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A9322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2E494890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38F6D1BE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7B4320AA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4EC51748" w14:textId="5380AF2D" w:rsidR="000F237D" w:rsidRDefault="000F237D" w:rsidP="000F237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ECEY6006 </w:t>
      </w:r>
    </w:p>
    <w:p w14:paraId="2A8B1059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7EA393B0" w14:textId="5D2618A3" w:rsidR="000F237D" w:rsidRDefault="000F237D" w:rsidP="000F237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Supporting Children with Additional Learning Needs</w:t>
      </w:r>
    </w:p>
    <w:p w14:paraId="000B2CBC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7DE9CEAB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60DDED7F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6D871668" w14:textId="77777777" w:rsidR="000F237D" w:rsidRDefault="000F237D" w:rsidP="000F237D">
      <w:pPr>
        <w:jc w:val="center"/>
        <w:rPr>
          <w:rFonts w:ascii="Arial" w:hAnsi="Arial" w:cs="Arial"/>
        </w:rPr>
      </w:pPr>
    </w:p>
    <w:p w14:paraId="3815B3B7" w14:textId="3CED0FE2" w:rsidR="000F237D" w:rsidRPr="000F237D" w:rsidRDefault="000F237D" w:rsidP="000F237D">
      <w:pPr>
        <w:jc w:val="center"/>
        <w:rPr>
          <w:rFonts w:ascii="Arial" w:hAnsi="Arial" w:cs="Arial"/>
        </w:rPr>
      </w:pPr>
      <w:r w:rsidRPr="000F237D">
        <w:rPr>
          <w:rFonts w:ascii="Arial" w:hAnsi="Arial" w:cs="Arial"/>
        </w:rPr>
        <w:t>Contents Page – Page 1</w:t>
      </w:r>
    </w:p>
    <w:p w14:paraId="06B6B398" w14:textId="77777777" w:rsidR="000F237D" w:rsidRPr="000F237D" w:rsidRDefault="000F237D" w:rsidP="000F237D">
      <w:pPr>
        <w:jc w:val="center"/>
        <w:rPr>
          <w:rFonts w:ascii="Arial" w:hAnsi="Arial" w:cs="Arial"/>
        </w:rPr>
      </w:pPr>
    </w:p>
    <w:p w14:paraId="6EFCE421" w14:textId="28B4DE01" w:rsidR="000F237D" w:rsidRPr="000F237D" w:rsidRDefault="000F237D" w:rsidP="000F237D">
      <w:pPr>
        <w:jc w:val="center"/>
        <w:rPr>
          <w:rFonts w:ascii="Arial" w:hAnsi="Arial" w:cs="Arial"/>
        </w:rPr>
      </w:pPr>
      <w:r w:rsidRPr="000F237D">
        <w:rPr>
          <w:rFonts w:ascii="Arial" w:hAnsi="Arial" w:cs="Arial"/>
        </w:rPr>
        <w:t>Poster – Page 2</w:t>
      </w:r>
    </w:p>
    <w:p w14:paraId="3762A3C8" w14:textId="77777777" w:rsidR="000F237D" w:rsidRPr="000F237D" w:rsidRDefault="000F237D" w:rsidP="000F237D">
      <w:pPr>
        <w:jc w:val="center"/>
        <w:rPr>
          <w:rFonts w:ascii="Arial" w:hAnsi="Arial" w:cs="Arial"/>
        </w:rPr>
      </w:pPr>
    </w:p>
    <w:p w14:paraId="41DC70B6" w14:textId="3DB59E09" w:rsidR="000F237D" w:rsidRPr="000F237D" w:rsidRDefault="000F237D" w:rsidP="000F237D">
      <w:pPr>
        <w:jc w:val="center"/>
        <w:rPr>
          <w:rFonts w:ascii="Arial" w:hAnsi="Arial" w:cs="Arial"/>
        </w:rPr>
      </w:pPr>
      <w:r w:rsidRPr="000F237D">
        <w:rPr>
          <w:rFonts w:ascii="Arial" w:hAnsi="Arial" w:cs="Arial"/>
        </w:rPr>
        <w:t>Agenda – Page 3</w:t>
      </w:r>
    </w:p>
    <w:p w14:paraId="0F392C7D" w14:textId="144C6531" w:rsidR="000F237D" w:rsidRPr="000F237D" w:rsidRDefault="000F237D" w:rsidP="000F237D">
      <w:pPr>
        <w:jc w:val="center"/>
        <w:rPr>
          <w:rFonts w:ascii="Arial" w:hAnsi="Arial" w:cs="Arial"/>
        </w:rPr>
      </w:pPr>
    </w:p>
    <w:p w14:paraId="1EAFE8E5" w14:textId="7D3F5DD0" w:rsidR="000F237D" w:rsidRPr="000F237D" w:rsidRDefault="000F237D" w:rsidP="000F237D">
      <w:pPr>
        <w:jc w:val="center"/>
        <w:rPr>
          <w:rFonts w:ascii="Arial" w:hAnsi="Arial" w:cs="Arial"/>
        </w:rPr>
      </w:pPr>
      <w:r w:rsidRPr="000F237D">
        <w:rPr>
          <w:rFonts w:ascii="Arial" w:hAnsi="Arial" w:cs="Arial"/>
        </w:rPr>
        <w:t xml:space="preserve">Poster reference list – Page </w:t>
      </w:r>
      <w:r w:rsidR="00197441">
        <w:rPr>
          <w:rFonts w:ascii="Arial" w:hAnsi="Arial" w:cs="Arial"/>
        </w:rPr>
        <w:t xml:space="preserve">4 – 8 </w:t>
      </w:r>
    </w:p>
    <w:p w14:paraId="0C2A0D2A" w14:textId="77777777" w:rsidR="000F237D" w:rsidRDefault="000F237D" w:rsidP="000F237D"/>
    <w:p w14:paraId="1148F77A" w14:textId="77777777" w:rsidR="000F237D" w:rsidRDefault="000F237D" w:rsidP="000F237D"/>
    <w:p w14:paraId="4947D6CA" w14:textId="77777777" w:rsidR="000F237D" w:rsidRDefault="000F237D" w:rsidP="000F237D"/>
    <w:p w14:paraId="1BECCED2" w14:textId="77777777" w:rsidR="000F237D" w:rsidRDefault="000F237D" w:rsidP="000F237D"/>
    <w:p w14:paraId="006136EA" w14:textId="77777777" w:rsidR="000F237D" w:rsidRDefault="000F237D" w:rsidP="000F237D"/>
    <w:p w14:paraId="6FAE8A9A" w14:textId="77777777" w:rsidR="000F237D" w:rsidRDefault="000F237D" w:rsidP="000F237D"/>
    <w:p w14:paraId="540981DD" w14:textId="77777777" w:rsidR="000F237D" w:rsidRDefault="000F237D" w:rsidP="000F237D"/>
    <w:p w14:paraId="0E1109BD" w14:textId="77777777" w:rsidR="000F237D" w:rsidRDefault="000F237D" w:rsidP="000F237D"/>
    <w:p w14:paraId="655B3577" w14:textId="77777777" w:rsidR="000F237D" w:rsidRDefault="000F237D" w:rsidP="000F237D"/>
    <w:p w14:paraId="792351C0" w14:textId="77777777" w:rsidR="000F237D" w:rsidRDefault="000F237D" w:rsidP="000F237D"/>
    <w:p w14:paraId="4AD8CFC0" w14:textId="77777777" w:rsidR="000F237D" w:rsidRDefault="000F237D" w:rsidP="000F237D"/>
    <w:p w14:paraId="6CB31EFB" w14:textId="77777777" w:rsidR="000F237D" w:rsidRDefault="000F237D" w:rsidP="000F237D"/>
    <w:p w14:paraId="77C33CA4" w14:textId="77777777" w:rsidR="000F237D" w:rsidRDefault="000F237D" w:rsidP="000F237D"/>
    <w:p w14:paraId="781191AA" w14:textId="77777777" w:rsidR="000F237D" w:rsidRDefault="000F237D" w:rsidP="000F237D"/>
    <w:p w14:paraId="1BF95188" w14:textId="77777777" w:rsidR="000F237D" w:rsidRDefault="000F237D" w:rsidP="000F237D"/>
    <w:p w14:paraId="582E1073" w14:textId="77777777" w:rsidR="000F237D" w:rsidRDefault="000F237D" w:rsidP="000F237D"/>
    <w:p w14:paraId="1CD3F16C" w14:textId="77777777" w:rsidR="000F237D" w:rsidRDefault="000F237D" w:rsidP="000F237D"/>
    <w:p w14:paraId="2B95479D" w14:textId="77777777" w:rsidR="000F237D" w:rsidRDefault="000F237D" w:rsidP="000F237D"/>
    <w:p w14:paraId="42F1D14F" w14:textId="77777777" w:rsidR="000F237D" w:rsidRDefault="000F237D" w:rsidP="000F237D"/>
    <w:p w14:paraId="21751F0D" w14:textId="77777777" w:rsidR="000F237D" w:rsidRDefault="000F237D" w:rsidP="000F237D"/>
    <w:p w14:paraId="7C8F3C6B" w14:textId="77777777" w:rsidR="000F237D" w:rsidRDefault="000F237D" w:rsidP="000F237D"/>
    <w:p w14:paraId="106131EF" w14:textId="77777777" w:rsidR="000F237D" w:rsidRDefault="000F237D" w:rsidP="000F237D"/>
    <w:p w14:paraId="5B9BEAD7" w14:textId="77777777" w:rsidR="000F237D" w:rsidRDefault="000F237D" w:rsidP="000F237D"/>
    <w:p w14:paraId="4EF48687" w14:textId="77777777" w:rsidR="000F237D" w:rsidRDefault="000F237D" w:rsidP="000F237D"/>
    <w:p w14:paraId="5E94A415" w14:textId="77777777" w:rsidR="000F237D" w:rsidRDefault="000F237D" w:rsidP="000F237D"/>
    <w:p w14:paraId="2D1262F0" w14:textId="77777777" w:rsidR="000F237D" w:rsidRDefault="000F237D" w:rsidP="000F237D"/>
    <w:p w14:paraId="275FF067" w14:textId="77777777" w:rsidR="00197441" w:rsidRDefault="00197441" w:rsidP="000F237D"/>
    <w:p w14:paraId="68D6811F" w14:textId="5D84F809" w:rsidR="00197441" w:rsidRDefault="00197441" w:rsidP="000F237D">
      <w:pPr>
        <w:sectPr w:rsidR="00197441">
          <w:footerReference w:type="even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8246924" w14:textId="6131B97A" w:rsidR="00FE0C66" w:rsidRDefault="00197441" w:rsidP="000F237D">
      <w:pPr>
        <w:sectPr w:rsidR="00FE0C66" w:rsidSect="0019744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9BB8FB2" wp14:editId="1DF11D73">
            <wp:simplePos x="0" y="0"/>
            <wp:positionH relativeFrom="column">
              <wp:posOffset>-6350</wp:posOffset>
            </wp:positionH>
            <wp:positionV relativeFrom="paragraph">
              <wp:posOffset>134</wp:posOffset>
            </wp:positionV>
            <wp:extent cx="9851390" cy="6965777"/>
            <wp:effectExtent l="0" t="0" r="3810" b="0"/>
            <wp:wrapSquare wrapText="bothSides"/>
            <wp:docPr id="1160221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22155" name="Picture 1160221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1390" cy="6965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0FAC6" w14:textId="7359FD9A" w:rsidR="00485BD9" w:rsidRDefault="007028D4" w:rsidP="00FE0C66">
      <w:r>
        <w:lastRenderedPageBreak/>
        <w:t xml:space="preserve">ALN WEBINAR AGENDA </w:t>
      </w:r>
    </w:p>
    <w:p w14:paraId="129A45F3" w14:textId="77777777" w:rsidR="007028D4" w:rsidRDefault="007028D4" w:rsidP="00FE0C66"/>
    <w:p w14:paraId="3B30A589" w14:textId="303F9740" w:rsidR="00801677" w:rsidRDefault="00801677" w:rsidP="00FE0C66">
      <w:r>
        <w:t>Additional Learning Needs webinar scheduled to start at 5pm on Monday 11</w:t>
      </w:r>
      <w:r w:rsidRPr="00801677">
        <w:rPr>
          <w:vertAlign w:val="superscript"/>
        </w:rPr>
        <w:t>th</w:t>
      </w:r>
      <w:r>
        <w:rPr>
          <w:vertAlign w:val="superscript"/>
        </w:rPr>
        <w:t xml:space="preserve"> </w:t>
      </w:r>
      <w:r>
        <w:t xml:space="preserve">2026, </w:t>
      </w:r>
    </w:p>
    <w:p w14:paraId="189849AE" w14:textId="22C0029A" w:rsidR="00485BD9" w:rsidRDefault="00801677" w:rsidP="00FE0C66">
      <w:r>
        <w:t xml:space="preserve"> Webinar Introduction – Gwawr </w:t>
      </w:r>
    </w:p>
    <w:p w14:paraId="3C9BE610" w14:textId="77777777" w:rsidR="00801677" w:rsidRDefault="00801677" w:rsidP="00FE0C66"/>
    <w:p w14:paraId="78A49ADA" w14:textId="6FC15D78" w:rsidR="00801677" w:rsidRDefault="00801677" w:rsidP="00FE0C66">
      <w:r>
        <w:t xml:space="preserve">ADHD poster and presentation, followed by question and answers – Gemma </w:t>
      </w:r>
    </w:p>
    <w:p w14:paraId="4B43A318" w14:textId="77777777" w:rsidR="00801677" w:rsidRDefault="00801677" w:rsidP="00FE0C66"/>
    <w:p w14:paraId="0784CD16" w14:textId="0DB9E024" w:rsidR="00801677" w:rsidRDefault="00801677" w:rsidP="00FE0C66">
      <w:r>
        <w:t xml:space="preserve">Dyslexia </w:t>
      </w:r>
      <w:r>
        <w:t xml:space="preserve">poster and presentation, followed by question and answers </w:t>
      </w:r>
      <w:r>
        <w:t xml:space="preserve">– Cody </w:t>
      </w:r>
    </w:p>
    <w:p w14:paraId="6E902B2D" w14:textId="77777777" w:rsidR="00485BD9" w:rsidRDefault="00485BD9" w:rsidP="00FE0C66"/>
    <w:p w14:paraId="37E591FC" w14:textId="3F9BC805" w:rsidR="00801677" w:rsidRDefault="00801677" w:rsidP="00FE0C66">
      <w:r>
        <w:t xml:space="preserve">Bobbie </w:t>
      </w:r>
      <w:r>
        <w:t xml:space="preserve">poster and presentation, followed by question and answers </w:t>
      </w:r>
      <w:r>
        <w:t xml:space="preserve">– Down Syndrome </w:t>
      </w:r>
    </w:p>
    <w:p w14:paraId="797D3ED8" w14:textId="77777777" w:rsidR="00801677" w:rsidRDefault="00801677" w:rsidP="00FE0C66"/>
    <w:p w14:paraId="51ABD7ED" w14:textId="1F2962B0" w:rsidR="00801677" w:rsidRDefault="00801677" w:rsidP="00FE0C66">
      <w:r>
        <w:t xml:space="preserve">Joelle </w:t>
      </w:r>
      <w:r>
        <w:t xml:space="preserve">poster and presentation, followed by question and answers </w:t>
      </w:r>
      <w:r>
        <w:t xml:space="preserve">– Autism </w:t>
      </w:r>
    </w:p>
    <w:p w14:paraId="7A0C6205" w14:textId="77777777" w:rsidR="00801677" w:rsidRDefault="00801677" w:rsidP="00FE0C66"/>
    <w:p w14:paraId="0EBC2DB5" w14:textId="6C81D8EE" w:rsidR="00801677" w:rsidRDefault="00801677" w:rsidP="00FE0C66">
      <w:r>
        <w:t xml:space="preserve">Gwawr </w:t>
      </w:r>
      <w:r>
        <w:t xml:space="preserve">poster and presentation, followed by question and answers </w:t>
      </w:r>
      <w:r>
        <w:t xml:space="preserve">– Global delay </w:t>
      </w:r>
    </w:p>
    <w:p w14:paraId="13675E80" w14:textId="77777777" w:rsidR="00801677" w:rsidRDefault="00801677" w:rsidP="00FE0C66"/>
    <w:p w14:paraId="28ACCC92" w14:textId="2FE1EAE2" w:rsidR="00197441" w:rsidRDefault="00801677" w:rsidP="00FE0C66">
      <w:r>
        <w:t xml:space="preserve">Webinar closure – Gwawr </w:t>
      </w:r>
    </w:p>
    <w:p w14:paraId="529C7F56" w14:textId="77777777" w:rsidR="00197441" w:rsidRDefault="00197441" w:rsidP="00FE0C66"/>
    <w:p w14:paraId="6569492E" w14:textId="77777777" w:rsidR="00801677" w:rsidRDefault="00801677" w:rsidP="00FE0C66"/>
    <w:p w14:paraId="6C4E407B" w14:textId="77777777" w:rsidR="00197441" w:rsidRDefault="00197441" w:rsidP="00FE0C66"/>
    <w:p w14:paraId="2C67C59E" w14:textId="77777777" w:rsidR="00197441" w:rsidRDefault="00197441" w:rsidP="00FE0C66"/>
    <w:p w14:paraId="536D4616" w14:textId="77777777" w:rsidR="00197441" w:rsidRDefault="00197441" w:rsidP="00FE0C66"/>
    <w:p w14:paraId="41211497" w14:textId="77777777" w:rsidR="00197441" w:rsidRDefault="00197441" w:rsidP="00FE0C66"/>
    <w:p w14:paraId="3362812D" w14:textId="77777777" w:rsidR="00197441" w:rsidRDefault="00197441" w:rsidP="00FE0C66"/>
    <w:p w14:paraId="2A0327DD" w14:textId="77777777" w:rsidR="00197441" w:rsidRDefault="00197441" w:rsidP="00FE0C66"/>
    <w:p w14:paraId="31B1EFA9" w14:textId="77777777" w:rsidR="00197441" w:rsidRDefault="00197441" w:rsidP="00FE0C66"/>
    <w:p w14:paraId="51BC1E28" w14:textId="77777777" w:rsidR="00197441" w:rsidRDefault="00197441" w:rsidP="00FE0C66"/>
    <w:p w14:paraId="2C870393" w14:textId="77777777" w:rsidR="00197441" w:rsidRDefault="00197441" w:rsidP="00FE0C66"/>
    <w:p w14:paraId="030FE355" w14:textId="77777777" w:rsidR="00197441" w:rsidRDefault="00197441" w:rsidP="00FE0C66"/>
    <w:p w14:paraId="367BDD17" w14:textId="77777777" w:rsidR="00197441" w:rsidRDefault="00197441" w:rsidP="00FE0C66"/>
    <w:p w14:paraId="778932A5" w14:textId="77777777" w:rsidR="00197441" w:rsidRDefault="00197441" w:rsidP="00FE0C66"/>
    <w:p w14:paraId="0119D2D1" w14:textId="77777777" w:rsidR="00197441" w:rsidRDefault="00197441" w:rsidP="00FE0C66"/>
    <w:p w14:paraId="1EBA8D7F" w14:textId="77777777" w:rsidR="00197441" w:rsidRDefault="00197441" w:rsidP="00FE0C66"/>
    <w:p w14:paraId="3DA5072B" w14:textId="77777777" w:rsidR="00197441" w:rsidRDefault="00197441" w:rsidP="00FE0C66"/>
    <w:p w14:paraId="41375E9D" w14:textId="77777777" w:rsidR="00197441" w:rsidRDefault="00197441" w:rsidP="00FE0C66"/>
    <w:p w14:paraId="1261E99F" w14:textId="77777777" w:rsidR="00197441" w:rsidRDefault="00197441" w:rsidP="00FE0C66"/>
    <w:p w14:paraId="74945772" w14:textId="77777777" w:rsidR="00197441" w:rsidRDefault="00197441" w:rsidP="00FE0C66"/>
    <w:p w14:paraId="6250AA3B" w14:textId="77777777" w:rsidR="00197441" w:rsidRDefault="00197441" w:rsidP="00FE0C66"/>
    <w:p w14:paraId="3F9A5027" w14:textId="77777777" w:rsidR="00197441" w:rsidRDefault="00197441" w:rsidP="00FE0C66"/>
    <w:p w14:paraId="44C1954B" w14:textId="77777777" w:rsidR="00197441" w:rsidRDefault="00197441" w:rsidP="00FE0C66"/>
    <w:p w14:paraId="1A951A82" w14:textId="77777777" w:rsidR="00197441" w:rsidRDefault="00197441" w:rsidP="00FE0C66"/>
    <w:p w14:paraId="18684E9D" w14:textId="77777777" w:rsidR="00197441" w:rsidRDefault="00197441" w:rsidP="00FE0C66"/>
    <w:p w14:paraId="376BEBBA" w14:textId="77777777" w:rsidR="00197441" w:rsidRDefault="00197441" w:rsidP="00FE0C66"/>
    <w:p w14:paraId="065C6B11" w14:textId="77777777" w:rsidR="00197441" w:rsidRDefault="00197441" w:rsidP="00FE0C66"/>
    <w:p w14:paraId="6CD6CE72" w14:textId="16AD0523" w:rsidR="00FE0C66" w:rsidRDefault="00FE0C66" w:rsidP="00FE0C66">
      <w:r>
        <w:lastRenderedPageBreak/>
        <w:t>Allen, K. and Cowdery, G. (2015) The Exceptional Child: Inclusion in Early Childhood Education</w:t>
      </w:r>
      <w:r>
        <w:t>, 8</w:t>
      </w:r>
      <w:r w:rsidRPr="00FE0C66">
        <w:rPr>
          <w:vertAlign w:val="superscript"/>
        </w:rPr>
        <w:t>th</w:t>
      </w:r>
      <w:r>
        <w:t xml:space="preserve"> edition</w:t>
      </w:r>
    </w:p>
    <w:p w14:paraId="1A9A445B" w14:textId="77777777" w:rsidR="00FE0C66" w:rsidRDefault="00FE0C66" w:rsidP="00FE0C66"/>
    <w:p w14:paraId="07BAD1D8" w14:textId="53831522" w:rsidR="00FE0C66" w:rsidRDefault="00FE0C66" w:rsidP="00FE0C66">
      <w:r>
        <w:t xml:space="preserve">American Psychiatric Association (2022) Diagnostic and Statistical Manual of Mental Disorders </w:t>
      </w:r>
    </w:p>
    <w:p w14:paraId="243BD7FC" w14:textId="77777777" w:rsidR="00FE0C66" w:rsidRDefault="00FE0C66" w:rsidP="00FE0C66"/>
    <w:p w14:paraId="25110AA3" w14:textId="197E8BCE" w:rsidR="00FE0C66" w:rsidRDefault="00FE0C66" w:rsidP="00FE0C66">
      <w:r>
        <w:t>Anning, A., Cullen, J. and Fleer, M. (2019) Early Childhood Education: Society and Culture. 3</w:t>
      </w:r>
      <w:r w:rsidRPr="00FE0C66">
        <w:rPr>
          <w:vertAlign w:val="superscript"/>
        </w:rPr>
        <w:t>rd</w:t>
      </w:r>
      <w:r>
        <w:t xml:space="preserve"> edition </w:t>
      </w:r>
    </w:p>
    <w:p w14:paraId="07CDDB59" w14:textId="77777777" w:rsidR="00FE0C66" w:rsidRDefault="00FE0C66" w:rsidP="00FE0C66"/>
    <w:p w14:paraId="19D1C76A" w14:textId="3620A6FB" w:rsidR="00FE0C66" w:rsidRDefault="00FE0C66" w:rsidP="00FE0C66">
      <w:r>
        <w:t xml:space="preserve">Atkinson, M., Jones, M. and Lamont, E. (2007) Multi-Agency Working and Its Implications for </w:t>
      </w:r>
      <w:r>
        <w:t>Practice.</w:t>
      </w:r>
    </w:p>
    <w:p w14:paraId="17F79736" w14:textId="77777777" w:rsidR="00FE0C66" w:rsidRDefault="00FE0C66" w:rsidP="00FE0C66"/>
    <w:p w14:paraId="1FDBE9D4" w14:textId="598B66C4" w:rsidR="00FE0C66" w:rsidRDefault="00FE0C66" w:rsidP="00FE0C66">
      <w:r>
        <w:t xml:space="preserve">Bailey, D. and Wolery, M. (2015) Teaching Infants and Preschoolers with Disabilities. </w:t>
      </w:r>
    </w:p>
    <w:p w14:paraId="0B867239" w14:textId="77777777" w:rsidR="00FE0C66" w:rsidRDefault="00FE0C66" w:rsidP="00FE0C66"/>
    <w:p w14:paraId="52A625F5" w14:textId="26B86785" w:rsidR="00FE0C66" w:rsidRDefault="00FE0C66" w:rsidP="00FE0C66">
      <w:r>
        <w:t>Bandura, A. (1977) Social Learning Theory</w:t>
      </w:r>
    </w:p>
    <w:p w14:paraId="14C0F2F3" w14:textId="77777777" w:rsidR="00FE0C66" w:rsidRDefault="00FE0C66" w:rsidP="00FE0C66"/>
    <w:p w14:paraId="4B0B0DD5" w14:textId="7BF7A09D" w:rsidR="00FE0C66" w:rsidRDefault="00FE0C66" w:rsidP="00FE0C66">
      <w:r>
        <w:t>Bee, H. and Boyd, D. (2019) The Developing Child</w:t>
      </w:r>
      <w:r>
        <w:t>; 14</w:t>
      </w:r>
      <w:r w:rsidRPr="00FE0C66">
        <w:rPr>
          <w:vertAlign w:val="superscript"/>
        </w:rPr>
        <w:t>th</w:t>
      </w:r>
      <w:r>
        <w:t xml:space="preserve"> editions</w:t>
      </w:r>
    </w:p>
    <w:p w14:paraId="1479D1A4" w14:textId="77777777" w:rsidR="00FE0C66" w:rsidRDefault="00FE0C66" w:rsidP="00FE0C66"/>
    <w:p w14:paraId="021E7874" w14:textId="12BE3B6D" w:rsidR="00FE0C66" w:rsidRDefault="00FE0C66" w:rsidP="00FE0C66">
      <w:r>
        <w:t>Berk, L. (2023) Child Development</w:t>
      </w:r>
      <w:r>
        <w:t>, 11</w:t>
      </w:r>
      <w:r w:rsidRPr="00FE0C66">
        <w:rPr>
          <w:vertAlign w:val="superscript"/>
        </w:rPr>
        <w:t>th</w:t>
      </w:r>
      <w:r>
        <w:t xml:space="preserve"> edition </w:t>
      </w:r>
    </w:p>
    <w:p w14:paraId="70B43EAA" w14:textId="77777777" w:rsidR="00FE0C66" w:rsidRDefault="00FE0C66" w:rsidP="00FE0C66"/>
    <w:p w14:paraId="65FFA5F9" w14:textId="53AE3372" w:rsidR="00FE0C66" w:rsidRDefault="00FE0C66" w:rsidP="00FE0C66">
      <w:r>
        <w:t>Blackburn, C. (2016) Policy-to-Practice in the Early Years. Maidenhead</w:t>
      </w:r>
    </w:p>
    <w:p w14:paraId="7AD4A6EE" w14:textId="77777777" w:rsidR="00FE0C66" w:rsidRDefault="00FE0C66" w:rsidP="00FE0C66"/>
    <w:p w14:paraId="1B8F2544" w14:textId="7C333611" w:rsidR="00FE0C66" w:rsidRDefault="00FE0C66" w:rsidP="00FE0C66">
      <w:r>
        <w:t>Blamires, M. and Moore, J. (2014) Socially Inclusive Teaching: Strategies for Supporting Children with Emotional and Behavioural Difficulties</w:t>
      </w:r>
    </w:p>
    <w:p w14:paraId="343EE819" w14:textId="77777777" w:rsidR="00FE0C66" w:rsidRDefault="00FE0C66" w:rsidP="00FE0C66"/>
    <w:p w14:paraId="5D956A15" w14:textId="5FDEAA2C" w:rsidR="00FE0C66" w:rsidRDefault="00FE0C66" w:rsidP="00FE0C66">
      <w:r>
        <w:t>Bowlby, J. (1988) A Secure Base: Parent-Child Attachment and Healthy Human Development</w:t>
      </w:r>
    </w:p>
    <w:p w14:paraId="73122AD2" w14:textId="77777777" w:rsidR="00FE0C66" w:rsidRDefault="00FE0C66" w:rsidP="00FE0C66"/>
    <w:p w14:paraId="4813934D" w14:textId="3F20941B" w:rsidR="00FE0C66" w:rsidRDefault="00FE0C66" w:rsidP="00FE0C66">
      <w:r>
        <w:t>Bronfenbrenner, U. (2005) Making Human Beings Human</w:t>
      </w:r>
    </w:p>
    <w:p w14:paraId="2AFD954D" w14:textId="77777777" w:rsidR="00FE0C66" w:rsidRDefault="00FE0C66" w:rsidP="00FE0C66"/>
    <w:p w14:paraId="3206CB7D" w14:textId="1BC4AFC2" w:rsidR="00FE0C66" w:rsidRDefault="00FE0C66" w:rsidP="00FE0C66">
      <w:r>
        <w:t>Brown, T. and Percy, M. (2017) Developmental Disabilities in Infancy and Childhood</w:t>
      </w:r>
    </w:p>
    <w:p w14:paraId="30AA8137" w14:textId="77777777" w:rsidR="00FE0C66" w:rsidRDefault="00FE0C66" w:rsidP="00FE0C66"/>
    <w:p w14:paraId="49B93E12" w14:textId="3EF1E6B4" w:rsidR="00FE0C66" w:rsidRDefault="00FE0C66" w:rsidP="00FE0C66">
      <w:r>
        <w:t>Carpenter, B., Egerton, J., Cockbill, B. and Bloom, T. (2015) Engaging Learners with Complex Learning Difficulties and Disabilities</w:t>
      </w:r>
    </w:p>
    <w:p w14:paraId="6873186F" w14:textId="77777777" w:rsidR="00FE0C66" w:rsidRDefault="00FE0C66" w:rsidP="00FE0C66"/>
    <w:p w14:paraId="628F1333" w14:textId="02B44708" w:rsidR="00FE0C66" w:rsidRDefault="00FE0C66" w:rsidP="00FE0C66">
      <w:r>
        <w:t>Charman, T. and Stone, W. (2018) Social and Communication Development in Autism Spectrum Disorders</w:t>
      </w:r>
    </w:p>
    <w:p w14:paraId="3C3DB347" w14:textId="77777777" w:rsidR="00FE0C66" w:rsidRDefault="00FE0C66" w:rsidP="00FE0C66"/>
    <w:p w14:paraId="25E0837D" w14:textId="383274B6" w:rsidR="00FE0C66" w:rsidRDefault="00FE0C66" w:rsidP="00FE0C66">
      <w:r>
        <w:t>Children’s Commissioner for Wales (2022) Disabled Children and Young People in Wales</w:t>
      </w:r>
    </w:p>
    <w:p w14:paraId="5638A7FF" w14:textId="77777777" w:rsidR="00FE0C66" w:rsidRDefault="00FE0C66" w:rsidP="00FE0C66"/>
    <w:p w14:paraId="312124D5" w14:textId="6141E671" w:rsidR="00FE0C66" w:rsidRDefault="00FE0C66" w:rsidP="00FE0C66">
      <w:r>
        <w:t>Department for Education (2015) Special Educational Needs and Disability Code of Practice: 0–25 Years</w:t>
      </w:r>
    </w:p>
    <w:p w14:paraId="312259DD" w14:textId="77777777" w:rsidR="00FE0C66" w:rsidRDefault="00FE0C66" w:rsidP="00FE0C66"/>
    <w:p w14:paraId="5F8ED1B9" w14:textId="1A07B06A" w:rsidR="00FE0C66" w:rsidRDefault="00FE0C66" w:rsidP="00FE0C66">
      <w:r>
        <w:lastRenderedPageBreak/>
        <w:t>Department of Health (2021) Healthy Child Wales Programme</w:t>
      </w:r>
    </w:p>
    <w:p w14:paraId="20EBDCB5" w14:textId="77777777" w:rsidR="00FE0C66" w:rsidRDefault="00FE0C66" w:rsidP="00FE0C66"/>
    <w:p w14:paraId="051097F4" w14:textId="7501ED03" w:rsidR="00FE0C66" w:rsidRDefault="00FE0C66" w:rsidP="00FE0C66">
      <w:r>
        <w:t>DfE (2022) Early Years Foundation Stage Framework</w:t>
      </w:r>
    </w:p>
    <w:p w14:paraId="059CB102" w14:textId="77777777" w:rsidR="00FE0C66" w:rsidRDefault="00FE0C66" w:rsidP="00FE0C66"/>
    <w:p w14:paraId="68A214C6" w14:textId="6F68C139" w:rsidR="00FE0C66" w:rsidRDefault="00FE0C66" w:rsidP="00FE0C66">
      <w:r>
        <w:t>Doherty, J. and Hughes, M. (2009) Child Development: Theory and Practice 0–11</w:t>
      </w:r>
    </w:p>
    <w:p w14:paraId="01E93C6C" w14:textId="77777777" w:rsidR="00FE0C66" w:rsidRDefault="00FE0C66" w:rsidP="00FE0C66"/>
    <w:p w14:paraId="2D03E56B" w14:textId="3FEDF835" w:rsidR="00FE0C66" w:rsidRDefault="00FE0C66" w:rsidP="00FE0C66">
      <w:r>
        <w:t>Donaldson, M. (2012) Children’s Minds</w:t>
      </w:r>
    </w:p>
    <w:p w14:paraId="31C9C2DF" w14:textId="77777777" w:rsidR="00FE0C66" w:rsidRDefault="00FE0C66" w:rsidP="00FE0C66"/>
    <w:p w14:paraId="09850C85" w14:textId="06CD67E3" w:rsidR="00FE0C66" w:rsidRDefault="00FE0C66" w:rsidP="00FE0C66">
      <w:r>
        <w:t>Dunst, C. and Espe-</w:t>
      </w:r>
      <w:proofErr w:type="spellStart"/>
      <w:r>
        <w:t>Sherwindt</w:t>
      </w:r>
      <w:proofErr w:type="spellEnd"/>
      <w:r>
        <w:t>, M. (2016) Family-Centred Practices in Early Childhood Intervention</w:t>
      </w:r>
    </w:p>
    <w:p w14:paraId="23473C67" w14:textId="77777777" w:rsidR="00FE0C66" w:rsidRDefault="00FE0C66" w:rsidP="00FE0C66"/>
    <w:p w14:paraId="503E0B34" w14:textId="28ECD3A3" w:rsidR="00FE0C66" w:rsidRDefault="00FE0C66" w:rsidP="00FE0C66">
      <w:r>
        <w:t>Feldman, R. (2020) Development Across the Life Span</w:t>
      </w:r>
      <w:r>
        <w:t>, 9</w:t>
      </w:r>
      <w:r w:rsidRPr="00FE0C66">
        <w:rPr>
          <w:vertAlign w:val="superscript"/>
        </w:rPr>
        <w:t>th</w:t>
      </w:r>
      <w:r>
        <w:t xml:space="preserve"> edition </w:t>
      </w:r>
    </w:p>
    <w:p w14:paraId="3339EFFF" w14:textId="77777777" w:rsidR="00FE0C66" w:rsidRDefault="00FE0C66" w:rsidP="00FE0C66"/>
    <w:p w14:paraId="7740AF44" w14:textId="53987C25" w:rsidR="00FE0C66" w:rsidRDefault="00FE0C66" w:rsidP="00FE0C66">
      <w:r>
        <w:t>Fletcher-Campbell, F. (2013) Supporting Children with Additional Need</w:t>
      </w:r>
    </w:p>
    <w:p w14:paraId="603ACE25" w14:textId="77777777" w:rsidR="00FE0C66" w:rsidRDefault="00FE0C66" w:rsidP="00FE0C66"/>
    <w:p w14:paraId="0790BAB1" w14:textId="45F88A1B" w:rsidR="00FE0C66" w:rsidRDefault="00FE0C66" w:rsidP="00FE0C66">
      <w:r>
        <w:t>Frederickson, N. and Cline, T. (2015) Special Educational Needs, Inclusion and Diversity</w:t>
      </w:r>
      <w:r>
        <w:t>; 3</w:t>
      </w:r>
      <w:r w:rsidRPr="00FE0C66">
        <w:rPr>
          <w:vertAlign w:val="superscript"/>
        </w:rPr>
        <w:t>rd</w:t>
      </w:r>
      <w:r>
        <w:t xml:space="preserve"> edition </w:t>
      </w:r>
    </w:p>
    <w:p w14:paraId="599DE171" w14:textId="77777777" w:rsidR="00FE0C66" w:rsidRDefault="00FE0C66" w:rsidP="00FE0C66"/>
    <w:p w14:paraId="5656DCDC" w14:textId="66DBF3D8" w:rsidR="00FE0C66" w:rsidRDefault="00FE0C66" w:rsidP="00FE0C66">
      <w:r>
        <w:t>Garcia Winner, M. (2013) Social Thinking and Me. California</w:t>
      </w:r>
    </w:p>
    <w:p w14:paraId="2F49E4E5" w14:textId="77777777" w:rsidR="00FE0C66" w:rsidRDefault="00FE0C66" w:rsidP="00FE0C66"/>
    <w:p w14:paraId="5D63C57A" w14:textId="60D966AE" w:rsidR="00FE0C66" w:rsidRDefault="00FE0C66" w:rsidP="00FE0C66">
      <w:r>
        <w:t>Glascoe, F. (2018) Collaborating with Parents</w:t>
      </w:r>
    </w:p>
    <w:p w14:paraId="001769B6" w14:textId="77777777" w:rsidR="00FE0C66" w:rsidRDefault="00FE0C66" w:rsidP="00FE0C66"/>
    <w:p w14:paraId="579BC631" w14:textId="48C5D6A8" w:rsidR="00FE0C66" w:rsidRDefault="00FE0C66" w:rsidP="00FE0C66">
      <w:r>
        <w:t xml:space="preserve">Goldbart, J. and Caton, S. (2010) Communication and People with the Most Complex </w:t>
      </w:r>
      <w:r>
        <w:t>Needs</w:t>
      </w:r>
    </w:p>
    <w:p w14:paraId="41A658B9" w14:textId="77777777" w:rsidR="00FE0C66" w:rsidRDefault="00FE0C66" w:rsidP="00FE0C66"/>
    <w:p w14:paraId="0E0F1CB9" w14:textId="5AF09665" w:rsidR="00FE0C66" w:rsidRDefault="00FE0C66" w:rsidP="00FE0C66">
      <w:r>
        <w:t>Goswami, U. (2015) Children’s Cognitive Development and Learning. York</w:t>
      </w:r>
    </w:p>
    <w:p w14:paraId="16BC9EF8" w14:textId="77777777" w:rsidR="00FE0C66" w:rsidRDefault="00FE0C66" w:rsidP="00FE0C66"/>
    <w:p w14:paraId="74CD8D4A" w14:textId="0817BE4E" w:rsidR="00FE0C66" w:rsidRDefault="00FE0C66" w:rsidP="00FE0C66">
      <w:r>
        <w:t>Guralnick, M. (2017) Early Intervention for Children with Intellectual Disabilities</w:t>
      </w:r>
    </w:p>
    <w:p w14:paraId="5FB50ABE" w14:textId="77777777" w:rsidR="00FE0C66" w:rsidRDefault="00FE0C66" w:rsidP="00FE0C66"/>
    <w:p w14:paraId="0CB256E8" w14:textId="0C8E62DB" w:rsidR="00FE0C66" w:rsidRDefault="00FE0C66" w:rsidP="00FE0C66">
      <w:r>
        <w:t>Hallahan, D., Kauffman, J. and Pullen, P. (2019) Exceptional Learners</w:t>
      </w:r>
      <w:r>
        <w:t>; 14</w:t>
      </w:r>
      <w:r w:rsidRPr="00FE0C66">
        <w:rPr>
          <w:vertAlign w:val="superscript"/>
        </w:rPr>
        <w:t>th</w:t>
      </w:r>
      <w:r>
        <w:t xml:space="preserve"> edition </w:t>
      </w:r>
    </w:p>
    <w:p w14:paraId="63C31BD4" w14:textId="77777777" w:rsidR="00FE0C66" w:rsidRDefault="00FE0C66" w:rsidP="00FE0C66"/>
    <w:p w14:paraId="2012A3EB" w14:textId="77777777" w:rsidR="00FE0C66" w:rsidRDefault="00FE0C66" w:rsidP="00FE0C66">
      <w:r>
        <w:t xml:space="preserve">Healthy Children Organisation (2019) Developmental Delays in Early Childhood. </w:t>
      </w:r>
    </w:p>
    <w:p w14:paraId="1103E314" w14:textId="77777777" w:rsidR="00FE0C66" w:rsidRDefault="00FE0C66" w:rsidP="00FE0C66"/>
    <w:p w14:paraId="54675032" w14:textId="60C796EA" w:rsidR="00FE0C66" w:rsidRDefault="00FE0C66" w:rsidP="00FE0C66">
      <w:r>
        <w:t>Heward, W. (2018) Exceptional Children: An Introduction to Special Education</w:t>
      </w:r>
      <w:r>
        <w:t>; 11</w:t>
      </w:r>
      <w:r w:rsidRPr="00FE0C66">
        <w:rPr>
          <w:vertAlign w:val="superscript"/>
        </w:rPr>
        <w:t>th</w:t>
      </w:r>
      <w:r>
        <w:t xml:space="preserve"> edition </w:t>
      </w:r>
    </w:p>
    <w:p w14:paraId="2AD95F00" w14:textId="77777777" w:rsidR="00FE0C66" w:rsidRDefault="00FE0C66" w:rsidP="00FE0C66"/>
    <w:p w14:paraId="1A7C7E7C" w14:textId="5616B544" w:rsidR="00FE0C66" w:rsidRDefault="00FE0C66" w:rsidP="00FE0C66">
      <w:r>
        <w:t>Hobson, P. (2014) Autism and the Development of Mind. Hove</w:t>
      </w:r>
    </w:p>
    <w:p w14:paraId="54449F29" w14:textId="77777777" w:rsidR="00FE0C66" w:rsidRDefault="00FE0C66" w:rsidP="00FE0C66"/>
    <w:p w14:paraId="350D193D" w14:textId="51B7B0ED" w:rsidR="00FE0C66" w:rsidRDefault="00FE0C66" w:rsidP="00FE0C66">
      <w:r>
        <w:t>Hodkinson, A. and Vickerman, P. (2016) Key Issues in Special Educational Needs and Inclusion</w:t>
      </w:r>
    </w:p>
    <w:p w14:paraId="391DC2EA" w14:textId="77777777" w:rsidR="00FE0C66" w:rsidRDefault="00FE0C66" w:rsidP="00FE0C66"/>
    <w:p w14:paraId="528E09DB" w14:textId="37999F0D" w:rsidR="00FE0C66" w:rsidRDefault="00FE0C66" w:rsidP="00FE0C66">
      <w:r>
        <w:t>Hornby, G. (2014) Inclusive Special Education</w:t>
      </w:r>
    </w:p>
    <w:p w14:paraId="26F429FD" w14:textId="77777777" w:rsidR="00FE0C66" w:rsidRDefault="00FE0C66" w:rsidP="00FE0C66"/>
    <w:p w14:paraId="2E1D0873" w14:textId="20E1F2F4" w:rsidR="00FE0C66" w:rsidRDefault="00FE0C66" w:rsidP="00FE0C66">
      <w:r>
        <w:t>Izard, C. (2010) The Many Meanings of Emotion Definitions, Functions and Activation</w:t>
      </w:r>
    </w:p>
    <w:p w14:paraId="71FBFCA6" w14:textId="77777777" w:rsidR="00FE0C66" w:rsidRDefault="00FE0C66" w:rsidP="00FE0C66"/>
    <w:p w14:paraId="2ADA0137" w14:textId="49236CE3" w:rsidR="00FE0C66" w:rsidRDefault="00FE0C66" w:rsidP="00FE0C66">
      <w:r>
        <w:t xml:space="preserve">Jones, C. (2021) Supporting Inclusion in the Early Years. </w:t>
      </w:r>
    </w:p>
    <w:p w14:paraId="1ECEB99A" w14:textId="77777777" w:rsidR="00FE0C66" w:rsidRDefault="00FE0C66" w:rsidP="00FE0C66"/>
    <w:p w14:paraId="086D61DE" w14:textId="27D59E37" w:rsidR="00FE0C66" w:rsidRDefault="00FE0C66" w:rsidP="00FE0C66">
      <w:r>
        <w:t>Kail, R. (2020) Children and Their Development</w:t>
      </w:r>
      <w:r>
        <w:t>; 8</w:t>
      </w:r>
      <w:r w:rsidRPr="00FE0C66">
        <w:rPr>
          <w:vertAlign w:val="superscript"/>
        </w:rPr>
        <w:t>th</w:t>
      </w:r>
      <w:r>
        <w:t xml:space="preserve"> edition</w:t>
      </w:r>
    </w:p>
    <w:p w14:paraId="1FC667AA" w14:textId="77777777" w:rsidR="00FE0C66" w:rsidRDefault="00FE0C66" w:rsidP="00FE0C66"/>
    <w:p w14:paraId="67502EAE" w14:textId="7D07435A" w:rsidR="00FE0C66" w:rsidRDefault="00FE0C66" w:rsidP="00FE0C66">
      <w:r>
        <w:t>Lindon, J. (2016) Understanding Child Development</w:t>
      </w:r>
      <w:r>
        <w:t>; 3</w:t>
      </w:r>
      <w:r w:rsidRPr="00FE0C66">
        <w:rPr>
          <w:vertAlign w:val="superscript"/>
        </w:rPr>
        <w:t>rd</w:t>
      </w:r>
      <w:r>
        <w:t xml:space="preserve"> edition </w:t>
      </w:r>
    </w:p>
    <w:p w14:paraId="68BEC41B" w14:textId="77777777" w:rsidR="00FE0C66" w:rsidRDefault="00FE0C66" w:rsidP="00FE0C66"/>
    <w:p w14:paraId="0A1BA96C" w14:textId="3F37281B" w:rsidR="00FE0C66" w:rsidRDefault="00FE0C66" w:rsidP="00FE0C66">
      <w:r>
        <w:t>Lindsay, G. (2007) Educational Psychology and the Effectiveness of Inclusive Education</w:t>
      </w:r>
    </w:p>
    <w:p w14:paraId="43E23A0B" w14:textId="77777777" w:rsidR="00FE0C66" w:rsidRDefault="00FE0C66" w:rsidP="00FE0C66"/>
    <w:p w14:paraId="623F5066" w14:textId="5ACC6DA7" w:rsidR="00FE0C66" w:rsidRDefault="00FE0C66" w:rsidP="00FE0C66">
      <w:r>
        <w:t>Locke, J. (2013) An Essay Concerning Human Understanding</w:t>
      </w:r>
    </w:p>
    <w:p w14:paraId="2F26C01F" w14:textId="77777777" w:rsidR="00FE0C66" w:rsidRDefault="00FE0C66" w:rsidP="00FE0C66"/>
    <w:p w14:paraId="31FC53CA" w14:textId="207986C1" w:rsidR="00FE0C66" w:rsidRDefault="00FE0C66" w:rsidP="00FE0C66">
      <w:r>
        <w:t xml:space="preserve">Maulik, P. and Darmstadt, G. (2007) ‘Childhood disability in low- and middle-income countries’, </w:t>
      </w:r>
      <w:r>
        <w:t>Paediatrics</w:t>
      </w:r>
      <w:r>
        <w:t xml:space="preserve">, </w:t>
      </w:r>
    </w:p>
    <w:p w14:paraId="674DBE54" w14:textId="77777777" w:rsidR="00FE0C66" w:rsidRDefault="00FE0C66" w:rsidP="00FE0C66"/>
    <w:p w14:paraId="38273417" w14:textId="11047FE4" w:rsidR="00FE0C66" w:rsidRDefault="00FE0C66" w:rsidP="00FE0C66">
      <w:r>
        <w:t>Mittler, P. (2012) Working Towards Inclusive Education</w:t>
      </w:r>
    </w:p>
    <w:p w14:paraId="7DAA0E54" w14:textId="77777777" w:rsidR="00FE0C66" w:rsidRDefault="00FE0C66" w:rsidP="00FE0C66"/>
    <w:p w14:paraId="530629AD" w14:textId="3916CE26" w:rsidR="00FE0C66" w:rsidRDefault="00FE0C66" w:rsidP="00FE0C66">
      <w:r>
        <w:t>Moore, A. (2021) Teaching and Learning: Pedagogy, Curriculum and Culture</w:t>
      </w:r>
    </w:p>
    <w:p w14:paraId="6A814A58" w14:textId="77777777" w:rsidR="00FE0C66" w:rsidRDefault="00FE0C66" w:rsidP="00FE0C66"/>
    <w:p w14:paraId="2E79AB17" w14:textId="5CC8962A" w:rsidR="00FE0C66" w:rsidRDefault="00FE0C66" w:rsidP="00FE0C66">
      <w:r>
        <w:t xml:space="preserve">Morrison, G. (2018) Early Childhood Education Today. </w:t>
      </w:r>
      <w:r>
        <w:t>14</w:t>
      </w:r>
      <w:r w:rsidRPr="00FE0C66">
        <w:rPr>
          <w:vertAlign w:val="superscript"/>
        </w:rPr>
        <w:t>th</w:t>
      </w:r>
      <w:r>
        <w:t xml:space="preserve"> edition </w:t>
      </w:r>
    </w:p>
    <w:p w14:paraId="1E1B87D5" w14:textId="77777777" w:rsidR="00FE0C66" w:rsidRDefault="00FE0C66" w:rsidP="00FE0C66"/>
    <w:p w14:paraId="0CA551A6" w14:textId="3CCCCD8E" w:rsidR="00FE0C66" w:rsidRDefault="00FE0C66" w:rsidP="00FE0C66">
      <w:r>
        <w:t>National Institute for Health and Care Excellence (2017) Developmental Follow-Up of Children and Young People Born Preterm</w:t>
      </w:r>
    </w:p>
    <w:p w14:paraId="4D6916D4" w14:textId="77777777" w:rsidR="00FE0C66" w:rsidRDefault="00FE0C66" w:rsidP="00FE0C66"/>
    <w:p w14:paraId="3D39FAF0" w14:textId="10F4EE5F" w:rsidR="00FE0C66" w:rsidRDefault="00FE0C66" w:rsidP="00FE0C66">
      <w:r>
        <w:t>NHS (2023) Developmental Delay in Children</w:t>
      </w:r>
    </w:p>
    <w:p w14:paraId="60525255" w14:textId="77777777" w:rsidR="00FE0C66" w:rsidRDefault="00FE0C66" w:rsidP="00FE0C66"/>
    <w:p w14:paraId="5825DF03" w14:textId="78E82CB1" w:rsidR="00FE0C66" w:rsidRDefault="00FE0C66" w:rsidP="00FE0C66">
      <w:r>
        <w:t xml:space="preserve">Nutbrown, C. and Clough, P. (2014) Inclusion in the Early </w:t>
      </w:r>
      <w:r>
        <w:t>Years; 2</w:t>
      </w:r>
      <w:r w:rsidRPr="00FE0C66">
        <w:rPr>
          <w:vertAlign w:val="superscript"/>
        </w:rPr>
        <w:t>nd</w:t>
      </w:r>
      <w:r>
        <w:t xml:space="preserve"> edition </w:t>
      </w:r>
    </w:p>
    <w:p w14:paraId="1EB68E70" w14:textId="1F9526F3" w:rsidR="00FE0C66" w:rsidRDefault="00FE0C66" w:rsidP="00FE0C66">
      <w:r>
        <w:t>Odom, S., Horner, R., Snell, M. and Blacher, J. (2012) Handbook of Developmental Disabilities</w:t>
      </w:r>
    </w:p>
    <w:p w14:paraId="5D7E45ED" w14:textId="77777777" w:rsidR="00FE0C66" w:rsidRDefault="00FE0C66" w:rsidP="00FE0C66"/>
    <w:p w14:paraId="5C830FC4" w14:textId="583A4DC9" w:rsidR="00FE0C66" w:rsidRDefault="00FE0C66" w:rsidP="00FE0C66">
      <w:r>
        <w:t>Open University (2019) Inclusive Practice in Early Childhood</w:t>
      </w:r>
    </w:p>
    <w:p w14:paraId="44F386E1" w14:textId="77777777" w:rsidR="00FE0C66" w:rsidRDefault="00FE0C66" w:rsidP="00FE0C66"/>
    <w:p w14:paraId="2B00AB12" w14:textId="389512F5" w:rsidR="00FE0C66" w:rsidRDefault="00FE0C66" w:rsidP="00FE0C66">
      <w:r>
        <w:t xml:space="preserve">Parsons, S. and Lewis, A. (2010) The Home-Education of Children with Special Needs or Disabilities in the </w:t>
      </w:r>
      <w:r>
        <w:t>United Kingdom</w:t>
      </w:r>
    </w:p>
    <w:p w14:paraId="49B079B7" w14:textId="77777777" w:rsidR="00FE0C66" w:rsidRDefault="00FE0C66" w:rsidP="00FE0C66"/>
    <w:p w14:paraId="53AF9559" w14:textId="07265D39" w:rsidR="00FE0C66" w:rsidRDefault="00FE0C66" w:rsidP="00FE0C66">
      <w:r>
        <w:t>Parton, N. (2014) The Politics of Child Protection</w:t>
      </w:r>
    </w:p>
    <w:p w14:paraId="60DFB4FE" w14:textId="77777777" w:rsidR="00FE0C66" w:rsidRDefault="00FE0C66" w:rsidP="00FE0C66"/>
    <w:p w14:paraId="12015FEF" w14:textId="46C894CB" w:rsidR="00FE0C66" w:rsidRDefault="00FE0C66" w:rsidP="00FE0C66">
      <w:r>
        <w:t>Piaget, J. (1952) The Origins of Intelligence in Children</w:t>
      </w:r>
    </w:p>
    <w:p w14:paraId="0FBA75DD" w14:textId="77777777" w:rsidR="00FE0C66" w:rsidRDefault="00FE0C66" w:rsidP="00FE0C66"/>
    <w:p w14:paraId="59CA1D2E" w14:textId="06F6D7FC" w:rsidR="00FE0C66" w:rsidRDefault="00FE0C66" w:rsidP="00FE0C66">
      <w:r>
        <w:t>Pound, L. (2019) How Children Learn. 3</w:t>
      </w:r>
      <w:r w:rsidRPr="00FE0C66">
        <w:rPr>
          <w:vertAlign w:val="superscript"/>
        </w:rPr>
        <w:t>rd</w:t>
      </w:r>
      <w:r>
        <w:t xml:space="preserve"> editions </w:t>
      </w:r>
    </w:p>
    <w:p w14:paraId="16E085E4" w14:textId="77777777" w:rsidR="00FE0C66" w:rsidRDefault="00FE0C66" w:rsidP="00FE0C66"/>
    <w:p w14:paraId="39CE40E2" w14:textId="4C026559" w:rsidR="00FE0C66" w:rsidRDefault="00FE0C66" w:rsidP="00FE0C66">
      <w:r>
        <w:t>Raver, S. (2013) Early Childhood Special Education</w:t>
      </w:r>
    </w:p>
    <w:p w14:paraId="67696885" w14:textId="77777777" w:rsidR="00FE0C66" w:rsidRDefault="00FE0C66" w:rsidP="00FE0C66"/>
    <w:p w14:paraId="389BE968" w14:textId="021B84E9" w:rsidR="00FE0C66" w:rsidRDefault="00FE0C66" w:rsidP="00FE0C66">
      <w:r>
        <w:t>Rogers, S. and Dawson, G. (2010) Early Start Denver Model for Young Children with Autism</w:t>
      </w:r>
    </w:p>
    <w:p w14:paraId="6F69DDDF" w14:textId="77777777" w:rsidR="00FE0C66" w:rsidRDefault="00FE0C66" w:rsidP="00FE0C66"/>
    <w:p w14:paraId="50560350" w14:textId="27BC6EDB" w:rsidR="00FE0C66" w:rsidRDefault="00FE0C66" w:rsidP="00FE0C66">
      <w:r>
        <w:t>Rogoff, B. (2003) The Cultural Nature of Human Development</w:t>
      </w:r>
    </w:p>
    <w:p w14:paraId="646BF01B" w14:textId="77777777" w:rsidR="00FE0C66" w:rsidRDefault="00FE0C66" w:rsidP="00FE0C66"/>
    <w:p w14:paraId="0EC9E750" w14:textId="170C9B09" w:rsidR="00FE0C66" w:rsidRDefault="00FE0C66" w:rsidP="00FE0C66">
      <w:r>
        <w:t>Shonkoff, J. and Phillips, D. (2000) From Neurons to Neighbourhoods</w:t>
      </w:r>
    </w:p>
    <w:p w14:paraId="0C24E83F" w14:textId="77777777" w:rsidR="00FE0C66" w:rsidRDefault="00FE0C66" w:rsidP="00FE0C66"/>
    <w:p w14:paraId="72BB93F8" w14:textId="77C52C03" w:rsidR="00FE0C66" w:rsidRDefault="00FE0C66" w:rsidP="00FE0C66">
      <w:r>
        <w:t>Skinner, B. (1974) About Behaviourism</w:t>
      </w:r>
    </w:p>
    <w:p w14:paraId="1C2A58AD" w14:textId="77777777" w:rsidR="00FE0C66" w:rsidRDefault="00FE0C66" w:rsidP="00FE0C66"/>
    <w:p w14:paraId="21287BDE" w14:textId="0A87C718" w:rsidR="00FE0C66" w:rsidRDefault="00FE0C66" w:rsidP="00FE0C66">
      <w:r>
        <w:t>Slee, R. (2018) Inclusive Education Isn’t Dead, It Just Smells Funny</w:t>
      </w:r>
    </w:p>
    <w:p w14:paraId="3C2F78CA" w14:textId="77777777" w:rsidR="00FE0C66" w:rsidRDefault="00FE0C66" w:rsidP="00FE0C66"/>
    <w:p w14:paraId="2924C758" w14:textId="1C400472" w:rsidR="00FE0C66" w:rsidRDefault="00FE0C66" w:rsidP="00FE0C66">
      <w:proofErr w:type="spellStart"/>
      <w:r>
        <w:t>Snowling</w:t>
      </w:r>
      <w:proofErr w:type="spellEnd"/>
      <w:r>
        <w:t>, M. and Hulme, C. (2021) The Science of Reading</w:t>
      </w:r>
    </w:p>
    <w:p w14:paraId="35F48ED8" w14:textId="77777777" w:rsidR="00FE0C66" w:rsidRDefault="00FE0C66" w:rsidP="00FE0C66"/>
    <w:p w14:paraId="030050B1" w14:textId="4F551FBE" w:rsidR="00FE0C66" w:rsidRDefault="00FE0C66" w:rsidP="00FE0C66">
      <w:r>
        <w:t>Sroufe, L. (2005) The Development of the Person</w:t>
      </w:r>
    </w:p>
    <w:p w14:paraId="0C1A0519" w14:textId="77777777" w:rsidR="00FE0C66" w:rsidRDefault="00FE0C66" w:rsidP="00FE0C66"/>
    <w:p w14:paraId="3E2441FC" w14:textId="1F05BB90" w:rsidR="00FE0C66" w:rsidRDefault="00FE0C66" w:rsidP="00FE0C66">
      <w:r>
        <w:t>Tassoni, P. (2022) Child Development and Education</w:t>
      </w:r>
    </w:p>
    <w:p w14:paraId="5573C798" w14:textId="77777777" w:rsidR="00FE0C66" w:rsidRDefault="00FE0C66" w:rsidP="00FE0C66"/>
    <w:p w14:paraId="1004366C" w14:textId="43807B17" w:rsidR="00FE0C66" w:rsidRDefault="00FE0C66" w:rsidP="00FE0C66">
      <w:r>
        <w:t xml:space="preserve">Thomas, G. and Loxley, A. (2022) Deconstructing Special Education and Constructing Inclusion. </w:t>
      </w:r>
      <w:r>
        <w:t>3</w:t>
      </w:r>
      <w:r w:rsidRPr="00FE0C66">
        <w:rPr>
          <w:vertAlign w:val="superscript"/>
        </w:rPr>
        <w:t>rd</w:t>
      </w:r>
      <w:r>
        <w:t xml:space="preserve"> edition </w:t>
      </w:r>
    </w:p>
    <w:p w14:paraId="4A687C40" w14:textId="77777777" w:rsidR="00FE0C66" w:rsidRDefault="00FE0C66" w:rsidP="00FE0C66"/>
    <w:p w14:paraId="0CA8777F" w14:textId="33577EFC" w:rsidR="00FE0C66" w:rsidRDefault="00FE0C66" w:rsidP="00FE0C66">
      <w:r>
        <w:t xml:space="preserve">Trawick-Smith, J. (2022) Early Childhood Development: A Multicultural Perspective. </w:t>
      </w:r>
      <w:r>
        <w:t>8</w:t>
      </w:r>
      <w:r w:rsidRPr="00FE0C66">
        <w:rPr>
          <w:vertAlign w:val="superscript"/>
        </w:rPr>
        <w:t>th</w:t>
      </w:r>
      <w:r>
        <w:t xml:space="preserve"> editions</w:t>
      </w:r>
    </w:p>
    <w:p w14:paraId="5DC5E82B" w14:textId="77777777" w:rsidR="00FE0C66" w:rsidRDefault="00FE0C66" w:rsidP="00FE0C66"/>
    <w:p w14:paraId="35FD07B2" w14:textId="48F42264" w:rsidR="00FE0C66" w:rsidRDefault="00FE0C66" w:rsidP="00FE0C66">
      <w:r>
        <w:t>UNESCO (2020) Global Education Monitoring Report: Inclusion and Education</w:t>
      </w:r>
    </w:p>
    <w:p w14:paraId="2512EED7" w14:textId="77777777" w:rsidR="00FE0C66" w:rsidRDefault="00FE0C66" w:rsidP="00FE0C66"/>
    <w:p w14:paraId="471D1938" w14:textId="71DA39AB" w:rsidR="00FE0C66" w:rsidRDefault="00FE0C66" w:rsidP="00FE0C66">
      <w:r>
        <w:t>UNICEF (2019) Children with Disabilities</w:t>
      </w:r>
    </w:p>
    <w:p w14:paraId="4F9E23A2" w14:textId="77777777" w:rsidR="00FE0C66" w:rsidRDefault="00FE0C66" w:rsidP="00FE0C66"/>
    <w:p w14:paraId="425D6637" w14:textId="04526D8C" w:rsidR="00FE0C66" w:rsidRDefault="00FE0C66" w:rsidP="00FE0C66">
      <w:r>
        <w:t xml:space="preserve">Vygotsky, L. (1978) Mind in Society. </w:t>
      </w:r>
    </w:p>
    <w:p w14:paraId="45B7BFDD" w14:textId="77777777" w:rsidR="00FE0C66" w:rsidRDefault="00FE0C66" w:rsidP="00FE0C66"/>
    <w:p w14:paraId="142722E6" w14:textId="77C965C7" w:rsidR="00FE0C66" w:rsidRDefault="00FE0C66" w:rsidP="00FE0C66">
      <w:r>
        <w:t>Welsh Government (2018) Additional Learning Needs and Education Tribunal (Wales) Act 2018</w:t>
      </w:r>
    </w:p>
    <w:p w14:paraId="5AF70C60" w14:textId="77777777" w:rsidR="00FE0C66" w:rsidRDefault="00FE0C66" w:rsidP="00FE0C66"/>
    <w:p w14:paraId="3C72A001" w14:textId="60ECCEE1" w:rsidR="00FE0C66" w:rsidRDefault="00FE0C66" w:rsidP="00FE0C66">
      <w:r>
        <w:t>Welsh Government (2021) Additional Learning Needs Code for Wales</w:t>
      </w:r>
    </w:p>
    <w:p w14:paraId="32613D5E" w14:textId="77777777" w:rsidR="00FE0C66" w:rsidRDefault="00FE0C66" w:rsidP="00FE0C66"/>
    <w:p w14:paraId="14712706" w14:textId="7E9623EA" w:rsidR="00FE0C66" w:rsidRDefault="00FE0C66" w:rsidP="00FE0C66">
      <w:r>
        <w:t>Welsh Government (2023) Neurodivergence Improvement Programme</w:t>
      </w:r>
    </w:p>
    <w:p w14:paraId="4FCEA876" w14:textId="77777777" w:rsidR="00FE0C66" w:rsidRDefault="00FE0C66" w:rsidP="00FE0C66"/>
    <w:p w14:paraId="53F2D0CB" w14:textId="5DBF5CE4" w:rsidR="00FE0C66" w:rsidRDefault="00FE0C66" w:rsidP="00FE0C66">
      <w:r>
        <w:t>WHO (2020) International Classification of Diseases</w:t>
      </w:r>
    </w:p>
    <w:p w14:paraId="0F4951FC" w14:textId="77777777" w:rsidR="00FE0C66" w:rsidRDefault="00FE0C66" w:rsidP="00FE0C66"/>
    <w:p w14:paraId="2540DDC1" w14:textId="1A0B22D0" w:rsidR="00FE0C66" w:rsidRDefault="00FE0C66" w:rsidP="00FE0C66">
      <w:r>
        <w:t>Wolfendale, S. (2018) Special Needs in the Early Year</w:t>
      </w:r>
      <w:r>
        <w:t>s</w:t>
      </w:r>
    </w:p>
    <w:p w14:paraId="68852D7A" w14:textId="77777777" w:rsidR="00FE0C66" w:rsidRDefault="00FE0C66" w:rsidP="00FE0C66"/>
    <w:p w14:paraId="4487FF11" w14:textId="315C1919" w:rsidR="00FE0C66" w:rsidRDefault="00FE0C66" w:rsidP="00FE0C66">
      <w:r>
        <w:t>Wood, D. (2013) How Children Think and Learn</w:t>
      </w:r>
    </w:p>
    <w:p w14:paraId="08E95D2F" w14:textId="77777777" w:rsidR="00FE0C66" w:rsidRDefault="00FE0C66" w:rsidP="00FE0C66"/>
    <w:p w14:paraId="305113BB" w14:textId="0D578522" w:rsidR="00FE0C66" w:rsidRDefault="00FE0C66" w:rsidP="00B420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www.structural-learning.com.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Developmental Global Delay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0" w:history="1">
        <w:r w:rsidRPr="0072571A">
          <w:rPr>
            <w:rStyle w:val="Hyperlink"/>
            <w:rFonts w:ascii="Calibri" w:hAnsi="Calibri" w:cs="Calibri"/>
            <w:sz w:val="27"/>
            <w:szCs w:val="27"/>
          </w:rPr>
          <w:t>https://www.structural-learning.com/post/developmental-global-delay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[Accesses May 3</w:t>
      </w:r>
      <w:r w:rsidRPr="00B420EE">
        <w:rPr>
          <w:rFonts w:ascii="Calibri" w:hAnsi="Calibri" w:cs="Calibri"/>
          <w:color w:val="000000"/>
          <w:sz w:val="27"/>
          <w:szCs w:val="27"/>
          <w:vertAlign w:val="superscript"/>
        </w:rPr>
        <w:t>rd</w:t>
      </w:r>
      <w:r>
        <w:rPr>
          <w:rFonts w:ascii="Calibri" w:hAnsi="Calibri" w:cs="Calibri"/>
          <w:color w:val="000000"/>
          <w:sz w:val="27"/>
          <w:szCs w:val="27"/>
        </w:rPr>
        <w:t>, 2026]</w:t>
      </w:r>
    </w:p>
    <w:p w14:paraId="0D98648D" w14:textId="77777777" w:rsidR="00FE0C66" w:rsidRDefault="00FE0C66" w:rsidP="00B420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16EBDA2" w14:textId="234FF33A" w:rsidR="00FE0C66" w:rsidRDefault="00FE0C66" w:rsidP="00FE0C66">
      <w:r>
        <w:t>Yell, M. (2019) The Law and Special Education. 5</w:t>
      </w:r>
      <w:r w:rsidRPr="00FE0C66">
        <w:rPr>
          <w:vertAlign w:val="superscript"/>
        </w:rPr>
        <w:t>th</w:t>
      </w:r>
      <w:r>
        <w:t xml:space="preserve"> edition.</w:t>
      </w:r>
    </w:p>
    <w:p w14:paraId="2FD43E87" w14:textId="77777777" w:rsidR="00FE0C66" w:rsidRDefault="00FE0C66" w:rsidP="00FE0C66"/>
    <w:p w14:paraId="006DBB62" w14:textId="63DC7467" w:rsidR="00FE0C66" w:rsidRDefault="00FE0C66" w:rsidP="00FE0C66">
      <w:r>
        <w:t>Young, S. and Smith, J. (2017) Supporting Communication in Early Childhood</w:t>
      </w:r>
    </w:p>
    <w:p w14:paraId="5CFA5943" w14:textId="77777777" w:rsidR="00B420EE" w:rsidRDefault="00B420EE" w:rsidP="00B420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90F2E43" w14:textId="77777777" w:rsidR="00B420EE" w:rsidRDefault="00B420EE" w:rsidP="00B420E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CD0F635" w14:textId="77777777" w:rsidR="00B420EE" w:rsidRDefault="00B420EE" w:rsidP="000F237D"/>
    <w:sectPr w:rsidR="00B420EE" w:rsidSect="000F237D">
      <w:pgSz w:w="11901" w:h="16817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843CB" w14:textId="77777777" w:rsidR="007D04E7" w:rsidRDefault="007D04E7" w:rsidP="000F237D">
      <w:r>
        <w:separator/>
      </w:r>
    </w:p>
  </w:endnote>
  <w:endnote w:type="continuationSeparator" w:id="0">
    <w:p w14:paraId="392793B2" w14:textId="77777777" w:rsidR="007D04E7" w:rsidRDefault="007D04E7" w:rsidP="000F2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469670788"/>
      <w:docPartObj>
        <w:docPartGallery w:val="Page Numbers (Bottom of Page)"/>
        <w:docPartUnique/>
      </w:docPartObj>
    </w:sdtPr>
    <w:sdtContent>
      <w:p w14:paraId="7E4E380C" w14:textId="51EEB81E" w:rsidR="000F237D" w:rsidRDefault="000F237D" w:rsidP="0072571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30913ED" w14:textId="77777777" w:rsidR="000F237D" w:rsidRDefault="000F237D" w:rsidP="000F237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44608226"/>
      <w:docPartObj>
        <w:docPartGallery w:val="Page Numbers (Bottom of Page)"/>
        <w:docPartUnique/>
      </w:docPartObj>
    </w:sdtPr>
    <w:sdtContent>
      <w:p w14:paraId="4A021D6E" w14:textId="2F4C1842" w:rsidR="000F237D" w:rsidRDefault="000F237D" w:rsidP="0072571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782ADB9" w14:textId="77777777" w:rsidR="00197441" w:rsidRPr="000F237D" w:rsidRDefault="00197441" w:rsidP="00197441">
    <w:pPr>
      <w:pStyle w:val="cvgsua"/>
      <w:rPr>
        <w:rFonts w:ascii="Arial" w:hAnsi="Arial" w:cs="Arial"/>
        <w:sz w:val="20"/>
        <w:szCs w:val="20"/>
      </w:rPr>
    </w:pPr>
    <w:r w:rsidRPr="000F237D">
      <w:rPr>
        <w:rStyle w:val="agcmg"/>
        <w:rFonts w:ascii="Arial" w:hAnsi="Arial" w:cs="Arial"/>
        <w:sz w:val="20"/>
        <w:szCs w:val="20"/>
      </w:rPr>
      <w:t xml:space="preserve">Words: 1199 </w:t>
    </w:r>
    <w:r w:rsidRPr="000F237D"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</w:t>
    </w:r>
    <w:r>
      <w:rPr>
        <w:rFonts w:ascii="Arial" w:hAnsi="Arial" w:cs="Arial"/>
        <w:sz w:val="20"/>
        <w:szCs w:val="20"/>
      </w:rPr>
      <w:t xml:space="preserve">                                 </w:t>
    </w:r>
    <w:r w:rsidRPr="000F237D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 xml:space="preserve">                                                                                            </w:t>
    </w:r>
    <w:r w:rsidRPr="000F237D">
      <w:rPr>
        <w:rStyle w:val="agcmg"/>
        <w:rFonts w:ascii="Arial" w:hAnsi="Arial" w:cs="Arial"/>
        <w:sz w:val="20"/>
        <w:szCs w:val="20"/>
      </w:rPr>
      <w:t xml:space="preserve">Gwawr Lewis </w:t>
    </w:r>
    <w:r w:rsidRPr="000F237D">
      <w:rPr>
        <w:rFonts w:ascii="Arial" w:hAnsi="Arial" w:cs="Arial"/>
        <w:sz w:val="20"/>
        <w:szCs w:val="20"/>
      </w:rPr>
      <w:t xml:space="preserve">                                                                                         </w:t>
    </w:r>
    <w:r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</w:t>
    </w:r>
    <w:r w:rsidRPr="000F237D">
      <w:rPr>
        <w:rFonts w:ascii="Arial" w:hAnsi="Arial" w:cs="Arial"/>
        <w:sz w:val="20"/>
        <w:szCs w:val="20"/>
      </w:rPr>
      <w:t xml:space="preserve">  </w:t>
    </w:r>
    <w:r w:rsidRPr="000F237D">
      <w:rPr>
        <w:rStyle w:val="agcmg"/>
        <w:rFonts w:ascii="Arial" w:hAnsi="Arial" w:cs="Arial"/>
        <w:sz w:val="20"/>
        <w:szCs w:val="20"/>
      </w:rPr>
      <w:t xml:space="preserve">ECEY6006                                                                                                  </w:t>
    </w:r>
    <w:r>
      <w:rPr>
        <w:rStyle w:val="agcmg"/>
        <w:rFonts w:ascii="Arial" w:hAnsi="Arial" w:cs="Arial"/>
        <w:sz w:val="20"/>
        <w:szCs w:val="20"/>
      </w:rPr>
      <w:t xml:space="preserve">                                      </w:t>
    </w:r>
    <w:r w:rsidRPr="000F237D">
      <w:rPr>
        <w:rStyle w:val="agcmg"/>
        <w:rFonts w:ascii="Arial" w:hAnsi="Arial" w:cs="Arial"/>
        <w:sz w:val="20"/>
        <w:szCs w:val="20"/>
      </w:rPr>
      <w:t xml:space="preserve">  </w:t>
    </w:r>
    <w:r>
      <w:rPr>
        <w:rStyle w:val="agcmg"/>
        <w:rFonts w:ascii="Arial" w:hAnsi="Arial" w:cs="Arial"/>
        <w:sz w:val="20"/>
        <w:szCs w:val="20"/>
      </w:rPr>
      <w:t xml:space="preserve">                                                                                                 </w:t>
    </w:r>
    <w:r w:rsidRPr="000F237D">
      <w:rPr>
        <w:rStyle w:val="agcmg"/>
        <w:rFonts w:ascii="Arial" w:hAnsi="Arial" w:cs="Arial"/>
        <w:sz w:val="20"/>
        <w:szCs w:val="20"/>
      </w:rPr>
      <w:t xml:space="preserve">2308332 </w:t>
    </w:r>
  </w:p>
  <w:p w14:paraId="6F7A830B" w14:textId="77777777" w:rsidR="000F237D" w:rsidRDefault="000F237D" w:rsidP="000F237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F7692" w14:textId="77777777" w:rsidR="007D04E7" w:rsidRDefault="007D04E7" w:rsidP="000F237D">
      <w:r>
        <w:separator/>
      </w:r>
    </w:p>
  </w:footnote>
  <w:footnote w:type="continuationSeparator" w:id="0">
    <w:p w14:paraId="31D093E8" w14:textId="77777777" w:rsidR="007D04E7" w:rsidRDefault="007D04E7" w:rsidP="000F23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37D"/>
    <w:rsid w:val="000F237D"/>
    <w:rsid w:val="00197441"/>
    <w:rsid w:val="003357EE"/>
    <w:rsid w:val="003C6E0C"/>
    <w:rsid w:val="00485BD9"/>
    <w:rsid w:val="00670768"/>
    <w:rsid w:val="007028D4"/>
    <w:rsid w:val="007D04E7"/>
    <w:rsid w:val="00801677"/>
    <w:rsid w:val="00B24050"/>
    <w:rsid w:val="00B420EE"/>
    <w:rsid w:val="00E40CEC"/>
    <w:rsid w:val="00FE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964627"/>
  <w15:chartTrackingRefBased/>
  <w15:docId w15:val="{C8E485B5-724C-EA4B-B685-0A00F435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3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3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3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3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3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3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3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3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3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3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3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37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23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237D"/>
  </w:style>
  <w:style w:type="paragraph" w:styleId="Footer">
    <w:name w:val="footer"/>
    <w:basedOn w:val="Normal"/>
    <w:link w:val="FooterChar"/>
    <w:uiPriority w:val="99"/>
    <w:unhideWhenUsed/>
    <w:rsid w:val="000F23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237D"/>
  </w:style>
  <w:style w:type="paragraph" w:customStyle="1" w:styleId="cvgsua">
    <w:name w:val="cvgsua"/>
    <w:basedOn w:val="Normal"/>
    <w:rsid w:val="000F237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gcmg">
    <w:name w:val="a_gcmg"/>
    <w:basedOn w:val="DefaultParagraphFont"/>
    <w:rsid w:val="000F237D"/>
  </w:style>
  <w:style w:type="character" w:styleId="Hyperlink">
    <w:name w:val="Hyperlink"/>
    <w:basedOn w:val="DefaultParagraphFont"/>
    <w:uiPriority w:val="99"/>
    <w:unhideWhenUsed/>
    <w:rsid w:val="000F237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237D"/>
    <w:rPr>
      <w:color w:val="96607D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0F237D"/>
  </w:style>
  <w:style w:type="paragraph" w:styleId="NormalWeb">
    <w:name w:val="Normal (Web)"/>
    <w:basedOn w:val="Normal"/>
    <w:uiPriority w:val="99"/>
    <w:semiHidden/>
    <w:unhideWhenUsed/>
    <w:rsid w:val="000F237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42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structural-learning.com/post/developmental-global-dela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A5E43E-F2E5-A149-A188-2DA0ACCE3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8</Pages>
  <Words>930</Words>
  <Characters>5837</Characters>
  <Application>Microsoft Office Word</Application>
  <DocSecurity>0</DocSecurity>
  <Lines>182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Gwawr Lewis</dc:creator>
  <cp:keywords/>
  <dc:description/>
  <cp:lastModifiedBy>Gwawr Lewis</cp:lastModifiedBy>
  <cp:revision>1</cp:revision>
  <dcterms:created xsi:type="dcterms:W3CDTF">2026-05-08T22:51:00Z</dcterms:created>
  <dcterms:modified xsi:type="dcterms:W3CDTF">2026-05-10T19:00:00Z</dcterms:modified>
</cp:coreProperties>
</file>