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49334360"/>
        <w:docPartObj>
          <w:docPartGallery w:val="Cover Pages"/>
          <w:docPartUnique/>
        </w:docPartObj>
      </w:sdtPr>
      <w:sdtEndPr>
        <w:rPr>
          <w:rFonts w:ascii="Times New Roman" w:hAnsi="Times New Roman" w:cs="Times New Roman"/>
        </w:rPr>
      </w:sdtEndPr>
      <w:sdtContent>
        <w:p w14:paraId="04EE3891" w14:textId="77777777" w:rsidR="00F22F96" w:rsidRPr="008C4CE3" w:rsidRDefault="00E315E5" w:rsidP="002B3C8A">
          <w:pPr>
            <w:jc w:val="center"/>
            <w:rPr>
              <w:rFonts w:ascii="Adobe Fangsong Std R" w:eastAsia="Adobe Fangsong Std R" w:hAnsi="Adobe Fangsong Std R" w:cstheme="majorHAnsi"/>
              <w:b/>
              <w:color w:val="FF0000"/>
              <w:sz w:val="40"/>
            </w:rPr>
          </w:pPr>
          <w:r w:rsidRPr="008C4CE3">
            <w:rPr>
              <w:rFonts w:ascii="Adobe Fangsong Std R" w:eastAsia="Adobe Fangsong Std R" w:hAnsi="Adobe Fangsong Std R" w:cstheme="majorHAnsi"/>
              <w:b/>
              <w:color w:val="FF0000"/>
              <w:sz w:val="40"/>
            </w:rPr>
            <w:t>The evaluation of budgeting methods and the importance within a company</w:t>
          </w:r>
          <w:r w:rsidR="002B3C8A" w:rsidRPr="008C4CE3">
            <w:rPr>
              <w:rFonts w:ascii="Adobe Fangsong Std R" w:eastAsia="Adobe Fangsong Std R" w:hAnsi="Adobe Fangsong Std R" w:cstheme="majorHAnsi"/>
              <w:b/>
              <w:color w:val="FF0000"/>
              <w:sz w:val="40"/>
            </w:rPr>
            <w:t xml:space="preserve"> 2018-2019</w:t>
          </w:r>
        </w:p>
        <w:p w14:paraId="75ED33E5" w14:textId="3F4364E0" w:rsidR="00822795" w:rsidRDefault="00822795" w:rsidP="00F22F96">
          <w:pPr>
            <w:rPr>
              <w:rFonts w:ascii="Times New Roman" w:hAnsi="Times New Roman" w:cs="Times New Roman"/>
            </w:rPr>
          </w:pPr>
        </w:p>
        <w:p w14:paraId="43BDB1DF" w14:textId="7272FDA2" w:rsidR="00822795" w:rsidRDefault="00822795">
          <w:pPr>
            <w:rPr>
              <w:rFonts w:ascii="Times New Roman" w:hAnsi="Times New Roman" w:cs="Times New Roman"/>
            </w:rPr>
          </w:pPr>
        </w:p>
        <w:p w14:paraId="21DC9EF3" w14:textId="4D4B1140" w:rsidR="00822795" w:rsidRDefault="002B3C8A">
          <w:pPr>
            <w:rPr>
              <w:rFonts w:ascii="Times New Roman" w:hAnsi="Times New Roman" w:cs="Times New Roman"/>
            </w:rPr>
          </w:pPr>
          <w:r>
            <w:rPr>
              <w:rFonts w:ascii="Times New Roman" w:hAnsi="Times New Roman" w:cs="Times New Roman"/>
              <w:noProof/>
              <w:lang w:eastAsia="en-GB"/>
            </w:rPr>
            <w:drawing>
              <wp:inline distT="0" distB="0" distL="0" distR="0" wp14:anchorId="53E192EC" wp14:editId="5C74231B">
                <wp:extent cx="5731510" cy="3632989"/>
                <wp:effectExtent l="0" t="0" r="254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dget2.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632989"/>
                        </a:xfrm>
                        <a:prstGeom prst="rect">
                          <a:avLst/>
                        </a:prstGeom>
                      </pic:spPr>
                    </pic:pic>
                  </a:graphicData>
                </a:graphic>
              </wp:inline>
            </w:drawing>
          </w:r>
        </w:p>
        <w:p w14:paraId="48ECCF3D" w14:textId="0E7B49BF" w:rsidR="00E315E5" w:rsidRDefault="00E315E5">
          <w:pPr>
            <w:rPr>
              <w:rFonts w:ascii="Times New Roman" w:hAnsi="Times New Roman" w:cs="Times New Roman"/>
            </w:rPr>
          </w:pPr>
        </w:p>
        <w:p w14:paraId="6CB5F8D1" w14:textId="5E05C16E" w:rsidR="00E315E5" w:rsidRDefault="00E315E5">
          <w:pPr>
            <w:rPr>
              <w:rFonts w:ascii="Times New Roman" w:hAnsi="Times New Roman" w:cs="Times New Roman"/>
            </w:rPr>
          </w:pPr>
        </w:p>
        <w:p w14:paraId="563CF89D" w14:textId="59C236FC" w:rsidR="002B3C8A" w:rsidRDefault="002B3C8A">
          <w:pPr>
            <w:rPr>
              <w:rFonts w:ascii="Times New Roman" w:hAnsi="Times New Roman" w:cs="Times New Roman"/>
            </w:rPr>
          </w:pPr>
        </w:p>
        <w:p w14:paraId="0CE03BC5" w14:textId="40791BF9" w:rsidR="002B3C8A" w:rsidRDefault="002B3C8A">
          <w:pPr>
            <w:rPr>
              <w:rFonts w:ascii="Times New Roman" w:hAnsi="Times New Roman" w:cs="Times New Roman"/>
            </w:rPr>
          </w:pPr>
          <w:r>
            <w:rPr>
              <w:noProof/>
              <w:lang w:eastAsia="en-GB"/>
            </w:rPr>
            <mc:AlternateContent>
              <mc:Choice Requires="wps">
                <w:drawing>
                  <wp:anchor distT="0" distB="0" distL="114300" distR="114300" simplePos="0" relativeHeight="251658752" behindDoc="0" locked="0" layoutInCell="1" allowOverlap="1" wp14:anchorId="136CE390" wp14:editId="14E927AB">
                    <wp:simplePos x="0" y="0"/>
                    <wp:positionH relativeFrom="page">
                      <wp:posOffset>-85725</wp:posOffset>
                    </wp:positionH>
                    <wp:positionV relativeFrom="margin">
                      <wp:posOffset>6181090</wp:posOffset>
                    </wp:positionV>
                    <wp:extent cx="7248525" cy="1476375"/>
                    <wp:effectExtent l="0" t="0" r="0" b="9525"/>
                    <wp:wrapSquare wrapText="bothSides"/>
                    <wp:docPr id="129" name="Text Box 129"/>
                    <wp:cNvGraphicFramePr/>
                    <a:graphic xmlns:a="http://schemas.openxmlformats.org/drawingml/2006/main">
                      <a:graphicData uri="http://schemas.microsoft.com/office/word/2010/wordprocessingShape">
                        <wps:wsp>
                          <wps:cNvSpPr txBox="1"/>
                          <wps:spPr>
                            <a:xfrm>
                              <a:off x="0" y="0"/>
                              <a:ext cx="7248525" cy="14763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9700CC" w14:textId="1AC02B9A"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Module NAme:</w:t>
                                </w:r>
                                <w:r w:rsidRPr="0031626C">
                                  <w:rPr>
                                    <w:caps/>
                                    <w:color w:val="FF0000"/>
                                    <w:sz w:val="32"/>
                                    <w:szCs w:val="32"/>
                                    <w:lang w:val="en-GB"/>
                                  </w:rPr>
                                  <w:t xml:space="preserve"> </w:t>
                                </w:r>
                                <w:r>
                                  <w:rPr>
                                    <w:caps/>
                                    <w:sz w:val="32"/>
                                    <w:szCs w:val="32"/>
                                    <w:lang w:val="en-GB"/>
                                  </w:rPr>
                                  <w:t>Management</w:t>
                                </w:r>
                                <w:r w:rsidRPr="0031626C">
                                  <w:rPr>
                                    <w:caps/>
                                    <w:sz w:val="32"/>
                                    <w:szCs w:val="32"/>
                                    <w:lang w:val="en-GB"/>
                                  </w:rPr>
                                  <w:t xml:space="preserve"> </w:t>
                                </w:r>
                                <w:r>
                                  <w:rPr>
                                    <w:caps/>
                                    <w:sz w:val="32"/>
                                    <w:szCs w:val="32"/>
                                    <w:lang w:val="en-GB"/>
                                  </w:rPr>
                                  <w:t>accounting (m5x00854</w:t>
                                </w:r>
                                <w:r w:rsidRPr="0031626C">
                                  <w:rPr>
                                    <w:caps/>
                                    <w:sz w:val="32"/>
                                    <w:szCs w:val="32"/>
                                    <w:lang w:val="en-GB"/>
                                  </w:rPr>
                                  <w:t>)</w:t>
                                </w:r>
                              </w:p>
                              <w:p w14:paraId="05AFA0DA" w14:textId="77777777"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Student Name:</w:t>
                                </w:r>
                                <w:r w:rsidRPr="0031626C">
                                  <w:rPr>
                                    <w:caps/>
                                    <w:color w:val="FF0000"/>
                                    <w:sz w:val="32"/>
                                    <w:szCs w:val="32"/>
                                    <w:lang w:val="en-GB"/>
                                  </w:rPr>
                                  <w:t xml:space="preserve"> </w:t>
                                </w:r>
                                <w:r w:rsidRPr="0031626C">
                                  <w:rPr>
                                    <w:caps/>
                                    <w:sz w:val="32"/>
                                    <w:szCs w:val="32"/>
                                    <w:lang w:val="en-GB"/>
                                  </w:rPr>
                                  <w:t>Phils Muobike</w:t>
                                </w:r>
                              </w:p>
                              <w:p w14:paraId="3DBA6D37" w14:textId="77777777"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student number:</w:t>
                                </w:r>
                                <w:r w:rsidRPr="0031626C">
                                  <w:rPr>
                                    <w:caps/>
                                    <w:color w:val="FF0000"/>
                                    <w:sz w:val="32"/>
                                    <w:szCs w:val="32"/>
                                    <w:lang w:val="en-GB"/>
                                  </w:rPr>
                                  <w:t xml:space="preserve"> </w:t>
                                </w:r>
                                <w:r w:rsidRPr="0031626C">
                                  <w:rPr>
                                    <w:caps/>
                                    <w:sz w:val="32"/>
                                    <w:szCs w:val="32"/>
                                    <w:lang w:val="en-GB"/>
                                  </w:rPr>
                                  <w:t>1706873</w:t>
                                </w:r>
                              </w:p>
                              <w:p w14:paraId="33FC9C4A" w14:textId="0993B51B"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lecturer name:</w:t>
                                </w:r>
                                <w:r w:rsidRPr="0031626C">
                                  <w:rPr>
                                    <w:caps/>
                                    <w:color w:val="FF0000"/>
                                    <w:sz w:val="32"/>
                                    <w:szCs w:val="32"/>
                                    <w:lang w:val="en-GB"/>
                                  </w:rPr>
                                  <w:t xml:space="preserve"> </w:t>
                                </w:r>
                                <w:r>
                                  <w:rPr>
                                    <w:caps/>
                                    <w:sz w:val="32"/>
                                    <w:szCs w:val="32"/>
                                    <w:lang w:val="en-GB"/>
                                  </w:rPr>
                                  <w:t>Manjit biant</w:t>
                                </w:r>
                              </w:p>
                              <w:p w14:paraId="0A76AD24" w14:textId="05574623" w:rsidR="00F027C3" w:rsidRDefault="00F027C3" w:rsidP="00822795">
                                <w:pPr>
                                  <w:pStyle w:val="NoSpacing"/>
                                  <w:spacing w:before="40" w:after="40"/>
                                  <w:rPr>
                                    <w:caps/>
                                    <w:color w:val="4472C4" w:themeColor="accent5"/>
                                    <w:sz w:val="24"/>
                                    <w:szCs w:val="24"/>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6CE390" id="_x0000_t202" coordsize="21600,21600" o:spt="202" path="m,l,21600r21600,l21600,xe">
                    <v:stroke joinstyle="miter"/>
                    <v:path gradientshapeok="t" o:connecttype="rect"/>
                  </v:shapetype>
                  <v:shape id="Text Box 129" o:spid="_x0000_s1026" type="#_x0000_t202" style="position:absolute;margin-left:-6.75pt;margin-top:486.7pt;width:570.75pt;height:116.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TwihAIAAGIFAAAOAAAAZHJzL2Uyb0RvYy54bWysVEtv2zAMvg/YfxB0X+ykebRBnCJLkWFA&#10;0RZrh54VWWqMSaImKbGzXz9KttMi26XDLjZFfqT48aHFdaMVOQjnKzAFHQ5ySoThUFbmpaDfnzaf&#10;LinxgZmSKTCioEfh6fXy44dFbediBDtQpXAEgxg/r21BdyHYeZZ5vhOa+QFYYdAowWkW8OhestKx&#10;GqNrlY3yfJrV4ErrgAvvUXvTGukyxZdS8HAvpReBqIJibiF9Xfpu4zdbLtj8xTG7q3iXBvuHLDSr&#10;DF56CnXDAiN7V/0RSlfcgQcZBhx0BlJWXCQOyGaYn7F53DErEhcsjrenMvn/F5bfHR4cqUrs3eiK&#10;EsM0NulJNIF8hoZEHVaotn6OwEeL0NCgAdG93qMyEm+k0/GPlAjasdbHU31jOI7K2Wh8ORlNKOFo&#10;G45n04vZJMbJXt2t8+GLAE2iUFCHDUx1ZYdbH1poD4m3GdhUSqUmKkPqgk4vJnlyOFkwuDIRK9I4&#10;dGEipTb1JIWjEhGjzDchsRyJQVSkQRRr5ciB4QgxzoUJiXyKi+iIkpjEexw7/GtW73FuefQ3gwkn&#10;Z10ZcIn9Wdrljz5l2eKx5m94RzE026Zr9RbKI3baQbst3vJNhd24ZT48MIfrgc3FlQ/3+JEKsOrQ&#10;SZTswP36mz7icWrRSkmN61ZQ/3PPnKBEfTU4z1fD8TiPC5pOKLgkDPOr2egSj9teb/Z6DdiJIb4r&#10;licxooPqRelAP+OjsIoXookZjtcWNPTiOrT7j48KF6tVAuEyWhZuzaPlMXRsTByzp+aZOdvNYsAx&#10;voN+J9n8bCRbbPQ0sNoHkFWa11jbtqBdzXGR08R3j058Kd6eE+r1aVz+BgAA//8DAFBLAwQUAAYA&#10;CAAAACEAUEQbieUAAAANAQAADwAAAGRycy9kb3ducmV2LnhtbEyPwUrDQBCG74LvsIzgrd1Nam0b&#10;sykqFAIeirUteNtkxySYnQ3ZbRN9+m5PepthPv75/nQ9mpadsXeNJQnRVABDKq1uqJKw/9hMlsCc&#10;V6RVawkl/KCDdXZ7k6pE24He8bzzFQsh5BIlofa+Szh3ZY1GuantkMLty/ZG+bD2Fde9GkK4aXks&#10;xCM3qqHwoVYdvtZYfu9ORsLL4vdN4bA/RodcFPm42X4O+VbK+7vx+QmYx9H/wXDVD+qQBafCnkg7&#10;1kqYRLN5QCWsFrMHYFciipehXhGmWMxXwLOU/2+RXQAAAP//AwBQSwECLQAUAAYACAAAACEAtoM4&#10;kv4AAADhAQAAEwAAAAAAAAAAAAAAAAAAAAAAW0NvbnRlbnRfVHlwZXNdLnhtbFBLAQItABQABgAI&#10;AAAAIQA4/SH/1gAAAJQBAAALAAAAAAAAAAAAAAAAAC8BAABfcmVscy8ucmVsc1BLAQItABQABgAI&#10;AAAAIQCjfTwihAIAAGIFAAAOAAAAAAAAAAAAAAAAAC4CAABkcnMvZTJvRG9jLnhtbFBLAQItABQA&#10;BgAIAAAAIQBQRBuJ5QAAAA0BAAAPAAAAAAAAAAAAAAAAAN4EAABkcnMvZG93bnJldi54bWxQSwUG&#10;AAAAAAQABADzAAAA8AUAAAAA&#10;" filled="f" stroked="f" strokeweight=".5pt">
                    <v:textbox inset="1in,0,86.4pt,0">
                      <w:txbxContent>
                        <w:p w14:paraId="769700CC" w14:textId="1AC02B9A"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Module NAme:</w:t>
                          </w:r>
                          <w:r w:rsidRPr="0031626C">
                            <w:rPr>
                              <w:caps/>
                              <w:color w:val="FF0000"/>
                              <w:sz w:val="32"/>
                              <w:szCs w:val="32"/>
                              <w:lang w:val="en-GB"/>
                            </w:rPr>
                            <w:t xml:space="preserve"> </w:t>
                          </w:r>
                          <w:r>
                            <w:rPr>
                              <w:caps/>
                              <w:sz w:val="32"/>
                              <w:szCs w:val="32"/>
                              <w:lang w:val="en-GB"/>
                            </w:rPr>
                            <w:t>Management</w:t>
                          </w:r>
                          <w:r w:rsidRPr="0031626C">
                            <w:rPr>
                              <w:caps/>
                              <w:sz w:val="32"/>
                              <w:szCs w:val="32"/>
                              <w:lang w:val="en-GB"/>
                            </w:rPr>
                            <w:t xml:space="preserve"> </w:t>
                          </w:r>
                          <w:r>
                            <w:rPr>
                              <w:caps/>
                              <w:sz w:val="32"/>
                              <w:szCs w:val="32"/>
                              <w:lang w:val="en-GB"/>
                            </w:rPr>
                            <w:t>accounting (m5x00854</w:t>
                          </w:r>
                          <w:r w:rsidRPr="0031626C">
                            <w:rPr>
                              <w:caps/>
                              <w:sz w:val="32"/>
                              <w:szCs w:val="32"/>
                              <w:lang w:val="en-GB"/>
                            </w:rPr>
                            <w:t>)</w:t>
                          </w:r>
                        </w:p>
                        <w:p w14:paraId="05AFA0DA" w14:textId="77777777"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Student Name:</w:t>
                          </w:r>
                          <w:r w:rsidRPr="0031626C">
                            <w:rPr>
                              <w:caps/>
                              <w:color w:val="FF0000"/>
                              <w:sz w:val="32"/>
                              <w:szCs w:val="32"/>
                              <w:lang w:val="en-GB"/>
                            </w:rPr>
                            <w:t xml:space="preserve"> </w:t>
                          </w:r>
                          <w:r w:rsidRPr="0031626C">
                            <w:rPr>
                              <w:caps/>
                              <w:sz w:val="32"/>
                              <w:szCs w:val="32"/>
                              <w:lang w:val="en-GB"/>
                            </w:rPr>
                            <w:t>Phils Muobike</w:t>
                          </w:r>
                        </w:p>
                        <w:p w14:paraId="3DBA6D37" w14:textId="77777777"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student number:</w:t>
                          </w:r>
                          <w:r w:rsidRPr="0031626C">
                            <w:rPr>
                              <w:caps/>
                              <w:color w:val="FF0000"/>
                              <w:sz w:val="32"/>
                              <w:szCs w:val="32"/>
                              <w:lang w:val="en-GB"/>
                            </w:rPr>
                            <w:t xml:space="preserve"> </w:t>
                          </w:r>
                          <w:r w:rsidRPr="0031626C">
                            <w:rPr>
                              <w:caps/>
                              <w:sz w:val="32"/>
                              <w:szCs w:val="32"/>
                              <w:lang w:val="en-GB"/>
                            </w:rPr>
                            <w:t>1706873</w:t>
                          </w:r>
                        </w:p>
                        <w:p w14:paraId="33FC9C4A" w14:textId="0993B51B" w:rsidR="00822795" w:rsidRPr="0031626C" w:rsidRDefault="00822795" w:rsidP="002B3C8A">
                          <w:pPr>
                            <w:pStyle w:val="NoSpacing"/>
                            <w:spacing w:before="40" w:after="40"/>
                            <w:rPr>
                              <w:caps/>
                              <w:sz w:val="32"/>
                              <w:szCs w:val="32"/>
                              <w:lang w:val="en-GB"/>
                            </w:rPr>
                          </w:pPr>
                          <w:r w:rsidRPr="00D479D8">
                            <w:rPr>
                              <w:b/>
                              <w:caps/>
                              <w:color w:val="FF0000"/>
                              <w:sz w:val="32"/>
                              <w:szCs w:val="32"/>
                              <w:lang w:val="en-GB"/>
                            </w:rPr>
                            <w:t>lecturer name:</w:t>
                          </w:r>
                          <w:r w:rsidRPr="0031626C">
                            <w:rPr>
                              <w:caps/>
                              <w:color w:val="FF0000"/>
                              <w:sz w:val="32"/>
                              <w:szCs w:val="32"/>
                              <w:lang w:val="en-GB"/>
                            </w:rPr>
                            <w:t xml:space="preserve"> </w:t>
                          </w:r>
                          <w:r>
                            <w:rPr>
                              <w:caps/>
                              <w:sz w:val="32"/>
                              <w:szCs w:val="32"/>
                              <w:lang w:val="en-GB"/>
                            </w:rPr>
                            <w:t>Manjit biant</w:t>
                          </w:r>
                        </w:p>
                        <w:p w14:paraId="0A76AD24" w14:textId="05574623" w:rsidR="00F027C3" w:rsidRDefault="00F027C3" w:rsidP="00822795">
                          <w:pPr>
                            <w:pStyle w:val="NoSpacing"/>
                            <w:spacing w:before="40" w:after="40"/>
                            <w:rPr>
                              <w:caps/>
                              <w:color w:val="4472C4" w:themeColor="accent5"/>
                              <w:sz w:val="24"/>
                              <w:szCs w:val="24"/>
                            </w:rPr>
                          </w:pPr>
                        </w:p>
                      </w:txbxContent>
                    </v:textbox>
                    <w10:wrap type="square" anchorx="page" anchory="margin"/>
                  </v:shape>
                </w:pict>
              </mc:Fallback>
            </mc:AlternateContent>
          </w:r>
        </w:p>
        <w:p w14:paraId="49524727" w14:textId="77777777" w:rsidR="002B3C8A" w:rsidRDefault="002B3C8A">
          <w:pPr>
            <w:rPr>
              <w:rFonts w:ascii="Times New Roman" w:hAnsi="Times New Roman" w:cs="Times New Roman"/>
            </w:rPr>
          </w:pPr>
        </w:p>
        <w:p w14:paraId="0D0EB322" w14:textId="59D5B5F6" w:rsidR="00E315E5" w:rsidRDefault="00E315E5">
          <w:pPr>
            <w:rPr>
              <w:rFonts w:ascii="Times New Roman" w:hAnsi="Times New Roman" w:cs="Times New Roman"/>
            </w:rPr>
          </w:pPr>
        </w:p>
        <w:p w14:paraId="76B28A56" w14:textId="77777777" w:rsidR="00E315E5" w:rsidRDefault="00E315E5">
          <w:pPr>
            <w:rPr>
              <w:rFonts w:ascii="Times New Roman" w:hAnsi="Times New Roman" w:cs="Times New Roman"/>
            </w:rPr>
          </w:pPr>
        </w:p>
        <w:p w14:paraId="097B7228" w14:textId="77777777" w:rsidR="00E315E5" w:rsidRDefault="00E315E5">
          <w:pPr>
            <w:rPr>
              <w:rFonts w:ascii="Times New Roman" w:hAnsi="Times New Roman" w:cs="Times New Roman"/>
            </w:rPr>
          </w:pPr>
        </w:p>
        <w:sdt>
          <w:sdtPr>
            <w:rPr>
              <w:rFonts w:asciiTheme="minorHAnsi" w:eastAsiaTheme="minorHAnsi" w:hAnsiTheme="minorHAnsi" w:cstheme="minorBidi"/>
              <w:color w:val="auto"/>
              <w:sz w:val="22"/>
              <w:szCs w:val="22"/>
              <w:lang w:val="en-GB"/>
            </w:rPr>
            <w:id w:val="1971471632"/>
            <w:docPartObj>
              <w:docPartGallery w:val="Table of Contents"/>
              <w:docPartUnique/>
            </w:docPartObj>
          </w:sdtPr>
          <w:sdtEndPr>
            <w:rPr>
              <w:b/>
              <w:bCs/>
              <w:noProof/>
            </w:rPr>
          </w:sdtEndPr>
          <w:sdtContent>
            <w:p w14:paraId="5FD71EED" w14:textId="31765414" w:rsidR="00E315E5" w:rsidRDefault="00981671">
              <w:pPr>
                <w:pStyle w:val="TOCHeading"/>
              </w:pPr>
              <w:r>
                <w:t>Table of c</w:t>
              </w:r>
              <w:r w:rsidR="00E315E5">
                <w:t>ontents</w:t>
              </w:r>
            </w:p>
            <w:p w14:paraId="0294E97D" w14:textId="3BA9BF74" w:rsidR="008C4CE3" w:rsidRDefault="00E315E5">
              <w:pPr>
                <w:pStyle w:val="TOC2"/>
                <w:tabs>
                  <w:tab w:val="left" w:pos="660"/>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58064" w:history="1">
                <w:r w:rsidR="008C4CE3" w:rsidRPr="00277D63">
                  <w:rPr>
                    <w:rStyle w:val="Hyperlink"/>
                    <w:b/>
                    <w:bCs/>
                    <w:noProof/>
                  </w:rPr>
                  <w:t>1.</w:t>
                </w:r>
                <w:r w:rsidR="008C4CE3">
                  <w:rPr>
                    <w:rFonts w:eastAsiaTheme="minorEastAsia"/>
                    <w:noProof/>
                    <w:lang w:eastAsia="en-GB"/>
                  </w:rPr>
                  <w:tab/>
                </w:r>
                <w:r w:rsidR="008C4CE3" w:rsidRPr="00277D63">
                  <w:rPr>
                    <w:rStyle w:val="Hyperlink"/>
                    <w:b/>
                    <w:bCs/>
                    <w:noProof/>
                  </w:rPr>
                  <w:t>Executive Summary</w:t>
                </w:r>
                <w:r w:rsidR="008C4CE3">
                  <w:rPr>
                    <w:noProof/>
                    <w:webHidden/>
                  </w:rPr>
                  <w:tab/>
                </w:r>
                <w:r w:rsidR="008C4CE3">
                  <w:rPr>
                    <w:noProof/>
                    <w:webHidden/>
                  </w:rPr>
                  <w:fldChar w:fldCharType="begin"/>
                </w:r>
                <w:r w:rsidR="008C4CE3">
                  <w:rPr>
                    <w:noProof/>
                    <w:webHidden/>
                  </w:rPr>
                  <w:instrText xml:space="preserve"> PAGEREF _Toc5358064 \h </w:instrText>
                </w:r>
                <w:r w:rsidR="008C4CE3">
                  <w:rPr>
                    <w:noProof/>
                    <w:webHidden/>
                  </w:rPr>
                </w:r>
                <w:r w:rsidR="008C4CE3">
                  <w:rPr>
                    <w:noProof/>
                    <w:webHidden/>
                  </w:rPr>
                  <w:fldChar w:fldCharType="separate"/>
                </w:r>
                <w:r w:rsidR="008C4CE3">
                  <w:rPr>
                    <w:noProof/>
                    <w:webHidden/>
                  </w:rPr>
                  <w:t>2</w:t>
                </w:r>
                <w:r w:rsidR="008C4CE3">
                  <w:rPr>
                    <w:noProof/>
                    <w:webHidden/>
                  </w:rPr>
                  <w:fldChar w:fldCharType="end"/>
                </w:r>
              </w:hyperlink>
            </w:p>
            <w:p w14:paraId="25CE18C2" w14:textId="22765FDB" w:rsidR="008C4CE3" w:rsidRDefault="008C4CE3">
              <w:pPr>
                <w:pStyle w:val="TOC2"/>
                <w:tabs>
                  <w:tab w:val="left" w:pos="660"/>
                  <w:tab w:val="right" w:leader="dot" w:pos="9016"/>
                </w:tabs>
                <w:rPr>
                  <w:rFonts w:eastAsiaTheme="minorEastAsia"/>
                  <w:noProof/>
                  <w:lang w:eastAsia="en-GB"/>
                </w:rPr>
              </w:pPr>
              <w:hyperlink w:anchor="_Toc5358065" w:history="1">
                <w:r w:rsidRPr="00277D63">
                  <w:rPr>
                    <w:rStyle w:val="Hyperlink"/>
                    <w:b/>
                    <w:bCs/>
                    <w:noProof/>
                  </w:rPr>
                  <w:t>2.</w:t>
                </w:r>
                <w:r>
                  <w:rPr>
                    <w:rFonts w:eastAsiaTheme="minorEastAsia"/>
                    <w:noProof/>
                    <w:lang w:eastAsia="en-GB"/>
                  </w:rPr>
                  <w:tab/>
                </w:r>
                <w:r w:rsidRPr="00277D63">
                  <w:rPr>
                    <w:rStyle w:val="Hyperlink"/>
                    <w:b/>
                    <w:bCs/>
                    <w:noProof/>
                  </w:rPr>
                  <w:t>Introduction</w:t>
                </w:r>
                <w:r>
                  <w:rPr>
                    <w:noProof/>
                    <w:webHidden/>
                  </w:rPr>
                  <w:tab/>
                </w:r>
                <w:r>
                  <w:rPr>
                    <w:noProof/>
                    <w:webHidden/>
                  </w:rPr>
                  <w:fldChar w:fldCharType="begin"/>
                </w:r>
                <w:r>
                  <w:rPr>
                    <w:noProof/>
                    <w:webHidden/>
                  </w:rPr>
                  <w:instrText xml:space="preserve"> PAGEREF _Toc5358065 \h </w:instrText>
                </w:r>
                <w:r>
                  <w:rPr>
                    <w:noProof/>
                    <w:webHidden/>
                  </w:rPr>
                </w:r>
                <w:r>
                  <w:rPr>
                    <w:noProof/>
                    <w:webHidden/>
                  </w:rPr>
                  <w:fldChar w:fldCharType="separate"/>
                </w:r>
                <w:r>
                  <w:rPr>
                    <w:noProof/>
                    <w:webHidden/>
                  </w:rPr>
                  <w:t>2</w:t>
                </w:r>
                <w:r>
                  <w:rPr>
                    <w:noProof/>
                    <w:webHidden/>
                  </w:rPr>
                  <w:fldChar w:fldCharType="end"/>
                </w:r>
              </w:hyperlink>
            </w:p>
            <w:p w14:paraId="6E9894BB" w14:textId="6FBF1C91" w:rsidR="008C4CE3" w:rsidRDefault="008C4CE3">
              <w:pPr>
                <w:pStyle w:val="TOC2"/>
                <w:tabs>
                  <w:tab w:val="left" w:pos="660"/>
                  <w:tab w:val="right" w:leader="dot" w:pos="9016"/>
                </w:tabs>
                <w:rPr>
                  <w:rFonts w:eastAsiaTheme="minorEastAsia"/>
                  <w:noProof/>
                  <w:lang w:eastAsia="en-GB"/>
                </w:rPr>
              </w:pPr>
              <w:hyperlink w:anchor="_Toc5358066" w:history="1">
                <w:r w:rsidRPr="00277D63">
                  <w:rPr>
                    <w:rStyle w:val="Hyperlink"/>
                    <w:b/>
                    <w:noProof/>
                  </w:rPr>
                  <w:t>3.</w:t>
                </w:r>
                <w:r>
                  <w:rPr>
                    <w:rFonts w:eastAsiaTheme="minorEastAsia"/>
                    <w:noProof/>
                    <w:lang w:eastAsia="en-GB"/>
                  </w:rPr>
                  <w:tab/>
                </w:r>
                <w:r w:rsidRPr="00277D63">
                  <w:rPr>
                    <w:rStyle w:val="Hyperlink"/>
                    <w:b/>
                    <w:noProof/>
                  </w:rPr>
                  <w:t>Types of budgeting</w:t>
                </w:r>
                <w:r>
                  <w:rPr>
                    <w:noProof/>
                    <w:webHidden/>
                  </w:rPr>
                  <w:tab/>
                </w:r>
                <w:r>
                  <w:rPr>
                    <w:noProof/>
                    <w:webHidden/>
                  </w:rPr>
                  <w:fldChar w:fldCharType="begin"/>
                </w:r>
                <w:r>
                  <w:rPr>
                    <w:noProof/>
                    <w:webHidden/>
                  </w:rPr>
                  <w:instrText xml:space="preserve"> PAGEREF _Toc5358066 \h </w:instrText>
                </w:r>
                <w:r>
                  <w:rPr>
                    <w:noProof/>
                    <w:webHidden/>
                  </w:rPr>
                </w:r>
                <w:r>
                  <w:rPr>
                    <w:noProof/>
                    <w:webHidden/>
                  </w:rPr>
                  <w:fldChar w:fldCharType="separate"/>
                </w:r>
                <w:r>
                  <w:rPr>
                    <w:noProof/>
                    <w:webHidden/>
                  </w:rPr>
                  <w:t>2</w:t>
                </w:r>
                <w:r>
                  <w:rPr>
                    <w:noProof/>
                    <w:webHidden/>
                  </w:rPr>
                  <w:fldChar w:fldCharType="end"/>
                </w:r>
              </w:hyperlink>
            </w:p>
            <w:p w14:paraId="6E8EBAFF" w14:textId="49BD2C48" w:rsidR="008C4CE3" w:rsidRDefault="008C4CE3">
              <w:pPr>
                <w:pStyle w:val="TOC2"/>
                <w:tabs>
                  <w:tab w:val="left" w:pos="660"/>
                  <w:tab w:val="right" w:leader="dot" w:pos="9016"/>
                </w:tabs>
                <w:rPr>
                  <w:rFonts w:eastAsiaTheme="minorEastAsia"/>
                  <w:noProof/>
                  <w:lang w:eastAsia="en-GB"/>
                </w:rPr>
              </w:pPr>
              <w:hyperlink w:anchor="_Toc5358067" w:history="1">
                <w:r w:rsidRPr="00277D63">
                  <w:rPr>
                    <w:rStyle w:val="Hyperlink"/>
                    <w:b/>
                    <w:noProof/>
                  </w:rPr>
                  <w:t>4.</w:t>
                </w:r>
                <w:r>
                  <w:rPr>
                    <w:rFonts w:eastAsiaTheme="minorEastAsia"/>
                    <w:noProof/>
                    <w:lang w:eastAsia="en-GB"/>
                  </w:rPr>
                  <w:tab/>
                </w:r>
                <w:r w:rsidRPr="00277D63">
                  <w:rPr>
                    <w:rStyle w:val="Hyperlink"/>
                    <w:b/>
                    <w:noProof/>
                    <w:shd w:val="clear" w:color="auto" w:fill="FFFFFF"/>
                  </w:rPr>
                  <w:t>Main Findings</w:t>
                </w:r>
                <w:r>
                  <w:rPr>
                    <w:noProof/>
                    <w:webHidden/>
                  </w:rPr>
                  <w:tab/>
                </w:r>
                <w:r>
                  <w:rPr>
                    <w:noProof/>
                    <w:webHidden/>
                  </w:rPr>
                  <w:fldChar w:fldCharType="begin"/>
                </w:r>
                <w:r>
                  <w:rPr>
                    <w:noProof/>
                    <w:webHidden/>
                  </w:rPr>
                  <w:instrText xml:space="preserve"> PAGEREF _Toc5358067 \h </w:instrText>
                </w:r>
                <w:r>
                  <w:rPr>
                    <w:noProof/>
                    <w:webHidden/>
                  </w:rPr>
                </w:r>
                <w:r>
                  <w:rPr>
                    <w:noProof/>
                    <w:webHidden/>
                  </w:rPr>
                  <w:fldChar w:fldCharType="separate"/>
                </w:r>
                <w:r>
                  <w:rPr>
                    <w:noProof/>
                    <w:webHidden/>
                  </w:rPr>
                  <w:t>4</w:t>
                </w:r>
                <w:r>
                  <w:rPr>
                    <w:noProof/>
                    <w:webHidden/>
                  </w:rPr>
                  <w:fldChar w:fldCharType="end"/>
                </w:r>
              </w:hyperlink>
            </w:p>
            <w:p w14:paraId="74A8CC95" w14:textId="522B87D3" w:rsidR="008C4CE3" w:rsidRDefault="008C4CE3">
              <w:pPr>
                <w:pStyle w:val="TOC3"/>
                <w:tabs>
                  <w:tab w:val="right" w:leader="dot" w:pos="9016"/>
                </w:tabs>
                <w:rPr>
                  <w:rFonts w:eastAsiaTheme="minorEastAsia"/>
                  <w:noProof/>
                  <w:lang w:eastAsia="en-GB"/>
                </w:rPr>
              </w:pPr>
              <w:hyperlink w:anchor="_Toc5358068" w:history="1">
                <w:r w:rsidRPr="00277D63">
                  <w:rPr>
                    <w:rStyle w:val="Hyperlink"/>
                    <w:rFonts w:cstheme="majorHAnsi"/>
                    <w:b/>
                    <w:noProof/>
                    <w:color w:val="034990" w:themeColor="hyperlink" w:themeShade="BF"/>
                  </w:rPr>
                  <w:t>4.1 Evaluation of the Traditional Budgeting method</w:t>
                </w:r>
                <w:r>
                  <w:rPr>
                    <w:noProof/>
                    <w:webHidden/>
                  </w:rPr>
                  <w:tab/>
                </w:r>
                <w:r>
                  <w:rPr>
                    <w:noProof/>
                    <w:webHidden/>
                  </w:rPr>
                  <w:fldChar w:fldCharType="begin"/>
                </w:r>
                <w:r>
                  <w:rPr>
                    <w:noProof/>
                    <w:webHidden/>
                  </w:rPr>
                  <w:instrText xml:space="preserve"> PAGEREF _Toc5358068 \h </w:instrText>
                </w:r>
                <w:r>
                  <w:rPr>
                    <w:noProof/>
                    <w:webHidden/>
                  </w:rPr>
                </w:r>
                <w:r>
                  <w:rPr>
                    <w:noProof/>
                    <w:webHidden/>
                  </w:rPr>
                  <w:fldChar w:fldCharType="separate"/>
                </w:r>
                <w:r>
                  <w:rPr>
                    <w:noProof/>
                    <w:webHidden/>
                  </w:rPr>
                  <w:t>4</w:t>
                </w:r>
                <w:r>
                  <w:rPr>
                    <w:noProof/>
                    <w:webHidden/>
                  </w:rPr>
                  <w:fldChar w:fldCharType="end"/>
                </w:r>
              </w:hyperlink>
            </w:p>
            <w:p w14:paraId="0ABD6B64" w14:textId="451674CF" w:rsidR="008C4CE3" w:rsidRDefault="008C4CE3">
              <w:pPr>
                <w:pStyle w:val="TOC3"/>
                <w:tabs>
                  <w:tab w:val="left" w:pos="1100"/>
                  <w:tab w:val="right" w:leader="dot" w:pos="9016"/>
                </w:tabs>
                <w:rPr>
                  <w:rFonts w:eastAsiaTheme="minorEastAsia"/>
                  <w:noProof/>
                  <w:lang w:eastAsia="en-GB"/>
                </w:rPr>
              </w:pPr>
              <w:hyperlink w:anchor="_Toc5358069" w:history="1">
                <w:r w:rsidRPr="00277D63">
                  <w:rPr>
                    <w:rStyle w:val="Hyperlink"/>
                    <w:b/>
                    <w:noProof/>
                    <w:color w:val="034990" w:themeColor="hyperlink" w:themeShade="BF"/>
                  </w:rPr>
                  <w:t>4.2</w:t>
                </w:r>
                <w:r>
                  <w:rPr>
                    <w:rFonts w:eastAsiaTheme="minorEastAsia"/>
                    <w:noProof/>
                    <w:lang w:eastAsia="en-GB"/>
                  </w:rPr>
                  <w:tab/>
                </w:r>
                <w:r w:rsidRPr="00277D63">
                  <w:rPr>
                    <w:rStyle w:val="Hyperlink"/>
                    <w:b/>
                    <w:noProof/>
                    <w:color w:val="034990" w:themeColor="hyperlink" w:themeShade="BF"/>
                  </w:rPr>
                  <w:t>Identification and disadvantages of Annual Budgeting</w:t>
                </w:r>
                <w:r>
                  <w:rPr>
                    <w:noProof/>
                    <w:webHidden/>
                  </w:rPr>
                  <w:tab/>
                </w:r>
                <w:r>
                  <w:rPr>
                    <w:noProof/>
                    <w:webHidden/>
                  </w:rPr>
                  <w:fldChar w:fldCharType="begin"/>
                </w:r>
                <w:r>
                  <w:rPr>
                    <w:noProof/>
                    <w:webHidden/>
                  </w:rPr>
                  <w:instrText xml:space="preserve"> PAGEREF _Toc5358069 \h </w:instrText>
                </w:r>
                <w:r>
                  <w:rPr>
                    <w:noProof/>
                    <w:webHidden/>
                  </w:rPr>
                </w:r>
                <w:r>
                  <w:rPr>
                    <w:noProof/>
                    <w:webHidden/>
                  </w:rPr>
                  <w:fldChar w:fldCharType="separate"/>
                </w:r>
                <w:r>
                  <w:rPr>
                    <w:noProof/>
                    <w:webHidden/>
                  </w:rPr>
                  <w:t>5</w:t>
                </w:r>
                <w:r>
                  <w:rPr>
                    <w:noProof/>
                    <w:webHidden/>
                  </w:rPr>
                  <w:fldChar w:fldCharType="end"/>
                </w:r>
              </w:hyperlink>
            </w:p>
            <w:p w14:paraId="1FCD872A" w14:textId="6367771D" w:rsidR="008C4CE3" w:rsidRDefault="008C4CE3">
              <w:pPr>
                <w:pStyle w:val="TOC3"/>
                <w:tabs>
                  <w:tab w:val="left" w:pos="1100"/>
                  <w:tab w:val="right" w:leader="dot" w:pos="9016"/>
                </w:tabs>
                <w:rPr>
                  <w:rFonts w:eastAsiaTheme="minorEastAsia"/>
                  <w:noProof/>
                  <w:lang w:eastAsia="en-GB"/>
                </w:rPr>
              </w:pPr>
              <w:hyperlink w:anchor="_Toc5358070" w:history="1">
                <w:r w:rsidRPr="00277D63">
                  <w:rPr>
                    <w:rStyle w:val="Hyperlink"/>
                    <w:b/>
                    <w:noProof/>
                    <w:color w:val="034990" w:themeColor="hyperlink" w:themeShade="BF"/>
                  </w:rPr>
                  <w:t>4.3</w:t>
                </w:r>
                <w:r>
                  <w:rPr>
                    <w:rFonts w:eastAsiaTheme="minorEastAsia"/>
                    <w:noProof/>
                    <w:lang w:eastAsia="en-GB"/>
                  </w:rPr>
                  <w:tab/>
                </w:r>
                <w:r w:rsidRPr="00277D63">
                  <w:rPr>
                    <w:rStyle w:val="Hyperlink"/>
                    <w:b/>
                    <w:noProof/>
                    <w:color w:val="034990" w:themeColor="hyperlink" w:themeShade="BF"/>
                  </w:rPr>
                  <w:t>The importance of Beyond Budgeting</w:t>
                </w:r>
                <w:r>
                  <w:rPr>
                    <w:noProof/>
                    <w:webHidden/>
                  </w:rPr>
                  <w:tab/>
                </w:r>
                <w:r>
                  <w:rPr>
                    <w:noProof/>
                    <w:webHidden/>
                  </w:rPr>
                  <w:fldChar w:fldCharType="begin"/>
                </w:r>
                <w:r>
                  <w:rPr>
                    <w:noProof/>
                    <w:webHidden/>
                  </w:rPr>
                  <w:instrText xml:space="preserve"> PAGEREF _Toc5358070 \h </w:instrText>
                </w:r>
                <w:r>
                  <w:rPr>
                    <w:noProof/>
                    <w:webHidden/>
                  </w:rPr>
                </w:r>
                <w:r>
                  <w:rPr>
                    <w:noProof/>
                    <w:webHidden/>
                  </w:rPr>
                  <w:fldChar w:fldCharType="separate"/>
                </w:r>
                <w:r>
                  <w:rPr>
                    <w:noProof/>
                    <w:webHidden/>
                  </w:rPr>
                  <w:t>7</w:t>
                </w:r>
                <w:r>
                  <w:rPr>
                    <w:noProof/>
                    <w:webHidden/>
                  </w:rPr>
                  <w:fldChar w:fldCharType="end"/>
                </w:r>
              </w:hyperlink>
            </w:p>
            <w:p w14:paraId="2AC713B3" w14:textId="5CBE577A" w:rsidR="008C4CE3" w:rsidRDefault="008C4CE3">
              <w:pPr>
                <w:pStyle w:val="TOC3"/>
                <w:tabs>
                  <w:tab w:val="right" w:leader="dot" w:pos="9016"/>
                </w:tabs>
                <w:rPr>
                  <w:rFonts w:eastAsiaTheme="minorEastAsia"/>
                  <w:noProof/>
                  <w:lang w:eastAsia="en-GB"/>
                </w:rPr>
              </w:pPr>
              <w:hyperlink w:anchor="_Toc5358071" w:history="1">
                <w:r w:rsidRPr="00277D63">
                  <w:rPr>
                    <w:rStyle w:val="Hyperlink"/>
                    <w:b/>
                    <w:noProof/>
                    <w:color w:val="034990" w:themeColor="hyperlink" w:themeShade="BF"/>
                  </w:rPr>
                  <w:t>4.4 Barriers</w:t>
                </w:r>
                <w:r>
                  <w:rPr>
                    <w:noProof/>
                    <w:webHidden/>
                  </w:rPr>
                  <w:tab/>
                </w:r>
                <w:r>
                  <w:rPr>
                    <w:noProof/>
                    <w:webHidden/>
                  </w:rPr>
                  <w:fldChar w:fldCharType="begin"/>
                </w:r>
                <w:r>
                  <w:rPr>
                    <w:noProof/>
                    <w:webHidden/>
                  </w:rPr>
                  <w:instrText xml:space="preserve"> PAGEREF _Toc5358071 \h </w:instrText>
                </w:r>
                <w:r>
                  <w:rPr>
                    <w:noProof/>
                    <w:webHidden/>
                  </w:rPr>
                </w:r>
                <w:r>
                  <w:rPr>
                    <w:noProof/>
                    <w:webHidden/>
                  </w:rPr>
                  <w:fldChar w:fldCharType="separate"/>
                </w:r>
                <w:r>
                  <w:rPr>
                    <w:noProof/>
                    <w:webHidden/>
                  </w:rPr>
                  <w:t>8</w:t>
                </w:r>
                <w:r>
                  <w:rPr>
                    <w:noProof/>
                    <w:webHidden/>
                  </w:rPr>
                  <w:fldChar w:fldCharType="end"/>
                </w:r>
              </w:hyperlink>
            </w:p>
            <w:p w14:paraId="324B91C5" w14:textId="624C6D06" w:rsidR="008C4CE3" w:rsidRDefault="008C4CE3">
              <w:pPr>
                <w:pStyle w:val="TOC2"/>
                <w:tabs>
                  <w:tab w:val="left" w:pos="660"/>
                  <w:tab w:val="right" w:leader="dot" w:pos="9016"/>
                </w:tabs>
                <w:rPr>
                  <w:rFonts w:eastAsiaTheme="minorEastAsia"/>
                  <w:noProof/>
                  <w:lang w:eastAsia="en-GB"/>
                </w:rPr>
              </w:pPr>
              <w:hyperlink w:anchor="_Toc5358072" w:history="1">
                <w:r w:rsidRPr="00277D63">
                  <w:rPr>
                    <w:rStyle w:val="Hyperlink"/>
                    <w:b/>
                    <w:noProof/>
                  </w:rPr>
                  <w:t>5.</w:t>
                </w:r>
                <w:r>
                  <w:rPr>
                    <w:rFonts w:eastAsiaTheme="minorEastAsia"/>
                    <w:noProof/>
                    <w:lang w:eastAsia="en-GB"/>
                  </w:rPr>
                  <w:tab/>
                </w:r>
                <w:r w:rsidRPr="00277D63">
                  <w:rPr>
                    <w:rStyle w:val="Hyperlink"/>
                    <w:b/>
                    <w:noProof/>
                  </w:rPr>
                  <w:t>Conclusion and Recommendations</w:t>
                </w:r>
                <w:r>
                  <w:rPr>
                    <w:noProof/>
                    <w:webHidden/>
                  </w:rPr>
                  <w:tab/>
                </w:r>
                <w:r>
                  <w:rPr>
                    <w:noProof/>
                    <w:webHidden/>
                  </w:rPr>
                  <w:fldChar w:fldCharType="begin"/>
                </w:r>
                <w:r>
                  <w:rPr>
                    <w:noProof/>
                    <w:webHidden/>
                  </w:rPr>
                  <w:instrText xml:space="preserve"> PAGEREF _Toc5358072 \h </w:instrText>
                </w:r>
                <w:r>
                  <w:rPr>
                    <w:noProof/>
                    <w:webHidden/>
                  </w:rPr>
                </w:r>
                <w:r>
                  <w:rPr>
                    <w:noProof/>
                    <w:webHidden/>
                  </w:rPr>
                  <w:fldChar w:fldCharType="separate"/>
                </w:r>
                <w:r>
                  <w:rPr>
                    <w:noProof/>
                    <w:webHidden/>
                  </w:rPr>
                  <w:t>9</w:t>
                </w:r>
                <w:r>
                  <w:rPr>
                    <w:noProof/>
                    <w:webHidden/>
                  </w:rPr>
                  <w:fldChar w:fldCharType="end"/>
                </w:r>
              </w:hyperlink>
            </w:p>
            <w:p w14:paraId="182400F2" w14:textId="5B5F351B" w:rsidR="008C4CE3" w:rsidRDefault="008C4CE3">
              <w:pPr>
                <w:pStyle w:val="TOC2"/>
                <w:tabs>
                  <w:tab w:val="left" w:pos="660"/>
                  <w:tab w:val="right" w:leader="dot" w:pos="9016"/>
                </w:tabs>
                <w:rPr>
                  <w:rFonts w:eastAsiaTheme="minorEastAsia"/>
                  <w:noProof/>
                  <w:lang w:eastAsia="en-GB"/>
                </w:rPr>
              </w:pPr>
              <w:hyperlink w:anchor="_Toc5358073" w:history="1">
                <w:r w:rsidRPr="00277D63">
                  <w:rPr>
                    <w:rStyle w:val="Hyperlink"/>
                    <w:b/>
                    <w:noProof/>
                  </w:rPr>
                  <w:t>6.</w:t>
                </w:r>
                <w:r>
                  <w:rPr>
                    <w:rFonts w:eastAsiaTheme="minorEastAsia"/>
                    <w:noProof/>
                    <w:lang w:eastAsia="en-GB"/>
                  </w:rPr>
                  <w:tab/>
                </w:r>
                <w:r w:rsidRPr="00277D63">
                  <w:rPr>
                    <w:rStyle w:val="Hyperlink"/>
                    <w:b/>
                    <w:noProof/>
                  </w:rPr>
                  <w:t>References</w:t>
                </w:r>
                <w:r>
                  <w:rPr>
                    <w:noProof/>
                    <w:webHidden/>
                  </w:rPr>
                  <w:tab/>
                </w:r>
                <w:r>
                  <w:rPr>
                    <w:noProof/>
                    <w:webHidden/>
                  </w:rPr>
                  <w:fldChar w:fldCharType="begin"/>
                </w:r>
                <w:r>
                  <w:rPr>
                    <w:noProof/>
                    <w:webHidden/>
                  </w:rPr>
                  <w:instrText xml:space="preserve"> PAGEREF _Toc5358073 \h </w:instrText>
                </w:r>
                <w:r>
                  <w:rPr>
                    <w:noProof/>
                    <w:webHidden/>
                  </w:rPr>
                </w:r>
                <w:r>
                  <w:rPr>
                    <w:noProof/>
                    <w:webHidden/>
                  </w:rPr>
                  <w:fldChar w:fldCharType="separate"/>
                </w:r>
                <w:r>
                  <w:rPr>
                    <w:noProof/>
                    <w:webHidden/>
                  </w:rPr>
                  <w:t>10</w:t>
                </w:r>
                <w:r>
                  <w:rPr>
                    <w:noProof/>
                    <w:webHidden/>
                  </w:rPr>
                  <w:fldChar w:fldCharType="end"/>
                </w:r>
              </w:hyperlink>
            </w:p>
            <w:p w14:paraId="5ACA655A" w14:textId="303F2C58" w:rsidR="00E315E5" w:rsidRDefault="00E315E5">
              <w:r>
                <w:rPr>
                  <w:b/>
                  <w:bCs/>
                  <w:noProof/>
                </w:rPr>
                <w:fldChar w:fldCharType="end"/>
              </w:r>
            </w:p>
          </w:sdtContent>
        </w:sdt>
        <w:p w14:paraId="220A53CF" w14:textId="4BE41EB9" w:rsidR="00822795" w:rsidRDefault="00822795">
          <w:pPr>
            <w:rPr>
              <w:rFonts w:ascii="Times New Roman" w:hAnsi="Times New Roman" w:cs="Times New Roman"/>
            </w:rPr>
          </w:pPr>
        </w:p>
        <w:p w14:paraId="41277A13" w14:textId="4ED0E436" w:rsidR="00822795" w:rsidRDefault="00822795">
          <w:pPr>
            <w:rPr>
              <w:rFonts w:ascii="Times New Roman" w:hAnsi="Times New Roman" w:cs="Times New Roman"/>
            </w:rPr>
          </w:pPr>
        </w:p>
        <w:p w14:paraId="18A45B4A" w14:textId="28B88489" w:rsidR="00822795" w:rsidRPr="00981671" w:rsidRDefault="00981671" w:rsidP="00981671">
          <w:pPr>
            <w:pStyle w:val="TOCHeading"/>
          </w:pPr>
          <w:r>
            <w:t>List of figures</w:t>
          </w:r>
        </w:p>
        <w:p w14:paraId="7EA49A2F" w14:textId="70F9494A" w:rsidR="00C4515B" w:rsidRDefault="00981671">
          <w:pPr>
            <w:pStyle w:val="TableofFigures"/>
            <w:tabs>
              <w:tab w:val="right" w:leader="dot" w:pos="9016"/>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5356464" w:history="1">
            <w:r w:rsidR="00C4515B" w:rsidRPr="007B7E03">
              <w:rPr>
                <w:rStyle w:val="Hyperlink"/>
                <w:noProof/>
              </w:rPr>
              <w:t>Figure 1 Traditional Budgeting (Hope and Fraser, 2003)</w:t>
            </w:r>
            <w:r w:rsidR="00C4515B">
              <w:rPr>
                <w:noProof/>
                <w:webHidden/>
              </w:rPr>
              <w:tab/>
            </w:r>
            <w:r w:rsidR="00C4515B">
              <w:rPr>
                <w:noProof/>
                <w:webHidden/>
              </w:rPr>
              <w:fldChar w:fldCharType="begin"/>
            </w:r>
            <w:r w:rsidR="00C4515B">
              <w:rPr>
                <w:noProof/>
                <w:webHidden/>
              </w:rPr>
              <w:instrText xml:space="preserve"> PAGEREF _Toc5356464 \h </w:instrText>
            </w:r>
            <w:r w:rsidR="00C4515B">
              <w:rPr>
                <w:noProof/>
                <w:webHidden/>
              </w:rPr>
            </w:r>
            <w:r w:rsidR="00C4515B">
              <w:rPr>
                <w:noProof/>
                <w:webHidden/>
              </w:rPr>
              <w:fldChar w:fldCharType="separate"/>
            </w:r>
            <w:r w:rsidR="00C4515B">
              <w:rPr>
                <w:noProof/>
                <w:webHidden/>
              </w:rPr>
              <w:t>4</w:t>
            </w:r>
            <w:r w:rsidR="00C4515B">
              <w:rPr>
                <w:noProof/>
                <w:webHidden/>
              </w:rPr>
              <w:fldChar w:fldCharType="end"/>
            </w:r>
          </w:hyperlink>
        </w:p>
        <w:p w14:paraId="0BBC00CD" w14:textId="4EE8BD3F" w:rsidR="00C4515B" w:rsidRDefault="00C4515B">
          <w:pPr>
            <w:pStyle w:val="TableofFigures"/>
            <w:tabs>
              <w:tab w:val="right" w:leader="dot" w:pos="9016"/>
            </w:tabs>
            <w:rPr>
              <w:rFonts w:eastAsiaTheme="minorEastAsia"/>
              <w:noProof/>
              <w:lang w:eastAsia="en-GB"/>
            </w:rPr>
          </w:pPr>
          <w:hyperlink w:anchor="_Toc5356465" w:history="1">
            <w:r w:rsidRPr="007B7E03">
              <w:rPr>
                <w:rStyle w:val="Hyperlink"/>
                <w:noProof/>
              </w:rPr>
              <w:t>Figure 2 Beyond Budgeting (Tian, Ni, Hao and Wu, 2015)</w:t>
            </w:r>
            <w:r>
              <w:rPr>
                <w:noProof/>
                <w:webHidden/>
              </w:rPr>
              <w:tab/>
            </w:r>
            <w:r>
              <w:rPr>
                <w:noProof/>
                <w:webHidden/>
              </w:rPr>
              <w:fldChar w:fldCharType="begin"/>
            </w:r>
            <w:r>
              <w:rPr>
                <w:noProof/>
                <w:webHidden/>
              </w:rPr>
              <w:instrText xml:space="preserve"> PAGEREF _Toc5356465 \h </w:instrText>
            </w:r>
            <w:r>
              <w:rPr>
                <w:noProof/>
                <w:webHidden/>
              </w:rPr>
            </w:r>
            <w:r>
              <w:rPr>
                <w:noProof/>
                <w:webHidden/>
              </w:rPr>
              <w:fldChar w:fldCharType="separate"/>
            </w:r>
            <w:r>
              <w:rPr>
                <w:noProof/>
                <w:webHidden/>
              </w:rPr>
              <w:t>7</w:t>
            </w:r>
            <w:r>
              <w:rPr>
                <w:noProof/>
                <w:webHidden/>
              </w:rPr>
              <w:fldChar w:fldCharType="end"/>
            </w:r>
          </w:hyperlink>
        </w:p>
        <w:p w14:paraId="126813E7" w14:textId="280FBBCE" w:rsidR="00822795" w:rsidRDefault="00981671">
          <w:pPr>
            <w:rPr>
              <w:rFonts w:ascii="Times New Roman" w:hAnsi="Times New Roman" w:cs="Times New Roman"/>
            </w:rPr>
          </w:pPr>
          <w:r>
            <w:rPr>
              <w:rFonts w:ascii="Times New Roman" w:hAnsi="Times New Roman" w:cs="Times New Roman"/>
            </w:rPr>
            <w:fldChar w:fldCharType="end"/>
          </w:r>
        </w:p>
        <w:p w14:paraId="7B57A699" w14:textId="13A41094" w:rsidR="00822795" w:rsidRDefault="00822795">
          <w:pPr>
            <w:rPr>
              <w:rFonts w:ascii="Times New Roman" w:hAnsi="Times New Roman" w:cs="Times New Roman"/>
            </w:rPr>
          </w:pPr>
        </w:p>
        <w:p w14:paraId="3197B8DB" w14:textId="78595D4B" w:rsidR="00822795" w:rsidRDefault="00822795">
          <w:pPr>
            <w:rPr>
              <w:rFonts w:ascii="Times New Roman" w:hAnsi="Times New Roman" w:cs="Times New Roman"/>
            </w:rPr>
          </w:pPr>
        </w:p>
        <w:p w14:paraId="7D1DF0F2" w14:textId="586D304E" w:rsidR="00822795" w:rsidRDefault="00822795">
          <w:pPr>
            <w:rPr>
              <w:rFonts w:ascii="Times New Roman" w:hAnsi="Times New Roman" w:cs="Times New Roman"/>
            </w:rPr>
          </w:pPr>
        </w:p>
        <w:p w14:paraId="34BA5DE3" w14:textId="471B4D08" w:rsidR="00822795" w:rsidRDefault="00822795">
          <w:pPr>
            <w:rPr>
              <w:rFonts w:ascii="Times New Roman" w:hAnsi="Times New Roman" w:cs="Times New Roman"/>
            </w:rPr>
          </w:pPr>
        </w:p>
        <w:p w14:paraId="4BD38944" w14:textId="6FD9ECB2" w:rsidR="00822795" w:rsidRDefault="00822795">
          <w:pPr>
            <w:rPr>
              <w:rFonts w:ascii="Times New Roman" w:hAnsi="Times New Roman" w:cs="Times New Roman"/>
            </w:rPr>
          </w:pPr>
        </w:p>
        <w:p w14:paraId="6B0CD22D" w14:textId="340F2462" w:rsidR="00F22F96" w:rsidRDefault="00F22F96">
          <w:pPr>
            <w:rPr>
              <w:rFonts w:ascii="Times New Roman" w:hAnsi="Times New Roman" w:cs="Times New Roman"/>
            </w:rPr>
          </w:pPr>
        </w:p>
        <w:p w14:paraId="1EADF82C" w14:textId="0DB9809F" w:rsidR="00F22F96" w:rsidRDefault="00F22F96">
          <w:pPr>
            <w:rPr>
              <w:rFonts w:ascii="Times New Roman" w:hAnsi="Times New Roman" w:cs="Times New Roman"/>
            </w:rPr>
          </w:pPr>
        </w:p>
        <w:p w14:paraId="7FD7B06C" w14:textId="7D467198" w:rsidR="00F22F96" w:rsidRDefault="00F22F96">
          <w:pPr>
            <w:rPr>
              <w:rFonts w:ascii="Times New Roman" w:hAnsi="Times New Roman" w:cs="Times New Roman"/>
            </w:rPr>
          </w:pPr>
        </w:p>
        <w:p w14:paraId="17DBAF7B" w14:textId="6A8D696D" w:rsidR="00F22F96" w:rsidRDefault="00F22F96">
          <w:pPr>
            <w:rPr>
              <w:rFonts w:ascii="Times New Roman" w:hAnsi="Times New Roman" w:cs="Times New Roman"/>
            </w:rPr>
          </w:pPr>
        </w:p>
        <w:p w14:paraId="4E127ACD" w14:textId="77E89643" w:rsidR="00E315E5" w:rsidRDefault="00E315E5">
          <w:pPr>
            <w:rPr>
              <w:rFonts w:ascii="Times New Roman" w:hAnsi="Times New Roman" w:cs="Times New Roman"/>
            </w:rPr>
          </w:pPr>
        </w:p>
        <w:p w14:paraId="30D98339" w14:textId="5C22E354" w:rsidR="00E315E5" w:rsidRDefault="00E315E5">
          <w:pPr>
            <w:rPr>
              <w:rFonts w:ascii="Times New Roman" w:hAnsi="Times New Roman" w:cs="Times New Roman"/>
            </w:rPr>
          </w:pPr>
        </w:p>
        <w:p w14:paraId="417802DB" w14:textId="2CB7E311" w:rsidR="00E315E5" w:rsidRDefault="00E315E5">
          <w:pPr>
            <w:rPr>
              <w:rFonts w:ascii="Times New Roman" w:hAnsi="Times New Roman" w:cs="Times New Roman"/>
            </w:rPr>
          </w:pPr>
        </w:p>
        <w:p w14:paraId="258EC8A3" w14:textId="4B44D50C" w:rsidR="00E315E5" w:rsidRDefault="00E315E5">
          <w:pPr>
            <w:rPr>
              <w:rFonts w:ascii="Times New Roman" w:hAnsi="Times New Roman" w:cs="Times New Roman"/>
            </w:rPr>
          </w:pPr>
        </w:p>
        <w:p w14:paraId="00A5467E" w14:textId="0DE3581D" w:rsidR="00F027C3" w:rsidRDefault="00CD4BDD">
          <w:pPr>
            <w:rPr>
              <w:rFonts w:ascii="Times New Roman" w:hAnsi="Times New Roman" w:cs="Times New Roman"/>
            </w:rPr>
          </w:pPr>
        </w:p>
      </w:sdtContent>
    </w:sdt>
    <w:p w14:paraId="015C8068" w14:textId="332C6141" w:rsidR="00473945" w:rsidRDefault="00473945" w:rsidP="007D2CE2">
      <w:pPr>
        <w:pStyle w:val="Heading2"/>
        <w:numPr>
          <w:ilvl w:val="0"/>
          <w:numId w:val="1"/>
        </w:numPr>
        <w:jc w:val="both"/>
        <w:rPr>
          <w:b/>
          <w:bCs/>
          <w:color w:val="auto"/>
          <w:sz w:val="32"/>
          <w:szCs w:val="32"/>
          <w:u w:val="single"/>
        </w:rPr>
      </w:pPr>
      <w:bookmarkStart w:id="0" w:name="_Toc5358064"/>
      <w:r w:rsidRPr="005A5A47">
        <w:rPr>
          <w:b/>
          <w:bCs/>
          <w:color w:val="auto"/>
          <w:sz w:val="32"/>
          <w:szCs w:val="32"/>
          <w:u w:val="single"/>
        </w:rPr>
        <w:lastRenderedPageBreak/>
        <w:t>Executive Summary</w:t>
      </w:r>
      <w:bookmarkEnd w:id="0"/>
      <w:r w:rsidRPr="005A5A47">
        <w:rPr>
          <w:b/>
          <w:bCs/>
          <w:color w:val="auto"/>
          <w:sz w:val="32"/>
          <w:szCs w:val="32"/>
          <w:u w:val="single"/>
        </w:rPr>
        <w:t xml:space="preserve"> </w:t>
      </w:r>
    </w:p>
    <w:p w14:paraId="489BC731" w14:textId="77777777" w:rsidR="003F4AF4" w:rsidRPr="003F4AF4" w:rsidRDefault="003F4AF4" w:rsidP="003F4AF4"/>
    <w:p w14:paraId="66B0C2C5" w14:textId="0807530E" w:rsidR="00161E7C" w:rsidRDefault="0012611D" w:rsidP="00850862">
      <w:pPr>
        <w:spacing w:line="360" w:lineRule="auto"/>
        <w:jc w:val="both"/>
        <w:rPr>
          <w:rFonts w:ascii="Times New Roman" w:hAnsi="Times New Roman" w:cs="Times New Roman"/>
        </w:rPr>
      </w:pPr>
      <w:r w:rsidRPr="0012611D">
        <w:rPr>
          <w:rFonts w:ascii="Times New Roman" w:hAnsi="Times New Roman" w:cs="Times New Roman"/>
        </w:rPr>
        <w:t xml:space="preserve">This report </w:t>
      </w:r>
      <w:r w:rsidR="00171BE5">
        <w:rPr>
          <w:rFonts w:ascii="Times New Roman" w:hAnsi="Times New Roman" w:cs="Times New Roman"/>
        </w:rPr>
        <w:t xml:space="preserve">includes a short </w:t>
      </w:r>
      <w:r>
        <w:rPr>
          <w:rFonts w:ascii="Times New Roman" w:hAnsi="Times New Roman" w:cs="Times New Roman"/>
        </w:rPr>
        <w:t xml:space="preserve">introduction, </w:t>
      </w:r>
      <w:r w:rsidR="003D3637">
        <w:rPr>
          <w:rFonts w:ascii="Times New Roman" w:hAnsi="Times New Roman" w:cs="Times New Roman"/>
        </w:rPr>
        <w:t xml:space="preserve">which will explain </w:t>
      </w:r>
      <w:r>
        <w:rPr>
          <w:rFonts w:ascii="Times New Roman" w:hAnsi="Times New Roman" w:cs="Times New Roman"/>
        </w:rPr>
        <w:t>the aim of this report.</w:t>
      </w:r>
      <w:r w:rsidR="00171BE5">
        <w:rPr>
          <w:rFonts w:ascii="Times New Roman" w:hAnsi="Times New Roman" w:cs="Times New Roman"/>
        </w:rPr>
        <w:t xml:space="preserve"> In the following section, there will be </w:t>
      </w:r>
      <w:r w:rsidR="00822795">
        <w:rPr>
          <w:rFonts w:ascii="Times New Roman" w:hAnsi="Times New Roman" w:cs="Times New Roman"/>
        </w:rPr>
        <w:t xml:space="preserve">a </w:t>
      </w:r>
      <w:r w:rsidR="00171BE5" w:rsidRPr="00822795">
        <w:rPr>
          <w:rFonts w:ascii="Times New Roman" w:hAnsi="Times New Roman" w:cs="Times New Roman"/>
          <w:noProof/>
        </w:rPr>
        <w:t>description</w:t>
      </w:r>
      <w:r w:rsidR="00171BE5">
        <w:rPr>
          <w:rFonts w:ascii="Times New Roman" w:hAnsi="Times New Roman" w:cs="Times New Roman"/>
        </w:rPr>
        <w:t xml:space="preserve"> of various types of budgeting approaches </w:t>
      </w:r>
      <w:r w:rsidR="00E544C0">
        <w:rPr>
          <w:rFonts w:ascii="Times New Roman" w:hAnsi="Times New Roman" w:cs="Times New Roman"/>
        </w:rPr>
        <w:t xml:space="preserve">and definitions made by scholars and academics. </w:t>
      </w:r>
      <w:r w:rsidR="00E544C0" w:rsidRPr="00E544C0">
        <w:rPr>
          <w:rFonts w:ascii="Times New Roman" w:hAnsi="Times New Roman" w:cs="Times New Roman"/>
        </w:rPr>
        <w:t>Evaluation of the Traditional Budgeting method</w:t>
      </w:r>
      <w:r w:rsidR="00E544C0">
        <w:rPr>
          <w:rFonts w:ascii="Times New Roman" w:hAnsi="Times New Roman" w:cs="Times New Roman"/>
        </w:rPr>
        <w:t xml:space="preserve"> will be discussed where the main disadvantages </w:t>
      </w:r>
      <w:r w:rsidR="00B22377">
        <w:rPr>
          <w:rFonts w:ascii="Times New Roman" w:hAnsi="Times New Roman" w:cs="Times New Roman"/>
        </w:rPr>
        <w:t xml:space="preserve">of this system will be mentioned. Annual Budgeting will be analysed and examined. The modern budgeting </w:t>
      </w:r>
      <w:r w:rsidR="003D3637">
        <w:rPr>
          <w:rFonts w:ascii="Times New Roman" w:hAnsi="Times New Roman" w:cs="Times New Roman"/>
        </w:rPr>
        <w:t>approach known as</w:t>
      </w:r>
      <w:r w:rsidR="00B22377">
        <w:rPr>
          <w:rFonts w:ascii="Times New Roman" w:hAnsi="Times New Roman" w:cs="Times New Roman"/>
        </w:rPr>
        <w:t xml:space="preserve"> Beyond Budgeting </w:t>
      </w:r>
      <w:r w:rsidR="00FC42C7">
        <w:rPr>
          <w:rFonts w:ascii="Times New Roman" w:hAnsi="Times New Roman" w:cs="Times New Roman"/>
        </w:rPr>
        <w:t xml:space="preserve">will be discussed and the advantages of </w:t>
      </w:r>
      <w:r w:rsidR="003D3637">
        <w:rPr>
          <w:rFonts w:ascii="Times New Roman" w:hAnsi="Times New Roman" w:cs="Times New Roman"/>
        </w:rPr>
        <w:t>this approach will be explained. I</w:t>
      </w:r>
      <w:r w:rsidR="00FC42C7">
        <w:rPr>
          <w:rFonts w:ascii="Times New Roman" w:hAnsi="Times New Roman" w:cs="Times New Roman"/>
        </w:rPr>
        <w:t xml:space="preserve">n the final section, there will be a brief conclusion and some recommendations </w:t>
      </w:r>
      <w:r w:rsidR="003D3637">
        <w:rPr>
          <w:rFonts w:ascii="Times New Roman" w:hAnsi="Times New Roman" w:cs="Times New Roman"/>
        </w:rPr>
        <w:t xml:space="preserve">as to how </w:t>
      </w:r>
      <w:r w:rsidR="00FC42C7">
        <w:rPr>
          <w:rFonts w:ascii="Times New Roman" w:hAnsi="Times New Roman" w:cs="Times New Roman"/>
        </w:rPr>
        <w:t xml:space="preserve">Traditional Budgeting could be implemented </w:t>
      </w:r>
      <w:r w:rsidR="003D3637">
        <w:rPr>
          <w:rFonts w:ascii="Times New Roman" w:hAnsi="Times New Roman" w:cs="Times New Roman"/>
        </w:rPr>
        <w:t xml:space="preserve">along </w:t>
      </w:r>
      <w:r w:rsidR="00FC42C7">
        <w:rPr>
          <w:rFonts w:ascii="Times New Roman" w:hAnsi="Times New Roman" w:cs="Times New Roman"/>
        </w:rPr>
        <w:t>with the modern approaches and why companies should move to Beyond Budgeting.</w:t>
      </w:r>
    </w:p>
    <w:p w14:paraId="1C09EB06" w14:textId="77777777" w:rsidR="009F538A" w:rsidRPr="0012611D" w:rsidRDefault="009F538A" w:rsidP="00850862">
      <w:pPr>
        <w:spacing w:line="360" w:lineRule="auto"/>
        <w:jc w:val="both"/>
        <w:rPr>
          <w:rFonts w:ascii="Times New Roman" w:hAnsi="Times New Roman" w:cs="Times New Roman"/>
        </w:rPr>
      </w:pPr>
    </w:p>
    <w:p w14:paraId="60DEC17C" w14:textId="0618F957" w:rsidR="00473945" w:rsidRDefault="2E6CC164" w:rsidP="007D2CE2">
      <w:pPr>
        <w:pStyle w:val="Heading2"/>
        <w:numPr>
          <w:ilvl w:val="0"/>
          <w:numId w:val="1"/>
        </w:numPr>
        <w:jc w:val="both"/>
        <w:rPr>
          <w:b/>
          <w:bCs/>
          <w:color w:val="auto"/>
          <w:sz w:val="32"/>
          <w:szCs w:val="32"/>
          <w:u w:val="single"/>
        </w:rPr>
      </w:pPr>
      <w:bookmarkStart w:id="1" w:name="_Toc5358065"/>
      <w:r w:rsidRPr="005A5A47">
        <w:rPr>
          <w:b/>
          <w:bCs/>
          <w:color w:val="auto"/>
          <w:sz w:val="32"/>
          <w:szCs w:val="32"/>
          <w:u w:val="single"/>
        </w:rPr>
        <w:t>Introduction</w:t>
      </w:r>
      <w:bookmarkEnd w:id="1"/>
      <w:r w:rsidRPr="005A5A47">
        <w:rPr>
          <w:b/>
          <w:bCs/>
          <w:color w:val="auto"/>
          <w:sz w:val="32"/>
          <w:szCs w:val="32"/>
          <w:u w:val="single"/>
        </w:rPr>
        <w:t xml:space="preserve"> </w:t>
      </w:r>
    </w:p>
    <w:p w14:paraId="07223DD9" w14:textId="77777777" w:rsidR="003F4AF4" w:rsidRPr="003F4AF4" w:rsidRDefault="003F4AF4" w:rsidP="003F4AF4"/>
    <w:p w14:paraId="6A94E7A1" w14:textId="67AB0542" w:rsidR="00962005" w:rsidRDefault="6FB8789D" w:rsidP="008C6BFE">
      <w:pPr>
        <w:spacing w:line="360" w:lineRule="auto"/>
        <w:jc w:val="both"/>
        <w:rPr>
          <w:rFonts w:ascii="Times New Roman" w:hAnsi="Times New Roman" w:cs="Times New Roman"/>
        </w:rPr>
      </w:pPr>
      <w:r w:rsidRPr="008C6BFE">
        <w:rPr>
          <w:rFonts w:ascii="Times New Roman" w:hAnsi="Times New Roman" w:cs="Times New Roman"/>
        </w:rPr>
        <w:t xml:space="preserve">This report will focus more on the Beyond Budgeting model in contrast with the traditional method, </w:t>
      </w:r>
      <w:r w:rsidR="00A221E1" w:rsidRPr="008C6BFE">
        <w:rPr>
          <w:rFonts w:ascii="Times New Roman" w:hAnsi="Times New Roman" w:cs="Times New Roman"/>
        </w:rPr>
        <w:t xml:space="preserve">and </w:t>
      </w:r>
      <w:r w:rsidRPr="008C6BFE">
        <w:rPr>
          <w:rFonts w:ascii="Times New Roman" w:hAnsi="Times New Roman" w:cs="Times New Roman"/>
        </w:rPr>
        <w:t xml:space="preserve">there will be a detailed explanation </w:t>
      </w:r>
      <w:r w:rsidRPr="008C6BFE">
        <w:rPr>
          <w:rFonts w:ascii="Times New Roman" w:hAnsi="Times New Roman" w:cs="Times New Roman"/>
          <w:noProof/>
        </w:rPr>
        <w:t>of</w:t>
      </w:r>
      <w:r w:rsidRPr="008C6BFE">
        <w:rPr>
          <w:rFonts w:ascii="Times New Roman" w:hAnsi="Times New Roman" w:cs="Times New Roman"/>
        </w:rPr>
        <w:t xml:space="preserve"> the usefulness of the Beyond Budgeting model. There will be a description and a </w:t>
      </w:r>
      <w:r w:rsidRPr="008C6BFE">
        <w:rPr>
          <w:rFonts w:ascii="Times New Roman" w:hAnsi="Times New Roman" w:cs="Times New Roman"/>
          <w:noProof/>
        </w:rPr>
        <w:t>brief</w:t>
      </w:r>
      <w:r w:rsidRPr="008C6BFE">
        <w:rPr>
          <w:rFonts w:ascii="Times New Roman" w:hAnsi="Times New Roman" w:cs="Times New Roman"/>
        </w:rPr>
        <w:t xml:space="preserve"> evaluation of </w:t>
      </w:r>
      <w:r w:rsidR="00A221E1" w:rsidRPr="008C6BFE">
        <w:rPr>
          <w:rFonts w:ascii="Times New Roman" w:hAnsi="Times New Roman" w:cs="Times New Roman"/>
        </w:rPr>
        <w:t>Annual B</w:t>
      </w:r>
      <w:r w:rsidRPr="008C6BFE">
        <w:rPr>
          <w:rFonts w:ascii="Times New Roman" w:hAnsi="Times New Roman" w:cs="Times New Roman"/>
        </w:rPr>
        <w:t xml:space="preserve">udgeting methods, and how they are utilised in </w:t>
      </w:r>
      <w:r w:rsidR="00A221E1" w:rsidRPr="008C6BFE">
        <w:rPr>
          <w:rFonts w:ascii="Times New Roman" w:hAnsi="Times New Roman" w:cs="Times New Roman"/>
        </w:rPr>
        <w:t>a</w:t>
      </w:r>
      <w:r w:rsidRPr="008C6BFE">
        <w:rPr>
          <w:rFonts w:ascii="Times New Roman" w:hAnsi="Times New Roman" w:cs="Times New Roman"/>
        </w:rPr>
        <w:t xml:space="preserve"> company</w:t>
      </w:r>
      <w:r w:rsidR="00A221E1" w:rsidRPr="008C6BFE">
        <w:rPr>
          <w:rFonts w:ascii="Times New Roman" w:hAnsi="Times New Roman" w:cs="Times New Roman"/>
        </w:rPr>
        <w:t>, and the weaknesses of this approach will be discussed</w:t>
      </w:r>
      <w:r w:rsidRPr="008C6BFE">
        <w:rPr>
          <w:rFonts w:ascii="Times New Roman" w:hAnsi="Times New Roman" w:cs="Times New Roman"/>
        </w:rPr>
        <w:t>. T</w:t>
      </w:r>
      <w:r w:rsidR="00A221E1" w:rsidRPr="008C6BFE">
        <w:rPr>
          <w:rFonts w:ascii="Times New Roman" w:hAnsi="Times New Roman" w:cs="Times New Roman"/>
        </w:rPr>
        <w:t>he modern budgeting method including</w:t>
      </w:r>
      <w:r w:rsidRPr="008C6BFE">
        <w:rPr>
          <w:rFonts w:ascii="Times New Roman" w:hAnsi="Times New Roman" w:cs="Times New Roman"/>
        </w:rPr>
        <w:t xml:space="preserve"> the Beyond Budgeting</w:t>
      </w:r>
      <w:r w:rsidR="00A221E1" w:rsidRPr="008C6BFE">
        <w:rPr>
          <w:rFonts w:ascii="Times New Roman" w:hAnsi="Times New Roman" w:cs="Times New Roman"/>
        </w:rPr>
        <w:t xml:space="preserve"> method</w:t>
      </w:r>
      <w:r w:rsidRPr="008C6BFE">
        <w:rPr>
          <w:rFonts w:ascii="Times New Roman" w:hAnsi="Times New Roman" w:cs="Times New Roman"/>
        </w:rPr>
        <w:t xml:space="preserve"> </w:t>
      </w:r>
      <w:r w:rsidR="00566524" w:rsidRPr="008C6BFE">
        <w:rPr>
          <w:rFonts w:ascii="Times New Roman" w:hAnsi="Times New Roman" w:cs="Times New Roman"/>
          <w:noProof/>
        </w:rPr>
        <w:t>is</w:t>
      </w:r>
      <w:r w:rsidR="00A221E1" w:rsidRPr="008C6BFE">
        <w:rPr>
          <w:rFonts w:ascii="Times New Roman" w:hAnsi="Times New Roman" w:cs="Times New Roman"/>
          <w:noProof/>
        </w:rPr>
        <w:t xml:space="preserve"> </w:t>
      </w:r>
      <w:r w:rsidRPr="008C6BFE">
        <w:rPr>
          <w:rFonts w:ascii="Times New Roman" w:hAnsi="Times New Roman" w:cs="Times New Roman"/>
        </w:rPr>
        <w:t xml:space="preserve">going to be mentioned in the </w:t>
      </w:r>
      <w:r w:rsidRPr="008C6BFE">
        <w:rPr>
          <w:rFonts w:ascii="Times New Roman" w:hAnsi="Times New Roman" w:cs="Times New Roman"/>
          <w:noProof/>
        </w:rPr>
        <w:t>report</w:t>
      </w:r>
      <w:r w:rsidRPr="008C6BFE">
        <w:rPr>
          <w:rFonts w:ascii="Times New Roman" w:hAnsi="Times New Roman" w:cs="Times New Roman"/>
        </w:rPr>
        <w:t xml:space="preserve"> because they are effective systems which could </w:t>
      </w:r>
      <w:r w:rsidR="003D3637">
        <w:rPr>
          <w:rFonts w:ascii="Times New Roman" w:hAnsi="Times New Roman" w:cs="Times New Roman"/>
        </w:rPr>
        <w:t>resolve</w:t>
      </w:r>
      <w:r w:rsidRPr="008C6BFE">
        <w:rPr>
          <w:rFonts w:ascii="Times New Roman" w:hAnsi="Times New Roman" w:cs="Times New Roman"/>
        </w:rPr>
        <w:t xml:space="preserve"> various i</w:t>
      </w:r>
      <w:r w:rsidR="006B1202" w:rsidRPr="008C6BFE">
        <w:rPr>
          <w:rFonts w:ascii="Times New Roman" w:hAnsi="Times New Roman" w:cs="Times New Roman"/>
        </w:rPr>
        <w:t xml:space="preserve">ssues, which the traditional </w:t>
      </w:r>
      <w:r w:rsidR="00A221E1" w:rsidRPr="008C6BFE">
        <w:rPr>
          <w:rFonts w:ascii="Times New Roman" w:hAnsi="Times New Roman" w:cs="Times New Roman"/>
        </w:rPr>
        <w:t>system has been causing in</w:t>
      </w:r>
      <w:r w:rsidRPr="008C6BFE">
        <w:rPr>
          <w:rFonts w:ascii="Times New Roman" w:hAnsi="Times New Roman" w:cs="Times New Roman"/>
        </w:rPr>
        <w:t xml:space="preserve"> recent years</w:t>
      </w:r>
      <w:r w:rsidR="007D2CE2" w:rsidRPr="008C6BFE">
        <w:rPr>
          <w:rFonts w:ascii="Times New Roman" w:hAnsi="Times New Roman" w:cs="Times New Roman"/>
          <w:highlight w:val="yellow"/>
        </w:rPr>
        <w:t xml:space="preserve"> </w:t>
      </w:r>
      <w:r w:rsidR="0016618F" w:rsidRPr="008C6BFE">
        <w:rPr>
          <w:rFonts w:ascii="Times New Roman" w:hAnsi="Times New Roman" w:cs="Times New Roman"/>
          <w:highlight w:val="yellow"/>
        </w:rPr>
        <w:t>(</w:t>
      </w:r>
      <w:r w:rsidR="007D2CE2" w:rsidRPr="008C6BFE">
        <w:rPr>
          <w:rFonts w:ascii="Times New Roman" w:hAnsi="Times New Roman" w:cs="Times New Roman"/>
          <w:highlight w:val="yellow"/>
        </w:rPr>
        <w:t xml:space="preserve">Réka, Ştefan and </w:t>
      </w:r>
      <w:r w:rsidR="0016618F" w:rsidRPr="008C6BFE">
        <w:rPr>
          <w:rFonts w:ascii="Times New Roman" w:hAnsi="Times New Roman" w:cs="Times New Roman"/>
          <w:highlight w:val="yellow"/>
        </w:rPr>
        <w:t>Daniel</w:t>
      </w:r>
      <w:r w:rsidR="007D2CE2" w:rsidRPr="008C6BFE">
        <w:rPr>
          <w:rFonts w:ascii="Times New Roman" w:hAnsi="Times New Roman" w:cs="Times New Roman"/>
          <w:highlight w:val="yellow"/>
        </w:rPr>
        <w:t>, 2014).</w:t>
      </w:r>
      <w:r w:rsidR="0016618F" w:rsidRPr="008C6BFE">
        <w:rPr>
          <w:rFonts w:ascii="Times New Roman" w:hAnsi="Times New Roman" w:cs="Times New Roman"/>
          <w:highlight w:val="yellow"/>
        </w:rPr>
        <w:t> </w:t>
      </w:r>
    </w:p>
    <w:p w14:paraId="26F5A838" w14:textId="77777777" w:rsidR="009F538A" w:rsidRPr="008C6BFE" w:rsidRDefault="009F538A" w:rsidP="008C6BFE">
      <w:pPr>
        <w:spacing w:line="360" w:lineRule="auto"/>
        <w:jc w:val="both"/>
        <w:rPr>
          <w:rFonts w:ascii="Times New Roman" w:hAnsi="Times New Roman" w:cs="Times New Roman"/>
        </w:rPr>
      </w:pPr>
    </w:p>
    <w:p w14:paraId="1837AB97" w14:textId="028CD0C6" w:rsidR="6BF603DC" w:rsidRDefault="00566524" w:rsidP="007D2CE2">
      <w:pPr>
        <w:pStyle w:val="Heading2"/>
        <w:numPr>
          <w:ilvl w:val="0"/>
          <w:numId w:val="1"/>
        </w:numPr>
        <w:jc w:val="both"/>
        <w:rPr>
          <w:b/>
          <w:color w:val="auto"/>
          <w:sz w:val="32"/>
          <w:u w:val="single"/>
        </w:rPr>
      </w:pPr>
      <w:bookmarkStart w:id="2" w:name="_Toc5358066"/>
      <w:r w:rsidRPr="005A5A47">
        <w:rPr>
          <w:b/>
          <w:color w:val="auto"/>
          <w:sz w:val="32"/>
          <w:u w:val="single"/>
        </w:rPr>
        <w:t>Types of budgeting</w:t>
      </w:r>
      <w:bookmarkEnd w:id="2"/>
      <w:r w:rsidR="00962005" w:rsidRPr="005A5A47">
        <w:rPr>
          <w:b/>
          <w:color w:val="auto"/>
          <w:sz w:val="32"/>
          <w:u w:val="single"/>
        </w:rPr>
        <w:tab/>
      </w:r>
    </w:p>
    <w:p w14:paraId="6F31FEC3" w14:textId="77777777" w:rsidR="003F4AF4" w:rsidRPr="003F4AF4" w:rsidRDefault="003F4AF4" w:rsidP="003F4AF4"/>
    <w:p w14:paraId="0D19C219" w14:textId="002D2806" w:rsidR="002E3B6B" w:rsidRPr="008C6BFE" w:rsidRDefault="21A73444" w:rsidP="008C6BFE">
      <w:pPr>
        <w:spacing w:line="360" w:lineRule="auto"/>
        <w:jc w:val="both"/>
        <w:rPr>
          <w:rFonts w:ascii="Times New Roman" w:hAnsi="Times New Roman" w:cs="Times New Roman"/>
        </w:rPr>
      </w:pPr>
      <w:r w:rsidRPr="008C6BFE">
        <w:rPr>
          <w:rFonts w:ascii="Times New Roman" w:hAnsi="Times New Roman" w:cs="Times New Roman"/>
        </w:rPr>
        <w:t>There are various definitions of budgeting given by scholars and academic</w:t>
      </w:r>
      <w:r w:rsidR="00AE5679" w:rsidRPr="008C6BFE">
        <w:rPr>
          <w:rFonts w:ascii="Times New Roman" w:hAnsi="Times New Roman" w:cs="Times New Roman"/>
        </w:rPr>
        <w:t>s</w:t>
      </w:r>
      <w:r w:rsidRPr="008C6BFE">
        <w:rPr>
          <w:rFonts w:ascii="Times New Roman" w:hAnsi="Times New Roman" w:cs="Times New Roman"/>
        </w:rPr>
        <w:t xml:space="preserve">. As stated by </w:t>
      </w:r>
      <w:r w:rsidRPr="008C6BFE">
        <w:rPr>
          <w:rFonts w:ascii="Times New Roman" w:hAnsi="Times New Roman" w:cs="Times New Roman"/>
          <w:highlight w:val="yellow"/>
        </w:rPr>
        <w:t>Drury (2013),</w:t>
      </w:r>
      <w:r w:rsidRPr="008C6BFE">
        <w:rPr>
          <w:rFonts w:ascii="Times New Roman" w:hAnsi="Times New Roman" w:cs="Times New Roman"/>
        </w:rPr>
        <w:t xml:space="preserve"> budgeting is when </w:t>
      </w:r>
      <w:r w:rsidR="003D3637">
        <w:rPr>
          <w:rFonts w:ascii="Times New Roman" w:hAnsi="Times New Roman" w:cs="Times New Roman"/>
        </w:rPr>
        <w:t xml:space="preserve">financial </w:t>
      </w:r>
      <w:r w:rsidRPr="008C6BFE">
        <w:rPr>
          <w:rFonts w:ascii="Times New Roman" w:hAnsi="Times New Roman" w:cs="Times New Roman"/>
        </w:rPr>
        <w:t xml:space="preserve">objectives are set, </w:t>
      </w:r>
      <w:r w:rsidR="003D3637">
        <w:rPr>
          <w:rFonts w:ascii="Times New Roman" w:hAnsi="Times New Roman" w:cs="Times New Roman"/>
        </w:rPr>
        <w:t xml:space="preserve">and </w:t>
      </w:r>
      <w:r w:rsidRPr="008C6BFE">
        <w:rPr>
          <w:rFonts w:ascii="Times New Roman" w:hAnsi="Times New Roman" w:cs="Times New Roman"/>
        </w:rPr>
        <w:t>forecast</w:t>
      </w:r>
      <w:r w:rsidR="00AE5679" w:rsidRPr="008C6BFE">
        <w:rPr>
          <w:rFonts w:ascii="Times New Roman" w:hAnsi="Times New Roman" w:cs="Times New Roman"/>
        </w:rPr>
        <w:t>s of</w:t>
      </w:r>
      <w:r w:rsidRPr="008C6BFE">
        <w:rPr>
          <w:rFonts w:ascii="Times New Roman" w:hAnsi="Times New Roman" w:cs="Times New Roman"/>
        </w:rPr>
        <w:t xml:space="preserve"> the future</w:t>
      </w:r>
      <w:r w:rsidR="00AE5679" w:rsidRPr="008C6BFE">
        <w:rPr>
          <w:rFonts w:ascii="Times New Roman" w:hAnsi="Times New Roman" w:cs="Times New Roman"/>
        </w:rPr>
        <w:t xml:space="preserve"> are made</w:t>
      </w:r>
      <w:r w:rsidRPr="008C6BFE">
        <w:rPr>
          <w:rFonts w:ascii="Times New Roman" w:hAnsi="Times New Roman" w:cs="Times New Roman"/>
        </w:rPr>
        <w:t xml:space="preserve"> in order to prevent any action that </w:t>
      </w:r>
      <w:r w:rsidRPr="008C6BFE">
        <w:rPr>
          <w:rFonts w:ascii="Times New Roman" w:hAnsi="Times New Roman" w:cs="Times New Roman"/>
          <w:noProof/>
        </w:rPr>
        <w:t>affects</w:t>
      </w:r>
      <w:r w:rsidRPr="008C6BFE">
        <w:rPr>
          <w:rFonts w:ascii="Times New Roman" w:hAnsi="Times New Roman" w:cs="Times New Roman"/>
        </w:rPr>
        <w:t xml:space="preserve"> the accomplishment of the objectives and the management of initial plans made by </w:t>
      </w:r>
      <w:r w:rsidR="00AE5679" w:rsidRPr="008C6BFE">
        <w:rPr>
          <w:rFonts w:ascii="Times New Roman" w:hAnsi="Times New Roman" w:cs="Times New Roman"/>
        </w:rPr>
        <w:t>a</w:t>
      </w:r>
      <w:r w:rsidRPr="008C6BFE">
        <w:rPr>
          <w:rFonts w:ascii="Times New Roman" w:hAnsi="Times New Roman" w:cs="Times New Roman"/>
        </w:rPr>
        <w:t xml:space="preserve"> company. </w:t>
      </w:r>
      <w:r w:rsidRPr="008C6BFE">
        <w:rPr>
          <w:rFonts w:ascii="Times New Roman" w:hAnsi="Times New Roman" w:cs="Times New Roman"/>
          <w:highlight w:val="yellow"/>
        </w:rPr>
        <w:t>Radoni</w:t>
      </w:r>
      <w:r w:rsidRPr="008C6BFE">
        <w:rPr>
          <w:rFonts w:ascii="Times New Roman" w:eastAsia="Arial" w:hAnsi="Times New Roman" w:cs="Times New Roman"/>
          <w:color w:val="222222"/>
          <w:highlight w:val="yellow"/>
        </w:rPr>
        <w:t>ć</w:t>
      </w:r>
      <w:r w:rsidRPr="008C6BFE">
        <w:rPr>
          <w:rFonts w:ascii="Times New Roman" w:hAnsi="Times New Roman" w:cs="Times New Roman"/>
          <w:highlight w:val="yellow"/>
        </w:rPr>
        <w:t xml:space="preserve"> (2018)</w:t>
      </w:r>
      <w:r w:rsidRPr="008C6BFE">
        <w:rPr>
          <w:rFonts w:ascii="Times New Roman" w:hAnsi="Times New Roman" w:cs="Times New Roman"/>
        </w:rPr>
        <w:t xml:space="preserve"> believes that budgeting has been having a big influence in controlling the performance of a company. </w:t>
      </w:r>
    </w:p>
    <w:p w14:paraId="66A2099D" w14:textId="3B12BE15" w:rsidR="00566524" w:rsidRPr="008C6BFE" w:rsidRDefault="00566524" w:rsidP="008C6BFE">
      <w:pPr>
        <w:spacing w:line="360" w:lineRule="auto"/>
        <w:jc w:val="both"/>
        <w:rPr>
          <w:rFonts w:ascii="Times New Roman" w:hAnsi="Times New Roman" w:cs="Times New Roman"/>
        </w:rPr>
      </w:pPr>
      <w:r w:rsidRPr="008C6BFE">
        <w:rPr>
          <w:rFonts w:ascii="Times New Roman" w:hAnsi="Times New Roman" w:cs="Times New Roman"/>
        </w:rPr>
        <w:t xml:space="preserve">Budgeting is a very important process to build a strategy on how to spend money and it helps to balance expenses and income. Budgeting could also have an enormous impact on managerial </w:t>
      </w:r>
      <w:bookmarkStart w:id="3" w:name="_GoBack"/>
      <w:bookmarkEnd w:id="3"/>
      <w:r w:rsidRPr="008C4CE3">
        <w:rPr>
          <w:rFonts w:ascii="Times New Roman" w:hAnsi="Times New Roman" w:cs="Times New Roman"/>
          <w:noProof/>
        </w:rPr>
        <w:t>behaviour</w:t>
      </w:r>
      <w:r w:rsidR="00870E50" w:rsidRPr="008C4CE3">
        <w:rPr>
          <w:rFonts w:ascii="Times New Roman" w:hAnsi="Times New Roman" w:cs="Times New Roman"/>
          <w:noProof/>
        </w:rPr>
        <w:t>,</w:t>
      </w:r>
      <w:r w:rsidR="003D3637">
        <w:rPr>
          <w:rFonts w:ascii="Times New Roman" w:hAnsi="Times New Roman" w:cs="Times New Roman"/>
        </w:rPr>
        <w:t xml:space="preserve"> and could motivate managers</w:t>
      </w:r>
      <w:r w:rsidRPr="008C6BFE">
        <w:rPr>
          <w:rFonts w:ascii="Times New Roman" w:hAnsi="Times New Roman" w:cs="Times New Roman"/>
        </w:rPr>
        <w:t xml:space="preserve"> and other experts within a company to perform and achieve their objectives efficiently. </w:t>
      </w:r>
      <w:r w:rsidRPr="00714745">
        <w:rPr>
          <w:rFonts w:ascii="Times New Roman" w:hAnsi="Times New Roman" w:cs="Times New Roman"/>
          <w:highlight w:val="yellow"/>
        </w:rPr>
        <w:t>According to</w:t>
      </w:r>
      <w:r w:rsidR="00714745" w:rsidRPr="00714745">
        <w:rPr>
          <w:rFonts w:ascii="Times New Roman" w:hAnsi="Times New Roman" w:cs="Times New Roman"/>
          <w:highlight w:val="yellow"/>
        </w:rPr>
        <w:t xml:space="preserve"> Tilanus</w:t>
      </w:r>
      <w:r w:rsidRPr="00714745">
        <w:rPr>
          <w:rFonts w:ascii="Times New Roman" w:hAnsi="Times New Roman" w:cs="Times New Roman"/>
          <w:highlight w:val="yellow"/>
        </w:rPr>
        <w:t xml:space="preserve"> (</w:t>
      </w:r>
      <w:r w:rsidR="00714745">
        <w:rPr>
          <w:rFonts w:ascii="Times New Roman" w:hAnsi="Times New Roman" w:cs="Times New Roman"/>
          <w:highlight w:val="yellow"/>
        </w:rPr>
        <w:t>2012</w:t>
      </w:r>
      <w:r w:rsidRPr="00714745">
        <w:rPr>
          <w:rFonts w:ascii="Times New Roman" w:hAnsi="Times New Roman" w:cs="Times New Roman"/>
          <w:highlight w:val="yellow"/>
        </w:rPr>
        <w:t>),</w:t>
      </w:r>
      <w:r w:rsidRPr="008C6BFE">
        <w:rPr>
          <w:rFonts w:ascii="Times New Roman" w:hAnsi="Times New Roman" w:cs="Times New Roman"/>
        </w:rPr>
        <w:t xml:space="preserve"> the budget is a quantitative term for a plan for a specific period of time. The budget could also include revenues, sales, costs, expenses, cash flows and many other financial elements </w:t>
      </w:r>
      <w:r w:rsidRPr="008C6BFE">
        <w:rPr>
          <w:rFonts w:ascii="Times New Roman" w:hAnsi="Times New Roman" w:cs="Times New Roman"/>
          <w:highlight w:val="yellow"/>
        </w:rPr>
        <w:t>(Anderson, 2016).</w:t>
      </w:r>
    </w:p>
    <w:p w14:paraId="2EFDAF53" w14:textId="56434EF7" w:rsidR="00685733" w:rsidRPr="008C6BFE" w:rsidRDefault="00E652DC" w:rsidP="008C6BFE">
      <w:pPr>
        <w:spacing w:line="360" w:lineRule="auto"/>
        <w:jc w:val="both"/>
        <w:rPr>
          <w:rFonts w:ascii="Times New Roman" w:hAnsi="Times New Roman" w:cs="Times New Roman"/>
        </w:rPr>
      </w:pPr>
      <w:r w:rsidRPr="008C6BFE">
        <w:rPr>
          <w:rFonts w:ascii="Times New Roman" w:hAnsi="Times New Roman" w:cs="Times New Roman"/>
          <w:highlight w:val="yellow"/>
        </w:rPr>
        <w:lastRenderedPageBreak/>
        <w:t xml:space="preserve">Harris and Mongiello </w:t>
      </w:r>
      <w:r w:rsidR="00685733" w:rsidRPr="008C6BFE">
        <w:rPr>
          <w:rFonts w:ascii="Times New Roman" w:hAnsi="Times New Roman" w:cs="Times New Roman"/>
          <w:highlight w:val="yellow"/>
        </w:rPr>
        <w:t>(</w:t>
      </w:r>
      <w:r w:rsidRPr="008C6BFE">
        <w:rPr>
          <w:rFonts w:ascii="Times New Roman" w:hAnsi="Times New Roman" w:cs="Times New Roman"/>
          <w:highlight w:val="yellow"/>
        </w:rPr>
        <w:t>2012</w:t>
      </w:r>
      <w:r w:rsidR="00685733" w:rsidRPr="008C6BFE">
        <w:rPr>
          <w:rFonts w:ascii="Times New Roman" w:hAnsi="Times New Roman" w:cs="Times New Roman"/>
          <w:highlight w:val="yellow"/>
        </w:rPr>
        <w:t>)</w:t>
      </w:r>
      <w:r w:rsidR="00685733" w:rsidRPr="008C6BFE">
        <w:rPr>
          <w:rFonts w:ascii="Times New Roman" w:hAnsi="Times New Roman" w:cs="Times New Roman"/>
        </w:rPr>
        <w:t xml:space="preserve"> consider</w:t>
      </w:r>
      <w:r w:rsidRPr="008C6BFE">
        <w:rPr>
          <w:rFonts w:ascii="Times New Roman" w:hAnsi="Times New Roman" w:cs="Times New Roman"/>
        </w:rPr>
        <w:t xml:space="preserve"> that</w:t>
      </w:r>
      <w:r w:rsidR="00685733" w:rsidRPr="008C6BFE">
        <w:rPr>
          <w:rFonts w:ascii="Times New Roman" w:hAnsi="Times New Roman" w:cs="Times New Roman"/>
        </w:rPr>
        <w:t xml:space="preserve"> budgeting</w:t>
      </w:r>
      <w:r w:rsidR="0076796B" w:rsidRPr="008C6BFE">
        <w:rPr>
          <w:rFonts w:ascii="Times New Roman" w:hAnsi="Times New Roman" w:cs="Times New Roman"/>
        </w:rPr>
        <w:t xml:space="preserve"> </w:t>
      </w:r>
      <w:r w:rsidR="003D3637">
        <w:rPr>
          <w:rFonts w:ascii="Times New Roman" w:hAnsi="Times New Roman" w:cs="Times New Roman"/>
        </w:rPr>
        <w:t xml:space="preserve">has </w:t>
      </w:r>
      <w:r w:rsidR="0076796B" w:rsidRPr="008C6BFE">
        <w:rPr>
          <w:rFonts w:ascii="Times New Roman" w:hAnsi="Times New Roman" w:cs="Times New Roman"/>
        </w:rPr>
        <w:t xml:space="preserve">had a significant change over the </w:t>
      </w:r>
      <w:r w:rsidR="0076796B" w:rsidRPr="008C6BFE">
        <w:rPr>
          <w:rFonts w:ascii="Times New Roman" w:hAnsi="Times New Roman" w:cs="Times New Roman"/>
          <w:noProof/>
        </w:rPr>
        <w:t>years</w:t>
      </w:r>
      <w:r w:rsidR="00AE5679" w:rsidRPr="008C6BFE">
        <w:rPr>
          <w:rFonts w:ascii="Times New Roman" w:hAnsi="Times New Roman" w:cs="Times New Roman"/>
        </w:rPr>
        <w:t xml:space="preserve"> and that</w:t>
      </w:r>
      <w:r w:rsidR="0076796B" w:rsidRPr="008C6BFE">
        <w:rPr>
          <w:rFonts w:ascii="Times New Roman" w:hAnsi="Times New Roman" w:cs="Times New Roman"/>
        </w:rPr>
        <w:t xml:space="preserve"> it developed from the traditional system </w:t>
      </w:r>
      <w:r w:rsidR="00F60556" w:rsidRPr="008C6BFE">
        <w:rPr>
          <w:rFonts w:ascii="Times New Roman" w:hAnsi="Times New Roman" w:cs="Times New Roman"/>
        </w:rPr>
        <w:t xml:space="preserve">where the budget was </w:t>
      </w:r>
      <w:r w:rsidR="00F60556" w:rsidRPr="008C6BFE">
        <w:rPr>
          <w:rFonts w:ascii="Times New Roman" w:hAnsi="Times New Roman" w:cs="Times New Roman"/>
          <w:noProof/>
        </w:rPr>
        <w:t>increased</w:t>
      </w:r>
      <w:r w:rsidR="00F60556" w:rsidRPr="008C6BFE">
        <w:rPr>
          <w:rFonts w:ascii="Times New Roman" w:hAnsi="Times New Roman" w:cs="Times New Roman"/>
        </w:rPr>
        <w:t xml:space="preserve"> to a new strategy based on the present needs</w:t>
      </w:r>
      <w:r w:rsidR="005C2050" w:rsidRPr="008C6BFE">
        <w:rPr>
          <w:rFonts w:ascii="Times New Roman" w:hAnsi="Times New Roman" w:cs="Times New Roman"/>
        </w:rPr>
        <w:t xml:space="preserve"> </w:t>
      </w:r>
      <w:r w:rsidR="00A208DA" w:rsidRPr="008C6BFE">
        <w:rPr>
          <w:rFonts w:ascii="Times New Roman" w:hAnsi="Times New Roman" w:cs="Times New Roman"/>
        </w:rPr>
        <w:t xml:space="preserve">that </w:t>
      </w:r>
      <w:r w:rsidR="00A208DA" w:rsidRPr="00F46273">
        <w:rPr>
          <w:rFonts w:ascii="Times New Roman" w:hAnsi="Times New Roman" w:cs="Times New Roman"/>
          <w:noProof/>
        </w:rPr>
        <w:t>offer</w:t>
      </w:r>
      <w:r w:rsidR="00A208DA" w:rsidRPr="008C6BFE">
        <w:rPr>
          <w:rFonts w:ascii="Times New Roman" w:hAnsi="Times New Roman" w:cs="Times New Roman"/>
        </w:rPr>
        <w:t xml:space="preserve"> more flexibility with a driven approach</w:t>
      </w:r>
      <w:r w:rsidR="00A91ED1" w:rsidRPr="008C6BFE">
        <w:rPr>
          <w:rFonts w:ascii="Times New Roman" w:hAnsi="Times New Roman" w:cs="Times New Roman"/>
        </w:rPr>
        <w:t xml:space="preserve"> </w:t>
      </w:r>
      <w:r w:rsidR="00A91ED1" w:rsidRPr="008C6BFE">
        <w:rPr>
          <w:rFonts w:ascii="Times New Roman" w:hAnsi="Times New Roman" w:cs="Times New Roman"/>
          <w:highlight w:val="yellow"/>
        </w:rPr>
        <w:t>(Miller, 2018)</w:t>
      </w:r>
      <w:r w:rsidR="00685733" w:rsidRPr="008C6BFE">
        <w:rPr>
          <w:rFonts w:ascii="Times New Roman" w:hAnsi="Times New Roman" w:cs="Times New Roman"/>
          <w:highlight w:val="yellow"/>
        </w:rPr>
        <w:t>.</w:t>
      </w:r>
      <w:r w:rsidR="00685733" w:rsidRPr="008C6BFE">
        <w:rPr>
          <w:rFonts w:ascii="Times New Roman" w:hAnsi="Times New Roman" w:cs="Times New Roman"/>
        </w:rPr>
        <w:t xml:space="preserve"> There are various types of budgeting methods </w:t>
      </w:r>
      <w:r w:rsidR="00685733" w:rsidRPr="008C6BFE">
        <w:rPr>
          <w:rFonts w:ascii="Times New Roman" w:hAnsi="Times New Roman" w:cs="Times New Roman"/>
          <w:noProof/>
        </w:rPr>
        <w:t>such</w:t>
      </w:r>
      <w:r w:rsidR="005C2050" w:rsidRPr="008C6BFE">
        <w:rPr>
          <w:rFonts w:ascii="Times New Roman" w:hAnsi="Times New Roman" w:cs="Times New Roman"/>
          <w:noProof/>
        </w:rPr>
        <w:t xml:space="preserve"> as</w:t>
      </w:r>
      <w:r w:rsidR="00A208DA" w:rsidRPr="008C6BFE">
        <w:rPr>
          <w:rFonts w:ascii="Times New Roman" w:hAnsi="Times New Roman" w:cs="Times New Roman"/>
        </w:rPr>
        <w:t xml:space="preserve"> the traditiona</w:t>
      </w:r>
      <w:r w:rsidR="003C3F23" w:rsidRPr="008C6BFE">
        <w:rPr>
          <w:rFonts w:ascii="Times New Roman" w:hAnsi="Times New Roman" w:cs="Times New Roman"/>
        </w:rPr>
        <w:t xml:space="preserve">l method, </w:t>
      </w:r>
      <w:r w:rsidR="003C3F23" w:rsidRPr="004927F1">
        <w:rPr>
          <w:rFonts w:ascii="Times New Roman" w:hAnsi="Times New Roman" w:cs="Times New Roman"/>
        </w:rPr>
        <w:t>Zero-based B</w:t>
      </w:r>
      <w:r w:rsidR="00485F55" w:rsidRPr="004927F1">
        <w:rPr>
          <w:rFonts w:ascii="Times New Roman" w:hAnsi="Times New Roman" w:cs="Times New Roman"/>
        </w:rPr>
        <w:t xml:space="preserve">udgeting, </w:t>
      </w:r>
      <w:r w:rsidR="003C3F23" w:rsidRPr="004927F1">
        <w:rPr>
          <w:rFonts w:ascii="Times New Roman" w:hAnsi="Times New Roman" w:cs="Times New Roman"/>
        </w:rPr>
        <w:t>Beyond B</w:t>
      </w:r>
      <w:r w:rsidR="00A208DA" w:rsidRPr="004927F1">
        <w:rPr>
          <w:rFonts w:ascii="Times New Roman" w:hAnsi="Times New Roman" w:cs="Times New Roman"/>
        </w:rPr>
        <w:t xml:space="preserve">udgeting, </w:t>
      </w:r>
      <w:r w:rsidRPr="004927F1">
        <w:rPr>
          <w:rFonts w:ascii="Times New Roman" w:hAnsi="Times New Roman" w:cs="Times New Roman"/>
          <w:noProof/>
        </w:rPr>
        <w:t>Activity</w:t>
      </w:r>
      <w:r w:rsidR="005C2050" w:rsidRPr="004927F1">
        <w:rPr>
          <w:rFonts w:ascii="Times New Roman" w:hAnsi="Times New Roman" w:cs="Times New Roman"/>
          <w:noProof/>
        </w:rPr>
        <w:t>-</w:t>
      </w:r>
      <w:r w:rsidRPr="004927F1">
        <w:rPr>
          <w:rFonts w:ascii="Times New Roman" w:hAnsi="Times New Roman" w:cs="Times New Roman"/>
          <w:noProof/>
        </w:rPr>
        <w:t>based</w:t>
      </w:r>
      <w:r w:rsidR="003C3F23" w:rsidRPr="004927F1">
        <w:rPr>
          <w:rFonts w:ascii="Times New Roman" w:hAnsi="Times New Roman" w:cs="Times New Roman"/>
        </w:rPr>
        <w:t xml:space="preserve"> B</w:t>
      </w:r>
      <w:r w:rsidRPr="004927F1">
        <w:rPr>
          <w:rFonts w:ascii="Times New Roman" w:hAnsi="Times New Roman" w:cs="Times New Roman"/>
        </w:rPr>
        <w:t>udgeting, Balanc</w:t>
      </w:r>
      <w:r w:rsidR="003D4CC8" w:rsidRPr="004927F1">
        <w:rPr>
          <w:rFonts w:ascii="Times New Roman" w:hAnsi="Times New Roman" w:cs="Times New Roman"/>
        </w:rPr>
        <w:t xml:space="preserve">e Scorecard and many more </w:t>
      </w:r>
      <w:r w:rsidR="003D4CC8" w:rsidRPr="008C6BFE">
        <w:rPr>
          <w:rFonts w:ascii="Times New Roman" w:hAnsi="Times New Roman" w:cs="Times New Roman"/>
          <w:highlight w:val="yellow"/>
        </w:rPr>
        <w:t>(Radonić, M., 2018).</w:t>
      </w:r>
    </w:p>
    <w:p w14:paraId="3C96E6B7" w14:textId="6B8575F7" w:rsidR="6FB8789D" w:rsidRPr="008C6BFE" w:rsidRDefault="00AE5679" w:rsidP="008C6BFE">
      <w:pPr>
        <w:spacing w:line="360" w:lineRule="auto"/>
        <w:jc w:val="both"/>
        <w:rPr>
          <w:rFonts w:ascii="Times New Roman" w:hAnsi="Times New Roman" w:cs="Times New Roman"/>
        </w:rPr>
      </w:pPr>
      <w:r w:rsidRPr="008C6BFE">
        <w:rPr>
          <w:rFonts w:ascii="Times New Roman" w:hAnsi="Times New Roman" w:cs="Times New Roman"/>
        </w:rPr>
        <w:t>In t</w:t>
      </w:r>
      <w:r w:rsidR="21A73444" w:rsidRPr="008C6BFE">
        <w:rPr>
          <w:rFonts w:ascii="Times New Roman" w:hAnsi="Times New Roman" w:cs="Times New Roman"/>
        </w:rPr>
        <w:t xml:space="preserve">he traditional </w:t>
      </w:r>
      <w:r w:rsidR="21A73444" w:rsidRPr="008C6BFE">
        <w:rPr>
          <w:rFonts w:ascii="Times New Roman" w:hAnsi="Times New Roman" w:cs="Times New Roman"/>
          <w:noProof/>
        </w:rPr>
        <w:t>system</w:t>
      </w:r>
      <w:r w:rsidR="00566524" w:rsidRPr="008C6BFE">
        <w:rPr>
          <w:rFonts w:ascii="Times New Roman" w:hAnsi="Times New Roman" w:cs="Times New Roman"/>
          <w:noProof/>
        </w:rPr>
        <w:t>,</w:t>
      </w:r>
      <w:r w:rsidR="21A73444" w:rsidRPr="008C6BFE">
        <w:rPr>
          <w:rFonts w:ascii="Times New Roman" w:hAnsi="Times New Roman" w:cs="Times New Roman"/>
        </w:rPr>
        <w:t xml:space="preserve"> the budget of the previous year is utilised and create</w:t>
      </w:r>
      <w:r w:rsidRPr="008C6BFE">
        <w:rPr>
          <w:rFonts w:ascii="Times New Roman" w:hAnsi="Times New Roman" w:cs="Times New Roman"/>
        </w:rPr>
        <w:t>s</w:t>
      </w:r>
      <w:r w:rsidR="21A73444" w:rsidRPr="008C6BFE">
        <w:rPr>
          <w:rFonts w:ascii="Times New Roman" w:hAnsi="Times New Roman" w:cs="Times New Roman"/>
        </w:rPr>
        <w:t xml:space="preserve"> assumptions for the budget of the following year. This </w:t>
      </w:r>
      <w:r w:rsidR="21A73444" w:rsidRPr="008C6BFE">
        <w:rPr>
          <w:rFonts w:ascii="Times New Roman" w:hAnsi="Times New Roman" w:cs="Times New Roman"/>
          <w:noProof/>
        </w:rPr>
        <w:t>tradition</w:t>
      </w:r>
      <w:r w:rsidR="00426E2F" w:rsidRPr="008C6BFE">
        <w:rPr>
          <w:rFonts w:ascii="Times New Roman" w:hAnsi="Times New Roman" w:cs="Times New Roman"/>
          <w:noProof/>
        </w:rPr>
        <w:t>al</w:t>
      </w:r>
      <w:r w:rsidR="21A73444" w:rsidRPr="008C6BFE">
        <w:rPr>
          <w:rFonts w:ascii="Times New Roman" w:hAnsi="Times New Roman" w:cs="Times New Roman"/>
        </w:rPr>
        <w:t xml:space="preserve"> method is used by decreasing or increasing the amount of money that indicate</w:t>
      </w:r>
      <w:r w:rsidRPr="008C6BFE">
        <w:rPr>
          <w:rFonts w:ascii="Times New Roman" w:hAnsi="Times New Roman" w:cs="Times New Roman"/>
        </w:rPr>
        <w:t>s</w:t>
      </w:r>
      <w:r w:rsidR="21A73444" w:rsidRPr="008C6BFE">
        <w:rPr>
          <w:rFonts w:ascii="Times New Roman" w:hAnsi="Times New Roman" w:cs="Times New Roman"/>
        </w:rPr>
        <w:t xml:space="preserve"> the changes that could happen in the future. The traditional method is considered a quantitative approach,</w:t>
      </w:r>
      <w:r w:rsidRPr="008C6BFE">
        <w:rPr>
          <w:rFonts w:ascii="Times New Roman" w:hAnsi="Times New Roman" w:cs="Times New Roman"/>
        </w:rPr>
        <w:t xml:space="preserve"> while,</w:t>
      </w:r>
      <w:r w:rsidR="003C3F23" w:rsidRPr="008C6BFE">
        <w:rPr>
          <w:rFonts w:ascii="Times New Roman" w:hAnsi="Times New Roman" w:cs="Times New Roman"/>
        </w:rPr>
        <w:t xml:space="preserve"> Balanced Scorecard B</w:t>
      </w:r>
      <w:r w:rsidR="21A73444" w:rsidRPr="008C6BFE">
        <w:rPr>
          <w:rFonts w:ascii="Times New Roman" w:hAnsi="Times New Roman" w:cs="Times New Roman"/>
        </w:rPr>
        <w:t xml:space="preserve">udgeting is a qualitative approach because it has four phases of implementation. As described by </w:t>
      </w:r>
      <w:r w:rsidR="21A73444" w:rsidRPr="008C6BFE">
        <w:rPr>
          <w:rFonts w:ascii="Times New Roman" w:hAnsi="Times New Roman" w:cs="Times New Roman"/>
          <w:highlight w:val="yellow"/>
        </w:rPr>
        <w:t>Kaplan and Norton (</w:t>
      </w:r>
      <w:r w:rsidR="006B1202" w:rsidRPr="008C6BFE">
        <w:rPr>
          <w:rFonts w:ascii="Times New Roman" w:hAnsi="Times New Roman" w:cs="Times New Roman"/>
          <w:highlight w:val="yellow"/>
        </w:rPr>
        <w:t>2007</w:t>
      </w:r>
      <w:r w:rsidR="21A73444" w:rsidRPr="008C6BFE">
        <w:rPr>
          <w:rFonts w:ascii="Times New Roman" w:hAnsi="Times New Roman" w:cs="Times New Roman"/>
          <w:highlight w:val="yellow"/>
        </w:rPr>
        <w:t>)</w:t>
      </w:r>
      <w:r w:rsidR="21A73444" w:rsidRPr="008C6BFE">
        <w:rPr>
          <w:rFonts w:ascii="Times New Roman" w:hAnsi="Times New Roman" w:cs="Times New Roman"/>
        </w:rPr>
        <w:t xml:space="preserve"> Translating the Vision, Communicating and Linking, Business Planning and Feedback and </w:t>
      </w:r>
      <w:r w:rsidR="003D3637">
        <w:rPr>
          <w:rFonts w:ascii="Times New Roman" w:hAnsi="Times New Roman" w:cs="Times New Roman"/>
        </w:rPr>
        <w:t>Learning are the four essential</w:t>
      </w:r>
      <w:r w:rsidR="21A73444" w:rsidRPr="008C6BFE">
        <w:rPr>
          <w:rFonts w:ascii="Times New Roman" w:hAnsi="Times New Roman" w:cs="Times New Roman"/>
        </w:rPr>
        <w:t xml:space="preserve"> stages in the Balance Scorecard budgeting system.</w:t>
      </w:r>
    </w:p>
    <w:p w14:paraId="410CA5EB" w14:textId="162B16C1" w:rsidR="00566524" w:rsidRPr="008C6BFE" w:rsidRDefault="00566524" w:rsidP="008C6BFE">
      <w:pPr>
        <w:spacing w:line="360" w:lineRule="auto"/>
        <w:jc w:val="both"/>
        <w:rPr>
          <w:rFonts w:ascii="Times New Roman" w:hAnsi="Times New Roman" w:cs="Times New Roman"/>
        </w:rPr>
      </w:pPr>
      <w:r w:rsidRPr="008C6BFE">
        <w:rPr>
          <w:rFonts w:ascii="Times New Roman" w:hAnsi="Times New Roman" w:cs="Times New Roman"/>
        </w:rPr>
        <w:t>Zero</w:t>
      </w:r>
      <w:r w:rsidR="0095228B" w:rsidRPr="008C6BFE">
        <w:rPr>
          <w:rFonts w:ascii="Times New Roman" w:hAnsi="Times New Roman" w:cs="Times New Roman"/>
        </w:rPr>
        <w:t xml:space="preserve">-based Budgeting is a transparent </w:t>
      </w:r>
      <w:r w:rsidR="00C704DE" w:rsidRPr="008C6BFE">
        <w:rPr>
          <w:rFonts w:ascii="Times New Roman" w:hAnsi="Times New Roman" w:cs="Times New Roman"/>
        </w:rPr>
        <w:t xml:space="preserve">way of creating </w:t>
      </w:r>
      <w:r w:rsidR="004A1C26" w:rsidRPr="008C6BFE">
        <w:rPr>
          <w:rFonts w:ascii="Times New Roman" w:hAnsi="Times New Roman" w:cs="Times New Roman"/>
        </w:rPr>
        <w:t xml:space="preserve">a </w:t>
      </w:r>
      <w:r w:rsidR="00C704DE" w:rsidRPr="008C6BFE">
        <w:rPr>
          <w:rFonts w:ascii="Times New Roman" w:hAnsi="Times New Roman" w:cs="Times New Roman"/>
          <w:noProof/>
        </w:rPr>
        <w:t>budget</w:t>
      </w:r>
      <w:r w:rsidR="00C82C09" w:rsidRPr="008C6BFE">
        <w:rPr>
          <w:rFonts w:ascii="Times New Roman" w:hAnsi="Times New Roman" w:cs="Times New Roman"/>
        </w:rPr>
        <w:t xml:space="preserve"> </w:t>
      </w:r>
      <w:r w:rsidR="00C82C09" w:rsidRPr="008C6BFE">
        <w:rPr>
          <w:rFonts w:ascii="Times New Roman" w:hAnsi="Times New Roman" w:cs="Times New Roman"/>
          <w:highlight w:val="yellow"/>
        </w:rPr>
        <w:t>(Chinniah, 2013)</w:t>
      </w:r>
      <w:r w:rsidR="00C704DE" w:rsidRPr="008C6BFE">
        <w:rPr>
          <w:rFonts w:ascii="Times New Roman" w:hAnsi="Times New Roman" w:cs="Times New Roman"/>
          <w:highlight w:val="yellow"/>
        </w:rPr>
        <w:t>.</w:t>
      </w:r>
      <w:r w:rsidR="00C704DE" w:rsidRPr="008C6BFE">
        <w:rPr>
          <w:rFonts w:ascii="Times New Roman" w:hAnsi="Times New Roman" w:cs="Times New Roman"/>
        </w:rPr>
        <w:t xml:space="preserve"> This method </w:t>
      </w:r>
      <w:r w:rsidR="00A91ED1" w:rsidRPr="008C6BFE">
        <w:rPr>
          <w:rFonts w:ascii="Times New Roman" w:hAnsi="Times New Roman" w:cs="Times New Roman"/>
        </w:rPr>
        <w:t xml:space="preserve">of </w:t>
      </w:r>
      <w:r w:rsidR="0018704D" w:rsidRPr="008C6BFE">
        <w:rPr>
          <w:rFonts w:ascii="Times New Roman" w:hAnsi="Times New Roman" w:cs="Times New Roman"/>
        </w:rPr>
        <w:t>budgeting starts from zero every year in order to eliminate any unnecessary cost and create an accurate forecast</w:t>
      </w:r>
      <w:r w:rsidR="00C82C09" w:rsidRPr="008C6BFE">
        <w:rPr>
          <w:rFonts w:ascii="Times New Roman" w:hAnsi="Times New Roman" w:cs="Times New Roman"/>
        </w:rPr>
        <w:t xml:space="preserve"> </w:t>
      </w:r>
      <w:r w:rsidR="00C82C09" w:rsidRPr="008C6BFE">
        <w:rPr>
          <w:rFonts w:ascii="Times New Roman" w:hAnsi="Times New Roman" w:cs="Times New Roman"/>
          <w:highlight w:val="yellow"/>
        </w:rPr>
        <w:t>(Miller, 2018)</w:t>
      </w:r>
      <w:r w:rsidR="0018704D" w:rsidRPr="008C6BFE">
        <w:rPr>
          <w:rFonts w:ascii="Times New Roman" w:hAnsi="Times New Roman" w:cs="Times New Roman"/>
          <w:highlight w:val="yellow"/>
        </w:rPr>
        <w:t>.</w:t>
      </w:r>
      <w:r w:rsidR="0018704D" w:rsidRPr="008C6BFE">
        <w:rPr>
          <w:rFonts w:ascii="Times New Roman" w:hAnsi="Times New Roman" w:cs="Times New Roman"/>
        </w:rPr>
        <w:t xml:space="preserve"> </w:t>
      </w:r>
      <w:r w:rsidR="009F0177" w:rsidRPr="008C6BFE">
        <w:rPr>
          <w:rFonts w:ascii="Times New Roman" w:hAnsi="Times New Roman" w:cs="Times New Roman"/>
        </w:rPr>
        <w:t xml:space="preserve">It requires </w:t>
      </w:r>
      <w:r w:rsidR="001F602A" w:rsidRPr="008C6BFE">
        <w:rPr>
          <w:rFonts w:ascii="Times New Roman" w:hAnsi="Times New Roman" w:cs="Times New Roman"/>
        </w:rPr>
        <w:t xml:space="preserve">all managers to adjust </w:t>
      </w:r>
      <w:r w:rsidR="00423425" w:rsidRPr="008C6BFE">
        <w:rPr>
          <w:rFonts w:ascii="Times New Roman" w:hAnsi="Times New Roman" w:cs="Times New Roman"/>
        </w:rPr>
        <w:t xml:space="preserve">the individual financial statement </w:t>
      </w:r>
      <w:r w:rsidR="00C82C09" w:rsidRPr="008C6BFE">
        <w:rPr>
          <w:rFonts w:ascii="Times New Roman" w:hAnsi="Times New Roman" w:cs="Times New Roman"/>
        </w:rPr>
        <w:t xml:space="preserve">items in the budget </w:t>
      </w:r>
      <w:r w:rsidR="00C82C09" w:rsidRPr="008C6BFE">
        <w:rPr>
          <w:rFonts w:ascii="Times New Roman" w:hAnsi="Times New Roman" w:cs="Times New Roman"/>
          <w:highlight w:val="yellow"/>
        </w:rPr>
        <w:t>(Chinniah, 2013)</w:t>
      </w:r>
      <w:r w:rsidR="00C82C09" w:rsidRPr="008C6BFE">
        <w:rPr>
          <w:rFonts w:ascii="Times New Roman" w:hAnsi="Times New Roman" w:cs="Times New Roman"/>
        </w:rPr>
        <w:t>.</w:t>
      </w:r>
      <w:r w:rsidR="00E46E15" w:rsidRPr="008C6BFE">
        <w:rPr>
          <w:rFonts w:ascii="Times New Roman" w:hAnsi="Times New Roman" w:cs="Times New Roman"/>
        </w:rPr>
        <w:t xml:space="preserve"> </w:t>
      </w:r>
      <w:r w:rsidR="00DC3218" w:rsidRPr="008C6BFE">
        <w:rPr>
          <w:rFonts w:ascii="Times New Roman" w:hAnsi="Times New Roman" w:cs="Times New Roman"/>
          <w:highlight w:val="yellow"/>
        </w:rPr>
        <w:t xml:space="preserve">CIMA </w:t>
      </w:r>
      <w:r w:rsidR="00E46E15" w:rsidRPr="008C6BFE">
        <w:rPr>
          <w:rFonts w:ascii="Times New Roman" w:hAnsi="Times New Roman" w:cs="Times New Roman"/>
          <w:highlight w:val="yellow"/>
        </w:rPr>
        <w:t>(</w:t>
      </w:r>
      <w:r w:rsidR="00DC3218" w:rsidRPr="008C6BFE">
        <w:rPr>
          <w:rFonts w:ascii="Times New Roman" w:hAnsi="Times New Roman" w:cs="Times New Roman"/>
          <w:highlight w:val="yellow"/>
        </w:rPr>
        <w:t>2007</w:t>
      </w:r>
      <w:r w:rsidR="007850CF">
        <w:rPr>
          <w:rFonts w:ascii="Times New Roman" w:hAnsi="Times New Roman" w:cs="Times New Roman"/>
          <w:highlight w:val="yellow"/>
        </w:rPr>
        <w:t xml:space="preserve">, </w:t>
      </w:r>
      <w:r w:rsidR="007850CF">
        <w:rPr>
          <w:rFonts w:ascii="Times New Roman" w:hAnsi="Times New Roman" w:cs="Times New Roman"/>
        </w:rPr>
        <w:t>cited in</w:t>
      </w:r>
      <w:r w:rsidR="007850CF" w:rsidRPr="008C6BFE">
        <w:rPr>
          <w:rFonts w:ascii="Times New Roman" w:hAnsi="Times New Roman" w:cs="Times New Roman"/>
        </w:rPr>
        <w:t xml:space="preserve"> </w:t>
      </w:r>
      <w:r w:rsidR="007850CF">
        <w:rPr>
          <w:rFonts w:ascii="Times New Roman" w:hAnsi="Times New Roman" w:cs="Times New Roman"/>
          <w:highlight w:val="yellow"/>
        </w:rPr>
        <w:t>Goode and Malik 2011</w:t>
      </w:r>
      <w:r w:rsidR="00E46E15" w:rsidRPr="008C6BFE">
        <w:rPr>
          <w:rFonts w:ascii="Times New Roman" w:hAnsi="Times New Roman" w:cs="Times New Roman"/>
          <w:highlight w:val="yellow"/>
        </w:rPr>
        <w:t>)</w:t>
      </w:r>
      <w:r w:rsidR="00E46E15" w:rsidRPr="008C6BFE">
        <w:rPr>
          <w:rFonts w:ascii="Times New Roman" w:hAnsi="Times New Roman" w:cs="Times New Roman"/>
        </w:rPr>
        <w:t xml:space="preserve"> stated that Zero-based Budgeting </w:t>
      </w:r>
      <w:r w:rsidR="003B68AB" w:rsidRPr="008C6BFE">
        <w:rPr>
          <w:rFonts w:ascii="Times New Roman" w:hAnsi="Times New Roman" w:cs="Times New Roman"/>
        </w:rPr>
        <w:t xml:space="preserve">is </w:t>
      </w:r>
      <w:r w:rsidR="003B68AB" w:rsidRPr="008C6BFE">
        <w:rPr>
          <w:rFonts w:ascii="Times New Roman" w:hAnsi="Times New Roman" w:cs="Times New Roman"/>
          <w:noProof/>
        </w:rPr>
        <w:t>time</w:t>
      </w:r>
      <w:r w:rsidR="0071169D" w:rsidRPr="008C6BFE">
        <w:rPr>
          <w:rFonts w:ascii="Times New Roman" w:hAnsi="Times New Roman" w:cs="Times New Roman"/>
          <w:noProof/>
        </w:rPr>
        <w:t>-</w:t>
      </w:r>
      <w:r w:rsidR="003B68AB" w:rsidRPr="008C6BFE">
        <w:rPr>
          <w:rFonts w:ascii="Times New Roman" w:hAnsi="Times New Roman" w:cs="Times New Roman"/>
          <w:noProof/>
        </w:rPr>
        <w:t>consuming</w:t>
      </w:r>
      <w:r w:rsidR="003B68AB" w:rsidRPr="008C6BFE">
        <w:rPr>
          <w:rFonts w:ascii="Times New Roman" w:hAnsi="Times New Roman" w:cs="Times New Roman"/>
        </w:rPr>
        <w:t xml:space="preserve"> and expensive. </w:t>
      </w:r>
      <w:r w:rsidR="00DC3218" w:rsidRPr="008C6BFE">
        <w:rPr>
          <w:rFonts w:ascii="Times New Roman" w:hAnsi="Times New Roman" w:cs="Times New Roman"/>
        </w:rPr>
        <w:t>Initially, companies</w:t>
      </w:r>
      <w:r w:rsidR="003B68AB" w:rsidRPr="008C6BFE">
        <w:rPr>
          <w:rFonts w:ascii="Times New Roman" w:hAnsi="Times New Roman" w:cs="Times New Roman"/>
        </w:rPr>
        <w:t xml:space="preserve"> gather and calculate all the information </w:t>
      </w:r>
      <w:r w:rsidR="00DC3218" w:rsidRPr="008C6BFE">
        <w:rPr>
          <w:rFonts w:ascii="Times New Roman" w:hAnsi="Times New Roman" w:cs="Times New Roman"/>
        </w:rPr>
        <w:t>needed;</w:t>
      </w:r>
      <w:r w:rsidR="003B68AB" w:rsidRPr="008C6BFE">
        <w:rPr>
          <w:rFonts w:ascii="Times New Roman" w:hAnsi="Times New Roman" w:cs="Times New Roman"/>
        </w:rPr>
        <w:t xml:space="preserve"> it takes time to understand all the </w:t>
      </w:r>
      <w:r w:rsidR="00DC3218" w:rsidRPr="008C6BFE">
        <w:rPr>
          <w:rFonts w:ascii="Times New Roman" w:hAnsi="Times New Roman" w:cs="Times New Roman"/>
        </w:rPr>
        <w:t xml:space="preserve">activities and they try to analyse all the expenditures </w:t>
      </w:r>
      <w:r w:rsidR="00DC3218" w:rsidRPr="008C6BFE">
        <w:rPr>
          <w:rFonts w:ascii="Times New Roman" w:hAnsi="Times New Roman" w:cs="Times New Roman"/>
          <w:highlight w:val="yellow"/>
        </w:rPr>
        <w:t>(Miller, 2018).</w:t>
      </w:r>
    </w:p>
    <w:p w14:paraId="1ACD1C5B" w14:textId="6D7226CE" w:rsidR="003B29D0" w:rsidRPr="008C6BFE" w:rsidRDefault="003B29D0" w:rsidP="008C6BFE">
      <w:pPr>
        <w:spacing w:line="360" w:lineRule="auto"/>
        <w:jc w:val="both"/>
        <w:rPr>
          <w:rFonts w:ascii="Times New Roman" w:hAnsi="Times New Roman" w:cs="Times New Roman"/>
        </w:rPr>
      </w:pPr>
      <w:r w:rsidRPr="008C6BFE">
        <w:rPr>
          <w:rFonts w:ascii="Times New Roman" w:hAnsi="Times New Roman" w:cs="Times New Roman"/>
        </w:rPr>
        <w:t>Activity-based Budgeting</w:t>
      </w:r>
      <w:r w:rsidR="00983D5C" w:rsidRPr="008C6BFE">
        <w:rPr>
          <w:rFonts w:ascii="Times New Roman" w:hAnsi="Times New Roman" w:cs="Times New Roman"/>
        </w:rPr>
        <w:t xml:space="preserve"> is a method which </w:t>
      </w:r>
      <w:r w:rsidR="00EB20BE" w:rsidRPr="008C6BFE">
        <w:rPr>
          <w:rFonts w:ascii="Times New Roman" w:hAnsi="Times New Roman" w:cs="Times New Roman"/>
        </w:rPr>
        <w:t xml:space="preserve">does not consider the previous year to arrive </w:t>
      </w:r>
      <w:r w:rsidR="004A1C26" w:rsidRPr="008C6BFE">
        <w:rPr>
          <w:rFonts w:ascii="Times New Roman" w:hAnsi="Times New Roman" w:cs="Times New Roman"/>
          <w:noProof/>
        </w:rPr>
        <w:t>at</w:t>
      </w:r>
      <w:r w:rsidR="00EB20BE" w:rsidRPr="008C6BFE">
        <w:rPr>
          <w:rFonts w:ascii="Times New Roman" w:hAnsi="Times New Roman" w:cs="Times New Roman"/>
        </w:rPr>
        <w:t xml:space="preserve"> the present year’s budget</w:t>
      </w:r>
      <w:r w:rsidR="001C3291" w:rsidRPr="008C6BFE">
        <w:rPr>
          <w:rFonts w:ascii="Times New Roman" w:hAnsi="Times New Roman" w:cs="Times New Roman"/>
        </w:rPr>
        <w:t xml:space="preserve"> </w:t>
      </w:r>
      <w:r w:rsidR="001C3291" w:rsidRPr="008C6BFE">
        <w:rPr>
          <w:rFonts w:ascii="Times New Roman" w:hAnsi="Times New Roman" w:cs="Times New Roman"/>
          <w:highlight w:val="yellow"/>
        </w:rPr>
        <w:t>(Börjesson, 1997)</w:t>
      </w:r>
      <w:r w:rsidR="00EB20BE" w:rsidRPr="008C6BFE">
        <w:rPr>
          <w:rFonts w:ascii="Times New Roman" w:hAnsi="Times New Roman" w:cs="Times New Roman"/>
          <w:highlight w:val="yellow"/>
        </w:rPr>
        <w:t>.</w:t>
      </w:r>
      <w:r w:rsidR="00EB20BE" w:rsidRPr="008C6BFE">
        <w:rPr>
          <w:rFonts w:ascii="Times New Roman" w:hAnsi="Times New Roman" w:cs="Times New Roman"/>
        </w:rPr>
        <w:t xml:space="preserve"> </w:t>
      </w:r>
      <w:r w:rsidR="003D7F6A" w:rsidRPr="008C6BFE">
        <w:rPr>
          <w:rFonts w:ascii="Times New Roman" w:hAnsi="Times New Roman" w:cs="Times New Roman"/>
        </w:rPr>
        <w:t>The cost</w:t>
      </w:r>
      <w:r w:rsidR="007850CF">
        <w:rPr>
          <w:rFonts w:ascii="Times New Roman" w:hAnsi="Times New Roman" w:cs="Times New Roman"/>
        </w:rPr>
        <w:t>s</w:t>
      </w:r>
      <w:r w:rsidR="00EB20BE" w:rsidRPr="008C6BFE">
        <w:rPr>
          <w:rFonts w:ascii="Times New Roman" w:hAnsi="Times New Roman" w:cs="Times New Roman"/>
        </w:rPr>
        <w:t xml:space="preserve"> acquire</w:t>
      </w:r>
      <w:r w:rsidR="003D7F6A" w:rsidRPr="008C6BFE">
        <w:rPr>
          <w:rFonts w:ascii="Times New Roman" w:hAnsi="Times New Roman" w:cs="Times New Roman"/>
        </w:rPr>
        <w:t>d</w:t>
      </w:r>
      <w:r w:rsidR="00EB20BE" w:rsidRPr="008C6BFE">
        <w:rPr>
          <w:rFonts w:ascii="Times New Roman" w:hAnsi="Times New Roman" w:cs="Times New Roman"/>
        </w:rPr>
        <w:t xml:space="preserve"> are researched and analysed</w:t>
      </w:r>
      <w:r w:rsidR="003D7F6A" w:rsidRPr="008C6BFE">
        <w:rPr>
          <w:rFonts w:ascii="Times New Roman" w:hAnsi="Times New Roman" w:cs="Times New Roman"/>
        </w:rPr>
        <w:t xml:space="preserve">, </w:t>
      </w:r>
      <w:r w:rsidR="007850CF">
        <w:rPr>
          <w:rFonts w:ascii="Times New Roman" w:hAnsi="Times New Roman" w:cs="Times New Roman"/>
          <w:noProof/>
        </w:rPr>
        <w:t>and</w:t>
      </w:r>
      <w:r w:rsidR="003D7F6A" w:rsidRPr="008C6BFE">
        <w:rPr>
          <w:rFonts w:ascii="Times New Roman" w:hAnsi="Times New Roman" w:cs="Times New Roman"/>
        </w:rPr>
        <w:t xml:space="preserve"> the</w:t>
      </w:r>
      <w:r w:rsidR="007850CF">
        <w:rPr>
          <w:rFonts w:ascii="Times New Roman" w:hAnsi="Times New Roman" w:cs="Times New Roman"/>
        </w:rPr>
        <w:t>n the</w:t>
      </w:r>
      <w:r w:rsidR="003D7F6A" w:rsidRPr="008C6BFE">
        <w:rPr>
          <w:rFonts w:ascii="Times New Roman" w:hAnsi="Times New Roman" w:cs="Times New Roman"/>
        </w:rPr>
        <w:t xml:space="preserve"> resources are assigned in an activity. Activity-based Budgeting </w:t>
      </w:r>
      <w:r w:rsidR="004A1C26" w:rsidRPr="008C6BFE">
        <w:rPr>
          <w:rFonts w:ascii="Times New Roman" w:hAnsi="Times New Roman" w:cs="Times New Roman"/>
          <w:noProof/>
        </w:rPr>
        <w:t>is</w:t>
      </w:r>
      <w:r w:rsidR="001C3291" w:rsidRPr="008C6BFE">
        <w:rPr>
          <w:rFonts w:ascii="Times New Roman" w:hAnsi="Times New Roman" w:cs="Times New Roman"/>
        </w:rPr>
        <w:t xml:space="preserve"> made to justify cost drivers </w:t>
      </w:r>
      <w:r w:rsidR="001C3291" w:rsidRPr="008C6BFE">
        <w:rPr>
          <w:rFonts w:ascii="Times New Roman" w:hAnsi="Times New Roman" w:cs="Times New Roman"/>
          <w:highlight w:val="yellow"/>
        </w:rPr>
        <w:t>(Hansen, 2011).</w:t>
      </w:r>
      <w:r w:rsidR="00A91ED1" w:rsidRPr="008C6BFE">
        <w:rPr>
          <w:rFonts w:ascii="Times New Roman" w:hAnsi="Times New Roman" w:cs="Times New Roman"/>
        </w:rPr>
        <w:t xml:space="preserve"> </w:t>
      </w:r>
      <w:r w:rsidR="00C03F04" w:rsidRPr="008C6BFE">
        <w:rPr>
          <w:rFonts w:ascii="Times New Roman" w:hAnsi="Times New Roman" w:cs="Times New Roman"/>
        </w:rPr>
        <w:t xml:space="preserve">According to </w:t>
      </w:r>
      <w:r w:rsidR="00C03F04" w:rsidRPr="008C6BFE">
        <w:rPr>
          <w:rFonts w:ascii="Times New Roman" w:hAnsi="Times New Roman" w:cs="Times New Roman"/>
          <w:highlight w:val="yellow"/>
        </w:rPr>
        <w:t>Drury (2013</w:t>
      </w:r>
      <w:r w:rsidR="00C03F04" w:rsidRPr="008C6BFE">
        <w:rPr>
          <w:rFonts w:ascii="Times New Roman" w:hAnsi="Times New Roman" w:cs="Times New Roman"/>
        </w:rPr>
        <w:t xml:space="preserve">), the Activity-based Budgeting </w:t>
      </w:r>
      <w:r w:rsidR="00AA324E" w:rsidRPr="008C6BFE">
        <w:rPr>
          <w:rFonts w:ascii="Times New Roman" w:hAnsi="Times New Roman" w:cs="Times New Roman"/>
        </w:rPr>
        <w:t xml:space="preserve">is to approve the supply that </w:t>
      </w:r>
      <w:r w:rsidR="0071169D" w:rsidRPr="008C6BFE">
        <w:rPr>
          <w:rFonts w:ascii="Times New Roman" w:hAnsi="Times New Roman" w:cs="Times New Roman"/>
          <w:noProof/>
        </w:rPr>
        <w:t>is</w:t>
      </w:r>
      <w:r w:rsidR="00AA324E" w:rsidRPr="008C6BFE">
        <w:rPr>
          <w:rFonts w:ascii="Times New Roman" w:hAnsi="Times New Roman" w:cs="Times New Roman"/>
        </w:rPr>
        <w:t xml:space="preserve"> vital to </w:t>
      </w:r>
      <w:r w:rsidR="00AA324E" w:rsidRPr="008C6BFE">
        <w:rPr>
          <w:rFonts w:ascii="Times New Roman" w:hAnsi="Times New Roman" w:cs="Times New Roman"/>
          <w:noProof/>
        </w:rPr>
        <w:t>perform</w:t>
      </w:r>
      <w:r w:rsidR="0071169D" w:rsidRPr="008C6BFE">
        <w:rPr>
          <w:rFonts w:ascii="Times New Roman" w:hAnsi="Times New Roman" w:cs="Times New Roman"/>
          <w:noProof/>
        </w:rPr>
        <w:t>ing</w:t>
      </w:r>
      <w:r w:rsidR="00AA324E" w:rsidRPr="008C6BFE">
        <w:rPr>
          <w:rFonts w:ascii="Times New Roman" w:hAnsi="Times New Roman" w:cs="Times New Roman"/>
        </w:rPr>
        <w:t xml:space="preserve"> activities needed to reach the budgeted production and </w:t>
      </w:r>
      <w:r w:rsidR="003D4CC8" w:rsidRPr="008C6BFE">
        <w:rPr>
          <w:rFonts w:ascii="Times New Roman" w:hAnsi="Times New Roman" w:cs="Times New Roman"/>
        </w:rPr>
        <w:t xml:space="preserve">the </w:t>
      </w:r>
      <w:r w:rsidR="0071169D" w:rsidRPr="008C6BFE">
        <w:rPr>
          <w:rFonts w:ascii="Times New Roman" w:hAnsi="Times New Roman" w:cs="Times New Roman"/>
          <w:noProof/>
        </w:rPr>
        <w:t>number</w:t>
      </w:r>
      <w:r w:rsidR="003D4CC8" w:rsidRPr="008C6BFE">
        <w:rPr>
          <w:rFonts w:ascii="Times New Roman" w:hAnsi="Times New Roman" w:cs="Times New Roman"/>
        </w:rPr>
        <w:t xml:space="preserve"> of products sold by the company.</w:t>
      </w:r>
    </w:p>
    <w:p w14:paraId="609F355F" w14:textId="13699FEF" w:rsidR="00744B69" w:rsidRDefault="00744B69" w:rsidP="008C6BFE">
      <w:pPr>
        <w:spacing w:line="360" w:lineRule="auto"/>
        <w:jc w:val="both"/>
        <w:rPr>
          <w:rFonts w:ascii="Times New Roman" w:hAnsi="Times New Roman" w:cs="Times New Roman"/>
          <w:color w:val="222222"/>
          <w:shd w:val="clear" w:color="auto" w:fill="FFFFFF"/>
        </w:rPr>
      </w:pPr>
      <w:r w:rsidRPr="008C6BFE">
        <w:rPr>
          <w:rFonts w:ascii="Times New Roman" w:hAnsi="Times New Roman" w:cs="Times New Roman"/>
        </w:rPr>
        <w:t xml:space="preserve">The traditional </w:t>
      </w:r>
      <w:r w:rsidR="00DF298A" w:rsidRPr="008C6BFE">
        <w:rPr>
          <w:rFonts w:ascii="Times New Roman" w:hAnsi="Times New Roman" w:cs="Times New Roman"/>
        </w:rPr>
        <w:t xml:space="preserve">budgeting method has been </w:t>
      </w:r>
      <w:r w:rsidR="00C2125C" w:rsidRPr="008C6BFE">
        <w:rPr>
          <w:rFonts w:ascii="Times New Roman" w:hAnsi="Times New Roman" w:cs="Times New Roman"/>
        </w:rPr>
        <w:t>used as the default method of budgeting</w:t>
      </w:r>
      <w:r w:rsidR="00DF298A" w:rsidRPr="008C6BFE">
        <w:rPr>
          <w:rFonts w:ascii="Times New Roman" w:hAnsi="Times New Roman" w:cs="Times New Roman"/>
        </w:rPr>
        <w:t xml:space="preserve"> for many years</w:t>
      </w:r>
      <w:r w:rsidR="007756EC" w:rsidRPr="008C6BFE">
        <w:rPr>
          <w:rFonts w:ascii="Times New Roman" w:hAnsi="Times New Roman" w:cs="Times New Roman"/>
        </w:rPr>
        <w:t xml:space="preserve"> </w:t>
      </w:r>
      <w:r w:rsidR="007756EC" w:rsidRPr="008C6BFE">
        <w:rPr>
          <w:rFonts w:ascii="Times New Roman" w:hAnsi="Times New Roman" w:cs="Times New Roman"/>
          <w:highlight w:val="yellow"/>
        </w:rPr>
        <w:t>(Bogsnes, 2016).</w:t>
      </w:r>
      <w:r w:rsidR="007756EC" w:rsidRPr="008C6BFE">
        <w:rPr>
          <w:rFonts w:ascii="Times New Roman" w:hAnsi="Times New Roman" w:cs="Times New Roman"/>
        </w:rPr>
        <w:t xml:space="preserve"> </w:t>
      </w:r>
      <w:r w:rsidR="00C2125C" w:rsidRPr="008C6BFE">
        <w:rPr>
          <w:rFonts w:ascii="Times New Roman" w:hAnsi="Times New Roman" w:cs="Times New Roman"/>
        </w:rPr>
        <w:t>Various companies still utilise</w:t>
      </w:r>
      <w:r w:rsidR="003C3F23" w:rsidRPr="008C6BFE">
        <w:rPr>
          <w:rFonts w:ascii="Times New Roman" w:hAnsi="Times New Roman" w:cs="Times New Roman"/>
        </w:rPr>
        <w:t xml:space="preserve"> the Traditional B</w:t>
      </w:r>
      <w:r w:rsidR="00DF298A" w:rsidRPr="008C6BFE">
        <w:rPr>
          <w:rFonts w:ascii="Times New Roman" w:hAnsi="Times New Roman" w:cs="Times New Roman"/>
        </w:rPr>
        <w:t>udgeting system</w:t>
      </w:r>
      <w:r w:rsidR="00072D4A" w:rsidRPr="008C6BFE">
        <w:rPr>
          <w:rFonts w:ascii="Times New Roman" w:hAnsi="Times New Roman" w:cs="Times New Roman"/>
        </w:rPr>
        <w:t xml:space="preserve"> and this </w:t>
      </w:r>
      <w:r w:rsidR="00E87F7E" w:rsidRPr="008C6BFE">
        <w:rPr>
          <w:rFonts w:ascii="Times New Roman" w:hAnsi="Times New Roman" w:cs="Times New Roman"/>
          <w:noProof/>
        </w:rPr>
        <w:t xml:space="preserve">does </w:t>
      </w:r>
      <w:r w:rsidR="002A4812" w:rsidRPr="008C6BFE">
        <w:rPr>
          <w:rFonts w:ascii="Times New Roman" w:hAnsi="Times New Roman" w:cs="Times New Roman"/>
          <w:noProof/>
        </w:rPr>
        <w:t xml:space="preserve">not </w:t>
      </w:r>
      <w:r w:rsidR="00E87F7E" w:rsidRPr="008C6BFE">
        <w:rPr>
          <w:rFonts w:ascii="Times New Roman" w:hAnsi="Times New Roman" w:cs="Times New Roman"/>
          <w:noProof/>
        </w:rPr>
        <w:t xml:space="preserve">allow </w:t>
      </w:r>
      <w:r w:rsidR="00072D4A" w:rsidRPr="008C6BFE">
        <w:rPr>
          <w:rFonts w:ascii="Times New Roman" w:hAnsi="Times New Roman" w:cs="Times New Roman"/>
        </w:rPr>
        <w:t xml:space="preserve">them to accomplish their full </w:t>
      </w:r>
      <w:r w:rsidR="00AE5679" w:rsidRPr="008C6BFE">
        <w:rPr>
          <w:rFonts w:ascii="Times New Roman" w:hAnsi="Times New Roman" w:cs="Times New Roman"/>
        </w:rPr>
        <w:t>potential</w:t>
      </w:r>
      <w:r w:rsidR="00072D4A" w:rsidRPr="008C6BFE">
        <w:rPr>
          <w:rFonts w:ascii="Times New Roman" w:hAnsi="Times New Roman" w:cs="Times New Roman"/>
        </w:rPr>
        <w:t xml:space="preserve"> and their objectives</w:t>
      </w:r>
      <w:r w:rsidR="00072D4A" w:rsidRPr="008C6BFE">
        <w:rPr>
          <w:rFonts w:ascii="Times New Roman" w:hAnsi="Times New Roman" w:cs="Times New Roman"/>
          <w:color w:val="222222"/>
          <w:shd w:val="clear" w:color="auto" w:fill="FFFFFF"/>
        </w:rPr>
        <w:t xml:space="preserve"> </w:t>
      </w:r>
      <w:r w:rsidR="00072D4A" w:rsidRPr="008C6BFE">
        <w:rPr>
          <w:rFonts w:ascii="Times New Roman" w:hAnsi="Times New Roman" w:cs="Times New Roman"/>
          <w:color w:val="222222"/>
          <w:highlight w:val="yellow"/>
          <w:shd w:val="clear" w:color="auto" w:fill="FFFFFF"/>
        </w:rPr>
        <w:t>(Olesen, (2015).</w:t>
      </w:r>
      <w:r w:rsidR="00AE5679" w:rsidRPr="008C6BFE">
        <w:rPr>
          <w:rFonts w:ascii="Times New Roman" w:hAnsi="Times New Roman" w:cs="Times New Roman"/>
          <w:color w:val="222222"/>
          <w:shd w:val="clear" w:color="auto" w:fill="FFFFFF"/>
        </w:rPr>
        <w:t xml:space="preserve">  The following section will discuss</w:t>
      </w:r>
      <w:r w:rsidR="003C3F23" w:rsidRPr="008C6BFE">
        <w:rPr>
          <w:rFonts w:ascii="Times New Roman" w:hAnsi="Times New Roman" w:cs="Times New Roman"/>
          <w:color w:val="222222"/>
          <w:shd w:val="clear" w:color="auto" w:fill="FFFFFF"/>
        </w:rPr>
        <w:t xml:space="preserve"> the weaknesse</w:t>
      </w:r>
      <w:r w:rsidR="00AE5679" w:rsidRPr="008C6BFE">
        <w:rPr>
          <w:rFonts w:ascii="Times New Roman" w:hAnsi="Times New Roman" w:cs="Times New Roman"/>
          <w:color w:val="222222"/>
          <w:shd w:val="clear" w:color="auto" w:fill="FFFFFF"/>
        </w:rPr>
        <w:t>s of</w:t>
      </w:r>
      <w:r w:rsidR="003C3F23" w:rsidRPr="008C6BFE">
        <w:rPr>
          <w:rFonts w:ascii="Times New Roman" w:hAnsi="Times New Roman" w:cs="Times New Roman"/>
          <w:color w:val="222222"/>
          <w:shd w:val="clear" w:color="auto" w:fill="FFFFFF"/>
        </w:rPr>
        <w:t xml:space="preserve"> Traditional B</w:t>
      </w:r>
      <w:r w:rsidR="000838E2" w:rsidRPr="008C6BFE">
        <w:rPr>
          <w:rFonts w:ascii="Times New Roman" w:hAnsi="Times New Roman" w:cs="Times New Roman"/>
          <w:color w:val="222222"/>
          <w:shd w:val="clear" w:color="auto" w:fill="FFFFFF"/>
        </w:rPr>
        <w:t>udgeting.</w:t>
      </w:r>
      <w:r w:rsidR="00C03F04" w:rsidRPr="008C6BFE">
        <w:rPr>
          <w:rFonts w:ascii="Times New Roman" w:hAnsi="Times New Roman" w:cs="Times New Roman"/>
          <w:color w:val="222222"/>
          <w:shd w:val="clear" w:color="auto" w:fill="FFFFFF"/>
        </w:rPr>
        <w:t xml:space="preserve"> </w:t>
      </w:r>
    </w:p>
    <w:p w14:paraId="56295828" w14:textId="362795A8" w:rsidR="009F538A" w:rsidRDefault="009F538A" w:rsidP="008C6BFE">
      <w:pPr>
        <w:spacing w:line="360" w:lineRule="auto"/>
        <w:jc w:val="both"/>
        <w:rPr>
          <w:rFonts w:ascii="Times New Roman" w:hAnsi="Times New Roman" w:cs="Times New Roman"/>
          <w:color w:val="222222"/>
          <w:shd w:val="clear" w:color="auto" w:fill="FFFFFF"/>
        </w:rPr>
      </w:pPr>
    </w:p>
    <w:p w14:paraId="27A513CB" w14:textId="21CE9930" w:rsidR="003F4AF4" w:rsidRDefault="003F4AF4" w:rsidP="008C6BFE">
      <w:pPr>
        <w:spacing w:line="360" w:lineRule="auto"/>
        <w:jc w:val="both"/>
        <w:rPr>
          <w:rFonts w:ascii="Times New Roman" w:hAnsi="Times New Roman" w:cs="Times New Roman"/>
          <w:color w:val="222222"/>
          <w:shd w:val="clear" w:color="auto" w:fill="FFFFFF"/>
        </w:rPr>
      </w:pPr>
    </w:p>
    <w:p w14:paraId="0DD78AB3" w14:textId="77777777" w:rsidR="003F4AF4" w:rsidRPr="008C6BFE" w:rsidRDefault="003F4AF4" w:rsidP="008C6BFE">
      <w:pPr>
        <w:spacing w:line="360" w:lineRule="auto"/>
        <w:jc w:val="both"/>
        <w:rPr>
          <w:rFonts w:ascii="Times New Roman" w:hAnsi="Times New Roman" w:cs="Times New Roman"/>
          <w:color w:val="222222"/>
          <w:shd w:val="clear" w:color="auto" w:fill="FFFFFF"/>
        </w:rPr>
      </w:pPr>
    </w:p>
    <w:p w14:paraId="79011221" w14:textId="2F9DBBB0" w:rsidR="000838E2" w:rsidRDefault="000838E2" w:rsidP="007D2CE2">
      <w:pPr>
        <w:pStyle w:val="Heading2"/>
        <w:numPr>
          <w:ilvl w:val="0"/>
          <w:numId w:val="1"/>
        </w:numPr>
        <w:jc w:val="both"/>
        <w:rPr>
          <w:b/>
          <w:color w:val="auto"/>
          <w:sz w:val="32"/>
          <w:u w:val="single"/>
          <w:shd w:val="clear" w:color="auto" w:fill="FFFFFF"/>
        </w:rPr>
      </w:pPr>
      <w:bookmarkStart w:id="4" w:name="_Toc5358067"/>
      <w:r w:rsidRPr="005A5A47">
        <w:rPr>
          <w:b/>
          <w:color w:val="auto"/>
          <w:sz w:val="32"/>
          <w:u w:val="single"/>
          <w:shd w:val="clear" w:color="auto" w:fill="FFFFFF"/>
        </w:rPr>
        <w:lastRenderedPageBreak/>
        <w:t>Main Findings</w:t>
      </w:r>
      <w:bookmarkEnd w:id="4"/>
      <w:r w:rsidRPr="005A5A47">
        <w:rPr>
          <w:b/>
          <w:color w:val="auto"/>
          <w:sz w:val="32"/>
          <w:u w:val="single"/>
          <w:shd w:val="clear" w:color="auto" w:fill="FFFFFF"/>
        </w:rPr>
        <w:t xml:space="preserve"> </w:t>
      </w:r>
    </w:p>
    <w:p w14:paraId="51360BB4" w14:textId="77777777" w:rsidR="003F4AF4" w:rsidRPr="003F4AF4" w:rsidRDefault="003F4AF4" w:rsidP="003F4AF4"/>
    <w:p w14:paraId="0EF4CE7A" w14:textId="75BBCD63" w:rsidR="000838E2" w:rsidRPr="001A5624" w:rsidRDefault="00485F55" w:rsidP="007D2CE2">
      <w:pPr>
        <w:pStyle w:val="Heading3"/>
        <w:jc w:val="both"/>
        <w:rPr>
          <w:rFonts w:cstheme="majorHAnsi"/>
          <w:b/>
          <w:color w:val="2E74B5" w:themeColor="accent1" w:themeShade="BF"/>
        </w:rPr>
      </w:pPr>
      <w:bookmarkStart w:id="5" w:name="_Toc5358068"/>
      <w:r w:rsidRPr="001A5624">
        <w:rPr>
          <w:rFonts w:cstheme="majorHAnsi"/>
          <w:b/>
          <w:color w:val="2E74B5" w:themeColor="accent1" w:themeShade="BF"/>
        </w:rPr>
        <w:t xml:space="preserve">4.1 </w:t>
      </w:r>
      <w:r w:rsidR="003C3F23" w:rsidRPr="001A5624">
        <w:rPr>
          <w:rFonts w:cstheme="majorHAnsi"/>
          <w:b/>
          <w:color w:val="2E74B5" w:themeColor="accent1" w:themeShade="BF"/>
        </w:rPr>
        <w:t>Evaluation of the Traditional B</w:t>
      </w:r>
      <w:r w:rsidRPr="001A5624">
        <w:rPr>
          <w:rFonts w:cstheme="majorHAnsi"/>
          <w:b/>
          <w:color w:val="2E74B5" w:themeColor="accent1" w:themeShade="BF"/>
        </w:rPr>
        <w:t>udgeting method</w:t>
      </w:r>
      <w:bookmarkEnd w:id="5"/>
    </w:p>
    <w:p w14:paraId="748EC2FA" w14:textId="518D140C" w:rsidR="00EB75DD" w:rsidRDefault="00485F55" w:rsidP="008C6BFE">
      <w:pPr>
        <w:spacing w:line="360" w:lineRule="auto"/>
        <w:jc w:val="both"/>
        <w:rPr>
          <w:rFonts w:ascii="Times New Roman" w:hAnsi="Times New Roman" w:cs="Times New Roman"/>
        </w:rPr>
      </w:pPr>
      <w:r w:rsidRPr="00B22377">
        <w:rPr>
          <w:rFonts w:ascii="Times New Roman" w:hAnsi="Times New Roman" w:cs="Times New Roman"/>
        </w:rPr>
        <w:t xml:space="preserve">There </w:t>
      </w:r>
      <w:r w:rsidRPr="00B22377">
        <w:rPr>
          <w:rFonts w:ascii="Times New Roman" w:hAnsi="Times New Roman" w:cs="Times New Roman"/>
          <w:noProof/>
        </w:rPr>
        <w:t>ha</w:t>
      </w:r>
      <w:r w:rsidR="000A28B8" w:rsidRPr="00B22377">
        <w:rPr>
          <w:rFonts w:ascii="Times New Roman" w:hAnsi="Times New Roman" w:cs="Times New Roman"/>
          <w:noProof/>
        </w:rPr>
        <w:t>s</w:t>
      </w:r>
      <w:r w:rsidRPr="00B22377">
        <w:rPr>
          <w:rFonts w:ascii="Times New Roman" w:hAnsi="Times New Roman" w:cs="Times New Roman"/>
        </w:rPr>
        <w:t xml:space="preserve"> </w:t>
      </w:r>
      <w:r w:rsidR="00AE5679" w:rsidRPr="00B22377">
        <w:rPr>
          <w:rFonts w:ascii="Times New Roman" w:hAnsi="Times New Roman" w:cs="Times New Roman"/>
        </w:rPr>
        <w:t xml:space="preserve">been </w:t>
      </w:r>
      <w:r w:rsidRPr="00B22377">
        <w:rPr>
          <w:rFonts w:ascii="Times New Roman" w:hAnsi="Times New Roman" w:cs="Times New Roman"/>
        </w:rPr>
        <w:t xml:space="preserve">a significant transformation in the business environment </w:t>
      </w:r>
      <w:r w:rsidR="00751114" w:rsidRPr="00B22377">
        <w:rPr>
          <w:rFonts w:ascii="Times New Roman" w:hAnsi="Times New Roman" w:cs="Times New Roman"/>
        </w:rPr>
        <w:t>from when</w:t>
      </w:r>
      <w:r w:rsidR="003C3F23" w:rsidRPr="00B22377">
        <w:rPr>
          <w:rFonts w:ascii="Times New Roman" w:hAnsi="Times New Roman" w:cs="Times New Roman"/>
        </w:rPr>
        <w:t xml:space="preserve"> Tradition</w:t>
      </w:r>
      <w:r w:rsidR="00751114" w:rsidRPr="00B22377">
        <w:rPr>
          <w:rFonts w:ascii="Times New Roman" w:hAnsi="Times New Roman" w:cs="Times New Roman"/>
        </w:rPr>
        <w:t>al</w:t>
      </w:r>
      <w:r w:rsidR="003C3F23" w:rsidRPr="00B22377">
        <w:rPr>
          <w:rFonts w:ascii="Times New Roman" w:hAnsi="Times New Roman" w:cs="Times New Roman"/>
        </w:rPr>
        <w:t xml:space="preserve"> B</w:t>
      </w:r>
      <w:r w:rsidR="00307F42" w:rsidRPr="00B22377">
        <w:rPr>
          <w:rFonts w:ascii="Times New Roman" w:hAnsi="Times New Roman" w:cs="Times New Roman"/>
        </w:rPr>
        <w:t xml:space="preserve">udgeting was </w:t>
      </w:r>
      <w:r w:rsidR="00751114" w:rsidRPr="00B22377">
        <w:rPr>
          <w:rFonts w:ascii="Times New Roman" w:hAnsi="Times New Roman" w:cs="Times New Roman"/>
        </w:rPr>
        <w:t xml:space="preserve">first </w:t>
      </w:r>
      <w:r w:rsidR="00307F42" w:rsidRPr="00B22377">
        <w:rPr>
          <w:rFonts w:ascii="Times New Roman" w:hAnsi="Times New Roman" w:cs="Times New Roman"/>
        </w:rPr>
        <w:t xml:space="preserve">adopted as </w:t>
      </w:r>
      <w:r w:rsidR="007850CF">
        <w:rPr>
          <w:rFonts w:ascii="Times New Roman" w:hAnsi="Times New Roman" w:cs="Times New Roman"/>
        </w:rPr>
        <w:t>a</w:t>
      </w:r>
      <w:r w:rsidR="00307F42" w:rsidRPr="00B22377">
        <w:rPr>
          <w:rFonts w:ascii="Times New Roman" w:hAnsi="Times New Roman" w:cs="Times New Roman"/>
        </w:rPr>
        <w:t xml:space="preserve"> method to have </w:t>
      </w:r>
      <w:r w:rsidR="007850CF">
        <w:rPr>
          <w:rFonts w:ascii="Times New Roman" w:hAnsi="Times New Roman" w:cs="Times New Roman"/>
        </w:rPr>
        <w:t xml:space="preserve">hierarchical </w:t>
      </w:r>
      <w:r w:rsidR="00307F42" w:rsidRPr="00B22377">
        <w:rPr>
          <w:rFonts w:ascii="Times New Roman" w:hAnsi="Times New Roman" w:cs="Times New Roman"/>
        </w:rPr>
        <w:t xml:space="preserve">control of </w:t>
      </w:r>
      <w:r w:rsidR="007850CF">
        <w:rPr>
          <w:rFonts w:ascii="Times New Roman" w:hAnsi="Times New Roman" w:cs="Times New Roman"/>
        </w:rPr>
        <w:t>a</w:t>
      </w:r>
      <w:r w:rsidR="00307F42" w:rsidRPr="00B22377">
        <w:rPr>
          <w:rFonts w:ascii="Times New Roman" w:hAnsi="Times New Roman" w:cs="Times New Roman"/>
        </w:rPr>
        <w:t xml:space="preserve"> company</w:t>
      </w:r>
      <w:r w:rsidR="007850CF">
        <w:rPr>
          <w:rFonts w:ascii="Times New Roman" w:hAnsi="Times New Roman" w:cs="Times New Roman"/>
        </w:rPr>
        <w:t>.</w:t>
      </w:r>
      <w:r w:rsidR="00307F42" w:rsidRPr="00B22377">
        <w:rPr>
          <w:rFonts w:ascii="Times New Roman" w:hAnsi="Times New Roman" w:cs="Times New Roman"/>
        </w:rPr>
        <w:t xml:space="preserve"> </w:t>
      </w:r>
    </w:p>
    <w:p w14:paraId="3A147CFA" w14:textId="77777777" w:rsidR="00235D38" w:rsidRDefault="00235D38" w:rsidP="00235D38">
      <w:pPr>
        <w:keepNext/>
        <w:spacing w:line="360" w:lineRule="auto"/>
        <w:jc w:val="both"/>
      </w:pPr>
      <w:r>
        <w:rPr>
          <w:rFonts w:ascii="Times New Roman" w:hAnsi="Times New Roman" w:cs="Times New Roman"/>
          <w:noProof/>
          <w:lang w:eastAsia="en-GB"/>
        </w:rPr>
        <w:drawing>
          <wp:inline distT="0" distB="0" distL="0" distR="0" wp14:anchorId="4DFAA019" wp14:editId="3A17F6FB">
            <wp:extent cx="3886200" cy="3276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86200" cy="3276600"/>
                    </a:xfrm>
                    <a:prstGeom prst="rect">
                      <a:avLst/>
                    </a:prstGeom>
                    <a:noFill/>
                  </pic:spPr>
                </pic:pic>
              </a:graphicData>
            </a:graphic>
          </wp:inline>
        </w:drawing>
      </w:r>
    </w:p>
    <w:p w14:paraId="3BFFDBC0" w14:textId="168BB77A" w:rsidR="00235D38" w:rsidRPr="00235D38" w:rsidRDefault="00235D38" w:rsidP="00235D38">
      <w:pPr>
        <w:pStyle w:val="Caption"/>
        <w:jc w:val="both"/>
        <w:rPr>
          <w:color w:val="FF0000"/>
        </w:rPr>
      </w:pPr>
      <w:bookmarkStart w:id="6" w:name="_Toc5356464"/>
      <w:r w:rsidRPr="00235D38">
        <w:rPr>
          <w:color w:val="FF0000"/>
        </w:rPr>
        <w:t xml:space="preserve">Figure </w:t>
      </w:r>
      <w:r w:rsidRPr="00235D38">
        <w:rPr>
          <w:color w:val="FF0000"/>
        </w:rPr>
        <w:fldChar w:fldCharType="begin"/>
      </w:r>
      <w:r w:rsidRPr="00235D38">
        <w:rPr>
          <w:color w:val="FF0000"/>
        </w:rPr>
        <w:instrText xml:space="preserve"> SEQ Figure \* ARABIC </w:instrText>
      </w:r>
      <w:r w:rsidRPr="00235D38">
        <w:rPr>
          <w:color w:val="FF0000"/>
        </w:rPr>
        <w:fldChar w:fldCharType="separate"/>
      </w:r>
      <w:r w:rsidR="00981671">
        <w:rPr>
          <w:noProof/>
          <w:color w:val="FF0000"/>
        </w:rPr>
        <w:t>1</w:t>
      </w:r>
      <w:r w:rsidRPr="00235D38">
        <w:rPr>
          <w:color w:val="FF0000"/>
        </w:rPr>
        <w:fldChar w:fldCharType="end"/>
      </w:r>
      <w:r w:rsidRPr="00235D38">
        <w:rPr>
          <w:color w:val="FF0000"/>
        </w:rPr>
        <w:t xml:space="preserve"> Traditional Budgeting (Hope and Fraser, 2003)</w:t>
      </w:r>
      <w:bookmarkEnd w:id="6"/>
    </w:p>
    <w:p w14:paraId="064D1117" w14:textId="7E08FE66" w:rsidR="00235D38" w:rsidRPr="00B22377" w:rsidRDefault="00235D38" w:rsidP="008C6BFE">
      <w:pPr>
        <w:spacing w:line="360" w:lineRule="auto"/>
        <w:jc w:val="both"/>
        <w:rPr>
          <w:rFonts w:ascii="Times New Roman" w:hAnsi="Times New Roman" w:cs="Times New Roman"/>
        </w:rPr>
      </w:pPr>
    </w:p>
    <w:p w14:paraId="0811A61F" w14:textId="2B1FD0B8" w:rsidR="00966658" w:rsidRPr="008C6BFE" w:rsidRDefault="00CB727E" w:rsidP="008C6BFE">
      <w:pPr>
        <w:spacing w:line="360" w:lineRule="auto"/>
        <w:jc w:val="both"/>
        <w:rPr>
          <w:rFonts w:ascii="Times New Roman" w:hAnsi="Times New Roman" w:cs="Times New Roman"/>
        </w:rPr>
      </w:pPr>
      <w:r w:rsidRPr="008C6BFE">
        <w:rPr>
          <w:rFonts w:ascii="Times New Roman" w:hAnsi="Times New Roman" w:cs="Times New Roman"/>
          <w:highlight w:val="yellow"/>
        </w:rPr>
        <w:t xml:space="preserve">Moreira </w:t>
      </w:r>
      <w:r w:rsidR="00966658" w:rsidRPr="008C6BFE">
        <w:rPr>
          <w:rFonts w:ascii="Times New Roman" w:hAnsi="Times New Roman" w:cs="Times New Roman"/>
          <w:highlight w:val="yellow"/>
        </w:rPr>
        <w:t>(</w:t>
      </w:r>
      <w:r w:rsidRPr="008C6BFE">
        <w:rPr>
          <w:rFonts w:ascii="Times New Roman" w:hAnsi="Times New Roman" w:cs="Times New Roman"/>
          <w:highlight w:val="yellow"/>
        </w:rPr>
        <w:t>2018</w:t>
      </w:r>
      <w:r w:rsidR="00966658" w:rsidRPr="008C6BFE">
        <w:rPr>
          <w:rFonts w:ascii="Times New Roman" w:hAnsi="Times New Roman" w:cs="Times New Roman"/>
          <w:highlight w:val="yellow"/>
        </w:rPr>
        <w:t>),</w:t>
      </w:r>
      <w:r w:rsidR="00966658" w:rsidRPr="008C6BFE">
        <w:rPr>
          <w:rFonts w:ascii="Times New Roman" w:hAnsi="Times New Roman" w:cs="Times New Roman"/>
        </w:rPr>
        <w:t xml:space="preserve"> argued that Budgeting is something expensive and </w:t>
      </w:r>
      <w:r w:rsidR="00966658" w:rsidRPr="008C6BFE">
        <w:rPr>
          <w:rFonts w:ascii="Times New Roman" w:hAnsi="Times New Roman" w:cs="Times New Roman"/>
          <w:noProof/>
        </w:rPr>
        <w:t>time</w:t>
      </w:r>
      <w:r w:rsidR="000A28B8" w:rsidRPr="008C6BFE">
        <w:rPr>
          <w:rFonts w:ascii="Times New Roman" w:hAnsi="Times New Roman" w:cs="Times New Roman"/>
          <w:noProof/>
        </w:rPr>
        <w:t>-</w:t>
      </w:r>
      <w:r w:rsidR="00966658" w:rsidRPr="008C6BFE">
        <w:rPr>
          <w:rFonts w:ascii="Times New Roman" w:hAnsi="Times New Roman" w:cs="Times New Roman"/>
          <w:noProof/>
        </w:rPr>
        <w:t>consuming</w:t>
      </w:r>
      <w:r w:rsidR="00966658" w:rsidRPr="008C6BFE">
        <w:rPr>
          <w:rFonts w:ascii="Times New Roman" w:hAnsi="Times New Roman" w:cs="Times New Roman"/>
        </w:rPr>
        <w:t xml:space="preserve">, due to </w:t>
      </w:r>
      <w:r w:rsidR="000A28B8" w:rsidRPr="008C6BFE">
        <w:rPr>
          <w:rFonts w:ascii="Times New Roman" w:hAnsi="Times New Roman" w:cs="Times New Roman"/>
        </w:rPr>
        <w:t xml:space="preserve">the </w:t>
      </w:r>
      <w:r w:rsidR="00966658" w:rsidRPr="008C6BFE">
        <w:rPr>
          <w:rFonts w:ascii="Times New Roman" w:hAnsi="Times New Roman" w:cs="Times New Roman"/>
          <w:noProof/>
        </w:rPr>
        <w:t>fact</w:t>
      </w:r>
      <w:r w:rsidR="00966658" w:rsidRPr="008C6BFE">
        <w:rPr>
          <w:rFonts w:ascii="Times New Roman" w:hAnsi="Times New Roman" w:cs="Times New Roman"/>
        </w:rPr>
        <w:t xml:space="preserve"> that most </w:t>
      </w:r>
      <w:r w:rsidR="00751114" w:rsidRPr="008C6BFE">
        <w:rPr>
          <w:rFonts w:ascii="Times New Roman" w:hAnsi="Times New Roman" w:cs="Times New Roman"/>
        </w:rPr>
        <w:t xml:space="preserve">of </w:t>
      </w:r>
      <w:r w:rsidR="00966658" w:rsidRPr="008C6BFE">
        <w:rPr>
          <w:rFonts w:ascii="Times New Roman" w:hAnsi="Times New Roman" w:cs="Times New Roman"/>
        </w:rPr>
        <w:t xml:space="preserve">the money and time are invested to </w:t>
      </w:r>
      <w:r w:rsidRPr="008C6BFE">
        <w:rPr>
          <w:rFonts w:ascii="Times New Roman" w:hAnsi="Times New Roman" w:cs="Times New Roman"/>
        </w:rPr>
        <w:t xml:space="preserve">reduce </w:t>
      </w:r>
      <w:r w:rsidR="00966658" w:rsidRPr="008C6BFE">
        <w:rPr>
          <w:rFonts w:ascii="Times New Roman" w:hAnsi="Times New Roman" w:cs="Times New Roman"/>
        </w:rPr>
        <w:t>costs.</w:t>
      </w:r>
      <w:r w:rsidRPr="008C6BFE">
        <w:rPr>
          <w:rFonts w:ascii="Times New Roman" w:hAnsi="Times New Roman" w:cs="Times New Roman"/>
        </w:rPr>
        <w:t xml:space="preserve"> It is believed that budgets are considered by accountants </w:t>
      </w:r>
      <w:r w:rsidR="00501060" w:rsidRPr="008C6BFE">
        <w:rPr>
          <w:rFonts w:ascii="Times New Roman" w:hAnsi="Times New Roman" w:cs="Times New Roman"/>
        </w:rPr>
        <w:t>to be a fiscal exercise where strategy is not considered</w:t>
      </w:r>
      <w:r w:rsidR="00A91ED1" w:rsidRPr="008C6BFE">
        <w:rPr>
          <w:rFonts w:ascii="Times New Roman" w:hAnsi="Times New Roman" w:cs="Times New Roman"/>
        </w:rPr>
        <w:t xml:space="preserve"> </w:t>
      </w:r>
      <w:r w:rsidR="00A91ED1" w:rsidRPr="008C6BFE">
        <w:rPr>
          <w:rFonts w:ascii="Times New Roman" w:hAnsi="Times New Roman" w:cs="Times New Roman"/>
          <w:highlight w:val="yellow"/>
        </w:rPr>
        <w:t>(Anderson, 2018)</w:t>
      </w:r>
      <w:r w:rsidR="00501060" w:rsidRPr="008C6BFE">
        <w:rPr>
          <w:rFonts w:ascii="Times New Roman" w:hAnsi="Times New Roman" w:cs="Times New Roman"/>
          <w:highlight w:val="yellow"/>
        </w:rPr>
        <w:t>.</w:t>
      </w:r>
      <w:r w:rsidR="00501060" w:rsidRPr="008C6BFE">
        <w:rPr>
          <w:rFonts w:ascii="Times New Roman" w:hAnsi="Times New Roman" w:cs="Times New Roman"/>
        </w:rPr>
        <w:t xml:space="preserve"> </w:t>
      </w:r>
      <w:r w:rsidR="003C3F23" w:rsidRPr="008C6BFE">
        <w:rPr>
          <w:rFonts w:ascii="Times New Roman" w:hAnsi="Times New Roman" w:cs="Times New Roman"/>
        </w:rPr>
        <w:t>Traditional B</w:t>
      </w:r>
      <w:r w:rsidR="00832496" w:rsidRPr="008C6BFE">
        <w:rPr>
          <w:rFonts w:ascii="Times New Roman" w:hAnsi="Times New Roman" w:cs="Times New Roman"/>
        </w:rPr>
        <w:t>udgeting system</w:t>
      </w:r>
      <w:r w:rsidR="006C5CBB" w:rsidRPr="008C6BFE">
        <w:rPr>
          <w:rFonts w:ascii="Times New Roman" w:hAnsi="Times New Roman" w:cs="Times New Roman"/>
        </w:rPr>
        <w:t>s</w:t>
      </w:r>
      <w:r w:rsidR="00832496" w:rsidRPr="008C6BFE">
        <w:rPr>
          <w:rFonts w:ascii="Times New Roman" w:hAnsi="Times New Roman" w:cs="Times New Roman"/>
        </w:rPr>
        <w:t xml:space="preserve"> have more disadvantages than benefits; organis</w:t>
      </w:r>
      <w:r w:rsidR="006C5CBB" w:rsidRPr="008C6BFE">
        <w:rPr>
          <w:rFonts w:ascii="Times New Roman" w:hAnsi="Times New Roman" w:cs="Times New Roman"/>
        </w:rPr>
        <w:t>ations could have difficulty</w:t>
      </w:r>
      <w:r w:rsidR="00832496" w:rsidRPr="008C6BFE">
        <w:rPr>
          <w:rFonts w:ascii="Times New Roman" w:hAnsi="Times New Roman" w:cs="Times New Roman"/>
        </w:rPr>
        <w:t xml:space="preserve"> adapt</w:t>
      </w:r>
      <w:r w:rsidR="006C5CBB" w:rsidRPr="008C6BFE">
        <w:rPr>
          <w:rFonts w:ascii="Times New Roman" w:hAnsi="Times New Roman" w:cs="Times New Roman"/>
        </w:rPr>
        <w:t>ing</w:t>
      </w:r>
      <w:r w:rsidR="00832496" w:rsidRPr="008C6BFE">
        <w:rPr>
          <w:rFonts w:ascii="Times New Roman" w:hAnsi="Times New Roman" w:cs="Times New Roman"/>
        </w:rPr>
        <w:t xml:space="preserve"> to any unexpected change</w:t>
      </w:r>
      <w:r w:rsidR="00A91ED1" w:rsidRPr="008C6BFE">
        <w:rPr>
          <w:rFonts w:ascii="Times New Roman" w:hAnsi="Times New Roman" w:cs="Times New Roman"/>
        </w:rPr>
        <w:t xml:space="preserve"> </w:t>
      </w:r>
      <w:r w:rsidR="00A91ED1" w:rsidRPr="008C6BFE">
        <w:rPr>
          <w:rFonts w:ascii="Times New Roman" w:hAnsi="Times New Roman" w:cs="Times New Roman"/>
          <w:highlight w:val="yellow"/>
        </w:rPr>
        <w:t>(Norkowski, 2012)</w:t>
      </w:r>
      <w:r w:rsidR="00832496" w:rsidRPr="008C6BFE">
        <w:rPr>
          <w:rFonts w:ascii="Times New Roman" w:hAnsi="Times New Roman" w:cs="Times New Roman"/>
        </w:rPr>
        <w:t xml:space="preserve">. </w:t>
      </w:r>
      <w:r w:rsidR="007D4F64" w:rsidRPr="008C6BFE">
        <w:rPr>
          <w:rFonts w:ascii="Times New Roman" w:hAnsi="Times New Roman" w:cs="Times New Roman"/>
        </w:rPr>
        <w:t xml:space="preserve">Businesses are becoming less flexible; and flexibility is one </w:t>
      </w:r>
      <w:r w:rsidR="006C5CBB" w:rsidRPr="008C6BFE">
        <w:rPr>
          <w:rFonts w:ascii="Times New Roman" w:hAnsi="Times New Roman" w:cs="Times New Roman"/>
        </w:rPr>
        <w:t xml:space="preserve">of </w:t>
      </w:r>
      <w:r w:rsidR="007D4F64" w:rsidRPr="008C6BFE">
        <w:rPr>
          <w:rFonts w:ascii="Times New Roman" w:hAnsi="Times New Roman" w:cs="Times New Roman"/>
        </w:rPr>
        <w:t xml:space="preserve">the most essential elements which could determine the success of a company </w:t>
      </w:r>
      <w:r w:rsidR="007D4F64" w:rsidRPr="008C6BFE">
        <w:rPr>
          <w:rFonts w:ascii="Times New Roman" w:hAnsi="Times New Roman" w:cs="Times New Roman"/>
          <w:highlight w:val="yellow"/>
        </w:rPr>
        <w:t>(</w:t>
      </w:r>
      <w:r w:rsidR="00416744" w:rsidRPr="008C6BFE">
        <w:rPr>
          <w:rFonts w:ascii="Times New Roman" w:hAnsi="Times New Roman" w:cs="Times New Roman"/>
          <w:highlight w:val="yellow"/>
        </w:rPr>
        <w:t>Radoni</w:t>
      </w:r>
      <w:r w:rsidR="00416744" w:rsidRPr="008C6BFE">
        <w:rPr>
          <w:rFonts w:ascii="Times New Roman" w:eastAsia="Arial" w:hAnsi="Times New Roman" w:cs="Times New Roman"/>
          <w:color w:val="222222"/>
          <w:highlight w:val="yellow"/>
        </w:rPr>
        <w:t>ć</w:t>
      </w:r>
      <w:r w:rsidR="00416744" w:rsidRPr="008C6BFE">
        <w:rPr>
          <w:rFonts w:ascii="Times New Roman" w:hAnsi="Times New Roman" w:cs="Times New Roman"/>
          <w:highlight w:val="yellow"/>
        </w:rPr>
        <w:t>, 2018</w:t>
      </w:r>
      <w:r w:rsidR="007D4F64" w:rsidRPr="008C6BFE">
        <w:rPr>
          <w:rFonts w:ascii="Times New Roman" w:hAnsi="Times New Roman" w:cs="Times New Roman"/>
          <w:highlight w:val="yellow"/>
        </w:rPr>
        <w:t>).</w:t>
      </w:r>
      <w:r w:rsidR="007D4F64" w:rsidRPr="008C6BFE">
        <w:rPr>
          <w:rFonts w:ascii="Times New Roman" w:hAnsi="Times New Roman" w:cs="Times New Roman"/>
        </w:rPr>
        <w:t xml:space="preserve"> </w:t>
      </w:r>
      <w:r w:rsidR="00416744" w:rsidRPr="008C6BFE">
        <w:rPr>
          <w:rFonts w:ascii="Times New Roman" w:hAnsi="Times New Roman" w:cs="Times New Roman"/>
        </w:rPr>
        <w:t xml:space="preserve">In the </w:t>
      </w:r>
      <w:r w:rsidR="006C5CBB" w:rsidRPr="008C6BFE">
        <w:rPr>
          <w:rFonts w:ascii="Times New Roman" w:hAnsi="Times New Roman" w:cs="Times New Roman"/>
        </w:rPr>
        <w:t>current business climate,</w:t>
      </w:r>
      <w:r w:rsidR="00416744" w:rsidRPr="008C6BFE">
        <w:rPr>
          <w:rFonts w:ascii="Times New Roman" w:hAnsi="Times New Roman" w:cs="Times New Roman"/>
        </w:rPr>
        <w:t xml:space="preserve"> where the environment is quite </w:t>
      </w:r>
      <w:r w:rsidR="006C5CBB" w:rsidRPr="008C6BFE">
        <w:rPr>
          <w:rFonts w:ascii="Times New Roman" w:hAnsi="Times New Roman" w:cs="Times New Roman"/>
        </w:rPr>
        <w:t>unpredictable,</w:t>
      </w:r>
      <w:r w:rsidR="00416744" w:rsidRPr="008C6BFE">
        <w:rPr>
          <w:rFonts w:ascii="Times New Roman" w:hAnsi="Times New Roman" w:cs="Times New Roman"/>
        </w:rPr>
        <w:t xml:space="preserve"> this traditional way of budgeting has been considered </w:t>
      </w:r>
      <w:r w:rsidR="00A81C37" w:rsidRPr="008C6BFE">
        <w:rPr>
          <w:rFonts w:ascii="Times New Roman" w:hAnsi="Times New Roman" w:cs="Times New Roman"/>
        </w:rPr>
        <w:t xml:space="preserve">an </w:t>
      </w:r>
      <w:r w:rsidR="00416744" w:rsidRPr="008C6BFE">
        <w:rPr>
          <w:rFonts w:ascii="Times New Roman" w:hAnsi="Times New Roman" w:cs="Times New Roman"/>
          <w:noProof/>
        </w:rPr>
        <w:t>ineffective</w:t>
      </w:r>
      <w:r w:rsidR="00416744" w:rsidRPr="008C6BFE">
        <w:rPr>
          <w:rFonts w:ascii="Times New Roman" w:hAnsi="Times New Roman" w:cs="Times New Roman"/>
        </w:rPr>
        <w:t xml:space="preserve"> system of managing and administra</w:t>
      </w:r>
      <w:r w:rsidR="006C5CBB" w:rsidRPr="008C6BFE">
        <w:rPr>
          <w:rFonts w:ascii="Times New Roman" w:hAnsi="Times New Roman" w:cs="Times New Roman"/>
        </w:rPr>
        <w:t>ting</w:t>
      </w:r>
      <w:r w:rsidR="00416744" w:rsidRPr="008C6BFE">
        <w:rPr>
          <w:rFonts w:ascii="Times New Roman" w:hAnsi="Times New Roman" w:cs="Times New Roman"/>
        </w:rPr>
        <w:t xml:space="preserve"> business activity. </w:t>
      </w:r>
      <w:r w:rsidR="00C15BBC" w:rsidRPr="008C6BFE">
        <w:rPr>
          <w:rFonts w:ascii="Times New Roman" w:hAnsi="Times New Roman" w:cs="Times New Roman"/>
        </w:rPr>
        <w:t xml:space="preserve">As reported by </w:t>
      </w:r>
      <w:r w:rsidR="00C15BBC" w:rsidRPr="008C6BFE">
        <w:rPr>
          <w:rFonts w:ascii="Times New Roman" w:hAnsi="Times New Roman" w:cs="Times New Roman"/>
          <w:highlight w:val="yellow"/>
        </w:rPr>
        <w:t>Atrill and McLaney (</w:t>
      </w:r>
      <w:r w:rsidR="00A81C37" w:rsidRPr="008C6BFE">
        <w:rPr>
          <w:rFonts w:ascii="Times New Roman" w:hAnsi="Times New Roman" w:cs="Times New Roman"/>
          <w:highlight w:val="yellow"/>
        </w:rPr>
        <w:t>2014</w:t>
      </w:r>
      <w:r w:rsidR="00C15BBC" w:rsidRPr="008C6BFE">
        <w:rPr>
          <w:rFonts w:ascii="Times New Roman" w:hAnsi="Times New Roman" w:cs="Times New Roman"/>
          <w:highlight w:val="yellow"/>
        </w:rPr>
        <w:t>)</w:t>
      </w:r>
      <w:r w:rsidR="007850CF">
        <w:rPr>
          <w:rFonts w:ascii="Times New Roman" w:hAnsi="Times New Roman" w:cs="Times New Roman"/>
        </w:rPr>
        <w:t>, Traditional B</w:t>
      </w:r>
      <w:r w:rsidR="00C15BBC" w:rsidRPr="008C6BFE">
        <w:rPr>
          <w:rFonts w:ascii="Times New Roman" w:hAnsi="Times New Roman" w:cs="Times New Roman"/>
        </w:rPr>
        <w:t>udgeting is not having the impact that it should,</w:t>
      </w:r>
      <w:r w:rsidR="001540AE" w:rsidRPr="008C6BFE">
        <w:rPr>
          <w:rFonts w:ascii="Times New Roman" w:hAnsi="Times New Roman" w:cs="Times New Roman"/>
        </w:rPr>
        <w:t xml:space="preserve"> due to the lack of long term concept</w:t>
      </w:r>
      <w:r w:rsidR="006C5CBB" w:rsidRPr="008C6BFE">
        <w:rPr>
          <w:rFonts w:ascii="Times New Roman" w:hAnsi="Times New Roman" w:cs="Times New Roman"/>
        </w:rPr>
        <w:t>ual</w:t>
      </w:r>
      <w:r w:rsidR="001540AE" w:rsidRPr="008C6BFE">
        <w:rPr>
          <w:rFonts w:ascii="Times New Roman" w:hAnsi="Times New Roman" w:cs="Times New Roman"/>
        </w:rPr>
        <w:t xml:space="preserve"> </w:t>
      </w:r>
      <w:r w:rsidR="006C5CBB" w:rsidRPr="008C6BFE">
        <w:rPr>
          <w:rFonts w:ascii="Times New Roman" w:hAnsi="Times New Roman" w:cs="Times New Roman"/>
        </w:rPr>
        <w:t>and</w:t>
      </w:r>
      <w:r w:rsidR="001540AE" w:rsidRPr="008C6BFE">
        <w:rPr>
          <w:rFonts w:ascii="Times New Roman" w:hAnsi="Times New Roman" w:cs="Times New Roman"/>
        </w:rPr>
        <w:t xml:space="preserve"> strategic </w:t>
      </w:r>
      <w:r w:rsidR="00CF3B4A" w:rsidRPr="008C6BFE">
        <w:rPr>
          <w:rFonts w:ascii="Times New Roman" w:hAnsi="Times New Roman" w:cs="Times New Roman"/>
        </w:rPr>
        <w:t>thinking</w:t>
      </w:r>
      <w:r w:rsidR="007850CF">
        <w:rPr>
          <w:rFonts w:ascii="Times New Roman" w:hAnsi="Times New Roman" w:cs="Times New Roman"/>
        </w:rPr>
        <w:t>,</w:t>
      </w:r>
      <w:r w:rsidR="00CF3B4A" w:rsidRPr="008C6BFE">
        <w:rPr>
          <w:rFonts w:ascii="Times New Roman" w:hAnsi="Times New Roman" w:cs="Times New Roman"/>
        </w:rPr>
        <w:t xml:space="preserve"> and</w:t>
      </w:r>
      <w:r w:rsidR="001540AE" w:rsidRPr="008C6BFE">
        <w:rPr>
          <w:rFonts w:ascii="Times New Roman" w:hAnsi="Times New Roman" w:cs="Times New Roman"/>
        </w:rPr>
        <w:t xml:space="preserve"> </w:t>
      </w:r>
      <w:r w:rsidR="00A81C37" w:rsidRPr="008C6BFE">
        <w:rPr>
          <w:rFonts w:ascii="Times New Roman" w:hAnsi="Times New Roman" w:cs="Times New Roman"/>
        </w:rPr>
        <w:t xml:space="preserve">using the budget in an improper </w:t>
      </w:r>
      <w:r w:rsidR="00A81C37" w:rsidRPr="008C6BFE">
        <w:rPr>
          <w:rFonts w:ascii="Times New Roman" w:hAnsi="Times New Roman" w:cs="Times New Roman"/>
          <w:noProof/>
        </w:rPr>
        <w:t>way which was</w:t>
      </w:r>
      <w:r w:rsidR="00A81C37" w:rsidRPr="008C6BFE">
        <w:rPr>
          <w:rFonts w:ascii="Times New Roman" w:hAnsi="Times New Roman" w:cs="Times New Roman"/>
        </w:rPr>
        <w:t xml:space="preserve"> not planned by the </w:t>
      </w:r>
      <w:r w:rsidR="00A81C37" w:rsidRPr="008C6BFE">
        <w:rPr>
          <w:rFonts w:ascii="Times New Roman" w:hAnsi="Times New Roman" w:cs="Times New Roman"/>
          <w:noProof/>
        </w:rPr>
        <w:t>organisations</w:t>
      </w:r>
      <w:r w:rsidR="00A81C37" w:rsidRPr="008C6BFE">
        <w:rPr>
          <w:rFonts w:ascii="Times New Roman" w:hAnsi="Times New Roman" w:cs="Times New Roman"/>
        </w:rPr>
        <w:t>.</w:t>
      </w:r>
    </w:p>
    <w:p w14:paraId="26EEF7EF" w14:textId="0EFA2B44" w:rsidR="00694F3A" w:rsidRPr="008C6BFE" w:rsidRDefault="00005D05" w:rsidP="008C6BFE">
      <w:pPr>
        <w:spacing w:line="360" w:lineRule="auto"/>
        <w:jc w:val="both"/>
        <w:rPr>
          <w:rFonts w:ascii="Times New Roman" w:hAnsi="Times New Roman" w:cs="Times New Roman"/>
          <w:highlight w:val="yellow"/>
        </w:rPr>
      </w:pPr>
      <w:r w:rsidRPr="008C6BFE">
        <w:rPr>
          <w:rFonts w:ascii="Times New Roman" w:hAnsi="Times New Roman" w:cs="Times New Roman"/>
          <w:highlight w:val="yellow"/>
        </w:rPr>
        <w:t>According to</w:t>
      </w:r>
      <w:r w:rsidR="00D42682" w:rsidRPr="008C6BFE">
        <w:rPr>
          <w:rFonts w:ascii="Times New Roman" w:hAnsi="Times New Roman" w:cs="Times New Roman"/>
          <w:highlight w:val="yellow"/>
        </w:rPr>
        <w:t xml:space="preserve"> Hope and Fraser</w:t>
      </w:r>
      <w:r w:rsidRPr="008C6BFE">
        <w:rPr>
          <w:rFonts w:ascii="Times New Roman" w:hAnsi="Times New Roman" w:cs="Times New Roman"/>
          <w:highlight w:val="yellow"/>
        </w:rPr>
        <w:t xml:space="preserve"> (</w:t>
      </w:r>
      <w:r w:rsidR="00D42682" w:rsidRPr="008C6BFE">
        <w:rPr>
          <w:rFonts w:ascii="Times New Roman" w:hAnsi="Times New Roman" w:cs="Times New Roman"/>
          <w:highlight w:val="yellow"/>
        </w:rPr>
        <w:t>2003</w:t>
      </w:r>
      <w:r w:rsidRPr="008C6BFE">
        <w:rPr>
          <w:rFonts w:ascii="Times New Roman" w:hAnsi="Times New Roman" w:cs="Times New Roman"/>
          <w:highlight w:val="yellow"/>
        </w:rPr>
        <w:t xml:space="preserve">), </w:t>
      </w:r>
      <w:r w:rsidRPr="008C6BFE">
        <w:rPr>
          <w:rFonts w:ascii="Times New Roman" w:hAnsi="Times New Roman" w:cs="Times New Roman"/>
        </w:rPr>
        <w:t xml:space="preserve">the main disadvantages are time and cost consumption; it is expensive for </w:t>
      </w:r>
      <w:r w:rsidRPr="008C6BFE">
        <w:rPr>
          <w:rFonts w:ascii="Times New Roman" w:hAnsi="Times New Roman" w:cs="Times New Roman"/>
          <w:noProof/>
        </w:rPr>
        <w:t>a business</w:t>
      </w:r>
      <w:r w:rsidRPr="008C6BFE">
        <w:rPr>
          <w:rFonts w:ascii="Times New Roman" w:hAnsi="Times New Roman" w:cs="Times New Roman"/>
        </w:rPr>
        <w:t xml:space="preserve"> activity to create a budget annually because it is a procedure that tak</w:t>
      </w:r>
      <w:r w:rsidR="00D42682" w:rsidRPr="008C6BFE">
        <w:rPr>
          <w:rFonts w:ascii="Times New Roman" w:hAnsi="Times New Roman" w:cs="Times New Roman"/>
        </w:rPr>
        <w:t>es between f</w:t>
      </w:r>
      <w:r w:rsidR="006C5CBB" w:rsidRPr="008C6BFE">
        <w:rPr>
          <w:rFonts w:ascii="Times New Roman" w:hAnsi="Times New Roman" w:cs="Times New Roman"/>
        </w:rPr>
        <w:t>our to six months to complete</w:t>
      </w:r>
      <w:r w:rsidR="00D42682" w:rsidRPr="008C6BFE">
        <w:rPr>
          <w:rFonts w:ascii="Times New Roman" w:hAnsi="Times New Roman" w:cs="Times New Roman"/>
        </w:rPr>
        <w:t xml:space="preserve"> </w:t>
      </w:r>
      <w:r w:rsidR="00D42682" w:rsidRPr="008C6BFE">
        <w:rPr>
          <w:rFonts w:ascii="Times New Roman" w:hAnsi="Times New Roman" w:cs="Times New Roman"/>
          <w:highlight w:val="yellow"/>
        </w:rPr>
        <w:t>(Norkowski, 2012).</w:t>
      </w:r>
      <w:r w:rsidRPr="008C6BFE">
        <w:rPr>
          <w:rFonts w:ascii="Times New Roman" w:hAnsi="Times New Roman" w:cs="Times New Roman"/>
        </w:rPr>
        <w:t xml:space="preserve"> </w:t>
      </w:r>
      <w:r w:rsidR="00694F3A" w:rsidRPr="008C6BFE">
        <w:rPr>
          <w:rFonts w:ascii="Times New Roman" w:hAnsi="Times New Roman" w:cs="Times New Roman"/>
        </w:rPr>
        <w:t xml:space="preserve">Many businesses start their budgeting process </w:t>
      </w:r>
      <w:r w:rsidR="00694F3A" w:rsidRPr="008C6BFE">
        <w:rPr>
          <w:rFonts w:ascii="Times New Roman" w:hAnsi="Times New Roman" w:cs="Times New Roman"/>
        </w:rPr>
        <w:lastRenderedPageBreak/>
        <w:t xml:space="preserve">between June </w:t>
      </w:r>
      <w:r w:rsidR="007850CF">
        <w:rPr>
          <w:rFonts w:ascii="Times New Roman" w:hAnsi="Times New Roman" w:cs="Times New Roman"/>
        </w:rPr>
        <w:t xml:space="preserve">and </w:t>
      </w:r>
      <w:r w:rsidR="003C3F23" w:rsidRPr="008C6BFE">
        <w:rPr>
          <w:rFonts w:ascii="Times New Roman" w:hAnsi="Times New Roman" w:cs="Times New Roman"/>
        </w:rPr>
        <w:t xml:space="preserve">July </w:t>
      </w:r>
      <w:r w:rsidR="007850CF">
        <w:rPr>
          <w:rFonts w:ascii="Times New Roman" w:hAnsi="Times New Roman" w:cs="Times New Roman"/>
        </w:rPr>
        <w:t>until</w:t>
      </w:r>
      <w:r w:rsidR="003C3F23" w:rsidRPr="008C6BFE">
        <w:rPr>
          <w:rFonts w:ascii="Times New Roman" w:hAnsi="Times New Roman" w:cs="Times New Roman"/>
        </w:rPr>
        <w:t xml:space="preserve"> December. When </w:t>
      </w:r>
      <w:r w:rsidR="007850CF">
        <w:rPr>
          <w:rFonts w:ascii="Times New Roman" w:hAnsi="Times New Roman" w:cs="Times New Roman"/>
        </w:rPr>
        <w:t>a</w:t>
      </w:r>
      <w:r w:rsidR="003C3F23" w:rsidRPr="008C6BFE">
        <w:rPr>
          <w:rFonts w:ascii="Times New Roman" w:hAnsi="Times New Roman" w:cs="Times New Roman"/>
        </w:rPr>
        <w:t xml:space="preserve"> Traditional B</w:t>
      </w:r>
      <w:r w:rsidR="00694F3A" w:rsidRPr="008C6BFE">
        <w:rPr>
          <w:rFonts w:ascii="Times New Roman" w:hAnsi="Times New Roman" w:cs="Times New Roman"/>
        </w:rPr>
        <w:t>udget</w:t>
      </w:r>
      <w:r w:rsidR="006C5CBB" w:rsidRPr="008C6BFE">
        <w:rPr>
          <w:rFonts w:ascii="Times New Roman" w:hAnsi="Times New Roman" w:cs="Times New Roman"/>
        </w:rPr>
        <w:t xml:space="preserve"> is made, it </w:t>
      </w:r>
      <w:r w:rsidR="00694F3A" w:rsidRPr="008C6BFE">
        <w:rPr>
          <w:rFonts w:ascii="Times New Roman" w:hAnsi="Times New Roman" w:cs="Times New Roman"/>
        </w:rPr>
        <w:t xml:space="preserve">requires the consent of the shareholders and it could take more time and cost </w:t>
      </w:r>
      <w:r w:rsidR="007850CF">
        <w:rPr>
          <w:rFonts w:ascii="Times New Roman" w:hAnsi="Times New Roman" w:cs="Times New Roman"/>
        </w:rPr>
        <w:t xml:space="preserve">more </w:t>
      </w:r>
      <w:r w:rsidR="00694F3A" w:rsidRPr="008C6BFE">
        <w:rPr>
          <w:rFonts w:ascii="Times New Roman" w:hAnsi="Times New Roman" w:cs="Times New Roman"/>
        </w:rPr>
        <w:t xml:space="preserve">due to the fact that </w:t>
      </w:r>
      <w:r w:rsidR="007850CF">
        <w:rPr>
          <w:rFonts w:ascii="Times New Roman" w:hAnsi="Times New Roman" w:cs="Times New Roman"/>
        </w:rPr>
        <w:t xml:space="preserve">it </w:t>
      </w:r>
      <w:r w:rsidR="00694F3A" w:rsidRPr="008C6BFE">
        <w:rPr>
          <w:rFonts w:ascii="Times New Roman" w:hAnsi="Times New Roman" w:cs="Times New Roman"/>
        </w:rPr>
        <w:t xml:space="preserve">is very detailed. </w:t>
      </w:r>
      <w:r w:rsidR="00DC7C09" w:rsidRPr="008C6BFE">
        <w:rPr>
          <w:rFonts w:ascii="Times New Roman" w:hAnsi="Times New Roman" w:cs="Times New Roman"/>
        </w:rPr>
        <w:t>Another disadvantage could be the inability to be flexible and to adapt to changes in the marketplace</w:t>
      </w:r>
      <w:r w:rsidR="00BC3E90" w:rsidRPr="008C6BFE">
        <w:rPr>
          <w:rFonts w:ascii="Times New Roman" w:hAnsi="Times New Roman" w:cs="Times New Roman"/>
        </w:rPr>
        <w:t xml:space="preserve"> </w:t>
      </w:r>
      <w:r w:rsidR="00BC3E90" w:rsidRPr="008C6BFE">
        <w:rPr>
          <w:rFonts w:ascii="Times New Roman" w:hAnsi="Times New Roman" w:cs="Times New Roman"/>
          <w:highlight w:val="yellow"/>
        </w:rPr>
        <w:t>(Anderson, 2018)</w:t>
      </w:r>
      <w:r w:rsidR="000E3178" w:rsidRPr="008C6BFE">
        <w:rPr>
          <w:rFonts w:ascii="Times New Roman" w:hAnsi="Times New Roman" w:cs="Times New Roman"/>
          <w:highlight w:val="yellow"/>
        </w:rPr>
        <w:t>.</w:t>
      </w:r>
      <w:r w:rsidR="000E3178" w:rsidRPr="008C6BFE">
        <w:rPr>
          <w:rFonts w:ascii="Times New Roman" w:hAnsi="Times New Roman" w:cs="Times New Roman"/>
        </w:rPr>
        <w:t xml:space="preserve"> There are many </w:t>
      </w:r>
      <w:r w:rsidR="000E3178" w:rsidRPr="008C6BFE">
        <w:rPr>
          <w:rFonts w:ascii="Times New Roman" w:hAnsi="Times New Roman" w:cs="Times New Roman"/>
          <w:noProof/>
        </w:rPr>
        <w:t>thing</w:t>
      </w:r>
      <w:r w:rsidR="00084BB2" w:rsidRPr="008C6BFE">
        <w:rPr>
          <w:rFonts w:ascii="Times New Roman" w:hAnsi="Times New Roman" w:cs="Times New Roman"/>
          <w:noProof/>
        </w:rPr>
        <w:t>s</w:t>
      </w:r>
      <w:r w:rsidR="000E3178" w:rsidRPr="008C6BFE">
        <w:rPr>
          <w:rFonts w:ascii="Times New Roman" w:hAnsi="Times New Roman" w:cs="Times New Roman"/>
        </w:rPr>
        <w:t xml:space="preserve"> that could aff</w:t>
      </w:r>
      <w:r w:rsidR="006C5CBB" w:rsidRPr="008C6BFE">
        <w:rPr>
          <w:rFonts w:ascii="Times New Roman" w:hAnsi="Times New Roman" w:cs="Times New Roman"/>
        </w:rPr>
        <w:t>ect the economy in positive or</w:t>
      </w:r>
      <w:r w:rsidR="000E3178" w:rsidRPr="008C6BFE">
        <w:rPr>
          <w:rFonts w:ascii="Times New Roman" w:hAnsi="Times New Roman" w:cs="Times New Roman"/>
        </w:rPr>
        <w:t xml:space="preserve"> negative way</w:t>
      </w:r>
      <w:r w:rsidR="006C5CBB" w:rsidRPr="008C6BFE">
        <w:rPr>
          <w:rFonts w:ascii="Times New Roman" w:hAnsi="Times New Roman" w:cs="Times New Roman"/>
        </w:rPr>
        <w:t>s</w:t>
      </w:r>
      <w:r w:rsidR="000E3178" w:rsidRPr="008C6BFE">
        <w:rPr>
          <w:rFonts w:ascii="Times New Roman" w:hAnsi="Times New Roman" w:cs="Times New Roman"/>
        </w:rPr>
        <w:t xml:space="preserve">; new investors or competitors could </w:t>
      </w:r>
      <w:r w:rsidR="000E3178" w:rsidRPr="008C6BFE">
        <w:rPr>
          <w:rFonts w:ascii="Times New Roman" w:hAnsi="Times New Roman" w:cs="Times New Roman"/>
          <w:highlight w:val="yellow"/>
        </w:rPr>
        <w:t>arise</w:t>
      </w:r>
      <w:r w:rsidR="00BC3E90" w:rsidRPr="008C6BFE">
        <w:rPr>
          <w:rFonts w:ascii="Times New Roman" w:hAnsi="Times New Roman" w:cs="Times New Roman"/>
          <w:highlight w:val="yellow"/>
        </w:rPr>
        <w:t xml:space="preserve"> (Hope and Fraser, 2003)</w:t>
      </w:r>
      <w:r w:rsidR="004D55BF" w:rsidRPr="008C6BFE">
        <w:rPr>
          <w:rFonts w:ascii="Times New Roman" w:hAnsi="Times New Roman" w:cs="Times New Roman"/>
        </w:rPr>
        <w:t>. The</w:t>
      </w:r>
      <w:r w:rsidR="006C5CBB" w:rsidRPr="008C6BFE">
        <w:rPr>
          <w:rFonts w:ascii="Times New Roman" w:hAnsi="Times New Roman" w:cs="Times New Roman"/>
        </w:rPr>
        <w:t xml:space="preserve"> conditions within the</w:t>
      </w:r>
      <w:r w:rsidR="004D55BF" w:rsidRPr="008C6BFE">
        <w:rPr>
          <w:rFonts w:ascii="Times New Roman" w:hAnsi="Times New Roman" w:cs="Times New Roman"/>
        </w:rPr>
        <w:t xml:space="preserve"> industry and or the market could change </w:t>
      </w:r>
      <w:r w:rsidR="00BC3E90" w:rsidRPr="008C6BFE">
        <w:rPr>
          <w:rFonts w:ascii="Times New Roman" w:hAnsi="Times New Roman" w:cs="Times New Roman"/>
          <w:highlight w:val="yellow"/>
        </w:rPr>
        <w:t>(Moreira, 2018)</w:t>
      </w:r>
      <w:r w:rsidR="004D55BF" w:rsidRPr="008C6BFE">
        <w:rPr>
          <w:rFonts w:ascii="Times New Roman" w:hAnsi="Times New Roman" w:cs="Times New Roman"/>
          <w:highlight w:val="yellow"/>
        </w:rPr>
        <w:t>.</w:t>
      </w:r>
      <w:r w:rsidR="004D55BF" w:rsidRPr="008C6BFE">
        <w:rPr>
          <w:rFonts w:ascii="Times New Roman" w:hAnsi="Times New Roman" w:cs="Times New Roman"/>
        </w:rPr>
        <w:t xml:space="preserve"> There could be many more changes that could affect</w:t>
      </w:r>
      <w:r w:rsidR="003C3F23" w:rsidRPr="008C6BFE">
        <w:rPr>
          <w:rFonts w:ascii="Times New Roman" w:hAnsi="Times New Roman" w:cs="Times New Roman"/>
        </w:rPr>
        <w:t xml:space="preserve"> a </w:t>
      </w:r>
      <w:r w:rsidR="00A675F7" w:rsidRPr="008C6BFE">
        <w:rPr>
          <w:rFonts w:ascii="Times New Roman" w:hAnsi="Times New Roman" w:cs="Times New Roman"/>
        </w:rPr>
        <w:t>company,</w:t>
      </w:r>
      <w:r w:rsidR="003C3F23" w:rsidRPr="008C6BFE">
        <w:rPr>
          <w:rFonts w:ascii="Times New Roman" w:hAnsi="Times New Roman" w:cs="Times New Roman"/>
        </w:rPr>
        <w:t xml:space="preserve"> but Traditional B</w:t>
      </w:r>
      <w:r w:rsidR="004D55BF" w:rsidRPr="008C6BFE">
        <w:rPr>
          <w:rFonts w:ascii="Times New Roman" w:hAnsi="Times New Roman" w:cs="Times New Roman"/>
        </w:rPr>
        <w:t xml:space="preserve">udgeting focuses only on the things that happened in </w:t>
      </w:r>
      <w:r w:rsidR="004D55BF" w:rsidRPr="008C6BFE">
        <w:rPr>
          <w:rFonts w:ascii="Times New Roman" w:hAnsi="Times New Roman" w:cs="Times New Roman"/>
          <w:noProof/>
        </w:rPr>
        <w:t>previous</w:t>
      </w:r>
      <w:r w:rsidR="004D55BF" w:rsidRPr="008C6BFE">
        <w:rPr>
          <w:rFonts w:ascii="Times New Roman" w:hAnsi="Times New Roman" w:cs="Times New Roman"/>
        </w:rPr>
        <w:t xml:space="preserve"> years</w:t>
      </w:r>
      <w:r w:rsidR="00BC3E90" w:rsidRPr="008C6BFE">
        <w:rPr>
          <w:rFonts w:ascii="Times New Roman" w:hAnsi="Times New Roman" w:cs="Times New Roman"/>
        </w:rPr>
        <w:t xml:space="preserve"> </w:t>
      </w:r>
      <w:r w:rsidR="00BC3E90" w:rsidRPr="008C6BFE">
        <w:rPr>
          <w:rFonts w:ascii="Times New Roman" w:hAnsi="Times New Roman" w:cs="Times New Roman"/>
          <w:highlight w:val="yellow"/>
        </w:rPr>
        <w:t>(Morris and Barsky, 2016)</w:t>
      </w:r>
      <w:r w:rsidR="004D55BF" w:rsidRPr="008C6BFE">
        <w:rPr>
          <w:rFonts w:ascii="Times New Roman" w:hAnsi="Times New Roman" w:cs="Times New Roman"/>
          <w:highlight w:val="yellow"/>
        </w:rPr>
        <w:t>.</w:t>
      </w:r>
    </w:p>
    <w:p w14:paraId="62655E08" w14:textId="175DE6F1" w:rsidR="00222A61" w:rsidRPr="008C6BFE" w:rsidRDefault="00312E55" w:rsidP="008C6BFE">
      <w:pPr>
        <w:spacing w:line="360" w:lineRule="auto"/>
        <w:jc w:val="both"/>
        <w:rPr>
          <w:rFonts w:ascii="Times New Roman" w:hAnsi="Times New Roman" w:cs="Times New Roman"/>
        </w:rPr>
      </w:pPr>
      <w:r w:rsidRPr="008C6BFE">
        <w:rPr>
          <w:rFonts w:ascii="Times New Roman" w:hAnsi="Times New Roman" w:cs="Times New Roman"/>
        </w:rPr>
        <w:t>As reported by</w:t>
      </w:r>
      <w:r w:rsidR="0006328C" w:rsidRPr="008C6BFE">
        <w:rPr>
          <w:rFonts w:ascii="Times New Roman" w:hAnsi="Times New Roman" w:cs="Times New Roman"/>
        </w:rPr>
        <w:t xml:space="preserve"> </w:t>
      </w:r>
      <w:r w:rsidR="0006328C" w:rsidRPr="008C6BFE">
        <w:rPr>
          <w:rFonts w:ascii="Times New Roman" w:hAnsi="Times New Roman" w:cs="Times New Roman"/>
          <w:highlight w:val="yellow"/>
        </w:rPr>
        <w:t>Daum</w:t>
      </w:r>
      <w:r w:rsidRPr="008C6BFE">
        <w:rPr>
          <w:rFonts w:ascii="Times New Roman" w:hAnsi="Times New Roman" w:cs="Times New Roman"/>
          <w:highlight w:val="yellow"/>
        </w:rPr>
        <w:t xml:space="preserve"> </w:t>
      </w:r>
      <w:r w:rsidR="005727D5" w:rsidRPr="008C6BFE">
        <w:rPr>
          <w:rFonts w:ascii="Times New Roman" w:hAnsi="Times New Roman" w:cs="Times New Roman"/>
          <w:highlight w:val="yellow"/>
        </w:rPr>
        <w:t>(</w:t>
      </w:r>
      <w:r w:rsidR="0006328C" w:rsidRPr="008C6BFE">
        <w:rPr>
          <w:rFonts w:ascii="Times New Roman" w:hAnsi="Times New Roman" w:cs="Times New Roman"/>
          <w:highlight w:val="yellow"/>
        </w:rPr>
        <w:t>2002</w:t>
      </w:r>
      <w:r w:rsidR="005727D5" w:rsidRPr="008C6BFE">
        <w:rPr>
          <w:rFonts w:ascii="Times New Roman" w:hAnsi="Times New Roman" w:cs="Times New Roman"/>
          <w:highlight w:val="yellow"/>
        </w:rPr>
        <w:t>)</w:t>
      </w:r>
      <w:r w:rsidR="00B56FCF" w:rsidRPr="008C6BFE">
        <w:rPr>
          <w:rFonts w:ascii="Times New Roman" w:hAnsi="Times New Roman" w:cs="Times New Roman"/>
          <w:highlight w:val="yellow"/>
        </w:rPr>
        <w:t>,</w:t>
      </w:r>
      <w:r w:rsidR="009E228F" w:rsidRPr="008C6BFE">
        <w:rPr>
          <w:rFonts w:ascii="Times New Roman" w:hAnsi="Times New Roman" w:cs="Times New Roman"/>
        </w:rPr>
        <w:t xml:space="preserve"> the</w:t>
      </w:r>
      <w:r w:rsidR="002A376D" w:rsidRPr="008C6BFE">
        <w:rPr>
          <w:rFonts w:ascii="Times New Roman" w:hAnsi="Times New Roman" w:cs="Times New Roman"/>
        </w:rPr>
        <w:t xml:space="preserve"> Scandinavian Bank</w:t>
      </w:r>
      <w:r w:rsidR="00C70FCD" w:rsidRPr="008C6BFE">
        <w:rPr>
          <w:rFonts w:ascii="Times New Roman" w:hAnsi="Times New Roman" w:cs="Times New Roman"/>
        </w:rPr>
        <w:t xml:space="preserve">, the Svenska </w:t>
      </w:r>
      <w:r w:rsidR="00DF11F0" w:rsidRPr="008C6BFE">
        <w:rPr>
          <w:rFonts w:ascii="Times New Roman" w:hAnsi="Times New Roman" w:cs="Times New Roman"/>
        </w:rPr>
        <w:t>Handelsbanken</w:t>
      </w:r>
      <w:r w:rsidR="002A376D" w:rsidRPr="008C6BFE">
        <w:rPr>
          <w:rFonts w:ascii="Times New Roman" w:hAnsi="Times New Roman" w:cs="Times New Roman"/>
        </w:rPr>
        <w:t xml:space="preserve"> </w:t>
      </w:r>
      <w:r w:rsidR="00FD0D83" w:rsidRPr="008C6BFE">
        <w:rPr>
          <w:rFonts w:ascii="Times New Roman" w:hAnsi="Times New Roman" w:cs="Times New Roman"/>
          <w:noProof/>
        </w:rPr>
        <w:t>ha</w:t>
      </w:r>
      <w:r w:rsidR="009B786F" w:rsidRPr="008C6BFE">
        <w:rPr>
          <w:rFonts w:ascii="Times New Roman" w:hAnsi="Times New Roman" w:cs="Times New Roman"/>
          <w:noProof/>
        </w:rPr>
        <w:t>s</w:t>
      </w:r>
      <w:r w:rsidR="007850CF">
        <w:rPr>
          <w:rFonts w:ascii="Times New Roman" w:hAnsi="Times New Roman" w:cs="Times New Roman"/>
        </w:rPr>
        <w:t xml:space="preserve"> been using</w:t>
      </w:r>
      <w:r w:rsidR="005D4706" w:rsidRPr="008C6BFE">
        <w:rPr>
          <w:rFonts w:ascii="Times New Roman" w:hAnsi="Times New Roman" w:cs="Times New Roman"/>
        </w:rPr>
        <w:t xml:space="preserve"> Traditional Budgeting </w:t>
      </w:r>
      <w:r w:rsidR="00FC2BA3" w:rsidRPr="008C6BFE">
        <w:rPr>
          <w:rFonts w:ascii="Times New Roman" w:hAnsi="Times New Roman" w:cs="Times New Roman"/>
        </w:rPr>
        <w:t>since</w:t>
      </w:r>
      <w:r w:rsidR="00DB2433" w:rsidRPr="008C6BFE">
        <w:rPr>
          <w:rFonts w:ascii="Times New Roman" w:hAnsi="Times New Roman" w:cs="Times New Roman"/>
        </w:rPr>
        <w:t xml:space="preserve"> </w:t>
      </w:r>
      <w:r w:rsidR="007850CF">
        <w:rPr>
          <w:rFonts w:ascii="Times New Roman" w:hAnsi="Times New Roman" w:cs="Times New Roman"/>
        </w:rPr>
        <w:t>it was</w:t>
      </w:r>
      <w:r w:rsidR="00AE7934" w:rsidRPr="008C6BFE">
        <w:rPr>
          <w:rFonts w:ascii="Times New Roman" w:hAnsi="Times New Roman" w:cs="Times New Roman"/>
        </w:rPr>
        <w:t xml:space="preserve"> fou</w:t>
      </w:r>
      <w:r w:rsidR="00305551" w:rsidRPr="008C6BFE">
        <w:rPr>
          <w:rFonts w:ascii="Times New Roman" w:hAnsi="Times New Roman" w:cs="Times New Roman"/>
        </w:rPr>
        <w:t>n</w:t>
      </w:r>
      <w:r w:rsidR="00AE7934" w:rsidRPr="008C6BFE">
        <w:rPr>
          <w:rFonts w:ascii="Times New Roman" w:hAnsi="Times New Roman" w:cs="Times New Roman"/>
        </w:rPr>
        <w:t>ded</w:t>
      </w:r>
      <w:r w:rsidR="00E924AE" w:rsidRPr="008C6BFE">
        <w:rPr>
          <w:rFonts w:ascii="Times New Roman" w:hAnsi="Times New Roman" w:cs="Times New Roman"/>
        </w:rPr>
        <w:t xml:space="preserve">, </w:t>
      </w:r>
      <w:r w:rsidR="007850CF">
        <w:rPr>
          <w:rFonts w:ascii="Times New Roman" w:hAnsi="Times New Roman" w:cs="Times New Roman"/>
        </w:rPr>
        <w:t xml:space="preserve">and </w:t>
      </w:r>
      <w:r w:rsidR="00E924AE" w:rsidRPr="008C6BFE">
        <w:rPr>
          <w:rFonts w:ascii="Times New Roman" w:hAnsi="Times New Roman" w:cs="Times New Roman"/>
        </w:rPr>
        <w:t xml:space="preserve">the bank </w:t>
      </w:r>
      <w:r w:rsidR="007850CF">
        <w:rPr>
          <w:rFonts w:ascii="Times New Roman" w:hAnsi="Times New Roman" w:cs="Times New Roman"/>
        </w:rPr>
        <w:t>had</w:t>
      </w:r>
      <w:r w:rsidR="00E924AE" w:rsidRPr="008C6BFE">
        <w:rPr>
          <w:rFonts w:ascii="Times New Roman" w:hAnsi="Times New Roman" w:cs="Times New Roman"/>
        </w:rPr>
        <w:t xml:space="preserve"> </w:t>
      </w:r>
      <w:r w:rsidR="00FD64A4" w:rsidRPr="008C6BFE">
        <w:rPr>
          <w:rFonts w:ascii="Times New Roman" w:hAnsi="Times New Roman" w:cs="Times New Roman"/>
        </w:rPr>
        <w:t>no budgets and no objectives</w:t>
      </w:r>
      <w:r w:rsidR="00C04789" w:rsidRPr="008C6BFE">
        <w:rPr>
          <w:rFonts w:ascii="Times New Roman" w:hAnsi="Times New Roman" w:cs="Times New Roman"/>
        </w:rPr>
        <w:t xml:space="preserve">. </w:t>
      </w:r>
      <w:r w:rsidR="00905D00" w:rsidRPr="008C6BFE">
        <w:rPr>
          <w:rFonts w:ascii="Times New Roman" w:hAnsi="Times New Roman" w:cs="Times New Roman"/>
        </w:rPr>
        <w:t>In 19</w:t>
      </w:r>
      <w:r w:rsidR="008A66E7" w:rsidRPr="008C6BFE">
        <w:rPr>
          <w:rFonts w:ascii="Times New Roman" w:hAnsi="Times New Roman" w:cs="Times New Roman"/>
        </w:rPr>
        <w:t xml:space="preserve">79, </w:t>
      </w:r>
      <w:r w:rsidR="00A112D3" w:rsidRPr="008C6BFE">
        <w:rPr>
          <w:rFonts w:ascii="Times New Roman" w:hAnsi="Times New Roman" w:cs="Times New Roman"/>
        </w:rPr>
        <w:t xml:space="preserve">the </w:t>
      </w:r>
      <w:r w:rsidR="00B73AAA" w:rsidRPr="008C6BFE">
        <w:rPr>
          <w:rFonts w:ascii="Times New Roman" w:hAnsi="Times New Roman" w:cs="Times New Roman"/>
        </w:rPr>
        <w:t xml:space="preserve">Swedish </w:t>
      </w:r>
      <w:r w:rsidR="00C45E48">
        <w:rPr>
          <w:rFonts w:ascii="Times New Roman" w:hAnsi="Times New Roman" w:cs="Times New Roman"/>
        </w:rPr>
        <w:t>bank</w:t>
      </w:r>
      <w:r w:rsidR="00F93C34" w:rsidRPr="008C6BFE">
        <w:rPr>
          <w:rFonts w:ascii="Times New Roman" w:hAnsi="Times New Roman" w:cs="Times New Roman"/>
        </w:rPr>
        <w:t xml:space="preserve"> abando</w:t>
      </w:r>
      <w:r w:rsidR="00356B52" w:rsidRPr="008C6BFE">
        <w:rPr>
          <w:rFonts w:ascii="Times New Roman" w:hAnsi="Times New Roman" w:cs="Times New Roman"/>
        </w:rPr>
        <w:t xml:space="preserve">ned the Traditional Budgeting </w:t>
      </w:r>
      <w:r w:rsidR="0097473E" w:rsidRPr="008C6BFE">
        <w:rPr>
          <w:rFonts w:ascii="Times New Roman" w:hAnsi="Times New Roman" w:cs="Times New Roman"/>
        </w:rPr>
        <w:t>method</w:t>
      </w:r>
      <w:r w:rsidR="00C45E48">
        <w:rPr>
          <w:rFonts w:ascii="Times New Roman" w:hAnsi="Times New Roman" w:cs="Times New Roman"/>
        </w:rPr>
        <w:t xml:space="preserve"> and adopted</w:t>
      </w:r>
      <w:r w:rsidR="0097473E" w:rsidRPr="008C6BFE">
        <w:rPr>
          <w:rFonts w:ascii="Times New Roman" w:hAnsi="Times New Roman" w:cs="Times New Roman"/>
        </w:rPr>
        <w:t xml:space="preserve"> </w:t>
      </w:r>
      <w:r w:rsidR="00391227" w:rsidRPr="008C6BFE">
        <w:rPr>
          <w:rFonts w:ascii="Times New Roman" w:hAnsi="Times New Roman" w:cs="Times New Roman"/>
        </w:rPr>
        <w:t>the Beyond Budgeting</w:t>
      </w:r>
      <w:r w:rsidR="00C45E48">
        <w:rPr>
          <w:rFonts w:ascii="Times New Roman" w:hAnsi="Times New Roman" w:cs="Times New Roman"/>
        </w:rPr>
        <w:t xml:space="preserve"> system, and</w:t>
      </w:r>
      <w:r w:rsidR="00391227" w:rsidRPr="008C6BFE">
        <w:rPr>
          <w:rFonts w:ascii="Times New Roman" w:hAnsi="Times New Roman" w:cs="Times New Roman"/>
        </w:rPr>
        <w:t xml:space="preserve"> </w:t>
      </w:r>
      <w:r w:rsidR="00F55075" w:rsidRPr="008C6BFE">
        <w:rPr>
          <w:rFonts w:ascii="Times New Roman" w:hAnsi="Times New Roman" w:cs="Times New Roman"/>
        </w:rPr>
        <w:t xml:space="preserve">this upgrade made </w:t>
      </w:r>
      <w:r w:rsidR="008D2FAB" w:rsidRPr="008C6BFE">
        <w:rPr>
          <w:rFonts w:ascii="Times New Roman" w:hAnsi="Times New Roman" w:cs="Times New Roman"/>
        </w:rPr>
        <w:t xml:space="preserve">by the banks </w:t>
      </w:r>
      <w:r w:rsidR="00C45E48">
        <w:rPr>
          <w:rFonts w:ascii="Times New Roman" w:hAnsi="Times New Roman" w:cs="Times New Roman"/>
        </w:rPr>
        <w:t xml:space="preserve">provided better flexibility and clearer objectives </w:t>
      </w:r>
      <w:r w:rsidR="00D24E9C" w:rsidRPr="008C6BFE">
        <w:rPr>
          <w:rFonts w:ascii="Times New Roman" w:hAnsi="Times New Roman" w:cs="Times New Roman"/>
          <w:highlight w:val="yellow"/>
        </w:rPr>
        <w:t>(G</w:t>
      </w:r>
      <w:r w:rsidR="00D24E9C" w:rsidRPr="008C6BFE">
        <w:rPr>
          <w:rFonts w:ascii="Times New Roman" w:hAnsi="Times New Roman" w:cs="Times New Roman"/>
          <w:color w:val="222222"/>
          <w:highlight w:val="yellow"/>
          <w:shd w:val="clear" w:color="auto" w:fill="FFFFFF"/>
        </w:rPr>
        <w:t>oode</w:t>
      </w:r>
      <w:r w:rsidR="00D22286" w:rsidRPr="008C6BFE">
        <w:rPr>
          <w:rFonts w:ascii="Times New Roman" w:hAnsi="Times New Roman" w:cs="Times New Roman"/>
          <w:color w:val="222222"/>
          <w:highlight w:val="yellow"/>
          <w:shd w:val="clear" w:color="auto" w:fill="FFFFFF"/>
        </w:rPr>
        <w:t xml:space="preserve"> </w:t>
      </w:r>
      <w:r w:rsidR="00D24E9C" w:rsidRPr="008C6BFE">
        <w:rPr>
          <w:rFonts w:ascii="Times New Roman" w:hAnsi="Times New Roman" w:cs="Times New Roman"/>
          <w:color w:val="222222"/>
          <w:highlight w:val="yellow"/>
          <w:shd w:val="clear" w:color="auto" w:fill="FFFFFF"/>
        </w:rPr>
        <w:t>and Malik</w:t>
      </w:r>
      <w:r w:rsidR="00D22286" w:rsidRPr="008C6BFE">
        <w:rPr>
          <w:rFonts w:ascii="Times New Roman" w:hAnsi="Times New Roman" w:cs="Times New Roman"/>
          <w:color w:val="222222"/>
          <w:highlight w:val="yellow"/>
          <w:shd w:val="clear" w:color="auto" w:fill="FFFFFF"/>
        </w:rPr>
        <w:t>, 2011)</w:t>
      </w:r>
      <w:r w:rsidR="00A91ED1" w:rsidRPr="008C6BFE">
        <w:rPr>
          <w:rFonts w:ascii="Times New Roman" w:hAnsi="Times New Roman" w:cs="Times New Roman"/>
          <w:color w:val="222222"/>
          <w:shd w:val="clear" w:color="auto" w:fill="FFFFFF"/>
        </w:rPr>
        <w:t>.</w:t>
      </w:r>
      <w:r w:rsidR="00B41996" w:rsidRPr="008C6BFE">
        <w:rPr>
          <w:rFonts w:ascii="Times New Roman" w:hAnsi="Times New Roman" w:cs="Times New Roman"/>
        </w:rPr>
        <w:t xml:space="preserve"> Since they adopted </w:t>
      </w:r>
      <w:r w:rsidR="009F5477" w:rsidRPr="008C6BFE">
        <w:rPr>
          <w:rFonts w:ascii="Times New Roman" w:hAnsi="Times New Roman" w:cs="Times New Roman"/>
        </w:rPr>
        <w:t xml:space="preserve">the Beyond Budgeting </w:t>
      </w:r>
      <w:r w:rsidR="00A675F7" w:rsidRPr="008C6BFE">
        <w:rPr>
          <w:rFonts w:ascii="Times New Roman" w:hAnsi="Times New Roman" w:cs="Times New Roman"/>
        </w:rPr>
        <w:t>method, the</w:t>
      </w:r>
      <w:r w:rsidR="00C45E48">
        <w:rPr>
          <w:rFonts w:ascii="Times New Roman" w:hAnsi="Times New Roman" w:cs="Times New Roman"/>
        </w:rPr>
        <w:t xml:space="preserve"> bank</w:t>
      </w:r>
      <w:r w:rsidR="00F56DB0" w:rsidRPr="008C6BFE">
        <w:rPr>
          <w:rFonts w:ascii="Times New Roman" w:hAnsi="Times New Roman" w:cs="Times New Roman"/>
        </w:rPr>
        <w:t xml:space="preserve"> had </w:t>
      </w:r>
      <w:r w:rsidR="00F56DB0" w:rsidRPr="008C6BFE">
        <w:rPr>
          <w:rFonts w:ascii="Times New Roman" w:hAnsi="Times New Roman" w:cs="Times New Roman"/>
          <w:noProof/>
        </w:rPr>
        <w:t>considerable</w:t>
      </w:r>
      <w:r w:rsidR="00F56DB0" w:rsidRPr="008C6BFE">
        <w:rPr>
          <w:rFonts w:ascii="Times New Roman" w:hAnsi="Times New Roman" w:cs="Times New Roman"/>
        </w:rPr>
        <w:t xml:space="preserve"> growth</w:t>
      </w:r>
      <w:r w:rsidR="00140356" w:rsidRPr="008C6BFE">
        <w:rPr>
          <w:rFonts w:ascii="Times New Roman" w:hAnsi="Times New Roman" w:cs="Times New Roman"/>
        </w:rPr>
        <w:t xml:space="preserve"> in </w:t>
      </w:r>
      <w:r w:rsidR="00A675F7" w:rsidRPr="008C4CE3">
        <w:rPr>
          <w:rFonts w:ascii="Times New Roman" w:hAnsi="Times New Roman" w:cs="Times New Roman"/>
          <w:noProof/>
        </w:rPr>
        <w:t>Scandinavia,</w:t>
      </w:r>
      <w:r w:rsidR="00140356" w:rsidRPr="008C6BFE">
        <w:rPr>
          <w:rFonts w:ascii="Times New Roman" w:hAnsi="Times New Roman" w:cs="Times New Roman"/>
        </w:rPr>
        <w:t xml:space="preserve"> and </w:t>
      </w:r>
      <w:r w:rsidR="004E1E40" w:rsidRPr="008C6BFE">
        <w:rPr>
          <w:rFonts w:ascii="Times New Roman" w:hAnsi="Times New Roman" w:cs="Times New Roman"/>
        </w:rPr>
        <w:t xml:space="preserve">started to be considered </w:t>
      </w:r>
      <w:r w:rsidR="00A61482" w:rsidRPr="008C6BFE">
        <w:rPr>
          <w:rFonts w:ascii="Times New Roman" w:hAnsi="Times New Roman" w:cs="Times New Roman"/>
        </w:rPr>
        <w:t>one</w:t>
      </w:r>
      <w:r w:rsidR="00C45E48">
        <w:rPr>
          <w:rFonts w:ascii="Times New Roman" w:hAnsi="Times New Roman" w:cs="Times New Roman"/>
        </w:rPr>
        <w:t xml:space="preserve"> of</w:t>
      </w:r>
      <w:r w:rsidR="00A61482" w:rsidRPr="008C6BFE">
        <w:rPr>
          <w:rFonts w:ascii="Times New Roman" w:hAnsi="Times New Roman" w:cs="Times New Roman"/>
        </w:rPr>
        <w:t xml:space="preserve"> the most efficient bank</w:t>
      </w:r>
      <w:r w:rsidR="00B828A2" w:rsidRPr="008C6BFE">
        <w:rPr>
          <w:rFonts w:ascii="Times New Roman" w:hAnsi="Times New Roman" w:cs="Times New Roman"/>
        </w:rPr>
        <w:t>s in Europe</w:t>
      </w:r>
      <w:r w:rsidR="00425507" w:rsidRPr="008C6BFE">
        <w:rPr>
          <w:rFonts w:ascii="Times New Roman" w:hAnsi="Times New Roman" w:cs="Times New Roman"/>
        </w:rPr>
        <w:t xml:space="preserve"> </w:t>
      </w:r>
      <w:r w:rsidR="00425507" w:rsidRPr="008C6BFE">
        <w:rPr>
          <w:rFonts w:ascii="Times New Roman" w:hAnsi="Times New Roman" w:cs="Times New Roman"/>
          <w:highlight w:val="yellow"/>
        </w:rPr>
        <w:t>(Hope and Fraser, 1997)</w:t>
      </w:r>
      <w:r w:rsidR="00B828A2" w:rsidRPr="008C6BFE">
        <w:rPr>
          <w:rFonts w:ascii="Times New Roman" w:hAnsi="Times New Roman" w:cs="Times New Roman"/>
          <w:highlight w:val="yellow"/>
        </w:rPr>
        <w:t>.</w:t>
      </w:r>
      <w:r w:rsidR="00010E55" w:rsidRPr="008C6BFE">
        <w:rPr>
          <w:rFonts w:ascii="Times New Roman" w:hAnsi="Times New Roman" w:cs="Times New Roman"/>
        </w:rPr>
        <w:t xml:space="preserve"> This </w:t>
      </w:r>
      <w:r w:rsidR="00C45E48">
        <w:rPr>
          <w:rFonts w:ascii="Times New Roman" w:hAnsi="Times New Roman" w:cs="Times New Roman"/>
        </w:rPr>
        <w:t>demonstrates</w:t>
      </w:r>
      <w:r w:rsidR="006335B5" w:rsidRPr="008C6BFE">
        <w:rPr>
          <w:rFonts w:ascii="Times New Roman" w:hAnsi="Times New Roman" w:cs="Times New Roman"/>
        </w:rPr>
        <w:t xml:space="preserve"> the ineffectiveness of the Tr</w:t>
      </w:r>
      <w:r w:rsidR="00C859E5" w:rsidRPr="008C6BFE">
        <w:rPr>
          <w:rFonts w:ascii="Times New Roman" w:hAnsi="Times New Roman" w:cs="Times New Roman"/>
        </w:rPr>
        <w:t>aditional Budgeting</w:t>
      </w:r>
      <w:r w:rsidR="00375526" w:rsidRPr="008C6BFE">
        <w:rPr>
          <w:rFonts w:ascii="Times New Roman" w:hAnsi="Times New Roman" w:cs="Times New Roman"/>
        </w:rPr>
        <w:t xml:space="preserve"> </w:t>
      </w:r>
      <w:r w:rsidR="00C45E48">
        <w:rPr>
          <w:rFonts w:ascii="Times New Roman" w:hAnsi="Times New Roman" w:cs="Times New Roman"/>
        </w:rPr>
        <w:t xml:space="preserve">method previously used, which had </w:t>
      </w:r>
      <w:r w:rsidR="00BA2E41" w:rsidRPr="008C6BFE">
        <w:rPr>
          <w:rFonts w:ascii="Times New Roman" w:hAnsi="Times New Roman" w:cs="Times New Roman"/>
        </w:rPr>
        <w:t>prevent</w:t>
      </w:r>
      <w:r w:rsidR="00C45E48">
        <w:rPr>
          <w:rFonts w:ascii="Times New Roman" w:hAnsi="Times New Roman" w:cs="Times New Roman"/>
        </w:rPr>
        <w:t>ed</w:t>
      </w:r>
      <w:r w:rsidR="00BA2E41" w:rsidRPr="008C6BFE">
        <w:rPr>
          <w:rFonts w:ascii="Times New Roman" w:hAnsi="Times New Roman" w:cs="Times New Roman"/>
        </w:rPr>
        <w:t xml:space="preserve"> </w:t>
      </w:r>
      <w:r w:rsidR="00BB00CA" w:rsidRPr="008C6BFE">
        <w:rPr>
          <w:rFonts w:ascii="Times New Roman" w:hAnsi="Times New Roman" w:cs="Times New Roman"/>
        </w:rPr>
        <w:t xml:space="preserve">the company </w:t>
      </w:r>
      <w:r w:rsidR="00C45E48">
        <w:rPr>
          <w:rFonts w:ascii="Times New Roman" w:hAnsi="Times New Roman" w:cs="Times New Roman"/>
        </w:rPr>
        <w:t>from achieving</w:t>
      </w:r>
      <w:r w:rsidR="00BB00CA" w:rsidRPr="008C6BFE">
        <w:rPr>
          <w:rFonts w:ascii="Times New Roman" w:hAnsi="Times New Roman" w:cs="Times New Roman"/>
        </w:rPr>
        <w:t xml:space="preserve"> its objectives </w:t>
      </w:r>
      <w:r w:rsidR="00C45E48">
        <w:rPr>
          <w:rFonts w:ascii="Times New Roman" w:hAnsi="Times New Roman" w:cs="Times New Roman"/>
        </w:rPr>
        <w:t>and</w:t>
      </w:r>
      <w:r w:rsidR="00BB00CA" w:rsidRPr="008C6BFE">
        <w:rPr>
          <w:rFonts w:ascii="Times New Roman" w:hAnsi="Times New Roman" w:cs="Times New Roman"/>
        </w:rPr>
        <w:t xml:space="preserve"> full potential</w:t>
      </w:r>
      <w:r w:rsidR="007D2CE2" w:rsidRPr="008C6BFE">
        <w:rPr>
          <w:rFonts w:ascii="Times New Roman" w:hAnsi="Times New Roman" w:cs="Times New Roman"/>
        </w:rPr>
        <w:t xml:space="preserve"> </w:t>
      </w:r>
      <w:r w:rsidR="007D2CE2" w:rsidRPr="008C6BFE">
        <w:rPr>
          <w:rFonts w:ascii="Times New Roman" w:hAnsi="Times New Roman" w:cs="Times New Roman"/>
          <w:highlight w:val="yellow"/>
        </w:rPr>
        <w:t>(Réka, Ştefan and Daniel, 2014).</w:t>
      </w:r>
    </w:p>
    <w:p w14:paraId="23B87E5B" w14:textId="22F05748" w:rsidR="009732CA" w:rsidRPr="008C6BFE" w:rsidRDefault="009732CA" w:rsidP="008C6BFE">
      <w:pPr>
        <w:spacing w:line="360" w:lineRule="auto"/>
        <w:jc w:val="both"/>
        <w:rPr>
          <w:rFonts w:ascii="Times New Roman" w:hAnsi="Times New Roman" w:cs="Times New Roman"/>
        </w:rPr>
      </w:pPr>
      <w:r w:rsidRPr="008C6BFE">
        <w:rPr>
          <w:rFonts w:ascii="Times New Roman" w:hAnsi="Times New Roman" w:cs="Times New Roman"/>
        </w:rPr>
        <w:t xml:space="preserve">Furthermore, it should </w:t>
      </w:r>
      <w:r w:rsidR="00AF179B" w:rsidRPr="008C6BFE">
        <w:rPr>
          <w:rFonts w:ascii="Times New Roman" w:hAnsi="Times New Roman" w:cs="Times New Roman"/>
        </w:rPr>
        <w:t xml:space="preserve">be </w:t>
      </w:r>
      <w:r w:rsidRPr="008C6BFE">
        <w:rPr>
          <w:rFonts w:ascii="Times New Roman" w:hAnsi="Times New Roman" w:cs="Times New Roman"/>
          <w:noProof/>
        </w:rPr>
        <w:t>mentioned</w:t>
      </w:r>
      <w:r w:rsidRPr="008C6BFE">
        <w:rPr>
          <w:rFonts w:ascii="Times New Roman" w:hAnsi="Times New Roman" w:cs="Times New Roman"/>
        </w:rPr>
        <w:t xml:space="preserve"> that Traditional Budgeting system</w:t>
      </w:r>
      <w:r w:rsidR="006C5CBB" w:rsidRPr="008C6BFE">
        <w:rPr>
          <w:rFonts w:ascii="Times New Roman" w:hAnsi="Times New Roman" w:cs="Times New Roman"/>
        </w:rPr>
        <w:t>s are</w:t>
      </w:r>
      <w:r w:rsidRPr="008C6BFE">
        <w:rPr>
          <w:rFonts w:ascii="Times New Roman" w:hAnsi="Times New Roman" w:cs="Times New Roman"/>
        </w:rPr>
        <w:t xml:space="preserve"> concentrated on business functions such</w:t>
      </w:r>
      <w:r w:rsidR="00C45E48">
        <w:rPr>
          <w:rFonts w:ascii="Times New Roman" w:hAnsi="Times New Roman" w:cs="Times New Roman"/>
        </w:rPr>
        <w:t xml:space="preserve"> as</w:t>
      </w:r>
      <w:r w:rsidRPr="008C6BFE">
        <w:rPr>
          <w:rFonts w:ascii="Times New Roman" w:hAnsi="Times New Roman" w:cs="Times New Roman"/>
        </w:rPr>
        <w:t xml:space="preserve"> Human Resources, Marketing, </w:t>
      </w:r>
      <w:r w:rsidR="00C45E48">
        <w:rPr>
          <w:rFonts w:ascii="Times New Roman" w:hAnsi="Times New Roman" w:cs="Times New Roman"/>
        </w:rPr>
        <w:t xml:space="preserve">Information Technology, Finance </w:t>
      </w:r>
      <w:r w:rsidR="006C5CBB" w:rsidRPr="008C6BFE">
        <w:rPr>
          <w:rFonts w:ascii="Times New Roman" w:hAnsi="Times New Roman" w:cs="Times New Roman"/>
          <w:noProof/>
        </w:rPr>
        <w:t>which</w:t>
      </w:r>
      <w:r w:rsidRPr="008C6BFE">
        <w:rPr>
          <w:rFonts w:ascii="Times New Roman" w:hAnsi="Times New Roman" w:cs="Times New Roman"/>
          <w:noProof/>
        </w:rPr>
        <w:t xml:space="preserve"> </w:t>
      </w:r>
      <w:r w:rsidR="007574F3" w:rsidRPr="008C6BFE">
        <w:rPr>
          <w:rFonts w:ascii="Times New Roman" w:hAnsi="Times New Roman" w:cs="Times New Roman"/>
          <w:noProof/>
        </w:rPr>
        <w:t>lead compan</w:t>
      </w:r>
      <w:r w:rsidR="006C5CBB" w:rsidRPr="008C6BFE">
        <w:rPr>
          <w:rFonts w:ascii="Times New Roman" w:hAnsi="Times New Roman" w:cs="Times New Roman"/>
          <w:noProof/>
        </w:rPr>
        <w:t>ies</w:t>
      </w:r>
      <w:r w:rsidR="007574F3" w:rsidRPr="008C6BFE">
        <w:rPr>
          <w:rFonts w:ascii="Times New Roman" w:hAnsi="Times New Roman" w:cs="Times New Roman"/>
        </w:rPr>
        <w:t xml:space="preserve"> to fail to meet customer’s needs efficiently </w:t>
      </w:r>
      <w:r w:rsidR="007574F3" w:rsidRPr="008C6BFE">
        <w:rPr>
          <w:rFonts w:ascii="Times New Roman" w:hAnsi="Times New Roman" w:cs="Times New Roman"/>
          <w:highlight w:val="yellow"/>
        </w:rPr>
        <w:t>(Drury, 2013).</w:t>
      </w:r>
      <w:r w:rsidR="00B2614C" w:rsidRPr="008C6BFE">
        <w:rPr>
          <w:rFonts w:ascii="Times New Roman" w:hAnsi="Times New Roman" w:cs="Times New Roman"/>
        </w:rPr>
        <w:t xml:space="preserve"> </w:t>
      </w:r>
      <w:r w:rsidR="00A91ED1" w:rsidRPr="008C6BFE">
        <w:rPr>
          <w:rFonts w:ascii="Times New Roman" w:hAnsi="Times New Roman" w:cs="Times New Roman"/>
          <w:highlight w:val="yellow"/>
        </w:rPr>
        <w:t xml:space="preserve">According to Moreira </w:t>
      </w:r>
      <w:r w:rsidR="00B2614C" w:rsidRPr="008C6BFE">
        <w:rPr>
          <w:rFonts w:ascii="Times New Roman" w:hAnsi="Times New Roman" w:cs="Times New Roman"/>
          <w:highlight w:val="yellow"/>
        </w:rPr>
        <w:t>(</w:t>
      </w:r>
      <w:r w:rsidR="00A91ED1" w:rsidRPr="008C6BFE">
        <w:rPr>
          <w:rFonts w:ascii="Times New Roman" w:hAnsi="Times New Roman" w:cs="Times New Roman"/>
          <w:highlight w:val="yellow"/>
        </w:rPr>
        <w:t>2018</w:t>
      </w:r>
      <w:r w:rsidR="00B2614C" w:rsidRPr="008C6BFE">
        <w:rPr>
          <w:rFonts w:ascii="Times New Roman" w:hAnsi="Times New Roman" w:cs="Times New Roman"/>
          <w:highlight w:val="yellow"/>
        </w:rPr>
        <w:t>),</w:t>
      </w:r>
      <w:r w:rsidR="00B2614C" w:rsidRPr="008C6BFE">
        <w:rPr>
          <w:rFonts w:ascii="Times New Roman" w:hAnsi="Times New Roman" w:cs="Times New Roman"/>
        </w:rPr>
        <w:t xml:space="preserve"> in the modernised environment and economy, </w:t>
      </w:r>
      <w:r w:rsidR="006C5CBB" w:rsidRPr="008C6BFE">
        <w:rPr>
          <w:rFonts w:ascii="Times New Roman" w:hAnsi="Times New Roman" w:cs="Times New Roman"/>
        </w:rPr>
        <w:t>a</w:t>
      </w:r>
      <w:r w:rsidR="00AF179B" w:rsidRPr="008C6BFE">
        <w:rPr>
          <w:rFonts w:ascii="Times New Roman" w:hAnsi="Times New Roman" w:cs="Times New Roman"/>
        </w:rPr>
        <w:t xml:space="preserve"> </w:t>
      </w:r>
      <w:r w:rsidR="00B2614C" w:rsidRPr="008C6BFE">
        <w:rPr>
          <w:rFonts w:ascii="Times New Roman" w:hAnsi="Times New Roman" w:cs="Times New Roman"/>
          <w:noProof/>
        </w:rPr>
        <w:t>company</w:t>
      </w:r>
      <w:r w:rsidR="00B2614C" w:rsidRPr="008C6BFE">
        <w:rPr>
          <w:rFonts w:ascii="Times New Roman" w:hAnsi="Times New Roman" w:cs="Times New Roman"/>
        </w:rPr>
        <w:t xml:space="preserve"> should have an acceptable level of customer service </w:t>
      </w:r>
      <w:r w:rsidR="00A40BB0" w:rsidRPr="008C6BFE">
        <w:rPr>
          <w:rFonts w:ascii="Times New Roman" w:hAnsi="Times New Roman" w:cs="Times New Roman"/>
        </w:rPr>
        <w:t xml:space="preserve">in order to challenge </w:t>
      </w:r>
      <w:r w:rsidR="00DA2443" w:rsidRPr="008C6BFE">
        <w:rPr>
          <w:rFonts w:ascii="Times New Roman" w:hAnsi="Times New Roman" w:cs="Times New Roman"/>
          <w:noProof/>
        </w:rPr>
        <w:t>its</w:t>
      </w:r>
      <w:r w:rsidR="00A40BB0" w:rsidRPr="008C6BFE">
        <w:rPr>
          <w:rFonts w:ascii="Times New Roman" w:hAnsi="Times New Roman" w:cs="Times New Roman"/>
        </w:rPr>
        <w:t xml:space="preserve"> competitors.</w:t>
      </w:r>
    </w:p>
    <w:p w14:paraId="2A03C02B" w14:textId="724AE23B" w:rsidR="00E30878" w:rsidRPr="001A5624" w:rsidRDefault="00E30878" w:rsidP="007D2CE2">
      <w:pPr>
        <w:pStyle w:val="Heading3"/>
        <w:numPr>
          <w:ilvl w:val="1"/>
          <w:numId w:val="1"/>
        </w:numPr>
        <w:jc w:val="both"/>
        <w:rPr>
          <w:b/>
          <w:color w:val="2E74B5" w:themeColor="accent1" w:themeShade="BF"/>
        </w:rPr>
      </w:pPr>
      <w:bookmarkStart w:id="7" w:name="_Toc5358069"/>
      <w:r w:rsidRPr="001A5624">
        <w:rPr>
          <w:b/>
          <w:color w:val="2E74B5" w:themeColor="accent1" w:themeShade="BF"/>
        </w:rPr>
        <w:t>Identification and disadvantages of Annual Budgeting</w:t>
      </w:r>
      <w:bookmarkEnd w:id="7"/>
    </w:p>
    <w:p w14:paraId="0BC838C7" w14:textId="43B84455" w:rsidR="003C3F23" w:rsidRPr="008C6BFE" w:rsidRDefault="008345C9" w:rsidP="008C6BFE">
      <w:pPr>
        <w:spacing w:line="360" w:lineRule="auto"/>
        <w:jc w:val="both"/>
        <w:rPr>
          <w:rFonts w:ascii="Times New Roman" w:hAnsi="Times New Roman" w:cs="Times New Roman"/>
          <w:color w:val="222222"/>
          <w:highlight w:val="yellow"/>
          <w:shd w:val="clear" w:color="auto" w:fill="FFFFFF"/>
        </w:rPr>
      </w:pPr>
      <w:r w:rsidRPr="008C6BFE">
        <w:rPr>
          <w:rFonts w:ascii="Times New Roman" w:hAnsi="Times New Roman" w:cs="Times New Roman"/>
        </w:rPr>
        <w:t xml:space="preserve">Annual Budgeting for a company is planned </w:t>
      </w:r>
      <w:r w:rsidR="00F526DA" w:rsidRPr="008C6BFE">
        <w:rPr>
          <w:rFonts w:ascii="Times New Roman" w:hAnsi="Times New Roman" w:cs="Times New Roman"/>
        </w:rPr>
        <w:t>just for a year and it is based on the previous year</w:t>
      </w:r>
      <w:r w:rsidR="0071169D" w:rsidRPr="008C6BFE">
        <w:rPr>
          <w:rFonts w:ascii="Times New Roman" w:hAnsi="Times New Roman" w:cs="Times New Roman"/>
        </w:rPr>
        <w:t xml:space="preserve"> </w:t>
      </w:r>
      <w:r w:rsidR="0071169D" w:rsidRPr="008C6BFE">
        <w:rPr>
          <w:rFonts w:ascii="Times New Roman" w:hAnsi="Times New Roman" w:cs="Times New Roman"/>
          <w:highlight w:val="yellow"/>
        </w:rPr>
        <w:t>(Collier, 2015).</w:t>
      </w:r>
      <w:r w:rsidR="0071169D" w:rsidRPr="008C6BFE">
        <w:rPr>
          <w:rFonts w:ascii="Times New Roman" w:hAnsi="Times New Roman" w:cs="Times New Roman"/>
        </w:rPr>
        <w:t xml:space="preserve"> </w:t>
      </w:r>
      <w:r w:rsidR="00C62EF0" w:rsidRPr="008C6BFE">
        <w:rPr>
          <w:rFonts w:ascii="Times New Roman" w:hAnsi="Times New Roman" w:cs="Times New Roman"/>
        </w:rPr>
        <w:t xml:space="preserve">Annual Budgeting could be considered as a system which is not able </w:t>
      </w:r>
      <w:r w:rsidR="009B0202" w:rsidRPr="008C6BFE">
        <w:rPr>
          <w:rFonts w:ascii="Times New Roman" w:hAnsi="Times New Roman" w:cs="Times New Roman"/>
        </w:rPr>
        <w:t xml:space="preserve">to perform in an efficient way and it is </w:t>
      </w:r>
      <w:r w:rsidR="009B0202" w:rsidRPr="008C6BFE">
        <w:rPr>
          <w:rFonts w:ascii="Times New Roman" w:hAnsi="Times New Roman" w:cs="Times New Roman"/>
          <w:noProof/>
        </w:rPr>
        <w:t>time</w:t>
      </w:r>
      <w:r w:rsidR="00AF179B" w:rsidRPr="008C6BFE">
        <w:rPr>
          <w:rFonts w:ascii="Times New Roman" w:hAnsi="Times New Roman" w:cs="Times New Roman"/>
          <w:noProof/>
        </w:rPr>
        <w:t>-</w:t>
      </w:r>
      <w:r w:rsidR="009B0202" w:rsidRPr="008C6BFE">
        <w:rPr>
          <w:rFonts w:ascii="Times New Roman" w:hAnsi="Times New Roman" w:cs="Times New Roman"/>
          <w:noProof/>
        </w:rPr>
        <w:t>consuming</w:t>
      </w:r>
      <w:r w:rsidR="0071169D" w:rsidRPr="008C6BFE">
        <w:rPr>
          <w:rFonts w:ascii="Times New Roman" w:hAnsi="Times New Roman" w:cs="Times New Roman"/>
          <w:noProof/>
        </w:rPr>
        <w:t xml:space="preserve"> </w:t>
      </w:r>
      <w:r w:rsidR="0071169D" w:rsidRPr="008C6BFE">
        <w:rPr>
          <w:rFonts w:ascii="Times New Roman" w:hAnsi="Times New Roman" w:cs="Times New Roman"/>
          <w:highlight w:val="yellow"/>
        </w:rPr>
        <w:t>(McWatters and Zimmerman, 2015)</w:t>
      </w:r>
      <w:r w:rsidR="009B0202" w:rsidRPr="008C6BFE">
        <w:rPr>
          <w:rFonts w:ascii="Times New Roman" w:hAnsi="Times New Roman" w:cs="Times New Roman"/>
        </w:rPr>
        <w:t xml:space="preserve">. </w:t>
      </w:r>
      <w:r w:rsidR="00946A45" w:rsidRPr="008C6BFE">
        <w:rPr>
          <w:rFonts w:ascii="Times New Roman" w:hAnsi="Times New Roman" w:cs="Times New Roman"/>
        </w:rPr>
        <w:t xml:space="preserve">In </w:t>
      </w:r>
      <w:r w:rsidR="006C5CBB" w:rsidRPr="008C6BFE">
        <w:rPr>
          <w:rFonts w:ascii="Times New Roman" w:hAnsi="Times New Roman" w:cs="Times New Roman"/>
        </w:rPr>
        <w:t xml:space="preserve">an </w:t>
      </w:r>
      <w:r w:rsidR="0012207D" w:rsidRPr="008C6BFE">
        <w:rPr>
          <w:rFonts w:ascii="Times New Roman" w:hAnsi="Times New Roman" w:cs="Times New Roman"/>
        </w:rPr>
        <w:t xml:space="preserve">environment </w:t>
      </w:r>
      <w:r w:rsidR="00946A45" w:rsidRPr="008C6BFE">
        <w:rPr>
          <w:rFonts w:ascii="Times New Roman" w:hAnsi="Times New Roman" w:cs="Times New Roman"/>
        </w:rPr>
        <w:t xml:space="preserve">which changes quickly, </w:t>
      </w:r>
      <w:r w:rsidR="00AF179B" w:rsidRPr="008C6BFE">
        <w:rPr>
          <w:rFonts w:ascii="Times New Roman" w:hAnsi="Times New Roman" w:cs="Times New Roman"/>
        </w:rPr>
        <w:t xml:space="preserve">the </w:t>
      </w:r>
      <w:r w:rsidR="006C5CBB" w:rsidRPr="008C6BFE">
        <w:rPr>
          <w:rFonts w:ascii="Times New Roman" w:hAnsi="Times New Roman" w:cs="Times New Roman"/>
          <w:noProof/>
        </w:rPr>
        <w:t>A</w:t>
      </w:r>
      <w:r w:rsidR="00946A45" w:rsidRPr="008C6BFE">
        <w:rPr>
          <w:rFonts w:ascii="Times New Roman" w:hAnsi="Times New Roman" w:cs="Times New Roman"/>
          <w:noProof/>
        </w:rPr>
        <w:t>nnual</w:t>
      </w:r>
      <w:r w:rsidR="006C5CBB" w:rsidRPr="008C6BFE">
        <w:rPr>
          <w:rFonts w:ascii="Times New Roman" w:hAnsi="Times New Roman" w:cs="Times New Roman"/>
        </w:rPr>
        <w:t xml:space="preserve"> b</w:t>
      </w:r>
      <w:r w:rsidR="00946A45" w:rsidRPr="008C6BFE">
        <w:rPr>
          <w:rFonts w:ascii="Times New Roman" w:hAnsi="Times New Roman" w:cs="Times New Roman"/>
        </w:rPr>
        <w:t>udget could be perceived as unnecessary</w:t>
      </w:r>
      <w:r w:rsidR="00DA7583" w:rsidRPr="008C6BFE">
        <w:rPr>
          <w:rFonts w:ascii="Times New Roman" w:hAnsi="Times New Roman" w:cs="Times New Roman"/>
        </w:rPr>
        <w:t xml:space="preserve"> due to </w:t>
      </w:r>
      <w:r w:rsidR="00DA2443" w:rsidRPr="008C6BFE">
        <w:rPr>
          <w:rFonts w:ascii="Times New Roman" w:hAnsi="Times New Roman" w:cs="Times New Roman"/>
        </w:rPr>
        <w:t xml:space="preserve">the </w:t>
      </w:r>
      <w:r w:rsidR="00DA7583" w:rsidRPr="008C6BFE">
        <w:rPr>
          <w:rFonts w:ascii="Times New Roman" w:hAnsi="Times New Roman" w:cs="Times New Roman"/>
          <w:noProof/>
        </w:rPr>
        <w:t>fact</w:t>
      </w:r>
      <w:r w:rsidR="00DA7583" w:rsidRPr="008C6BFE">
        <w:rPr>
          <w:rFonts w:ascii="Times New Roman" w:hAnsi="Times New Roman" w:cs="Times New Roman"/>
        </w:rPr>
        <w:t xml:space="preserve"> that there could be </w:t>
      </w:r>
      <w:r w:rsidR="007435EC" w:rsidRPr="008C6BFE">
        <w:rPr>
          <w:rFonts w:ascii="Times New Roman" w:hAnsi="Times New Roman" w:cs="Times New Roman"/>
        </w:rPr>
        <w:t xml:space="preserve">environmental and </w:t>
      </w:r>
      <w:r w:rsidR="007435EC" w:rsidRPr="008C6BFE">
        <w:rPr>
          <w:rFonts w:ascii="Times New Roman" w:hAnsi="Times New Roman" w:cs="Times New Roman"/>
          <w:noProof/>
        </w:rPr>
        <w:t>economic</w:t>
      </w:r>
      <w:r w:rsidR="007435EC" w:rsidRPr="008C6BFE">
        <w:rPr>
          <w:rFonts w:ascii="Times New Roman" w:hAnsi="Times New Roman" w:cs="Times New Roman"/>
        </w:rPr>
        <w:t xml:space="preserve"> </w:t>
      </w:r>
      <w:r w:rsidR="00DA7583" w:rsidRPr="008C6BFE">
        <w:rPr>
          <w:rFonts w:ascii="Times New Roman" w:hAnsi="Times New Roman" w:cs="Times New Roman"/>
        </w:rPr>
        <w:t xml:space="preserve">changes </w:t>
      </w:r>
      <w:r w:rsidR="007435EC">
        <w:rPr>
          <w:rFonts w:ascii="Times New Roman" w:hAnsi="Times New Roman" w:cs="Times New Roman"/>
        </w:rPr>
        <w:t>which</w:t>
      </w:r>
      <w:r w:rsidR="00DA7583" w:rsidRPr="008C6BFE">
        <w:rPr>
          <w:rFonts w:ascii="Times New Roman" w:hAnsi="Times New Roman" w:cs="Times New Roman"/>
        </w:rPr>
        <w:t xml:space="preserve"> the company would be unable to adapt </w:t>
      </w:r>
      <w:r w:rsidR="00072EFF" w:rsidRPr="008C6BFE">
        <w:rPr>
          <w:rFonts w:ascii="Times New Roman" w:hAnsi="Times New Roman" w:cs="Times New Roman"/>
          <w:highlight w:val="yellow"/>
        </w:rPr>
        <w:t>(</w:t>
      </w:r>
      <w:r w:rsidR="00072EFF" w:rsidRPr="008C6BFE">
        <w:rPr>
          <w:rFonts w:ascii="Times New Roman" w:eastAsia="Arial" w:hAnsi="Times New Roman" w:cs="Times New Roman"/>
          <w:color w:val="222222"/>
          <w:highlight w:val="yellow"/>
        </w:rPr>
        <w:t>Atrill and McLaney, 2009).</w:t>
      </w:r>
      <w:r w:rsidR="00D820BE" w:rsidRPr="008C6BFE">
        <w:rPr>
          <w:rFonts w:ascii="Times New Roman" w:eastAsia="Arial" w:hAnsi="Times New Roman" w:cs="Times New Roman"/>
          <w:color w:val="222222"/>
          <w:highlight w:val="yellow"/>
        </w:rPr>
        <w:t xml:space="preserve"> </w:t>
      </w:r>
      <w:r w:rsidR="00D820BE" w:rsidRPr="008C6BFE">
        <w:rPr>
          <w:rFonts w:ascii="Times New Roman" w:eastAsia="Arial" w:hAnsi="Times New Roman" w:cs="Times New Roman"/>
          <w:color w:val="222222"/>
        </w:rPr>
        <w:t xml:space="preserve">As discussed in the previous section, </w:t>
      </w:r>
      <w:r w:rsidR="00B46CDF" w:rsidRPr="008C6BFE">
        <w:rPr>
          <w:rFonts w:ascii="Times New Roman" w:eastAsia="Arial" w:hAnsi="Times New Roman" w:cs="Times New Roman"/>
          <w:color w:val="222222"/>
        </w:rPr>
        <w:t xml:space="preserve">Traditional Budgeting </w:t>
      </w:r>
      <w:r w:rsidR="00C33844" w:rsidRPr="008C6BFE">
        <w:rPr>
          <w:rFonts w:ascii="Times New Roman" w:eastAsia="Arial" w:hAnsi="Times New Roman" w:cs="Times New Roman"/>
          <w:color w:val="222222"/>
        </w:rPr>
        <w:t>is planned for a year and it normally takes a consid</w:t>
      </w:r>
      <w:r w:rsidR="006818D6" w:rsidRPr="008C6BFE">
        <w:rPr>
          <w:rFonts w:ascii="Times New Roman" w:eastAsia="Arial" w:hAnsi="Times New Roman" w:cs="Times New Roman"/>
          <w:color w:val="222222"/>
        </w:rPr>
        <w:t>erable amount of time to create. It has been argued by various authors and scholars that budget</w:t>
      </w:r>
      <w:r w:rsidR="006C5CBB" w:rsidRPr="008C6BFE">
        <w:rPr>
          <w:rFonts w:ascii="Times New Roman" w:eastAsia="Arial" w:hAnsi="Times New Roman" w:cs="Times New Roman"/>
          <w:color w:val="222222"/>
        </w:rPr>
        <w:t>s</w:t>
      </w:r>
      <w:r w:rsidR="006818D6" w:rsidRPr="008C6BFE">
        <w:rPr>
          <w:rFonts w:ascii="Times New Roman" w:eastAsia="Arial" w:hAnsi="Times New Roman" w:cs="Times New Roman"/>
          <w:color w:val="222222"/>
        </w:rPr>
        <w:t xml:space="preserve"> </w:t>
      </w:r>
      <w:r w:rsidR="006C5CBB" w:rsidRPr="008C6BFE">
        <w:rPr>
          <w:rFonts w:ascii="Times New Roman" w:eastAsia="Arial" w:hAnsi="Times New Roman" w:cs="Times New Roman"/>
          <w:noProof/>
          <w:color w:val="222222"/>
        </w:rPr>
        <w:t>need</w:t>
      </w:r>
      <w:r w:rsidR="006818D6" w:rsidRPr="008C6BFE">
        <w:rPr>
          <w:rFonts w:ascii="Times New Roman" w:eastAsia="Arial" w:hAnsi="Times New Roman" w:cs="Times New Roman"/>
          <w:color w:val="222222"/>
        </w:rPr>
        <w:t xml:space="preserve"> </w:t>
      </w:r>
      <w:r w:rsidR="00614693" w:rsidRPr="008C6BFE">
        <w:rPr>
          <w:rFonts w:ascii="Times New Roman" w:eastAsia="Arial" w:hAnsi="Times New Roman" w:cs="Times New Roman"/>
          <w:color w:val="222222"/>
        </w:rPr>
        <w:t xml:space="preserve">a </w:t>
      </w:r>
      <w:r w:rsidR="006818D6" w:rsidRPr="008C6BFE">
        <w:rPr>
          <w:rFonts w:ascii="Times New Roman" w:eastAsia="Arial" w:hAnsi="Times New Roman" w:cs="Times New Roman"/>
          <w:noProof/>
          <w:color w:val="222222"/>
        </w:rPr>
        <w:t>constant</w:t>
      </w:r>
      <w:r w:rsidR="006818D6" w:rsidRPr="008C6BFE">
        <w:rPr>
          <w:rFonts w:ascii="Times New Roman" w:eastAsia="Arial" w:hAnsi="Times New Roman" w:cs="Times New Roman"/>
          <w:color w:val="222222"/>
        </w:rPr>
        <w:t xml:space="preserve"> </w:t>
      </w:r>
      <w:r w:rsidR="0085700C" w:rsidRPr="008C6BFE">
        <w:rPr>
          <w:rFonts w:ascii="Times New Roman" w:eastAsia="Arial" w:hAnsi="Times New Roman" w:cs="Times New Roman"/>
          <w:color w:val="222222"/>
        </w:rPr>
        <w:t>update,</w:t>
      </w:r>
      <w:r w:rsidR="006C5CBB" w:rsidRPr="008C6BFE">
        <w:rPr>
          <w:rFonts w:ascii="Times New Roman" w:eastAsia="Arial" w:hAnsi="Times New Roman" w:cs="Times New Roman"/>
          <w:color w:val="222222"/>
        </w:rPr>
        <w:t xml:space="preserve"> and this is not applied in</w:t>
      </w:r>
      <w:r w:rsidR="006818D6" w:rsidRPr="008C6BFE">
        <w:rPr>
          <w:rFonts w:ascii="Times New Roman" w:eastAsia="Arial" w:hAnsi="Times New Roman" w:cs="Times New Roman"/>
          <w:color w:val="222222"/>
        </w:rPr>
        <w:t xml:space="preserve"> Annual </w:t>
      </w:r>
      <w:r w:rsidR="00C82C09" w:rsidRPr="008C6BFE">
        <w:rPr>
          <w:rFonts w:ascii="Times New Roman" w:eastAsia="Arial" w:hAnsi="Times New Roman" w:cs="Times New Roman"/>
          <w:color w:val="222222"/>
        </w:rPr>
        <w:t>B</w:t>
      </w:r>
      <w:r w:rsidR="006818D6" w:rsidRPr="008C6BFE">
        <w:rPr>
          <w:rFonts w:ascii="Times New Roman" w:eastAsia="Arial" w:hAnsi="Times New Roman" w:cs="Times New Roman"/>
          <w:color w:val="222222"/>
        </w:rPr>
        <w:t xml:space="preserve">udgeting </w:t>
      </w:r>
      <w:r w:rsidR="006818D6" w:rsidRPr="008C6BFE">
        <w:rPr>
          <w:rFonts w:ascii="Times New Roman" w:eastAsia="Arial" w:hAnsi="Times New Roman" w:cs="Times New Roman"/>
          <w:color w:val="222222"/>
          <w:highlight w:val="yellow"/>
        </w:rPr>
        <w:t>(</w:t>
      </w:r>
      <w:r w:rsidR="006818D6" w:rsidRPr="008C6BFE">
        <w:rPr>
          <w:rFonts w:ascii="Times New Roman" w:hAnsi="Times New Roman" w:cs="Times New Roman"/>
          <w:color w:val="222222"/>
          <w:highlight w:val="yellow"/>
          <w:shd w:val="clear" w:color="auto" w:fill="FFFFFF"/>
        </w:rPr>
        <w:t>Zeller and Metzger, 2014).</w:t>
      </w:r>
      <w:r w:rsidR="009456C1" w:rsidRPr="008C6BFE">
        <w:rPr>
          <w:rFonts w:ascii="Times New Roman" w:hAnsi="Times New Roman" w:cs="Times New Roman"/>
          <w:color w:val="222222"/>
          <w:highlight w:val="yellow"/>
          <w:shd w:val="clear" w:color="auto" w:fill="FFFFFF"/>
        </w:rPr>
        <w:t xml:space="preserve"> </w:t>
      </w:r>
    </w:p>
    <w:p w14:paraId="7A6E7ED0" w14:textId="1B45C9D6" w:rsidR="009456C1" w:rsidRPr="008C6BFE" w:rsidRDefault="009456C1" w:rsidP="008C6BFE">
      <w:pPr>
        <w:spacing w:before="240" w:line="360" w:lineRule="auto"/>
        <w:jc w:val="both"/>
        <w:rPr>
          <w:rFonts w:ascii="Times New Roman" w:hAnsi="Times New Roman" w:cs="Times New Roman"/>
        </w:rPr>
      </w:pPr>
      <w:r w:rsidRPr="008C6BFE">
        <w:rPr>
          <w:rFonts w:ascii="Times New Roman" w:hAnsi="Times New Roman" w:cs="Times New Roman"/>
          <w:color w:val="222222"/>
          <w:shd w:val="clear" w:color="auto" w:fill="FFFFFF"/>
        </w:rPr>
        <w:t xml:space="preserve">According </w:t>
      </w:r>
      <w:r w:rsidRPr="008C6BFE">
        <w:rPr>
          <w:rFonts w:ascii="Times New Roman" w:hAnsi="Times New Roman" w:cs="Times New Roman"/>
          <w:color w:val="222222"/>
          <w:highlight w:val="yellow"/>
          <w:shd w:val="clear" w:color="auto" w:fill="FFFFFF"/>
        </w:rPr>
        <w:t xml:space="preserve">to </w:t>
      </w:r>
      <w:r w:rsidR="00B25D6D" w:rsidRPr="008C6BFE">
        <w:rPr>
          <w:rFonts w:ascii="Times New Roman" w:hAnsi="Times New Roman" w:cs="Times New Roman"/>
          <w:color w:val="222222"/>
          <w:highlight w:val="yellow"/>
          <w:shd w:val="clear" w:color="auto" w:fill="FFFFFF"/>
        </w:rPr>
        <w:t>Jensen (2003</w:t>
      </w:r>
      <w:r w:rsidRPr="008C6BFE">
        <w:rPr>
          <w:rFonts w:ascii="Times New Roman" w:hAnsi="Times New Roman" w:cs="Times New Roman"/>
          <w:color w:val="222222"/>
          <w:highlight w:val="yellow"/>
          <w:shd w:val="clear" w:color="auto" w:fill="FFFFFF"/>
        </w:rPr>
        <w:t>),</w:t>
      </w:r>
      <w:r w:rsidRPr="008C6BFE">
        <w:rPr>
          <w:rFonts w:ascii="Times New Roman" w:hAnsi="Times New Roman" w:cs="Times New Roman"/>
          <w:color w:val="222222"/>
          <w:shd w:val="clear" w:color="auto" w:fill="FFFFFF"/>
        </w:rPr>
        <w:t xml:space="preserve"> there is another issue when it comes to budget</w:t>
      </w:r>
      <w:r w:rsidR="006C5CBB" w:rsidRPr="008C6BFE">
        <w:rPr>
          <w:rFonts w:ascii="Times New Roman" w:hAnsi="Times New Roman" w:cs="Times New Roman"/>
          <w:color w:val="222222"/>
          <w:shd w:val="clear" w:color="auto" w:fill="FFFFFF"/>
        </w:rPr>
        <w:t>ing</w:t>
      </w:r>
      <w:r w:rsidRPr="008C6BFE">
        <w:rPr>
          <w:rFonts w:ascii="Times New Roman" w:hAnsi="Times New Roman" w:cs="Times New Roman"/>
          <w:color w:val="222222"/>
          <w:shd w:val="clear" w:color="auto" w:fill="FFFFFF"/>
        </w:rPr>
        <w:t xml:space="preserve"> </w:t>
      </w:r>
      <w:r w:rsidR="006C5CBB" w:rsidRPr="008C6BFE">
        <w:rPr>
          <w:rFonts w:ascii="Times New Roman" w:hAnsi="Times New Roman" w:cs="Times New Roman"/>
          <w:color w:val="222222"/>
          <w:shd w:val="clear" w:color="auto" w:fill="FFFFFF"/>
        </w:rPr>
        <w:t>regarding</w:t>
      </w:r>
      <w:r w:rsidRPr="008C6BFE">
        <w:rPr>
          <w:rFonts w:ascii="Times New Roman" w:hAnsi="Times New Roman" w:cs="Times New Roman"/>
          <w:color w:val="222222"/>
          <w:shd w:val="clear" w:color="auto" w:fill="FFFFFF"/>
        </w:rPr>
        <w:t xml:space="preserve"> the performance of the employees and their rewards. </w:t>
      </w:r>
      <w:r w:rsidR="00891CC7" w:rsidRPr="008C6BFE">
        <w:rPr>
          <w:rFonts w:ascii="Times New Roman" w:hAnsi="Times New Roman" w:cs="Times New Roman"/>
          <w:color w:val="222222"/>
          <w:shd w:val="clear" w:color="auto" w:fill="FFFFFF"/>
        </w:rPr>
        <w:t>Annual Budgeting system</w:t>
      </w:r>
      <w:r w:rsidR="006C5CBB" w:rsidRPr="008C6BFE">
        <w:rPr>
          <w:rFonts w:ascii="Times New Roman" w:hAnsi="Times New Roman" w:cs="Times New Roman"/>
          <w:color w:val="222222"/>
          <w:shd w:val="clear" w:color="auto" w:fill="FFFFFF"/>
        </w:rPr>
        <w:t>s create</w:t>
      </w:r>
      <w:r w:rsidR="00891CC7" w:rsidRPr="008C6BFE">
        <w:rPr>
          <w:rFonts w:ascii="Times New Roman" w:hAnsi="Times New Roman" w:cs="Times New Roman"/>
          <w:color w:val="222222"/>
          <w:shd w:val="clear" w:color="auto" w:fill="FFFFFF"/>
        </w:rPr>
        <w:t xml:space="preserve"> </w:t>
      </w:r>
      <w:r w:rsidR="0071169D" w:rsidRPr="008C6BFE">
        <w:rPr>
          <w:rFonts w:ascii="Times New Roman" w:hAnsi="Times New Roman" w:cs="Times New Roman"/>
          <w:noProof/>
          <w:color w:val="222222"/>
          <w:shd w:val="clear" w:color="auto" w:fill="FFFFFF"/>
        </w:rPr>
        <w:t>a</w:t>
      </w:r>
      <w:r w:rsidR="00891CC7" w:rsidRPr="008C6BFE">
        <w:rPr>
          <w:rFonts w:ascii="Times New Roman" w:hAnsi="Times New Roman" w:cs="Times New Roman"/>
          <w:noProof/>
          <w:color w:val="222222"/>
          <w:shd w:val="clear" w:color="auto" w:fill="FFFFFF"/>
        </w:rPr>
        <w:t xml:space="preserve"> habit</w:t>
      </w:r>
      <w:r w:rsidR="00891CC7" w:rsidRPr="008C6BFE">
        <w:rPr>
          <w:rFonts w:ascii="Times New Roman" w:hAnsi="Times New Roman" w:cs="Times New Roman"/>
          <w:color w:val="222222"/>
          <w:shd w:val="clear" w:color="auto" w:fill="FFFFFF"/>
        </w:rPr>
        <w:t xml:space="preserve"> of manipulating an</w:t>
      </w:r>
      <w:r w:rsidR="00204805" w:rsidRPr="008C6BFE">
        <w:rPr>
          <w:rFonts w:ascii="Times New Roman" w:hAnsi="Times New Roman" w:cs="Times New Roman"/>
          <w:color w:val="222222"/>
          <w:shd w:val="clear" w:color="auto" w:fill="FFFFFF"/>
        </w:rPr>
        <w:t xml:space="preserve">d producing creative accounting </w:t>
      </w:r>
      <w:r w:rsidR="00204805" w:rsidRPr="008C6BFE">
        <w:rPr>
          <w:rFonts w:ascii="Times New Roman" w:hAnsi="Times New Roman" w:cs="Times New Roman"/>
          <w:color w:val="222222"/>
          <w:highlight w:val="yellow"/>
          <w:shd w:val="clear" w:color="auto" w:fill="FFFFFF"/>
        </w:rPr>
        <w:t>(</w:t>
      </w:r>
      <w:r w:rsidR="00B25D6D" w:rsidRPr="008C6BFE">
        <w:rPr>
          <w:rFonts w:ascii="Times New Roman" w:eastAsia="Arial" w:hAnsi="Times New Roman" w:cs="Times New Roman"/>
          <w:color w:val="222222"/>
          <w:highlight w:val="yellow"/>
        </w:rPr>
        <w:t>Perrin, 1998</w:t>
      </w:r>
      <w:r w:rsidR="00204805" w:rsidRPr="008C6BFE">
        <w:rPr>
          <w:rFonts w:ascii="Times New Roman" w:eastAsia="Arial" w:hAnsi="Times New Roman" w:cs="Times New Roman"/>
          <w:color w:val="222222"/>
          <w:highlight w:val="yellow"/>
        </w:rPr>
        <w:t>).</w:t>
      </w:r>
      <w:r w:rsidR="00204805" w:rsidRPr="008C6BFE">
        <w:rPr>
          <w:rFonts w:ascii="Times New Roman" w:eastAsia="Arial" w:hAnsi="Times New Roman" w:cs="Times New Roman"/>
          <w:color w:val="222222"/>
        </w:rPr>
        <w:t xml:space="preserve"> On the other hand, it could be argued </w:t>
      </w:r>
      <w:r w:rsidR="00204805" w:rsidRPr="008C6BFE">
        <w:rPr>
          <w:rFonts w:ascii="Times New Roman" w:eastAsia="Arial" w:hAnsi="Times New Roman" w:cs="Times New Roman"/>
          <w:color w:val="222222"/>
        </w:rPr>
        <w:lastRenderedPageBreak/>
        <w:t xml:space="preserve">that this </w:t>
      </w:r>
      <w:r w:rsidR="00204805" w:rsidRPr="008C6BFE">
        <w:rPr>
          <w:rFonts w:ascii="Times New Roman" w:eastAsia="Arial" w:hAnsi="Times New Roman" w:cs="Times New Roman"/>
          <w:noProof/>
          <w:color w:val="222222"/>
        </w:rPr>
        <w:t>creative</w:t>
      </w:r>
      <w:r w:rsidR="00604051" w:rsidRPr="008C6BFE">
        <w:rPr>
          <w:rFonts w:ascii="Times New Roman" w:eastAsia="Arial" w:hAnsi="Times New Roman" w:cs="Times New Roman"/>
          <w:noProof/>
          <w:color w:val="222222"/>
        </w:rPr>
        <w:t xml:space="preserve"> accounting</w:t>
      </w:r>
      <w:r w:rsidR="00204805" w:rsidRPr="008C6BFE">
        <w:rPr>
          <w:rFonts w:ascii="Times New Roman" w:eastAsia="Arial" w:hAnsi="Times New Roman" w:cs="Times New Roman"/>
          <w:color w:val="222222"/>
        </w:rPr>
        <w:t xml:space="preserve"> is also applied in the modernised budgeting methods</w:t>
      </w:r>
      <w:r w:rsidR="00B25D6D" w:rsidRPr="008C6BFE">
        <w:rPr>
          <w:rFonts w:ascii="Times New Roman" w:eastAsia="Arial" w:hAnsi="Times New Roman" w:cs="Times New Roman"/>
          <w:color w:val="222222"/>
        </w:rPr>
        <w:t xml:space="preserve"> (</w:t>
      </w:r>
      <w:r w:rsidR="00B25D6D" w:rsidRPr="008C6BFE">
        <w:rPr>
          <w:rFonts w:ascii="Times New Roman" w:eastAsia="Arial" w:hAnsi="Times New Roman" w:cs="Times New Roman"/>
          <w:color w:val="222222"/>
          <w:highlight w:val="yellow"/>
        </w:rPr>
        <w:t>Collier, 2015</w:t>
      </w:r>
      <w:r w:rsidR="00B25D6D" w:rsidRPr="008C6BFE">
        <w:rPr>
          <w:rFonts w:ascii="Times New Roman" w:hAnsi="Times New Roman" w:cs="Times New Roman"/>
        </w:rPr>
        <w:t>).</w:t>
      </w:r>
      <w:r w:rsidR="004A42DE" w:rsidRPr="008C6BFE">
        <w:rPr>
          <w:rFonts w:ascii="Times New Roman" w:hAnsi="Times New Roman" w:cs="Times New Roman"/>
        </w:rPr>
        <w:t xml:space="preserve"> In most cases</w:t>
      </w:r>
      <w:r w:rsidR="00355A34" w:rsidRPr="008C6BFE">
        <w:rPr>
          <w:rFonts w:ascii="Times New Roman" w:hAnsi="Times New Roman" w:cs="Times New Roman"/>
        </w:rPr>
        <w:t>,</w:t>
      </w:r>
      <w:r w:rsidR="004A42DE" w:rsidRPr="008C6BFE">
        <w:rPr>
          <w:rFonts w:ascii="Times New Roman" w:hAnsi="Times New Roman" w:cs="Times New Roman"/>
        </w:rPr>
        <w:t xml:space="preserve"> </w:t>
      </w:r>
      <w:r w:rsidR="00355A34" w:rsidRPr="008C6BFE">
        <w:rPr>
          <w:rFonts w:ascii="Times New Roman" w:hAnsi="Times New Roman" w:cs="Times New Roman"/>
        </w:rPr>
        <w:t xml:space="preserve">incremental thinking is utilised </w:t>
      </w:r>
      <w:r w:rsidR="004A42DE" w:rsidRPr="008C6BFE">
        <w:rPr>
          <w:rFonts w:ascii="Times New Roman" w:hAnsi="Times New Roman" w:cs="Times New Roman"/>
        </w:rPr>
        <w:t xml:space="preserve">to acquire the necessary </w:t>
      </w:r>
      <w:r w:rsidR="00355A34" w:rsidRPr="008C6BFE">
        <w:rPr>
          <w:rFonts w:ascii="Times New Roman" w:hAnsi="Times New Roman" w:cs="Times New Roman"/>
        </w:rPr>
        <w:t>informat</w:t>
      </w:r>
      <w:r w:rsidR="007435EC">
        <w:rPr>
          <w:rFonts w:ascii="Times New Roman" w:hAnsi="Times New Roman" w:cs="Times New Roman"/>
        </w:rPr>
        <w:t>ion to create the annual budget,</w:t>
      </w:r>
      <w:r w:rsidR="00355A34" w:rsidRPr="008C6BFE">
        <w:rPr>
          <w:rFonts w:ascii="Times New Roman" w:hAnsi="Times New Roman" w:cs="Times New Roman"/>
        </w:rPr>
        <w:t xml:space="preserve"> which gives no flexibility and adaption to any unexpected </w:t>
      </w:r>
      <w:r w:rsidR="00355A34" w:rsidRPr="008C6BFE">
        <w:rPr>
          <w:rFonts w:ascii="Times New Roman" w:hAnsi="Times New Roman" w:cs="Times New Roman"/>
          <w:noProof/>
        </w:rPr>
        <w:t>enviro</w:t>
      </w:r>
      <w:r w:rsidR="00566524" w:rsidRPr="008C6BFE">
        <w:rPr>
          <w:rFonts w:ascii="Times New Roman" w:hAnsi="Times New Roman" w:cs="Times New Roman"/>
          <w:noProof/>
        </w:rPr>
        <w:t>nme</w:t>
      </w:r>
      <w:r w:rsidR="00355A34" w:rsidRPr="008C6BFE">
        <w:rPr>
          <w:rFonts w:ascii="Times New Roman" w:hAnsi="Times New Roman" w:cs="Times New Roman"/>
          <w:noProof/>
        </w:rPr>
        <w:t>ntal</w:t>
      </w:r>
      <w:r w:rsidR="00355A34" w:rsidRPr="008C6BFE">
        <w:rPr>
          <w:rFonts w:ascii="Times New Roman" w:hAnsi="Times New Roman" w:cs="Times New Roman"/>
        </w:rPr>
        <w:t xml:space="preserve"> change </w:t>
      </w:r>
      <w:r w:rsidR="00355A34" w:rsidRPr="008C6BFE">
        <w:rPr>
          <w:rFonts w:ascii="Times New Roman" w:hAnsi="Times New Roman" w:cs="Times New Roman"/>
          <w:highlight w:val="yellow"/>
        </w:rPr>
        <w:t>(McWatters and Zimmerman, 2015)</w:t>
      </w:r>
      <w:r w:rsidR="00355A34" w:rsidRPr="008C6BFE">
        <w:rPr>
          <w:rFonts w:ascii="Times New Roman" w:hAnsi="Times New Roman" w:cs="Times New Roman"/>
        </w:rPr>
        <w:t>.</w:t>
      </w:r>
      <w:r w:rsidR="000963D9" w:rsidRPr="008C6BFE">
        <w:rPr>
          <w:rFonts w:ascii="Times New Roman" w:hAnsi="Times New Roman" w:cs="Times New Roman"/>
        </w:rPr>
        <w:t xml:space="preserve"> </w:t>
      </w:r>
      <w:r w:rsidR="0071169D" w:rsidRPr="008C6BFE">
        <w:rPr>
          <w:rFonts w:ascii="Times New Roman" w:hAnsi="Times New Roman" w:cs="Times New Roman"/>
          <w:highlight w:val="yellow"/>
        </w:rPr>
        <w:t xml:space="preserve">Hope and Fraser </w:t>
      </w:r>
      <w:r w:rsidR="006F50E2" w:rsidRPr="008C6BFE">
        <w:rPr>
          <w:rFonts w:ascii="Times New Roman" w:hAnsi="Times New Roman" w:cs="Times New Roman"/>
          <w:highlight w:val="yellow"/>
        </w:rPr>
        <w:t>(</w:t>
      </w:r>
      <w:r w:rsidR="0071169D" w:rsidRPr="008C6BFE">
        <w:rPr>
          <w:rFonts w:ascii="Times New Roman" w:hAnsi="Times New Roman" w:cs="Times New Roman"/>
          <w:highlight w:val="yellow"/>
        </w:rPr>
        <w:t>2003</w:t>
      </w:r>
      <w:r w:rsidR="006F50E2" w:rsidRPr="008C6BFE">
        <w:rPr>
          <w:rFonts w:ascii="Times New Roman" w:hAnsi="Times New Roman" w:cs="Times New Roman"/>
          <w:highlight w:val="yellow"/>
        </w:rPr>
        <w:t>)</w:t>
      </w:r>
      <w:r w:rsidR="006F50E2" w:rsidRPr="008C6BFE">
        <w:rPr>
          <w:rFonts w:ascii="Times New Roman" w:hAnsi="Times New Roman" w:cs="Times New Roman"/>
        </w:rPr>
        <w:t xml:space="preserve"> arg</w:t>
      </w:r>
      <w:r w:rsidR="007435EC">
        <w:rPr>
          <w:rFonts w:ascii="Times New Roman" w:hAnsi="Times New Roman" w:cs="Times New Roman"/>
        </w:rPr>
        <w:t>ue</w:t>
      </w:r>
      <w:r w:rsidR="006C5CBB" w:rsidRPr="008C6BFE">
        <w:rPr>
          <w:rFonts w:ascii="Times New Roman" w:hAnsi="Times New Roman" w:cs="Times New Roman"/>
        </w:rPr>
        <w:t xml:space="preserve"> that</w:t>
      </w:r>
      <w:r w:rsidR="006F50E2" w:rsidRPr="008C6BFE">
        <w:rPr>
          <w:rFonts w:ascii="Times New Roman" w:hAnsi="Times New Roman" w:cs="Times New Roman"/>
        </w:rPr>
        <w:t xml:space="preserve"> Annual Budgeting is an </w:t>
      </w:r>
      <w:r w:rsidR="006F50E2" w:rsidRPr="008C6BFE">
        <w:rPr>
          <w:rFonts w:ascii="Times New Roman" w:hAnsi="Times New Roman" w:cs="Times New Roman"/>
          <w:noProof/>
        </w:rPr>
        <w:t>inco</w:t>
      </w:r>
      <w:r w:rsidR="00566524" w:rsidRPr="008C6BFE">
        <w:rPr>
          <w:rFonts w:ascii="Times New Roman" w:hAnsi="Times New Roman" w:cs="Times New Roman"/>
          <w:noProof/>
        </w:rPr>
        <w:t>nve</w:t>
      </w:r>
      <w:r w:rsidR="006F50E2" w:rsidRPr="008C6BFE">
        <w:rPr>
          <w:rFonts w:ascii="Times New Roman" w:hAnsi="Times New Roman" w:cs="Times New Roman"/>
          <w:noProof/>
        </w:rPr>
        <w:t>nient</w:t>
      </w:r>
      <w:r w:rsidR="006F50E2" w:rsidRPr="008C6BFE">
        <w:rPr>
          <w:rFonts w:ascii="Times New Roman" w:hAnsi="Times New Roman" w:cs="Times New Roman"/>
        </w:rPr>
        <w:t xml:space="preserve"> process t</w:t>
      </w:r>
      <w:r w:rsidR="00883990" w:rsidRPr="008C6BFE">
        <w:rPr>
          <w:rFonts w:ascii="Times New Roman" w:hAnsi="Times New Roman" w:cs="Times New Roman"/>
        </w:rPr>
        <w:t xml:space="preserve">hat uses a huge amount of time but creates a </w:t>
      </w:r>
      <w:r w:rsidR="0085700C" w:rsidRPr="008C6BFE">
        <w:rPr>
          <w:rFonts w:ascii="Times New Roman" w:hAnsi="Times New Roman" w:cs="Times New Roman"/>
        </w:rPr>
        <w:t>short-term</w:t>
      </w:r>
      <w:r w:rsidR="00883990" w:rsidRPr="008C6BFE">
        <w:rPr>
          <w:rFonts w:ascii="Times New Roman" w:hAnsi="Times New Roman" w:cs="Times New Roman"/>
        </w:rPr>
        <w:t xml:space="preserve"> plan</w:t>
      </w:r>
      <w:r w:rsidR="007435EC">
        <w:rPr>
          <w:rFonts w:ascii="Times New Roman" w:hAnsi="Times New Roman" w:cs="Times New Roman"/>
        </w:rPr>
        <w:t>,</w:t>
      </w:r>
      <w:r w:rsidR="006F50E2" w:rsidRPr="008C6BFE">
        <w:rPr>
          <w:rFonts w:ascii="Times New Roman" w:hAnsi="Times New Roman" w:cs="Times New Roman"/>
        </w:rPr>
        <w:t xml:space="preserve"> </w:t>
      </w:r>
      <w:r w:rsidR="00883990" w:rsidRPr="008C6BFE">
        <w:rPr>
          <w:rFonts w:ascii="Times New Roman" w:hAnsi="Times New Roman" w:cs="Times New Roman"/>
        </w:rPr>
        <w:t>which has a</w:t>
      </w:r>
      <w:r w:rsidR="006F50E2" w:rsidRPr="008C6BFE">
        <w:rPr>
          <w:rFonts w:ascii="Times New Roman" w:hAnsi="Times New Roman" w:cs="Times New Roman"/>
        </w:rPr>
        <w:t xml:space="preserve"> </w:t>
      </w:r>
      <w:r w:rsidR="00883990" w:rsidRPr="008C6BFE">
        <w:rPr>
          <w:rFonts w:ascii="Times New Roman" w:hAnsi="Times New Roman" w:cs="Times New Roman"/>
        </w:rPr>
        <w:t>negative</w:t>
      </w:r>
      <w:r w:rsidR="006F50E2" w:rsidRPr="008C6BFE">
        <w:rPr>
          <w:rFonts w:ascii="Times New Roman" w:hAnsi="Times New Roman" w:cs="Times New Roman"/>
        </w:rPr>
        <w:t xml:space="preserve"> effect on the ambition of the manager of </w:t>
      </w:r>
      <w:r w:rsidR="00883990" w:rsidRPr="008C6BFE">
        <w:rPr>
          <w:rFonts w:ascii="Times New Roman" w:hAnsi="Times New Roman" w:cs="Times New Roman"/>
        </w:rPr>
        <w:t xml:space="preserve">a </w:t>
      </w:r>
      <w:r w:rsidR="006F50E2" w:rsidRPr="008C6BFE">
        <w:rPr>
          <w:rFonts w:ascii="Times New Roman" w:hAnsi="Times New Roman" w:cs="Times New Roman"/>
        </w:rPr>
        <w:t>company</w:t>
      </w:r>
      <w:r w:rsidR="0071169D" w:rsidRPr="008C6BFE">
        <w:rPr>
          <w:rFonts w:ascii="Times New Roman" w:hAnsi="Times New Roman" w:cs="Times New Roman"/>
        </w:rPr>
        <w:t xml:space="preserve"> </w:t>
      </w:r>
      <w:r w:rsidR="0071169D" w:rsidRPr="008C6BFE">
        <w:rPr>
          <w:rFonts w:ascii="Times New Roman" w:hAnsi="Times New Roman" w:cs="Times New Roman"/>
          <w:highlight w:val="yellow"/>
        </w:rPr>
        <w:t>(Drury, 2013)</w:t>
      </w:r>
      <w:r w:rsidR="006F50E2" w:rsidRPr="008C6BFE">
        <w:rPr>
          <w:rFonts w:ascii="Times New Roman" w:hAnsi="Times New Roman" w:cs="Times New Roman"/>
          <w:highlight w:val="yellow"/>
        </w:rPr>
        <w:t>.</w:t>
      </w:r>
    </w:p>
    <w:p w14:paraId="4EF3BC7E" w14:textId="577F103D" w:rsidR="006F50E2" w:rsidRPr="008C6BFE" w:rsidRDefault="006F50E2" w:rsidP="008C6BFE">
      <w:pPr>
        <w:spacing w:before="240" w:line="360" w:lineRule="auto"/>
        <w:jc w:val="both"/>
        <w:rPr>
          <w:rFonts w:ascii="Times New Roman" w:hAnsi="Times New Roman" w:cs="Times New Roman"/>
        </w:rPr>
      </w:pPr>
      <w:r w:rsidRPr="008C6BFE">
        <w:rPr>
          <w:rFonts w:ascii="Times New Roman" w:hAnsi="Times New Roman" w:cs="Times New Roman"/>
        </w:rPr>
        <w:t xml:space="preserve">According to </w:t>
      </w:r>
      <w:r w:rsidRPr="008C6BFE">
        <w:rPr>
          <w:rFonts w:ascii="Times New Roman" w:hAnsi="Times New Roman" w:cs="Times New Roman"/>
          <w:highlight w:val="yellow"/>
        </w:rPr>
        <w:t>Hope and Fraser (2003),</w:t>
      </w:r>
      <w:r w:rsidRPr="008C6BFE">
        <w:rPr>
          <w:rFonts w:ascii="Times New Roman" w:hAnsi="Times New Roman" w:cs="Times New Roman"/>
        </w:rPr>
        <w:t xml:space="preserve"> managers and the other shareholders focus more on increasing sales, persuading customers to order the company’s product</w:t>
      </w:r>
      <w:r w:rsidR="00883990" w:rsidRPr="008C6BFE">
        <w:rPr>
          <w:rFonts w:ascii="Times New Roman" w:hAnsi="Times New Roman" w:cs="Times New Roman"/>
        </w:rPr>
        <w:t>s</w:t>
      </w:r>
      <w:r w:rsidRPr="008C6BFE">
        <w:rPr>
          <w:rFonts w:ascii="Times New Roman" w:hAnsi="Times New Roman" w:cs="Times New Roman"/>
        </w:rPr>
        <w:t xml:space="preserve"> and achieve their financial target</w:t>
      </w:r>
      <w:r w:rsidR="006F206C" w:rsidRPr="008C6BFE">
        <w:rPr>
          <w:rFonts w:ascii="Times New Roman" w:hAnsi="Times New Roman" w:cs="Times New Roman"/>
        </w:rPr>
        <w:t xml:space="preserve"> by any means pos</w:t>
      </w:r>
      <w:r w:rsidR="00883990" w:rsidRPr="008C6BFE">
        <w:rPr>
          <w:rFonts w:ascii="Times New Roman" w:hAnsi="Times New Roman" w:cs="Times New Roman"/>
        </w:rPr>
        <w:t>sible. Managers spend less time concentrating</w:t>
      </w:r>
      <w:r w:rsidR="006F206C" w:rsidRPr="008C6BFE">
        <w:rPr>
          <w:rFonts w:ascii="Times New Roman" w:hAnsi="Times New Roman" w:cs="Times New Roman"/>
        </w:rPr>
        <w:t xml:space="preserve"> on the level of performance, creating an effective strategy for the team to achieve their objectives efficiently or building a powerful team</w:t>
      </w:r>
      <w:r w:rsidR="0057287A" w:rsidRPr="008C6BFE">
        <w:rPr>
          <w:rFonts w:ascii="Times New Roman" w:hAnsi="Times New Roman" w:cs="Times New Roman"/>
        </w:rPr>
        <w:t xml:space="preserve"> </w:t>
      </w:r>
      <w:r w:rsidR="0057287A" w:rsidRPr="008C6BFE">
        <w:rPr>
          <w:rFonts w:ascii="Times New Roman" w:hAnsi="Times New Roman" w:cs="Times New Roman"/>
          <w:highlight w:val="yellow"/>
        </w:rPr>
        <w:t>(Atrill and McLaney, 2009)</w:t>
      </w:r>
      <w:r w:rsidR="006F206C" w:rsidRPr="008C6BFE">
        <w:rPr>
          <w:rFonts w:ascii="Times New Roman" w:hAnsi="Times New Roman" w:cs="Times New Roman"/>
          <w:highlight w:val="yellow"/>
        </w:rPr>
        <w:t>.</w:t>
      </w:r>
      <w:r w:rsidR="006F206C" w:rsidRPr="008C6BFE">
        <w:rPr>
          <w:rFonts w:ascii="Times New Roman" w:hAnsi="Times New Roman" w:cs="Times New Roman"/>
        </w:rPr>
        <w:t xml:space="preserve"> This is the reason why Annual Budgeting motivates employers of a company to set their objectives on financial targets, rather than building up an efficient team to achieve the company’s purposes</w:t>
      </w:r>
      <w:r w:rsidR="0057287A" w:rsidRPr="008C6BFE">
        <w:rPr>
          <w:rFonts w:ascii="Times New Roman" w:hAnsi="Times New Roman" w:cs="Times New Roman"/>
        </w:rPr>
        <w:t xml:space="preserve"> </w:t>
      </w:r>
      <w:r w:rsidR="0057287A" w:rsidRPr="008C6BFE">
        <w:rPr>
          <w:rFonts w:ascii="Times New Roman" w:hAnsi="Times New Roman" w:cs="Times New Roman"/>
          <w:highlight w:val="yellow"/>
        </w:rPr>
        <w:t>(Drury, 2013)</w:t>
      </w:r>
      <w:r w:rsidR="006F206C" w:rsidRPr="008C6BFE">
        <w:rPr>
          <w:rFonts w:ascii="Times New Roman" w:hAnsi="Times New Roman" w:cs="Times New Roman"/>
          <w:highlight w:val="yellow"/>
        </w:rPr>
        <w:t>.</w:t>
      </w:r>
      <w:r w:rsidR="006F206C" w:rsidRPr="008C6BFE">
        <w:rPr>
          <w:rFonts w:ascii="Times New Roman" w:hAnsi="Times New Roman" w:cs="Times New Roman"/>
        </w:rPr>
        <w:t xml:space="preserve"> When Annual Budgeting is utilised in a company, the managers are considered as a ‘</w:t>
      </w:r>
      <w:r w:rsidR="006F206C" w:rsidRPr="008C6BFE">
        <w:rPr>
          <w:rFonts w:ascii="Times New Roman" w:hAnsi="Times New Roman" w:cs="Times New Roman"/>
          <w:noProof/>
        </w:rPr>
        <w:t>watch</w:t>
      </w:r>
      <w:r w:rsidR="00566524" w:rsidRPr="008C6BFE">
        <w:rPr>
          <w:rFonts w:ascii="Times New Roman" w:hAnsi="Times New Roman" w:cs="Times New Roman"/>
          <w:noProof/>
        </w:rPr>
        <w:t xml:space="preserve"> </w:t>
      </w:r>
      <w:r w:rsidR="006F206C" w:rsidRPr="008C6BFE">
        <w:rPr>
          <w:rFonts w:ascii="Times New Roman" w:hAnsi="Times New Roman" w:cs="Times New Roman"/>
          <w:noProof/>
        </w:rPr>
        <w:t>person</w:t>
      </w:r>
      <w:r w:rsidR="006F206C" w:rsidRPr="008C6BFE">
        <w:rPr>
          <w:rFonts w:ascii="Times New Roman" w:hAnsi="Times New Roman" w:cs="Times New Roman"/>
        </w:rPr>
        <w:t>’ while the other members are obligated to dissociate themselve</w:t>
      </w:r>
      <w:r w:rsidR="0057287A" w:rsidRPr="008C6BFE">
        <w:rPr>
          <w:rFonts w:ascii="Times New Roman" w:hAnsi="Times New Roman" w:cs="Times New Roman"/>
        </w:rPr>
        <w:t xml:space="preserve">s from the company’s structure </w:t>
      </w:r>
      <w:r w:rsidR="0057287A" w:rsidRPr="008C6BFE">
        <w:rPr>
          <w:rFonts w:ascii="Times New Roman" w:hAnsi="Times New Roman" w:cs="Times New Roman"/>
          <w:highlight w:val="yellow"/>
        </w:rPr>
        <w:t>(McLaney and Atrill, 2014).</w:t>
      </w:r>
    </w:p>
    <w:p w14:paraId="1416C4EE" w14:textId="022783ED" w:rsidR="003F4AF4" w:rsidRPr="008C6BFE" w:rsidRDefault="00235972" w:rsidP="008C6BFE">
      <w:pPr>
        <w:spacing w:line="360" w:lineRule="auto"/>
        <w:jc w:val="both"/>
        <w:rPr>
          <w:rFonts w:ascii="Times New Roman" w:eastAsia="Arial" w:hAnsi="Times New Roman" w:cs="Times New Roman"/>
          <w:color w:val="222222"/>
        </w:rPr>
      </w:pPr>
      <w:r w:rsidRPr="008C6BFE">
        <w:rPr>
          <w:rFonts w:ascii="Times New Roman" w:eastAsia="Arial" w:hAnsi="Times New Roman" w:cs="Times New Roman"/>
          <w:color w:val="222222"/>
        </w:rPr>
        <w:t xml:space="preserve">According to </w:t>
      </w:r>
      <w:r w:rsidRPr="008C6BFE">
        <w:rPr>
          <w:rFonts w:ascii="Times New Roman" w:eastAsia="Arial" w:hAnsi="Times New Roman" w:cs="Times New Roman"/>
          <w:color w:val="222222"/>
          <w:highlight w:val="yellow"/>
        </w:rPr>
        <w:t>Bogsnes (2016)</w:t>
      </w:r>
      <w:r w:rsidRPr="008C6BFE">
        <w:rPr>
          <w:rFonts w:ascii="Times New Roman" w:eastAsia="Arial" w:hAnsi="Times New Roman" w:cs="Times New Roman"/>
          <w:color w:val="222222"/>
        </w:rPr>
        <w:t xml:space="preserve">, the Annual </w:t>
      </w:r>
      <w:r w:rsidR="007266DC" w:rsidRPr="008C6BFE">
        <w:rPr>
          <w:rFonts w:ascii="Times New Roman" w:eastAsia="Arial" w:hAnsi="Times New Roman" w:cs="Times New Roman"/>
          <w:color w:val="222222"/>
        </w:rPr>
        <w:t xml:space="preserve">Budgeting </w:t>
      </w:r>
      <w:r w:rsidR="007266DC" w:rsidRPr="008C6BFE">
        <w:rPr>
          <w:rFonts w:ascii="Times New Roman" w:eastAsia="Arial" w:hAnsi="Times New Roman" w:cs="Times New Roman"/>
          <w:noProof/>
          <w:color w:val="222222"/>
        </w:rPr>
        <w:t>meth</w:t>
      </w:r>
      <w:r w:rsidR="008B7AB7" w:rsidRPr="008C6BFE">
        <w:rPr>
          <w:rFonts w:ascii="Times New Roman" w:eastAsia="Arial" w:hAnsi="Times New Roman" w:cs="Times New Roman"/>
          <w:noProof/>
          <w:color w:val="222222"/>
        </w:rPr>
        <w:t>o</w:t>
      </w:r>
      <w:r w:rsidR="007266DC" w:rsidRPr="008C6BFE">
        <w:rPr>
          <w:rFonts w:ascii="Times New Roman" w:eastAsia="Arial" w:hAnsi="Times New Roman" w:cs="Times New Roman"/>
          <w:noProof/>
          <w:color w:val="222222"/>
        </w:rPr>
        <w:t>d</w:t>
      </w:r>
      <w:r w:rsidR="007266DC" w:rsidRPr="008C6BFE">
        <w:rPr>
          <w:rFonts w:ascii="Times New Roman" w:eastAsia="Arial" w:hAnsi="Times New Roman" w:cs="Times New Roman"/>
          <w:color w:val="222222"/>
        </w:rPr>
        <w:t xml:space="preserve"> should not </w:t>
      </w:r>
      <w:r w:rsidR="007266DC" w:rsidRPr="008C6BFE">
        <w:rPr>
          <w:rFonts w:ascii="Times New Roman" w:eastAsia="Arial" w:hAnsi="Times New Roman" w:cs="Times New Roman"/>
          <w:noProof/>
          <w:color w:val="222222"/>
        </w:rPr>
        <w:t>be abolish</w:t>
      </w:r>
      <w:r w:rsidR="008B7AB7" w:rsidRPr="008C6BFE">
        <w:rPr>
          <w:rFonts w:ascii="Times New Roman" w:eastAsia="Arial" w:hAnsi="Times New Roman" w:cs="Times New Roman"/>
          <w:noProof/>
          <w:color w:val="222222"/>
        </w:rPr>
        <w:t>ed</w:t>
      </w:r>
      <w:r w:rsidR="007266DC" w:rsidRPr="008C6BFE">
        <w:rPr>
          <w:rFonts w:ascii="Times New Roman" w:eastAsia="Arial" w:hAnsi="Times New Roman" w:cs="Times New Roman"/>
          <w:color w:val="222222"/>
        </w:rPr>
        <w:t xml:space="preserve"> but it should be remodelled into </w:t>
      </w:r>
      <w:r w:rsidR="008B7AB7" w:rsidRPr="008C6BFE">
        <w:rPr>
          <w:rFonts w:ascii="Times New Roman" w:eastAsia="Arial" w:hAnsi="Times New Roman" w:cs="Times New Roman"/>
          <w:color w:val="222222"/>
        </w:rPr>
        <w:t xml:space="preserve">the </w:t>
      </w:r>
      <w:r w:rsidR="007266DC" w:rsidRPr="008C6BFE">
        <w:rPr>
          <w:rFonts w:ascii="Times New Roman" w:eastAsia="Arial" w:hAnsi="Times New Roman" w:cs="Times New Roman"/>
          <w:noProof/>
          <w:color w:val="222222"/>
        </w:rPr>
        <w:t>new</w:t>
      </w:r>
      <w:r w:rsidR="007266DC" w:rsidRPr="008C6BFE">
        <w:rPr>
          <w:rFonts w:ascii="Times New Roman" w:eastAsia="Arial" w:hAnsi="Times New Roman" w:cs="Times New Roman"/>
          <w:color w:val="222222"/>
        </w:rPr>
        <w:t xml:space="preserve"> approach, although the values should </w:t>
      </w:r>
      <w:r w:rsidR="007435EC">
        <w:rPr>
          <w:rFonts w:ascii="Times New Roman" w:eastAsia="Arial" w:hAnsi="Times New Roman" w:cs="Times New Roman"/>
          <w:noProof/>
          <w:color w:val="222222"/>
        </w:rPr>
        <w:t>remain</w:t>
      </w:r>
      <w:r w:rsidR="007266DC" w:rsidRPr="008C6BFE">
        <w:rPr>
          <w:rFonts w:ascii="Times New Roman" w:eastAsia="Arial" w:hAnsi="Times New Roman" w:cs="Times New Roman"/>
          <w:color w:val="222222"/>
        </w:rPr>
        <w:t xml:space="preserve"> the same.</w:t>
      </w:r>
      <w:r w:rsidR="00355D0D" w:rsidRPr="008C6BFE">
        <w:rPr>
          <w:rFonts w:ascii="Times New Roman" w:eastAsia="Arial" w:hAnsi="Times New Roman" w:cs="Times New Roman"/>
          <w:color w:val="222222"/>
        </w:rPr>
        <w:t xml:space="preserve"> In this </w:t>
      </w:r>
      <w:r w:rsidR="00355D0D" w:rsidRPr="008C6BFE">
        <w:rPr>
          <w:rFonts w:ascii="Times New Roman" w:eastAsia="Arial" w:hAnsi="Times New Roman" w:cs="Times New Roman"/>
          <w:noProof/>
          <w:color w:val="222222"/>
        </w:rPr>
        <w:t>theory</w:t>
      </w:r>
      <w:r w:rsidR="008B7AB7" w:rsidRPr="008C6BFE">
        <w:rPr>
          <w:rFonts w:ascii="Times New Roman" w:eastAsia="Arial" w:hAnsi="Times New Roman" w:cs="Times New Roman"/>
          <w:noProof/>
          <w:color w:val="222222"/>
        </w:rPr>
        <w:t>,</w:t>
      </w:r>
      <w:r w:rsidR="00355D0D" w:rsidRPr="008C6BFE">
        <w:rPr>
          <w:rFonts w:ascii="Times New Roman" w:eastAsia="Arial" w:hAnsi="Times New Roman" w:cs="Times New Roman"/>
          <w:color w:val="222222"/>
        </w:rPr>
        <w:t xml:space="preserve"> it was stated that the Annual Budgeting and the Activity-based Budgeting could be combined in order</w:t>
      </w:r>
      <w:r w:rsidR="00EC2D70" w:rsidRPr="008C6BFE">
        <w:rPr>
          <w:rFonts w:ascii="Times New Roman" w:eastAsia="Arial" w:hAnsi="Times New Roman" w:cs="Times New Roman"/>
          <w:color w:val="222222"/>
        </w:rPr>
        <w:t xml:space="preserve"> to include Annual Budgeting with the other modern approaches</w:t>
      </w:r>
      <w:r w:rsidR="00AA441F">
        <w:rPr>
          <w:rFonts w:ascii="Times New Roman" w:eastAsia="Arial" w:hAnsi="Times New Roman" w:cs="Times New Roman"/>
          <w:color w:val="222222"/>
        </w:rPr>
        <w:t xml:space="preserve"> </w:t>
      </w:r>
      <w:r w:rsidR="00AA441F" w:rsidRPr="00AA441F">
        <w:rPr>
          <w:rFonts w:ascii="Times New Roman" w:eastAsia="Arial" w:hAnsi="Times New Roman" w:cs="Times New Roman"/>
          <w:color w:val="222222"/>
          <w:highlight w:val="yellow"/>
        </w:rPr>
        <w:t>(Bogsnes, 2008)</w:t>
      </w:r>
      <w:r w:rsidR="00EC2D70" w:rsidRPr="00AA441F">
        <w:rPr>
          <w:rFonts w:ascii="Times New Roman" w:eastAsia="Arial" w:hAnsi="Times New Roman" w:cs="Times New Roman"/>
          <w:color w:val="222222"/>
          <w:highlight w:val="yellow"/>
        </w:rPr>
        <w:t>.</w:t>
      </w:r>
    </w:p>
    <w:p w14:paraId="66A07660" w14:textId="40A869D7" w:rsidR="003F4AF4" w:rsidRPr="001A5624" w:rsidRDefault="005C4A9A" w:rsidP="003F4AF4">
      <w:pPr>
        <w:pStyle w:val="Heading3"/>
        <w:numPr>
          <w:ilvl w:val="1"/>
          <w:numId w:val="1"/>
        </w:numPr>
        <w:jc w:val="both"/>
        <w:rPr>
          <w:b/>
          <w:color w:val="2E74B5" w:themeColor="accent1" w:themeShade="BF"/>
        </w:rPr>
      </w:pPr>
      <w:bookmarkStart w:id="8" w:name="_Toc5358070"/>
      <w:r w:rsidRPr="001A5624">
        <w:rPr>
          <w:b/>
          <w:color w:val="2E74B5" w:themeColor="accent1" w:themeShade="BF"/>
        </w:rPr>
        <w:lastRenderedPageBreak/>
        <w:t>The importance</w:t>
      </w:r>
      <w:r w:rsidR="00CD415F" w:rsidRPr="001A5624">
        <w:rPr>
          <w:b/>
          <w:color w:val="2E74B5" w:themeColor="accent1" w:themeShade="BF"/>
        </w:rPr>
        <w:t xml:space="preserve"> of Beyond B</w:t>
      </w:r>
      <w:r w:rsidR="00694F3A" w:rsidRPr="001A5624">
        <w:rPr>
          <w:b/>
          <w:color w:val="2E74B5" w:themeColor="accent1" w:themeShade="BF"/>
        </w:rPr>
        <w:t>udgeting</w:t>
      </w:r>
      <w:bookmarkEnd w:id="8"/>
      <w:r w:rsidR="00694F3A" w:rsidRPr="001A5624">
        <w:rPr>
          <w:b/>
          <w:color w:val="2E74B5" w:themeColor="accent1" w:themeShade="BF"/>
        </w:rPr>
        <w:t xml:space="preserve"> </w:t>
      </w:r>
    </w:p>
    <w:p w14:paraId="3768921B" w14:textId="2FB9E6D2" w:rsidR="009B2A27" w:rsidRDefault="00084BB2" w:rsidP="00981671">
      <w:pPr>
        <w:keepNext/>
        <w:spacing w:line="360" w:lineRule="auto"/>
        <w:jc w:val="both"/>
        <w:rPr>
          <w:rFonts w:ascii="Times New Roman" w:hAnsi="Times New Roman" w:cs="Times New Roman"/>
        </w:rPr>
      </w:pPr>
      <w:r w:rsidRPr="008C6BFE">
        <w:rPr>
          <w:rFonts w:ascii="Times New Roman" w:hAnsi="Times New Roman" w:cs="Times New Roman"/>
        </w:rPr>
        <w:t xml:space="preserve">As stated by various academics, Beyond </w:t>
      </w:r>
      <w:r w:rsidRPr="008C6BFE">
        <w:rPr>
          <w:rFonts w:ascii="Times New Roman" w:hAnsi="Times New Roman" w:cs="Times New Roman"/>
          <w:noProof/>
        </w:rPr>
        <w:t>Budgeting</w:t>
      </w:r>
      <w:r w:rsidRPr="008C6BFE">
        <w:rPr>
          <w:rFonts w:ascii="Times New Roman" w:hAnsi="Times New Roman" w:cs="Times New Roman"/>
        </w:rPr>
        <w:t xml:space="preserve"> is an innovative system where modernised management models are the only feasible competitive tool for all companies</w:t>
      </w:r>
      <w:r w:rsidR="009B2A27">
        <w:rPr>
          <w:rFonts w:ascii="Times New Roman" w:hAnsi="Times New Roman" w:cs="Times New Roman"/>
        </w:rPr>
        <w:t xml:space="preserve"> </w:t>
      </w:r>
      <w:r w:rsidR="009B2A27" w:rsidRPr="009B2A27">
        <w:rPr>
          <w:rFonts w:ascii="Times New Roman" w:hAnsi="Times New Roman" w:cs="Times New Roman"/>
          <w:highlight w:val="yellow"/>
        </w:rPr>
        <w:t>(Beyond Budgeting Institute, 2019).</w:t>
      </w:r>
    </w:p>
    <w:p w14:paraId="2D040BAF" w14:textId="3DD1DF19" w:rsidR="00981671" w:rsidRDefault="007B52EF" w:rsidP="00981671">
      <w:pPr>
        <w:keepNext/>
        <w:spacing w:line="360" w:lineRule="auto"/>
        <w:jc w:val="both"/>
      </w:pPr>
      <w:r>
        <w:rPr>
          <w:rFonts w:ascii="Times New Roman" w:hAnsi="Times New Roman" w:cs="Times New Roman"/>
          <w:noProof/>
          <w:lang w:eastAsia="en-GB"/>
        </w:rPr>
        <w:drawing>
          <wp:inline distT="0" distB="0" distL="0" distR="0" wp14:anchorId="3D67C19A" wp14:editId="4A97504C">
            <wp:extent cx="3255645" cy="327977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55645" cy="3279775"/>
                    </a:xfrm>
                    <a:prstGeom prst="rect">
                      <a:avLst/>
                    </a:prstGeom>
                    <a:noFill/>
                  </pic:spPr>
                </pic:pic>
              </a:graphicData>
            </a:graphic>
          </wp:inline>
        </w:drawing>
      </w:r>
    </w:p>
    <w:p w14:paraId="2AE843F2" w14:textId="64B10BE5" w:rsidR="007B52EF" w:rsidRDefault="00981671" w:rsidP="00981671">
      <w:pPr>
        <w:pStyle w:val="Caption"/>
        <w:jc w:val="both"/>
        <w:rPr>
          <w:color w:val="FF0000"/>
        </w:rPr>
      </w:pPr>
      <w:bookmarkStart w:id="9" w:name="_Toc5356465"/>
      <w:r w:rsidRPr="00981671">
        <w:rPr>
          <w:color w:val="FF0000"/>
        </w:rPr>
        <w:t xml:space="preserve">Figure </w:t>
      </w:r>
      <w:r w:rsidRPr="00981671">
        <w:rPr>
          <w:color w:val="FF0000"/>
        </w:rPr>
        <w:fldChar w:fldCharType="begin"/>
      </w:r>
      <w:r w:rsidRPr="00981671">
        <w:rPr>
          <w:color w:val="FF0000"/>
        </w:rPr>
        <w:instrText xml:space="preserve"> SEQ Figure \* ARABIC </w:instrText>
      </w:r>
      <w:r w:rsidRPr="00981671">
        <w:rPr>
          <w:color w:val="FF0000"/>
        </w:rPr>
        <w:fldChar w:fldCharType="separate"/>
      </w:r>
      <w:r w:rsidRPr="00981671">
        <w:rPr>
          <w:noProof/>
          <w:color w:val="FF0000"/>
        </w:rPr>
        <w:t>2</w:t>
      </w:r>
      <w:r w:rsidRPr="00981671">
        <w:rPr>
          <w:color w:val="FF0000"/>
        </w:rPr>
        <w:fldChar w:fldCharType="end"/>
      </w:r>
      <w:r w:rsidR="00870E50">
        <w:rPr>
          <w:color w:val="FF0000"/>
        </w:rPr>
        <w:t xml:space="preserve"> Bey</w:t>
      </w:r>
      <w:r w:rsidRPr="00981671">
        <w:rPr>
          <w:color w:val="FF0000"/>
        </w:rPr>
        <w:t>ond Budgeting (Tian, Ni, Hao and Wu, 2015)</w:t>
      </w:r>
      <w:bookmarkEnd w:id="9"/>
    </w:p>
    <w:p w14:paraId="227BA847" w14:textId="77777777" w:rsidR="00981671" w:rsidRPr="00981671" w:rsidRDefault="00981671" w:rsidP="00981671"/>
    <w:p w14:paraId="03B50BF0" w14:textId="72D4A128" w:rsidR="006F50E2" w:rsidRPr="008C6BFE" w:rsidRDefault="00CD415F" w:rsidP="008C6BFE">
      <w:pPr>
        <w:spacing w:line="360" w:lineRule="auto"/>
        <w:jc w:val="both"/>
        <w:rPr>
          <w:rFonts w:ascii="Times New Roman" w:hAnsi="Times New Roman" w:cs="Times New Roman"/>
        </w:rPr>
      </w:pPr>
      <w:r w:rsidRPr="008C6BFE">
        <w:rPr>
          <w:rFonts w:ascii="Times New Roman" w:hAnsi="Times New Roman" w:cs="Times New Roman"/>
        </w:rPr>
        <w:t xml:space="preserve"> Beyond Budgeting is helpful </w:t>
      </w:r>
      <w:r w:rsidR="00AB64DF" w:rsidRPr="008C6BFE">
        <w:rPr>
          <w:rFonts w:ascii="Times New Roman" w:hAnsi="Times New Roman" w:cs="Times New Roman"/>
        </w:rPr>
        <w:t xml:space="preserve">to simplify the bureaucratic aspect </w:t>
      </w:r>
      <w:r w:rsidR="009640E5" w:rsidRPr="008C6BFE">
        <w:rPr>
          <w:rFonts w:ascii="Times New Roman" w:hAnsi="Times New Roman" w:cs="Times New Roman"/>
        </w:rPr>
        <w:t>of budgeting</w:t>
      </w:r>
      <w:r w:rsidR="00AB64DF" w:rsidRPr="008C6BFE">
        <w:rPr>
          <w:rFonts w:ascii="Times New Roman" w:hAnsi="Times New Roman" w:cs="Times New Roman"/>
        </w:rPr>
        <w:t xml:space="preserve"> and</w:t>
      </w:r>
      <w:r w:rsidR="009640E5" w:rsidRPr="008C6BFE">
        <w:rPr>
          <w:rFonts w:ascii="Times New Roman" w:hAnsi="Times New Roman" w:cs="Times New Roman"/>
        </w:rPr>
        <w:t xml:space="preserve"> </w:t>
      </w:r>
      <w:r w:rsidR="009640E5" w:rsidRPr="002E05B5">
        <w:rPr>
          <w:rFonts w:ascii="Times New Roman" w:hAnsi="Times New Roman" w:cs="Times New Roman"/>
        </w:rPr>
        <w:t xml:space="preserve">reduce the responsibilities of the </w:t>
      </w:r>
      <w:r w:rsidR="002E05B5" w:rsidRPr="002E05B5">
        <w:rPr>
          <w:rFonts w:ascii="Times New Roman" w:hAnsi="Times New Roman" w:cs="Times New Roman"/>
        </w:rPr>
        <w:t>people in the organisation</w:t>
      </w:r>
      <w:r w:rsidR="00AB64DF" w:rsidRPr="002E05B5">
        <w:rPr>
          <w:rFonts w:ascii="Times New Roman" w:hAnsi="Times New Roman" w:cs="Times New Roman"/>
        </w:rPr>
        <w:t xml:space="preserve"> </w:t>
      </w:r>
      <w:r w:rsidR="009640E5" w:rsidRPr="002E05B5">
        <w:rPr>
          <w:rFonts w:ascii="Times New Roman" w:hAnsi="Times New Roman" w:cs="Times New Roman"/>
        </w:rPr>
        <w:t xml:space="preserve">during the </w:t>
      </w:r>
      <w:r w:rsidR="00AB64DF" w:rsidRPr="002E05B5">
        <w:rPr>
          <w:rFonts w:ascii="Times New Roman" w:hAnsi="Times New Roman" w:cs="Times New Roman"/>
        </w:rPr>
        <w:t>co</w:t>
      </w:r>
      <w:r w:rsidR="009640E5" w:rsidRPr="002E05B5">
        <w:rPr>
          <w:rFonts w:ascii="Times New Roman" w:hAnsi="Times New Roman" w:cs="Times New Roman"/>
        </w:rPr>
        <w:t xml:space="preserve">ntrol system. </w:t>
      </w:r>
      <w:r w:rsidR="009640E5" w:rsidRPr="008C6BFE">
        <w:rPr>
          <w:rFonts w:ascii="Times New Roman" w:hAnsi="Times New Roman" w:cs="Times New Roman"/>
        </w:rPr>
        <w:t>It also enables the worker</w:t>
      </w:r>
      <w:r w:rsidR="00883990" w:rsidRPr="008C6BFE">
        <w:rPr>
          <w:rFonts w:ascii="Times New Roman" w:hAnsi="Times New Roman" w:cs="Times New Roman"/>
        </w:rPr>
        <w:t>s</w:t>
      </w:r>
      <w:r w:rsidR="009640E5" w:rsidRPr="008C6BFE">
        <w:rPr>
          <w:rFonts w:ascii="Times New Roman" w:hAnsi="Times New Roman" w:cs="Times New Roman"/>
        </w:rPr>
        <w:t xml:space="preserve"> of</w:t>
      </w:r>
      <w:r w:rsidR="00883990" w:rsidRPr="008C6BFE">
        <w:rPr>
          <w:rFonts w:ascii="Times New Roman" w:hAnsi="Times New Roman" w:cs="Times New Roman"/>
        </w:rPr>
        <w:t xml:space="preserve"> a</w:t>
      </w:r>
      <w:r w:rsidR="009640E5" w:rsidRPr="008C6BFE">
        <w:rPr>
          <w:rFonts w:ascii="Times New Roman" w:hAnsi="Times New Roman" w:cs="Times New Roman"/>
        </w:rPr>
        <w:t xml:space="preserve"> company to increase </w:t>
      </w:r>
      <w:r w:rsidR="006A60CF" w:rsidRPr="008C6BFE">
        <w:rPr>
          <w:rFonts w:ascii="Times New Roman" w:hAnsi="Times New Roman" w:cs="Times New Roman"/>
        </w:rPr>
        <w:t xml:space="preserve">and improve their </w:t>
      </w:r>
      <w:r w:rsidR="006A60CF" w:rsidRPr="008C6BFE">
        <w:rPr>
          <w:rFonts w:ascii="Times New Roman" w:hAnsi="Times New Roman" w:cs="Times New Roman"/>
          <w:noProof/>
        </w:rPr>
        <w:t>performance</w:t>
      </w:r>
      <w:r w:rsidR="00AA1FB1" w:rsidRPr="008C6BFE">
        <w:rPr>
          <w:rFonts w:ascii="Times New Roman" w:hAnsi="Times New Roman" w:cs="Times New Roman"/>
          <w:noProof/>
        </w:rPr>
        <w:t xml:space="preserve"> by</w:t>
      </w:r>
      <w:r w:rsidR="006A60CF" w:rsidRPr="008C6BFE">
        <w:rPr>
          <w:rFonts w:ascii="Times New Roman" w:hAnsi="Times New Roman" w:cs="Times New Roman"/>
        </w:rPr>
        <w:t xml:space="preserve"> applying their workplace skills.</w:t>
      </w:r>
      <w:r w:rsidR="003D269D" w:rsidRPr="008C6BFE">
        <w:rPr>
          <w:rFonts w:ascii="Times New Roman" w:hAnsi="Times New Roman" w:cs="Times New Roman"/>
        </w:rPr>
        <w:t xml:space="preserve"> </w:t>
      </w:r>
      <w:r w:rsidR="00883990" w:rsidRPr="008C6BFE">
        <w:rPr>
          <w:rFonts w:ascii="Times New Roman" w:hAnsi="Times New Roman" w:cs="Times New Roman"/>
          <w:color w:val="222222"/>
          <w:highlight w:val="yellow"/>
          <w:shd w:val="clear" w:color="auto" w:fill="FFFFFF"/>
        </w:rPr>
        <w:t>Bogsnes (</w:t>
      </w:r>
      <w:r w:rsidR="00D820BE" w:rsidRPr="008C6BFE">
        <w:rPr>
          <w:rFonts w:ascii="Times New Roman" w:hAnsi="Times New Roman" w:cs="Times New Roman"/>
          <w:color w:val="222222"/>
          <w:highlight w:val="yellow"/>
          <w:shd w:val="clear" w:color="auto" w:fill="FFFFFF"/>
        </w:rPr>
        <w:t>2016</w:t>
      </w:r>
      <w:r w:rsidR="003D269D" w:rsidRPr="008C6BFE">
        <w:rPr>
          <w:rFonts w:ascii="Times New Roman" w:hAnsi="Times New Roman" w:cs="Times New Roman"/>
          <w:highlight w:val="yellow"/>
        </w:rPr>
        <w:t>)</w:t>
      </w:r>
      <w:r w:rsidR="003D269D" w:rsidRPr="008C6BFE">
        <w:rPr>
          <w:rFonts w:ascii="Times New Roman" w:hAnsi="Times New Roman" w:cs="Times New Roman"/>
        </w:rPr>
        <w:t xml:space="preserve"> argues that Beyond Budgeting </w:t>
      </w:r>
      <w:r w:rsidR="00330338" w:rsidRPr="008C6BFE">
        <w:rPr>
          <w:rFonts w:ascii="Times New Roman" w:hAnsi="Times New Roman" w:cs="Times New Roman"/>
        </w:rPr>
        <w:t xml:space="preserve">provides flexibility in order to </w:t>
      </w:r>
      <w:r w:rsidR="007435EC">
        <w:rPr>
          <w:rFonts w:ascii="Times New Roman" w:hAnsi="Times New Roman" w:cs="Times New Roman"/>
        </w:rPr>
        <w:t>increase</w:t>
      </w:r>
      <w:r w:rsidR="006E0912" w:rsidRPr="008C6BFE">
        <w:rPr>
          <w:rFonts w:ascii="Times New Roman" w:hAnsi="Times New Roman" w:cs="Times New Roman"/>
        </w:rPr>
        <w:t xml:space="preserve"> the trend of innovation and encourage people to make decision</w:t>
      </w:r>
      <w:r w:rsidR="00722680" w:rsidRPr="008C6BFE">
        <w:rPr>
          <w:rFonts w:ascii="Times New Roman" w:hAnsi="Times New Roman" w:cs="Times New Roman"/>
        </w:rPr>
        <w:t xml:space="preserve">s by seeking </w:t>
      </w:r>
      <w:r w:rsidR="00722680" w:rsidRPr="008C6BFE">
        <w:rPr>
          <w:rFonts w:ascii="Times New Roman" w:hAnsi="Times New Roman" w:cs="Times New Roman"/>
          <w:noProof/>
        </w:rPr>
        <w:t>permission</w:t>
      </w:r>
      <w:r w:rsidR="00722680" w:rsidRPr="008C6BFE">
        <w:rPr>
          <w:rFonts w:ascii="Times New Roman" w:hAnsi="Times New Roman" w:cs="Times New Roman"/>
        </w:rPr>
        <w:t xml:space="preserve"> from their managers. </w:t>
      </w:r>
      <w:r w:rsidR="00D820BE" w:rsidRPr="008C6BFE">
        <w:rPr>
          <w:rFonts w:ascii="Times New Roman" w:hAnsi="Times New Roman" w:cs="Times New Roman"/>
        </w:rPr>
        <w:t>The author</w:t>
      </w:r>
      <w:r w:rsidR="00AB5AEF" w:rsidRPr="008C6BFE">
        <w:rPr>
          <w:rFonts w:ascii="Times New Roman" w:hAnsi="Times New Roman" w:cs="Times New Roman"/>
        </w:rPr>
        <w:t xml:space="preserve"> also stated that</w:t>
      </w:r>
      <w:r w:rsidR="00E30878" w:rsidRPr="008C6BFE">
        <w:rPr>
          <w:rFonts w:ascii="Times New Roman" w:hAnsi="Times New Roman" w:cs="Times New Roman"/>
        </w:rPr>
        <w:t xml:space="preserve"> Beyond Budgeting</w:t>
      </w:r>
      <w:r w:rsidR="00AB5AEF" w:rsidRPr="008C6BFE">
        <w:rPr>
          <w:rFonts w:ascii="Times New Roman" w:hAnsi="Times New Roman" w:cs="Times New Roman"/>
        </w:rPr>
        <w:t xml:space="preserve"> should</w:t>
      </w:r>
      <w:r w:rsidR="00E30878" w:rsidRPr="008C6BFE">
        <w:rPr>
          <w:rFonts w:ascii="Times New Roman" w:hAnsi="Times New Roman" w:cs="Times New Roman"/>
        </w:rPr>
        <w:t xml:space="preserve"> </w:t>
      </w:r>
      <w:r w:rsidR="00AA1FB1" w:rsidRPr="008C6BFE">
        <w:rPr>
          <w:rFonts w:ascii="Times New Roman" w:hAnsi="Times New Roman" w:cs="Times New Roman"/>
        </w:rPr>
        <w:t xml:space="preserve">be </w:t>
      </w:r>
      <w:r w:rsidR="00E30878" w:rsidRPr="008C6BFE">
        <w:rPr>
          <w:rFonts w:ascii="Times New Roman" w:hAnsi="Times New Roman" w:cs="Times New Roman"/>
          <w:noProof/>
        </w:rPr>
        <w:t>used</w:t>
      </w:r>
      <w:r w:rsidR="00E30878" w:rsidRPr="008C6BFE">
        <w:rPr>
          <w:rFonts w:ascii="Times New Roman" w:hAnsi="Times New Roman" w:cs="Times New Roman"/>
        </w:rPr>
        <w:t xml:space="preserve"> instead of the Annual Budgeting</w:t>
      </w:r>
      <w:r w:rsidR="00883990" w:rsidRPr="008C6BFE">
        <w:rPr>
          <w:rFonts w:ascii="Times New Roman" w:hAnsi="Times New Roman" w:cs="Times New Roman"/>
        </w:rPr>
        <w:t xml:space="preserve"> and</w:t>
      </w:r>
      <w:r w:rsidR="003C3F23" w:rsidRPr="008C6BFE">
        <w:rPr>
          <w:rFonts w:ascii="Times New Roman" w:hAnsi="Times New Roman" w:cs="Times New Roman"/>
        </w:rPr>
        <w:t xml:space="preserve"> Traditional B</w:t>
      </w:r>
      <w:r w:rsidR="005C4A9A" w:rsidRPr="008C6BFE">
        <w:rPr>
          <w:rFonts w:ascii="Times New Roman" w:hAnsi="Times New Roman" w:cs="Times New Roman"/>
        </w:rPr>
        <w:t>udgeting</w:t>
      </w:r>
      <w:r w:rsidR="007435EC">
        <w:rPr>
          <w:rFonts w:ascii="Times New Roman" w:hAnsi="Times New Roman" w:cs="Times New Roman"/>
        </w:rPr>
        <w:t xml:space="preserve"> methods</w:t>
      </w:r>
      <w:r w:rsidR="00D820BE" w:rsidRPr="008C6BFE">
        <w:rPr>
          <w:rFonts w:ascii="Times New Roman" w:hAnsi="Times New Roman" w:cs="Times New Roman"/>
        </w:rPr>
        <w:t xml:space="preserve"> </w:t>
      </w:r>
      <w:r w:rsidR="00D820BE" w:rsidRPr="008C6BFE">
        <w:rPr>
          <w:rFonts w:ascii="Times New Roman" w:hAnsi="Times New Roman" w:cs="Times New Roman"/>
          <w:highlight w:val="yellow"/>
        </w:rPr>
        <w:t>(O’Grady, Akroydand</w:t>
      </w:r>
      <w:r w:rsidR="00A10AA3" w:rsidRPr="008C6BFE">
        <w:rPr>
          <w:rFonts w:ascii="Times New Roman" w:hAnsi="Times New Roman" w:cs="Times New Roman"/>
          <w:highlight w:val="yellow"/>
        </w:rPr>
        <w:t xml:space="preserve"> and</w:t>
      </w:r>
      <w:r w:rsidR="00D820BE" w:rsidRPr="008C6BFE">
        <w:rPr>
          <w:rFonts w:ascii="Times New Roman" w:hAnsi="Times New Roman" w:cs="Times New Roman"/>
          <w:highlight w:val="yellow"/>
        </w:rPr>
        <w:t xml:space="preserve"> Scott, 2017)</w:t>
      </w:r>
      <w:r w:rsidR="005C4A9A" w:rsidRPr="008C6BFE">
        <w:rPr>
          <w:rFonts w:ascii="Times New Roman" w:hAnsi="Times New Roman" w:cs="Times New Roman"/>
          <w:highlight w:val="yellow"/>
        </w:rPr>
        <w:t>.</w:t>
      </w:r>
      <w:r w:rsidR="003C3F23" w:rsidRPr="008C6BFE">
        <w:rPr>
          <w:rFonts w:ascii="Times New Roman" w:hAnsi="Times New Roman" w:cs="Times New Roman"/>
        </w:rPr>
        <w:t xml:space="preserve"> </w:t>
      </w:r>
    </w:p>
    <w:p w14:paraId="2FCCBF61" w14:textId="3D16F6E3" w:rsidR="00485F55" w:rsidRPr="008C6BFE" w:rsidRDefault="003C3F23" w:rsidP="008C6BFE">
      <w:pPr>
        <w:spacing w:line="360" w:lineRule="auto"/>
        <w:jc w:val="both"/>
        <w:rPr>
          <w:rFonts w:ascii="Times New Roman" w:hAnsi="Times New Roman" w:cs="Times New Roman"/>
        </w:rPr>
      </w:pPr>
      <w:r w:rsidRPr="008C6BFE">
        <w:rPr>
          <w:rFonts w:ascii="Times New Roman" w:hAnsi="Times New Roman" w:cs="Times New Roman"/>
        </w:rPr>
        <w:t xml:space="preserve">Beyond Budgeting </w:t>
      </w:r>
      <w:r w:rsidR="00AA1FB1" w:rsidRPr="008C6BFE">
        <w:rPr>
          <w:rFonts w:ascii="Times New Roman" w:hAnsi="Times New Roman" w:cs="Times New Roman"/>
        </w:rPr>
        <w:t>has various features such as updating the budget monthly</w:t>
      </w:r>
      <w:r w:rsidR="00D06F84" w:rsidRPr="008C6BFE">
        <w:rPr>
          <w:rFonts w:ascii="Times New Roman" w:hAnsi="Times New Roman" w:cs="Times New Roman"/>
        </w:rPr>
        <w:t xml:space="preserve"> which </w:t>
      </w:r>
      <w:r w:rsidR="00AF179B" w:rsidRPr="008C6BFE">
        <w:rPr>
          <w:rFonts w:ascii="Times New Roman" w:hAnsi="Times New Roman" w:cs="Times New Roman"/>
          <w:noProof/>
        </w:rPr>
        <w:t>is</w:t>
      </w:r>
      <w:r w:rsidR="00D06F84" w:rsidRPr="008C6BFE">
        <w:rPr>
          <w:rFonts w:ascii="Times New Roman" w:hAnsi="Times New Roman" w:cs="Times New Roman"/>
          <w:noProof/>
        </w:rPr>
        <w:t xml:space="preserve"> generally update</w:t>
      </w:r>
      <w:r w:rsidR="00DA2443" w:rsidRPr="008C6BFE">
        <w:rPr>
          <w:rFonts w:ascii="Times New Roman" w:hAnsi="Times New Roman" w:cs="Times New Roman"/>
          <w:noProof/>
        </w:rPr>
        <w:t>d</w:t>
      </w:r>
      <w:r w:rsidR="00D06F84" w:rsidRPr="008C6BFE">
        <w:rPr>
          <w:rFonts w:ascii="Times New Roman" w:hAnsi="Times New Roman" w:cs="Times New Roman"/>
        </w:rPr>
        <w:t xml:space="preserve"> every four months. This method of budgeting is very convenient because it takes</w:t>
      </w:r>
      <w:r w:rsidR="00883990" w:rsidRPr="008C6BFE">
        <w:rPr>
          <w:rFonts w:ascii="Times New Roman" w:hAnsi="Times New Roman" w:cs="Times New Roman"/>
        </w:rPr>
        <w:t xml:space="preserve"> very</w:t>
      </w:r>
      <w:r w:rsidR="00D06F84" w:rsidRPr="008C6BFE">
        <w:rPr>
          <w:rFonts w:ascii="Times New Roman" w:hAnsi="Times New Roman" w:cs="Times New Roman"/>
        </w:rPr>
        <w:t xml:space="preserve"> few days to complete</w:t>
      </w:r>
      <w:r w:rsidR="00B67B11" w:rsidRPr="008C6BFE">
        <w:rPr>
          <w:rFonts w:ascii="Times New Roman" w:hAnsi="Times New Roman" w:cs="Times New Roman"/>
        </w:rPr>
        <w:t>,</w:t>
      </w:r>
      <w:r w:rsidR="00D06F84" w:rsidRPr="008C6BFE">
        <w:rPr>
          <w:rFonts w:ascii="Times New Roman" w:hAnsi="Times New Roman" w:cs="Times New Roman"/>
        </w:rPr>
        <w:t xml:space="preserve"> </w:t>
      </w:r>
      <w:r w:rsidR="00B67B11" w:rsidRPr="008C6BFE">
        <w:rPr>
          <w:rFonts w:ascii="Times New Roman" w:hAnsi="Times New Roman" w:cs="Times New Roman"/>
        </w:rPr>
        <w:t xml:space="preserve">and this demonstrates that the Beyond Budgeting takes less time to finish and </w:t>
      </w:r>
      <w:r w:rsidR="00883990" w:rsidRPr="008C6BFE">
        <w:rPr>
          <w:rFonts w:ascii="Times New Roman" w:hAnsi="Times New Roman" w:cs="Times New Roman"/>
        </w:rPr>
        <w:t>is</w:t>
      </w:r>
      <w:r w:rsidR="00B67B11" w:rsidRPr="008C6BFE">
        <w:rPr>
          <w:rFonts w:ascii="Times New Roman" w:hAnsi="Times New Roman" w:cs="Times New Roman"/>
        </w:rPr>
        <w:t xml:space="preserve"> very efficient when it comes to </w:t>
      </w:r>
      <w:r w:rsidR="00B67B11" w:rsidRPr="008C6BFE">
        <w:rPr>
          <w:rFonts w:ascii="Times New Roman" w:hAnsi="Times New Roman" w:cs="Times New Roman"/>
          <w:noProof/>
        </w:rPr>
        <w:t>improv</w:t>
      </w:r>
      <w:r w:rsidR="00AF179B" w:rsidRPr="008C6BFE">
        <w:rPr>
          <w:rFonts w:ascii="Times New Roman" w:hAnsi="Times New Roman" w:cs="Times New Roman"/>
          <w:noProof/>
        </w:rPr>
        <w:t>ing</w:t>
      </w:r>
      <w:r w:rsidR="00B67B11" w:rsidRPr="008C6BFE">
        <w:rPr>
          <w:rFonts w:ascii="Times New Roman" w:hAnsi="Times New Roman" w:cs="Times New Roman"/>
        </w:rPr>
        <w:t xml:space="preserve"> the performance of the company.</w:t>
      </w:r>
      <w:r w:rsidR="002F7F58" w:rsidRPr="008C6BFE">
        <w:rPr>
          <w:rFonts w:ascii="Times New Roman" w:hAnsi="Times New Roman" w:cs="Times New Roman"/>
        </w:rPr>
        <w:t xml:space="preserve"> For example, FoodCorps switched from the Traditional method to the Beyond Budgeting approach </w:t>
      </w:r>
      <w:r w:rsidR="007435EC">
        <w:rPr>
          <w:rFonts w:ascii="Times New Roman" w:hAnsi="Times New Roman" w:cs="Times New Roman"/>
        </w:rPr>
        <w:t>in</w:t>
      </w:r>
      <w:r w:rsidR="002F7F58" w:rsidRPr="008C6BFE">
        <w:rPr>
          <w:rFonts w:ascii="Times New Roman" w:hAnsi="Times New Roman" w:cs="Times New Roman"/>
        </w:rPr>
        <w:t xml:space="preserve"> 2003 </w:t>
      </w:r>
      <w:r w:rsidR="00C62EF0" w:rsidRPr="008C6BFE">
        <w:rPr>
          <w:rFonts w:ascii="Times New Roman" w:hAnsi="Times New Roman" w:cs="Times New Roman"/>
        </w:rPr>
        <w:t xml:space="preserve">and the company stated that this enabled them to improve the performance through many factors and not only with the </w:t>
      </w:r>
      <w:r w:rsidR="005876A5">
        <w:rPr>
          <w:rFonts w:ascii="Times New Roman" w:hAnsi="Times New Roman" w:cs="Times New Roman"/>
        </w:rPr>
        <w:t xml:space="preserve">Key Performance </w:t>
      </w:r>
      <w:r w:rsidR="009F538A">
        <w:rPr>
          <w:rFonts w:ascii="Times New Roman" w:hAnsi="Times New Roman" w:cs="Times New Roman"/>
          <w:noProof/>
        </w:rPr>
        <w:t>I</w:t>
      </w:r>
      <w:r w:rsidR="005876A5" w:rsidRPr="009F538A">
        <w:rPr>
          <w:rFonts w:ascii="Times New Roman" w:hAnsi="Times New Roman" w:cs="Times New Roman"/>
          <w:noProof/>
        </w:rPr>
        <w:t>ndicator</w:t>
      </w:r>
      <w:r w:rsidR="005876A5">
        <w:rPr>
          <w:rFonts w:ascii="Times New Roman" w:hAnsi="Times New Roman" w:cs="Times New Roman"/>
        </w:rPr>
        <w:t xml:space="preserve"> (KPI),</w:t>
      </w:r>
      <w:r w:rsidR="00C62EF0" w:rsidRPr="008C6BFE">
        <w:rPr>
          <w:rFonts w:ascii="Times New Roman" w:hAnsi="Times New Roman" w:cs="Times New Roman"/>
        </w:rPr>
        <w:t xml:space="preserve"> </w:t>
      </w:r>
      <w:r w:rsidR="00C62EF0" w:rsidRPr="008C6BFE">
        <w:rPr>
          <w:rFonts w:ascii="Times New Roman" w:hAnsi="Times New Roman" w:cs="Times New Roman"/>
          <w:highlight w:val="yellow"/>
        </w:rPr>
        <w:t>(Sandalgaard and Nikolaj Bukh, 2014).</w:t>
      </w:r>
      <w:r w:rsidR="00A35207" w:rsidRPr="008C6BFE">
        <w:rPr>
          <w:rFonts w:ascii="Times New Roman" w:hAnsi="Times New Roman" w:cs="Times New Roman"/>
        </w:rPr>
        <w:t xml:space="preserve"> </w:t>
      </w:r>
    </w:p>
    <w:p w14:paraId="2B981E2E" w14:textId="5E5653BC" w:rsidR="00583CFB" w:rsidRPr="008C6BFE" w:rsidRDefault="00344748" w:rsidP="008C6BFE">
      <w:pPr>
        <w:spacing w:line="360" w:lineRule="auto"/>
        <w:jc w:val="both"/>
        <w:rPr>
          <w:rFonts w:ascii="Times New Roman" w:hAnsi="Times New Roman" w:cs="Times New Roman"/>
        </w:rPr>
      </w:pPr>
      <w:r w:rsidRPr="008C6BFE">
        <w:rPr>
          <w:rFonts w:ascii="Times New Roman" w:hAnsi="Times New Roman" w:cs="Times New Roman"/>
        </w:rPr>
        <w:lastRenderedPageBreak/>
        <w:t>Statoil is a Norwegian energy company which operates in more than 30 countries worldwide</w:t>
      </w:r>
      <w:r w:rsidR="00A10AA3" w:rsidRPr="008C6BFE">
        <w:rPr>
          <w:rFonts w:ascii="Times New Roman" w:hAnsi="Times New Roman" w:cs="Times New Roman"/>
        </w:rPr>
        <w:t xml:space="preserve"> </w:t>
      </w:r>
      <w:r w:rsidR="00A10AA3" w:rsidRPr="008C6BFE">
        <w:rPr>
          <w:rFonts w:ascii="Times New Roman" w:hAnsi="Times New Roman" w:cs="Times New Roman"/>
          <w:highlight w:val="yellow"/>
        </w:rPr>
        <w:t>(Bog</w:t>
      </w:r>
      <w:r w:rsidR="007C759F" w:rsidRPr="008C6BFE">
        <w:rPr>
          <w:rFonts w:ascii="Times New Roman" w:hAnsi="Times New Roman" w:cs="Times New Roman"/>
          <w:highlight w:val="yellow"/>
        </w:rPr>
        <w:t>snes, 2016</w:t>
      </w:r>
      <w:r w:rsidR="00A10AA3" w:rsidRPr="008C6BFE">
        <w:rPr>
          <w:rFonts w:ascii="Times New Roman" w:hAnsi="Times New Roman" w:cs="Times New Roman"/>
          <w:highlight w:val="yellow"/>
        </w:rPr>
        <w:t>)</w:t>
      </w:r>
      <w:r w:rsidRPr="008C6BFE">
        <w:rPr>
          <w:rFonts w:ascii="Times New Roman" w:hAnsi="Times New Roman" w:cs="Times New Roman"/>
        </w:rPr>
        <w:t xml:space="preserve">. </w:t>
      </w:r>
      <w:r w:rsidR="00A10AA3" w:rsidRPr="008C6BFE">
        <w:rPr>
          <w:rFonts w:ascii="Times New Roman" w:hAnsi="Times New Roman" w:cs="Times New Roman"/>
        </w:rPr>
        <w:t xml:space="preserve">In 2005, </w:t>
      </w:r>
      <w:r w:rsidRPr="008C6BFE">
        <w:rPr>
          <w:rFonts w:ascii="Times New Roman" w:hAnsi="Times New Roman" w:cs="Times New Roman"/>
        </w:rPr>
        <w:t xml:space="preserve">Statoil moved from </w:t>
      </w:r>
      <w:r w:rsidR="007435EC">
        <w:rPr>
          <w:rFonts w:ascii="Times New Roman" w:hAnsi="Times New Roman" w:cs="Times New Roman"/>
        </w:rPr>
        <w:t xml:space="preserve">the </w:t>
      </w:r>
      <w:r w:rsidRPr="008C6BFE">
        <w:rPr>
          <w:rFonts w:ascii="Times New Roman" w:hAnsi="Times New Roman" w:cs="Times New Roman"/>
        </w:rPr>
        <w:t xml:space="preserve">Traditional Budgeting method to </w:t>
      </w:r>
      <w:r w:rsidR="007435EC">
        <w:rPr>
          <w:rFonts w:ascii="Times New Roman" w:hAnsi="Times New Roman" w:cs="Times New Roman"/>
        </w:rPr>
        <w:t xml:space="preserve">the </w:t>
      </w:r>
      <w:r w:rsidR="00651C9F" w:rsidRPr="008C6BFE">
        <w:rPr>
          <w:rFonts w:ascii="Times New Roman" w:hAnsi="Times New Roman" w:cs="Times New Roman"/>
        </w:rPr>
        <w:t>Beyond B</w:t>
      </w:r>
      <w:r w:rsidRPr="008C6BFE">
        <w:rPr>
          <w:rFonts w:ascii="Times New Roman" w:hAnsi="Times New Roman" w:cs="Times New Roman"/>
        </w:rPr>
        <w:t>udgeting approach and stated that performance is improved through actions, strategy</w:t>
      </w:r>
      <w:r w:rsidR="005D52B9" w:rsidRPr="008C6BFE">
        <w:rPr>
          <w:rFonts w:ascii="Times New Roman" w:hAnsi="Times New Roman" w:cs="Times New Roman"/>
        </w:rPr>
        <w:t>, plans a</w:t>
      </w:r>
      <w:r w:rsidR="007435EC">
        <w:rPr>
          <w:rFonts w:ascii="Times New Roman" w:hAnsi="Times New Roman" w:cs="Times New Roman"/>
        </w:rPr>
        <w:t>nd allocation of</w:t>
      </w:r>
      <w:r w:rsidR="00A10AA3" w:rsidRPr="008C6BFE">
        <w:rPr>
          <w:rFonts w:ascii="Times New Roman" w:hAnsi="Times New Roman" w:cs="Times New Roman"/>
        </w:rPr>
        <w:t xml:space="preserve"> resources;</w:t>
      </w:r>
      <w:r w:rsidR="005D52B9" w:rsidRPr="008C6BFE">
        <w:rPr>
          <w:rFonts w:ascii="Times New Roman" w:hAnsi="Times New Roman" w:cs="Times New Roman"/>
        </w:rPr>
        <w:t xml:space="preserve"> </w:t>
      </w:r>
      <w:r w:rsidR="00A10AA3" w:rsidRPr="008C6BFE">
        <w:rPr>
          <w:rFonts w:ascii="Times New Roman" w:hAnsi="Times New Roman" w:cs="Times New Roman"/>
        </w:rPr>
        <w:t>while</w:t>
      </w:r>
      <w:r w:rsidR="005D52B9" w:rsidRPr="008C6BFE">
        <w:rPr>
          <w:rFonts w:ascii="Times New Roman" w:hAnsi="Times New Roman" w:cs="Times New Roman"/>
        </w:rPr>
        <w:t xml:space="preserve"> the Traditional Budgeting focuses more on the </w:t>
      </w:r>
      <w:r w:rsidR="004B0467" w:rsidRPr="005876A5">
        <w:rPr>
          <w:rFonts w:ascii="Times New Roman" w:hAnsi="Times New Roman" w:cs="Times New Roman"/>
        </w:rPr>
        <w:t>KPI</w:t>
      </w:r>
      <w:r w:rsidR="00A10AA3" w:rsidRPr="008C6BFE">
        <w:rPr>
          <w:rFonts w:ascii="Times New Roman" w:hAnsi="Times New Roman" w:cs="Times New Roman"/>
        </w:rPr>
        <w:t xml:space="preserve">. This modern method helped Statoil to achieve </w:t>
      </w:r>
      <w:r w:rsidR="00471D05">
        <w:rPr>
          <w:rFonts w:ascii="Times New Roman" w:hAnsi="Times New Roman" w:cs="Times New Roman"/>
          <w:noProof/>
        </w:rPr>
        <w:t>its</w:t>
      </w:r>
      <w:r w:rsidR="00A10AA3" w:rsidRPr="008C6BFE">
        <w:rPr>
          <w:rFonts w:ascii="Times New Roman" w:hAnsi="Times New Roman" w:cs="Times New Roman"/>
        </w:rPr>
        <w:t xml:space="preserve"> financial targets and improve </w:t>
      </w:r>
      <w:r w:rsidR="00A15516">
        <w:rPr>
          <w:rFonts w:ascii="Times New Roman" w:hAnsi="Times New Roman" w:cs="Times New Roman"/>
          <w:noProof/>
        </w:rPr>
        <w:t>its</w:t>
      </w:r>
      <w:r w:rsidR="00A10AA3" w:rsidRPr="008C6BFE">
        <w:rPr>
          <w:rFonts w:ascii="Times New Roman" w:hAnsi="Times New Roman" w:cs="Times New Roman"/>
        </w:rPr>
        <w:t xml:space="preserve"> dynamic forecasting model </w:t>
      </w:r>
      <w:r w:rsidR="00A10AA3" w:rsidRPr="008C6BFE">
        <w:rPr>
          <w:rFonts w:ascii="Times New Roman" w:hAnsi="Times New Roman" w:cs="Times New Roman"/>
          <w:highlight w:val="yellow"/>
        </w:rPr>
        <w:t>(</w:t>
      </w:r>
      <w:r w:rsidR="00A10AA3" w:rsidRPr="008C6BFE">
        <w:rPr>
          <w:rFonts w:ascii="Times New Roman" w:hAnsi="Times New Roman" w:cs="Times New Roman"/>
          <w:color w:val="222222"/>
          <w:highlight w:val="yellow"/>
          <w:shd w:val="clear" w:color="auto" w:fill="FFFFFF"/>
        </w:rPr>
        <w:t>Olesen, 2015)</w:t>
      </w:r>
      <w:r w:rsidR="00A10AA3" w:rsidRPr="008C6BFE">
        <w:rPr>
          <w:rFonts w:ascii="Times New Roman" w:hAnsi="Times New Roman" w:cs="Times New Roman"/>
          <w:highlight w:val="yellow"/>
        </w:rPr>
        <w:t>.</w:t>
      </w:r>
    </w:p>
    <w:p w14:paraId="6AFAA6DC" w14:textId="5A4075B5" w:rsidR="00084BB2" w:rsidRPr="008C6BFE" w:rsidRDefault="00C36754" w:rsidP="008C6BFE">
      <w:pPr>
        <w:spacing w:line="360" w:lineRule="auto"/>
        <w:jc w:val="both"/>
        <w:rPr>
          <w:rFonts w:ascii="Times New Roman" w:hAnsi="Times New Roman" w:cs="Times New Roman"/>
        </w:rPr>
      </w:pPr>
      <w:r w:rsidRPr="008C6BFE">
        <w:rPr>
          <w:rFonts w:ascii="Times New Roman" w:hAnsi="Times New Roman" w:cs="Times New Roman"/>
        </w:rPr>
        <w:t xml:space="preserve">Alfa Laval </w:t>
      </w:r>
      <w:r w:rsidR="009C5AD4" w:rsidRPr="008C6BFE">
        <w:rPr>
          <w:rFonts w:ascii="Times New Roman" w:hAnsi="Times New Roman" w:cs="Times New Roman"/>
        </w:rPr>
        <w:t xml:space="preserve">is </w:t>
      </w:r>
      <w:r w:rsidR="00A15516">
        <w:rPr>
          <w:rFonts w:ascii="Times New Roman" w:hAnsi="Times New Roman" w:cs="Times New Roman"/>
        </w:rPr>
        <w:t xml:space="preserve">the </w:t>
      </w:r>
      <w:r w:rsidR="009C5AD4" w:rsidRPr="00A15516">
        <w:rPr>
          <w:rFonts w:ascii="Times New Roman" w:hAnsi="Times New Roman" w:cs="Times New Roman"/>
          <w:noProof/>
        </w:rPr>
        <w:t>dominant</w:t>
      </w:r>
      <w:r w:rsidR="009C5AD4" w:rsidRPr="008C6BFE">
        <w:rPr>
          <w:rFonts w:ascii="Times New Roman" w:hAnsi="Times New Roman" w:cs="Times New Roman"/>
        </w:rPr>
        <w:t xml:space="preserve"> global supplier of p</w:t>
      </w:r>
      <w:r w:rsidR="005956DA">
        <w:rPr>
          <w:rFonts w:ascii="Times New Roman" w:hAnsi="Times New Roman" w:cs="Times New Roman"/>
        </w:rPr>
        <w:t>roducts such as heat exchangers and</w:t>
      </w:r>
      <w:r w:rsidR="009C5AD4" w:rsidRPr="008C6BFE">
        <w:rPr>
          <w:rFonts w:ascii="Times New Roman" w:hAnsi="Times New Roman" w:cs="Times New Roman"/>
        </w:rPr>
        <w:t xml:space="preserve"> oil separator</w:t>
      </w:r>
      <w:r w:rsidR="005956DA">
        <w:rPr>
          <w:rFonts w:ascii="Times New Roman" w:hAnsi="Times New Roman" w:cs="Times New Roman"/>
        </w:rPr>
        <w:t>s</w:t>
      </w:r>
      <w:r w:rsidR="009C5AD4" w:rsidRPr="008C6BFE">
        <w:rPr>
          <w:rFonts w:ascii="Times New Roman" w:hAnsi="Times New Roman" w:cs="Times New Roman"/>
        </w:rPr>
        <w:t xml:space="preserve"> </w:t>
      </w:r>
      <w:r w:rsidR="00B02339" w:rsidRPr="008C6BFE">
        <w:rPr>
          <w:rFonts w:ascii="Times New Roman" w:hAnsi="Times New Roman" w:cs="Times New Roman"/>
          <w:highlight w:val="yellow"/>
        </w:rPr>
        <w:t>(Prohnitchi and Cadri, 2018).</w:t>
      </w:r>
      <w:r w:rsidR="009C5AD4" w:rsidRPr="008C6BFE">
        <w:rPr>
          <w:rFonts w:ascii="Times New Roman" w:hAnsi="Times New Roman" w:cs="Times New Roman"/>
        </w:rPr>
        <w:t xml:space="preserve"> In 1998, Alfa</w:t>
      </w:r>
      <w:r w:rsidR="00744A4D" w:rsidRPr="008C6BFE">
        <w:rPr>
          <w:rFonts w:ascii="Times New Roman" w:hAnsi="Times New Roman" w:cs="Times New Roman"/>
        </w:rPr>
        <w:t xml:space="preserve"> </w:t>
      </w:r>
      <w:r w:rsidR="009C5AD4" w:rsidRPr="008C6BFE">
        <w:rPr>
          <w:rFonts w:ascii="Times New Roman" w:hAnsi="Times New Roman" w:cs="Times New Roman"/>
        </w:rPr>
        <w:t>Laval</w:t>
      </w:r>
      <w:r w:rsidR="00744A4D" w:rsidRPr="008C6BFE">
        <w:rPr>
          <w:rFonts w:ascii="Times New Roman" w:hAnsi="Times New Roman" w:cs="Times New Roman"/>
        </w:rPr>
        <w:t xml:space="preserve"> </w:t>
      </w:r>
      <w:r w:rsidR="005956DA">
        <w:rPr>
          <w:rFonts w:ascii="Times New Roman" w:hAnsi="Times New Roman" w:cs="Times New Roman"/>
        </w:rPr>
        <w:t>eliminated T</w:t>
      </w:r>
      <w:r w:rsidR="005E5195" w:rsidRPr="008C6BFE">
        <w:rPr>
          <w:rFonts w:ascii="Times New Roman" w:hAnsi="Times New Roman" w:cs="Times New Roman"/>
        </w:rPr>
        <w:t>raditional Budgeting and adopted a new method of budgeting.</w:t>
      </w:r>
      <w:r w:rsidR="005956DA">
        <w:rPr>
          <w:rFonts w:ascii="Times New Roman" w:hAnsi="Times New Roman" w:cs="Times New Roman"/>
        </w:rPr>
        <w:t xml:space="preserve"> </w:t>
      </w:r>
      <w:r w:rsidR="005956DA" w:rsidRPr="002E05B5">
        <w:rPr>
          <w:rFonts w:ascii="Times New Roman" w:hAnsi="Times New Roman" w:cs="Times New Roman"/>
        </w:rPr>
        <w:t>Conflicting</w:t>
      </w:r>
      <w:r w:rsidR="002E05B5" w:rsidRPr="002E05B5">
        <w:rPr>
          <w:rFonts w:ascii="Times New Roman" w:hAnsi="Times New Roman" w:cs="Times New Roman"/>
        </w:rPr>
        <w:t xml:space="preserve"> roles</w:t>
      </w:r>
      <w:r w:rsidR="005956DA" w:rsidRPr="002E05B5">
        <w:rPr>
          <w:rFonts w:ascii="Times New Roman" w:hAnsi="Times New Roman" w:cs="Times New Roman"/>
        </w:rPr>
        <w:t xml:space="preserve"> </w:t>
      </w:r>
      <w:r w:rsidR="002E05B5" w:rsidRPr="002E05B5">
        <w:rPr>
          <w:rFonts w:ascii="Times New Roman" w:hAnsi="Times New Roman" w:cs="Times New Roman"/>
        </w:rPr>
        <w:t xml:space="preserve">of budgeting </w:t>
      </w:r>
      <w:r w:rsidR="005956DA">
        <w:rPr>
          <w:rFonts w:ascii="Times New Roman" w:hAnsi="Times New Roman" w:cs="Times New Roman"/>
        </w:rPr>
        <w:t>and</w:t>
      </w:r>
      <w:r w:rsidR="002C0645" w:rsidRPr="008C6BFE">
        <w:rPr>
          <w:rFonts w:ascii="Times New Roman" w:hAnsi="Times New Roman" w:cs="Times New Roman"/>
        </w:rPr>
        <w:t xml:space="preserve"> the lack of flexibility to adapt to changes</w:t>
      </w:r>
      <w:r w:rsidR="00B02339" w:rsidRPr="008C6BFE">
        <w:rPr>
          <w:rFonts w:ascii="Times New Roman" w:hAnsi="Times New Roman" w:cs="Times New Roman"/>
        </w:rPr>
        <w:t xml:space="preserve"> </w:t>
      </w:r>
      <w:r w:rsidR="002C0645" w:rsidRPr="008C6BFE">
        <w:rPr>
          <w:rFonts w:ascii="Times New Roman" w:hAnsi="Times New Roman" w:cs="Times New Roman"/>
        </w:rPr>
        <w:t>are t</w:t>
      </w:r>
      <w:r w:rsidR="005E5195" w:rsidRPr="008C6BFE">
        <w:rPr>
          <w:rFonts w:ascii="Times New Roman" w:hAnsi="Times New Roman" w:cs="Times New Roman"/>
        </w:rPr>
        <w:t xml:space="preserve">he reason why Alfa Laval </w:t>
      </w:r>
      <w:r w:rsidR="002C0645" w:rsidRPr="008C6BFE">
        <w:rPr>
          <w:rFonts w:ascii="Times New Roman" w:hAnsi="Times New Roman" w:cs="Times New Roman"/>
        </w:rPr>
        <w:t>switch</w:t>
      </w:r>
      <w:r w:rsidR="00B02339" w:rsidRPr="008C6BFE">
        <w:rPr>
          <w:rFonts w:ascii="Times New Roman" w:hAnsi="Times New Roman" w:cs="Times New Roman"/>
        </w:rPr>
        <w:t>ed</w:t>
      </w:r>
      <w:r w:rsidR="002C0645" w:rsidRPr="008C6BFE">
        <w:rPr>
          <w:rFonts w:ascii="Times New Roman" w:hAnsi="Times New Roman" w:cs="Times New Roman"/>
        </w:rPr>
        <w:t xml:space="preserve"> t</w:t>
      </w:r>
      <w:r w:rsidR="00B02339" w:rsidRPr="008C6BFE">
        <w:rPr>
          <w:rFonts w:ascii="Times New Roman" w:hAnsi="Times New Roman" w:cs="Times New Roman"/>
        </w:rPr>
        <w:t xml:space="preserve">o Beyond </w:t>
      </w:r>
      <w:r w:rsidR="002C0645" w:rsidRPr="008C6BFE">
        <w:rPr>
          <w:rFonts w:ascii="Times New Roman" w:hAnsi="Times New Roman" w:cs="Times New Roman"/>
        </w:rPr>
        <w:t>Budgeting</w:t>
      </w:r>
      <w:r w:rsidR="00B02339" w:rsidRPr="008C6BFE">
        <w:rPr>
          <w:rFonts w:ascii="Times New Roman" w:hAnsi="Times New Roman" w:cs="Times New Roman"/>
        </w:rPr>
        <w:t xml:space="preserve"> </w:t>
      </w:r>
      <w:r w:rsidR="00B02339" w:rsidRPr="008C6BFE">
        <w:rPr>
          <w:rFonts w:ascii="Times New Roman" w:hAnsi="Times New Roman" w:cs="Times New Roman"/>
          <w:highlight w:val="yellow"/>
        </w:rPr>
        <w:t>(Olesen, 2015).</w:t>
      </w:r>
      <w:r w:rsidR="002C0645" w:rsidRPr="008C6BFE">
        <w:rPr>
          <w:rFonts w:ascii="Times New Roman" w:hAnsi="Times New Roman" w:cs="Times New Roman"/>
        </w:rPr>
        <w:t xml:space="preserve"> </w:t>
      </w:r>
    </w:p>
    <w:p w14:paraId="04B7FD4F" w14:textId="29806EB0" w:rsidR="00B60EB3" w:rsidRDefault="008C6BFE" w:rsidP="008C6BFE">
      <w:pPr>
        <w:spacing w:line="360" w:lineRule="auto"/>
        <w:jc w:val="both"/>
        <w:rPr>
          <w:rFonts w:ascii="Times New Roman" w:hAnsi="Times New Roman" w:cs="Times New Roman"/>
        </w:rPr>
      </w:pPr>
      <w:r w:rsidRPr="002F1974">
        <w:rPr>
          <w:rFonts w:ascii="Times New Roman" w:hAnsi="Times New Roman" w:cs="Times New Roman"/>
        </w:rPr>
        <w:t xml:space="preserve">Beyond </w:t>
      </w:r>
      <w:r w:rsidRPr="002F1974">
        <w:rPr>
          <w:rFonts w:ascii="Times New Roman" w:hAnsi="Times New Roman" w:cs="Times New Roman"/>
          <w:noProof/>
        </w:rPr>
        <w:t>Budgeting</w:t>
      </w:r>
      <w:r w:rsidR="005956DA">
        <w:rPr>
          <w:rFonts w:ascii="Times New Roman" w:hAnsi="Times New Roman" w:cs="Times New Roman"/>
          <w:noProof/>
        </w:rPr>
        <w:t xml:space="preserve"> </w:t>
      </w:r>
      <w:r w:rsidRPr="002F1974">
        <w:rPr>
          <w:rFonts w:ascii="Times New Roman" w:hAnsi="Times New Roman" w:cs="Times New Roman"/>
        </w:rPr>
        <w:t xml:space="preserve">has </w:t>
      </w:r>
      <w:r w:rsidR="005956DA">
        <w:rPr>
          <w:rFonts w:ascii="Times New Roman" w:hAnsi="Times New Roman" w:cs="Times New Roman"/>
        </w:rPr>
        <w:t xml:space="preserve">so far </w:t>
      </w:r>
      <w:r w:rsidRPr="002F1974">
        <w:rPr>
          <w:rFonts w:ascii="Times New Roman" w:hAnsi="Times New Roman" w:cs="Times New Roman"/>
        </w:rPr>
        <w:t>been successful</w:t>
      </w:r>
      <w:r w:rsidR="005956DA">
        <w:rPr>
          <w:rFonts w:ascii="Times New Roman" w:hAnsi="Times New Roman" w:cs="Times New Roman"/>
        </w:rPr>
        <w:t>ly used in a number of different companies</w:t>
      </w:r>
      <w:r w:rsidRPr="002F1974">
        <w:rPr>
          <w:rFonts w:ascii="Times New Roman" w:hAnsi="Times New Roman" w:cs="Times New Roman"/>
        </w:rPr>
        <w:t xml:space="preserve"> </w:t>
      </w:r>
      <w:r w:rsidR="002F1974" w:rsidRPr="002F1974">
        <w:rPr>
          <w:rFonts w:ascii="Times New Roman" w:hAnsi="Times New Roman" w:cs="Times New Roman"/>
          <w:highlight w:val="yellow"/>
        </w:rPr>
        <w:t>(Franz Röösli and Santhosh Kaduthanam, 2018)</w:t>
      </w:r>
      <w:r w:rsidRPr="002F1974">
        <w:rPr>
          <w:rFonts w:ascii="Times New Roman" w:hAnsi="Times New Roman" w:cs="Times New Roman"/>
          <w:highlight w:val="yellow"/>
        </w:rPr>
        <w:t>.</w:t>
      </w:r>
      <w:r w:rsidRPr="002F1974">
        <w:rPr>
          <w:rFonts w:ascii="Times New Roman" w:hAnsi="Times New Roman" w:cs="Times New Roman"/>
        </w:rPr>
        <w:t xml:space="preserve"> Managers have to be aware of </w:t>
      </w:r>
      <w:r w:rsidR="005956DA">
        <w:rPr>
          <w:rFonts w:ascii="Times New Roman" w:hAnsi="Times New Roman" w:cs="Times New Roman"/>
        </w:rPr>
        <w:t xml:space="preserve">what </w:t>
      </w:r>
      <w:r w:rsidRPr="002F1974">
        <w:rPr>
          <w:rFonts w:ascii="Times New Roman" w:hAnsi="Times New Roman" w:cs="Times New Roman"/>
        </w:rPr>
        <w:t>they have to do</w:t>
      </w:r>
      <w:r w:rsidR="005956DA">
        <w:rPr>
          <w:rFonts w:ascii="Times New Roman" w:hAnsi="Times New Roman" w:cs="Times New Roman"/>
        </w:rPr>
        <w:t xml:space="preserve"> to</w:t>
      </w:r>
      <w:r w:rsidR="00CF21A1" w:rsidRPr="002F1974">
        <w:rPr>
          <w:rFonts w:ascii="Times New Roman" w:hAnsi="Times New Roman" w:cs="Times New Roman"/>
        </w:rPr>
        <w:t xml:space="preserve"> satisfy </w:t>
      </w:r>
      <w:r w:rsidR="00A15516" w:rsidRPr="002F1974">
        <w:rPr>
          <w:rFonts w:ascii="Times New Roman" w:hAnsi="Times New Roman" w:cs="Times New Roman"/>
        </w:rPr>
        <w:t xml:space="preserve">the </w:t>
      </w:r>
      <w:r w:rsidR="00CF21A1" w:rsidRPr="002F1974">
        <w:rPr>
          <w:rFonts w:ascii="Times New Roman" w:hAnsi="Times New Roman" w:cs="Times New Roman"/>
          <w:noProof/>
        </w:rPr>
        <w:t>expectations</w:t>
      </w:r>
      <w:r w:rsidR="00CF21A1" w:rsidRPr="002F1974">
        <w:rPr>
          <w:rFonts w:ascii="Times New Roman" w:hAnsi="Times New Roman" w:cs="Times New Roman"/>
        </w:rPr>
        <w:t xml:space="preserve"> of the company. Most of the managers</w:t>
      </w:r>
      <w:r w:rsidR="00810FF6" w:rsidRPr="002F1974">
        <w:rPr>
          <w:rFonts w:ascii="Times New Roman" w:hAnsi="Times New Roman" w:cs="Times New Roman"/>
        </w:rPr>
        <w:t xml:space="preserve"> that have been using the traditional budgeting try to avoid taking risks</w:t>
      </w:r>
      <w:r w:rsidR="002F1974">
        <w:rPr>
          <w:rFonts w:ascii="Times New Roman" w:hAnsi="Times New Roman" w:cs="Times New Roman"/>
        </w:rPr>
        <w:t xml:space="preserve"> </w:t>
      </w:r>
      <w:r w:rsidR="002F1974" w:rsidRPr="002F1974">
        <w:rPr>
          <w:rFonts w:ascii="Times New Roman" w:hAnsi="Times New Roman" w:cs="Times New Roman"/>
          <w:highlight w:val="yellow"/>
        </w:rPr>
        <w:t>(Virtanen, 2016)</w:t>
      </w:r>
      <w:r w:rsidR="002F1974">
        <w:rPr>
          <w:rFonts w:ascii="Times New Roman" w:hAnsi="Times New Roman" w:cs="Times New Roman"/>
        </w:rPr>
        <w:t>.</w:t>
      </w:r>
      <w:r w:rsidR="005956DA">
        <w:rPr>
          <w:rFonts w:ascii="Times New Roman" w:hAnsi="Times New Roman" w:cs="Times New Roman"/>
        </w:rPr>
        <w:t xml:space="preserve"> </w:t>
      </w:r>
      <w:r w:rsidR="00810FF6" w:rsidRPr="002F1974">
        <w:rPr>
          <w:rFonts w:ascii="Times New Roman" w:hAnsi="Times New Roman" w:cs="Times New Roman"/>
        </w:rPr>
        <w:t xml:space="preserve">Beyond Budgeting is still </w:t>
      </w:r>
      <w:r w:rsidR="001062E3" w:rsidRPr="002F1974">
        <w:rPr>
          <w:rFonts w:ascii="Times New Roman" w:hAnsi="Times New Roman" w:cs="Times New Roman"/>
        </w:rPr>
        <w:t xml:space="preserve">considered a new approach and there </w:t>
      </w:r>
      <w:r w:rsidR="001062E3" w:rsidRPr="002F1974">
        <w:rPr>
          <w:rFonts w:ascii="Times New Roman" w:hAnsi="Times New Roman" w:cs="Times New Roman"/>
          <w:noProof/>
        </w:rPr>
        <w:t>ha</w:t>
      </w:r>
      <w:r w:rsidR="00A15516" w:rsidRPr="002F1974">
        <w:rPr>
          <w:rFonts w:ascii="Times New Roman" w:hAnsi="Times New Roman" w:cs="Times New Roman"/>
          <w:noProof/>
        </w:rPr>
        <w:t>s</w:t>
      </w:r>
      <w:r w:rsidR="001062E3" w:rsidRPr="002F1974">
        <w:rPr>
          <w:rFonts w:ascii="Times New Roman" w:hAnsi="Times New Roman" w:cs="Times New Roman"/>
        </w:rPr>
        <w:t xml:space="preserve"> not been made enough research </w:t>
      </w:r>
      <w:r w:rsidR="005956DA">
        <w:rPr>
          <w:rFonts w:ascii="Times New Roman" w:hAnsi="Times New Roman" w:cs="Times New Roman"/>
        </w:rPr>
        <w:t>into</w:t>
      </w:r>
      <w:r w:rsidR="001062E3" w:rsidRPr="002F1974">
        <w:rPr>
          <w:rFonts w:ascii="Times New Roman" w:hAnsi="Times New Roman" w:cs="Times New Roman"/>
        </w:rPr>
        <w:t xml:space="preserve"> </w:t>
      </w:r>
      <w:r w:rsidR="005956DA">
        <w:rPr>
          <w:rFonts w:ascii="Times New Roman" w:hAnsi="Times New Roman" w:cs="Times New Roman"/>
        </w:rPr>
        <w:t xml:space="preserve">its </w:t>
      </w:r>
      <w:r w:rsidR="001062E3" w:rsidRPr="002F1974">
        <w:rPr>
          <w:rFonts w:ascii="Times New Roman" w:hAnsi="Times New Roman" w:cs="Times New Roman"/>
        </w:rPr>
        <w:t>weaknesses.</w:t>
      </w:r>
      <w:r w:rsidR="00DA6DDC" w:rsidRPr="002F1974">
        <w:rPr>
          <w:rFonts w:ascii="Times New Roman" w:hAnsi="Times New Roman" w:cs="Times New Roman"/>
        </w:rPr>
        <w:t xml:space="preserve"> </w:t>
      </w:r>
    </w:p>
    <w:p w14:paraId="7EB835EE" w14:textId="6408FCAC" w:rsidR="00B60EB3" w:rsidRDefault="00DA6DDC" w:rsidP="008C6BFE">
      <w:pPr>
        <w:spacing w:line="360" w:lineRule="auto"/>
        <w:jc w:val="both"/>
        <w:rPr>
          <w:rFonts w:ascii="Times New Roman" w:hAnsi="Times New Roman" w:cs="Times New Roman"/>
        </w:rPr>
      </w:pPr>
      <w:r w:rsidRPr="002F1974">
        <w:rPr>
          <w:rFonts w:ascii="Times New Roman" w:hAnsi="Times New Roman" w:cs="Times New Roman"/>
        </w:rPr>
        <w:t>Most managers still find it hard to understand</w:t>
      </w:r>
      <w:r w:rsidR="00694845" w:rsidRPr="002F1974">
        <w:rPr>
          <w:rFonts w:ascii="Times New Roman" w:hAnsi="Times New Roman" w:cs="Times New Roman"/>
        </w:rPr>
        <w:t xml:space="preserve"> that companies</w:t>
      </w:r>
      <w:r w:rsidR="00B62C80" w:rsidRPr="002F1974">
        <w:rPr>
          <w:rFonts w:ascii="Times New Roman" w:hAnsi="Times New Roman" w:cs="Times New Roman"/>
        </w:rPr>
        <w:t xml:space="preserve"> need a decentralised</w:t>
      </w:r>
      <w:r w:rsidR="00B9262D" w:rsidRPr="002F1974">
        <w:rPr>
          <w:rFonts w:ascii="Times New Roman" w:hAnsi="Times New Roman" w:cs="Times New Roman"/>
        </w:rPr>
        <w:t xml:space="preserve"> control and</w:t>
      </w:r>
      <w:r w:rsidR="002F1974" w:rsidRPr="002F1974">
        <w:rPr>
          <w:rFonts w:ascii="Times New Roman" w:hAnsi="Times New Roman" w:cs="Times New Roman"/>
        </w:rPr>
        <w:t xml:space="preserve"> coordination </w:t>
      </w:r>
      <w:r w:rsidR="002F1974" w:rsidRPr="002F1974">
        <w:rPr>
          <w:rFonts w:ascii="Times New Roman" w:hAnsi="Times New Roman" w:cs="Times New Roman"/>
          <w:highlight w:val="yellow"/>
        </w:rPr>
        <w:t>(Franz Röösli and Santhosh Kaduthanam, 2018)</w:t>
      </w:r>
      <w:r w:rsidR="002F1974">
        <w:rPr>
          <w:rFonts w:ascii="Times New Roman" w:hAnsi="Times New Roman" w:cs="Times New Roman"/>
        </w:rPr>
        <w:t>.</w:t>
      </w:r>
      <w:r w:rsidR="00B60EB3">
        <w:rPr>
          <w:rFonts w:ascii="Times New Roman" w:hAnsi="Times New Roman" w:cs="Times New Roman"/>
        </w:rPr>
        <w:t xml:space="preserve"> </w:t>
      </w:r>
      <w:r w:rsidR="00473B8A">
        <w:rPr>
          <w:rFonts w:ascii="Times New Roman" w:hAnsi="Times New Roman" w:cs="Times New Roman"/>
        </w:rPr>
        <w:t>When companies decide to move to the Beyond Budgeting</w:t>
      </w:r>
      <w:r w:rsidR="005956DA">
        <w:rPr>
          <w:rFonts w:ascii="Times New Roman" w:hAnsi="Times New Roman" w:cs="Times New Roman"/>
        </w:rPr>
        <w:t xml:space="preserve"> system</w:t>
      </w:r>
      <w:r w:rsidR="00473B8A">
        <w:rPr>
          <w:rFonts w:ascii="Times New Roman" w:hAnsi="Times New Roman" w:cs="Times New Roman"/>
        </w:rPr>
        <w:t>, the</w:t>
      </w:r>
      <w:r w:rsidR="005956DA">
        <w:rPr>
          <w:rFonts w:ascii="Times New Roman" w:hAnsi="Times New Roman" w:cs="Times New Roman"/>
        </w:rPr>
        <w:t>y</w:t>
      </w:r>
      <w:r w:rsidR="00473B8A">
        <w:rPr>
          <w:rFonts w:ascii="Times New Roman" w:hAnsi="Times New Roman" w:cs="Times New Roman"/>
        </w:rPr>
        <w:t xml:space="preserve"> will </w:t>
      </w:r>
      <w:r w:rsidR="005956DA">
        <w:rPr>
          <w:rFonts w:ascii="Times New Roman" w:hAnsi="Times New Roman" w:cs="Times New Roman"/>
        </w:rPr>
        <w:t xml:space="preserve">often </w:t>
      </w:r>
      <w:r w:rsidR="00473B8A">
        <w:rPr>
          <w:rFonts w:ascii="Times New Roman" w:hAnsi="Times New Roman" w:cs="Times New Roman"/>
        </w:rPr>
        <w:t>encounter some challenges</w:t>
      </w:r>
      <w:r w:rsidR="00F21E2F">
        <w:rPr>
          <w:rFonts w:ascii="Times New Roman" w:hAnsi="Times New Roman" w:cs="Times New Roman"/>
        </w:rPr>
        <w:t xml:space="preserve">. </w:t>
      </w:r>
      <w:r w:rsidR="003021E9">
        <w:rPr>
          <w:rFonts w:ascii="Times New Roman" w:hAnsi="Times New Roman" w:cs="Times New Roman"/>
        </w:rPr>
        <w:t xml:space="preserve">To </w:t>
      </w:r>
      <w:r w:rsidR="00E6503E">
        <w:rPr>
          <w:rFonts w:ascii="Times New Roman" w:hAnsi="Times New Roman" w:cs="Times New Roman"/>
        </w:rPr>
        <w:t>begin utilising the modern method could</w:t>
      </w:r>
      <w:r w:rsidR="003D2C53">
        <w:rPr>
          <w:rFonts w:ascii="Times New Roman" w:hAnsi="Times New Roman" w:cs="Times New Roman"/>
        </w:rPr>
        <w:t xml:space="preserve"> be </w:t>
      </w:r>
      <w:r w:rsidR="003D2C53" w:rsidRPr="0018539B">
        <w:rPr>
          <w:rFonts w:ascii="Times New Roman" w:hAnsi="Times New Roman" w:cs="Times New Roman"/>
          <w:noProof/>
        </w:rPr>
        <w:t>time</w:t>
      </w:r>
      <w:r w:rsidR="0018539B">
        <w:rPr>
          <w:rFonts w:ascii="Times New Roman" w:hAnsi="Times New Roman" w:cs="Times New Roman"/>
          <w:noProof/>
        </w:rPr>
        <w:t>-</w:t>
      </w:r>
      <w:r w:rsidR="003D2C53" w:rsidRPr="0018539B">
        <w:rPr>
          <w:rFonts w:ascii="Times New Roman" w:hAnsi="Times New Roman" w:cs="Times New Roman"/>
          <w:noProof/>
        </w:rPr>
        <w:t>consuming</w:t>
      </w:r>
      <w:r w:rsidR="003D2C53">
        <w:rPr>
          <w:rFonts w:ascii="Times New Roman" w:hAnsi="Times New Roman" w:cs="Times New Roman"/>
        </w:rPr>
        <w:t xml:space="preserve"> and </w:t>
      </w:r>
      <w:r w:rsidR="00E1369C">
        <w:rPr>
          <w:rFonts w:ascii="Times New Roman" w:hAnsi="Times New Roman" w:cs="Times New Roman"/>
        </w:rPr>
        <w:t xml:space="preserve">expensive if this system has not been </w:t>
      </w:r>
      <w:r w:rsidR="003D2C53">
        <w:rPr>
          <w:rFonts w:ascii="Times New Roman" w:hAnsi="Times New Roman" w:cs="Times New Roman"/>
        </w:rPr>
        <w:t>automated</w:t>
      </w:r>
      <w:r w:rsidR="00E1369C">
        <w:rPr>
          <w:rFonts w:ascii="Times New Roman" w:hAnsi="Times New Roman" w:cs="Times New Roman"/>
        </w:rPr>
        <w:t xml:space="preserve"> previously </w:t>
      </w:r>
      <w:r w:rsidR="00E1369C" w:rsidRPr="00E1369C">
        <w:rPr>
          <w:rFonts w:ascii="Times New Roman" w:hAnsi="Times New Roman" w:cs="Times New Roman"/>
          <w:highlight w:val="yellow"/>
        </w:rPr>
        <w:t>(Hansen, 2011).</w:t>
      </w:r>
      <w:r w:rsidR="00E1369C">
        <w:rPr>
          <w:rFonts w:ascii="Times New Roman" w:hAnsi="Times New Roman" w:cs="Times New Roman"/>
        </w:rPr>
        <w:t xml:space="preserve"> Accountants </w:t>
      </w:r>
      <w:r w:rsidR="00D81239">
        <w:rPr>
          <w:rFonts w:ascii="Times New Roman" w:hAnsi="Times New Roman" w:cs="Times New Roman"/>
        </w:rPr>
        <w:t>will require specific training</w:t>
      </w:r>
      <w:r w:rsidR="008136B2">
        <w:rPr>
          <w:rFonts w:ascii="Times New Roman" w:hAnsi="Times New Roman" w:cs="Times New Roman"/>
        </w:rPr>
        <w:t>,</w:t>
      </w:r>
      <w:r w:rsidR="005956DA">
        <w:rPr>
          <w:rFonts w:ascii="Times New Roman" w:hAnsi="Times New Roman" w:cs="Times New Roman"/>
        </w:rPr>
        <w:t xml:space="preserve"> and</w:t>
      </w:r>
      <w:r w:rsidR="008136B2">
        <w:rPr>
          <w:rFonts w:ascii="Times New Roman" w:hAnsi="Times New Roman" w:cs="Times New Roman"/>
        </w:rPr>
        <w:t xml:space="preserve"> their tasks within the company will increase if the business adopts the Beyond Budgeting.</w:t>
      </w:r>
      <w:r w:rsidR="00E361BF">
        <w:rPr>
          <w:rFonts w:ascii="Times New Roman" w:hAnsi="Times New Roman" w:cs="Times New Roman"/>
        </w:rPr>
        <w:t xml:space="preserve"> The company will also look for another way to calculate and monitor performance because it would be evaluated </w:t>
      </w:r>
      <w:r w:rsidR="005956DA">
        <w:rPr>
          <w:rFonts w:ascii="Times New Roman" w:hAnsi="Times New Roman" w:cs="Times New Roman"/>
        </w:rPr>
        <w:t xml:space="preserve">at </w:t>
      </w:r>
      <w:r w:rsidR="00E361BF">
        <w:rPr>
          <w:rFonts w:ascii="Times New Roman" w:hAnsi="Times New Roman" w:cs="Times New Roman"/>
        </w:rPr>
        <w:t xml:space="preserve">various times </w:t>
      </w:r>
      <w:r w:rsidR="005956DA" w:rsidRPr="00F46273">
        <w:rPr>
          <w:rFonts w:ascii="Times New Roman" w:hAnsi="Times New Roman" w:cs="Times New Roman"/>
          <w:noProof/>
        </w:rPr>
        <w:t>through</w:t>
      </w:r>
      <w:r w:rsidR="00F46273">
        <w:rPr>
          <w:rFonts w:ascii="Times New Roman" w:hAnsi="Times New Roman" w:cs="Times New Roman"/>
          <w:noProof/>
        </w:rPr>
        <w:t>out</w:t>
      </w:r>
      <w:r w:rsidR="00E361BF">
        <w:rPr>
          <w:rFonts w:ascii="Times New Roman" w:hAnsi="Times New Roman" w:cs="Times New Roman"/>
        </w:rPr>
        <w:t xml:space="preserve"> a year </w:t>
      </w:r>
      <w:r w:rsidR="00E361BF" w:rsidRPr="00714745">
        <w:rPr>
          <w:rFonts w:ascii="Times New Roman" w:hAnsi="Times New Roman" w:cs="Times New Roman"/>
          <w:highlight w:val="yellow"/>
        </w:rPr>
        <w:t>(Libby</w:t>
      </w:r>
      <w:r w:rsidR="00714745" w:rsidRPr="00714745">
        <w:rPr>
          <w:rFonts w:ascii="Times New Roman" w:hAnsi="Times New Roman" w:cs="Times New Roman"/>
          <w:highlight w:val="yellow"/>
        </w:rPr>
        <w:t xml:space="preserve"> </w:t>
      </w:r>
      <w:r w:rsidR="00E361BF" w:rsidRPr="00714745">
        <w:rPr>
          <w:rFonts w:ascii="Times New Roman" w:hAnsi="Times New Roman" w:cs="Times New Roman"/>
          <w:highlight w:val="yellow"/>
        </w:rPr>
        <w:t>and Lindsay</w:t>
      </w:r>
      <w:r w:rsidR="00714745" w:rsidRPr="00714745">
        <w:rPr>
          <w:rFonts w:ascii="Times New Roman" w:hAnsi="Times New Roman" w:cs="Times New Roman"/>
          <w:highlight w:val="yellow"/>
        </w:rPr>
        <w:t>, 2010).</w:t>
      </w:r>
    </w:p>
    <w:p w14:paraId="4531EBD9" w14:textId="2896DBFF" w:rsidR="00165934" w:rsidRPr="001A5624" w:rsidRDefault="00D4348E" w:rsidP="00165934">
      <w:pPr>
        <w:pStyle w:val="Heading3"/>
        <w:rPr>
          <w:b/>
          <w:color w:val="2E74B5" w:themeColor="accent1" w:themeShade="BF"/>
        </w:rPr>
      </w:pPr>
      <w:bookmarkStart w:id="10" w:name="_Toc5358071"/>
      <w:r w:rsidRPr="001A5624">
        <w:rPr>
          <w:b/>
          <w:color w:val="2E74B5" w:themeColor="accent1" w:themeShade="BF"/>
        </w:rPr>
        <w:t xml:space="preserve">4.4 </w:t>
      </w:r>
      <w:r w:rsidR="00165934" w:rsidRPr="001A5624">
        <w:rPr>
          <w:b/>
          <w:color w:val="2E74B5" w:themeColor="accent1" w:themeShade="BF"/>
        </w:rPr>
        <w:t>Barriers</w:t>
      </w:r>
      <w:bookmarkEnd w:id="10"/>
    </w:p>
    <w:p w14:paraId="51F1D4BF" w14:textId="381EC252" w:rsidR="00DA4814" w:rsidRDefault="00DA4814" w:rsidP="00850862">
      <w:pPr>
        <w:spacing w:line="360" w:lineRule="auto"/>
        <w:jc w:val="both"/>
        <w:rPr>
          <w:rFonts w:ascii="Times New Roman" w:hAnsi="Times New Roman" w:cs="Times New Roman"/>
        </w:rPr>
      </w:pPr>
      <w:r w:rsidRPr="008A3009">
        <w:rPr>
          <w:rFonts w:ascii="Times New Roman" w:hAnsi="Times New Roman" w:cs="Times New Roman"/>
        </w:rPr>
        <w:t>Traditional Budgeting has been considered inadequate by the Governme</w:t>
      </w:r>
      <w:r w:rsidR="005956DA">
        <w:rPr>
          <w:rFonts w:ascii="Times New Roman" w:hAnsi="Times New Roman" w:cs="Times New Roman"/>
        </w:rPr>
        <w:t>nt and some business activities,</w:t>
      </w:r>
      <w:r w:rsidRPr="008A3009">
        <w:rPr>
          <w:rFonts w:ascii="Times New Roman" w:hAnsi="Times New Roman" w:cs="Times New Roman"/>
        </w:rPr>
        <w:t xml:space="preserve"> although they are not prepared to adopt a modern method of budgeting </w:t>
      </w:r>
      <w:r w:rsidRPr="008A3009">
        <w:rPr>
          <w:rFonts w:ascii="Times New Roman" w:hAnsi="Times New Roman" w:cs="Times New Roman"/>
          <w:highlight w:val="yellow"/>
        </w:rPr>
        <w:t>(McCarthy and Lane, 2009</w:t>
      </w:r>
      <w:r w:rsidRPr="008A3009">
        <w:rPr>
          <w:rFonts w:ascii="Times New Roman" w:hAnsi="Times New Roman" w:cs="Times New Roman"/>
          <w:highlight w:val="yellow"/>
        </w:rPr>
        <w:softHyphen/>
      </w:r>
      <w:r w:rsidR="00EC6165" w:rsidRPr="008A3009">
        <w:rPr>
          <w:rFonts w:ascii="Times New Roman" w:hAnsi="Times New Roman" w:cs="Times New Roman"/>
          <w:highlight w:val="yellow"/>
        </w:rPr>
        <w:t xml:space="preserve">). </w:t>
      </w:r>
      <w:r w:rsidR="00EC6165" w:rsidRPr="008A3009">
        <w:rPr>
          <w:rFonts w:ascii="Times New Roman" w:hAnsi="Times New Roman" w:cs="Times New Roman"/>
        </w:rPr>
        <w:t xml:space="preserve">There are various barriers such as </w:t>
      </w:r>
      <w:r w:rsidR="00DA7C61" w:rsidRPr="008A3009">
        <w:rPr>
          <w:rFonts w:ascii="Times New Roman" w:hAnsi="Times New Roman" w:cs="Times New Roman"/>
        </w:rPr>
        <w:t xml:space="preserve">the difficulty to accept change and abandoning their “comfort zone”. </w:t>
      </w:r>
      <w:r w:rsidR="005956DA">
        <w:rPr>
          <w:rFonts w:ascii="Times New Roman" w:hAnsi="Times New Roman" w:cs="Times New Roman"/>
        </w:rPr>
        <w:t>Many companies agree</w:t>
      </w:r>
      <w:r w:rsidR="008A3009" w:rsidRPr="008A3009">
        <w:rPr>
          <w:rFonts w:ascii="Times New Roman" w:hAnsi="Times New Roman" w:cs="Times New Roman"/>
        </w:rPr>
        <w:t xml:space="preserve"> that </w:t>
      </w:r>
      <w:r w:rsidR="00DA7C61" w:rsidRPr="008A3009">
        <w:rPr>
          <w:rFonts w:ascii="Times New Roman" w:hAnsi="Times New Roman" w:cs="Times New Roman"/>
        </w:rPr>
        <w:t xml:space="preserve">Traditional </w:t>
      </w:r>
      <w:r w:rsidR="008A3009" w:rsidRPr="008A3009">
        <w:rPr>
          <w:rFonts w:ascii="Times New Roman" w:hAnsi="Times New Roman" w:cs="Times New Roman"/>
        </w:rPr>
        <w:t xml:space="preserve">Budgeting should be improved </w:t>
      </w:r>
      <w:r w:rsidR="005956DA">
        <w:rPr>
          <w:rFonts w:ascii="Times New Roman" w:hAnsi="Times New Roman" w:cs="Times New Roman"/>
        </w:rPr>
        <w:t xml:space="preserve">but </w:t>
      </w:r>
      <w:r w:rsidR="008A3009" w:rsidRPr="008A3009">
        <w:rPr>
          <w:rFonts w:ascii="Times New Roman" w:hAnsi="Times New Roman" w:cs="Times New Roman"/>
        </w:rPr>
        <w:t>not be eliminated because it allows compan</w:t>
      </w:r>
      <w:r w:rsidR="005956DA">
        <w:rPr>
          <w:rFonts w:ascii="Times New Roman" w:hAnsi="Times New Roman" w:cs="Times New Roman"/>
        </w:rPr>
        <w:t>y</w:t>
      </w:r>
      <w:r w:rsidR="008A3009" w:rsidRPr="008A3009">
        <w:rPr>
          <w:rFonts w:ascii="Times New Roman" w:hAnsi="Times New Roman" w:cs="Times New Roman"/>
        </w:rPr>
        <w:t xml:space="preserve"> leaders to have more control </w:t>
      </w:r>
      <w:r w:rsidR="008A3009" w:rsidRPr="008A3009">
        <w:rPr>
          <w:rFonts w:ascii="Times New Roman" w:hAnsi="Times New Roman" w:cs="Times New Roman"/>
          <w:highlight w:val="yellow"/>
        </w:rPr>
        <w:t>(Wienhold, 2015).</w:t>
      </w:r>
    </w:p>
    <w:p w14:paraId="0E960D20" w14:textId="229E0253" w:rsidR="003F4AF4" w:rsidRPr="00850862" w:rsidRDefault="001C567A" w:rsidP="00850862">
      <w:pPr>
        <w:spacing w:line="360" w:lineRule="auto"/>
        <w:jc w:val="both"/>
        <w:rPr>
          <w:rFonts w:ascii="Times New Roman" w:hAnsi="Times New Roman" w:cs="Times New Roman"/>
          <w:highlight w:val="yellow"/>
        </w:rPr>
      </w:pPr>
      <w:r>
        <w:rPr>
          <w:rFonts w:ascii="Times New Roman" w:hAnsi="Times New Roman" w:cs="Times New Roman"/>
        </w:rPr>
        <w:t xml:space="preserve">Companies that are using </w:t>
      </w:r>
      <w:r w:rsidRPr="00B42296">
        <w:rPr>
          <w:rFonts w:ascii="Times New Roman" w:hAnsi="Times New Roman" w:cs="Times New Roman"/>
          <w:noProof/>
        </w:rPr>
        <w:t>Traditional</w:t>
      </w:r>
      <w:r>
        <w:rPr>
          <w:rFonts w:ascii="Times New Roman" w:hAnsi="Times New Roman" w:cs="Times New Roman"/>
        </w:rPr>
        <w:t xml:space="preserve"> Budgeting and considered using modern approaches have to replace their traditional costs to activity-based costs </w:t>
      </w:r>
      <w:r w:rsidRPr="001C567A">
        <w:rPr>
          <w:rFonts w:ascii="Times New Roman" w:hAnsi="Times New Roman" w:cs="Times New Roman"/>
          <w:highlight w:val="yellow"/>
        </w:rPr>
        <w:t>(Pietrzak, 2013).</w:t>
      </w:r>
      <w:r>
        <w:rPr>
          <w:rFonts w:ascii="Times New Roman" w:hAnsi="Times New Roman" w:cs="Times New Roman"/>
        </w:rPr>
        <w:t xml:space="preserve"> </w:t>
      </w:r>
      <w:r w:rsidR="00BF766D">
        <w:rPr>
          <w:rFonts w:ascii="Times New Roman" w:hAnsi="Times New Roman" w:cs="Times New Roman"/>
        </w:rPr>
        <w:t xml:space="preserve">Organisations that </w:t>
      </w:r>
      <w:r w:rsidR="005956DA">
        <w:rPr>
          <w:rFonts w:ascii="Times New Roman" w:hAnsi="Times New Roman" w:cs="Times New Roman"/>
        </w:rPr>
        <w:t xml:space="preserve">have </w:t>
      </w:r>
      <w:r w:rsidR="00BF766D">
        <w:rPr>
          <w:rFonts w:ascii="Times New Roman" w:hAnsi="Times New Roman" w:cs="Times New Roman"/>
        </w:rPr>
        <w:t xml:space="preserve">utilised this method stated that it helps them to allocate costs accurately into specific departments and expected sales </w:t>
      </w:r>
      <w:r w:rsidR="00BF766D" w:rsidRPr="00BF766D">
        <w:rPr>
          <w:rFonts w:ascii="Times New Roman" w:hAnsi="Times New Roman" w:cs="Times New Roman"/>
          <w:highlight w:val="yellow"/>
        </w:rPr>
        <w:t>(Pietrzak, 2013)</w:t>
      </w:r>
      <w:r w:rsidR="00BF766D">
        <w:rPr>
          <w:rFonts w:ascii="Times New Roman" w:hAnsi="Times New Roman" w:cs="Times New Roman"/>
        </w:rPr>
        <w:t xml:space="preserve">. On the other hand, </w:t>
      </w:r>
      <w:r w:rsidR="00BF766D" w:rsidRPr="00B42296">
        <w:rPr>
          <w:rFonts w:ascii="Times New Roman" w:hAnsi="Times New Roman" w:cs="Times New Roman"/>
          <w:noProof/>
        </w:rPr>
        <w:t>the</w:t>
      </w:r>
      <w:r w:rsidR="005956DA">
        <w:rPr>
          <w:rFonts w:ascii="Times New Roman" w:hAnsi="Times New Roman" w:cs="Times New Roman"/>
          <w:noProof/>
        </w:rPr>
        <w:t xml:space="preserve">re are </w:t>
      </w:r>
      <w:r w:rsidR="00BF766D">
        <w:rPr>
          <w:rFonts w:ascii="Times New Roman" w:hAnsi="Times New Roman" w:cs="Times New Roman"/>
        </w:rPr>
        <w:t>other companies</w:t>
      </w:r>
      <w:r w:rsidR="00511552">
        <w:rPr>
          <w:rFonts w:ascii="Times New Roman" w:hAnsi="Times New Roman" w:cs="Times New Roman"/>
        </w:rPr>
        <w:t xml:space="preserve"> that did not switch to </w:t>
      </w:r>
      <w:r w:rsidR="00B42296">
        <w:rPr>
          <w:rFonts w:ascii="Times New Roman" w:hAnsi="Times New Roman" w:cs="Times New Roman"/>
        </w:rPr>
        <w:t xml:space="preserve">a </w:t>
      </w:r>
      <w:r w:rsidR="00511552" w:rsidRPr="00B42296">
        <w:rPr>
          <w:rFonts w:ascii="Times New Roman" w:hAnsi="Times New Roman" w:cs="Times New Roman"/>
          <w:noProof/>
        </w:rPr>
        <w:t>modern</w:t>
      </w:r>
      <w:r w:rsidR="00511552">
        <w:rPr>
          <w:rFonts w:ascii="Times New Roman" w:hAnsi="Times New Roman" w:cs="Times New Roman"/>
        </w:rPr>
        <w:t xml:space="preserve"> system of budgeting </w:t>
      </w:r>
      <w:r w:rsidR="002B5EC7">
        <w:rPr>
          <w:rFonts w:ascii="Times New Roman" w:hAnsi="Times New Roman" w:cs="Times New Roman"/>
        </w:rPr>
        <w:t xml:space="preserve">and </w:t>
      </w:r>
      <w:r w:rsidR="00511552">
        <w:rPr>
          <w:rFonts w:ascii="Times New Roman" w:hAnsi="Times New Roman" w:cs="Times New Roman"/>
        </w:rPr>
        <w:t xml:space="preserve">argued that there </w:t>
      </w:r>
      <w:r w:rsidR="005956DA">
        <w:rPr>
          <w:rFonts w:ascii="Times New Roman" w:hAnsi="Times New Roman" w:cs="Times New Roman"/>
        </w:rPr>
        <w:t xml:space="preserve">are </w:t>
      </w:r>
      <w:r w:rsidR="00511552">
        <w:rPr>
          <w:rFonts w:ascii="Times New Roman" w:hAnsi="Times New Roman" w:cs="Times New Roman"/>
        </w:rPr>
        <w:t xml:space="preserve">various </w:t>
      </w:r>
      <w:r w:rsidR="005956DA">
        <w:rPr>
          <w:rFonts w:ascii="Times New Roman" w:hAnsi="Times New Roman" w:cs="Times New Roman"/>
        </w:rPr>
        <w:t>disadvantages. The first reason</w:t>
      </w:r>
      <w:r w:rsidR="002B5EC7">
        <w:rPr>
          <w:rFonts w:ascii="Times New Roman" w:hAnsi="Times New Roman" w:cs="Times New Roman"/>
        </w:rPr>
        <w:t xml:space="preserve"> is </w:t>
      </w:r>
      <w:r w:rsidR="005956DA">
        <w:rPr>
          <w:rFonts w:ascii="Times New Roman" w:hAnsi="Times New Roman" w:cs="Times New Roman"/>
        </w:rPr>
        <w:t xml:space="preserve">that it </w:t>
      </w:r>
      <w:r w:rsidR="002B5EC7">
        <w:rPr>
          <w:rFonts w:ascii="Times New Roman" w:hAnsi="Times New Roman" w:cs="Times New Roman"/>
        </w:rPr>
        <w:t xml:space="preserve">could be difficult to analyse the cost drivers and the overheads </w:t>
      </w:r>
      <w:r w:rsidR="005956DA">
        <w:rPr>
          <w:rFonts w:ascii="Times New Roman" w:hAnsi="Times New Roman" w:cs="Times New Roman"/>
        </w:rPr>
        <w:t>which</w:t>
      </w:r>
      <w:r w:rsidR="002B5EC7">
        <w:rPr>
          <w:rFonts w:ascii="Times New Roman" w:hAnsi="Times New Roman" w:cs="Times New Roman"/>
        </w:rPr>
        <w:t xml:space="preserve"> could affect the company </w:t>
      </w:r>
      <w:r w:rsidR="002B5EC7" w:rsidRPr="002B5EC7">
        <w:rPr>
          <w:rFonts w:ascii="Times New Roman" w:hAnsi="Times New Roman" w:cs="Times New Roman"/>
          <w:highlight w:val="yellow"/>
        </w:rPr>
        <w:t xml:space="preserve">(Yakhou and </w:t>
      </w:r>
      <w:r w:rsidR="002B5EC7" w:rsidRPr="002B5EC7">
        <w:rPr>
          <w:rFonts w:ascii="Times New Roman" w:hAnsi="Times New Roman" w:cs="Times New Roman"/>
          <w:highlight w:val="yellow"/>
        </w:rPr>
        <w:lastRenderedPageBreak/>
        <w:t>Sulzen, 2010).</w:t>
      </w:r>
      <w:r w:rsidR="005C3297">
        <w:rPr>
          <w:rFonts w:ascii="Times New Roman" w:hAnsi="Times New Roman" w:cs="Times New Roman"/>
          <w:highlight w:val="yellow"/>
        </w:rPr>
        <w:t xml:space="preserve"> </w:t>
      </w:r>
      <w:r w:rsidR="005C3297" w:rsidRPr="005C3297">
        <w:rPr>
          <w:rFonts w:ascii="Times New Roman" w:hAnsi="Times New Roman" w:cs="Times New Roman"/>
        </w:rPr>
        <w:t>Another reason coul</w:t>
      </w:r>
      <w:r w:rsidR="005C3297">
        <w:rPr>
          <w:rFonts w:ascii="Times New Roman" w:hAnsi="Times New Roman" w:cs="Times New Roman"/>
        </w:rPr>
        <w:t xml:space="preserve">d be </w:t>
      </w:r>
      <w:r w:rsidR="005C3297" w:rsidRPr="005956DA">
        <w:rPr>
          <w:rFonts w:ascii="Times New Roman" w:hAnsi="Times New Roman" w:cs="Times New Roman"/>
        </w:rPr>
        <w:t xml:space="preserve">the cost </w:t>
      </w:r>
      <w:r w:rsidR="005956DA" w:rsidRPr="005956DA">
        <w:rPr>
          <w:rFonts w:ascii="Times New Roman" w:hAnsi="Times New Roman" w:cs="Times New Roman"/>
        </w:rPr>
        <w:t xml:space="preserve">because it is </w:t>
      </w:r>
      <w:r w:rsidR="005956DA" w:rsidRPr="00F46273">
        <w:rPr>
          <w:rFonts w:ascii="Times New Roman" w:hAnsi="Times New Roman" w:cs="Times New Roman"/>
          <w:noProof/>
        </w:rPr>
        <w:t>time</w:t>
      </w:r>
      <w:r w:rsidR="00F46273">
        <w:rPr>
          <w:rFonts w:ascii="Times New Roman" w:hAnsi="Times New Roman" w:cs="Times New Roman"/>
          <w:noProof/>
        </w:rPr>
        <w:t>-</w:t>
      </w:r>
      <w:r w:rsidR="005C3297" w:rsidRPr="00F46273">
        <w:rPr>
          <w:rFonts w:ascii="Times New Roman" w:hAnsi="Times New Roman" w:cs="Times New Roman"/>
          <w:noProof/>
        </w:rPr>
        <w:t>consuming</w:t>
      </w:r>
      <w:r w:rsidR="005956DA" w:rsidRPr="005956DA">
        <w:rPr>
          <w:rFonts w:ascii="Times New Roman" w:hAnsi="Times New Roman" w:cs="Times New Roman"/>
        </w:rPr>
        <w:t>,</w:t>
      </w:r>
      <w:r w:rsidR="005C3297" w:rsidRPr="005956DA">
        <w:rPr>
          <w:rFonts w:ascii="Times New Roman" w:hAnsi="Times New Roman" w:cs="Times New Roman"/>
        </w:rPr>
        <w:t xml:space="preserve"> so </w:t>
      </w:r>
      <w:r w:rsidR="005C3297">
        <w:rPr>
          <w:rFonts w:ascii="Times New Roman" w:hAnsi="Times New Roman" w:cs="Times New Roman"/>
        </w:rPr>
        <w:t xml:space="preserve">businesses prefer utilising the Traditional Budgeting </w:t>
      </w:r>
      <w:r w:rsidR="005C3297" w:rsidRPr="00B42296">
        <w:rPr>
          <w:rFonts w:ascii="Times New Roman" w:hAnsi="Times New Roman" w:cs="Times New Roman"/>
          <w:noProof/>
        </w:rPr>
        <w:t>because</w:t>
      </w:r>
      <w:r w:rsidR="005956DA">
        <w:rPr>
          <w:rFonts w:ascii="Times New Roman" w:hAnsi="Times New Roman" w:cs="Times New Roman"/>
          <w:noProof/>
        </w:rPr>
        <w:t xml:space="preserve"> </w:t>
      </w:r>
      <w:r w:rsidR="005C3297">
        <w:rPr>
          <w:rFonts w:ascii="Times New Roman" w:hAnsi="Times New Roman" w:cs="Times New Roman"/>
        </w:rPr>
        <w:t xml:space="preserve">it </w:t>
      </w:r>
      <w:r w:rsidR="005956DA">
        <w:rPr>
          <w:rFonts w:ascii="Times New Roman" w:hAnsi="Times New Roman" w:cs="Times New Roman"/>
        </w:rPr>
        <w:t xml:space="preserve">is </w:t>
      </w:r>
      <w:r w:rsidR="005C3297">
        <w:rPr>
          <w:rFonts w:ascii="Times New Roman" w:hAnsi="Times New Roman" w:cs="Times New Roman"/>
        </w:rPr>
        <w:t xml:space="preserve">simple to use </w:t>
      </w:r>
      <w:r w:rsidR="005C3297" w:rsidRPr="005C3297">
        <w:rPr>
          <w:rFonts w:ascii="Times New Roman" w:hAnsi="Times New Roman" w:cs="Times New Roman"/>
          <w:highlight w:val="yellow"/>
        </w:rPr>
        <w:t>(Yakhou and Sulzen, 2010).</w:t>
      </w:r>
    </w:p>
    <w:p w14:paraId="255ADBDE" w14:textId="6315331D" w:rsidR="00C11F7C" w:rsidRDefault="007D2CE2" w:rsidP="00C11F7C">
      <w:pPr>
        <w:pStyle w:val="Heading2"/>
        <w:numPr>
          <w:ilvl w:val="0"/>
          <w:numId w:val="1"/>
        </w:numPr>
        <w:rPr>
          <w:b/>
          <w:color w:val="auto"/>
          <w:sz w:val="32"/>
          <w:szCs w:val="32"/>
          <w:u w:val="single"/>
        </w:rPr>
      </w:pPr>
      <w:bookmarkStart w:id="11" w:name="_Toc5358072"/>
      <w:r w:rsidRPr="005A5A47">
        <w:rPr>
          <w:b/>
          <w:color w:val="auto"/>
          <w:sz w:val="32"/>
          <w:szCs w:val="32"/>
          <w:u w:val="single"/>
        </w:rPr>
        <w:t xml:space="preserve">Conclusion </w:t>
      </w:r>
      <w:r w:rsidR="00701669" w:rsidRPr="005A5A47">
        <w:rPr>
          <w:b/>
          <w:color w:val="auto"/>
          <w:sz w:val="32"/>
          <w:szCs w:val="32"/>
          <w:u w:val="single"/>
        </w:rPr>
        <w:t>and Recommendations</w:t>
      </w:r>
      <w:bookmarkEnd w:id="11"/>
      <w:r w:rsidR="00701669" w:rsidRPr="005A5A47">
        <w:rPr>
          <w:b/>
          <w:color w:val="auto"/>
          <w:sz w:val="32"/>
          <w:szCs w:val="32"/>
          <w:u w:val="single"/>
        </w:rPr>
        <w:t xml:space="preserve"> </w:t>
      </w:r>
    </w:p>
    <w:p w14:paraId="3F56B986" w14:textId="77777777" w:rsidR="003F4AF4" w:rsidRPr="003F4AF4" w:rsidRDefault="003F4AF4" w:rsidP="003F4AF4"/>
    <w:p w14:paraId="42AEBEA1" w14:textId="77777777" w:rsidR="003F4AF4" w:rsidRDefault="003F4AF4" w:rsidP="003F4AF4">
      <w:pPr>
        <w:spacing w:line="360" w:lineRule="auto"/>
        <w:jc w:val="both"/>
        <w:rPr>
          <w:rFonts w:ascii="Times New Roman" w:hAnsi="Times New Roman" w:cs="Times New Roman"/>
        </w:rPr>
      </w:pPr>
      <w:r w:rsidRPr="003B2B08">
        <w:rPr>
          <w:rFonts w:ascii="Times New Roman" w:hAnsi="Times New Roman" w:cs="Times New Roman"/>
        </w:rPr>
        <w:t xml:space="preserve">Traditional Budgeting </w:t>
      </w:r>
      <w:r>
        <w:rPr>
          <w:rFonts w:ascii="Times New Roman" w:hAnsi="Times New Roman" w:cs="Times New Roman"/>
        </w:rPr>
        <w:t>has many</w:t>
      </w:r>
      <w:r w:rsidRPr="003B2B08">
        <w:rPr>
          <w:rFonts w:ascii="Times New Roman" w:hAnsi="Times New Roman" w:cs="Times New Roman"/>
        </w:rPr>
        <w:t xml:space="preserve"> disadvantages but there are other </w:t>
      </w:r>
      <w:r>
        <w:rPr>
          <w:rFonts w:ascii="Times New Roman" w:hAnsi="Times New Roman" w:cs="Times New Roman"/>
        </w:rPr>
        <w:t xml:space="preserve">new </w:t>
      </w:r>
      <w:r w:rsidRPr="003B2B08">
        <w:rPr>
          <w:rFonts w:ascii="Times New Roman" w:hAnsi="Times New Roman" w:cs="Times New Roman"/>
        </w:rPr>
        <w:t>methods</w:t>
      </w:r>
      <w:r w:rsidRPr="009E22A3">
        <w:rPr>
          <w:rFonts w:ascii="Times New Roman" w:hAnsi="Times New Roman" w:cs="Times New Roman"/>
          <w:color w:val="FF0000"/>
        </w:rPr>
        <w:t xml:space="preserve">. </w:t>
      </w:r>
      <w:r>
        <w:rPr>
          <w:rFonts w:ascii="Times New Roman" w:hAnsi="Times New Roman" w:cs="Times New Roman"/>
        </w:rPr>
        <w:t xml:space="preserve">Traditional Budgeting has been in existence for over 80 years and </w:t>
      </w:r>
      <w:r w:rsidRPr="00B42296">
        <w:rPr>
          <w:rFonts w:ascii="Times New Roman" w:hAnsi="Times New Roman" w:cs="Times New Roman"/>
          <w:noProof/>
        </w:rPr>
        <w:t>ha</w:t>
      </w:r>
      <w:r>
        <w:rPr>
          <w:rFonts w:ascii="Times New Roman" w:hAnsi="Times New Roman" w:cs="Times New Roman"/>
          <w:noProof/>
        </w:rPr>
        <w:t>s</w:t>
      </w:r>
      <w:r>
        <w:rPr>
          <w:rFonts w:ascii="Times New Roman" w:hAnsi="Times New Roman" w:cs="Times New Roman"/>
        </w:rPr>
        <w:t xml:space="preserve"> it has never been developed since then </w:t>
      </w:r>
      <w:r w:rsidRPr="003D3163">
        <w:rPr>
          <w:rFonts w:ascii="Times New Roman" w:hAnsi="Times New Roman" w:cs="Times New Roman"/>
          <w:highlight w:val="yellow"/>
        </w:rPr>
        <w:t>(Niven, 2010)</w:t>
      </w:r>
      <w:r>
        <w:rPr>
          <w:rFonts w:ascii="Times New Roman" w:hAnsi="Times New Roman" w:cs="Times New Roman"/>
        </w:rPr>
        <w:t xml:space="preserve">. Beyond Budgeting is one of the best new approaches because it is based on the current needs and objectives of the departments of a company rather than utilising information from previous years </w:t>
      </w:r>
      <w:r w:rsidRPr="00A70144">
        <w:rPr>
          <w:rFonts w:ascii="Times New Roman" w:hAnsi="Times New Roman" w:cs="Times New Roman"/>
          <w:highlight w:val="yellow"/>
        </w:rPr>
        <w:t>(Sandalgaard and Nikolaj Bukh, 2014).</w:t>
      </w:r>
    </w:p>
    <w:p w14:paraId="44D3F1DE" w14:textId="77777777" w:rsidR="003F4AF4" w:rsidRDefault="003F4AF4" w:rsidP="003F4AF4">
      <w:pPr>
        <w:spacing w:line="360" w:lineRule="auto"/>
        <w:jc w:val="both"/>
        <w:rPr>
          <w:rFonts w:ascii="Times New Roman" w:hAnsi="Times New Roman" w:cs="Times New Roman"/>
        </w:rPr>
      </w:pPr>
      <w:r>
        <w:rPr>
          <w:rFonts w:ascii="Times New Roman" w:hAnsi="Times New Roman" w:cs="Times New Roman"/>
        </w:rPr>
        <w:t xml:space="preserve">Annual Budgeting has various barriers but it still </w:t>
      </w:r>
      <w:r w:rsidRPr="00B42296">
        <w:rPr>
          <w:rFonts w:ascii="Times New Roman" w:hAnsi="Times New Roman" w:cs="Times New Roman"/>
          <w:noProof/>
        </w:rPr>
        <w:t>ha</w:t>
      </w:r>
      <w:r>
        <w:rPr>
          <w:rFonts w:ascii="Times New Roman" w:hAnsi="Times New Roman" w:cs="Times New Roman"/>
          <w:noProof/>
        </w:rPr>
        <w:t>s</w:t>
      </w:r>
      <w:r>
        <w:rPr>
          <w:rFonts w:ascii="Times New Roman" w:hAnsi="Times New Roman" w:cs="Times New Roman"/>
        </w:rPr>
        <w:t xml:space="preserve"> an important role in a company’s management. It should be combined with </w:t>
      </w:r>
      <w:r w:rsidRPr="008C6BFE">
        <w:rPr>
          <w:rFonts w:ascii="Times New Roman" w:eastAsia="Arial" w:hAnsi="Times New Roman" w:cs="Times New Roman"/>
          <w:color w:val="222222"/>
        </w:rPr>
        <w:t>Activity-based Budgeting</w:t>
      </w:r>
      <w:r>
        <w:rPr>
          <w:rFonts w:ascii="Times New Roman" w:eastAsia="Arial" w:hAnsi="Times New Roman" w:cs="Times New Roman"/>
          <w:color w:val="222222"/>
        </w:rPr>
        <w:t xml:space="preserve"> in order to enable a company to maximise the profit and catch up with the modern budgeting approaches </w:t>
      </w:r>
      <w:r>
        <w:rPr>
          <w:rFonts w:ascii="Times New Roman" w:eastAsia="Arial" w:hAnsi="Times New Roman" w:cs="Times New Roman"/>
          <w:color w:val="222222"/>
          <w:highlight w:val="yellow"/>
        </w:rPr>
        <w:t>(Bogsnes, 2016</w:t>
      </w:r>
      <w:r w:rsidRPr="00AA441F">
        <w:rPr>
          <w:rFonts w:ascii="Times New Roman" w:eastAsia="Arial" w:hAnsi="Times New Roman" w:cs="Times New Roman"/>
          <w:color w:val="222222"/>
          <w:highlight w:val="yellow"/>
        </w:rPr>
        <w:t>).</w:t>
      </w:r>
      <w:r>
        <w:rPr>
          <w:rFonts w:ascii="Times New Roman" w:eastAsia="Arial" w:hAnsi="Times New Roman" w:cs="Times New Roman"/>
          <w:color w:val="222222"/>
        </w:rPr>
        <w:t xml:space="preserve"> </w:t>
      </w:r>
      <w:r>
        <w:rPr>
          <w:rFonts w:ascii="Times New Roman" w:hAnsi="Times New Roman" w:cs="Times New Roman"/>
        </w:rPr>
        <w:t xml:space="preserve">Although budgeting has various weaknesses, it is still an important element for companies; it provides control and coordination of the company </w:t>
      </w:r>
      <w:r w:rsidRPr="004927F1">
        <w:rPr>
          <w:rFonts w:ascii="Times New Roman" w:hAnsi="Times New Roman" w:cs="Times New Roman"/>
          <w:noProof/>
        </w:rPr>
        <w:t>and</w:t>
      </w:r>
      <w:r>
        <w:rPr>
          <w:rFonts w:ascii="Times New Roman" w:hAnsi="Times New Roman" w:cs="Times New Roman"/>
          <w:noProof/>
        </w:rPr>
        <w:t xml:space="preserve"> </w:t>
      </w:r>
      <w:r w:rsidRPr="004927F1">
        <w:rPr>
          <w:rFonts w:ascii="Times New Roman" w:hAnsi="Times New Roman" w:cs="Times New Roman"/>
          <w:noProof/>
        </w:rPr>
        <w:t>it</w:t>
      </w:r>
      <w:r>
        <w:rPr>
          <w:rFonts w:ascii="Times New Roman" w:hAnsi="Times New Roman" w:cs="Times New Roman"/>
        </w:rPr>
        <w:t xml:space="preserve"> also </w:t>
      </w:r>
      <w:r w:rsidRPr="004927F1">
        <w:rPr>
          <w:rFonts w:ascii="Times New Roman" w:hAnsi="Times New Roman" w:cs="Times New Roman"/>
          <w:noProof/>
        </w:rPr>
        <w:t>help</w:t>
      </w:r>
      <w:r>
        <w:rPr>
          <w:rFonts w:ascii="Times New Roman" w:hAnsi="Times New Roman" w:cs="Times New Roman"/>
          <w:noProof/>
        </w:rPr>
        <w:t>f</w:t>
      </w:r>
      <w:r w:rsidRPr="004927F1">
        <w:rPr>
          <w:rFonts w:ascii="Times New Roman" w:hAnsi="Times New Roman" w:cs="Times New Roman"/>
          <w:noProof/>
        </w:rPr>
        <w:t>ul</w:t>
      </w:r>
      <w:r>
        <w:rPr>
          <w:rFonts w:ascii="Times New Roman" w:hAnsi="Times New Roman" w:cs="Times New Roman"/>
        </w:rPr>
        <w:t xml:space="preserve"> for performance management </w:t>
      </w:r>
      <w:r w:rsidRPr="006302AC">
        <w:rPr>
          <w:rFonts w:ascii="Times New Roman" w:hAnsi="Times New Roman" w:cs="Times New Roman"/>
          <w:highlight w:val="yellow"/>
        </w:rPr>
        <w:t>(Franz Röösli and Santhosh Kaduthanam, 2018).</w:t>
      </w:r>
    </w:p>
    <w:p w14:paraId="11F2A127" w14:textId="59176861" w:rsidR="003F4AF4" w:rsidRPr="00D36645" w:rsidRDefault="003F4AF4" w:rsidP="003F4AF4">
      <w:pPr>
        <w:spacing w:line="360" w:lineRule="auto"/>
        <w:jc w:val="both"/>
        <w:rPr>
          <w:rFonts w:ascii="Times New Roman" w:hAnsi="Times New Roman" w:cs="Times New Roman"/>
        </w:rPr>
      </w:pPr>
      <w:r>
        <w:rPr>
          <w:rFonts w:ascii="Times New Roman" w:hAnsi="Times New Roman" w:cs="Times New Roman"/>
        </w:rPr>
        <w:t xml:space="preserve">The </w:t>
      </w:r>
      <w:r w:rsidRPr="00105E0A">
        <w:rPr>
          <w:rFonts w:ascii="Times New Roman" w:hAnsi="Times New Roman" w:cs="Times New Roman"/>
        </w:rPr>
        <w:t xml:space="preserve">Traditional </w:t>
      </w:r>
      <w:r>
        <w:rPr>
          <w:rFonts w:ascii="Times New Roman" w:hAnsi="Times New Roman" w:cs="Times New Roman"/>
        </w:rPr>
        <w:t>Budgeting approach could help an organisation to receive finance from investors or banks. Investors and lenders always want to see the financial plans and projections before capital can be invested</w:t>
      </w:r>
      <w:r w:rsidRPr="00870E50">
        <w:rPr>
          <w:rFonts w:ascii="Times New Roman" w:hAnsi="Times New Roman" w:cs="Times New Roman"/>
          <w:noProof/>
        </w:rPr>
        <w:t>.</w:t>
      </w:r>
      <w:r>
        <w:rPr>
          <w:rFonts w:ascii="Times New Roman" w:hAnsi="Times New Roman" w:cs="Times New Roman"/>
        </w:rPr>
        <w:t xml:space="preserve"> With this method of budgeting, companies can </w:t>
      </w:r>
      <w:r w:rsidRPr="009F538A">
        <w:rPr>
          <w:rFonts w:ascii="Times New Roman" w:hAnsi="Times New Roman" w:cs="Times New Roman"/>
          <w:noProof/>
        </w:rPr>
        <w:t>show</w:t>
      </w:r>
      <w:r>
        <w:rPr>
          <w:rFonts w:ascii="Times New Roman" w:hAnsi="Times New Roman" w:cs="Times New Roman"/>
        </w:rPr>
        <w:t xml:space="preserve"> investors their forecast and explain their reasons referencing the budget of the previous year </w:t>
      </w:r>
      <w:r w:rsidRPr="00C96EB9">
        <w:rPr>
          <w:rFonts w:ascii="Times New Roman" w:hAnsi="Times New Roman" w:cs="Times New Roman"/>
          <w:highlight w:val="yellow"/>
        </w:rPr>
        <w:t>(</w:t>
      </w:r>
      <w:r w:rsidRPr="00D36645">
        <w:rPr>
          <w:rFonts w:ascii="Times New Roman" w:hAnsi="Times New Roman" w:cs="Times New Roman"/>
          <w:highlight w:val="yellow"/>
        </w:rPr>
        <w:t>Hope and Fraser, 2003</w:t>
      </w:r>
      <w:r w:rsidRPr="00C96EB9">
        <w:rPr>
          <w:rFonts w:ascii="Times New Roman" w:hAnsi="Times New Roman" w:cs="Times New Roman"/>
          <w:highlight w:val="yellow"/>
        </w:rPr>
        <w:t>)</w:t>
      </w:r>
      <w:r>
        <w:rPr>
          <w:rFonts w:ascii="Times New Roman" w:hAnsi="Times New Roman" w:cs="Times New Roman"/>
        </w:rPr>
        <w:t xml:space="preserve">. Managers can also maintain control, and coordinate and monitor the performance management within the organisation </w:t>
      </w:r>
      <w:r w:rsidRPr="00D36645">
        <w:rPr>
          <w:rFonts w:ascii="Times New Roman" w:hAnsi="Times New Roman" w:cs="Times New Roman"/>
          <w:highlight w:val="yellow"/>
        </w:rPr>
        <w:t>(Franz Röösli and Santhosh Kaduthanam, 2018).</w:t>
      </w:r>
    </w:p>
    <w:p w14:paraId="241CFDEE" w14:textId="77777777" w:rsidR="003F4AF4" w:rsidRDefault="003F4AF4" w:rsidP="003F4AF4">
      <w:pPr>
        <w:spacing w:line="360" w:lineRule="auto"/>
        <w:jc w:val="both"/>
        <w:rPr>
          <w:rFonts w:ascii="Times New Roman" w:hAnsi="Times New Roman" w:cs="Times New Roman"/>
        </w:rPr>
      </w:pPr>
      <w:r>
        <w:rPr>
          <w:rFonts w:ascii="Times New Roman" w:hAnsi="Times New Roman" w:cs="Times New Roman"/>
        </w:rPr>
        <w:t xml:space="preserve">The Beyond </w:t>
      </w:r>
      <w:r w:rsidRPr="009F538A">
        <w:rPr>
          <w:rFonts w:ascii="Times New Roman" w:hAnsi="Times New Roman" w:cs="Times New Roman"/>
          <w:noProof/>
        </w:rPr>
        <w:t>Budgeting</w:t>
      </w:r>
      <w:r>
        <w:rPr>
          <w:rFonts w:ascii="Times New Roman" w:hAnsi="Times New Roman" w:cs="Times New Roman"/>
        </w:rPr>
        <w:t xml:space="preserve"> method enables companies to develop more co-operative behaviour between managers. Normally, managers manipulate outcomes in order to reach their targets </w:t>
      </w:r>
      <w:r w:rsidRPr="008C6BFE">
        <w:rPr>
          <w:rFonts w:ascii="Times New Roman" w:hAnsi="Times New Roman" w:cs="Times New Roman"/>
          <w:color w:val="222222"/>
          <w:highlight w:val="yellow"/>
          <w:shd w:val="clear" w:color="auto" w:fill="FFFFFF"/>
        </w:rPr>
        <w:t>(</w:t>
      </w:r>
      <w:r w:rsidRPr="008C6BFE">
        <w:rPr>
          <w:rFonts w:ascii="Times New Roman" w:eastAsia="Arial" w:hAnsi="Times New Roman" w:cs="Times New Roman"/>
          <w:color w:val="222222"/>
          <w:highlight w:val="yellow"/>
        </w:rPr>
        <w:t>Perrin, 1998).</w:t>
      </w:r>
      <w:r>
        <w:rPr>
          <w:rFonts w:ascii="Times New Roman" w:eastAsia="Arial" w:hAnsi="Times New Roman" w:cs="Times New Roman"/>
          <w:color w:val="222222"/>
        </w:rPr>
        <w:t xml:space="preserve"> </w:t>
      </w:r>
      <w:r>
        <w:rPr>
          <w:rFonts w:ascii="Times New Roman" w:hAnsi="Times New Roman" w:cs="Times New Roman"/>
        </w:rPr>
        <w:t xml:space="preserve">This method helps companies to adapt to unexpected changes from internal and external factors. The flexibility of this method enables organisations to successfully face new situations </w:t>
      </w:r>
      <w:r w:rsidRPr="00D36645">
        <w:rPr>
          <w:rFonts w:ascii="Times New Roman" w:hAnsi="Times New Roman" w:cs="Times New Roman"/>
          <w:highlight w:val="yellow"/>
        </w:rPr>
        <w:t>(Miller, 2018).</w:t>
      </w:r>
    </w:p>
    <w:p w14:paraId="0746661C" w14:textId="07EBCC58" w:rsidR="003F4AF4" w:rsidRDefault="003F4AF4" w:rsidP="003F4AF4">
      <w:pPr>
        <w:spacing w:line="360" w:lineRule="auto"/>
        <w:jc w:val="both"/>
        <w:rPr>
          <w:rFonts w:ascii="Times New Roman" w:hAnsi="Times New Roman" w:cs="Times New Roman"/>
        </w:rPr>
      </w:pPr>
      <w:r>
        <w:rPr>
          <w:rFonts w:ascii="Times New Roman" w:hAnsi="Times New Roman" w:cs="Times New Roman"/>
        </w:rPr>
        <w:t xml:space="preserve">The drawbacks of the two budgeting methods have been mentioned above. In order to meet the needs of modern businesses, it could be said that Traditional Budgeting could be made flexible, whilst </w:t>
      </w:r>
      <w:r w:rsidRPr="00870E50">
        <w:rPr>
          <w:rFonts w:ascii="Times New Roman" w:hAnsi="Times New Roman" w:cs="Times New Roman"/>
          <w:noProof/>
        </w:rPr>
        <w:t>still utilising</w:t>
      </w:r>
      <w:r>
        <w:rPr>
          <w:rFonts w:ascii="Times New Roman" w:hAnsi="Times New Roman" w:cs="Times New Roman"/>
        </w:rPr>
        <w:t xml:space="preserve"> the previous year’s budget which can be updated every four or six months in order to able to face upcoming challenges.</w:t>
      </w:r>
    </w:p>
    <w:p w14:paraId="60C9D40D" w14:textId="64E6BC34" w:rsidR="009F538A" w:rsidRDefault="009F538A" w:rsidP="008C6BFE">
      <w:pPr>
        <w:spacing w:line="360" w:lineRule="auto"/>
        <w:jc w:val="both"/>
        <w:rPr>
          <w:rFonts w:ascii="Times New Roman" w:hAnsi="Times New Roman" w:cs="Times New Roman"/>
        </w:rPr>
      </w:pPr>
    </w:p>
    <w:p w14:paraId="02CF129A" w14:textId="606726F9" w:rsidR="00981671" w:rsidRDefault="00981671" w:rsidP="008C6BFE">
      <w:pPr>
        <w:spacing w:line="360" w:lineRule="auto"/>
        <w:jc w:val="both"/>
        <w:rPr>
          <w:rFonts w:ascii="Times New Roman" w:hAnsi="Times New Roman" w:cs="Times New Roman"/>
        </w:rPr>
      </w:pPr>
    </w:p>
    <w:p w14:paraId="704EF958" w14:textId="3E212550" w:rsidR="00981671" w:rsidRDefault="00981671" w:rsidP="008C6BFE">
      <w:pPr>
        <w:spacing w:line="360" w:lineRule="auto"/>
        <w:jc w:val="both"/>
        <w:rPr>
          <w:rFonts w:ascii="Times New Roman" w:hAnsi="Times New Roman" w:cs="Times New Roman"/>
        </w:rPr>
      </w:pPr>
    </w:p>
    <w:p w14:paraId="18A1553E" w14:textId="77777777" w:rsidR="00981671" w:rsidRDefault="00981671" w:rsidP="008C6BFE">
      <w:pPr>
        <w:spacing w:line="360" w:lineRule="auto"/>
        <w:jc w:val="both"/>
        <w:rPr>
          <w:rFonts w:ascii="Times New Roman" w:hAnsi="Times New Roman" w:cs="Times New Roman"/>
        </w:rPr>
      </w:pPr>
    </w:p>
    <w:p w14:paraId="682D8C63" w14:textId="4629953F" w:rsidR="005A5A47" w:rsidRPr="005A5A47" w:rsidRDefault="00EB75DD" w:rsidP="005A5A47">
      <w:pPr>
        <w:pStyle w:val="Heading2"/>
        <w:numPr>
          <w:ilvl w:val="0"/>
          <w:numId w:val="1"/>
        </w:numPr>
        <w:spacing w:before="240"/>
        <w:rPr>
          <w:b/>
          <w:color w:val="auto"/>
          <w:sz w:val="32"/>
          <w:u w:val="single"/>
        </w:rPr>
      </w:pPr>
      <w:bookmarkStart w:id="12" w:name="_Toc5358073"/>
      <w:r w:rsidRPr="005A5A47">
        <w:rPr>
          <w:b/>
          <w:color w:val="auto"/>
          <w:sz w:val="32"/>
          <w:u w:val="single"/>
        </w:rPr>
        <w:lastRenderedPageBreak/>
        <w:t>References</w:t>
      </w:r>
      <w:bookmarkEnd w:id="12"/>
    </w:p>
    <w:p w14:paraId="35CB40DC" w14:textId="77777777" w:rsidR="008C4CE3" w:rsidRPr="00850862" w:rsidRDefault="008C4CE3" w:rsidP="009B2A27">
      <w:pPr>
        <w:spacing w:before="240"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Anderson, B., (2016). Budgeting for Disasters.</w:t>
      </w:r>
    </w:p>
    <w:p w14:paraId="51840087"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Atrill, P. and McLaney, E., (2009). </w:t>
      </w:r>
      <w:r w:rsidRPr="00850862">
        <w:rPr>
          <w:rFonts w:ascii="Arial" w:eastAsia="Arial" w:hAnsi="Arial" w:cs="Arial"/>
          <w:i/>
          <w:iCs/>
          <w:color w:val="222222"/>
          <w:sz w:val="18"/>
          <w:szCs w:val="18"/>
        </w:rPr>
        <w:t>Management accounting for decision makers</w:t>
      </w:r>
      <w:r w:rsidRPr="00850862">
        <w:rPr>
          <w:rFonts w:ascii="Arial" w:eastAsia="Arial" w:hAnsi="Arial" w:cs="Arial"/>
          <w:color w:val="222222"/>
          <w:sz w:val="18"/>
          <w:szCs w:val="18"/>
        </w:rPr>
        <w:t>. Pearson Education.</w:t>
      </w:r>
      <w:r w:rsidRPr="00850862">
        <w:rPr>
          <w:rFonts w:ascii="Arial" w:eastAsia="Arial" w:hAnsi="Arial" w:cs="Arial"/>
          <w:color w:val="222222"/>
          <w:sz w:val="18"/>
          <w:szCs w:val="18"/>
        </w:rPr>
        <w:tab/>
      </w:r>
    </w:p>
    <w:p w14:paraId="50152C42" w14:textId="77777777" w:rsidR="008C4CE3" w:rsidRPr="00850862" w:rsidRDefault="008C4CE3" w:rsidP="009B2A27">
      <w:pPr>
        <w:spacing w:line="240" w:lineRule="auto"/>
        <w:rPr>
          <w:rFonts w:ascii="Arial" w:hAnsi="Arial" w:cs="Arial"/>
          <w:sz w:val="18"/>
          <w:szCs w:val="18"/>
        </w:rPr>
      </w:pPr>
      <w:r w:rsidRPr="00850862">
        <w:rPr>
          <w:rFonts w:ascii="Arial" w:hAnsi="Arial" w:cs="Arial"/>
          <w:sz w:val="18"/>
          <w:szCs w:val="18"/>
        </w:rPr>
        <w:t xml:space="preserve">Barsky, N.R. and Morris, J.T., (2016). Corporate budgeting: Perceptions of </w:t>
      </w:r>
      <w:r w:rsidRPr="00850862">
        <w:rPr>
          <w:rFonts w:ascii="Arial" w:hAnsi="Arial" w:cs="Arial"/>
          <w:noProof/>
          <w:sz w:val="18"/>
          <w:szCs w:val="18"/>
        </w:rPr>
        <w:t>a next</w:t>
      </w:r>
      <w:r w:rsidRPr="00850862">
        <w:rPr>
          <w:rFonts w:ascii="Arial" w:hAnsi="Arial" w:cs="Arial"/>
          <w:sz w:val="18"/>
          <w:szCs w:val="18"/>
        </w:rPr>
        <w:t xml:space="preserve"> generation of corporate leaders. </w:t>
      </w:r>
      <w:r w:rsidRPr="00850862">
        <w:rPr>
          <w:rFonts w:ascii="Arial" w:hAnsi="Arial" w:cs="Arial"/>
          <w:i/>
          <w:iCs/>
          <w:sz w:val="18"/>
          <w:szCs w:val="18"/>
        </w:rPr>
        <w:t>Management Accounting Quarterly</w:t>
      </w:r>
      <w:r w:rsidRPr="00850862">
        <w:rPr>
          <w:rFonts w:ascii="Arial" w:hAnsi="Arial" w:cs="Arial"/>
          <w:sz w:val="18"/>
          <w:szCs w:val="18"/>
        </w:rPr>
        <w:t>, </w:t>
      </w:r>
      <w:r w:rsidRPr="00850862">
        <w:rPr>
          <w:rFonts w:ascii="Arial" w:hAnsi="Arial" w:cs="Arial"/>
          <w:i/>
          <w:iCs/>
          <w:sz w:val="18"/>
          <w:szCs w:val="18"/>
        </w:rPr>
        <w:t>17</w:t>
      </w:r>
      <w:r w:rsidRPr="00850862">
        <w:rPr>
          <w:rFonts w:ascii="Arial" w:hAnsi="Arial" w:cs="Arial"/>
          <w:sz w:val="18"/>
          <w:szCs w:val="18"/>
        </w:rPr>
        <w:t>(4), pp.1-1.</w:t>
      </w:r>
    </w:p>
    <w:p w14:paraId="574FCB6C" w14:textId="77777777" w:rsidR="008C4CE3" w:rsidRDefault="008C4CE3" w:rsidP="009B2A27">
      <w:pPr>
        <w:tabs>
          <w:tab w:val="right" w:pos="9026"/>
        </w:tabs>
        <w:spacing w:line="240" w:lineRule="auto"/>
        <w:rPr>
          <w:rFonts w:ascii="Arial" w:eastAsia="Arial" w:hAnsi="Arial" w:cs="Arial"/>
          <w:color w:val="222222"/>
          <w:sz w:val="18"/>
          <w:szCs w:val="18"/>
        </w:rPr>
      </w:pPr>
      <w:r>
        <w:rPr>
          <w:rFonts w:ascii="Arial" w:eastAsia="Arial" w:hAnsi="Arial" w:cs="Arial"/>
          <w:color w:val="222222"/>
          <w:sz w:val="18"/>
          <w:szCs w:val="18"/>
        </w:rPr>
        <w:t xml:space="preserve">Beyond Budgeting Institute (2019) </w:t>
      </w:r>
      <w:r w:rsidRPr="004E0B70">
        <w:rPr>
          <w:rFonts w:ascii="Arial" w:eastAsia="Arial" w:hAnsi="Arial" w:cs="Arial"/>
          <w:i/>
          <w:color w:val="222222"/>
          <w:sz w:val="18"/>
          <w:szCs w:val="18"/>
        </w:rPr>
        <w:t>Are you aware of the benefits of Beyond Budgeting? Let me enlighten you</w:t>
      </w:r>
      <w:r w:rsidRPr="004E0B70">
        <w:rPr>
          <w:rFonts w:ascii="Arial" w:eastAsia="Arial" w:hAnsi="Arial" w:cs="Arial"/>
          <w:color w:val="222222"/>
          <w:sz w:val="18"/>
          <w:szCs w:val="18"/>
        </w:rPr>
        <w:t xml:space="preserve"> …</w:t>
      </w:r>
      <w:r>
        <w:rPr>
          <w:rFonts w:ascii="Arial" w:eastAsia="Arial" w:hAnsi="Arial" w:cs="Arial"/>
          <w:color w:val="222222"/>
          <w:sz w:val="18"/>
          <w:szCs w:val="18"/>
        </w:rPr>
        <w:t xml:space="preserve"> [Online]. Available from: </w:t>
      </w:r>
      <w:hyperlink r:id="rId11" w:history="1">
        <w:r w:rsidRPr="00A14834">
          <w:rPr>
            <w:rStyle w:val="Hyperlink"/>
            <w:rFonts w:ascii="Arial" w:eastAsia="Arial" w:hAnsi="Arial" w:cs="Arial"/>
            <w:sz w:val="18"/>
            <w:szCs w:val="18"/>
          </w:rPr>
          <w:t>https://us7.campaignarchive.com/?u=33069b15098259cee2f42cf2b&amp;id=f16ba1363b&amp;e=1934b736d1</w:t>
        </w:r>
      </w:hyperlink>
      <w:r>
        <w:rPr>
          <w:rFonts w:ascii="Arial" w:eastAsia="Arial" w:hAnsi="Arial" w:cs="Arial"/>
          <w:color w:val="222222"/>
          <w:sz w:val="18"/>
          <w:szCs w:val="18"/>
        </w:rPr>
        <w:t>. [Accessed 4 April 2019]</w:t>
      </w:r>
    </w:p>
    <w:p w14:paraId="2B3BDA35"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Bogsnes, B., (2008). </w:t>
      </w:r>
      <w:r w:rsidRPr="00850862">
        <w:rPr>
          <w:rFonts w:ascii="Arial" w:hAnsi="Arial" w:cs="Arial"/>
          <w:i/>
          <w:iCs/>
          <w:color w:val="222222"/>
          <w:sz w:val="18"/>
          <w:szCs w:val="18"/>
          <w:shd w:val="clear" w:color="auto" w:fill="FFFFFF"/>
        </w:rPr>
        <w:t>Implementing beyond budgeting: Unlocking the p</w:t>
      </w:r>
      <w:r w:rsidRPr="009B2A27">
        <w:rPr>
          <w:rFonts w:ascii="Arial" w:hAnsi="Arial" w:cs="Arial"/>
          <w:i/>
          <w:iCs/>
          <w:noProof/>
          <w:color w:val="222222"/>
          <w:sz w:val="18"/>
          <w:szCs w:val="18"/>
          <w:shd w:val="clear" w:color="auto" w:fill="FFFFFF"/>
        </w:rPr>
        <w:t>erformance potent</w:t>
      </w:r>
      <w:r w:rsidRPr="00850862">
        <w:rPr>
          <w:rFonts w:ascii="Arial" w:hAnsi="Arial" w:cs="Arial"/>
          <w:i/>
          <w:iCs/>
          <w:color w:val="222222"/>
          <w:sz w:val="18"/>
          <w:szCs w:val="18"/>
          <w:shd w:val="clear" w:color="auto" w:fill="FFFFFF"/>
        </w:rPr>
        <w:t>ial</w:t>
      </w:r>
      <w:r w:rsidRPr="00850862">
        <w:rPr>
          <w:rFonts w:ascii="Arial" w:hAnsi="Arial" w:cs="Arial"/>
          <w:color w:val="222222"/>
          <w:sz w:val="18"/>
          <w:szCs w:val="18"/>
          <w:shd w:val="clear" w:color="auto" w:fill="FFFFFF"/>
        </w:rPr>
        <w:t>. John Wiley &amp; Sons.</w:t>
      </w:r>
    </w:p>
    <w:p w14:paraId="322EF347"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Bogsnes, B., (2016). </w:t>
      </w:r>
      <w:r w:rsidRPr="00850862">
        <w:rPr>
          <w:rFonts w:ascii="Arial" w:hAnsi="Arial" w:cs="Arial"/>
          <w:i/>
          <w:iCs/>
          <w:color w:val="222222"/>
          <w:sz w:val="18"/>
          <w:szCs w:val="18"/>
          <w:shd w:val="clear" w:color="auto" w:fill="FFFFFF"/>
        </w:rPr>
        <w:t>Implementing beyond budgeting: Unlocking the performance potential</w:t>
      </w:r>
      <w:r w:rsidRPr="00850862">
        <w:rPr>
          <w:rFonts w:ascii="Arial" w:hAnsi="Arial" w:cs="Arial"/>
          <w:color w:val="222222"/>
          <w:sz w:val="18"/>
          <w:szCs w:val="18"/>
          <w:shd w:val="clear" w:color="auto" w:fill="FFFFFF"/>
        </w:rPr>
        <w:t>. John Wiley &amp; Sons.</w:t>
      </w:r>
    </w:p>
    <w:p w14:paraId="4E37C455"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Börjesson, S., (1997). Activity-Based Budgeting. </w:t>
      </w:r>
      <w:r w:rsidRPr="00850862">
        <w:rPr>
          <w:rFonts w:ascii="Arial" w:eastAsia="Arial" w:hAnsi="Arial" w:cs="Arial"/>
          <w:i/>
          <w:iCs/>
          <w:color w:val="222222"/>
          <w:sz w:val="18"/>
          <w:szCs w:val="18"/>
        </w:rPr>
        <w:t>Journal of Cost Management</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10</w:t>
      </w:r>
      <w:r w:rsidRPr="00850862">
        <w:rPr>
          <w:rFonts w:ascii="Arial" w:eastAsia="Arial" w:hAnsi="Arial" w:cs="Arial"/>
          <w:color w:val="222222"/>
          <w:sz w:val="18"/>
          <w:szCs w:val="18"/>
        </w:rPr>
        <w:t>, pp.7-18.</w:t>
      </w:r>
    </w:p>
    <w:p w14:paraId="4C73CD0A"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Chinniah, A., (2013). An Assessment of Zero-Based Budgeting to Protect the Leakage of Finance in Government and </w:t>
      </w:r>
      <w:r w:rsidRPr="008C4CE3">
        <w:rPr>
          <w:rFonts w:ascii="Arial" w:eastAsia="Arial" w:hAnsi="Arial" w:cs="Arial"/>
          <w:noProof/>
          <w:color w:val="222222"/>
          <w:sz w:val="18"/>
          <w:szCs w:val="18"/>
        </w:rPr>
        <w:t>an Organizational</w:t>
      </w:r>
      <w:r w:rsidRPr="00850862">
        <w:rPr>
          <w:rFonts w:ascii="Arial" w:eastAsia="Arial" w:hAnsi="Arial" w:cs="Arial"/>
          <w:color w:val="222222"/>
          <w:sz w:val="18"/>
          <w:szCs w:val="18"/>
        </w:rPr>
        <w:t xml:space="preserve"> Development. </w:t>
      </w:r>
      <w:r w:rsidRPr="00850862">
        <w:rPr>
          <w:rFonts w:ascii="Arial" w:eastAsia="Arial" w:hAnsi="Arial" w:cs="Arial"/>
          <w:i/>
          <w:iCs/>
          <w:color w:val="222222"/>
          <w:sz w:val="18"/>
          <w:szCs w:val="18"/>
        </w:rPr>
        <w:t>CLEAR International Journal of Research in Commerce &amp; Management</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3</w:t>
      </w:r>
      <w:r w:rsidRPr="00850862">
        <w:rPr>
          <w:rFonts w:ascii="Arial" w:eastAsia="Arial" w:hAnsi="Arial" w:cs="Arial"/>
          <w:color w:val="222222"/>
          <w:sz w:val="18"/>
          <w:szCs w:val="18"/>
        </w:rPr>
        <w:t>(5).</w:t>
      </w:r>
    </w:p>
    <w:p w14:paraId="118DE282"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CIMA (2007). </w:t>
      </w:r>
      <w:r w:rsidRPr="00850862">
        <w:rPr>
          <w:rFonts w:ascii="Arial" w:eastAsia="Arial" w:hAnsi="Arial" w:cs="Arial"/>
          <w:i/>
          <w:iCs/>
          <w:color w:val="222222"/>
          <w:sz w:val="18"/>
          <w:szCs w:val="18"/>
        </w:rPr>
        <w:t>Beyond Budgeting</w:t>
      </w:r>
      <w:r w:rsidRPr="00850862">
        <w:rPr>
          <w:rFonts w:ascii="Arial" w:eastAsia="Arial" w:hAnsi="Arial" w:cs="Arial"/>
          <w:color w:val="222222"/>
          <w:sz w:val="18"/>
          <w:szCs w:val="18"/>
        </w:rPr>
        <w:t xml:space="preserve">. [Online] </w:t>
      </w:r>
      <w:r w:rsidRPr="00850862">
        <w:rPr>
          <w:rFonts w:ascii="Arial" w:eastAsia="Arial" w:hAnsi="Arial" w:cs="Arial"/>
          <w:noProof/>
          <w:color w:val="222222"/>
          <w:sz w:val="18"/>
          <w:szCs w:val="18"/>
        </w:rPr>
        <w:t xml:space="preserve">Available from: </w:t>
      </w:r>
      <w:hyperlink r:id="rId12">
        <w:r w:rsidRPr="00850862">
          <w:rPr>
            <w:rStyle w:val="Hyperlink"/>
            <w:rFonts w:ascii="Arial" w:eastAsia="Arial" w:hAnsi="Arial" w:cs="Arial"/>
            <w:sz w:val="18"/>
            <w:szCs w:val="18"/>
          </w:rPr>
          <w:t>http://www.cimaglobal.com/Documents/Student%20docs/P1s</w:t>
        </w:r>
        <w:r w:rsidRPr="003C787F">
          <w:rPr>
            <w:rStyle w:val="Hyperlink"/>
            <w:rFonts w:ascii="Arial" w:eastAsia="Arial" w:hAnsi="Arial" w:cs="Arial"/>
            <w:noProof/>
            <w:sz w:val="18"/>
            <w:szCs w:val="18"/>
          </w:rPr>
          <w:t>ept07fmarti</w:t>
        </w:r>
        <w:r w:rsidRPr="00850862">
          <w:rPr>
            <w:rStyle w:val="Hyperlink"/>
            <w:rFonts w:ascii="Arial" w:eastAsia="Arial" w:hAnsi="Arial" w:cs="Arial"/>
            <w:sz w:val="18"/>
            <w:szCs w:val="18"/>
          </w:rPr>
          <w:t>cle.pdf</w:t>
        </w:r>
      </w:hyperlink>
      <w:r w:rsidRPr="00850862">
        <w:rPr>
          <w:rFonts w:ascii="Arial" w:eastAsia="Arial" w:hAnsi="Arial" w:cs="Arial"/>
          <w:color w:val="222222"/>
          <w:sz w:val="18"/>
          <w:szCs w:val="18"/>
        </w:rPr>
        <w:t>. [Accessed: 30 Apr 2019]</w:t>
      </w:r>
    </w:p>
    <w:p w14:paraId="0B3761F5"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Collier, P.M., (2015). </w:t>
      </w:r>
      <w:r w:rsidRPr="00850862">
        <w:rPr>
          <w:rFonts w:ascii="Arial" w:eastAsia="Arial" w:hAnsi="Arial" w:cs="Arial"/>
          <w:i/>
          <w:iCs/>
          <w:color w:val="222222"/>
          <w:sz w:val="18"/>
          <w:szCs w:val="18"/>
        </w:rPr>
        <w:t>Accounting for managers: Interpreting accounting information for decision makin</w:t>
      </w:r>
      <w:r w:rsidRPr="009B2A27">
        <w:rPr>
          <w:rFonts w:ascii="Arial" w:eastAsia="Arial" w:hAnsi="Arial" w:cs="Arial"/>
          <w:i/>
          <w:iCs/>
          <w:noProof/>
          <w:color w:val="222222"/>
          <w:sz w:val="18"/>
          <w:szCs w:val="18"/>
        </w:rPr>
        <w:t>g</w:t>
      </w:r>
      <w:r w:rsidRPr="009B2A27">
        <w:rPr>
          <w:rFonts w:ascii="Arial" w:eastAsia="Arial" w:hAnsi="Arial" w:cs="Arial"/>
          <w:noProof/>
          <w:color w:val="222222"/>
          <w:sz w:val="18"/>
          <w:szCs w:val="18"/>
        </w:rPr>
        <w:t>. Jo</w:t>
      </w:r>
      <w:r w:rsidRPr="00850862">
        <w:rPr>
          <w:rFonts w:ascii="Arial" w:eastAsia="Arial" w:hAnsi="Arial" w:cs="Arial"/>
          <w:color w:val="222222"/>
          <w:sz w:val="18"/>
          <w:szCs w:val="18"/>
        </w:rPr>
        <w:t>hn Wiley &amp; Sons.</w:t>
      </w:r>
    </w:p>
    <w:p w14:paraId="66B5A77A"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Daum, J.H., (2002). Beyond budgeting: a model for performance management and </w:t>
      </w:r>
      <w:r w:rsidRPr="008C4CE3">
        <w:rPr>
          <w:rFonts w:ascii="Arial" w:eastAsia="Arial" w:hAnsi="Arial" w:cs="Arial"/>
          <w:noProof/>
          <w:color w:val="222222"/>
          <w:sz w:val="18"/>
          <w:szCs w:val="18"/>
        </w:rPr>
        <w:t>controlling</w:t>
      </w:r>
      <w:r w:rsidRPr="00850862">
        <w:rPr>
          <w:rFonts w:ascii="Arial" w:eastAsia="Arial" w:hAnsi="Arial" w:cs="Arial"/>
          <w:color w:val="222222"/>
          <w:sz w:val="18"/>
          <w:szCs w:val="18"/>
        </w:rPr>
        <w:t xml:space="preserve"> in the 21st century. </w:t>
      </w:r>
      <w:r w:rsidRPr="00850862">
        <w:rPr>
          <w:rFonts w:ascii="Arial" w:eastAsia="Arial" w:hAnsi="Arial" w:cs="Arial"/>
          <w:i/>
          <w:iCs/>
          <w:color w:val="222222"/>
          <w:sz w:val="18"/>
          <w:szCs w:val="18"/>
        </w:rPr>
        <w:t>Controlling &amp; Finance</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5</w:t>
      </w:r>
      <w:r w:rsidRPr="00850862">
        <w:rPr>
          <w:rFonts w:ascii="Arial" w:eastAsia="Arial" w:hAnsi="Arial" w:cs="Arial"/>
          <w:color w:val="222222"/>
          <w:sz w:val="18"/>
          <w:szCs w:val="18"/>
        </w:rPr>
        <w:t>, pp.33-34.</w:t>
      </w:r>
    </w:p>
    <w:p w14:paraId="61E6EB5B" w14:textId="77777777" w:rsidR="008C4CE3" w:rsidRPr="00850862" w:rsidRDefault="008C4CE3" w:rsidP="009B2A27">
      <w:pPr>
        <w:spacing w:line="240" w:lineRule="auto"/>
        <w:rPr>
          <w:rFonts w:ascii="Arial" w:hAnsi="Arial" w:cs="Arial"/>
          <w:sz w:val="18"/>
          <w:szCs w:val="18"/>
        </w:rPr>
      </w:pPr>
      <w:r w:rsidRPr="00850862">
        <w:rPr>
          <w:rFonts w:ascii="Arial" w:hAnsi="Arial" w:cs="Arial"/>
          <w:color w:val="222222"/>
          <w:sz w:val="18"/>
          <w:szCs w:val="18"/>
          <w:shd w:val="clear" w:color="auto" w:fill="FFFFFF"/>
        </w:rPr>
        <w:t>Drury, C.M., (2013). </w:t>
      </w:r>
      <w:r w:rsidRPr="00850862">
        <w:rPr>
          <w:rFonts w:ascii="Arial" w:hAnsi="Arial" w:cs="Arial"/>
          <w:i/>
          <w:iCs/>
          <w:color w:val="222222"/>
          <w:sz w:val="18"/>
          <w:szCs w:val="18"/>
          <w:shd w:val="clear" w:color="auto" w:fill="FFFFFF"/>
        </w:rPr>
        <w:t>Management and cost accounting</w:t>
      </w:r>
      <w:r w:rsidRPr="00850862">
        <w:rPr>
          <w:rFonts w:ascii="Arial" w:hAnsi="Arial" w:cs="Arial"/>
          <w:color w:val="222222"/>
          <w:sz w:val="18"/>
          <w:szCs w:val="18"/>
          <w:shd w:val="clear" w:color="auto" w:fill="FFFFFF"/>
        </w:rPr>
        <w:t>. Springer.</w:t>
      </w:r>
    </w:p>
    <w:p w14:paraId="72DFDB72" w14:textId="77777777" w:rsidR="008C4CE3" w:rsidRPr="00850862" w:rsidRDefault="008C4CE3" w:rsidP="009B2A27">
      <w:pPr>
        <w:spacing w:line="240" w:lineRule="auto"/>
        <w:rPr>
          <w:rFonts w:ascii="Arial" w:eastAsia="Arial" w:hAnsi="Arial" w:cs="Arial"/>
          <w:color w:val="222222"/>
          <w:sz w:val="18"/>
          <w:szCs w:val="18"/>
        </w:rPr>
      </w:pPr>
      <w:r w:rsidRPr="00850862">
        <w:rPr>
          <w:rFonts w:ascii="Arial" w:eastAsia="Arial" w:hAnsi="Arial" w:cs="Arial"/>
          <w:color w:val="222222"/>
          <w:sz w:val="18"/>
          <w:szCs w:val="18"/>
        </w:rPr>
        <w:t>Goode, M. and Malik, A., (2011). Beyond budgeting: the way forward?. </w:t>
      </w:r>
      <w:r w:rsidRPr="00850862">
        <w:rPr>
          <w:rFonts w:ascii="Arial" w:eastAsia="Arial" w:hAnsi="Arial" w:cs="Arial"/>
          <w:i/>
          <w:iCs/>
          <w:color w:val="222222"/>
          <w:sz w:val="18"/>
          <w:szCs w:val="18"/>
        </w:rPr>
        <w:t>Pakistan Journal of Social Sciences (PJSS)</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31</w:t>
      </w:r>
      <w:r w:rsidRPr="00850862">
        <w:rPr>
          <w:rFonts w:ascii="Arial" w:eastAsia="Arial" w:hAnsi="Arial" w:cs="Arial"/>
          <w:color w:val="222222"/>
          <w:sz w:val="18"/>
          <w:szCs w:val="18"/>
        </w:rPr>
        <w:t>(2).</w:t>
      </w:r>
    </w:p>
    <w:p w14:paraId="10F29901"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Hansen, S.C., (2011). A theoretical analysis of the impact of adopting rolling budgets, activity-based budgeting and beyond budgeting. </w:t>
      </w:r>
      <w:r w:rsidRPr="00850862">
        <w:rPr>
          <w:rFonts w:ascii="Arial" w:eastAsia="Arial" w:hAnsi="Arial" w:cs="Arial"/>
          <w:i/>
          <w:iCs/>
          <w:color w:val="222222"/>
          <w:sz w:val="18"/>
          <w:szCs w:val="18"/>
        </w:rPr>
        <w:t>European Accounting Review</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20</w:t>
      </w:r>
      <w:r w:rsidRPr="00850862">
        <w:rPr>
          <w:rFonts w:ascii="Arial" w:eastAsia="Arial" w:hAnsi="Arial" w:cs="Arial"/>
          <w:color w:val="222222"/>
          <w:sz w:val="18"/>
          <w:szCs w:val="18"/>
        </w:rPr>
        <w:t>(2), pp.289-319.</w:t>
      </w:r>
    </w:p>
    <w:p w14:paraId="45E4871E"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Harris, P. and Mongiello, M., (2012). </w:t>
      </w:r>
      <w:r w:rsidRPr="00850862">
        <w:rPr>
          <w:rFonts w:ascii="Arial" w:hAnsi="Arial" w:cs="Arial"/>
          <w:i/>
          <w:iCs/>
          <w:color w:val="222222"/>
          <w:sz w:val="18"/>
          <w:szCs w:val="18"/>
          <w:shd w:val="clear" w:color="auto" w:fill="FFFFFF"/>
        </w:rPr>
        <w:t>Accounting and Financial Management</w:t>
      </w:r>
      <w:r w:rsidRPr="00850862">
        <w:rPr>
          <w:rFonts w:ascii="Arial" w:hAnsi="Arial" w:cs="Arial"/>
          <w:color w:val="222222"/>
          <w:sz w:val="18"/>
          <w:szCs w:val="18"/>
          <w:shd w:val="clear" w:color="auto" w:fill="FFFFFF"/>
        </w:rPr>
        <w:t>. Routledge.</w:t>
      </w:r>
    </w:p>
    <w:p w14:paraId="6B2055E0"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Hope, J. and Fraser, R., (1997). Beyond budgeting... breaking through the barrier to </w:t>
      </w:r>
      <w:r w:rsidRPr="00850862">
        <w:rPr>
          <w:rFonts w:ascii="Arial" w:eastAsia="Arial" w:hAnsi="Arial" w:cs="Arial"/>
          <w:noProof/>
          <w:color w:val="222222"/>
          <w:sz w:val="18"/>
          <w:szCs w:val="18"/>
        </w:rPr>
        <w:t>the third</w:t>
      </w:r>
      <w:r w:rsidRPr="00850862">
        <w:rPr>
          <w:rFonts w:ascii="Arial" w:eastAsia="Arial" w:hAnsi="Arial" w:cs="Arial"/>
          <w:color w:val="222222"/>
          <w:sz w:val="18"/>
          <w:szCs w:val="18"/>
        </w:rPr>
        <w:t xml:space="preserve"> wave'. </w:t>
      </w:r>
      <w:r w:rsidRPr="00850862">
        <w:rPr>
          <w:rFonts w:ascii="Arial" w:eastAsia="Arial" w:hAnsi="Arial" w:cs="Arial"/>
          <w:i/>
          <w:iCs/>
          <w:color w:val="222222"/>
          <w:sz w:val="18"/>
          <w:szCs w:val="18"/>
        </w:rPr>
        <w:t>MANAGEMENT ACCOUNTING-LONDON-</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75</w:t>
      </w:r>
      <w:r w:rsidRPr="00850862">
        <w:rPr>
          <w:rFonts w:ascii="Arial" w:eastAsia="Arial" w:hAnsi="Arial" w:cs="Arial"/>
          <w:color w:val="222222"/>
          <w:sz w:val="18"/>
          <w:szCs w:val="18"/>
        </w:rPr>
        <w:t>, pp.20-23.</w:t>
      </w:r>
    </w:p>
    <w:p w14:paraId="528B5342"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Hope, J. and Fraser, R., (2003). </w:t>
      </w:r>
      <w:r w:rsidRPr="00850862">
        <w:rPr>
          <w:rFonts w:ascii="Arial" w:hAnsi="Arial" w:cs="Arial"/>
          <w:i/>
          <w:iCs/>
          <w:color w:val="222222"/>
          <w:sz w:val="18"/>
          <w:szCs w:val="18"/>
          <w:shd w:val="clear" w:color="auto" w:fill="FFFFFF"/>
        </w:rPr>
        <w:t xml:space="preserve">Beyond budgeting: how managers can break free from </w:t>
      </w:r>
      <w:r w:rsidRPr="003C787F">
        <w:rPr>
          <w:rFonts w:ascii="Arial" w:hAnsi="Arial" w:cs="Arial"/>
          <w:i/>
          <w:iCs/>
          <w:noProof/>
          <w:color w:val="222222"/>
          <w:sz w:val="18"/>
          <w:szCs w:val="18"/>
          <w:shd w:val="clear" w:color="auto" w:fill="FFFFFF"/>
        </w:rPr>
        <w:t>th</w:t>
      </w:r>
      <w:r w:rsidRPr="00850862">
        <w:rPr>
          <w:rFonts w:ascii="Arial" w:hAnsi="Arial" w:cs="Arial"/>
          <w:i/>
          <w:iCs/>
          <w:color w:val="222222"/>
          <w:sz w:val="18"/>
          <w:szCs w:val="18"/>
          <w:shd w:val="clear" w:color="auto" w:fill="FFFFFF"/>
        </w:rPr>
        <w:t>e annual performance trap</w:t>
      </w:r>
      <w:r w:rsidRPr="00850862">
        <w:rPr>
          <w:rFonts w:ascii="Arial" w:hAnsi="Arial" w:cs="Arial"/>
          <w:color w:val="222222"/>
          <w:sz w:val="18"/>
          <w:szCs w:val="18"/>
          <w:shd w:val="clear" w:color="auto" w:fill="FFFFFF"/>
        </w:rPr>
        <w:t>. Harvard Business Press.</w:t>
      </w:r>
    </w:p>
    <w:p w14:paraId="4605DF92"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Kaplan, R.S. and Norton, D.P., (2007). Using the balanced scorecard as a strategic management system. </w:t>
      </w:r>
      <w:r w:rsidRPr="00850862">
        <w:rPr>
          <w:rFonts w:ascii="Arial" w:hAnsi="Arial" w:cs="Arial"/>
          <w:i/>
          <w:iCs/>
          <w:color w:val="222222"/>
          <w:sz w:val="18"/>
          <w:szCs w:val="18"/>
          <w:shd w:val="clear" w:color="auto" w:fill="FFFFFF"/>
        </w:rPr>
        <w:t>Harvard business review</w:t>
      </w:r>
      <w:r w:rsidRPr="00850862">
        <w:rPr>
          <w:rFonts w:ascii="Arial" w:hAnsi="Arial" w:cs="Arial"/>
          <w:color w:val="222222"/>
          <w:sz w:val="18"/>
          <w:szCs w:val="18"/>
          <w:shd w:val="clear" w:color="auto" w:fill="FFFFFF"/>
        </w:rPr>
        <w:t>, </w:t>
      </w:r>
      <w:r w:rsidRPr="00850862">
        <w:rPr>
          <w:rFonts w:ascii="Arial" w:hAnsi="Arial" w:cs="Arial"/>
          <w:i/>
          <w:iCs/>
          <w:color w:val="222222"/>
          <w:sz w:val="18"/>
          <w:szCs w:val="18"/>
          <w:shd w:val="clear" w:color="auto" w:fill="FFFFFF"/>
        </w:rPr>
        <w:t>85</w:t>
      </w:r>
      <w:r w:rsidRPr="00850862">
        <w:rPr>
          <w:rFonts w:ascii="Arial" w:hAnsi="Arial" w:cs="Arial"/>
          <w:color w:val="222222"/>
          <w:sz w:val="18"/>
          <w:szCs w:val="18"/>
          <w:shd w:val="clear" w:color="auto" w:fill="FFFFFF"/>
        </w:rPr>
        <w:t>(7-8), pp.150</w:t>
      </w:r>
    </w:p>
    <w:p w14:paraId="6A5EC0A6"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Libby, T. and Lindsay, R.M., (2010). Beyond budgeting or budgeting reconsidered? A survey of North-American budgeting practice. </w:t>
      </w:r>
      <w:r w:rsidRPr="00850862">
        <w:rPr>
          <w:rFonts w:ascii="Arial" w:eastAsia="Arial" w:hAnsi="Arial" w:cs="Arial"/>
          <w:i/>
          <w:iCs/>
          <w:color w:val="222222"/>
          <w:sz w:val="18"/>
          <w:szCs w:val="18"/>
        </w:rPr>
        <w:t>Management accounting research</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21</w:t>
      </w:r>
      <w:r w:rsidRPr="00850862">
        <w:rPr>
          <w:rFonts w:ascii="Arial" w:eastAsia="Arial" w:hAnsi="Arial" w:cs="Arial"/>
          <w:color w:val="222222"/>
          <w:sz w:val="18"/>
          <w:szCs w:val="18"/>
        </w:rPr>
        <w:t>(1), pp.56-75.</w:t>
      </w:r>
    </w:p>
    <w:p w14:paraId="50118DA0"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McCarthy, G. and Lane, A., (2009). One step beyond: is the public sector ready to let go of budgeting?. </w:t>
      </w:r>
      <w:r w:rsidRPr="00850862">
        <w:rPr>
          <w:rFonts w:ascii="Arial" w:eastAsia="Arial" w:hAnsi="Arial" w:cs="Arial"/>
          <w:i/>
          <w:iCs/>
          <w:color w:val="222222"/>
          <w:sz w:val="18"/>
          <w:szCs w:val="18"/>
        </w:rPr>
        <w:t>Journal of Finance and Management in Public Services</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8</w:t>
      </w:r>
      <w:r w:rsidRPr="00850862">
        <w:rPr>
          <w:rFonts w:ascii="Arial" w:eastAsia="Arial" w:hAnsi="Arial" w:cs="Arial"/>
          <w:color w:val="222222"/>
          <w:sz w:val="18"/>
          <w:szCs w:val="18"/>
        </w:rPr>
        <w:t>(2), p.26.</w:t>
      </w:r>
    </w:p>
    <w:p w14:paraId="4C730D7D" w14:textId="77777777" w:rsidR="008C4CE3" w:rsidRPr="00850862" w:rsidRDefault="008C4CE3" w:rsidP="009B2A27">
      <w:pPr>
        <w:spacing w:line="240" w:lineRule="auto"/>
        <w:rPr>
          <w:rFonts w:ascii="Arial" w:hAnsi="Arial" w:cs="Arial"/>
          <w:sz w:val="18"/>
          <w:szCs w:val="18"/>
        </w:rPr>
      </w:pPr>
      <w:r w:rsidRPr="00850862">
        <w:rPr>
          <w:rFonts w:ascii="Arial" w:hAnsi="Arial" w:cs="Arial"/>
          <w:sz w:val="18"/>
          <w:szCs w:val="18"/>
        </w:rPr>
        <w:t>McLaney, E.J. and Atrill, P., (2014). </w:t>
      </w:r>
      <w:r w:rsidRPr="00850862">
        <w:rPr>
          <w:rFonts w:ascii="Arial" w:hAnsi="Arial" w:cs="Arial"/>
          <w:i/>
          <w:iCs/>
          <w:sz w:val="18"/>
          <w:szCs w:val="18"/>
        </w:rPr>
        <w:t>Accounting and finance: an introduction</w:t>
      </w:r>
      <w:r w:rsidRPr="00850862">
        <w:rPr>
          <w:rFonts w:ascii="Arial" w:hAnsi="Arial" w:cs="Arial"/>
          <w:sz w:val="18"/>
          <w:szCs w:val="18"/>
        </w:rPr>
        <w:t>. Pearson.</w:t>
      </w:r>
    </w:p>
    <w:p w14:paraId="74D9507E"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McWatters, C.S. and Zimmerman, J.L., (2015). </w:t>
      </w:r>
      <w:r w:rsidRPr="00850862">
        <w:rPr>
          <w:rFonts w:ascii="Arial" w:eastAsia="Arial" w:hAnsi="Arial" w:cs="Arial"/>
          <w:i/>
          <w:iCs/>
          <w:color w:val="222222"/>
          <w:sz w:val="18"/>
          <w:szCs w:val="18"/>
        </w:rPr>
        <w:t>Management accounting in a dynamic environment</w:t>
      </w:r>
      <w:r w:rsidRPr="00850862">
        <w:rPr>
          <w:rFonts w:ascii="Arial" w:eastAsia="Arial" w:hAnsi="Arial" w:cs="Arial"/>
          <w:color w:val="222222"/>
          <w:sz w:val="18"/>
          <w:szCs w:val="18"/>
        </w:rPr>
        <w:t>. Routledge.</w:t>
      </w:r>
    </w:p>
    <w:p w14:paraId="4FF1FB0B"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hAnsi="Arial" w:cs="Arial"/>
          <w:color w:val="222222"/>
          <w:sz w:val="18"/>
          <w:szCs w:val="18"/>
          <w:shd w:val="clear" w:color="auto" w:fill="FFFFFF"/>
        </w:rPr>
        <w:t>Miller, G., (2018). </w:t>
      </w:r>
      <w:r w:rsidRPr="00850862">
        <w:rPr>
          <w:rFonts w:ascii="Arial" w:hAnsi="Arial" w:cs="Arial"/>
          <w:i/>
          <w:iCs/>
          <w:noProof/>
          <w:color w:val="222222"/>
          <w:sz w:val="18"/>
          <w:szCs w:val="18"/>
          <w:shd w:val="clear" w:color="auto" w:fill="FFFFFF"/>
        </w:rPr>
        <w:t>Performance-based</w:t>
      </w:r>
      <w:r w:rsidRPr="00850862">
        <w:rPr>
          <w:rFonts w:ascii="Arial" w:hAnsi="Arial" w:cs="Arial"/>
          <w:i/>
          <w:iCs/>
          <w:color w:val="222222"/>
          <w:sz w:val="18"/>
          <w:szCs w:val="18"/>
          <w:shd w:val="clear" w:color="auto" w:fill="FFFFFF"/>
        </w:rPr>
        <w:t xml:space="preserve"> budgeting</w:t>
      </w:r>
      <w:r w:rsidRPr="00850862">
        <w:rPr>
          <w:rFonts w:ascii="Arial" w:hAnsi="Arial" w:cs="Arial"/>
          <w:color w:val="222222"/>
          <w:sz w:val="18"/>
          <w:szCs w:val="18"/>
          <w:shd w:val="clear" w:color="auto" w:fill="FFFFFF"/>
        </w:rPr>
        <w:t>. Routledge.</w:t>
      </w:r>
    </w:p>
    <w:p w14:paraId="1138A5D9"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Moreira, R., (2018). </w:t>
      </w:r>
      <w:r w:rsidRPr="00850862">
        <w:rPr>
          <w:rFonts w:ascii="Arial" w:hAnsi="Arial" w:cs="Arial"/>
          <w:i/>
          <w:iCs/>
          <w:color w:val="222222"/>
          <w:sz w:val="18"/>
          <w:szCs w:val="18"/>
          <w:shd w:val="clear" w:color="auto" w:fill="FFFFFF"/>
        </w:rPr>
        <w:t>Budgeting process</w:t>
      </w:r>
      <w:r w:rsidRPr="00850862">
        <w:rPr>
          <w:rFonts w:ascii="Arial" w:hAnsi="Arial" w:cs="Arial"/>
          <w:color w:val="222222"/>
          <w:sz w:val="18"/>
          <w:szCs w:val="18"/>
          <w:shd w:val="clear" w:color="auto" w:fill="FFFFFF"/>
        </w:rPr>
        <w:t> (Doctoral dissertation).</w:t>
      </w:r>
    </w:p>
    <w:p w14:paraId="453F28EF"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Niven, P.R., (2010). </w:t>
      </w:r>
      <w:r w:rsidRPr="00850862">
        <w:rPr>
          <w:rFonts w:ascii="Arial" w:eastAsia="Arial" w:hAnsi="Arial" w:cs="Arial"/>
          <w:i/>
          <w:iCs/>
          <w:color w:val="222222"/>
          <w:sz w:val="18"/>
          <w:szCs w:val="18"/>
        </w:rPr>
        <w:t>Balanced Scorecard Step-by-Step: Maximizing Performance and Maintaining Results</w:t>
      </w:r>
      <w:r w:rsidRPr="00850862">
        <w:rPr>
          <w:rFonts w:ascii="Arial" w:eastAsia="Arial" w:hAnsi="Arial" w:cs="Arial"/>
          <w:color w:val="222222"/>
          <w:sz w:val="18"/>
          <w:szCs w:val="18"/>
        </w:rPr>
        <w:t>. John Wiley and Sons.</w:t>
      </w:r>
    </w:p>
    <w:p w14:paraId="23122E05"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lastRenderedPageBreak/>
        <w:t>Norkowski, M., (2012). THE BEYOND BUDGETING CONCEPT AND MULTIFACETED CRITICISM OF TRADITIONAL BUDGETING. </w:t>
      </w:r>
      <w:r w:rsidRPr="00850862">
        <w:rPr>
          <w:rFonts w:ascii="Arial" w:hAnsi="Arial" w:cs="Arial"/>
          <w:i/>
          <w:iCs/>
          <w:color w:val="222222"/>
          <w:sz w:val="18"/>
          <w:szCs w:val="18"/>
          <w:shd w:val="clear" w:color="auto" w:fill="FFFFFF"/>
        </w:rPr>
        <w:t>Research Papers of the Wroclaw University of Economics/Prace Naukowe Uniwersytetu Ekonomicznego we Wroclawiu</w:t>
      </w:r>
      <w:r w:rsidRPr="00850862">
        <w:rPr>
          <w:rFonts w:ascii="Arial" w:hAnsi="Arial" w:cs="Arial"/>
          <w:color w:val="222222"/>
          <w:sz w:val="18"/>
          <w:szCs w:val="18"/>
          <w:shd w:val="clear" w:color="auto" w:fill="FFFFFF"/>
        </w:rPr>
        <w:t>, (263).</w:t>
      </w:r>
    </w:p>
    <w:p w14:paraId="0B7C3D74"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O’Grady, W., Akroyd, C. and Scott, I., (2017). Beyond budgeting: distinguishing modes of adaptive performance management. </w:t>
      </w:r>
      <w:r w:rsidRPr="00850862">
        <w:rPr>
          <w:rFonts w:ascii="Arial" w:eastAsia="Arial" w:hAnsi="Arial" w:cs="Arial"/>
          <w:noProof/>
          <w:color w:val="222222"/>
          <w:sz w:val="18"/>
          <w:szCs w:val="18"/>
        </w:rPr>
        <w:t>In</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Advances in Management Accounting</w:t>
      </w:r>
      <w:r w:rsidRPr="00850862">
        <w:rPr>
          <w:rFonts w:ascii="Arial" w:eastAsia="Arial" w:hAnsi="Arial" w:cs="Arial"/>
          <w:color w:val="222222"/>
          <w:sz w:val="18"/>
          <w:szCs w:val="18"/>
        </w:rPr>
        <w:t> (pp. 33-53). Emerald Publishing Limited.</w:t>
      </w:r>
    </w:p>
    <w:p w14:paraId="384E3121" w14:textId="77777777" w:rsidR="008C4CE3" w:rsidRPr="00850862" w:rsidRDefault="008C4CE3" w:rsidP="009B2A27">
      <w:pPr>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Olesen, A., (2015). The Case for Moving Beyond Traditional</w:t>
      </w:r>
      <w:r w:rsidRPr="00850862">
        <w:rPr>
          <w:rFonts w:ascii="Arial" w:hAnsi="Arial" w:cs="Arial"/>
          <w:noProof/>
          <w:color w:val="222222"/>
          <w:sz w:val="18"/>
          <w:szCs w:val="18"/>
          <w:shd w:val="clear" w:color="auto" w:fill="FFFFFF"/>
        </w:rPr>
        <w:t xml:space="preserve"> Budgeting. </w:t>
      </w:r>
      <w:r w:rsidRPr="00850862">
        <w:rPr>
          <w:rFonts w:ascii="Arial" w:hAnsi="Arial" w:cs="Arial"/>
          <w:i/>
          <w:iCs/>
          <w:noProof/>
          <w:color w:val="222222"/>
          <w:sz w:val="18"/>
          <w:szCs w:val="18"/>
          <w:shd w:val="clear" w:color="auto" w:fill="FFFFFF"/>
        </w:rPr>
        <w:t>Beyon</w:t>
      </w:r>
      <w:r w:rsidRPr="00850862">
        <w:rPr>
          <w:rFonts w:ascii="Arial" w:hAnsi="Arial" w:cs="Arial"/>
          <w:i/>
          <w:iCs/>
          <w:color w:val="222222"/>
          <w:sz w:val="18"/>
          <w:szCs w:val="18"/>
          <w:shd w:val="clear" w:color="auto" w:fill="FFFFFF"/>
        </w:rPr>
        <w:t>d Budgeting Institute</w:t>
      </w:r>
      <w:r w:rsidRPr="00850862">
        <w:rPr>
          <w:rFonts w:ascii="Arial" w:hAnsi="Arial" w:cs="Arial"/>
          <w:color w:val="222222"/>
          <w:sz w:val="18"/>
          <w:szCs w:val="18"/>
          <w:shd w:val="clear" w:color="auto" w:fill="FFFFFF"/>
        </w:rPr>
        <w:t>.</w:t>
      </w:r>
    </w:p>
    <w:p w14:paraId="2ABF9C5A"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Perrin, J., (1998). Resource accounting and budgeting: from cash to accruals in 25 years. </w:t>
      </w:r>
      <w:r w:rsidRPr="00850862">
        <w:rPr>
          <w:rFonts w:ascii="Arial" w:eastAsia="Arial" w:hAnsi="Arial" w:cs="Arial"/>
          <w:i/>
          <w:iCs/>
          <w:color w:val="222222"/>
          <w:sz w:val="18"/>
          <w:szCs w:val="18"/>
        </w:rPr>
        <w:t>Public Money and Management</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18</w:t>
      </w:r>
      <w:r w:rsidRPr="00850862">
        <w:rPr>
          <w:rFonts w:ascii="Arial" w:eastAsia="Arial" w:hAnsi="Arial" w:cs="Arial"/>
          <w:color w:val="222222"/>
          <w:sz w:val="18"/>
          <w:szCs w:val="18"/>
        </w:rPr>
        <w:t>(2), pp.7-10.</w:t>
      </w:r>
    </w:p>
    <w:p w14:paraId="13DDE89D"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Pietrzak, Ż., (2013). Traditional versus activity-based budgeting in non-manufacturing companies. </w:t>
      </w:r>
      <w:r w:rsidRPr="00850862">
        <w:rPr>
          <w:rFonts w:ascii="Arial" w:eastAsia="Arial" w:hAnsi="Arial" w:cs="Arial"/>
          <w:i/>
          <w:iCs/>
          <w:color w:val="222222"/>
          <w:sz w:val="18"/>
          <w:szCs w:val="18"/>
        </w:rPr>
        <w:t>Social sciences</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82</w:t>
      </w:r>
      <w:r w:rsidRPr="00850862">
        <w:rPr>
          <w:rFonts w:ascii="Arial" w:eastAsia="Arial" w:hAnsi="Arial" w:cs="Arial"/>
          <w:color w:val="222222"/>
          <w:sz w:val="18"/>
          <w:szCs w:val="18"/>
        </w:rPr>
        <w:t>(4), pp.26-37.</w:t>
      </w:r>
    </w:p>
    <w:p w14:paraId="43318030"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Prohnitchi, E. and Cadri, J., (2018). </w:t>
      </w:r>
      <w:r w:rsidRPr="00850862">
        <w:rPr>
          <w:rFonts w:ascii="Arial" w:eastAsia="Arial" w:hAnsi="Arial" w:cs="Arial"/>
          <w:noProof/>
          <w:color w:val="222222"/>
          <w:sz w:val="18"/>
          <w:szCs w:val="18"/>
        </w:rPr>
        <w:t>Viability</w:t>
      </w:r>
      <w:r w:rsidRPr="00850862">
        <w:rPr>
          <w:rFonts w:ascii="Arial" w:eastAsia="Arial" w:hAnsi="Arial" w:cs="Arial"/>
          <w:color w:val="222222"/>
          <w:sz w:val="18"/>
          <w:szCs w:val="18"/>
        </w:rPr>
        <w:t xml:space="preserve"> of Budgets in Uncertain Environments. A multiple-case study of budgeting practices.</w:t>
      </w:r>
    </w:p>
    <w:p w14:paraId="5D0F9145" w14:textId="77777777" w:rsidR="008C4CE3" w:rsidRPr="00850862" w:rsidRDefault="008C4CE3" w:rsidP="009B2A27">
      <w:pPr>
        <w:spacing w:line="240" w:lineRule="auto"/>
        <w:rPr>
          <w:rFonts w:ascii="Arial" w:eastAsia="Arial" w:hAnsi="Arial" w:cs="Arial"/>
          <w:noProof/>
          <w:color w:val="222222"/>
          <w:sz w:val="18"/>
          <w:szCs w:val="18"/>
        </w:rPr>
      </w:pPr>
      <w:r w:rsidRPr="00850862">
        <w:rPr>
          <w:rFonts w:ascii="Arial" w:eastAsia="Arial" w:hAnsi="Arial" w:cs="Arial"/>
          <w:color w:val="222222"/>
          <w:sz w:val="18"/>
          <w:szCs w:val="18"/>
        </w:rPr>
        <w:t>Radonić, M., (2018). B</w:t>
      </w:r>
      <w:r w:rsidRPr="00850862">
        <w:rPr>
          <w:rFonts w:ascii="Arial" w:eastAsia="Arial" w:hAnsi="Arial" w:cs="Arial"/>
          <w:sz w:val="18"/>
          <w:szCs w:val="18"/>
        </w:rPr>
        <w:t>eyond budgeting-gaining competitive advantage through strategic changes in budgeting processes</w:t>
      </w:r>
      <w:r w:rsidRPr="00850862">
        <w:rPr>
          <w:rFonts w:ascii="Arial" w:eastAsia="Arial" w:hAnsi="Arial" w:cs="Arial"/>
          <w:color w:val="222222"/>
          <w:sz w:val="18"/>
          <w:szCs w:val="18"/>
        </w:rPr>
        <w:t xml:space="preserve">. </w:t>
      </w:r>
      <w:r w:rsidRPr="00850862">
        <w:rPr>
          <w:rFonts w:ascii="Arial" w:eastAsia="Arial" w:hAnsi="Arial" w:cs="Arial"/>
          <w:i/>
          <w:iCs/>
          <w:color w:val="222222"/>
          <w:sz w:val="18"/>
          <w:szCs w:val="18"/>
        </w:rPr>
        <w:t>Megatrend Revija Megatrend Review</w:t>
      </w:r>
      <w:r w:rsidRPr="00850862">
        <w:rPr>
          <w:rFonts w:ascii="Arial" w:eastAsia="Arial" w:hAnsi="Arial" w:cs="Arial"/>
          <w:color w:val="222222"/>
          <w:sz w:val="18"/>
          <w:szCs w:val="18"/>
        </w:rPr>
        <w:t>, p.14</w:t>
      </w:r>
      <w:r w:rsidRPr="00850862">
        <w:rPr>
          <w:rFonts w:ascii="Arial" w:eastAsia="Arial" w:hAnsi="Arial" w:cs="Arial"/>
          <w:noProof/>
          <w:color w:val="222222"/>
          <w:sz w:val="18"/>
          <w:szCs w:val="18"/>
        </w:rPr>
        <w:t>1-158.</w:t>
      </w:r>
    </w:p>
    <w:p w14:paraId="3944EA1F" w14:textId="77777777" w:rsidR="008C4CE3" w:rsidRPr="00850862" w:rsidRDefault="008C4CE3" w:rsidP="009B2A27">
      <w:pPr>
        <w:spacing w:line="240" w:lineRule="auto"/>
        <w:rPr>
          <w:rFonts w:ascii="Arial" w:eastAsia="Arial" w:hAnsi="Arial" w:cs="Arial"/>
          <w:color w:val="222222"/>
          <w:sz w:val="18"/>
          <w:szCs w:val="18"/>
        </w:rPr>
      </w:pPr>
      <w:r w:rsidRPr="00850862">
        <w:rPr>
          <w:rFonts w:ascii="Arial" w:eastAsia="Arial" w:hAnsi="Arial" w:cs="Arial"/>
          <w:noProof/>
          <w:color w:val="222222"/>
          <w:sz w:val="18"/>
          <w:szCs w:val="18"/>
        </w:rPr>
        <w:t>Réka</w:t>
      </w:r>
      <w:r w:rsidRPr="00850862">
        <w:rPr>
          <w:rFonts w:ascii="Arial" w:eastAsia="Arial" w:hAnsi="Arial" w:cs="Arial"/>
          <w:color w:val="222222"/>
          <w:sz w:val="18"/>
          <w:szCs w:val="18"/>
        </w:rPr>
        <w:t>, C.I., Ştefan, P. and Daniel, C.V., (2014). TRADITIONAL BUDGETING VERSUS BEYOND BUDGETING: A LITERATURE REVIEW. </w:t>
      </w:r>
      <w:r w:rsidRPr="00850862">
        <w:rPr>
          <w:rFonts w:ascii="Arial" w:eastAsia="Arial" w:hAnsi="Arial" w:cs="Arial"/>
          <w:i/>
          <w:iCs/>
          <w:color w:val="222222"/>
          <w:sz w:val="18"/>
          <w:szCs w:val="18"/>
        </w:rPr>
        <w:t>Annals of the University of Oradea, Economic Science Series</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23</w:t>
      </w:r>
      <w:r w:rsidRPr="00850862">
        <w:rPr>
          <w:rFonts w:ascii="Arial" w:eastAsia="Arial" w:hAnsi="Arial" w:cs="Arial"/>
          <w:color w:val="222222"/>
          <w:sz w:val="18"/>
          <w:szCs w:val="18"/>
        </w:rPr>
        <w:t>(1).</w:t>
      </w:r>
    </w:p>
    <w:p w14:paraId="23D669E0"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Röösli</w:t>
      </w:r>
      <w:r>
        <w:rPr>
          <w:rFonts w:ascii="Arial" w:eastAsia="Arial" w:hAnsi="Arial" w:cs="Arial"/>
          <w:color w:val="222222"/>
          <w:sz w:val="18"/>
          <w:szCs w:val="18"/>
        </w:rPr>
        <w:t>, F</w:t>
      </w:r>
      <w:r w:rsidRPr="00850862">
        <w:rPr>
          <w:rFonts w:ascii="Arial" w:eastAsia="Arial" w:hAnsi="Arial" w:cs="Arial"/>
          <w:color w:val="222222"/>
          <w:sz w:val="18"/>
          <w:szCs w:val="18"/>
        </w:rPr>
        <w:t xml:space="preserve"> and Kaduthanam</w:t>
      </w:r>
      <w:r>
        <w:rPr>
          <w:rFonts w:ascii="Arial" w:eastAsia="Arial" w:hAnsi="Arial" w:cs="Arial"/>
          <w:color w:val="222222"/>
          <w:sz w:val="18"/>
          <w:szCs w:val="18"/>
        </w:rPr>
        <w:t>, S</w:t>
      </w:r>
      <w:r w:rsidRPr="00850862">
        <w:rPr>
          <w:rFonts w:ascii="Arial" w:eastAsia="Arial" w:hAnsi="Arial" w:cs="Arial"/>
          <w:color w:val="222222"/>
          <w:sz w:val="18"/>
          <w:szCs w:val="18"/>
        </w:rPr>
        <w:t xml:space="preserve"> (2018) </w:t>
      </w:r>
      <w:r w:rsidRPr="00850862">
        <w:rPr>
          <w:rFonts w:ascii="Arial" w:eastAsia="Arial" w:hAnsi="Arial" w:cs="Arial"/>
          <w:i/>
          <w:iCs/>
          <w:color w:val="222222"/>
          <w:sz w:val="18"/>
          <w:szCs w:val="18"/>
        </w:rPr>
        <w:t xml:space="preserve">Beyond Budgeting as a mindset and a framework for action </w:t>
      </w:r>
      <w:r w:rsidRPr="00850862">
        <w:rPr>
          <w:rFonts w:ascii="Arial" w:eastAsia="Arial" w:hAnsi="Arial" w:cs="Arial"/>
          <w:color w:val="222222"/>
          <w:sz w:val="18"/>
          <w:szCs w:val="18"/>
        </w:rPr>
        <w:t xml:space="preserve">[Online] Available </w:t>
      </w:r>
      <w:r w:rsidRPr="002E05B5">
        <w:rPr>
          <w:rFonts w:ascii="Arial" w:eastAsia="Arial" w:hAnsi="Arial" w:cs="Arial"/>
          <w:noProof/>
          <w:color w:val="222222"/>
          <w:sz w:val="18"/>
          <w:szCs w:val="18"/>
        </w:rPr>
        <w:t>from:</w:t>
      </w:r>
      <w:r>
        <w:rPr>
          <w:rFonts w:ascii="Arial" w:eastAsia="Arial" w:hAnsi="Arial" w:cs="Arial"/>
          <w:color w:val="222222"/>
          <w:sz w:val="18"/>
          <w:szCs w:val="18"/>
        </w:rPr>
        <w:t xml:space="preserve"> </w:t>
      </w:r>
      <w:hyperlink r:id="rId13" w:history="1">
        <w:r w:rsidRPr="00850862">
          <w:rPr>
            <w:rStyle w:val="Hyperlink"/>
            <w:rFonts w:ascii="Arial" w:eastAsia="Arial" w:hAnsi="Arial" w:cs="Arial"/>
            <w:sz w:val="18"/>
            <w:szCs w:val="18"/>
          </w:rPr>
          <w:t>https://bbrt.org/wpcontent/uploads/2018/06/R%C3%B6%C3%B6sli_Kaduthanam_Beyond-Budgeting-as-a-mindset-and-a-framework-for-action.pdf</w:t>
        </w:r>
      </w:hyperlink>
      <w:r w:rsidRPr="00850862">
        <w:rPr>
          <w:rFonts w:ascii="Arial" w:eastAsia="Arial" w:hAnsi="Arial" w:cs="Arial"/>
          <w:color w:val="222222"/>
          <w:sz w:val="18"/>
          <w:szCs w:val="18"/>
        </w:rPr>
        <w:t>. [Online: 2 Apr 2019]</w:t>
      </w:r>
    </w:p>
    <w:p w14:paraId="73A87C35" w14:textId="77777777" w:rsidR="008C4CE3" w:rsidRPr="00850862" w:rsidRDefault="008C4CE3" w:rsidP="009B2A27">
      <w:pPr>
        <w:spacing w:line="240" w:lineRule="auto"/>
        <w:rPr>
          <w:rFonts w:ascii="Arial" w:hAnsi="Arial" w:cs="Arial"/>
          <w:sz w:val="18"/>
          <w:szCs w:val="18"/>
        </w:rPr>
      </w:pPr>
      <w:r w:rsidRPr="00850862">
        <w:rPr>
          <w:rFonts w:ascii="Arial" w:hAnsi="Arial" w:cs="Arial"/>
          <w:color w:val="222222"/>
          <w:sz w:val="18"/>
          <w:szCs w:val="18"/>
          <w:shd w:val="clear" w:color="auto" w:fill="FFFFFF"/>
        </w:rPr>
        <w:t>Sandalgaard, N. and Nikolaj Bukh, P., (2014). Beyond Budgeting and change: a case study. </w:t>
      </w:r>
      <w:r w:rsidRPr="00850862">
        <w:rPr>
          <w:rFonts w:ascii="Arial" w:hAnsi="Arial" w:cs="Arial"/>
          <w:i/>
          <w:iCs/>
          <w:color w:val="222222"/>
          <w:sz w:val="18"/>
          <w:szCs w:val="18"/>
          <w:shd w:val="clear" w:color="auto" w:fill="FFFFFF"/>
        </w:rPr>
        <w:t>Journal of Accounting &amp; Organizational Change</w:t>
      </w:r>
      <w:r w:rsidRPr="00850862">
        <w:rPr>
          <w:rFonts w:ascii="Arial" w:hAnsi="Arial" w:cs="Arial"/>
          <w:color w:val="222222"/>
          <w:sz w:val="18"/>
          <w:szCs w:val="18"/>
          <w:shd w:val="clear" w:color="auto" w:fill="FFFFFF"/>
        </w:rPr>
        <w:t>, </w:t>
      </w:r>
      <w:r w:rsidRPr="00850862">
        <w:rPr>
          <w:rFonts w:ascii="Arial" w:hAnsi="Arial" w:cs="Arial"/>
          <w:i/>
          <w:iCs/>
          <w:color w:val="222222"/>
          <w:sz w:val="18"/>
          <w:szCs w:val="18"/>
          <w:shd w:val="clear" w:color="auto" w:fill="FFFFFF"/>
        </w:rPr>
        <w:t>10</w:t>
      </w:r>
      <w:r w:rsidRPr="00850862">
        <w:rPr>
          <w:rFonts w:ascii="Arial" w:hAnsi="Arial" w:cs="Arial"/>
          <w:color w:val="222222"/>
          <w:sz w:val="18"/>
          <w:szCs w:val="18"/>
          <w:shd w:val="clear" w:color="auto" w:fill="FFFFFF"/>
        </w:rPr>
        <w:t>(3), pp.409-423.</w:t>
      </w:r>
    </w:p>
    <w:p w14:paraId="21B1E22F"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3F4AF4">
        <w:rPr>
          <w:rFonts w:ascii="Arial" w:eastAsia="Arial" w:hAnsi="Arial" w:cs="Arial"/>
          <w:color w:val="222222"/>
          <w:sz w:val="18"/>
          <w:szCs w:val="18"/>
        </w:rPr>
        <w:t xml:space="preserve">Tian, J., Ni, Q.L., Hao, Q. and Wu, D., </w:t>
      </w:r>
      <w:r>
        <w:rPr>
          <w:rFonts w:ascii="Arial" w:eastAsia="Arial" w:hAnsi="Arial" w:cs="Arial"/>
          <w:color w:val="222222"/>
          <w:sz w:val="18"/>
          <w:szCs w:val="18"/>
        </w:rPr>
        <w:t>(</w:t>
      </w:r>
      <w:r w:rsidRPr="003F4AF4">
        <w:rPr>
          <w:rFonts w:ascii="Arial" w:eastAsia="Arial" w:hAnsi="Arial" w:cs="Arial"/>
          <w:color w:val="222222"/>
          <w:sz w:val="18"/>
          <w:szCs w:val="18"/>
        </w:rPr>
        <w:t>2015</w:t>
      </w:r>
      <w:r>
        <w:rPr>
          <w:rFonts w:ascii="Arial" w:eastAsia="Arial" w:hAnsi="Arial" w:cs="Arial"/>
          <w:color w:val="222222"/>
          <w:sz w:val="18"/>
          <w:szCs w:val="18"/>
        </w:rPr>
        <w:t>)</w:t>
      </w:r>
      <w:r w:rsidRPr="003F4AF4">
        <w:rPr>
          <w:rFonts w:ascii="Arial" w:eastAsia="Arial" w:hAnsi="Arial" w:cs="Arial"/>
          <w:color w:val="222222"/>
          <w:sz w:val="18"/>
          <w:szCs w:val="18"/>
        </w:rPr>
        <w:t>. The Application of the Beyond Budgeting to Organisations-An Example of Application of Borealis Company. </w:t>
      </w:r>
      <w:r w:rsidRPr="003F4AF4">
        <w:rPr>
          <w:rFonts w:ascii="Arial" w:eastAsia="Arial" w:hAnsi="Arial" w:cs="Arial"/>
          <w:i/>
          <w:iCs/>
          <w:color w:val="222222"/>
          <w:sz w:val="18"/>
          <w:szCs w:val="18"/>
        </w:rPr>
        <w:t>Modern Management Science &amp; Engineering</w:t>
      </w:r>
      <w:r w:rsidRPr="003F4AF4">
        <w:rPr>
          <w:rFonts w:ascii="Arial" w:eastAsia="Arial" w:hAnsi="Arial" w:cs="Arial"/>
          <w:color w:val="222222"/>
          <w:sz w:val="18"/>
          <w:szCs w:val="18"/>
        </w:rPr>
        <w:t>, </w:t>
      </w:r>
      <w:r w:rsidRPr="003F4AF4">
        <w:rPr>
          <w:rFonts w:ascii="Arial" w:eastAsia="Arial" w:hAnsi="Arial" w:cs="Arial"/>
          <w:i/>
          <w:iCs/>
          <w:color w:val="222222"/>
          <w:sz w:val="18"/>
          <w:szCs w:val="18"/>
        </w:rPr>
        <w:t>3</w:t>
      </w:r>
      <w:r w:rsidRPr="003F4AF4">
        <w:rPr>
          <w:rFonts w:ascii="Arial" w:eastAsia="Arial" w:hAnsi="Arial" w:cs="Arial"/>
          <w:color w:val="222222"/>
          <w:sz w:val="18"/>
          <w:szCs w:val="18"/>
        </w:rPr>
        <w:t>(1), p.65.</w:t>
      </w:r>
    </w:p>
    <w:p w14:paraId="403EF253"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Tilanus, C.B. ed., (2012). </w:t>
      </w:r>
      <w:r w:rsidRPr="00850862">
        <w:rPr>
          <w:rFonts w:ascii="Arial" w:eastAsia="Arial" w:hAnsi="Arial" w:cs="Arial"/>
          <w:i/>
          <w:iCs/>
          <w:color w:val="222222"/>
          <w:sz w:val="18"/>
          <w:szCs w:val="18"/>
        </w:rPr>
        <w:t>Quantitative methods in budgeting</w:t>
      </w:r>
      <w:r w:rsidRPr="00850862">
        <w:rPr>
          <w:rFonts w:ascii="Arial" w:eastAsia="Arial" w:hAnsi="Arial" w:cs="Arial"/>
          <w:color w:val="222222"/>
          <w:sz w:val="18"/>
          <w:szCs w:val="18"/>
        </w:rPr>
        <w:t>. Springer Science &amp; Business Media.</w:t>
      </w:r>
    </w:p>
    <w:p w14:paraId="49E33E68" w14:textId="77777777" w:rsidR="008C4CE3" w:rsidRPr="00850862" w:rsidRDefault="008C4CE3" w:rsidP="009B2A27">
      <w:pPr>
        <w:tabs>
          <w:tab w:val="right" w:pos="9026"/>
        </w:tabs>
        <w:spacing w:line="240" w:lineRule="auto"/>
        <w:rPr>
          <w:rFonts w:ascii="Arial" w:hAnsi="Arial" w:cs="Arial"/>
          <w:color w:val="222222"/>
          <w:sz w:val="18"/>
          <w:szCs w:val="18"/>
          <w:shd w:val="clear" w:color="auto" w:fill="FFFFFF"/>
        </w:rPr>
      </w:pPr>
      <w:r w:rsidRPr="00850862">
        <w:rPr>
          <w:rFonts w:ascii="Arial" w:hAnsi="Arial" w:cs="Arial"/>
          <w:color w:val="222222"/>
          <w:sz w:val="18"/>
          <w:szCs w:val="18"/>
          <w:shd w:val="clear" w:color="auto" w:fill="FFFFFF"/>
        </w:rPr>
        <w:t>Virtanen, T., (2016). Finland: Active reformer looking for more centralisation and horizontal coordination. </w:t>
      </w:r>
      <w:r w:rsidRPr="00850862">
        <w:rPr>
          <w:rFonts w:ascii="Arial" w:hAnsi="Arial" w:cs="Arial"/>
          <w:i/>
          <w:iCs/>
          <w:color w:val="222222"/>
          <w:sz w:val="18"/>
          <w:szCs w:val="18"/>
          <w:shd w:val="clear" w:color="auto" w:fill="FFFFFF"/>
        </w:rPr>
        <w:t>Public administration reforms in Europe: The view from the top</w:t>
      </w:r>
      <w:r w:rsidRPr="00850862">
        <w:rPr>
          <w:rFonts w:ascii="Arial" w:hAnsi="Arial" w:cs="Arial"/>
          <w:color w:val="222222"/>
          <w:sz w:val="18"/>
          <w:szCs w:val="18"/>
          <w:shd w:val="clear" w:color="auto" w:fill="FFFFFF"/>
        </w:rPr>
        <w:t>, p.129.</w:t>
      </w:r>
    </w:p>
    <w:p w14:paraId="2DDDF6F8"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Wienhold, M., (2015). </w:t>
      </w:r>
      <w:r w:rsidRPr="00850862">
        <w:rPr>
          <w:rFonts w:ascii="Arial" w:eastAsia="Arial" w:hAnsi="Arial" w:cs="Arial"/>
          <w:i/>
          <w:iCs/>
          <w:color w:val="222222"/>
          <w:sz w:val="18"/>
          <w:szCs w:val="18"/>
        </w:rPr>
        <w:t xml:space="preserve">Better Budgeting methods: a comparative </w:t>
      </w:r>
      <w:r w:rsidRPr="00850862">
        <w:rPr>
          <w:rFonts w:ascii="Arial" w:eastAsia="Arial" w:hAnsi="Arial" w:cs="Arial"/>
          <w:i/>
          <w:iCs/>
          <w:noProof/>
          <w:color w:val="222222"/>
          <w:sz w:val="18"/>
          <w:szCs w:val="18"/>
        </w:rPr>
        <w:t>effect</w:t>
      </w:r>
      <w:r w:rsidRPr="00850862">
        <w:rPr>
          <w:rFonts w:ascii="Arial" w:eastAsia="Arial" w:hAnsi="Arial" w:cs="Arial"/>
          <w:i/>
          <w:iCs/>
          <w:color w:val="222222"/>
          <w:sz w:val="18"/>
          <w:szCs w:val="18"/>
        </w:rPr>
        <w:t xml:space="preserve"> analysis on traditional budgeting problems</w:t>
      </w:r>
      <w:r w:rsidRPr="00850862">
        <w:rPr>
          <w:rFonts w:ascii="Arial" w:eastAsia="Arial" w:hAnsi="Arial" w:cs="Arial"/>
          <w:color w:val="222222"/>
          <w:sz w:val="18"/>
          <w:szCs w:val="18"/>
        </w:rPr>
        <w:t> (Doctoral dissertation).</w:t>
      </w:r>
    </w:p>
    <w:p w14:paraId="3758641B" w14:textId="77777777" w:rsidR="008C4CE3" w:rsidRPr="00850862"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Yakhou, M. and Sulzen, K., (2010). Changes in Budgeting. </w:t>
      </w:r>
      <w:r w:rsidRPr="00850862">
        <w:rPr>
          <w:rFonts w:ascii="Arial" w:eastAsia="Arial" w:hAnsi="Arial" w:cs="Arial"/>
          <w:i/>
          <w:iCs/>
          <w:color w:val="222222"/>
          <w:sz w:val="18"/>
          <w:szCs w:val="18"/>
        </w:rPr>
        <w:t>Corporate Ownership &amp; Control</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7</w:t>
      </w:r>
      <w:r w:rsidRPr="00850862">
        <w:rPr>
          <w:rFonts w:ascii="Arial" w:eastAsia="Arial" w:hAnsi="Arial" w:cs="Arial"/>
          <w:color w:val="222222"/>
          <w:sz w:val="18"/>
          <w:szCs w:val="18"/>
        </w:rPr>
        <w:t>(3), pp.465-469.</w:t>
      </w:r>
    </w:p>
    <w:p w14:paraId="55053BBF" w14:textId="77777777" w:rsidR="008C4CE3" w:rsidRDefault="008C4CE3" w:rsidP="009B2A27">
      <w:pPr>
        <w:tabs>
          <w:tab w:val="right" w:pos="9026"/>
        </w:tabs>
        <w:spacing w:line="240" w:lineRule="auto"/>
        <w:rPr>
          <w:rFonts w:ascii="Arial" w:eastAsia="Arial" w:hAnsi="Arial" w:cs="Arial"/>
          <w:color w:val="222222"/>
          <w:sz w:val="18"/>
          <w:szCs w:val="18"/>
        </w:rPr>
      </w:pPr>
      <w:r w:rsidRPr="00850862">
        <w:rPr>
          <w:rFonts w:ascii="Arial" w:eastAsia="Arial" w:hAnsi="Arial" w:cs="Arial"/>
          <w:color w:val="222222"/>
          <w:sz w:val="18"/>
          <w:szCs w:val="18"/>
        </w:rPr>
        <w:t xml:space="preserve">Zeller, T.L. and Metzger, L.M., (2013). Good Bye Traditional Budgeting, Hello Rolling Forecast: Has the Time Come? </w:t>
      </w:r>
      <w:r w:rsidRPr="00850862">
        <w:rPr>
          <w:rFonts w:ascii="Arial" w:eastAsia="Arial" w:hAnsi="Arial" w:cs="Arial"/>
          <w:i/>
          <w:iCs/>
          <w:color w:val="222222"/>
          <w:sz w:val="18"/>
          <w:szCs w:val="18"/>
        </w:rPr>
        <w:t>American Journal of Business Education</w:t>
      </w:r>
      <w:r w:rsidRPr="00850862">
        <w:rPr>
          <w:rFonts w:ascii="Arial" w:eastAsia="Arial" w:hAnsi="Arial" w:cs="Arial"/>
          <w:color w:val="222222"/>
          <w:sz w:val="18"/>
          <w:szCs w:val="18"/>
        </w:rPr>
        <w:t>, </w:t>
      </w:r>
      <w:r w:rsidRPr="00850862">
        <w:rPr>
          <w:rFonts w:ascii="Arial" w:eastAsia="Arial" w:hAnsi="Arial" w:cs="Arial"/>
          <w:i/>
          <w:iCs/>
          <w:color w:val="222222"/>
          <w:sz w:val="18"/>
          <w:szCs w:val="18"/>
        </w:rPr>
        <w:t>6</w:t>
      </w:r>
      <w:r w:rsidRPr="00850862">
        <w:rPr>
          <w:rFonts w:ascii="Arial" w:eastAsia="Arial" w:hAnsi="Arial" w:cs="Arial"/>
          <w:color w:val="222222"/>
          <w:sz w:val="18"/>
          <w:szCs w:val="18"/>
        </w:rPr>
        <w:t>(3), pp.299-310.</w:t>
      </w:r>
    </w:p>
    <w:sectPr w:rsidR="008C4CE3" w:rsidSect="00F027C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E97861" w14:textId="77777777" w:rsidR="00FB33AC" w:rsidRDefault="00FB33AC" w:rsidP="00FB33AC">
      <w:pPr>
        <w:spacing w:after="0" w:line="240" w:lineRule="auto"/>
      </w:pPr>
      <w:r>
        <w:separator/>
      </w:r>
    </w:p>
  </w:endnote>
  <w:endnote w:type="continuationSeparator" w:id="0">
    <w:p w14:paraId="554A5814" w14:textId="77777777" w:rsidR="00FB33AC" w:rsidRDefault="00FB33AC" w:rsidP="00FB33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obe Fangsong Std R">
    <w:panose1 w:val="02020400000000000000"/>
    <w:charset w:val="80"/>
    <w:family w:val="roman"/>
    <w:notTrueType/>
    <w:pitch w:val="variable"/>
    <w:sig w:usb0="00000207" w:usb1="0A0F1810" w:usb2="00000016" w:usb3="00000000" w:csb0="00060007"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367327"/>
      <w:docPartObj>
        <w:docPartGallery w:val="Page Numbers (Bottom of Page)"/>
        <w:docPartUnique/>
      </w:docPartObj>
    </w:sdtPr>
    <w:sdtEndPr>
      <w:rPr>
        <w:color w:val="7F7F7F" w:themeColor="background1" w:themeShade="7F"/>
        <w:spacing w:val="60"/>
      </w:rPr>
    </w:sdtEndPr>
    <w:sdtContent>
      <w:p w14:paraId="3C09D8CD" w14:textId="0DD3DAC7" w:rsidR="00FB33AC" w:rsidRDefault="00FB33AC">
        <w:pPr>
          <w:pStyle w:val="Footer"/>
          <w:pBdr>
            <w:top w:val="single" w:sz="4" w:space="1" w:color="D9D9D9" w:themeColor="background1" w:themeShade="D9"/>
          </w:pBdr>
          <w:jc w:val="right"/>
        </w:pPr>
        <w:r>
          <w:fldChar w:fldCharType="begin"/>
        </w:r>
        <w:r>
          <w:instrText xml:space="preserve"> PAGE   \* MERGEFORMAT </w:instrText>
        </w:r>
        <w:r>
          <w:fldChar w:fldCharType="separate"/>
        </w:r>
        <w:r w:rsidR="00CD4BDD">
          <w:rPr>
            <w:noProof/>
          </w:rPr>
          <w:t>3</w:t>
        </w:r>
        <w:r>
          <w:rPr>
            <w:noProof/>
          </w:rPr>
          <w:fldChar w:fldCharType="end"/>
        </w:r>
        <w:r>
          <w:t xml:space="preserve"> | </w:t>
        </w:r>
        <w:r>
          <w:rPr>
            <w:color w:val="7F7F7F" w:themeColor="background1" w:themeShade="7F"/>
            <w:spacing w:val="60"/>
          </w:rPr>
          <w:t>Page</w:t>
        </w:r>
      </w:p>
    </w:sdtContent>
  </w:sdt>
  <w:p w14:paraId="4DC7CE37" w14:textId="77777777" w:rsidR="00FB33AC" w:rsidRDefault="00FB33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EFEE1F" w14:textId="77777777" w:rsidR="00FB33AC" w:rsidRDefault="00FB33AC" w:rsidP="00FB33AC">
      <w:pPr>
        <w:spacing w:after="0" w:line="240" w:lineRule="auto"/>
      </w:pPr>
      <w:r>
        <w:separator/>
      </w:r>
    </w:p>
  </w:footnote>
  <w:footnote w:type="continuationSeparator" w:id="0">
    <w:p w14:paraId="2E395B86" w14:textId="77777777" w:rsidR="00FB33AC" w:rsidRDefault="00FB33AC" w:rsidP="00FB33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BD7371"/>
    <w:multiLevelType w:val="multilevel"/>
    <w:tmpl w:val="447E1154"/>
    <w:lvl w:ilvl="0">
      <w:start w:val="1"/>
      <w:numFmt w:val="decimal"/>
      <w:lvlText w:val="%1."/>
      <w:lvlJc w:val="left"/>
      <w:pPr>
        <w:ind w:left="360" w:hanging="360"/>
      </w:pPr>
      <w:rPr>
        <w:rFonts w:hint="default"/>
      </w:rPr>
    </w:lvl>
    <w:lvl w:ilvl="1">
      <w:start w:val="2"/>
      <w:numFmt w:val="decimal"/>
      <w:lvlText w:val="%1.%2"/>
      <w:lvlJc w:val="left"/>
      <w:pPr>
        <w:ind w:left="390" w:hanging="390"/>
      </w:p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DO3tDA2NjQ2NTU2MTNV0lEKTi0uzszPAykwsqwFANkgaectAAAA"/>
  </w:docVars>
  <w:rsids>
    <w:rsidRoot w:val="00EB2A48"/>
    <w:rsid w:val="00005D05"/>
    <w:rsid w:val="0000763D"/>
    <w:rsid w:val="00010E55"/>
    <w:rsid w:val="00014418"/>
    <w:rsid w:val="00015043"/>
    <w:rsid w:val="00040967"/>
    <w:rsid w:val="00054FDB"/>
    <w:rsid w:val="0006328C"/>
    <w:rsid w:val="00072D4A"/>
    <w:rsid w:val="00072EFF"/>
    <w:rsid w:val="000838E2"/>
    <w:rsid w:val="00084BB2"/>
    <w:rsid w:val="00095862"/>
    <w:rsid w:val="000963D9"/>
    <w:rsid w:val="000A28B8"/>
    <w:rsid w:val="000A35AD"/>
    <w:rsid w:val="000B3BB8"/>
    <w:rsid w:val="000B73B5"/>
    <w:rsid w:val="000E3178"/>
    <w:rsid w:val="000E6632"/>
    <w:rsid w:val="000F1D0C"/>
    <w:rsid w:val="00103B84"/>
    <w:rsid w:val="00105E0A"/>
    <w:rsid w:val="001062E3"/>
    <w:rsid w:val="001064D1"/>
    <w:rsid w:val="0012207D"/>
    <w:rsid w:val="00123B52"/>
    <w:rsid w:val="0012611D"/>
    <w:rsid w:val="00126AE2"/>
    <w:rsid w:val="00137331"/>
    <w:rsid w:val="00140356"/>
    <w:rsid w:val="00145D52"/>
    <w:rsid w:val="00151661"/>
    <w:rsid w:val="001540AE"/>
    <w:rsid w:val="00161E7C"/>
    <w:rsid w:val="00163D1C"/>
    <w:rsid w:val="00165328"/>
    <w:rsid w:val="00165934"/>
    <w:rsid w:val="0016618F"/>
    <w:rsid w:val="00171BE5"/>
    <w:rsid w:val="0018539B"/>
    <w:rsid w:val="0018704D"/>
    <w:rsid w:val="00191192"/>
    <w:rsid w:val="001A0ADE"/>
    <w:rsid w:val="001A5624"/>
    <w:rsid w:val="001C3291"/>
    <w:rsid w:val="001C567A"/>
    <w:rsid w:val="001F602A"/>
    <w:rsid w:val="00204805"/>
    <w:rsid w:val="00222A61"/>
    <w:rsid w:val="00227AD1"/>
    <w:rsid w:val="00235972"/>
    <w:rsid w:val="00235D38"/>
    <w:rsid w:val="00250AE6"/>
    <w:rsid w:val="002535BF"/>
    <w:rsid w:val="00254CBA"/>
    <w:rsid w:val="00260D4C"/>
    <w:rsid w:val="00271164"/>
    <w:rsid w:val="00275FF3"/>
    <w:rsid w:val="00277351"/>
    <w:rsid w:val="0028627C"/>
    <w:rsid w:val="002879C2"/>
    <w:rsid w:val="00292DAE"/>
    <w:rsid w:val="002A376D"/>
    <w:rsid w:val="002A4812"/>
    <w:rsid w:val="002B2904"/>
    <w:rsid w:val="002B3C8A"/>
    <w:rsid w:val="002B5EC7"/>
    <w:rsid w:val="002C0645"/>
    <w:rsid w:val="002D20DB"/>
    <w:rsid w:val="002E05B5"/>
    <w:rsid w:val="002E3B6B"/>
    <w:rsid w:val="002E58FB"/>
    <w:rsid w:val="002F1974"/>
    <w:rsid w:val="002F7F58"/>
    <w:rsid w:val="003021E9"/>
    <w:rsid w:val="00305551"/>
    <w:rsid w:val="00307F42"/>
    <w:rsid w:val="00312E55"/>
    <w:rsid w:val="0031713E"/>
    <w:rsid w:val="00321341"/>
    <w:rsid w:val="003270CB"/>
    <w:rsid w:val="00330338"/>
    <w:rsid w:val="00332663"/>
    <w:rsid w:val="00344748"/>
    <w:rsid w:val="0035173A"/>
    <w:rsid w:val="00355783"/>
    <w:rsid w:val="003557D3"/>
    <w:rsid w:val="00355A34"/>
    <w:rsid w:val="00355D0D"/>
    <w:rsid w:val="00356B52"/>
    <w:rsid w:val="00375526"/>
    <w:rsid w:val="00380D23"/>
    <w:rsid w:val="00391227"/>
    <w:rsid w:val="003A3270"/>
    <w:rsid w:val="003B29D0"/>
    <w:rsid w:val="003B2B08"/>
    <w:rsid w:val="003B68AB"/>
    <w:rsid w:val="003B6E31"/>
    <w:rsid w:val="003C3F23"/>
    <w:rsid w:val="003C787F"/>
    <w:rsid w:val="003D269D"/>
    <w:rsid w:val="003D2C53"/>
    <w:rsid w:val="003D3163"/>
    <w:rsid w:val="003D3637"/>
    <w:rsid w:val="003D4CC8"/>
    <w:rsid w:val="003D7F6A"/>
    <w:rsid w:val="003F10E6"/>
    <w:rsid w:val="003F4AF4"/>
    <w:rsid w:val="0041357F"/>
    <w:rsid w:val="00416744"/>
    <w:rsid w:val="00423425"/>
    <w:rsid w:val="00425507"/>
    <w:rsid w:val="00426054"/>
    <w:rsid w:val="00426E2F"/>
    <w:rsid w:val="00461145"/>
    <w:rsid w:val="004708D5"/>
    <w:rsid w:val="00471D05"/>
    <w:rsid w:val="00473945"/>
    <w:rsid w:val="00473B8A"/>
    <w:rsid w:val="00477443"/>
    <w:rsid w:val="00485F55"/>
    <w:rsid w:val="004915FA"/>
    <w:rsid w:val="004927F1"/>
    <w:rsid w:val="004A1C26"/>
    <w:rsid w:val="004A42DE"/>
    <w:rsid w:val="004B0467"/>
    <w:rsid w:val="004B3419"/>
    <w:rsid w:val="004D55BF"/>
    <w:rsid w:val="004E0B70"/>
    <w:rsid w:val="004E1E40"/>
    <w:rsid w:val="004E5F84"/>
    <w:rsid w:val="00501060"/>
    <w:rsid w:val="0050305E"/>
    <w:rsid w:val="00504A33"/>
    <w:rsid w:val="00511552"/>
    <w:rsid w:val="00514804"/>
    <w:rsid w:val="00515A12"/>
    <w:rsid w:val="005257D2"/>
    <w:rsid w:val="00525F8D"/>
    <w:rsid w:val="00550950"/>
    <w:rsid w:val="005565C7"/>
    <w:rsid w:val="00564466"/>
    <w:rsid w:val="00566524"/>
    <w:rsid w:val="005727D5"/>
    <w:rsid w:val="0057287A"/>
    <w:rsid w:val="00583CFB"/>
    <w:rsid w:val="005876A5"/>
    <w:rsid w:val="005956DA"/>
    <w:rsid w:val="005A0B7E"/>
    <w:rsid w:val="005A5A47"/>
    <w:rsid w:val="005C1FB1"/>
    <w:rsid w:val="005C2050"/>
    <w:rsid w:val="005C3297"/>
    <w:rsid w:val="005C4A9A"/>
    <w:rsid w:val="005D436E"/>
    <w:rsid w:val="005D4706"/>
    <w:rsid w:val="005D4DD6"/>
    <w:rsid w:val="005D52B9"/>
    <w:rsid w:val="005E5195"/>
    <w:rsid w:val="00601157"/>
    <w:rsid w:val="0060121B"/>
    <w:rsid w:val="00604051"/>
    <w:rsid w:val="00614693"/>
    <w:rsid w:val="00625896"/>
    <w:rsid w:val="006302AC"/>
    <w:rsid w:val="006335B5"/>
    <w:rsid w:val="00634942"/>
    <w:rsid w:val="00641905"/>
    <w:rsid w:val="006422A3"/>
    <w:rsid w:val="00651C9F"/>
    <w:rsid w:val="006639C9"/>
    <w:rsid w:val="006818D6"/>
    <w:rsid w:val="00685733"/>
    <w:rsid w:val="00694845"/>
    <w:rsid w:val="00694F3A"/>
    <w:rsid w:val="00697BDE"/>
    <w:rsid w:val="006A60CF"/>
    <w:rsid w:val="006B1202"/>
    <w:rsid w:val="006C5CBB"/>
    <w:rsid w:val="006E0912"/>
    <w:rsid w:val="006F206C"/>
    <w:rsid w:val="006F50E2"/>
    <w:rsid w:val="006F7E56"/>
    <w:rsid w:val="00701669"/>
    <w:rsid w:val="0071169D"/>
    <w:rsid w:val="00714745"/>
    <w:rsid w:val="00722680"/>
    <w:rsid w:val="007266DC"/>
    <w:rsid w:val="007435EC"/>
    <w:rsid w:val="00744A4D"/>
    <w:rsid w:val="00744B69"/>
    <w:rsid w:val="00745CC3"/>
    <w:rsid w:val="00751114"/>
    <w:rsid w:val="007574F3"/>
    <w:rsid w:val="0076646C"/>
    <w:rsid w:val="0076796B"/>
    <w:rsid w:val="00767C7D"/>
    <w:rsid w:val="00771320"/>
    <w:rsid w:val="00771A7D"/>
    <w:rsid w:val="007756EC"/>
    <w:rsid w:val="007850CF"/>
    <w:rsid w:val="0079129E"/>
    <w:rsid w:val="00793F2C"/>
    <w:rsid w:val="007B52EF"/>
    <w:rsid w:val="007C759F"/>
    <w:rsid w:val="007D2CE2"/>
    <w:rsid w:val="007D2F60"/>
    <w:rsid w:val="007D4F64"/>
    <w:rsid w:val="007F07A0"/>
    <w:rsid w:val="007F6E91"/>
    <w:rsid w:val="00806BAE"/>
    <w:rsid w:val="00806ED7"/>
    <w:rsid w:val="00810FF6"/>
    <w:rsid w:val="00812A98"/>
    <w:rsid w:val="008136B2"/>
    <w:rsid w:val="00822795"/>
    <w:rsid w:val="008312B1"/>
    <w:rsid w:val="008322D3"/>
    <w:rsid w:val="00832496"/>
    <w:rsid w:val="00832FCE"/>
    <w:rsid w:val="008345C9"/>
    <w:rsid w:val="008459C4"/>
    <w:rsid w:val="00850862"/>
    <w:rsid w:val="0085700C"/>
    <w:rsid w:val="00857D40"/>
    <w:rsid w:val="00860A58"/>
    <w:rsid w:val="00870E50"/>
    <w:rsid w:val="00873D6A"/>
    <w:rsid w:val="00883990"/>
    <w:rsid w:val="008905CF"/>
    <w:rsid w:val="00891CC7"/>
    <w:rsid w:val="0089265C"/>
    <w:rsid w:val="008A3009"/>
    <w:rsid w:val="008A66E7"/>
    <w:rsid w:val="008B7AB7"/>
    <w:rsid w:val="008C4CE3"/>
    <w:rsid w:val="008C6BFE"/>
    <w:rsid w:val="008D2FAB"/>
    <w:rsid w:val="008E25D1"/>
    <w:rsid w:val="008E3C09"/>
    <w:rsid w:val="008F1165"/>
    <w:rsid w:val="008F6657"/>
    <w:rsid w:val="0090485B"/>
    <w:rsid w:val="00905D00"/>
    <w:rsid w:val="009229ED"/>
    <w:rsid w:val="00925190"/>
    <w:rsid w:val="00925A92"/>
    <w:rsid w:val="00931EF8"/>
    <w:rsid w:val="00937113"/>
    <w:rsid w:val="009411A5"/>
    <w:rsid w:val="009456C1"/>
    <w:rsid w:val="00946A45"/>
    <w:rsid w:val="0095228B"/>
    <w:rsid w:val="00962005"/>
    <w:rsid w:val="009627CE"/>
    <w:rsid w:val="009640E5"/>
    <w:rsid w:val="00966658"/>
    <w:rsid w:val="009732CA"/>
    <w:rsid w:val="00974476"/>
    <w:rsid w:val="0097473E"/>
    <w:rsid w:val="0097495E"/>
    <w:rsid w:val="00975E79"/>
    <w:rsid w:val="00981671"/>
    <w:rsid w:val="00983330"/>
    <w:rsid w:val="00983D5C"/>
    <w:rsid w:val="0098477F"/>
    <w:rsid w:val="00985578"/>
    <w:rsid w:val="00987E5D"/>
    <w:rsid w:val="009909CF"/>
    <w:rsid w:val="009B0202"/>
    <w:rsid w:val="009B2A27"/>
    <w:rsid w:val="009B786F"/>
    <w:rsid w:val="009C3E52"/>
    <w:rsid w:val="009C5AD4"/>
    <w:rsid w:val="009C7EC4"/>
    <w:rsid w:val="009D2974"/>
    <w:rsid w:val="009D3C17"/>
    <w:rsid w:val="009E228F"/>
    <w:rsid w:val="009E22A3"/>
    <w:rsid w:val="009F0177"/>
    <w:rsid w:val="009F538A"/>
    <w:rsid w:val="009F5477"/>
    <w:rsid w:val="00A10AA3"/>
    <w:rsid w:val="00A112D3"/>
    <w:rsid w:val="00A15516"/>
    <w:rsid w:val="00A208DA"/>
    <w:rsid w:val="00A221E1"/>
    <w:rsid w:val="00A254D0"/>
    <w:rsid w:val="00A25EE7"/>
    <w:rsid w:val="00A35207"/>
    <w:rsid w:val="00A40BB0"/>
    <w:rsid w:val="00A52030"/>
    <w:rsid w:val="00A61482"/>
    <w:rsid w:val="00A6571C"/>
    <w:rsid w:val="00A675F7"/>
    <w:rsid w:val="00A70144"/>
    <w:rsid w:val="00A8139C"/>
    <w:rsid w:val="00A81C37"/>
    <w:rsid w:val="00A855D8"/>
    <w:rsid w:val="00A876C8"/>
    <w:rsid w:val="00A90FDE"/>
    <w:rsid w:val="00A91ED1"/>
    <w:rsid w:val="00A92324"/>
    <w:rsid w:val="00AA1FB1"/>
    <w:rsid w:val="00AA324E"/>
    <w:rsid w:val="00AA441F"/>
    <w:rsid w:val="00AA7287"/>
    <w:rsid w:val="00AB3B68"/>
    <w:rsid w:val="00AB5AEF"/>
    <w:rsid w:val="00AB64DF"/>
    <w:rsid w:val="00AC4C1D"/>
    <w:rsid w:val="00AC7C90"/>
    <w:rsid w:val="00AD7B7F"/>
    <w:rsid w:val="00AE5679"/>
    <w:rsid w:val="00AE7934"/>
    <w:rsid w:val="00AF179B"/>
    <w:rsid w:val="00AF60AF"/>
    <w:rsid w:val="00B02339"/>
    <w:rsid w:val="00B22377"/>
    <w:rsid w:val="00B25D6D"/>
    <w:rsid w:val="00B2614C"/>
    <w:rsid w:val="00B31FC9"/>
    <w:rsid w:val="00B41996"/>
    <w:rsid w:val="00B42296"/>
    <w:rsid w:val="00B428F0"/>
    <w:rsid w:val="00B43E87"/>
    <w:rsid w:val="00B46CDF"/>
    <w:rsid w:val="00B56FCF"/>
    <w:rsid w:val="00B60EB3"/>
    <w:rsid w:val="00B61250"/>
    <w:rsid w:val="00B62C80"/>
    <w:rsid w:val="00B67B11"/>
    <w:rsid w:val="00B72D43"/>
    <w:rsid w:val="00B73AAA"/>
    <w:rsid w:val="00B828A2"/>
    <w:rsid w:val="00B9262D"/>
    <w:rsid w:val="00BA2E41"/>
    <w:rsid w:val="00BA7510"/>
    <w:rsid w:val="00BB00CA"/>
    <w:rsid w:val="00BC0C2A"/>
    <w:rsid w:val="00BC3E90"/>
    <w:rsid w:val="00BE10FE"/>
    <w:rsid w:val="00BE3E77"/>
    <w:rsid w:val="00BF61CE"/>
    <w:rsid w:val="00BF766D"/>
    <w:rsid w:val="00C03F04"/>
    <w:rsid w:val="00C04789"/>
    <w:rsid w:val="00C11F7C"/>
    <w:rsid w:val="00C15BBC"/>
    <w:rsid w:val="00C2125C"/>
    <w:rsid w:val="00C33844"/>
    <w:rsid w:val="00C36754"/>
    <w:rsid w:val="00C4515B"/>
    <w:rsid w:val="00C45E48"/>
    <w:rsid w:val="00C479F1"/>
    <w:rsid w:val="00C504D7"/>
    <w:rsid w:val="00C52CD2"/>
    <w:rsid w:val="00C62EF0"/>
    <w:rsid w:val="00C65221"/>
    <w:rsid w:val="00C704DE"/>
    <w:rsid w:val="00C70FCD"/>
    <w:rsid w:val="00C744B2"/>
    <w:rsid w:val="00C764CD"/>
    <w:rsid w:val="00C81D1B"/>
    <w:rsid w:val="00C82C09"/>
    <w:rsid w:val="00C859E5"/>
    <w:rsid w:val="00C96EB9"/>
    <w:rsid w:val="00CA2EAC"/>
    <w:rsid w:val="00CA3BD1"/>
    <w:rsid w:val="00CB5699"/>
    <w:rsid w:val="00CB605E"/>
    <w:rsid w:val="00CB727E"/>
    <w:rsid w:val="00CC71DC"/>
    <w:rsid w:val="00CD415F"/>
    <w:rsid w:val="00CD4BDD"/>
    <w:rsid w:val="00CE6FA8"/>
    <w:rsid w:val="00CF21A1"/>
    <w:rsid w:val="00CF3B4A"/>
    <w:rsid w:val="00D0440B"/>
    <w:rsid w:val="00D04851"/>
    <w:rsid w:val="00D06F84"/>
    <w:rsid w:val="00D22286"/>
    <w:rsid w:val="00D24E9C"/>
    <w:rsid w:val="00D32C0D"/>
    <w:rsid w:val="00D36645"/>
    <w:rsid w:val="00D42682"/>
    <w:rsid w:val="00D4348E"/>
    <w:rsid w:val="00D665A7"/>
    <w:rsid w:val="00D73DFA"/>
    <w:rsid w:val="00D81239"/>
    <w:rsid w:val="00D820BE"/>
    <w:rsid w:val="00D850A2"/>
    <w:rsid w:val="00D864F1"/>
    <w:rsid w:val="00D94F05"/>
    <w:rsid w:val="00DA2443"/>
    <w:rsid w:val="00DA4814"/>
    <w:rsid w:val="00DA6DDC"/>
    <w:rsid w:val="00DA7583"/>
    <w:rsid w:val="00DA7C61"/>
    <w:rsid w:val="00DB2433"/>
    <w:rsid w:val="00DC27CE"/>
    <w:rsid w:val="00DC3218"/>
    <w:rsid w:val="00DC74AC"/>
    <w:rsid w:val="00DC7C09"/>
    <w:rsid w:val="00DE5E3A"/>
    <w:rsid w:val="00DF11F0"/>
    <w:rsid w:val="00DF298A"/>
    <w:rsid w:val="00DF3951"/>
    <w:rsid w:val="00DF50AD"/>
    <w:rsid w:val="00E1369C"/>
    <w:rsid w:val="00E23842"/>
    <w:rsid w:val="00E30878"/>
    <w:rsid w:val="00E315E5"/>
    <w:rsid w:val="00E361BF"/>
    <w:rsid w:val="00E37AAA"/>
    <w:rsid w:val="00E46E15"/>
    <w:rsid w:val="00E544C0"/>
    <w:rsid w:val="00E54500"/>
    <w:rsid w:val="00E545A9"/>
    <w:rsid w:val="00E6503E"/>
    <w:rsid w:val="00E652DC"/>
    <w:rsid w:val="00E72A1E"/>
    <w:rsid w:val="00E846D1"/>
    <w:rsid w:val="00E87F7E"/>
    <w:rsid w:val="00E924AE"/>
    <w:rsid w:val="00EA24CC"/>
    <w:rsid w:val="00EA4FBD"/>
    <w:rsid w:val="00EA732D"/>
    <w:rsid w:val="00EB20BE"/>
    <w:rsid w:val="00EB2A48"/>
    <w:rsid w:val="00EB75DD"/>
    <w:rsid w:val="00EC2CE5"/>
    <w:rsid w:val="00EC2D70"/>
    <w:rsid w:val="00EC6165"/>
    <w:rsid w:val="00ED2B94"/>
    <w:rsid w:val="00EE7CAA"/>
    <w:rsid w:val="00F027C3"/>
    <w:rsid w:val="00F21E2F"/>
    <w:rsid w:val="00F22F96"/>
    <w:rsid w:val="00F46273"/>
    <w:rsid w:val="00F526DA"/>
    <w:rsid w:val="00F55075"/>
    <w:rsid w:val="00F56DB0"/>
    <w:rsid w:val="00F60556"/>
    <w:rsid w:val="00F62A3F"/>
    <w:rsid w:val="00F84C4C"/>
    <w:rsid w:val="00F93C34"/>
    <w:rsid w:val="00F94C54"/>
    <w:rsid w:val="00FB33AC"/>
    <w:rsid w:val="00FC178D"/>
    <w:rsid w:val="00FC2BA3"/>
    <w:rsid w:val="00FC42C7"/>
    <w:rsid w:val="00FD0D83"/>
    <w:rsid w:val="00FD64A4"/>
    <w:rsid w:val="0A6FCD0D"/>
    <w:rsid w:val="21A73444"/>
    <w:rsid w:val="2BB03BE1"/>
    <w:rsid w:val="2E6CC164"/>
    <w:rsid w:val="5398109F"/>
    <w:rsid w:val="60748ADA"/>
    <w:rsid w:val="6BF603DC"/>
    <w:rsid w:val="6FB87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4A9D808"/>
  <w15:chartTrackingRefBased/>
  <w15:docId w15:val="{DF1BE4D1-B84A-4FC1-AD10-578A9E44B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315E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93F2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85F5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793F2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485F55"/>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3C3F23"/>
    <w:pPr>
      <w:ind w:left="720"/>
      <w:contextualSpacing/>
    </w:pPr>
  </w:style>
  <w:style w:type="character" w:styleId="Hyperlink">
    <w:name w:val="Hyperlink"/>
    <w:basedOn w:val="DefaultParagraphFont"/>
    <w:uiPriority w:val="99"/>
    <w:unhideWhenUsed/>
    <w:rsid w:val="00C52CD2"/>
    <w:rPr>
      <w:color w:val="0563C1" w:themeColor="hyperlink"/>
      <w:u w:val="single"/>
    </w:rPr>
  </w:style>
  <w:style w:type="paragraph" w:styleId="BalloonText">
    <w:name w:val="Balloon Text"/>
    <w:basedOn w:val="Normal"/>
    <w:link w:val="BalloonTextChar"/>
    <w:uiPriority w:val="99"/>
    <w:semiHidden/>
    <w:unhideWhenUsed/>
    <w:rsid w:val="0077132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1320"/>
    <w:rPr>
      <w:rFonts w:ascii="Segoe UI" w:hAnsi="Segoe UI" w:cs="Segoe UI"/>
      <w:sz w:val="18"/>
      <w:szCs w:val="18"/>
    </w:rPr>
  </w:style>
  <w:style w:type="paragraph" w:styleId="NoSpacing">
    <w:name w:val="No Spacing"/>
    <w:link w:val="NoSpacingChar"/>
    <w:uiPriority w:val="1"/>
    <w:qFormat/>
    <w:rsid w:val="00F027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027C3"/>
    <w:rPr>
      <w:rFonts w:eastAsiaTheme="minorEastAsia"/>
      <w:lang w:val="en-US"/>
    </w:rPr>
  </w:style>
  <w:style w:type="character" w:customStyle="1" w:styleId="Heading1Char">
    <w:name w:val="Heading 1 Char"/>
    <w:basedOn w:val="DefaultParagraphFont"/>
    <w:link w:val="Heading1"/>
    <w:uiPriority w:val="9"/>
    <w:rsid w:val="00E315E5"/>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315E5"/>
    <w:pPr>
      <w:outlineLvl w:val="9"/>
    </w:pPr>
    <w:rPr>
      <w:lang w:val="en-US"/>
    </w:rPr>
  </w:style>
  <w:style w:type="paragraph" w:styleId="TOC2">
    <w:name w:val="toc 2"/>
    <w:basedOn w:val="Normal"/>
    <w:next w:val="Normal"/>
    <w:autoRedefine/>
    <w:uiPriority w:val="39"/>
    <w:unhideWhenUsed/>
    <w:rsid w:val="00E315E5"/>
    <w:pPr>
      <w:spacing w:after="100"/>
      <w:ind w:left="220"/>
    </w:pPr>
  </w:style>
  <w:style w:type="paragraph" w:styleId="TOC3">
    <w:name w:val="toc 3"/>
    <w:basedOn w:val="Normal"/>
    <w:next w:val="Normal"/>
    <w:autoRedefine/>
    <w:uiPriority w:val="39"/>
    <w:unhideWhenUsed/>
    <w:rsid w:val="00E315E5"/>
    <w:pPr>
      <w:spacing w:after="100"/>
      <w:ind w:left="440"/>
    </w:pPr>
  </w:style>
  <w:style w:type="paragraph" w:styleId="Header">
    <w:name w:val="header"/>
    <w:basedOn w:val="Normal"/>
    <w:link w:val="HeaderChar"/>
    <w:uiPriority w:val="99"/>
    <w:unhideWhenUsed/>
    <w:rsid w:val="00FB33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33AC"/>
  </w:style>
  <w:style w:type="paragraph" w:styleId="Footer">
    <w:name w:val="footer"/>
    <w:basedOn w:val="Normal"/>
    <w:link w:val="FooterChar"/>
    <w:uiPriority w:val="99"/>
    <w:unhideWhenUsed/>
    <w:rsid w:val="00FB33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33AC"/>
  </w:style>
  <w:style w:type="paragraph" w:styleId="Caption">
    <w:name w:val="caption"/>
    <w:basedOn w:val="Normal"/>
    <w:next w:val="Normal"/>
    <w:uiPriority w:val="35"/>
    <w:unhideWhenUsed/>
    <w:qFormat/>
    <w:rsid w:val="00235D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98167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bbrt.org/wpcontent/uploads/2018/06/R%C3%B6%C3%B6sli_Kaduthanam_Beyond-Budgeting-as-a-mindset-and-a-framework-for-actio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imaglobal.com/Documents/Student%20docs/P1sept07fmarticl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us7.campaignarchive.com/?u=33069b15098259cee2f42cf2b&amp;id=f16ba1363b&amp;e=1934b736d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C600E-094A-4B3B-AEF1-B50E422AE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3918</Words>
  <Characters>22337</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The evaluation of budgeting methods and the importance in a company 2018</vt:lpstr>
    </vt:vector>
  </TitlesOfParts>
  <Company>University of Wales Trinity Saint David</Company>
  <LinksUpToDate>false</LinksUpToDate>
  <CharactersWithSpaces>26203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evaluation of budgeting methods and the importance in a company 2018</dc:title>
  <dc:subject/>
  <dc:creator>Phils Muobike (1706873)</dc:creator>
  <cp:keywords/>
  <dc:description/>
  <cp:lastModifiedBy>Phils Muobike (1706873)</cp:lastModifiedBy>
  <cp:revision>2</cp:revision>
  <dcterms:created xsi:type="dcterms:W3CDTF">2019-04-05T11:02:00Z</dcterms:created>
  <dcterms:modified xsi:type="dcterms:W3CDTF">2019-04-05T11:02:00Z</dcterms:modified>
</cp:coreProperties>
</file>