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b/>
          <w:color w:val="000000" w:themeColor="text1"/>
          <w:sz w:val="24"/>
          <w:lang w:val="en-GB"/>
        </w:rPr>
        <w:id w:val="-1826193049"/>
        <w:docPartObj>
          <w:docPartGallery w:val="Cover Pages"/>
          <w:docPartUnique/>
        </w:docPartObj>
      </w:sdtPr>
      <w:sdtEndPr>
        <w:rPr>
          <w:b w:val="0"/>
          <w:sz w:val="52"/>
        </w:rPr>
      </w:sdtEndPr>
      <w:sdtContent>
        <w:p w14:paraId="4F1B5914" w14:textId="22CC2E3A" w:rsidR="000A1808" w:rsidRPr="00397066" w:rsidRDefault="000A1808" w:rsidP="00F85E63">
          <w:pPr>
            <w:pStyle w:val="NoSpacing"/>
            <w:spacing w:line="360" w:lineRule="auto"/>
            <w:jc w:val="center"/>
            <w:rPr>
              <w:rFonts w:ascii="Times New Roman" w:eastAsiaTheme="minorHAnsi" w:hAnsi="Times New Roman" w:cs="Times New Roman"/>
              <w:b/>
              <w:color w:val="000000" w:themeColor="text1"/>
              <w:sz w:val="50"/>
              <w:szCs w:val="50"/>
              <w:lang w:val="en-GB"/>
            </w:rPr>
          </w:pPr>
          <w:r w:rsidRPr="00397066">
            <w:rPr>
              <w:rFonts w:ascii="Times New Roman" w:eastAsiaTheme="minorHAnsi" w:hAnsi="Times New Roman" w:cs="Times New Roman"/>
              <w:b/>
              <w:color w:val="000000" w:themeColor="text1"/>
              <w:sz w:val="50"/>
              <w:szCs w:val="50"/>
              <w:lang w:val="en-GB"/>
            </w:rPr>
            <w:t>BA Business Management</w:t>
          </w:r>
        </w:p>
        <w:p w14:paraId="66B75887" w14:textId="77777777" w:rsidR="0012336A" w:rsidRPr="00397066" w:rsidRDefault="0012336A" w:rsidP="00F85E63">
          <w:pPr>
            <w:jc w:val="center"/>
            <w:rPr>
              <w:rFonts w:cs="Times New Roman"/>
              <w:color w:val="000000" w:themeColor="text1"/>
              <w:sz w:val="50"/>
              <w:szCs w:val="50"/>
            </w:rPr>
          </w:pPr>
        </w:p>
        <w:p w14:paraId="60DDA415" w14:textId="51083743" w:rsidR="0012336A" w:rsidRDefault="0012336A" w:rsidP="00F85E63">
          <w:pPr>
            <w:jc w:val="center"/>
            <w:rPr>
              <w:rFonts w:cs="Times New Roman"/>
              <w:color w:val="000000" w:themeColor="text1"/>
              <w:sz w:val="50"/>
              <w:szCs w:val="50"/>
            </w:rPr>
          </w:pPr>
          <w:r w:rsidRPr="00397066">
            <w:rPr>
              <w:rFonts w:cs="Times New Roman"/>
              <w:color w:val="000000" w:themeColor="text1"/>
              <w:sz w:val="50"/>
              <w:szCs w:val="50"/>
            </w:rPr>
            <w:t>LCBB5000 - Data Handling and Business Intelligence</w:t>
          </w:r>
        </w:p>
        <w:p w14:paraId="433CEC11" w14:textId="21E92DA3" w:rsidR="0024427C" w:rsidRPr="00397066" w:rsidRDefault="0024427C" w:rsidP="00F85E63">
          <w:pPr>
            <w:jc w:val="center"/>
            <w:rPr>
              <w:rFonts w:cs="Times New Roman"/>
              <w:color w:val="000000" w:themeColor="text1"/>
              <w:sz w:val="50"/>
              <w:szCs w:val="50"/>
            </w:rPr>
          </w:pPr>
          <w:r>
            <w:rPr>
              <w:rFonts w:cs="Times New Roman"/>
              <w:color w:val="000000" w:themeColor="text1"/>
              <w:sz w:val="50"/>
              <w:szCs w:val="50"/>
            </w:rPr>
            <w:t>Assignment 2</w:t>
          </w:r>
        </w:p>
        <w:p w14:paraId="0CD9C44D" w14:textId="194C8322" w:rsidR="001468E0" w:rsidRPr="00397066" w:rsidRDefault="001468E0" w:rsidP="00F85E63">
          <w:pPr>
            <w:jc w:val="center"/>
            <w:rPr>
              <w:rFonts w:cs="Times New Roman"/>
              <w:color w:val="000000" w:themeColor="text1"/>
              <w:sz w:val="50"/>
              <w:szCs w:val="50"/>
            </w:rPr>
          </w:pPr>
        </w:p>
        <w:p w14:paraId="274F7BEE" w14:textId="2F52255D" w:rsidR="001468E0" w:rsidRPr="00397066" w:rsidRDefault="001468E0" w:rsidP="00F85E63">
          <w:pPr>
            <w:jc w:val="center"/>
            <w:rPr>
              <w:rFonts w:cs="Times New Roman"/>
              <w:color w:val="000000" w:themeColor="text1"/>
              <w:sz w:val="50"/>
              <w:szCs w:val="50"/>
            </w:rPr>
          </w:pPr>
        </w:p>
        <w:p w14:paraId="1BD85B10" w14:textId="562A2E22" w:rsidR="001468E0" w:rsidRPr="00397066" w:rsidRDefault="001468E0" w:rsidP="00F85E63">
          <w:pPr>
            <w:jc w:val="left"/>
            <w:rPr>
              <w:rFonts w:cs="Times New Roman"/>
              <w:color w:val="000000" w:themeColor="text1"/>
              <w:sz w:val="36"/>
              <w:szCs w:val="36"/>
            </w:rPr>
          </w:pPr>
        </w:p>
        <w:p w14:paraId="2B38A678" w14:textId="77777777" w:rsidR="001468E0" w:rsidRPr="00397066" w:rsidRDefault="001468E0" w:rsidP="00F85E63">
          <w:pPr>
            <w:jc w:val="left"/>
            <w:rPr>
              <w:rFonts w:cs="Times New Roman"/>
              <w:color w:val="000000" w:themeColor="text1"/>
              <w:sz w:val="36"/>
              <w:szCs w:val="36"/>
            </w:rPr>
          </w:pPr>
        </w:p>
        <w:p w14:paraId="30C8713F" w14:textId="1B1DD5EF" w:rsidR="001468E0" w:rsidRPr="00397066" w:rsidRDefault="001468E0" w:rsidP="00F85E63">
          <w:pPr>
            <w:jc w:val="left"/>
            <w:rPr>
              <w:rFonts w:cs="Times New Roman"/>
              <w:color w:val="000000" w:themeColor="text1"/>
              <w:sz w:val="36"/>
              <w:szCs w:val="36"/>
            </w:rPr>
          </w:pPr>
          <w:r w:rsidRPr="00397066">
            <w:rPr>
              <w:rFonts w:cs="Times New Roman"/>
              <w:color w:val="000000" w:themeColor="text1"/>
              <w:sz w:val="36"/>
              <w:szCs w:val="36"/>
            </w:rPr>
            <w:t>Student Name:</w:t>
          </w:r>
        </w:p>
        <w:p w14:paraId="4D3D5858" w14:textId="0D59A3DC" w:rsidR="001468E0" w:rsidRPr="00397066" w:rsidRDefault="0012336A" w:rsidP="00F85E63">
          <w:pPr>
            <w:jc w:val="left"/>
            <w:rPr>
              <w:rFonts w:cs="Times New Roman"/>
              <w:color w:val="000000" w:themeColor="text1"/>
              <w:sz w:val="36"/>
              <w:szCs w:val="36"/>
            </w:rPr>
          </w:pPr>
          <w:r w:rsidRPr="00397066">
            <w:rPr>
              <w:rFonts w:cs="Times New Roman"/>
              <w:color w:val="000000" w:themeColor="text1"/>
              <w:sz w:val="36"/>
              <w:szCs w:val="36"/>
            </w:rPr>
            <w:t xml:space="preserve">Student </w:t>
          </w:r>
          <w:r w:rsidR="001468E0" w:rsidRPr="00397066">
            <w:rPr>
              <w:rFonts w:cs="Times New Roman"/>
              <w:color w:val="000000" w:themeColor="text1"/>
              <w:sz w:val="36"/>
              <w:szCs w:val="36"/>
            </w:rPr>
            <w:t>ID:</w:t>
          </w:r>
        </w:p>
        <w:p w14:paraId="22B844DD" w14:textId="77777777" w:rsidR="001468E0" w:rsidRPr="00397066" w:rsidRDefault="001468E0" w:rsidP="00F85E63">
          <w:pPr>
            <w:jc w:val="left"/>
            <w:rPr>
              <w:rFonts w:cs="Times New Roman"/>
              <w:b/>
              <w:color w:val="000000" w:themeColor="text1"/>
              <w:sz w:val="52"/>
            </w:rPr>
          </w:pPr>
        </w:p>
        <w:p w14:paraId="2953683F" w14:textId="42EFEBC4" w:rsidR="004D364B" w:rsidRPr="00397066" w:rsidRDefault="004D364B" w:rsidP="00F85E63">
          <w:pPr>
            <w:jc w:val="left"/>
            <w:rPr>
              <w:rFonts w:cs="Times New Roman"/>
              <w:bCs/>
              <w:color w:val="000000" w:themeColor="text1"/>
              <w:sz w:val="32"/>
              <w:szCs w:val="32"/>
            </w:rPr>
          </w:pPr>
          <w:r w:rsidRPr="00397066">
            <w:rPr>
              <w:rFonts w:cs="Times New Roman"/>
              <w:bCs/>
              <w:color w:val="000000" w:themeColor="text1"/>
              <w:sz w:val="32"/>
              <w:szCs w:val="32"/>
            </w:rPr>
            <w:br w:type="page"/>
          </w:r>
        </w:p>
      </w:sdtContent>
    </w:sdt>
    <w:sdt>
      <w:sdtPr>
        <w:rPr>
          <w:rFonts w:eastAsiaTheme="minorHAnsi" w:cstheme="minorBidi"/>
          <w:color w:val="auto"/>
          <w:sz w:val="24"/>
          <w:szCs w:val="22"/>
          <w:lang w:val="en-GB"/>
        </w:rPr>
        <w:id w:val="1449653471"/>
        <w:docPartObj>
          <w:docPartGallery w:val="Table of Contents"/>
          <w:docPartUnique/>
        </w:docPartObj>
      </w:sdtPr>
      <w:sdtEndPr>
        <w:rPr>
          <w:bCs/>
          <w:noProof/>
          <w:color w:val="000000" w:themeColor="text1"/>
        </w:rPr>
      </w:sdtEndPr>
      <w:sdtContent>
        <w:p w14:paraId="7B7BBCB4" w14:textId="050851B8" w:rsidR="00A926B0" w:rsidRPr="00397066" w:rsidRDefault="00A926B0" w:rsidP="003600E5">
          <w:pPr>
            <w:pStyle w:val="TOCHeading"/>
          </w:pPr>
          <w:r w:rsidRPr="00397066">
            <w:t>Table of Contents</w:t>
          </w:r>
        </w:p>
        <w:p w14:paraId="607BD8C6" w14:textId="424F09E8" w:rsidR="003600E5" w:rsidRDefault="00A926B0">
          <w:pPr>
            <w:pStyle w:val="TOC1"/>
            <w:tabs>
              <w:tab w:val="right" w:leader="dot" w:pos="9350"/>
            </w:tabs>
            <w:rPr>
              <w:rFonts w:asciiTheme="minorHAnsi" w:eastAsiaTheme="minorEastAsia" w:hAnsiTheme="minorHAnsi"/>
              <w:noProof/>
              <w:sz w:val="22"/>
              <w:lang w:eastAsia="en-GB"/>
            </w:rPr>
          </w:pPr>
          <w:r w:rsidRPr="00397066">
            <w:rPr>
              <w:rFonts w:cs="Times New Roman"/>
              <w:b/>
              <w:bCs/>
              <w:color w:val="000000" w:themeColor="text1"/>
            </w:rPr>
            <w:fldChar w:fldCharType="begin"/>
          </w:r>
          <w:r w:rsidRPr="00397066">
            <w:rPr>
              <w:rFonts w:cs="Times New Roman"/>
              <w:bCs/>
              <w:color w:val="000000" w:themeColor="text1"/>
            </w:rPr>
            <w:instrText xml:space="preserve"> TOC \o "1-3" \h \z \u </w:instrText>
          </w:r>
          <w:r w:rsidRPr="00397066">
            <w:rPr>
              <w:rFonts w:cs="Times New Roman"/>
              <w:b/>
              <w:bCs/>
              <w:color w:val="000000" w:themeColor="text1"/>
            </w:rPr>
            <w:fldChar w:fldCharType="separate"/>
          </w:r>
          <w:hyperlink w:anchor="_Toc103350688" w:history="1">
            <w:r w:rsidR="003600E5" w:rsidRPr="00CE2BB3">
              <w:rPr>
                <w:rStyle w:val="Hyperlink"/>
                <w:noProof/>
              </w:rPr>
              <w:t>Introduction</w:t>
            </w:r>
            <w:r w:rsidR="003600E5">
              <w:rPr>
                <w:noProof/>
                <w:webHidden/>
              </w:rPr>
              <w:tab/>
            </w:r>
            <w:r w:rsidR="003600E5">
              <w:rPr>
                <w:noProof/>
                <w:webHidden/>
              </w:rPr>
              <w:fldChar w:fldCharType="begin"/>
            </w:r>
            <w:r w:rsidR="003600E5">
              <w:rPr>
                <w:noProof/>
                <w:webHidden/>
              </w:rPr>
              <w:instrText xml:space="preserve"> PAGEREF _Toc103350688 \h </w:instrText>
            </w:r>
            <w:r w:rsidR="003600E5">
              <w:rPr>
                <w:noProof/>
                <w:webHidden/>
              </w:rPr>
            </w:r>
            <w:r w:rsidR="003600E5">
              <w:rPr>
                <w:noProof/>
                <w:webHidden/>
              </w:rPr>
              <w:fldChar w:fldCharType="separate"/>
            </w:r>
            <w:r w:rsidR="003600E5">
              <w:rPr>
                <w:noProof/>
                <w:webHidden/>
              </w:rPr>
              <w:t>2</w:t>
            </w:r>
            <w:r w:rsidR="003600E5">
              <w:rPr>
                <w:noProof/>
                <w:webHidden/>
              </w:rPr>
              <w:fldChar w:fldCharType="end"/>
            </w:r>
          </w:hyperlink>
        </w:p>
        <w:p w14:paraId="0A3804AA" w14:textId="17CD4490" w:rsidR="003600E5" w:rsidRDefault="002374AE">
          <w:pPr>
            <w:pStyle w:val="TOC1"/>
            <w:tabs>
              <w:tab w:val="right" w:leader="dot" w:pos="9350"/>
            </w:tabs>
            <w:rPr>
              <w:rFonts w:asciiTheme="minorHAnsi" w:eastAsiaTheme="minorEastAsia" w:hAnsiTheme="minorHAnsi"/>
              <w:noProof/>
              <w:sz w:val="22"/>
              <w:lang w:eastAsia="en-GB"/>
            </w:rPr>
          </w:pPr>
          <w:hyperlink w:anchor="_Toc103350689" w:history="1">
            <w:r w:rsidR="003600E5" w:rsidRPr="00CE2BB3">
              <w:rPr>
                <w:rStyle w:val="Hyperlink"/>
                <w:noProof/>
              </w:rPr>
              <w:t>Discussion on Data warehouse</w:t>
            </w:r>
            <w:r w:rsidR="003600E5">
              <w:rPr>
                <w:noProof/>
                <w:webHidden/>
              </w:rPr>
              <w:tab/>
            </w:r>
            <w:r w:rsidR="003600E5">
              <w:rPr>
                <w:noProof/>
                <w:webHidden/>
              </w:rPr>
              <w:fldChar w:fldCharType="begin"/>
            </w:r>
            <w:r w:rsidR="003600E5">
              <w:rPr>
                <w:noProof/>
                <w:webHidden/>
              </w:rPr>
              <w:instrText xml:space="preserve"> PAGEREF _Toc103350689 \h </w:instrText>
            </w:r>
            <w:r w:rsidR="003600E5">
              <w:rPr>
                <w:noProof/>
                <w:webHidden/>
              </w:rPr>
            </w:r>
            <w:r w:rsidR="003600E5">
              <w:rPr>
                <w:noProof/>
                <w:webHidden/>
              </w:rPr>
              <w:fldChar w:fldCharType="separate"/>
            </w:r>
            <w:r w:rsidR="003600E5">
              <w:rPr>
                <w:noProof/>
                <w:webHidden/>
              </w:rPr>
              <w:t>2</w:t>
            </w:r>
            <w:r w:rsidR="003600E5">
              <w:rPr>
                <w:noProof/>
                <w:webHidden/>
              </w:rPr>
              <w:fldChar w:fldCharType="end"/>
            </w:r>
          </w:hyperlink>
        </w:p>
        <w:p w14:paraId="2217B458" w14:textId="36E8769D" w:rsidR="003600E5" w:rsidRDefault="002374AE">
          <w:pPr>
            <w:pStyle w:val="TOC1"/>
            <w:tabs>
              <w:tab w:val="right" w:leader="dot" w:pos="9350"/>
            </w:tabs>
            <w:rPr>
              <w:rFonts w:asciiTheme="minorHAnsi" w:eastAsiaTheme="minorEastAsia" w:hAnsiTheme="minorHAnsi"/>
              <w:noProof/>
              <w:sz w:val="22"/>
              <w:lang w:eastAsia="en-GB"/>
            </w:rPr>
          </w:pPr>
          <w:hyperlink w:anchor="_Toc103350690" w:history="1">
            <w:r w:rsidR="003600E5" w:rsidRPr="00CE2BB3">
              <w:rPr>
                <w:rStyle w:val="Hyperlink"/>
                <w:noProof/>
              </w:rPr>
              <w:t>Discussion on BI - Business intelligence</w:t>
            </w:r>
            <w:r w:rsidR="003600E5">
              <w:rPr>
                <w:noProof/>
                <w:webHidden/>
              </w:rPr>
              <w:tab/>
            </w:r>
            <w:r w:rsidR="003600E5">
              <w:rPr>
                <w:noProof/>
                <w:webHidden/>
              </w:rPr>
              <w:fldChar w:fldCharType="begin"/>
            </w:r>
            <w:r w:rsidR="003600E5">
              <w:rPr>
                <w:noProof/>
                <w:webHidden/>
              </w:rPr>
              <w:instrText xml:space="preserve"> PAGEREF _Toc103350690 \h </w:instrText>
            </w:r>
            <w:r w:rsidR="003600E5">
              <w:rPr>
                <w:noProof/>
                <w:webHidden/>
              </w:rPr>
            </w:r>
            <w:r w:rsidR="003600E5">
              <w:rPr>
                <w:noProof/>
                <w:webHidden/>
              </w:rPr>
              <w:fldChar w:fldCharType="separate"/>
            </w:r>
            <w:r w:rsidR="003600E5">
              <w:rPr>
                <w:noProof/>
                <w:webHidden/>
              </w:rPr>
              <w:t>4</w:t>
            </w:r>
            <w:r w:rsidR="003600E5">
              <w:rPr>
                <w:noProof/>
                <w:webHidden/>
              </w:rPr>
              <w:fldChar w:fldCharType="end"/>
            </w:r>
          </w:hyperlink>
        </w:p>
        <w:p w14:paraId="026E4B7F" w14:textId="5BF49336" w:rsidR="003600E5" w:rsidRDefault="002374AE">
          <w:pPr>
            <w:pStyle w:val="TOC1"/>
            <w:tabs>
              <w:tab w:val="right" w:leader="dot" w:pos="9350"/>
            </w:tabs>
            <w:rPr>
              <w:rFonts w:asciiTheme="minorHAnsi" w:eastAsiaTheme="minorEastAsia" w:hAnsiTheme="minorHAnsi"/>
              <w:noProof/>
              <w:sz w:val="22"/>
              <w:lang w:eastAsia="en-GB"/>
            </w:rPr>
          </w:pPr>
          <w:hyperlink w:anchor="_Toc103350691" w:history="1">
            <w:r w:rsidR="003600E5" w:rsidRPr="00CE2BB3">
              <w:rPr>
                <w:rStyle w:val="Hyperlink"/>
                <w:noProof/>
              </w:rPr>
              <w:t>Discussion on Data-mining</w:t>
            </w:r>
            <w:r w:rsidR="003600E5">
              <w:rPr>
                <w:noProof/>
                <w:webHidden/>
              </w:rPr>
              <w:tab/>
            </w:r>
            <w:r w:rsidR="003600E5">
              <w:rPr>
                <w:noProof/>
                <w:webHidden/>
              </w:rPr>
              <w:fldChar w:fldCharType="begin"/>
            </w:r>
            <w:r w:rsidR="003600E5">
              <w:rPr>
                <w:noProof/>
                <w:webHidden/>
              </w:rPr>
              <w:instrText xml:space="preserve"> PAGEREF _Toc103350691 \h </w:instrText>
            </w:r>
            <w:r w:rsidR="003600E5">
              <w:rPr>
                <w:noProof/>
                <w:webHidden/>
              </w:rPr>
            </w:r>
            <w:r w:rsidR="003600E5">
              <w:rPr>
                <w:noProof/>
                <w:webHidden/>
              </w:rPr>
              <w:fldChar w:fldCharType="separate"/>
            </w:r>
            <w:r w:rsidR="003600E5">
              <w:rPr>
                <w:noProof/>
                <w:webHidden/>
              </w:rPr>
              <w:t>6</w:t>
            </w:r>
            <w:r w:rsidR="003600E5">
              <w:rPr>
                <w:noProof/>
                <w:webHidden/>
              </w:rPr>
              <w:fldChar w:fldCharType="end"/>
            </w:r>
          </w:hyperlink>
        </w:p>
        <w:p w14:paraId="5C52EB1A" w14:textId="40FA4049" w:rsidR="003600E5" w:rsidRDefault="002374AE">
          <w:pPr>
            <w:pStyle w:val="TOC1"/>
            <w:tabs>
              <w:tab w:val="right" w:leader="dot" w:pos="9350"/>
            </w:tabs>
            <w:rPr>
              <w:rFonts w:asciiTheme="minorHAnsi" w:eastAsiaTheme="minorEastAsia" w:hAnsiTheme="minorHAnsi"/>
              <w:noProof/>
              <w:sz w:val="22"/>
              <w:lang w:eastAsia="en-GB"/>
            </w:rPr>
          </w:pPr>
          <w:hyperlink w:anchor="_Toc103350692" w:history="1">
            <w:r w:rsidR="003600E5" w:rsidRPr="00CE2BB3">
              <w:rPr>
                <w:rStyle w:val="Hyperlink"/>
                <w:noProof/>
              </w:rPr>
              <w:t>Analysis and Discussion on Part 1</w:t>
            </w:r>
            <w:r w:rsidR="003600E5">
              <w:rPr>
                <w:noProof/>
                <w:webHidden/>
              </w:rPr>
              <w:tab/>
            </w:r>
            <w:r w:rsidR="003600E5">
              <w:rPr>
                <w:noProof/>
                <w:webHidden/>
              </w:rPr>
              <w:fldChar w:fldCharType="begin"/>
            </w:r>
            <w:r w:rsidR="003600E5">
              <w:rPr>
                <w:noProof/>
                <w:webHidden/>
              </w:rPr>
              <w:instrText xml:space="preserve"> PAGEREF _Toc103350692 \h </w:instrText>
            </w:r>
            <w:r w:rsidR="003600E5">
              <w:rPr>
                <w:noProof/>
                <w:webHidden/>
              </w:rPr>
            </w:r>
            <w:r w:rsidR="003600E5">
              <w:rPr>
                <w:noProof/>
                <w:webHidden/>
              </w:rPr>
              <w:fldChar w:fldCharType="separate"/>
            </w:r>
            <w:r w:rsidR="003600E5">
              <w:rPr>
                <w:noProof/>
                <w:webHidden/>
              </w:rPr>
              <w:t>8</w:t>
            </w:r>
            <w:r w:rsidR="003600E5">
              <w:rPr>
                <w:noProof/>
                <w:webHidden/>
              </w:rPr>
              <w:fldChar w:fldCharType="end"/>
            </w:r>
          </w:hyperlink>
        </w:p>
        <w:p w14:paraId="7412257A" w14:textId="771D7653" w:rsidR="003600E5" w:rsidRDefault="002374AE">
          <w:pPr>
            <w:pStyle w:val="TOC2"/>
            <w:tabs>
              <w:tab w:val="right" w:leader="dot" w:pos="9350"/>
            </w:tabs>
            <w:rPr>
              <w:rFonts w:asciiTheme="minorHAnsi" w:eastAsiaTheme="minorEastAsia" w:hAnsiTheme="minorHAnsi"/>
              <w:noProof/>
              <w:sz w:val="22"/>
              <w:lang w:eastAsia="en-GB"/>
            </w:rPr>
          </w:pPr>
          <w:hyperlink w:anchor="_Toc103350693" w:history="1">
            <w:r w:rsidR="003600E5" w:rsidRPr="00CE2BB3">
              <w:rPr>
                <w:rStyle w:val="Hyperlink"/>
                <w:noProof/>
              </w:rPr>
              <w:t>The Data Pre-processing</w:t>
            </w:r>
            <w:r w:rsidR="003600E5">
              <w:rPr>
                <w:noProof/>
                <w:webHidden/>
              </w:rPr>
              <w:tab/>
            </w:r>
            <w:r w:rsidR="003600E5">
              <w:rPr>
                <w:noProof/>
                <w:webHidden/>
              </w:rPr>
              <w:fldChar w:fldCharType="begin"/>
            </w:r>
            <w:r w:rsidR="003600E5">
              <w:rPr>
                <w:noProof/>
                <w:webHidden/>
              </w:rPr>
              <w:instrText xml:space="preserve"> PAGEREF _Toc103350693 \h </w:instrText>
            </w:r>
            <w:r w:rsidR="003600E5">
              <w:rPr>
                <w:noProof/>
                <w:webHidden/>
              </w:rPr>
            </w:r>
            <w:r w:rsidR="003600E5">
              <w:rPr>
                <w:noProof/>
                <w:webHidden/>
              </w:rPr>
              <w:fldChar w:fldCharType="separate"/>
            </w:r>
            <w:r w:rsidR="003600E5">
              <w:rPr>
                <w:noProof/>
                <w:webHidden/>
              </w:rPr>
              <w:t>8</w:t>
            </w:r>
            <w:r w:rsidR="003600E5">
              <w:rPr>
                <w:noProof/>
                <w:webHidden/>
              </w:rPr>
              <w:fldChar w:fldCharType="end"/>
            </w:r>
          </w:hyperlink>
        </w:p>
        <w:p w14:paraId="7734B2C7" w14:textId="28D244A5" w:rsidR="003600E5" w:rsidRDefault="002374AE">
          <w:pPr>
            <w:pStyle w:val="TOC2"/>
            <w:tabs>
              <w:tab w:val="right" w:leader="dot" w:pos="9350"/>
            </w:tabs>
            <w:rPr>
              <w:rFonts w:asciiTheme="minorHAnsi" w:eastAsiaTheme="minorEastAsia" w:hAnsiTheme="minorHAnsi"/>
              <w:noProof/>
              <w:sz w:val="22"/>
              <w:lang w:eastAsia="en-GB"/>
            </w:rPr>
          </w:pPr>
          <w:hyperlink w:anchor="_Toc103350694" w:history="1">
            <w:r w:rsidR="003600E5" w:rsidRPr="00CE2BB3">
              <w:rPr>
                <w:rStyle w:val="Hyperlink"/>
                <w:noProof/>
              </w:rPr>
              <w:t>Mentioned Analysis &amp; Data-Visualisation</w:t>
            </w:r>
            <w:r w:rsidR="003600E5">
              <w:rPr>
                <w:noProof/>
                <w:webHidden/>
              </w:rPr>
              <w:tab/>
            </w:r>
            <w:r w:rsidR="003600E5">
              <w:rPr>
                <w:noProof/>
                <w:webHidden/>
              </w:rPr>
              <w:fldChar w:fldCharType="begin"/>
            </w:r>
            <w:r w:rsidR="003600E5">
              <w:rPr>
                <w:noProof/>
                <w:webHidden/>
              </w:rPr>
              <w:instrText xml:space="preserve"> PAGEREF _Toc103350694 \h </w:instrText>
            </w:r>
            <w:r w:rsidR="003600E5">
              <w:rPr>
                <w:noProof/>
                <w:webHidden/>
              </w:rPr>
            </w:r>
            <w:r w:rsidR="003600E5">
              <w:rPr>
                <w:noProof/>
                <w:webHidden/>
              </w:rPr>
              <w:fldChar w:fldCharType="separate"/>
            </w:r>
            <w:r w:rsidR="003600E5">
              <w:rPr>
                <w:noProof/>
                <w:webHidden/>
              </w:rPr>
              <w:t>8</w:t>
            </w:r>
            <w:r w:rsidR="003600E5">
              <w:rPr>
                <w:noProof/>
                <w:webHidden/>
              </w:rPr>
              <w:fldChar w:fldCharType="end"/>
            </w:r>
          </w:hyperlink>
        </w:p>
        <w:p w14:paraId="3BBB6711" w14:textId="5ACB74AD" w:rsidR="003600E5" w:rsidRDefault="002374AE">
          <w:pPr>
            <w:pStyle w:val="TOC1"/>
            <w:tabs>
              <w:tab w:val="right" w:leader="dot" w:pos="9350"/>
            </w:tabs>
            <w:rPr>
              <w:rFonts w:asciiTheme="minorHAnsi" w:eastAsiaTheme="minorEastAsia" w:hAnsiTheme="minorHAnsi"/>
              <w:noProof/>
              <w:sz w:val="22"/>
              <w:lang w:eastAsia="en-GB"/>
            </w:rPr>
          </w:pPr>
          <w:hyperlink w:anchor="_Toc103350695" w:history="1">
            <w:r w:rsidR="003600E5" w:rsidRPr="00CE2BB3">
              <w:rPr>
                <w:rStyle w:val="Hyperlink"/>
                <w:noProof/>
              </w:rPr>
              <w:t>Analysis and Discussion on Part 2</w:t>
            </w:r>
            <w:r w:rsidR="003600E5">
              <w:rPr>
                <w:noProof/>
                <w:webHidden/>
              </w:rPr>
              <w:tab/>
            </w:r>
            <w:r w:rsidR="003600E5">
              <w:rPr>
                <w:noProof/>
                <w:webHidden/>
              </w:rPr>
              <w:fldChar w:fldCharType="begin"/>
            </w:r>
            <w:r w:rsidR="003600E5">
              <w:rPr>
                <w:noProof/>
                <w:webHidden/>
              </w:rPr>
              <w:instrText xml:space="preserve"> PAGEREF _Toc103350695 \h </w:instrText>
            </w:r>
            <w:r w:rsidR="003600E5">
              <w:rPr>
                <w:noProof/>
                <w:webHidden/>
              </w:rPr>
            </w:r>
            <w:r w:rsidR="003600E5">
              <w:rPr>
                <w:noProof/>
                <w:webHidden/>
              </w:rPr>
              <w:fldChar w:fldCharType="separate"/>
            </w:r>
            <w:r w:rsidR="003600E5">
              <w:rPr>
                <w:noProof/>
                <w:webHidden/>
              </w:rPr>
              <w:t>10</w:t>
            </w:r>
            <w:r w:rsidR="003600E5">
              <w:rPr>
                <w:noProof/>
                <w:webHidden/>
              </w:rPr>
              <w:fldChar w:fldCharType="end"/>
            </w:r>
          </w:hyperlink>
        </w:p>
        <w:p w14:paraId="1F6DCADF" w14:textId="09EFEE4C" w:rsidR="003600E5" w:rsidRDefault="002374AE">
          <w:pPr>
            <w:pStyle w:val="TOC2"/>
            <w:tabs>
              <w:tab w:val="right" w:leader="dot" w:pos="9350"/>
            </w:tabs>
            <w:rPr>
              <w:rFonts w:asciiTheme="minorHAnsi" w:eastAsiaTheme="minorEastAsia" w:hAnsiTheme="minorHAnsi"/>
              <w:noProof/>
              <w:sz w:val="22"/>
              <w:lang w:eastAsia="en-GB"/>
            </w:rPr>
          </w:pPr>
          <w:hyperlink w:anchor="_Toc103350696" w:history="1">
            <w:r w:rsidR="003600E5" w:rsidRPr="00CE2BB3">
              <w:rPr>
                <w:rStyle w:val="Hyperlink"/>
                <w:noProof/>
              </w:rPr>
              <w:t>Solution of Q - 1</w:t>
            </w:r>
            <w:r w:rsidR="003600E5">
              <w:rPr>
                <w:noProof/>
                <w:webHidden/>
              </w:rPr>
              <w:tab/>
            </w:r>
            <w:r w:rsidR="003600E5">
              <w:rPr>
                <w:noProof/>
                <w:webHidden/>
              </w:rPr>
              <w:fldChar w:fldCharType="begin"/>
            </w:r>
            <w:r w:rsidR="003600E5">
              <w:rPr>
                <w:noProof/>
                <w:webHidden/>
              </w:rPr>
              <w:instrText xml:space="preserve"> PAGEREF _Toc103350696 \h </w:instrText>
            </w:r>
            <w:r w:rsidR="003600E5">
              <w:rPr>
                <w:noProof/>
                <w:webHidden/>
              </w:rPr>
            </w:r>
            <w:r w:rsidR="003600E5">
              <w:rPr>
                <w:noProof/>
                <w:webHidden/>
              </w:rPr>
              <w:fldChar w:fldCharType="separate"/>
            </w:r>
            <w:r w:rsidR="003600E5">
              <w:rPr>
                <w:noProof/>
                <w:webHidden/>
              </w:rPr>
              <w:t>10</w:t>
            </w:r>
            <w:r w:rsidR="003600E5">
              <w:rPr>
                <w:noProof/>
                <w:webHidden/>
              </w:rPr>
              <w:fldChar w:fldCharType="end"/>
            </w:r>
          </w:hyperlink>
        </w:p>
        <w:p w14:paraId="520CA2BB" w14:textId="3ED3CD38" w:rsidR="003600E5" w:rsidRDefault="002374AE">
          <w:pPr>
            <w:pStyle w:val="TOC2"/>
            <w:tabs>
              <w:tab w:val="right" w:leader="dot" w:pos="9350"/>
            </w:tabs>
            <w:rPr>
              <w:rFonts w:asciiTheme="minorHAnsi" w:eastAsiaTheme="minorEastAsia" w:hAnsiTheme="minorHAnsi"/>
              <w:noProof/>
              <w:sz w:val="22"/>
              <w:lang w:eastAsia="en-GB"/>
            </w:rPr>
          </w:pPr>
          <w:hyperlink w:anchor="_Toc103350697" w:history="1">
            <w:r w:rsidR="003600E5" w:rsidRPr="00CE2BB3">
              <w:rPr>
                <w:rStyle w:val="Hyperlink"/>
                <w:noProof/>
              </w:rPr>
              <w:t>Solution of Q - 2</w:t>
            </w:r>
            <w:r w:rsidR="003600E5">
              <w:rPr>
                <w:noProof/>
                <w:webHidden/>
              </w:rPr>
              <w:tab/>
            </w:r>
            <w:r w:rsidR="003600E5">
              <w:rPr>
                <w:noProof/>
                <w:webHidden/>
              </w:rPr>
              <w:fldChar w:fldCharType="begin"/>
            </w:r>
            <w:r w:rsidR="003600E5">
              <w:rPr>
                <w:noProof/>
                <w:webHidden/>
              </w:rPr>
              <w:instrText xml:space="preserve"> PAGEREF _Toc103350697 \h </w:instrText>
            </w:r>
            <w:r w:rsidR="003600E5">
              <w:rPr>
                <w:noProof/>
                <w:webHidden/>
              </w:rPr>
            </w:r>
            <w:r w:rsidR="003600E5">
              <w:rPr>
                <w:noProof/>
                <w:webHidden/>
              </w:rPr>
              <w:fldChar w:fldCharType="separate"/>
            </w:r>
            <w:r w:rsidR="003600E5">
              <w:rPr>
                <w:noProof/>
                <w:webHidden/>
              </w:rPr>
              <w:t>11</w:t>
            </w:r>
            <w:r w:rsidR="003600E5">
              <w:rPr>
                <w:noProof/>
                <w:webHidden/>
              </w:rPr>
              <w:fldChar w:fldCharType="end"/>
            </w:r>
          </w:hyperlink>
        </w:p>
        <w:p w14:paraId="49CBB1FB" w14:textId="35B5F1F0" w:rsidR="003600E5" w:rsidRDefault="002374AE">
          <w:pPr>
            <w:pStyle w:val="TOC2"/>
            <w:tabs>
              <w:tab w:val="right" w:leader="dot" w:pos="9350"/>
            </w:tabs>
            <w:rPr>
              <w:rFonts w:asciiTheme="minorHAnsi" w:eastAsiaTheme="minorEastAsia" w:hAnsiTheme="minorHAnsi"/>
              <w:noProof/>
              <w:sz w:val="22"/>
              <w:lang w:eastAsia="en-GB"/>
            </w:rPr>
          </w:pPr>
          <w:hyperlink w:anchor="_Toc103350698" w:history="1">
            <w:r w:rsidR="003600E5" w:rsidRPr="00CE2BB3">
              <w:rPr>
                <w:rStyle w:val="Hyperlink"/>
                <w:noProof/>
              </w:rPr>
              <w:t>Solution of Q - 3</w:t>
            </w:r>
            <w:r w:rsidR="003600E5">
              <w:rPr>
                <w:noProof/>
                <w:webHidden/>
              </w:rPr>
              <w:tab/>
            </w:r>
            <w:r w:rsidR="003600E5">
              <w:rPr>
                <w:noProof/>
                <w:webHidden/>
              </w:rPr>
              <w:fldChar w:fldCharType="begin"/>
            </w:r>
            <w:r w:rsidR="003600E5">
              <w:rPr>
                <w:noProof/>
                <w:webHidden/>
              </w:rPr>
              <w:instrText xml:space="preserve"> PAGEREF _Toc103350698 \h </w:instrText>
            </w:r>
            <w:r w:rsidR="003600E5">
              <w:rPr>
                <w:noProof/>
                <w:webHidden/>
              </w:rPr>
            </w:r>
            <w:r w:rsidR="003600E5">
              <w:rPr>
                <w:noProof/>
                <w:webHidden/>
              </w:rPr>
              <w:fldChar w:fldCharType="separate"/>
            </w:r>
            <w:r w:rsidR="003600E5">
              <w:rPr>
                <w:noProof/>
                <w:webHidden/>
              </w:rPr>
              <w:t>12</w:t>
            </w:r>
            <w:r w:rsidR="003600E5">
              <w:rPr>
                <w:noProof/>
                <w:webHidden/>
              </w:rPr>
              <w:fldChar w:fldCharType="end"/>
            </w:r>
          </w:hyperlink>
        </w:p>
        <w:p w14:paraId="2677C00E" w14:textId="59100711" w:rsidR="003600E5" w:rsidRDefault="002374AE">
          <w:pPr>
            <w:pStyle w:val="TOC3"/>
            <w:tabs>
              <w:tab w:val="right" w:leader="dot" w:pos="9350"/>
            </w:tabs>
            <w:rPr>
              <w:rFonts w:asciiTheme="minorHAnsi" w:eastAsiaTheme="minorEastAsia" w:hAnsiTheme="minorHAnsi"/>
              <w:noProof/>
              <w:sz w:val="22"/>
              <w:lang w:eastAsia="en-GB"/>
            </w:rPr>
          </w:pPr>
          <w:hyperlink w:anchor="_Toc103350699" w:history="1">
            <w:r w:rsidR="003600E5" w:rsidRPr="00CE2BB3">
              <w:rPr>
                <w:rStyle w:val="Hyperlink"/>
                <w:noProof/>
              </w:rPr>
              <w:t>Question solution for a</w:t>
            </w:r>
            <w:r w:rsidR="003600E5">
              <w:rPr>
                <w:noProof/>
                <w:webHidden/>
              </w:rPr>
              <w:tab/>
            </w:r>
            <w:r w:rsidR="003600E5">
              <w:rPr>
                <w:noProof/>
                <w:webHidden/>
              </w:rPr>
              <w:fldChar w:fldCharType="begin"/>
            </w:r>
            <w:r w:rsidR="003600E5">
              <w:rPr>
                <w:noProof/>
                <w:webHidden/>
              </w:rPr>
              <w:instrText xml:space="preserve"> PAGEREF _Toc103350699 \h </w:instrText>
            </w:r>
            <w:r w:rsidR="003600E5">
              <w:rPr>
                <w:noProof/>
                <w:webHidden/>
              </w:rPr>
            </w:r>
            <w:r w:rsidR="003600E5">
              <w:rPr>
                <w:noProof/>
                <w:webHidden/>
              </w:rPr>
              <w:fldChar w:fldCharType="separate"/>
            </w:r>
            <w:r w:rsidR="003600E5">
              <w:rPr>
                <w:noProof/>
                <w:webHidden/>
              </w:rPr>
              <w:t>13</w:t>
            </w:r>
            <w:r w:rsidR="003600E5">
              <w:rPr>
                <w:noProof/>
                <w:webHidden/>
              </w:rPr>
              <w:fldChar w:fldCharType="end"/>
            </w:r>
          </w:hyperlink>
        </w:p>
        <w:p w14:paraId="5B0F92B4" w14:textId="4D177ED9" w:rsidR="003600E5" w:rsidRDefault="002374AE">
          <w:pPr>
            <w:pStyle w:val="TOC3"/>
            <w:tabs>
              <w:tab w:val="right" w:leader="dot" w:pos="9350"/>
            </w:tabs>
            <w:rPr>
              <w:rFonts w:asciiTheme="minorHAnsi" w:eastAsiaTheme="minorEastAsia" w:hAnsiTheme="minorHAnsi"/>
              <w:noProof/>
              <w:sz w:val="22"/>
              <w:lang w:eastAsia="en-GB"/>
            </w:rPr>
          </w:pPr>
          <w:hyperlink w:anchor="_Toc103350700" w:history="1">
            <w:r w:rsidR="003600E5" w:rsidRPr="00CE2BB3">
              <w:rPr>
                <w:rStyle w:val="Hyperlink"/>
                <w:noProof/>
              </w:rPr>
              <w:t>Question solution for b</w:t>
            </w:r>
            <w:r w:rsidR="003600E5">
              <w:rPr>
                <w:noProof/>
                <w:webHidden/>
              </w:rPr>
              <w:tab/>
            </w:r>
            <w:r w:rsidR="003600E5">
              <w:rPr>
                <w:noProof/>
                <w:webHidden/>
              </w:rPr>
              <w:fldChar w:fldCharType="begin"/>
            </w:r>
            <w:r w:rsidR="003600E5">
              <w:rPr>
                <w:noProof/>
                <w:webHidden/>
              </w:rPr>
              <w:instrText xml:space="preserve"> PAGEREF _Toc103350700 \h </w:instrText>
            </w:r>
            <w:r w:rsidR="003600E5">
              <w:rPr>
                <w:noProof/>
                <w:webHidden/>
              </w:rPr>
            </w:r>
            <w:r w:rsidR="003600E5">
              <w:rPr>
                <w:noProof/>
                <w:webHidden/>
              </w:rPr>
              <w:fldChar w:fldCharType="separate"/>
            </w:r>
            <w:r w:rsidR="003600E5">
              <w:rPr>
                <w:noProof/>
                <w:webHidden/>
              </w:rPr>
              <w:t>15</w:t>
            </w:r>
            <w:r w:rsidR="003600E5">
              <w:rPr>
                <w:noProof/>
                <w:webHidden/>
              </w:rPr>
              <w:fldChar w:fldCharType="end"/>
            </w:r>
          </w:hyperlink>
        </w:p>
        <w:p w14:paraId="7F7BF760" w14:textId="55442E12" w:rsidR="003600E5" w:rsidRDefault="002374AE">
          <w:pPr>
            <w:pStyle w:val="TOC3"/>
            <w:tabs>
              <w:tab w:val="right" w:leader="dot" w:pos="9350"/>
            </w:tabs>
            <w:rPr>
              <w:rFonts w:asciiTheme="minorHAnsi" w:eastAsiaTheme="minorEastAsia" w:hAnsiTheme="minorHAnsi"/>
              <w:noProof/>
              <w:sz w:val="22"/>
              <w:lang w:eastAsia="en-GB"/>
            </w:rPr>
          </w:pPr>
          <w:hyperlink w:anchor="_Toc103350701" w:history="1">
            <w:r w:rsidR="003600E5" w:rsidRPr="00CE2BB3">
              <w:rPr>
                <w:rStyle w:val="Hyperlink"/>
                <w:noProof/>
              </w:rPr>
              <w:t>Question solution for c</w:t>
            </w:r>
            <w:r w:rsidR="003600E5">
              <w:rPr>
                <w:noProof/>
                <w:webHidden/>
              </w:rPr>
              <w:tab/>
            </w:r>
            <w:r w:rsidR="003600E5">
              <w:rPr>
                <w:noProof/>
                <w:webHidden/>
              </w:rPr>
              <w:fldChar w:fldCharType="begin"/>
            </w:r>
            <w:r w:rsidR="003600E5">
              <w:rPr>
                <w:noProof/>
                <w:webHidden/>
              </w:rPr>
              <w:instrText xml:space="preserve"> PAGEREF _Toc103350701 \h </w:instrText>
            </w:r>
            <w:r w:rsidR="003600E5">
              <w:rPr>
                <w:noProof/>
                <w:webHidden/>
              </w:rPr>
            </w:r>
            <w:r w:rsidR="003600E5">
              <w:rPr>
                <w:noProof/>
                <w:webHidden/>
              </w:rPr>
              <w:fldChar w:fldCharType="separate"/>
            </w:r>
            <w:r w:rsidR="003600E5">
              <w:rPr>
                <w:noProof/>
                <w:webHidden/>
              </w:rPr>
              <w:t>16</w:t>
            </w:r>
            <w:r w:rsidR="003600E5">
              <w:rPr>
                <w:noProof/>
                <w:webHidden/>
              </w:rPr>
              <w:fldChar w:fldCharType="end"/>
            </w:r>
          </w:hyperlink>
        </w:p>
        <w:p w14:paraId="51CE24F8" w14:textId="1BFAC08A" w:rsidR="003600E5" w:rsidRDefault="002374AE">
          <w:pPr>
            <w:pStyle w:val="TOC1"/>
            <w:tabs>
              <w:tab w:val="right" w:leader="dot" w:pos="9350"/>
            </w:tabs>
            <w:rPr>
              <w:rFonts w:asciiTheme="minorHAnsi" w:eastAsiaTheme="minorEastAsia" w:hAnsiTheme="minorHAnsi"/>
              <w:noProof/>
              <w:sz w:val="22"/>
              <w:lang w:eastAsia="en-GB"/>
            </w:rPr>
          </w:pPr>
          <w:hyperlink w:anchor="_Toc103350702" w:history="1">
            <w:r w:rsidR="003600E5" w:rsidRPr="00CE2BB3">
              <w:rPr>
                <w:rStyle w:val="Hyperlink"/>
                <w:noProof/>
              </w:rPr>
              <w:t>Conclusion</w:t>
            </w:r>
            <w:r w:rsidR="003600E5">
              <w:rPr>
                <w:noProof/>
                <w:webHidden/>
              </w:rPr>
              <w:tab/>
            </w:r>
            <w:r w:rsidR="003600E5">
              <w:rPr>
                <w:noProof/>
                <w:webHidden/>
              </w:rPr>
              <w:fldChar w:fldCharType="begin"/>
            </w:r>
            <w:r w:rsidR="003600E5">
              <w:rPr>
                <w:noProof/>
                <w:webHidden/>
              </w:rPr>
              <w:instrText xml:space="preserve"> PAGEREF _Toc103350702 \h </w:instrText>
            </w:r>
            <w:r w:rsidR="003600E5">
              <w:rPr>
                <w:noProof/>
                <w:webHidden/>
              </w:rPr>
            </w:r>
            <w:r w:rsidR="003600E5">
              <w:rPr>
                <w:noProof/>
                <w:webHidden/>
              </w:rPr>
              <w:fldChar w:fldCharType="separate"/>
            </w:r>
            <w:r w:rsidR="003600E5">
              <w:rPr>
                <w:noProof/>
                <w:webHidden/>
              </w:rPr>
              <w:t>18</w:t>
            </w:r>
            <w:r w:rsidR="003600E5">
              <w:rPr>
                <w:noProof/>
                <w:webHidden/>
              </w:rPr>
              <w:fldChar w:fldCharType="end"/>
            </w:r>
          </w:hyperlink>
        </w:p>
        <w:p w14:paraId="6C6D2B1D" w14:textId="4488CA08" w:rsidR="003600E5" w:rsidRDefault="002374AE">
          <w:pPr>
            <w:pStyle w:val="TOC1"/>
            <w:tabs>
              <w:tab w:val="right" w:leader="dot" w:pos="9350"/>
            </w:tabs>
            <w:rPr>
              <w:rFonts w:asciiTheme="minorHAnsi" w:eastAsiaTheme="minorEastAsia" w:hAnsiTheme="minorHAnsi"/>
              <w:noProof/>
              <w:sz w:val="22"/>
              <w:lang w:eastAsia="en-GB"/>
            </w:rPr>
          </w:pPr>
          <w:hyperlink w:anchor="_Toc103350703" w:history="1">
            <w:r w:rsidR="003600E5" w:rsidRPr="00CE2BB3">
              <w:rPr>
                <w:rStyle w:val="Hyperlink"/>
                <w:noProof/>
              </w:rPr>
              <w:t>References</w:t>
            </w:r>
            <w:r w:rsidR="003600E5">
              <w:rPr>
                <w:noProof/>
                <w:webHidden/>
              </w:rPr>
              <w:tab/>
            </w:r>
            <w:r w:rsidR="003600E5">
              <w:rPr>
                <w:noProof/>
                <w:webHidden/>
              </w:rPr>
              <w:fldChar w:fldCharType="begin"/>
            </w:r>
            <w:r w:rsidR="003600E5">
              <w:rPr>
                <w:noProof/>
                <w:webHidden/>
              </w:rPr>
              <w:instrText xml:space="preserve"> PAGEREF _Toc103350703 \h </w:instrText>
            </w:r>
            <w:r w:rsidR="003600E5">
              <w:rPr>
                <w:noProof/>
                <w:webHidden/>
              </w:rPr>
            </w:r>
            <w:r w:rsidR="003600E5">
              <w:rPr>
                <w:noProof/>
                <w:webHidden/>
              </w:rPr>
              <w:fldChar w:fldCharType="separate"/>
            </w:r>
            <w:r w:rsidR="003600E5">
              <w:rPr>
                <w:noProof/>
                <w:webHidden/>
              </w:rPr>
              <w:t>19</w:t>
            </w:r>
            <w:r w:rsidR="003600E5">
              <w:rPr>
                <w:noProof/>
                <w:webHidden/>
              </w:rPr>
              <w:fldChar w:fldCharType="end"/>
            </w:r>
          </w:hyperlink>
        </w:p>
        <w:p w14:paraId="55035135" w14:textId="331BDC64" w:rsidR="00A926B0" w:rsidRPr="00397066" w:rsidRDefault="00A926B0" w:rsidP="00F85E63">
          <w:pPr>
            <w:rPr>
              <w:rFonts w:cs="Times New Roman"/>
              <w:color w:val="000000" w:themeColor="text1"/>
            </w:rPr>
          </w:pPr>
          <w:r w:rsidRPr="00397066">
            <w:rPr>
              <w:rFonts w:cs="Times New Roman"/>
              <w:b/>
              <w:bCs/>
              <w:noProof/>
              <w:color w:val="000000" w:themeColor="text1"/>
            </w:rPr>
            <w:fldChar w:fldCharType="end"/>
          </w:r>
        </w:p>
      </w:sdtContent>
    </w:sdt>
    <w:p w14:paraId="5FB3ACE4" w14:textId="77777777" w:rsidR="005A0A09" w:rsidRPr="00397066" w:rsidRDefault="005A0A09" w:rsidP="00F85E63">
      <w:pPr>
        <w:rPr>
          <w:rFonts w:cs="Times New Roman"/>
          <w:b/>
          <w:color w:val="000000" w:themeColor="text1"/>
        </w:rPr>
      </w:pPr>
    </w:p>
    <w:p w14:paraId="0AFC9D71" w14:textId="77777777" w:rsidR="005A0A09" w:rsidRPr="00397066" w:rsidRDefault="005A0A09" w:rsidP="00F85E63">
      <w:pPr>
        <w:rPr>
          <w:rFonts w:cs="Times New Roman"/>
          <w:b/>
          <w:color w:val="000000" w:themeColor="text1"/>
        </w:rPr>
      </w:pPr>
    </w:p>
    <w:p w14:paraId="71C94949" w14:textId="3EE3CC31" w:rsidR="00214E0B" w:rsidRPr="00397066" w:rsidRDefault="00214E0B" w:rsidP="00F85E63">
      <w:pPr>
        <w:rPr>
          <w:rFonts w:cs="Times New Roman"/>
          <w:b/>
          <w:color w:val="000000" w:themeColor="text1"/>
        </w:rPr>
      </w:pPr>
      <w:bookmarkStart w:id="0" w:name="_Toc100530138"/>
      <w:bookmarkStart w:id="1" w:name="_Toc100948742"/>
    </w:p>
    <w:p w14:paraId="441D4D6A" w14:textId="332FBEA4" w:rsidR="00B56554" w:rsidRPr="00397066" w:rsidRDefault="00B56554" w:rsidP="00F85E63">
      <w:pPr>
        <w:rPr>
          <w:rFonts w:cs="Times New Roman"/>
          <w:b/>
          <w:color w:val="000000" w:themeColor="text1"/>
        </w:rPr>
      </w:pPr>
    </w:p>
    <w:p w14:paraId="49B158F8" w14:textId="01C67D1E" w:rsidR="00B56554" w:rsidRPr="00397066" w:rsidRDefault="00B56554" w:rsidP="00F85E63">
      <w:pPr>
        <w:rPr>
          <w:rFonts w:cs="Times New Roman"/>
          <w:b/>
          <w:color w:val="000000" w:themeColor="text1"/>
        </w:rPr>
      </w:pPr>
    </w:p>
    <w:p w14:paraId="36BA9CCC" w14:textId="77777777" w:rsidR="00B56554" w:rsidRPr="00397066" w:rsidRDefault="00B56554" w:rsidP="00F85E63">
      <w:pPr>
        <w:rPr>
          <w:rFonts w:cs="Times New Roman"/>
          <w:b/>
          <w:color w:val="000000" w:themeColor="text1"/>
        </w:rPr>
      </w:pPr>
    </w:p>
    <w:p w14:paraId="0AE4A7C6" w14:textId="1F5926D2" w:rsidR="00D17952" w:rsidRPr="003600E5" w:rsidRDefault="00A926B0" w:rsidP="003600E5">
      <w:pPr>
        <w:pStyle w:val="Heading1"/>
      </w:pPr>
      <w:bookmarkStart w:id="2" w:name="_Toc103350688"/>
      <w:bookmarkEnd w:id="0"/>
      <w:bookmarkEnd w:id="1"/>
      <w:r w:rsidRPr="00397066">
        <w:lastRenderedPageBreak/>
        <w:t>Introduction</w:t>
      </w:r>
      <w:bookmarkEnd w:id="2"/>
    </w:p>
    <w:p w14:paraId="60C2B7B5" w14:textId="63BB954D" w:rsidR="00CC7467" w:rsidRPr="00397066" w:rsidRDefault="003677FC" w:rsidP="00F85E63">
      <w:pPr>
        <w:rPr>
          <w:rFonts w:cs="Times New Roman"/>
          <w:b/>
          <w:bCs/>
          <w:color w:val="000000" w:themeColor="text1"/>
        </w:rPr>
      </w:pPr>
      <w:r w:rsidRPr="00397066">
        <w:rPr>
          <w:rFonts w:cs="Times New Roman"/>
          <w:bCs/>
          <w:color w:val="000000" w:themeColor="text1"/>
        </w:rPr>
        <w:t>A company manager is more concerned with laying out the course than actually guiding the ship. This person is in charge of making decisions for the firm. They provide the groundwork for the company's foundation and long-term viability. To increase profitability or structure, they may look at the essential operations. Directors and management have supervision and decision-making power. The management size might range from one manager in one organisation to hundreds of managers in different nations</w:t>
      </w:r>
      <w:r w:rsidR="00C02555">
        <w:rPr>
          <w:rFonts w:cs="Times New Roman"/>
          <w:bCs/>
          <w:color w:val="000000" w:themeColor="text1"/>
        </w:rPr>
        <w:t xml:space="preserve"> (</w:t>
      </w:r>
      <w:r w:rsidR="00C02555" w:rsidRPr="00475FF4">
        <w:rPr>
          <w:rFonts w:cs="Times New Roman"/>
          <w:bCs/>
          <w:color w:val="000000" w:themeColor="text1"/>
        </w:rPr>
        <w:t>Erasmus</w:t>
      </w:r>
      <w:r w:rsidR="00C02555">
        <w:rPr>
          <w:rFonts w:cs="Times New Roman"/>
          <w:bCs/>
          <w:color w:val="000000" w:themeColor="text1"/>
        </w:rPr>
        <w:t xml:space="preserve"> et al., 2021)</w:t>
      </w:r>
      <w:r w:rsidRPr="00397066">
        <w:rPr>
          <w:rFonts w:cs="Times New Roman"/>
          <w:bCs/>
          <w:color w:val="000000" w:themeColor="text1"/>
        </w:rPr>
        <w:t>. In bigger corporations, the board establishes policy and the CEO executes it. Managing a business has always been important. Unlike in the past, running an organisation is today more difficult due to rising internal and external competition. Bad management may harm a company's reputation, while competent management can increase profitability</w:t>
      </w:r>
      <w:r w:rsidR="00D93363">
        <w:rPr>
          <w:rFonts w:cs="Times New Roman"/>
          <w:bCs/>
          <w:color w:val="000000" w:themeColor="text1"/>
        </w:rPr>
        <w:t xml:space="preserve"> (</w:t>
      </w:r>
      <w:r w:rsidR="00D93363" w:rsidRPr="00452797">
        <w:rPr>
          <w:rFonts w:cs="Times New Roman"/>
          <w:bCs/>
          <w:color w:val="000000" w:themeColor="text1"/>
        </w:rPr>
        <w:t>Tesch</w:t>
      </w:r>
      <w:r w:rsidR="00D93363">
        <w:rPr>
          <w:rFonts w:cs="Times New Roman"/>
          <w:bCs/>
          <w:color w:val="000000" w:themeColor="text1"/>
        </w:rPr>
        <w:t xml:space="preserve"> </w:t>
      </w:r>
      <w:r w:rsidR="00D93363" w:rsidRPr="00452797">
        <w:rPr>
          <w:rFonts w:cs="Times New Roman"/>
          <w:bCs/>
          <w:color w:val="000000" w:themeColor="text1"/>
        </w:rPr>
        <w:t>and Brillinger, 2017</w:t>
      </w:r>
      <w:r w:rsidR="00D93363">
        <w:rPr>
          <w:rFonts w:cs="Times New Roman"/>
          <w:bCs/>
          <w:color w:val="000000" w:themeColor="text1"/>
        </w:rPr>
        <w:t>)</w:t>
      </w:r>
      <w:r w:rsidRPr="00397066">
        <w:rPr>
          <w:rFonts w:cs="Times New Roman"/>
          <w:bCs/>
          <w:color w:val="000000" w:themeColor="text1"/>
        </w:rPr>
        <w:t>. Data management is a crucial topic in the management process. When it comes to a company's information and expertise, data serves as the cornerstone. Data that is relevant, accurate, useful, and actionable will help the company develop. Unless that's the case, it might be a waste of money for a growing business. The quality of data and information should be improved via data management activities. It is critical for businesses to effectively manage their business intelligence. Technology, tools, and processes for collecting, integrating, analysing and presenting company information are referred to as Business Intelligence (BI)</w:t>
      </w:r>
      <w:r w:rsidR="00D93363">
        <w:rPr>
          <w:rFonts w:cs="Times New Roman"/>
          <w:bCs/>
          <w:color w:val="000000" w:themeColor="text1"/>
        </w:rPr>
        <w:t xml:space="preserve"> (</w:t>
      </w:r>
      <w:r w:rsidR="00D93363" w:rsidRPr="00452797">
        <w:rPr>
          <w:rFonts w:cs="Times New Roman"/>
          <w:bCs/>
          <w:color w:val="000000" w:themeColor="text1"/>
        </w:rPr>
        <w:t>Tesch</w:t>
      </w:r>
      <w:r w:rsidR="00D93363">
        <w:rPr>
          <w:rFonts w:cs="Times New Roman"/>
          <w:bCs/>
          <w:color w:val="000000" w:themeColor="text1"/>
        </w:rPr>
        <w:t xml:space="preserve"> </w:t>
      </w:r>
      <w:r w:rsidR="00D93363" w:rsidRPr="00452797">
        <w:rPr>
          <w:rFonts w:cs="Times New Roman"/>
          <w:bCs/>
          <w:color w:val="000000" w:themeColor="text1"/>
        </w:rPr>
        <w:t>and Brillinger, 2017</w:t>
      </w:r>
      <w:r w:rsidR="00D93363">
        <w:rPr>
          <w:rFonts w:cs="Times New Roman"/>
          <w:bCs/>
          <w:color w:val="000000" w:themeColor="text1"/>
        </w:rPr>
        <w:t>)</w:t>
      </w:r>
      <w:r w:rsidRPr="00397066">
        <w:rPr>
          <w:rFonts w:cs="Times New Roman"/>
          <w:bCs/>
          <w:color w:val="000000" w:themeColor="text1"/>
        </w:rPr>
        <w:t xml:space="preserve">. The goal of Business Intelligence (BI) is to help businesses make more informed decisions. Decision Support Systems (DSSs) powered by data are what Business Intelligence (BI) systems are (DSS). Executive information systems (EIS), briefing books, and report and query tools are all examples of Business Intelligence (BI). </w:t>
      </w:r>
      <w:r w:rsidR="000E2309" w:rsidRPr="00397066">
        <w:rPr>
          <w:rFonts w:cs="Times New Roman"/>
          <w:bCs/>
          <w:color w:val="000000" w:themeColor="text1"/>
        </w:rPr>
        <w:t xml:space="preserve">This module is all about data handling and business analysis. In this report several topics related to business will be discussed and </w:t>
      </w:r>
      <w:r w:rsidR="008149AF" w:rsidRPr="00397066">
        <w:rPr>
          <w:rFonts w:cs="Times New Roman"/>
          <w:bCs/>
          <w:color w:val="000000" w:themeColor="text1"/>
        </w:rPr>
        <w:t>analysis will be done and discussed according to task.</w:t>
      </w:r>
    </w:p>
    <w:p w14:paraId="1C69FC03" w14:textId="77777777" w:rsidR="00CC7467" w:rsidRPr="00397066" w:rsidRDefault="00CC7467" w:rsidP="00F85E63">
      <w:pPr>
        <w:rPr>
          <w:rFonts w:cs="Times New Roman"/>
          <w:b/>
          <w:bCs/>
          <w:color w:val="000000" w:themeColor="text1"/>
        </w:rPr>
      </w:pPr>
    </w:p>
    <w:p w14:paraId="27C208FA" w14:textId="77777777" w:rsidR="007654D6" w:rsidRPr="00397066" w:rsidRDefault="007654D6" w:rsidP="00F85E63">
      <w:pPr>
        <w:rPr>
          <w:rFonts w:cs="Times New Roman"/>
          <w:b/>
          <w:bCs/>
          <w:color w:val="000000" w:themeColor="text1"/>
        </w:rPr>
      </w:pPr>
    </w:p>
    <w:p w14:paraId="626E09FF" w14:textId="77777777" w:rsidR="007654D6" w:rsidRPr="00397066" w:rsidRDefault="007654D6" w:rsidP="00F85E63">
      <w:pPr>
        <w:rPr>
          <w:rFonts w:cs="Times New Roman"/>
          <w:b/>
          <w:bCs/>
          <w:color w:val="000000" w:themeColor="text1"/>
        </w:rPr>
      </w:pPr>
    </w:p>
    <w:p w14:paraId="5EFC88FB" w14:textId="2698842D" w:rsidR="00842029" w:rsidRPr="00397066" w:rsidRDefault="00A926B0" w:rsidP="003600E5">
      <w:pPr>
        <w:pStyle w:val="Heading1"/>
      </w:pPr>
      <w:bookmarkStart w:id="3" w:name="_Toc100530140"/>
      <w:bookmarkStart w:id="4" w:name="_Toc100948743"/>
      <w:bookmarkStart w:id="5" w:name="_Toc103350689"/>
      <w:r w:rsidRPr="00397066">
        <w:t xml:space="preserve">Discussion on </w:t>
      </w:r>
      <w:r w:rsidR="00842029" w:rsidRPr="003600E5">
        <w:t>Data</w:t>
      </w:r>
      <w:r w:rsidR="00842029" w:rsidRPr="00397066">
        <w:t xml:space="preserve"> </w:t>
      </w:r>
      <w:bookmarkEnd w:id="3"/>
      <w:bookmarkEnd w:id="4"/>
      <w:r w:rsidR="00E52EE8" w:rsidRPr="003600E5">
        <w:t>warehouse</w:t>
      </w:r>
      <w:bookmarkEnd w:id="5"/>
    </w:p>
    <w:p w14:paraId="52EACC0C" w14:textId="0ABA879B" w:rsidR="005A1A19" w:rsidRPr="00397066" w:rsidRDefault="005A1A19" w:rsidP="00F85E63">
      <w:pPr>
        <w:rPr>
          <w:rFonts w:cs="Times New Roman"/>
          <w:b/>
          <w:bCs/>
          <w:color w:val="000000" w:themeColor="text1"/>
        </w:rPr>
      </w:pPr>
      <w:r w:rsidRPr="00397066">
        <w:rPr>
          <w:rFonts w:cs="Times New Roman"/>
          <w:bCs/>
          <w:color w:val="000000" w:themeColor="text1"/>
        </w:rPr>
        <w:t xml:space="preserve">There are many various types of data warehouses, but the most common is a computer memory system that links and harmonises data from several sources. Companies may use it for reporting </w:t>
      </w:r>
      <w:r w:rsidRPr="00397066">
        <w:rPr>
          <w:rFonts w:cs="Times New Roman"/>
          <w:bCs/>
          <w:color w:val="000000" w:themeColor="text1"/>
        </w:rPr>
        <w:lastRenderedPageBreak/>
        <w:t>and analytics, as well as for complying with regulatory obligations so they can transform their data into insights and make better, more informed choices</w:t>
      </w:r>
      <w:r w:rsidR="00B0171B">
        <w:rPr>
          <w:rFonts w:cs="Times New Roman"/>
          <w:bCs/>
          <w:color w:val="000000" w:themeColor="text1"/>
        </w:rPr>
        <w:t xml:space="preserve"> (</w:t>
      </w:r>
      <w:r w:rsidR="00B0171B" w:rsidRPr="00452797">
        <w:rPr>
          <w:rFonts w:cs="Times New Roman"/>
          <w:bCs/>
          <w:color w:val="000000" w:themeColor="text1"/>
        </w:rPr>
        <w:t>Dhankar, 2020</w:t>
      </w:r>
      <w:r w:rsidR="00B0171B">
        <w:rPr>
          <w:rFonts w:cs="Times New Roman"/>
          <w:bCs/>
          <w:color w:val="000000" w:themeColor="text1"/>
        </w:rPr>
        <w:t>)</w:t>
      </w:r>
      <w:r w:rsidRPr="00397066">
        <w:rPr>
          <w:rFonts w:cs="Times New Roman"/>
          <w:bCs/>
          <w:color w:val="000000" w:themeColor="text1"/>
        </w:rPr>
        <w:t>. The central repository for all of an organization's data, data warehouses serve as a single point of truth.</w:t>
      </w:r>
    </w:p>
    <w:p w14:paraId="53298306" w14:textId="14A2C32D" w:rsidR="005A1A19" w:rsidRPr="00397066" w:rsidRDefault="005A1A19" w:rsidP="00F85E63">
      <w:pPr>
        <w:rPr>
          <w:rFonts w:cs="Times New Roman"/>
          <w:b/>
          <w:bCs/>
          <w:color w:val="000000" w:themeColor="text1"/>
        </w:rPr>
      </w:pPr>
      <w:r w:rsidRPr="00397066">
        <w:rPr>
          <w:rFonts w:cs="Times New Roman"/>
          <w:bCs/>
          <w:color w:val="000000" w:themeColor="text1"/>
        </w:rPr>
        <w:t>Structured and unstructured, such as videos, images, and sensor data, may all be stored in the same data warehouse today. Some organisations use in-memory database and integrated analytics technologies to give real-time access to reliable data and to help them make confident decisions. Because of this, it is difficult to integrate data from many sources, guarantee that it is formatted for analytics in the proper way and to have both a current as well as long-term picture of data.</w:t>
      </w:r>
    </w:p>
    <w:p w14:paraId="1E18FC32" w14:textId="77777777" w:rsidR="005C2F77" w:rsidRPr="00397066" w:rsidRDefault="005C2F77" w:rsidP="00F85E63">
      <w:pPr>
        <w:rPr>
          <w:rFonts w:cs="Times New Roman"/>
          <w:b/>
          <w:bCs/>
          <w:color w:val="000000" w:themeColor="text1"/>
        </w:rPr>
      </w:pPr>
    </w:p>
    <w:p w14:paraId="51FC0B67" w14:textId="2A6A4285" w:rsidR="00F35038" w:rsidRPr="00397066" w:rsidRDefault="00B37C23" w:rsidP="00F85E63">
      <w:pPr>
        <w:jc w:val="center"/>
        <w:rPr>
          <w:rFonts w:cs="Times New Roman"/>
          <w:b/>
          <w:bCs/>
          <w:color w:val="000000" w:themeColor="text1"/>
        </w:rPr>
      </w:pPr>
      <w:r w:rsidRPr="00397066">
        <w:rPr>
          <w:rFonts w:cs="Times New Roman"/>
          <w:noProof/>
          <w:color w:val="000000" w:themeColor="text1"/>
        </w:rPr>
        <w:drawing>
          <wp:inline distT="0" distB="0" distL="0" distR="0" wp14:anchorId="1E4FC5B7" wp14:editId="3A0F69CE">
            <wp:extent cx="5495925" cy="2931160"/>
            <wp:effectExtent l="0" t="0" r="9525" b="2540"/>
            <wp:docPr id="10" name="Picture 10" descr="Data Warehousing - Overview, Steps, Pros and 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ata Warehousing - Overview, Steps, Pros and C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95925" cy="2931160"/>
                    </a:xfrm>
                    <a:prstGeom prst="rect">
                      <a:avLst/>
                    </a:prstGeom>
                    <a:noFill/>
                    <a:ln>
                      <a:noFill/>
                    </a:ln>
                  </pic:spPr>
                </pic:pic>
              </a:graphicData>
            </a:graphic>
          </wp:inline>
        </w:drawing>
      </w:r>
    </w:p>
    <w:p w14:paraId="287161A1" w14:textId="3982369D" w:rsidR="00783B23" w:rsidRDefault="00073881" w:rsidP="00F85E63">
      <w:pPr>
        <w:rPr>
          <w:rFonts w:cs="Times New Roman"/>
          <w:b/>
          <w:bCs/>
          <w:color w:val="000000" w:themeColor="text1"/>
        </w:rPr>
      </w:pPr>
      <w:r w:rsidRPr="00073881">
        <w:rPr>
          <w:rFonts w:cs="Times New Roman"/>
          <w:bCs/>
          <w:color w:val="000000" w:themeColor="text1"/>
        </w:rPr>
        <w:t>It is the foundation of every BI or analytics application. The business world requires reporting, monitoring, and analytical tools</w:t>
      </w:r>
      <w:r w:rsidR="002C7AF9">
        <w:rPr>
          <w:rFonts w:cs="Times New Roman"/>
          <w:bCs/>
          <w:color w:val="000000" w:themeColor="text1"/>
        </w:rPr>
        <w:t xml:space="preserve"> (</w:t>
      </w:r>
      <w:r w:rsidR="002C7AF9" w:rsidRPr="00452797">
        <w:rPr>
          <w:rFonts w:cs="Times New Roman"/>
          <w:bCs/>
          <w:color w:val="000000" w:themeColor="text1"/>
        </w:rPr>
        <w:t>Dhankar, 2020</w:t>
      </w:r>
      <w:r w:rsidR="002C7AF9">
        <w:rPr>
          <w:rFonts w:cs="Times New Roman"/>
          <w:bCs/>
          <w:color w:val="000000" w:themeColor="text1"/>
        </w:rPr>
        <w:t>)</w:t>
      </w:r>
      <w:r w:rsidRPr="00073881">
        <w:rPr>
          <w:rFonts w:cs="Times New Roman"/>
          <w:bCs/>
          <w:color w:val="000000" w:themeColor="text1"/>
        </w:rPr>
        <w:t>. A data warehouse provides the information needed to make data-driven decisions from product innovation to sales volume. A data warehouse has several benefits. Some examples are:</w:t>
      </w:r>
    </w:p>
    <w:p w14:paraId="34826851" w14:textId="76DA1C02" w:rsidR="009A4DCB" w:rsidRPr="003600E5" w:rsidRDefault="009A4DCB" w:rsidP="00F85E63">
      <w:pPr>
        <w:rPr>
          <w:rFonts w:cs="Times New Roman"/>
          <w:b/>
          <w:bCs/>
          <w:color w:val="000000" w:themeColor="text1"/>
        </w:rPr>
      </w:pPr>
      <w:r w:rsidRPr="003600E5">
        <w:rPr>
          <w:rFonts w:cs="Times New Roman"/>
          <w:b/>
          <w:bCs/>
          <w:color w:val="000000" w:themeColor="text1"/>
        </w:rPr>
        <w:t>Faster enquiries</w:t>
      </w:r>
    </w:p>
    <w:p w14:paraId="09E8BE13" w14:textId="63A03EB1" w:rsidR="009A4DCB" w:rsidRPr="00397066" w:rsidRDefault="009A4DCB" w:rsidP="00F85E63">
      <w:pPr>
        <w:rPr>
          <w:rFonts w:cs="Times New Roman"/>
          <w:b/>
          <w:bCs/>
          <w:color w:val="000000" w:themeColor="text1"/>
        </w:rPr>
      </w:pPr>
      <w:r w:rsidRPr="00397066">
        <w:rPr>
          <w:rFonts w:cs="Times New Roman"/>
          <w:bCs/>
          <w:color w:val="000000" w:themeColor="text1"/>
        </w:rPr>
        <w:t>The purpose of data warehouses is to make it easy to access and analyse large amounts of data quickly</w:t>
      </w:r>
      <w:r w:rsidR="002C7AF9">
        <w:rPr>
          <w:rFonts w:cs="Times New Roman"/>
          <w:bCs/>
          <w:color w:val="000000" w:themeColor="text1"/>
        </w:rPr>
        <w:t xml:space="preserve"> (</w:t>
      </w:r>
      <w:r w:rsidR="002C7AF9" w:rsidRPr="00452797">
        <w:rPr>
          <w:rFonts w:cs="Times New Roman"/>
          <w:bCs/>
          <w:color w:val="000000" w:themeColor="text1"/>
        </w:rPr>
        <w:t xml:space="preserve">Brum </w:t>
      </w:r>
      <w:r w:rsidR="002C7AF9">
        <w:rPr>
          <w:rFonts w:cs="Times New Roman"/>
          <w:bCs/>
          <w:color w:val="000000" w:themeColor="text1"/>
        </w:rPr>
        <w:t>et al.,</w:t>
      </w:r>
      <w:r w:rsidR="002C7AF9" w:rsidRPr="00452797">
        <w:rPr>
          <w:rFonts w:cs="Times New Roman"/>
          <w:bCs/>
          <w:color w:val="000000" w:themeColor="text1"/>
        </w:rPr>
        <w:t xml:space="preserve"> 2019</w:t>
      </w:r>
      <w:r w:rsidR="002C7AF9">
        <w:rPr>
          <w:rFonts w:cs="Times New Roman"/>
          <w:bCs/>
          <w:color w:val="000000" w:themeColor="text1"/>
        </w:rPr>
        <w:t>)</w:t>
      </w:r>
      <w:r w:rsidRPr="00397066">
        <w:rPr>
          <w:rFonts w:cs="Times New Roman"/>
          <w:bCs/>
          <w:color w:val="000000" w:themeColor="text1"/>
        </w:rPr>
        <w:t>. With a DW, you can quickly and easily query vast quantities of collected data with little or no help from IT.</w:t>
      </w:r>
    </w:p>
    <w:p w14:paraId="1C47118B" w14:textId="00E67A70" w:rsidR="00553352" w:rsidRPr="003600E5" w:rsidRDefault="009A4DCB" w:rsidP="00F85E63">
      <w:pPr>
        <w:rPr>
          <w:rFonts w:cs="Times New Roman"/>
          <w:b/>
          <w:bCs/>
          <w:color w:val="000000" w:themeColor="text1"/>
        </w:rPr>
      </w:pPr>
      <w:r w:rsidRPr="003600E5">
        <w:rPr>
          <w:rFonts w:cs="Times New Roman"/>
          <w:b/>
          <w:bCs/>
          <w:color w:val="000000" w:themeColor="text1"/>
        </w:rPr>
        <w:lastRenderedPageBreak/>
        <w:t>Improved</w:t>
      </w:r>
      <w:r w:rsidR="00DC55A9" w:rsidRPr="003600E5">
        <w:rPr>
          <w:rFonts w:cs="Times New Roman"/>
          <w:b/>
          <w:bCs/>
          <w:color w:val="000000" w:themeColor="text1"/>
        </w:rPr>
        <w:t xml:space="preserve"> business analytics</w:t>
      </w:r>
    </w:p>
    <w:p w14:paraId="495FA7F7" w14:textId="77777777" w:rsidR="0000710C" w:rsidRPr="00397066" w:rsidRDefault="0000710C" w:rsidP="00F85E63">
      <w:pPr>
        <w:rPr>
          <w:rFonts w:cs="Times New Roman"/>
          <w:b/>
          <w:bCs/>
          <w:color w:val="000000" w:themeColor="text1"/>
        </w:rPr>
      </w:pPr>
      <w:r w:rsidRPr="00397066">
        <w:rPr>
          <w:rFonts w:cs="Times New Roman"/>
          <w:bCs/>
          <w:color w:val="000000" w:themeColor="text1"/>
        </w:rPr>
        <w:t>Decision-makers no more have to make judgments based on insufficient information because to data warehousing.</w:t>
      </w:r>
    </w:p>
    <w:p w14:paraId="57CF5D94" w14:textId="77777777" w:rsidR="009A4DCB" w:rsidRPr="003600E5" w:rsidRDefault="009A4DCB" w:rsidP="00F85E63">
      <w:pPr>
        <w:rPr>
          <w:rFonts w:cs="Times New Roman"/>
          <w:b/>
          <w:bCs/>
          <w:color w:val="000000" w:themeColor="text1"/>
        </w:rPr>
      </w:pPr>
      <w:r w:rsidRPr="003600E5">
        <w:rPr>
          <w:rFonts w:cs="Times New Roman"/>
          <w:b/>
          <w:bCs/>
          <w:color w:val="000000" w:themeColor="text1"/>
        </w:rPr>
        <w:t>Historical awareness</w:t>
      </w:r>
    </w:p>
    <w:p w14:paraId="4945E18A" w14:textId="77777777" w:rsidR="009A4DCB" w:rsidRPr="00397066" w:rsidRDefault="009A4DCB" w:rsidP="00F85E63">
      <w:pPr>
        <w:rPr>
          <w:rFonts w:cs="Times New Roman"/>
          <w:b/>
          <w:bCs/>
          <w:color w:val="000000" w:themeColor="text1"/>
        </w:rPr>
      </w:pPr>
      <w:r w:rsidRPr="00397066">
        <w:rPr>
          <w:rFonts w:cs="Times New Roman"/>
          <w:bCs/>
          <w:color w:val="000000" w:themeColor="text1"/>
        </w:rPr>
        <w:t>A data warehouse may help company leaders learn from the past, forecast the future, and drive continuous improvement by preserving a wealth of historical data.</w:t>
      </w:r>
    </w:p>
    <w:p w14:paraId="4F34E215" w14:textId="6BDFE7FC" w:rsidR="00553352" w:rsidRPr="003600E5" w:rsidRDefault="009A4DCB" w:rsidP="00F85E63">
      <w:pPr>
        <w:rPr>
          <w:rFonts w:cs="Times New Roman"/>
          <w:b/>
          <w:bCs/>
          <w:color w:val="000000" w:themeColor="text1"/>
        </w:rPr>
      </w:pPr>
      <w:r w:rsidRPr="003600E5">
        <w:rPr>
          <w:rFonts w:cs="Times New Roman"/>
          <w:b/>
          <w:bCs/>
          <w:color w:val="000000" w:themeColor="text1"/>
        </w:rPr>
        <w:t>Enhanced</w:t>
      </w:r>
      <w:r w:rsidR="00DC55A9" w:rsidRPr="003600E5">
        <w:rPr>
          <w:rFonts w:cs="Times New Roman"/>
          <w:b/>
          <w:bCs/>
          <w:color w:val="000000" w:themeColor="text1"/>
        </w:rPr>
        <w:t xml:space="preserve"> data quality</w:t>
      </w:r>
    </w:p>
    <w:p w14:paraId="7390753A" w14:textId="77777777" w:rsidR="00C62A74" w:rsidRPr="00C62A74" w:rsidRDefault="00C62A74" w:rsidP="00F85E63">
      <w:pPr>
        <w:rPr>
          <w:rFonts w:cs="Times New Roman"/>
          <w:b/>
          <w:bCs/>
          <w:color w:val="000000" w:themeColor="text1"/>
        </w:rPr>
      </w:pPr>
      <w:r w:rsidRPr="00C62A74">
        <w:rPr>
          <w:rFonts w:cs="Times New Roman"/>
          <w:bCs/>
          <w:color w:val="000000" w:themeColor="text1"/>
        </w:rPr>
        <w:t>System-generated data cleaning cases are sent to a worklist for further processing before being uploaded into the DW, ensuring data is uniformly formatted for analytics and decisions.</w:t>
      </w:r>
    </w:p>
    <w:p w14:paraId="33806496" w14:textId="26B03B96" w:rsidR="00C62A74" w:rsidRPr="00397066" w:rsidRDefault="00C62A74" w:rsidP="00F85E63">
      <w:pPr>
        <w:rPr>
          <w:rFonts w:cs="Times New Roman"/>
          <w:b/>
          <w:bCs/>
          <w:color w:val="000000" w:themeColor="text1"/>
        </w:rPr>
      </w:pPr>
      <w:r w:rsidRPr="00C62A74">
        <w:rPr>
          <w:rFonts w:cs="Times New Roman"/>
          <w:bCs/>
          <w:color w:val="000000" w:themeColor="text1"/>
        </w:rPr>
        <w:t>A data warehouse's fundamental components are implementations, taxonomies, and standard applications. All of these aspects were built for speed, so you can get answers quickly and analyse data quickly</w:t>
      </w:r>
      <w:r w:rsidR="002C7AF9">
        <w:rPr>
          <w:rFonts w:cs="Times New Roman"/>
          <w:bCs/>
          <w:color w:val="000000" w:themeColor="text1"/>
        </w:rPr>
        <w:t xml:space="preserve"> (</w:t>
      </w:r>
      <w:r w:rsidR="002C7AF9" w:rsidRPr="00452797">
        <w:rPr>
          <w:rFonts w:cs="Times New Roman"/>
          <w:bCs/>
          <w:color w:val="000000" w:themeColor="text1"/>
        </w:rPr>
        <w:t xml:space="preserve">Brum </w:t>
      </w:r>
      <w:r w:rsidR="002C7AF9">
        <w:rPr>
          <w:rFonts w:cs="Times New Roman"/>
          <w:bCs/>
          <w:color w:val="000000" w:themeColor="text1"/>
        </w:rPr>
        <w:t>et al.,</w:t>
      </w:r>
      <w:r w:rsidR="002C7AF9" w:rsidRPr="00452797">
        <w:rPr>
          <w:rFonts w:cs="Times New Roman"/>
          <w:bCs/>
          <w:color w:val="000000" w:themeColor="text1"/>
        </w:rPr>
        <w:t xml:space="preserve"> 2019</w:t>
      </w:r>
      <w:r w:rsidR="002C7AF9">
        <w:rPr>
          <w:rFonts w:cs="Times New Roman"/>
          <w:bCs/>
          <w:color w:val="000000" w:themeColor="text1"/>
        </w:rPr>
        <w:t>)</w:t>
      </w:r>
      <w:r w:rsidRPr="00C62A74">
        <w:rPr>
          <w:rFonts w:cs="Times New Roman"/>
          <w:bCs/>
          <w:color w:val="000000" w:themeColor="text1"/>
        </w:rPr>
        <w:t>. A common data warehouse technology is SQL. SQL Data Warehouse is a cloud-based EDW that can quickly execute queries spanning petabytes of data. SQL Data Warehouse is a key component of massive data solutions. Use simple PolyBase T-SQL queries to do high-performance data analysis in SQL Data Warehouse. When organisations combine and analyse data across time, data warehouses become the one source of truth.</w:t>
      </w:r>
    </w:p>
    <w:p w14:paraId="6C07960D" w14:textId="7A9698E4" w:rsidR="00B11716" w:rsidRPr="00397066" w:rsidRDefault="0086018E" w:rsidP="003600E5">
      <w:pPr>
        <w:pStyle w:val="Heading1"/>
      </w:pPr>
      <w:bookmarkStart w:id="6" w:name="_Toc100530142"/>
      <w:bookmarkStart w:id="7" w:name="_Toc100948744"/>
      <w:bookmarkStart w:id="8" w:name="_Toc103350690"/>
      <w:r w:rsidRPr="00397066">
        <w:t>Dis</w:t>
      </w:r>
      <w:r w:rsidR="00A926B0" w:rsidRPr="00397066">
        <w:t>cussion on BI -</w:t>
      </w:r>
      <w:r w:rsidR="00717AE6" w:rsidRPr="00397066">
        <w:t xml:space="preserve"> </w:t>
      </w:r>
      <w:r w:rsidR="00AB66EF" w:rsidRPr="00397066">
        <w:t>Business intelligence</w:t>
      </w:r>
      <w:bookmarkEnd w:id="6"/>
      <w:bookmarkEnd w:id="7"/>
      <w:bookmarkEnd w:id="8"/>
    </w:p>
    <w:p w14:paraId="648D4DF4" w14:textId="77777777" w:rsidR="000F1F10" w:rsidRPr="00397066" w:rsidRDefault="000F1F10" w:rsidP="00F85E63">
      <w:pPr>
        <w:rPr>
          <w:rFonts w:cs="Times New Roman"/>
          <w:color w:val="000000" w:themeColor="text1"/>
        </w:rPr>
      </w:pPr>
    </w:p>
    <w:p w14:paraId="2B9D4370" w14:textId="36C165AF" w:rsidR="00342B50" w:rsidRPr="00397066" w:rsidRDefault="00342B50" w:rsidP="00F85E63">
      <w:pPr>
        <w:rPr>
          <w:rFonts w:cs="Times New Roman"/>
          <w:b/>
          <w:bCs/>
          <w:color w:val="000000" w:themeColor="text1"/>
        </w:rPr>
      </w:pPr>
      <w:bookmarkStart w:id="9" w:name="_Toc100530144"/>
      <w:r w:rsidRPr="00397066">
        <w:rPr>
          <w:rFonts w:cs="Times New Roman"/>
          <w:bCs/>
          <w:color w:val="000000" w:themeColor="text1"/>
        </w:rPr>
        <w:t>A growing number of companies are investing in software as a service that focuses on business analytics. BI has the potential to help businesses discover, develop, and generate new sources of income by analysing and benchmarking vast volumes of data</w:t>
      </w:r>
      <w:r w:rsidR="00FA4C70">
        <w:rPr>
          <w:rFonts w:cs="Times New Roman"/>
          <w:bCs/>
          <w:color w:val="000000" w:themeColor="text1"/>
        </w:rPr>
        <w:t xml:space="preserve"> </w:t>
      </w:r>
      <w:r w:rsidR="00FA4C70" w:rsidRPr="00452797">
        <w:rPr>
          <w:rFonts w:cs="Times New Roman"/>
          <w:bCs/>
          <w:color w:val="000000" w:themeColor="text1"/>
        </w:rPr>
        <w:t>(Discover the story hidden in your data, 2022)</w:t>
      </w:r>
      <w:r w:rsidRPr="00397066">
        <w:rPr>
          <w:rFonts w:cs="Times New Roman"/>
          <w:bCs/>
          <w:color w:val="000000" w:themeColor="text1"/>
        </w:rPr>
        <w:t>. An organization's operational, day-to-day data may be transformed into useful information via the use of business intelligence technology and processes. It's all about making smarter, more informed choices using business intelligence (BI). It is possible to find patterns and trends in large amounts of data with the use of BI tools. Planning process, management, and branding may all benefit from this data.</w:t>
      </w:r>
    </w:p>
    <w:p w14:paraId="3FDE1564" w14:textId="1B5EA3E4" w:rsidR="00672239" w:rsidRPr="00397066" w:rsidRDefault="00342B50" w:rsidP="00F85E63">
      <w:pPr>
        <w:rPr>
          <w:rFonts w:cs="Times New Roman"/>
          <w:b/>
          <w:bCs/>
          <w:color w:val="000000" w:themeColor="text1"/>
        </w:rPr>
      </w:pPr>
      <w:r w:rsidRPr="00397066">
        <w:rPr>
          <w:rFonts w:cs="Times New Roman"/>
          <w:bCs/>
          <w:color w:val="000000" w:themeColor="text1"/>
        </w:rPr>
        <w:lastRenderedPageBreak/>
        <w:t>Benefits of business intelligence (BI) include reducing waste and optimising resources. For instance, if a corporation realises that it is selling things that are not in great demand, it might alter its inventory levels appropriately</w:t>
      </w:r>
      <w:r w:rsidR="00FA4C70">
        <w:rPr>
          <w:rFonts w:cs="Times New Roman"/>
          <w:bCs/>
          <w:color w:val="000000" w:themeColor="text1"/>
        </w:rPr>
        <w:t xml:space="preserve"> </w:t>
      </w:r>
      <w:r w:rsidR="00FA4C70" w:rsidRPr="00452797">
        <w:rPr>
          <w:rFonts w:cs="Times New Roman"/>
          <w:bCs/>
          <w:color w:val="000000" w:themeColor="text1"/>
        </w:rPr>
        <w:t>(Discover the story hidden in your data, 2022)</w:t>
      </w:r>
      <w:r w:rsidRPr="00397066">
        <w:rPr>
          <w:rFonts w:cs="Times New Roman"/>
          <w:bCs/>
          <w:color w:val="000000" w:themeColor="text1"/>
        </w:rPr>
        <w:t>. As an alternative, businesses may look into why a certain item is being recalled more than others and see if they can find a solution. BI may also be used to enhance customer service inside a firm. If you keep an eye on consumer behaviour over time, you might have a better idea of what they want. Customer dissatisfaction with a company's service may be remedied if management recognises this.</w:t>
      </w:r>
    </w:p>
    <w:p w14:paraId="6D371C4D" w14:textId="2E0D0F23" w:rsidR="00507F08" w:rsidRPr="00397066" w:rsidRDefault="00507F08" w:rsidP="00F85E63">
      <w:pPr>
        <w:jc w:val="center"/>
        <w:rPr>
          <w:rFonts w:cs="Times New Roman"/>
          <w:b/>
          <w:bCs/>
          <w:color w:val="000000" w:themeColor="text1"/>
        </w:rPr>
      </w:pPr>
      <w:r w:rsidRPr="00397066">
        <w:rPr>
          <w:rFonts w:cs="Times New Roman"/>
          <w:noProof/>
          <w:color w:val="000000" w:themeColor="text1"/>
        </w:rPr>
        <w:drawing>
          <wp:inline distT="0" distB="0" distL="0" distR="0" wp14:anchorId="6F73F083" wp14:editId="5624FBCF">
            <wp:extent cx="3362325" cy="247985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70118" cy="2485601"/>
                    </a:xfrm>
                    <a:prstGeom prst="rect">
                      <a:avLst/>
                    </a:prstGeom>
                    <a:noFill/>
                    <a:ln>
                      <a:noFill/>
                    </a:ln>
                  </pic:spPr>
                </pic:pic>
              </a:graphicData>
            </a:graphic>
          </wp:inline>
        </w:drawing>
      </w:r>
    </w:p>
    <w:p w14:paraId="5B7BE1C4" w14:textId="13B524FE" w:rsidR="00CF7063" w:rsidRPr="00397066" w:rsidRDefault="00CF7063" w:rsidP="00F85E63">
      <w:pPr>
        <w:rPr>
          <w:rFonts w:cs="Times New Roman"/>
          <w:color w:val="000000" w:themeColor="text1"/>
        </w:rPr>
      </w:pPr>
      <w:r w:rsidRPr="00397066">
        <w:rPr>
          <w:rFonts w:cs="Times New Roman"/>
          <w:color w:val="000000" w:themeColor="text1"/>
        </w:rPr>
        <w:t>Business Intelligence</w:t>
      </w:r>
      <w:r w:rsidR="0032765A" w:rsidRPr="00397066">
        <w:rPr>
          <w:rFonts w:cs="Times New Roman"/>
          <w:color w:val="000000" w:themeColor="text1"/>
        </w:rPr>
        <w:t xml:space="preserve"> advantages are</w:t>
      </w:r>
      <w:r w:rsidR="00FF5B9D">
        <w:rPr>
          <w:rFonts w:cs="Times New Roman"/>
          <w:color w:val="000000" w:themeColor="text1"/>
        </w:rPr>
        <w:t xml:space="preserve"> </w:t>
      </w:r>
      <w:r w:rsidR="00FF5B9D" w:rsidRPr="00FF5B9D">
        <w:rPr>
          <w:rFonts w:cs="Times New Roman"/>
          <w:color w:val="000000" w:themeColor="text1"/>
        </w:rPr>
        <w:t>(Tavera Romero et al., 2021)</w:t>
      </w:r>
      <w:r w:rsidRPr="00397066">
        <w:rPr>
          <w:rFonts w:cs="Times New Roman"/>
          <w:color w:val="000000" w:themeColor="text1"/>
        </w:rPr>
        <w:t>:</w:t>
      </w:r>
    </w:p>
    <w:p w14:paraId="7DFE0F06" w14:textId="77777777" w:rsidR="00CA5988" w:rsidRPr="00397066" w:rsidRDefault="00CA5988" w:rsidP="00F85E63">
      <w:pPr>
        <w:pStyle w:val="ListParagraph"/>
        <w:numPr>
          <w:ilvl w:val="0"/>
          <w:numId w:val="22"/>
        </w:numPr>
        <w:rPr>
          <w:rFonts w:cs="Times New Roman"/>
          <w:b/>
          <w:bCs/>
          <w:color w:val="000000" w:themeColor="text1"/>
        </w:rPr>
      </w:pPr>
      <w:r w:rsidRPr="00397066">
        <w:rPr>
          <w:rFonts w:cs="Times New Roman"/>
          <w:bCs/>
          <w:color w:val="000000" w:themeColor="text1"/>
        </w:rPr>
        <w:t>Allows you to get answers to your business-related questions more quickly.</w:t>
      </w:r>
    </w:p>
    <w:p w14:paraId="11C1F1D3" w14:textId="77777777" w:rsidR="00CA5988" w:rsidRPr="00397066" w:rsidRDefault="00CA5988" w:rsidP="00F85E63">
      <w:pPr>
        <w:pStyle w:val="ListParagraph"/>
        <w:numPr>
          <w:ilvl w:val="0"/>
          <w:numId w:val="22"/>
        </w:numPr>
        <w:rPr>
          <w:rFonts w:cs="Times New Roman"/>
          <w:b/>
          <w:bCs/>
          <w:color w:val="000000" w:themeColor="text1"/>
        </w:rPr>
      </w:pPr>
      <w:r w:rsidRPr="00397066">
        <w:rPr>
          <w:rFonts w:cs="Times New Roman"/>
          <w:bCs/>
          <w:color w:val="000000" w:themeColor="text1"/>
        </w:rPr>
        <w:t>Improve your effectiveness.</w:t>
      </w:r>
    </w:p>
    <w:p w14:paraId="4CA2C675" w14:textId="77777777" w:rsidR="00CA5988" w:rsidRPr="00397066" w:rsidRDefault="00CA5988" w:rsidP="00F85E63">
      <w:pPr>
        <w:pStyle w:val="ListParagraph"/>
        <w:numPr>
          <w:ilvl w:val="0"/>
          <w:numId w:val="22"/>
        </w:numPr>
        <w:rPr>
          <w:rFonts w:cs="Times New Roman"/>
          <w:b/>
          <w:bCs/>
          <w:color w:val="000000" w:themeColor="text1"/>
        </w:rPr>
      </w:pPr>
      <w:r w:rsidRPr="00397066">
        <w:rPr>
          <w:rFonts w:cs="Times New Roman"/>
          <w:bCs/>
          <w:color w:val="000000" w:themeColor="text1"/>
        </w:rPr>
        <w:t>Find out how much it costs to produce your products.</w:t>
      </w:r>
    </w:p>
    <w:p w14:paraId="16934527" w14:textId="77777777" w:rsidR="00CA5988" w:rsidRPr="00397066" w:rsidRDefault="00CA5988" w:rsidP="00F85E63">
      <w:pPr>
        <w:pStyle w:val="ListParagraph"/>
        <w:numPr>
          <w:ilvl w:val="0"/>
          <w:numId w:val="22"/>
        </w:numPr>
        <w:rPr>
          <w:rFonts w:cs="Times New Roman"/>
          <w:b/>
          <w:bCs/>
          <w:color w:val="000000" w:themeColor="text1"/>
        </w:rPr>
      </w:pPr>
      <w:r w:rsidRPr="00397066">
        <w:rPr>
          <w:rFonts w:cs="Times New Roman"/>
          <w:bCs/>
          <w:color w:val="000000" w:themeColor="text1"/>
        </w:rPr>
        <w:t>You may get critical company metrics information on-the-go.</w:t>
      </w:r>
    </w:p>
    <w:p w14:paraId="18D112FF" w14:textId="77777777" w:rsidR="00CA5988" w:rsidRPr="00397066" w:rsidRDefault="00CA5988" w:rsidP="00F85E63">
      <w:pPr>
        <w:pStyle w:val="ListParagraph"/>
        <w:numPr>
          <w:ilvl w:val="0"/>
          <w:numId w:val="22"/>
        </w:numPr>
        <w:rPr>
          <w:rFonts w:cs="Times New Roman"/>
          <w:b/>
          <w:bCs/>
          <w:color w:val="000000" w:themeColor="text1"/>
        </w:rPr>
      </w:pPr>
      <w:r w:rsidRPr="00397066">
        <w:rPr>
          <w:rFonts w:cs="Times New Roman"/>
          <w:bCs/>
          <w:color w:val="000000" w:themeColor="text1"/>
        </w:rPr>
        <w:t>Learn more about your company's history, present, and future.</w:t>
      </w:r>
    </w:p>
    <w:p w14:paraId="72E6EBF9" w14:textId="77777777" w:rsidR="00CA5988" w:rsidRPr="00397066" w:rsidRDefault="00CA5988" w:rsidP="00F85E63">
      <w:pPr>
        <w:pStyle w:val="ListParagraph"/>
        <w:numPr>
          <w:ilvl w:val="0"/>
          <w:numId w:val="22"/>
        </w:numPr>
        <w:rPr>
          <w:rFonts w:cs="Times New Roman"/>
          <w:b/>
          <w:bCs/>
          <w:color w:val="000000" w:themeColor="text1"/>
        </w:rPr>
      </w:pPr>
      <w:r w:rsidRPr="00397066">
        <w:rPr>
          <w:rFonts w:cs="Times New Roman"/>
          <w:bCs/>
          <w:color w:val="000000" w:themeColor="text1"/>
        </w:rPr>
        <w:t>It eliminates the guessing.</w:t>
      </w:r>
    </w:p>
    <w:p w14:paraId="2AD0B945" w14:textId="77777777" w:rsidR="00CA5988" w:rsidRPr="00397066" w:rsidRDefault="00CA5988" w:rsidP="00F85E63">
      <w:pPr>
        <w:pStyle w:val="ListParagraph"/>
        <w:numPr>
          <w:ilvl w:val="0"/>
          <w:numId w:val="22"/>
        </w:numPr>
        <w:rPr>
          <w:rFonts w:cs="Times New Roman"/>
          <w:b/>
          <w:bCs/>
          <w:color w:val="000000" w:themeColor="text1"/>
        </w:rPr>
      </w:pPr>
      <w:r w:rsidRPr="00397066">
        <w:rPr>
          <w:rFonts w:cs="Times New Roman"/>
          <w:bCs/>
          <w:color w:val="000000" w:themeColor="text1"/>
        </w:rPr>
        <w:t>Get a better understanding of your customers' habits.</w:t>
      </w:r>
    </w:p>
    <w:p w14:paraId="24604636" w14:textId="77777777" w:rsidR="00CA5988" w:rsidRPr="00397066" w:rsidRDefault="00CA5988" w:rsidP="00F85E63">
      <w:pPr>
        <w:pStyle w:val="ListParagraph"/>
        <w:numPr>
          <w:ilvl w:val="0"/>
          <w:numId w:val="22"/>
        </w:numPr>
        <w:rPr>
          <w:rFonts w:cs="Times New Roman"/>
          <w:b/>
          <w:bCs/>
          <w:color w:val="000000" w:themeColor="text1"/>
        </w:rPr>
      </w:pPr>
      <w:r w:rsidRPr="00397066">
        <w:rPr>
          <w:rFonts w:cs="Times New Roman"/>
          <w:bCs/>
          <w:color w:val="000000" w:themeColor="text1"/>
        </w:rPr>
        <w:t>Identify chances for both upselling and cross-selling.</w:t>
      </w:r>
    </w:p>
    <w:p w14:paraId="1C725DA9" w14:textId="77777777" w:rsidR="00CA5988" w:rsidRPr="00397066" w:rsidRDefault="00CA5988" w:rsidP="00F85E63">
      <w:pPr>
        <w:pStyle w:val="ListParagraph"/>
        <w:numPr>
          <w:ilvl w:val="0"/>
          <w:numId w:val="22"/>
        </w:numPr>
        <w:rPr>
          <w:rFonts w:cs="Times New Roman"/>
          <w:b/>
          <w:bCs/>
          <w:color w:val="000000" w:themeColor="text1"/>
        </w:rPr>
      </w:pPr>
      <w:r w:rsidRPr="00397066">
        <w:rPr>
          <w:rFonts w:cs="Times New Roman"/>
          <w:bCs/>
          <w:color w:val="000000" w:themeColor="text1"/>
        </w:rPr>
        <w:t>Operational efficiency is a skill you can learn.</w:t>
      </w:r>
    </w:p>
    <w:p w14:paraId="1943FC06" w14:textId="77777777" w:rsidR="00CA5988" w:rsidRPr="00397066" w:rsidRDefault="00CA5988" w:rsidP="00F85E63">
      <w:pPr>
        <w:pStyle w:val="ListParagraph"/>
        <w:numPr>
          <w:ilvl w:val="0"/>
          <w:numId w:val="22"/>
        </w:numPr>
        <w:rPr>
          <w:rFonts w:cs="Times New Roman"/>
          <w:b/>
          <w:bCs/>
          <w:color w:val="000000" w:themeColor="text1"/>
        </w:rPr>
      </w:pPr>
      <w:r w:rsidRPr="00397066">
        <w:rPr>
          <w:rFonts w:cs="Times New Roman"/>
          <w:bCs/>
          <w:color w:val="000000" w:themeColor="text1"/>
        </w:rPr>
        <w:t>Improve the inventory process.</w:t>
      </w:r>
    </w:p>
    <w:p w14:paraId="2A6466F7" w14:textId="77777777" w:rsidR="00CA5988" w:rsidRPr="00397066" w:rsidRDefault="00CA5988" w:rsidP="00F85E63">
      <w:pPr>
        <w:rPr>
          <w:rFonts w:cs="Times New Roman"/>
          <w:b/>
          <w:bCs/>
          <w:color w:val="000000" w:themeColor="text1"/>
        </w:rPr>
      </w:pPr>
    </w:p>
    <w:p w14:paraId="30CC6B00" w14:textId="3F432BE6" w:rsidR="00935309" w:rsidRPr="00397066" w:rsidRDefault="002F1626" w:rsidP="00F85E63">
      <w:pPr>
        <w:rPr>
          <w:rFonts w:cs="Times New Roman"/>
          <w:color w:val="000000" w:themeColor="text1"/>
        </w:rPr>
      </w:pPr>
      <w:r w:rsidRPr="00397066">
        <w:rPr>
          <w:rFonts w:cs="Times New Roman"/>
          <w:color w:val="000000" w:themeColor="text1"/>
        </w:rPr>
        <w:lastRenderedPageBreak/>
        <w:t>The four stages of BI are described below:</w:t>
      </w:r>
    </w:p>
    <w:p w14:paraId="6FA4F392" w14:textId="77777777" w:rsidR="00286596" w:rsidRPr="00397066" w:rsidRDefault="00286596" w:rsidP="00F85E63">
      <w:pPr>
        <w:rPr>
          <w:rFonts w:cs="Times New Roman"/>
          <w:color w:val="000000" w:themeColor="text1"/>
        </w:rPr>
      </w:pPr>
      <w:r w:rsidRPr="00397066">
        <w:rPr>
          <w:rFonts w:cs="Times New Roman"/>
          <w:color w:val="000000" w:themeColor="text1"/>
        </w:rPr>
        <w:t>Gathering of data</w:t>
      </w:r>
    </w:p>
    <w:p w14:paraId="26211C2E" w14:textId="77777777" w:rsidR="00286596" w:rsidRPr="00397066" w:rsidRDefault="00286596" w:rsidP="00F85E63">
      <w:pPr>
        <w:rPr>
          <w:rFonts w:cs="Times New Roman"/>
          <w:b/>
          <w:bCs/>
          <w:color w:val="000000" w:themeColor="text1"/>
        </w:rPr>
      </w:pPr>
      <w:r w:rsidRPr="00397066">
        <w:rPr>
          <w:rFonts w:cs="Times New Roman"/>
          <w:bCs/>
          <w:color w:val="000000" w:themeColor="text1"/>
        </w:rPr>
        <w:t>To acquire information, either from current sources or outside via the use of questionnaires, polling, surveys or forms may be used during this phase.</w:t>
      </w:r>
    </w:p>
    <w:p w14:paraId="5F42D92A" w14:textId="1D9D72A0" w:rsidR="00286596" w:rsidRPr="00397066" w:rsidRDefault="00286596" w:rsidP="00F85E63">
      <w:pPr>
        <w:rPr>
          <w:rFonts w:cs="Times New Roman"/>
          <w:color w:val="000000" w:themeColor="text1"/>
        </w:rPr>
      </w:pPr>
      <w:r w:rsidRPr="00397066">
        <w:rPr>
          <w:rFonts w:cs="Times New Roman"/>
          <w:color w:val="000000" w:themeColor="text1"/>
        </w:rPr>
        <w:t>Analysis</w:t>
      </w:r>
    </w:p>
    <w:p w14:paraId="229212E6" w14:textId="6B5296F4" w:rsidR="00286596" w:rsidRPr="00397066" w:rsidRDefault="00286596" w:rsidP="00F85E63">
      <w:pPr>
        <w:rPr>
          <w:rFonts w:cs="Times New Roman"/>
          <w:b/>
          <w:bCs/>
          <w:color w:val="000000" w:themeColor="text1"/>
        </w:rPr>
      </w:pPr>
      <w:r w:rsidRPr="00397066">
        <w:rPr>
          <w:rFonts w:cs="Times New Roman"/>
          <w:bCs/>
          <w:color w:val="000000" w:themeColor="text1"/>
        </w:rPr>
        <w:t>Raw data must be transformed into useful information in this field. This data may then be turned into actionable information with BI's help</w:t>
      </w:r>
      <w:r w:rsidR="008F61D1">
        <w:rPr>
          <w:rFonts w:cs="Times New Roman"/>
          <w:bCs/>
          <w:color w:val="000000" w:themeColor="text1"/>
        </w:rPr>
        <w:t xml:space="preserve"> (</w:t>
      </w:r>
      <w:r w:rsidR="008F61D1" w:rsidRPr="00452797">
        <w:rPr>
          <w:rFonts w:cs="Times New Roman"/>
          <w:bCs/>
          <w:color w:val="000000" w:themeColor="text1"/>
        </w:rPr>
        <w:t>Tavera Romero</w:t>
      </w:r>
      <w:r w:rsidR="008F61D1">
        <w:rPr>
          <w:rFonts w:cs="Times New Roman"/>
          <w:bCs/>
          <w:color w:val="000000" w:themeColor="text1"/>
        </w:rPr>
        <w:t xml:space="preserve"> et al., 2021)</w:t>
      </w:r>
      <w:r w:rsidRPr="00397066">
        <w:rPr>
          <w:rFonts w:cs="Times New Roman"/>
          <w:bCs/>
          <w:color w:val="000000" w:themeColor="text1"/>
        </w:rPr>
        <w:t>. Future trends are not well understood or forecasted. Knowledge discovery is another term for just such kind of data processing.</w:t>
      </w:r>
    </w:p>
    <w:p w14:paraId="58EBD7F2" w14:textId="68C9D670" w:rsidR="00286596" w:rsidRPr="00397066" w:rsidRDefault="00286596" w:rsidP="00F85E63">
      <w:pPr>
        <w:rPr>
          <w:rFonts w:cs="Times New Roman"/>
          <w:color w:val="000000" w:themeColor="text1"/>
        </w:rPr>
      </w:pPr>
      <w:r w:rsidRPr="00397066">
        <w:rPr>
          <w:rFonts w:cs="Times New Roman"/>
          <w:color w:val="000000" w:themeColor="text1"/>
        </w:rPr>
        <w:t>Reporting</w:t>
      </w:r>
    </w:p>
    <w:p w14:paraId="20B15935" w14:textId="5272EA90" w:rsidR="00286596" w:rsidRPr="00397066" w:rsidRDefault="00286596" w:rsidP="00F85E63">
      <w:pPr>
        <w:rPr>
          <w:rFonts w:cs="Times New Roman"/>
          <w:b/>
          <w:bCs/>
          <w:color w:val="000000" w:themeColor="text1"/>
        </w:rPr>
      </w:pPr>
      <w:r w:rsidRPr="00397066">
        <w:rPr>
          <w:rFonts w:cs="Times New Roman"/>
          <w:bCs/>
          <w:color w:val="000000" w:themeColor="text1"/>
        </w:rPr>
        <w:t>A report must be written up after the data has been examined and understood. It's really the act of reporting that takes the results of the analysis and puts a human face on it, or at least some form of focal point where gains may be made via action.</w:t>
      </w:r>
    </w:p>
    <w:p w14:paraId="4EB80352" w14:textId="22346B05" w:rsidR="00286596" w:rsidRPr="00397066" w:rsidRDefault="00286596" w:rsidP="00F85E63">
      <w:pPr>
        <w:rPr>
          <w:rFonts w:cs="Times New Roman"/>
          <w:color w:val="000000" w:themeColor="text1"/>
        </w:rPr>
      </w:pPr>
      <w:r w:rsidRPr="00397066">
        <w:rPr>
          <w:rFonts w:cs="Times New Roman"/>
          <w:color w:val="000000" w:themeColor="text1"/>
        </w:rPr>
        <w:t>Monitoring and Predictive modelling</w:t>
      </w:r>
    </w:p>
    <w:p w14:paraId="38BBE133" w14:textId="286A7D25" w:rsidR="0032765A" w:rsidRDefault="00286596" w:rsidP="00F85E63">
      <w:pPr>
        <w:rPr>
          <w:rFonts w:cs="Times New Roman"/>
          <w:b/>
          <w:bCs/>
          <w:color w:val="000000" w:themeColor="text1"/>
        </w:rPr>
      </w:pPr>
      <w:r w:rsidRPr="00397066">
        <w:rPr>
          <w:rFonts w:cs="Times New Roman"/>
          <w:bCs/>
          <w:color w:val="000000" w:themeColor="text1"/>
        </w:rPr>
        <w:t xml:space="preserve">The fourth step </w:t>
      </w:r>
      <w:r w:rsidR="006B17F9" w:rsidRPr="006B17F9">
        <w:rPr>
          <w:rFonts w:cs="Times New Roman"/>
          <w:bCs/>
          <w:color w:val="000000" w:themeColor="text1"/>
        </w:rPr>
        <w:t>of monitoring and evaluation feeds back into the first stage of data collecting. Managers may utilise forecasts to anticipate future events based on historical data and trends</w:t>
      </w:r>
      <w:r w:rsidR="00DE5926">
        <w:rPr>
          <w:rFonts w:cs="Times New Roman"/>
          <w:bCs/>
          <w:color w:val="000000" w:themeColor="text1"/>
        </w:rPr>
        <w:t xml:space="preserve"> (</w:t>
      </w:r>
      <w:r w:rsidR="00DE5926" w:rsidRPr="00452797">
        <w:rPr>
          <w:rFonts w:cs="Times New Roman"/>
          <w:bCs/>
          <w:color w:val="000000" w:themeColor="text1"/>
        </w:rPr>
        <w:t>Tavera Romero</w:t>
      </w:r>
      <w:r w:rsidR="00DE5926">
        <w:rPr>
          <w:rFonts w:cs="Times New Roman"/>
          <w:bCs/>
          <w:color w:val="000000" w:themeColor="text1"/>
        </w:rPr>
        <w:t xml:space="preserve"> et al., 2021)</w:t>
      </w:r>
      <w:r w:rsidR="006B17F9" w:rsidRPr="006B17F9">
        <w:rPr>
          <w:rFonts w:cs="Times New Roman"/>
          <w:bCs/>
          <w:color w:val="000000" w:themeColor="text1"/>
        </w:rPr>
        <w:t>. To create predictions about future occurrences or the data to focus on during the next stage of Information Gathering, Prediction draws on insights gathered during the analysis and monitoring phases.</w:t>
      </w:r>
    </w:p>
    <w:p w14:paraId="486430A8" w14:textId="3B2ED451" w:rsidR="00D4429B" w:rsidRPr="00397066" w:rsidRDefault="0086018E" w:rsidP="003600E5">
      <w:pPr>
        <w:pStyle w:val="Heading1"/>
      </w:pPr>
      <w:bookmarkStart w:id="10" w:name="_Toc100530145"/>
      <w:bookmarkStart w:id="11" w:name="_Toc100948745"/>
      <w:bookmarkStart w:id="12" w:name="_Toc103350691"/>
      <w:bookmarkEnd w:id="9"/>
      <w:r w:rsidRPr="00397066">
        <w:t xml:space="preserve">Discussion on </w:t>
      </w:r>
      <w:r w:rsidR="005A4ADE" w:rsidRPr="00397066">
        <w:t>Data</w:t>
      </w:r>
      <w:r w:rsidRPr="00397066">
        <w:t>-</w:t>
      </w:r>
      <w:r w:rsidR="005A4ADE" w:rsidRPr="00397066">
        <w:t>mining</w:t>
      </w:r>
      <w:bookmarkEnd w:id="10"/>
      <w:bookmarkEnd w:id="11"/>
      <w:bookmarkEnd w:id="12"/>
    </w:p>
    <w:p w14:paraId="7F6151E3" w14:textId="77777777" w:rsidR="00507610" w:rsidRPr="00397066" w:rsidRDefault="00507610" w:rsidP="00F85E63">
      <w:pPr>
        <w:rPr>
          <w:rFonts w:cs="Times New Roman"/>
          <w:b/>
          <w:bCs/>
          <w:color w:val="000000" w:themeColor="text1"/>
        </w:rPr>
      </w:pPr>
    </w:p>
    <w:p w14:paraId="387B0870" w14:textId="6A6442EE" w:rsidR="007B4FFD" w:rsidRPr="00397066" w:rsidRDefault="007B4FFD" w:rsidP="00F85E63">
      <w:pPr>
        <w:rPr>
          <w:rFonts w:cs="Times New Roman"/>
          <w:b/>
          <w:bCs/>
          <w:color w:val="000000" w:themeColor="text1"/>
        </w:rPr>
      </w:pPr>
      <w:r w:rsidRPr="00397066">
        <w:rPr>
          <w:rFonts w:cs="Times New Roman"/>
          <w:bCs/>
          <w:color w:val="000000" w:themeColor="text1"/>
        </w:rPr>
        <w:t>It is the technique of analysing large amounts of data to uncover patterns, trends, and acquire an understanding of how that information might be used. A decision maker or a forecaster may make use of the information gleaned from the data mining process. Statistics, machine learning and artificial intelligence all come together in data mining</w:t>
      </w:r>
      <w:r w:rsidR="009D75FD">
        <w:rPr>
          <w:rFonts w:cs="Times New Roman"/>
          <w:bCs/>
          <w:color w:val="000000" w:themeColor="text1"/>
        </w:rPr>
        <w:t xml:space="preserve"> (</w:t>
      </w:r>
      <w:r w:rsidR="009D75FD" w:rsidRPr="00452797">
        <w:rPr>
          <w:rFonts w:cs="Times New Roman"/>
          <w:bCs/>
          <w:color w:val="000000" w:themeColor="text1"/>
        </w:rPr>
        <w:t>Adriaans, 2016</w:t>
      </w:r>
      <w:r w:rsidR="009D75FD">
        <w:rPr>
          <w:rFonts w:cs="Times New Roman"/>
          <w:bCs/>
          <w:color w:val="000000" w:themeColor="text1"/>
        </w:rPr>
        <w:t>)</w:t>
      </w:r>
      <w:r w:rsidRPr="00397066">
        <w:rPr>
          <w:rFonts w:cs="Times New Roman"/>
          <w:bCs/>
          <w:color w:val="000000" w:themeColor="text1"/>
        </w:rPr>
        <w:t>.</w:t>
      </w:r>
    </w:p>
    <w:p w14:paraId="62FF7BB0" w14:textId="3400BAAF" w:rsidR="007B4FFD" w:rsidRPr="00397066" w:rsidRDefault="007B4FFD" w:rsidP="00F85E63">
      <w:pPr>
        <w:rPr>
          <w:rFonts w:cs="Times New Roman"/>
          <w:b/>
          <w:bCs/>
          <w:color w:val="000000" w:themeColor="text1"/>
        </w:rPr>
      </w:pPr>
      <w:r w:rsidRPr="00397066">
        <w:rPr>
          <w:rFonts w:cs="Times New Roman"/>
          <w:bCs/>
          <w:color w:val="000000" w:themeColor="text1"/>
        </w:rPr>
        <w:lastRenderedPageBreak/>
        <w:t>Many businesses rely on data mining to keep their operations running smoothly. Data mining is used by companies to manage risk, predict resource needs, forecast customer sales, identify fraud, and boost response times to their marketing</w:t>
      </w:r>
      <w:r w:rsidR="006B2C88">
        <w:rPr>
          <w:rFonts w:cs="Times New Roman"/>
          <w:bCs/>
          <w:color w:val="000000" w:themeColor="text1"/>
        </w:rPr>
        <w:t xml:space="preserve"> (</w:t>
      </w:r>
      <w:r w:rsidR="006B2C88" w:rsidRPr="00452797">
        <w:rPr>
          <w:rFonts w:cs="Times New Roman"/>
          <w:bCs/>
          <w:color w:val="000000" w:themeColor="text1"/>
        </w:rPr>
        <w:t>Mughal, 2018</w:t>
      </w:r>
      <w:r w:rsidR="006B2C88">
        <w:rPr>
          <w:rFonts w:cs="Times New Roman"/>
          <w:bCs/>
          <w:color w:val="000000" w:themeColor="text1"/>
        </w:rPr>
        <w:t>)</w:t>
      </w:r>
      <w:r w:rsidRPr="00397066">
        <w:rPr>
          <w:rFonts w:cs="Times New Roman"/>
          <w:bCs/>
          <w:color w:val="000000" w:themeColor="text1"/>
        </w:rPr>
        <w:t>. There are questions and forecasts in every area, from government and banking to healthcare and technology. As a result, asking a question is a common starting point for data mining. For example, by analysing historical sales data, as well as client searches on the web and social media postings, the florist may make educated guesses about future sales. To get the most out of data mining, it's vital to ask the proper questions and gather the correct data to back up your answers.</w:t>
      </w:r>
    </w:p>
    <w:p w14:paraId="7E390851" w14:textId="56BE0B16" w:rsidR="007B4FFD" w:rsidRPr="00397066" w:rsidRDefault="007B4FFD" w:rsidP="00F85E63">
      <w:pPr>
        <w:jc w:val="center"/>
        <w:rPr>
          <w:rFonts w:cs="Times New Roman"/>
          <w:b/>
          <w:bCs/>
          <w:color w:val="000000" w:themeColor="text1"/>
        </w:rPr>
      </w:pPr>
      <w:r w:rsidRPr="00397066">
        <w:rPr>
          <w:rFonts w:cs="Times New Roman"/>
          <w:noProof/>
          <w:color w:val="000000" w:themeColor="text1"/>
        </w:rPr>
        <w:drawing>
          <wp:inline distT="0" distB="0" distL="0" distR="0" wp14:anchorId="53BC2FA8" wp14:editId="757D2E53">
            <wp:extent cx="5486400" cy="2218055"/>
            <wp:effectExtent l="0" t="0" r="0" b="0"/>
            <wp:docPr id="11" name="Picture 11" descr="What is Data Mining? | Step by step Process of Data M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hat is Data Mining? | Step by step Process of Data Min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2218055"/>
                    </a:xfrm>
                    <a:prstGeom prst="rect">
                      <a:avLst/>
                    </a:prstGeom>
                    <a:noFill/>
                    <a:ln>
                      <a:noFill/>
                    </a:ln>
                  </pic:spPr>
                </pic:pic>
              </a:graphicData>
            </a:graphic>
          </wp:inline>
        </w:drawing>
      </w:r>
    </w:p>
    <w:p w14:paraId="6D011584" w14:textId="4D7561B1" w:rsidR="007B4FFD" w:rsidRPr="00397066" w:rsidRDefault="007B4FFD" w:rsidP="00F85E63">
      <w:pPr>
        <w:rPr>
          <w:rFonts w:cs="Times New Roman"/>
          <w:b/>
          <w:bCs/>
          <w:color w:val="000000" w:themeColor="text1"/>
        </w:rPr>
      </w:pPr>
      <w:r w:rsidRPr="00397066">
        <w:rPr>
          <w:rFonts w:cs="Times New Roman"/>
          <w:bCs/>
          <w:color w:val="000000" w:themeColor="text1"/>
        </w:rPr>
        <w:t>Data mining is all about discovering new things, which is why the word "mining" was coined. Businesses also need to create methods to quickly filter through the mountains of data that are generated by consumers in order to identify useful insights</w:t>
      </w:r>
      <w:r w:rsidR="00CC0A7F">
        <w:rPr>
          <w:rFonts w:cs="Times New Roman"/>
          <w:bCs/>
          <w:color w:val="000000" w:themeColor="text1"/>
        </w:rPr>
        <w:t xml:space="preserve"> (</w:t>
      </w:r>
      <w:r w:rsidR="00CC0A7F" w:rsidRPr="00452797">
        <w:rPr>
          <w:rFonts w:cs="Times New Roman"/>
          <w:bCs/>
          <w:color w:val="000000" w:themeColor="text1"/>
        </w:rPr>
        <w:t>Mughal, 2018</w:t>
      </w:r>
      <w:r w:rsidR="00CC0A7F">
        <w:rPr>
          <w:rFonts w:cs="Times New Roman"/>
          <w:bCs/>
          <w:color w:val="000000" w:themeColor="text1"/>
        </w:rPr>
        <w:t>)</w:t>
      </w:r>
      <w:r w:rsidRPr="00397066">
        <w:rPr>
          <w:rFonts w:cs="Times New Roman"/>
          <w:bCs/>
          <w:color w:val="000000" w:themeColor="text1"/>
        </w:rPr>
        <w:t>. They may make use of those data they have collected to figure out who is purchasing their goods, where they are buying goods, and how to increase sales.</w:t>
      </w:r>
    </w:p>
    <w:p w14:paraId="0B9DE246" w14:textId="0D46692F" w:rsidR="007B4FFD" w:rsidRPr="00397066" w:rsidRDefault="007B4FFD" w:rsidP="00F85E63">
      <w:pPr>
        <w:rPr>
          <w:rFonts w:cs="Times New Roman"/>
          <w:b/>
          <w:bCs/>
          <w:color w:val="000000" w:themeColor="text1"/>
        </w:rPr>
      </w:pPr>
      <w:r w:rsidRPr="00397066">
        <w:rPr>
          <w:rFonts w:cs="Times New Roman"/>
          <w:bCs/>
          <w:color w:val="000000" w:themeColor="text1"/>
        </w:rPr>
        <w:t>The quickness of data mining is one of its key advantages. Large data sets used to take weeks or even months to evaluate decades ago. Fraud was detected when major financial institutions firms combed through millions of data</w:t>
      </w:r>
      <w:r w:rsidR="009C159B">
        <w:rPr>
          <w:rFonts w:cs="Times New Roman"/>
          <w:bCs/>
          <w:color w:val="000000" w:themeColor="text1"/>
        </w:rPr>
        <w:t xml:space="preserve"> (</w:t>
      </w:r>
      <w:r w:rsidR="009C159B" w:rsidRPr="00452797">
        <w:rPr>
          <w:rFonts w:cs="Times New Roman"/>
          <w:bCs/>
          <w:color w:val="000000" w:themeColor="text1"/>
        </w:rPr>
        <w:t>Adriaans, 2016</w:t>
      </w:r>
      <w:r w:rsidR="009C159B">
        <w:rPr>
          <w:rFonts w:cs="Times New Roman"/>
          <w:bCs/>
          <w:color w:val="000000" w:themeColor="text1"/>
        </w:rPr>
        <w:t>)</w:t>
      </w:r>
      <w:r w:rsidRPr="00397066">
        <w:rPr>
          <w:rFonts w:cs="Times New Roman"/>
          <w:bCs/>
          <w:color w:val="000000" w:themeColor="text1"/>
        </w:rPr>
        <w:t>. Big data can now be examined in minutes or hours thanks to improvements in neural network models, ai and machine learning. As technology has progressed, it has made it possible to combine together previously unrelated pieces of information in new and useful ways.</w:t>
      </w:r>
    </w:p>
    <w:p w14:paraId="4BD017C6" w14:textId="77777777" w:rsidR="003A139C" w:rsidRPr="00397066" w:rsidRDefault="003A139C" w:rsidP="00F85E63">
      <w:pPr>
        <w:rPr>
          <w:rFonts w:cs="Times New Roman"/>
          <w:b/>
          <w:bCs/>
          <w:color w:val="000000" w:themeColor="text1"/>
        </w:rPr>
      </w:pPr>
    </w:p>
    <w:p w14:paraId="6929DF00" w14:textId="5BD0A04F" w:rsidR="000415E4" w:rsidRPr="00397066" w:rsidRDefault="00F3684D" w:rsidP="003600E5">
      <w:pPr>
        <w:pStyle w:val="Heading1"/>
      </w:pPr>
      <w:bookmarkStart w:id="13" w:name="_Toc100530148"/>
      <w:bookmarkStart w:id="14" w:name="_Toc100948747"/>
      <w:bookmarkStart w:id="15" w:name="_Toc103350692"/>
      <w:r w:rsidRPr="00397066">
        <w:lastRenderedPageBreak/>
        <w:t xml:space="preserve">Analysis and Discussion on Part </w:t>
      </w:r>
      <w:r w:rsidR="001719C5" w:rsidRPr="00397066">
        <w:t>1</w:t>
      </w:r>
      <w:bookmarkEnd w:id="13"/>
      <w:bookmarkEnd w:id="14"/>
      <w:bookmarkEnd w:id="15"/>
    </w:p>
    <w:p w14:paraId="3B2B9F51" w14:textId="3A75D5EF" w:rsidR="00B41E30" w:rsidRPr="00397066" w:rsidRDefault="003730EF" w:rsidP="00F85E63">
      <w:pPr>
        <w:rPr>
          <w:rFonts w:cs="Times New Roman"/>
          <w:b/>
          <w:bCs/>
          <w:color w:val="000000" w:themeColor="text1"/>
        </w:rPr>
      </w:pPr>
      <w:r w:rsidRPr="00397066">
        <w:rPr>
          <w:rFonts w:cs="Times New Roman"/>
          <w:bCs/>
          <w:color w:val="000000" w:themeColor="text1"/>
        </w:rPr>
        <w:t>Microsoft Excel and a crime rate dataset will be used in this second step of the procedure. In this section, the data is first processed and then shown. The beginning of the procedure is at the bottom:</w:t>
      </w:r>
    </w:p>
    <w:p w14:paraId="68415A46" w14:textId="5ABE8619" w:rsidR="004D15FC" w:rsidRPr="00397066" w:rsidRDefault="00122044" w:rsidP="003600E5">
      <w:pPr>
        <w:pStyle w:val="Heading2"/>
      </w:pPr>
      <w:bookmarkStart w:id="16" w:name="_Toc100530149"/>
      <w:bookmarkStart w:id="17" w:name="_Toc100948748"/>
      <w:bookmarkStart w:id="18" w:name="_Toc103350693"/>
      <w:r w:rsidRPr="00397066">
        <w:t xml:space="preserve">The </w:t>
      </w:r>
      <w:r w:rsidR="00DB20AC" w:rsidRPr="00397066">
        <w:t xml:space="preserve">Data </w:t>
      </w:r>
      <w:r w:rsidR="002A2CEB" w:rsidRPr="00397066">
        <w:t>Pre-processing</w:t>
      </w:r>
      <w:bookmarkEnd w:id="16"/>
      <w:bookmarkEnd w:id="17"/>
      <w:bookmarkEnd w:id="18"/>
    </w:p>
    <w:p w14:paraId="0F435024" w14:textId="3EF4A34B" w:rsidR="00B41E30" w:rsidRPr="00397066" w:rsidRDefault="003730EF" w:rsidP="00F85E63">
      <w:pPr>
        <w:rPr>
          <w:rFonts w:cs="Times New Roman"/>
          <w:b/>
          <w:bCs/>
          <w:color w:val="000000" w:themeColor="text1"/>
        </w:rPr>
      </w:pPr>
      <w:bookmarkStart w:id="19" w:name="_Toc100530150"/>
      <w:bookmarkStart w:id="20" w:name="_Toc100948749"/>
      <w:r w:rsidRPr="00397066">
        <w:rPr>
          <w:rFonts w:cs="Times New Roman"/>
          <w:bCs/>
          <w:color w:val="000000" w:themeColor="text1"/>
        </w:rPr>
        <w:t>Data preparation is the process of transforming raw data into a format that can be mined. It is common for raw data to be incomplete and disorganised. The project's success hinges on how well the data is prepared</w:t>
      </w:r>
      <w:r w:rsidR="00EE3C61">
        <w:rPr>
          <w:rFonts w:cs="Times New Roman"/>
          <w:bCs/>
          <w:color w:val="000000" w:themeColor="text1"/>
        </w:rPr>
        <w:t xml:space="preserve"> (</w:t>
      </w:r>
      <w:r w:rsidR="00EE3C61" w:rsidRPr="00452797">
        <w:rPr>
          <w:rFonts w:cs="Times New Roman"/>
          <w:bCs/>
          <w:color w:val="000000" w:themeColor="text1"/>
        </w:rPr>
        <w:t>Fan</w:t>
      </w:r>
      <w:r w:rsidR="00EE3C61">
        <w:rPr>
          <w:rFonts w:cs="Times New Roman"/>
          <w:bCs/>
          <w:color w:val="000000" w:themeColor="text1"/>
        </w:rPr>
        <w:t xml:space="preserve"> et al., 2021)</w:t>
      </w:r>
      <w:r w:rsidRPr="00397066">
        <w:rPr>
          <w:rFonts w:cs="Times New Roman"/>
          <w:bCs/>
          <w:color w:val="000000" w:themeColor="text1"/>
        </w:rPr>
        <w:t>. Data validation and interpolation are two components of pre-processing. Correct and accurate information is verified during this phase of a project's data gathering.</w:t>
      </w:r>
    </w:p>
    <w:p w14:paraId="0EFE5D3A" w14:textId="1773E5B5" w:rsidR="002D47B8" w:rsidRPr="00397066" w:rsidRDefault="00122044" w:rsidP="003600E5">
      <w:pPr>
        <w:pStyle w:val="Heading2"/>
      </w:pPr>
      <w:bookmarkStart w:id="21" w:name="_Toc103350694"/>
      <w:r w:rsidRPr="00397066">
        <w:t xml:space="preserve">Mentioned Analysis &amp; </w:t>
      </w:r>
      <w:r w:rsidR="00830836" w:rsidRPr="00397066">
        <w:t>Data</w:t>
      </w:r>
      <w:r w:rsidRPr="00397066">
        <w:t>-</w:t>
      </w:r>
      <w:r w:rsidR="00A814C2" w:rsidRPr="00397066">
        <w:t>Visualisation</w:t>
      </w:r>
      <w:bookmarkEnd w:id="19"/>
      <w:bookmarkEnd w:id="20"/>
      <w:bookmarkEnd w:id="21"/>
    </w:p>
    <w:p w14:paraId="624D583A" w14:textId="6A5A8697" w:rsidR="003730EF" w:rsidRPr="00397066" w:rsidRDefault="003730EF" w:rsidP="00F85E63">
      <w:pPr>
        <w:rPr>
          <w:rFonts w:cs="Times New Roman"/>
          <w:b/>
          <w:bCs/>
          <w:color w:val="000000" w:themeColor="text1"/>
        </w:rPr>
      </w:pPr>
      <w:r w:rsidRPr="00397066">
        <w:rPr>
          <w:rFonts w:cs="Times New Roman"/>
          <w:bCs/>
          <w:color w:val="000000" w:themeColor="text1"/>
        </w:rPr>
        <w:t>Putting data in such a visual or graphical format is known as data visualisation. Decisions may be made using the information included in the data that is being studied.</w:t>
      </w:r>
    </w:p>
    <w:p w14:paraId="00928A2D" w14:textId="67AD8554" w:rsidR="003879CB" w:rsidRPr="00397066" w:rsidRDefault="009C5692" w:rsidP="00F85E63">
      <w:pPr>
        <w:jc w:val="center"/>
        <w:rPr>
          <w:rFonts w:cs="Times New Roman"/>
          <w:b/>
          <w:bCs/>
          <w:color w:val="000000" w:themeColor="text1"/>
        </w:rPr>
      </w:pPr>
      <w:r w:rsidRPr="00397066">
        <w:rPr>
          <w:rFonts w:cs="Times New Roman"/>
          <w:noProof/>
          <w:color w:val="000000" w:themeColor="text1"/>
        </w:rPr>
        <w:drawing>
          <wp:inline distT="0" distB="0" distL="0" distR="0" wp14:anchorId="08E44FA5" wp14:editId="2C4222A7">
            <wp:extent cx="4676775" cy="2514600"/>
            <wp:effectExtent l="0" t="0" r="9525" b="0"/>
            <wp:docPr id="1" name="Chart 1">
              <a:extLst xmlns:a="http://schemas.openxmlformats.org/drawingml/2006/main">
                <a:ext uri="{FF2B5EF4-FFF2-40B4-BE49-F238E27FC236}">
                  <a16:creationId xmlns:a16="http://schemas.microsoft.com/office/drawing/2014/main" id="{C8FA8B8B-67C7-43D0-9F46-B3BB38872E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6E0E732" w14:textId="22FA8983" w:rsidR="00082043" w:rsidRPr="00397066" w:rsidRDefault="00082043" w:rsidP="00F85E63">
      <w:pPr>
        <w:jc w:val="center"/>
        <w:rPr>
          <w:rFonts w:cs="Times New Roman"/>
          <w:b/>
          <w:bCs/>
          <w:color w:val="000000" w:themeColor="text1"/>
        </w:rPr>
      </w:pPr>
      <w:r w:rsidRPr="00397066">
        <w:rPr>
          <w:rFonts w:cs="Times New Roman"/>
          <w:bCs/>
          <w:color w:val="000000" w:themeColor="text1"/>
        </w:rPr>
        <w:t xml:space="preserve">Crime Rate </w:t>
      </w:r>
      <w:r w:rsidR="00942399" w:rsidRPr="00397066">
        <w:rPr>
          <w:rFonts w:cs="Times New Roman"/>
          <w:bCs/>
          <w:color w:val="000000" w:themeColor="text1"/>
        </w:rPr>
        <w:t>chart</w:t>
      </w:r>
    </w:p>
    <w:p w14:paraId="456323DA" w14:textId="77777777" w:rsidR="001A2C19" w:rsidRPr="00397066" w:rsidRDefault="001A2C19" w:rsidP="00F85E63">
      <w:pPr>
        <w:jc w:val="left"/>
        <w:rPr>
          <w:rFonts w:cs="Times New Roman"/>
          <w:b/>
          <w:bCs/>
          <w:color w:val="000000" w:themeColor="text1"/>
        </w:rPr>
      </w:pPr>
      <w:r w:rsidRPr="00397066">
        <w:rPr>
          <w:rFonts w:cs="Times New Roman"/>
          <w:bCs/>
          <w:color w:val="000000" w:themeColor="text1"/>
        </w:rPr>
        <w:t>US citizens commit 1028 infractions per million people, according to the graph above.</w:t>
      </w:r>
    </w:p>
    <w:p w14:paraId="5BE170E0" w14:textId="77777777" w:rsidR="001A2C19" w:rsidRPr="00397066" w:rsidRDefault="001A2C19" w:rsidP="00F85E63">
      <w:pPr>
        <w:jc w:val="left"/>
        <w:rPr>
          <w:rFonts w:cs="Times New Roman"/>
          <w:b/>
          <w:bCs/>
          <w:color w:val="000000" w:themeColor="text1"/>
        </w:rPr>
      </w:pPr>
      <w:r w:rsidRPr="00397066">
        <w:rPr>
          <w:rFonts w:cs="Times New Roman"/>
          <w:bCs/>
          <w:color w:val="000000" w:themeColor="text1"/>
        </w:rPr>
        <w:t>The following is a study of the pivotal table used to calculate the total crime rate:</w:t>
      </w:r>
    </w:p>
    <w:p w14:paraId="6C6CCF1A" w14:textId="049B7B9A" w:rsidR="00575962" w:rsidRPr="00397066" w:rsidRDefault="00B86BDF" w:rsidP="00F85E63">
      <w:pPr>
        <w:jc w:val="left"/>
        <w:rPr>
          <w:rFonts w:cs="Times New Roman"/>
          <w:b/>
          <w:bCs/>
          <w:color w:val="000000" w:themeColor="text1"/>
        </w:rPr>
      </w:pPr>
      <w:r w:rsidRPr="00397066">
        <w:rPr>
          <w:rFonts w:cs="Times New Roman"/>
          <w:b/>
          <w:noProof/>
          <w:color w:val="000000" w:themeColor="text1"/>
        </w:rPr>
        <w:lastRenderedPageBreak/>
        <w:drawing>
          <wp:inline distT="0" distB="0" distL="0" distR="0" wp14:anchorId="6AC4354B" wp14:editId="6C30284A">
            <wp:extent cx="5438775" cy="2635885"/>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438775" cy="2635885"/>
                    </a:xfrm>
                    <a:prstGeom prst="rect">
                      <a:avLst/>
                    </a:prstGeom>
                  </pic:spPr>
                </pic:pic>
              </a:graphicData>
            </a:graphic>
          </wp:inline>
        </w:drawing>
      </w:r>
    </w:p>
    <w:p w14:paraId="4D80B558" w14:textId="5DB9D359" w:rsidR="00B86BDF" w:rsidRPr="00397066" w:rsidRDefault="00B86BDF" w:rsidP="00F85E63">
      <w:pPr>
        <w:jc w:val="center"/>
        <w:rPr>
          <w:rFonts w:cs="Times New Roman"/>
          <w:b/>
          <w:bCs/>
          <w:color w:val="000000" w:themeColor="text1"/>
        </w:rPr>
      </w:pPr>
      <w:r w:rsidRPr="00397066">
        <w:rPr>
          <w:rFonts w:cs="Times New Roman"/>
          <w:noProof/>
          <w:color w:val="000000" w:themeColor="text1"/>
        </w:rPr>
        <w:drawing>
          <wp:inline distT="0" distB="0" distL="0" distR="0" wp14:anchorId="3CEDEA21" wp14:editId="0318F93A">
            <wp:extent cx="4572000" cy="2743200"/>
            <wp:effectExtent l="0" t="0" r="0" b="0"/>
            <wp:docPr id="6" name="Chart 6">
              <a:extLst xmlns:a="http://schemas.openxmlformats.org/drawingml/2006/main">
                <a:ext uri="{FF2B5EF4-FFF2-40B4-BE49-F238E27FC236}">
                  <a16:creationId xmlns:a16="http://schemas.microsoft.com/office/drawing/2014/main" id="{5C99BEE2-F8D9-4B3E-A2DE-A8D8AD681F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B77ADFE" w14:textId="7C2486CD" w:rsidR="003636CF" w:rsidRPr="00397066" w:rsidRDefault="00942399" w:rsidP="00F85E63">
      <w:pPr>
        <w:jc w:val="center"/>
        <w:rPr>
          <w:rFonts w:cs="Times New Roman"/>
          <w:b/>
          <w:bCs/>
          <w:color w:val="000000" w:themeColor="text1"/>
        </w:rPr>
      </w:pPr>
      <w:r w:rsidRPr="00397066">
        <w:rPr>
          <w:rFonts w:cs="Times New Roman"/>
          <w:bCs/>
          <w:color w:val="000000" w:themeColor="text1"/>
        </w:rPr>
        <w:t xml:space="preserve">Analysis of Pivot table </w:t>
      </w:r>
    </w:p>
    <w:p w14:paraId="0EB23B4F" w14:textId="77777777" w:rsidR="001A2C19" w:rsidRPr="00397066" w:rsidRDefault="001A2C19" w:rsidP="00F85E63">
      <w:pPr>
        <w:jc w:val="left"/>
        <w:rPr>
          <w:rFonts w:cs="Times New Roman"/>
          <w:b/>
          <w:bCs/>
          <w:color w:val="000000" w:themeColor="text1"/>
        </w:rPr>
      </w:pPr>
      <w:r w:rsidRPr="00397066">
        <w:rPr>
          <w:rFonts w:cs="Times New Roman"/>
          <w:bCs/>
          <w:color w:val="000000" w:themeColor="text1"/>
        </w:rPr>
        <w:t>Here, the VLOOKUP is utilized to locate a specific number in the table containing the crime rate data. In the next section, you will find the formula utilised and the computed solution.</w:t>
      </w:r>
    </w:p>
    <w:p w14:paraId="0010F2FA" w14:textId="4CD7D279" w:rsidR="00E26EF1" w:rsidRPr="00397066" w:rsidRDefault="0055653E" w:rsidP="00F85E63">
      <w:pPr>
        <w:jc w:val="left"/>
        <w:rPr>
          <w:rFonts w:cs="Times New Roman"/>
          <w:b/>
          <w:bCs/>
          <w:color w:val="000000" w:themeColor="text1"/>
        </w:rPr>
      </w:pPr>
      <w:r w:rsidRPr="00397066">
        <w:rPr>
          <w:rFonts w:cs="Times New Roman"/>
          <w:b/>
          <w:noProof/>
          <w:color w:val="000000" w:themeColor="text1"/>
        </w:rPr>
        <w:lastRenderedPageBreak/>
        <w:drawing>
          <wp:inline distT="0" distB="0" distL="0" distR="0" wp14:anchorId="2C3933E8" wp14:editId="6A1EA000">
            <wp:extent cx="4295775" cy="3619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4296376" cy="3620006"/>
                    </a:xfrm>
                    <a:prstGeom prst="rect">
                      <a:avLst/>
                    </a:prstGeom>
                  </pic:spPr>
                </pic:pic>
              </a:graphicData>
            </a:graphic>
          </wp:inline>
        </w:drawing>
      </w:r>
    </w:p>
    <w:p w14:paraId="218E5820" w14:textId="04C0BBFE" w:rsidR="00864E86" w:rsidRPr="00397066" w:rsidRDefault="003636CF" w:rsidP="00F85E63">
      <w:pPr>
        <w:jc w:val="left"/>
        <w:rPr>
          <w:rFonts w:cs="Times New Roman"/>
          <w:b/>
          <w:bCs/>
          <w:color w:val="000000" w:themeColor="text1"/>
        </w:rPr>
      </w:pPr>
      <w:r w:rsidRPr="00397066">
        <w:rPr>
          <w:rFonts w:cs="Times New Roman"/>
          <w:bCs/>
          <w:color w:val="000000" w:themeColor="text1"/>
        </w:rPr>
        <w:t>VLOOKUP</w:t>
      </w:r>
      <w:r w:rsidR="00942399" w:rsidRPr="00397066">
        <w:rPr>
          <w:rFonts w:cs="Times New Roman"/>
          <w:bCs/>
          <w:color w:val="000000" w:themeColor="text1"/>
        </w:rPr>
        <w:t xml:space="preserve"> formula </w:t>
      </w:r>
    </w:p>
    <w:p w14:paraId="142CCC46" w14:textId="3FE2B506" w:rsidR="00557C91" w:rsidRPr="00397066" w:rsidRDefault="00F3684D" w:rsidP="003600E5">
      <w:pPr>
        <w:pStyle w:val="Heading1"/>
      </w:pPr>
      <w:bookmarkStart w:id="22" w:name="_Toc103350695"/>
      <w:bookmarkStart w:id="23" w:name="_Toc100530152"/>
      <w:bookmarkStart w:id="24" w:name="_Toc100948751"/>
      <w:r w:rsidRPr="00397066">
        <w:t>Analysis and Discussion on</w:t>
      </w:r>
      <w:r w:rsidR="00557C91" w:rsidRPr="00397066">
        <w:t xml:space="preserve"> Part</w:t>
      </w:r>
      <w:r w:rsidRPr="00397066">
        <w:t xml:space="preserve"> </w:t>
      </w:r>
      <w:r w:rsidR="00557C91" w:rsidRPr="00397066">
        <w:t>2</w:t>
      </w:r>
      <w:bookmarkEnd w:id="22"/>
    </w:p>
    <w:p w14:paraId="08B9DA1C" w14:textId="77777777" w:rsidR="00557C91" w:rsidRPr="00397066" w:rsidRDefault="00557C91" w:rsidP="00F85E63">
      <w:pPr>
        <w:rPr>
          <w:rFonts w:cs="Times New Roman"/>
          <w:color w:val="000000" w:themeColor="text1"/>
        </w:rPr>
      </w:pPr>
    </w:p>
    <w:p w14:paraId="475DE1E0" w14:textId="14673A3C" w:rsidR="00BF47A8" w:rsidRPr="003600E5" w:rsidRDefault="00DB20AC" w:rsidP="003600E5">
      <w:pPr>
        <w:pStyle w:val="Heading2"/>
      </w:pPr>
      <w:bookmarkStart w:id="25" w:name="_Toc103350696"/>
      <w:bookmarkEnd w:id="23"/>
      <w:bookmarkEnd w:id="24"/>
      <w:r w:rsidRPr="00397066">
        <w:t xml:space="preserve">Solution of Q - </w:t>
      </w:r>
      <w:r w:rsidR="004C4128" w:rsidRPr="00397066">
        <w:t>1</w:t>
      </w:r>
      <w:bookmarkEnd w:id="25"/>
    </w:p>
    <w:p w14:paraId="33946E64" w14:textId="5DF154ED" w:rsidR="00F85162" w:rsidRPr="00397066" w:rsidRDefault="00F85162" w:rsidP="00F85E63">
      <w:pPr>
        <w:rPr>
          <w:rFonts w:cs="Times New Roman"/>
          <w:color w:val="000000" w:themeColor="text1"/>
        </w:rPr>
      </w:pPr>
    </w:p>
    <w:p w14:paraId="0E53FF29" w14:textId="58C06528" w:rsidR="00BA7AD7" w:rsidRPr="00397066" w:rsidRDefault="00205CC3" w:rsidP="00F85E63">
      <w:pPr>
        <w:rPr>
          <w:rFonts w:cs="Times New Roman"/>
          <w:color w:val="000000" w:themeColor="text1"/>
        </w:rPr>
      </w:pPr>
      <w:r w:rsidRPr="00397066">
        <w:rPr>
          <w:rFonts w:cs="Times New Roman"/>
          <w:color w:val="000000" w:themeColor="text1"/>
        </w:rPr>
        <w:t xml:space="preserve">Students whom likes </w:t>
      </w:r>
      <w:r w:rsidR="00BA7AD7" w:rsidRPr="00397066">
        <w:rPr>
          <w:rFonts w:cs="Times New Roman"/>
          <w:color w:val="000000" w:themeColor="text1"/>
        </w:rPr>
        <w:t>A vanilla flavour</w:t>
      </w:r>
    </w:p>
    <w:tbl>
      <w:tblPr>
        <w:tblW w:w="69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6"/>
        <w:gridCol w:w="1184"/>
        <w:gridCol w:w="1169"/>
        <w:gridCol w:w="1030"/>
        <w:gridCol w:w="1399"/>
        <w:gridCol w:w="1476"/>
      </w:tblGrid>
      <w:tr w:rsidR="00397066" w:rsidRPr="00397066" w14:paraId="628EC7AD" w14:textId="77777777" w:rsidTr="00942399">
        <w:trPr>
          <w:cantSplit/>
        </w:trPr>
        <w:tc>
          <w:tcPr>
            <w:tcW w:w="6990" w:type="dxa"/>
            <w:gridSpan w:val="6"/>
            <w:shd w:val="clear" w:color="auto" w:fill="FFFFFF"/>
            <w:vAlign w:val="center"/>
          </w:tcPr>
          <w:p w14:paraId="58A239C3" w14:textId="77777777" w:rsidR="0055653E" w:rsidRPr="00397066" w:rsidRDefault="0055653E" w:rsidP="00F85E63">
            <w:pPr>
              <w:autoSpaceDE w:val="0"/>
              <w:autoSpaceDN w:val="0"/>
              <w:adjustRightInd w:val="0"/>
              <w:spacing w:after="0"/>
              <w:ind w:left="60" w:right="60"/>
              <w:rPr>
                <w:rFonts w:cs="Times New Roman"/>
                <w:b/>
                <w:color w:val="000000" w:themeColor="text1"/>
                <w:sz w:val="22"/>
              </w:rPr>
            </w:pPr>
            <w:r w:rsidRPr="00397066">
              <w:rPr>
                <w:rFonts w:cs="Times New Roman"/>
                <w:bCs/>
                <w:color w:val="000000" w:themeColor="text1"/>
                <w:sz w:val="22"/>
              </w:rPr>
              <w:t>Ice-cream</w:t>
            </w:r>
          </w:p>
        </w:tc>
      </w:tr>
      <w:tr w:rsidR="00397066" w:rsidRPr="00397066" w14:paraId="36DA0490" w14:textId="77777777" w:rsidTr="00942399">
        <w:trPr>
          <w:cantSplit/>
        </w:trPr>
        <w:tc>
          <w:tcPr>
            <w:tcW w:w="1920" w:type="dxa"/>
            <w:gridSpan w:val="2"/>
            <w:shd w:val="clear" w:color="auto" w:fill="FFFFFF"/>
            <w:vAlign w:val="bottom"/>
          </w:tcPr>
          <w:p w14:paraId="1A8F2FE3" w14:textId="77777777" w:rsidR="0055653E" w:rsidRPr="00397066" w:rsidRDefault="0055653E" w:rsidP="00F85E63">
            <w:pPr>
              <w:autoSpaceDE w:val="0"/>
              <w:autoSpaceDN w:val="0"/>
              <w:adjustRightInd w:val="0"/>
              <w:spacing w:after="0"/>
              <w:rPr>
                <w:rFonts w:cs="Times New Roman"/>
                <w:b/>
                <w:color w:val="000000" w:themeColor="text1"/>
                <w:szCs w:val="24"/>
              </w:rPr>
            </w:pPr>
          </w:p>
        </w:tc>
        <w:tc>
          <w:tcPr>
            <w:tcW w:w="1168" w:type="dxa"/>
            <w:shd w:val="clear" w:color="auto" w:fill="FFFFFF"/>
            <w:vAlign w:val="bottom"/>
          </w:tcPr>
          <w:p w14:paraId="022CCA7F"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Frequency</w:t>
            </w:r>
          </w:p>
        </w:tc>
        <w:tc>
          <w:tcPr>
            <w:tcW w:w="1029" w:type="dxa"/>
            <w:shd w:val="clear" w:color="auto" w:fill="FFFFFF"/>
            <w:vAlign w:val="bottom"/>
          </w:tcPr>
          <w:p w14:paraId="0B611201"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Percent</w:t>
            </w:r>
          </w:p>
        </w:tc>
        <w:tc>
          <w:tcPr>
            <w:tcW w:w="1398" w:type="dxa"/>
            <w:shd w:val="clear" w:color="auto" w:fill="FFFFFF"/>
            <w:vAlign w:val="bottom"/>
          </w:tcPr>
          <w:p w14:paraId="25FC55C2"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Valid Percent</w:t>
            </w:r>
          </w:p>
        </w:tc>
        <w:tc>
          <w:tcPr>
            <w:tcW w:w="1475" w:type="dxa"/>
            <w:shd w:val="clear" w:color="auto" w:fill="FFFFFF"/>
            <w:vAlign w:val="bottom"/>
          </w:tcPr>
          <w:p w14:paraId="5C72B015"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Cumulative Percent</w:t>
            </w:r>
          </w:p>
        </w:tc>
      </w:tr>
      <w:tr w:rsidR="00397066" w:rsidRPr="00397066" w14:paraId="15FDE02F" w14:textId="77777777" w:rsidTr="00942399">
        <w:trPr>
          <w:cantSplit/>
        </w:trPr>
        <w:tc>
          <w:tcPr>
            <w:tcW w:w="737" w:type="dxa"/>
            <w:vMerge w:val="restart"/>
            <w:shd w:val="clear" w:color="auto" w:fill="E0E0E0"/>
          </w:tcPr>
          <w:p w14:paraId="64EDCBE5"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Valid</w:t>
            </w:r>
          </w:p>
        </w:tc>
        <w:tc>
          <w:tcPr>
            <w:tcW w:w="1183" w:type="dxa"/>
            <w:shd w:val="clear" w:color="auto" w:fill="E0E0E0"/>
          </w:tcPr>
          <w:p w14:paraId="11B40A41"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Vanilla</w:t>
            </w:r>
          </w:p>
        </w:tc>
        <w:tc>
          <w:tcPr>
            <w:tcW w:w="1168" w:type="dxa"/>
            <w:shd w:val="clear" w:color="auto" w:fill="FFFFFF"/>
          </w:tcPr>
          <w:p w14:paraId="42FA0EF8"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95</w:t>
            </w:r>
          </w:p>
        </w:tc>
        <w:tc>
          <w:tcPr>
            <w:tcW w:w="1029" w:type="dxa"/>
            <w:shd w:val="clear" w:color="auto" w:fill="FFFFFF"/>
          </w:tcPr>
          <w:p w14:paraId="0E1D1225"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47.5</w:t>
            </w:r>
          </w:p>
        </w:tc>
        <w:tc>
          <w:tcPr>
            <w:tcW w:w="1398" w:type="dxa"/>
            <w:shd w:val="clear" w:color="auto" w:fill="FFFFFF"/>
          </w:tcPr>
          <w:p w14:paraId="0C4DC4F3"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47.5</w:t>
            </w:r>
          </w:p>
        </w:tc>
        <w:tc>
          <w:tcPr>
            <w:tcW w:w="1475" w:type="dxa"/>
            <w:shd w:val="clear" w:color="auto" w:fill="FFFFFF"/>
          </w:tcPr>
          <w:p w14:paraId="1E8957E6"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47.5</w:t>
            </w:r>
          </w:p>
        </w:tc>
      </w:tr>
      <w:tr w:rsidR="00397066" w:rsidRPr="00397066" w14:paraId="183CA261" w14:textId="77777777" w:rsidTr="00942399">
        <w:trPr>
          <w:cantSplit/>
        </w:trPr>
        <w:tc>
          <w:tcPr>
            <w:tcW w:w="737" w:type="dxa"/>
            <w:vMerge/>
            <w:shd w:val="clear" w:color="auto" w:fill="E0E0E0"/>
          </w:tcPr>
          <w:p w14:paraId="478E2571" w14:textId="77777777" w:rsidR="0055653E" w:rsidRPr="00397066" w:rsidRDefault="0055653E" w:rsidP="00F85E63">
            <w:pPr>
              <w:autoSpaceDE w:val="0"/>
              <w:autoSpaceDN w:val="0"/>
              <w:adjustRightInd w:val="0"/>
              <w:spacing w:after="0"/>
              <w:rPr>
                <w:rFonts w:cs="Times New Roman"/>
                <w:b/>
                <w:color w:val="000000" w:themeColor="text1"/>
                <w:sz w:val="18"/>
                <w:szCs w:val="18"/>
              </w:rPr>
            </w:pPr>
          </w:p>
        </w:tc>
        <w:tc>
          <w:tcPr>
            <w:tcW w:w="1183" w:type="dxa"/>
            <w:shd w:val="clear" w:color="auto" w:fill="E0E0E0"/>
          </w:tcPr>
          <w:p w14:paraId="333F4CFF"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Chocolate</w:t>
            </w:r>
          </w:p>
        </w:tc>
        <w:tc>
          <w:tcPr>
            <w:tcW w:w="1168" w:type="dxa"/>
            <w:shd w:val="clear" w:color="auto" w:fill="FFFFFF"/>
          </w:tcPr>
          <w:p w14:paraId="1E79B086"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47</w:t>
            </w:r>
          </w:p>
        </w:tc>
        <w:tc>
          <w:tcPr>
            <w:tcW w:w="1029" w:type="dxa"/>
            <w:shd w:val="clear" w:color="auto" w:fill="FFFFFF"/>
          </w:tcPr>
          <w:p w14:paraId="3D75CF02"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23.5</w:t>
            </w:r>
          </w:p>
        </w:tc>
        <w:tc>
          <w:tcPr>
            <w:tcW w:w="1398" w:type="dxa"/>
            <w:shd w:val="clear" w:color="auto" w:fill="FFFFFF"/>
          </w:tcPr>
          <w:p w14:paraId="6B9360C2"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23.5</w:t>
            </w:r>
          </w:p>
        </w:tc>
        <w:tc>
          <w:tcPr>
            <w:tcW w:w="1475" w:type="dxa"/>
            <w:shd w:val="clear" w:color="auto" w:fill="FFFFFF"/>
          </w:tcPr>
          <w:p w14:paraId="0FF3D4F0"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71.0</w:t>
            </w:r>
          </w:p>
        </w:tc>
      </w:tr>
      <w:tr w:rsidR="00397066" w:rsidRPr="00397066" w14:paraId="09C62FF7" w14:textId="77777777" w:rsidTr="00942399">
        <w:trPr>
          <w:cantSplit/>
        </w:trPr>
        <w:tc>
          <w:tcPr>
            <w:tcW w:w="737" w:type="dxa"/>
            <w:vMerge/>
            <w:shd w:val="clear" w:color="auto" w:fill="E0E0E0"/>
          </w:tcPr>
          <w:p w14:paraId="692E16A3" w14:textId="77777777" w:rsidR="0055653E" w:rsidRPr="00397066" w:rsidRDefault="0055653E" w:rsidP="00F85E63">
            <w:pPr>
              <w:autoSpaceDE w:val="0"/>
              <w:autoSpaceDN w:val="0"/>
              <w:adjustRightInd w:val="0"/>
              <w:spacing w:after="0"/>
              <w:rPr>
                <w:rFonts w:cs="Times New Roman"/>
                <w:b/>
                <w:color w:val="000000" w:themeColor="text1"/>
                <w:sz w:val="18"/>
                <w:szCs w:val="18"/>
              </w:rPr>
            </w:pPr>
          </w:p>
        </w:tc>
        <w:tc>
          <w:tcPr>
            <w:tcW w:w="1183" w:type="dxa"/>
            <w:shd w:val="clear" w:color="auto" w:fill="E0E0E0"/>
          </w:tcPr>
          <w:p w14:paraId="28275C49"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Strawberry</w:t>
            </w:r>
          </w:p>
        </w:tc>
        <w:tc>
          <w:tcPr>
            <w:tcW w:w="1168" w:type="dxa"/>
            <w:shd w:val="clear" w:color="auto" w:fill="FFFFFF"/>
          </w:tcPr>
          <w:p w14:paraId="090C13AC"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58</w:t>
            </w:r>
          </w:p>
        </w:tc>
        <w:tc>
          <w:tcPr>
            <w:tcW w:w="1029" w:type="dxa"/>
            <w:shd w:val="clear" w:color="auto" w:fill="FFFFFF"/>
          </w:tcPr>
          <w:p w14:paraId="2F5B54F9"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29.0</w:t>
            </w:r>
          </w:p>
        </w:tc>
        <w:tc>
          <w:tcPr>
            <w:tcW w:w="1398" w:type="dxa"/>
            <w:shd w:val="clear" w:color="auto" w:fill="FFFFFF"/>
          </w:tcPr>
          <w:p w14:paraId="5DD7A3BB"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29.0</w:t>
            </w:r>
          </w:p>
        </w:tc>
        <w:tc>
          <w:tcPr>
            <w:tcW w:w="1475" w:type="dxa"/>
            <w:shd w:val="clear" w:color="auto" w:fill="FFFFFF"/>
          </w:tcPr>
          <w:p w14:paraId="34B11D84"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100.0</w:t>
            </w:r>
          </w:p>
        </w:tc>
      </w:tr>
      <w:tr w:rsidR="00397066" w:rsidRPr="00397066" w14:paraId="756C40F4" w14:textId="77777777" w:rsidTr="00942399">
        <w:trPr>
          <w:cantSplit/>
        </w:trPr>
        <w:tc>
          <w:tcPr>
            <w:tcW w:w="737" w:type="dxa"/>
            <w:vMerge/>
            <w:shd w:val="clear" w:color="auto" w:fill="E0E0E0"/>
          </w:tcPr>
          <w:p w14:paraId="132AD67F" w14:textId="77777777" w:rsidR="0055653E" w:rsidRPr="00397066" w:rsidRDefault="0055653E" w:rsidP="00F85E63">
            <w:pPr>
              <w:autoSpaceDE w:val="0"/>
              <w:autoSpaceDN w:val="0"/>
              <w:adjustRightInd w:val="0"/>
              <w:spacing w:after="0"/>
              <w:rPr>
                <w:rFonts w:cs="Times New Roman"/>
                <w:b/>
                <w:color w:val="000000" w:themeColor="text1"/>
                <w:sz w:val="18"/>
                <w:szCs w:val="18"/>
              </w:rPr>
            </w:pPr>
          </w:p>
        </w:tc>
        <w:tc>
          <w:tcPr>
            <w:tcW w:w="1183" w:type="dxa"/>
            <w:shd w:val="clear" w:color="auto" w:fill="E0E0E0"/>
          </w:tcPr>
          <w:p w14:paraId="6D738FB7"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Total</w:t>
            </w:r>
          </w:p>
        </w:tc>
        <w:tc>
          <w:tcPr>
            <w:tcW w:w="1168" w:type="dxa"/>
            <w:shd w:val="clear" w:color="auto" w:fill="FFFFFF"/>
          </w:tcPr>
          <w:p w14:paraId="055D478F"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200</w:t>
            </w:r>
          </w:p>
        </w:tc>
        <w:tc>
          <w:tcPr>
            <w:tcW w:w="1029" w:type="dxa"/>
            <w:shd w:val="clear" w:color="auto" w:fill="FFFFFF"/>
          </w:tcPr>
          <w:p w14:paraId="668EF7F6"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100.0</w:t>
            </w:r>
          </w:p>
        </w:tc>
        <w:tc>
          <w:tcPr>
            <w:tcW w:w="1398" w:type="dxa"/>
            <w:shd w:val="clear" w:color="auto" w:fill="FFFFFF"/>
          </w:tcPr>
          <w:p w14:paraId="15CB8F5B" w14:textId="77777777" w:rsidR="0055653E" w:rsidRPr="00397066" w:rsidRDefault="0055653E"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100.0</w:t>
            </w:r>
          </w:p>
        </w:tc>
        <w:tc>
          <w:tcPr>
            <w:tcW w:w="1475" w:type="dxa"/>
            <w:shd w:val="clear" w:color="auto" w:fill="FFFFFF"/>
            <w:vAlign w:val="center"/>
          </w:tcPr>
          <w:p w14:paraId="3D475A9E" w14:textId="77777777" w:rsidR="0055653E" w:rsidRPr="00397066" w:rsidRDefault="0055653E" w:rsidP="00F85E63">
            <w:pPr>
              <w:autoSpaceDE w:val="0"/>
              <w:autoSpaceDN w:val="0"/>
              <w:adjustRightInd w:val="0"/>
              <w:spacing w:after="0"/>
              <w:rPr>
                <w:rFonts w:cs="Times New Roman"/>
                <w:b/>
                <w:color w:val="000000" w:themeColor="text1"/>
                <w:szCs w:val="24"/>
              </w:rPr>
            </w:pPr>
          </w:p>
        </w:tc>
      </w:tr>
    </w:tbl>
    <w:p w14:paraId="6E3EE727" w14:textId="2F0B1E9D" w:rsidR="00F85162" w:rsidRPr="00397066" w:rsidRDefault="00F85162" w:rsidP="00F85E63">
      <w:pPr>
        <w:jc w:val="center"/>
        <w:rPr>
          <w:rFonts w:cs="Times New Roman"/>
          <w:b/>
          <w:bCs/>
          <w:color w:val="000000" w:themeColor="text1"/>
        </w:rPr>
      </w:pPr>
    </w:p>
    <w:p w14:paraId="372DCFC5" w14:textId="77777777" w:rsidR="009948C9" w:rsidRPr="00397066" w:rsidRDefault="009948C9" w:rsidP="00F85E63">
      <w:pPr>
        <w:jc w:val="center"/>
        <w:rPr>
          <w:rFonts w:cs="Times New Roman"/>
          <w:b/>
          <w:bCs/>
          <w:color w:val="000000" w:themeColor="text1"/>
        </w:rPr>
      </w:pPr>
      <w:r w:rsidRPr="00397066">
        <w:rPr>
          <w:rFonts w:cs="Times New Roman"/>
          <w:b/>
          <w:noProof/>
          <w:color w:val="000000" w:themeColor="text1"/>
          <w:szCs w:val="24"/>
        </w:rPr>
        <w:lastRenderedPageBreak/>
        <w:drawing>
          <wp:inline distT="0" distB="0" distL="0" distR="0" wp14:anchorId="5834BF29" wp14:editId="7A96701E">
            <wp:extent cx="5067300" cy="2667000"/>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69387" cy="2668098"/>
                    </a:xfrm>
                    <a:prstGeom prst="rect">
                      <a:avLst/>
                    </a:prstGeom>
                    <a:noFill/>
                    <a:ln>
                      <a:noFill/>
                    </a:ln>
                  </pic:spPr>
                </pic:pic>
              </a:graphicData>
            </a:graphic>
          </wp:inline>
        </w:drawing>
      </w:r>
    </w:p>
    <w:p w14:paraId="73888A76" w14:textId="5A83918F" w:rsidR="009948C9" w:rsidRPr="00397066" w:rsidRDefault="00687663" w:rsidP="00F85E63">
      <w:pPr>
        <w:jc w:val="center"/>
        <w:rPr>
          <w:rFonts w:cs="Times New Roman"/>
          <w:b/>
          <w:bCs/>
          <w:color w:val="000000" w:themeColor="text1"/>
        </w:rPr>
      </w:pPr>
      <w:r w:rsidRPr="00397066">
        <w:rPr>
          <w:rFonts w:cs="Times New Roman"/>
          <w:bCs/>
          <w:color w:val="000000" w:themeColor="text1"/>
        </w:rPr>
        <w:t xml:space="preserve">Frequency of </w:t>
      </w:r>
      <w:r w:rsidR="00942399" w:rsidRPr="00397066">
        <w:rPr>
          <w:rFonts w:cs="Times New Roman"/>
          <w:bCs/>
          <w:color w:val="000000" w:themeColor="text1"/>
        </w:rPr>
        <w:t>Ice-cream</w:t>
      </w:r>
      <w:r w:rsidRPr="00397066">
        <w:rPr>
          <w:rFonts w:cs="Times New Roman"/>
          <w:bCs/>
          <w:color w:val="000000" w:themeColor="text1"/>
        </w:rPr>
        <w:t xml:space="preserve"> </w:t>
      </w:r>
    </w:p>
    <w:p w14:paraId="56DEDC21" w14:textId="7E1A7CDB" w:rsidR="004C4128" w:rsidRPr="00397066" w:rsidRDefault="00CF39C2" w:rsidP="00F85E63">
      <w:pPr>
        <w:rPr>
          <w:rFonts w:cs="Times New Roman"/>
          <w:b/>
          <w:bCs/>
          <w:color w:val="000000" w:themeColor="text1"/>
        </w:rPr>
      </w:pPr>
      <w:r w:rsidRPr="00397066">
        <w:rPr>
          <w:rFonts w:cs="Times New Roman"/>
          <w:bCs/>
          <w:color w:val="000000" w:themeColor="text1"/>
        </w:rPr>
        <w:t>According to the data shown above, 47.5% of students choose vanilla ice cream. There are many more vanilla fans in the middle of the two. 95 percent of the time. The graphic also shows the frequency of each flavour.</w:t>
      </w:r>
    </w:p>
    <w:p w14:paraId="34236450" w14:textId="4F20F903" w:rsidR="00BC1CD9" w:rsidRPr="00397066" w:rsidRDefault="00DB20AC" w:rsidP="003600E5">
      <w:pPr>
        <w:pStyle w:val="Heading2"/>
      </w:pPr>
      <w:bookmarkStart w:id="26" w:name="_Toc103350697"/>
      <w:r w:rsidRPr="00397066">
        <w:t xml:space="preserve">Solution of Q - </w:t>
      </w:r>
      <w:r w:rsidR="004C4128" w:rsidRPr="00397066">
        <w:t>2</w:t>
      </w:r>
      <w:bookmarkEnd w:id="26"/>
    </w:p>
    <w:p w14:paraId="79AA0977" w14:textId="77777777" w:rsidR="004C4128" w:rsidRPr="00397066" w:rsidRDefault="004C4128" w:rsidP="00F85E63">
      <w:pPr>
        <w:autoSpaceDE w:val="0"/>
        <w:autoSpaceDN w:val="0"/>
        <w:adjustRightInd w:val="0"/>
        <w:spacing w:after="0"/>
        <w:rPr>
          <w:rFonts w:cs="Times New Roman"/>
          <w:b/>
          <w:color w:val="000000" w:themeColor="text1"/>
          <w:szCs w:val="24"/>
        </w:rPr>
      </w:pPr>
    </w:p>
    <w:p w14:paraId="2F7DB9AA" w14:textId="07369F1D" w:rsidR="001462A0" w:rsidRPr="00397066" w:rsidRDefault="00205CC3" w:rsidP="00F85E63">
      <w:pPr>
        <w:autoSpaceDE w:val="0"/>
        <w:autoSpaceDN w:val="0"/>
        <w:adjustRightInd w:val="0"/>
        <w:spacing w:after="0"/>
        <w:rPr>
          <w:rFonts w:cs="Times New Roman"/>
          <w:bCs/>
          <w:color w:val="000000" w:themeColor="text1"/>
          <w:szCs w:val="24"/>
        </w:rPr>
      </w:pPr>
      <w:r w:rsidRPr="00397066">
        <w:rPr>
          <w:rFonts w:cs="Times New Roman"/>
          <w:bCs/>
          <w:color w:val="000000" w:themeColor="text1"/>
          <w:szCs w:val="24"/>
        </w:rPr>
        <w:t>M</w:t>
      </w:r>
      <w:r w:rsidR="001462A0" w:rsidRPr="00397066">
        <w:rPr>
          <w:rFonts w:cs="Times New Roman"/>
          <w:bCs/>
          <w:color w:val="000000" w:themeColor="text1"/>
          <w:szCs w:val="24"/>
        </w:rPr>
        <w:t>ale</w:t>
      </w:r>
      <w:r w:rsidRPr="00397066">
        <w:rPr>
          <w:rFonts w:cs="Times New Roman"/>
          <w:bCs/>
          <w:color w:val="000000" w:themeColor="text1"/>
          <w:szCs w:val="24"/>
        </w:rPr>
        <w:t xml:space="preserve"> &amp; </w:t>
      </w:r>
      <w:r w:rsidR="001462A0" w:rsidRPr="00397066">
        <w:rPr>
          <w:rFonts w:cs="Times New Roman"/>
          <w:bCs/>
          <w:color w:val="000000" w:themeColor="text1"/>
          <w:szCs w:val="24"/>
        </w:rPr>
        <w:t>female</w:t>
      </w:r>
      <w:r w:rsidRPr="00397066">
        <w:rPr>
          <w:rFonts w:cs="Times New Roman"/>
          <w:bCs/>
          <w:color w:val="000000" w:themeColor="text1"/>
          <w:szCs w:val="24"/>
        </w:rPr>
        <w:t xml:space="preserve"> number</w:t>
      </w:r>
    </w:p>
    <w:p w14:paraId="0F362668" w14:textId="77777777" w:rsidR="00492B41" w:rsidRPr="00397066" w:rsidRDefault="00492B41" w:rsidP="00F85E63">
      <w:pPr>
        <w:autoSpaceDE w:val="0"/>
        <w:autoSpaceDN w:val="0"/>
        <w:adjustRightInd w:val="0"/>
        <w:spacing w:after="0"/>
        <w:rPr>
          <w:rFonts w:cs="Times New Roman"/>
          <w:b/>
          <w:color w:val="000000" w:themeColor="text1"/>
          <w:szCs w:val="24"/>
        </w:rPr>
      </w:pPr>
    </w:p>
    <w:p w14:paraId="06DACD74" w14:textId="5A9F1E6F" w:rsidR="00026794" w:rsidRPr="00397066" w:rsidRDefault="00CF39C2" w:rsidP="00F85E63">
      <w:pPr>
        <w:autoSpaceDE w:val="0"/>
        <w:autoSpaceDN w:val="0"/>
        <w:adjustRightInd w:val="0"/>
        <w:spacing w:after="0"/>
        <w:rPr>
          <w:rFonts w:cs="Times New Roman"/>
          <w:b/>
          <w:color w:val="000000" w:themeColor="text1"/>
          <w:szCs w:val="24"/>
        </w:rPr>
      </w:pPr>
      <w:r w:rsidRPr="00397066">
        <w:rPr>
          <w:rFonts w:cs="Times New Roman"/>
          <w:color w:val="000000" w:themeColor="text1"/>
          <w:szCs w:val="24"/>
        </w:rPr>
        <w:t xml:space="preserve">Please see the SPSS results provided below for this analysis. Female and male are indeed the two subgroups of the categorial variable under consideration here. </w:t>
      </w:r>
      <w:r w:rsidR="00591AC8" w:rsidRPr="00397066">
        <w:rPr>
          <w:rFonts w:cs="Times New Roman"/>
          <w:color w:val="000000" w:themeColor="text1"/>
          <w:szCs w:val="24"/>
        </w:rPr>
        <w:t>Analysing</w:t>
      </w:r>
      <w:r w:rsidRPr="00397066">
        <w:rPr>
          <w:rFonts w:cs="Times New Roman"/>
          <w:color w:val="000000" w:themeColor="text1"/>
          <w:szCs w:val="24"/>
        </w:rPr>
        <w:t xml:space="preserve"> the frequency table reveals that:</w:t>
      </w:r>
    </w:p>
    <w:p w14:paraId="5213C585" w14:textId="77777777" w:rsidR="00CF39C2" w:rsidRPr="00397066" w:rsidRDefault="00CF39C2" w:rsidP="00F85E63">
      <w:pPr>
        <w:autoSpaceDE w:val="0"/>
        <w:autoSpaceDN w:val="0"/>
        <w:adjustRightInd w:val="0"/>
        <w:spacing w:after="0"/>
        <w:rPr>
          <w:rFonts w:cs="Times New Roman"/>
          <w:b/>
          <w:color w:val="000000" w:themeColor="text1"/>
          <w:szCs w:val="24"/>
        </w:rPr>
      </w:pPr>
    </w:p>
    <w:tbl>
      <w:tblPr>
        <w:tblW w:w="6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938"/>
        <w:gridCol w:w="1169"/>
        <w:gridCol w:w="1030"/>
        <w:gridCol w:w="1399"/>
        <w:gridCol w:w="1476"/>
      </w:tblGrid>
      <w:tr w:rsidR="00397066" w:rsidRPr="00397066" w14:paraId="1C03640A" w14:textId="77777777" w:rsidTr="00687663">
        <w:trPr>
          <w:cantSplit/>
        </w:trPr>
        <w:tc>
          <w:tcPr>
            <w:tcW w:w="6744" w:type="dxa"/>
            <w:gridSpan w:val="6"/>
            <w:tcBorders>
              <w:top w:val="single" w:sz="4" w:space="0" w:color="auto"/>
              <w:left w:val="single" w:sz="4" w:space="0" w:color="auto"/>
              <w:bottom w:val="nil"/>
              <w:right w:val="single" w:sz="4" w:space="0" w:color="auto"/>
            </w:tcBorders>
            <w:shd w:val="clear" w:color="auto" w:fill="FFFFFF"/>
            <w:vAlign w:val="center"/>
          </w:tcPr>
          <w:p w14:paraId="4E1879BF" w14:textId="77777777" w:rsidR="005463FD" w:rsidRPr="00397066" w:rsidRDefault="005463FD" w:rsidP="00F85E63">
            <w:pPr>
              <w:autoSpaceDE w:val="0"/>
              <w:autoSpaceDN w:val="0"/>
              <w:adjustRightInd w:val="0"/>
              <w:spacing w:after="0"/>
              <w:ind w:left="60" w:right="60"/>
              <w:rPr>
                <w:rFonts w:cs="Times New Roman"/>
                <w:b/>
                <w:color w:val="000000" w:themeColor="text1"/>
                <w:sz w:val="22"/>
              </w:rPr>
            </w:pPr>
            <w:r w:rsidRPr="00397066">
              <w:rPr>
                <w:rFonts w:cs="Times New Roman"/>
                <w:bCs/>
                <w:color w:val="000000" w:themeColor="text1"/>
                <w:sz w:val="22"/>
              </w:rPr>
              <w:t>Gender</w:t>
            </w:r>
          </w:p>
        </w:tc>
      </w:tr>
      <w:tr w:rsidR="00397066" w:rsidRPr="00397066" w14:paraId="4AD3D6E7" w14:textId="77777777" w:rsidTr="00687663">
        <w:trPr>
          <w:cantSplit/>
        </w:trPr>
        <w:tc>
          <w:tcPr>
            <w:tcW w:w="1674" w:type="dxa"/>
            <w:gridSpan w:val="2"/>
            <w:tcBorders>
              <w:top w:val="nil"/>
              <w:left w:val="single" w:sz="4" w:space="0" w:color="auto"/>
              <w:bottom w:val="single" w:sz="8" w:space="0" w:color="152935"/>
              <w:right w:val="nil"/>
            </w:tcBorders>
            <w:shd w:val="clear" w:color="auto" w:fill="FFFFFF"/>
            <w:vAlign w:val="bottom"/>
          </w:tcPr>
          <w:p w14:paraId="49218A55" w14:textId="77777777" w:rsidR="005463FD" w:rsidRPr="00397066" w:rsidRDefault="005463FD" w:rsidP="00F85E63">
            <w:pPr>
              <w:autoSpaceDE w:val="0"/>
              <w:autoSpaceDN w:val="0"/>
              <w:adjustRightInd w:val="0"/>
              <w:spacing w:after="0"/>
              <w:rPr>
                <w:rFonts w:cs="Times New Roman"/>
                <w:b/>
                <w:color w:val="000000" w:themeColor="text1"/>
                <w:szCs w:val="24"/>
              </w:rPr>
            </w:pPr>
          </w:p>
        </w:tc>
        <w:tc>
          <w:tcPr>
            <w:tcW w:w="1168" w:type="dxa"/>
            <w:tcBorders>
              <w:top w:val="nil"/>
              <w:left w:val="nil"/>
              <w:bottom w:val="single" w:sz="8" w:space="0" w:color="152935"/>
              <w:right w:val="single" w:sz="8" w:space="0" w:color="E0E0E0"/>
            </w:tcBorders>
            <w:shd w:val="clear" w:color="auto" w:fill="FFFFFF"/>
            <w:vAlign w:val="bottom"/>
          </w:tcPr>
          <w:p w14:paraId="26C4A949"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19F1728"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2F4837DE"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Valid Percent</w:t>
            </w:r>
          </w:p>
        </w:tc>
        <w:tc>
          <w:tcPr>
            <w:tcW w:w="1475" w:type="dxa"/>
            <w:tcBorders>
              <w:top w:val="nil"/>
              <w:left w:val="single" w:sz="8" w:space="0" w:color="E0E0E0"/>
              <w:bottom w:val="single" w:sz="8" w:space="0" w:color="152935"/>
              <w:right w:val="single" w:sz="4" w:space="0" w:color="auto"/>
            </w:tcBorders>
            <w:shd w:val="clear" w:color="auto" w:fill="FFFFFF"/>
            <w:vAlign w:val="bottom"/>
          </w:tcPr>
          <w:p w14:paraId="00940D6E"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Cumulative Percent</w:t>
            </w:r>
          </w:p>
        </w:tc>
      </w:tr>
      <w:tr w:rsidR="00397066" w:rsidRPr="00397066" w14:paraId="32D6BB46" w14:textId="77777777" w:rsidTr="00687663">
        <w:trPr>
          <w:cantSplit/>
        </w:trPr>
        <w:tc>
          <w:tcPr>
            <w:tcW w:w="737" w:type="dxa"/>
            <w:vMerge w:val="restart"/>
            <w:tcBorders>
              <w:top w:val="single" w:sz="8" w:space="0" w:color="152935"/>
              <w:left w:val="single" w:sz="4" w:space="0" w:color="auto"/>
              <w:bottom w:val="single" w:sz="8" w:space="0" w:color="152935"/>
              <w:right w:val="nil"/>
            </w:tcBorders>
            <w:shd w:val="clear" w:color="auto" w:fill="E0E0E0"/>
          </w:tcPr>
          <w:p w14:paraId="3BE840A0"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Valid</w:t>
            </w:r>
          </w:p>
        </w:tc>
        <w:tc>
          <w:tcPr>
            <w:tcW w:w="937" w:type="dxa"/>
            <w:tcBorders>
              <w:top w:val="single" w:sz="8" w:space="0" w:color="152935"/>
              <w:left w:val="nil"/>
              <w:bottom w:val="single" w:sz="8" w:space="0" w:color="AEAEAE"/>
              <w:right w:val="nil"/>
            </w:tcBorders>
            <w:shd w:val="clear" w:color="auto" w:fill="E0E0E0"/>
          </w:tcPr>
          <w:p w14:paraId="5803FDDC"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Male</w:t>
            </w:r>
          </w:p>
        </w:tc>
        <w:tc>
          <w:tcPr>
            <w:tcW w:w="1168" w:type="dxa"/>
            <w:tcBorders>
              <w:top w:val="single" w:sz="8" w:space="0" w:color="152935"/>
              <w:left w:val="nil"/>
              <w:bottom w:val="single" w:sz="8" w:space="0" w:color="AEAEAE"/>
              <w:right w:val="single" w:sz="8" w:space="0" w:color="E0E0E0"/>
            </w:tcBorders>
            <w:shd w:val="clear" w:color="auto" w:fill="FFFFFF"/>
          </w:tcPr>
          <w:p w14:paraId="2C2EC28E"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91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8EA8F11"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45.5</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97F2B9B"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45.5</w:t>
            </w:r>
          </w:p>
        </w:tc>
        <w:tc>
          <w:tcPr>
            <w:tcW w:w="1475" w:type="dxa"/>
            <w:tcBorders>
              <w:top w:val="single" w:sz="8" w:space="0" w:color="152935"/>
              <w:left w:val="single" w:sz="8" w:space="0" w:color="E0E0E0"/>
              <w:bottom w:val="single" w:sz="8" w:space="0" w:color="AEAEAE"/>
              <w:right w:val="single" w:sz="4" w:space="0" w:color="auto"/>
            </w:tcBorders>
            <w:shd w:val="clear" w:color="auto" w:fill="FFFFFF"/>
          </w:tcPr>
          <w:p w14:paraId="1EB8CE80"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45.5</w:t>
            </w:r>
          </w:p>
        </w:tc>
      </w:tr>
      <w:tr w:rsidR="00397066" w:rsidRPr="00397066" w14:paraId="3ECD2A1B" w14:textId="77777777" w:rsidTr="00687663">
        <w:trPr>
          <w:cantSplit/>
        </w:trPr>
        <w:tc>
          <w:tcPr>
            <w:tcW w:w="737" w:type="dxa"/>
            <w:vMerge/>
            <w:tcBorders>
              <w:top w:val="single" w:sz="8" w:space="0" w:color="152935"/>
              <w:left w:val="single" w:sz="4" w:space="0" w:color="auto"/>
              <w:bottom w:val="single" w:sz="8" w:space="0" w:color="152935"/>
              <w:right w:val="nil"/>
            </w:tcBorders>
            <w:shd w:val="clear" w:color="auto" w:fill="E0E0E0"/>
          </w:tcPr>
          <w:p w14:paraId="72DB3DCD" w14:textId="77777777" w:rsidR="005463FD" w:rsidRPr="00397066" w:rsidRDefault="005463FD" w:rsidP="00F85E63">
            <w:pPr>
              <w:autoSpaceDE w:val="0"/>
              <w:autoSpaceDN w:val="0"/>
              <w:adjustRightInd w:val="0"/>
              <w:spacing w:after="0"/>
              <w:rPr>
                <w:rFonts w:cs="Times New Roman"/>
                <w:b/>
                <w:color w:val="000000" w:themeColor="text1"/>
                <w:sz w:val="18"/>
                <w:szCs w:val="18"/>
              </w:rPr>
            </w:pPr>
          </w:p>
        </w:tc>
        <w:tc>
          <w:tcPr>
            <w:tcW w:w="937" w:type="dxa"/>
            <w:tcBorders>
              <w:top w:val="single" w:sz="8" w:space="0" w:color="AEAEAE"/>
              <w:left w:val="nil"/>
              <w:bottom w:val="single" w:sz="8" w:space="0" w:color="AEAEAE"/>
              <w:right w:val="nil"/>
            </w:tcBorders>
            <w:shd w:val="clear" w:color="auto" w:fill="E0E0E0"/>
          </w:tcPr>
          <w:p w14:paraId="5FDEC55A"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Female</w:t>
            </w:r>
          </w:p>
        </w:tc>
        <w:tc>
          <w:tcPr>
            <w:tcW w:w="1168" w:type="dxa"/>
            <w:tcBorders>
              <w:top w:val="single" w:sz="8" w:space="0" w:color="AEAEAE"/>
              <w:left w:val="nil"/>
              <w:bottom w:val="single" w:sz="8" w:space="0" w:color="AEAEAE"/>
              <w:right w:val="single" w:sz="8" w:space="0" w:color="E0E0E0"/>
            </w:tcBorders>
            <w:shd w:val="clear" w:color="auto" w:fill="FFFFFF"/>
          </w:tcPr>
          <w:p w14:paraId="0045EC7C"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109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58DFBE9"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54.5</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305C93B"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54.5</w:t>
            </w:r>
          </w:p>
        </w:tc>
        <w:tc>
          <w:tcPr>
            <w:tcW w:w="1475" w:type="dxa"/>
            <w:tcBorders>
              <w:top w:val="single" w:sz="8" w:space="0" w:color="AEAEAE"/>
              <w:left w:val="single" w:sz="8" w:space="0" w:color="E0E0E0"/>
              <w:bottom w:val="single" w:sz="8" w:space="0" w:color="AEAEAE"/>
              <w:right w:val="single" w:sz="4" w:space="0" w:color="auto"/>
            </w:tcBorders>
            <w:shd w:val="clear" w:color="auto" w:fill="FFFFFF"/>
          </w:tcPr>
          <w:p w14:paraId="10058507"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100.0</w:t>
            </w:r>
          </w:p>
        </w:tc>
      </w:tr>
      <w:tr w:rsidR="00397066" w:rsidRPr="00397066" w14:paraId="3987C5CF" w14:textId="77777777" w:rsidTr="00687663">
        <w:trPr>
          <w:cantSplit/>
        </w:trPr>
        <w:tc>
          <w:tcPr>
            <w:tcW w:w="737" w:type="dxa"/>
            <w:vMerge/>
            <w:tcBorders>
              <w:top w:val="single" w:sz="8" w:space="0" w:color="152935"/>
              <w:left w:val="single" w:sz="4" w:space="0" w:color="auto"/>
              <w:bottom w:val="single" w:sz="4" w:space="0" w:color="auto"/>
              <w:right w:val="nil"/>
            </w:tcBorders>
            <w:shd w:val="clear" w:color="auto" w:fill="E0E0E0"/>
          </w:tcPr>
          <w:p w14:paraId="5FD51233" w14:textId="77777777" w:rsidR="005463FD" w:rsidRPr="00397066" w:rsidRDefault="005463FD" w:rsidP="00F85E63">
            <w:pPr>
              <w:autoSpaceDE w:val="0"/>
              <w:autoSpaceDN w:val="0"/>
              <w:adjustRightInd w:val="0"/>
              <w:spacing w:after="0"/>
              <w:rPr>
                <w:rFonts w:cs="Times New Roman"/>
                <w:b/>
                <w:color w:val="000000" w:themeColor="text1"/>
                <w:sz w:val="18"/>
                <w:szCs w:val="18"/>
              </w:rPr>
            </w:pPr>
          </w:p>
        </w:tc>
        <w:tc>
          <w:tcPr>
            <w:tcW w:w="937" w:type="dxa"/>
            <w:tcBorders>
              <w:top w:val="single" w:sz="8" w:space="0" w:color="AEAEAE"/>
              <w:left w:val="nil"/>
              <w:bottom w:val="single" w:sz="4" w:space="0" w:color="auto"/>
              <w:right w:val="nil"/>
            </w:tcBorders>
            <w:shd w:val="clear" w:color="auto" w:fill="E0E0E0"/>
          </w:tcPr>
          <w:p w14:paraId="0C280A05"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Total</w:t>
            </w:r>
          </w:p>
        </w:tc>
        <w:tc>
          <w:tcPr>
            <w:tcW w:w="1168" w:type="dxa"/>
            <w:tcBorders>
              <w:top w:val="single" w:sz="8" w:space="0" w:color="AEAEAE"/>
              <w:left w:val="nil"/>
              <w:bottom w:val="single" w:sz="4" w:space="0" w:color="auto"/>
              <w:right w:val="single" w:sz="8" w:space="0" w:color="E0E0E0"/>
            </w:tcBorders>
            <w:shd w:val="clear" w:color="auto" w:fill="FFFFFF"/>
          </w:tcPr>
          <w:p w14:paraId="77150CF9"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200</w:t>
            </w:r>
          </w:p>
        </w:tc>
        <w:tc>
          <w:tcPr>
            <w:tcW w:w="1029" w:type="dxa"/>
            <w:tcBorders>
              <w:top w:val="single" w:sz="8" w:space="0" w:color="AEAEAE"/>
              <w:left w:val="single" w:sz="8" w:space="0" w:color="E0E0E0"/>
              <w:bottom w:val="single" w:sz="4" w:space="0" w:color="auto"/>
              <w:right w:val="single" w:sz="8" w:space="0" w:color="E0E0E0"/>
            </w:tcBorders>
            <w:shd w:val="clear" w:color="auto" w:fill="FFFFFF"/>
          </w:tcPr>
          <w:p w14:paraId="7D9F9E45"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100.0</w:t>
            </w:r>
          </w:p>
        </w:tc>
        <w:tc>
          <w:tcPr>
            <w:tcW w:w="1398" w:type="dxa"/>
            <w:tcBorders>
              <w:top w:val="single" w:sz="8" w:space="0" w:color="AEAEAE"/>
              <w:left w:val="single" w:sz="8" w:space="0" w:color="E0E0E0"/>
              <w:bottom w:val="single" w:sz="4" w:space="0" w:color="auto"/>
              <w:right w:val="single" w:sz="8" w:space="0" w:color="E0E0E0"/>
            </w:tcBorders>
            <w:shd w:val="clear" w:color="auto" w:fill="FFFFFF"/>
          </w:tcPr>
          <w:p w14:paraId="6F87B9F8" w14:textId="77777777" w:rsidR="005463FD" w:rsidRPr="00397066" w:rsidRDefault="005463FD"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100.0</w:t>
            </w:r>
          </w:p>
        </w:tc>
        <w:tc>
          <w:tcPr>
            <w:tcW w:w="1475" w:type="dxa"/>
            <w:tcBorders>
              <w:top w:val="single" w:sz="8" w:space="0" w:color="AEAEAE"/>
              <w:left w:val="single" w:sz="8" w:space="0" w:color="E0E0E0"/>
              <w:bottom w:val="single" w:sz="4" w:space="0" w:color="auto"/>
              <w:right w:val="single" w:sz="4" w:space="0" w:color="auto"/>
            </w:tcBorders>
            <w:shd w:val="clear" w:color="auto" w:fill="FFFFFF"/>
            <w:vAlign w:val="center"/>
          </w:tcPr>
          <w:p w14:paraId="44F65781" w14:textId="77777777" w:rsidR="005463FD" w:rsidRPr="00397066" w:rsidRDefault="005463FD" w:rsidP="00F85E63">
            <w:pPr>
              <w:autoSpaceDE w:val="0"/>
              <w:autoSpaceDN w:val="0"/>
              <w:adjustRightInd w:val="0"/>
              <w:spacing w:after="0"/>
              <w:rPr>
                <w:rFonts w:cs="Times New Roman"/>
                <w:b/>
                <w:color w:val="000000" w:themeColor="text1"/>
                <w:szCs w:val="24"/>
              </w:rPr>
            </w:pPr>
          </w:p>
        </w:tc>
      </w:tr>
    </w:tbl>
    <w:p w14:paraId="2F52D21F" w14:textId="70A6E7D3" w:rsidR="00815432" w:rsidRPr="00397066" w:rsidRDefault="00815432" w:rsidP="00F85E63">
      <w:pPr>
        <w:autoSpaceDE w:val="0"/>
        <w:autoSpaceDN w:val="0"/>
        <w:adjustRightInd w:val="0"/>
        <w:spacing w:after="0"/>
        <w:jc w:val="center"/>
        <w:rPr>
          <w:rFonts w:cs="Times New Roman"/>
          <w:b/>
          <w:color w:val="000000" w:themeColor="text1"/>
          <w:szCs w:val="24"/>
        </w:rPr>
      </w:pPr>
    </w:p>
    <w:p w14:paraId="1BE5633B" w14:textId="3C878BF8" w:rsidR="00A06B99" w:rsidRPr="00397066" w:rsidRDefault="00591AC8" w:rsidP="00F85E63">
      <w:pPr>
        <w:autoSpaceDE w:val="0"/>
        <w:autoSpaceDN w:val="0"/>
        <w:adjustRightInd w:val="0"/>
        <w:spacing w:after="0"/>
        <w:jc w:val="left"/>
        <w:rPr>
          <w:rFonts w:cs="Times New Roman"/>
          <w:b/>
          <w:color w:val="000000" w:themeColor="text1"/>
          <w:szCs w:val="24"/>
        </w:rPr>
      </w:pPr>
      <w:r w:rsidRPr="00397066">
        <w:rPr>
          <w:rFonts w:cs="Times New Roman"/>
          <w:color w:val="000000" w:themeColor="text1"/>
          <w:szCs w:val="24"/>
        </w:rPr>
        <w:lastRenderedPageBreak/>
        <w:t>Below pie graph depicting the percentages is shown below the results. Due to the fact that there are 45 percent men, and 55 percent women. Females outnumber males by a large margin.</w:t>
      </w:r>
    </w:p>
    <w:p w14:paraId="7A651ED4" w14:textId="77777777" w:rsidR="00591AC8" w:rsidRPr="00397066" w:rsidRDefault="00591AC8" w:rsidP="00F85E63">
      <w:pPr>
        <w:autoSpaceDE w:val="0"/>
        <w:autoSpaceDN w:val="0"/>
        <w:adjustRightInd w:val="0"/>
        <w:spacing w:after="0"/>
        <w:jc w:val="left"/>
        <w:rPr>
          <w:rFonts w:cs="Times New Roman"/>
          <w:bCs/>
          <w:color w:val="000000" w:themeColor="text1"/>
          <w:szCs w:val="24"/>
        </w:rPr>
      </w:pPr>
    </w:p>
    <w:p w14:paraId="04F4D502" w14:textId="4203C4CD" w:rsidR="00815432" w:rsidRPr="00397066" w:rsidRDefault="009456A3" w:rsidP="00F85E63">
      <w:pPr>
        <w:autoSpaceDE w:val="0"/>
        <w:autoSpaceDN w:val="0"/>
        <w:adjustRightInd w:val="0"/>
        <w:spacing w:after="0"/>
        <w:jc w:val="center"/>
        <w:rPr>
          <w:rFonts w:cs="Times New Roman"/>
          <w:b/>
          <w:color w:val="000000" w:themeColor="text1"/>
          <w:szCs w:val="24"/>
        </w:rPr>
      </w:pPr>
      <w:r w:rsidRPr="00397066">
        <w:rPr>
          <w:rFonts w:cs="Times New Roman"/>
          <w:b/>
          <w:noProof/>
          <w:color w:val="000000" w:themeColor="text1"/>
          <w:szCs w:val="24"/>
        </w:rPr>
        <w:drawing>
          <wp:inline distT="0" distB="0" distL="0" distR="0" wp14:anchorId="43B7E46E" wp14:editId="7A43C955">
            <wp:extent cx="4162425" cy="332139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74090" cy="3330702"/>
                    </a:xfrm>
                    <a:prstGeom prst="rect">
                      <a:avLst/>
                    </a:prstGeom>
                    <a:noFill/>
                  </pic:spPr>
                </pic:pic>
              </a:graphicData>
            </a:graphic>
          </wp:inline>
        </w:drawing>
      </w:r>
    </w:p>
    <w:p w14:paraId="25A1BA53" w14:textId="08E5B29F" w:rsidR="00FF35FF" w:rsidRPr="00397066" w:rsidRDefault="00BC6427" w:rsidP="00F85E63">
      <w:pPr>
        <w:autoSpaceDE w:val="0"/>
        <w:autoSpaceDN w:val="0"/>
        <w:adjustRightInd w:val="0"/>
        <w:spacing w:after="0"/>
        <w:jc w:val="center"/>
        <w:rPr>
          <w:rFonts w:cs="Times New Roman"/>
          <w:b/>
          <w:color w:val="000000" w:themeColor="text1"/>
          <w:szCs w:val="24"/>
        </w:rPr>
      </w:pPr>
      <w:r w:rsidRPr="00397066">
        <w:rPr>
          <w:rFonts w:cs="Times New Roman"/>
          <w:color w:val="000000" w:themeColor="text1"/>
          <w:szCs w:val="24"/>
        </w:rPr>
        <w:t>Male and Female Number</w:t>
      </w:r>
    </w:p>
    <w:p w14:paraId="3F9C6446" w14:textId="4C702972" w:rsidR="00815432" w:rsidRPr="00397066" w:rsidRDefault="00815432" w:rsidP="00F85E63">
      <w:pPr>
        <w:autoSpaceDE w:val="0"/>
        <w:autoSpaceDN w:val="0"/>
        <w:adjustRightInd w:val="0"/>
        <w:spacing w:after="0"/>
        <w:rPr>
          <w:rFonts w:cs="Times New Roman"/>
          <w:b/>
          <w:color w:val="000000" w:themeColor="text1"/>
          <w:szCs w:val="24"/>
        </w:rPr>
      </w:pPr>
    </w:p>
    <w:p w14:paraId="6DBFB442" w14:textId="3EFDCD05" w:rsidR="00815432" w:rsidRPr="00397066" w:rsidRDefault="00DB20AC" w:rsidP="003600E5">
      <w:pPr>
        <w:pStyle w:val="Heading2"/>
      </w:pPr>
      <w:bookmarkStart w:id="27" w:name="_Toc103350698"/>
      <w:r w:rsidRPr="00397066">
        <w:t xml:space="preserve">Solution of Q - </w:t>
      </w:r>
      <w:r w:rsidR="004C4128" w:rsidRPr="00397066">
        <w:t>3</w:t>
      </w:r>
      <w:bookmarkEnd w:id="27"/>
    </w:p>
    <w:p w14:paraId="0F4A64D1" w14:textId="77777777" w:rsidR="004C4128" w:rsidRPr="00397066" w:rsidRDefault="004C4128" w:rsidP="00F85E63">
      <w:pPr>
        <w:rPr>
          <w:rFonts w:cs="Times New Roman"/>
          <w:color w:val="000000" w:themeColor="text1"/>
        </w:rPr>
      </w:pPr>
    </w:p>
    <w:p w14:paraId="6D8E66BA" w14:textId="7F4CD048" w:rsidR="00AA6AF7" w:rsidRPr="00397066" w:rsidRDefault="003C3CA2" w:rsidP="00F85E63">
      <w:pPr>
        <w:autoSpaceDE w:val="0"/>
        <w:autoSpaceDN w:val="0"/>
        <w:adjustRightInd w:val="0"/>
        <w:spacing w:after="0"/>
        <w:rPr>
          <w:rFonts w:cs="Times New Roman"/>
          <w:bCs/>
          <w:color w:val="000000" w:themeColor="text1"/>
          <w:szCs w:val="24"/>
        </w:rPr>
      </w:pPr>
      <w:r w:rsidRPr="00397066">
        <w:rPr>
          <w:rFonts w:cs="Times New Roman"/>
          <w:bCs/>
          <w:color w:val="000000" w:themeColor="text1"/>
          <w:szCs w:val="24"/>
        </w:rPr>
        <w:t>M</w:t>
      </w:r>
      <w:r w:rsidR="00AA6AF7" w:rsidRPr="00397066">
        <w:rPr>
          <w:rFonts w:cs="Times New Roman"/>
          <w:bCs/>
          <w:color w:val="000000" w:themeColor="text1"/>
          <w:szCs w:val="24"/>
        </w:rPr>
        <w:t xml:space="preserve">ean </w:t>
      </w:r>
      <w:r w:rsidRPr="00397066">
        <w:rPr>
          <w:rFonts w:cs="Times New Roman"/>
          <w:bCs/>
          <w:color w:val="000000" w:themeColor="text1"/>
          <w:szCs w:val="24"/>
        </w:rPr>
        <w:t>&amp;</w:t>
      </w:r>
      <w:r w:rsidR="00AA6AF7" w:rsidRPr="00397066">
        <w:rPr>
          <w:rFonts w:cs="Times New Roman"/>
          <w:bCs/>
          <w:color w:val="000000" w:themeColor="text1"/>
          <w:szCs w:val="24"/>
        </w:rPr>
        <w:t xml:space="preserve"> median of </w:t>
      </w:r>
      <w:r w:rsidRPr="00397066">
        <w:rPr>
          <w:rFonts w:cs="Times New Roman"/>
          <w:bCs/>
          <w:color w:val="000000" w:themeColor="text1"/>
          <w:szCs w:val="24"/>
        </w:rPr>
        <w:t xml:space="preserve">who likes strawberry &amp; </w:t>
      </w:r>
      <w:r w:rsidR="00AA6AF7" w:rsidRPr="00397066">
        <w:rPr>
          <w:rFonts w:cs="Times New Roman"/>
          <w:bCs/>
          <w:color w:val="000000" w:themeColor="text1"/>
          <w:szCs w:val="24"/>
        </w:rPr>
        <w:t>chocolate flavour</w:t>
      </w:r>
    </w:p>
    <w:p w14:paraId="001B85C3" w14:textId="77777777" w:rsidR="00AA6AF7" w:rsidRPr="00397066" w:rsidRDefault="00AA6AF7" w:rsidP="00F85E63">
      <w:pPr>
        <w:autoSpaceDE w:val="0"/>
        <w:autoSpaceDN w:val="0"/>
        <w:adjustRightInd w:val="0"/>
        <w:spacing w:after="0"/>
        <w:rPr>
          <w:rFonts w:cs="Times New Roman"/>
          <w:b/>
          <w:color w:val="000000" w:themeColor="text1"/>
          <w:szCs w:val="24"/>
        </w:rPr>
      </w:pPr>
    </w:p>
    <w:p w14:paraId="51757E33" w14:textId="71A167F1" w:rsidR="00695BDB" w:rsidRPr="00397066" w:rsidRDefault="00591AC8" w:rsidP="00F85E63">
      <w:pPr>
        <w:autoSpaceDE w:val="0"/>
        <w:autoSpaceDN w:val="0"/>
        <w:adjustRightInd w:val="0"/>
        <w:spacing w:after="0"/>
        <w:rPr>
          <w:rFonts w:cs="Times New Roman"/>
          <w:b/>
          <w:color w:val="000000" w:themeColor="text1"/>
          <w:szCs w:val="24"/>
        </w:rPr>
      </w:pPr>
      <w:r w:rsidRPr="00397066">
        <w:rPr>
          <w:rFonts w:cs="Times New Roman"/>
          <w:color w:val="000000" w:themeColor="text1"/>
          <w:szCs w:val="24"/>
        </w:rPr>
        <w:t>The results of the SPSS analysis are included in the attachment below. For both chocolate and strawberry flavours, SPSS examines the mean and median values. Typical and median values are compared. Compared to strawberry, chocolate has a median of 47.</w:t>
      </w:r>
    </w:p>
    <w:p w14:paraId="6FDC4DCB" w14:textId="77777777" w:rsidR="00591AC8" w:rsidRPr="00397066" w:rsidRDefault="00591AC8" w:rsidP="00F85E63">
      <w:pPr>
        <w:autoSpaceDE w:val="0"/>
        <w:autoSpaceDN w:val="0"/>
        <w:adjustRightInd w:val="0"/>
        <w:spacing w:after="0"/>
        <w:rPr>
          <w:rFonts w:cs="Times New Roman"/>
          <w:b/>
          <w:color w:val="000000" w:themeColor="text1"/>
          <w:szCs w:val="24"/>
        </w:rPr>
      </w:pPr>
    </w:p>
    <w:tbl>
      <w:tblPr>
        <w:tblW w:w="37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953"/>
        <w:gridCol w:w="1030"/>
        <w:gridCol w:w="1030"/>
      </w:tblGrid>
      <w:tr w:rsidR="00397066" w:rsidRPr="00397066" w14:paraId="760A9A4F" w14:textId="77777777" w:rsidTr="00553D8C">
        <w:trPr>
          <w:cantSplit/>
        </w:trPr>
        <w:tc>
          <w:tcPr>
            <w:tcW w:w="3747" w:type="dxa"/>
            <w:gridSpan w:val="4"/>
            <w:tcBorders>
              <w:top w:val="single" w:sz="4" w:space="0" w:color="auto"/>
              <w:left w:val="single" w:sz="4" w:space="0" w:color="auto"/>
              <w:bottom w:val="nil"/>
              <w:right w:val="single" w:sz="4" w:space="0" w:color="auto"/>
            </w:tcBorders>
            <w:shd w:val="clear" w:color="auto" w:fill="FFFFFF"/>
            <w:vAlign w:val="center"/>
          </w:tcPr>
          <w:p w14:paraId="4D0FE680" w14:textId="77777777" w:rsidR="00753A79" w:rsidRPr="00397066" w:rsidRDefault="00753A79" w:rsidP="00F85E63">
            <w:pPr>
              <w:autoSpaceDE w:val="0"/>
              <w:autoSpaceDN w:val="0"/>
              <w:adjustRightInd w:val="0"/>
              <w:spacing w:after="0"/>
              <w:ind w:left="60" w:right="60"/>
              <w:rPr>
                <w:rFonts w:cs="Times New Roman"/>
                <w:b/>
                <w:color w:val="000000" w:themeColor="text1"/>
                <w:sz w:val="22"/>
              </w:rPr>
            </w:pPr>
            <w:r w:rsidRPr="00397066">
              <w:rPr>
                <w:rFonts w:cs="Times New Roman"/>
                <w:bCs/>
                <w:color w:val="000000" w:themeColor="text1"/>
                <w:sz w:val="22"/>
              </w:rPr>
              <w:t>Statistics</w:t>
            </w:r>
          </w:p>
        </w:tc>
      </w:tr>
      <w:tr w:rsidR="00397066" w:rsidRPr="00397066" w14:paraId="2D690D2D" w14:textId="77777777" w:rsidTr="00553D8C">
        <w:trPr>
          <w:cantSplit/>
        </w:trPr>
        <w:tc>
          <w:tcPr>
            <w:tcW w:w="1689" w:type="dxa"/>
            <w:gridSpan w:val="2"/>
            <w:tcBorders>
              <w:top w:val="nil"/>
              <w:left w:val="single" w:sz="4" w:space="0" w:color="auto"/>
              <w:bottom w:val="single" w:sz="8" w:space="0" w:color="152935"/>
              <w:right w:val="nil"/>
            </w:tcBorders>
            <w:shd w:val="clear" w:color="auto" w:fill="FFFFFF"/>
            <w:vAlign w:val="bottom"/>
          </w:tcPr>
          <w:p w14:paraId="0FCEB26D" w14:textId="77777777" w:rsidR="00753A79" w:rsidRPr="00397066" w:rsidRDefault="00753A79" w:rsidP="00F85E63">
            <w:pPr>
              <w:autoSpaceDE w:val="0"/>
              <w:autoSpaceDN w:val="0"/>
              <w:adjustRightInd w:val="0"/>
              <w:spacing w:after="0"/>
              <w:rPr>
                <w:rFonts w:cs="Times New Roman"/>
                <w:b/>
                <w:color w:val="000000" w:themeColor="text1"/>
                <w:szCs w:val="24"/>
              </w:rPr>
            </w:pPr>
          </w:p>
        </w:tc>
        <w:tc>
          <w:tcPr>
            <w:tcW w:w="1029" w:type="dxa"/>
            <w:tcBorders>
              <w:top w:val="nil"/>
              <w:left w:val="nil"/>
              <w:bottom w:val="single" w:sz="8" w:space="0" w:color="152935"/>
              <w:right w:val="single" w:sz="8" w:space="0" w:color="E0E0E0"/>
            </w:tcBorders>
            <w:shd w:val="clear" w:color="auto" w:fill="FFFFFF"/>
            <w:vAlign w:val="bottom"/>
          </w:tcPr>
          <w:p w14:paraId="079FBE77"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Video</w:t>
            </w:r>
          </w:p>
        </w:tc>
        <w:tc>
          <w:tcPr>
            <w:tcW w:w="1029" w:type="dxa"/>
            <w:tcBorders>
              <w:top w:val="nil"/>
              <w:left w:val="single" w:sz="8" w:space="0" w:color="E0E0E0"/>
              <w:bottom w:val="single" w:sz="8" w:space="0" w:color="152935"/>
              <w:right w:val="single" w:sz="4" w:space="0" w:color="auto"/>
            </w:tcBorders>
            <w:shd w:val="clear" w:color="auto" w:fill="FFFFFF"/>
            <w:vAlign w:val="bottom"/>
          </w:tcPr>
          <w:p w14:paraId="165A9DEB"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Puzzle</w:t>
            </w:r>
          </w:p>
        </w:tc>
      </w:tr>
      <w:tr w:rsidR="00397066" w:rsidRPr="00397066" w14:paraId="681B6746" w14:textId="77777777" w:rsidTr="00553D8C">
        <w:trPr>
          <w:cantSplit/>
        </w:trPr>
        <w:tc>
          <w:tcPr>
            <w:tcW w:w="737" w:type="dxa"/>
            <w:vMerge w:val="restart"/>
            <w:tcBorders>
              <w:top w:val="single" w:sz="8" w:space="0" w:color="152935"/>
              <w:left w:val="single" w:sz="4" w:space="0" w:color="auto"/>
              <w:bottom w:val="single" w:sz="8" w:space="0" w:color="AEAEAE"/>
              <w:right w:val="nil"/>
            </w:tcBorders>
            <w:shd w:val="clear" w:color="auto" w:fill="E0E0E0"/>
          </w:tcPr>
          <w:p w14:paraId="322B31CB"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N</w:t>
            </w:r>
          </w:p>
        </w:tc>
        <w:tc>
          <w:tcPr>
            <w:tcW w:w="952" w:type="dxa"/>
            <w:tcBorders>
              <w:top w:val="single" w:sz="8" w:space="0" w:color="152935"/>
              <w:left w:val="nil"/>
              <w:bottom w:val="single" w:sz="8" w:space="0" w:color="AEAEAE"/>
              <w:right w:val="nil"/>
            </w:tcBorders>
            <w:shd w:val="clear" w:color="auto" w:fill="E0E0E0"/>
          </w:tcPr>
          <w:p w14:paraId="3E22064C"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Valid</w:t>
            </w:r>
          </w:p>
        </w:tc>
        <w:tc>
          <w:tcPr>
            <w:tcW w:w="1029" w:type="dxa"/>
            <w:tcBorders>
              <w:top w:val="single" w:sz="8" w:space="0" w:color="152935"/>
              <w:left w:val="nil"/>
              <w:bottom w:val="single" w:sz="8" w:space="0" w:color="AEAEAE"/>
              <w:right w:val="single" w:sz="8" w:space="0" w:color="E0E0E0"/>
            </w:tcBorders>
            <w:shd w:val="clear" w:color="auto" w:fill="FFFFFF"/>
          </w:tcPr>
          <w:p w14:paraId="3A586B60"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47</w:t>
            </w:r>
          </w:p>
        </w:tc>
        <w:tc>
          <w:tcPr>
            <w:tcW w:w="1029" w:type="dxa"/>
            <w:tcBorders>
              <w:top w:val="single" w:sz="8" w:space="0" w:color="152935"/>
              <w:left w:val="single" w:sz="8" w:space="0" w:color="E0E0E0"/>
              <w:bottom w:val="single" w:sz="8" w:space="0" w:color="AEAEAE"/>
              <w:right w:val="single" w:sz="4" w:space="0" w:color="auto"/>
            </w:tcBorders>
            <w:shd w:val="clear" w:color="auto" w:fill="FFFFFF"/>
          </w:tcPr>
          <w:p w14:paraId="6D1C0C93"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47</w:t>
            </w:r>
          </w:p>
        </w:tc>
      </w:tr>
      <w:tr w:rsidR="00397066" w:rsidRPr="00397066" w14:paraId="2256A1B3" w14:textId="77777777" w:rsidTr="00553D8C">
        <w:trPr>
          <w:cantSplit/>
        </w:trPr>
        <w:tc>
          <w:tcPr>
            <w:tcW w:w="737" w:type="dxa"/>
            <w:vMerge/>
            <w:tcBorders>
              <w:top w:val="single" w:sz="8" w:space="0" w:color="152935"/>
              <w:left w:val="single" w:sz="4" w:space="0" w:color="auto"/>
              <w:bottom w:val="single" w:sz="8" w:space="0" w:color="AEAEAE"/>
              <w:right w:val="nil"/>
            </w:tcBorders>
            <w:shd w:val="clear" w:color="auto" w:fill="E0E0E0"/>
          </w:tcPr>
          <w:p w14:paraId="7E55DCA4" w14:textId="77777777" w:rsidR="00753A79" w:rsidRPr="00397066" w:rsidRDefault="00753A79" w:rsidP="00F85E63">
            <w:pPr>
              <w:autoSpaceDE w:val="0"/>
              <w:autoSpaceDN w:val="0"/>
              <w:adjustRightInd w:val="0"/>
              <w:spacing w:after="0"/>
              <w:rPr>
                <w:rFonts w:cs="Times New Roman"/>
                <w:b/>
                <w:color w:val="000000" w:themeColor="text1"/>
                <w:sz w:val="18"/>
                <w:szCs w:val="18"/>
              </w:rPr>
            </w:pPr>
          </w:p>
        </w:tc>
        <w:tc>
          <w:tcPr>
            <w:tcW w:w="952" w:type="dxa"/>
            <w:tcBorders>
              <w:top w:val="single" w:sz="8" w:space="0" w:color="AEAEAE"/>
              <w:left w:val="nil"/>
              <w:bottom w:val="single" w:sz="8" w:space="0" w:color="AEAEAE"/>
              <w:right w:val="nil"/>
            </w:tcBorders>
            <w:shd w:val="clear" w:color="auto" w:fill="E0E0E0"/>
          </w:tcPr>
          <w:p w14:paraId="3EFE7537"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Missing</w:t>
            </w:r>
          </w:p>
        </w:tc>
        <w:tc>
          <w:tcPr>
            <w:tcW w:w="1029" w:type="dxa"/>
            <w:tcBorders>
              <w:top w:val="single" w:sz="8" w:space="0" w:color="AEAEAE"/>
              <w:left w:val="nil"/>
              <w:bottom w:val="single" w:sz="8" w:space="0" w:color="AEAEAE"/>
              <w:right w:val="single" w:sz="8" w:space="0" w:color="E0E0E0"/>
            </w:tcBorders>
            <w:shd w:val="clear" w:color="auto" w:fill="FFFFFF"/>
          </w:tcPr>
          <w:p w14:paraId="42E39FB7"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0</w:t>
            </w:r>
          </w:p>
        </w:tc>
        <w:tc>
          <w:tcPr>
            <w:tcW w:w="1029" w:type="dxa"/>
            <w:tcBorders>
              <w:top w:val="single" w:sz="8" w:space="0" w:color="AEAEAE"/>
              <w:left w:val="single" w:sz="8" w:space="0" w:color="E0E0E0"/>
              <w:bottom w:val="single" w:sz="8" w:space="0" w:color="AEAEAE"/>
              <w:right w:val="single" w:sz="4" w:space="0" w:color="auto"/>
            </w:tcBorders>
            <w:shd w:val="clear" w:color="auto" w:fill="FFFFFF"/>
          </w:tcPr>
          <w:p w14:paraId="3172F610"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0</w:t>
            </w:r>
          </w:p>
        </w:tc>
      </w:tr>
      <w:tr w:rsidR="00397066" w:rsidRPr="00397066" w14:paraId="18C982D6" w14:textId="77777777" w:rsidTr="00553D8C">
        <w:trPr>
          <w:cantSplit/>
        </w:trPr>
        <w:tc>
          <w:tcPr>
            <w:tcW w:w="1689" w:type="dxa"/>
            <w:gridSpan w:val="2"/>
            <w:tcBorders>
              <w:top w:val="single" w:sz="8" w:space="0" w:color="AEAEAE"/>
              <w:left w:val="single" w:sz="4" w:space="0" w:color="auto"/>
              <w:bottom w:val="single" w:sz="8" w:space="0" w:color="AEAEAE"/>
              <w:right w:val="nil"/>
            </w:tcBorders>
            <w:shd w:val="clear" w:color="auto" w:fill="E0E0E0"/>
          </w:tcPr>
          <w:p w14:paraId="70861A5B"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Mean</w:t>
            </w:r>
          </w:p>
        </w:tc>
        <w:tc>
          <w:tcPr>
            <w:tcW w:w="1029" w:type="dxa"/>
            <w:tcBorders>
              <w:top w:val="single" w:sz="8" w:space="0" w:color="AEAEAE"/>
              <w:left w:val="nil"/>
              <w:bottom w:val="single" w:sz="8" w:space="0" w:color="AEAEAE"/>
              <w:right w:val="single" w:sz="8" w:space="0" w:color="E0E0E0"/>
            </w:tcBorders>
            <w:shd w:val="clear" w:color="auto" w:fill="FFFFFF"/>
          </w:tcPr>
          <w:p w14:paraId="63ADF617"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47.70</w:t>
            </w:r>
          </w:p>
        </w:tc>
        <w:tc>
          <w:tcPr>
            <w:tcW w:w="1029" w:type="dxa"/>
            <w:tcBorders>
              <w:top w:val="single" w:sz="8" w:space="0" w:color="AEAEAE"/>
              <w:left w:val="single" w:sz="8" w:space="0" w:color="E0E0E0"/>
              <w:bottom w:val="single" w:sz="8" w:space="0" w:color="AEAEAE"/>
              <w:right w:val="single" w:sz="4" w:space="0" w:color="auto"/>
            </w:tcBorders>
            <w:shd w:val="clear" w:color="auto" w:fill="FFFFFF"/>
          </w:tcPr>
          <w:p w14:paraId="23C6B2E3"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47.32</w:t>
            </w:r>
          </w:p>
        </w:tc>
      </w:tr>
      <w:tr w:rsidR="00397066" w:rsidRPr="00397066" w14:paraId="0F968E72" w14:textId="77777777" w:rsidTr="00553D8C">
        <w:trPr>
          <w:cantSplit/>
        </w:trPr>
        <w:tc>
          <w:tcPr>
            <w:tcW w:w="1689" w:type="dxa"/>
            <w:gridSpan w:val="2"/>
            <w:tcBorders>
              <w:top w:val="single" w:sz="8" w:space="0" w:color="AEAEAE"/>
              <w:left w:val="single" w:sz="4" w:space="0" w:color="auto"/>
              <w:bottom w:val="single" w:sz="8" w:space="0" w:color="152935"/>
              <w:right w:val="nil"/>
            </w:tcBorders>
            <w:shd w:val="clear" w:color="auto" w:fill="E0E0E0"/>
          </w:tcPr>
          <w:p w14:paraId="05AD1374"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lastRenderedPageBreak/>
              <w:t>Median</w:t>
            </w:r>
          </w:p>
        </w:tc>
        <w:tc>
          <w:tcPr>
            <w:tcW w:w="1029" w:type="dxa"/>
            <w:tcBorders>
              <w:top w:val="single" w:sz="8" w:space="0" w:color="AEAEAE"/>
              <w:left w:val="nil"/>
              <w:bottom w:val="single" w:sz="8" w:space="0" w:color="152935"/>
              <w:right w:val="single" w:sz="8" w:space="0" w:color="E0E0E0"/>
            </w:tcBorders>
            <w:shd w:val="clear" w:color="auto" w:fill="FFFFFF"/>
          </w:tcPr>
          <w:p w14:paraId="5BCFF619"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47.00</w:t>
            </w:r>
          </w:p>
        </w:tc>
        <w:tc>
          <w:tcPr>
            <w:tcW w:w="1029" w:type="dxa"/>
            <w:tcBorders>
              <w:top w:val="single" w:sz="8" w:space="0" w:color="AEAEAE"/>
              <w:left w:val="single" w:sz="8" w:space="0" w:color="E0E0E0"/>
              <w:bottom w:val="single" w:sz="8" w:space="0" w:color="152935"/>
              <w:right w:val="single" w:sz="4" w:space="0" w:color="auto"/>
            </w:tcBorders>
            <w:shd w:val="clear" w:color="auto" w:fill="FFFFFF"/>
          </w:tcPr>
          <w:p w14:paraId="5420F652"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46.00</w:t>
            </w:r>
          </w:p>
        </w:tc>
      </w:tr>
      <w:tr w:rsidR="00397066" w:rsidRPr="00397066" w14:paraId="35DBEC97" w14:textId="77777777" w:rsidTr="00553D8C">
        <w:trPr>
          <w:cantSplit/>
        </w:trPr>
        <w:tc>
          <w:tcPr>
            <w:tcW w:w="3747" w:type="dxa"/>
            <w:gridSpan w:val="4"/>
            <w:tcBorders>
              <w:top w:val="nil"/>
              <w:left w:val="single" w:sz="4" w:space="0" w:color="auto"/>
              <w:bottom w:val="single" w:sz="4" w:space="0" w:color="auto"/>
              <w:right w:val="single" w:sz="4" w:space="0" w:color="auto"/>
            </w:tcBorders>
            <w:shd w:val="clear" w:color="auto" w:fill="FFFFFF"/>
          </w:tcPr>
          <w:p w14:paraId="1DE3590C" w14:textId="22EB4C3F"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Ice-Cream = Chocolate</w:t>
            </w:r>
          </w:p>
        </w:tc>
      </w:tr>
    </w:tbl>
    <w:p w14:paraId="30306B86" w14:textId="1C057D40" w:rsidR="00815432" w:rsidRPr="00397066" w:rsidRDefault="00815432" w:rsidP="00F85E63">
      <w:pPr>
        <w:jc w:val="center"/>
        <w:rPr>
          <w:rFonts w:cs="Times New Roman"/>
          <w:b/>
          <w:bCs/>
          <w:color w:val="000000" w:themeColor="text1"/>
        </w:rPr>
      </w:pPr>
    </w:p>
    <w:tbl>
      <w:tblPr>
        <w:tblW w:w="37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953"/>
        <w:gridCol w:w="1030"/>
        <w:gridCol w:w="1030"/>
      </w:tblGrid>
      <w:tr w:rsidR="00397066" w:rsidRPr="00397066" w14:paraId="707726F5" w14:textId="77777777" w:rsidTr="00553D8C">
        <w:trPr>
          <w:cantSplit/>
        </w:trPr>
        <w:tc>
          <w:tcPr>
            <w:tcW w:w="3747" w:type="dxa"/>
            <w:gridSpan w:val="4"/>
            <w:tcBorders>
              <w:top w:val="single" w:sz="4" w:space="0" w:color="auto"/>
              <w:left w:val="single" w:sz="4" w:space="0" w:color="auto"/>
              <w:bottom w:val="nil"/>
              <w:right w:val="single" w:sz="4" w:space="0" w:color="auto"/>
            </w:tcBorders>
            <w:shd w:val="clear" w:color="auto" w:fill="FFFFFF"/>
            <w:vAlign w:val="center"/>
          </w:tcPr>
          <w:p w14:paraId="122354C1" w14:textId="77777777" w:rsidR="00753A79" w:rsidRPr="00397066" w:rsidRDefault="00753A79" w:rsidP="00F85E63">
            <w:pPr>
              <w:autoSpaceDE w:val="0"/>
              <w:autoSpaceDN w:val="0"/>
              <w:adjustRightInd w:val="0"/>
              <w:spacing w:after="0"/>
              <w:ind w:left="60" w:right="60"/>
              <w:rPr>
                <w:rFonts w:cs="Times New Roman"/>
                <w:b/>
                <w:color w:val="000000" w:themeColor="text1"/>
                <w:sz w:val="22"/>
              </w:rPr>
            </w:pPr>
            <w:r w:rsidRPr="00397066">
              <w:rPr>
                <w:rFonts w:cs="Times New Roman"/>
                <w:bCs/>
                <w:color w:val="000000" w:themeColor="text1"/>
                <w:sz w:val="22"/>
              </w:rPr>
              <w:t>Statistics</w:t>
            </w:r>
          </w:p>
        </w:tc>
      </w:tr>
      <w:tr w:rsidR="00397066" w:rsidRPr="00397066" w14:paraId="5FD6639E" w14:textId="77777777" w:rsidTr="00553D8C">
        <w:trPr>
          <w:cantSplit/>
        </w:trPr>
        <w:tc>
          <w:tcPr>
            <w:tcW w:w="1689" w:type="dxa"/>
            <w:gridSpan w:val="2"/>
            <w:tcBorders>
              <w:top w:val="nil"/>
              <w:left w:val="single" w:sz="4" w:space="0" w:color="auto"/>
              <w:bottom w:val="single" w:sz="8" w:space="0" w:color="152935"/>
              <w:right w:val="nil"/>
            </w:tcBorders>
            <w:shd w:val="clear" w:color="auto" w:fill="FFFFFF"/>
            <w:vAlign w:val="bottom"/>
          </w:tcPr>
          <w:p w14:paraId="261E83B6" w14:textId="77777777" w:rsidR="00753A79" w:rsidRPr="00397066" w:rsidRDefault="00753A79" w:rsidP="00F85E63">
            <w:pPr>
              <w:autoSpaceDE w:val="0"/>
              <w:autoSpaceDN w:val="0"/>
              <w:adjustRightInd w:val="0"/>
              <w:spacing w:after="0"/>
              <w:rPr>
                <w:rFonts w:cs="Times New Roman"/>
                <w:b/>
                <w:color w:val="000000" w:themeColor="text1"/>
                <w:szCs w:val="24"/>
              </w:rPr>
            </w:pPr>
          </w:p>
        </w:tc>
        <w:tc>
          <w:tcPr>
            <w:tcW w:w="1029" w:type="dxa"/>
            <w:tcBorders>
              <w:top w:val="nil"/>
              <w:left w:val="nil"/>
              <w:bottom w:val="single" w:sz="8" w:space="0" w:color="152935"/>
              <w:right w:val="single" w:sz="8" w:space="0" w:color="E0E0E0"/>
            </w:tcBorders>
            <w:shd w:val="clear" w:color="auto" w:fill="FFFFFF"/>
            <w:vAlign w:val="bottom"/>
          </w:tcPr>
          <w:p w14:paraId="7BAF9695"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Video</w:t>
            </w:r>
          </w:p>
        </w:tc>
        <w:tc>
          <w:tcPr>
            <w:tcW w:w="1029" w:type="dxa"/>
            <w:tcBorders>
              <w:top w:val="nil"/>
              <w:left w:val="single" w:sz="8" w:space="0" w:color="E0E0E0"/>
              <w:bottom w:val="single" w:sz="8" w:space="0" w:color="152935"/>
              <w:right w:val="single" w:sz="4" w:space="0" w:color="auto"/>
            </w:tcBorders>
            <w:shd w:val="clear" w:color="auto" w:fill="FFFFFF"/>
            <w:vAlign w:val="bottom"/>
          </w:tcPr>
          <w:p w14:paraId="1A30DE8C"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Puzzle</w:t>
            </w:r>
          </w:p>
        </w:tc>
      </w:tr>
      <w:tr w:rsidR="00397066" w:rsidRPr="00397066" w14:paraId="56A88189" w14:textId="77777777" w:rsidTr="00553D8C">
        <w:trPr>
          <w:cantSplit/>
        </w:trPr>
        <w:tc>
          <w:tcPr>
            <w:tcW w:w="737" w:type="dxa"/>
            <w:vMerge w:val="restart"/>
            <w:tcBorders>
              <w:top w:val="single" w:sz="8" w:space="0" w:color="152935"/>
              <w:left w:val="single" w:sz="4" w:space="0" w:color="auto"/>
              <w:bottom w:val="single" w:sz="8" w:space="0" w:color="AEAEAE"/>
              <w:right w:val="nil"/>
            </w:tcBorders>
            <w:shd w:val="clear" w:color="auto" w:fill="E0E0E0"/>
          </w:tcPr>
          <w:p w14:paraId="3EB89E88"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N</w:t>
            </w:r>
          </w:p>
        </w:tc>
        <w:tc>
          <w:tcPr>
            <w:tcW w:w="952" w:type="dxa"/>
            <w:tcBorders>
              <w:top w:val="single" w:sz="8" w:space="0" w:color="152935"/>
              <w:left w:val="nil"/>
              <w:bottom w:val="single" w:sz="8" w:space="0" w:color="AEAEAE"/>
              <w:right w:val="nil"/>
            </w:tcBorders>
            <w:shd w:val="clear" w:color="auto" w:fill="E0E0E0"/>
          </w:tcPr>
          <w:p w14:paraId="4BA6A418"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Valid</w:t>
            </w:r>
          </w:p>
        </w:tc>
        <w:tc>
          <w:tcPr>
            <w:tcW w:w="1029" w:type="dxa"/>
            <w:tcBorders>
              <w:top w:val="single" w:sz="8" w:space="0" w:color="152935"/>
              <w:left w:val="nil"/>
              <w:bottom w:val="single" w:sz="8" w:space="0" w:color="AEAEAE"/>
              <w:right w:val="single" w:sz="8" w:space="0" w:color="E0E0E0"/>
            </w:tcBorders>
            <w:shd w:val="clear" w:color="auto" w:fill="FFFFFF"/>
          </w:tcPr>
          <w:p w14:paraId="52F1FAA5"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58</w:t>
            </w:r>
          </w:p>
        </w:tc>
        <w:tc>
          <w:tcPr>
            <w:tcW w:w="1029" w:type="dxa"/>
            <w:tcBorders>
              <w:top w:val="single" w:sz="8" w:space="0" w:color="152935"/>
              <w:left w:val="single" w:sz="8" w:space="0" w:color="E0E0E0"/>
              <w:bottom w:val="single" w:sz="8" w:space="0" w:color="AEAEAE"/>
              <w:right w:val="single" w:sz="4" w:space="0" w:color="auto"/>
            </w:tcBorders>
            <w:shd w:val="clear" w:color="auto" w:fill="FFFFFF"/>
          </w:tcPr>
          <w:p w14:paraId="28296230"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58</w:t>
            </w:r>
          </w:p>
        </w:tc>
      </w:tr>
      <w:tr w:rsidR="00397066" w:rsidRPr="00397066" w14:paraId="6794715C" w14:textId="77777777" w:rsidTr="00553D8C">
        <w:trPr>
          <w:cantSplit/>
        </w:trPr>
        <w:tc>
          <w:tcPr>
            <w:tcW w:w="737" w:type="dxa"/>
            <w:vMerge/>
            <w:tcBorders>
              <w:top w:val="single" w:sz="8" w:space="0" w:color="152935"/>
              <w:left w:val="single" w:sz="4" w:space="0" w:color="auto"/>
              <w:bottom w:val="single" w:sz="8" w:space="0" w:color="AEAEAE"/>
              <w:right w:val="nil"/>
            </w:tcBorders>
            <w:shd w:val="clear" w:color="auto" w:fill="E0E0E0"/>
          </w:tcPr>
          <w:p w14:paraId="197E4428" w14:textId="77777777" w:rsidR="00753A79" w:rsidRPr="00397066" w:rsidRDefault="00753A79" w:rsidP="00F85E63">
            <w:pPr>
              <w:autoSpaceDE w:val="0"/>
              <w:autoSpaceDN w:val="0"/>
              <w:adjustRightInd w:val="0"/>
              <w:spacing w:after="0"/>
              <w:rPr>
                <w:rFonts w:cs="Times New Roman"/>
                <w:b/>
                <w:color w:val="000000" w:themeColor="text1"/>
                <w:sz w:val="18"/>
                <w:szCs w:val="18"/>
              </w:rPr>
            </w:pPr>
          </w:p>
        </w:tc>
        <w:tc>
          <w:tcPr>
            <w:tcW w:w="952" w:type="dxa"/>
            <w:tcBorders>
              <w:top w:val="single" w:sz="8" w:space="0" w:color="AEAEAE"/>
              <w:left w:val="nil"/>
              <w:bottom w:val="single" w:sz="8" w:space="0" w:color="AEAEAE"/>
              <w:right w:val="nil"/>
            </w:tcBorders>
            <w:shd w:val="clear" w:color="auto" w:fill="E0E0E0"/>
          </w:tcPr>
          <w:p w14:paraId="1C096EC7"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Missing</w:t>
            </w:r>
          </w:p>
        </w:tc>
        <w:tc>
          <w:tcPr>
            <w:tcW w:w="1029" w:type="dxa"/>
            <w:tcBorders>
              <w:top w:val="single" w:sz="8" w:space="0" w:color="AEAEAE"/>
              <w:left w:val="nil"/>
              <w:bottom w:val="single" w:sz="8" w:space="0" w:color="AEAEAE"/>
              <w:right w:val="single" w:sz="8" w:space="0" w:color="E0E0E0"/>
            </w:tcBorders>
            <w:shd w:val="clear" w:color="auto" w:fill="FFFFFF"/>
          </w:tcPr>
          <w:p w14:paraId="30EB7D45"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0</w:t>
            </w:r>
          </w:p>
        </w:tc>
        <w:tc>
          <w:tcPr>
            <w:tcW w:w="1029" w:type="dxa"/>
            <w:tcBorders>
              <w:top w:val="single" w:sz="8" w:space="0" w:color="AEAEAE"/>
              <w:left w:val="single" w:sz="8" w:space="0" w:color="E0E0E0"/>
              <w:bottom w:val="single" w:sz="8" w:space="0" w:color="AEAEAE"/>
              <w:right w:val="single" w:sz="4" w:space="0" w:color="auto"/>
            </w:tcBorders>
            <w:shd w:val="clear" w:color="auto" w:fill="FFFFFF"/>
          </w:tcPr>
          <w:p w14:paraId="553183A7"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0</w:t>
            </w:r>
          </w:p>
        </w:tc>
      </w:tr>
      <w:tr w:rsidR="00397066" w:rsidRPr="00397066" w14:paraId="2E5A3193" w14:textId="77777777" w:rsidTr="00553D8C">
        <w:trPr>
          <w:cantSplit/>
        </w:trPr>
        <w:tc>
          <w:tcPr>
            <w:tcW w:w="1689" w:type="dxa"/>
            <w:gridSpan w:val="2"/>
            <w:tcBorders>
              <w:top w:val="single" w:sz="8" w:space="0" w:color="AEAEAE"/>
              <w:left w:val="single" w:sz="4" w:space="0" w:color="auto"/>
              <w:bottom w:val="single" w:sz="8" w:space="0" w:color="AEAEAE"/>
              <w:right w:val="nil"/>
            </w:tcBorders>
            <w:shd w:val="clear" w:color="auto" w:fill="E0E0E0"/>
          </w:tcPr>
          <w:p w14:paraId="44CDD281"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Mean</w:t>
            </w:r>
          </w:p>
        </w:tc>
        <w:tc>
          <w:tcPr>
            <w:tcW w:w="1029" w:type="dxa"/>
            <w:tcBorders>
              <w:top w:val="single" w:sz="8" w:space="0" w:color="AEAEAE"/>
              <w:left w:val="nil"/>
              <w:bottom w:val="single" w:sz="8" w:space="0" w:color="AEAEAE"/>
              <w:right w:val="single" w:sz="8" w:space="0" w:color="E0E0E0"/>
            </w:tcBorders>
            <w:shd w:val="clear" w:color="auto" w:fill="FFFFFF"/>
          </w:tcPr>
          <w:p w14:paraId="271170E9"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55.45</w:t>
            </w:r>
          </w:p>
        </w:tc>
        <w:tc>
          <w:tcPr>
            <w:tcW w:w="1029" w:type="dxa"/>
            <w:tcBorders>
              <w:top w:val="single" w:sz="8" w:space="0" w:color="AEAEAE"/>
              <w:left w:val="single" w:sz="8" w:space="0" w:color="E0E0E0"/>
              <w:bottom w:val="single" w:sz="8" w:space="0" w:color="AEAEAE"/>
              <w:right w:val="single" w:sz="4" w:space="0" w:color="auto"/>
            </w:tcBorders>
            <w:shd w:val="clear" w:color="auto" w:fill="FFFFFF"/>
          </w:tcPr>
          <w:p w14:paraId="63257083"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57.14</w:t>
            </w:r>
          </w:p>
        </w:tc>
      </w:tr>
      <w:tr w:rsidR="00397066" w:rsidRPr="00397066" w14:paraId="53B001C2" w14:textId="77777777" w:rsidTr="00553D8C">
        <w:trPr>
          <w:cantSplit/>
        </w:trPr>
        <w:tc>
          <w:tcPr>
            <w:tcW w:w="1689" w:type="dxa"/>
            <w:gridSpan w:val="2"/>
            <w:tcBorders>
              <w:top w:val="single" w:sz="8" w:space="0" w:color="AEAEAE"/>
              <w:left w:val="single" w:sz="4" w:space="0" w:color="auto"/>
              <w:bottom w:val="single" w:sz="8" w:space="0" w:color="152935"/>
              <w:right w:val="nil"/>
            </w:tcBorders>
            <w:shd w:val="clear" w:color="auto" w:fill="E0E0E0"/>
          </w:tcPr>
          <w:p w14:paraId="552CA207"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Median</w:t>
            </w:r>
          </w:p>
        </w:tc>
        <w:tc>
          <w:tcPr>
            <w:tcW w:w="1029" w:type="dxa"/>
            <w:tcBorders>
              <w:top w:val="single" w:sz="8" w:space="0" w:color="AEAEAE"/>
              <w:left w:val="nil"/>
              <w:bottom w:val="single" w:sz="8" w:space="0" w:color="152935"/>
              <w:right w:val="single" w:sz="8" w:space="0" w:color="E0E0E0"/>
            </w:tcBorders>
            <w:shd w:val="clear" w:color="auto" w:fill="FFFFFF"/>
          </w:tcPr>
          <w:p w14:paraId="2C50C747"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58.00</w:t>
            </w:r>
          </w:p>
        </w:tc>
        <w:tc>
          <w:tcPr>
            <w:tcW w:w="1029" w:type="dxa"/>
            <w:tcBorders>
              <w:top w:val="single" w:sz="8" w:space="0" w:color="AEAEAE"/>
              <w:left w:val="single" w:sz="8" w:space="0" w:color="E0E0E0"/>
              <w:bottom w:val="single" w:sz="8" w:space="0" w:color="152935"/>
              <w:right w:val="single" w:sz="4" w:space="0" w:color="auto"/>
            </w:tcBorders>
            <w:shd w:val="clear" w:color="auto" w:fill="FFFFFF"/>
          </w:tcPr>
          <w:p w14:paraId="31F9B560" w14:textId="77777777"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61.00</w:t>
            </w:r>
          </w:p>
        </w:tc>
      </w:tr>
      <w:tr w:rsidR="00397066" w:rsidRPr="00397066" w14:paraId="1AB632A8" w14:textId="77777777" w:rsidTr="00553D8C">
        <w:trPr>
          <w:cantSplit/>
        </w:trPr>
        <w:tc>
          <w:tcPr>
            <w:tcW w:w="3747" w:type="dxa"/>
            <w:gridSpan w:val="4"/>
            <w:tcBorders>
              <w:top w:val="nil"/>
              <w:left w:val="single" w:sz="4" w:space="0" w:color="auto"/>
              <w:bottom w:val="single" w:sz="4" w:space="0" w:color="auto"/>
              <w:right w:val="single" w:sz="4" w:space="0" w:color="auto"/>
            </w:tcBorders>
            <w:shd w:val="clear" w:color="auto" w:fill="FFFFFF"/>
          </w:tcPr>
          <w:p w14:paraId="2240602C" w14:textId="735F2293" w:rsidR="00753A79" w:rsidRPr="00397066" w:rsidRDefault="00753A79" w:rsidP="00F85E63">
            <w:pPr>
              <w:autoSpaceDE w:val="0"/>
              <w:autoSpaceDN w:val="0"/>
              <w:adjustRightInd w:val="0"/>
              <w:spacing w:after="0"/>
              <w:ind w:left="60" w:right="60"/>
              <w:rPr>
                <w:rFonts w:cs="Times New Roman"/>
                <w:b/>
                <w:color w:val="000000" w:themeColor="text1"/>
                <w:sz w:val="18"/>
                <w:szCs w:val="18"/>
              </w:rPr>
            </w:pPr>
            <w:r w:rsidRPr="00397066">
              <w:rPr>
                <w:rFonts w:cs="Times New Roman"/>
                <w:color w:val="000000" w:themeColor="text1"/>
                <w:sz w:val="18"/>
                <w:szCs w:val="18"/>
              </w:rPr>
              <w:t>Ice</w:t>
            </w:r>
            <w:r w:rsidR="000D6B4B" w:rsidRPr="00397066">
              <w:rPr>
                <w:rFonts w:cs="Times New Roman"/>
                <w:color w:val="000000" w:themeColor="text1"/>
                <w:sz w:val="18"/>
                <w:szCs w:val="18"/>
              </w:rPr>
              <w:t>-</w:t>
            </w:r>
            <w:r w:rsidRPr="00397066">
              <w:rPr>
                <w:rFonts w:cs="Times New Roman"/>
                <w:color w:val="000000" w:themeColor="text1"/>
                <w:sz w:val="18"/>
                <w:szCs w:val="18"/>
              </w:rPr>
              <w:t>Cream = Strawberry</w:t>
            </w:r>
          </w:p>
        </w:tc>
      </w:tr>
    </w:tbl>
    <w:p w14:paraId="19A2B5C0" w14:textId="77777777" w:rsidR="00753A79" w:rsidRPr="00397066" w:rsidRDefault="00753A79" w:rsidP="00F85E63">
      <w:pPr>
        <w:jc w:val="center"/>
        <w:rPr>
          <w:rFonts w:cs="Times New Roman"/>
          <w:b/>
          <w:bCs/>
          <w:color w:val="000000" w:themeColor="text1"/>
        </w:rPr>
      </w:pPr>
    </w:p>
    <w:p w14:paraId="016EB4DD" w14:textId="77777777" w:rsidR="00A0470C" w:rsidRPr="00397066" w:rsidRDefault="00A0470C" w:rsidP="00F85E63">
      <w:pPr>
        <w:rPr>
          <w:rFonts w:cs="Times New Roman"/>
          <w:b/>
          <w:bCs/>
          <w:color w:val="000000" w:themeColor="text1"/>
        </w:rPr>
      </w:pPr>
    </w:p>
    <w:p w14:paraId="769ED664" w14:textId="30F11D46" w:rsidR="0069438B" w:rsidRPr="00397066" w:rsidRDefault="00F3684D" w:rsidP="003600E5">
      <w:pPr>
        <w:pStyle w:val="Heading3"/>
      </w:pPr>
      <w:bookmarkStart w:id="28" w:name="_Toc100530155"/>
      <w:bookmarkStart w:id="29" w:name="_Toc100948754"/>
      <w:bookmarkStart w:id="30" w:name="_Toc103350699"/>
      <w:r w:rsidRPr="00397066">
        <w:t xml:space="preserve">Question solution for </w:t>
      </w:r>
      <w:r w:rsidR="00A0470C" w:rsidRPr="00397066">
        <w:t>a</w:t>
      </w:r>
      <w:bookmarkEnd w:id="28"/>
      <w:bookmarkEnd w:id="29"/>
      <w:bookmarkEnd w:id="30"/>
    </w:p>
    <w:p w14:paraId="49EDFAC4" w14:textId="77777777" w:rsidR="00A0470C" w:rsidRPr="00397066" w:rsidRDefault="00A0470C" w:rsidP="00F85E63">
      <w:pPr>
        <w:rPr>
          <w:rFonts w:cs="Times New Roman"/>
          <w:color w:val="000000" w:themeColor="text1"/>
        </w:rPr>
      </w:pPr>
    </w:p>
    <w:p w14:paraId="2220CF03" w14:textId="74C4AF01" w:rsidR="00137926" w:rsidRPr="00397066" w:rsidRDefault="00137926" w:rsidP="00F85E63">
      <w:pPr>
        <w:rPr>
          <w:rFonts w:cs="Times New Roman"/>
          <w:color w:val="000000" w:themeColor="text1"/>
        </w:rPr>
      </w:pPr>
      <w:r w:rsidRPr="00397066">
        <w:rPr>
          <w:rFonts w:cs="Times New Roman"/>
          <w:color w:val="000000" w:themeColor="text1"/>
        </w:rPr>
        <w:t xml:space="preserve">K- means clustering </w:t>
      </w:r>
      <w:r w:rsidR="00221D29" w:rsidRPr="00397066">
        <w:rPr>
          <w:rFonts w:cs="Times New Roman"/>
          <w:color w:val="000000" w:themeColor="text1"/>
        </w:rPr>
        <w:t>Analysis</w:t>
      </w:r>
    </w:p>
    <w:p w14:paraId="33C0B254" w14:textId="52A1AB13" w:rsidR="00A06BE2" w:rsidRPr="00397066" w:rsidRDefault="005F01E5" w:rsidP="00F85E63">
      <w:pPr>
        <w:rPr>
          <w:rFonts w:cs="Times New Roman"/>
          <w:b/>
          <w:bCs/>
          <w:color w:val="000000" w:themeColor="text1"/>
        </w:rPr>
      </w:pPr>
      <w:r w:rsidRPr="00397066">
        <w:rPr>
          <w:rFonts w:cs="Times New Roman"/>
          <w:bCs/>
          <w:color w:val="000000" w:themeColor="text1"/>
        </w:rPr>
        <w:t>Cluster analysis is a statistical technique that may be used to analyse data. According to how closely they are linked, it groups or clusters them together. Clustering and reductions space analysis both target dataset matrices in which the characteristics still have not been divided into subsets based on criteria versus predictors</w:t>
      </w:r>
      <w:r w:rsidR="00A31525">
        <w:rPr>
          <w:rFonts w:cs="Times New Roman"/>
          <w:bCs/>
          <w:color w:val="000000" w:themeColor="text1"/>
        </w:rPr>
        <w:t xml:space="preserve"> </w:t>
      </w:r>
      <w:r w:rsidR="00A31525" w:rsidRPr="00452797">
        <w:rPr>
          <w:rFonts w:cs="Times New Roman"/>
          <w:bCs/>
          <w:color w:val="000000" w:themeColor="text1"/>
        </w:rPr>
        <w:t>(K-means Clustering, 2022)</w:t>
      </w:r>
      <w:r w:rsidRPr="00397066">
        <w:rPr>
          <w:rFonts w:cs="Times New Roman"/>
          <w:bCs/>
          <w:color w:val="000000" w:themeColor="text1"/>
        </w:rPr>
        <w:t>. There will be a purpose for ANOVA in this. When doing a way ANOVA, there are two kinds of methodical and random aspects that influence to the apparent collective variation in a data set. The final result is attached:</w:t>
      </w:r>
    </w:p>
    <w:tbl>
      <w:tblPr>
        <w:tblW w:w="3870" w:type="dxa"/>
        <w:tblLayout w:type="fixed"/>
        <w:tblCellMar>
          <w:left w:w="0" w:type="dxa"/>
          <w:right w:w="0" w:type="dxa"/>
        </w:tblCellMar>
        <w:tblLook w:val="0000" w:firstRow="0" w:lastRow="0" w:firstColumn="0" w:lastColumn="0" w:noHBand="0" w:noVBand="0"/>
      </w:tblPr>
      <w:tblGrid>
        <w:gridCol w:w="750"/>
        <w:gridCol w:w="1040"/>
        <w:gridCol w:w="1040"/>
        <w:gridCol w:w="1040"/>
      </w:tblGrid>
      <w:tr w:rsidR="00397066" w:rsidRPr="00397066" w14:paraId="6920F64D" w14:textId="77777777" w:rsidTr="00BC6427">
        <w:trPr>
          <w:cantSplit/>
        </w:trPr>
        <w:tc>
          <w:tcPr>
            <w:tcW w:w="3869" w:type="dxa"/>
            <w:gridSpan w:val="4"/>
            <w:tcBorders>
              <w:top w:val="single" w:sz="4" w:space="0" w:color="auto"/>
              <w:left w:val="single" w:sz="4" w:space="0" w:color="auto"/>
              <w:bottom w:val="nil"/>
              <w:right w:val="single" w:sz="4" w:space="0" w:color="auto"/>
            </w:tcBorders>
            <w:shd w:val="clear" w:color="auto" w:fill="FFFFFF"/>
            <w:vAlign w:val="center"/>
          </w:tcPr>
          <w:p w14:paraId="2E0DF947" w14:textId="77777777" w:rsidR="00291F60" w:rsidRPr="00397066" w:rsidRDefault="00291F60" w:rsidP="00F85E63">
            <w:pPr>
              <w:autoSpaceDE w:val="0"/>
              <w:autoSpaceDN w:val="0"/>
              <w:adjustRightInd w:val="0"/>
              <w:spacing w:after="0"/>
              <w:ind w:left="60" w:right="60"/>
              <w:jc w:val="center"/>
              <w:rPr>
                <w:rFonts w:cs="Times New Roman"/>
                <w:b/>
                <w:color w:val="000000" w:themeColor="text1"/>
                <w:sz w:val="28"/>
                <w:szCs w:val="28"/>
                <w:lang w:val="en-US"/>
              </w:rPr>
            </w:pPr>
            <w:r w:rsidRPr="00397066">
              <w:rPr>
                <w:rFonts w:cs="Times New Roman"/>
                <w:color w:val="000000" w:themeColor="text1"/>
                <w:sz w:val="28"/>
                <w:szCs w:val="28"/>
                <w:lang w:val="en-US"/>
              </w:rPr>
              <w:t>Initial Cluster Centers</w:t>
            </w:r>
          </w:p>
        </w:tc>
      </w:tr>
      <w:tr w:rsidR="00397066" w:rsidRPr="00397066" w14:paraId="5681E2B3" w14:textId="77777777" w:rsidTr="00BC6427">
        <w:trPr>
          <w:cantSplit/>
        </w:trPr>
        <w:tc>
          <w:tcPr>
            <w:tcW w:w="749" w:type="dxa"/>
            <w:vMerge w:val="restart"/>
            <w:tcBorders>
              <w:top w:val="nil"/>
              <w:left w:val="single" w:sz="4" w:space="0" w:color="auto"/>
              <w:bottom w:val="nil"/>
              <w:right w:val="nil"/>
            </w:tcBorders>
            <w:shd w:val="clear" w:color="auto" w:fill="FFFFFF"/>
            <w:vAlign w:val="bottom"/>
          </w:tcPr>
          <w:p w14:paraId="3095DC30" w14:textId="77777777" w:rsidR="00291F60" w:rsidRPr="00397066" w:rsidRDefault="00291F60" w:rsidP="00F85E63">
            <w:pPr>
              <w:autoSpaceDE w:val="0"/>
              <w:autoSpaceDN w:val="0"/>
              <w:adjustRightInd w:val="0"/>
              <w:spacing w:after="0"/>
              <w:jc w:val="left"/>
              <w:rPr>
                <w:rFonts w:cs="Times New Roman"/>
                <w:b/>
                <w:color w:val="000000" w:themeColor="text1"/>
                <w:szCs w:val="24"/>
                <w:lang w:val="en-US"/>
              </w:rPr>
            </w:pPr>
          </w:p>
        </w:tc>
        <w:tc>
          <w:tcPr>
            <w:tcW w:w="3120" w:type="dxa"/>
            <w:gridSpan w:val="3"/>
            <w:tcBorders>
              <w:top w:val="nil"/>
              <w:left w:val="nil"/>
              <w:bottom w:val="nil"/>
              <w:right w:val="single" w:sz="4" w:space="0" w:color="auto"/>
            </w:tcBorders>
            <w:shd w:val="clear" w:color="auto" w:fill="FFFFFF"/>
            <w:vAlign w:val="bottom"/>
          </w:tcPr>
          <w:p w14:paraId="002CECB7" w14:textId="77777777" w:rsidR="00291F60" w:rsidRPr="00397066" w:rsidRDefault="00291F60" w:rsidP="00F85E63">
            <w:pPr>
              <w:autoSpaceDE w:val="0"/>
              <w:autoSpaceDN w:val="0"/>
              <w:adjustRightInd w:val="0"/>
              <w:spacing w:after="0"/>
              <w:ind w:left="60" w:right="60"/>
              <w:jc w:val="center"/>
              <w:rPr>
                <w:rFonts w:cs="Times New Roman"/>
                <w:b/>
                <w:color w:val="000000" w:themeColor="text1"/>
                <w:szCs w:val="24"/>
                <w:lang w:val="en-US"/>
              </w:rPr>
            </w:pPr>
            <w:r w:rsidRPr="00397066">
              <w:rPr>
                <w:rFonts w:cs="Times New Roman"/>
                <w:color w:val="000000" w:themeColor="text1"/>
                <w:szCs w:val="24"/>
                <w:lang w:val="en-US"/>
              </w:rPr>
              <w:t>Cluster</w:t>
            </w:r>
          </w:p>
        </w:tc>
      </w:tr>
      <w:tr w:rsidR="00397066" w:rsidRPr="00397066" w14:paraId="73D22F67" w14:textId="77777777" w:rsidTr="00BC6427">
        <w:trPr>
          <w:cantSplit/>
        </w:trPr>
        <w:tc>
          <w:tcPr>
            <w:tcW w:w="749" w:type="dxa"/>
            <w:vMerge/>
            <w:tcBorders>
              <w:top w:val="nil"/>
              <w:left w:val="single" w:sz="4" w:space="0" w:color="auto"/>
              <w:bottom w:val="nil"/>
              <w:right w:val="nil"/>
            </w:tcBorders>
            <w:shd w:val="clear" w:color="auto" w:fill="FFFFFF"/>
            <w:vAlign w:val="bottom"/>
          </w:tcPr>
          <w:p w14:paraId="4FE2CC0A" w14:textId="77777777" w:rsidR="00291F60" w:rsidRPr="00397066" w:rsidRDefault="00291F60" w:rsidP="00F85E63">
            <w:pPr>
              <w:autoSpaceDE w:val="0"/>
              <w:autoSpaceDN w:val="0"/>
              <w:adjustRightInd w:val="0"/>
              <w:spacing w:after="0"/>
              <w:jc w:val="left"/>
              <w:rPr>
                <w:rFonts w:cs="Times New Roman"/>
                <w:b/>
                <w:color w:val="000000" w:themeColor="text1"/>
                <w:szCs w:val="24"/>
                <w:lang w:val="en-US"/>
              </w:rPr>
            </w:pPr>
          </w:p>
        </w:tc>
        <w:tc>
          <w:tcPr>
            <w:tcW w:w="1040" w:type="dxa"/>
            <w:tcBorders>
              <w:top w:val="nil"/>
              <w:left w:val="nil"/>
              <w:bottom w:val="single" w:sz="8" w:space="0" w:color="152935"/>
              <w:right w:val="single" w:sz="8" w:space="0" w:color="E0E0E0"/>
            </w:tcBorders>
            <w:shd w:val="clear" w:color="auto" w:fill="FFFFFF"/>
            <w:vAlign w:val="bottom"/>
          </w:tcPr>
          <w:p w14:paraId="4ABA69C8" w14:textId="77777777" w:rsidR="00291F60" w:rsidRPr="00397066" w:rsidRDefault="00291F60" w:rsidP="00F85E63">
            <w:pPr>
              <w:autoSpaceDE w:val="0"/>
              <w:autoSpaceDN w:val="0"/>
              <w:adjustRightInd w:val="0"/>
              <w:spacing w:after="0"/>
              <w:ind w:left="60" w:right="60"/>
              <w:jc w:val="center"/>
              <w:rPr>
                <w:rFonts w:cs="Times New Roman"/>
                <w:b/>
                <w:color w:val="000000" w:themeColor="text1"/>
                <w:szCs w:val="24"/>
                <w:lang w:val="en-US"/>
              </w:rPr>
            </w:pPr>
            <w:r w:rsidRPr="00397066">
              <w:rPr>
                <w:rFonts w:cs="Times New Roman"/>
                <w:color w:val="000000" w:themeColor="text1"/>
                <w:szCs w:val="24"/>
                <w:lang w:val="en-US"/>
              </w:rPr>
              <w:t>1</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6C7908CD" w14:textId="77777777" w:rsidR="00291F60" w:rsidRPr="00397066" w:rsidRDefault="00291F60" w:rsidP="00F85E63">
            <w:pPr>
              <w:autoSpaceDE w:val="0"/>
              <w:autoSpaceDN w:val="0"/>
              <w:adjustRightInd w:val="0"/>
              <w:spacing w:after="0"/>
              <w:ind w:left="60" w:right="60"/>
              <w:jc w:val="center"/>
              <w:rPr>
                <w:rFonts w:cs="Times New Roman"/>
                <w:b/>
                <w:color w:val="000000" w:themeColor="text1"/>
                <w:szCs w:val="24"/>
                <w:lang w:val="en-US"/>
              </w:rPr>
            </w:pPr>
            <w:r w:rsidRPr="00397066">
              <w:rPr>
                <w:rFonts w:cs="Times New Roman"/>
                <w:color w:val="000000" w:themeColor="text1"/>
                <w:szCs w:val="24"/>
                <w:lang w:val="en-US"/>
              </w:rPr>
              <w:t>2</w:t>
            </w:r>
          </w:p>
        </w:tc>
        <w:tc>
          <w:tcPr>
            <w:tcW w:w="1040" w:type="dxa"/>
            <w:tcBorders>
              <w:top w:val="nil"/>
              <w:left w:val="single" w:sz="8" w:space="0" w:color="E0E0E0"/>
              <w:bottom w:val="single" w:sz="8" w:space="0" w:color="152935"/>
              <w:right w:val="single" w:sz="4" w:space="0" w:color="auto"/>
            </w:tcBorders>
            <w:shd w:val="clear" w:color="auto" w:fill="FFFFFF"/>
            <w:vAlign w:val="bottom"/>
          </w:tcPr>
          <w:p w14:paraId="7A5396EE" w14:textId="77777777" w:rsidR="00291F60" w:rsidRPr="00397066" w:rsidRDefault="00291F60" w:rsidP="00F85E63">
            <w:pPr>
              <w:autoSpaceDE w:val="0"/>
              <w:autoSpaceDN w:val="0"/>
              <w:adjustRightInd w:val="0"/>
              <w:spacing w:after="0"/>
              <w:ind w:left="60" w:right="60"/>
              <w:jc w:val="center"/>
              <w:rPr>
                <w:rFonts w:cs="Times New Roman"/>
                <w:b/>
                <w:color w:val="000000" w:themeColor="text1"/>
                <w:szCs w:val="24"/>
                <w:lang w:val="en-US"/>
              </w:rPr>
            </w:pPr>
            <w:r w:rsidRPr="00397066">
              <w:rPr>
                <w:rFonts w:cs="Times New Roman"/>
                <w:color w:val="000000" w:themeColor="text1"/>
                <w:szCs w:val="24"/>
                <w:lang w:val="en-US"/>
              </w:rPr>
              <w:t>3</w:t>
            </w:r>
          </w:p>
        </w:tc>
      </w:tr>
      <w:tr w:rsidR="00397066" w:rsidRPr="00397066" w14:paraId="38351F8A" w14:textId="77777777" w:rsidTr="00BC6427">
        <w:trPr>
          <w:cantSplit/>
        </w:trPr>
        <w:tc>
          <w:tcPr>
            <w:tcW w:w="749" w:type="dxa"/>
            <w:tcBorders>
              <w:top w:val="single" w:sz="8" w:space="0" w:color="152935"/>
              <w:left w:val="single" w:sz="4" w:space="0" w:color="auto"/>
              <w:bottom w:val="single" w:sz="8" w:space="0" w:color="AEAEAE"/>
              <w:right w:val="nil"/>
            </w:tcBorders>
            <w:shd w:val="clear" w:color="auto" w:fill="E0E0E0"/>
          </w:tcPr>
          <w:p w14:paraId="617187DD" w14:textId="77777777" w:rsidR="00291F60" w:rsidRPr="00397066" w:rsidRDefault="00291F60" w:rsidP="00F85E63">
            <w:pPr>
              <w:autoSpaceDE w:val="0"/>
              <w:autoSpaceDN w:val="0"/>
              <w:adjustRightInd w:val="0"/>
              <w:spacing w:after="0"/>
              <w:ind w:left="60" w:right="60"/>
              <w:jc w:val="left"/>
              <w:rPr>
                <w:rFonts w:cs="Times New Roman"/>
                <w:b/>
                <w:color w:val="000000" w:themeColor="text1"/>
                <w:szCs w:val="24"/>
                <w:lang w:val="en-US"/>
              </w:rPr>
            </w:pPr>
            <w:r w:rsidRPr="00397066">
              <w:rPr>
                <w:rFonts w:cs="Times New Roman"/>
                <w:color w:val="000000" w:themeColor="text1"/>
                <w:szCs w:val="24"/>
                <w:lang w:val="en-US"/>
              </w:rPr>
              <w:t>video</w:t>
            </w:r>
          </w:p>
        </w:tc>
        <w:tc>
          <w:tcPr>
            <w:tcW w:w="1040" w:type="dxa"/>
            <w:tcBorders>
              <w:top w:val="single" w:sz="8" w:space="0" w:color="152935"/>
              <w:left w:val="nil"/>
              <w:bottom w:val="single" w:sz="8" w:space="0" w:color="AEAEAE"/>
              <w:right w:val="single" w:sz="8" w:space="0" w:color="E0E0E0"/>
            </w:tcBorders>
            <w:shd w:val="clear" w:color="auto" w:fill="F9F9FB"/>
          </w:tcPr>
          <w:p w14:paraId="5B761674" w14:textId="77777777" w:rsidR="00291F60" w:rsidRPr="00397066" w:rsidRDefault="00291F60" w:rsidP="00F85E63">
            <w:pPr>
              <w:autoSpaceDE w:val="0"/>
              <w:autoSpaceDN w:val="0"/>
              <w:adjustRightInd w:val="0"/>
              <w:spacing w:after="0"/>
              <w:ind w:left="60" w:right="60"/>
              <w:jc w:val="right"/>
              <w:rPr>
                <w:rFonts w:cs="Times New Roman"/>
                <w:b/>
                <w:color w:val="000000" w:themeColor="text1"/>
                <w:szCs w:val="24"/>
                <w:lang w:val="en-US"/>
              </w:rPr>
            </w:pPr>
            <w:r w:rsidRPr="00397066">
              <w:rPr>
                <w:rFonts w:cs="Times New Roman"/>
                <w:color w:val="000000" w:themeColor="text1"/>
                <w:szCs w:val="24"/>
                <w:lang w:val="en-US"/>
              </w:rPr>
              <w:t>29</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5C4852EE" w14:textId="77777777" w:rsidR="00291F60" w:rsidRPr="00397066" w:rsidRDefault="00291F60" w:rsidP="00F85E63">
            <w:pPr>
              <w:autoSpaceDE w:val="0"/>
              <w:autoSpaceDN w:val="0"/>
              <w:adjustRightInd w:val="0"/>
              <w:spacing w:after="0"/>
              <w:ind w:left="60" w:right="60"/>
              <w:jc w:val="right"/>
              <w:rPr>
                <w:rFonts w:cs="Times New Roman"/>
                <w:b/>
                <w:color w:val="000000" w:themeColor="text1"/>
                <w:szCs w:val="24"/>
                <w:lang w:val="en-US"/>
              </w:rPr>
            </w:pPr>
            <w:r w:rsidRPr="00397066">
              <w:rPr>
                <w:rFonts w:cs="Times New Roman"/>
                <w:color w:val="000000" w:themeColor="text1"/>
                <w:szCs w:val="24"/>
                <w:lang w:val="en-US"/>
              </w:rPr>
              <w:t>55</w:t>
            </w:r>
          </w:p>
        </w:tc>
        <w:tc>
          <w:tcPr>
            <w:tcW w:w="1040" w:type="dxa"/>
            <w:tcBorders>
              <w:top w:val="single" w:sz="8" w:space="0" w:color="152935"/>
              <w:left w:val="single" w:sz="8" w:space="0" w:color="E0E0E0"/>
              <w:bottom w:val="single" w:sz="8" w:space="0" w:color="AEAEAE"/>
              <w:right w:val="single" w:sz="4" w:space="0" w:color="auto"/>
            </w:tcBorders>
            <w:shd w:val="clear" w:color="auto" w:fill="F9F9FB"/>
          </w:tcPr>
          <w:p w14:paraId="5DA258CA" w14:textId="77777777" w:rsidR="00291F60" w:rsidRPr="00397066" w:rsidRDefault="00291F60" w:rsidP="00F85E63">
            <w:pPr>
              <w:autoSpaceDE w:val="0"/>
              <w:autoSpaceDN w:val="0"/>
              <w:adjustRightInd w:val="0"/>
              <w:spacing w:after="0"/>
              <w:ind w:left="60" w:right="60"/>
              <w:jc w:val="right"/>
              <w:rPr>
                <w:rFonts w:cs="Times New Roman"/>
                <w:b/>
                <w:color w:val="000000" w:themeColor="text1"/>
                <w:szCs w:val="24"/>
                <w:lang w:val="en-US"/>
              </w:rPr>
            </w:pPr>
            <w:r w:rsidRPr="00397066">
              <w:rPr>
                <w:rFonts w:cs="Times New Roman"/>
                <w:color w:val="000000" w:themeColor="text1"/>
                <w:szCs w:val="24"/>
                <w:lang w:val="en-US"/>
              </w:rPr>
              <w:t>72</w:t>
            </w:r>
          </w:p>
        </w:tc>
      </w:tr>
      <w:tr w:rsidR="00397066" w:rsidRPr="00397066" w14:paraId="09A55365" w14:textId="77777777" w:rsidTr="00BC6427">
        <w:trPr>
          <w:cantSplit/>
        </w:trPr>
        <w:tc>
          <w:tcPr>
            <w:tcW w:w="749" w:type="dxa"/>
            <w:tcBorders>
              <w:top w:val="single" w:sz="8" w:space="0" w:color="AEAEAE"/>
              <w:left w:val="single" w:sz="4" w:space="0" w:color="auto"/>
              <w:bottom w:val="single" w:sz="4" w:space="0" w:color="auto"/>
              <w:right w:val="nil"/>
            </w:tcBorders>
            <w:shd w:val="clear" w:color="auto" w:fill="E0E0E0"/>
          </w:tcPr>
          <w:p w14:paraId="6907C906" w14:textId="77777777" w:rsidR="00291F60" w:rsidRPr="00397066" w:rsidRDefault="00291F60" w:rsidP="00F85E63">
            <w:pPr>
              <w:autoSpaceDE w:val="0"/>
              <w:autoSpaceDN w:val="0"/>
              <w:adjustRightInd w:val="0"/>
              <w:spacing w:after="0"/>
              <w:ind w:left="60" w:right="60"/>
              <w:jc w:val="left"/>
              <w:rPr>
                <w:rFonts w:cs="Times New Roman"/>
                <w:b/>
                <w:color w:val="000000" w:themeColor="text1"/>
                <w:szCs w:val="24"/>
                <w:lang w:val="en-US"/>
              </w:rPr>
            </w:pPr>
            <w:r w:rsidRPr="00397066">
              <w:rPr>
                <w:rFonts w:cs="Times New Roman"/>
                <w:color w:val="000000" w:themeColor="text1"/>
                <w:szCs w:val="24"/>
                <w:lang w:val="en-US"/>
              </w:rPr>
              <w:t>puzzle</w:t>
            </w:r>
          </w:p>
        </w:tc>
        <w:tc>
          <w:tcPr>
            <w:tcW w:w="1040" w:type="dxa"/>
            <w:tcBorders>
              <w:top w:val="single" w:sz="8" w:space="0" w:color="AEAEAE"/>
              <w:left w:val="nil"/>
              <w:bottom w:val="single" w:sz="4" w:space="0" w:color="auto"/>
              <w:right w:val="single" w:sz="8" w:space="0" w:color="E0E0E0"/>
            </w:tcBorders>
            <w:shd w:val="clear" w:color="auto" w:fill="F9F9FB"/>
          </w:tcPr>
          <w:p w14:paraId="6AB7C77D" w14:textId="77777777" w:rsidR="00291F60" w:rsidRPr="00397066" w:rsidRDefault="00291F60" w:rsidP="00F85E63">
            <w:pPr>
              <w:autoSpaceDE w:val="0"/>
              <w:autoSpaceDN w:val="0"/>
              <w:adjustRightInd w:val="0"/>
              <w:spacing w:after="0"/>
              <w:ind w:left="60" w:right="60"/>
              <w:jc w:val="right"/>
              <w:rPr>
                <w:rFonts w:cs="Times New Roman"/>
                <w:b/>
                <w:color w:val="000000" w:themeColor="text1"/>
                <w:szCs w:val="24"/>
                <w:lang w:val="en-US"/>
              </w:rPr>
            </w:pPr>
            <w:r w:rsidRPr="00397066">
              <w:rPr>
                <w:rFonts w:cs="Times New Roman"/>
                <w:color w:val="000000" w:themeColor="text1"/>
                <w:szCs w:val="24"/>
                <w:lang w:val="en-US"/>
              </w:rPr>
              <w:t>26</w:t>
            </w:r>
          </w:p>
        </w:tc>
        <w:tc>
          <w:tcPr>
            <w:tcW w:w="1040" w:type="dxa"/>
            <w:tcBorders>
              <w:top w:val="single" w:sz="8" w:space="0" w:color="AEAEAE"/>
              <w:left w:val="single" w:sz="8" w:space="0" w:color="E0E0E0"/>
              <w:bottom w:val="single" w:sz="4" w:space="0" w:color="auto"/>
              <w:right w:val="single" w:sz="8" w:space="0" w:color="E0E0E0"/>
            </w:tcBorders>
            <w:shd w:val="clear" w:color="auto" w:fill="F9F9FB"/>
          </w:tcPr>
          <w:p w14:paraId="276CFE39" w14:textId="77777777" w:rsidR="00291F60" w:rsidRPr="00397066" w:rsidRDefault="00291F60" w:rsidP="00F85E63">
            <w:pPr>
              <w:autoSpaceDE w:val="0"/>
              <w:autoSpaceDN w:val="0"/>
              <w:adjustRightInd w:val="0"/>
              <w:spacing w:after="0"/>
              <w:ind w:left="60" w:right="60"/>
              <w:jc w:val="right"/>
              <w:rPr>
                <w:rFonts w:cs="Times New Roman"/>
                <w:b/>
                <w:color w:val="000000" w:themeColor="text1"/>
                <w:szCs w:val="24"/>
                <w:lang w:val="en-US"/>
              </w:rPr>
            </w:pPr>
            <w:r w:rsidRPr="00397066">
              <w:rPr>
                <w:rFonts w:cs="Times New Roman"/>
                <w:color w:val="000000" w:themeColor="text1"/>
                <w:szCs w:val="24"/>
                <w:lang w:val="en-US"/>
              </w:rPr>
              <w:t>71</w:t>
            </w:r>
          </w:p>
        </w:tc>
        <w:tc>
          <w:tcPr>
            <w:tcW w:w="1040" w:type="dxa"/>
            <w:tcBorders>
              <w:top w:val="single" w:sz="8" w:space="0" w:color="AEAEAE"/>
              <w:left w:val="single" w:sz="8" w:space="0" w:color="E0E0E0"/>
              <w:bottom w:val="single" w:sz="4" w:space="0" w:color="auto"/>
              <w:right w:val="single" w:sz="4" w:space="0" w:color="auto"/>
            </w:tcBorders>
            <w:shd w:val="clear" w:color="auto" w:fill="F9F9FB"/>
          </w:tcPr>
          <w:p w14:paraId="1B619532" w14:textId="77777777" w:rsidR="00291F60" w:rsidRPr="00397066" w:rsidRDefault="00291F60" w:rsidP="00F85E63">
            <w:pPr>
              <w:autoSpaceDE w:val="0"/>
              <w:autoSpaceDN w:val="0"/>
              <w:adjustRightInd w:val="0"/>
              <w:spacing w:after="0"/>
              <w:ind w:left="60" w:right="60"/>
              <w:jc w:val="right"/>
              <w:rPr>
                <w:rFonts w:cs="Times New Roman"/>
                <w:b/>
                <w:color w:val="000000" w:themeColor="text1"/>
                <w:szCs w:val="24"/>
                <w:lang w:val="en-US"/>
              </w:rPr>
            </w:pPr>
            <w:r w:rsidRPr="00397066">
              <w:rPr>
                <w:rFonts w:cs="Times New Roman"/>
                <w:color w:val="000000" w:themeColor="text1"/>
                <w:szCs w:val="24"/>
                <w:lang w:val="en-US"/>
              </w:rPr>
              <w:t>31</w:t>
            </w:r>
          </w:p>
        </w:tc>
      </w:tr>
    </w:tbl>
    <w:p w14:paraId="7B9D51B4" w14:textId="7965DA2A" w:rsidR="00551C61" w:rsidRPr="00397066" w:rsidRDefault="00551C61" w:rsidP="00F85E63">
      <w:pPr>
        <w:jc w:val="center"/>
        <w:rPr>
          <w:rFonts w:cs="Times New Roman"/>
          <w:b/>
          <w:bCs/>
          <w:color w:val="000000" w:themeColor="text1"/>
        </w:rPr>
      </w:pPr>
    </w:p>
    <w:tbl>
      <w:tblPr>
        <w:tblW w:w="4007" w:type="dxa"/>
        <w:tblLayout w:type="fixed"/>
        <w:tblCellMar>
          <w:left w:w="0" w:type="dxa"/>
          <w:right w:w="0" w:type="dxa"/>
        </w:tblCellMar>
        <w:tblLook w:val="0000" w:firstRow="0" w:lastRow="0" w:firstColumn="0" w:lastColumn="0" w:noHBand="0" w:noVBand="0"/>
      </w:tblPr>
      <w:tblGrid>
        <w:gridCol w:w="887"/>
        <w:gridCol w:w="1040"/>
        <w:gridCol w:w="1040"/>
        <w:gridCol w:w="1040"/>
      </w:tblGrid>
      <w:tr w:rsidR="00397066" w:rsidRPr="00397066" w14:paraId="173C2D04" w14:textId="77777777" w:rsidTr="00BC6427">
        <w:trPr>
          <w:cantSplit/>
        </w:trPr>
        <w:tc>
          <w:tcPr>
            <w:tcW w:w="4004" w:type="dxa"/>
            <w:gridSpan w:val="4"/>
            <w:tcBorders>
              <w:top w:val="single" w:sz="4" w:space="0" w:color="auto"/>
              <w:left w:val="single" w:sz="4" w:space="0" w:color="auto"/>
              <w:bottom w:val="nil"/>
              <w:right w:val="single" w:sz="4" w:space="0" w:color="auto"/>
            </w:tcBorders>
            <w:shd w:val="clear" w:color="auto" w:fill="FFFFFF"/>
            <w:vAlign w:val="center"/>
          </w:tcPr>
          <w:p w14:paraId="7577FD45" w14:textId="1FFB5A7E" w:rsidR="00291F60" w:rsidRPr="00397066" w:rsidRDefault="00291F60" w:rsidP="00F85E63">
            <w:pPr>
              <w:autoSpaceDE w:val="0"/>
              <w:autoSpaceDN w:val="0"/>
              <w:adjustRightInd w:val="0"/>
              <w:spacing w:after="0"/>
              <w:ind w:left="60" w:right="60"/>
              <w:jc w:val="center"/>
              <w:rPr>
                <w:rFonts w:cs="Times New Roman"/>
                <w:b/>
                <w:bCs/>
                <w:color w:val="000000" w:themeColor="text1"/>
                <w:sz w:val="28"/>
                <w:szCs w:val="28"/>
                <w:lang w:val="en-US"/>
              </w:rPr>
            </w:pPr>
            <w:r w:rsidRPr="00397066">
              <w:rPr>
                <w:rFonts w:cs="Times New Roman"/>
                <w:bCs/>
                <w:color w:val="000000" w:themeColor="text1"/>
                <w:sz w:val="28"/>
                <w:szCs w:val="28"/>
                <w:lang w:val="en-US"/>
              </w:rPr>
              <w:t>Iteration History</w:t>
            </w:r>
            <w:r w:rsidR="00BC6427" w:rsidRPr="00397066">
              <w:rPr>
                <w:rFonts w:cs="Times New Roman"/>
                <w:bCs/>
                <w:color w:val="000000" w:themeColor="text1"/>
                <w:sz w:val="28"/>
                <w:szCs w:val="28"/>
                <w:lang w:val="en-US"/>
              </w:rPr>
              <w:t xml:space="preserve"> </w:t>
            </w:r>
            <w:r w:rsidRPr="00397066">
              <w:rPr>
                <w:rFonts w:cs="Times New Roman"/>
                <w:bCs/>
                <w:color w:val="000000" w:themeColor="text1"/>
                <w:sz w:val="28"/>
                <w:szCs w:val="28"/>
                <w:vertAlign w:val="superscript"/>
                <w:lang w:val="en-US"/>
              </w:rPr>
              <w:t>a</w:t>
            </w:r>
          </w:p>
        </w:tc>
      </w:tr>
      <w:tr w:rsidR="00397066" w:rsidRPr="00397066" w14:paraId="1E5FB4C5" w14:textId="77777777" w:rsidTr="00BC6427">
        <w:trPr>
          <w:cantSplit/>
        </w:trPr>
        <w:tc>
          <w:tcPr>
            <w:tcW w:w="887" w:type="dxa"/>
            <w:vMerge w:val="restart"/>
            <w:tcBorders>
              <w:top w:val="nil"/>
              <w:left w:val="single" w:sz="4" w:space="0" w:color="auto"/>
              <w:bottom w:val="nil"/>
              <w:right w:val="nil"/>
            </w:tcBorders>
            <w:shd w:val="clear" w:color="auto" w:fill="FFFFFF"/>
            <w:vAlign w:val="bottom"/>
          </w:tcPr>
          <w:p w14:paraId="7A97AA1F" w14:textId="77777777" w:rsidR="00291F60" w:rsidRPr="00397066" w:rsidRDefault="00291F60"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lastRenderedPageBreak/>
              <w:t>Iteration</w:t>
            </w:r>
          </w:p>
        </w:tc>
        <w:tc>
          <w:tcPr>
            <w:tcW w:w="3117" w:type="dxa"/>
            <w:gridSpan w:val="3"/>
            <w:tcBorders>
              <w:top w:val="nil"/>
              <w:left w:val="nil"/>
              <w:bottom w:val="nil"/>
              <w:right w:val="single" w:sz="4" w:space="0" w:color="auto"/>
            </w:tcBorders>
            <w:shd w:val="clear" w:color="auto" w:fill="FFFFFF"/>
            <w:vAlign w:val="bottom"/>
          </w:tcPr>
          <w:p w14:paraId="276665E4"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Change in Cluster Centers</w:t>
            </w:r>
          </w:p>
        </w:tc>
      </w:tr>
      <w:tr w:rsidR="00397066" w:rsidRPr="00397066" w14:paraId="45CF9570" w14:textId="77777777" w:rsidTr="00BC6427">
        <w:trPr>
          <w:cantSplit/>
        </w:trPr>
        <w:tc>
          <w:tcPr>
            <w:tcW w:w="887" w:type="dxa"/>
            <w:vMerge/>
            <w:tcBorders>
              <w:top w:val="nil"/>
              <w:left w:val="single" w:sz="4" w:space="0" w:color="auto"/>
              <w:bottom w:val="nil"/>
              <w:right w:val="nil"/>
            </w:tcBorders>
            <w:shd w:val="clear" w:color="auto" w:fill="FFFFFF"/>
            <w:vAlign w:val="bottom"/>
          </w:tcPr>
          <w:p w14:paraId="58A6B458" w14:textId="77777777" w:rsidR="00291F60" w:rsidRPr="00397066" w:rsidRDefault="00291F60" w:rsidP="00F85E63">
            <w:pPr>
              <w:autoSpaceDE w:val="0"/>
              <w:autoSpaceDN w:val="0"/>
              <w:adjustRightInd w:val="0"/>
              <w:spacing w:after="0"/>
              <w:jc w:val="left"/>
              <w:rPr>
                <w:rFonts w:cs="Times New Roman"/>
                <w:b/>
                <w:bCs/>
                <w:color w:val="000000" w:themeColor="text1"/>
                <w:szCs w:val="24"/>
                <w:lang w:val="en-US"/>
              </w:rPr>
            </w:pPr>
          </w:p>
        </w:tc>
        <w:tc>
          <w:tcPr>
            <w:tcW w:w="1039" w:type="dxa"/>
            <w:tcBorders>
              <w:top w:val="nil"/>
              <w:left w:val="nil"/>
              <w:bottom w:val="single" w:sz="8" w:space="0" w:color="152935"/>
              <w:right w:val="single" w:sz="8" w:space="0" w:color="E0E0E0"/>
            </w:tcBorders>
            <w:shd w:val="clear" w:color="auto" w:fill="FFFFFF"/>
            <w:vAlign w:val="bottom"/>
          </w:tcPr>
          <w:p w14:paraId="0E617873"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1</w:t>
            </w:r>
          </w:p>
        </w:tc>
        <w:tc>
          <w:tcPr>
            <w:tcW w:w="1039" w:type="dxa"/>
            <w:tcBorders>
              <w:top w:val="nil"/>
              <w:left w:val="single" w:sz="8" w:space="0" w:color="E0E0E0"/>
              <w:bottom w:val="single" w:sz="8" w:space="0" w:color="152935"/>
              <w:right w:val="single" w:sz="8" w:space="0" w:color="E0E0E0"/>
            </w:tcBorders>
            <w:shd w:val="clear" w:color="auto" w:fill="FFFFFF"/>
            <w:vAlign w:val="bottom"/>
          </w:tcPr>
          <w:p w14:paraId="4C569D82"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2</w:t>
            </w:r>
          </w:p>
        </w:tc>
        <w:tc>
          <w:tcPr>
            <w:tcW w:w="1039" w:type="dxa"/>
            <w:tcBorders>
              <w:top w:val="nil"/>
              <w:left w:val="single" w:sz="8" w:space="0" w:color="E0E0E0"/>
              <w:bottom w:val="single" w:sz="8" w:space="0" w:color="152935"/>
              <w:right w:val="single" w:sz="4" w:space="0" w:color="auto"/>
            </w:tcBorders>
            <w:shd w:val="clear" w:color="auto" w:fill="FFFFFF"/>
            <w:vAlign w:val="bottom"/>
          </w:tcPr>
          <w:p w14:paraId="31E553E0"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3</w:t>
            </w:r>
          </w:p>
        </w:tc>
      </w:tr>
      <w:tr w:rsidR="00397066" w:rsidRPr="00397066" w14:paraId="6F75F2E6" w14:textId="77777777" w:rsidTr="00BC6427">
        <w:trPr>
          <w:cantSplit/>
        </w:trPr>
        <w:tc>
          <w:tcPr>
            <w:tcW w:w="887" w:type="dxa"/>
            <w:tcBorders>
              <w:top w:val="single" w:sz="8" w:space="0" w:color="152935"/>
              <w:left w:val="single" w:sz="4" w:space="0" w:color="auto"/>
              <w:bottom w:val="single" w:sz="8" w:space="0" w:color="AEAEAE"/>
              <w:right w:val="nil"/>
            </w:tcBorders>
            <w:shd w:val="clear" w:color="auto" w:fill="E0E0E0"/>
          </w:tcPr>
          <w:p w14:paraId="47A4B417" w14:textId="77777777" w:rsidR="00291F60" w:rsidRPr="00397066" w:rsidRDefault="00291F60"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1</w:t>
            </w:r>
          </w:p>
        </w:tc>
        <w:tc>
          <w:tcPr>
            <w:tcW w:w="1039" w:type="dxa"/>
            <w:tcBorders>
              <w:top w:val="single" w:sz="8" w:space="0" w:color="152935"/>
              <w:left w:val="nil"/>
              <w:bottom w:val="single" w:sz="8" w:space="0" w:color="AEAEAE"/>
              <w:right w:val="single" w:sz="8" w:space="0" w:color="E0E0E0"/>
            </w:tcBorders>
            <w:shd w:val="clear" w:color="auto" w:fill="F9F9FB"/>
          </w:tcPr>
          <w:p w14:paraId="149DBE5C"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16.278</w:t>
            </w:r>
          </w:p>
        </w:tc>
        <w:tc>
          <w:tcPr>
            <w:tcW w:w="1039" w:type="dxa"/>
            <w:tcBorders>
              <w:top w:val="single" w:sz="8" w:space="0" w:color="152935"/>
              <w:left w:val="single" w:sz="8" w:space="0" w:color="E0E0E0"/>
              <w:bottom w:val="single" w:sz="8" w:space="0" w:color="AEAEAE"/>
              <w:right w:val="single" w:sz="8" w:space="0" w:color="E0E0E0"/>
            </w:tcBorders>
            <w:shd w:val="clear" w:color="auto" w:fill="F9F9FB"/>
          </w:tcPr>
          <w:p w14:paraId="029C8766"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12.775</w:t>
            </w:r>
          </w:p>
        </w:tc>
        <w:tc>
          <w:tcPr>
            <w:tcW w:w="1039" w:type="dxa"/>
            <w:tcBorders>
              <w:top w:val="single" w:sz="8" w:space="0" w:color="152935"/>
              <w:left w:val="single" w:sz="8" w:space="0" w:color="E0E0E0"/>
              <w:bottom w:val="single" w:sz="8" w:space="0" w:color="AEAEAE"/>
              <w:right w:val="single" w:sz="4" w:space="0" w:color="auto"/>
            </w:tcBorders>
            <w:shd w:val="clear" w:color="auto" w:fill="F9F9FB"/>
          </w:tcPr>
          <w:p w14:paraId="4A02FB77"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17.567</w:t>
            </w:r>
          </w:p>
        </w:tc>
      </w:tr>
      <w:tr w:rsidR="00397066" w:rsidRPr="00397066" w14:paraId="34070225" w14:textId="77777777" w:rsidTr="00BC6427">
        <w:trPr>
          <w:cantSplit/>
        </w:trPr>
        <w:tc>
          <w:tcPr>
            <w:tcW w:w="887" w:type="dxa"/>
            <w:tcBorders>
              <w:top w:val="single" w:sz="8" w:space="0" w:color="AEAEAE"/>
              <w:left w:val="single" w:sz="4" w:space="0" w:color="auto"/>
              <w:bottom w:val="single" w:sz="8" w:space="0" w:color="AEAEAE"/>
              <w:right w:val="nil"/>
            </w:tcBorders>
            <w:shd w:val="clear" w:color="auto" w:fill="E0E0E0"/>
          </w:tcPr>
          <w:p w14:paraId="1AF45D44" w14:textId="77777777" w:rsidR="00291F60" w:rsidRPr="00397066" w:rsidRDefault="00291F60"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2</w:t>
            </w:r>
          </w:p>
        </w:tc>
        <w:tc>
          <w:tcPr>
            <w:tcW w:w="1039" w:type="dxa"/>
            <w:tcBorders>
              <w:top w:val="single" w:sz="8" w:space="0" w:color="AEAEAE"/>
              <w:left w:val="nil"/>
              <w:bottom w:val="single" w:sz="8" w:space="0" w:color="AEAEAE"/>
              <w:right w:val="single" w:sz="8" w:space="0" w:color="E0E0E0"/>
            </w:tcBorders>
            <w:shd w:val="clear" w:color="auto" w:fill="F9F9FB"/>
          </w:tcPr>
          <w:p w14:paraId="2BAAA8FC"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3.070</w:t>
            </w:r>
          </w:p>
        </w:tc>
        <w:tc>
          <w:tcPr>
            <w:tcW w:w="1039" w:type="dxa"/>
            <w:tcBorders>
              <w:top w:val="single" w:sz="8" w:space="0" w:color="AEAEAE"/>
              <w:left w:val="single" w:sz="8" w:space="0" w:color="E0E0E0"/>
              <w:bottom w:val="single" w:sz="8" w:space="0" w:color="AEAEAE"/>
              <w:right w:val="single" w:sz="8" w:space="0" w:color="E0E0E0"/>
            </w:tcBorders>
            <w:shd w:val="clear" w:color="auto" w:fill="F9F9FB"/>
          </w:tcPr>
          <w:p w14:paraId="4D2196A0"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1.812</w:t>
            </w:r>
          </w:p>
        </w:tc>
        <w:tc>
          <w:tcPr>
            <w:tcW w:w="1039" w:type="dxa"/>
            <w:tcBorders>
              <w:top w:val="single" w:sz="8" w:space="0" w:color="AEAEAE"/>
              <w:left w:val="single" w:sz="8" w:space="0" w:color="E0E0E0"/>
              <w:bottom w:val="single" w:sz="8" w:space="0" w:color="AEAEAE"/>
              <w:right w:val="single" w:sz="4" w:space="0" w:color="auto"/>
            </w:tcBorders>
            <w:shd w:val="clear" w:color="auto" w:fill="F9F9FB"/>
          </w:tcPr>
          <w:p w14:paraId="1C9C521E"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1.037</w:t>
            </w:r>
          </w:p>
        </w:tc>
      </w:tr>
      <w:tr w:rsidR="00397066" w:rsidRPr="00397066" w14:paraId="592C39AD" w14:textId="77777777" w:rsidTr="00BC6427">
        <w:trPr>
          <w:cantSplit/>
        </w:trPr>
        <w:tc>
          <w:tcPr>
            <w:tcW w:w="887" w:type="dxa"/>
            <w:tcBorders>
              <w:top w:val="single" w:sz="8" w:space="0" w:color="AEAEAE"/>
              <w:left w:val="single" w:sz="4" w:space="0" w:color="auto"/>
              <w:bottom w:val="single" w:sz="8" w:space="0" w:color="AEAEAE"/>
              <w:right w:val="nil"/>
            </w:tcBorders>
            <w:shd w:val="clear" w:color="auto" w:fill="E0E0E0"/>
          </w:tcPr>
          <w:p w14:paraId="0BEA1698" w14:textId="77777777" w:rsidR="00291F60" w:rsidRPr="00397066" w:rsidRDefault="00291F60"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3</w:t>
            </w:r>
          </w:p>
        </w:tc>
        <w:tc>
          <w:tcPr>
            <w:tcW w:w="1039" w:type="dxa"/>
            <w:tcBorders>
              <w:top w:val="single" w:sz="8" w:space="0" w:color="AEAEAE"/>
              <w:left w:val="nil"/>
              <w:bottom w:val="single" w:sz="8" w:space="0" w:color="AEAEAE"/>
              <w:right w:val="single" w:sz="8" w:space="0" w:color="E0E0E0"/>
            </w:tcBorders>
            <w:shd w:val="clear" w:color="auto" w:fill="F9F9FB"/>
          </w:tcPr>
          <w:p w14:paraId="2E716DD5"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1.793</w:t>
            </w:r>
          </w:p>
        </w:tc>
        <w:tc>
          <w:tcPr>
            <w:tcW w:w="1039" w:type="dxa"/>
            <w:tcBorders>
              <w:top w:val="single" w:sz="8" w:space="0" w:color="AEAEAE"/>
              <w:left w:val="single" w:sz="8" w:space="0" w:color="E0E0E0"/>
              <w:bottom w:val="single" w:sz="8" w:space="0" w:color="AEAEAE"/>
              <w:right w:val="single" w:sz="8" w:space="0" w:color="E0E0E0"/>
            </w:tcBorders>
            <w:shd w:val="clear" w:color="auto" w:fill="F9F9FB"/>
          </w:tcPr>
          <w:p w14:paraId="508F4916"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.967</w:t>
            </w:r>
          </w:p>
        </w:tc>
        <w:tc>
          <w:tcPr>
            <w:tcW w:w="1039" w:type="dxa"/>
            <w:tcBorders>
              <w:top w:val="single" w:sz="8" w:space="0" w:color="AEAEAE"/>
              <w:left w:val="single" w:sz="8" w:space="0" w:color="E0E0E0"/>
              <w:bottom w:val="single" w:sz="8" w:space="0" w:color="AEAEAE"/>
              <w:right w:val="single" w:sz="4" w:space="0" w:color="auto"/>
            </w:tcBorders>
            <w:shd w:val="clear" w:color="auto" w:fill="F9F9FB"/>
          </w:tcPr>
          <w:p w14:paraId="23F3C07D"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.327</w:t>
            </w:r>
          </w:p>
        </w:tc>
      </w:tr>
      <w:tr w:rsidR="00397066" w:rsidRPr="00397066" w14:paraId="1881B3B0" w14:textId="77777777" w:rsidTr="00BC6427">
        <w:trPr>
          <w:cantSplit/>
        </w:trPr>
        <w:tc>
          <w:tcPr>
            <w:tcW w:w="887" w:type="dxa"/>
            <w:tcBorders>
              <w:top w:val="single" w:sz="8" w:space="0" w:color="AEAEAE"/>
              <w:left w:val="single" w:sz="4" w:space="0" w:color="auto"/>
              <w:bottom w:val="single" w:sz="8" w:space="0" w:color="AEAEAE"/>
              <w:right w:val="nil"/>
            </w:tcBorders>
            <w:shd w:val="clear" w:color="auto" w:fill="E0E0E0"/>
          </w:tcPr>
          <w:p w14:paraId="10AD7984" w14:textId="77777777" w:rsidR="00291F60" w:rsidRPr="00397066" w:rsidRDefault="00291F60"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4</w:t>
            </w:r>
          </w:p>
        </w:tc>
        <w:tc>
          <w:tcPr>
            <w:tcW w:w="1039" w:type="dxa"/>
            <w:tcBorders>
              <w:top w:val="single" w:sz="8" w:space="0" w:color="AEAEAE"/>
              <w:left w:val="nil"/>
              <w:bottom w:val="single" w:sz="8" w:space="0" w:color="AEAEAE"/>
              <w:right w:val="single" w:sz="8" w:space="0" w:color="E0E0E0"/>
            </w:tcBorders>
            <w:shd w:val="clear" w:color="auto" w:fill="F9F9FB"/>
          </w:tcPr>
          <w:p w14:paraId="6A1B845C"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1.400</w:t>
            </w:r>
          </w:p>
        </w:tc>
        <w:tc>
          <w:tcPr>
            <w:tcW w:w="1039" w:type="dxa"/>
            <w:tcBorders>
              <w:top w:val="single" w:sz="8" w:space="0" w:color="AEAEAE"/>
              <w:left w:val="single" w:sz="8" w:space="0" w:color="E0E0E0"/>
              <w:bottom w:val="single" w:sz="8" w:space="0" w:color="AEAEAE"/>
              <w:right w:val="single" w:sz="8" w:space="0" w:color="E0E0E0"/>
            </w:tcBorders>
            <w:shd w:val="clear" w:color="auto" w:fill="F9F9FB"/>
          </w:tcPr>
          <w:p w14:paraId="3CB19B3C"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.798</w:t>
            </w:r>
          </w:p>
        </w:tc>
        <w:tc>
          <w:tcPr>
            <w:tcW w:w="1039" w:type="dxa"/>
            <w:tcBorders>
              <w:top w:val="single" w:sz="8" w:space="0" w:color="AEAEAE"/>
              <w:left w:val="single" w:sz="8" w:space="0" w:color="E0E0E0"/>
              <w:bottom w:val="single" w:sz="8" w:space="0" w:color="AEAEAE"/>
              <w:right w:val="single" w:sz="4" w:space="0" w:color="auto"/>
            </w:tcBorders>
            <w:shd w:val="clear" w:color="auto" w:fill="F9F9FB"/>
          </w:tcPr>
          <w:p w14:paraId="049D1029"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.373</w:t>
            </w:r>
          </w:p>
        </w:tc>
      </w:tr>
      <w:tr w:rsidR="00397066" w:rsidRPr="00397066" w14:paraId="08EE0FD5" w14:textId="77777777" w:rsidTr="00BC6427">
        <w:trPr>
          <w:cantSplit/>
        </w:trPr>
        <w:tc>
          <w:tcPr>
            <w:tcW w:w="887" w:type="dxa"/>
            <w:tcBorders>
              <w:top w:val="single" w:sz="8" w:space="0" w:color="AEAEAE"/>
              <w:left w:val="single" w:sz="4" w:space="0" w:color="auto"/>
              <w:bottom w:val="single" w:sz="8" w:space="0" w:color="AEAEAE"/>
              <w:right w:val="nil"/>
            </w:tcBorders>
            <w:shd w:val="clear" w:color="auto" w:fill="E0E0E0"/>
          </w:tcPr>
          <w:p w14:paraId="42D722A8" w14:textId="77777777" w:rsidR="00291F60" w:rsidRPr="00397066" w:rsidRDefault="00291F60"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5</w:t>
            </w:r>
          </w:p>
        </w:tc>
        <w:tc>
          <w:tcPr>
            <w:tcW w:w="1039" w:type="dxa"/>
            <w:tcBorders>
              <w:top w:val="single" w:sz="8" w:space="0" w:color="AEAEAE"/>
              <w:left w:val="nil"/>
              <w:bottom w:val="single" w:sz="8" w:space="0" w:color="AEAEAE"/>
              <w:right w:val="single" w:sz="8" w:space="0" w:color="E0E0E0"/>
            </w:tcBorders>
            <w:shd w:val="clear" w:color="auto" w:fill="F9F9FB"/>
          </w:tcPr>
          <w:p w14:paraId="525957F4"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1.096</w:t>
            </w:r>
          </w:p>
        </w:tc>
        <w:tc>
          <w:tcPr>
            <w:tcW w:w="1039" w:type="dxa"/>
            <w:tcBorders>
              <w:top w:val="single" w:sz="8" w:space="0" w:color="AEAEAE"/>
              <w:left w:val="single" w:sz="8" w:space="0" w:color="E0E0E0"/>
              <w:bottom w:val="single" w:sz="8" w:space="0" w:color="AEAEAE"/>
              <w:right w:val="single" w:sz="8" w:space="0" w:color="E0E0E0"/>
            </w:tcBorders>
            <w:shd w:val="clear" w:color="auto" w:fill="F9F9FB"/>
          </w:tcPr>
          <w:p w14:paraId="48900C13"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.682</w:t>
            </w:r>
          </w:p>
        </w:tc>
        <w:tc>
          <w:tcPr>
            <w:tcW w:w="1039" w:type="dxa"/>
            <w:tcBorders>
              <w:top w:val="single" w:sz="8" w:space="0" w:color="AEAEAE"/>
              <w:left w:val="single" w:sz="8" w:space="0" w:color="E0E0E0"/>
              <w:bottom w:val="single" w:sz="8" w:space="0" w:color="AEAEAE"/>
              <w:right w:val="single" w:sz="4" w:space="0" w:color="auto"/>
            </w:tcBorders>
            <w:shd w:val="clear" w:color="auto" w:fill="F9F9FB"/>
          </w:tcPr>
          <w:p w14:paraId="592C05F9"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.471</w:t>
            </w:r>
          </w:p>
        </w:tc>
      </w:tr>
      <w:tr w:rsidR="00397066" w:rsidRPr="00397066" w14:paraId="7D5506BA" w14:textId="77777777" w:rsidTr="00BC6427">
        <w:trPr>
          <w:cantSplit/>
        </w:trPr>
        <w:tc>
          <w:tcPr>
            <w:tcW w:w="887" w:type="dxa"/>
            <w:tcBorders>
              <w:top w:val="single" w:sz="8" w:space="0" w:color="AEAEAE"/>
              <w:left w:val="single" w:sz="4" w:space="0" w:color="auto"/>
              <w:bottom w:val="single" w:sz="8" w:space="0" w:color="AEAEAE"/>
              <w:right w:val="nil"/>
            </w:tcBorders>
            <w:shd w:val="clear" w:color="auto" w:fill="E0E0E0"/>
          </w:tcPr>
          <w:p w14:paraId="2FE200D9" w14:textId="77777777" w:rsidR="00291F60" w:rsidRPr="00397066" w:rsidRDefault="00291F60"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6</w:t>
            </w:r>
          </w:p>
        </w:tc>
        <w:tc>
          <w:tcPr>
            <w:tcW w:w="1039" w:type="dxa"/>
            <w:tcBorders>
              <w:top w:val="single" w:sz="8" w:space="0" w:color="AEAEAE"/>
              <w:left w:val="nil"/>
              <w:bottom w:val="single" w:sz="8" w:space="0" w:color="AEAEAE"/>
              <w:right w:val="single" w:sz="8" w:space="0" w:color="E0E0E0"/>
            </w:tcBorders>
            <w:shd w:val="clear" w:color="auto" w:fill="F9F9FB"/>
          </w:tcPr>
          <w:p w14:paraId="0C474D97"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.406</w:t>
            </w:r>
          </w:p>
        </w:tc>
        <w:tc>
          <w:tcPr>
            <w:tcW w:w="1039" w:type="dxa"/>
            <w:tcBorders>
              <w:top w:val="single" w:sz="8" w:space="0" w:color="AEAEAE"/>
              <w:left w:val="single" w:sz="8" w:space="0" w:color="E0E0E0"/>
              <w:bottom w:val="single" w:sz="8" w:space="0" w:color="AEAEAE"/>
              <w:right w:val="single" w:sz="8" w:space="0" w:color="E0E0E0"/>
            </w:tcBorders>
            <w:shd w:val="clear" w:color="auto" w:fill="F9F9FB"/>
          </w:tcPr>
          <w:p w14:paraId="26785BA5"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.114</w:t>
            </w:r>
          </w:p>
        </w:tc>
        <w:tc>
          <w:tcPr>
            <w:tcW w:w="1039" w:type="dxa"/>
            <w:tcBorders>
              <w:top w:val="single" w:sz="8" w:space="0" w:color="AEAEAE"/>
              <w:left w:val="single" w:sz="8" w:space="0" w:color="E0E0E0"/>
              <w:bottom w:val="single" w:sz="8" w:space="0" w:color="AEAEAE"/>
              <w:right w:val="single" w:sz="4" w:space="0" w:color="auto"/>
            </w:tcBorders>
            <w:shd w:val="clear" w:color="auto" w:fill="F9F9FB"/>
          </w:tcPr>
          <w:p w14:paraId="72608ED9"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.616</w:t>
            </w:r>
          </w:p>
        </w:tc>
      </w:tr>
      <w:tr w:rsidR="00397066" w:rsidRPr="00397066" w14:paraId="6D2A14F7" w14:textId="77777777" w:rsidTr="00BC6427">
        <w:trPr>
          <w:cantSplit/>
        </w:trPr>
        <w:tc>
          <w:tcPr>
            <w:tcW w:w="887" w:type="dxa"/>
            <w:tcBorders>
              <w:top w:val="single" w:sz="8" w:space="0" w:color="AEAEAE"/>
              <w:left w:val="single" w:sz="4" w:space="0" w:color="auto"/>
              <w:bottom w:val="single" w:sz="8" w:space="0" w:color="152935"/>
              <w:right w:val="nil"/>
            </w:tcBorders>
            <w:shd w:val="clear" w:color="auto" w:fill="E0E0E0"/>
          </w:tcPr>
          <w:p w14:paraId="41EFFCFD" w14:textId="77777777" w:rsidR="00291F60" w:rsidRPr="00397066" w:rsidRDefault="00291F60"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7</w:t>
            </w:r>
          </w:p>
        </w:tc>
        <w:tc>
          <w:tcPr>
            <w:tcW w:w="1039" w:type="dxa"/>
            <w:tcBorders>
              <w:top w:val="single" w:sz="8" w:space="0" w:color="AEAEAE"/>
              <w:left w:val="nil"/>
              <w:bottom w:val="single" w:sz="8" w:space="0" w:color="152935"/>
              <w:right w:val="single" w:sz="8" w:space="0" w:color="E0E0E0"/>
            </w:tcBorders>
            <w:shd w:val="clear" w:color="auto" w:fill="F9F9FB"/>
          </w:tcPr>
          <w:p w14:paraId="2EC953A6"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.000</w:t>
            </w:r>
          </w:p>
        </w:tc>
        <w:tc>
          <w:tcPr>
            <w:tcW w:w="1039" w:type="dxa"/>
            <w:tcBorders>
              <w:top w:val="single" w:sz="8" w:space="0" w:color="AEAEAE"/>
              <w:left w:val="single" w:sz="8" w:space="0" w:color="E0E0E0"/>
              <w:bottom w:val="single" w:sz="8" w:space="0" w:color="152935"/>
              <w:right w:val="single" w:sz="8" w:space="0" w:color="E0E0E0"/>
            </w:tcBorders>
            <w:shd w:val="clear" w:color="auto" w:fill="F9F9FB"/>
          </w:tcPr>
          <w:p w14:paraId="7C9AC3B2"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.000</w:t>
            </w:r>
          </w:p>
        </w:tc>
        <w:tc>
          <w:tcPr>
            <w:tcW w:w="1039" w:type="dxa"/>
            <w:tcBorders>
              <w:top w:val="single" w:sz="8" w:space="0" w:color="AEAEAE"/>
              <w:left w:val="single" w:sz="8" w:space="0" w:color="E0E0E0"/>
              <w:bottom w:val="single" w:sz="8" w:space="0" w:color="152935"/>
              <w:right w:val="single" w:sz="4" w:space="0" w:color="auto"/>
            </w:tcBorders>
            <w:shd w:val="clear" w:color="auto" w:fill="F9F9FB"/>
          </w:tcPr>
          <w:p w14:paraId="58526CF0"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.000</w:t>
            </w:r>
          </w:p>
        </w:tc>
      </w:tr>
      <w:tr w:rsidR="00397066" w:rsidRPr="00397066" w14:paraId="1BD7CAC8" w14:textId="77777777" w:rsidTr="00BC6427">
        <w:trPr>
          <w:cantSplit/>
        </w:trPr>
        <w:tc>
          <w:tcPr>
            <w:tcW w:w="4004" w:type="dxa"/>
            <w:gridSpan w:val="4"/>
            <w:tcBorders>
              <w:top w:val="nil"/>
              <w:left w:val="single" w:sz="4" w:space="0" w:color="auto"/>
              <w:bottom w:val="single" w:sz="4" w:space="0" w:color="auto"/>
              <w:right w:val="single" w:sz="4" w:space="0" w:color="auto"/>
            </w:tcBorders>
            <w:shd w:val="clear" w:color="auto" w:fill="FFFFFF"/>
          </w:tcPr>
          <w:p w14:paraId="02734983" w14:textId="77777777" w:rsidR="00291F60" w:rsidRPr="00397066" w:rsidRDefault="00291F60"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a. Convergence achieved due to no or small change in cluster centers. The maximum absolute coordinate change for any center is .000. The current iteration is 7. The minimum distance between initial centers is 43.290.</w:t>
            </w:r>
          </w:p>
        </w:tc>
      </w:tr>
    </w:tbl>
    <w:p w14:paraId="536F7212" w14:textId="79096C04" w:rsidR="00291F60" w:rsidRPr="00397066" w:rsidRDefault="00291F60" w:rsidP="00F85E63">
      <w:pPr>
        <w:jc w:val="center"/>
        <w:rPr>
          <w:rFonts w:cs="Times New Roman"/>
          <w:b/>
          <w:bCs/>
          <w:color w:val="000000" w:themeColor="text1"/>
        </w:rPr>
      </w:pPr>
    </w:p>
    <w:tbl>
      <w:tblPr>
        <w:tblW w:w="3870" w:type="dxa"/>
        <w:tblLayout w:type="fixed"/>
        <w:tblCellMar>
          <w:left w:w="0" w:type="dxa"/>
          <w:right w:w="0" w:type="dxa"/>
        </w:tblCellMar>
        <w:tblLook w:val="0000" w:firstRow="0" w:lastRow="0" w:firstColumn="0" w:lastColumn="0" w:noHBand="0" w:noVBand="0"/>
      </w:tblPr>
      <w:tblGrid>
        <w:gridCol w:w="750"/>
        <w:gridCol w:w="1040"/>
        <w:gridCol w:w="1040"/>
        <w:gridCol w:w="1040"/>
      </w:tblGrid>
      <w:tr w:rsidR="00397066" w:rsidRPr="00397066" w14:paraId="69BDC39A" w14:textId="77777777" w:rsidTr="00BC6427">
        <w:trPr>
          <w:cantSplit/>
        </w:trPr>
        <w:tc>
          <w:tcPr>
            <w:tcW w:w="3869" w:type="dxa"/>
            <w:gridSpan w:val="4"/>
            <w:tcBorders>
              <w:top w:val="single" w:sz="4" w:space="0" w:color="auto"/>
              <w:left w:val="single" w:sz="4" w:space="0" w:color="auto"/>
              <w:bottom w:val="nil"/>
              <w:right w:val="single" w:sz="4" w:space="0" w:color="auto"/>
            </w:tcBorders>
            <w:shd w:val="clear" w:color="auto" w:fill="FFFFFF"/>
            <w:vAlign w:val="center"/>
          </w:tcPr>
          <w:p w14:paraId="146B0C26"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 w:val="28"/>
                <w:szCs w:val="28"/>
                <w:lang w:val="en-US"/>
              </w:rPr>
            </w:pPr>
            <w:r w:rsidRPr="00397066">
              <w:rPr>
                <w:rFonts w:cs="Times New Roman"/>
                <w:bCs/>
                <w:color w:val="000000" w:themeColor="text1"/>
                <w:sz w:val="28"/>
                <w:szCs w:val="28"/>
                <w:lang w:val="en-US"/>
              </w:rPr>
              <w:t>Final Cluster Centers</w:t>
            </w:r>
          </w:p>
        </w:tc>
      </w:tr>
      <w:tr w:rsidR="00397066" w:rsidRPr="00397066" w14:paraId="3A77F84B" w14:textId="77777777" w:rsidTr="00BC6427">
        <w:trPr>
          <w:cantSplit/>
        </w:trPr>
        <w:tc>
          <w:tcPr>
            <w:tcW w:w="749" w:type="dxa"/>
            <w:vMerge w:val="restart"/>
            <w:tcBorders>
              <w:top w:val="nil"/>
              <w:left w:val="single" w:sz="4" w:space="0" w:color="auto"/>
              <w:bottom w:val="nil"/>
              <w:right w:val="nil"/>
            </w:tcBorders>
            <w:shd w:val="clear" w:color="auto" w:fill="FFFFFF"/>
            <w:vAlign w:val="bottom"/>
          </w:tcPr>
          <w:p w14:paraId="3005D4D2" w14:textId="77777777" w:rsidR="00291F60" w:rsidRPr="00397066" w:rsidRDefault="00291F60" w:rsidP="00F85E63">
            <w:pPr>
              <w:autoSpaceDE w:val="0"/>
              <w:autoSpaceDN w:val="0"/>
              <w:adjustRightInd w:val="0"/>
              <w:spacing w:after="0"/>
              <w:jc w:val="left"/>
              <w:rPr>
                <w:rFonts w:cs="Times New Roman"/>
                <w:b/>
                <w:bCs/>
                <w:color w:val="000000" w:themeColor="text1"/>
                <w:szCs w:val="24"/>
                <w:lang w:val="en-US"/>
              </w:rPr>
            </w:pPr>
          </w:p>
        </w:tc>
        <w:tc>
          <w:tcPr>
            <w:tcW w:w="3120" w:type="dxa"/>
            <w:gridSpan w:val="3"/>
            <w:tcBorders>
              <w:top w:val="nil"/>
              <w:left w:val="nil"/>
              <w:bottom w:val="nil"/>
              <w:right w:val="single" w:sz="4" w:space="0" w:color="auto"/>
            </w:tcBorders>
            <w:shd w:val="clear" w:color="auto" w:fill="FFFFFF"/>
            <w:vAlign w:val="bottom"/>
          </w:tcPr>
          <w:p w14:paraId="6AC24903"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Cluster</w:t>
            </w:r>
          </w:p>
        </w:tc>
      </w:tr>
      <w:tr w:rsidR="00397066" w:rsidRPr="00397066" w14:paraId="66BDE670" w14:textId="77777777" w:rsidTr="00BC6427">
        <w:trPr>
          <w:cantSplit/>
        </w:trPr>
        <w:tc>
          <w:tcPr>
            <w:tcW w:w="749" w:type="dxa"/>
            <w:vMerge/>
            <w:tcBorders>
              <w:top w:val="nil"/>
              <w:left w:val="single" w:sz="4" w:space="0" w:color="auto"/>
              <w:bottom w:val="nil"/>
              <w:right w:val="nil"/>
            </w:tcBorders>
            <w:shd w:val="clear" w:color="auto" w:fill="FFFFFF"/>
            <w:vAlign w:val="bottom"/>
          </w:tcPr>
          <w:p w14:paraId="277D26EB" w14:textId="77777777" w:rsidR="00291F60" w:rsidRPr="00397066" w:rsidRDefault="00291F60" w:rsidP="00F85E63">
            <w:pPr>
              <w:autoSpaceDE w:val="0"/>
              <w:autoSpaceDN w:val="0"/>
              <w:adjustRightInd w:val="0"/>
              <w:spacing w:after="0"/>
              <w:jc w:val="left"/>
              <w:rPr>
                <w:rFonts w:cs="Times New Roman"/>
                <w:b/>
                <w:bCs/>
                <w:color w:val="000000" w:themeColor="text1"/>
                <w:szCs w:val="24"/>
                <w:lang w:val="en-US"/>
              </w:rPr>
            </w:pPr>
          </w:p>
        </w:tc>
        <w:tc>
          <w:tcPr>
            <w:tcW w:w="1040" w:type="dxa"/>
            <w:tcBorders>
              <w:top w:val="nil"/>
              <w:left w:val="nil"/>
              <w:bottom w:val="single" w:sz="8" w:space="0" w:color="152935"/>
              <w:right w:val="single" w:sz="8" w:space="0" w:color="E0E0E0"/>
            </w:tcBorders>
            <w:shd w:val="clear" w:color="auto" w:fill="FFFFFF"/>
            <w:vAlign w:val="bottom"/>
          </w:tcPr>
          <w:p w14:paraId="074ADEC4"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1</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5E50AD10"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2</w:t>
            </w:r>
          </w:p>
        </w:tc>
        <w:tc>
          <w:tcPr>
            <w:tcW w:w="1040" w:type="dxa"/>
            <w:tcBorders>
              <w:top w:val="nil"/>
              <w:left w:val="single" w:sz="8" w:space="0" w:color="E0E0E0"/>
              <w:bottom w:val="single" w:sz="8" w:space="0" w:color="152935"/>
              <w:right w:val="single" w:sz="4" w:space="0" w:color="auto"/>
            </w:tcBorders>
            <w:shd w:val="clear" w:color="auto" w:fill="FFFFFF"/>
            <w:vAlign w:val="bottom"/>
          </w:tcPr>
          <w:p w14:paraId="580C30ED"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3</w:t>
            </w:r>
          </w:p>
        </w:tc>
      </w:tr>
      <w:tr w:rsidR="00397066" w:rsidRPr="00397066" w14:paraId="420F5299" w14:textId="77777777" w:rsidTr="00BC6427">
        <w:trPr>
          <w:cantSplit/>
        </w:trPr>
        <w:tc>
          <w:tcPr>
            <w:tcW w:w="749" w:type="dxa"/>
            <w:tcBorders>
              <w:top w:val="single" w:sz="8" w:space="0" w:color="152935"/>
              <w:left w:val="single" w:sz="4" w:space="0" w:color="auto"/>
              <w:bottom w:val="single" w:sz="8" w:space="0" w:color="AEAEAE"/>
              <w:right w:val="nil"/>
            </w:tcBorders>
            <w:shd w:val="clear" w:color="auto" w:fill="E0E0E0"/>
          </w:tcPr>
          <w:p w14:paraId="1E3E3792" w14:textId="77777777" w:rsidR="00291F60" w:rsidRPr="00397066" w:rsidRDefault="00291F60"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video</w:t>
            </w:r>
          </w:p>
        </w:tc>
        <w:tc>
          <w:tcPr>
            <w:tcW w:w="1040" w:type="dxa"/>
            <w:tcBorders>
              <w:top w:val="single" w:sz="8" w:space="0" w:color="152935"/>
              <w:left w:val="nil"/>
              <w:bottom w:val="single" w:sz="8" w:space="0" w:color="AEAEAE"/>
              <w:right w:val="single" w:sz="8" w:space="0" w:color="E0E0E0"/>
            </w:tcBorders>
            <w:shd w:val="clear" w:color="auto" w:fill="F9F9FB"/>
          </w:tcPr>
          <w:p w14:paraId="53E6B08F"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41</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54103397"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58</w:t>
            </w:r>
          </w:p>
        </w:tc>
        <w:tc>
          <w:tcPr>
            <w:tcW w:w="1040" w:type="dxa"/>
            <w:tcBorders>
              <w:top w:val="single" w:sz="8" w:space="0" w:color="152935"/>
              <w:left w:val="single" w:sz="8" w:space="0" w:color="E0E0E0"/>
              <w:bottom w:val="single" w:sz="8" w:space="0" w:color="AEAEAE"/>
              <w:right w:val="single" w:sz="4" w:space="0" w:color="auto"/>
            </w:tcBorders>
            <w:shd w:val="clear" w:color="auto" w:fill="F9F9FB"/>
          </w:tcPr>
          <w:p w14:paraId="0C98194D"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56</w:t>
            </w:r>
          </w:p>
        </w:tc>
      </w:tr>
      <w:tr w:rsidR="00397066" w:rsidRPr="00397066" w14:paraId="140E435C" w14:textId="77777777" w:rsidTr="00BC6427">
        <w:trPr>
          <w:cantSplit/>
        </w:trPr>
        <w:tc>
          <w:tcPr>
            <w:tcW w:w="749" w:type="dxa"/>
            <w:tcBorders>
              <w:top w:val="single" w:sz="8" w:space="0" w:color="AEAEAE"/>
              <w:left w:val="single" w:sz="4" w:space="0" w:color="auto"/>
              <w:bottom w:val="single" w:sz="4" w:space="0" w:color="auto"/>
              <w:right w:val="nil"/>
            </w:tcBorders>
            <w:shd w:val="clear" w:color="auto" w:fill="E0E0E0"/>
          </w:tcPr>
          <w:p w14:paraId="60E09730" w14:textId="77777777" w:rsidR="00291F60" w:rsidRPr="00397066" w:rsidRDefault="00291F60"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puzzle</w:t>
            </w:r>
          </w:p>
        </w:tc>
        <w:tc>
          <w:tcPr>
            <w:tcW w:w="1040" w:type="dxa"/>
            <w:tcBorders>
              <w:top w:val="single" w:sz="8" w:space="0" w:color="AEAEAE"/>
              <w:left w:val="nil"/>
              <w:bottom w:val="single" w:sz="4" w:space="0" w:color="auto"/>
              <w:right w:val="single" w:sz="8" w:space="0" w:color="E0E0E0"/>
            </w:tcBorders>
            <w:shd w:val="clear" w:color="auto" w:fill="F9F9FB"/>
          </w:tcPr>
          <w:p w14:paraId="231503F3"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46</w:t>
            </w:r>
          </w:p>
        </w:tc>
        <w:tc>
          <w:tcPr>
            <w:tcW w:w="1040" w:type="dxa"/>
            <w:tcBorders>
              <w:top w:val="single" w:sz="8" w:space="0" w:color="AEAEAE"/>
              <w:left w:val="single" w:sz="8" w:space="0" w:color="E0E0E0"/>
              <w:bottom w:val="single" w:sz="4" w:space="0" w:color="auto"/>
              <w:right w:val="single" w:sz="8" w:space="0" w:color="E0E0E0"/>
            </w:tcBorders>
            <w:shd w:val="clear" w:color="auto" w:fill="F9F9FB"/>
          </w:tcPr>
          <w:p w14:paraId="78455040"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61</w:t>
            </w:r>
          </w:p>
        </w:tc>
        <w:tc>
          <w:tcPr>
            <w:tcW w:w="1040" w:type="dxa"/>
            <w:tcBorders>
              <w:top w:val="single" w:sz="8" w:space="0" w:color="AEAEAE"/>
              <w:left w:val="single" w:sz="8" w:space="0" w:color="E0E0E0"/>
              <w:bottom w:val="single" w:sz="4" w:space="0" w:color="auto"/>
              <w:right w:val="single" w:sz="4" w:space="0" w:color="auto"/>
            </w:tcBorders>
            <w:shd w:val="clear" w:color="auto" w:fill="F9F9FB"/>
          </w:tcPr>
          <w:p w14:paraId="16249253"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39</w:t>
            </w:r>
          </w:p>
        </w:tc>
      </w:tr>
    </w:tbl>
    <w:p w14:paraId="7981BFC6" w14:textId="122F5014" w:rsidR="00291F60" w:rsidRPr="00397066" w:rsidRDefault="00291F60" w:rsidP="00F85E63">
      <w:pPr>
        <w:jc w:val="center"/>
        <w:rPr>
          <w:rFonts w:cs="Times New Roman"/>
          <w:b/>
          <w:bCs/>
          <w:color w:val="000000" w:themeColor="text1"/>
        </w:rPr>
      </w:pPr>
    </w:p>
    <w:tbl>
      <w:tblPr>
        <w:tblW w:w="7572" w:type="dxa"/>
        <w:tblLayout w:type="fixed"/>
        <w:tblCellMar>
          <w:left w:w="0" w:type="dxa"/>
          <w:right w:w="0" w:type="dxa"/>
        </w:tblCellMar>
        <w:tblLook w:val="0000" w:firstRow="0" w:lastRow="0" w:firstColumn="0" w:lastColumn="0" w:noHBand="0" w:noVBand="0"/>
      </w:tblPr>
      <w:tblGrid>
        <w:gridCol w:w="750"/>
        <w:gridCol w:w="1331"/>
        <w:gridCol w:w="1040"/>
        <w:gridCol w:w="1331"/>
        <w:gridCol w:w="1040"/>
        <w:gridCol w:w="1040"/>
        <w:gridCol w:w="1040"/>
      </w:tblGrid>
      <w:tr w:rsidR="00397066" w:rsidRPr="00397066" w14:paraId="769C2DBC" w14:textId="77777777" w:rsidTr="00BC6427">
        <w:trPr>
          <w:cantSplit/>
        </w:trPr>
        <w:tc>
          <w:tcPr>
            <w:tcW w:w="7569" w:type="dxa"/>
            <w:gridSpan w:val="7"/>
            <w:tcBorders>
              <w:top w:val="single" w:sz="4" w:space="0" w:color="auto"/>
              <w:left w:val="single" w:sz="4" w:space="0" w:color="auto"/>
              <w:bottom w:val="nil"/>
              <w:right w:val="single" w:sz="4" w:space="0" w:color="auto"/>
            </w:tcBorders>
            <w:shd w:val="clear" w:color="auto" w:fill="FFFFFF"/>
            <w:vAlign w:val="center"/>
          </w:tcPr>
          <w:p w14:paraId="3E8B0719"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 w:val="28"/>
                <w:szCs w:val="28"/>
                <w:lang w:val="en-US"/>
              </w:rPr>
            </w:pPr>
            <w:r w:rsidRPr="00397066">
              <w:rPr>
                <w:rFonts w:cs="Times New Roman"/>
                <w:bCs/>
                <w:color w:val="000000" w:themeColor="text1"/>
                <w:sz w:val="28"/>
                <w:szCs w:val="28"/>
                <w:lang w:val="en-US"/>
              </w:rPr>
              <w:t>ANOVA</w:t>
            </w:r>
          </w:p>
        </w:tc>
      </w:tr>
      <w:tr w:rsidR="00397066" w:rsidRPr="00397066" w14:paraId="5A2055C4" w14:textId="77777777" w:rsidTr="00BC6427">
        <w:trPr>
          <w:cantSplit/>
        </w:trPr>
        <w:tc>
          <w:tcPr>
            <w:tcW w:w="749" w:type="dxa"/>
            <w:vMerge w:val="restart"/>
            <w:tcBorders>
              <w:top w:val="nil"/>
              <w:left w:val="single" w:sz="4" w:space="0" w:color="auto"/>
              <w:bottom w:val="nil"/>
              <w:right w:val="nil"/>
            </w:tcBorders>
            <w:shd w:val="clear" w:color="auto" w:fill="FFFFFF"/>
            <w:vAlign w:val="bottom"/>
          </w:tcPr>
          <w:p w14:paraId="60937576" w14:textId="77777777" w:rsidR="00291F60" w:rsidRPr="00397066" w:rsidRDefault="00291F60" w:rsidP="00F85E63">
            <w:pPr>
              <w:autoSpaceDE w:val="0"/>
              <w:autoSpaceDN w:val="0"/>
              <w:adjustRightInd w:val="0"/>
              <w:spacing w:after="0"/>
              <w:jc w:val="left"/>
              <w:rPr>
                <w:rFonts w:cs="Times New Roman"/>
                <w:b/>
                <w:bCs/>
                <w:color w:val="000000" w:themeColor="text1"/>
                <w:szCs w:val="24"/>
                <w:lang w:val="en-US"/>
              </w:rPr>
            </w:pPr>
          </w:p>
        </w:tc>
        <w:tc>
          <w:tcPr>
            <w:tcW w:w="2370" w:type="dxa"/>
            <w:gridSpan w:val="2"/>
            <w:tcBorders>
              <w:top w:val="nil"/>
              <w:left w:val="nil"/>
              <w:bottom w:val="nil"/>
              <w:right w:val="single" w:sz="8" w:space="0" w:color="E0E0E0"/>
            </w:tcBorders>
            <w:shd w:val="clear" w:color="auto" w:fill="FFFFFF"/>
            <w:vAlign w:val="bottom"/>
          </w:tcPr>
          <w:p w14:paraId="140E2CED"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Cluster</w:t>
            </w:r>
          </w:p>
        </w:tc>
        <w:tc>
          <w:tcPr>
            <w:tcW w:w="2370" w:type="dxa"/>
            <w:gridSpan w:val="2"/>
            <w:tcBorders>
              <w:top w:val="nil"/>
              <w:left w:val="single" w:sz="8" w:space="0" w:color="E0E0E0"/>
              <w:bottom w:val="nil"/>
              <w:right w:val="single" w:sz="8" w:space="0" w:color="E0E0E0"/>
            </w:tcBorders>
            <w:shd w:val="clear" w:color="auto" w:fill="FFFFFF"/>
            <w:vAlign w:val="bottom"/>
          </w:tcPr>
          <w:p w14:paraId="7EDE39A4"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Error</w:t>
            </w:r>
          </w:p>
        </w:tc>
        <w:tc>
          <w:tcPr>
            <w:tcW w:w="1040" w:type="dxa"/>
            <w:vMerge w:val="restart"/>
            <w:tcBorders>
              <w:top w:val="nil"/>
              <w:left w:val="single" w:sz="8" w:space="0" w:color="E0E0E0"/>
              <w:bottom w:val="nil"/>
              <w:right w:val="single" w:sz="8" w:space="0" w:color="E0E0E0"/>
            </w:tcBorders>
            <w:shd w:val="clear" w:color="auto" w:fill="FFFFFF"/>
            <w:vAlign w:val="bottom"/>
          </w:tcPr>
          <w:p w14:paraId="2E56359A"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F</w:t>
            </w:r>
          </w:p>
        </w:tc>
        <w:tc>
          <w:tcPr>
            <w:tcW w:w="1040" w:type="dxa"/>
            <w:vMerge w:val="restart"/>
            <w:tcBorders>
              <w:top w:val="nil"/>
              <w:left w:val="single" w:sz="8" w:space="0" w:color="E0E0E0"/>
              <w:bottom w:val="nil"/>
              <w:right w:val="single" w:sz="4" w:space="0" w:color="auto"/>
            </w:tcBorders>
            <w:shd w:val="clear" w:color="auto" w:fill="FFFFFF"/>
            <w:vAlign w:val="bottom"/>
          </w:tcPr>
          <w:p w14:paraId="3C531383"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Sig.</w:t>
            </w:r>
          </w:p>
        </w:tc>
      </w:tr>
      <w:tr w:rsidR="00397066" w:rsidRPr="00397066" w14:paraId="03984607" w14:textId="77777777" w:rsidTr="00BC6427">
        <w:trPr>
          <w:cantSplit/>
        </w:trPr>
        <w:tc>
          <w:tcPr>
            <w:tcW w:w="749" w:type="dxa"/>
            <w:vMerge/>
            <w:tcBorders>
              <w:top w:val="nil"/>
              <w:left w:val="single" w:sz="4" w:space="0" w:color="auto"/>
              <w:bottom w:val="nil"/>
              <w:right w:val="nil"/>
            </w:tcBorders>
            <w:shd w:val="clear" w:color="auto" w:fill="FFFFFF"/>
            <w:vAlign w:val="bottom"/>
          </w:tcPr>
          <w:p w14:paraId="25871D7E" w14:textId="77777777" w:rsidR="00291F60" w:rsidRPr="00397066" w:rsidRDefault="00291F60" w:rsidP="00F85E63">
            <w:pPr>
              <w:autoSpaceDE w:val="0"/>
              <w:autoSpaceDN w:val="0"/>
              <w:adjustRightInd w:val="0"/>
              <w:spacing w:after="0"/>
              <w:jc w:val="left"/>
              <w:rPr>
                <w:rFonts w:cs="Times New Roman"/>
                <w:b/>
                <w:bCs/>
                <w:color w:val="000000" w:themeColor="text1"/>
                <w:szCs w:val="24"/>
                <w:lang w:val="en-US"/>
              </w:rPr>
            </w:pPr>
          </w:p>
        </w:tc>
        <w:tc>
          <w:tcPr>
            <w:tcW w:w="1330" w:type="dxa"/>
            <w:tcBorders>
              <w:top w:val="nil"/>
              <w:left w:val="nil"/>
              <w:bottom w:val="single" w:sz="8" w:space="0" w:color="152935"/>
              <w:right w:val="single" w:sz="8" w:space="0" w:color="E0E0E0"/>
            </w:tcBorders>
            <w:shd w:val="clear" w:color="auto" w:fill="FFFFFF"/>
            <w:vAlign w:val="bottom"/>
          </w:tcPr>
          <w:p w14:paraId="4B8323B8"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Mean Square</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00FE257C"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df</w:t>
            </w:r>
          </w:p>
        </w:tc>
        <w:tc>
          <w:tcPr>
            <w:tcW w:w="1330" w:type="dxa"/>
            <w:tcBorders>
              <w:top w:val="nil"/>
              <w:left w:val="single" w:sz="8" w:space="0" w:color="E0E0E0"/>
              <w:bottom w:val="single" w:sz="8" w:space="0" w:color="152935"/>
              <w:right w:val="single" w:sz="8" w:space="0" w:color="E0E0E0"/>
            </w:tcBorders>
            <w:shd w:val="clear" w:color="auto" w:fill="FFFFFF"/>
            <w:vAlign w:val="bottom"/>
          </w:tcPr>
          <w:p w14:paraId="30F0BF25"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Mean Square</w:t>
            </w:r>
          </w:p>
        </w:tc>
        <w:tc>
          <w:tcPr>
            <w:tcW w:w="1040" w:type="dxa"/>
            <w:tcBorders>
              <w:top w:val="nil"/>
              <w:left w:val="single" w:sz="8" w:space="0" w:color="E0E0E0"/>
              <w:bottom w:val="single" w:sz="8" w:space="0" w:color="152935"/>
              <w:right w:val="single" w:sz="8" w:space="0" w:color="E0E0E0"/>
            </w:tcBorders>
            <w:shd w:val="clear" w:color="auto" w:fill="FFFFFF"/>
            <w:vAlign w:val="bottom"/>
          </w:tcPr>
          <w:p w14:paraId="1EE1B1A8" w14:textId="77777777" w:rsidR="00291F60" w:rsidRPr="00397066" w:rsidRDefault="00291F60" w:rsidP="00F85E63">
            <w:pPr>
              <w:autoSpaceDE w:val="0"/>
              <w:autoSpaceDN w:val="0"/>
              <w:adjustRightInd w:val="0"/>
              <w:spacing w:after="0"/>
              <w:ind w:left="60" w:right="60"/>
              <w:jc w:val="center"/>
              <w:rPr>
                <w:rFonts w:cs="Times New Roman"/>
                <w:b/>
                <w:bCs/>
                <w:color w:val="000000" w:themeColor="text1"/>
                <w:szCs w:val="24"/>
                <w:lang w:val="en-US"/>
              </w:rPr>
            </w:pPr>
            <w:r w:rsidRPr="00397066">
              <w:rPr>
                <w:rFonts w:cs="Times New Roman"/>
                <w:bCs/>
                <w:color w:val="000000" w:themeColor="text1"/>
                <w:szCs w:val="24"/>
                <w:lang w:val="en-US"/>
              </w:rPr>
              <w:t>df</w:t>
            </w:r>
          </w:p>
        </w:tc>
        <w:tc>
          <w:tcPr>
            <w:tcW w:w="1040" w:type="dxa"/>
            <w:vMerge/>
            <w:tcBorders>
              <w:top w:val="nil"/>
              <w:left w:val="single" w:sz="8" w:space="0" w:color="E0E0E0"/>
              <w:bottom w:val="nil"/>
              <w:right w:val="single" w:sz="8" w:space="0" w:color="E0E0E0"/>
            </w:tcBorders>
            <w:shd w:val="clear" w:color="auto" w:fill="FFFFFF"/>
            <w:vAlign w:val="bottom"/>
          </w:tcPr>
          <w:p w14:paraId="53693663" w14:textId="77777777" w:rsidR="00291F60" w:rsidRPr="00397066" w:rsidRDefault="00291F60" w:rsidP="00F85E63">
            <w:pPr>
              <w:autoSpaceDE w:val="0"/>
              <w:autoSpaceDN w:val="0"/>
              <w:adjustRightInd w:val="0"/>
              <w:spacing w:after="0"/>
              <w:jc w:val="left"/>
              <w:rPr>
                <w:rFonts w:cs="Times New Roman"/>
                <w:b/>
                <w:bCs/>
                <w:color w:val="000000" w:themeColor="text1"/>
                <w:szCs w:val="24"/>
                <w:lang w:val="en-US"/>
              </w:rPr>
            </w:pPr>
          </w:p>
        </w:tc>
        <w:tc>
          <w:tcPr>
            <w:tcW w:w="1040" w:type="dxa"/>
            <w:vMerge/>
            <w:tcBorders>
              <w:top w:val="nil"/>
              <w:left w:val="single" w:sz="8" w:space="0" w:color="E0E0E0"/>
              <w:bottom w:val="nil"/>
              <w:right w:val="single" w:sz="4" w:space="0" w:color="auto"/>
            </w:tcBorders>
            <w:shd w:val="clear" w:color="auto" w:fill="FFFFFF"/>
            <w:vAlign w:val="bottom"/>
          </w:tcPr>
          <w:p w14:paraId="06584694" w14:textId="77777777" w:rsidR="00291F60" w:rsidRPr="00397066" w:rsidRDefault="00291F60" w:rsidP="00F85E63">
            <w:pPr>
              <w:autoSpaceDE w:val="0"/>
              <w:autoSpaceDN w:val="0"/>
              <w:adjustRightInd w:val="0"/>
              <w:spacing w:after="0"/>
              <w:jc w:val="left"/>
              <w:rPr>
                <w:rFonts w:cs="Times New Roman"/>
                <w:b/>
                <w:bCs/>
                <w:color w:val="000000" w:themeColor="text1"/>
                <w:szCs w:val="24"/>
                <w:lang w:val="en-US"/>
              </w:rPr>
            </w:pPr>
          </w:p>
        </w:tc>
      </w:tr>
      <w:tr w:rsidR="00397066" w:rsidRPr="00397066" w14:paraId="143D58A8" w14:textId="77777777" w:rsidTr="00BC6427">
        <w:trPr>
          <w:cantSplit/>
        </w:trPr>
        <w:tc>
          <w:tcPr>
            <w:tcW w:w="749" w:type="dxa"/>
            <w:tcBorders>
              <w:top w:val="single" w:sz="8" w:space="0" w:color="152935"/>
              <w:left w:val="single" w:sz="4" w:space="0" w:color="auto"/>
              <w:bottom w:val="single" w:sz="8" w:space="0" w:color="AEAEAE"/>
              <w:right w:val="nil"/>
            </w:tcBorders>
            <w:shd w:val="clear" w:color="auto" w:fill="E0E0E0"/>
          </w:tcPr>
          <w:p w14:paraId="03C33F1B" w14:textId="77777777" w:rsidR="00291F60" w:rsidRPr="00397066" w:rsidRDefault="00291F60"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video</w:t>
            </w:r>
          </w:p>
        </w:tc>
        <w:tc>
          <w:tcPr>
            <w:tcW w:w="1330" w:type="dxa"/>
            <w:tcBorders>
              <w:top w:val="single" w:sz="8" w:space="0" w:color="152935"/>
              <w:left w:val="nil"/>
              <w:bottom w:val="single" w:sz="8" w:space="0" w:color="AEAEAE"/>
              <w:right w:val="single" w:sz="8" w:space="0" w:color="E0E0E0"/>
            </w:tcBorders>
            <w:shd w:val="clear" w:color="auto" w:fill="F9F9FB"/>
          </w:tcPr>
          <w:p w14:paraId="7458AA00"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5889.952</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087EAEE0"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2</w:t>
            </w:r>
          </w:p>
        </w:tc>
        <w:tc>
          <w:tcPr>
            <w:tcW w:w="1330" w:type="dxa"/>
            <w:tcBorders>
              <w:top w:val="single" w:sz="8" w:space="0" w:color="152935"/>
              <w:left w:val="single" w:sz="8" w:space="0" w:color="E0E0E0"/>
              <w:bottom w:val="single" w:sz="8" w:space="0" w:color="AEAEAE"/>
              <w:right w:val="single" w:sz="8" w:space="0" w:color="E0E0E0"/>
            </w:tcBorders>
            <w:shd w:val="clear" w:color="auto" w:fill="F9F9FB"/>
          </w:tcPr>
          <w:p w14:paraId="7F077800"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39.226</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5C9393C8"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197</w:t>
            </w:r>
          </w:p>
        </w:tc>
        <w:tc>
          <w:tcPr>
            <w:tcW w:w="1040" w:type="dxa"/>
            <w:tcBorders>
              <w:top w:val="single" w:sz="8" w:space="0" w:color="152935"/>
              <w:left w:val="single" w:sz="8" w:space="0" w:color="E0E0E0"/>
              <w:bottom w:val="single" w:sz="8" w:space="0" w:color="AEAEAE"/>
              <w:right w:val="single" w:sz="8" w:space="0" w:color="E0E0E0"/>
            </w:tcBorders>
            <w:shd w:val="clear" w:color="auto" w:fill="F9F9FB"/>
          </w:tcPr>
          <w:p w14:paraId="24993C32"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150.153</w:t>
            </w:r>
          </w:p>
        </w:tc>
        <w:tc>
          <w:tcPr>
            <w:tcW w:w="1040" w:type="dxa"/>
            <w:tcBorders>
              <w:top w:val="single" w:sz="8" w:space="0" w:color="152935"/>
              <w:left w:val="single" w:sz="8" w:space="0" w:color="E0E0E0"/>
              <w:bottom w:val="single" w:sz="8" w:space="0" w:color="AEAEAE"/>
              <w:right w:val="single" w:sz="4" w:space="0" w:color="auto"/>
            </w:tcBorders>
            <w:shd w:val="clear" w:color="auto" w:fill="F9F9FB"/>
          </w:tcPr>
          <w:p w14:paraId="25A70A28"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&lt;.001</w:t>
            </w:r>
          </w:p>
        </w:tc>
      </w:tr>
      <w:tr w:rsidR="00397066" w:rsidRPr="00397066" w14:paraId="4DF19FE3" w14:textId="77777777" w:rsidTr="00BC6427">
        <w:trPr>
          <w:cantSplit/>
        </w:trPr>
        <w:tc>
          <w:tcPr>
            <w:tcW w:w="749" w:type="dxa"/>
            <w:tcBorders>
              <w:top w:val="single" w:sz="8" w:space="0" w:color="AEAEAE"/>
              <w:left w:val="single" w:sz="4" w:space="0" w:color="auto"/>
              <w:bottom w:val="single" w:sz="8" w:space="0" w:color="152935"/>
              <w:right w:val="nil"/>
            </w:tcBorders>
            <w:shd w:val="clear" w:color="auto" w:fill="E0E0E0"/>
          </w:tcPr>
          <w:p w14:paraId="107EDA62" w14:textId="77777777" w:rsidR="00291F60" w:rsidRPr="00397066" w:rsidRDefault="00291F60"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lastRenderedPageBreak/>
              <w:t>puzzle</w:t>
            </w:r>
          </w:p>
        </w:tc>
        <w:tc>
          <w:tcPr>
            <w:tcW w:w="1330" w:type="dxa"/>
            <w:tcBorders>
              <w:top w:val="single" w:sz="8" w:space="0" w:color="AEAEAE"/>
              <w:left w:val="nil"/>
              <w:bottom w:val="single" w:sz="8" w:space="0" w:color="152935"/>
              <w:right w:val="single" w:sz="8" w:space="0" w:color="E0E0E0"/>
            </w:tcBorders>
            <w:shd w:val="clear" w:color="auto" w:fill="F9F9FB"/>
          </w:tcPr>
          <w:p w14:paraId="6D8CA1AA"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7430.226</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4722DC36"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2</w:t>
            </w:r>
          </w:p>
        </w:tc>
        <w:tc>
          <w:tcPr>
            <w:tcW w:w="1330" w:type="dxa"/>
            <w:tcBorders>
              <w:top w:val="single" w:sz="8" w:space="0" w:color="AEAEAE"/>
              <w:left w:val="single" w:sz="8" w:space="0" w:color="E0E0E0"/>
              <w:bottom w:val="single" w:sz="8" w:space="0" w:color="152935"/>
              <w:right w:val="single" w:sz="8" w:space="0" w:color="E0E0E0"/>
            </w:tcBorders>
            <w:shd w:val="clear" w:color="auto" w:fill="F9F9FB"/>
          </w:tcPr>
          <w:p w14:paraId="1F66DB5C"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40.994</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47FA26CC"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197</w:t>
            </w:r>
          </w:p>
        </w:tc>
        <w:tc>
          <w:tcPr>
            <w:tcW w:w="1040" w:type="dxa"/>
            <w:tcBorders>
              <w:top w:val="single" w:sz="8" w:space="0" w:color="AEAEAE"/>
              <w:left w:val="single" w:sz="8" w:space="0" w:color="E0E0E0"/>
              <w:bottom w:val="single" w:sz="8" w:space="0" w:color="152935"/>
              <w:right w:val="single" w:sz="8" w:space="0" w:color="E0E0E0"/>
            </w:tcBorders>
            <w:shd w:val="clear" w:color="auto" w:fill="F9F9FB"/>
          </w:tcPr>
          <w:p w14:paraId="62AF39CC"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181.253</w:t>
            </w:r>
          </w:p>
        </w:tc>
        <w:tc>
          <w:tcPr>
            <w:tcW w:w="1040" w:type="dxa"/>
            <w:tcBorders>
              <w:top w:val="single" w:sz="8" w:space="0" w:color="AEAEAE"/>
              <w:left w:val="single" w:sz="8" w:space="0" w:color="E0E0E0"/>
              <w:bottom w:val="single" w:sz="8" w:space="0" w:color="152935"/>
              <w:right w:val="single" w:sz="4" w:space="0" w:color="auto"/>
            </w:tcBorders>
            <w:shd w:val="clear" w:color="auto" w:fill="F9F9FB"/>
          </w:tcPr>
          <w:p w14:paraId="77493134" w14:textId="77777777" w:rsidR="00291F60" w:rsidRPr="00397066" w:rsidRDefault="00291F60"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&lt;.001</w:t>
            </w:r>
          </w:p>
        </w:tc>
      </w:tr>
      <w:tr w:rsidR="00397066" w:rsidRPr="00397066" w14:paraId="24549438" w14:textId="77777777" w:rsidTr="00BC6427">
        <w:trPr>
          <w:cantSplit/>
        </w:trPr>
        <w:tc>
          <w:tcPr>
            <w:tcW w:w="7569" w:type="dxa"/>
            <w:gridSpan w:val="7"/>
            <w:tcBorders>
              <w:top w:val="nil"/>
              <w:left w:val="single" w:sz="4" w:space="0" w:color="auto"/>
              <w:bottom w:val="single" w:sz="4" w:space="0" w:color="auto"/>
              <w:right w:val="single" w:sz="4" w:space="0" w:color="auto"/>
            </w:tcBorders>
            <w:shd w:val="clear" w:color="auto" w:fill="FFFFFF"/>
          </w:tcPr>
          <w:p w14:paraId="498F9504" w14:textId="77777777" w:rsidR="00291F60" w:rsidRPr="00397066" w:rsidRDefault="00291F60"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p w14:paraId="3C1FC870" w14:textId="0A95CFCB" w:rsidR="00291F60" w:rsidRPr="00397066" w:rsidRDefault="00291F60" w:rsidP="00F85E63">
      <w:pPr>
        <w:jc w:val="center"/>
        <w:rPr>
          <w:rFonts w:cs="Times New Roman"/>
          <w:b/>
          <w:bCs/>
          <w:color w:val="000000" w:themeColor="text1"/>
        </w:rPr>
      </w:pPr>
    </w:p>
    <w:tbl>
      <w:tblPr>
        <w:tblW w:w="2692" w:type="dxa"/>
        <w:tblLayout w:type="fixed"/>
        <w:tblCellMar>
          <w:left w:w="0" w:type="dxa"/>
          <w:right w:w="0" w:type="dxa"/>
        </w:tblCellMar>
        <w:tblLook w:val="0000" w:firstRow="0" w:lastRow="0" w:firstColumn="0" w:lastColumn="0" w:noHBand="0" w:noVBand="0"/>
      </w:tblPr>
      <w:tblGrid>
        <w:gridCol w:w="851"/>
        <w:gridCol w:w="771"/>
        <w:gridCol w:w="1070"/>
      </w:tblGrid>
      <w:tr w:rsidR="00397066" w:rsidRPr="00397066" w14:paraId="136B1953" w14:textId="77777777" w:rsidTr="00BC6427">
        <w:trPr>
          <w:cantSplit/>
        </w:trPr>
        <w:tc>
          <w:tcPr>
            <w:tcW w:w="2691" w:type="dxa"/>
            <w:gridSpan w:val="3"/>
            <w:tcBorders>
              <w:top w:val="single" w:sz="4" w:space="0" w:color="auto"/>
              <w:left w:val="single" w:sz="4" w:space="0" w:color="auto"/>
              <w:bottom w:val="nil"/>
              <w:right w:val="single" w:sz="4" w:space="0" w:color="auto"/>
            </w:tcBorders>
            <w:shd w:val="clear" w:color="auto" w:fill="FFFFFF"/>
            <w:vAlign w:val="center"/>
          </w:tcPr>
          <w:p w14:paraId="3C5E9446" w14:textId="77777777" w:rsidR="00C874D1" w:rsidRPr="00397066" w:rsidRDefault="00C874D1" w:rsidP="00F85E63">
            <w:pPr>
              <w:autoSpaceDE w:val="0"/>
              <w:autoSpaceDN w:val="0"/>
              <w:adjustRightInd w:val="0"/>
              <w:spacing w:after="0"/>
              <w:ind w:left="60" w:right="60"/>
              <w:jc w:val="center"/>
              <w:rPr>
                <w:rFonts w:cs="Times New Roman"/>
                <w:b/>
                <w:bCs/>
                <w:color w:val="000000" w:themeColor="text1"/>
                <w:sz w:val="28"/>
                <w:szCs w:val="28"/>
                <w:lang w:val="en-US"/>
              </w:rPr>
            </w:pPr>
            <w:r w:rsidRPr="00397066">
              <w:rPr>
                <w:rFonts w:cs="Times New Roman"/>
                <w:bCs/>
                <w:color w:val="000000" w:themeColor="text1"/>
                <w:sz w:val="28"/>
                <w:szCs w:val="28"/>
                <w:lang w:val="en-US"/>
              </w:rPr>
              <w:t>Number of Cases in each Cluster</w:t>
            </w:r>
          </w:p>
        </w:tc>
      </w:tr>
      <w:tr w:rsidR="00397066" w:rsidRPr="00397066" w14:paraId="6988756F" w14:textId="77777777" w:rsidTr="00BC6427">
        <w:trPr>
          <w:cantSplit/>
        </w:trPr>
        <w:tc>
          <w:tcPr>
            <w:tcW w:w="850" w:type="dxa"/>
            <w:vMerge w:val="restart"/>
            <w:tcBorders>
              <w:top w:val="nil"/>
              <w:left w:val="single" w:sz="4" w:space="0" w:color="auto"/>
              <w:bottom w:val="single" w:sz="8" w:space="0" w:color="AEAEAE"/>
              <w:right w:val="nil"/>
            </w:tcBorders>
            <w:shd w:val="clear" w:color="auto" w:fill="E0E0E0"/>
          </w:tcPr>
          <w:p w14:paraId="0EB73B1B" w14:textId="77777777" w:rsidR="00C874D1" w:rsidRPr="00397066" w:rsidRDefault="00C874D1"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Cluster</w:t>
            </w:r>
          </w:p>
        </w:tc>
        <w:tc>
          <w:tcPr>
            <w:tcW w:w="771" w:type="dxa"/>
            <w:tcBorders>
              <w:top w:val="nil"/>
              <w:left w:val="nil"/>
              <w:bottom w:val="single" w:sz="8" w:space="0" w:color="AEAEAE"/>
              <w:right w:val="nil"/>
            </w:tcBorders>
            <w:shd w:val="clear" w:color="auto" w:fill="E0E0E0"/>
          </w:tcPr>
          <w:p w14:paraId="266325E5" w14:textId="77777777" w:rsidR="00C874D1" w:rsidRPr="00397066" w:rsidRDefault="00C874D1"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1</w:t>
            </w:r>
          </w:p>
        </w:tc>
        <w:tc>
          <w:tcPr>
            <w:tcW w:w="1070" w:type="dxa"/>
            <w:tcBorders>
              <w:top w:val="nil"/>
              <w:left w:val="nil"/>
              <w:bottom w:val="single" w:sz="8" w:space="0" w:color="AEAEAE"/>
              <w:right w:val="single" w:sz="4" w:space="0" w:color="auto"/>
            </w:tcBorders>
            <w:shd w:val="clear" w:color="auto" w:fill="F9F9FB"/>
          </w:tcPr>
          <w:p w14:paraId="44B186AD" w14:textId="77777777" w:rsidR="00C874D1" w:rsidRPr="00397066" w:rsidRDefault="00C874D1"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67.000</w:t>
            </w:r>
          </w:p>
        </w:tc>
      </w:tr>
      <w:tr w:rsidR="00397066" w:rsidRPr="00397066" w14:paraId="5FF6CC13" w14:textId="77777777" w:rsidTr="00BC6427">
        <w:trPr>
          <w:cantSplit/>
        </w:trPr>
        <w:tc>
          <w:tcPr>
            <w:tcW w:w="850" w:type="dxa"/>
            <w:vMerge/>
            <w:tcBorders>
              <w:top w:val="nil"/>
              <w:left w:val="single" w:sz="4" w:space="0" w:color="auto"/>
              <w:bottom w:val="single" w:sz="8" w:space="0" w:color="AEAEAE"/>
              <w:right w:val="nil"/>
            </w:tcBorders>
            <w:shd w:val="clear" w:color="auto" w:fill="E0E0E0"/>
          </w:tcPr>
          <w:p w14:paraId="330E1451" w14:textId="77777777" w:rsidR="00C874D1" w:rsidRPr="00397066" w:rsidRDefault="00C874D1" w:rsidP="00F85E63">
            <w:pPr>
              <w:autoSpaceDE w:val="0"/>
              <w:autoSpaceDN w:val="0"/>
              <w:adjustRightInd w:val="0"/>
              <w:spacing w:after="0"/>
              <w:jc w:val="left"/>
              <w:rPr>
                <w:rFonts w:cs="Times New Roman"/>
                <w:b/>
                <w:bCs/>
                <w:color w:val="000000" w:themeColor="text1"/>
                <w:szCs w:val="24"/>
                <w:lang w:val="en-US"/>
              </w:rPr>
            </w:pPr>
          </w:p>
        </w:tc>
        <w:tc>
          <w:tcPr>
            <w:tcW w:w="771" w:type="dxa"/>
            <w:tcBorders>
              <w:top w:val="single" w:sz="8" w:space="0" w:color="AEAEAE"/>
              <w:left w:val="nil"/>
              <w:bottom w:val="single" w:sz="8" w:space="0" w:color="AEAEAE"/>
              <w:right w:val="nil"/>
            </w:tcBorders>
            <w:shd w:val="clear" w:color="auto" w:fill="E0E0E0"/>
          </w:tcPr>
          <w:p w14:paraId="3E2E3DF8" w14:textId="77777777" w:rsidR="00C874D1" w:rsidRPr="00397066" w:rsidRDefault="00C874D1"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2</w:t>
            </w:r>
          </w:p>
        </w:tc>
        <w:tc>
          <w:tcPr>
            <w:tcW w:w="1070" w:type="dxa"/>
            <w:tcBorders>
              <w:top w:val="single" w:sz="8" w:space="0" w:color="AEAEAE"/>
              <w:left w:val="nil"/>
              <w:bottom w:val="single" w:sz="8" w:space="0" w:color="AEAEAE"/>
              <w:right w:val="single" w:sz="4" w:space="0" w:color="auto"/>
            </w:tcBorders>
            <w:shd w:val="clear" w:color="auto" w:fill="F9F9FB"/>
          </w:tcPr>
          <w:p w14:paraId="0F0C2512" w14:textId="77777777" w:rsidR="00C874D1" w:rsidRPr="00397066" w:rsidRDefault="00C874D1"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101.000</w:t>
            </w:r>
          </w:p>
        </w:tc>
      </w:tr>
      <w:tr w:rsidR="00397066" w:rsidRPr="00397066" w14:paraId="4421A117" w14:textId="77777777" w:rsidTr="00BC6427">
        <w:trPr>
          <w:cantSplit/>
        </w:trPr>
        <w:tc>
          <w:tcPr>
            <w:tcW w:w="850" w:type="dxa"/>
            <w:vMerge/>
            <w:tcBorders>
              <w:top w:val="nil"/>
              <w:left w:val="single" w:sz="4" w:space="0" w:color="auto"/>
              <w:bottom w:val="single" w:sz="8" w:space="0" w:color="AEAEAE"/>
              <w:right w:val="nil"/>
            </w:tcBorders>
            <w:shd w:val="clear" w:color="auto" w:fill="E0E0E0"/>
          </w:tcPr>
          <w:p w14:paraId="19FFD902" w14:textId="77777777" w:rsidR="00C874D1" w:rsidRPr="00397066" w:rsidRDefault="00C874D1" w:rsidP="00F85E63">
            <w:pPr>
              <w:autoSpaceDE w:val="0"/>
              <w:autoSpaceDN w:val="0"/>
              <w:adjustRightInd w:val="0"/>
              <w:spacing w:after="0"/>
              <w:jc w:val="left"/>
              <w:rPr>
                <w:rFonts w:cs="Times New Roman"/>
                <w:b/>
                <w:bCs/>
                <w:color w:val="000000" w:themeColor="text1"/>
                <w:szCs w:val="24"/>
                <w:lang w:val="en-US"/>
              </w:rPr>
            </w:pPr>
          </w:p>
        </w:tc>
        <w:tc>
          <w:tcPr>
            <w:tcW w:w="771" w:type="dxa"/>
            <w:tcBorders>
              <w:top w:val="single" w:sz="8" w:space="0" w:color="AEAEAE"/>
              <w:left w:val="nil"/>
              <w:bottom w:val="single" w:sz="8" w:space="0" w:color="AEAEAE"/>
              <w:right w:val="nil"/>
            </w:tcBorders>
            <w:shd w:val="clear" w:color="auto" w:fill="E0E0E0"/>
          </w:tcPr>
          <w:p w14:paraId="0734EEFB" w14:textId="77777777" w:rsidR="00C874D1" w:rsidRPr="00397066" w:rsidRDefault="00C874D1"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3</w:t>
            </w:r>
          </w:p>
        </w:tc>
        <w:tc>
          <w:tcPr>
            <w:tcW w:w="1070" w:type="dxa"/>
            <w:tcBorders>
              <w:top w:val="single" w:sz="8" w:space="0" w:color="AEAEAE"/>
              <w:left w:val="nil"/>
              <w:bottom w:val="single" w:sz="8" w:space="0" w:color="AEAEAE"/>
              <w:right w:val="single" w:sz="4" w:space="0" w:color="auto"/>
            </w:tcBorders>
            <w:shd w:val="clear" w:color="auto" w:fill="F9F9FB"/>
          </w:tcPr>
          <w:p w14:paraId="14C0D114" w14:textId="77777777" w:rsidR="00C874D1" w:rsidRPr="00397066" w:rsidRDefault="00C874D1"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32.000</w:t>
            </w:r>
          </w:p>
        </w:tc>
      </w:tr>
      <w:tr w:rsidR="00397066" w:rsidRPr="00397066" w14:paraId="3C996DF6" w14:textId="77777777" w:rsidTr="00BC6427">
        <w:trPr>
          <w:cantSplit/>
        </w:trPr>
        <w:tc>
          <w:tcPr>
            <w:tcW w:w="1621" w:type="dxa"/>
            <w:gridSpan w:val="2"/>
            <w:tcBorders>
              <w:top w:val="single" w:sz="8" w:space="0" w:color="AEAEAE"/>
              <w:left w:val="single" w:sz="4" w:space="0" w:color="auto"/>
              <w:bottom w:val="single" w:sz="8" w:space="0" w:color="AEAEAE"/>
              <w:right w:val="nil"/>
            </w:tcBorders>
            <w:shd w:val="clear" w:color="auto" w:fill="E0E0E0"/>
          </w:tcPr>
          <w:p w14:paraId="592DCB5E" w14:textId="77777777" w:rsidR="00C874D1" w:rsidRPr="00397066" w:rsidRDefault="00C874D1"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Valid</w:t>
            </w:r>
          </w:p>
        </w:tc>
        <w:tc>
          <w:tcPr>
            <w:tcW w:w="1070" w:type="dxa"/>
            <w:tcBorders>
              <w:top w:val="single" w:sz="8" w:space="0" w:color="AEAEAE"/>
              <w:left w:val="nil"/>
              <w:bottom w:val="single" w:sz="8" w:space="0" w:color="AEAEAE"/>
              <w:right w:val="single" w:sz="4" w:space="0" w:color="auto"/>
            </w:tcBorders>
            <w:shd w:val="clear" w:color="auto" w:fill="F9F9FB"/>
          </w:tcPr>
          <w:p w14:paraId="4CDFB116" w14:textId="77777777" w:rsidR="00C874D1" w:rsidRPr="00397066" w:rsidRDefault="00C874D1"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200.000</w:t>
            </w:r>
          </w:p>
        </w:tc>
      </w:tr>
      <w:tr w:rsidR="00397066" w:rsidRPr="00397066" w14:paraId="32118495" w14:textId="77777777" w:rsidTr="00BC6427">
        <w:trPr>
          <w:cantSplit/>
        </w:trPr>
        <w:tc>
          <w:tcPr>
            <w:tcW w:w="1621" w:type="dxa"/>
            <w:gridSpan w:val="2"/>
            <w:tcBorders>
              <w:top w:val="single" w:sz="8" w:space="0" w:color="AEAEAE"/>
              <w:left w:val="single" w:sz="4" w:space="0" w:color="auto"/>
              <w:bottom w:val="single" w:sz="4" w:space="0" w:color="auto"/>
              <w:right w:val="nil"/>
            </w:tcBorders>
            <w:shd w:val="clear" w:color="auto" w:fill="E0E0E0"/>
          </w:tcPr>
          <w:p w14:paraId="651C4F74" w14:textId="77777777" w:rsidR="00C874D1" w:rsidRPr="00397066" w:rsidRDefault="00C874D1" w:rsidP="00F85E63">
            <w:pPr>
              <w:autoSpaceDE w:val="0"/>
              <w:autoSpaceDN w:val="0"/>
              <w:adjustRightInd w:val="0"/>
              <w:spacing w:after="0"/>
              <w:ind w:left="60" w:right="60"/>
              <w:jc w:val="left"/>
              <w:rPr>
                <w:rFonts w:cs="Times New Roman"/>
                <w:b/>
                <w:bCs/>
                <w:color w:val="000000" w:themeColor="text1"/>
                <w:szCs w:val="24"/>
                <w:lang w:val="en-US"/>
              </w:rPr>
            </w:pPr>
            <w:r w:rsidRPr="00397066">
              <w:rPr>
                <w:rFonts w:cs="Times New Roman"/>
                <w:bCs/>
                <w:color w:val="000000" w:themeColor="text1"/>
                <w:szCs w:val="24"/>
                <w:lang w:val="en-US"/>
              </w:rPr>
              <w:t>Missing</w:t>
            </w:r>
          </w:p>
        </w:tc>
        <w:tc>
          <w:tcPr>
            <w:tcW w:w="1070" w:type="dxa"/>
            <w:tcBorders>
              <w:top w:val="single" w:sz="8" w:space="0" w:color="AEAEAE"/>
              <w:left w:val="nil"/>
              <w:bottom w:val="single" w:sz="4" w:space="0" w:color="auto"/>
              <w:right w:val="single" w:sz="4" w:space="0" w:color="auto"/>
            </w:tcBorders>
            <w:shd w:val="clear" w:color="auto" w:fill="F9F9FB"/>
          </w:tcPr>
          <w:p w14:paraId="0A211439" w14:textId="77777777" w:rsidR="00C874D1" w:rsidRPr="00397066" w:rsidRDefault="00C874D1" w:rsidP="00F85E63">
            <w:pPr>
              <w:autoSpaceDE w:val="0"/>
              <w:autoSpaceDN w:val="0"/>
              <w:adjustRightInd w:val="0"/>
              <w:spacing w:after="0"/>
              <w:ind w:left="60" w:right="60"/>
              <w:jc w:val="right"/>
              <w:rPr>
                <w:rFonts w:cs="Times New Roman"/>
                <w:b/>
                <w:bCs/>
                <w:color w:val="000000" w:themeColor="text1"/>
                <w:szCs w:val="24"/>
                <w:lang w:val="en-US"/>
              </w:rPr>
            </w:pPr>
            <w:r w:rsidRPr="00397066">
              <w:rPr>
                <w:rFonts w:cs="Times New Roman"/>
                <w:bCs/>
                <w:color w:val="000000" w:themeColor="text1"/>
                <w:szCs w:val="24"/>
                <w:lang w:val="en-US"/>
              </w:rPr>
              <w:t>.000</w:t>
            </w:r>
          </w:p>
        </w:tc>
      </w:tr>
    </w:tbl>
    <w:p w14:paraId="30515CB7" w14:textId="77777777" w:rsidR="00C874D1" w:rsidRPr="00397066" w:rsidRDefault="00C874D1" w:rsidP="00F85E63">
      <w:pPr>
        <w:jc w:val="center"/>
        <w:rPr>
          <w:rFonts w:cs="Times New Roman"/>
          <w:b/>
          <w:bCs/>
          <w:color w:val="000000" w:themeColor="text1"/>
        </w:rPr>
      </w:pPr>
    </w:p>
    <w:p w14:paraId="2B2D70FF" w14:textId="56FB1B8C" w:rsidR="00002BBE" w:rsidRPr="00397066" w:rsidRDefault="005F01E5" w:rsidP="00F85E63">
      <w:pPr>
        <w:rPr>
          <w:rFonts w:cs="Times New Roman"/>
          <w:color w:val="000000" w:themeColor="text1"/>
        </w:rPr>
      </w:pPr>
      <w:r w:rsidRPr="00397066">
        <w:rPr>
          <w:rFonts w:cs="Times New Roman"/>
          <w:bCs/>
          <w:color w:val="000000" w:themeColor="text1"/>
        </w:rPr>
        <w:t>The start and end history of iteration is represented by the two-cluster data, which has been entered. There is a discrepancy in size between the two clustered data sets that were entered. The cluster size is estimated using a dendrogram in the study. Puzzles have a greater impact on the variable in the final results.</w:t>
      </w:r>
    </w:p>
    <w:p w14:paraId="093A579F" w14:textId="0F17847F" w:rsidR="003A16D4" w:rsidRPr="00397066" w:rsidRDefault="00F3684D" w:rsidP="003600E5">
      <w:pPr>
        <w:pStyle w:val="Heading3"/>
      </w:pPr>
      <w:bookmarkStart w:id="31" w:name="_Toc103350700"/>
      <w:r w:rsidRPr="00397066">
        <w:t xml:space="preserve">Question solution for </w:t>
      </w:r>
      <w:r w:rsidR="00002BBE" w:rsidRPr="00397066">
        <w:t>b</w:t>
      </w:r>
      <w:bookmarkEnd w:id="31"/>
    </w:p>
    <w:p w14:paraId="1B373A58" w14:textId="77777777" w:rsidR="00002BBE" w:rsidRPr="00397066" w:rsidRDefault="00002BBE" w:rsidP="00F85E63">
      <w:pPr>
        <w:rPr>
          <w:rFonts w:cs="Times New Roman"/>
          <w:b/>
          <w:bCs/>
          <w:color w:val="000000" w:themeColor="text1"/>
        </w:rPr>
      </w:pPr>
    </w:p>
    <w:p w14:paraId="4BAF4949" w14:textId="0055D7CD" w:rsidR="005919B8" w:rsidRPr="00397066" w:rsidRDefault="005919B8" w:rsidP="00F85E63">
      <w:pPr>
        <w:rPr>
          <w:rFonts w:cs="Times New Roman"/>
          <w:b/>
          <w:bCs/>
          <w:color w:val="000000" w:themeColor="text1"/>
        </w:rPr>
      </w:pPr>
      <w:r w:rsidRPr="00397066">
        <w:rPr>
          <w:rFonts w:cs="Times New Roman"/>
          <w:bCs/>
          <w:color w:val="000000" w:themeColor="text1"/>
        </w:rPr>
        <w:t>Data mining involves cleaning raw data, finding patterns, building models, and finally verifying those models. This includes statistics, deep learning, and database management systems. Data mining is often confused with analytics, administration, and regulation. Text mining is the most essential approach for analysing and handling unstructured data (almost 80%)</w:t>
      </w:r>
      <w:r w:rsidR="00991E18">
        <w:rPr>
          <w:rFonts w:cs="Times New Roman"/>
          <w:bCs/>
          <w:color w:val="000000" w:themeColor="text1"/>
        </w:rPr>
        <w:t xml:space="preserve"> </w:t>
      </w:r>
      <w:r w:rsidR="00991E18" w:rsidRPr="00452797">
        <w:rPr>
          <w:rFonts w:cs="Times New Roman"/>
          <w:bCs/>
          <w:color w:val="000000" w:themeColor="text1"/>
        </w:rPr>
        <w:t>(Mining, 2022)</w:t>
      </w:r>
      <w:r w:rsidRPr="00397066">
        <w:rPr>
          <w:rFonts w:cs="Times New Roman"/>
          <w:bCs/>
          <w:color w:val="000000" w:themeColor="text1"/>
        </w:rPr>
        <w:t>. Most organisations and institutions utilise data warehousing and cloud platforms to store massive amounts of data, which expands rapidly as new data is collected from various sources.</w:t>
      </w:r>
    </w:p>
    <w:p w14:paraId="1E9B4BD7" w14:textId="77777777" w:rsidR="005919B8" w:rsidRPr="00397066" w:rsidRDefault="005919B8" w:rsidP="00F85E63">
      <w:pPr>
        <w:rPr>
          <w:rFonts w:cs="Times New Roman"/>
          <w:b/>
          <w:bCs/>
          <w:color w:val="000000" w:themeColor="text1"/>
        </w:rPr>
      </w:pPr>
      <w:r w:rsidRPr="00397066">
        <w:rPr>
          <w:rFonts w:cs="Times New Roman"/>
          <w:bCs/>
          <w:color w:val="000000" w:themeColor="text1"/>
        </w:rPr>
        <w:t>For clarification, here are some popular approaches:</w:t>
      </w:r>
    </w:p>
    <w:p w14:paraId="46B9342C" w14:textId="091717CC" w:rsidR="005919B8" w:rsidRPr="00850CFE" w:rsidRDefault="005919B8" w:rsidP="00F85E63">
      <w:pPr>
        <w:rPr>
          <w:rFonts w:cs="Times New Roman"/>
          <w:color w:val="000000" w:themeColor="text1"/>
        </w:rPr>
      </w:pPr>
      <w:r w:rsidRPr="00850CFE">
        <w:rPr>
          <w:rFonts w:cs="Times New Roman"/>
          <w:color w:val="000000" w:themeColor="text1"/>
        </w:rPr>
        <w:lastRenderedPageBreak/>
        <w:t>In retail</w:t>
      </w:r>
    </w:p>
    <w:p w14:paraId="4A13573F" w14:textId="2B61736B" w:rsidR="005919B8" w:rsidRPr="00397066" w:rsidRDefault="005919B8" w:rsidP="00F85E63">
      <w:pPr>
        <w:rPr>
          <w:rFonts w:cs="Times New Roman"/>
          <w:b/>
          <w:bCs/>
          <w:color w:val="000000" w:themeColor="text1"/>
        </w:rPr>
      </w:pPr>
      <w:r w:rsidRPr="00397066">
        <w:rPr>
          <w:rFonts w:cs="Times New Roman"/>
          <w:bCs/>
          <w:color w:val="000000" w:themeColor="text1"/>
        </w:rPr>
        <w:t>Data mining may reveal client preferences. Data mining may be used to discover more about a customer's buying behaviour. This research resulted in product placement on bookshelves and unique offers, such as discounts for related products or specific items. This work is based on RFM classification grouping. RFM stands for recency, frequency, and magnitude. Each market has its own advertising and marketing initiatives</w:t>
      </w:r>
      <w:r w:rsidR="00991E18">
        <w:rPr>
          <w:rFonts w:cs="Times New Roman"/>
          <w:bCs/>
          <w:color w:val="000000" w:themeColor="text1"/>
        </w:rPr>
        <w:t xml:space="preserve"> </w:t>
      </w:r>
      <w:r w:rsidR="00991E18" w:rsidRPr="00452797">
        <w:rPr>
          <w:rFonts w:cs="Times New Roman"/>
          <w:bCs/>
          <w:color w:val="000000" w:themeColor="text1"/>
        </w:rPr>
        <w:t>(Mining, 2022)</w:t>
      </w:r>
      <w:r w:rsidRPr="00397066">
        <w:rPr>
          <w:rFonts w:cs="Times New Roman"/>
          <w:bCs/>
          <w:color w:val="000000" w:themeColor="text1"/>
        </w:rPr>
        <w:t>. You will be treated differently based on your shopping habits and frequency. Data mining may be used to generate product suggestions.</w:t>
      </w:r>
    </w:p>
    <w:p w14:paraId="6306EEDD" w14:textId="17BB5776" w:rsidR="005919B8" w:rsidRPr="00850CFE" w:rsidRDefault="005919B8" w:rsidP="00F85E63">
      <w:pPr>
        <w:rPr>
          <w:rFonts w:cs="Times New Roman"/>
          <w:color w:val="000000" w:themeColor="text1"/>
        </w:rPr>
      </w:pPr>
      <w:r w:rsidRPr="00850CFE">
        <w:rPr>
          <w:rFonts w:cs="Times New Roman"/>
          <w:color w:val="000000" w:themeColor="text1"/>
        </w:rPr>
        <w:t>Particularly in e-commerce</w:t>
      </w:r>
    </w:p>
    <w:p w14:paraId="560E83F5" w14:textId="2A1DAFC2" w:rsidR="00671087" w:rsidRPr="00397066" w:rsidRDefault="005919B8" w:rsidP="00F85E63">
      <w:pPr>
        <w:rPr>
          <w:rFonts w:cs="Times New Roman"/>
          <w:b/>
          <w:bCs/>
          <w:color w:val="000000" w:themeColor="text1"/>
        </w:rPr>
      </w:pPr>
      <w:r w:rsidRPr="00397066">
        <w:rPr>
          <w:rFonts w:cs="Times New Roman"/>
          <w:bCs/>
          <w:color w:val="000000" w:themeColor="text1"/>
        </w:rPr>
        <w:t>Online merchants often use data mining technologies to cross-sell and up-sell products. If you go to Amazon or Flipkart, you'll notice "People Also Viewed" and "Commonly Purchased Together." These suggestions are based on customer purchases.</w:t>
      </w:r>
    </w:p>
    <w:p w14:paraId="5D87B12E" w14:textId="4956D60A" w:rsidR="00671087" w:rsidRPr="00397066" w:rsidRDefault="00F3684D" w:rsidP="003600E5">
      <w:pPr>
        <w:pStyle w:val="Heading3"/>
      </w:pPr>
      <w:bookmarkStart w:id="32" w:name="_Toc103350701"/>
      <w:r w:rsidRPr="00397066">
        <w:t>Question solution for</w:t>
      </w:r>
      <w:r w:rsidR="00151CAF" w:rsidRPr="00397066">
        <w:t xml:space="preserve"> </w:t>
      </w:r>
      <w:r w:rsidR="00F512F2" w:rsidRPr="00397066">
        <w:t>c</w:t>
      </w:r>
      <w:bookmarkEnd w:id="32"/>
    </w:p>
    <w:p w14:paraId="69A53FA2" w14:textId="3521CCBA" w:rsidR="00F512F2" w:rsidRPr="00397066" w:rsidRDefault="00F512F2" w:rsidP="00F85E63">
      <w:pPr>
        <w:rPr>
          <w:rFonts w:cs="Times New Roman"/>
          <w:color w:val="000000" w:themeColor="text1"/>
        </w:rPr>
      </w:pPr>
    </w:p>
    <w:p w14:paraId="7B491B01" w14:textId="77777777" w:rsidR="00E71C9B" w:rsidRPr="00397066" w:rsidRDefault="00E71C9B" w:rsidP="00F85E63">
      <w:pPr>
        <w:rPr>
          <w:rFonts w:cs="Times New Roman"/>
          <w:color w:val="000000" w:themeColor="text1"/>
        </w:rPr>
      </w:pPr>
      <w:r w:rsidRPr="00397066">
        <w:rPr>
          <w:rFonts w:cs="Times New Roman"/>
          <w:color w:val="000000" w:themeColor="text1"/>
        </w:rPr>
        <w:t>The answer of advantage and disadvantages of using SPSS and Excel are discussed beneath:</w:t>
      </w:r>
    </w:p>
    <w:p w14:paraId="6CB7DA0D" w14:textId="5F65EDD0" w:rsidR="0023158F" w:rsidRPr="00397066" w:rsidRDefault="0023158F" w:rsidP="00F85E63">
      <w:pPr>
        <w:rPr>
          <w:rFonts w:cs="Times New Roman"/>
          <w:color w:val="000000" w:themeColor="text1"/>
        </w:rPr>
      </w:pPr>
    </w:p>
    <w:tbl>
      <w:tblPr>
        <w:tblStyle w:val="TableGrid"/>
        <w:tblW w:w="0" w:type="auto"/>
        <w:jc w:val="center"/>
        <w:tblLook w:val="04A0" w:firstRow="1" w:lastRow="0" w:firstColumn="1" w:lastColumn="0" w:noHBand="0" w:noVBand="1"/>
      </w:tblPr>
      <w:tblGrid>
        <w:gridCol w:w="3116"/>
        <w:gridCol w:w="3117"/>
        <w:gridCol w:w="3117"/>
      </w:tblGrid>
      <w:tr w:rsidR="00397066" w:rsidRPr="00397066" w14:paraId="15A9E771" w14:textId="77777777" w:rsidTr="009B704B">
        <w:trPr>
          <w:jc w:val="center"/>
        </w:trPr>
        <w:tc>
          <w:tcPr>
            <w:tcW w:w="3116" w:type="dxa"/>
            <w:vAlign w:val="center"/>
          </w:tcPr>
          <w:p w14:paraId="32F4E623" w14:textId="72E33695" w:rsidR="0023158F" w:rsidRPr="00397066" w:rsidRDefault="009E2625" w:rsidP="00F85E63">
            <w:pPr>
              <w:jc w:val="center"/>
              <w:rPr>
                <w:rFonts w:cs="Times New Roman"/>
                <w:color w:val="000000" w:themeColor="text1"/>
              </w:rPr>
            </w:pPr>
            <w:r w:rsidRPr="00397066">
              <w:rPr>
                <w:rFonts w:cs="Times New Roman"/>
                <w:color w:val="000000" w:themeColor="text1"/>
              </w:rPr>
              <w:t>Sorts</w:t>
            </w:r>
          </w:p>
        </w:tc>
        <w:tc>
          <w:tcPr>
            <w:tcW w:w="3117" w:type="dxa"/>
            <w:vAlign w:val="center"/>
          </w:tcPr>
          <w:p w14:paraId="782D8BE0" w14:textId="11B1D8B5" w:rsidR="0023158F" w:rsidRPr="00397066" w:rsidRDefault="0023158F" w:rsidP="00F85E63">
            <w:pPr>
              <w:jc w:val="center"/>
              <w:rPr>
                <w:rFonts w:cs="Times New Roman"/>
                <w:color w:val="000000" w:themeColor="text1"/>
              </w:rPr>
            </w:pPr>
            <w:r w:rsidRPr="00397066">
              <w:rPr>
                <w:rFonts w:cs="Times New Roman"/>
                <w:color w:val="000000" w:themeColor="text1"/>
              </w:rPr>
              <w:t>SPSS</w:t>
            </w:r>
          </w:p>
        </w:tc>
        <w:tc>
          <w:tcPr>
            <w:tcW w:w="3117" w:type="dxa"/>
            <w:vAlign w:val="center"/>
          </w:tcPr>
          <w:p w14:paraId="065C154D" w14:textId="6ED364DA" w:rsidR="0023158F" w:rsidRPr="00397066" w:rsidRDefault="0023158F" w:rsidP="00F85E63">
            <w:pPr>
              <w:jc w:val="center"/>
              <w:rPr>
                <w:rFonts w:cs="Times New Roman"/>
                <w:color w:val="000000" w:themeColor="text1"/>
              </w:rPr>
            </w:pPr>
            <w:r w:rsidRPr="00397066">
              <w:rPr>
                <w:rFonts w:cs="Times New Roman"/>
                <w:color w:val="000000" w:themeColor="text1"/>
              </w:rPr>
              <w:t>Excel</w:t>
            </w:r>
          </w:p>
        </w:tc>
      </w:tr>
      <w:tr w:rsidR="00EF0532" w:rsidRPr="00397066" w14:paraId="1AADE2D1" w14:textId="77777777" w:rsidTr="009B704B">
        <w:trPr>
          <w:jc w:val="center"/>
        </w:trPr>
        <w:tc>
          <w:tcPr>
            <w:tcW w:w="3116" w:type="dxa"/>
            <w:vAlign w:val="center"/>
          </w:tcPr>
          <w:p w14:paraId="7BE0600E" w14:textId="6AC1B4FF" w:rsidR="00EF0532" w:rsidRPr="00397066" w:rsidRDefault="00EF0532" w:rsidP="00F85E63">
            <w:pPr>
              <w:jc w:val="center"/>
              <w:rPr>
                <w:rFonts w:cs="Times New Roman"/>
                <w:color w:val="000000" w:themeColor="text1"/>
              </w:rPr>
            </w:pPr>
            <w:r w:rsidRPr="00397066">
              <w:rPr>
                <w:rFonts w:cs="Times New Roman"/>
                <w:color w:val="000000" w:themeColor="text1"/>
              </w:rPr>
              <w:t>General</w:t>
            </w:r>
          </w:p>
        </w:tc>
        <w:tc>
          <w:tcPr>
            <w:tcW w:w="3117" w:type="dxa"/>
            <w:vAlign w:val="center"/>
          </w:tcPr>
          <w:p w14:paraId="69D1E13C" w14:textId="6C1CA854" w:rsidR="00EF0532" w:rsidRPr="0034116B" w:rsidRDefault="00BB26B1" w:rsidP="00F85E63">
            <w:pPr>
              <w:rPr>
                <w:rFonts w:cs="Times New Roman"/>
                <w:b/>
                <w:bCs/>
                <w:color w:val="000000" w:themeColor="text1"/>
              </w:rPr>
            </w:pPr>
            <w:r w:rsidRPr="00BB26B1">
              <w:rPr>
                <w:rFonts w:cs="Times New Roman"/>
                <w:bCs/>
                <w:color w:val="000000" w:themeColor="text1"/>
                <w:sz w:val="23"/>
                <w:szCs w:val="23"/>
                <w:shd w:val="clear" w:color="auto" w:fill="FFFFFF"/>
              </w:rPr>
              <w:t>SPSS is a versatile data processing and storing programme. There are two sorts of batch processing technologies: interactive and noninteractive</w:t>
            </w:r>
            <w:r w:rsidR="0034116B">
              <w:rPr>
                <w:rFonts w:cs="Times New Roman"/>
                <w:bCs/>
                <w:color w:val="000000" w:themeColor="text1"/>
                <w:sz w:val="23"/>
                <w:szCs w:val="23"/>
                <w:shd w:val="clear" w:color="auto" w:fill="FFFFFF"/>
              </w:rPr>
              <w:t xml:space="preserve"> </w:t>
            </w:r>
            <w:r w:rsidR="0034116B">
              <w:rPr>
                <w:rFonts w:cs="Times New Roman"/>
                <w:bCs/>
                <w:color w:val="000000" w:themeColor="text1"/>
              </w:rPr>
              <w:t>(</w:t>
            </w:r>
            <w:r w:rsidR="0034116B" w:rsidRPr="00452797">
              <w:rPr>
                <w:rFonts w:cs="Times New Roman"/>
                <w:bCs/>
                <w:color w:val="000000" w:themeColor="text1"/>
              </w:rPr>
              <w:t>Abbott, 2016</w:t>
            </w:r>
            <w:r w:rsidR="0034116B">
              <w:rPr>
                <w:rFonts w:cs="Times New Roman"/>
                <w:bCs/>
                <w:color w:val="000000" w:themeColor="text1"/>
              </w:rPr>
              <w:t>)</w:t>
            </w:r>
            <w:r w:rsidRPr="00BB26B1">
              <w:rPr>
                <w:rFonts w:cs="Times New Roman"/>
                <w:bCs/>
                <w:color w:val="000000" w:themeColor="text1"/>
                <w:sz w:val="23"/>
                <w:szCs w:val="23"/>
                <w:shd w:val="clear" w:color="auto" w:fill="FFFFFF"/>
              </w:rPr>
              <w:t>.</w:t>
            </w:r>
          </w:p>
        </w:tc>
        <w:tc>
          <w:tcPr>
            <w:tcW w:w="3117" w:type="dxa"/>
            <w:vAlign w:val="center"/>
          </w:tcPr>
          <w:p w14:paraId="33BAA738" w14:textId="53F192BE" w:rsidR="00EF0532" w:rsidRPr="0034116B" w:rsidRDefault="00923E9E" w:rsidP="00F85E63">
            <w:pPr>
              <w:rPr>
                <w:rFonts w:cs="Times New Roman"/>
                <w:b/>
                <w:bCs/>
                <w:color w:val="000000" w:themeColor="text1"/>
              </w:rPr>
            </w:pPr>
            <w:r w:rsidRPr="00923E9E">
              <w:rPr>
                <w:rFonts w:cs="Times New Roman"/>
                <w:bCs/>
                <w:color w:val="000000" w:themeColor="text1"/>
                <w:sz w:val="23"/>
                <w:szCs w:val="23"/>
                <w:shd w:val="clear" w:color="auto" w:fill="FFFFFF"/>
              </w:rPr>
              <w:t>Microsoft Excel is a powerful and user-friendly spreadsheet software. A tabular format stores data in rows and columns. You may interact with your data in several ways</w:t>
            </w:r>
            <w:r w:rsidR="0034116B">
              <w:rPr>
                <w:rFonts w:cs="Times New Roman"/>
                <w:bCs/>
                <w:color w:val="000000" w:themeColor="text1"/>
                <w:sz w:val="23"/>
                <w:szCs w:val="23"/>
                <w:shd w:val="clear" w:color="auto" w:fill="FFFFFF"/>
              </w:rPr>
              <w:t xml:space="preserve"> </w:t>
            </w:r>
            <w:r w:rsidR="0034116B">
              <w:rPr>
                <w:rFonts w:cs="Times New Roman"/>
                <w:bCs/>
                <w:color w:val="000000" w:themeColor="text1"/>
              </w:rPr>
              <w:t>(</w:t>
            </w:r>
            <w:r w:rsidR="0034116B" w:rsidRPr="00452797">
              <w:rPr>
                <w:rFonts w:cs="Times New Roman"/>
                <w:bCs/>
                <w:color w:val="000000" w:themeColor="text1"/>
              </w:rPr>
              <w:t>Abbott, 2016</w:t>
            </w:r>
            <w:r w:rsidR="0034116B">
              <w:rPr>
                <w:rFonts w:cs="Times New Roman"/>
                <w:bCs/>
                <w:color w:val="000000" w:themeColor="text1"/>
              </w:rPr>
              <w:t>)</w:t>
            </w:r>
            <w:r w:rsidRPr="00923E9E">
              <w:rPr>
                <w:rFonts w:cs="Times New Roman"/>
                <w:bCs/>
                <w:color w:val="000000" w:themeColor="text1"/>
                <w:sz w:val="23"/>
                <w:szCs w:val="23"/>
                <w:shd w:val="clear" w:color="auto" w:fill="FFFFFF"/>
              </w:rPr>
              <w:t>.</w:t>
            </w:r>
          </w:p>
        </w:tc>
      </w:tr>
      <w:tr w:rsidR="00397066" w:rsidRPr="00397066" w14:paraId="6E56AC7D" w14:textId="77777777" w:rsidTr="009B704B">
        <w:trPr>
          <w:jc w:val="center"/>
        </w:trPr>
        <w:tc>
          <w:tcPr>
            <w:tcW w:w="3116" w:type="dxa"/>
            <w:vAlign w:val="center"/>
          </w:tcPr>
          <w:p w14:paraId="79C90CB7" w14:textId="6E81D7B3" w:rsidR="00BA25B4" w:rsidRPr="00397066" w:rsidRDefault="00E73970" w:rsidP="00F85E63">
            <w:pPr>
              <w:jc w:val="center"/>
              <w:rPr>
                <w:rFonts w:cs="Times New Roman"/>
                <w:color w:val="000000" w:themeColor="text1"/>
              </w:rPr>
            </w:pPr>
            <w:r w:rsidRPr="00397066">
              <w:rPr>
                <w:rFonts w:cs="Times New Roman"/>
                <w:color w:val="000000" w:themeColor="text1"/>
              </w:rPr>
              <w:t>Type</w:t>
            </w:r>
          </w:p>
        </w:tc>
        <w:tc>
          <w:tcPr>
            <w:tcW w:w="3117" w:type="dxa"/>
            <w:vAlign w:val="center"/>
          </w:tcPr>
          <w:p w14:paraId="30F9C922" w14:textId="3DE2994E" w:rsidR="00BA25B4" w:rsidRPr="00397066" w:rsidRDefault="006C71D2" w:rsidP="00F85E63">
            <w:pPr>
              <w:rPr>
                <w:rFonts w:cs="Times New Roman"/>
                <w:b/>
                <w:bCs/>
                <w:color w:val="000000" w:themeColor="text1"/>
              </w:rPr>
            </w:pPr>
            <w:r w:rsidRPr="00397066">
              <w:rPr>
                <w:rFonts w:cs="Times New Roman"/>
                <w:bCs/>
                <w:color w:val="000000" w:themeColor="text1"/>
                <w:sz w:val="23"/>
                <w:szCs w:val="23"/>
                <w:shd w:val="clear" w:color="auto" w:fill="FFFFFF"/>
              </w:rPr>
              <w:t>It’s a S</w:t>
            </w:r>
            <w:r w:rsidR="00E73970" w:rsidRPr="00397066">
              <w:rPr>
                <w:rFonts w:cs="Times New Roman"/>
                <w:bCs/>
                <w:color w:val="000000" w:themeColor="text1"/>
                <w:sz w:val="23"/>
                <w:szCs w:val="23"/>
                <w:shd w:val="clear" w:color="auto" w:fill="FFFFFF"/>
              </w:rPr>
              <w:t>tatistical analysis software.</w:t>
            </w:r>
          </w:p>
        </w:tc>
        <w:tc>
          <w:tcPr>
            <w:tcW w:w="3117" w:type="dxa"/>
            <w:vAlign w:val="center"/>
          </w:tcPr>
          <w:p w14:paraId="79A5F28B" w14:textId="55AB5E2A" w:rsidR="00BA25B4" w:rsidRPr="00397066" w:rsidRDefault="006C71D2" w:rsidP="00F85E63">
            <w:pPr>
              <w:rPr>
                <w:rFonts w:cs="Times New Roman"/>
                <w:b/>
                <w:bCs/>
                <w:color w:val="000000" w:themeColor="text1"/>
              </w:rPr>
            </w:pPr>
            <w:r w:rsidRPr="00397066">
              <w:rPr>
                <w:rFonts w:cs="Times New Roman"/>
                <w:bCs/>
                <w:color w:val="000000" w:themeColor="text1"/>
                <w:sz w:val="23"/>
                <w:szCs w:val="23"/>
                <w:shd w:val="clear" w:color="auto" w:fill="FFFFFF"/>
              </w:rPr>
              <w:t xml:space="preserve">It’s a </w:t>
            </w:r>
            <w:r w:rsidR="00E73970" w:rsidRPr="00397066">
              <w:rPr>
                <w:rFonts w:cs="Times New Roman"/>
                <w:bCs/>
                <w:color w:val="000000" w:themeColor="text1"/>
                <w:sz w:val="23"/>
                <w:szCs w:val="23"/>
                <w:shd w:val="clear" w:color="auto" w:fill="FFFFFF"/>
              </w:rPr>
              <w:t>spreadsheet software</w:t>
            </w:r>
          </w:p>
        </w:tc>
      </w:tr>
      <w:tr w:rsidR="00397066" w:rsidRPr="00397066" w14:paraId="13C823DE" w14:textId="77777777" w:rsidTr="009B704B">
        <w:trPr>
          <w:jc w:val="center"/>
        </w:trPr>
        <w:tc>
          <w:tcPr>
            <w:tcW w:w="3116" w:type="dxa"/>
            <w:vAlign w:val="center"/>
          </w:tcPr>
          <w:p w14:paraId="3220A3EE" w14:textId="31B7D296" w:rsidR="0023158F" w:rsidRPr="00397066" w:rsidRDefault="003625DA" w:rsidP="00F85E63">
            <w:pPr>
              <w:jc w:val="center"/>
              <w:rPr>
                <w:rFonts w:cs="Times New Roman"/>
                <w:color w:val="000000" w:themeColor="text1"/>
              </w:rPr>
            </w:pPr>
            <w:r w:rsidRPr="00397066">
              <w:rPr>
                <w:rFonts w:cs="Times New Roman"/>
                <w:color w:val="000000" w:themeColor="text1"/>
              </w:rPr>
              <w:t>Speciality</w:t>
            </w:r>
          </w:p>
        </w:tc>
        <w:tc>
          <w:tcPr>
            <w:tcW w:w="3117" w:type="dxa"/>
            <w:vAlign w:val="center"/>
          </w:tcPr>
          <w:p w14:paraId="293DBF0C" w14:textId="24B3E2A8" w:rsidR="0023158F" w:rsidRPr="00397066" w:rsidRDefault="008C738D" w:rsidP="00F85E63">
            <w:pPr>
              <w:rPr>
                <w:rFonts w:cs="Times New Roman"/>
                <w:b/>
                <w:bCs/>
                <w:color w:val="000000" w:themeColor="text1"/>
              </w:rPr>
            </w:pPr>
            <w:r w:rsidRPr="008C738D">
              <w:rPr>
                <w:rFonts w:cs="Times New Roman"/>
                <w:bCs/>
                <w:color w:val="000000" w:themeColor="text1"/>
              </w:rPr>
              <w:t xml:space="preserve">SPSS is used for stats analysis. With huge datasets and rows, SPSS is more like Access than </w:t>
            </w:r>
            <w:r w:rsidRPr="008C738D">
              <w:rPr>
                <w:rFonts w:cs="Times New Roman"/>
                <w:bCs/>
                <w:color w:val="000000" w:themeColor="text1"/>
              </w:rPr>
              <w:lastRenderedPageBreak/>
              <w:t>Excel</w:t>
            </w:r>
            <w:r w:rsidR="00026143">
              <w:rPr>
                <w:rFonts w:cs="Times New Roman"/>
                <w:bCs/>
                <w:color w:val="000000" w:themeColor="text1"/>
              </w:rPr>
              <w:t xml:space="preserve"> </w:t>
            </w:r>
            <w:r w:rsidR="00026143" w:rsidRPr="00452797">
              <w:rPr>
                <w:rFonts w:cs="Times New Roman"/>
                <w:bCs/>
                <w:color w:val="000000" w:themeColor="text1"/>
              </w:rPr>
              <w:t>(Differences of Excel and SPSS, 2022)</w:t>
            </w:r>
            <w:r w:rsidRPr="008C738D">
              <w:rPr>
                <w:rFonts w:cs="Times New Roman"/>
                <w:bCs/>
                <w:color w:val="000000" w:themeColor="text1"/>
              </w:rPr>
              <w:t>.</w:t>
            </w:r>
          </w:p>
        </w:tc>
        <w:tc>
          <w:tcPr>
            <w:tcW w:w="3117" w:type="dxa"/>
            <w:vAlign w:val="center"/>
          </w:tcPr>
          <w:p w14:paraId="40D7042E" w14:textId="040E57FD" w:rsidR="0023158F" w:rsidRPr="00397066" w:rsidRDefault="008C738D" w:rsidP="00F85E63">
            <w:pPr>
              <w:rPr>
                <w:rFonts w:cs="Times New Roman"/>
                <w:b/>
                <w:bCs/>
                <w:color w:val="000000" w:themeColor="text1"/>
              </w:rPr>
            </w:pPr>
            <w:r w:rsidRPr="008C738D">
              <w:rPr>
                <w:rFonts w:cs="Times New Roman"/>
                <w:bCs/>
                <w:color w:val="000000" w:themeColor="text1"/>
              </w:rPr>
              <w:lastRenderedPageBreak/>
              <w:t xml:space="preserve">Excel includes some statistical capabilities, but SPSS offers more. Excel does not handle </w:t>
            </w:r>
            <w:r w:rsidRPr="008C738D">
              <w:rPr>
                <w:rFonts w:cs="Times New Roman"/>
                <w:bCs/>
                <w:color w:val="000000" w:themeColor="text1"/>
              </w:rPr>
              <w:lastRenderedPageBreak/>
              <w:t>columns and rows as SPSS does.</w:t>
            </w:r>
          </w:p>
        </w:tc>
      </w:tr>
      <w:tr w:rsidR="00397066" w:rsidRPr="00397066" w14:paraId="0ED1227E" w14:textId="77777777" w:rsidTr="009B704B">
        <w:trPr>
          <w:jc w:val="center"/>
        </w:trPr>
        <w:tc>
          <w:tcPr>
            <w:tcW w:w="3116" w:type="dxa"/>
            <w:vAlign w:val="center"/>
          </w:tcPr>
          <w:p w14:paraId="78B9AE99" w14:textId="0829FCB1" w:rsidR="00EA2BBD" w:rsidRPr="00397066" w:rsidRDefault="009E52A6" w:rsidP="00F85E63">
            <w:pPr>
              <w:jc w:val="center"/>
              <w:rPr>
                <w:rFonts w:cs="Times New Roman"/>
                <w:color w:val="000000" w:themeColor="text1"/>
              </w:rPr>
            </w:pPr>
            <w:r w:rsidRPr="00397066">
              <w:rPr>
                <w:rFonts w:cs="Times New Roman"/>
                <w:color w:val="000000" w:themeColor="text1"/>
              </w:rPr>
              <w:lastRenderedPageBreak/>
              <w:t>Learning Timeframe</w:t>
            </w:r>
          </w:p>
        </w:tc>
        <w:tc>
          <w:tcPr>
            <w:tcW w:w="3117" w:type="dxa"/>
            <w:vAlign w:val="center"/>
          </w:tcPr>
          <w:p w14:paraId="066C0DE9" w14:textId="215E757D" w:rsidR="00EA2BBD" w:rsidRPr="00397066" w:rsidRDefault="00FF39A6" w:rsidP="00F85E63">
            <w:pPr>
              <w:rPr>
                <w:rFonts w:cs="Times New Roman"/>
                <w:b/>
                <w:bCs/>
                <w:color w:val="000000" w:themeColor="text1"/>
              </w:rPr>
            </w:pPr>
            <w:r w:rsidRPr="00FF39A6">
              <w:rPr>
                <w:rFonts w:cs="Times New Roman"/>
                <w:bCs/>
                <w:color w:val="000000" w:themeColor="text1"/>
              </w:rPr>
              <w:t>Basic SPSS ideas may be taught quickly, but skill and sensitivity to subtle nuances may take years to develop</w:t>
            </w:r>
            <w:r w:rsidR="00CD78CB">
              <w:rPr>
                <w:rFonts w:cs="Times New Roman"/>
                <w:bCs/>
                <w:color w:val="000000" w:themeColor="text1"/>
              </w:rPr>
              <w:t xml:space="preserve"> (</w:t>
            </w:r>
            <w:r w:rsidR="00CD78CB" w:rsidRPr="00452797">
              <w:rPr>
                <w:rFonts w:cs="Times New Roman"/>
                <w:bCs/>
                <w:color w:val="000000" w:themeColor="text1"/>
              </w:rPr>
              <w:t>Abbott, 2016</w:t>
            </w:r>
            <w:r w:rsidR="00CD78CB">
              <w:rPr>
                <w:rFonts w:cs="Times New Roman"/>
                <w:bCs/>
                <w:color w:val="000000" w:themeColor="text1"/>
              </w:rPr>
              <w:t>)</w:t>
            </w:r>
            <w:r w:rsidRPr="00FF39A6">
              <w:rPr>
                <w:rFonts w:cs="Times New Roman"/>
                <w:bCs/>
                <w:color w:val="000000" w:themeColor="text1"/>
              </w:rPr>
              <w:t>.</w:t>
            </w:r>
          </w:p>
        </w:tc>
        <w:tc>
          <w:tcPr>
            <w:tcW w:w="3117" w:type="dxa"/>
            <w:vAlign w:val="center"/>
          </w:tcPr>
          <w:p w14:paraId="7A5E4D87" w14:textId="36266ECA" w:rsidR="00EA2BBD" w:rsidRPr="00397066" w:rsidRDefault="00FF39A6" w:rsidP="00F85E63">
            <w:pPr>
              <w:rPr>
                <w:rFonts w:cs="Times New Roman"/>
                <w:b/>
                <w:bCs/>
                <w:color w:val="000000" w:themeColor="text1"/>
              </w:rPr>
            </w:pPr>
            <w:r w:rsidRPr="00FF39A6">
              <w:rPr>
                <w:rFonts w:cs="Times New Roman"/>
                <w:bCs/>
                <w:color w:val="000000" w:themeColor="text1"/>
              </w:rPr>
              <w:t>Excel is simple to learn, but there are many alternatives and the system to operate requires professionalism and a lot of work.</w:t>
            </w:r>
          </w:p>
        </w:tc>
      </w:tr>
      <w:tr w:rsidR="00397066" w:rsidRPr="00397066" w14:paraId="135D32B2" w14:textId="77777777" w:rsidTr="009B704B">
        <w:trPr>
          <w:jc w:val="center"/>
        </w:trPr>
        <w:tc>
          <w:tcPr>
            <w:tcW w:w="3116" w:type="dxa"/>
            <w:vAlign w:val="center"/>
          </w:tcPr>
          <w:p w14:paraId="41268BA5" w14:textId="66CBAE8E" w:rsidR="007467D4" w:rsidRPr="00397066" w:rsidRDefault="00520BD6" w:rsidP="00F85E63">
            <w:pPr>
              <w:jc w:val="center"/>
              <w:rPr>
                <w:rFonts w:cs="Times New Roman"/>
                <w:color w:val="000000" w:themeColor="text1"/>
              </w:rPr>
            </w:pPr>
            <w:r w:rsidRPr="00397066">
              <w:rPr>
                <w:rFonts w:cs="Times New Roman"/>
                <w:color w:val="000000" w:themeColor="text1"/>
              </w:rPr>
              <w:t>Preferences</w:t>
            </w:r>
          </w:p>
        </w:tc>
        <w:tc>
          <w:tcPr>
            <w:tcW w:w="3117" w:type="dxa"/>
            <w:vAlign w:val="center"/>
          </w:tcPr>
          <w:p w14:paraId="7EC82150" w14:textId="16BC1C1C" w:rsidR="007467D4" w:rsidRPr="00397066" w:rsidRDefault="000325FB" w:rsidP="00F85E63">
            <w:pPr>
              <w:rPr>
                <w:rFonts w:cs="Times New Roman"/>
                <w:b/>
                <w:bCs/>
                <w:color w:val="000000" w:themeColor="text1"/>
              </w:rPr>
            </w:pPr>
            <w:r w:rsidRPr="00397066">
              <w:rPr>
                <w:rFonts w:cs="Times New Roman"/>
                <w:bCs/>
                <w:color w:val="000000" w:themeColor="text1"/>
              </w:rPr>
              <w:t>SPSS is widely recognised as the industry standard for social science data analysis</w:t>
            </w:r>
            <w:r w:rsidR="009F788D">
              <w:rPr>
                <w:rFonts w:cs="Times New Roman"/>
                <w:bCs/>
                <w:color w:val="000000" w:themeColor="text1"/>
              </w:rPr>
              <w:t>.</w:t>
            </w:r>
          </w:p>
        </w:tc>
        <w:tc>
          <w:tcPr>
            <w:tcW w:w="3117" w:type="dxa"/>
            <w:vAlign w:val="center"/>
          </w:tcPr>
          <w:p w14:paraId="5EB2FB3D" w14:textId="35D35587" w:rsidR="007467D4" w:rsidRPr="00397066" w:rsidRDefault="009F788D" w:rsidP="00F85E63">
            <w:pPr>
              <w:rPr>
                <w:rFonts w:cs="Times New Roman"/>
                <w:b/>
                <w:bCs/>
                <w:color w:val="000000" w:themeColor="text1"/>
              </w:rPr>
            </w:pPr>
            <w:r w:rsidRPr="009F788D">
              <w:rPr>
                <w:rFonts w:cs="Times New Roman"/>
                <w:bCs/>
                <w:color w:val="000000" w:themeColor="text1"/>
              </w:rPr>
              <w:t>Excel is recommended for regular analysis and data display in certain circumstances</w:t>
            </w:r>
            <w:r w:rsidR="00026143">
              <w:rPr>
                <w:rFonts w:cs="Times New Roman"/>
                <w:bCs/>
                <w:color w:val="000000" w:themeColor="text1"/>
              </w:rPr>
              <w:t xml:space="preserve"> </w:t>
            </w:r>
            <w:r w:rsidR="00026143" w:rsidRPr="00452797">
              <w:rPr>
                <w:rFonts w:cs="Times New Roman"/>
                <w:bCs/>
                <w:color w:val="000000" w:themeColor="text1"/>
              </w:rPr>
              <w:t>(Differences of Excel and SPSS, 2022)</w:t>
            </w:r>
            <w:r w:rsidRPr="009F788D">
              <w:rPr>
                <w:rFonts w:cs="Times New Roman"/>
                <w:bCs/>
                <w:color w:val="000000" w:themeColor="text1"/>
              </w:rPr>
              <w:t>.</w:t>
            </w:r>
          </w:p>
        </w:tc>
      </w:tr>
      <w:tr w:rsidR="00397066" w:rsidRPr="00397066" w14:paraId="10177821" w14:textId="77777777" w:rsidTr="009B704B">
        <w:trPr>
          <w:jc w:val="center"/>
        </w:trPr>
        <w:tc>
          <w:tcPr>
            <w:tcW w:w="3116" w:type="dxa"/>
            <w:vAlign w:val="center"/>
          </w:tcPr>
          <w:p w14:paraId="0014B63F" w14:textId="4CA1DD2F" w:rsidR="0023158F" w:rsidRPr="00397066" w:rsidRDefault="00C57F1A" w:rsidP="00F85E63">
            <w:pPr>
              <w:jc w:val="center"/>
              <w:rPr>
                <w:rFonts w:cs="Times New Roman"/>
                <w:color w:val="000000" w:themeColor="text1"/>
              </w:rPr>
            </w:pPr>
            <w:r w:rsidRPr="00397066">
              <w:rPr>
                <w:rFonts w:cs="Times New Roman"/>
                <w:color w:val="000000" w:themeColor="text1"/>
              </w:rPr>
              <w:t>Application</w:t>
            </w:r>
          </w:p>
        </w:tc>
        <w:tc>
          <w:tcPr>
            <w:tcW w:w="3117" w:type="dxa"/>
            <w:vAlign w:val="center"/>
          </w:tcPr>
          <w:p w14:paraId="35A04403" w14:textId="02A1D5EB" w:rsidR="0023158F" w:rsidRPr="00397066" w:rsidRDefault="00F713E7" w:rsidP="00F85E63">
            <w:pPr>
              <w:rPr>
                <w:rFonts w:cs="Times New Roman"/>
                <w:b/>
                <w:bCs/>
                <w:color w:val="000000" w:themeColor="text1"/>
              </w:rPr>
            </w:pPr>
            <w:r w:rsidRPr="00397066">
              <w:rPr>
                <w:rFonts w:cs="Times New Roman"/>
                <w:bCs/>
                <w:color w:val="000000" w:themeColor="text1"/>
              </w:rPr>
              <w:t xml:space="preserve">Professional and large-scale </w:t>
            </w:r>
            <w:r w:rsidR="003E5D18">
              <w:rPr>
                <w:rFonts w:cs="Times New Roman"/>
                <w:bCs/>
                <w:color w:val="000000" w:themeColor="text1"/>
              </w:rPr>
              <w:t>analysis.</w:t>
            </w:r>
          </w:p>
        </w:tc>
        <w:tc>
          <w:tcPr>
            <w:tcW w:w="3117" w:type="dxa"/>
            <w:vAlign w:val="center"/>
          </w:tcPr>
          <w:p w14:paraId="605DF89D" w14:textId="5B3DD761" w:rsidR="0023158F" w:rsidRPr="00397066" w:rsidRDefault="003E5D18" w:rsidP="00F85E63">
            <w:pPr>
              <w:rPr>
                <w:rFonts w:cs="Times New Roman"/>
                <w:b/>
                <w:bCs/>
                <w:color w:val="000000" w:themeColor="text1"/>
              </w:rPr>
            </w:pPr>
            <w:r>
              <w:rPr>
                <w:rFonts w:cs="Times New Roman"/>
                <w:bCs/>
                <w:color w:val="000000" w:themeColor="text1"/>
              </w:rPr>
              <w:t>Analysis of huge amount data.</w:t>
            </w:r>
          </w:p>
        </w:tc>
      </w:tr>
      <w:tr w:rsidR="00397066" w:rsidRPr="00397066" w14:paraId="12FEBEA1" w14:textId="77777777" w:rsidTr="009B704B">
        <w:trPr>
          <w:jc w:val="center"/>
        </w:trPr>
        <w:tc>
          <w:tcPr>
            <w:tcW w:w="3116" w:type="dxa"/>
            <w:vAlign w:val="center"/>
          </w:tcPr>
          <w:p w14:paraId="5CD12D35" w14:textId="25BADE07" w:rsidR="004901F0" w:rsidRPr="00397066" w:rsidRDefault="00DD32AC" w:rsidP="00F85E63">
            <w:pPr>
              <w:jc w:val="center"/>
              <w:rPr>
                <w:rFonts w:cs="Times New Roman"/>
                <w:color w:val="000000" w:themeColor="text1"/>
              </w:rPr>
            </w:pPr>
            <w:r w:rsidRPr="00397066">
              <w:rPr>
                <w:rFonts w:cs="Times New Roman"/>
                <w:color w:val="000000" w:themeColor="text1"/>
              </w:rPr>
              <w:t>Functionality</w:t>
            </w:r>
          </w:p>
        </w:tc>
        <w:tc>
          <w:tcPr>
            <w:tcW w:w="3117" w:type="dxa"/>
            <w:vAlign w:val="center"/>
          </w:tcPr>
          <w:p w14:paraId="5FC024D7" w14:textId="339038A9" w:rsidR="004901F0" w:rsidRPr="00397066" w:rsidRDefault="00DD32AC" w:rsidP="00F85E63">
            <w:pPr>
              <w:rPr>
                <w:rFonts w:cs="Times New Roman"/>
                <w:b/>
                <w:bCs/>
                <w:color w:val="000000" w:themeColor="text1"/>
              </w:rPr>
            </w:pPr>
            <w:r w:rsidRPr="00397066">
              <w:rPr>
                <w:rFonts w:cs="Times New Roman"/>
                <w:bCs/>
                <w:color w:val="000000" w:themeColor="text1"/>
              </w:rPr>
              <w:t>It's faster and more efficient.</w:t>
            </w:r>
          </w:p>
        </w:tc>
        <w:tc>
          <w:tcPr>
            <w:tcW w:w="3117" w:type="dxa"/>
            <w:vAlign w:val="center"/>
          </w:tcPr>
          <w:p w14:paraId="69523D18" w14:textId="5EF70ED3" w:rsidR="004901F0" w:rsidRPr="00397066" w:rsidRDefault="00DD32AC" w:rsidP="00F85E63">
            <w:pPr>
              <w:rPr>
                <w:rFonts w:cs="Times New Roman"/>
                <w:b/>
                <w:bCs/>
                <w:color w:val="000000" w:themeColor="text1"/>
              </w:rPr>
            </w:pPr>
            <w:r w:rsidRPr="00397066">
              <w:rPr>
                <w:rFonts w:cs="Times New Roman"/>
                <w:bCs/>
                <w:color w:val="000000" w:themeColor="text1"/>
              </w:rPr>
              <w:t>Data redundancy has been reduced as a result of this.</w:t>
            </w:r>
          </w:p>
        </w:tc>
      </w:tr>
      <w:tr w:rsidR="00397066" w:rsidRPr="00397066" w14:paraId="7EDA93C0" w14:textId="77777777" w:rsidTr="009B704B">
        <w:trPr>
          <w:jc w:val="center"/>
        </w:trPr>
        <w:tc>
          <w:tcPr>
            <w:tcW w:w="3116" w:type="dxa"/>
            <w:vAlign w:val="center"/>
          </w:tcPr>
          <w:p w14:paraId="6F683C56" w14:textId="08EA26C1" w:rsidR="004901F0" w:rsidRPr="00397066" w:rsidRDefault="00414546" w:rsidP="00F85E63">
            <w:pPr>
              <w:jc w:val="center"/>
              <w:rPr>
                <w:rFonts w:cs="Times New Roman"/>
                <w:color w:val="000000" w:themeColor="text1"/>
              </w:rPr>
            </w:pPr>
            <w:r w:rsidRPr="00397066">
              <w:rPr>
                <w:rFonts w:cs="Times New Roman"/>
                <w:color w:val="000000" w:themeColor="text1"/>
              </w:rPr>
              <w:t>Career</w:t>
            </w:r>
          </w:p>
        </w:tc>
        <w:tc>
          <w:tcPr>
            <w:tcW w:w="3117" w:type="dxa"/>
            <w:vAlign w:val="center"/>
          </w:tcPr>
          <w:p w14:paraId="0CDFB1D8" w14:textId="3E60CEAA" w:rsidR="004901F0" w:rsidRPr="00397066" w:rsidRDefault="00EE0A1D" w:rsidP="00F85E63">
            <w:pPr>
              <w:rPr>
                <w:rFonts w:cs="Times New Roman"/>
                <w:b/>
                <w:bCs/>
                <w:color w:val="000000" w:themeColor="text1"/>
              </w:rPr>
            </w:pPr>
            <w:r>
              <w:rPr>
                <w:rFonts w:cs="Times New Roman"/>
                <w:bCs/>
                <w:color w:val="000000" w:themeColor="text1"/>
              </w:rPr>
              <w:t>D</w:t>
            </w:r>
            <w:r w:rsidR="00414546" w:rsidRPr="00397066">
              <w:rPr>
                <w:rFonts w:cs="Times New Roman"/>
                <w:bCs/>
                <w:color w:val="000000" w:themeColor="text1"/>
              </w:rPr>
              <w:t xml:space="preserve">ata scientist </w:t>
            </w:r>
            <w:r>
              <w:rPr>
                <w:rFonts w:cs="Times New Roman"/>
                <w:bCs/>
                <w:color w:val="000000" w:themeColor="text1"/>
              </w:rPr>
              <w:t>with a</w:t>
            </w:r>
            <w:r w:rsidR="00414546" w:rsidRPr="00397066">
              <w:rPr>
                <w:rFonts w:cs="Times New Roman"/>
                <w:bCs/>
                <w:color w:val="000000" w:themeColor="text1"/>
              </w:rPr>
              <w:t xml:space="preserve"> </w:t>
            </w:r>
            <w:r w:rsidR="00744077" w:rsidRPr="00397066">
              <w:rPr>
                <w:rFonts w:cs="Times New Roman"/>
                <w:bCs/>
                <w:color w:val="000000" w:themeColor="text1"/>
              </w:rPr>
              <w:t>professional degree.</w:t>
            </w:r>
          </w:p>
        </w:tc>
        <w:tc>
          <w:tcPr>
            <w:tcW w:w="3117" w:type="dxa"/>
            <w:vAlign w:val="center"/>
          </w:tcPr>
          <w:p w14:paraId="7CB67605" w14:textId="12647E1D" w:rsidR="004901F0" w:rsidRPr="00397066" w:rsidRDefault="00EE0A1D" w:rsidP="00F85E63">
            <w:pPr>
              <w:rPr>
                <w:rFonts w:cs="Times New Roman"/>
                <w:b/>
                <w:bCs/>
                <w:color w:val="000000" w:themeColor="text1"/>
              </w:rPr>
            </w:pPr>
            <w:r>
              <w:rPr>
                <w:rFonts w:cs="Times New Roman"/>
                <w:bCs/>
                <w:color w:val="000000" w:themeColor="text1"/>
              </w:rPr>
              <w:t>D</w:t>
            </w:r>
            <w:r w:rsidR="00414546" w:rsidRPr="00397066">
              <w:rPr>
                <w:rFonts w:cs="Times New Roman"/>
                <w:bCs/>
                <w:color w:val="000000" w:themeColor="text1"/>
              </w:rPr>
              <w:t>ata scientist or data analyst.</w:t>
            </w:r>
          </w:p>
        </w:tc>
      </w:tr>
      <w:tr w:rsidR="00397066" w:rsidRPr="00397066" w14:paraId="3D167D6B" w14:textId="77777777" w:rsidTr="009B704B">
        <w:trPr>
          <w:jc w:val="center"/>
        </w:trPr>
        <w:tc>
          <w:tcPr>
            <w:tcW w:w="3116" w:type="dxa"/>
            <w:vAlign w:val="center"/>
          </w:tcPr>
          <w:p w14:paraId="58061C64" w14:textId="3D3515C8" w:rsidR="004901F0" w:rsidRPr="00397066" w:rsidRDefault="009F4EE1" w:rsidP="00F85E63">
            <w:pPr>
              <w:jc w:val="center"/>
              <w:rPr>
                <w:rFonts w:cs="Times New Roman"/>
                <w:color w:val="000000" w:themeColor="text1"/>
              </w:rPr>
            </w:pPr>
            <w:r w:rsidRPr="00397066">
              <w:rPr>
                <w:rFonts w:cs="Times New Roman"/>
                <w:color w:val="000000" w:themeColor="text1"/>
              </w:rPr>
              <w:t>Field</w:t>
            </w:r>
          </w:p>
        </w:tc>
        <w:tc>
          <w:tcPr>
            <w:tcW w:w="3117" w:type="dxa"/>
            <w:vAlign w:val="center"/>
          </w:tcPr>
          <w:p w14:paraId="7D7C0EC0" w14:textId="2FCFF790" w:rsidR="004901F0" w:rsidRPr="00397066" w:rsidRDefault="00EE0A1D" w:rsidP="00F85E63">
            <w:pPr>
              <w:rPr>
                <w:rFonts w:cs="Times New Roman"/>
                <w:b/>
                <w:bCs/>
                <w:color w:val="000000" w:themeColor="text1"/>
              </w:rPr>
            </w:pPr>
            <w:r>
              <w:rPr>
                <w:rFonts w:cs="Times New Roman"/>
                <w:bCs/>
                <w:color w:val="000000" w:themeColor="text1"/>
              </w:rPr>
              <w:t>D</w:t>
            </w:r>
            <w:r w:rsidR="00702C04" w:rsidRPr="00397066">
              <w:rPr>
                <w:rFonts w:cs="Times New Roman"/>
                <w:bCs/>
                <w:color w:val="000000" w:themeColor="text1"/>
              </w:rPr>
              <w:t xml:space="preserve">ata analytics </w:t>
            </w:r>
          </w:p>
        </w:tc>
        <w:tc>
          <w:tcPr>
            <w:tcW w:w="3117" w:type="dxa"/>
            <w:vAlign w:val="center"/>
          </w:tcPr>
          <w:p w14:paraId="1B4EE792" w14:textId="58591AEA" w:rsidR="004901F0" w:rsidRPr="00397066" w:rsidRDefault="00EE0A1D" w:rsidP="00F85E63">
            <w:pPr>
              <w:rPr>
                <w:rFonts w:cs="Times New Roman"/>
                <w:b/>
                <w:bCs/>
                <w:color w:val="000000" w:themeColor="text1"/>
              </w:rPr>
            </w:pPr>
            <w:r w:rsidRPr="00EE0A1D">
              <w:rPr>
                <w:rFonts w:cs="Times New Roman"/>
                <w:bCs/>
                <w:color w:val="000000" w:themeColor="text1"/>
              </w:rPr>
              <w:t xml:space="preserve">Data science </w:t>
            </w:r>
          </w:p>
        </w:tc>
      </w:tr>
    </w:tbl>
    <w:p w14:paraId="1EB2B2D6" w14:textId="1BDEFA20" w:rsidR="0023158F" w:rsidRDefault="0023158F" w:rsidP="00F85E63">
      <w:pPr>
        <w:rPr>
          <w:rFonts w:cs="Times New Roman"/>
          <w:b/>
          <w:bCs/>
          <w:color w:val="000000" w:themeColor="text1"/>
        </w:rPr>
      </w:pPr>
    </w:p>
    <w:p w14:paraId="542E5512" w14:textId="69ABBBDA" w:rsidR="003600E5" w:rsidRDefault="003600E5" w:rsidP="00F85E63">
      <w:pPr>
        <w:rPr>
          <w:rFonts w:cs="Times New Roman"/>
          <w:b/>
          <w:bCs/>
          <w:color w:val="000000" w:themeColor="text1"/>
        </w:rPr>
      </w:pPr>
    </w:p>
    <w:p w14:paraId="5D80206E" w14:textId="0BB20876" w:rsidR="003600E5" w:rsidRPr="00397066" w:rsidRDefault="003600E5" w:rsidP="003600E5">
      <w:pPr>
        <w:spacing w:line="259" w:lineRule="auto"/>
        <w:jc w:val="left"/>
        <w:rPr>
          <w:rFonts w:cs="Times New Roman"/>
          <w:b/>
          <w:bCs/>
          <w:color w:val="000000" w:themeColor="text1"/>
        </w:rPr>
      </w:pPr>
      <w:r>
        <w:rPr>
          <w:rFonts w:cs="Times New Roman"/>
          <w:b/>
          <w:bCs/>
          <w:color w:val="000000" w:themeColor="text1"/>
        </w:rPr>
        <w:br w:type="page"/>
      </w:r>
    </w:p>
    <w:p w14:paraId="5251DA7B" w14:textId="47FB49D1" w:rsidR="00127294" w:rsidRPr="003600E5" w:rsidRDefault="00383F20" w:rsidP="003600E5">
      <w:pPr>
        <w:pStyle w:val="Heading1"/>
      </w:pPr>
      <w:bookmarkStart w:id="33" w:name="_Toc100530158"/>
      <w:bookmarkStart w:id="34" w:name="_Toc100948757"/>
      <w:bookmarkStart w:id="35" w:name="_Toc103350702"/>
      <w:r w:rsidRPr="00397066">
        <w:lastRenderedPageBreak/>
        <w:t>Conclusion</w:t>
      </w:r>
      <w:bookmarkEnd w:id="33"/>
      <w:bookmarkEnd w:id="34"/>
      <w:bookmarkEnd w:id="35"/>
    </w:p>
    <w:p w14:paraId="61177AA9" w14:textId="147B2840" w:rsidR="00B22469" w:rsidRDefault="00596A5C" w:rsidP="00F85E63">
      <w:pPr>
        <w:rPr>
          <w:rFonts w:cs="Times New Roman"/>
          <w:b/>
          <w:bCs/>
          <w:color w:val="000000" w:themeColor="text1"/>
        </w:rPr>
      </w:pPr>
      <w:r w:rsidRPr="00596A5C">
        <w:rPr>
          <w:rFonts w:cs="Times New Roman"/>
          <w:bCs/>
          <w:color w:val="000000" w:themeColor="text1"/>
        </w:rPr>
        <w:t>People management is the skill of influencing people. A team must be managed in any organisation. It's all about the people in business. Your wonderful idea will go up in smoke if you can't manage the problems and procedures required to make it work. Management is the process of organising, leading, and monitoring people or groups to achieve a company's objectives. Management must assess the firm's requirements, resources, and objectives. Business must use digital technologies. Apps may gather data in real time, which increases security. Furthermore, software removes human mistake</w:t>
      </w:r>
      <w:r w:rsidR="00C02555">
        <w:rPr>
          <w:rFonts w:cs="Times New Roman"/>
          <w:bCs/>
          <w:color w:val="000000" w:themeColor="text1"/>
        </w:rPr>
        <w:t xml:space="preserve"> (</w:t>
      </w:r>
      <w:r w:rsidR="00C02555" w:rsidRPr="00475FF4">
        <w:rPr>
          <w:rFonts w:cs="Times New Roman"/>
          <w:bCs/>
          <w:color w:val="000000" w:themeColor="text1"/>
        </w:rPr>
        <w:t>Erasmus</w:t>
      </w:r>
      <w:r w:rsidR="00C02555">
        <w:rPr>
          <w:rFonts w:cs="Times New Roman"/>
          <w:bCs/>
          <w:color w:val="000000" w:themeColor="text1"/>
        </w:rPr>
        <w:t xml:space="preserve"> et al., 2021)</w:t>
      </w:r>
      <w:r w:rsidRPr="00596A5C">
        <w:rPr>
          <w:rFonts w:cs="Times New Roman"/>
          <w:bCs/>
          <w:color w:val="000000" w:themeColor="text1"/>
        </w:rPr>
        <w:t>. Digital technology increases involvement. This encourages staff cooperation and camaraderie. But most digital devices are user-friendly. Modern corporate management requires adequate data processing, storage, analysis, and use of digital technologies like SPSS, Excel, and Business intelligence. Among them is business intelligence (BI). mining and storing Data warehouses let businesses analyse and make decisions using data from several sources. It may reduce risk and improve revenue. Organizations utilise business intelligence technologies to analyse both internal and external data. BI employs periodic data to keep operations running. Most of the time, it's old data but it's possible. Future predictions will be utilised more. For example, AI, IoT, internal database administration, big data analysis, and cloud computing with storage.</w:t>
      </w:r>
    </w:p>
    <w:p w14:paraId="21C781E2" w14:textId="5F9C3DE6" w:rsidR="003600E5" w:rsidRDefault="003600E5" w:rsidP="00F85E63">
      <w:pPr>
        <w:rPr>
          <w:rFonts w:cs="Times New Roman"/>
          <w:b/>
          <w:bCs/>
          <w:color w:val="000000" w:themeColor="text1"/>
        </w:rPr>
      </w:pPr>
    </w:p>
    <w:p w14:paraId="41EB89C2" w14:textId="1D0E4F97" w:rsidR="00596A5C" w:rsidRPr="00397066" w:rsidRDefault="003600E5" w:rsidP="003600E5">
      <w:pPr>
        <w:spacing w:line="259" w:lineRule="auto"/>
        <w:jc w:val="left"/>
        <w:rPr>
          <w:rFonts w:cs="Times New Roman"/>
          <w:b/>
          <w:bCs/>
          <w:color w:val="000000" w:themeColor="text1"/>
        </w:rPr>
      </w:pPr>
      <w:r>
        <w:rPr>
          <w:rFonts w:cs="Times New Roman"/>
          <w:b/>
          <w:bCs/>
          <w:color w:val="000000" w:themeColor="text1"/>
        </w:rPr>
        <w:br w:type="page"/>
      </w:r>
    </w:p>
    <w:p w14:paraId="52E8925B" w14:textId="6B2E3EC6" w:rsidR="000F6DA6" w:rsidRPr="00397066" w:rsidRDefault="000F6DA6" w:rsidP="003600E5">
      <w:pPr>
        <w:pStyle w:val="Heading1"/>
      </w:pPr>
      <w:bookmarkStart w:id="36" w:name="_Toc100530159"/>
      <w:bookmarkStart w:id="37" w:name="_Toc100948758"/>
      <w:bookmarkStart w:id="38" w:name="_Toc103350703"/>
      <w:r w:rsidRPr="00397066">
        <w:lastRenderedPageBreak/>
        <w:t>Reference</w:t>
      </w:r>
      <w:bookmarkEnd w:id="36"/>
      <w:bookmarkEnd w:id="37"/>
      <w:r w:rsidR="00EE2A4F" w:rsidRPr="00397066">
        <w:t>s</w:t>
      </w:r>
      <w:bookmarkEnd w:id="38"/>
    </w:p>
    <w:p w14:paraId="6F1CA0CA" w14:textId="77777777" w:rsidR="00F341FF" w:rsidRDefault="00F341FF" w:rsidP="00F85E63">
      <w:pPr>
        <w:rPr>
          <w:rFonts w:cs="Times New Roman"/>
          <w:b/>
          <w:bCs/>
          <w:color w:val="000000" w:themeColor="text1"/>
        </w:rPr>
      </w:pPr>
    </w:p>
    <w:p w14:paraId="3851533A" w14:textId="77777777" w:rsidR="00F341FF" w:rsidRDefault="00F341FF" w:rsidP="00F85E63">
      <w:pPr>
        <w:rPr>
          <w:rFonts w:cs="Times New Roman"/>
          <w:b/>
          <w:bCs/>
          <w:color w:val="000000" w:themeColor="text1"/>
        </w:rPr>
      </w:pPr>
      <w:r w:rsidRPr="00452797">
        <w:rPr>
          <w:rFonts w:cs="Times New Roman"/>
          <w:bCs/>
          <w:color w:val="000000" w:themeColor="text1"/>
        </w:rPr>
        <w:t>Abbott, M.L., 2016. Using statistics in the social and health sciences with SPSS and excel. John Wiley &amp; Sons.</w:t>
      </w:r>
    </w:p>
    <w:p w14:paraId="22F2BD00" w14:textId="77777777" w:rsidR="00F341FF" w:rsidRDefault="00F341FF" w:rsidP="00F85E63">
      <w:pPr>
        <w:rPr>
          <w:rFonts w:cs="Times New Roman"/>
          <w:b/>
          <w:bCs/>
          <w:color w:val="000000" w:themeColor="text1"/>
        </w:rPr>
      </w:pPr>
      <w:r w:rsidRPr="00452797">
        <w:rPr>
          <w:rFonts w:cs="Times New Roman"/>
          <w:bCs/>
          <w:color w:val="000000" w:themeColor="text1"/>
        </w:rPr>
        <w:t>Adriaans, P., 2016. Data mining. Pearson Education India.</w:t>
      </w:r>
    </w:p>
    <w:p w14:paraId="5549762D" w14:textId="77777777" w:rsidR="00F341FF" w:rsidRDefault="00F341FF" w:rsidP="00F85E63">
      <w:pPr>
        <w:rPr>
          <w:rFonts w:cs="Times New Roman"/>
          <w:b/>
          <w:bCs/>
          <w:color w:val="000000" w:themeColor="text1"/>
        </w:rPr>
      </w:pPr>
      <w:r w:rsidRPr="00452797">
        <w:rPr>
          <w:rFonts w:cs="Times New Roman"/>
          <w:bCs/>
          <w:color w:val="000000" w:themeColor="text1"/>
        </w:rPr>
        <w:t>Brum, L.D.L., Lampert, V.D.N. and Camargo, S.D.S., 2019. Business intelligence and data warehouse in agrarian sector: a bibliometric study. Embrapa Pecuária Sul-Artigo em periódico indexado (ALICE).</w:t>
      </w:r>
    </w:p>
    <w:p w14:paraId="7E4779A1" w14:textId="77777777" w:rsidR="00F341FF" w:rsidRDefault="00F341FF" w:rsidP="00F85E63">
      <w:pPr>
        <w:rPr>
          <w:rFonts w:cs="Times New Roman"/>
          <w:b/>
          <w:bCs/>
          <w:color w:val="000000" w:themeColor="text1"/>
        </w:rPr>
      </w:pPr>
      <w:r w:rsidRPr="00452797">
        <w:rPr>
          <w:rFonts w:cs="Times New Roman"/>
          <w:bCs/>
          <w:color w:val="000000" w:themeColor="text1"/>
        </w:rPr>
        <w:t>Dhankar, M., 2020. A Critical Review of Data Warehouse Development: Business-Object Based Approach. EmErging TrEnds in Big daTa, ioT and CyBEr sECuriTy, p.29.</w:t>
      </w:r>
    </w:p>
    <w:p w14:paraId="17121B2A" w14:textId="77777777" w:rsidR="00F341FF" w:rsidRDefault="00F341FF" w:rsidP="00F85E63">
      <w:pPr>
        <w:rPr>
          <w:rFonts w:cs="Times New Roman"/>
          <w:b/>
          <w:bCs/>
          <w:color w:val="000000" w:themeColor="text1"/>
        </w:rPr>
      </w:pPr>
      <w:r w:rsidRPr="00475FF4">
        <w:rPr>
          <w:rFonts w:cs="Times New Roman"/>
          <w:bCs/>
          <w:color w:val="000000" w:themeColor="text1"/>
        </w:rPr>
        <w:t>Erasmus, B.J., Strydom, J.W., Rudansky-Kloppers, S., Botha, T., Van Rensburg, M., Du Toit, G.S. and Motlatla, M.D.C., 20</w:t>
      </w:r>
      <w:r>
        <w:rPr>
          <w:rFonts w:cs="Times New Roman"/>
          <w:bCs/>
          <w:color w:val="000000" w:themeColor="text1"/>
        </w:rPr>
        <w:t>21</w:t>
      </w:r>
      <w:r w:rsidRPr="00475FF4">
        <w:rPr>
          <w:rFonts w:cs="Times New Roman"/>
          <w:bCs/>
          <w:color w:val="000000" w:themeColor="text1"/>
        </w:rPr>
        <w:t>. Introduction to business management. Cape Town: Oxford University Press.</w:t>
      </w:r>
    </w:p>
    <w:p w14:paraId="2CA8CF89" w14:textId="77777777" w:rsidR="00F341FF" w:rsidRDefault="00F341FF" w:rsidP="00F85E63">
      <w:pPr>
        <w:rPr>
          <w:rFonts w:cs="Times New Roman"/>
          <w:b/>
          <w:bCs/>
          <w:color w:val="000000" w:themeColor="text1"/>
        </w:rPr>
      </w:pPr>
      <w:r w:rsidRPr="00452797">
        <w:rPr>
          <w:rFonts w:cs="Times New Roman"/>
          <w:bCs/>
          <w:color w:val="000000" w:themeColor="text1"/>
        </w:rPr>
        <w:t>Fan, C., Chen, M., Wang, X., Wang, J. and Huang, B., 2021. A review on data pre-processing techniques toward efficient and reliable knowledge discovery from building operational data. Frontiers in Energy Research, 9, p.652801.</w:t>
      </w:r>
    </w:p>
    <w:p w14:paraId="632E73DD" w14:textId="77777777" w:rsidR="00F341FF" w:rsidRPr="00452797" w:rsidRDefault="00F341FF" w:rsidP="00F85E63">
      <w:pPr>
        <w:rPr>
          <w:rFonts w:cs="Times New Roman"/>
          <w:b/>
          <w:bCs/>
          <w:color w:val="000000" w:themeColor="text1"/>
        </w:rPr>
      </w:pPr>
      <w:r w:rsidRPr="00452797">
        <w:rPr>
          <w:rFonts w:cs="Times New Roman"/>
          <w:bCs/>
          <w:color w:val="000000" w:themeColor="text1"/>
        </w:rPr>
        <w:t>Medium. 2022. K-means Clustering: Algorithm, Applications, Evaluation Methods, and Drawbacks. [online] Available at: &lt;https://towardsdatascience.com/k-means-clustering-algorithm-applications-evaluation-methods-and-drawbacks-aa03e644b48a&gt; [Accessed 12 May 2022].</w:t>
      </w:r>
    </w:p>
    <w:p w14:paraId="081FCEDD" w14:textId="77777777" w:rsidR="00F341FF" w:rsidRPr="00452797" w:rsidRDefault="00F341FF" w:rsidP="00F85E63">
      <w:pPr>
        <w:rPr>
          <w:rFonts w:cs="Times New Roman"/>
          <w:b/>
          <w:bCs/>
          <w:color w:val="000000" w:themeColor="text1"/>
        </w:rPr>
      </w:pPr>
      <w:r w:rsidRPr="00452797">
        <w:rPr>
          <w:rFonts w:cs="Times New Roman"/>
          <w:bCs/>
          <w:color w:val="000000" w:themeColor="text1"/>
        </w:rPr>
        <w:t>Mining, D., 2022. Data Mining vs Text Mining | Best Comparison to Learn with Infographics. [online] EDUCBA. Available at: &lt;https://www.educba.com/data-mining-vs-text-mining/&gt; [Accessed 12 May 2022].</w:t>
      </w:r>
    </w:p>
    <w:p w14:paraId="474FA523" w14:textId="77777777" w:rsidR="00F341FF" w:rsidRDefault="00F341FF" w:rsidP="00F85E63">
      <w:pPr>
        <w:rPr>
          <w:rFonts w:cs="Times New Roman"/>
          <w:b/>
          <w:bCs/>
          <w:color w:val="000000" w:themeColor="text1"/>
        </w:rPr>
      </w:pPr>
      <w:r w:rsidRPr="00452797">
        <w:rPr>
          <w:rFonts w:cs="Times New Roman"/>
          <w:bCs/>
          <w:color w:val="000000" w:themeColor="text1"/>
        </w:rPr>
        <w:t>Mughal, M.J.H., 2018. Data mining: Web data mining techniques, tools and algorithms: An overview. International Journal of Advanced Computer Science and Applications, 9(6).</w:t>
      </w:r>
    </w:p>
    <w:p w14:paraId="557F1A09" w14:textId="77777777" w:rsidR="00F341FF" w:rsidRPr="00452797" w:rsidRDefault="00F341FF" w:rsidP="00F85E63">
      <w:pPr>
        <w:rPr>
          <w:rFonts w:cs="Times New Roman"/>
          <w:b/>
          <w:bCs/>
          <w:color w:val="000000" w:themeColor="text1"/>
        </w:rPr>
      </w:pPr>
      <w:r w:rsidRPr="00452797">
        <w:rPr>
          <w:rFonts w:cs="Times New Roman"/>
          <w:bCs/>
          <w:color w:val="000000" w:themeColor="text1"/>
        </w:rPr>
        <w:t>Passionatejacob.wixsite.com. 2022. [online] Available at: &lt;https://passionatejacob.wixsite.com/assignment/post/spss-vs-excel&gt; [Accessed 12 May 2022].</w:t>
      </w:r>
    </w:p>
    <w:p w14:paraId="0816C1CF" w14:textId="77777777" w:rsidR="00F341FF" w:rsidRDefault="00F341FF" w:rsidP="00F85E63">
      <w:pPr>
        <w:rPr>
          <w:rFonts w:cs="Times New Roman"/>
          <w:b/>
          <w:bCs/>
          <w:color w:val="000000" w:themeColor="text1"/>
        </w:rPr>
      </w:pPr>
      <w:r w:rsidRPr="00452797">
        <w:rPr>
          <w:rFonts w:cs="Times New Roman"/>
          <w:bCs/>
          <w:color w:val="000000" w:themeColor="text1"/>
        </w:rPr>
        <w:lastRenderedPageBreak/>
        <w:t>Tavera Romero, C.A., Ortiz, J.H., Khalaf, O.I. and Ríos Prado, A., 2021. Business intelligence: business evolution after industry 4.0. Sustainability, 13(18), p.10026.</w:t>
      </w:r>
    </w:p>
    <w:p w14:paraId="6C15E34F" w14:textId="77777777" w:rsidR="00F341FF" w:rsidRDefault="00F341FF" w:rsidP="00F85E63">
      <w:pPr>
        <w:rPr>
          <w:rFonts w:cs="Times New Roman"/>
          <w:b/>
          <w:bCs/>
          <w:color w:val="000000" w:themeColor="text1"/>
        </w:rPr>
      </w:pPr>
      <w:r w:rsidRPr="00452797">
        <w:rPr>
          <w:rFonts w:cs="Times New Roman"/>
          <w:bCs/>
          <w:color w:val="000000" w:themeColor="text1"/>
        </w:rPr>
        <w:t>Tesch, J. and Brillinger, A., 2017. The evaluation aspect of digital business model innovation: a literature review on tools and methodologies.</w:t>
      </w:r>
    </w:p>
    <w:p w14:paraId="1EBE47FC" w14:textId="62407D6E" w:rsidR="00F341FF" w:rsidRPr="00452797" w:rsidRDefault="00F341FF" w:rsidP="00F85E63">
      <w:pPr>
        <w:rPr>
          <w:rFonts w:cs="Times New Roman"/>
          <w:b/>
          <w:bCs/>
          <w:color w:val="000000" w:themeColor="text1"/>
        </w:rPr>
      </w:pPr>
      <w:r w:rsidRPr="00452797">
        <w:rPr>
          <w:rFonts w:cs="Times New Roman"/>
          <w:bCs/>
          <w:color w:val="000000" w:themeColor="text1"/>
        </w:rPr>
        <w:t>What is business intelligence? - IBM. 2022. Discover the story hidden in your data. [online] Available at: &lt;https://www.ibm.com/analytics/business-intelligence&gt; [Accessed 12 May 2022].</w:t>
      </w:r>
    </w:p>
    <w:sectPr w:rsidR="00F341FF" w:rsidRPr="00452797" w:rsidSect="004D364B">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24A90" w14:textId="77777777" w:rsidR="002374AE" w:rsidRDefault="002374AE" w:rsidP="00EE57EC">
      <w:pPr>
        <w:spacing w:after="0" w:line="240" w:lineRule="auto"/>
      </w:pPr>
      <w:r>
        <w:separator/>
      </w:r>
    </w:p>
  </w:endnote>
  <w:endnote w:type="continuationSeparator" w:id="0">
    <w:p w14:paraId="7E6409CD" w14:textId="77777777" w:rsidR="002374AE" w:rsidRDefault="002374AE" w:rsidP="00EE5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F3E21" w14:textId="77777777" w:rsidR="002374AE" w:rsidRDefault="002374AE" w:rsidP="00EE57EC">
      <w:pPr>
        <w:spacing w:after="0" w:line="240" w:lineRule="auto"/>
      </w:pPr>
      <w:r>
        <w:separator/>
      </w:r>
    </w:p>
  </w:footnote>
  <w:footnote w:type="continuationSeparator" w:id="0">
    <w:p w14:paraId="0C2D1E97" w14:textId="77777777" w:rsidR="002374AE" w:rsidRDefault="002374AE" w:rsidP="00EE57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91" type="#_x0000_t75" style="width:11.25pt;height:11.25pt" o:bullet="t">
        <v:imagedata r:id="rId1" o:title="mso6F22"/>
      </v:shape>
    </w:pict>
  </w:numPicBullet>
  <w:abstractNum w:abstractNumId="0" w15:restartNumberingAfterBreak="0">
    <w:nsid w:val="028D0AED"/>
    <w:multiLevelType w:val="hybridMultilevel"/>
    <w:tmpl w:val="9B465FA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5F6017"/>
    <w:multiLevelType w:val="hybridMultilevel"/>
    <w:tmpl w:val="545CDB9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AC2060"/>
    <w:multiLevelType w:val="multilevel"/>
    <w:tmpl w:val="74AA387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6340FB"/>
    <w:multiLevelType w:val="multilevel"/>
    <w:tmpl w:val="2D3CA99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B61847"/>
    <w:multiLevelType w:val="hybridMultilevel"/>
    <w:tmpl w:val="FC2A86AC"/>
    <w:lvl w:ilvl="0" w:tplc="4CD60FCA">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60B3581"/>
    <w:multiLevelType w:val="hybridMultilevel"/>
    <w:tmpl w:val="857C8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B86374"/>
    <w:multiLevelType w:val="hybridMultilevel"/>
    <w:tmpl w:val="3B744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5E725F5"/>
    <w:multiLevelType w:val="hybridMultilevel"/>
    <w:tmpl w:val="D7C2B76A"/>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AA49D8"/>
    <w:multiLevelType w:val="hybridMultilevel"/>
    <w:tmpl w:val="53C62C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A0437C5"/>
    <w:multiLevelType w:val="hybridMultilevel"/>
    <w:tmpl w:val="63729C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C0F307D"/>
    <w:multiLevelType w:val="hybridMultilevel"/>
    <w:tmpl w:val="CAB0576E"/>
    <w:lvl w:ilvl="0" w:tplc="04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50882CF9"/>
    <w:multiLevelType w:val="multilevel"/>
    <w:tmpl w:val="3378EBF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43C45A2"/>
    <w:multiLevelType w:val="hybridMultilevel"/>
    <w:tmpl w:val="19203A7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D4866FF"/>
    <w:multiLevelType w:val="hybridMultilevel"/>
    <w:tmpl w:val="3602416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F0A43A2"/>
    <w:multiLevelType w:val="hybridMultilevel"/>
    <w:tmpl w:val="CE76067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F6D188D"/>
    <w:multiLevelType w:val="hybridMultilevel"/>
    <w:tmpl w:val="1CF08F7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5140C8C"/>
    <w:multiLevelType w:val="hybridMultilevel"/>
    <w:tmpl w:val="0BB69D5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6BF6ADC"/>
    <w:multiLevelType w:val="hybridMultilevel"/>
    <w:tmpl w:val="4C2C8DE8"/>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6783481D"/>
    <w:multiLevelType w:val="hybridMultilevel"/>
    <w:tmpl w:val="699ABE0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80D02D7"/>
    <w:multiLevelType w:val="hybridMultilevel"/>
    <w:tmpl w:val="6EB6B84E"/>
    <w:lvl w:ilvl="0" w:tplc="C00E5FAA">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BAE1EB3"/>
    <w:multiLevelType w:val="hybridMultilevel"/>
    <w:tmpl w:val="DC9497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E84745A"/>
    <w:multiLevelType w:val="hybridMultilevel"/>
    <w:tmpl w:val="F3BAC3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3358936">
    <w:abstractNumId w:val="8"/>
  </w:num>
  <w:num w:numId="2" w16cid:durableId="61030425">
    <w:abstractNumId w:val="6"/>
  </w:num>
  <w:num w:numId="3" w16cid:durableId="276374168">
    <w:abstractNumId w:val="13"/>
  </w:num>
  <w:num w:numId="4" w16cid:durableId="1211652609">
    <w:abstractNumId w:val="4"/>
  </w:num>
  <w:num w:numId="5" w16cid:durableId="950433445">
    <w:abstractNumId w:val="14"/>
  </w:num>
  <w:num w:numId="6" w16cid:durableId="1478499139">
    <w:abstractNumId w:val="0"/>
  </w:num>
  <w:num w:numId="7" w16cid:durableId="131951054">
    <w:abstractNumId w:val="15"/>
  </w:num>
  <w:num w:numId="8" w16cid:durableId="1368679966">
    <w:abstractNumId w:val="12"/>
  </w:num>
  <w:num w:numId="9" w16cid:durableId="406271676">
    <w:abstractNumId w:val="1"/>
  </w:num>
  <w:num w:numId="10" w16cid:durableId="1123428246">
    <w:abstractNumId w:val="19"/>
  </w:num>
  <w:num w:numId="11" w16cid:durableId="484665775">
    <w:abstractNumId w:val="5"/>
  </w:num>
  <w:num w:numId="12" w16cid:durableId="1966739355">
    <w:abstractNumId w:val="10"/>
  </w:num>
  <w:num w:numId="13" w16cid:durableId="1074620287">
    <w:abstractNumId w:val="7"/>
  </w:num>
  <w:num w:numId="14" w16cid:durableId="1869677463">
    <w:abstractNumId w:val="3"/>
  </w:num>
  <w:num w:numId="15" w16cid:durableId="210575737">
    <w:abstractNumId w:val="18"/>
  </w:num>
  <w:num w:numId="16" w16cid:durableId="470749253">
    <w:abstractNumId w:val="16"/>
  </w:num>
  <w:num w:numId="17" w16cid:durableId="764158279">
    <w:abstractNumId w:val="11"/>
  </w:num>
  <w:num w:numId="18" w16cid:durableId="331884212">
    <w:abstractNumId w:val="21"/>
  </w:num>
  <w:num w:numId="19" w16cid:durableId="267860555">
    <w:abstractNumId w:val="2"/>
  </w:num>
  <w:num w:numId="20" w16cid:durableId="1701583598">
    <w:abstractNumId w:val="9"/>
  </w:num>
  <w:num w:numId="21" w16cid:durableId="1035809761">
    <w:abstractNumId w:val="20"/>
  </w:num>
  <w:num w:numId="22" w16cid:durableId="138722176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A09"/>
    <w:rsid w:val="00002BBE"/>
    <w:rsid w:val="0000710C"/>
    <w:rsid w:val="00007C1C"/>
    <w:rsid w:val="00010036"/>
    <w:rsid w:val="00010181"/>
    <w:rsid w:val="00013F84"/>
    <w:rsid w:val="00023146"/>
    <w:rsid w:val="00026143"/>
    <w:rsid w:val="00026794"/>
    <w:rsid w:val="000305B4"/>
    <w:rsid w:val="000325FB"/>
    <w:rsid w:val="000343B6"/>
    <w:rsid w:val="000362B0"/>
    <w:rsid w:val="000415E4"/>
    <w:rsid w:val="00042B91"/>
    <w:rsid w:val="000462D2"/>
    <w:rsid w:val="000535D0"/>
    <w:rsid w:val="00056E58"/>
    <w:rsid w:val="000607F3"/>
    <w:rsid w:val="00061E12"/>
    <w:rsid w:val="000626F1"/>
    <w:rsid w:val="000631E0"/>
    <w:rsid w:val="00064912"/>
    <w:rsid w:val="00067ED2"/>
    <w:rsid w:val="00070D1E"/>
    <w:rsid w:val="00072B8B"/>
    <w:rsid w:val="00073145"/>
    <w:rsid w:val="00073881"/>
    <w:rsid w:val="00074B9C"/>
    <w:rsid w:val="000814AD"/>
    <w:rsid w:val="00081F17"/>
    <w:rsid w:val="00082043"/>
    <w:rsid w:val="00090D8A"/>
    <w:rsid w:val="000A1808"/>
    <w:rsid w:val="000B31E3"/>
    <w:rsid w:val="000B3330"/>
    <w:rsid w:val="000C7B7F"/>
    <w:rsid w:val="000D1369"/>
    <w:rsid w:val="000D6B4B"/>
    <w:rsid w:val="000D70D4"/>
    <w:rsid w:val="000D7B2A"/>
    <w:rsid w:val="000E2309"/>
    <w:rsid w:val="000E45CB"/>
    <w:rsid w:val="000F1F10"/>
    <w:rsid w:val="000F3F64"/>
    <w:rsid w:val="000F4B85"/>
    <w:rsid w:val="000F6DA6"/>
    <w:rsid w:val="00100277"/>
    <w:rsid w:val="00102536"/>
    <w:rsid w:val="00104244"/>
    <w:rsid w:val="00104CBE"/>
    <w:rsid w:val="00106C71"/>
    <w:rsid w:val="00107BA9"/>
    <w:rsid w:val="00110B3C"/>
    <w:rsid w:val="00122044"/>
    <w:rsid w:val="0012336A"/>
    <w:rsid w:val="00127294"/>
    <w:rsid w:val="001356FE"/>
    <w:rsid w:val="0013600A"/>
    <w:rsid w:val="00137926"/>
    <w:rsid w:val="001435E4"/>
    <w:rsid w:val="001462A0"/>
    <w:rsid w:val="001468E0"/>
    <w:rsid w:val="00147D28"/>
    <w:rsid w:val="00151CAF"/>
    <w:rsid w:val="0015313A"/>
    <w:rsid w:val="001555D4"/>
    <w:rsid w:val="001719C5"/>
    <w:rsid w:val="001724DC"/>
    <w:rsid w:val="001753C3"/>
    <w:rsid w:val="00185100"/>
    <w:rsid w:val="00187C65"/>
    <w:rsid w:val="001A2C19"/>
    <w:rsid w:val="001B1F5B"/>
    <w:rsid w:val="001B6576"/>
    <w:rsid w:val="001C386F"/>
    <w:rsid w:val="001D218E"/>
    <w:rsid w:val="001E1F2B"/>
    <w:rsid w:val="001F26C6"/>
    <w:rsid w:val="00200F79"/>
    <w:rsid w:val="002035A7"/>
    <w:rsid w:val="00205CC3"/>
    <w:rsid w:val="00214E0B"/>
    <w:rsid w:val="002157BC"/>
    <w:rsid w:val="00221D29"/>
    <w:rsid w:val="002262D9"/>
    <w:rsid w:val="00230D38"/>
    <w:rsid w:val="0023158F"/>
    <w:rsid w:val="00232086"/>
    <w:rsid w:val="0023732A"/>
    <w:rsid w:val="002374AE"/>
    <w:rsid w:val="00240242"/>
    <w:rsid w:val="002425E0"/>
    <w:rsid w:val="0024427C"/>
    <w:rsid w:val="002621EB"/>
    <w:rsid w:val="00262A55"/>
    <w:rsid w:val="0026544C"/>
    <w:rsid w:val="0026554E"/>
    <w:rsid w:val="00277B16"/>
    <w:rsid w:val="00286596"/>
    <w:rsid w:val="00291F60"/>
    <w:rsid w:val="00293ED6"/>
    <w:rsid w:val="00294CF6"/>
    <w:rsid w:val="00296C76"/>
    <w:rsid w:val="002971F3"/>
    <w:rsid w:val="00297B01"/>
    <w:rsid w:val="002A19D5"/>
    <w:rsid w:val="002A2626"/>
    <w:rsid w:val="002A2CEB"/>
    <w:rsid w:val="002A4C71"/>
    <w:rsid w:val="002B0D62"/>
    <w:rsid w:val="002B2699"/>
    <w:rsid w:val="002C48B5"/>
    <w:rsid w:val="002C6291"/>
    <w:rsid w:val="002C7AF9"/>
    <w:rsid w:val="002D47B8"/>
    <w:rsid w:val="002D569F"/>
    <w:rsid w:val="002D583A"/>
    <w:rsid w:val="002D6377"/>
    <w:rsid w:val="002D6CFF"/>
    <w:rsid w:val="002E679F"/>
    <w:rsid w:val="002F0E14"/>
    <w:rsid w:val="002F1626"/>
    <w:rsid w:val="002F3C6B"/>
    <w:rsid w:val="003004A3"/>
    <w:rsid w:val="00311F8D"/>
    <w:rsid w:val="00315EE5"/>
    <w:rsid w:val="00325598"/>
    <w:rsid w:val="00325B4B"/>
    <w:rsid w:val="0032765A"/>
    <w:rsid w:val="00333BF2"/>
    <w:rsid w:val="0033548C"/>
    <w:rsid w:val="0034116B"/>
    <w:rsid w:val="00342B50"/>
    <w:rsid w:val="003552AC"/>
    <w:rsid w:val="0035534E"/>
    <w:rsid w:val="003600E5"/>
    <w:rsid w:val="003625DA"/>
    <w:rsid w:val="00362999"/>
    <w:rsid w:val="003636CF"/>
    <w:rsid w:val="003677FC"/>
    <w:rsid w:val="0037245D"/>
    <w:rsid w:val="003730EF"/>
    <w:rsid w:val="00383F20"/>
    <w:rsid w:val="00384C1C"/>
    <w:rsid w:val="003879CB"/>
    <w:rsid w:val="00396B99"/>
    <w:rsid w:val="00397066"/>
    <w:rsid w:val="003A03EB"/>
    <w:rsid w:val="003A139C"/>
    <w:rsid w:val="003A16D4"/>
    <w:rsid w:val="003A250B"/>
    <w:rsid w:val="003A5B2B"/>
    <w:rsid w:val="003B04DD"/>
    <w:rsid w:val="003B0949"/>
    <w:rsid w:val="003B2503"/>
    <w:rsid w:val="003B5C9A"/>
    <w:rsid w:val="003C0A25"/>
    <w:rsid w:val="003C1152"/>
    <w:rsid w:val="003C29F3"/>
    <w:rsid w:val="003C3CA2"/>
    <w:rsid w:val="003C554B"/>
    <w:rsid w:val="003D0DC1"/>
    <w:rsid w:val="003D6E09"/>
    <w:rsid w:val="003E5D18"/>
    <w:rsid w:val="003F3658"/>
    <w:rsid w:val="003F5147"/>
    <w:rsid w:val="003F6AAC"/>
    <w:rsid w:val="00410F06"/>
    <w:rsid w:val="00414546"/>
    <w:rsid w:val="00423F12"/>
    <w:rsid w:val="004350A6"/>
    <w:rsid w:val="0044089E"/>
    <w:rsid w:val="00447904"/>
    <w:rsid w:val="0045036A"/>
    <w:rsid w:val="00451953"/>
    <w:rsid w:val="0045239E"/>
    <w:rsid w:val="00452797"/>
    <w:rsid w:val="004613C4"/>
    <w:rsid w:val="004704EC"/>
    <w:rsid w:val="00475FF4"/>
    <w:rsid w:val="00476110"/>
    <w:rsid w:val="00476820"/>
    <w:rsid w:val="0047716F"/>
    <w:rsid w:val="004901F0"/>
    <w:rsid w:val="00492B41"/>
    <w:rsid w:val="00496459"/>
    <w:rsid w:val="004A554B"/>
    <w:rsid w:val="004B20D0"/>
    <w:rsid w:val="004B4B06"/>
    <w:rsid w:val="004B4F70"/>
    <w:rsid w:val="004C0388"/>
    <w:rsid w:val="004C4128"/>
    <w:rsid w:val="004C72E0"/>
    <w:rsid w:val="004C7DEC"/>
    <w:rsid w:val="004D15FC"/>
    <w:rsid w:val="004D364B"/>
    <w:rsid w:val="004D6A58"/>
    <w:rsid w:val="004D7264"/>
    <w:rsid w:val="004E1489"/>
    <w:rsid w:val="004E1BAF"/>
    <w:rsid w:val="004F481C"/>
    <w:rsid w:val="00500F4C"/>
    <w:rsid w:val="0050282D"/>
    <w:rsid w:val="0050293E"/>
    <w:rsid w:val="00507610"/>
    <w:rsid w:val="00507F08"/>
    <w:rsid w:val="005101EA"/>
    <w:rsid w:val="0051021E"/>
    <w:rsid w:val="00511C00"/>
    <w:rsid w:val="00513F8D"/>
    <w:rsid w:val="00520BD6"/>
    <w:rsid w:val="005272C5"/>
    <w:rsid w:val="005272E4"/>
    <w:rsid w:val="00530379"/>
    <w:rsid w:val="00535A97"/>
    <w:rsid w:val="00542AB7"/>
    <w:rsid w:val="005463FD"/>
    <w:rsid w:val="005463FF"/>
    <w:rsid w:val="00551C61"/>
    <w:rsid w:val="00553352"/>
    <w:rsid w:val="00553D8C"/>
    <w:rsid w:val="0055484B"/>
    <w:rsid w:val="0055651B"/>
    <w:rsid w:val="0055653E"/>
    <w:rsid w:val="0055741D"/>
    <w:rsid w:val="00557C91"/>
    <w:rsid w:val="00570E86"/>
    <w:rsid w:val="00574C5C"/>
    <w:rsid w:val="00575962"/>
    <w:rsid w:val="00580AD1"/>
    <w:rsid w:val="00590E03"/>
    <w:rsid w:val="005919B8"/>
    <w:rsid w:val="00591AC8"/>
    <w:rsid w:val="00595B32"/>
    <w:rsid w:val="00596A5C"/>
    <w:rsid w:val="005A0730"/>
    <w:rsid w:val="005A0A09"/>
    <w:rsid w:val="005A1A19"/>
    <w:rsid w:val="005A4ADE"/>
    <w:rsid w:val="005B45BB"/>
    <w:rsid w:val="005C2F77"/>
    <w:rsid w:val="005C3418"/>
    <w:rsid w:val="005C510A"/>
    <w:rsid w:val="005E47AF"/>
    <w:rsid w:val="005F01E5"/>
    <w:rsid w:val="006103DF"/>
    <w:rsid w:val="00610B13"/>
    <w:rsid w:val="00611A0C"/>
    <w:rsid w:val="00612F69"/>
    <w:rsid w:val="00613B46"/>
    <w:rsid w:val="0061409D"/>
    <w:rsid w:val="00614744"/>
    <w:rsid w:val="006200F3"/>
    <w:rsid w:val="00632F14"/>
    <w:rsid w:val="006405EC"/>
    <w:rsid w:val="0064485E"/>
    <w:rsid w:val="00647D4E"/>
    <w:rsid w:val="006538C0"/>
    <w:rsid w:val="00663A72"/>
    <w:rsid w:val="0067100A"/>
    <w:rsid w:val="00671087"/>
    <w:rsid w:val="0067220D"/>
    <w:rsid w:val="00672239"/>
    <w:rsid w:val="00674F51"/>
    <w:rsid w:val="00676C3D"/>
    <w:rsid w:val="006807CB"/>
    <w:rsid w:val="0068228A"/>
    <w:rsid w:val="00684ADB"/>
    <w:rsid w:val="006867E1"/>
    <w:rsid w:val="00687663"/>
    <w:rsid w:val="0069438B"/>
    <w:rsid w:val="00695BDB"/>
    <w:rsid w:val="006A3298"/>
    <w:rsid w:val="006A5364"/>
    <w:rsid w:val="006A5558"/>
    <w:rsid w:val="006B17F9"/>
    <w:rsid w:val="006B2C88"/>
    <w:rsid w:val="006B3EB5"/>
    <w:rsid w:val="006C71D2"/>
    <w:rsid w:val="006D3E6B"/>
    <w:rsid w:val="006D6BF8"/>
    <w:rsid w:val="006E55F3"/>
    <w:rsid w:val="006E7763"/>
    <w:rsid w:val="006E7F0D"/>
    <w:rsid w:val="006F1720"/>
    <w:rsid w:val="00702C04"/>
    <w:rsid w:val="00706FCB"/>
    <w:rsid w:val="00714588"/>
    <w:rsid w:val="00714599"/>
    <w:rsid w:val="00715B0F"/>
    <w:rsid w:val="00717AE6"/>
    <w:rsid w:val="00723222"/>
    <w:rsid w:val="007248FB"/>
    <w:rsid w:val="0072492E"/>
    <w:rsid w:val="00732BB3"/>
    <w:rsid w:val="00734E2C"/>
    <w:rsid w:val="00744077"/>
    <w:rsid w:val="007467D4"/>
    <w:rsid w:val="00747A51"/>
    <w:rsid w:val="00751552"/>
    <w:rsid w:val="00753A79"/>
    <w:rsid w:val="0075529A"/>
    <w:rsid w:val="007600AC"/>
    <w:rsid w:val="007654D6"/>
    <w:rsid w:val="007661A1"/>
    <w:rsid w:val="00773389"/>
    <w:rsid w:val="00780225"/>
    <w:rsid w:val="00783B23"/>
    <w:rsid w:val="00795E44"/>
    <w:rsid w:val="007A20F5"/>
    <w:rsid w:val="007A791B"/>
    <w:rsid w:val="007B3C6E"/>
    <w:rsid w:val="007B4FFD"/>
    <w:rsid w:val="007B7C0D"/>
    <w:rsid w:val="007D5A19"/>
    <w:rsid w:val="007E0AF2"/>
    <w:rsid w:val="007E7E32"/>
    <w:rsid w:val="007F4896"/>
    <w:rsid w:val="007F623C"/>
    <w:rsid w:val="007F7A80"/>
    <w:rsid w:val="00800F91"/>
    <w:rsid w:val="0080137C"/>
    <w:rsid w:val="0080770A"/>
    <w:rsid w:val="00810032"/>
    <w:rsid w:val="00812A5E"/>
    <w:rsid w:val="008149AF"/>
    <w:rsid w:val="00815432"/>
    <w:rsid w:val="00823F08"/>
    <w:rsid w:val="00830836"/>
    <w:rsid w:val="00832B11"/>
    <w:rsid w:val="0083527B"/>
    <w:rsid w:val="00835869"/>
    <w:rsid w:val="00842029"/>
    <w:rsid w:val="00847C77"/>
    <w:rsid w:val="00850CFE"/>
    <w:rsid w:val="00851F34"/>
    <w:rsid w:val="0086018E"/>
    <w:rsid w:val="0086165D"/>
    <w:rsid w:val="008626B9"/>
    <w:rsid w:val="008632A4"/>
    <w:rsid w:val="00864E86"/>
    <w:rsid w:val="008731CD"/>
    <w:rsid w:val="00873B58"/>
    <w:rsid w:val="0087643E"/>
    <w:rsid w:val="00881C40"/>
    <w:rsid w:val="0088216D"/>
    <w:rsid w:val="00883B09"/>
    <w:rsid w:val="008872A8"/>
    <w:rsid w:val="00890F9B"/>
    <w:rsid w:val="00891257"/>
    <w:rsid w:val="00892E27"/>
    <w:rsid w:val="008945E3"/>
    <w:rsid w:val="008A0EEB"/>
    <w:rsid w:val="008A1CAA"/>
    <w:rsid w:val="008A40C2"/>
    <w:rsid w:val="008A553D"/>
    <w:rsid w:val="008C1399"/>
    <w:rsid w:val="008C650F"/>
    <w:rsid w:val="008C738D"/>
    <w:rsid w:val="008D14B3"/>
    <w:rsid w:val="008D5E03"/>
    <w:rsid w:val="008E577F"/>
    <w:rsid w:val="008F25F1"/>
    <w:rsid w:val="008F61D1"/>
    <w:rsid w:val="00916A4F"/>
    <w:rsid w:val="009227DE"/>
    <w:rsid w:val="00923E9E"/>
    <w:rsid w:val="00931A4B"/>
    <w:rsid w:val="00934A04"/>
    <w:rsid w:val="00935309"/>
    <w:rsid w:val="00935713"/>
    <w:rsid w:val="00942399"/>
    <w:rsid w:val="00942A81"/>
    <w:rsid w:val="00942BCE"/>
    <w:rsid w:val="00945243"/>
    <w:rsid w:val="009456A3"/>
    <w:rsid w:val="00946FE1"/>
    <w:rsid w:val="0094737D"/>
    <w:rsid w:val="0095322A"/>
    <w:rsid w:val="00953947"/>
    <w:rsid w:val="00957DC7"/>
    <w:rsid w:val="00961A5A"/>
    <w:rsid w:val="00962358"/>
    <w:rsid w:val="009626CE"/>
    <w:rsid w:val="00964441"/>
    <w:rsid w:val="00966AFE"/>
    <w:rsid w:val="00975070"/>
    <w:rsid w:val="0097634E"/>
    <w:rsid w:val="00982B89"/>
    <w:rsid w:val="00983E5E"/>
    <w:rsid w:val="00991E18"/>
    <w:rsid w:val="009931FA"/>
    <w:rsid w:val="009948C9"/>
    <w:rsid w:val="009A0540"/>
    <w:rsid w:val="009A0787"/>
    <w:rsid w:val="009A27D9"/>
    <w:rsid w:val="009A33E4"/>
    <w:rsid w:val="009A4DCB"/>
    <w:rsid w:val="009A604E"/>
    <w:rsid w:val="009B05F7"/>
    <w:rsid w:val="009B704B"/>
    <w:rsid w:val="009C009B"/>
    <w:rsid w:val="009C027C"/>
    <w:rsid w:val="009C076E"/>
    <w:rsid w:val="009C159B"/>
    <w:rsid w:val="009C26BF"/>
    <w:rsid w:val="009C5692"/>
    <w:rsid w:val="009D1D98"/>
    <w:rsid w:val="009D7565"/>
    <w:rsid w:val="009D75FD"/>
    <w:rsid w:val="009E2625"/>
    <w:rsid w:val="009E52A6"/>
    <w:rsid w:val="009F448B"/>
    <w:rsid w:val="009F4EE1"/>
    <w:rsid w:val="009F788D"/>
    <w:rsid w:val="00A0210E"/>
    <w:rsid w:val="00A0470C"/>
    <w:rsid w:val="00A063B8"/>
    <w:rsid w:val="00A06785"/>
    <w:rsid w:val="00A06B99"/>
    <w:rsid w:val="00A06BE2"/>
    <w:rsid w:val="00A131A2"/>
    <w:rsid w:val="00A210EE"/>
    <w:rsid w:val="00A273E4"/>
    <w:rsid w:val="00A31525"/>
    <w:rsid w:val="00A34DEA"/>
    <w:rsid w:val="00A4049F"/>
    <w:rsid w:val="00A43FEB"/>
    <w:rsid w:val="00A45D72"/>
    <w:rsid w:val="00A46E8D"/>
    <w:rsid w:val="00A51C4D"/>
    <w:rsid w:val="00A56948"/>
    <w:rsid w:val="00A571DF"/>
    <w:rsid w:val="00A57759"/>
    <w:rsid w:val="00A57FFD"/>
    <w:rsid w:val="00A67C3A"/>
    <w:rsid w:val="00A706CC"/>
    <w:rsid w:val="00A74E00"/>
    <w:rsid w:val="00A761AD"/>
    <w:rsid w:val="00A814C2"/>
    <w:rsid w:val="00A82936"/>
    <w:rsid w:val="00A83105"/>
    <w:rsid w:val="00A84DA2"/>
    <w:rsid w:val="00A86D10"/>
    <w:rsid w:val="00A926B0"/>
    <w:rsid w:val="00A93354"/>
    <w:rsid w:val="00A973A4"/>
    <w:rsid w:val="00AA1097"/>
    <w:rsid w:val="00AA2102"/>
    <w:rsid w:val="00AA6AF7"/>
    <w:rsid w:val="00AA7044"/>
    <w:rsid w:val="00AB1678"/>
    <w:rsid w:val="00AB66EF"/>
    <w:rsid w:val="00AC7BFE"/>
    <w:rsid w:val="00AD52F9"/>
    <w:rsid w:val="00AD780D"/>
    <w:rsid w:val="00AE151F"/>
    <w:rsid w:val="00AE3B1F"/>
    <w:rsid w:val="00AF185B"/>
    <w:rsid w:val="00AF4714"/>
    <w:rsid w:val="00AF63D1"/>
    <w:rsid w:val="00B0171B"/>
    <w:rsid w:val="00B02E28"/>
    <w:rsid w:val="00B11716"/>
    <w:rsid w:val="00B16E26"/>
    <w:rsid w:val="00B22469"/>
    <w:rsid w:val="00B37C23"/>
    <w:rsid w:val="00B41E30"/>
    <w:rsid w:val="00B56554"/>
    <w:rsid w:val="00B61515"/>
    <w:rsid w:val="00B64452"/>
    <w:rsid w:val="00B85A30"/>
    <w:rsid w:val="00B86042"/>
    <w:rsid w:val="00B86BDF"/>
    <w:rsid w:val="00B938E3"/>
    <w:rsid w:val="00BA0FF9"/>
    <w:rsid w:val="00BA24C1"/>
    <w:rsid w:val="00BA25B4"/>
    <w:rsid w:val="00BA5DF6"/>
    <w:rsid w:val="00BA7841"/>
    <w:rsid w:val="00BA7AD7"/>
    <w:rsid w:val="00BB26B1"/>
    <w:rsid w:val="00BB2DF7"/>
    <w:rsid w:val="00BB3349"/>
    <w:rsid w:val="00BB3BF2"/>
    <w:rsid w:val="00BC05F1"/>
    <w:rsid w:val="00BC1CD9"/>
    <w:rsid w:val="00BC6427"/>
    <w:rsid w:val="00BD7C4E"/>
    <w:rsid w:val="00BE13DC"/>
    <w:rsid w:val="00BF04DE"/>
    <w:rsid w:val="00BF47A8"/>
    <w:rsid w:val="00BF4D74"/>
    <w:rsid w:val="00C02555"/>
    <w:rsid w:val="00C044DD"/>
    <w:rsid w:val="00C11D09"/>
    <w:rsid w:val="00C15A20"/>
    <w:rsid w:val="00C2700F"/>
    <w:rsid w:val="00C40684"/>
    <w:rsid w:val="00C40B0E"/>
    <w:rsid w:val="00C57F1A"/>
    <w:rsid w:val="00C62A74"/>
    <w:rsid w:val="00C65146"/>
    <w:rsid w:val="00C75768"/>
    <w:rsid w:val="00C874D1"/>
    <w:rsid w:val="00C929E4"/>
    <w:rsid w:val="00C96F6C"/>
    <w:rsid w:val="00CA36DC"/>
    <w:rsid w:val="00CA5988"/>
    <w:rsid w:val="00CB0076"/>
    <w:rsid w:val="00CB18B4"/>
    <w:rsid w:val="00CB569F"/>
    <w:rsid w:val="00CB59E0"/>
    <w:rsid w:val="00CB76A6"/>
    <w:rsid w:val="00CB76CB"/>
    <w:rsid w:val="00CC0873"/>
    <w:rsid w:val="00CC0A7F"/>
    <w:rsid w:val="00CC201F"/>
    <w:rsid w:val="00CC2CD4"/>
    <w:rsid w:val="00CC45AC"/>
    <w:rsid w:val="00CC6909"/>
    <w:rsid w:val="00CC7467"/>
    <w:rsid w:val="00CD1E52"/>
    <w:rsid w:val="00CD78CB"/>
    <w:rsid w:val="00CE1110"/>
    <w:rsid w:val="00CE1D15"/>
    <w:rsid w:val="00CE7CC1"/>
    <w:rsid w:val="00CF0631"/>
    <w:rsid w:val="00CF39C2"/>
    <w:rsid w:val="00CF7063"/>
    <w:rsid w:val="00CF716C"/>
    <w:rsid w:val="00D001B7"/>
    <w:rsid w:val="00D03DF6"/>
    <w:rsid w:val="00D13C42"/>
    <w:rsid w:val="00D161F4"/>
    <w:rsid w:val="00D169BB"/>
    <w:rsid w:val="00D17952"/>
    <w:rsid w:val="00D20C84"/>
    <w:rsid w:val="00D3009F"/>
    <w:rsid w:val="00D3434E"/>
    <w:rsid w:val="00D4429B"/>
    <w:rsid w:val="00D4663A"/>
    <w:rsid w:val="00D52C19"/>
    <w:rsid w:val="00D53CEC"/>
    <w:rsid w:val="00D65F6A"/>
    <w:rsid w:val="00D67FD7"/>
    <w:rsid w:val="00D701F8"/>
    <w:rsid w:val="00D83351"/>
    <w:rsid w:val="00D911B5"/>
    <w:rsid w:val="00D93363"/>
    <w:rsid w:val="00D974EC"/>
    <w:rsid w:val="00DA1935"/>
    <w:rsid w:val="00DB0410"/>
    <w:rsid w:val="00DB20AC"/>
    <w:rsid w:val="00DB6372"/>
    <w:rsid w:val="00DC0582"/>
    <w:rsid w:val="00DC18E1"/>
    <w:rsid w:val="00DC19E0"/>
    <w:rsid w:val="00DC22F9"/>
    <w:rsid w:val="00DC55A9"/>
    <w:rsid w:val="00DC5F8B"/>
    <w:rsid w:val="00DD32AC"/>
    <w:rsid w:val="00DE1286"/>
    <w:rsid w:val="00DE5926"/>
    <w:rsid w:val="00E0058D"/>
    <w:rsid w:val="00E00A4D"/>
    <w:rsid w:val="00E06272"/>
    <w:rsid w:val="00E11B99"/>
    <w:rsid w:val="00E16D37"/>
    <w:rsid w:val="00E26EF1"/>
    <w:rsid w:val="00E32495"/>
    <w:rsid w:val="00E34186"/>
    <w:rsid w:val="00E36053"/>
    <w:rsid w:val="00E379DB"/>
    <w:rsid w:val="00E42931"/>
    <w:rsid w:val="00E47970"/>
    <w:rsid w:val="00E47F6F"/>
    <w:rsid w:val="00E51D9E"/>
    <w:rsid w:val="00E52EE8"/>
    <w:rsid w:val="00E53374"/>
    <w:rsid w:val="00E5523D"/>
    <w:rsid w:val="00E56004"/>
    <w:rsid w:val="00E63510"/>
    <w:rsid w:val="00E63BBD"/>
    <w:rsid w:val="00E66B00"/>
    <w:rsid w:val="00E71C9B"/>
    <w:rsid w:val="00E73970"/>
    <w:rsid w:val="00E775F1"/>
    <w:rsid w:val="00E930D0"/>
    <w:rsid w:val="00EA0E85"/>
    <w:rsid w:val="00EA2BBD"/>
    <w:rsid w:val="00EA3560"/>
    <w:rsid w:val="00EA640C"/>
    <w:rsid w:val="00EB0CDE"/>
    <w:rsid w:val="00EB3E14"/>
    <w:rsid w:val="00EB5834"/>
    <w:rsid w:val="00EC1335"/>
    <w:rsid w:val="00EC3A7E"/>
    <w:rsid w:val="00EC6FA5"/>
    <w:rsid w:val="00ED0046"/>
    <w:rsid w:val="00ED234B"/>
    <w:rsid w:val="00ED3BC9"/>
    <w:rsid w:val="00ED5958"/>
    <w:rsid w:val="00EE0A1D"/>
    <w:rsid w:val="00EE2A4F"/>
    <w:rsid w:val="00EE3057"/>
    <w:rsid w:val="00EE3C61"/>
    <w:rsid w:val="00EE57EC"/>
    <w:rsid w:val="00EE7E26"/>
    <w:rsid w:val="00EF0532"/>
    <w:rsid w:val="00EF2C08"/>
    <w:rsid w:val="00EF4A5B"/>
    <w:rsid w:val="00F070F3"/>
    <w:rsid w:val="00F07733"/>
    <w:rsid w:val="00F10BF8"/>
    <w:rsid w:val="00F22A8B"/>
    <w:rsid w:val="00F22E3C"/>
    <w:rsid w:val="00F23911"/>
    <w:rsid w:val="00F31AA2"/>
    <w:rsid w:val="00F341FF"/>
    <w:rsid w:val="00F35038"/>
    <w:rsid w:val="00F3684D"/>
    <w:rsid w:val="00F3703A"/>
    <w:rsid w:val="00F44D5C"/>
    <w:rsid w:val="00F4502E"/>
    <w:rsid w:val="00F4513D"/>
    <w:rsid w:val="00F47D51"/>
    <w:rsid w:val="00F512F2"/>
    <w:rsid w:val="00F55C4F"/>
    <w:rsid w:val="00F62FC4"/>
    <w:rsid w:val="00F65E6B"/>
    <w:rsid w:val="00F65E82"/>
    <w:rsid w:val="00F713E7"/>
    <w:rsid w:val="00F731D3"/>
    <w:rsid w:val="00F84B7A"/>
    <w:rsid w:val="00F85162"/>
    <w:rsid w:val="00F85E63"/>
    <w:rsid w:val="00F919CF"/>
    <w:rsid w:val="00F96BC7"/>
    <w:rsid w:val="00FA3551"/>
    <w:rsid w:val="00FA4C70"/>
    <w:rsid w:val="00FB448B"/>
    <w:rsid w:val="00FC32C2"/>
    <w:rsid w:val="00FC3752"/>
    <w:rsid w:val="00FC52AB"/>
    <w:rsid w:val="00FD6B1F"/>
    <w:rsid w:val="00FE05DE"/>
    <w:rsid w:val="00FE18F0"/>
    <w:rsid w:val="00FE2306"/>
    <w:rsid w:val="00FE4178"/>
    <w:rsid w:val="00FF1961"/>
    <w:rsid w:val="00FF29ED"/>
    <w:rsid w:val="00FF35FF"/>
    <w:rsid w:val="00FF39A6"/>
    <w:rsid w:val="00FF5895"/>
    <w:rsid w:val="00FF5B9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689CC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0E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600E5"/>
    <w:pPr>
      <w:keepNext/>
      <w:keepLines/>
      <w:spacing w:before="240" w:after="0"/>
      <w:outlineLvl w:val="0"/>
    </w:pPr>
    <w:rPr>
      <w:rFonts w:eastAsiaTheme="majorEastAsia" w:cs="Times New Roman"/>
      <w:b/>
      <w:color w:val="1F3864" w:themeColor="accent1" w:themeShade="80"/>
      <w:sz w:val="32"/>
      <w:szCs w:val="32"/>
    </w:rPr>
  </w:style>
  <w:style w:type="paragraph" w:styleId="Heading2">
    <w:name w:val="heading 2"/>
    <w:basedOn w:val="Normal"/>
    <w:next w:val="Normal"/>
    <w:link w:val="Heading2Char"/>
    <w:uiPriority w:val="9"/>
    <w:unhideWhenUsed/>
    <w:qFormat/>
    <w:rsid w:val="003600E5"/>
    <w:pPr>
      <w:keepNext/>
      <w:keepLines/>
      <w:spacing w:before="40" w:after="0"/>
      <w:outlineLvl w:val="1"/>
    </w:pPr>
    <w:rPr>
      <w:rFonts w:eastAsiaTheme="majorEastAsia" w:cs="Times New Roman"/>
      <w:b/>
      <w:color w:val="5B9BD5" w:themeColor="accent5"/>
      <w:sz w:val="28"/>
      <w:szCs w:val="26"/>
    </w:rPr>
  </w:style>
  <w:style w:type="paragraph" w:styleId="Heading3">
    <w:name w:val="heading 3"/>
    <w:basedOn w:val="Normal"/>
    <w:next w:val="Normal"/>
    <w:link w:val="Heading3Char"/>
    <w:uiPriority w:val="9"/>
    <w:unhideWhenUsed/>
    <w:qFormat/>
    <w:rsid w:val="003600E5"/>
    <w:pPr>
      <w:keepNext/>
      <w:keepLines/>
      <w:spacing w:before="40" w:after="0"/>
      <w:outlineLvl w:val="2"/>
    </w:pPr>
    <w:rPr>
      <w:rFonts w:eastAsiaTheme="majorEastAsia" w:cs="Times New Roman"/>
      <w:b/>
      <w:color w:val="70AD47" w:themeColor="accent6"/>
      <w:szCs w:val="24"/>
    </w:rPr>
  </w:style>
  <w:style w:type="paragraph" w:styleId="Heading4">
    <w:name w:val="heading 4"/>
    <w:basedOn w:val="Normal"/>
    <w:next w:val="Normal"/>
    <w:link w:val="Heading4Char"/>
    <w:uiPriority w:val="9"/>
    <w:semiHidden/>
    <w:unhideWhenUsed/>
    <w:qFormat/>
    <w:rsid w:val="002A4C71"/>
    <w:pPr>
      <w:keepNext/>
      <w:keepLines/>
      <w:spacing w:before="40" w:after="0"/>
      <w:outlineLvl w:val="3"/>
    </w:pPr>
    <w:rPr>
      <w:rFonts w:asciiTheme="majorHAnsi" w:eastAsiaTheme="majorEastAsia" w:hAnsiTheme="majorHAnsi"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4896"/>
    <w:rPr>
      <w:color w:val="0563C1" w:themeColor="hyperlink"/>
      <w:u w:val="single"/>
    </w:rPr>
  </w:style>
  <w:style w:type="character" w:styleId="UnresolvedMention">
    <w:name w:val="Unresolved Mention"/>
    <w:basedOn w:val="DefaultParagraphFont"/>
    <w:uiPriority w:val="99"/>
    <w:semiHidden/>
    <w:unhideWhenUsed/>
    <w:rsid w:val="007F4896"/>
    <w:rPr>
      <w:color w:val="605E5C"/>
      <w:shd w:val="clear" w:color="auto" w:fill="E1DFDD"/>
    </w:rPr>
  </w:style>
  <w:style w:type="paragraph" w:styleId="ListParagraph">
    <w:name w:val="List Paragraph"/>
    <w:basedOn w:val="Normal"/>
    <w:uiPriority w:val="34"/>
    <w:qFormat/>
    <w:rsid w:val="003004A3"/>
    <w:pPr>
      <w:ind w:left="720"/>
      <w:contextualSpacing/>
    </w:pPr>
  </w:style>
  <w:style w:type="character" w:customStyle="1" w:styleId="Heading1Char">
    <w:name w:val="Heading 1 Char"/>
    <w:basedOn w:val="DefaultParagraphFont"/>
    <w:link w:val="Heading1"/>
    <w:uiPriority w:val="9"/>
    <w:rsid w:val="003600E5"/>
    <w:rPr>
      <w:rFonts w:ascii="Times New Roman" w:eastAsiaTheme="majorEastAsia" w:hAnsi="Times New Roman" w:cs="Times New Roman"/>
      <w:b/>
      <w:color w:val="1F3864" w:themeColor="accent1" w:themeShade="80"/>
      <w:sz w:val="32"/>
      <w:szCs w:val="32"/>
      <w:lang w:val="en-GB"/>
    </w:rPr>
  </w:style>
  <w:style w:type="character" w:customStyle="1" w:styleId="Heading2Char">
    <w:name w:val="Heading 2 Char"/>
    <w:basedOn w:val="DefaultParagraphFont"/>
    <w:link w:val="Heading2"/>
    <w:uiPriority w:val="9"/>
    <w:rsid w:val="003600E5"/>
    <w:rPr>
      <w:rFonts w:ascii="Times New Roman" w:eastAsiaTheme="majorEastAsia" w:hAnsi="Times New Roman" w:cs="Times New Roman"/>
      <w:b/>
      <w:color w:val="5B9BD5" w:themeColor="accent5"/>
      <w:sz w:val="28"/>
      <w:szCs w:val="26"/>
      <w:lang w:val="en-GB"/>
    </w:rPr>
  </w:style>
  <w:style w:type="character" w:customStyle="1" w:styleId="Heading3Char">
    <w:name w:val="Heading 3 Char"/>
    <w:basedOn w:val="DefaultParagraphFont"/>
    <w:link w:val="Heading3"/>
    <w:uiPriority w:val="9"/>
    <w:rsid w:val="003600E5"/>
    <w:rPr>
      <w:rFonts w:ascii="Times New Roman" w:eastAsiaTheme="majorEastAsia" w:hAnsi="Times New Roman" w:cs="Times New Roman"/>
      <w:b/>
      <w:color w:val="70AD47" w:themeColor="accent6"/>
      <w:sz w:val="24"/>
      <w:szCs w:val="24"/>
      <w:lang w:val="en-GB"/>
    </w:rPr>
  </w:style>
  <w:style w:type="paragraph" w:styleId="TOCHeading">
    <w:name w:val="TOC Heading"/>
    <w:basedOn w:val="Heading1"/>
    <w:next w:val="Normal"/>
    <w:uiPriority w:val="39"/>
    <w:unhideWhenUsed/>
    <w:qFormat/>
    <w:rsid w:val="00E63510"/>
    <w:pPr>
      <w:spacing w:line="259" w:lineRule="auto"/>
      <w:jc w:val="left"/>
      <w:outlineLvl w:val="9"/>
    </w:pPr>
    <w:rPr>
      <w:b w:val="0"/>
      <w:lang w:val="en-US"/>
    </w:rPr>
  </w:style>
  <w:style w:type="paragraph" w:styleId="TOC1">
    <w:name w:val="toc 1"/>
    <w:basedOn w:val="Normal"/>
    <w:next w:val="Normal"/>
    <w:autoRedefine/>
    <w:uiPriority w:val="39"/>
    <w:unhideWhenUsed/>
    <w:rsid w:val="00E63510"/>
    <w:pPr>
      <w:spacing w:after="100"/>
    </w:pPr>
  </w:style>
  <w:style w:type="paragraph" w:styleId="TOC2">
    <w:name w:val="toc 2"/>
    <w:basedOn w:val="Normal"/>
    <w:next w:val="Normal"/>
    <w:autoRedefine/>
    <w:uiPriority w:val="39"/>
    <w:unhideWhenUsed/>
    <w:rsid w:val="00E63510"/>
    <w:pPr>
      <w:spacing w:after="100"/>
      <w:ind w:left="240"/>
    </w:pPr>
  </w:style>
  <w:style w:type="paragraph" w:styleId="TOC3">
    <w:name w:val="toc 3"/>
    <w:basedOn w:val="Normal"/>
    <w:next w:val="Normal"/>
    <w:autoRedefine/>
    <w:uiPriority w:val="39"/>
    <w:unhideWhenUsed/>
    <w:rsid w:val="00E63510"/>
    <w:pPr>
      <w:spacing w:after="100"/>
      <w:ind w:left="480"/>
    </w:pPr>
  </w:style>
  <w:style w:type="table" w:styleId="TableGrid">
    <w:name w:val="Table Grid"/>
    <w:basedOn w:val="TableNormal"/>
    <w:uiPriority w:val="39"/>
    <w:rsid w:val="000305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E66B00"/>
  </w:style>
  <w:style w:type="paragraph" w:styleId="NoSpacing">
    <w:name w:val="No Spacing"/>
    <w:link w:val="NoSpacingChar"/>
    <w:uiPriority w:val="1"/>
    <w:qFormat/>
    <w:rsid w:val="004D364B"/>
    <w:pPr>
      <w:spacing w:after="0" w:line="240" w:lineRule="auto"/>
    </w:pPr>
    <w:rPr>
      <w:rFonts w:eastAsiaTheme="minorEastAsia"/>
    </w:rPr>
  </w:style>
  <w:style w:type="character" w:customStyle="1" w:styleId="NoSpacingChar">
    <w:name w:val="No Spacing Char"/>
    <w:basedOn w:val="DefaultParagraphFont"/>
    <w:link w:val="NoSpacing"/>
    <w:uiPriority w:val="1"/>
    <w:rsid w:val="004D364B"/>
    <w:rPr>
      <w:rFonts w:eastAsiaTheme="minorEastAsia"/>
    </w:rPr>
  </w:style>
  <w:style w:type="character" w:customStyle="1" w:styleId="Heading4Char">
    <w:name w:val="Heading 4 Char"/>
    <w:basedOn w:val="DefaultParagraphFont"/>
    <w:link w:val="Heading4"/>
    <w:uiPriority w:val="9"/>
    <w:semiHidden/>
    <w:rsid w:val="002A4C71"/>
    <w:rPr>
      <w:rFonts w:asciiTheme="majorHAnsi" w:eastAsiaTheme="majorEastAsia" w:hAnsiTheme="majorHAnsi" w:cstheme="majorBidi"/>
      <w:b/>
      <w:i/>
      <w:iCs/>
      <w:sz w:val="24"/>
      <w:lang w:val="en-GB"/>
    </w:rPr>
  </w:style>
  <w:style w:type="paragraph" w:styleId="NormalWeb">
    <w:name w:val="Normal (Web)"/>
    <w:basedOn w:val="Normal"/>
    <w:uiPriority w:val="99"/>
    <w:semiHidden/>
    <w:unhideWhenUsed/>
    <w:rsid w:val="00934A04"/>
    <w:pPr>
      <w:spacing w:before="100" w:beforeAutospacing="1" w:after="100" w:afterAutospacing="1" w:line="240" w:lineRule="auto"/>
      <w:jc w:val="left"/>
    </w:pPr>
    <w:rPr>
      <w:rFonts w:eastAsia="Times New Roman" w:cs="Times New Roman"/>
      <w:b/>
      <w:szCs w:val="24"/>
      <w:lang w:val="en-US" w:bidi="bn-BD"/>
    </w:rPr>
  </w:style>
  <w:style w:type="character" w:styleId="CommentReference">
    <w:name w:val="annotation reference"/>
    <w:basedOn w:val="DefaultParagraphFont"/>
    <w:uiPriority w:val="99"/>
    <w:semiHidden/>
    <w:unhideWhenUsed/>
    <w:rsid w:val="00325B4B"/>
    <w:rPr>
      <w:sz w:val="16"/>
      <w:szCs w:val="16"/>
    </w:rPr>
  </w:style>
  <w:style w:type="paragraph" w:styleId="CommentText">
    <w:name w:val="annotation text"/>
    <w:basedOn w:val="Normal"/>
    <w:link w:val="CommentTextChar"/>
    <w:uiPriority w:val="99"/>
    <w:semiHidden/>
    <w:unhideWhenUsed/>
    <w:rsid w:val="00325B4B"/>
    <w:pPr>
      <w:spacing w:line="240" w:lineRule="auto"/>
    </w:pPr>
    <w:rPr>
      <w:sz w:val="20"/>
      <w:szCs w:val="20"/>
    </w:rPr>
  </w:style>
  <w:style w:type="character" w:customStyle="1" w:styleId="CommentTextChar">
    <w:name w:val="Comment Text Char"/>
    <w:basedOn w:val="DefaultParagraphFont"/>
    <w:link w:val="CommentText"/>
    <w:uiPriority w:val="99"/>
    <w:semiHidden/>
    <w:rsid w:val="00325B4B"/>
    <w:rPr>
      <w:rFonts w:ascii="Times New Roman" w:hAnsi="Times New Roman"/>
      <w:b/>
      <w:sz w:val="20"/>
      <w:szCs w:val="20"/>
      <w:lang w:val="en-GB"/>
    </w:rPr>
  </w:style>
  <w:style w:type="paragraph" w:styleId="CommentSubject">
    <w:name w:val="annotation subject"/>
    <w:basedOn w:val="CommentText"/>
    <w:next w:val="CommentText"/>
    <w:link w:val="CommentSubjectChar"/>
    <w:uiPriority w:val="99"/>
    <w:semiHidden/>
    <w:unhideWhenUsed/>
    <w:rsid w:val="00325B4B"/>
    <w:rPr>
      <w:bCs/>
    </w:rPr>
  </w:style>
  <w:style w:type="character" w:customStyle="1" w:styleId="CommentSubjectChar">
    <w:name w:val="Comment Subject Char"/>
    <w:basedOn w:val="CommentTextChar"/>
    <w:link w:val="CommentSubject"/>
    <w:uiPriority w:val="99"/>
    <w:semiHidden/>
    <w:rsid w:val="00325B4B"/>
    <w:rPr>
      <w:rFonts w:ascii="Times New Roman" w:hAnsi="Times New Roman"/>
      <w:b/>
      <w:bCs/>
      <w:sz w:val="20"/>
      <w:szCs w:val="20"/>
      <w:lang w:val="en-GB"/>
    </w:rPr>
  </w:style>
  <w:style w:type="character" w:customStyle="1" w:styleId="jss5249">
    <w:name w:val="jss5249"/>
    <w:basedOn w:val="DefaultParagraphFont"/>
    <w:rsid w:val="006405EC"/>
  </w:style>
  <w:style w:type="paragraph" w:styleId="Header">
    <w:name w:val="header"/>
    <w:basedOn w:val="Normal"/>
    <w:link w:val="HeaderChar"/>
    <w:uiPriority w:val="99"/>
    <w:unhideWhenUsed/>
    <w:rsid w:val="00EE57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57EC"/>
    <w:rPr>
      <w:rFonts w:ascii="Times New Roman" w:hAnsi="Times New Roman"/>
      <w:b/>
      <w:sz w:val="24"/>
      <w:lang w:val="en-GB"/>
    </w:rPr>
  </w:style>
  <w:style w:type="paragraph" w:styleId="Footer">
    <w:name w:val="footer"/>
    <w:basedOn w:val="Normal"/>
    <w:link w:val="FooterChar"/>
    <w:uiPriority w:val="99"/>
    <w:unhideWhenUsed/>
    <w:rsid w:val="00EE57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57EC"/>
    <w:rPr>
      <w:rFonts w:ascii="Times New Roman" w:hAnsi="Times New Roman"/>
      <w:b/>
      <w:sz w:val="24"/>
      <w:lang w:val="en-GB"/>
    </w:rPr>
  </w:style>
  <w:style w:type="character" w:styleId="Strong">
    <w:name w:val="Strong"/>
    <w:basedOn w:val="DefaultParagraphFont"/>
    <w:uiPriority w:val="22"/>
    <w:qFormat/>
    <w:rsid w:val="000E2309"/>
    <w:rPr>
      <w:b/>
      <w:bCs/>
    </w:rPr>
  </w:style>
  <w:style w:type="paragraph" w:customStyle="1" w:styleId="q-text">
    <w:name w:val="q-text"/>
    <w:basedOn w:val="Normal"/>
    <w:rsid w:val="00CF7063"/>
    <w:pPr>
      <w:spacing w:before="100" w:beforeAutospacing="1" w:after="100" w:afterAutospacing="1" w:line="240" w:lineRule="auto"/>
      <w:jc w:val="left"/>
    </w:pPr>
    <w:rPr>
      <w:rFonts w:eastAsia="Times New Roman" w:cs="Times New Roman"/>
      <w:b/>
      <w:szCs w:val="24"/>
      <w:lang w:val="en-US" w:bidi="bn-BD"/>
    </w:rPr>
  </w:style>
  <w:style w:type="paragraph" w:customStyle="1" w:styleId="q-relative">
    <w:name w:val="q-relative"/>
    <w:basedOn w:val="Normal"/>
    <w:rsid w:val="00CF7063"/>
    <w:pPr>
      <w:spacing w:before="100" w:beforeAutospacing="1" w:after="100" w:afterAutospacing="1" w:line="240" w:lineRule="auto"/>
      <w:jc w:val="left"/>
    </w:pPr>
    <w:rPr>
      <w:rFonts w:eastAsia="Times New Roman" w:cs="Times New Roman"/>
      <w:b/>
      <w:szCs w:val="24"/>
      <w:lang w:val="en-US" w:bidi="bn-BD"/>
    </w:rPr>
  </w:style>
  <w:style w:type="paragraph" w:customStyle="1" w:styleId="listitem--pdzvf">
    <w:name w:val="list__item--pdzvf"/>
    <w:basedOn w:val="Normal"/>
    <w:rsid w:val="00DC55A9"/>
    <w:pPr>
      <w:spacing w:before="100" w:beforeAutospacing="1" w:after="100" w:afterAutospacing="1" w:line="240" w:lineRule="auto"/>
      <w:jc w:val="left"/>
    </w:pPr>
    <w:rPr>
      <w:rFonts w:eastAsia="Times New Roman" w:cs="Times New Roman"/>
      <w:b/>
      <w:szCs w:val="24"/>
      <w:lang w:val="en-US"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42221">
      <w:bodyDiv w:val="1"/>
      <w:marLeft w:val="0"/>
      <w:marRight w:val="0"/>
      <w:marTop w:val="0"/>
      <w:marBottom w:val="0"/>
      <w:divBdr>
        <w:top w:val="none" w:sz="0" w:space="0" w:color="auto"/>
        <w:left w:val="none" w:sz="0" w:space="0" w:color="auto"/>
        <w:bottom w:val="none" w:sz="0" w:space="0" w:color="auto"/>
        <w:right w:val="none" w:sz="0" w:space="0" w:color="auto"/>
      </w:divBdr>
    </w:div>
    <w:div w:id="454105289">
      <w:bodyDiv w:val="1"/>
      <w:marLeft w:val="0"/>
      <w:marRight w:val="0"/>
      <w:marTop w:val="0"/>
      <w:marBottom w:val="0"/>
      <w:divBdr>
        <w:top w:val="none" w:sz="0" w:space="0" w:color="auto"/>
        <w:left w:val="none" w:sz="0" w:space="0" w:color="auto"/>
        <w:bottom w:val="none" w:sz="0" w:space="0" w:color="auto"/>
        <w:right w:val="none" w:sz="0" w:space="0" w:color="auto"/>
      </w:divBdr>
    </w:div>
    <w:div w:id="532694018">
      <w:bodyDiv w:val="1"/>
      <w:marLeft w:val="0"/>
      <w:marRight w:val="0"/>
      <w:marTop w:val="0"/>
      <w:marBottom w:val="0"/>
      <w:divBdr>
        <w:top w:val="none" w:sz="0" w:space="0" w:color="auto"/>
        <w:left w:val="none" w:sz="0" w:space="0" w:color="auto"/>
        <w:bottom w:val="none" w:sz="0" w:space="0" w:color="auto"/>
        <w:right w:val="none" w:sz="0" w:space="0" w:color="auto"/>
      </w:divBdr>
      <w:divsChild>
        <w:div w:id="1333870091">
          <w:marLeft w:val="0"/>
          <w:marRight w:val="0"/>
          <w:marTop w:val="0"/>
          <w:marBottom w:val="0"/>
          <w:divBdr>
            <w:top w:val="none" w:sz="0" w:space="0" w:color="auto"/>
            <w:left w:val="none" w:sz="0" w:space="0" w:color="auto"/>
            <w:bottom w:val="none" w:sz="0" w:space="0" w:color="auto"/>
            <w:right w:val="none" w:sz="0" w:space="0" w:color="auto"/>
          </w:divBdr>
        </w:div>
        <w:div w:id="1405058652">
          <w:marLeft w:val="0"/>
          <w:marRight w:val="0"/>
          <w:marTop w:val="0"/>
          <w:marBottom w:val="0"/>
          <w:divBdr>
            <w:top w:val="none" w:sz="0" w:space="0" w:color="auto"/>
            <w:left w:val="none" w:sz="0" w:space="0" w:color="auto"/>
            <w:bottom w:val="none" w:sz="0" w:space="0" w:color="auto"/>
            <w:right w:val="none" w:sz="0" w:space="0" w:color="auto"/>
          </w:divBdr>
        </w:div>
        <w:div w:id="1018775418">
          <w:marLeft w:val="0"/>
          <w:marRight w:val="0"/>
          <w:marTop w:val="0"/>
          <w:marBottom w:val="0"/>
          <w:divBdr>
            <w:top w:val="none" w:sz="0" w:space="0" w:color="auto"/>
            <w:left w:val="none" w:sz="0" w:space="0" w:color="auto"/>
            <w:bottom w:val="none" w:sz="0" w:space="0" w:color="auto"/>
            <w:right w:val="none" w:sz="0" w:space="0" w:color="auto"/>
          </w:divBdr>
        </w:div>
        <w:div w:id="857691877">
          <w:marLeft w:val="0"/>
          <w:marRight w:val="0"/>
          <w:marTop w:val="0"/>
          <w:marBottom w:val="0"/>
          <w:divBdr>
            <w:top w:val="none" w:sz="0" w:space="0" w:color="auto"/>
            <w:left w:val="none" w:sz="0" w:space="0" w:color="auto"/>
            <w:bottom w:val="none" w:sz="0" w:space="0" w:color="auto"/>
            <w:right w:val="none" w:sz="0" w:space="0" w:color="auto"/>
          </w:divBdr>
        </w:div>
      </w:divsChild>
    </w:div>
    <w:div w:id="645283751">
      <w:bodyDiv w:val="1"/>
      <w:marLeft w:val="0"/>
      <w:marRight w:val="0"/>
      <w:marTop w:val="0"/>
      <w:marBottom w:val="0"/>
      <w:divBdr>
        <w:top w:val="none" w:sz="0" w:space="0" w:color="auto"/>
        <w:left w:val="none" w:sz="0" w:space="0" w:color="auto"/>
        <w:bottom w:val="none" w:sz="0" w:space="0" w:color="auto"/>
        <w:right w:val="none" w:sz="0" w:space="0" w:color="auto"/>
      </w:divBdr>
    </w:div>
    <w:div w:id="731269631">
      <w:bodyDiv w:val="1"/>
      <w:marLeft w:val="0"/>
      <w:marRight w:val="0"/>
      <w:marTop w:val="0"/>
      <w:marBottom w:val="0"/>
      <w:divBdr>
        <w:top w:val="none" w:sz="0" w:space="0" w:color="auto"/>
        <w:left w:val="none" w:sz="0" w:space="0" w:color="auto"/>
        <w:bottom w:val="none" w:sz="0" w:space="0" w:color="auto"/>
        <w:right w:val="none" w:sz="0" w:space="0" w:color="auto"/>
      </w:divBdr>
    </w:div>
    <w:div w:id="918443448">
      <w:bodyDiv w:val="1"/>
      <w:marLeft w:val="0"/>
      <w:marRight w:val="0"/>
      <w:marTop w:val="0"/>
      <w:marBottom w:val="0"/>
      <w:divBdr>
        <w:top w:val="none" w:sz="0" w:space="0" w:color="auto"/>
        <w:left w:val="none" w:sz="0" w:space="0" w:color="auto"/>
        <w:bottom w:val="none" w:sz="0" w:space="0" w:color="auto"/>
        <w:right w:val="none" w:sz="0" w:space="0" w:color="auto"/>
      </w:divBdr>
    </w:div>
    <w:div w:id="1402023841">
      <w:bodyDiv w:val="1"/>
      <w:marLeft w:val="0"/>
      <w:marRight w:val="0"/>
      <w:marTop w:val="0"/>
      <w:marBottom w:val="0"/>
      <w:divBdr>
        <w:top w:val="none" w:sz="0" w:space="0" w:color="auto"/>
        <w:left w:val="none" w:sz="0" w:space="0" w:color="auto"/>
        <w:bottom w:val="none" w:sz="0" w:space="0" w:color="auto"/>
        <w:right w:val="none" w:sz="0" w:space="0" w:color="auto"/>
      </w:divBdr>
      <w:divsChild>
        <w:div w:id="548999354">
          <w:marLeft w:val="0"/>
          <w:marRight w:val="0"/>
          <w:marTop w:val="0"/>
          <w:marBottom w:val="0"/>
          <w:divBdr>
            <w:top w:val="none" w:sz="0" w:space="0" w:color="auto"/>
            <w:left w:val="none" w:sz="0" w:space="0" w:color="auto"/>
            <w:bottom w:val="none" w:sz="0" w:space="0" w:color="auto"/>
            <w:right w:val="none" w:sz="0" w:space="0" w:color="auto"/>
          </w:divBdr>
        </w:div>
        <w:div w:id="947734125">
          <w:marLeft w:val="0"/>
          <w:marRight w:val="0"/>
          <w:marTop w:val="0"/>
          <w:marBottom w:val="0"/>
          <w:divBdr>
            <w:top w:val="none" w:sz="0" w:space="0" w:color="auto"/>
            <w:left w:val="none" w:sz="0" w:space="0" w:color="auto"/>
            <w:bottom w:val="none" w:sz="0" w:space="0" w:color="auto"/>
            <w:right w:val="none" w:sz="0" w:space="0" w:color="auto"/>
          </w:divBdr>
        </w:div>
        <w:div w:id="1896701941">
          <w:marLeft w:val="0"/>
          <w:marRight w:val="0"/>
          <w:marTop w:val="0"/>
          <w:marBottom w:val="0"/>
          <w:divBdr>
            <w:top w:val="none" w:sz="0" w:space="0" w:color="auto"/>
            <w:left w:val="none" w:sz="0" w:space="0" w:color="auto"/>
            <w:bottom w:val="none" w:sz="0" w:space="0" w:color="auto"/>
            <w:right w:val="none" w:sz="0" w:space="0" w:color="auto"/>
          </w:divBdr>
        </w:div>
      </w:divsChild>
    </w:div>
    <w:div w:id="1448115133">
      <w:bodyDiv w:val="1"/>
      <w:marLeft w:val="0"/>
      <w:marRight w:val="0"/>
      <w:marTop w:val="0"/>
      <w:marBottom w:val="0"/>
      <w:divBdr>
        <w:top w:val="none" w:sz="0" w:space="0" w:color="auto"/>
        <w:left w:val="none" w:sz="0" w:space="0" w:color="auto"/>
        <w:bottom w:val="none" w:sz="0" w:space="0" w:color="auto"/>
        <w:right w:val="none" w:sz="0" w:space="0" w:color="auto"/>
      </w:divBdr>
    </w:div>
    <w:div w:id="1505128478">
      <w:bodyDiv w:val="1"/>
      <w:marLeft w:val="0"/>
      <w:marRight w:val="0"/>
      <w:marTop w:val="0"/>
      <w:marBottom w:val="0"/>
      <w:divBdr>
        <w:top w:val="none" w:sz="0" w:space="0" w:color="auto"/>
        <w:left w:val="none" w:sz="0" w:space="0" w:color="auto"/>
        <w:bottom w:val="none" w:sz="0" w:space="0" w:color="auto"/>
        <w:right w:val="none" w:sz="0" w:space="0" w:color="auto"/>
      </w:divBdr>
    </w:div>
    <w:div w:id="1656228086">
      <w:bodyDiv w:val="1"/>
      <w:marLeft w:val="0"/>
      <w:marRight w:val="0"/>
      <w:marTop w:val="0"/>
      <w:marBottom w:val="0"/>
      <w:divBdr>
        <w:top w:val="none" w:sz="0" w:space="0" w:color="auto"/>
        <w:left w:val="none" w:sz="0" w:space="0" w:color="auto"/>
        <w:bottom w:val="none" w:sz="0" w:space="0" w:color="auto"/>
        <w:right w:val="none" w:sz="0" w:space="0" w:color="auto"/>
      </w:divBdr>
    </w:div>
    <w:div w:id="1702823088">
      <w:bodyDiv w:val="1"/>
      <w:marLeft w:val="0"/>
      <w:marRight w:val="0"/>
      <w:marTop w:val="0"/>
      <w:marBottom w:val="0"/>
      <w:divBdr>
        <w:top w:val="none" w:sz="0" w:space="0" w:color="auto"/>
        <w:left w:val="none" w:sz="0" w:space="0" w:color="auto"/>
        <w:bottom w:val="none" w:sz="0" w:space="0" w:color="auto"/>
        <w:right w:val="none" w:sz="0" w:space="0" w:color="auto"/>
      </w:divBdr>
      <w:divsChild>
        <w:div w:id="1666397208">
          <w:marLeft w:val="0"/>
          <w:marRight w:val="0"/>
          <w:marTop w:val="0"/>
          <w:marBottom w:val="0"/>
          <w:divBdr>
            <w:top w:val="none" w:sz="0" w:space="0" w:color="auto"/>
            <w:left w:val="none" w:sz="0" w:space="0" w:color="auto"/>
            <w:bottom w:val="none" w:sz="0" w:space="0" w:color="auto"/>
            <w:right w:val="none" w:sz="0" w:space="0" w:color="auto"/>
          </w:divBdr>
        </w:div>
        <w:div w:id="323432576">
          <w:marLeft w:val="0"/>
          <w:marRight w:val="0"/>
          <w:marTop w:val="0"/>
          <w:marBottom w:val="0"/>
          <w:divBdr>
            <w:top w:val="none" w:sz="0" w:space="0" w:color="auto"/>
            <w:left w:val="none" w:sz="0" w:space="0" w:color="auto"/>
            <w:bottom w:val="none" w:sz="0" w:space="0" w:color="auto"/>
            <w:right w:val="none" w:sz="0" w:space="0" w:color="auto"/>
          </w:divBdr>
        </w:div>
        <w:div w:id="983580939">
          <w:marLeft w:val="0"/>
          <w:marRight w:val="0"/>
          <w:marTop w:val="0"/>
          <w:marBottom w:val="0"/>
          <w:divBdr>
            <w:top w:val="none" w:sz="0" w:space="0" w:color="auto"/>
            <w:left w:val="none" w:sz="0" w:space="0" w:color="auto"/>
            <w:bottom w:val="none" w:sz="0" w:space="0" w:color="auto"/>
            <w:right w:val="none" w:sz="0" w:space="0" w:color="auto"/>
          </w:divBdr>
        </w:div>
        <w:div w:id="1288468498">
          <w:marLeft w:val="0"/>
          <w:marRight w:val="0"/>
          <w:marTop w:val="0"/>
          <w:marBottom w:val="0"/>
          <w:divBdr>
            <w:top w:val="none" w:sz="0" w:space="0" w:color="auto"/>
            <w:left w:val="none" w:sz="0" w:space="0" w:color="auto"/>
            <w:bottom w:val="none" w:sz="0" w:space="0" w:color="auto"/>
            <w:right w:val="none" w:sz="0" w:space="0" w:color="auto"/>
          </w:divBdr>
        </w:div>
      </w:divsChild>
    </w:div>
    <w:div w:id="1768116010">
      <w:bodyDiv w:val="1"/>
      <w:marLeft w:val="0"/>
      <w:marRight w:val="0"/>
      <w:marTop w:val="0"/>
      <w:marBottom w:val="0"/>
      <w:divBdr>
        <w:top w:val="none" w:sz="0" w:space="0" w:color="auto"/>
        <w:left w:val="none" w:sz="0" w:space="0" w:color="auto"/>
        <w:bottom w:val="none" w:sz="0" w:space="0" w:color="auto"/>
        <w:right w:val="none" w:sz="0" w:space="0" w:color="auto"/>
      </w:divBdr>
      <w:divsChild>
        <w:div w:id="134832198">
          <w:marLeft w:val="0"/>
          <w:marRight w:val="0"/>
          <w:marTop w:val="0"/>
          <w:marBottom w:val="0"/>
          <w:divBdr>
            <w:top w:val="none" w:sz="0" w:space="0" w:color="auto"/>
            <w:left w:val="none" w:sz="0" w:space="0" w:color="auto"/>
            <w:bottom w:val="none" w:sz="0" w:space="0" w:color="auto"/>
            <w:right w:val="none" w:sz="0" w:space="0" w:color="auto"/>
          </w:divBdr>
        </w:div>
        <w:div w:id="144710663">
          <w:marLeft w:val="0"/>
          <w:marRight w:val="0"/>
          <w:marTop w:val="0"/>
          <w:marBottom w:val="0"/>
          <w:divBdr>
            <w:top w:val="none" w:sz="0" w:space="0" w:color="auto"/>
            <w:left w:val="none" w:sz="0" w:space="0" w:color="auto"/>
            <w:bottom w:val="none" w:sz="0" w:space="0" w:color="auto"/>
            <w:right w:val="none" w:sz="0" w:space="0" w:color="auto"/>
          </w:divBdr>
        </w:div>
        <w:div w:id="1039626254">
          <w:marLeft w:val="0"/>
          <w:marRight w:val="0"/>
          <w:marTop w:val="0"/>
          <w:marBottom w:val="0"/>
          <w:divBdr>
            <w:top w:val="none" w:sz="0" w:space="0" w:color="auto"/>
            <w:left w:val="none" w:sz="0" w:space="0" w:color="auto"/>
            <w:bottom w:val="none" w:sz="0" w:space="0" w:color="auto"/>
            <w:right w:val="none" w:sz="0" w:space="0" w:color="auto"/>
          </w:divBdr>
        </w:div>
      </w:divsChild>
    </w:div>
    <w:div w:id="1841002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6.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OneDrive\Desktop\My%20Work\March,%202022\No%20value\Crime_data%20(Recover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88017\OneDrive\Documents\zihad\Data%20Handling\Crime_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Chart for Crime Rate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manualLayout>
          <c:layoutTarget val="inner"/>
          <c:xMode val="edge"/>
          <c:yMode val="edge"/>
          <c:x val="0.1003165730563543"/>
          <c:y val="0.16441791044776119"/>
          <c:w val="0.89968342694364567"/>
          <c:h val="0.76258017001606138"/>
        </c:manualLayout>
      </c:layout>
      <c:barChart>
        <c:barDir val="col"/>
        <c:grouping val="clustered"/>
        <c:varyColors val="0"/>
        <c:ser>
          <c:idx val="0"/>
          <c:order val="0"/>
          <c:spPr>
            <a:noFill/>
            <a:ln w="9525" cap="flat" cmpd="sng" algn="ctr">
              <a:solidFill>
                <a:schemeClr val="accent1"/>
              </a:solidFill>
              <a:miter lim="800000"/>
            </a:ln>
            <a:effectLst>
              <a:glow rad="63500">
                <a:schemeClr val="accent1">
                  <a:satMod val="175000"/>
                  <a:alpha val="25000"/>
                </a:schemeClr>
              </a:glow>
            </a:effectLst>
          </c:spPr>
          <c:invertIfNegative val="0"/>
          <c:dLbls>
            <c:dLbl>
              <c:idx val="0"/>
              <c:tx>
                <c:rich>
                  <a:bodyPr/>
                  <a:lstStyle/>
                  <a:p>
                    <a:r>
                      <a:rPr lang="en-US"/>
                      <a:t>102.8085</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DBD7-4E00-8E11-DD2BED1B0E5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Sampling!$G$54:$H$54</c:f>
              <c:strCache>
                <c:ptCount val="2"/>
                <c:pt idx="0">
                  <c:v>Crime Rate (in 100,000)</c:v>
                </c:pt>
                <c:pt idx="1">
                  <c:v>Crime Rate (in million)</c:v>
                </c:pt>
              </c:strCache>
            </c:strRef>
          </c:cat>
          <c:val>
            <c:numRef>
              <c:f>Sampling!$G$55:$H$55</c:f>
              <c:numCache>
                <c:formatCode>General</c:formatCode>
                <c:ptCount val="2"/>
                <c:pt idx="0">
                  <c:v>102.81</c:v>
                </c:pt>
                <c:pt idx="1">
                  <c:v>1028</c:v>
                </c:pt>
              </c:numCache>
            </c:numRef>
          </c:val>
          <c:extLst>
            <c:ext xmlns:c16="http://schemas.microsoft.com/office/drawing/2014/chart" uri="{C3380CC4-5D6E-409C-BE32-E72D297353CC}">
              <c16:uniqueId val="{00000001-DBD7-4E00-8E11-DD2BED1B0E51}"/>
            </c:ext>
          </c:extLst>
        </c:ser>
        <c:dLbls>
          <c:dLblPos val="outEnd"/>
          <c:showLegendKey val="0"/>
          <c:showVal val="1"/>
          <c:showCatName val="0"/>
          <c:showSerName val="0"/>
          <c:showPercent val="0"/>
          <c:showBubbleSize val="0"/>
        </c:dLbls>
        <c:gapWidth val="315"/>
        <c:overlap val="-40"/>
        <c:axId val="824226560"/>
        <c:axId val="691727936"/>
      </c:barChart>
      <c:catAx>
        <c:axId val="824226560"/>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691727936"/>
        <c:crosses val="autoZero"/>
        <c:auto val="1"/>
        <c:lblAlgn val="ctr"/>
        <c:lblOffset val="100"/>
        <c:noMultiLvlLbl val="0"/>
      </c:catAx>
      <c:valAx>
        <c:axId val="691727936"/>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242265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[Crime_data.xlsx]Sheet1!PivotTable1</c:name>
    <c:fmtId val="-1"/>
  </c:pivotSource>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Sheet1!$A$3</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Sheet1!$A$4</c:f>
              <c:strCache>
                <c:ptCount val="1"/>
                <c:pt idx="0">
                  <c:v>Total</c:v>
                </c:pt>
              </c:strCache>
            </c:strRef>
          </c:cat>
          <c:val>
            <c:numRef>
              <c:f>Sheet1!$A$4</c:f>
              <c:numCache>
                <c:formatCode>General</c:formatCode>
                <c:ptCount val="1"/>
                <c:pt idx="0">
                  <c:v>4832</c:v>
                </c:pt>
              </c:numCache>
            </c:numRef>
          </c:val>
          <c:extLst>
            <c:ext xmlns:c16="http://schemas.microsoft.com/office/drawing/2014/chart" uri="{C3380CC4-5D6E-409C-BE32-E72D297353CC}">
              <c16:uniqueId val="{00000000-80D3-4740-9FD4-CD41EB405743}"/>
            </c:ext>
          </c:extLst>
        </c:ser>
        <c:dLbls>
          <c:dLblPos val="outEnd"/>
          <c:showLegendKey val="0"/>
          <c:showVal val="1"/>
          <c:showCatName val="0"/>
          <c:showSerName val="0"/>
          <c:showPercent val="0"/>
          <c:showBubbleSize val="0"/>
        </c:dLbls>
        <c:gapWidth val="115"/>
        <c:overlap val="-20"/>
        <c:axId val="407917055"/>
        <c:axId val="407914143"/>
      </c:barChart>
      <c:catAx>
        <c:axId val="407917055"/>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7914143"/>
        <c:crosses val="autoZero"/>
        <c:auto val="1"/>
        <c:lblAlgn val="ctr"/>
        <c:lblOffset val="100"/>
        <c:noMultiLvlLbl val="0"/>
      </c:catAx>
      <c:valAx>
        <c:axId val="407914143"/>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791705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67DBA8-606C-484B-A47A-AEE8A0B96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3523</Words>
  <Characters>20087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2022-04-16T13:03:00Z</dcterms:created>
  <dcterms:modified xsi:type="dcterms:W3CDTF">2022-05-13T10:13:00Z</dcterms:modified>
</cp:coreProperties>
</file>