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4DCE2C" w14:textId="77777777" w:rsidR="00F265CC" w:rsidRPr="000A71F5" w:rsidRDefault="00F265CC" w:rsidP="00F265CC">
      <w:pPr>
        <w:jc w:val="center"/>
        <w:rPr>
          <w:lang w:val="en-GB"/>
        </w:rPr>
      </w:pPr>
      <w:r w:rsidRPr="0028793F">
        <w:rPr>
          <w:noProof/>
          <w:lang w:val="en-GB"/>
        </w:rPr>
        <w:drawing>
          <wp:inline distT="0" distB="0" distL="0" distR="0" wp14:anchorId="4CA80674" wp14:editId="650C73CC">
            <wp:extent cx="3365352" cy="1156970"/>
            <wp:effectExtent l="0" t="0" r="6985" b="5080"/>
            <wp:docPr id="13878203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820342" name=""/>
                    <pic:cNvPicPr/>
                  </pic:nvPicPr>
                  <pic:blipFill rotWithShape="1">
                    <a:blip r:embed="rId7"/>
                    <a:srcRect t="19273"/>
                    <a:stretch/>
                  </pic:blipFill>
                  <pic:spPr bwMode="auto">
                    <a:xfrm>
                      <a:off x="0" y="0"/>
                      <a:ext cx="3365352" cy="1156970"/>
                    </a:xfrm>
                    <a:prstGeom prst="rect">
                      <a:avLst/>
                    </a:prstGeom>
                    <a:ln>
                      <a:noFill/>
                    </a:ln>
                    <a:extLst>
                      <a:ext uri="{53640926-AAD7-44D8-BBD7-CCE9431645EC}">
                        <a14:shadowObscured xmlns:a14="http://schemas.microsoft.com/office/drawing/2010/main"/>
                      </a:ext>
                    </a:extLst>
                  </pic:spPr>
                </pic:pic>
              </a:graphicData>
            </a:graphic>
          </wp:inline>
        </w:drawing>
      </w:r>
    </w:p>
    <w:p w14:paraId="67EB56F5" w14:textId="77777777" w:rsidR="00F265CC" w:rsidRPr="000A71F5" w:rsidRDefault="00F265CC" w:rsidP="00F265CC">
      <w:pPr>
        <w:jc w:val="center"/>
        <w:rPr>
          <w:b/>
          <w:bCs/>
          <w:sz w:val="28"/>
          <w:szCs w:val="28"/>
          <w:lang w:val="en-GB"/>
        </w:rPr>
      </w:pPr>
      <w:r w:rsidRPr="000A71F5">
        <w:rPr>
          <w:b/>
          <w:bCs/>
          <w:sz w:val="28"/>
          <w:szCs w:val="28"/>
          <w:lang w:val="en-GB"/>
        </w:rPr>
        <w:t>MASTER OF BUSINESS ADMINISTRATION (MBA)</w:t>
      </w:r>
    </w:p>
    <w:p w14:paraId="4A73E146" w14:textId="77777777" w:rsidR="00F265CC" w:rsidRPr="000A71F5" w:rsidRDefault="00F265CC" w:rsidP="00F265CC">
      <w:pPr>
        <w:jc w:val="center"/>
        <w:rPr>
          <w:b/>
          <w:bCs/>
          <w:sz w:val="28"/>
          <w:szCs w:val="28"/>
          <w:lang w:val="en-GB"/>
        </w:rPr>
      </w:pPr>
    </w:p>
    <w:p w14:paraId="5A962653" w14:textId="77777777" w:rsidR="00F265CC" w:rsidRPr="000A71F5" w:rsidRDefault="00F265CC" w:rsidP="00F265CC">
      <w:pPr>
        <w:jc w:val="center"/>
        <w:rPr>
          <w:b/>
          <w:bCs/>
          <w:sz w:val="28"/>
          <w:szCs w:val="28"/>
          <w:lang w:val="en-GB"/>
        </w:rPr>
      </w:pPr>
      <w:r w:rsidRPr="000A71F5">
        <w:rPr>
          <w:b/>
          <w:bCs/>
          <w:sz w:val="28"/>
          <w:szCs w:val="28"/>
          <w:lang w:val="en-GB"/>
        </w:rPr>
        <w:t>HUMAN CAPITAL MANAGEMENT</w:t>
      </w:r>
    </w:p>
    <w:p w14:paraId="4D492D92" w14:textId="77777777" w:rsidR="00F265CC" w:rsidRPr="000A71F5" w:rsidRDefault="00F265CC" w:rsidP="00F265CC">
      <w:pPr>
        <w:jc w:val="center"/>
        <w:rPr>
          <w:b/>
          <w:bCs/>
          <w:sz w:val="28"/>
          <w:szCs w:val="28"/>
          <w:lang w:val="en-GB"/>
        </w:rPr>
      </w:pPr>
      <w:r w:rsidRPr="000A71F5">
        <w:rPr>
          <w:b/>
          <w:bCs/>
          <w:sz w:val="28"/>
          <w:szCs w:val="28"/>
          <w:lang w:val="en-GB"/>
        </w:rPr>
        <w:t>LCMB7023</w:t>
      </w:r>
    </w:p>
    <w:p w14:paraId="0B6617B4" w14:textId="77777777" w:rsidR="00F265CC" w:rsidRPr="0028793F" w:rsidRDefault="00F265CC" w:rsidP="00F265CC">
      <w:pPr>
        <w:jc w:val="center"/>
        <w:rPr>
          <w:b/>
          <w:bCs/>
          <w:sz w:val="32"/>
          <w:szCs w:val="32"/>
          <w:lang w:val="en-GB"/>
        </w:rPr>
      </w:pPr>
    </w:p>
    <w:p w14:paraId="66A809D0" w14:textId="77777777" w:rsidR="00F265CC" w:rsidRDefault="00F265CC" w:rsidP="00F265CC">
      <w:pPr>
        <w:jc w:val="center"/>
        <w:rPr>
          <w:b/>
          <w:bCs/>
          <w:sz w:val="32"/>
          <w:szCs w:val="32"/>
          <w:lang w:val="en-GB"/>
        </w:rPr>
      </w:pPr>
      <w:r w:rsidRPr="000A71F5">
        <w:rPr>
          <w:b/>
          <w:bCs/>
          <w:sz w:val="32"/>
          <w:szCs w:val="32"/>
          <w:lang w:val="en-GB"/>
        </w:rPr>
        <w:t>ASSESSMENT COMPONENT 1: INDIVIDUAL REPORT – HR STRATEGY</w:t>
      </w:r>
    </w:p>
    <w:p w14:paraId="578D5DF5" w14:textId="77777777" w:rsidR="00F265CC" w:rsidRDefault="00F265CC" w:rsidP="00F265CC">
      <w:pPr>
        <w:jc w:val="center"/>
        <w:rPr>
          <w:b/>
          <w:bCs/>
          <w:sz w:val="32"/>
          <w:szCs w:val="32"/>
          <w:lang w:val="en-GB"/>
        </w:rPr>
      </w:pPr>
    </w:p>
    <w:p w14:paraId="655A6155" w14:textId="77777777" w:rsidR="00F265CC" w:rsidRPr="0028793F" w:rsidRDefault="00F265CC" w:rsidP="00F265CC">
      <w:pPr>
        <w:jc w:val="center"/>
        <w:rPr>
          <w:b/>
          <w:bCs/>
          <w:sz w:val="32"/>
          <w:szCs w:val="32"/>
          <w:lang w:val="en-GB"/>
        </w:rPr>
      </w:pPr>
      <w:r w:rsidRPr="0028793F">
        <w:rPr>
          <w:b/>
          <w:bCs/>
          <w:sz w:val="32"/>
          <w:szCs w:val="32"/>
          <w:lang w:val="en-GB"/>
        </w:rPr>
        <w:t>INTEGRATED HUMAN CAPITAL BLUEPRINT: RE-ENGINEERING PERFORMANCE &amp; JOB DESIGN AT AETHER INNOVATIONS</w:t>
      </w:r>
    </w:p>
    <w:p w14:paraId="5754F835" w14:textId="77777777" w:rsidR="00F265CC" w:rsidRDefault="00F265CC" w:rsidP="00F265CC">
      <w:pPr>
        <w:jc w:val="center"/>
        <w:rPr>
          <w:b/>
          <w:bCs/>
          <w:lang w:val="en-GB"/>
        </w:rPr>
      </w:pPr>
    </w:p>
    <w:p w14:paraId="71C2EC88" w14:textId="77777777" w:rsidR="00F265CC" w:rsidRDefault="00F265CC" w:rsidP="00F265CC">
      <w:pPr>
        <w:jc w:val="center"/>
        <w:rPr>
          <w:b/>
          <w:bCs/>
          <w:lang w:val="en-GB"/>
        </w:rPr>
      </w:pPr>
    </w:p>
    <w:p w14:paraId="5DF91118" w14:textId="77777777" w:rsidR="00F265CC" w:rsidRPr="000A71F5" w:rsidRDefault="00F265CC" w:rsidP="00F265CC">
      <w:pPr>
        <w:jc w:val="center"/>
        <w:rPr>
          <w:b/>
          <w:bCs/>
          <w:lang w:val="en-GB"/>
        </w:rPr>
      </w:pPr>
    </w:p>
    <w:p w14:paraId="3711B0F1" w14:textId="77777777" w:rsidR="00F265CC" w:rsidRPr="000A71F5" w:rsidRDefault="00F265CC" w:rsidP="00F265CC">
      <w:pPr>
        <w:jc w:val="center"/>
        <w:rPr>
          <w:lang w:val="en-GB"/>
        </w:rPr>
      </w:pPr>
      <w:r w:rsidRPr="000A71F5">
        <w:rPr>
          <w:b/>
          <w:bCs/>
          <w:lang w:val="en-GB"/>
        </w:rPr>
        <w:t xml:space="preserve">Lecturer(s): </w:t>
      </w:r>
      <w:r w:rsidRPr="000A71F5">
        <w:rPr>
          <w:lang w:val="en-GB"/>
        </w:rPr>
        <w:t>Gladius Kulothungan, Ejike Udeogu</w:t>
      </w:r>
    </w:p>
    <w:p w14:paraId="3CBDE49E" w14:textId="77777777" w:rsidR="00F265CC" w:rsidRPr="000A71F5" w:rsidRDefault="00F265CC" w:rsidP="00F265CC">
      <w:pPr>
        <w:jc w:val="center"/>
        <w:rPr>
          <w:b/>
          <w:bCs/>
          <w:lang w:val="en-GB"/>
        </w:rPr>
      </w:pPr>
    </w:p>
    <w:p w14:paraId="5BF85DC9" w14:textId="1C111625" w:rsidR="00F265CC" w:rsidRPr="000A71F5" w:rsidRDefault="00F265CC" w:rsidP="00F265CC">
      <w:pPr>
        <w:jc w:val="center"/>
        <w:rPr>
          <w:b/>
          <w:bCs/>
          <w:lang w:val="en-GB"/>
        </w:rPr>
      </w:pPr>
      <w:r w:rsidRPr="000A71F5">
        <w:rPr>
          <w:b/>
          <w:bCs/>
          <w:lang w:val="en-GB"/>
        </w:rPr>
        <w:t xml:space="preserve">Student Name: </w:t>
      </w:r>
      <w:r>
        <w:rPr>
          <w:b/>
          <w:bCs/>
          <w:lang w:val="en-GB"/>
        </w:rPr>
        <w:t xml:space="preserve">Talaviya Vivek </w:t>
      </w:r>
    </w:p>
    <w:p w14:paraId="6232C06F" w14:textId="3F702BB1" w:rsidR="00F265CC" w:rsidRPr="000A71F5" w:rsidRDefault="00F265CC" w:rsidP="00F265CC">
      <w:pPr>
        <w:jc w:val="center"/>
        <w:rPr>
          <w:b/>
          <w:bCs/>
          <w:lang w:val="en-GB"/>
        </w:rPr>
      </w:pPr>
      <w:r w:rsidRPr="000A71F5">
        <w:rPr>
          <w:b/>
          <w:bCs/>
          <w:lang w:val="en-GB"/>
        </w:rPr>
        <w:t xml:space="preserve">Student ID: </w:t>
      </w:r>
      <w:r>
        <w:rPr>
          <w:b/>
          <w:bCs/>
          <w:lang w:val="en-GB"/>
        </w:rPr>
        <w:t>25</w:t>
      </w:r>
      <w:r>
        <w:rPr>
          <w:b/>
          <w:bCs/>
          <w:lang w:val="en-GB"/>
        </w:rPr>
        <w:t>09583</w:t>
      </w:r>
    </w:p>
    <w:p w14:paraId="500D490D" w14:textId="77777777" w:rsidR="00F265CC" w:rsidRPr="000A71F5" w:rsidRDefault="00F265CC" w:rsidP="00F265CC">
      <w:pPr>
        <w:jc w:val="center"/>
        <w:rPr>
          <w:b/>
          <w:bCs/>
          <w:lang w:val="en-GB"/>
        </w:rPr>
      </w:pPr>
    </w:p>
    <w:p w14:paraId="28B852B0" w14:textId="47B3B5BB" w:rsidR="00F265CC" w:rsidRDefault="00F265CC" w:rsidP="00F265CC">
      <w:pPr>
        <w:jc w:val="center"/>
        <w:rPr>
          <w:b/>
          <w:bCs/>
          <w:lang w:val="en-GB"/>
        </w:rPr>
      </w:pPr>
      <w:r w:rsidRPr="000A71F5">
        <w:rPr>
          <w:b/>
          <w:bCs/>
          <w:lang w:val="en-GB"/>
        </w:rPr>
        <w:t xml:space="preserve">Word Count: </w:t>
      </w:r>
      <w:r w:rsidR="004D1413">
        <w:rPr>
          <w:lang w:val="en-GB"/>
        </w:rPr>
        <w:t>2671</w:t>
      </w:r>
    </w:p>
    <w:p w14:paraId="4248F10B" w14:textId="77777777" w:rsidR="00F265CC" w:rsidRDefault="00F265CC" w:rsidP="00F265CC">
      <w:pPr>
        <w:jc w:val="center"/>
        <w:rPr>
          <w:b/>
          <w:bCs/>
          <w:lang w:val="en-GB"/>
        </w:rPr>
      </w:pPr>
    </w:p>
    <w:p w14:paraId="491A0788" w14:textId="03541B4D" w:rsidR="00AD0B82" w:rsidRDefault="00F265CC" w:rsidP="00F265CC">
      <w:pPr>
        <w:pStyle w:val="Heading1"/>
        <w:spacing w:before="240"/>
        <w:jc w:val="center"/>
        <w:rPr>
          <w:rStyle w:val="Strong"/>
          <w:b/>
          <w:bCs/>
          <w:color w:val="000000" w:themeColor="text1"/>
          <w:sz w:val="32"/>
          <w:szCs w:val="32"/>
        </w:rPr>
      </w:pPr>
      <w:r>
        <w:rPr>
          <w:lang w:val="en-GB"/>
        </w:rPr>
        <w:t>Date of submission: 20/03/2026</w:t>
      </w:r>
    </w:p>
    <w:p w14:paraId="3AF54B84" w14:textId="77777777" w:rsidR="00AD0B82" w:rsidRDefault="00AD0B82" w:rsidP="00AD0B82">
      <w:pPr>
        <w:pStyle w:val="Heading1"/>
        <w:spacing w:before="240"/>
        <w:jc w:val="center"/>
        <w:rPr>
          <w:rStyle w:val="Strong"/>
          <w:b/>
          <w:bCs/>
          <w:color w:val="000000" w:themeColor="text1"/>
          <w:sz w:val="32"/>
          <w:szCs w:val="32"/>
        </w:rPr>
      </w:pPr>
    </w:p>
    <w:p w14:paraId="01999A79" w14:textId="77777777" w:rsidR="00F265CC" w:rsidRDefault="00F265CC" w:rsidP="00F265CC">
      <w:pPr>
        <w:pStyle w:val="Normal1"/>
      </w:pPr>
    </w:p>
    <w:p w14:paraId="182F1402" w14:textId="77777777" w:rsidR="00F265CC" w:rsidRPr="00F265CC" w:rsidRDefault="00F265CC" w:rsidP="00F265CC">
      <w:pPr>
        <w:pStyle w:val="Normal1"/>
      </w:pPr>
    </w:p>
    <w:p w14:paraId="62056973" w14:textId="77777777" w:rsidR="00F265CC" w:rsidRDefault="00F265CC" w:rsidP="00F265CC"/>
    <w:p w14:paraId="38702B83" w14:textId="77777777" w:rsidR="00F265CC" w:rsidRDefault="00F265CC" w:rsidP="00F265CC"/>
    <w:sdt>
      <w:sdtPr>
        <w:rPr>
          <w:rFonts w:ascii="Times New Roman" w:eastAsia="Arial" w:hAnsi="Times New Roman" w:cs="Times New Roman"/>
          <w:b w:val="0"/>
          <w:bCs w:val="0"/>
          <w:color w:val="000000" w:themeColor="text1"/>
          <w:sz w:val="24"/>
          <w:szCs w:val="24"/>
        </w:rPr>
        <w:id w:val="7906672"/>
        <w:docPartObj>
          <w:docPartGallery w:val="Table of Contents"/>
          <w:docPartUnique/>
        </w:docPartObj>
      </w:sdtPr>
      <w:sdtContent>
        <w:p w14:paraId="41AEF2E3" w14:textId="4237CFC0" w:rsidR="00AD0B82" w:rsidRPr="00AD0B82" w:rsidRDefault="00AD0B82" w:rsidP="00AD0B82">
          <w:pPr>
            <w:pStyle w:val="TOCHeading"/>
            <w:spacing w:line="360" w:lineRule="auto"/>
            <w:jc w:val="center"/>
            <w:rPr>
              <w:rFonts w:ascii="Times New Roman" w:hAnsi="Times New Roman" w:cs="Times New Roman"/>
              <w:color w:val="000000" w:themeColor="text1"/>
              <w:sz w:val="24"/>
              <w:szCs w:val="24"/>
            </w:rPr>
          </w:pPr>
          <w:r w:rsidRPr="00AD0B82">
            <w:rPr>
              <w:rFonts w:ascii="Times New Roman" w:hAnsi="Times New Roman" w:cs="Times New Roman"/>
              <w:color w:val="000000" w:themeColor="text1"/>
              <w:sz w:val="24"/>
              <w:szCs w:val="24"/>
            </w:rPr>
            <w:t>Table of Contents</w:t>
          </w:r>
        </w:p>
        <w:p w14:paraId="6FA8B711" w14:textId="77777777" w:rsidR="00AD0B82" w:rsidRPr="00AD0B82" w:rsidRDefault="00AD0B82" w:rsidP="00AD0B82">
          <w:pPr>
            <w:pStyle w:val="TOC1"/>
            <w:tabs>
              <w:tab w:val="right" w:leader="dot" w:pos="9350"/>
            </w:tabs>
            <w:spacing w:line="360" w:lineRule="auto"/>
            <w:rPr>
              <w:rFonts w:ascii="Times New Roman" w:eastAsiaTheme="minorEastAsia" w:hAnsi="Times New Roman" w:cs="Times New Roman"/>
              <w:noProof/>
              <w:color w:val="000000" w:themeColor="text1"/>
              <w:sz w:val="24"/>
              <w:szCs w:val="24"/>
            </w:rPr>
          </w:pPr>
          <w:r w:rsidRPr="00AD0B82">
            <w:rPr>
              <w:rFonts w:ascii="Times New Roman" w:hAnsi="Times New Roman" w:cs="Times New Roman"/>
              <w:color w:val="000000" w:themeColor="text1"/>
              <w:sz w:val="24"/>
              <w:szCs w:val="24"/>
            </w:rPr>
            <w:fldChar w:fldCharType="begin"/>
          </w:r>
          <w:r w:rsidRPr="00AD0B82">
            <w:rPr>
              <w:rFonts w:ascii="Times New Roman" w:hAnsi="Times New Roman" w:cs="Times New Roman"/>
              <w:color w:val="000000" w:themeColor="text1"/>
              <w:sz w:val="24"/>
              <w:szCs w:val="24"/>
            </w:rPr>
            <w:instrText xml:space="preserve"> TOC \o "1-3" \h \z \u </w:instrText>
          </w:r>
          <w:r w:rsidRPr="00AD0B82">
            <w:rPr>
              <w:rFonts w:ascii="Times New Roman" w:hAnsi="Times New Roman" w:cs="Times New Roman"/>
              <w:color w:val="000000" w:themeColor="text1"/>
              <w:sz w:val="24"/>
              <w:szCs w:val="24"/>
            </w:rPr>
            <w:fldChar w:fldCharType="separate"/>
          </w:r>
          <w:hyperlink w:anchor="_Toc224679765" w:history="1">
            <w:r w:rsidRPr="00AD0B82">
              <w:rPr>
                <w:rStyle w:val="Hyperlink"/>
                <w:rFonts w:ascii="Times New Roman" w:hAnsi="Times New Roman" w:cs="Times New Roman"/>
                <w:noProof/>
                <w:color w:val="000000" w:themeColor="text1"/>
                <w:sz w:val="24"/>
                <w:szCs w:val="24"/>
              </w:rPr>
              <w:t>Introduction</w:t>
            </w:r>
            <w:r w:rsidRPr="00AD0B82">
              <w:rPr>
                <w:rFonts w:ascii="Times New Roman" w:hAnsi="Times New Roman" w:cs="Times New Roman"/>
                <w:noProof/>
                <w:webHidden/>
                <w:color w:val="000000" w:themeColor="text1"/>
                <w:sz w:val="24"/>
                <w:szCs w:val="24"/>
              </w:rPr>
              <w:tab/>
            </w:r>
            <w:r w:rsidRPr="00AD0B82">
              <w:rPr>
                <w:rFonts w:ascii="Times New Roman" w:hAnsi="Times New Roman" w:cs="Times New Roman"/>
                <w:noProof/>
                <w:webHidden/>
                <w:color w:val="000000" w:themeColor="text1"/>
                <w:sz w:val="24"/>
                <w:szCs w:val="24"/>
              </w:rPr>
              <w:fldChar w:fldCharType="begin"/>
            </w:r>
            <w:r w:rsidRPr="00AD0B82">
              <w:rPr>
                <w:rFonts w:ascii="Times New Roman" w:hAnsi="Times New Roman" w:cs="Times New Roman"/>
                <w:noProof/>
                <w:webHidden/>
                <w:color w:val="000000" w:themeColor="text1"/>
                <w:sz w:val="24"/>
                <w:szCs w:val="24"/>
              </w:rPr>
              <w:instrText xml:space="preserve"> PAGEREF _Toc224679765 \h </w:instrText>
            </w:r>
            <w:r w:rsidRPr="00AD0B82">
              <w:rPr>
                <w:rFonts w:ascii="Times New Roman" w:hAnsi="Times New Roman" w:cs="Times New Roman"/>
                <w:noProof/>
                <w:webHidden/>
                <w:color w:val="000000" w:themeColor="text1"/>
                <w:sz w:val="24"/>
                <w:szCs w:val="24"/>
              </w:rPr>
            </w:r>
            <w:r w:rsidRPr="00AD0B82">
              <w:rPr>
                <w:rFonts w:ascii="Times New Roman" w:hAnsi="Times New Roman" w:cs="Times New Roman"/>
                <w:noProof/>
                <w:webHidden/>
                <w:color w:val="000000" w:themeColor="text1"/>
                <w:sz w:val="24"/>
                <w:szCs w:val="24"/>
              </w:rPr>
              <w:fldChar w:fldCharType="separate"/>
            </w:r>
            <w:r w:rsidRPr="00AD0B82">
              <w:rPr>
                <w:rFonts w:ascii="Times New Roman" w:hAnsi="Times New Roman" w:cs="Times New Roman"/>
                <w:noProof/>
                <w:webHidden/>
                <w:color w:val="000000" w:themeColor="text1"/>
                <w:sz w:val="24"/>
                <w:szCs w:val="24"/>
              </w:rPr>
              <w:t>4</w:t>
            </w:r>
            <w:r w:rsidRPr="00AD0B82">
              <w:rPr>
                <w:rFonts w:ascii="Times New Roman" w:hAnsi="Times New Roman" w:cs="Times New Roman"/>
                <w:noProof/>
                <w:webHidden/>
                <w:color w:val="000000" w:themeColor="text1"/>
                <w:sz w:val="24"/>
                <w:szCs w:val="24"/>
              </w:rPr>
              <w:fldChar w:fldCharType="end"/>
            </w:r>
          </w:hyperlink>
        </w:p>
        <w:p w14:paraId="368407C1" w14:textId="77777777" w:rsidR="00AD0B82" w:rsidRPr="00AD0B82" w:rsidRDefault="00AD0B82" w:rsidP="00AD0B82">
          <w:pPr>
            <w:pStyle w:val="TOC1"/>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224679766" w:history="1">
            <w:r w:rsidRPr="00AD0B82">
              <w:rPr>
                <w:rStyle w:val="Hyperlink"/>
                <w:rFonts w:ascii="Times New Roman" w:hAnsi="Times New Roman" w:cs="Times New Roman"/>
                <w:noProof/>
                <w:color w:val="000000" w:themeColor="text1"/>
                <w:sz w:val="24"/>
                <w:szCs w:val="24"/>
              </w:rPr>
              <w:t>2. Existing Culture and Work Practices in Tech Companies</w:t>
            </w:r>
            <w:r w:rsidRPr="00AD0B82">
              <w:rPr>
                <w:rFonts w:ascii="Times New Roman" w:hAnsi="Times New Roman" w:cs="Times New Roman"/>
                <w:noProof/>
                <w:webHidden/>
                <w:color w:val="000000" w:themeColor="text1"/>
                <w:sz w:val="24"/>
                <w:szCs w:val="24"/>
              </w:rPr>
              <w:tab/>
            </w:r>
            <w:r w:rsidRPr="00AD0B82">
              <w:rPr>
                <w:rFonts w:ascii="Times New Roman" w:hAnsi="Times New Roman" w:cs="Times New Roman"/>
                <w:noProof/>
                <w:webHidden/>
                <w:color w:val="000000" w:themeColor="text1"/>
                <w:sz w:val="24"/>
                <w:szCs w:val="24"/>
              </w:rPr>
              <w:fldChar w:fldCharType="begin"/>
            </w:r>
            <w:r w:rsidRPr="00AD0B82">
              <w:rPr>
                <w:rFonts w:ascii="Times New Roman" w:hAnsi="Times New Roman" w:cs="Times New Roman"/>
                <w:noProof/>
                <w:webHidden/>
                <w:color w:val="000000" w:themeColor="text1"/>
                <w:sz w:val="24"/>
                <w:szCs w:val="24"/>
              </w:rPr>
              <w:instrText xml:space="preserve"> PAGEREF _Toc224679766 \h </w:instrText>
            </w:r>
            <w:r w:rsidRPr="00AD0B82">
              <w:rPr>
                <w:rFonts w:ascii="Times New Roman" w:hAnsi="Times New Roman" w:cs="Times New Roman"/>
                <w:noProof/>
                <w:webHidden/>
                <w:color w:val="000000" w:themeColor="text1"/>
                <w:sz w:val="24"/>
                <w:szCs w:val="24"/>
              </w:rPr>
            </w:r>
            <w:r w:rsidRPr="00AD0B82">
              <w:rPr>
                <w:rFonts w:ascii="Times New Roman" w:hAnsi="Times New Roman" w:cs="Times New Roman"/>
                <w:noProof/>
                <w:webHidden/>
                <w:color w:val="000000" w:themeColor="text1"/>
                <w:sz w:val="24"/>
                <w:szCs w:val="24"/>
              </w:rPr>
              <w:fldChar w:fldCharType="separate"/>
            </w:r>
            <w:r w:rsidRPr="00AD0B82">
              <w:rPr>
                <w:rFonts w:ascii="Times New Roman" w:hAnsi="Times New Roman" w:cs="Times New Roman"/>
                <w:noProof/>
                <w:webHidden/>
                <w:color w:val="000000" w:themeColor="text1"/>
                <w:sz w:val="24"/>
                <w:szCs w:val="24"/>
              </w:rPr>
              <w:t>4</w:t>
            </w:r>
            <w:r w:rsidRPr="00AD0B82">
              <w:rPr>
                <w:rFonts w:ascii="Times New Roman" w:hAnsi="Times New Roman" w:cs="Times New Roman"/>
                <w:noProof/>
                <w:webHidden/>
                <w:color w:val="000000" w:themeColor="text1"/>
                <w:sz w:val="24"/>
                <w:szCs w:val="24"/>
              </w:rPr>
              <w:fldChar w:fldCharType="end"/>
            </w:r>
          </w:hyperlink>
        </w:p>
        <w:p w14:paraId="022A4545" w14:textId="77777777" w:rsidR="00AD0B82" w:rsidRPr="00AD0B82" w:rsidRDefault="00AD0B82" w:rsidP="00AD0B82">
          <w:pPr>
            <w:pStyle w:val="TOC2"/>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224679767" w:history="1">
            <w:r w:rsidRPr="00AD0B82">
              <w:rPr>
                <w:rStyle w:val="Hyperlink"/>
                <w:rFonts w:ascii="Times New Roman" w:hAnsi="Times New Roman" w:cs="Times New Roman"/>
                <w:noProof/>
                <w:color w:val="000000" w:themeColor="text1"/>
                <w:sz w:val="24"/>
                <w:szCs w:val="24"/>
              </w:rPr>
              <w:t>2.1 Innovation-oriented culture</w:t>
            </w:r>
            <w:r w:rsidRPr="00AD0B82">
              <w:rPr>
                <w:rFonts w:ascii="Times New Roman" w:hAnsi="Times New Roman" w:cs="Times New Roman"/>
                <w:noProof/>
                <w:webHidden/>
                <w:color w:val="000000" w:themeColor="text1"/>
                <w:sz w:val="24"/>
                <w:szCs w:val="24"/>
              </w:rPr>
              <w:tab/>
            </w:r>
            <w:r w:rsidRPr="00AD0B82">
              <w:rPr>
                <w:rFonts w:ascii="Times New Roman" w:hAnsi="Times New Roman" w:cs="Times New Roman"/>
                <w:noProof/>
                <w:webHidden/>
                <w:color w:val="000000" w:themeColor="text1"/>
                <w:sz w:val="24"/>
                <w:szCs w:val="24"/>
              </w:rPr>
              <w:fldChar w:fldCharType="begin"/>
            </w:r>
            <w:r w:rsidRPr="00AD0B82">
              <w:rPr>
                <w:rFonts w:ascii="Times New Roman" w:hAnsi="Times New Roman" w:cs="Times New Roman"/>
                <w:noProof/>
                <w:webHidden/>
                <w:color w:val="000000" w:themeColor="text1"/>
                <w:sz w:val="24"/>
                <w:szCs w:val="24"/>
              </w:rPr>
              <w:instrText xml:space="preserve"> PAGEREF _Toc224679767 \h </w:instrText>
            </w:r>
            <w:r w:rsidRPr="00AD0B82">
              <w:rPr>
                <w:rFonts w:ascii="Times New Roman" w:hAnsi="Times New Roman" w:cs="Times New Roman"/>
                <w:noProof/>
                <w:webHidden/>
                <w:color w:val="000000" w:themeColor="text1"/>
                <w:sz w:val="24"/>
                <w:szCs w:val="24"/>
              </w:rPr>
            </w:r>
            <w:r w:rsidRPr="00AD0B82">
              <w:rPr>
                <w:rFonts w:ascii="Times New Roman" w:hAnsi="Times New Roman" w:cs="Times New Roman"/>
                <w:noProof/>
                <w:webHidden/>
                <w:color w:val="000000" w:themeColor="text1"/>
                <w:sz w:val="24"/>
                <w:szCs w:val="24"/>
              </w:rPr>
              <w:fldChar w:fldCharType="separate"/>
            </w:r>
            <w:r w:rsidRPr="00AD0B82">
              <w:rPr>
                <w:rFonts w:ascii="Times New Roman" w:hAnsi="Times New Roman" w:cs="Times New Roman"/>
                <w:noProof/>
                <w:webHidden/>
                <w:color w:val="000000" w:themeColor="text1"/>
                <w:sz w:val="24"/>
                <w:szCs w:val="24"/>
              </w:rPr>
              <w:t>4</w:t>
            </w:r>
            <w:r w:rsidRPr="00AD0B82">
              <w:rPr>
                <w:rFonts w:ascii="Times New Roman" w:hAnsi="Times New Roman" w:cs="Times New Roman"/>
                <w:noProof/>
                <w:webHidden/>
                <w:color w:val="000000" w:themeColor="text1"/>
                <w:sz w:val="24"/>
                <w:szCs w:val="24"/>
              </w:rPr>
              <w:fldChar w:fldCharType="end"/>
            </w:r>
          </w:hyperlink>
        </w:p>
        <w:p w14:paraId="2AB0067D" w14:textId="77777777" w:rsidR="00AD0B82" w:rsidRPr="00AD0B82" w:rsidRDefault="00AD0B82" w:rsidP="00AD0B82">
          <w:pPr>
            <w:pStyle w:val="TOC2"/>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224679768" w:history="1">
            <w:r w:rsidRPr="00AD0B82">
              <w:rPr>
                <w:rStyle w:val="Hyperlink"/>
                <w:rFonts w:ascii="Times New Roman" w:hAnsi="Times New Roman" w:cs="Times New Roman"/>
                <w:noProof/>
                <w:color w:val="000000" w:themeColor="text1"/>
                <w:sz w:val="24"/>
                <w:szCs w:val="24"/>
              </w:rPr>
              <w:t>2.2 Hybrid and Flexible Work Practices</w:t>
            </w:r>
            <w:r w:rsidRPr="00AD0B82">
              <w:rPr>
                <w:rFonts w:ascii="Times New Roman" w:hAnsi="Times New Roman" w:cs="Times New Roman"/>
                <w:noProof/>
                <w:webHidden/>
                <w:color w:val="000000" w:themeColor="text1"/>
                <w:sz w:val="24"/>
                <w:szCs w:val="24"/>
              </w:rPr>
              <w:tab/>
            </w:r>
            <w:r w:rsidRPr="00AD0B82">
              <w:rPr>
                <w:rFonts w:ascii="Times New Roman" w:hAnsi="Times New Roman" w:cs="Times New Roman"/>
                <w:noProof/>
                <w:webHidden/>
                <w:color w:val="000000" w:themeColor="text1"/>
                <w:sz w:val="24"/>
                <w:szCs w:val="24"/>
              </w:rPr>
              <w:fldChar w:fldCharType="begin"/>
            </w:r>
            <w:r w:rsidRPr="00AD0B82">
              <w:rPr>
                <w:rFonts w:ascii="Times New Roman" w:hAnsi="Times New Roman" w:cs="Times New Roman"/>
                <w:noProof/>
                <w:webHidden/>
                <w:color w:val="000000" w:themeColor="text1"/>
                <w:sz w:val="24"/>
                <w:szCs w:val="24"/>
              </w:rPr>
              <w:instrText xml:space="preserve"> PAGEREF _Toc224679768 \h </w:instrText>
            </w:r>
            <w:r w:rsidRPr="00AD0B82">
              <w:rPr>
                <w:rFonts w:ascii="Times New Roman" w:hAnsi="Times New Roman" w:cs="Times New Roman"/>
                <w:noProof/>
                <w:webHidden/>
                <w:color w:val="000000" w:themeColor="text1"/>
                <w:sz w:val="24"/>
                <w:szCs w:val="24"/>
              </w:rPr>
            </w:r>
            <w:r w:rsidRPr="00AD0B82">
              <w:rPr>
                <w:rFonts w:ascii="Times New Roman" w:hAnsi="Times New Roman" w:cs="Times New Roman"/>
                <w:noProof/>
                <w:webHidden/>
                <w:color w:val="000000" w:themeColor="text1"/>
                <w:sz w:val="24"/>
                <w:szCs w:val="24"/>
              </w:rPr>
              <w:fldChar w:fldCharType="separate"/>
            </w:r>
            <w:r w:rsidRPr="00AD0B82">
              <w:rPr>
                <w:rFonts w:ascii="Times New Roman" w:hAnsi="Times New Roman" w:cs="Times New Roman"/>
                <w:noProof/>
                <w:webHidden/>
                <w:color w:val="000000" w:themeColor="text1"/>
                <w:sz w:val="24"/>
                <w:szCs w:val="24"/>
              </w:rPr>
              <w:t>4</w:t>
            </w:r>
            <w:r w:rsidRPr="00AD0B82">
              <w:rPr>
                <w:rFonts w:ascii="Times New Roman" w:hAnsi="Times New Roman" w:cs="Times New Roman"/>
                <w:noProof/>
                <w:webHidden/>
                <w:color w:val="000000" w:themeColor="text1"/>
                <w:sz w:val="24"/>
                <w:szCs w:val="24"/>
              </w:rPr>
              <w:fldChar w:fldCharType="end"/>
            </w:r>
          </w:hyperlink>
        </w:p>
        <w:p w14:paraId="3DF5B983" w14:textId="77777777" w:rsidR="00AD0B82" w:rsidRPr="00AD0B82" w:rsidRDefault="00AD0B82" w:rsidP="00AD0B82">
          <w:pPr>
            <w:pStyle w:val="TOC2"/>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224679769" w:history="1">
            <w:r w:rsidRPr="00AD0B82">
              <w:rPr>
                <w:rStyle w:val="Hyperlink"/>
                <w:rFonts w:ascii="Times New Roman" w:hAnsi="Times New Roman" w:cs="Times New Roman"/>
                <w:noProof/>
                <w:color w:val="000000" w:themeColor="text1"/>
                <w:sz w:val="24"/>
                <w:szCs w:val="24"/>
              </w:rPr>
              <w:t>2.3 Collaborative Work Systems and Agile</w:t>
            </w:r>
            <w:r w:rsidRPr="00AD0B82">
              <w:rPr>
                <w:rFonts w:ascii="Times New Roman" w:hAnsi="Times New Roman" w:cs="Times New Roman"/>
                <w:noProof/>
                <w:webHidden/>
                <w:color w:val="000000" w:themeColor="text1"/>
                <w:sz w:val="24"/>
                <w:szCs w:val="24"/>
              </w:rPr>
              <w:tab/>
            </w:r>
            <w:r w:rsidRPr="00AD0B82">
              <w:rPr>
                <w:rFonts w:ascii="Times New Roman" w:hAnsi="Times New Roman" w:cs="Times New Roman"/>
                <w:noProof/>
                <w:webHidden/>
                <w:color w:val="000000" w:themeColor="text1"/>
                <w:sz w:val="24"/>
                <w:szCs w:val="24"/>
              </w:rPr>
              <w:fldChar w:fldCharType="begin"/>
            </w:r>
            <w:r w:rsidRPr="00AD0B82">
              <w:rPr>
                <w:rFonts w:ascii="Times New Roman" w:hAnsi="Times New Roman" w:cs="Times New Roman"/>
                <w:noProof/>
                <w:webHidden/>
                <w:color w:val="000000" w:themeColor="text1"/>
                <w:sz w:val="24"/>
                <w:szCs w:val="24"/>
              </w:rPr>
              <w:instrText xml:space="preserve"> PAGEREF _Toc224679769 \h </w:instrText>
            </w:r>
            <w:r w:rsidRPr="00AD0B82">
              <w:rPr>
                <w:rFonts w:ascii="Times New Roman" w:hAnsi="Times New Roman" w:cs="Times New Roman"/>
                <w:noProof/>
                <w:webHidden/>
                <w:color w:val="000000" w:themeColor="text1"/>
                <w:sz w:val="24"/>
                <w:szCs w:val="24"/>
              </w:rPr>
            </w:r>
            <w:r w:rsidRPr="00AD0B82">
              <w:rPr>
                <w:rFonts w:ascii="Times New Roman" w:hAnsi="Times New Roman" w:cs="Times New Roman"/>
                <w:noProof/>
                <w:webHidden/>
                <w:color w:val="000000" w:themeColor="text1"/>
                <w:sz w:val="24"/>
                <w:szCs w:val="24"/>
              </w:rPr>
              <w:fldChar w:fldCharType="separate"/>
            </w:r>
            <w:r w:rsidRPr="00AD0B82">
              <w:rPr>
                <w:rFonts w:ascii="Times New Roman" w:hAnsi="Times New Roman" w:cs="Times New Roman"/>
                <w:noProof/>
                <w:webHidden/>
                <w:color w:val="000000" w:themeColor="text1"/>
                <w:sz w:val="24"/>
                <w:szCs w:val="24"/>
              </w:rPr>
              <w:t>5</w:t>
            </w:r>
            <w:r w:rsidRPr="00AD0B82">
              <w:rPr>
                <w:rFonts w:ascii="Times New Roman" w:hAnsi="Times New Roman" w:cs="Times New Roman"/>
                <w:noProof/>
                <w:webHidden/>
                <w:color w:val="000000" w:themeColor="text1"/>
                <w:sz w:val="24"/>
                <w:szCs w:val="24"/>
              </w:rPr>
              <w:fldChar w:fldCharType="end"/>
            </w:r>
          </w:hyperlink>
        </w:p>
        <w:p w14:paraId="16DAA7BD" w14:textId="77777777" w:rsidR="00AD0B82" w:rsidRPr="00AD0B82" w:rsidRDefault="00AD0B82" w:rsidP="00AD0B82">
          <w:pPr>
            <w:pStyle w:val="TOC2"/>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224679770" w:history="1">
            <w:r w:rsidRPr="00AD0B82">
              <w:rPr>
                <w:rStyle w:val="Hyperlink"/>
                <w:rFonts w:ascii="Times New Roman" w:hAnsi="Times New Roman" w:cs="Times New Roman"/>
                <w:noProof/>
                <w:color w:val="000000" w:themeColor="text1"/>
                <w:sz w:val="24"/>
                <w:szCs w:val="24"/>
              </w:rPr>
              <w:t>2.4 Data-Driven HR Practices</w:t>
            </w:r>
            <w:r w:rsidRPr="00AD0B82">
              <w:rPr>
                <w:rFonts w:ascii="Times New Roman" w:hAnsi="Times New Roman" w:cs="Times New Roman"/>
                <w:noProof/>
                <w:webHidden/>
                <w:color w:val="000000" w:themeColor="text1"/>
                <w:sz w:val="24"/>
                <w:szCs w:val="24"/>
              </w:rPr>
              <w:tab/>
            </w:r>
            <w:r w:rsidRPr="00AD0B82">
              <w:rPr>
                <w:rFonts w:ascii="Times New Roman" w:hAnsi="Times New Roman" w:cs="Times New Roman"/>
                <w:noProof/>
                <w:webHidden/>
                <w:color w:val="000000" w:themeColor="text1"/>
                <w:sz w:val="24"/>
                <w:szCs w:val="24"/>
              </w:rPr>
              <w:fldChar w:fldCharType="begin"/>
            </w:r>
            <w:r w:rsidRPr="00AD0B82">
              <w:rPr>
                <w:rFonts w:ascii="Times New Roman" w:hAnsi="Times New Roman" w:cs="Times New Roman"/>
                <w:noProof/>
                <w:webHidden/>
                <w:color w:val="000000" w:themeColor="text1"/>
                <w:sz w:val="24"/>
                <w:szCs w:val="24"/>
              </w:rPr>
              <w:instrText xml:space="preserve"> PAGEREF _Toc224679770 \h </w:instrText>
            </w:r>
            <w:r w:rsidRPr="00AD0B82">
              <w:rPr>
                <w:rFonts w:ascii="Times New Roman" w:hAnsi="Times New Roman" w:cs="Times New Roman"/>
                <w:noProof/>
                <w:webHidden/>
                <w:color w:val="000000" w:themeColor="text1"/>
                <w:sz w:val="24"/>
                <w:szCs w:val="24"/>
              </w:rPr>
            </w:r>
            <w:r w:rsidRPr="00AD0B82">
              <w:rPr>
                <w:rFonts w:ascii="Times New Roman" w:hAnsi="Times New Roman" w:cs="Times New Roman"/>
                <w:noProof/>
                <w:webHidden/>
                <w:color w:val="000000" w:themeColor="text1"/>
                <w:sz w:val="24"/>
                <w:szCs w:val="24"/>
              </w:rPr>
              <w:fldChar w:fldCharType="separate"/>
            </w:r>
            <w:r w:rsidRPr="00AD0B82">
              <w:rPr>
                <w:rFonts w:ascii="Times New Roman" w:hAnsi="Times New Roman" w:cs="Times New Roman"/>
                <w:noProof/>
                <w:webHidden/>
                <w:color w:val="000000" w:themeColor="text1"/>
                <w:sz w:val="24"/>
                <w:szCs w:val="24"/>
              </w:rPr>
              <w:t>5</w:t>
            </w:r>
            <w:r w:rsidRPr="00AD0B82">
              <w:rPr>
                <w:rFonts w:ascii="Times New Roman" w:hAnsi="Times New Roman" w:cs="Times New Roman"/>
                <w:noProof/>
                <w:webHidden/>
                <w:color w:val="000000" w:themeColor="text1"/>
                <w:sz w:val="24"/>
                <w:szCs w:val="24"/>
              </w:rPr>
              <w:fldChar w:fldCharType="end"/>
            </w:r>
          </w:hyperlink>
        </w:p>
        <w:p w14:paraId="5D61CCA2" w14:textId="77777777" w:rsidR="00AD0B82" w:rsidRPr="00AD0B82" w:rsidRDefault="00AD0B82" w:rsidP="00AD0B82">
          <w:pPr>
            <w:pStyle w:val="TOC1"/>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224679771" w:history="1">
            <w:r w:rsidRPr="00AD0B82">
              <w:rPr>
                <w:rStyle w:val="Hyperlink"/>
                <w:rFonts w:ascii="Times New Roman" w:hAnsi="Times New Roman" w:cs="Times New Roman"/>
                <w:noProof/>
                <w:color w:val="000000" w:themeColor="text1"/>
                <w:sz w:val="24"/>
                <w:szCs w:val="24"/>
              </w:rPr>
              <w:t>3. Structural and Cultural Interventions to Imprint Innovation</w:t>
            </w:r>
            <w:r w:rsidRPr="00AD0B82">
              <w:rPr>
                <w:rFonts w:ascii="Times New Roman" w:hAnsi="Times New Roman" w:cs="Times New Roman"/>
                <w:noProof/>
                <w:webHidden/>
                <w:color w:val="000000" w:themeColor="text1"/>
                <w:sz w:val="24"/>
                <w:szCs w:val="24"/>
              </w:rPr>
              <w:tab/>
            </w:r>
            <w:r w:rsidRPr="00AD0B82">
              <w:rPr>
                <w:rFonts w:ascii="Times New Roman" w:hAnsi="Times New Roman" w:cs="Times New Roman"/>
                <w:noProof/>
                <w:webHidden/>
                <w:color w:val="000000" w:themeColor="text1"/>
                <w:sz w:val="24"/>
                <w:szCs w:val="24"/>
              </w:rPr>
              <w:fldChar w:fldCharType="begin"/>
            </w:r>
            <w:r w:rsidRPr="00AD0B82">
              <w:rPr>
                <w:rFonts w:ascii="Times New Roman" w:hAnsi="Times New Roman" w:cs="Times New Roman"/>
                <w:noProof/>
                <w:webHidden/>
                <w:color w:val="000000" w:themeColor="text1"/>
                <w:sz w:val="24"/>
                <w:szCs w:val="24"/>
              </w:rPr>
              <w:instrText xml:space="preserve"> PAGEREF _Toc224679771 \h </w:instrText>
            </w:r>
            <w:r w:rsidRPr="00AD0B82">
              <w:rPr>
                <w:rFonts w:ascii="Times New Roman" w:hAnsi="Times New Roman" w:cs="Times New Roman"/>
                <w:noProof/>
                <w:webHidden/>
                <w:color w:val="000000" w:themeColor="text1"/>
                <w:sz w:val="24"/>
                <w:szCs w:val="24"/>
              </w:rPr>
            </w:r>
            <w:r w:rsidRPr="00AD0B82">
              <w:rPr>
                <w:rFonts w:ascii="Times New Roman" w:hAnsi="Times New Roman" w:cs="Times New Roman"/>
                <w:noProof/>
                <w:webHidden/>
                <w:color w:val="000000" w:themeColor="text1"/>
                <w:sz w:val="24"/>
                <w:szCs w:val="24"/>
              </w:rPr>
              <w:fldChar w:fldCharType="separate"/>
            </w:r>
            <w:r w:rsidRPr="00AD0B82">
              <w:rPr>
                <w:rFonts w:ascii="Times New Roman" w:hAnsi="Times New Roman" w:cs="Times New Roman"/>
                <w:noProof/>
                <w:webHidden/>
                <w:color w:val="000000" w:themeColor="text1"/>
                <w:sz w:val="24"/>
                <w:szCs w:val="24"/>
              </w:rPr>
              <w:t>5</w:t>
            </w:r>
            <w:r w:rsidRPr="00AD0B82">
              <w:rPr>
                <w:rFonts w:ascii="Times New Roman" w:hAnsi="Times New Roman" w:cs="Times New Roman"/>
                <w:noProof/>
                <w:webHidden/>
                <w:color w:val="000000" w:themeColor="text1"/>
                <w:sz w:val="24"/>
                <w:szCs w:val="24"/>
              </w:rPr>
              <w:fldChar w:fldCharType="end"/>
            </w:r>
          </w:hyperlink>
        </w:p>
        <w:p w14:paraId="0BF44DED" w14:textId="77777777" w:rsidR="00AD0B82" w:rsidRPr="00AD0B82" w:rsidRDefault="00AD0B82" w:rsidP="00AD0B82">
          <w:pPr>
            <w:pStyle w:val="TOC2"/>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224679772" w:history="1">
            <w:r w:rsidRPr="00AD0B82">
              <w:rPr>
                <w:rStyle w:val="Hyperlink"/>
                <w:rFonts w:ascii="Times New Roman" w:hAnsi="Times New Roman" w:cs="Times New Roman"/>
                <w:noProof/>
                <w:color w:val="000000" w:themeColor="text1"/>
                <w:sz w:val="24"/>
                <w:szCs w:val="24"/>
              </w:rPr>
              <w:t>3.1 Innovation Sprints</w:t>
            </w:r>
            <w:r w:rsidRPr="00AD0B82">
              <w:rPr>
                <w:rFonts w:ascii="Times New Roman" w:hAnsi="Times New Roman" w:cs="Times New Roman"/>
                <w:noProof/>
                <w:webHidden/>
                <w:color w:val="000000" w:themeColor="text1"/>
                <w:sz w:val="24"/>
                <w:szCs w:val="24"/>
              </w:rPr>
              <w:tab/>
            </w:r>
            <w:r w:rsidRPr="00AD0B82">
              <w:rPr>
                <w:rFonts w:ascii="Times New Roman" w:hAnsi="Times New Roman" w:cs="Times New Roman"/>
                <w:noProof/>
                <w:webHidden/>
                <w:color w:val="000000" w:themeColor="text1"/>
                <w:sz w:val="24"/>
                <w:szCs w:val="24"/>
              </w:rPr>
              <w:fldChar w:fldCharType="begin"/>
            </w:r>
            <w:r w:rsidRPr="00AD0B82">
              <w:rPr>
                <w:rFonts w:ascii="Times New Roman" w:hAnsi="Times New Roman" w:cs="Times New Roman"/>
                <w:noProof/>
                <w:webHidden/>
                <w:color w:val="000000" w:themeColor="text1"/>
                <w:sz w:val="24"/>
                <w:szCs w:val="24"/>
              </w:rPr>
              <w:instrText xml:space="preserve"> PAGEREF _Toc224679772 \h </w:instrText>
            </w:r>
            <w:r w:rsidRPr="00AD0B82">
              <w:rPr>
                <w:rFonts w:ascii="Times New Roman" w:hAnsi="Times New Roman" w:cs="Times New Roman"/>
                <w:noProof/>
                <w:webHidden/>
                <w:color w:val="000000" w:themeColor="text1"/>
                <w:sz w:val="24"/>
                <w:szCs w:val="24"/>
              </w:rPr>
            </w:r>
            <w:r w:rsidRPr="00AD0B82">
              <w:rPr>
                <w:rFonts w:ascii="Times New Roman" w:hAnsi="Times New Roman" w:cs="Times New Roman"/>
                <w:noProof/>
                <w:webHidden/>
                <w:color w:val="000000" w:themeColor="text1"/>
                <w:sz w:val="24"/>
                <w:szCs w:val="24"/>
              </w:rPr>
              <w:fldChar w:fldCharType="separate"/>
            </w:r>
            <w:r w:rsidRPr="00AD0B82">
              <w:rPr>
                <w:rFonts w:ascii="Times New Roman" w:hAnsi="Times New Roman" w:cs="Times New Roman"/>
                <w:noProof/>
                <w:webHidden/>
                <w:color w:val="000000" w:themeColor="text1"/>
                <w:sz w:val="24"/>
                <w:szCs w:val="24"/>
              </w:rPr>
              <w:t>5</w:t>
            </w:r>
            <w:r w:rsidRPr="00AD0B82">
              <w:rPr>
                <w:rFonts w:ascii="Times New Roman" w:hAnsi="Times New Roman" w:cs="Times New Roman"/>
                <w:noProof/>
                <w:webHidden/>
                <w:color w:val="000000" w:themeColor="text1"/>
                <w:sz w:val="24"/>
                <w:szCs w:val="24"/>
              </w:rPr>
              <w:fldChar w:fldCharType="end"/>
            </w:r>
          </w:hyperlink>
        </w:p>
        <w:p w14:paraId="365E463B" w14:textId="77777777" w:rsidR="00AD0B82" w:rsidRPr="00AD0B82" w:rsidRDefault="00AD0B82" w:rsidP="00AD0B82">
          <w:pPr>
            <w:pStyle w:val="TOC2"/>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224679773" w:history="1">
            <w:r w:rsidRPr="00AD0B82">
              <w:rPr>
                <w:rStyle w:val="Hyperlink"/>
                <w:rFonts w:ascii="Times New Roman" w:hAnsi="Times New Roman" w:cs="Times New Roman"/>
                <w:noProof/>
                <w:color w:val="000000" w:themeColor="text1"/>
                <w:sz w:val="24"/>
                <w:szCs w:val="24"/>
              </w:rPr>
              <w:t>3.2 Programmes of Intrapreneurship</w:t>
            </w:r>
            <w:r w:rsidRPr="00AD0B82">
              <w:rPr>
                <w:rFonts w:ascii="Times New Roman" w:hAnsi="Times New Roman" w:cs="Times New Roman"/>
                <w:noProof/>
                <w:webHidden/>
                <w:color w:val="000000" w:themeColor="text1"/>
                <w:sz w:val="24"/>
                <w:szCs w:val="24"/>
              </w:rPr>
              <w:tab/>
            </w:r>
            <w:r w:rsidRPr="00AD0B82">
              <w:rPr>
                <w:rFonts w:ascii="Times New Roman" w:hAnsi="Times New Roman" w:cs="Times New Roman"/>
                <w:noProof/>
                <w:webHidden/>
                <w:color w:val="000000" w:themeColor="text1"/>
                <w:sz w:val="24"/>
                <w:szCs w:val="24"/>
              </w:rPr>
              <w:fldChar w:fldCharType="begin"/>
            </w:r>
            <w:r w:rsidRPr="00AD0B82">
              <w:rPr>
                <w:rFonts w:ascii="Times New Roman" w:hAnsi="Times New Roman" w:cs="Times New Roman"/>
                <w:noProof/>
                <w:webHidden/>
                <w:color w:val="000000" w:themeColor="text1"/>
                <w:sz w:val="24"/>
                <w:szCs w:val="24"/>
              </w:rPr>
              <w:instrText xml:space="preserve"> PAGEREF _Toc224679773 \h </w:instrText>
            </w:r>
            <w:r w:rsidRPr="00AD0B82">
              <w:rPr>
                <w:rFonts w:ascii="Times New Roman" w:hAnsi="Times New Roman" w:cs="Times New Roman"/>
                <w:noProof/>
                <w:webHidden/>
                <w:color w:val="000000" w:themeColor="text1"/>
                <w:sz w:val="24"/>
                <w:szCs w:val="24"/>
              </w:rPr>
            </w:r>
            <w:r w:rsidRPr="00AD0B82">
              <w:rPr>
                <w:rFonts w:ascii="Times New Roman" w:hAnsi="Times New Roman" w:cs="Times New Roman"/>
                <w:noProof/>
                <w:webHidden/>
                <w:color w:val="000000" w:themeColor="text1"/>
                <w:sz w:val="24"/>
                <w:szCs w:val="24"/>
              </w:rPr>
              <w:fldChar w:fldCharType="separate"/>
            </w:r>
            <w:r w:rsidRPr="00AD0B82">
              <w:rPr>
                <w:rFonts w:ascii="Times New Roman" w:hAnsi="Times New Roman" w:cs="Times New Roman"/>
                <w:noProof/>
                <w:webHidden/>
                <w:color w:val="000000" w:themeColor="text1"/>
                <w:sz w:val="24"/>
                <w:szCs w:val="24"/>
              </w:rPr>
              <w:t>5</w:t>
            </w:r>
            <w:r w:rsidRPr="00AD0B82">
              <w:rPr>
                <w:rFonts w:ascii="Times New Roman" w:hAnsi="Times New Roman" w:cs="Times New Roman"/>
                <w:noProof/>
                <w:webHidden/>
                <w:color w:val="000000" w:themeColor="text1"/>
                <w:sz w:val="24"/>
                <w:szCs w:val="24"/>
              </w:rPr>
              <w:fldChar w:fldCharType="end"/>
            </w:r>
          </w:hyperlink>
        </w:p>
        <w:p w14:paraId="59B903B3" w14:textId="77777777" w:rsidR="00AD0B82" w:rsidRPr="00AD0B82" w:rsidRDefault="00AD0B82" w:rsidP="00AD0B82">
          <w:pPr>
            <w:pStyle w:val="TOC2"/>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224679774" w:history="1">
            <w:r w:rsidRPr="00AD0B82">
              <w:rPr>
                <w:rStyle w:val="Hyperlink"/>
                <w:rFonts w:ascii="Times New Roman" w:hAnsi="Times New Roman" w:cs="Times New Roman"/>
                <w:noProof/>
                <w:color w:val="000000" w:themeColor="text1"/>
                <w:sz w:val="24"/>
                <w:szCs w:val="24"/>
              </w:rPr>
              <w:t>3.3 Cross-Functional Teams</w:t>
            </w:r>
            <w:r w:rsidRPr="00AD0B82">
              <w:rPr>
                <w:rFonts w:ascii="Times New Roman" w:hAnsi="Times New Roman" w:cs="Times New Roman"/>
                <w:noProof/>
                <w:webHidden/>
                <w:color w:val="000000" w:themeColor="text1"/>
                <w:sz w:val="24"/>
                <w:szCs w:val="24"/>
              </w:rPr>
              <w:tab/>
            </w:r>
            <w:r w:rsidRPr="00AD0B82">
              <w:rPr>
                <w:rFonts w:ascii="Times New Roman" w:hAnsi="Times New Roman" w:cs="Times New Roman"/>
                <w:noProof/>
                <w:webHidden/>
                <w:color w:val="000000" w:themeColor="text1"/>
                <w:sz w:val="24"/>
                <w:szCs w:val="24"/>
              </w:rPr>
              <w:fldChar w:fldCharType="begin"/>
            </w:r>
            <w:r w:rsidRPr="00AD0B82">
              <w:rPr>
                <w:rFonts w:ascii="Times New Roman" w:hAnsi="Times New Roman" w:cs="Times New Roman"/>
                <w:noProof/>
                <w:webHidden/>
                <w:color w:val="000000" w:themeColor="text1"/>
                <w:sz w:val="24"/>
                <w:szCs w:val="24"/>
              </w:rPr>
              <w:instrText xml:space="preserve"> PAGEREF _Toc224679774 \h </w:instrText>
            </w:r>
            <w:r w:rsidRPr="00AD0B82">
              <w:rPr>
                <w:rFonts w:ascii="Times New Roman" w:hAnsi="Times New Roman" w:cs="Times New Roman"/>
                <w:noProof/>
                <w:webHidden/>
                <w:color w:val="000000" w:themeColor="text1"/>
                <w:sz w:val="24"/>
                <w:szCs w:val="24"/>
              </w:rPr>
            </w:r>
            <w:r w:rsidRPr="00AD0B82">
              <w:rPr>
                <w:rFonts w:ascii="Times New Roman" w:hAnsi="Times New Roman" w:cs="Times New Roman"/>
                <w:noProof/>
                <w:webHidden/>
                <w:color w:val="000000" w:themeColor="text1"/>
                <w:sz w:val="24"/>
                <w:szCs w:val="24"/>
              </w:rPr>
              <w:fldChar w:fldCharType="separate"/>
            </w:r>
            <w:r w:rsidRPr="00AD0B82">
              <w:rPr>
                <w:rFonts w:ascii="Times New Roman" w:hAnsi="Times New Roman" w:cs="Times New Roman"/>
                <w:noProof/>
                <w:webHidden/>
                <w:color w:val="000000" w:themeColor="text1"/>
                <w:sz w:val="24"/>
                <w:szCs w:val="24"/>
              </w:rPr>
              <w:t>6</w:t>
            </w:r>
            <w:r w:rsidRPr="00AD0B82">
              <w:rPr>
                <w:rFonts w:ascii="Times New Roman" w:hAnsi="Times New Roman" w:cs="Times New Roman"/>
                <w:noProof/>
                <w:webHidden/>
                <w:color w:val="000000" w:themeColor="text1"/>
                <w:sz w:val="24"/>
                <w:szCs w:val="24"/>
              </w:rPr>
              <w:fldChar w:fldCharType="end"/>
            </w:r>
          </w:hyperlink>
        </w:p>
        <w:p w14:paraId="29CFC1B2" w14:textId="77777777" w:rsidR="00AD0B82" w:rsidRPr="00AD0B82" w:rsidRDefault="00AD0B82" w:rsidP="00AD0B82">
          <w:pPr>
            <w:pStyle w:val="TOC2"/>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224679775" w:history="1">
            <w:r w:rsidRPr="00AD0B82">
              <w:rPr>
                <w:rStyle w:val="Hyperlink"/>
                <w:rFonts w:ascii="Times New Roman" w:hAnsi="Times New Roman" w:cs="Times New Roman"/>
                <w:noProof/>
                <w:color w:val="000000" w:themeColor="text1"/>
                <w:sz w:val="24"/>
                <w:szCs w:val="24"/>
              </w:rPr>
              <w:t>3.4 Continuous Learning Culture</w:t>
            </w:r>
            <w:r w:rsidRPr="00AD0B82">
              <w:rPr>
                <w:rFonts w:ascii="Times New Roman" w:hAnsi="Times New Roman" w:cs="Times New Roman"/>
                <w:noProof/>
                <w:webHidden/>
                <w:color w:val="000000" w:themeColor="text1"/>
                <w:sz w:val="24"/>
                <w:szCs w:val="24"/>
              </w:rPr>
              <w:tab/>
            </w:r>
            <w:r w:rsidRPr="00AD0B82">
              <w:rPr>
                <w:rFonts w:ascii="Times New Roman" w:hAnsi="Times New Roman" w:cs="Times New Roman"/>
                <w:noProof/>
                <w:webHidden/>
                <w:color w:val="000000" w:themeColor="text1"/>
                <w:sz w:val="24"/>
                <w:szCs w:val="24"/>
              </w:rPr>
              <w:fldChar w:fldCharType="begin"/>
            </w:r>
            <w:r w:rsidRPr="00AD0B82">
              <w:rPr>
                <w:rFonts w:ascii="Times New Roman" w:hAnsi="Times New Roman" w:cs="Times New Roman"/>
                <w:noProof/>
                <w:webHidden/>
                <w:color w:val="000000" w:themeColor="text1"/>
                <w:sz w:val="24"/>
                <w:szCs w:val="24"/>
              </w:rPr>
              <w:instrText xml:space="preserve"> PAGEREF _Toc224679775 \h </w:instrText>
            </w:r>
            <w:r w:rsidRPr="00AD0B82">
              <w:rPr>
                <w:rFonts w:ascii="Times New Roman" w:hAnsi="Times New Roman" w:cs="Times New Roman"/>
                <w:noProof/>
                <w:webHidden/>
                <w:color w:val="000000" w:themeColor="text1"/>
                <w:sz w:val="24"/>
                <w:szCs w:val="24"/>
              </w:rPr>
            </w:r>
            <w:r w:rsidRPr="00AD0B82">
              <w:rPr>
                <w:rFonts w:ascii="Times New Roman" w:hAnsi="Times New Roman" w:cs="Times New Roman"/>
                <w:noProof/>
                <w:webHidden/>
                <w:color w:val="000000" w:themeColor="text1"/>
                <w:sz w:val="24"/>
                <w:szCs w:val="24"/>
              </w:rPr>
              <w:fldChar w:fldCharType="separate"/>
            </w:r>
            <w:r w:rsidRPr="00AD0B82">
              <w:rPr>
                <w:rFonts w:ascii="Times New Roman" w:hAnsi="Times New Roman" w:cs="Times New Roman"/>
                <w:noProof/>
                <w:webHidden/>
                <w:color w:val="000000" w:themeColor="text1"/>
                <w:sz w:val="24"/>
                <w:szCs w:val="24"/>
              </w:rPr>
              <w:t>6</w:t>
            </w:r>
            <w:r w:rsidRPr="00AD0B82">
              <w:rPr>
                <w:rFonts w:ascii="Times New Roman" w:hAnsi="Times New Roman" w:cs="Times New Roman"/>
                <w:noProof/>
                <w:webHidden/>
                <w:color w:val="000000" w:themeColor="text1"/>
                <w:sz w:val="24"/>
                <w:szCs w:val="24"/>
              </w:rPr>
              <w:fldChar w:fldCharType="end"/>
            </w:r>
          </w:hyperlink>
        </w:p>
        <w:p w14:paraId="22469113" w14:textId="77777777" w:rsidR="00AD0B82" w:rsidRPr="00AD0B82" w:rsidRDefault="00AD0B82" w:rsidP="00AD0B82">
          <w:pPr>
            <w:pStyle w:val="TOC2"/>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224679776" w:history="1">
            <w:r w:rsidRPr="00AD0B82">
              <w:rPr>
                <w:rStyle w:val="Hyperlink"/>
                <w:rFonts w:ascii="Times New Roman" w:hAnsi="Times New Roman" w:cs="Times New Roman"/>
                <w:noProof/>
                <w:color w:val="000000" w:themeColor="text1"/>
                <w:sz w:val="24"/>
                <w:szCs w:val="24"/>
              </w:rPr>
              <w:t>3.5 Leadership Transformation</w:t>
            </w:r>
            <w:r w:rsidRPr="00AD0B82">
              <w:rPr>
                <w:rFonts w:ascii="Times New Roman" w:hAnsi="Times New Roman" w:cs="Times New Roman"/>
                <w:noProof/>
                <w:webHidden/>
                <w:color w:val="000000" w:themeColor="text1"/>
                <w:sz w:val="24"/>
                <w:szCs w:val="24"/>
              </w:rPr>
              <w:tab/>
            </w:r>
            <w:r w:rsidRPr="00AD0B82">
              <w:rPr>
                <w:rFonts w:ascii="Times New Roman" w:hAnsi="Times New Roman" w:cs="Times New Roman"/>
                <w:noProof/>
                <w:webHidden/>
                <w:color w:val="000000" w:themeColor="text1"/>
                <w:sz w:val="24"/>
                <w:szCs w:val="24"/>
              </w:rPr>
              <w:fldChar w:fldCharType="begin"/>
            </w:r>
            <w:r w:rsidRPr="00AD0B82">
              <w:rPr>
                <w:rFonts w:ascii="Times New Roman" w:hAnsi="Times New Roman" w:cs="Times New Roman"/>
                <w:noProof/>
                <w:webHidden/>
                <w:color w:val="000000" w:themeColor="text1"/>
                <w:sz w:val="24"/>
                <w:szCs w:val="24"/>
              </w:rPr>
              <w:instrText xml:space="preserve"> PAGEREF _Toc224679776 \h </w:instrText>
            </w:r>
            <w:r w:rsidRPr="00AD0B82">
              <w:rPr>
                <w:rFonts w:ascii="Times New Roman" w:hAnsi="Times New Roman" w:cs="Times New Roman"/>
                <w:noProof/>
                <w:webHidden/>
                <w:color w:val="000000" w:themeColor="text1"/>
                <w:sz w:val="24"/>
                <w:szCs w:val="24"/>
              </w:rPr>
            </w:r>
            <w:r w:rsidRPr="00AD0B82">
              <w:rPr>
                <w:rFonts w:ascii="Times New Roman" w:hAnsi="Times New Roman" w:cs="Times New Roman"/>
                <w:noProof/>
                <w:webHidden/>
                <w:color w:val="000000" w:themeColor="text1"/>
                <w:sz w:val="24"/>
                <w:szCs w:val="24"/>
              </w:rPr>
              <w:fldChar w:fldCharType="separate"/>
            </w:r>
            <w:r w:rsidRPr="00AD0B82">
              <w:rPr>
                <w:rFonts w:ascii="Times New Roman" w:hAnsi="Times New Roman" w:cs="Times New Roman"/>
                <w:noProof/>
                <w:webHidden/>
                <w:color w:val="000000" w:themeColor="text1"/>
                <w:sz w:val="24"/>
                <w:szCs w:val="24"/>
              </w:rPr>
              <w:t>7</w:t>
            </w:r>
            <w:r w:rsidRPr="00AD0B82">
              <w:rPr>
                <w:rFonts w:ascii="Times New Roman" w:hAnsi="Times New Roman" w:cs="Times New Roman"/>
                <w:noProof/>
                <w:webHidden/>
                <w:color w:val="000000" w:themeColor="text1"/>
                <w:sz w:val="24"/>
                <w:szCs w:val="24"/>
              </w:rPr>
              <w:fldChar w:fldCharType="end"/>
            </w:r>
          </w:hyperlink>
        </w:p>
        <w:p w14:paraId="08383D5A" w14:textId="77777777" w:rsidR="00AD0B82" w:rsidRPr="00AD0B82" w:rsidRDefault="00AD0B82" w:rsidP="00AD0B82">
          <w:pPr>
            <w:pStyle w:val="TOC1"/>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224679777" w:history="1">
            <w:r w:rsidRPr="00AD0B82">
              <w:rPr>
                <w:rStyle w:val="Hyperlink"/>
                <w:rFonts w:ascii="Times New Roman" w:hAnsi="Times New Roman" w:cs="Times New Roman"/>
                <w:noProof/>
                <w:color w:val="000000" w:themeColor="text1"/>
                <w:sz w:val="24"/>
                <w:szCs w:val="24"/>
              </w:rPr>
              <w:t>4. Future of Work Model: Hybrid and Flexible Working</w:t>
            </w:r>
            <w:r w:rsidRPr="00AD0B82">
              <w:rPr>
                <w:rFonts w:ascii="Times New Roman" w:hAnsi="Times New Roman" w:cs="Times New Roman"/>
                <w:noProof/>
                <w:webHidden/>
                <w:color w:val="000000" w:themeColor="text1"/>
                <w:sz w:val="24"/>
                <w:szCs w:val="24"/>
              </w:rPr>
              <w:tab/>
            </w:r>
            <w:r w:rsidRPr="00AD0B82">
              <w:rPr>
                <w:rFonts w:ascii="Times New Roman" w:hAnsi="Times New Roman" w:cs="Times New Roman"/>
                <w:noProof/>
                <w:webHidden/>
                <w:color w:val="000000" w:themeColor="text1"/>
                <w:sz w:val="24"/>
                <w:szCs w:val="24"/>
              </w:rPr>
              <w:fldChar w:fldCharType="begin"/>
            </w:r>
            <w:r w:rsidRPr="00AD0B82">
              <w:rPr>
                <w:rFonts w:ascii="Times New Roman" w:hAnsi="Times New Roman" w:cs="Times New Roman"/>
                <w:noProof/>
                <w:webHidden/>
                <w:color w:val="000000" w:themeColor="text1"/>
                <w:sz w:val="24"/>
                <w:szCs w:val="24"/>
              </w:rPr>
              <w:instrText xml:space="preserve"> PAGEREF _Toc224679777 \h </w:instrText>
            </w:r>
            <w:r w:rsidRPr="00AD0B82">
              <w:rPr>
                <w:rFonts w:ascii="Times New Roman" w:hAnsi="Times New Roman" w:cs="Times New Roman"/>
                <w:noProof/>
                <w:webHidden/>
                <w:color w:val="000000" w:themeColor="text1"/>
                <w:sz w:val="24"/>
                <w:szCs w:val="24"/>
              </w:rPr>
            </w:r>
            <w:r w:rsidRPr="00AD0B82">
              <w:rPr>
                <w:rFonts w:ascii="Times New Roman" w:hAnsi="Times New Roman" w:cs="Times New Roman"/>
                <w:noProof/>
                <w:webHidden/>
                <w:color w:val="000000" w:themeColor="text1"/>
                <w:sz w:val="24"/>
                <w:szCs w:val="24"/>
              </w:rPr>
              <w:fldChar w:fldCharType="separate"/>
            </w:r>
            <w:r w:rsidRPr="00AD0B82">
              <w:rPr>
                <w:rFonts w:ascii="Times New Roman" w:hAnsi="Times New Roman" w:cs="Times New Roman"/>
                <w:noProof/>
                <w:webHidden/>
                <w:color w:val="000000" w:themeColor="text1"/>
                <w:sz w:val="24"/>
                <w:szCs w:val="24"/>
              </w:rPr>
              <w:t>7</w:t>
            </w:r>
            <w:r w:rsidRPr="00AD0B82">
              <w:rPr>
                <w:rFonts w:ascii="Times New Roman" w:hAnsi="Times New Roman" w:cs="Times New Roman"/>
                <w:noProof/>
                <w:webHidden/>
                <w:color w:val="000000" w:themeColor="text1"/>
                <w:sz w:val="24"/>
                <w:szCs w:val="24"/>
              </w:rPr>
              <w:fldChar w:fldCharType="end"/>
            </w:r>
          </w:hyperlink>
        </w:p>
        <w:p w14:paraId="7096690E" w14:textId="77777777" w:rsidR="00AD0B82" w:rsidRPr="00AD0B82" w:rsidRDefault="00AD0B82" w:rsidP="00AD0B82">
          <w:pPr>
            <w:pStyle w:val="TOC2"/>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224679778" w:history="1">
            <w:r w:rsidRPr="00AD0B82">
              <w:rPr>
                <w:rStyle w:val="Hyperlink"/>
                <w:rFonts w:ascii="Times New Roman" w:hAnsi="Times New Roman" w:cs="Times New Roman"/>
                <w:noProof/>
                <w:color w:val="000000" w:themeColor="text1"/>
                <w:sz w:val="24"/>
                <w:szCs w:val="24"/>
              </w:rPr>
              <w:t>4.1 Hybrid and Flexible Working: Future of Work Model</w:t>
            </w:r>
            <w:r w:rsidRPr="00AD0B82">
              <w:rPr>
                <w:rFonts w:ascii="Times New Roman" w:hAnsi="Times New Roman" w:cs="Times New Roman"/>
                <w:noProof/>
                <w:webHidden/>
                <w:color w:val="000000" w:themeColor="text1"/>
                <w:sz w:val="24"/>
                <w:szCs w:val="24"/>
              </w:rPr>
              <w:tab/>
            </w:r>
            <w:r w:rsidRPr="00AD0B82">
              <w:rPr>
                <w:rFonts w:ascii="Times New Roman" w:hAnsi="Times New Roman" w:cs="Times New Roman"/>
                <w:noProof/>
                <w:webHidden/>
                <w:color w:val="000000" w:themeColor="text1"/>
                <w:sz w:val="24"/>
                <w:szCs w:val="24"/>
              </w:rPr>
              <w:fldChar w:fldCharType="begin"/>
            </w:r>
            <w:r w:rsidRPr="00AD0B82">
              <w:rPr>
                <w:rFonts w:ascii="Times New Roman" w:hAnsi="Times New Roman" w:cs="Times New Roman"/>
                <w:noProof/>
                <w:webHidden/>
                <w:color w:val="000000" w:themeColor="text1"/>
                <w:sz w:val="24"/>
                <w:szCs w:val="24"/>
              </w:rPr>
              <w:instrText xml:space="preserve"> PAGEREF _Toc224679778 \h </w:instrText>
            </w:r>
            <w:r w:rsidRPr="00AD0B82">
              <w:rPr>
                <w:rFonts w:ascii="Times New Roman" w:hAnsi="Times New Roman" w:cs="Times New Roman"/>
                <w:noProof/>
                <w:webHidden/>
                <w:color w:val="000000" w:themeColor="text1"/>
                <w:sz w:val="24"/>
                <w:szCs w:val="24"/>
              </w:rPr>
            </w:r>
            <w:r w:rsidRPr="00AD0B82">
              <w:rPr>
                <w:rFonts w:ascii="Times New Roman" w:hAnsi="Times New Roman" w:cs="Times New Roman"/>
                <w:noProof/>
                <w:webHidden/>
                <w:color w:val="000000" w:themeColor="text1"/>
                <w:sz w:val="24"/>
                <w:szCs w:val="24"/>
              </w:rPr>
              <w:fldChar w:fldCharType="separate"/>
            </w:r>
            <w:r w:rsidRPr="00AD0B82">
              <w:rPr>
                <w:rFonts w:ascii="Times New Roman" w:hAnsi="Times New Roman" w:cs="Times New Roman"/>
                <w:noProof/>
                <w:webHidden/>
                <w:color w:val="000000" w:themeColor="text1"/>
                <w:sz w:val="24"/>
                <w:szCs w:val="24"/>
              </w:rPr>
              <w:t>7</w:t>
            </w:r>
            <w:r w:rsidRPr="00AD0B82">
              <w:rPr>
                <w:rFonts w:ascii="Times New Roman" w:hAnsi="Times New Roman" w:cs="Times New Roman"/>
                <w:noProof/>
                <w:webHidden/>
                <w:color w:val="000000" w:themeColor="text1"/>
                <w:sz w:val="24"/>
                <w:szCs w:val="24"/>
              </w:rPr>
              <w:fldChar w:fldCharType="end"/>
            </w:r>
          </w:hyperlink>
        </w:p>
        <w:p w14:paraId="5549233D" w14:textId="77777777" w:rsidR="00AD0B82" w:rsidRPr="00AD0B82" w:rsidRDefault="00AD0B82" w:rsidP="00AD0B82">
          <w:pPr>
            <w:pStyle w:val="TOC2"/>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224679779" w:history="1">
            <w:r w:rsidRPr="00AD0B82">
              <w:rPr>
                <w:rStyle w:val="Hyperlink"/>
                <w:rFonts w:ascii="Times New Roman" w:hAnsi="Times New Roman" w:cs="Times New Roman"/>
                <w:noProof/>
                <w:color w:val="000000" w:themeColor="text1"/>
                <w:sz w:val="24"/>
                <w:szCs w:val="24"/>
              </w:rPr>
              <w:t>4.2 Digital Infrastructure and Collaboration Tools</w:t>
            </w:r>
            <w:r w:rsidRPr="00AD0B82">
              <w:rPr>
                <w:rFonts w:ascii="Times New Roman" w:hAnsi="Times New Roman" w:cs="Times New Roman"/>
                <w:noProof/>
                <w:webHidden/>
                <w:color w:val="000000" w:themeColor="text1"/>
                <w:sz w:val="24"/>
                <w:szCs w:val="24"/>
              </w:rPr>
              <w:tab/>
            </w:r>
            <w:r w:rsidRPr="00AD0B82">
              <w:rPr>
                <w:rFonts w:ascii="Times New Roman" w:hAnsi="Times New Roman" w:cs="Times New Roman"/>
                <w:noProof/>
                <w:webHidden/>
                <w:color w:val="000000" w:themeColor="text1"/>
                <w:sz w:val="24"/>
                <w:szCs w:val="24"/>
              </w:rPr>
              <w:fldChar w:fldCharType="begin"/>
            </w:r>
            <w:r w:rsidRPr="00AD0B82">
              <w:rPr>
                <w:rFonts w:ascii="Times New Roman" w:hAnsi="Times New Roman" w:cs="Times New Roman"/>
                <w:noProof/>
                <w:webHidden/>
                <w:color w:val="000000" w:themeColor="text1"/>
                <w:sz w:val="24"/>
                <w:szCs w:val="24"/>
              </w:rPr>
              <w:instrText xml:space="preserve"> PAGEREF _Toc224679779 \h </w:instrText>
            </w:r>
            <w:r w:rsidRPr="00AD0B82">
              <w:rPr>
                <w:rFonts w:ascii="Times New Roman" w:hAnsi="Times New Roman" w:cs="Times New Roman"/>
                <w:noProof/>
                <w:webHidden/>
                <w:color w:val="000000" w:themeColor="text1"/>
                <w:sz w:val="24"/>
                <w:szCs w:val="24"/>
              </w:rPr>
            </w:r>
            <w:r w:rsidRPr="00AD0B82">
              <w:rPr>
                <w:rFonts w:ascii="Times New Roman" w:hAnsi="Times New Roman" w:cs="Times New Roman"/>
                <w:noProof/>
                <w:webHidden/>
                <w:color w:val="000000" w:themeColor="text1"/>
                <w:sz w:val="24"/>
                <w:szCs w:val="24"/>
              </w:rPr>
              <w:fldChar w:fldCharType="separate"/>
            </w:r>
            <w:r w:rsidRPr="00AD0B82">
              <w:rPr>
                <w:rFonts w:ascii="Times New Roman" w:hAnsi="Times New Roman" w:cs="Times New Roman"/>
                <w:noProof/>
                <w:webHidden/>
                <w:color w:val="000000" w:themeColor="text1"/>
                <w:sz w:val="24"/>
                <w:szCs w:val="24"/>
              </w:rPr>
              <w:t>8</w:t>
            </w:r>
            <w:r w:rsidRPr="00AD0B82">
              <w:rPr>
                <w:rFonts w:ascii="Times New Roman" w:hAnsi="Times New Roman" w:cs="Times New Roman"/>
                <w:noProof/>
                <w:webHidden/>
                <w:color w:val="000000" w:themeColor="text1"/>
                <w:sz w:val="24"/>
                <w:szCs w:val="24"/>
              </w:rPr>
              <w:fldChar w:fldCharType="end"/>
            </w:r>
          </w:hyperlink>
        </w:p>
        <w:p w14:paraId="71D9BD63" w14:textId="77777777" w:rsidR="00AD0B82" w:rsidRPr="00AD0B82" w:rsidRDefault="00AD0B82" w:rsidP="00AD0B82">
          <w:pPr>
            <w:pStyle w:val="TOC2"/>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224679780" w:history="1">
            <w:r w:rsidRPr="00AD0B82">
              <w:rPr>
                <w:rStyle w:val="Hyperlink"/>
                <w:rFonts w:ascii="Times New Roman" w:hAnsi="Times New Roman" w:cs="Times New Roman"/>
                <w:noProof/>
                <w:color w:val="000000" w:themeColor="text1"/>
                <w:sz w:val="24"/>
                <w:szCs w:val="24"/>
              </w:rPr>
              <w:t>4.3 Re-Physicalizing Physical Workspaces</w:t>
            </w:r>
            <w:r w:rsidRPr="00AD0B82">
              <w:rPr>
                <w:rFonts w:ascii="Times New Roman" w:hAnsi="Times New Roman" w:cs="Times New Roman"/>
                <w:noProof/>
                <w:webHidden/>
                <w:color w:val="000000" w:themeColor="text1"/>
                <w:sz w:val="24"/>
                <w:szCs w:val="24"/>
              </w:rPr>
              <w:tab/>
            </w:r>
            <w:r w:rsidRPr="00AD0B82">
              <w:rPr>
                <w:rFonts w:ascii="Times New Roman" w:hAnsi="Times New Roman" w:cs="Times New Roman"/>
                <w:noProof/>
                <w:webHidden/>
                <w:color w:val="000000" w:themeColor="text1"/>
                <w:sz w:val="24"/>
                <w:szCs w:val="24"/>
              </w:rPr>
              <w:fldChar w:fldCharType="begin"/>
            </w:r>
            <w:r w:rsidRPr="00AD0B82">
              <w:rPr>
                <w:rFonts w:ascii="Times New Roman" w:hAnsi="Times New Roman" w:cs="Times New Roman"/>
                <w:noProof/>
                <w:webHidden/>
                <w:color w:val="000000" w:themeColor="text1"/>
                <w:sz w:val="24"/>
                <w:szCs w:val="24"/>
              </w:rPr>
              <w:instrText xml:space="preserve"> PAGEREF _Toc224679780 \h </w:instrText>
            </w:r>
            <w:r w:rsidRPr="00AD0B82">
              <w:rPr>
                <w:rFonts w:ascii="Times New Roman" w:hAnsi="Times New Roman" w:cs="Times New Roman"/>
                <w:noProof/>
                <w:webHidden/>
                <w:color w:val="000000" w:themeColor="text1"/>
                <w:sz w:val="24"/>
                <w:szCs w:val="24"/>
              </w:rPr>
            </w:r>
            <w:r w:rsidRPr="00AD0B82">
              <w:rPr>
                <w:rFonts w:ascii="Times New Roman" w:hAnsi="Times New Roman" w:cs="Times New Roman"/>
                <w:noProof/>
                <w:webHidden/>
                <w:color w:val="000000" w:themeColor="text1"/>
                <w:sz w:val="24"/>
                <w:szCs w:val="24"/>
              </w:rPr>
              <w:fldChar w:fldCharType="separate"/>
            </w:r>
            <w:r w:rsidRPr="00AD0B82">
              <w:rPr>
                <w:rFonts w:ascii="Times New Roman" w:hAnsi="Times New Roman" w:cs="Times New Roman"/>
                <w:noProof/>
                <w:webHidden/>
                <w:color w:val="000000" w:themeColor="text1"/>
                <w:sz w:val="24"/>
                <w:szCs w:val="24"/>
              </w:rPr>
              <w:t>8</w:t>
            </w:r>
            <w:r w:rsidRPr="00AD0B82">
              <w:rPr>
                <w:rFonts w:ascii="Times New Roman" w:hAnsi="Times New Roman" w:cs="Times New Roman"/>
                <w:noProof/>
                <w:webHidden/>
                <w:color w:val="000000" w:themeColor="text1"/>
                <w:sz w:val="24"/>
                <w:szCs w:val="24"/>
              </w:rPr>
              <w:fldChar w:fldCharType="end"/>
            </w:r>
          </w:hyperlink>
        </w:p>
        <w:p w14:paraId="49438430" w14:textId="77777777" w:rsidR="00AD0B82" w:rsidRPr="00AD0B82" w:rsidRDefault="00AD0B82" w:rsidP="00AD0B82">
          <w:pPr>
            <w:pStyle w:val="TOC2"/>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224679781" w:history="1">
            <w:r w:rsidRPr="00AD0B82">
              <w:rPr>
                <w:rStyle w:val="Hyperlink"/>
                <w:rFonts w:ascii="Times New Roman" w:hAnsi="Times New Roman" w:cs="Times New Roman"/>
                <w:noProof/>
                <w:color w:val="000000" w:themeColor="text1"/>
                <w:sz w:val="24"/>
                <w:szCs w:val="24"/>
              </w:rPr>
              <w:t>4.4 Performance Management in Hybrid Work</w:t>
            </w:r>
            <w:r w:rsidRPr="00AD0B82">
              <w:rPr>
                <w:rFonts w:ascii="Times New Roman" w:hAnsi="Times New Roman" w:cs="Times New Roman"/>
                <w:noProof/>
                <w:webHidden/>
                <w:color w:val="000000" w:themeColor="text1"/>
                <w:sz w:val="24"/>
                <w:szCs w:val="24"/>
              </w:rPr>
              <w:tab/>
            </w:r>
            <w:r w:rsidRPr="00AD0B82">
              <w:rPr>
                <w:rFonts w:ascii="Times New Roman" w:hAnsi="Times New Roman" w:cs="Times New Roman"/>
                <w:noProof/>
                <w:webHidden/>
                <w:color w:val="000000" w:themeColor="text1"/>
                <w:sz w:val="24"/>
                <w:szCs w:val="24"/>
              </w:rPr>
              <w:fldChar w:fldCharType="begin"/>
            </w:r>
            <w:r w:rsidRPr="00AD0B82">
              <w:rPr>
                <w:rFonts w:ascii="Times New Roman" w:hAnsi="Times New Roman" w:cs="Times New Roman"/>
                <w:noProof/>
                <w:webHidden/>
                <w:color w:val="000000" w:themeColor="text1"/>
                <w:sz w:val="24"/>
                <w:szCs w:val="24"/>
              </w:rPr>
              <w:instrText xml:space="preserve"> PAGEREF _Toc224679781 \h </w:instrText>
            </w:r>
            <w:r w:rsidRPr="00AD0B82">
              <w:rPr>
                <w:rFonts w:ascii="Times New Roman" w:hAnsi="Times New Roman" w:cs="Times New Roman"/>
                <w:noProof/>
                <w:webHidden/>
                <w:color w:val="000000" w:themeColor="text1"/>
                <w:sz w:val="24"/>
                <w:szCs w:val="24"/>
              </w:rPr>
            </w:r>
            <w:r w:rsidRPr="00AD0B82">
              <w:rPr>
                <w:rFonts w:ascii="Times New Roman" w:hAnsi="Times New Roman" w:cs="Times New Roman"/>
                <w:noProof/>
                <w:webHidden/>
                <w:color w:val="000000" w:themeColor="text1"/>
                <w:sz w:val="24"/>
                <w:szCs w:val="24"/>
              </w:rPr>
              <w:fldChar w:fldCharType="separate"/>
            </w:r>
            <w:r w:rsidRPr="00AD0B82">
              <w:rPr>
                <w:rFonts w:ascii="Times New Roman" w:hAnsi="Times New Roman" w:cs="Times New Roman"/>
                <w:noProof/>
                <w:webHidden/>
                <w:color w:val="000000" w:themeColor="text1"/>
                <w:sz w:val="24"/>
                <w:szCs w:val="24"/>
              </w:rPr>
              <w:t>8</w:t>
            </w:r>
            <w:r w:rsidRPr="00AD0B82">
              <w:rPr>
                <w:rFonts w:ascii="Times New Roman" w:hAnsi="Times New Roman" w:cs="Times New Roman"/>
                <w:noProof/>
                <w:webHidden/>
                <w:color w:val="000000" w:themeColor="text1"/>
                <w:sz w:val="24"/>
                <w:szCs w:val="24"/>
              </w:rPr>
              <w:fldChar w:fldCharType="end"/>
            </w:r>
          </w:hyperlink>
        </w:p>
        <w:p w14:paraId="3E32FDC7" w14:textId="77777777" w:rsidR="00AD0B82" w:rsidRPr="00AD0B82" w:rsidRDefault="00AD0B82" w:rsidP="00AD0B82">
          <w:pPr>
            <w:pStyle w:val="TOC1"/>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224679782" w:history="1">
            <w:r w:rsidRPr="00AD0B82">
              <w:rPr>
                <w:rStyle w:val="Hyperlink"/>
                <w:rFonts w:ascii="Times New Roman" w:hAnsi="Times New Roman" w:cs="Times New Roman"/>
                <w:noProof/>
                <w:color w:val="000000" w:themeColor="text1"/>
                <w:sz w:val="24"/>
                <w:szCs w:val="24"/>
              </w:rPr>
              <w:t>5. Motivating and Enabling Staff for Optimal Performance</w:t>
            </w:r>
            <w:r w:rsidRPr="00AD0B82">
              <w:rPr>
                <w:rFonts w:ascii="Times New Roman" w:hAnsi="Times New Roman" w:cs="Times New Roman"/>
                <w:noProof/>
                <w:webHidden/>
                <w:color w:val="000000" w:themeColor="text1"/>
                <w:sz w:val="24"/>
                <w:szCs w:val="24"/>
              </w:rPr>
              <w:tab/>
            </w:r>
            <w:r w:rsidRPr="00AD0B82">
              <w:rPr>
                <w:rFonts w:ascii="Times New Roman" w:hAnsi="Times New Roman" w:cs="Times New Roman"/>
                <w:noProof/>
                <w:webHidden/>
                <w:color w:val="000000" w:themeColor="text1"/>
                <w:sz w:val="24"/>
                <w:szCs w:val="24"/>
              </w:rPr>
              <w:fldChar w:fldCharType="begin"/>
            </w:r>
            <w:r w:rsidRPr="00AD0B82">
              <w:rPr>
                <w:rFonts w:ascii="Times New Roman" w:hAnsi="Times New Roman" w:cs="Times New Roman"/>
                <w:noProof/>
                <w:webHidden/>
                <w:color w:val="000000" w:themeColor="text1"/>
                <w:sz w:val="24"/>
                <w:szCs w:val="24"/>
              </w:rPr>
              <w:instrText xml:space="preserve"> PAGEREF _Toc224679782 \h </w:instrText>
            </w:r>
            <w:r w:rsidRPr="00AD0B82">
              <w:rPr>
                <w:rFonts w:ascii="Times New Roman" w:hAnsi="Times New Roman" w:cs="Times New Roman"/>
                <w:noProof/>
                <w:webHidden/>
                <w:color w:val="000000" w:themeColor="text1"/>
                <w:sz w:val="24"/>
                <w:szCs w:val="24"/>
              </w:rPr>
            </w:r>
            <w:r w:rsidRPr="00AD0B82">
              <w:rPr>
                <w:rFonts w:ascii="Times New Roman" w:hAnsi="Times New Roman" w:cs="Times New Roman"/>
                <w:noProof/>
                <w:webHidden/>
                <w:color w:val="000000" w:themeColor="text1"/>
                <w:sz w:val="24"/>
                <w:szCs w:val="24"/>
              </w:rPr>
              <w:fldChar w:fldCharType="separate"/>
            </w:r>
            <w:r w:rsidRPr="00AD0B82">
              <w:rPr>
                <w:rFonts w:ascii="Times New Roman" w:hAnsi="Times New Roman" w:cs="Times New Roman"/>
                <w:noProof/>
                <w:webHidden/>
                <w:color w:val="000000" w:themeColor="text1"/>
                <w:sz w:val="24"/>
                <w:szCs w:val="24"/>
              </w:rPr>
              <w:t>8</w:t>
            </w:r>
            <w:r w:rsidRPr="00AD0B82">
              <w:rPr>
                <w:rFonts w:ascii="Times New Roman" w:hAnsi="Times New Roman" w:cs="Times New Roman"/>
                <w:noProof/>
                <w:webHidden/>
                <w:color w:val="000000" w:themeColor="text1"/>
                <w:sz w:val="24"/>
                <w:szCs w:val="24"/>
              </w:rPr>
              <w:fldChar w:fldCharType="end"/>
            </w:r>
          </w:hyperlink>
        </w:p>
        <w:p w14:paraId="453E9B0D" w14:textId="77777777" w:rsidR="00AD0B82" w:rsidRPr="00AD0B82" w:rsidRDefault="00AD0B82" w:rsidP="00AD0B82">
          <w:pPr>
            <w:pStyle w:val="TOC2"/>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224679783" w:history="1">
            <w:r w:rsidRPr="00AD0B82">
              <w:rPr>
                <w:rStyle w:val="Hyperlink"/>
                <w:rFonts w:ascii="Times New Roman" w:hAnsi="Times New Roman" w:cs="Times New Roman"/>
                <w:noProof/>
                <w:color w:val="000000" w:themeColor="text1"/>
                <w:sz w:val="24"/>
                <w:szCs w:val="24"/>
              </w:rPr>
              <w:t>5.1 Increasing the engagement of employees</w:t>
            </w:r>
            <w:r w:rsidRPr="00AD0B82">
              <w:rPr>
                <w:rFonts w:ascii="Times New Roman" w:hAnsi="Times New Roman" w:cs="Times New Roman"/>
                <w:noProof/>
                <w:webHidden/>
                <w:color w:val="000000" w:themeColor="text1"/>
                <w:sz w:val="24"/>
                <w:szCs w:val="24"/>
              </w:rPr>
              <w:tab/>
            </w:r>
            <w:r w:rsidRPr="00AD0B82">
              <w:rPr>
                <w:rFonts w:ascii="Times New Roman" w:hAnsi="Times New Roman" w:cs="Times New Roman"/>
                <w:noProof/>
                <w:webHidden/>
                <w:color w:val="000000" w:themeColor="text1"/>
                <w:sz w:val="24"/>
                <w:szCs w:val="24"/>
              </w:rPr>
              <w:fldChar w:fldCharType="begin"/>
            </w:r>
            <w:r w:rsidRPr="00AD0B82">
              <w:rPr>
                <w:rFonts w:ascii="Times New Roman" w:hAnsi="Times New Roman" w:cs="Times New Roman"/>
                <w:noProof/>
                <w:webHidden/>
                <w:color w:val="000000" w:themeColor="text1"/>
                <w:sz w:val="24"/>
                <w:szCs w:val="24"/>
              </w:rPr>
              <w:instrText xml:space="preserve"> PAGEREF _Toc224679783 \h </w:instrText>
            </w:r>
            <w:r w:rsidRPr="00AD0B82">
              <w:rPr>
                <w:rFonts w:ascii="Times New Roman" w:hAnsi="Times New Roman" w:cs="Times New Roman"/>
                <w:noProof/>
                <w:webHidden/>
                <w:color w:val="000000" w:themeColor="text1"/>
                <w:sz w:val="24"/>
                <w:szCs w:val="24"/>
              </w:rPr>
            </w:r>
            <w:r w:rsidRPr="00AD0B82">
              <w:rPr>
                <w:rFonts w:ascii="Times New Roman" w:hAnsi="Times New Roman" w:cs="Times New Roman"/>
                <w:noProof/>
                <w:webHidden/>
                <w:color w:val="000000" w:themeColor="text1"/>
                <w:sz w:val="24"/>
                <w:szCs w:val="24"/>
              </w:rPr>
              <w:fldChar w:fldCharType="separate"/>
            </w:r>
            <w:r w:rsidRPr="00AD0B82">
              <w:rPr>
                <w:rFonts w:ascii="Times New Roman" w:hAnsi="Times New Roman" w:cs="Times New Roman"/>
                <w:noProof/>
                <w:webHidden/>
                <w:color w:val="000000" w:themeColor="text1"/>
                <w:sz w:val="24"/>
                <w:szCs w:val="24"/>
              </w:rPr>
              <w:t>8</w:t>
            </w:r>
            <w:r w:rsidRPr="00AD0B82">
              <w:rPr>
                <w:rFonts w:ascii="Times New Roman" w:hAnsi="Times New Roman" w:cs="Times New Roman"/>
                <w:noProof/>
                <w:webHidden/>
                <w:color w:val="000000" w:themeColor="text1"/>
                <w:sz w:val="24"/>
                <w:szCs w:val="24"/>
              </w:rPr>
              <w:fldChar w:fldCharType="end"/>
            </w:r>
          </w:hyperlink>
        </w:p>
        <w:p w14:paraId="0DCF20CF" w14:textId="77777777" w:rsidR="00AD0B82" w:rsidRPr="00AD0B82" w:rsidRDefault="00AD0B82" w:rsidP="00AD0B82">
          <w:pPr>
            <w:pStyle w:val="TOC2"/>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224679784" w:history="1">
            <w:r w:rsidRPr="00AD0B82">
              <w:rPr>
                <w:rStyle w:val="Hyperlink"/>
                <w:rFonts w:ascii="Times New Roman" w:hAnsi="Times New Roman" w:cs="Times New Roman"/>
                <w:noProof/>
                <w:color w:val="000000" w:themeColor="text1"/>
                <w:sz w:val="24"/>
                <w:szCs w:val="24"/>
              </w:rPr>
              <w:t>5.2 Prospering Autonomy and Flexibility</w:t>
            </w:r>
            <w:r w:rsidRPr="00AD0B82">
              <w:rPr>
                <w:rFonts w:ascii="Times New Roman" w:hAnsi="Times New Roman" w:cs="Times New Roman"/>
                <w:noProof/>
                <w:webHidden/>
                <w:color w:val="000000" w:themeColor="text1"/>
                <w:sz w:val="24"/>
                <w:szCs w:val="24"/>
              </w:rPr>
              <w:tab/>
            </w:r>
            <w:r w:rsidRPr="00AD0B82">
              <w:rPr>
                <w:rFonts w:ascii="Times New Roman" w:hAnsi="Times New Roman" w:cs="Times New Roman"/>
                <w:noProof/>
                <w:webHidden/>
                <w:color w:val="000000" w:themeColor="text1"/>
                <w:sz w:val="24"/>
                <w:szCs w:val="24"/>
              </w:rPr>
              <w:fldChar w:fldCharType="begin"/>
            </w:r>
            <w:r w:rsidRPr="00AD0B82">
              <w:rPr>
                <w:rFonts w:ascii="Times New Roman" w:hAnsi="Times New Roman" w:cs="Times New Roman"/>
                <w:noProof/>
                <w:webHidden/>
                <w:color w:val="000000" w:themeColor="text1"/>
                <w:sz w:val="24"/>
                <w:szCs w:val="24"/>
              </w:rPr>
              <w:instrText xml:space="preserve"> PAGEREF _Toc224679784 \h </w:instrText>
            </w:r>
            <w:r w:rsidRPr="00AD0B82">
              <w:rPr>
                <w:rFonts w:ascii="Times New Roman" w:hAnsi="Times New Roman" w:cs="Times New Roman"/>
                <w:noProof/>
                <w:webHidden/>
                <w:color w:val="000000" w:themeColor="text1"/>
                <w:sz w:val="24"/>
                <w:szCs w:val="24"/>
              </w:rPr>
            </w:r>
            <w:r w:rsidRPr="00AD0B82">
              <w:rPr>
                <w:rFonts w:ascii="Times New Roman" w:hAnsi="Times New Roman" w:cs="Times New Roman"/>
                <w:noProof/>
                <w:webHidden/>
                <w:color w:val="000000" w:themeColor="text1"/>
                <w:sz w:val="24"/>
                <w:szCs w:val="24"/>
              </w:rPr>
              <w:fldChar w:fldCharType="separate"/>
            </w:r>
            <w:r w:rsidRPr="00AD0B82">
              <w:rPr>
                <w:rFonts w:ascii="Times New Roman" w:hAnsi="Times New Roman" w:cs="Times New Roman"/>
                <w:noProof/>
                <w:webHidden/>
                <w:color w:val="000000" w:themeColor="text1"/>
                <w:sz w:val="24"/>
                <w:szCs w:val="24"/>
              </w:rPr>
              <w:t>9</w:t>
            </w:r>
            <w:r w:rsidRPr="00AD0B82">
              <w:rPr>
                <w:rFonts w:ascii="Times New Roman" w:hAnsi="Times New Roman" w:cs="Times New Roman"/>
                <w:noProof/>
                <w:webHidden/>
                <w:color w:val="000000" w:themeColor="text1"/>
                <w:sz w:val="24"/>
                <w:szCs w:val="24"/>
              </w:rPr>
              <w:fldChar w:fldCharType="end"/>
            </w:r>
          </w:hyperlink>
        </w:p>
        <w:p w14:paraId="5E2A6BEE" w14:textId="77777777" w:rsidR="00AD0B82" w:rsidRPr="00AD0B82" w:rsidRDefault="00AD0B82" w:rsidP="00AD0B82">
          <w:pPr>
            <w:pStyle w:val="TOC2"/>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224679785" w:history="1">
            <w:r w:rsidRPr="00AD0B82">
              <w:rPr>
                <w:rStyle w:val="Hyperlink"/>
                <w:rFonts w:ascii="Times New Roman" w:hAnsi="Times New Roman" w:cs="Times New Roman"/>
                <w:noProof/>
                <w:color w:val="000000" w:themeColor="text1"/>
                <w:sz w:val="24"/>
                <w:szCs w:val="24"/>
              </w:rPr>
              <w:t>5.3 Systems of Reward and Recognition</w:t>
            </w:r>
            <w:r w:rsidRPr="00AD0B82">
              <w:rPr>
                <w:rFonts w:ascii="Times New Roman" w:hAnsi="Times New Roman" w:cs="Times New Roman"/>
                <w:noProof/>
                <w:webHidden/>
                <w:color w:val="000000" w:themeColor="text1"/>
                <w:sz w:val="24"/>
                <w:szCs w:val="24"/>
              </w:rPr>
              <w:tab/>
            </w:r>
            <w:r w:rsidRPr="00AD0B82">
              <w:rPr>
                <w:rFonts w:ascii="Times New Roman" w:hAnsi="Times New Roman" w:cs="Times New Roman"/>
                <w:noProof/>
                <w:webHidden/>
                <w:color w:val="000000" w:themeColor="text1"/>
                <w:sz w:val="24"/>
                <w:szCs w:val="24"/>
              </w:rPr>
              <w:fldChar w:fldCharType="begin"/>
            </w:r>
            <w:r w:rsidRPr="00AD0B82">
              <w:rPr>
                <w:rFonts w:ascii="Times New Roman" w:hAnsi="Times New Roman" w:cs="Times New Roman"/>
                <w:noProof/>
                <w:webHidden/>
                <w:color w:val="000000" w:themeColor="text1"/>
                <w:sz w:val="24"/>
                <w:szCs w:val="24"/>
              </w:rPr>
              <w:instrText xml:space="preserve"> PAGEREF _Toc224679785 \h </w:instrText>
            </w:r>
            <w:r w:rsidRPr="00AD0B82">
              <w:rPr>
                <w:rFonts w:ascii="Times New Roman" w:hAnsi="Times New Roman" w:cs="Times New Roman"/>
                <w:noProof/>
                <w:webHidden/>
                <w:color w:val="000000" w:themeColor="text1"/>
                <w:sz w:val="24"/>
                <w:szCs w:val="24"/>
              </w:rPr>
            </w:r>
            <w:r w:rsidRPr="00AD0B82">
              <w:rPr>
                <w:rFonts w:ascii="Times New Roman" w:hAnsi="Times New Roman" w:cs="Times New Roman"/>
                <w:noProof/>
                <w:webHidden/>
                <w:color w:val="000000" w:themeColor="text1"/>
                <w:sz w:val="24"/>
                <w:szCs w:val="24"/>
              </w:rPr>
              <w:fldChar w:fldCharType="separate"/>
            </w:r>
            <w:r w:rsidRPr="00AD0B82">
              <w:rPr>
                <w:rFonts w:ascii="Times New Roman" w:hAnsi="Times New Roman" w:cs="Times New Roman"/>
                <w:noProof/>
                <w:webHidden/>
                <w:color w:val="000000" w:themeColor="text1"/>
                <w:sz w:val="24"/>
                <w:szCs w:val="24"/>
              </w:rPr>
              <w:t>9</w:t>
            </w:r>
            <w:r w:rsidRPr="00AD0B82">
              <w:rPr>
                <w:rFonts w:ascii="Times New Roman" w:hAnsi="Times New Roman" w:cs="Times New Roman"/>
                <w:noProof/>
                <w:webHidden/>
                <w:color w:val="000000" w:themeColor="text1"/>
                <w:sz w:val="24"/>
                <w:szCs w:val="24"/>
              </w:rPr>
              <w:fldChar w:fldCharType="end"/>
            </w:r>
          </w:hyperlink>
        </w:p>
        <w:p w14:paraId="1C7B7549" w14:textId="77777777" w:rsidR="00AD0B82" w:rsidRPr="00AD0B82" w:rsidRDefault="00AD0B82" w:rsidP="00AD0B82">
          <w:pPr>
            <w:pStyle w:val="TOC2"/>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224679786" w:history="1">
            <w:r w:rsidRPr="00AD0B82">
              <w:rPr>
                <w:rStyle w:val="Hyperlink"/>
                <w:rFonts w:ascii="Times New Roman" w:hAnsi="Times New Roman" w:cs="Times New Roman"/>
                <w:noProof/>
                <w:color w:val="000000" w:themeColor="text1"/>
                <w:sz w:val="24"/>
                <w:szCs w:val="24"/>
              </w:rPr>
              <w:t>5.4 Promoting the well-being of the employees</w:t>
            </w:r>
            <w:r w:rsidRPr="00AD0B82">
              <w:rPr>
                <w:rFonts w:ascii="Times New Roman" w:hAnsi="Times New Roman" w:cs="Times New Roman"/>
                <w:noProof/>
                <w:webHidden/>
                <w:color w:val="000000" w:themeColor="text1"/>
                <w:sz w:val="24"/>
                <w:szCs w:val="24"/>
              </w:rPr>
              <w:tab/>
            </w:r>
            <w:r w:rsidRPr="00AD0B82">
              <w:rPr>
                <w:rFonts w:ascii="Times New Roman" w:hAnsi="Times New Roman" w:cs="Times New Roman"/>
                <w:noProof/>
                <w:webHidden/>
                <w:color w:val="000000" w:themeColor="text1"/>
                <w:sz w:val="24"/>
                <w:szCs w:val="24"/>
              </w:rPr>
              <w:fldChar w:fldCharType="begin"/>
            </w:r>
            <w:r w:rsidRPr="00AD0B82">
              <w:rPr>
                <w:rFonts w:ascii="Times New Roman" w:hAnsi="Times New Roman" w:cs="Times New Roman"/>
                <w:noProof/>
                <w:webHidden/>
                <w:color w:val="000000" w:themeColor="text1"/>
                <w:sz w:val="24"/>
                <w:szCs w:val="24"/>
              </w:rPr>
              <w:instrText xml:space="preserve"> PAGEREF _Toc224679786 \h </w:instrText>
            </w:r>
            <w:r w:rsidRPr="00AD0B82">
              <w:rPr>
                <w:rFonts w:ascii="Times New Roman" w:hAnsi="Times New Roman" w:cs="Times New Roman"/>
                <w:noProof/>
                <w:webHidden/>
                <w:color w:val="000000" w:themeColor="text1"/>
                <w:sz w:val="24"/>
                <w:szCs w:val="24"/>
              </w:rPr>
            </w:r>
            <w:r w:rsidRPr="00AD0B82">
              <w:rPr>
                <w:rFonts w:ascii="Times New Roman" w:hAnsi="Times New Roman" w:cs="Times New Roman"/>
                <w:noProof/>
                <w:webHidden/>
                <w:color w:val="000000" w:themeColor="text1"/>
                <w:sz w:val="24"/>
                <w:szCs w:val="24"/>
              </w:rPr>
              <w:fldChar w:fldCharType="separate"/>
            </w:r>
            <w:r w:rsidRPr="00AD0B82">
              <w:rPr>
                <w:rFonts w:ascii="Times New Roman" w:hAnsi="Times New Roman" w:cs="Times New Roman"/>
                <w:noProof/>
                <w:webHidden/>
                <w:color w:val="000000" w:themeColor="text1"/>
                <w:sz w:val="24"/>
                <w:szCs w:val="24"/>
              </w:rPr>
              <w:t>9</w:t>
            </w:r>
            <w:r w:rsidRPr="00AD0B82">
              <w:rPr>
                <w:rFonts w:ascii="Times New Roman" w:hAnsi="Times New Roman" w:cs="Times New Roman"/>
                <w:noProof/>
                <w:webHidden/>
                <w:color w:val="000000" w:themeColor="text1"/>
                <w:sz w:val="24"/>
                <w:szCs w:val="24"/>
              </w:rPr>
              <w:fldChar w:fldCharType="end"/>
            </w:r>
          </w:hyperlink>
        </w:p>
        <w:p w14:paraId="474F339B" w14:textId="77777777" w:rsidR="00AD0B82" w:rsidRPr="00AD0B82" w:rsidRDefault="00AD0B82" w:rsidP="00AD0B82">
          <w:pPr>
            <w:pStyle w:val="TOC2"/>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224679787" w:history="1">
            <w:r w:rsidRPr="00AD0B82">
              <w:rPr>
                <w:rStyle w:val="Hyperlink"/>
                <w:rFonts w:ascii="Times New Roman" w:hAnsi="Times New Roman" w:cs="Times New Roman"/>
                <w:noProof/>
                <w:color w:val="000000" w:themeColor="text1"/>
                <w:sz w:val="24"/>
                <w:szCs w:val="24"/>
              </w:rPr>
              <w:t>5.5 Creating Psychological Safety</w:t>
            </w:r>
            <w:r w:rsidRPr="00AD0B82">
              <w:rPr>
                <w:rFonts w:ascii="Times New Roman" w:hAnsi="Times New Roman" w:cs="Times New Roman"/>
                <w:noProof/>
                <w:webHidden/>
                <w:color w:val="000000" w:themeColor="text1"/>
                <w:sz w:val="24"/>
                <w:szCs w:val="24"/>
              </w:rPr>
              <w:tab/>
            </w:r>
            <w:r w:rsidRPr="00AD0B82">
              <w:rPr>
                <w:rFonts w:ascii="Times New Roman" w:hAnsi="Times New Roman" w:cs="Times New Roman"/>
                <w:noProof/>
                <w:webHidden/>
                <w:color w:val="000000" w:themeColor="text1"/>
                <w:sz w:val="24"/>
                <w:szCs w:val="24"/>
              </w:rPr>
              <w:fldChar w:fldCharType="begin"/>
            </w:r>
            <w:r w:rsidRPr="00AD0B82">
              <w:rPr>
                <w:rFonts w:ascii="Times New Roman" w:hAnsi="Times New Roman" w:cs="Times New Roman"/>
                <w:noProof/>
                <w:webHidden/>
                <w:color w:val="000000" w:themeColor="text1"/>
                <w:sz w:val="24"/>
                <w:szCs w:val="24"/>
              </w:rPr>
              <w:instrText xml:space="preserve"> PAGEREF _Toc224679787 \h </w:instrText>
            </w:r>
            <w:r w:rsidRPr="00AD0B82">
              <w:rPr>
                <w:rFonts w:ascii="Times New Roman" w:hAnsi="Times New Roman" w:cs="Times New Roman"/>
                <w:noProof/>
                <w:webHidden/>
                <w:color w:val="000000" w:themeColor="text1"/>
                <w:sz w:val="24"/>
                <w:szCs w:val="24"/>
              </w:rPr>
            </w:r>
            <w:r w:rsidRPr="00AD0B82">
              <w:rPr>
                <w:rFonts w:ascii="Times New Roman" w:hAnsi="Times New Roman" w:cs="Times New Roman"/>
                <w:noProof/>
                <w:webHidden/>
                <w:color w:val="000000" w:themeColor="text1"/>
                <w:sz w:val="24"/>
                <w:szCs w:val="24"/>
              </w:rPr>
              <w:fldChar w:fldCharType="separate"/>
            </w:r>
            <w:r w:rsidRPr="00AD0B82">
              <w:rPr>
                <w:rFonts w:ascii="Times New Roman" w:hAnsi="Times New Roman" w:cs="Times New Roman"/>
                <w:noProof/>
                <w:webHidden/>
                <w:color w:val="000000" w:themeColor="text1"/>
                <w:sz w:val="24"/>
                <w:szCs w:val="24"/>
              </w:rPr>
              <w:t>9</w:t>
            </w:r>
            <w:r w:rsidRPr="00AD0B82">
              <w:rPr>
                <w:rFonts w:ascii="Times New Roman" w:hAnsi="Times New Roman" w:cs="Times New Roman"/>
                <w:noProof/>
                <w:webHidden/>
                <w:color w:val="000000" w:themeColor="text1"/>
                <w:sz w:val="24"/>
                <w:szCs w:val="24"/>
              </w:rPr>
              <w:fldChar w:fldCharType="end"/>
            </w:r>
          </w:hyperlink>
        </w:p>
        <w:p w14:paraId="447BA317" w14:textId="77777777" w:rsidR="00AD0B82" w:rsidRPr="00AD0B82" w:rsidRDefault="00AD0B82" w:rsidP="00AD0B82">
          <w:pPr>
            <w:pStyle w:val="TOC1"/>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224679788" w:history="1">
            <w:r w:rsidRPr="00AD0B82">
              <w:rPr>
                <w:rStyle w:val="Hyperlink"/>
                <w:rFonts w:ascii="Times New Roman" w:hAnsi="Times New Roman" w:cs="Times New Roman"/>
                <w:noProof/>
                <w:color w:val="000000" w:themeColor="text1"/>
                <w:sz w:val="24"/>
                <w:szCs w:val="24"/>
              </w:rPr>
              <w:t>6.  Expected Organisational Outcomes</w:t>
            </w:r>
            <w:r w:rsidRPr="00AD0B82">
              <w:rPr>
                <w:rFonts w:ascii="Times New Roman" w:hAnsi="Times New Roman" w:cs="Times New Roman"/>
                <w:noProof/>
                <w:webHidden/>
                <w:color w:val="000000" w:themeColor="text1"/>
                <w:sz w:val="24"/>
                <w:szCs w:val="24"/>
              </w:rPr>
              <w:tab/>
            </w:r>
            <w:r w:rsidRPr="00AD0B82">
              <w:rPr>
                <w:rFonts w:ascii="Times New Roman" w:hAnsi="Times New Roman" w:cs="Times New Roman"/>
                <w:noProof/>
                <w:webHidden/>
                <w:color w:val="000000" w:themeColor="text1"/>
                <w:sz w:val="24"/>
                <w:szCs w:val="24"/>
              </w:rPr>
              <w:fldChar w:fldCharType="begin"/>
            </w:r>
            <w:r w:rsidRPr="00AD0B82">
              <w:rPr>
                <w:rFonts w:ascii="Times New Roman" w:hAnsi="Times New Roman" w:cs="Times New Roman"/>
                <w:noProof/>
                <w:webHidden/>
                <w:color w:val="000000" w:themeColor="text1"/>
                <w:sz w:val="24"/>
                <w:szCs w:val="24"/>
              </w:rPr>
              <w:instrText xml:space="preserve"> PAGEREF _Toc224679788 \h </w:instrText>
            </w:r>
            <w:r w:rsidRPr="00AD0B82">
              <w:rPr>
                <w:rFonts w:ascii="Times New Roman" w:hAnsi="Times New Roman" w:cs="Times New Roman"/>
                <w:noProof/>
                <w:webHidden/>
                <w:color w:val="000000" w:themeColor="text1"/>
                <w:sz w:val="24"/>
                <w:szCs w:val="24"/>
              </w:rPr>
            </w:r>
            <w:r w:rsidRPr="00AD0B82">
              <w:rPr>
                <w:rFonts w:ascii="Times New Roman" w:hAnsi="Times New Roman" w:cs="Times New Roman"/>
                <w:noProof/>
                <w:webHidden/>
                <w:color w:val="000000" w:themeColor="text1"/>
                <w:sz w:val="24"/>
                <w:szCs w:val="24"/>
              </w:rPr>
              <w:fldChar w:fldCharType="separate"/>
            </w:r>
            <w:r w:rsidRPr="00AD0B82">
              <w:rPr>
                <w:rFonts w:ascii="Times New Roman" w:hAnsi="Times New Roman" w:cs="Times New Roman"/>
                <w:noProof/>
                <w:webHidden/>
                <w:color w:val="000000" w:themeColor="text1"/>
                <w:sz w:val="24"/>
                <w:szCs w:val="24"/>
              </w:rPr>
              <w:t>9</w:t>
            </w:r>
            <w:r w:rsidRPr="00AD0B82">
              <w:rPr>
                <w:rFonts w:ascii="Times New Roman" w:hAnsi="Times New Roman" w:cs="Times New Roman"/>
                <w:noProof/>
                <w:webHidden/>
                <w:color w:val="000000" w:themeColor="text1"/>
                <w:sz w:val="24"/>
                <w:szCs w:val="24"/>
              </w:rPr>
              <w:fldChar w:fldCharType="end"/>
            </w:r>
          </w:hyperlink>
        </w:p>
        <w:p w14:paraId="562C84C4" w14:textId="77777777" w:rsidR="00AD0B82" w:rsidRPr="00AD0B82" w:rsidRDefault="00AD0B82" w:rsidP="00AD0B82">
          <w:pPr>
            <w:pStyle w:val="TOC1"/>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224679789" w:history="1">
            <w:r w:rsidRPr="00AD0B82">
              <w:rPr>
                <w:rStyle w:val="Hyperlink"/>
                <w:rFonts w:ascii="Times New Roman" w:hAnsi="Times New Roman" w:cs="Times New Roman"/>
                <w:noProof/>
                <w:color w:val="000000" w:themeColor="text1"/>
                <w:sz w:val="24"/>
                <w:szCs w:val="24"/>
              </w:rPr>
              <w:t>Conclusion</w:t>
            </w:r>
            <w:r w:rsidRPr="00AD0B82">
              <w:rPr>
                <w:rFonts w:ascii="Times New Roman" w:hAnsi="Times New Roman" w:cs="Times New Roman"/>
                <w:noProof/>
                <w:webHidden/>
                <w:color w:val="000000" w:themeColor="text1"/>
                <w:sz w:val="24"/>
                <w:szCs w:val="24"/>
              </w:rPr>
              <w:tab/>
            </w:r>
            <w:r w:rsidRPr="00AD0B82">
              <w:rPr>
                <w:rFonts w:ascii="Times New Roman" w:hAnsi="Times New Roman" w:cs="Times New Roman"/>
                <w:noProof/>
                <w:webHidden/>
                <w:color w:val="000000" w:themeColor="text1"/>
                <w:sz w:val="24"/>
                <w:szCs w:val="24"/>
              </w:rPr>
              <w:fldChar w:fldCharType="begin"/>
            </w:r>
            <w:r w:rsidRPr="00AD0B82">
              <w:rPr>
                <w:rFonts w:ascii="Times New Roman" w:hAnsi="Times New Roman" w:cs="Times New Roman"/>
                <w:noProof/>
                <w:webHidden/>
                <w:color w:val="000000" w:themeColor="text1"/>
                <w:sz w:val="24"/>
                <w:szCs w:val="24"/>
              </w:rPr>
              <w:instrText xml:space="preserve"> PAGEREF _Toc224679789 \h </w:instrText>
            </w:r>
            <w:r w:rsidRPr="00AD0B82">
              <w:rPr>
                <w:rFonts w:ascii="Times New Roman" w:hAnsi="Times New Roman" w:cs="Times New Roman"/>
                <w:noProof/>
                <w:webHidden/>
                <w:color w:val="000000" w:themeColor="text1"/>
                <w:sz w:val="24"/>
                <w:szCs w:val="24"/>
              </w:rPr>
            </w:r>
            <w:r w:rsidRPr="00AD0B82">
              <w:rPr>
                <w:rFonts w:ascii="Times New Roman" w:hAnsi="Times New Roman" w:cs="Times New Roman"/>
                <w:noProof/>
                <w:webHidden/>
                <w:color w:val="000000" w:themeColor="text1"/>
                <w:sz w:val="24"/>
                <w:szCs w:val="24"/>
              </w:rPr>
              <w:fldChar w:fldCharType="separate"/>
            </w:r>
            <w:r w:rsidRPr="00AD0B82">
              <w:rPr>
                <w:rFonts w:ascii="Times New Roman" w:hAnsi="Times New Roman" w:cs="Times New Roman"/>
                <w:noProof/>
                <w:webHidden/>
                <w:color w:val="000000" w:themeColor="text1"/>
                <w:sz w:val="24"/>
                <w:szCs w:val="24"/>
              </w:rPr>
              <w:t>11</w:t>
            </w:r>
            <w:r w:rsidRPr="00AD0B82">
              <w:rPr>
                <w:rFonts w:ascii="Times New Roman" w:hAnsi="Times New Roman" w:cs="Times New Roman"/>
                <w:noProof/>
                <w:webHidden/>
                <w:color w:val="000000" w:themeColor="text1"/>
                <w:sz w:val="24"/>
                <w:szCs w:val="24"/>
              </w:rPr>
              <w:fldChar w:fldCharType="end"/>
            </w:r>
          </w:hyperlink>
        </w:p>
        <w:p w14:paraId="04EE4420" w14:textId="77777777" w:rsidR="00AD0B82" w:rsidRPr="00AD0B82" w:rsidRDefault="00AD0B82" w:rsidP="00AD0B82">
          <w:pPr>
            <w:pStyle w:val="TOC1"/>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224679790" w:history="1">
            <w:r w:rsidRPr="00AD0B82">
              <w:rPr>
                <w:rStyle w:val="Hyperlink"/>
                <w:rFonts w:ascii="Times New Roman" w:hAnsi="Times New Roman" w:cs="Times New Roman"/>
                <w:noProof/>
                <w:color w:val="000000" w:themeColor="text1"/>
                <w:sz w:val="24"/>
                <w:szCs w:val="24"/>
              </w:rPr>
              <w:t>Reflection</w:t>
            </w:r>
            <w:r w:rsidRPr="00AD0B82">
              <w:rPr>
                <w:rFonts w:ascii="Times New Roman" w:hAnsi="Times New Roman" w:cs="Times New Roman"/>
                <w:noProof/>
                <w:webHidden/>
                <w:color w:val="000000" w:themeColor="text1"/>
                <w:sz w:val="24"/>
                <w:szCs w:val="24"/>
              </w:rPr>
              <w:tab/>
            </w:r>
            <w:r w:rsidRPr="00AD0B82">
              <w:rPr>
                <w:rFonts w:ascii="Times New Roman" w:hAnsi="Times New Roman" w:cs="Times New Roman"/>
                <w:noProof/>
                <w:webHidden/>
                <w:color w:val="000000" w:themeColor="text1"/>
                <w:sz w:val="24"/>
                <w:szCs w:val="24"/>
              </w:rPr>
              <w:fldChar w:fldCharType="begin"/>
            </w:r>
            <w:r w:rsidRPr="00AD0B82">
              <w:rPr>
                <w:rFonts w:ascii="Times New Roman" w:hAnsi="Times New Roman" w:cs="Times New Roman"/>
                <w:noProof/>
                <w:webHidden/>
                <w:color w:val="000000" w:themeColor="text1"/>
                <w:sz w:val="24"/>
                <w:szCs w:val="24"/>
              </w:rPr>
              <w:instrText xml:space="preserve"> PAGEREF _Toc224679790 \h </w:instrText>
            </w:r>
            <w:r w:rsidRPr="00AD0B82">
              <w:rPr>
                <w:rFonts w:ascii="Times New Roman" w:hAnsi="Times New Roman" w:cs="Times New Roman"/>
                <w:noProof/>
                <w:webHidden/>
                <w:color w:val="000000" w:themeColor="text1"/>
                <w:sz w:val="24"/>
                <w:szCs w:val="24"/>
              </w:rPr>
            </w:r>
            <w:r w:rsidRPr="00AD0B82">
              <w:rPr>
                <w:rFonts w:ascii="Times New Roman" w:hAnsi="Times New Roman" w:cs="Times New Roman"/>
                <w:noProof/>
                <w:webHidden/>
                <w:color w:val="000000" w:themeColor="text1"/>
                <w:sz w:val="24"/>
                <w:szCs w:val="24"/>
              </w:rPr>
              <w:fldChar w:fldCharType="separate"/>
            </w:r>
            <w:r w:rsidRPr="00AD0B82">
              <w:rPr>
                <w:rFonts w:ascii="Times New Roman" w:hAnsi="Times New Roman" w:cs="Times New Roman"/>
                <w:noProof/>
                <w:webHidden/>
                <w:color w:val="000000" w:themeColor="text1"/>
                <w:sz w:val="24"/>
                <w:szCs w:val="24"/>
              </w:rPr>
              <w:t>12</w:t>
            </w:r>
            <w:r w:rsidRPr="00AD0B82">
              <w:rPr>
                <w:rFonts w:ascii="Times New Roman" w:hAnsi="Times New Roman" w:cs="Times New Roman"/>
                <w:noProof/>
                <w:webHidden/>
                <w:color w:val="000000" w:themeColor="text1"/>
                <w:sz w:val="24"/>
                <w:szCs w:val="24"/>
              </w:rPr>
              <w:fldChar w:fldCharType="end"/>
            </w:r>
          </w:hyperlink>
        </w:p>
        <w:p w14:paraId="43B828D6" w14:textId="77777777" w:rsidR="00AD0B82" w:rsidRPr="00AD0B82" w:rsidRDefault="00AD0B82" w:rsidP="00AD0B82">
          <w:pPr>
            <w:pStyle w:val="TOC2"/>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224679791" w:history="1">
            <w:r w:rsidRPr="00AD0B82">
              <w:rPr>
                <w:rStyle w:val="Hyperlink"/>
                <w:rFonts w:ascii="Times New Roman" w:hAnsi="Times New Roman" w:cs="Times New Roman"/>
                <w:noProof/>
                <w:color w:val="000000" w:themeColor="text1"/>
                <w:sz w:val="24"/>
                <w:szCs w:val="24"/>
              </w:rPr>
              <w:t>Introduction</w:t>
            </w:r>
            <w:r w:rsidRPr="00AD0B82">
              <w:rPr>
                <w:rFonts w:ascii="Times New Roman" w:hAnsi="Times New Roman" w:cs="Times New Roman"/>
                <w:noProof/>
                <w:webHidden/>
                <w:color w:val="000000" w:themeColor="text1"/>
                <w:sz w:val="24"/>
                <w:szCs w:val="24"/>
              </w:rPr>
              <w:tab/>
            </w:r>
            <w:r w:rsidRPr="00AD0B82">
              <w:rPr>
                <w:rFonts w:ascii="Times New Roman" w:hAnsi="Times New Roman" w:cs="Times New Roman"/>
                <w:noProof/>
                <w:webHidden/>
                <w:color w:val="000000" w:themeColor="text1"/>
                <w:sz w:val="24"/>
                <w:szCs w:val="24"/>
              </w:rPr>
              <w:fldChar w:fldCharType="begin"/>
            </w:r>
            <w:r w:rsidRPr="00AD0B82">
              <w:rPr>
                <w:rFonts w:ascii="Times New Roman" w:hAnsi="Times New Roman" w:cs="Times New Roman"/>
                <w:noProof/>
                <w:webHidden/>
                <w:color w:val="000000" w:themeColor="text1"/>
                <w:sz w:val="24"/>
                <w:szCs w:val="24"/>
              </w:rPr>
              <w:instrText xml:space="preserve"> PAGEREF _Toc224679791 \h </w:instrText>
            </w:r>
            <w:r w:rsidRPr="00AD0B82">
              <w:rPr>
                <w:rFonts w:ascii="Times New Roman" w:hAnsi="Times New Roman" w:cs="Times New Roman"/>
                <w:noProof/>
                <w:webHidden/>
                <w:color w:val="000000" w:themeColor="text1"/>
                <w:sz w:val="24"/>
                <w:szCs w:val="24"/>
              </w:rPr>
            </w:r>
            <w:r w:rsidRPr="00AD0B82">
              <w:rPr>
                <w:rFonts w:ascii="Times New Roman" w:hAnsi="Times New Roman" w:cs="Times New Roman"/>
                <w:noProof/>
                <w:webHidden/>
                <w:color w:val="000000" w:themeColor="text1"/>
                <w:sz w:val="24"/>
                <w:szCs w:val="24"/>
              </w:rPr>
              <w:fldChar w:fldCharType="separate"/>
            </w:r>
            <w:r w:rsidRPr="00AD0B82">
              <w:rPr>
                <w:rFonts w:ascii="Times New Roman" w:hAnsi="Times New Roman" w:cs="Times New Roman"/>
                <w:noProof/>
                <w:webHidden/>
                <w:color w:val="000000" w:themeColor="text1"/>
                <w:sz w:val="24"/>
                <w:szCs w:val="24"/>
              </w:rPr>
              <w:t>12</w:t>
            </w:r>
            <w:r w:rsidRPr="00AD0B82">
              <w:rPr>
                <w:rFonts w:ascii="Times New Roman" w:hAnsi="Times New Roman" w:cs="Times New Roman"/>
                <w:noProof/>
                <w:webHidden/>
                <w:color w:val="000000" w:themeColor="text1"/>
                <w:sz w:val="24"/>
                <w:szCs w:val="24"/>
              </w:rPr>
              <w:fldChar w:fldCharType="end"/>
            </w:r>
          </w:hyperlink>
        </w:p>
        <w:p w14:paraId="0B036FD7" w14:textId="77777777" w:rsidR="00AD0B82" w:rsidRPr="00AD0B82" w:rsidRDefault="00AD0B82" w:rsidP="00AD0B82">
          <w:pPr>
            <w:pStyle w:val="TOC2"/>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224679792" w:history="1">
            <w:r w:rsidRPr="00AD0B82">
              <w:rPr>
                <w:rStyle w:val="Hyperlink"/>
                <w:rFonts w:ascii="Times New Roman" w:eastAsia="Times New Roman" w:hAnsi="Times New Roman" w:cs="Times New Roman"/>
                <w:bCs/>
                <w:noProof/>
                <w:color w:val="000000" w:themeColor="text1"/>
                <w:sz w:val="24"/>
                <w:szCs w:val="24"/>
              </w:rPr>
              <w:t xml:space="preserve">Part 1: </w:t>
            </w:r>
            <w:r w:rsidRPr="00AD0B82">
              <w:rPr>
                <w:rStyle w:val="Hyperlink"/>
                <w:rFonts w:ascii="Times New Roman" w:hAnsi="Times New Roman" w:cs="Times New Roman"/>
                <w:noProof/>
                <w:color w:val="000000" w:themeColor="text1"/>
                <w:sz w:val="24"/>
                <w:szCs w:val="24"/>
              </w:rPr>
              <w:t>Reflection Using Gibbs’ Reflective Cycle</w:t>
            </w:r>
            <w:r w:rsidRPr="00AD0B82">
              <w:rPr>
                <w:rFonts w:ascii="Times New Roman" w:hAnsi="Times New Roman" w:cs="Times New Roman"/>
                <w:noProof/>
                <w:webHidden/>
                <w:color w:val="000000" w:themeColor="text1"/>
                <w:sz w:val="24"/>
                <w:szCs w:val="24"/>
              </w:rPr>
              <w:tab/>
            </w:r>
            <w:r w:rsidRPr="00AD0B82">
              <w:rPr>
                <w:rFonts w:ascii="Times New Roman" w:hAnsi="Times New Roman" w:cs="Times New Roman"/>
                <w:noProof/>
                <w:webHidden/>
                <w:color w:val="000000" w:themeColor="text1"/>
                <w:sz w:val="24"/>
                <w:szCs w:val="24"/>
              </w:rPr>
              <w:fldChar w:fldCharType="begin"/>
            </w:r>
            <w:r w:rsidRPr="00AD0B82">
              <w:rPr>
                <w:rFonts w:ascii="Times New Roman" w:hAnsi="Times New Roman" w:cs="Times New Roman"/>
                <w:noProof/>
                <w:webHidden/>
                <w:color w:val="000000" w:themeColor="text1"/>
                <w:sz w:val="24"/>
                <w:szCs w:val="24"/>
              </w:rPr>
              <w:instrText xml:space="preserve"> PAGEREF _Toc224679792 \h </w:instrText>
            </w:r>
            <w:r w:rsidRPr="00AD0B82">
              <w:rPr>
                <w:rFonts w:ascii="Times New Roman" w:hAnsi="Times New Roman" w:cs="Times New Roman"/>
                <w:noProof/>
                <w:webHidden/>
                <w:color w:val="000000" w:themeColor="text1"/>
                <w:sz w:val="24"/>
                <w:szCs w:val="24"/>
              </w:rPr>
            </w:r>
            <w:r w:rsidRPr="00AD0B82">
              <w:rPr>
                <w:rFonts w:ascii="Times New Roman" w:hAnsi="Times New Roman" w:cs="Times New Roman"/>
                <w:noProof/>
                <w:webHidden/>
                <w:color w:val="000000" w:themeColor="text1"/>
                <w:sz w:val="24"/>
                <w:szCs w:val="24"/>
              </w:rPr>
              <w:fldChar w:fldCharType="separate"/>
            </w:r>
            <w:r w:rsidRPr="00AD0B82">
              <w:rPr>
                <w:rFonts w:ascii="Times New Roman" w:hAnsi="Times New Roman" w:cs="Times New Roman"/>
                <w:noProof/>
                <w:webHidden/>
                <w:color w:val="000000" w:themeColor="text1"/>
                <w:sz w:val="24"/>
                <w:szCs w:val="24"/>
              </w:rPr>
              <w:t>12</w:t>
            </w:r>
            <w:r w:rsidRPr="00AD0B82">
              <w:rPr>
                <w:rFonts w:ascii="Times New Roman" w:hAnsi="Times New Roman" w:cs="Times New Roman"/>
                <w:noProof/>
                <w:webHidden/>
                <w:color w:val="000000" w:themeColor="text1"/>
                <w:sz w:val="24"/>
                <w:szCs w:val="24"/>
              </w:rPr>
              <w:fldChar w:fldCharType="end"/>
            </w:r>
          </w:hyperlink>
        </w:p>
        <w:p w14:paraId="1DE63345" w14:textId="77777777" w:rsidR="00AD0B82" w:rsidRPr="00AD0B82" w:rsidRDefault="00AD0B82" w:rsidP="00AD0B82">
          <w:pPr>
            <w:pStyle w:val="TOC3"/>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224679793" w:history="1">
            <w:r w:rsidRPr="00AD0B82">
              <w:rPr>
                <w:rStyle w:val="Hyperlink"/>
                <w:rFonts w:ascii="Times New Roman" w:hAnsi="Times New Roman" w:cs="Times New Roman"/>
                <w:noProof/>
                <w:color w:val="000000" w:themeColor="text1"/>
                <w:sz w:val="24"/>
                <w:szCs w:val="24"/>
              </w:rPr>
              <w:t>Description</w:t>
            </w:r>
            <w:r w:rsidRPr="00AD0B82">
              <w:rPr>
                <w:rFonts w:ascii="Times New Roman" w:hAnsi="Times New Roman" w:cs="Times New Roman"/>
                <w:noProof/>
                <w:webHidden/>
                <w:color w:val="000000" w:themeColor="text1"/>
                <w:sz w:val="24"/>
                <w:szCs w:val="24"/>
              </w:rPr>
              <w:tab/>
            </w:r>
            <w:r w:rsidRPr="00AD0B82">
              <w:rPr>
                <w:rFonts w:ascii="Times New Roman" w:hAnsi="Times New Roman" w:cs="Times New Roman"/>
                <w:noProof/>
                <w:webHidden/>
                <w:color w:val="000000" w:themeColor="text1"/>
                <w:sz w:val="24"/>
                <w:szCs w:val="24"/>
              </w:rPr>
              <w:fldChar w:fldCharType="begin"/>
            </w:r>
            <w:r w:rsidRPr="00AD0B82">
              <w:rPr>
                <w:rFonts w:ascii="Times New Roman" w:hAnsi="Times New Roman" w:cs="Times New Roman"/>
                <w:noProof/>
                <w:webHidden/>
                <w:color w:val="000000" w:themeColor="text1"/>
                <w:sz w:val="24"/>
                <w:szCs w:val="24"/>
              </w:rPr>
              <w:instrText xml:space="preserve"> PAGEREF _Toc224679793 \h </w:instrText>
            </w:r>
            <w:r w:rsidRPr="00AD0B82">
              <w:rPr>
                <w:rFonts w:ascii="Times New Roman" w:hAnsi="Times New Roman" w:cs="Times New Roman"/>
                <w:noProof/>
                <w:webHidden/>
                <w:color w:val="000000" w:themeColor="text1"/>
                <w:sz w:val="24"/>
                <w:szCs w:val="24"/>
              </w:rPr>
            </w:r>
            <w:r w:rsidRPr="00AD0B82">
              <w:rPr>
                <w:rFonts w:ascii="Times New Roman" w:hAnsi="Times New Roman" w:cs="Times New Roman"/>
                <w:noProof/>
                <w:webHidden/>
                <w:color w:val="000000" w:themeColor="text1"/>
                <w:sz w:val="24"/>
                <w:szCs w:val="24"/>
              </w:rPr>
              <w:fldChar w:fldCharType="separate"/>
            </w:r>
            <w:r w:rsidRPr="00AD0B82">
              <w:rPr>
                <w:rFonts w:ascii="Times New Roman" w:hAnsi="Times New Roman" w:cs="Times New Roman"/>
                <w:noProof/>
                <w:webHidden/>
                <w:color w:val="000000" w:themeColor="text1"/>
                <w:sz w:val="24"/>
                <w:szCs w:val="24"/>
              </w:rPr>
              <w:t>12</w:t>
            </w:r>
            <w:r w:rsidRPr="00AD0B82">
              <w:rPr>
                <w:rFonts w:ascii="Times New Roman" w:hAnsi="Times New Roman" w:cs="Times New Roman"/>
                <w:noProof/>
                <w:webHidden/>
                <w:color w:val="000000" w:themeColor="text1"/>
                <w:sz w:val="24"/>
                <w:szCs w:val="24"/>
              </w:rPr>
              <w:fldChar w:fldCharType="end"/>
            </w:r>
          </w:hyperlink>
        </w:p>
        <w:p w14:paraId="23499F55" w14:textId="77777777" w:rsidR="00AD0B82" w:rsidRPr="00AD0B82" w:rsidRDefault="00AD0B82" w:rsidP="00AD0B82">
          <w:pPr>
            <w:pStyle w:val="TOC3"/>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224679794" w:history="1">
            <w:r w:rsidRPr="00AD0B82">
              <w:rPr>
                <w:rStyle w:val="Hyperlink"/>
                <w:rFonts w:ascii="Times New Roman" w:hAnsi="Times New Roman" w:cs="Times New Roman"/>
                <w:noProof/>
                <w:color w:val="000000" w:themeColor="text1"/>
                <w:sz w:val="24"/>
                <w:szCs w:val="24"/>
              </w:rPr>
              <w:t>Feelings</w:t>
            </w:r>
            <w:r w:rsidRPr="00AD0B82">
              <w:rPr>
                <w:rFonts w:ascii="Times New Roman" w:hAnsi="Times New Roman" w:cs="Times New Roman"/>
                <w:noProof/>
                <w:webHidden/>
                <w:color w:val="000000" w:themeColor="text1"/>
                <w:sz w:val="24"/>
                <w:szCs w:val="24"/>
              </w:rPr>
              <w:tab/>
            </w:r>
            <w:r w:rsidRPr="00AD0B82">
              <w:rPr>
                <w:rFonts w:ascii="Times New Roman" w:hAnsi="Times New Roman" w:cs="Times New Roman"/>
                <w:noProof/>
                <w:webHidden/>
                <w:color w:val="000000" w:themeColor="text1"/>
                <w:sz w:val="24"/>
                <w:szCs w:val="24"/>
              </w:rPr>
              <w:fldChar w:fldCharType="begin"/>
            </w:r>
            <w:r w:rsidRPr="00AD0B82">
              <w:rPr>
                <w:rFonts w:ascii="Times New Roman" w:hAnsi="Times New Roman" w:cs="Times New Roman"/>
                <w:noProof/>
                <w:webHidden/>
                <w:color w:val="000000" w:themeColor="text1"/>
                <w:sz w:val="24"/>
                <w:szCs w:val="24"/>
              </w:rPr>
              <w:instrText xml:space="preserve"> PAGEREF _Toc224679794 \h </w:instrText>
            </w:r>
            <w:r w:rsidRPr="00AD0B82">
              <w:rPr>
                <w:rFonts w:ascii="Times New Roman" w:hAnsi="Times New Roman" w:cs="Times New Roman"/>
                <w:noProof/>
                <w:webHidden/>
                <w:color w:val="000000" w:themeColor="text1"/>
                <w:sz w:val="24"/>
                <w:szCs w:val="24"/>
              </w:rPr>
            </w:r>
            <w:r w:rsidRPr="00AD0B82">
              <w:rPr>
                <w:rFonts w:ascii="Times New Roman" w:hAnsi="Times New Roman" w:cs="Times New Roman"/>
                <w:noProof/>
                <w:webHidden/>
                <w:color w:val="000000" w:themeColor="text1"/>
                <w:sz w:val="24"/>
                <w:szCs w:val="24"/>
              </w:rPr>
              <w:fldChar w:fldCharType="separate"/>
            </w:r>
            <w:r w:rsidRPr="00AD0B82">
              <w:rPr>
                <w:rFonts w:ascii="Times New Roman" w:hAnsi="Times New Roman" w:cs="Times New Roman"/>
                <w:noProof/>
                <w:webHidden/>
                <w:color w:val="000000" w:themeColor="text1"/>
                <w:sz w:val="24"/>
                <w:szCs w:val="24"/>
              </w:rPr>
              <w:t>13</w:t>
            </w:r>
            <w:r w:rsidRPr="00AD0B82">
              <w:rPr>
                <w:rFonts w:ascii="Times New Roman" w:hAnsi="Times New Roman" w:cs="Times New Roman"/>
                <w:noProof/>
                <w:webHidden/>
                <w:color w:val="000000" w:themeColor="text1"/>
                <w:sz w:val="24"/>
                <w:szCs w:val="24"/>
              </w:rPr>
              <w:fldChar w:fldCharType="end"/>
            </w:r>
          </w:hyperlink>
        </w:p>
        <w:p w14:paraId="5A723B5F" w14:textId="77777777" w:rsidR="00AD0B82" w:rsidRPr="00AD0B82" w:rsidRDefault="00AD0B82" w:rsidP="00AD0B82">
          <w:pPr>
            <w:pStyle w:val="TOC3"/>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224679795" w:history="1">
            <w:r w:rsidRPr="00AD0B82">
              <w:rPr>
                <w:rStyle w:val="Hyperlink"/>
                <w:rFonts w:ascii="Times New Roman" w:hAnsi="Times New Roman" w:cs="Times New Roman"/>
                <w:noProof/>
                <w:color w:val="000000" w:themeColor="text1"/>
                <w:sz w:val="24"/>
                <w:szCs w:val="24"/>
              </w:rPr>
              <w:t>Evaluation</w:t>
            </w:r>
            <w:r w:rsidRPr="00AD0B82">
              <w:rPr>
                <w:rFonts w:ascii="Times New Roman" w:hAnsi="Times New Roman" w:cs="Times New Roman"/>
                <w:noProof/>
                <w:webHidden/>
                <w:color w:val="000000" w:themeColor="text1"/>
                <w:sz w:val="24"/>
                <w:szCs w:val="24"/>
              </w:rPr>
              <w:tab/>
            </w:r>
            <w:r w:rsidRPr="00AD0B82">
              <w:rPr>
                <w:rFonts w:ascii="Times New Roman" w:hAnsi="Times New Roman" w:cs="Times New Roman"/>
                <w:noProof/>
                <w:webHidden/>
                <w:color w:val="000000" w:themeColor="text1"/>
                <w:sz w:val="24"/>
                <w:szCs w:val="24"/>
              </w:rPr>
              <w:fldChar w:fldCharType="begin"/>
            </w:r>
            <w:r w:rsidRPr="00AD0B82">
              <w:rPr>
                <w:rFonts w:ascii="Times New Roman" w:hAnsi="Times New Roman" w:cs="Times New Roman"/>
                <w:noProof/>
                <w:webHidden/>
                <w:color w:val="000000" w:themeColor="text1"/>
                <w:sz w:val="24"/>
                <w:szCs w:val="24"/>
              </w:rPr>
              <w:instrText xml:space="preserve"> PAGEREF _Toc224679795 \h </w:instrText>
            </w:r>
            <w:r w:rsidRPr="00AD0B82">
              <w:rPr>
                <w:rFonts w:ascii="Times New Roman" w:hAnsi="Times New Roman" w:cs="Times New Roman"/>
                <w:noProof/>
                <w:webHidden/>
                <w:color w:val="000000" w:themeColor="text1"/>
                <w:sz w:val="24"/>
                <w:szCs w:val="24"/>
              </w:rPr>
            </w:r>
            <w:r w:rsidRPr="00AD0B82">
              <w:rPr>
                <w:rFonts w:ascii="Times New Roman" w:hAnsi="Times New Roman" w:cs="Times New Roman"/>
                <w:noProof/>
                <w:webHidden/>
                <w:color w:val="000000" w:themeColor="text1"/>
                <w:sz w:val="24"/>
                <w:szCs w:val="24"/>
              </w:rPr>
              <w:fldChar w:fldCharType="separate"/>
            </w:r>
            <w:r w:rsidRPr="00AD0B82">
              <w:rPr>
                <w:rFonts w:ascii="Times New Roman" w:hAnsi="Times New Roman" w:cs="Times New Roman"/>
                <w:noProof/>
                <w:webHidden/>
                <w:color w:val="000000" w:themeColor="text1"/>
                <w:sz w:val="24"/>
                <w:szCs w:val="24"/>
              </w:rPr>
              <w:t>13</w:t>
            </w:r>
            <w:r w:rsidRPr="00AD0B82">
              <w:rPr>
                <w:rFonts w:ascii="Times New Roman" w:hAnsi="Times New Roman" w:cs="Times New Roman"/>
                <w:noProof/>
                <w:webHidden/>
                <w:color w:val="000000" w:themeColor="text1"/>
                <w:sz w:val="24"/>
                <w:szCs w:val="24"/>
              </w:rPr>
              <w:fldChar w:fldCharType="end"/>
            </w:r>
          </w:hyperlink>
        </w:p>
        <w:p w14:paraId="6B5C8DE4" w14:textId="77777777" w:rsidR="00AD0B82" w:rsidRPr="00AD0B82" w:rsidRDefault="00AD0B82" w:rsidP="00AD0B82">
          <w:pPr>
            <w:pStyle w:val="TOC3"/>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224679796" w:history="1">
            <w:r w:rsidRPr="00AD0B82">
              <w:rPr>
                <w:rStyle w:val="Hyperlink"/>
                <w:rFonts w:ascii="Times New Roman" w:hAnsi="Times New Roman" w:cs="Times New Roman"/>
                <w:noProof/>
                <w:color w:val="000000" w:themeColor="text1"/>
                <w:sz w:val="24"/>
                <w:szCs w:val="24"/>
              </w:rPr>
              <w:t>Analysis</w:t>
            </w:r>
            <w:r w:rsidRPr="00AD0B82">
              <w:rPr>
                <w:rFonts w:ascii="Times New Roman" w:hAnsi="Times New Roman" w:cs="Times New Roman"/>
                <w:noProof/>
                <w:webHidden/>
                <w:color w:val="000000" w:themeColor="text1"/>
                <w:sz w:val="24"/>
                <w:szCs w:val="24"/>
              </w:rPr>
              <w:tab/>
            </w:r>
            <w:r w:rsidRPr="00AD0B82">
              <w:rPr>
                <w:rFonts w:ascii="Times New Roman" w:hAnsi="Times New Roman" w:cs="Times New Roman"/>
                <w:noProof/>
                <w:webHidden/>
                <w:color w:val="000000" w:themeColor="text1"/>
                <w:sz w:val="24"/>
                <w:szCs w:val="24"/>
              </w:rPr>
              <w:fldChar w:fldCharType="begin"/>
            </w:r>
            <w:r w:rsidRPr="00AD0B82">
              <w:rPr>
                <w:rFonts w:ascii="Times New Roman" w:hAnsi="Times New Roman" w:cs="Times New Roman"/>
                <w:noProof/>
                <w:webHidden/>
                <w:color w:val="000000" w:themeColor="text1"/>
                <w:sz w:val="24"/>
                <w:szCs w:val="24"/>
              </w:rPr>
              <w:instrText xml:space="preserve"> PAGEREF _Toc224679796 \h </w:instrText>
            </w:r>
            <w:r w:rsidRPr="00AD0B82">
              <w:rPr>
                <w:rFonts w:ascii="Times New Roman" w:hAnsi="Times New Roman" w:cs="Times New Roman"/>
                <w:noProof/>
                <w:webHidden/>
                <w:color w:val="000000" w:themeColor="text1"/>
                <w:sz w:val="24"/>
                <w:szCs w:val="24"/>
              </w:rPr>
            </w:r>
            <w:r w:rsidRPr="00AD0B82">
              <w:rPr>
                <w:rFonts w:ascii="Times New Roman" w:hAnsi="Times New Roman" w:cs="Times New Roman"/>
                <w:noProof/>
                <w:webHidden/>
                <w:color w:val="000000" w:themeColor="text1"/>
                <w:sz w:val="24"/>
                <w:szCs w:val="24"/>
              </w:rPr>
              <w:fldChar w:fldCharType="separate"/>
            </w:r>
            <w:r w:rsidRPr="00AD0B82">
              <w:rPr>
                <w:rFonts w:ascii="Times New Roman" w:hAnsi="Times New Roman" w:cs="Times New Roman"/>
                <w:noProof/>
                <w:webHidden/>
                <w:color w:val="000000" w:themeColor="text1"/>
                <w:sz w:val="24"/>
                <w:szCs w:val="24"/>
              </w:rPr>
              <w:t>14</w:t>
            </w:r>
            <w:r w:rsidRPr="00AD0B82">
              <w:rPr>
                <w:rFonts w:ascii="Times New Roman" w:hAnsi="Times New Roman" w:cs="Times New Roman"/>
                <w:noProof/>
                <w:webHidden/>
                <w:color w:val="000000" w:themeColor="text1"/>
                <w:sz w:val="24"/>
                <w:szCs w:val="24"/>
              </w:rPr>
              <w:fldChar w:fldCharType="end"/>
            </w:r>
          </w:hyperlink>
        </w:p>
        <w:p w14:paraId="58BC509F" w14:textId="77777777" w:rsidR="00AD0B82" w:rsidRPr="00AD0B82" w:rsidRDefault="00AD0B82" w:rsidP="00AD0B82">
          <w:pPr>
            <w:pStyle w:val="TOC3"/>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224679797" w:history="1">
            <w:r w:rsidRPr="00AD0B82">
              <w:rPr>
                <w:rStyle w:val="Hyperlink"/>
                <w:rFonts w:ascii="Times New Roman" w:hAnsi="Times New Roman" w:cs="Times New Roman"/>
                <w:noProof/>
                <w:color w:val="000000" w:themeColor="text1"/>
                <w:sz w:val="24"/>
                <w:szCs w:val="24"/>
              </w:rPr>
              <w:t>Conclusion</w:t>
            </w:r>
            <w:r w:rsidRPr="00AD0B82">
              <w:rPr>
                <w:rFonts w:ascii="Times New Roman" w:hAnsi="Times New Roman" w:cs="Times New Roman"/>
                <w:noProof/>
                <w:webHidden/>
                <w:color w:val="000000" w:themeColor="text1"/>
                <w:sz w:val="24"/>
                <w:szCs w:val="24"/>
              </w:rPr>
              <w:tab/>
            </w:r>
            <w:r w:rsidRPr="00AD0B82">
              <w:rPr>
                <w:rFonts w:ascii="Times New Roman" w:hAnsi="Times New Roman" w:cs="Times New Roman"/>
                <w:noProof/>
                <w:webHidden/>
                <w:color w:val="000000" w:themeColor="text1"/>
                <w:sz w:val="24"/>
                <w:szCs w:val="24"/>
              </w:rPr>
              <w:fldChar w:fldCharType="begin"/>
            </w:r>
            <w:r w:rsidRPr="00AD0B82">
              <w:rPr>
                <w:rFonts w:ascii="Times New Roman" w:hAnsi="Times New Roman" w:cs="Times New Roman"/>
                <w:noProof/>
                <w:webHidden/>
                <w:color w:val="000000" w:themeColor="text1"/>
                <w:sz w:val="24"/>
                <w:szCs w:val="24"/>
              </w:rPr>
              <w:instrText xml:space="preserve"> PAGEREF _Toc224679797 \h </w:instrText>
            </w:r>
            <w:r w:rsidRPr="00AD0B82">
              <w:rPr>
                <w:rFonts w:ascii="Times New Roman" w:hAnsi="Times New Roman" w:cs="Times New Roman"/>
                <w:noProof/>
                <w:webHidden/>
                <w:color w:val="000000" w:themeColor="text1"/>
                <w:sz w:val="24"/>
                <w:szCs w:val="24"/>
              </w:rPr>
            </w:r>
            <w:r w:rsidRPr="00AD0B82">
              <w:rPr>
                <w:rFonts w:ascii="Times New Roman" w:hAnsi="Times New Roman" w:cs="Times New Roman"/>
                <w:noProof/>
                <w:webHidden/>
                <w:color w:val="000000" w:themeColor="text1"/>
                <w:sz w:val="24"/>
                <w:szCs w:val="24"/>
              </w:rPr>
              <w:fldChar w:fldCharType="separate"/>
            </w:r>
            <w:r w:rsidRPr="00AD0B82">
              <w:rPr>
                <w:rFonts w:ascii="Times New Roman" w:hAnsi="Times New Roman" w:cs="Times New Roman"/>
                <w:noProof/>
                <w:webHidden/>
                <w:color w:val="000000" w:themeColor="text1"/>
                <w:sz w:val="24"/>
                <w:szCs w:val="24"/>
              </w:rPr>
              <w:t>14</w:t>
            </w:r>
            <w:r w:rsidRPr="00AD0B82">
              <w:rPr>
                <w:rFonts w:ascii="Times New Roman" w:hAnsi="Times New Roman" w:cs="Times New Roman"/>
                <w:noProof/>
                <w:webHidden/>
                <w:color w:val="000000" w:themeColor="text1"/>
                <w:sz w:val="24"/>
                <w:szCs w:val="24"/>
              </w:rPr>
              <w:fldChar w:fldCharType="end"/>
            </w:r>
          </w:hyperlink>
        </w:p>
        <w:p w14:paraId="4B6DDA13" w14:textId="77777777" w:rsidR="00AD0B82" w:rsidRPr="00AD0B82" w:rsidRDefault="00AD0B82" w:rsidP="00AD0B82">
          <w:pPr>
            <w:pStyle w:val="TOC3"/>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224679798" w:history="1">
            <w:r w:rsidRPr="00AD0B82">
              <w:rPr>
                <w:rStyle w:val="Hyperlink"/>
                <w:rFonts w:ascii="Times New Roman" w:hAnsi="Times New Roman" w:cs="Times New Roman"/>
                <w:noProof/>
                <w:color w:val="000000" w:themeColor="text1"/>
                <w:sz w:val="24"/>
                <w:szCs w:val="24"/>
              </w:rPr>
              <w:t>Action plan</w:t>
            </w:r>
            <w:r w:rsidRPr="00AD0B82">
              <w:rPr>
                <w:rFonts w:ascii="Times New Roman" w:hAnsi="Times New Roman" w:cs="Times New Roman"/>
                <w:noProof/>
                <w:webHidden/>
                <w:color w:val="000000" w:themeColor="text1"/>
                <w:sz w:val="24"/>
                <w:szCs w:val="24"/>
              </w:rPr>
              <w:tab/>
            </w:r>
            <w:r w:rsidRPr="00AD0B82">
              <w:rPr>
                <w:rFonts w:ascii="Times New Roman" w:hAnsi="Times New Roman" w:cs="Times New Roman"/>
                <w:noProof/>
                <w:webHidden/>
                <w:color w:val="000000" w:themeColor="text1"/>
                <w:sz w:val="24"/>
                <w:szCs w:val="24"/>
              </w:rPr>
              <w:fldChar w:fldCharType="begin"/>
            </w:r>
            <w:r w:rsidRPr="00AD0B82">
              <w:rPr>
                <w:rFonts w:ascii="Times New Roman" w:hAnsi="Times New Roman" w:cs="Times New Roman"/>
                <w:noProof/>
                <w:webHidden/>
                <w:color w:val="000000" w:themeColor="text1"/>
                <w:sz w:val="24"/>
                <w:szCs w:val="24"/>
              </w:rPr>
              <w:instrText xml:space="preserve"> PAGEREF _Toc224679798 \h </w:instrText>
            </w:r>
            <w:r w:rsidRPr="00AD0B82">
              <w:rPr>
                <w:rFonts w:ascii="Times New Roman" w:hAnsi="Times New Roman" w:cs="Times New Roman"/>
                <w:noProof/>
                <w:webHidden/>
                <w:color w:val="000000" w:themeColor="text1"/>
                <w:sz w:val="24"/>
                <w:szCs w:val="24"/>
              </w:rPr>
            </w:r>
            <w:r w:rsidRPr="00AD0B82">
              <w:rPr>
                <w:rFonts w:ascii="Times New Roman" w:hAnsi="Times New Roman" w:cs="Times New Roman"/>
                <w:noProof/>
                <w:webHidden/>
                <w:color w:val="000000" w:themeColor="text1"/>
                <w:sz w:val="24"/>
                <w:szCs w:val="24"/>
              </w:rPr>
              <w:fldChar w:fldCharType="separate"/>
            </w:r>
            <w:r w:rsidRPr="00AD0B82">
              <w:rPr>
                <w:rFonts w:ascii="Times New Roman" w:hAnsi="Times New Roman" w:cs="Times New Roman"/>
                <w:noProof/>
                <w:webHidden/>
                <w:color w:val="000000" w:themeColor="text1"/>
                <w:sz w:val="24"/>
                <w:szCs w:val="24"/>
              </w:rPr>
              <w:t>14</w:t>
            </w:r>
            <w:r w:rsidRPr="00AD0B82">
              <w:rPr>
                <w:rFonts w:ascii="Times New Roman" w:hAnsi="Times New Roman" w:cs="Times New Roman"/>
                <w:noProof/>
                <w:webHidden/>
                <w:color w:val="000000" w:themeColor="text1"/>
                <w:sz w:val="24"/>
                <w:szCs w:val="24"/>
              </w:rPr>
              <w:fldChar w:fldCharType="end"/>
            </w:r>
          </w:hyperlink>
        </w:p>
        <w:p w14:paraId="5053DD79" w14:textId="77777777" w:rsidR="00AD0B82" w:rsidRPr="00AD0B82" w:rsidRDefault="00AD0B82" w:rsidP="00AD0B82">
          <w:pPr>
            <w:pStyle w:val="TOC2"/>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224679799" w:history="1">
            <w:r w:rsidRPr="00AD0B82">
              <w:rPr>
                <w:rStyle w:val="Hyperlink"/>
                <w:rFonts w:ascii="Times New Roman" w:hAnsi="Times New Roman" w:cs="Times New Roman"/>
                <w:noProof/>
                <w:color w:val="000000" w:themeColor="text1"/>
                <w:sz w:val="24"/>
                <w:szCs w:val="24"/>
              </w:rPr>
              <w:t>Part 2: Staying Relevant in the Age of AI</w:t>
            </w:r>
            <w:r w:rsidRPr="00AD0B82">
              <w:rPr>
                <w:rFonts w:ascii="Times New Roman" w:hAnsi="Times New Roman" w:cs="Times New Roman"/>
                <w:noProof/>
                <w:webHidden/>
                <w:color w:val="000000" w:themeColor="text1"/>
                <w:sz w:val="24"/>
                <w:szCs w:val="24"/>
              </w:rPr>
              <w:tab/>
            </w:r>
            <w:r w:rsidRPr="00AD0B82">
              <w:rPr>
                <w:rFonts w:ascii="Times New Roman" w:hAnsi="Times New Roman" w:cs="Times New Roman"/>
                <w:noProof/>
                <w:webHidden/>
                <w:color w:val="000000" w:themeColor="text1"/>
                <w:sz w:val="24"/>
                <w:szCs w:val="24"/>
              </w:rPr>
              <w:fldChar w:fldCharType="begin"/>
            </w:r>
            <w:r w:rsidRPr="00AD0B82">
              <w:rPr>
                <w:rFonts w:ascii="Times New Roman" w:hAnsi="Times New Roman" w:cs="Times New Roman"/>
                <w:noProof/>
                <w:webHidden/>
                <w:color w:val="000000" w:themeColor="text1"/>
                <w:sz w:val="24"/>
                <w:szCs w:val="24"/>
              </w:rPr>
              <w:instrText xml:space="preserve"> PAGEREF _Toc224679799 \h </w:instrText>
            </w:r>
            <w:r w:rsidRPr="00AD0B82">
              <w:rPr>
                <w:rFonts w:ascii="Times New Roman" w:hAnsi="Times New Roman" w:cs="Times New Roman"/>
                <w:noProof/>
                <w:webHidden/>
                <w:color w:val="000000" w:themeColor="text1"/>
                <w:sz w:val="24"/>
                <w:szCs w:val="24"/>
              </w:rPr>
            </w:r>
            <w:r w:rsidRPr="00AD0B82">
              <w:rPr>
                <w:rFonts w:ascii="Times New Roman" w:hAnsi="Times New Roman" w:cs="Times New Roman"/>
                <w:noProof/>
                <w:webHidden/>
                <w:color w:val="000000" w:themeColor="text1"/>
                <w:sz w:val="24"/>
                <w:szCs w:val="24"/>
              </w:rPr>
              <w:fldChar w:fldCharType="separate"/>
            </w:r>
            <w:r w:rsidRPr="00AD0B82">
              <w:rPr>
                <w:rFonts w:ascii="Times New Roman" w:hAnsi="Times New Roman" w:cs="Times New Roman"/>
                <w:noProof/>
                <w:webHidden/>
                <w:color w:val="000000" w:themeColor="text1"/>
                <w:sz w:val="24"/>
                <w:szCs w:val="24"/>
              </w:rPr>
              <w:t>15</w:t>
            </w:r>
            <w:r w:rsidRPr="00AD0B82">
              <w:rPr>
                <w:rFonts w:ascii="Times New Roman" w:hAnsi="Times New Roman" w:cs="Times New Roman"/>
                <w:noProof/>
                <w:webHidden/>
                <w:color w:val="000000" w:themeColor="text1"/>
                <w:sz w:val="24"/>
                <w:szCs w:val="24"/>
              </w:rPr>
              <w:fldChar w:fldCharType="end"/>
            </w:r>
          </w:hyperlink>
        </w:p>
        <w:p w14:paraId="3C644B3E" w14:textId="77777777" w:rsidR="00AD0B82" w:rsidRPr="00AD0B82" w:rsidRDefault="00AD0B82" w:rsidP="00AD0B82">
          <w:pPr>
            <w:pStyle w:val="TOC1"/>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224679800" w:history="1">
            <w:r w:rsidRPr="00AD0B82">
              <w:rPr>
                <w:rStyle w:val="Hyperlink"/>
                <w:rFonts w:ascii="Times New Roman" w:hAnsi="Times New Roman" w:cs="Times New Roman"/>
                <w:noProof/>
                <w:color w:val="000000" w:themeColor="text1"/>
                <w:sz w:val="24"/>
                <w:szCs w:val="24"/>
              </w:rPr>
              <w:t>Conclusion</w:t>
            </w:r>
            <w:r w:rsidRPr="00AD0B82">
              <w:rPr>
                <w:rFonts w:ascii="Times New Roman" w:hAnsi="Times New Roman" w:cs="Times New Roman"/>
                <w:noProof/>
                <w:webHidden/>
                <w:color w:val="000000" w:themeColor="text1"/>
                <w:sz w:val="24"/>
                <w:szCs w:val="24"/>
              </w:rPr>
              <w:tab/>
            </w:r>
            <w:r w:rsidRPr="00AD0B82">
              <w:rPr>
                <w:rFonts w:ascii="Times New Roman" w:hAnsi="Times New Roman" w:cs="Times New Roman"/>
                <w:noProof/>
                <w:webHidden/>
                <w:color w:val="000000" w:themeColor="text1"/>
                <w:sz w:val="24"/>
                <w:szCs w:val="24"/>
              </w:rPr>
              <w:fldChar w:fldCharType="begin"/>
            </w:r>
            <w:r w:rsidRPr="00AD0B82">
              <w:rPr>
                <w:rFonts w:ascii="Times New Roman" w:hAnsi="Times New Roman" w:cs="Times New Roman"/>
                <w:noProof/>
                <w:webHidden/>
                <w:color w:val="000000" w:themeColor="text1"/>
                <w:sz w:val="24"/>
                <w:szCs w:val="24"/>
              </w:rPr>
              <w:instrText xml:space="preserve"> PAGEREF _Toc224679800 \h </w:instrText>
            </w:r>
            <w:r w:rsidRPr="00AD0B82">
              <w:rPr>
                <w:rFonts w:ascii="Times New Roman" w:hAnsi="Times New Roman" w:cs="Times New Roman"/>
                <w:noProof/>
                <w:webHidden/>
                <w:color w:val="000000" w:themeColor="text1"/>
                <w:sz w:val="24"/>
                <w:szCs w:val="24"/>
              </w:rPr>
            </w:r>
            <w:r w:rsidRPr="00AD0B82">
              <w:rPr>
                <w:rFonts w:ascii="Times New Roman" w:hAnsi="Times New Roman" w:cs="Times New Roman"/>
                <w:noProof/>
                <w:webHidden/>
                <w:color w:val="000000" w:themeColor="text1"/>
                <w:sz w:val="24"/>
                <w:szCs w:val="24"/>
              </w:rPr>
              <w:fldChar w:fldCharType="separate"/>
            </w:r>
            <w:r w:rsidRPr="00AD0B82">
              <w:rPr>
                <w:rFonts w:ascii="Times New Roman" w:hAnsi="Times New Roman" w:cs="Times New Roman"/>
                <w:noProof/>
                <w:webHidden/>
                <w:color w:val="000000" w:themeColor="text1"/>
                <w:sz w:val="24"/>
                <w:szCs w:val="24"/>
              </w:rPr>
              <w:t>16</w:t>
            </w:r>
            <w:r w:rsidRPr="00AD0B82">
              <w:rPr>
                <w:rFonts w:ascii="Times New Roman" w:hAnsi="Times New Roman" w:cs="Times New Roman"/>
                <w:noProof/>
                <w:webHidden/>
                <w:color w:val="000000" w:themeColor="text1"/>
                <w:sz w:val="24"/>
                <w:szCs w:val="24"/>
              </w:rPr>
              <w:fldChar w:fldCharType="end"/>
            </w:r>
          </w:hyperlink>
        </w:p>
        <w:p w14:paraId="6EA74CA8" w14:textId="77777777" w:rsidR="00AD0B82" w:rsidRPr="00AD0B82" w:rsidRDefault="00AD0B82" w:rsidP="00AD0B82">
          <w:pPr>
            <w:pStyle w:val="TOC1"/>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224679801" w:history="1">
            <w:r w:rsidRPr="00AD0B82">
              <w:rPr>
                <w:rStyle w:val="Hyperlink"/>
                <w:rFonts w:ascii="Times New Roman" w:hAnsi="Times New Roman" w:cs="Times New Roman"/>
                <w:noProof/>
                <w:color w:val="000000" w:themeColor="text1"/>
                <w:sz w:val="24"/>
                <w:szCs w:val="24"/>
              </w:rPr>
              <w:t>References</w:t>
            </w:r>
            <w:r w:rsidRPr="00AD0B82">
              <w:rPr>
                <w:rFonts w:ascii="Times New Roman" w:hAnsi="Times New Roman" w:cs="Times New Roman"/>
                <w:noProof/>
                <w:webHidden/>
                <w:color w:val="000000" w:themeColor="text1"/>
                <w:sz w:val="24"/>
                <w:szCs w:val="24"/>
              </w:rPr>
              <w:tab/>
            </w:r>
            <w:r w:rsidRPr="00AD0B82">
              <w:rPr>
                <w:rFonts w:ascii="Times New Roman" w:hAnsi="Times New Roman" w:cs="Times New Roman"/>
                <w:noProof/>
                <w:webHidden/>
                <w:color w:val="000000" w:themeColor="text1"/>
                <w:sz w:val="24"/>
                <w:szCs w:val="24"/>
              </w:rPr>
              <w:fldChar w:fldCharType="begin"/>
            </w:r>
            <w:r w:rsidRPr="00AD0B82">
              <w:rPr>
                <w:rFonts w:ascii="Times New Roman" w:hAnsi="Times New Roman" w:cs="Times New Roman"/>
                <w:noProof/>
                <w:webHidden/>
                <w:color w:val="000000" w:themeColor="text1"/>
                <w:sz w:val="24"/>
                <w:szCs w:val="24"/>
              </w:rPr>
              <w:instrText xml:space="preserve"> PAGEREF _Toc224679801 \h </w:instrText>
            </w:r>
            <w:r w:rsidRPr="00AD0B82">
              <w:rPr>
                <w:rFonts w:ascii="Times New Roman" w:hAnsi="Times New Roman" w:cs="Times New Roman"/>
                <w:noProof/>
                <w:webHidden/>
                <w:color w:val="000000" w:themeColor="text1"/>
                <w:sz w:val="24"/>
                <w:szCs w:val="24"/>
              </w:rPr>
            </w:r>
            <w:r w:rsidRPr="00AD0B82">
              <w:rPr>
                <w:rFonts w:ascii="Times New Roman" w:hAnsi="Times New Roman" w:cs="Times New Roman"/>
                <w:noProof/>
                <w:webHidden/>
                <w:color w:val="000000" w:themeColor="text1"/>
                <w:sz w:val="24"/>
                <w:szCs w:val="24"/>
              </w:rPr>
              <w:fldChar w:fldCharType="separate"/>
            </w:r>
            <w:r w:rsidRPr="00AD0B82">
              <w:rPr>
                <w:rFonts w:ascii="Times New Roman" w:hAnsi="Times New Roman" w:cs="Times New Roman"/>
                <w:noProof/>
                <w:webHidden/>
                <w:color w:val="000000" w:themeColor="text1"/>
                <w:sz w:val="24"/>
                <w:szCs w:val="24"/>
              </w:rPr>
              <w:t>17</w:t>
            </w:r>
            <w:r w:rsidRPr="00AD0B82">
              <w:rPr>
                <w:rFonts w:ascii="Times New Roman" w:hAnsi="Times New Roman" w:cs="Times New Roman"/>
                <w:noProof/>
                <w:webHidden/>
                <w:color w:val="000000" w:themeColor="text1"/>
                <w:sz w:val="24"/>
                <w:szCs w:val="24"/>
              </w:rPr>
              <w:fldChar w:fldCharType="end"/>
            </w:r>
          </w:hyperlink>
        </w:p>
        <w:p w14:paraId="2334BFA5" w14:textId="77777777" w:rsidR="00AD0B82" w:rsidRPr="00AD0B82" w:rsidRDefault="00AD0B82" w:rsidP="00AD0B82">
          <w:pPr>
            <w:spacing w:line="360" w:lineRule="auto"/>
            <w:rPr>
              <w:rFonts w:ascii="Times New Roman" w:hAnsi="Times New Roman" w:cs="Times New Roman"/>
              <w:color w:val="000000" w:themeColor="text1"/>
              <w:sz w:val="24"/>
              <w:szCs w:val="24"/>
            </w:rPr>
          </w:pPr>
          <w:r w:rsidRPr="00AD0B82">
            <w:rPr>
              <w:rFonts w:ascii="Times New Roman" w:hAnsi="Times New Roman" w:cs="Times New Roman"/>
              <w:color w:val="000000" w:themeColor="text1"/>
              <w:sz w:val="24"/>
              <w:szCs w:val="24"/>
            </w:rPr>
            <w:fldChar w:fldCharType="end"/>
          </w:r>
        </w:p>
      </w:sdtContent>
    </w:sdt>
    <w:p w14:paraId="39A8E519" w14:textId="77777777" w:rsidR="00AD0B82" w:rsidRPr="00AD0B82" w:rsidRDefault="00AD0B82" w:rsidP="00AD0B82">
      <w:pPr>
        <w:spacing w:line="360" w:lineRule="auto"/>
        <w:rPr>
          <w:rFonts w:ascii="Times New Roman" w:eastAsia="Times New Roman" w:hAnsi="Times New Roman" w:cs="Times New Roman"/>
          <w:b/>
          <w:bCs/>
          <w:color w:val="000000" w:themeColor="text1"/>
          <w:sz w:val="24"/>
          <w:szCs w:val="24"/>
        </w:rPr>
      </w:pPr>
      <w:r w:rsidRPr="00AD0B82">
        <w:rPr>
          <w:rFonts w:ascii="Times New Roman" w:hAnsi="Times New Roman" w:cs="Times New Roman"/>
          <w:color w:val="000000" w:themeColor="text1"/>
          <w:sz w:val="24"/>
          <w:szCs w:val="24"/>
        </w:rPr>
        <w:br w:type="page"/>
      </w:r>
    </w:p>
    <w:p w14:paraId="1F69C6DA" w14:textId="77777777" w:rsidR="00F379EC" w:rsidRDefault="000E5E71" w:rsidP="00AD0B82">
      <w:pPr>
        <w:pStyle w:val="Heading1"/>
        <w:spacing w:before="240"/>
      </w:pPr>
      <w:bookmarkStart w:id="0" w:name="_Toc224679765"/>
      <w:r w:rsidRPr="0018318D">
        <w:lastRenderedPageBreak/>
        <w:t>Introduction</w:t>
      </w:r>
      <w:bookmarkEnd w:id="0"/>
    </w:p>
    <w:p w14:paraId="37FE59B6"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modern digital economy requires organisations to keep innovating in order to be competitive. Aether Innovations is a medium-sized technological firm tha</w:t>
      </w:r>
      <w:r w:rsidRPr="0018318D">
        <w:rPr>
          <w:rFonts w:ascii="Times New Roman" w:eastAsia="Times New Roman" w:hAnsi="Times New Roman" w:cs="Times New Roman"/>
          <w:sz w:val="24"/>
          <w:szCs w:val="24"/>
        </w:rPr>
        <w:t>t is experiencing stagnating growth, high turnover of employees, and deteriorating customer satisfaction</w:t>
      </w:r>
      <w:r w:rsidR="0018318D" w:rsidRPr="0018318D">
        <w:rPr>
          <w:rFonts w:ascii="Times New Roman" w:eastAsia="Times New Roman" w:hAnsi="Times New Roman" w:cs="Times New Roman"/>
          <w:sz w:val="24"/>
          <w:szCs w:val="24"/>
        </w:rPr>
        <w:t xml:space="preserve"> (</w:t>
      </w:r>
      <w:r w:rsidR="0018318D" w:rsidRPr="0018318D">
        <w:rPr>
          <w:rFonts w:ascii="Times New Roman" w:hAnsi="Times New Roman" w:cs="Times New Roman"/>
          <w:sz w:val="24"/>
          <w:szCs w:val="24"/>
        </w:rPr>
        <w:t>Aether, 2025</w:t>
      </w:r>
      <w:r w:rsidR="0018318D" w:rsidRPr="0018318D">
        <w:rPr>
          <w:rFonts w:ascii="Times New Roman" w:eastAsia="Times New Roman" w:hAnsi="Times New Roman" w:cs="Times New Roman"/>
          <w:sz w:val="24"/>
          <w:szCs w:val="24"/>
        </w:rPr>
        <w:t>)</w:t>
      </w:r>
      <w:r w:rsidRPr="0018318D">
        <w:rPr>
          <w:rFonts w:ascii="Times New Roman" w:eastAsia="Times New Roman" w:hAnsi="Times New Roman" w:cs="Times New Roman"/>
          <w:sz w:val="24"/>
          <w:szCs w:val="24"/>
        </w:rPr>
        <w:t xml:space="preserve">. Such issues imply that there is a difference between the organisational culture, employee engagement, and strategic objectives (Kraus </w:t>
      </w:r>
      <w:r>
        <w:rPr>
          <w:rFonts w:ascii="Times New Roman" w:eastAsia="Times New Roman" w:hAnsi="Times New Roman" w:cs="Times New Roman"/>
          <w:sz w:val="24"/>
          <w:szCs w:val="24"/>
        </w:rPr>
        <w:t>et al., 2023). This report suggests a comprehensive strategy of human capital that deals with inculcating an innovative culture and adopting work practices that are future-oriented. By relying on the current theories of Human Resource Management (HRM) and on recent findings of empirical research, the report illustrates how integrated people practices can lead to employee performance improvement as well as customer results.</w:t>
      </w:r>
    </w:p>
    <w:p w14:paraId="33C45DA8" w14:textId="77777777" w:rsidR="00F379EC" w:rsidRDefault="000E5E71" w:rsidP="00AD0B82">
      <w:pPr>
        <w:pStyle w:val="Heading1"/>
        <w:spacing w:before="240"/>
      </w:pPr>
      <w:bookmarkStart w:id="1" w:name="_Toc224679766"/>
      <w:r>
        <w:t>2. Existing Culture and Work Practices in Tech Companies</w:t>
      </w:r>
      <w:bookmarkEnd w:id="1"/>
    </w:p>
    <w:p w14:paraId="0F49B4E6" w14:textId="77777777" w:rsidR="00F379EC" w:rsidRDefault="000E5E71" w:rsidP="00AD0B82">
      <w:pPr>
        <w:pStyle w:val="Heading2"/>
        <w:spacing w:before="240" w:line="360" w:lineRule="auto"/>
      </w:pPr>
      <w:bookmarkStart w:id="2" w:name="_Toc224679767"/>
      <w:r>
        <w:t>2.1 Innovation-oriented culture</w:t>
      </w:r>
      <w:bookmarkEnd w:id="2"/>
      <w:r>
        <w:t xml:space="preserve"> </w:t>
      </w:r>
    </w:p>
    <w:p w14:paraId="19AD9E3E"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Innovation is an organisational value that modern technology companies focus on. Openness, collaboration, and psychological safety are key features that characterise innovative cultures, in which employees feel free to experiment and are not afraid of failure (Jaiswal and Saxena, 2025). These environments are important in promoting creativity and organisational learning. Moreover, innovation-oriented companies invest in employee welfare and job satisfaction, as these are perceived as important for sustainable performance and innovation potential.</w:t>
      </w:r>
    </w:p>
    <w:p w14:paraId="349C7D53" w14:textId="77777777" w:rsidR="00F379EC" w:rsidRDefault="000E5E71" w:rsidP="00AD0B82">
      <w:pPr>
        <w:pStyle w:val="Heading2"/>
        <w:spacing w:before="240" w:line="360" w:lineRule="auto"/>
      </w:pPr>
      <w:bookmarkStart w:id="3" w:name="_Toc224679768"/>
      <w:r>
        <w:t>2.2 Hybrid and Flexible Work Practices</w:t>
      </w:r>
      <w:bookmarkEnd w:id="3"/>
    </w:p>
    <w:p w14:paraId="7280B9F5"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Hybrid work systems, which involve remote and office-based working, have become prevalent in the technology sector. Research indicates that the hybrid work increases flexibility and work-life balance as well as employee satisfaction (Bajpai and Kulkarni, 2024). Hybrid work has a positive effect on productivity since it saves time on commute and increases autonomy, but brings about challenges, such as communication barriers and social isolation (Maity and Lee, 2025).</w:t>
      </w:r>
    </w:p>
    <w:p w14:paraId="4F6ADFEB" w14:textId="77777777" w:rsidR="00F379EC" w:rsidRDefault="000E5E71" w:rsidP="00AD0B82">
      <w:pPr>
        <w:pStyle w:val="Heading2"/>
        <w:spacing w:before="240" w:line="360" w:lineRule="auto"/>
      </w:pPr>
      <w:bookmarkStart w:id="4" w:name="_Toc224679769"/>
      <w:r>
        <w:lastRenderedPageBreak/>
        <w:t>2.3 Collaborative Work Systems and Agile</w:t>
      </w:r>
      <w:bookmarkEnd w:id="4"/>
    </w:p>
    <w:p w14:paraId="521D1436"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Agile methodologies are a popular trend in technology companies to support the speedy innovation and responsiveness to customer needs. These systems put emphasis on iterative development, cross-functional collaboration and continuous feedback loops (Khan et al. 2025). Moreover, digital collaboration tools also support communication and knowledge sharing, both of which both are vital in the distribution teams in terms of innovation.</w:t>
      </w:r>
    </w:p>
    <w:p w14:paraId="409D2D4A" w14:textId="77777777" w:rsidR="00F379EC" w:rsidRDefault="000E5E71" w:rsidP="00AD0B82">
      <w:pPr>
        <w:pStyle w:val="Heading2"/>
        <w:spacing w:before="240" w:line="360" w:lineRule="auto"/>
      </w:pPr>
      <w:bookmarkStart w:id="5" w:name="_Toc224679770"/>
      <w:r>
        <w:t>2.4 Data-Driven HR Practices</w:t>
      </w:r>
      <w:bookmarkEnd w:id="5"/>
    </w:p>
    <w:p w14:paraId="68DF4945"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HR analytics is becoming a popular tool in organisations to track employee engagement, turnover prediction and performance optimisation (Khan, 2025). Making decisions based on data is relevant to ensure that the HR strategies correspond to the organisational objectives, which improves efficiency and effectiveness.</w:t>
      </w:r>
    </w:p>
    <w:p w14:paraId="590AD0A7" w14:textId="77777777" w:rsidR="00F379EC" w:rsidRDefault="000E5E71" w:rsidP="00AD0B82">
      <w:pPr>
        <w:pStyle w:val="Heading1"/>
        <w:spacing w:before="240"/>
      </w:pPr>
      <w:bookmarkStart w:id="6" w:name="_Toc224679771"/>
      <w:r>
        <w:t>3. Structural and Cultural Interventions to Imprint Innovation</w:t>
      </w:r>
      <w:bookmarkEnd w:id="6"/>
    </w:p>
    <w:p w14:paraId="0EF388C9" w14:textId="77777777" w:rsidR="00F379EC" w:rsidRDefault="000E5E71" w:rsidP="00AD0B82">
      <w:pPr>
        <w:pStyle w:val="Heading2"/>
        <w:spacing w:before="240" w:line="360" w:lineRule="auto"/>
      </w:pPr>
      <w:bookmarkStart w:id="7" w:name="_Toc224679772"/>
      <w:r>
        <w:t>3.1 Innovation Sprints</w:t>
      </w:r>
      <w:bookmarkEnd w:id="7"/>
    </w:p>
    <w:p w14:paraId="2FD35300"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Innovation sprints are brief and intense periods in which teams are dedicated to generating new ideas or addressing a complicated problem. These sprints promote innovation and fast prototyping, and organisations can speed up innovation. Kraus et al. (2023) mentioned that structured innovation practices increase organisational agility and adaptability, which are essential in competitive environments.</w:t>
      </w:r>
    </w:p>
    <w:p w14:paraId="5923E185" w14:textId="77777777" w:rsidR="00F379EC" w:rsidRDefault="000E5E71" w:rsidP="00AD0B82">
      <w:pPr>
        <w:pStyle w:val="Heading2"/>
        <w:spacing w:before="240" w:line="360" w:lineRule="auto"/>
      </w:pPr>
      <w:bookmarkStart w:id="8" w:name="_Toc224679773"/>
      <w:r>
        <w:t>3.2 Programmes of Intrapreneurship</w:t>
      </w:r>
      <w:bookmarkEnd w:id="8"/>
    </w:p>
    <w:p w14:paraId="508F7FD6"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Intrapreneurship promotes entrepreneurial behaviour among employees in the organisation. Giving tools, freedom, and motivation to be innovative will create innovation and ownership. These efforts will be in line with the Resource-Based View (RBV) that highlights human capital as one of the primary sources of competitive advantage (Mathur et al. 2025). Through the creativity of the employees, organisations are able to create new products and services.</w:t>
      </w:r>
    </w:p>
    <w:p w14:paraId="2C280A63" w14:textId="77777777" w:rsidR="00AD0B82" w:rsidRDefault="00AD0B82" w:rsidP="00AD0B82">
      <w:pPr>
        <w:pStyle w:val="Normal1"/>
        <w:spacing w:before="240" w:line="360" w:lineRule="auto"/>
        <w:jc w:val="center"/>
        <w:rPr>
          <w:rFonts w:ascii="Times New Roman" w:eastAsia="Times New Roman" w:hAnsi="Times New Roman" w:cs="Times New Roman"/>
          <w:b/>
          <w:sz w:val="24"/>
          <w:szCs w:val="24"/>
        </w:rPr>
      </w:pPr>
      <w:r w:rsidRPr="00AD0B82">
        <w:rPr>
          <w:rFonts w:ascii="Times New Roman" w:eastAsia="Times New Roman" w:hAnsi="Times New Roman" w:cs="Times New Roman"/>
          <w:b/>
          <w:noProof/>
          <w:sz w:val="24"/>
          <w:szCs w:val="24"/>
        </w:rPr>
        <w:lastRenderedPageBreak/>
        <w:drawing>
          <wp:inline distT="0" distB="0" distL="0" distR="0" wp14:anchorId="6A55E8B3" wp14:editId="7CCD0BA4">
            <wp:extent cx="3448050" cy="2886075"/>
            <wp:effectExtent l="38100" t="57150" r="114300" b="1047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a:stretch>
                      <a:fillRect/>
                    </a:stretch>
                  </pic:blipFill>
                  <pic:spPr bwMode="auto">
                    <a:xfrm>
                      <a:off x="0" y="0"/>
                      <a:ext cx="3448050" cy="28860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AD0B82">
        <w:rPr>
          <w:rFonts w:ascii="Times New Roman" w:eastAsia="Times New Roman" w:hAnsi="Times New Roman" w:cs="Times New Roman"/>
          <w:b/>
          <w:sz w:val="24"/>
          <w:szCs w:val="24"/>
        </w:rPr>
        <w:br/>
        <w:t xml:space="preserve">Figure 1: Circular Process of Interpreneurship </w:t>
      </w:r>
    </w:p>
    <w:p w14:paraId="1723430C" w14:textId="77777777" w:rsidR="00AD0B82" w:rsidRPr="00AD0B82" w:rsidRDefault="00AD0B82" w:rsidP="00AD0B82">
      <w:pPr>
        <w:pStyle w:val="Normal1"/>
        <w:spacing w:before="240" w:line="360" w:lineRule="auto"/>
        <w:jc w:val="center"/>
        <w:rPr>
          <w:rFonts w:ascii="Times New Roman" w:eastAsia="Times New Roman" w:hAnsi="Times New Roman" w:cs="Times New Roman"/>
          <w:sz w:val="24"/>
          <w:szCs w:val="24"/>
        </w:rPr>
      </w:pPr>
      <w:r w:rsidRPr="00AD0B82">
        <w:rPr>
          <w:rFonts w:ascii="Times New Roman" w:eastAsia="Times New Roman" w:hAnsi="Times New Roman" w:cs="Times New Roman"/>
          <w:sz w:val="24"/>
          <w:szCs w:val="24"/>
        </w:rPr>
        <w:t xml:space="preserve">(Source: Mathur et al. 2025) </w:t>
      </w:r>
    </w:p>
    <w:p w14:paraId="3ECFD6FC" w14:textId="77777777" w:rsidR="00F379EC" w:rsidRDefault="000E5E71" w:rsidP="00AD0B82">
      <w:pPr>
        <w:pStyle w:val="Heading2"/>
        <w:spacing w:before="240" w:line="360" w:lineRule="auto"/>
      </w:pPr>
      <w:bookmarkStart w:id="9" w:name="_Toc224679774"/>
      <w:r>
        <w:t>3.3 Cross-Functional Teams</w:t>
      </w:r>
      <w:bookmarkEnd w:id="9"/>
    </w:p>
    <w:p w14:paraId="46776128"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Innovation needs cross-functional collaboration because it incorporates different views and knowledge. Silos within organisations are broken, which increases knowledge sharing and problem-solving. The properly managed hybrid work settings may facilitate collaboration with the help of digital tools and well-organised communication practices (Jaiswal and Saxena, 2025).</w:t>
      </w:r>
    </w:p>
    <w:p w14:paraId="6CD70CAD" w14:textId="77777777" w:rsidR="00F379EC" w:rsidRDefault="000E5E71" w:rsidP="00AD0B82">
      <w:pPr>
        <w:pStyle w:val="Heading2"/>
        <w:spacing w:before="240" w:line="360" w:lineRule="auto"/>
      </w:pPr>
      <w:bookmarkStart w:id="10" w:name="_Toc224679775"/>
      <w:r>
        <w:t>3.4 Continuous Learning Culture</w:t>
      </w:r>
      <w:bookmarkEnd w:id="10"/>
    </w:p>
    <w:p w14:paraId="110E3E30" w14:textId="77777777" w:rsidR="00AD0B82"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Learning is a continuous process that never stops; it moves forward both professionally and organizationally. The culture of incessant learning is essential in maintaining innovation. </w:t>
      </w:r>
    </w:p>
    <w:p w14:paraId="6A747C4B" w14:textId="77777777" w:rsidR="00AD0B82" w:rsidRDefault="00AD0B82" w:rsidP="00AD0B82">
      <w:pPr>
        <w:pStyle w:val="Normal1"/>
        <w:spacing w:before="240" w:line="360" w:lineRule="auto"/>
        <w:jc w:val="both"/>
        <w:rPr>
          <w:rFonts w:ascii="Times New Roman" w:eastAsia="Times New Roman" w:hAnsi="Times New Roman" w:cs="Times New Roman"/>
          <w:sz w:val="24"/>
          <w:szCs w:val="24"/>
        </w:rPr>
      </w:pPr>
    </w:p>
    <w:p w14:paraId="11D146AE" w14:textId="77777777" w:rsidR="00AD0B82" w:rsidRDefault="00AD0B82" w:rsidP="00AD0B82">
      <w:pPr>
        <w:pStyle w:val="Normal1"/>
        <w:spacing w:before="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61449301" wp14:editId="1EC87418">
            <wp:extent cx="4491793" cy="2124075"/>
            <wp:effectExtent l="38100" t="57150" r="118307" b="1047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srcRect/>
                    <a:stretch>
                      <a:fillRect/>
                    </a:stretch>
                  </pic:blipFill>
                  <pic:spPr bwMode="auto">
                    <a:xfrm>
                      <a:off x="0" y="0"/>
                      <a:ext cx="4491793" cy="21240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491373C" w14:textId="77777777" w:rsidR="00AD0B82" w:rsidRPr="00AD0B82" w:rsidRDefault="00AD0B82" w:rsidP="00AD0B82">
      <w:pPr>
        <w:pStyle w:val="Normal1"/>
        <w:spacing w:before="240" w:line="360" w:lineRule="auto"/>
        <w:jc w:val="center"/>
        <w:rPr>
          <w:rFonts w:ascii="Times New Roman" w:eastAsia="Times New Roman" w:hAnsi="Times New Roman" w:cs="Times New Roman"/>
          <w:b/>
          <w:sz w:val="24"/>
          <w:szCs w:val="24"/>
        </w:rPr>
      </w:pPr>
      <w:r w:rsidRPr="00AD0B82">
        <w:rPr>
          <w:rFonts w:ascii="Times New Roman" w:eastAsia="Times New Roman" w:hAnsi="Times New Roman" w:cs="Times New Roman"/>
          <w:b/>
          <w:sz w:val="24"/>
          <w:szCs w:val="24"/>
        </w:rPr>
        <w:t>Figure 2: Continuous Learning Model</w:t>
      </w:r>
    </w:p>
    <w:p w14:paraId="7200D136" w14:textId="77777777" w:rsidR="00AD0B82" w:rsidRDefault="00AD0B82" w:rsidP="00AD0B82">
      <w:pPr>
        <w:pStyle w:val="Normal1"/>
        <w:spacing w:before="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Smite et al. 2022) </w:t>
      </w:r>
    </w:p>
    <w:p w14:paraId="2466EB59"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organisations should invest in employee development by investing in training programmes, mentorship, and exposure to learning platforms (Smite et al. 2022). It has been shown that employee development improves the performance of employees and the innovation capacity of organisations, thereby becoming a strategic priority.</w:t>
      </w:r>
    </w:p>
    <w:p w14:paraId="1B5F6A02" w14:textId="77777777" w:rsidR="00F379EC" w:rsidRDefault="000E5E71" w:rsidP="00AD0B82">
      <w:pPr>
        <w:pStyle w:val="Heading2"/>
        <w:spacing w:before="240" w:line="360" w:lineRule="auto"/>
      </w:pPr>
      <w:bookmarkStart w:id="11" w:name="_Toc224679776"/>
      <w:r>
        <w:t>3.5 Leadership Transformation</w:t>
      </w:r>
      <w:bookmarkEnd w:id="11"/>
    </w:p>
    <w:p w14:paraId="36729CCE"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Leadership has a key role in influencing the organisational culture. Transformational leadership, which is vision-oriented, motivating, and encouraging, is especially efficient in innovation (Wikhamn et al.  2022). Leaders have to establish a setting of trust and psychological safety, which will allow employees to exchange ideas and take well-considered risks.</w:t>
      </w:r>
    </w:p>
    <w:p w14:paraId="65F648A6" w14:textId="77777777" w:rsidR="00F379EC" w:rsidRDefault="000E5E71" w:rsidP="00AD0B82">
      <w:pPr>
        <w:pStyle w:val="Heading1"/>
        <w:spacing w:before="240"/>
      </w:pPr>
      <w:bookmarkStart w:id="12" w:name="_Toc224679777"/>
      <w:r>
        <w:t>4. Future of Work Model: Hybrid and Flexible Working</w:t>
      </w:r>
      <w:bookmarkEnd w:id="12"/>
    </w:p>
    <w:p w14:paraId="344E02E3" w14:textId="77777777" w:rsidR="00F379EC" w:rsidRDefault="000E5E71" w:rsidP="00AD0B82">
      <w:pPr>
        <w:pStyle w:val="Heading2"/>
        <w:spacing w:before="240" w:line="360" w:lineRule="auto"/>
      </w:pPr>
      <w:bookmarkStart w:id="13" w:name="_Toc224679778"/>
      <w:r>
        <w:t>4.1 Hybrid and Flexible Working: Future of Work Mode</w:t>
      </w:r>
      <w:r w:rsidR="0018318D">
        <w:t>l</w:t>
      </w:r>
      <w:bookmarkEnd w:id="13"/>
    </w:p>
    <w:p w14:paraId="2FD19E99"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Structured Hybrid Work Model was developed to guarantee the efficient organisation of the work process between several team members. Aether Innovations ought to utilise a well-organised hybrid model that would balance flexibility and collaboration (Zhao and Ren, 2025). The employees are able to work part-time at home and at the office to collaborate. It has been </w:t>
      </w:r>
      <w:r>
        <w:rPr>
          <w:rFonts w:ascii="Times New Roman" w:eastAsia="Times New Roman" w:hAnsi="Times New Roman" w:cs="Times New Roman"/>
          <w:sz w:val="24"/>
          <w:szCs w:val="24"/>
        </w:rPr>
        <w:lastRenderedPageBreak/>
        <w:t>observed that hybrid models offer the optimal solution to combine autonomy and collaboration and improve productivity and innovation (Gibbs et al., 2024).</w:t>
      </w:r>
    </w:p>
    <w:p w14:paraId="17BE2F26" w14:textId="77777777" w:rsidR="00F379EC" w:rsidRDefault="000E5E71" w:rsidP="00AD0B82">
      <w:pPr>
        <w:pStyle w:val="Heading2"/>
        <w:spacing w:before="240" w:line="360" w:lineRule="auto"/>
      </w:pPr>
      <w:bookmarkStart w:id="14" w:name="_Toc224679779"/>
      <w:r>
        <w:t>4.2 Digital Infrastructure and Collaboration Tools</w:t>
      </w:r>
      <w:bookmarkEnd w:id="14"/>
    </w:p>
    <w:p w14:paraId="762376EE"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Hybrid work needs great digital infrastructure. Cloud-based solutions, communication systems, and virtual collaboration systems are imperative in ensuring productivity and connectivity. Companies should invest in technology that helps to have uninterrupted work both at a distance and in the office (Ecohumanism Journal, 2024).</w:t>
      </w:r>
    </w:p>
    <w:p w14:paraId="49967628" w14:textId="77777777" w:rsidR="00F379EC" w:rsidRDefault="000E5E71" w:rsidP="00AD0B82">
      <w:pPr>
        <w:pStyle w:val="Heading2"/>
        <w:spacing w:before="240" w:line="360" w:lineRule="auto"/>
      </w:pPr>
      <w:bookmarkStart w:id="15" w:name="_Toc224679780"/>
      <w:r>
        <w:t>4.3 Re-Ph</w:t>
      </w:r>
      <w:r w:rsidR="0018318D">
        <w:t>ysicalizing Physical Workspaces</w:t>
      </w:r>
      <w:bookmarkEnd w:id="15"/>
    </w:p>
    <w:p w14:paraId="2C3FB360"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offices have to be re-invented to facilitate teamwork rather than a daily job. Interaction and creativity are promoted in innovation hubs, working team areas, and work-adaptable areas. This strategy follows the trend of modern workplace design, which is more focused on collaboration and the experience of the employees (Rane et al. 2023). The approach to performance management in hybrid work is quite complex, and its frameworks vary according to organisational characteristics.</w:t>
      </w:r>
    </w:p>
    <w:p w14:paraId="22D1315C" w14:textId="77777777" w:rsidR="00F379EC" w:rsidRDefault="000E5E71" w:rsidP="00AD0B82">
      <w:pPr>
        <w:pStyle w:val="Heading2"/>
        <w:spacing w:before="240" w:line="360" w:lineRule="auto"/>
      </w:pPr>
      <w:bookmarkStart w:id="16" w:name="_Toc224679781"/>
      <w:r>
        <w:t>4.4 Performance Management in Hybrid Work</w:t>
      </w:r>
      <w:bookmarkEnd w:id="16"/>
    </w:p>
    <w:p w14:paraId="4E5F54D6"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systems of performance management currently used should be changed to fit in the hybrid environments. The evaluation will require outcome-based evaluation, constant feedback, and goal alignment frameworks, including OKRs. Empirical studies also point to the fact that effective working performance metrics and communication are key to productivity in hybrid environments (Nagori and Lawton, 2025).</w:t>
      </w:r>
    </w:p>
    <w:p w14:paraId="3A467B58" w14:textId="77777777" w:rsidR="0018318D" w:rsidRDefault="000E5E71" w:rsidP="00AD0B82">
      <w:pPr>
        <w:pStyle w:val="Heading1"/>
        <w:spacing w:before="240"/>
      </w:pPr>
      <w:bookmarkStart w:id="17" w:name="_Toc224679782"/>
      <w:r>
        <w:t xml:space="preserve">5. </w:t>
      </w:r>
      <w:r w:rsidR="0018318D">
        <w:t>Motivating and Enabling Staff for Optimal Performance</w:t>
      </w:r>
      <w:bookmarkEnd w:id="17"/>
    </w:p>
    <w:p w14:paraId="3CF6C47F" w14:textId="77777777" w:rsidR="00F379EC" w:rsidRDefault="000E5E71" w:rsidP="00AD0B82">
      <w:pPr>
        <w:pStyle w:val="Heading2"/>
        <w:spacing w:before="240" w:line="360" w:lineRule="auto"/>
      </w:pPr>
      <w:bookmarkStart w:id="18" w:name="_Toc224679783"/>
      <w:r>
        <w:t>5.1 Increasing the engagement of employe</w:t>
      </w:r>
      <w:r w:rsidR="0018318D">
        <w:t>es</w:t>
      </w:r>
      <w:bookmarkEnd w:id="18"/>
    </w:p>
    <w:p w14:paraId="61DD1AB2"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major factors that determines the performance of an organisation is employee engagement. Involved workers are more productive, innovative and dedicated to organisational objectives. Hybrid workplaces will need to focus on involvement using communication, </w:t>
      </w:r>
      <w:r>
        <w:rPr>
          <w:rFonts w:ascii="Times New Roman" w:eastAsia="Times New Roman" w:hAnsi="Times New Roman" w:cs="Times New Roman"/>
          <w:sz w:val="24"/>
          <w:szCs w:val="24"/>
        </w:rPr>
        <w:lastRenderedPageBreak/>
        <w:t>recognition and inclusivity. Nevertheless, it is possible to experience a lack of engagement because physical interaction is minimised (Hanzis and Hallo, 2024).</w:t>
      </w:r>
    </w:p>
    <w:p w14:paraId="7A560157" w14:textId="77777777" w:rsidR="00F379EC" w:rsidRDefault="000E5E71" w:rsidP="00AD0B82">
      <w:pPr>
        <w:pStyle w:val="Heading2"/>
        <w:spacing w:before="240" w:line="360" w:lineRule="auto"/>
      </w:pPr>
      <w:bookmarkStart w:id="19" w:name="_Toc224679784"/>
      <w:r>
        <w:t>5.2 Prospering Autonomy and Flexibility</w:t>
      </w:r>
      <w:bookmarkEnd w:id="19"/>
    </w:p>
    <w:p w14:paraId="507E6F46"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Autonomy is a very important source of intrinsic motivation. The hybrid work models give larger control to the employees in terms of their work schedules and work environments, leading to increased satisfaction and performance. Research indicates that flexible work arrangements are known to enhance employee motivation and productivity greatly (Maity and Lee, 2025).</w:t>
      </w:r>
    </w:p>
    <w:p w14:paraId="1D7FB642" w14:textId="77777777" w:rsidR="00F379EC" w:rsidRDefault="000E5E71" w:rsidP="00AD0B82">
      <w:pPr>
        <w:pStyle w:val="Heading2"/>
        <w:spacing w:before="240" w:line="360" w:lineRule="auto"/>
      </w:pPr>
      <w:bookmarkStart w:id="20" w:name="_Toc224679785"/>
      <w:r>
        <w:t>5.3 Systems of Reward and Recognition</w:t>
      </w:r>
      <w:bookmarkEnd w:id="20"/>
    </w:p>
    <w:p w14:paraId="477FD60C"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organisations have to have reward systems rewarding innovation and performance. Employees can be encouraged to come up with creative ideas through financial rewards, growth opportunities and recognition by society.</w:t>
      </w:r>
    </w:p>
    <w:p w14:paraId="0E435C8F" w14:textId="77777777" w:rsidR="00F379EC" w:rsidRDefault="000E5E71" w:rsidP="00AD0B82">
      <w:pPr>
        <w:pStyle w:val="Heading2"/>
        <w:spacing w:before="240" w:line="360" w:lineRule="auto"/>
      </w:pPr>
      <w:bookmarkStart w:id="21" w:name="_Toc224679786"/>
      <w:r>
        <w:t>5.4 Promoting the well-being of the employees</w:t>
      </w:r>
      <w:bookmarkEnd w:id="21"/>
    </w:p>
    <w:p w14:paraId="49429764"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performance and innovation require the well-being of the employees. There are high stress and burnout levels, which lead to turnover and low productivity. The studies note that well-being includes job satisfaction, psychological well-being, and work-life balance, which are key to organisational success (Nagori and Lawton, 2025).</w:t>
      </w:r>
    </w:p>
    <w:p w14:paraId="1AB6AF12" w14:textId="77777777" w:rsidR="00F379EC" w:rsidRDefault="000E5E71" w:rsidP="00AD0B82">
      <w:pPr>
        <w:pStyle w:val="Heading2"/>
        <w:spacing w:before="240" w:line="360" w:lineRule="auto"/>
      </w:pPr>
      <w:bookmarkStart w:id="22" w:name="_Toc224679787"/>
      <w:r>
        <w:t>5.5 Creating Psychological Safety</w:t>
      </w:r>
      <w:bookmarkEnd w:id="22"/>
    </w:p>
    <w:p w14:paraId="6D6713E9"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Psychological safety allows employees to express ideas without being afraid of any adverse effects. It is a very important element in the promotion of innovation and teamwork. Organisations need to facilitate free communication, participatory leadership, experimentation and a learning culture.</w:t>
      </w:r>
    </w:p>
    <w:p w14:paraId="2673D1B3" w14:textId="77777777" w:rsidR="00F379EC" w:rsidRPr="0018318D" w:rsidRDefault="000E5E71" w:rsidP="00AD0B82">
      <w:pPr>
        <w:pStyle w:val="Heading1"/>
        <w:spacing w:before="240"/>
      </w:pPr>
      <w:bookmarkStart w:id="23" w:name="_Toc224679788"/>
      <w:r>
        <w:t>6.  Expected Organisational Outcomes</w:t>
      </w:r>
      <w:bookmarkEnd w:id="23"/>
      <w:r>
        <w:t xml:space="preserve"> </w:t>
      </w:r>
    </w:p>
    <w:tbl>
      <w:tblPr>
        <w:tblStyle w:val="a"/>
        <w:tblW w:w="891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575"/>
        <w:gridCol w:w="2355"/>
        <w:gridCol w:w="4980"/>
      </w:tblGrid>
      <w:tr w:rsidR="00F379EC" w14:paraId="13FB9167" w14:textId="77777777" w:rsidTr="0018318D">
        <w:trPr>
          <w:cantSplit/>
          <w:trHeight w:val="735"/>
          <w:tblHeader/>
          <w:jc w:val="center"/>
        </w:trPr>
        <w:tc>
          <w:tcPr>
            <w:tcW w:w="157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444083D6" w14:textId="77777777" w:rsidR="00F379EC" w:rsidRDefault="000E5E71" w:rsidP="00AD0B82">
            <w:pPr>
              <w:pStyle w:val="Normal1"/>
              <w:spacing w:before="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Outcome Area</w:t>
            </w:r>
          </w:p>
        </w:tc>
        <w:tc>
          <w:tcPr>
            <w:tcW w:w="235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7A0E9157" w14:textId="77777777" w:rsidR="00F379EC" w:rsidRDefault="000E5E71" w:rsidP="00AD0B82">
            <w:pPr>
              <w:pStyle w:val="Normal1"/>
              <w:spacing w:before="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Key Elements</w:t>
            </w:r>
          </w:p>
        </w:tc>
        <w:tc>
          <w:tcPr>
            <w:tcW w:w="498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1BEAA653" w14:textId="77777777" w:rsidR="00F379EC" w:rsidRDefault="000E5E71" w:rsidP="00AD0B82">
            <w:pPr>
              <w:pStyle w:val="Normal1"/>
              <w:spacing w:before="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Explanation</w:t>
            </w:r>
          </w:p>
        </w:tc>
      </w:tr>
      <w:tr w:rsidR="00F379EC" w14:paraId="32588E98" w14:textId="77777777" w:rsidTr="0018318D">
        <w:trPr>
          <w:cantSplit/>
          <w:trHeight w:val="3615"/>
          <w:tblHeader/>
          <w:jc w:val="center"/>
        </w:trPr>
        <w:tc>
          <w:tcPr>
            <w:tcW w:w="157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3505C854"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Enhanced Innovation</w:t>
            </w:r>
          </w:p>
        </w:tc>
        <w:tc>
          <w:tcPr>
            <w:tcW w:w="2355" w:type="dxa"/>
            <w:tcBorders>
              <w:top w:val="nil"/>
              <w:left w:val="nil"/>
              <w:bottom w:val="single" w:sz="6" w:space="0" w:color="000000"/>
              <w:right w:val="single" w:sz="6" w:space="0" w:color="000000"/>
            </w:tcBorders>
            <w:tcMar>
              <w:top w:w="0" w:type="dxa"/>
              <w:left w:w="100" w:type="dxa"/>
              <w:bottom w:w="0" w:type="dxa"/>
              <w:right w:w="100" w:type="dxa"/>
            </w:tcMar>
          </w:tcPr>
          <w:p w14:paraId="39E302ED"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Increased idea generation; Faster product development cycles</w:t>
            </w:r>
          </w:p>
        </w:tc>
        <w:tc>
          <w:tcPr>
            <w:tcW w:w="4980" w:type="dxa"/>
            <w:tcBorders>
              <w:top w:val="nil"/>
              <w:left w:val="nil"/>
              <w:bottom w:val="single" w:sz="6" w:space="0" w:color="000000"/>
              <w:right w:val="single" w:sz="6" w:space="0" w:color="000000"/>
            </w:tcBorders>
            <w:tcMar>
              <w:top w:w="0" w:type="dxa"/>
              <w:left w:w="100" w:type="dxa"/>
              <w:bottom w:w="0" w:type="dxa"/>
              <w:right w:w="100" w:type="dxa"/>
            </w:tcMar>
          </w:tcPr>
          <w:p w14:paraId="54F411B7"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Innovation-based practices will be implemented, and employees will be motivated to come up with creative ideas, which will result in more idea generation. The cross-functional teamwork and sprints of innovation will also help to speed up the decision-making and implementation, leading to a quicker product development cycle (Nagori and Lawton, 2025). This will put Aether Innovations in a position to be competitive and sensitive to the market needs.</w:t>
            </w:r>
          </w:p>
        </w:tc>
      </w:tr>
      <w:tr w:rsidR="00F379EC" w14:paraId="00E2ACF6" w14:textId="77777777" w:rsidTr="0018318D">
        <w:trPr>
          <w:cantSplit/>
          <w:trHeight w:val="3255"/>
          <w:tblHeader/>
          <w:jc w:val="center"/>
        </w:trPr>
        <w:tc>
          <w:tcPr>
            <w:tcW w:w="157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A633364"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Improved Employee Retention</w:t>
            </w:r>
          </w:p>
        </w:tc>
        <w:tc>
          <w:tcPr>
            <w:tcW w:w="2355" w:type="dxa"/>
            <w:tcBorders>
              <w:top w:val="nil"/>
              <w:left w:val="nil"/>
              <w:bottom w:val="single" w:sz="6" w:space="0" w:color="000000"/>
              <w:right w:val="single" w:sz="6" w:space="0" w:color="000000"/>
            </w:tcBorders>
            <w:tcMar>
              <w:top w:w="0" w:type="dxa"/>
              <w:left w:w="100" w:type="dxa"/>
              <w:bottom w:w="0" w:type="dxa"/>
              <w:right w:w="100" w:type="dxa"/>
            </w:tcMar>
          </w:tcPr>
          <w:p w14:paraId="1AB73276"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Reduced turnover rates; Higher job satisfaction</w:t>
            </w:r>
          </w:p>
        </w:tc>
        <w:tc>
          <w:tcPr>
            <w:tcW w:w="4980" w:type="dxa"/>
            <w:tcBorders>
              <w:top w:val="nil"/>
              <w:left w:val="nil"/>
              <w:bottom w:val="single" w:sz="6" w:space="0" w:color="000000"/>
              <w:right w:val="single" w:sz="6" w:space="0" w:color="000000"/>
            </w:tcBorders>
            <w:tcMar>
              <w:top w:w="0" w:type="dxa"/>
              <w:left w:w="100" w:type="dxa"/>
              <w:bottom w:w="0" w:type="dxa"/>
              <w:right w:w="100" w:type="dxa"/>
            </w:tcMar>
          </w:tcPr>
          <w:p w14:paraId="01179603"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good and healthy working atmosphere will be provided with recognition and career advancement opportunities that will minimise the turnover rates. Feeling important and involved, the employees will be more likely to remain in the organisation (Kraus et al. 2023). Increased job satisfaction will also play a role in increased dedication and retention in the long run thereby saving on hiring and training expenses.</w:t>
            </w:r>
          </w:p>
        </w:tc>
      </w:tr>
      <w:tr w:rsidR="00F379EC" w14:paraId="7E573F5C" w14:textId="77777777" w:rsidTr="0018318D">
        <w:trPr>
          <w:cantSplit/>
          <w:trHeight w:val="2895"/>
          <w:tblHeader/>
          <w:jc w:val="center"/>
        </w:trPr>
        <w:tc>
          <w:tcPr>
            <w:tcW w:w="157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131211DE"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Increased Productivity</w:t>
            </w:r>
          </w:p>
        </w:tc>
        <w:tc>
          <w:tcPr>
            <w:tcW w:w="2355" w:type="dxa"/>
            <w:tcBorders>
              <w:top w:val="nil"/>
              <w:left w:val="nil"/>
              <w:bottom w:val="single" w:sz="6" w:space="0" w:color="000000"/>
              <w:right w:val="single" w:sz="6" w:space="0" w:color="000000"/>
            </w:tcBorders>
            <w:tcMar>
              <w:top w:w="0" w:type="dxa"/>
              <w:left w:w="100" w:type="dxa"/>
              <w:bottom w:w="0" w:type="dxa"/>
              <w:right w:w="100" w:type="dxa"/>
            </w:tcMar>
          </w:tcPr>
          <w:p w14:paraId="37442EFA"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Better alignment between individual and organisational goals; Improved efficiency through flexible work practices</w:t>
            </w:r>
          </w:p>
        </w:tc>
        <w:tc>
          <w:tcPr>
            <w:tcW w:w="4980" w:type="dxa"/>
            <w:tcBorders>
              <w:top w:val="nil"/>
              <w:left w:val="nil"/>
              <w:bottom w:val="single" w:sz="6" w:space="0" w:color="000000"/>
              <w:right w:val="single" w:sz="6" w:space="0" w:color="000000"/>
            </w:tcBorders>
            <w:tcMar>
              <w:top w:w="0" w:type="dxa"/>
              <w:left w:w="100" w:type="dxa"/>
              <w:bottom w:w="0" w:type="dxa"/>
              <w:right w:w="100" w:type="dxa"/>
            </w:tcMar>
          </w:tcPr>
          <w:p w14:paraId="4DCAF649"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Avoiding the lack of performance expectations and aligning goals will make employees realise that they contribute to the success of the organisation (Hanzis and Hallo, 2024). Moreover, flexible work and hybrid work practices will improve efficiency since the employees will be able to work under the conditions that will make them the most productive and focused.</w:t>
            </w:r>
          </w:p>
        </w:tc>
      </w:tr>
      <w:tr w:rsidR="00F379EC" w14:paraId="1164D5DA" w14:textId="77777777" w:rsidTr="0018318D">
        <w:trPr>
          <w:cantSplit/>
          <w:trHeight w:val="2175"/>
          <w:tblHeader/>
          <w:jc w:val="center"/>
        </w:trPr>
        <w:tc>
          <w:tcPr>
            <w:tcW w:w="157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74269B63"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Improved Customer Satisfaction</w:t>
            </w:r>
          </w:p>
        </w:tc>
        <w:tc>
          <w:tcPr>
            <w:tcW w:w="2355" w:type="dxa"/>
            <w:tcBorders>
              <w:top w:val="nil"/>
              <w:left w:val="nil"/>
              <w:bottom w:val="single" w:sz="6" w:space="0" w:color="000000"/>
              <w:right w:val="single" w:sz="6" w:space="0" w:color="000000"/>
            </w:tcBorders>
            <w:tcMar>
              <w:top w:w="0" w:type="dxa"/>
              <w:left w:w="100" w:type="dxa"/>
              <w:bottom w:w="0" w:type="dxa"/>
              <w:right w:w="100" w:type="dxa"/>
            </w:tcMar>
          </w:tcPr>
          <w:p w14:paraId="0824259F"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Higher quality products and services; Faster response to customer needs</w:t>
            </w:r>
          </w:p>
        </w:tc>
        <w:tc>
          <w:tcPr>
            <w:tcW w:w="4980" w:type="dxa"/>
            <w:tcBorders>
              <w:top w:val="nil"/>
              <w:left w:val="nil"/>
              <w:bottom w:val="single" w:sz="6" w:space="0" w:color="000000"/>
              <w:right w:val="single" w:sz="6" w:space="0" w:color="000000"/>
            </w:tcBorders>
            <w:tcMar>
              <w:top w:w="0" w:type="dxa"/>
              <w:left w:w="100" w:type="dxa"/>
              <w:bottom w:w="0" w:type="dxa"/>
              <w:right w:w="100" w:type="dxa"/>
            </w:tcMar>
          </w:tcPr>
          <w:p w14:paraId="6DC3F397"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Creative and inspired employees will deliver better outputs. Speed of decision-making and responsiveness will help the organisation to deal with customer needs promptly, which translates to better customer satisfaction and customer relationships (Zhao and Ren, 2025).</w:t>
            </w:r>
          </w:p>
        </w:tc>
      </w:tr>
    </w:tbl>
    <w:p w14:paraId="646CD88C" w14:textId="77777777" w:rsidR="00F379EC" w:rsidRDefault="00F379EC" w:rsidP="00AD0B82">
      <w:pPr>
        <w:pStyle w:val="Normal1"/>
        <w:spacing w:before="240" w:line="360" w:lineRule="auto"/>
        <w:jc w:val="both"/>
        <w:rPr>
          <w:rFonts w:ascii="Times New Roman" w:eastAsia="Times New Roman" w:hAnsi="Times New Roman" w:cs="Times New Roman"/>
          <w:b/>
          <w:bCs/>
          <w:sz w:val="24"/>
          <w:szCs w:val="24"/>
        </w:rPr>
      </w:pPr>
    </w:p>
    <w:p w14:paraId="3EBC5038" w14:textId="77777777" w:rsidR="00F379EC" w:rsidRDefault="000E5E71" w:rsidP="00AD0B82">
      <w:pPr>
        <w:pStyle w:val="Heading1"/>
        <w:spacing w:before="240"/>
      </w:pPr>
      <w:bookmarkStart w:id="24" w:name="_Toc224679789"/>
      <w:r>
        <w:t>Conclusion</w:t>
      </w:r>
      <w:bookmarkEnd w:id="24"/>
      <w:r>
        <w:t xml:space="preserve"> </w:t>
      </w:r>
    </w:p>
    <w:p w14:paraId="595E5A9F"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Based on the above study, it can be summarised that by coordinating its people strategy with future work practices and innovation, Aether Innovations can be able to achieve sustainable growth. With improved performance, rate and retention, and through better customer value, the organisation can strengthen its competitive advantage in the dynamic technology environment, which can be enhanced by a collaborative culture, increasing employee engagement, and implementing hybrid work models.</w:t>
      </w:r>
    </w:p>
    <w:p w14:paraId="13C75D48" w14:textId="77777777" w:rsidR="00F379EC" w:rsidRDefault="00F379EC" w:rsidP="00AD0B82">
      <w:pPr>
        <w:pStyle w:val="Normal1"/>
        <w:spacing w:before="240" w:line="360" w:lineRule="auto"/>
        <w:jc w:val="both"/>
        <w:rPr>
          <w:rFonts w:ascii="Times New Roman" w:eastAsia="Times New Roman" w:hAnsi="Times New Roman" w:cs="Times New Roman"/>
          <w:b/>
          <w:bCs/>
          <w:sz w:val="24"/>
          <w:szCs w:val="24"/>
        </w:rPr>
      </w:pPr>
    </w:p>
    <w:p w14:paraId="62524CA0" w14:textId="77777777" w:rsidR="00F379EC" w:rsidRDefault="000E5E71" w:rsidP="00AD0B82">
      <w:pPr>
        <w:pStyle w:val="Normal1"/>
        <w:spacing w:before="240" w:line="360" w:lineRule="auto"/>
        <w:jc w:val="both"/>
        <w:rPr>
          <w:rFonts w:ascii="Times New Roman" w:eastAsia="Times New Roman" w:hAnsi="Times New Roman" w:cs="Times New Roman"/>
          <w:b/>
          <w:bCs/>
          <w:sz w:val="24"/>
          <w:szCs w:val="24"/>
        </w:rPr>
      </w:pPr>
      <w:r>
        <w:br w:type="page"/>
      </w:r>
    </w:p>
    <w:p w14:paraId="0A527C2E" w14:textId="77777777" w:rsidR="00F379EC" w:rsidRDefault="000E5E71" w:rsidP="00AD0B82">
      <w:pPr>
        <w:pStyle w:val="Heading1"/>
        <w:spacing w:before="240"/>
      </w:pPr>
      <w:bookmarkStart w:id="25" w:name="_Toc224679790"/>
      <w:r>
        <w:lastRenderedPageBreak/>
        <w:t>Reflection</w:t>
      </w:r>
      <w:bookmarkEnd w:id="25"/>
      <w:r>
        <w:t xml:space="preserve"> </w:t>
      </w:r>
    </w:p>
    <w:p w14:paraId="1972B353" w14:textId="77777777" w:rsidR="00F379EC" w:rsidRDefault="000E5E71" w:rsidP="00AD0B82">
      <w:pPr>
        <w:pStyle w:val="Heading2"/>
        <w:spacing w:before="240" w:line="360" w:lineRule="auto"/>
      </w:pPr>
      <w:bookmarkStart w:id="26" w:name="_Toc224679791"/>
      <w:r>
        <w:t>Introduction</w:t>
      </w:r>
      <w:bookmarkEnd w:id="26"/>
      <w:r>
        <w:t xml:space="preserve"> </w:t>
      </w:r>
    </w:p>
    <w:p w14:paraId="60563CFC" w14:textId="77777777" w:rsidR="00F379EC" w:rsidRDefault="000E5E71" w:rsidP="00AD0B82">
      <w:pPr>
        <w:pStyle w:val="Normal1"/>
        <w:spacing w:before="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In this reflective essay, I will be assessing my learning experience during the module, including the achievement of knowledge and skills in the areas of innovation, HRM, and future work practices. Through the Reflective Cycle of Gibbs, it brings out major insights that have been acquired and how the experiences have influenced my personal and professional growth within a dynamic surrounding.</w:t>
      </w:r>
    </w:p>
    <w:p w14:paraId="676E7479" w14:textId="77777777" w:rsidR="0018318D" w:rsidRDefault="0018318D" w:rsidP="00AD0B82">
      <w:pPr>
        <w:pStyle w:val="Heading2"/>
        <w:spacing w:before="240" w:line="360" w:lineRule="auto"/>
        <w:rPr>
          <w:rFonts w:eastAsia="Times New Roman" w:cs="Times New Roman"/>
          <w:bCs/>
          <w:szCs w:val="24"/>
        </w:rPr>
      </w:pPr>
      <w:bookmarkStart w:id="27" w:name="_Toc224679792"/>
      <w:r>
        <w:rPr>
          <w:rFonts w:eastAsia="Times New Roman" w:cs="Times New Roman"/>
          <w:bCs/>
          <w:szCs w:val="24"/>
        </w:rPr>
        <w:t xml:space="preserve">Part 1: </w:t>
      </w:r>
      <w:r>
        <w:t>Reflection Using Gibbs’ Reflective Cycle</w:t>
      </w:r>
      <w:bookmarkEnd w:id="27"/>
    </w:p>
    <w:p w14:paraId="13773980" w14:textId="77777777" w:rsidR="00F379EC" w:rsidRDefault="000E5E71" w:rsidP="00AD0B82">
      <w:pPr>
        <w:pStyle w:val="Heading3"/>
        <w:spacing w:before="240"/>
      </w:pPr>
      <w:bookmarkStart w:id="28" w:name="_Toc224679793"/>
      <w:r w:rsidRPr="0018318D">
        <w:t>Description</w:t>
      </w:r>
      <w:bookmarkEnd w:id="28"/>
    </w:p>
    <w:p w14:paraId="5FE59A6C"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module, however, I have gained a better insight into the concept of Human Resource Management (HRM) and its application in the context of innovation, employee engagement, and organisational performance. Some of the most important concepts that were presented in the module include organisational culture, learning and development (L&amp;D), employee motivation, and future work practices (Hashim et al. 2023). It also emphasised the fact that people strategies should equally be aligned with business goals in order to deliver sustainable success. It is one of the greatest learning experiences because it includes the examination of how organisations can develop the culture of innovation by means of integrated HR practices. The case-based method involving the Aether Innovations case enabled me to use theoretical knowledge in practice challenges. </w:t>
      </w:r>
    </w:p>
    <w:p w14:paraId="0662008C" w14:textId="77777777" w:rsidR="00AD0B82" w:rsidRDefault="00AD0B82" w:rsidP="00AD0B82">
      <w:pPr>
        <w:pStyle w:val="Normal1"/>
        <w:spacing w:before="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lastRenderedPageBreak/>
        <w:drawing>
          <wp:inline distT="0" distB="0" distL="0" distR="0" wp14:anchorId="0B1A7152" wp14:editId="107A1DE6">
            <wp:extent cx="4371975" cy="2571750"/>
            <wp:effectExtent l="38100" t="57150" r="123825" b="952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4371975" cy="25717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8BBB021" w14:textId="77777777" w:rsidR="00AD0B82" w:rsidRDefault="00AD0B82" w:rsidP="00AD0B82">
      <w:pPr>
        <w:pStyle w:val="Normal1"/>
        <w:spacing w:before="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2: Gibbs Reflective Cycle </w:t>
      </w:r>
    </w:p>
    <w:p w14:paraId="5360E7CF" w14:textId="77777777" w:rsidR="00AD0B82" w:rsidRPr="00AD0B82" w:rsidRDefault="00AD0B82" w:rsidP="00AD0B82">
      <w:pPr>
        <w:pStyle w:val="Normal1"/>
        <w:spacing w:before="240" w:line="360" w:lineRule="auto"/>
        <w:jc w:val="center"/>
        <w:rPr>
          <w:rFonts w:ascii="Times New Roman" w:eastAsia="Times New Roman" w:hAnsi="Times New Roman" w:cs="Times New Roman"/>
          <w:bCs/>
          <w:sz w:val="24"/>
          <w:szCs w:val="24"/>
        </w:rPr>
      </w:pPr>
      <w:r w:rsidRPr="00AD0B82">
        <w:rPr>
          <w:rFonts w:ascii="Times New Roman" w:eastAsia="Times New Roman" w:hAnsi="Times New Roman" w:cs="Times New Roman"/>
          <w:bCs/>
          <w:sz w:val="24"/>
          <w:szCs w:val="24"/>
        </w:rPr>
        <w:t xml:space="preserve">(Source: </w:t>
      </w:r>
      <w:r w:rsidRPr="00AD0B82">
        <w:rPr>
          <w:rFonts w:ascii="Times New Roman" w:eastAsia="Times New Roman" w:hAnsi="Times New Roman" w:cs="Times New Roman"/>
          <w:sz w:val="24"/>
          <w:szCs w:val="24"/>
        </w:rPr>
        <w:t>Perkins and Hahn, 2020)</w:t>
      </w:r>
    </w:p>
    <w:p w14:paraId="47A9D9EC" w14:textId="77777777" w:rsidR="00F379EC" w:rsidRDefault="000E5E71" w:rsidP="00AD0B82">
      <w:pPr>
        <w:pStyle w:val="Heading3"/>
        <w:spacing w:before="240"/>
      </w:pPr>
      <w:bookmarkStart w:id="29" w:name="_Toc224679794"/>
      <w:r>
        <w:t>Feelings</w:t>
      </w:r>
      <w:bookmarkEnd w:id="29"/>
    </w:p>
    <w:p w14:paraId="5A1A17E3" w14:textId="77777777" w:rsidR="00F379EC" w:rsidRDefault="000E5E71" w:rsidP="00AD0B82">
      <w:pPr>
        <w:pStyle w:val="Normal1"/>
        <w:spacing w:before="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In the beginning, I was confused by some of the theoretical frameworks and struggled to use them in practice. This has changed as the module went on though, since I am more confident now to relate theory to real organisational problems (Perkins and Hahn, 2020). I was especially interested in reading the information about the innovation-oriented cultures and the impact that HR practices can have on employee behaviour and performance. I also learnt the value of learning continuously and being adaptable in the modern, dynamic workplace. This knowledge encouraged me to think about my strengths and weaknesses and what I can improve. On the whole, I experienced the feeling of development and enhanced confidence in my capabilities in analysing HR issues and suggesting strategic options.</w:t>
      </w:r>
    </w:p>
    <w:p w14:paraId="3613418C" w14:textId="77777777" w:rsidR="00F379EC" w:rsidRDefault="000E5E71" w:rsidP="00AD0B82">
      <w:pPr>
        <w:pStyle w:val="Heading3"/>
        <w:spacing w:before="240"/>
      </w:pPr>
      <w:bookmarkStart w:id="30" w:name="_Toc224679795"/>
      <w:r>
        <w:t>Evaluation</w:t>
      </w:r>
      <w:bookmarkEnd w:id="30"/>
    </w:p>
    <w:p w14:paraId="1BC668C9" w14:textId="77777777" w:rsidR="00F379EC" w:rsidRDefault="000E5E71" w:rsidP="00AD0B82">
      <w:pPr>
        <w:pStyle w:val="Normal1"/>
        <w:spacing w:before="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The module was very useful in improving my theoretical and practical knowledge. The emphasis on the practical application was one of the strengths that made me realise the importance of HR strategies in influencing organisational performance (Hanzis and Hallo, 2024). The unity of the </w:t>
      </w:r>
      <w:r>
        <w:rPr>
          <w:rFonts w:ascii="Times New Roman" w:eastAsia="Times New Roman" w:hAnsi="Times New Roman" w:cs="Times New Roman"/>
          <w:sz w:val="24"/>
          <w:szCs w:val="24"/>
        </w:rPr>
        <w:lastRenderedPageBreak/>
        <w:t xml:space="preserve">issues like leadership, motivation, and organisational culture presented a comprehensive view of the people management process. </w:t>
      </w:r>
    </w:p>
    <w:p w14:paraId="25AEA117" w14:textId="77777777" w:rsidR="00F379EC" w:rsidRDefault="000E5E71" w:rsidP="00AD0B82">
      <w:pPr>
        <w:pStyle w:val="Heading3"/>
        <w:spacing w:before="240"/>
      </w:pPr>
      <w:bookmarkStart w:id="31" w:name="_Toc224679796"/>
      <w:r>
        <w:t>Analysis</w:t>
      </w:r>
      <w:bookmarkEnd w:id="31"/>
    </w:p>
    <w:p w14:paraId="3766C06E" w14:textId="77777777" w:rsidR="00F379EC" w:rsidRDefault="000E5E71" w:rsidP="00AD0B82">
      <w:pPr>
        <w:pStyle w:val="Normal1"/>
        <w:spacing w:before="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The module underlined the fact that innovation is not a technological process only, but people-driven. Self-Determination Theory and Human Capital Theory emphasised the need to have autonomy, competence, and the ability to facilitate continuous growth, which is essential to being innovative. I also learned that employees will be more willing to make contributions based on their value, support, and empowerment. Also, the element of organisational culture became a decisive power in performance. An organisational culture that promotes co-operation, risk-taking and learning may go a long way to promote innovation and employee involvement (Ishaaq and Nasreen, 2024). Leadership also played a significant role because transformational leaders are able to inspire and motivate the employees to attain the organisational objectives.</w:t>
      </w:r>
    </w:p>
    <w:p w14:paraId="7BF103F7" w14:textId="77777777" w:rsidR="00F379EC" w:rsidRDefault="000E5E71" w:rsidP="00AD0B82">
      <w:pPr>
        <w:pStyle w:val="Heading3"/>
        <w:spacing w:before="240"/>
      </w:pPr>
      <w:bookmarkStart w:id="32" w:name="_Toc224679797"/>
      <w:r>
        <w:t>Conclusion</w:t>
      </w:r>
      <w:bookmarkEnd w:id="32"/>
    </w:p>
    <w:p w14:paraId="683209EC"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Conclusively, this module has played an important role in improving my knowledge about HRM and its contribution to innovation and performance of an organisation. I have also learned to critically examine the HR practices and provide strategic solutions to practical problems. More crucially, I have received some insights into the significance of lifelong learning and self-improvement.</w:t>
      </w:r>
    </w:p>
    <w:p w14:paraId="62B391DA" w14:textId="77777777" w:rsidR="00F379EC" w:rsidRDefault="000E5E71" w:rsidP="00AD0B82">
      <w:pPr>
        <w:pStyle w:val="Heading3"/>
        <w:spacing w:before="240"/>
      </w:pPr>
      <w:bookmarkStart w:id="33" w:name="_Toc224679798"/>
      <w:r>
        <w:t>Action plan</w:t>
      </w:r>
      <w:bookmarkEnd w:id="33"/>
      <w:r>
        <w:t xml:space="preserve"> </w:t>
      </w:r>
    </w:p>
    <w:tbl>
      <w:tblPr>
        <w:tblStyle w:val="a0"/>
        <w:tblW w:w="891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620"/>
        <w:gridCol w:w="2820"/>
        <w:gridCol w:w="1650"/>
        <w:gridCol w:w="2820"/>
      </w:tblGrid>
      <w:tr w:rsidR="00F379EC" w14:paraId="5D5E7686" w14:textId="77777777" w:rsidTr="0018318D">
        <w:trPr>
          <w:cantSplit/>
          <w:trHeight w:val="375"/>
          <w:tblHeader/>
          <w:jc w:val="center"/>
        </w:trPr>
        <w:tc>
          <w:tcPr>
            <w:tcW w:w="162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1DEF4059" w14:textId="77777777" w:rsidR="00F379EC" w:rsidRDefault="000E5E71" w:rsidP="00AD0B82">
            <w:pPr>
              <w:pStyle w:val="Normal1"/>
              <w:spacing w:before="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Action Area</w:t>
            </w:r>
          </w:p>
        </w:tc>
        <w:tc>
          <w:tcPr>
            <w:tcW w:w="282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7E845C3D" w14:textId="77777777" w:rsidR="00F379EC" w:rsidRDefault="000E5E71" w:rsidP="00AD0B82">
            <w:pPr>
              <w:pStyle w:val="Normal1"/>
              <w:spacing w:before="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Actions Required</w:t>
            </w:r>
          </w:p>
        </w:tc>
        <w:tc>
          <w:tcPr>
            <w:tcW w:w="165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36D37C0F" w14:textId="77777777" w:rsidR="00F379EC" w:rsidRDefault="000E5E71" w:rsidP="00AD0B82">
            <w:pPr>
              <w:pStyle w:val="Normal1"/>
              <w:spacing w:before="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Timeframe</w:t>
            </w:r>
          </w:p>
        </w:tc>
        <w:tc>
          <w:tcPr>
            <w:tcW w:w="282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6A4B1481" w14:textId="77777777" w:rsidR="00F379EC" w:rsidRDefault="000E5E71" w:rsidP="00AD0B82">
            <w:pPr>
              <w:pStyle w:val="Normal1"/>
              <w:spacing w:before="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Outcome</w:t>
            </w:r>
          </w:p>
        </w:tc>
      </w:tr>
      <w:tr w:rsidR="00F379EC" w14:paraId="40C289BF" w14:textId="77777777" w:rsidTr="0018318D">
        <w:trPr>
          <w:cantSplit/>
          <w:trHeight w:val="1455"/>
          <w:tblHeader/>
          <w:jc w:val="center"/>
        </w:trPr>
        <w:tc>
          <w:tcPr>
            <w:tcW w:w="162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BF5CE78"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Continuous Learning</w:t>
            </w:r>
          </w:p>
        </w:tc>
        <w:tc>
          <w:tcPr>
            <w:tcW w:w="2820" w:type="dxa"/>
            <w:tcBorders>
              <w:top w:val="nil"/>
              <w:left w:val="nil"/>
              <w:bottom w:val="single" w:sz="6" w:space="0" w:color="000000"/>
              <w:right w:val="single" w:sz="6" w:space="0" w:color="000000"/>
            </w:tcBorders>
            <w:tcMar>
              <w:top w:w="0" w:type="dxa"/>
              <w:left w:w="100" w:type="dxa"/>
              <w:bottom w:w="0" w:type="dxa"/>
              <w:right w:w="100" w:type="dxa"/>
            </w:tcMar>
          </w:tcPr>
          <w:p w14:paraId="6FFE98A0"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Enrol in online HRM and innovation courses; attend webinars and workshops</w:t>
            </w:r>
          </w:p>
        </w:tc>
        <w:tc>
          <w:tcPr>
            <w:tcW w:w="1650" w:type="dxa"/>
            <w:tcBorders>
              <w:top w:val="nil"/>
              <w:left w:val="nil"/>
              <w:bottom w:val="single" w:sz="6" w:space="0" w:color="000000"/>
              <w:right w:val="single" w:sz="6" w:space="0" w:color="000000"/>
            </w:tcBorders>
            <w:tcMar>
              <w:top w:w="0" w:type="dxa"/>
              <w:left w:w="100" w:type="dxa"/>
              <w:bottom w:w="0" w:type="dxa"/>
              <w:right w:w="100" w:type="dxa"/>
            </w:tcMar>
          </w:tcPr>
          <w:p w14:paraId="15321376"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Short–Medium term (0–6 months)</w:t>
            </w:r>
          </w:p>
        </w:tc>
        <w:tc>
          <w:tcPr>
            <w:tcW w:w="2820" w:type="dxa"/>
            <w:tcBorders>
              <w:top w:val="nil"/>
              <w:left w:val="nil"/>
              <w:bottom w:val="single" w:sz="6" w:space="0" w:color="000000"/>
              <w:right w:val="single" w:sz="6" w:space="0" w:color="000000"/>
            </w:tcBorders>
            <w:tcMar>
              <w:top w:w="0" w:type="dxa"/>
              <w:left w:w="100" w:type="dxa"/>
              <w:bottom w:w="0" w:type="dxa"/>
              <w:right w:w="100" w:type="dxa"/>
            </w:tcMar>
          </w:tcPr>
          <w:p w14:paraId="3D21478C"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enhance theoretical knowledge and stay updated with current industry trends</w:t>
            </w:r>
          </w:p>
        </w:tc>
      </w:tr>
      <w:tr w:rsidR="00F379EC" w14:paraId="63E3266D" w14:textId="77777777" w:rsidTr="0018318D">
        <w:trPr>
          <w:cantSplit/>
          <w:trHeight w:val="1815"/>
          <w:tblHeader/>
          <w:jc w:val="center"/>
        </w:trPr>
        <w:tc>
          <w:tcPr>
            <w:tcW w:w="162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22B2D99"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Skill Development</w:t>
            </w:r>
          </w:p>
        </w:tc>
        <w:tc>
          <w:tcPr>
            <w:tcW w:w="2820" w:type="dxa"/>
            <w:tcBorders>
              <w:top w:val="nil"/>
              <w:left w:val="nil"/>
              <w:bottom w:val="single" w:sz="6" w:space="0" w:color="000000"/>
              <w:right w:val="single" w:sz="6" w:space="0" w:color="000000"/>
            </w:tcBorders>
            <w:tcMar>
              <w:top w:w="0" w:type="dxa"/>
              <w:left w:w="100" w:type="dxa"/>
              <w:bottom w:w="0" w:type="dxa"/>
              <w:right w:w="100" w:type="dxa"/>
            </w:tcMar>
          </w:tcPr>
          <w:p w14:paraId="4D80E574"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Practice critical thinking through case studies; improve communication via presentations and group work</w:t>
            </w:r>
          </w:p>
        </w:tc>
        <w:tc>
          <w:tcPr>
            <w:tcW w:w="1650" w:type="dxa"/>
            <w:tcBorders>
              <w:top w:val="nil"/>
              <w:left w:val="nil"/>
              <w:bottom w:val="single" w:sz="6" w:space="0" w:color="000000"/>
              <w:right w:val="single" w:sz="6" w:space="0" w:color="000000"/>
            </w:tcBorders>
            <w:tcMar>
              <w:top w:w="0" w:type="dxa"/>
              <w:left w:w="100" w:type="dxa"/>
              <w:bottom w:w="0" w:type="dxa"/>
              <w:right w:w="100" w:type="dxa"/>
            </w:tcMar>
          </w:tcPr>
          <w:p w14:paraId="64EF66B0"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Ongoing (0–12 months)</w:t>
            </w:r>
          </w:p>
        </w:tc>
        <w:tc>
          <w:tcPr>
            <w:tcW w:w="2820" w:type="dxa"/>
            <w:tcBorders>
              <w:top w:val="nil"/>
              <w:left w:val="nil"/>
              <w:bottom w:val="single" w:sz="6" w:space="0" w:color="000000"/>
              <w:right w:val="single" w:sz="6" w:space="0" w:color="000000"/>
            </w:tcBorders>
            <w:tcMar>
              <w:top w:w="0" w:type="dxa"/>
              <w:left w:w="100" w:type="dxa"/>
              <w:bottom w:w="0" w:type="dxa"/>
              <w:right w:w="100" w:type="dxa"/>
            </w:tcMar>
          </w:tcPr>
          <w:p w14:paraId="4F434CB9"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strengthen key competencies required for effective HR management</w:t>
            </w:r>
          </w:p>
        </w:tc>
      </w:tr>
      <w:tr w:rsidR="00F379EC" w14:paraId="2D7344E0" w14:textId="77777777" w:rsidTr="0018318D">
        <w:trPr>
          <w:cantSplit/>
          <w:trHeight w:val="1455"/>
          <w:tblHeader/>
          <w:jc w:val="center"/>
        </w:trPr>
        <w:tc>
          <w:tcPr>
            <w:tcW w:w="162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1C461FE8"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Practical Application</w:t>
            </w:r>
          </w:p>
        </w:tc>
        <w:tc>
          <w:tcPr>
            <w:tcW w:w="2820" w:type="dxa"/>
            <w:tcBorders>
              <w:top w:val="nil"/>
              <w:left w:val="nil"/>
              <w:bottom w:val="single" w:sz="6" w:space="0" w:color="000000"/>
              <w:right w:val="single" w:sz="6" w:space="0" w:color="000000"/>
            </w:tcBorders>
            <w:tcMar>
              <w:top w:w="0" w:type="dxa"/>
              <w:left w:w="100" w:type="dxa"/>
              <w:bottom w:w="0" w:type="dxa"/>
              <w:right w:w="100" w:type="dxa"/>
            </w:tcMar>
          </w:tcPr>
          <w:p w14:paraId="4942C7DF"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Apply for internships; participate in projects and real-world assignments</w:t>
            </w:r>
          </w:p>
        </w:tc>
        <w:tc>
          <w:tcPr>
            <w:tcW w:w="1650" w:type="dxa"/>
            <w:tcBorders>
              <w:top w:val="nil"/>
              <w:left w:val="nil"/>
              <w:bottom w:val="single" w:sz="6" w:space="0" w:color="000000"/>
              <w:right w:val="single" w:sz="6" w:space="0" w:color="000000"/>
            </w:tcBorders>
            <w:tcMar>
              <w:top w:w="0" w:type="dxa"/>
              <w:left w:w="100" w:type="dxa"/>
              <w:bottom w:w="0" w:type="dxa"/>
              <w:right w:w="100" w:type="dxa"/>
            </w:tcMar>
          </w:tcPr>
          <w:p w14:paraId="21FA7F85"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Medium term (3–9 months)</w:t>
            </w:r>
          </w:p>
        </w:tc>
        <w:tc>
          <w:tcPr>
            <w:tcW w:w="2820" w:type="dxa"/>
            <w:tcBorders>
              <w:top w:val="nil"/>
              <w:left w:val="nil"/>
              <w:bottom w:val="single" w:sz="6" w:space="0" w:color="000000"/>
              <w:right w:val="single" w:sz="6" w:space="0" w:color="000000"/>
            </w:tcBorders>
            <w:tcMar>
              <w:top w:w="0" w:type="dxa"/>
              <w:left w:w="100" w:type="dxa"/>
              <w:bottom w:w="0" w:type="dxa"/>
              <w:right w:w="100" w:type="dxa"/>
            </w:tcMar>
          </w:tcPr>
          <w:p w14:paraId="21FACC10"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gain practical experience and apply theoretical concepts in real situations (Ishaaq and Nasreen, 2024)</w:t>
            </w:r>
          </w:p>
        </w:tc>
      </w:tr>
      <w:tr w:rsidR="00F379EC" w14:paraId="6188FF0D" w14:textId="77777777" w:rsidTr="0018318D">
        <w:trPr>
          <w:cantSplit/>
          <w:trHeight w:val="1455"/>
          <w:tblHeader/>
          <w:jc w:val="center"/>
        </w:trPr>
        <w:tc>
          <w:tcPr>
            <w:tcW w:w="162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3A260EA8"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Growth Mindset</w:t>
            </w:r>
          </w:p>
        </w:tc>
        <w:tc>
          <w:tcPr>
            <w:tcW w:w="2820" w:type="dxa"/>
            <w:tcBorders>
              <w:top w:val="nil"/>
              <w:left w:val="nil"/>
              <w:bottom w:val="single" w:sz="6" w:space="0" w:color="000000"/>
              <w:right w:val="single" w:sz="6" w:space="0" w:color="000000"/>
            </w:tcBorders>
            <w:tcMar>
              <w:top w:w="0" w:type="dxa"/>
              <w:left w:w="100" w:type="dxa"/>
              <w:bottom w:w="0" w:type="dxa"/>
              <w:right w:w="100" w:type="dxa"/>
            </w:tcMar>
          </w:tcPr>
          <w:p w14:paraId="610D0F3B"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Seek regular feedback; reflect on performance; embrace new challenges</w:t>
            </w:r>
          </w:p>
        </w:tc>
        <w:tc>
          <w:tcPr>
            <w:tcW w:w="1650" w:type="dxa"/>
            <w:tcBorders>
              <w:top w:val="nil"/>
              <w:left w:val="nil"/>
              <w:bottom w:val="single" w:sz="6" w:space="0" w:color="000000"/>
              <w:right w:val="single" w:sz="6" w:space="0" w:color="000000"/>
            </w:tcBorders>
            <w:tcMar>
              <w:top w:w="0" w:type="dxa"/>
              <w:left w:w="100" w:type="dxa"/>
              <w:bottom w:w="0" w:type="dxa"/>
              <w:right w:w="100" w:type="dxa"/>
            </w:tcMar>
          </w:tcPr>
          <w:p w14:paraId="4D0E4038"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Continuous (ongoing)</w:t>
            </w:r>
          </w:p>
        </w:tc>
        <w:tc>
          <w:tcPr>
            <w:tcW w:w="2820" w:type="dxa"/>
            <w:tcBorders>
              <w:top w:val="nil"/>
              <w:left w:val="nil"/>
              <w:bottom w:val="single" w:sz="6" w:space="0" w:color="000000"/>
              <w:right w:val="single" w:sz="6" w:space="0" w:color="000000"/>
            </w:tcBorders>
            <w:tcMar>
              <w:top w:w="0" w:type="dxa"/>
              <w:left w:w="100" w:type="dxa"/>
              <w:bottom w:w="0" w:type="dxa"/>
              <w:right w:w="100" w:type="dxa"/>
            </w:tcMar>
          </w:tcPr>
          <w:p w14:paraId="36C292DD"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develop adaptability, resilience, and a continuous learning attitude</w:t>
            </w:r>
          </w:p>
        </w:tc>
      </w:tr>
      <w:tr w:rsidR="00F379EC" w14:paraId="4021B578" w14:textId="77777777" w:rsidTr="0018318D">
        <w:trPr>
          <w:cantSplit/>
          <w:trHeight w:val="1455"/>
          <w:tblHeader/>
          <w:jc w:val="center"/>
        </w:trPr>
        <w:tc>
          <w:tcPr>
            <w:tcW w:w="162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5FAD7C99"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Networking</w:t>
            </w:r>
          </w:p>
        </w:tc>
        <w:tc>
          <w:tcPr>
            <w:tcW w:w="2820" w:type="dxa"/>
            <w:tcBorders>
              <w:top w:val="nil"/>
              <w:left w:val="nil"/>
              <w:bottom w:val="single" w:sz="6" w:space="0" w:color="000000"/>
              <w:right w:val="single" w:sz="6" w:space="0" w:color="000000"/>
            </w:tcBorders>
            <w:tcMar>
              <w:top w:w="0" w:type="dxa"/>
              <w:left w:w="100" w:type="dxa"/>
              <w:bottom w:w="0" w:type="dxa"/>
              <w:right w:w="100" w:type="dxa"/>
            </w:tcMar>
          </w:tcPr>
          <w:p w14:paraId="1D91E27C"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Attend industry events; connect via LinkedIn; engage with HR and tech professionals</w:t>
            </w:r>
          </w:p>
        </w:tc>
        <w:tc>
          <w:tcPr>
            <w:tcW w:w="1650" w:type="dxa"/>
            <w:tcBorders>
              <w:top w:val="nil"/>
              <w:left w:val="nil"/>
              <w:bottom w:val="single" w:sz="6" w:space="0" w:color="000000"/>
              <w:right w:val="single" w:sz="6" w:space="0" w:color="000000"/>
            </w:tcBorders>
            <w:tcMar>
              <w:top w:w="0" w:type="dxa"/>
              <w:left w:w="100" w:type="dxa"/>
              <w:bottom w:w="0" w:type="dxa"/>
              <w:right w:w="100" w:type="dxa"/>
            </w:tcMar>
          </w:tcPr>
          <w:p w14:paraId="00AA6DEA"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Ongoing (0–12 months)</w:t>
            </w:r>
          </w:p>
        </w:tc>
        <w:tc>
          <w:tcPr>
            <w:tcW w:w="2820" w:type="dxa"/>
            <w:tcBorders>
              <w:top w:val="nil"/>
              <w:left w:val="nil"/>
              <w:bottom w:val="single" w:sz="6" w:space="0" w:color="000000"/>
              <w:right w:val="single" w:sz="6" w:space="0" w:color="000000"/>
            </w:tcBorders>
            <w:tcMar>
              <w:top w:w="0" w:type="dxa"/>
              <w:left w:w="100" w:type="dxa"/>
              <w:bottom w:w="0" w:type="dxa"/>
              <w:right w:w="100" w:type="dxa"/>
            </w:tcMar>
          </w:tcPr>
          <w:p w14:paraId="25476CB2"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build professional relationships and gain insights into industry practices</w:t>
            </w:r>
          </w:p>
        </w:tc>
      </w:tr>
    </w:tbl>
    <w:p w14:paraId="683B828A" w14:textId="77777777" w:rsidR="00F379EC" w:rsidRDefault="00F379EC" w:rsidP="00AD0B82">
      <w:pPr>
        <w:pStyle w:val="Normal1"/>
        <w:spacing w:before="240" w:line="360" w:lineRule="auto"/>
        <w:jc w:val="both"/>
        <w:rPr>
          <w:rFonts w:ascii="Times New Roman" w:eastAsia="Times New Roman" w:hAnsi="Times New Roman" w:cs="Times New Roman"/>
          <w:sz w:val="24"/>
          <w:szCs w:val="24"/>
        </w:rPr>
      </w:pPr>
    </w:p>
    <w:p w14:paraId="4E0BC44B" w14:textId="77777777" w:rsidR="00F379EC" w:rsidRDefault="000E5E71" w:rsidP="00AD0B82">
      <w:pPr>
        <w:pStyle w:val="Heading2"/>
        <w:spacing w:before="240" w:line="360" w:lineRule="auto"/>
      </w:pPr>
      <w:bookmarkStart w:id="34" w:name="_Toc224679799"/>
      <w:r>
        <w:t>Part 2: Staying Relevant in the Age of AI</w:t>
      </w:r>
      <w:bookmarkEnd w:id="34"/>
      <w:r>
        <w:t xml:space="preserve"> </w:t>
      </w:r>
    </w:p>
    <w:p w14:paraId="34765B1F"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fast development of Artificial Intelligence (AI) is changing the character, as most classic jobs are automated. Although AI has great advantages in the spheres of efficiency and productivity, it is also troublesome to those who want to stay relevant in the labour market. In order to remain competitive, I appreciate the need to acquire skills that do not rival AI. These are critical thinking, creativity, emotional intelligence and solving complex problems (Yuan and Hu, 2024). These human-focused abilities, unlike AI, are hard to duplicate and are needed in jobs where innovation and communication with a person are mandatory.</w:t>
      </w:r>
    </w:p>
    <w:p w14:paraId="3B9280FD" w14:textId="77777777" w:rsidR="00F379EC" w:rsidRDefault="000E5E71" w:rsidP="00AD0B8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 intend to apply AI as one of the tools to improve my productivity and decision-making. To illustrate, AI may help me in the analysis of data, research, and administration, leaving me with more strategic and creative elements of work. Recruitment screening, performance analytics, and employee engagement insights can be applied to AI in HR. Nonetheless, human factors are important in leadership, communication, and employee relations (Yuan and Hu, 2024). I also need to constantly refresh my technical knowledge to learn about the way AI systems operate and how they can be properly implemented in the organisational processes. This will also allow me to capitalise on AI technologies without losing the power of decision-making. Finally, I want to establish myself as a professional who can collaborate with AI as an enabler and not an alternative. I can bring value through technological competency and human skills, which AI cannot offer, which would allow the sustainability of my career in the new employment market in the long term.</w:t>
      </w:r>
    </w:p>
    <w:p w14:paraId="7E6B43BF" w14:textId="77777777" w:rsidR="00F379EC" w:rsidRDefault="000E5E71" w:rsidP="00AD0B82">
      <w:pPr>
        <w:pStyle w:val="Heading1"/>
        <w:spacing w:before="240"/>
      </w:pPr>
      <w:bookmarkStart w:id="35" w:name="_Toc224679800"/>
      <w:r>
        <w:t>Conclusion</w:t>
      </w:r>
      <w:bookmarkEnd w:id="35"/>
      <w:r>
        <w:t xml:space="preserve"> </w:t>
      </w:r>
    </w:p>
    <w:p w14:paraId="7412EE6B" w14:textId="77777777" w:rsidR="00F379EC" w:rsidRDefault="000E5E71" w:rsidP="00AD0B82">
      <w:pPr>
        <w:pStyle w:val="Normal1"/>
        <w:spacing w:before="240" w:line="360" w:lineRule="auto"/>
        <w:jc w:val="both"/>
        <w:rPr>
          <w:rFonts w:ascii="Times New Roman" w:eastAsia="Times New Roman" w:hAnsi="Times New Roman" w:cs="Times New Roman"/>
          <w:color w:val="111111"/>
          <w:sz w:val="24"/>
          <w:szCs w:val="24"/>
        </w:rPr>
      </w:pPr>
      <w:r>
        <w:rPr>
          <w:rFonts w:ascii="Times New Roman" w:eastAsia="Times New Roman" w:hAnsi="Times New Roman" w:cs="Times New Roman"/>
          <w:sz w:val="24"/>
          <w:szCs w:val="24"/>
        </w:rPr>
        <w:t xml:space="preserve">From the aforementioned reflective study, it can be seen that </w:t>
      </w:r>
      <w:r>
        <w:rPr>
          <w:rFonts w:ascii="Times New Roman" w:eastAsia="Times New Roman" w:hAnsi="Times New Roman" w:cs="Times New Roman"/>
          <w:color w:val="111111"/>
          <w:sz w:val="24"/>
          <w:szCs w:val="24"/>
        </w:rPr>
        <w:t>it proves great personal and professional development, showing the significance of lifelong learning and nimbleness.</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With the assistance of theoretical knowledge and the adoption of new technologies such as AI, I will be in a better position to perform efficiently in contemporary work environments and retain an advantage of human-focused skills and a positive attitude to self-development.</w:t>
      </w:r>
    </w:p>
    <w:p w14:paraId="15517EC7" w14:textId="77777777" w:rsidR="00F379EC" w:rsidRDefault="00F379EC" w:rsidP="00AD0B82">
      <w:pPr>
        <w:pStyle w:val="Normal1"/>
        <w:spacing w:before="240" w:line="360" w:lineRule="auto"/>
        <w:jc w:val="both"/>
        <w:rPr>
          <w:color w:val="111111"/>
          <w:sz w:val="24"/>
          <w:szCs w:val="24"/>
          <w:shd w:val="clear" w:color="auto" w:fill="D4EDDA"/>
        </w:rPr>
      </w:pPr>
    </w:p>
    <w:p w14:paraId="72794E2A" w14:textId="77777777" w:rsidR="0018318D" w:rsidRDefault="0018318D" w:rsidP="00AD0B82">
      <w:p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32B8921A" w14:textId="77777777" w:rsidR="00F379EC" w:rsidRDefault="0018318D" w:rsidP="00AD0B82">
      <w:pPr>
        <w:pStyle w:val="Heading1"/>
        <w:spacing w:before="240"/>
      </w:pPr>
      <w:bookmarkStart w:id="36" w:name="_Toc224679801"/>
      <w:r>
        <w:lastRenderedPageBreak/>
        <w:t>References</w:t>
      </w:r>
      <w:bookmarkEnd w:id="36"/>
    </w:p>
    <w:p w14:paraId="6DC9B833" w14:textId="77777777" w:rsidR="0018318D" w:rsidRDefault="0018318D" w:rsidP="00AD0B82">
      <w:pPr>
        <w:pStyle w:val="NormalWeb"/>
        <w:spacing w:before="240" w:beforeAutospacing="0" w:line="360" w:lineRule="auto"/>
        <w:jc w:val="both"/>
      </w:pPr>
      <w:r>
        <w:t xml:space="preserve">Aether, 2025 </w:t>
      </w:r>
      <w:r w:rsidRPr="007F14E1">
        <w:rPr>
          <w:i/>
        </w:rPr>
        <w:t xml:space="preserve">About us </w:t>
      </w:r>
      <w:r>
        <w:t xml:space="preserve">Available at: </w:t>
      </w:r>
      <w:r w:rsidRPr="007F14E1">
        <w:t>https://aether.co.in/board-of-directors/#:~:text=Ashwin%20Desai%20is%20the%20founding%20Promoter%20and%20Managing%20Director%20of%20our%20Company.</w:t>
      </w:r>
    </w:p>
    <w:p w14:paraId="6EAC64AD" w14:textId="77777777" w:rsidR="0018318D" w:rsidRDefault="0018318D" w:rsidP="00AD0B82">
      <w:pPr>
        <w:pStyle w:val="NormalWeb"/>
        <w:spacing w:before="240" w:beforeAutospacing="0" w:line="360" w:lineRule="auto"/>
        <w:jc w:val="both"/>
      </w:pPr>
      <w:r>
        <w:t xml:space="preserve">Bajpai, D.A. and Kulkarni, A. (2024) ‘Revisiting HR for hybrid workplaces’, </w:t>
      </w:r>
      <w:r>
        <w:rPr>
          <w:rStyle w:val="Emphasis"/>
        </w:rPr>
        <w:t>ShodhKosh Journal</w:t>
      </w:r>
      <w:r>
        <w:t xml:space="preserve">. DOI: </w:t>
      </w:r>
      <w:hyperlink r:id="rId11" w:tgtFrame="_new" w:history="1">
        <w:r>
          <w:rPr>
            <w:rStyle w:val="Hyperlink"/>
          </w:rPr>
          <w:t>https://doi.org/10.29121/shodhkosh.v5.i6.2024.3198</w:t>
        </w:r>
      </w:hyperlink>
    </w:p>
    <w:p w14:paraId="669F2D44" w14:textId="77777777" w:rsidR="0018318D" w:rsidRDefault="0018318D" w:rsidP="00AD0B82">
      <w:pPr>
        <w:pStyle w:val="NormalWeb"/>
        <w:spacing w:before="240" w:beforeAutospacing="0" w:line="360" w:lineRule="auto"/>
        <w:jc w:val="both"/>
      </w:pPr>
      <w:r>
        <w:t xml:space="preserve">Gibbs, M., Mengel, F. and Siemroth, C. (2024) ‘Employee innovation during office, remote and hybrid work’, </w:t>
      </w:r>
      <w:r>
        <w:rPr>
          <w:rStyle w:val="Emphasis"/>
        </w:rPr>
        <w:t>Scientific Reports</w:t>
      </w:r>
      <w:r>
        <w:t xml:space="preserve">, 14. DOI: </w:t>
      </w:r>
      <w:hyperlink r:id="rId12" w:tgtFrame="_new" w:history="1">
        <w:r>
          <w:rPr>
            <w:rStyle w:val="Hyperlink"/>
          </w:rPr>
          <w:t>https://doi.org/10.1038/s41598-024-67122-6</w:t>
        </w:r>
      </w:hyperlink>
    </w:p>
    <w:p w14:paraId="0398839E" w14:textId="77777777" w:rsidR="0018318D" w:rsidRDefault="0018318D" w:rsidP="00AD0B82">
      <w:pPr>
        <w:pStyle w:val="NormalWeb"/>
        <w:spacing w:before="240" w:beforeAutospacing="0" w:line="360" w:lineRule="auto"/>
        <w:jc w:val="both"/>
      </w:pPr>
      <w:r>
        <w:t xml:space="preserve">Hanzis, A. and Hallo, L. (2024) </w:t>
      </w:r>
      <w:r>
        <w:rPr>
          <w:rStyle w:val="Emphasis"/>
        </w:rPr>
        <w:t>The experiences and views of employees on hybrid ways of working</w:t>
      </w:r>
      <w:r>
        <w:t xml:space="preserve">, Administrative Sciences. DOI: https://doi.org/10.3390/admsci14100263 </w:t>
      </w:r>
    </w:p>
    <w:p w14:paraId="0CFDE5D2" w14:textId="77777777" w:rsidR="0018318D" w:rsidRDefault="0018318D" w:rsidP="00AD0B82">
      <w:pPr>
        <w:pStyle w:val="NormalWeb"/>
        <w:spacing w:before="240" w:beforeAutospacing="0" w:line="360" w:lineRule="auto"/>
        <w:jc w:val="both"/>
      </w:pPr>
      <w:r>
        <w:t xml:space="preserve">Jaiswal, B.K. and Saxena, A.K. (2025) ‘Strategic workforce transformation and hybrid work culture’, </w:t>
      </w:r>
      <w:r>
        <w:rPr>
          <w:rStyle w:val="Emphasis"/>
        </w:rPr>
        <w:t>International Journal of Social Research in Humanities and Social Sciences</w:t>
      </w:r>
      <w:r>
        <w:t>. DOI: https://doi.org/10.32628/IJSRHSS25247</w:t>
      </w:r>
    </w:p>
    <w:p w14:paraId="03665D38" w14:textId="77777777" w:rsidR="0018318D" w:rsidRDefault="0018318D" w:rsidP="00AD0B82">
      <w:pPr>
        <w:pStyle w:val="NormalWeb"/>
        <w:spacing w:before="240" w:beforeAutospacing="0" w:line="360" w:lineRule="auto"/>
        <w:jc w:val="both"/>
      </w:pPr>
      <w:r>
        <w:t xml:space="preserve">Jaiswal, B.K. and Saxena, A.K. (2025) </w:t>
      </w:r>
      <w:r>
        <w:rPr>
          <w:rStyle w:val="Emphasis"/>
        </w:rPr>
        <w:t>Strategic workforce transformation and hybrid work culture</w:t>
      </w:r>
      <w:r>
        <w:t xml:space="preserve">, IJSRHSS. DOI: https://doi.org/10.32628/IJSRHSS25247 </w:t>
      </w:r>
    </w:p>
    <w:p w14:paraId="0912DC1A" w14:textId="77777777" w:rsidR="0018318D" w:rsidRDefault="0018318D" w:rsidP="00AD0B82">
      <w:pPr>
        <w:pStyle w:val="NormalWeb"/>
        <w:spacing w:before="240" w:beforeAutospacing="0" w:line="360" w:lineRule="auto"/>
        <w:jc w:val="both"/>
      </w:pPr>
      <w:r>
        <w:t xml:space="preserve">Khan, K., Khan, S., Khan, M.A. and Khan, I. (2025) ‘The impact of green HRM practices on innovative work behaviour’, </w:t>
      </w:r>
      <w:r>
        <w:rPr>
          <w:rStyle w:val="Emphasis"/>
        </w:rPr>
        <w:t>BMC Psychology</w:t>
      </w:r>
      <w:r>
        <w:t>, 13. DOI: https://doi.org/10.1186/s40359-025-02417-5</w:t>
      </w:r>
    </w:p>
    <w:p w14:paraId="3392921C" w14:textId="77777777" w:rsidR="0018318D" w:rsidRDefault="0018318D" w:rsidP="00AD0B82">
      <w:pPr>
        <w:pStyle w:val="NormalWeb"/>
        <w:spacing w:before="240" w:beforeAutospacing="0" w:line="360" w:lineRule="auto"/>
        <w:jc w:val="both"/>
      </w:pPr>
      <w:r>
        <w:t xml:space="preserve">Khan, M.A. (2025) ‘Organisational culture in hybrid work environments’, </w:t>
      </w:r>
      <w:r>
        <w:rPr>
          <w:rStyle w:val="Emphasis"/>
        </w:rPr>
        <w:t>Journal of Organizational Innovation Management</w:t>
      </w:r>
      <w:r>
        <w:t>. DOI: https://doi.org/10.1787/joim-171-2025</w:t>
      </w:r>
    </w:p>
    <w:p w14:paraId="18FC0CA6" w14:textId="77777777" w:rsidR="0018318D" w:rsidRDefault="0018318D" w:rsidP="00AD0B82">
      <w:pPr>
        <w:pStyle w:val="NormalWeb"/>
        <w:spacing w:before="240" w:beforeAutospacing="0" w:line="360" w:lineRule="auto"/>
        <w:jc w:val="both"/>
      </w:pPr>
      <w:r>
        <w:t xml:space="preserve">Kraus, S., Ferraris, A. and Bertello, A. (2023) </w:t>
      </w:r>
      <w:r>
        <w:rPr>
          <w:rStyle w:val="Emphasis"/>
        </w:rPr>
        <w:t>The future of work: How innovation reshapes the workplace</w:t>
      </w:r>
      <w:r>
        <w:t xml:space="preserve">, Journal of Innovation &amp; Knowledge. DOI: https://doi.org/10.1016/j.jik.2023.100438 </w:t>
      </w:r>
    </w:p>
    <w:p w14:paraId="187DF2EE" w14:textId="77777777" w:rsidR="0018318D" w:rsidRDefault="0018318D" w:rsidP="00AD0B82">
      <w:pPr>
        <w:pStyle w:val="NormalWeb"/>
        <w:spacing w:before="240" w:beforeAutospacing="0" w:line="360" w:lineRule="auto"/>
        <w:jc w:val="both"/>
      </w:pPr>
      <w:r>
        <w:t xml:space="preserve">Maity, R. and Lee, K.L. (2025) ‘Impact of hybrid work models on productivity’, </w:t>
      </w:r>
      <w:r>
        <w:rPr>
          <w:rStyle w:val="Emphasis"/>
        </w:rPr>
        <w:t>SN Business &amp; Economics</w:t>
      </w:r>
      <w:r>
        <w:t>, 5. DOI: https://doi.org/10.1007/s43546-025-00931-7</w:t>
      </w:r>
    </w:p>
    <w:p w14:paraId="32DD57E6" w14:textId="77777777" w:rsidR="0018318D" w:rsidRDefault="0018318D" w:rsidP="00AD0B82">
      <w:pPr>
        <w:pStyle w:val="NormalWeb"/>
        <w:spacing w:before="240" w:beforeAutospacing="0" w:line="360" w:lineRule="auto"/>
        <w:jc w:val="both"/>
      </w:pPr>
      <w:r>
        <w:lastRenderedPageBreak/>
        <w:t xml:space="preserve">Mathur, A., Arora, R. and Nangia, R. (2025) ‘Adoption of flexible work models and their contribution to organizational sustainability goals’, </w:t>
      </w:r>
      <w:r>
        <w:rPr>
          <w:rStyle w:val="Emphasis"/>
        </w:rPr>
        <w:t>Journal of Marketing and Social Research</w:t>
      </w:r>
      <w:r>
        <w:t>. DOI: https://doi.org/10.61336/jmsr/25-03-37</w:t>
      </w:r>
    </w:p>
    <w:p w14:paraId="7081D84F" w14:textId="77777777" w:rsidR="0018318D" w:rsidRDefault="0018318D" w:rsidP="00AD0B82">
      <w:pPr>
        <w:pStyle w:val="NormalWeb"/>
        <w:spacing w:before="240" w:beforeAutospacing="0" w:line="360" w:lineRule="auto"/>
        <w:jc w:val="both"/>
      </w:pPr>
      <w:r>
        <w:t xml:space="preserve">Nagori, R. and Lawton, N. (2025) </w:t>
      </w:r>
      <w:r>
        <w:rPr>
          <w:rStyle w:val="Emphasis"/>
        </w:rPr>
        <w:t>Design of hybrid work for employee engagement</w:t>
      </w:r>
      <w:r>
        <w:t>, IJHRD. DOI: https://doi.org/10.2478/ijhrd-2024-0010</w:t>
      </w:r>
    </w:p>
    <w:p w14:paraId="40545306" w14:textId="77777777" w:rsidR="0018318D" w:rsidRDefault="0018318D" w:rsidP="00AD0B82">
      <w:pPr>
        <w:spacing w:before="240" w:line="360" w:lineRule="auto"/>
        <w:jc w:val="both"/>
        <w:rPr>
          <w:rFonts w:ascii="Times New Roman" w:hAnsi="Times New Roman" w:cs="Times New Roman"/>
          <w:sz w:val="24"/>
          <w:szCs w:val="24"/>
        </w:rPr>
      </w:pPr>
      <w:r w:rsidRPr="00172C2D">
        <w:rPr>
          <w:rFonts w:ascii="Times New Roman" w:hAnsi="Times New Roman" w:cs="Times New Roman"/>
          <w:sz w:val="24"/>
          <w:szCs w:val="24"/>
        </w:rPr>
        <w:t xml:space="preserve">Rane, N., Achari, A. and Choudhary, S. (2023) ‘Enhancing employee engagement and innovation through artificial intelligence and digital transformation’, </w:t>
      </w:r>
      <w:r w:rsidRPr="00172C2D">
        <w:rPr>
          <w:rStyle w:val="Emphasis"/>
          <w:rFonts w:ascii="Times New Roman" w:hAnsi="Times New Roman" w:cs="Times New Roman"/>
          <w:sz w:val="24"/>
          <w:szCs w:val="24"/>
        </w:rPr>
        <w:t>Sustainability</w:t>
      </w:r>
      <w:r w:rsidRPr="00172C2D">
        <w:rPr>
          <w:rFonts w:ascii="Times New Roman" w:hAnsi="Times New Roman" w:cs="Times New Roman"/>
          <w:sz w:val="24"/>
          <w:szCs w:val="24"/>
        </w:rPr>
        <w:t xml:space="preserve">, 15(13) DOI: </w:t>
      </w:r>
      <w:hyperlink r:id="rId13" w:history="1">
        <w:r w:rsidRPr="00DC2F9B">
          <w:rPr>
            <w:rStyle w:val="Hyperlink"/>
            <w:rFonts w:ascii="Times New Roman" w:hAnsi="Times New Roman" w:cs="Times New Roman"/>
            <w:sz w:val="24"/>
            <w:szCs w:val="24"/>
          </w:rPr>
          <w:t>https://doi.org/10.3390/su151310391</w:t>
        </w:r>
      </w:hyperlink>
    </w:p>
    <w:p w14:paraId="7E01DEA0" w14:textId="77777777" w:rsidR="0018318D" w:rsidRDefault="0018318D" w:rsidP="00AD0B82">
      <w:pPr>
        <w:pStyle w:val="NormalWeb"/>
        <w:spacing w:before="240" w:beforeAutospacing="0" w:line="360" w:lineRule="auto"/>
        <w:jc w:val="both"/>
      </w:pPr>
      <w:r>
        <w:t xml:space="preserve">Smite, D., Moe, N.B., Levinta, G. and Rekdal, A. (2022) ‘Work-from-home and future flexibility in organisations’, </w:t>
      </w:r>
      <w:r>
        <w:rPr>
          <w:rStyle w:val="Emphasis"/>
        </w:rPr>
        <w:t>arXiv</w:t>
      </w:r>
      <w:r>
        <w:t>. DOI: https://doi.org/10.48550/arXiv.2203.11136</w:t>
      </w:r>
    </w:p>
    <w:p w14:paraId="28C68AF9" w14:textId="77777777" w:rsidR="0018318D" w:rsidRDefault="0018318D" w:rsidP="00AD0B82">
      <w:pPr>
        <w:pStyle w:val="NormalWeb"/>
        <w:spacing w:before="240" w:beforeAutospacing="0" w:line="360" w:lineRule="auto"/>
        <w:jc w:val="both"/>
      </w:pPr>
      <w:r>
        <w:t xml:space="preserve">Wikhamn, B.R., Styhre, A. and Wikhamn, W. (2022) ‘HRM work and open innovation: A systematic literature review’, </w:t>
      </w:r>
      <w:r>
        <w:rPr>
          <w:rStyle w:val="Emphasis"/>
        </w:rPr>
        <w:t>International Journal of Human Resource Management</w:t>
      </w:r>
      <w:r>
        <w:t xml:space="preserve">. DOI: </w:t>
      </w:r>
      <w:hyperlink r:id="rId14" w:tgtFrame="_new" w:history="1">
        <w:r>
          <w:rPr>
            <w:rStyle w:val="Hyperlink"/>
          </w:rPr>
          <w:t>https://doi.org/10.1080/09585192.2022.2054285</w:t>
        </w:r>
      </w:hyperlink>
    </w:p>
    <w:p w14:paraId="63CE4D31" w14:textId="77777777" w:rsidR="0018318D" w:rsidRDefault="0018318D" w:rsidP="00AD0B82">
      <w:pPr>
        <w:pStyle w:val="NormalWeb"/>
        <w:spacing w:before="240" w:beforeAutospacing="0" w:line="360" w:lineRule="auto"/>
        <w:jc w:val="both"/>
      </w:pPr>
      <w:r>
        <w:t xml:space="preserve">Zhao, Z. and Ren, J. (2025) ‘Inclusive HR practices and employee creativity’, </w:t>
      </w:r>
      <w:r>
        <w:rPr>
          <w:rStyle w:val="Emphasis"/>
        </w:rPr>
        <w:t>Frontiers in Psychology</w:t>
      </w:r>
      <w:r>
        <w:t>, 16. DOI: https://doi.org/10.3389/fpsyg.2025.1679943</w:t>
      </w:r>
    </w:p>
    <w:p w14:paraId="7C744FBA" w14:textId="77777777" w:rsidR="0018318D" w:rsidRDefault="0018318D" w:rsidP="00AD0B82">
      <w:pPr>
        <w:spacing w:before="240" w:line="360" w:lineRule="auto"/>
        <w:rPr>
          <w:rFonts w:ascii="Times New Roman" w:eastAsia="Times New Roman" w:hAnsi="Times New Roman" w:cs="Times New Roman"/>
          <w:b/>
          <w:sz w:val="24"/>
          <w:szCs w:val="24"/>
        </w:rPr>
      </w:pPr>
      <w:r w:rsidRPr="0018318D">
        <w:rPr>
          <w:rFonts w:ascii="Times New Roman" w:eastAsia="Times New Roman" w:hAnsi="Times New Roman" w:cs="Times New Roman"/>
          <w:b/>
          <w:sz w:val="24"/>
          <w:szCs w:val="24"/>
        </w:rPr>
        <w:t xml:space="preserve">Reflection </w:t>
      </w:r>
    </w:p>
    <w:p w14:paraId="1523873D" w14:textId="77777777" w:rsidR="0018318D" w:rsidRDefault="0018318D" w:rsidP="00AD0B82">
      <w:pPr>
        <w:spacing w:before="240" w:line="360" w:lineRule="auto"/>
        <w:jc w:val="both"/>
        <w:rPr>
          <w:rFonts w:ascii="Times New Roman" w:hAnsi="Times New Roman" w:cs="Times New Roman"/>
          <w:sz w:val="24"/>
          <w:szCs w:val="24"/>
        </w:rPr>
      </w:pPr>
      <w:r w:rsidRPr="00D2217F">
        <w:rPr>
          <w:rFonts w:ascii="Times New Roman" w:hAnsi="Times New Roman" w:cs="Times New Roman"/>
          <w:sz w:val="24"/>
          <w:szCs w:val="24"/>
        </w:rPr>
        <w:t xml:space="preserve">Hanzis, A. and Hallo, L. (2024) </w:t>
      </w:r>
      <w:r w:rsidRPr="00D2217F">
        <w:rPr>
          <w:rStyle w:val="Emphasis"/>
          <w:rFonts w:ascii="Times New Roman" w:hAnsi="Times New Roman" w:cs="Times New Roman"/>
          <w:sz w:val="24"/>
          <w:szCs w:val="24"/>
        </w:rPr>
        <w:t>Employee experiences of hybrid work and engagement</w:t>
      </w:r>
      <w:r w:rsidRPr="00D2217F">
        <w:rPr>
          <w:rFonts w:ascii="Times New Roman" w:hAnsi="Times New Roman" w:cs="Times New Roman"/>
          <w:sz w:val="24"/>
          <w:szCs w:val="24"/>
        </w:rPr>
        <w:t xml:space="preserve">, Administrative Sciences. DOI: </w:t>
      </w:r>
      <w:hyperlink r:id="rId15" w:history="1">
        <w:r w:rsidRPr="00D2217F">
          <w:rPr>
            <w:rStyle w:val="Hyperlink"/>
            <w:rFonts w:ascii="Times New Roman" w:hAnsi="Times New Roman" w:cs="Times New Roman"/>
            <w:sz w:val="24"/>
            <w:szCs w:val="24"/>
          </w:rPr>
          <w:t>https://doi.org/10.3390/admsci14100263</w:t>
        </w:r>
      </w:hyperlink>
    </w:p>
    <w:p w14:paraId="0F07DB99" w14:textId="77777777" w:rsidR="0018318D" w:rsidRPr="00D2217F" w:rsidRDefault="0018318D" w:rsidP="00AD0B82">
      <w:pPr>
        <w:spacing w:before="240" w:line="360" w:lineRule="auto"/>
        <w:jc w:val="both"/>
        <w:rPr>
          <w:rFonts w:ascii="Times New Roman" w:hAnsi="Times New Roman" w:cs="Times New Roman"/>
          <w:sz w:val="24"/>
          <w:szCs w:val="24"/>
        </w:rPr>
      </w:pPr>
      <w:r w:rsidRPr="00D2217F">
        <w:rPr>
          <w:rFonts w:ascii="Times New Roman" w:hAnsi="Times New Roman" w:cs="Times New Roman"/>
          <w:sz w:val="24"/>
          <w:szCs w:val="24"/>
        </w:rPr>
        <w:t xml:space="preserve">Hashim, S.N.A., Yaacob, A., Suryani, I. and Asraf, R.M. (2023) </w:t>
      </w:r>
      <w:r w:rsidRPr="00D2217F">
        <w:rPr>
          <w:rStyle w:val="Emphasis"/>
          <w:rFonts w:ascii="Times New Roman" w:hAnsi="Times New Roman" w:cs="Times New Roman"/>
          <w:sz w:val="24"/>
          <w:szCs w:val="24"/>
        </w:rPr>
        <w:t>Exploring the use of Gibbs’ reflective model in enhancing in-service ESL teachers’ reflective writing</w:t>
      </w:r>
      <w:r w:rsidRPr="00D2217F">
        <w:rPr>
          <w:rFonts w:ascii="Times New Roman" w:hAnsi="Times New Roman" w:cs="Times New Roman"/>
          <w:sz w:val="24"/>
          <w:szCs w:val="24"/>
        </w:rPr>
        <w:t xml:space="preserve">. DOI: </w:t>
      </w:r>
      <w:hyperlink r:id="rId16" w:history="1">
        <w:r w:rsidRPr="00D2217F">
          <w:rPr>
            <w:rStyle w:val="Hyperlink"/>
            <w:rFonts w:ascii="Times New Roman" w:hAnsi="Times New Roman" w:cs="Times New Roman"/>
            <w:sz w:val="24"/>
            <w:szCs w:val="24"/>
          </w:rPr>
          <w:t>https://doi.org/10.31235/osf.io/q7xh6</w:t>
        </w:r>
      </w:hyperlink>
    </w:p>
    <w:p w14:paraId="3B80250B" w14:textId="77777777" w:rsidR="0018318D" w:rsidRPr="00D2217F" w:rsidRDefault="0018318D" w:rsidP="00AD0B82">
      <w:pPr>
        <w:spacing w:before="240" w:line="360" w:lineRule="auto"/>
        <w:jc w:val="both"/>
        <w:rPr>
          <w:rFonts w:ascii="Times New Roman" w:hAnsi="Times New Roman" w:cs="Times New Roman"/>
          <w:sz w:val="24"/>
          <w:szCs w:val="24"/>
        </w:rPr>
      </w:pPr>
      <w:r w:rsidRPr="00D2217F">
        <w:rPr>
          <w:rFonts w:ascii="Times New Roman" w:hAnsi="Times New Roman" w:cs="Times New Roman"/>
          <w:sz w:val="24"/>
          <w:szCs w:val="24"/>
        </w:rPr>
        <w:t xml:space="preserve">Ishaaq, A. and Nasreen, A. (2024) </w:t>
      </w:r>
      <w:r w:rsidRPr="00D2217F">
        <w:rPr>
          <w:rStyle w:val="Emphasis"/>
          <w:rFonts w:ascii="Times New Roman" w:hAnsi="Times New Roman" w:cs="Times New Roman"/>
          <w:sz w:val="24"/>
          <w:szCs w:val="24"/>
        </w:rPr>
        <w:t>Reflective practices of secondary school teachers for effective teaching and learning: Using Gibbs’ reflective model</w:t>
      </w:r>
      <w:r w:rsidRPr="00D2217F">
        <w:rPr>
          <w:rFonts w:ascii="Times New Roman" w:hAnsi="Times New Roman" w:cs="Times New Roman"/>
          <w:sz w:val="24"/>
          <w:szCs w:val="24"/>
        </w:rPr>
        <w:t>, Journal of Asian Development Studies.</w:t>
      </w:r>
      <w:r w:rsidRPr="00D2217F">
        <w:rPr>
          <w:rFonts w:ascii="Times New Roman" w:hAnsi="Times New Roman" w:cs="Times New Roman"/>
          <w:sz w:val="24"/>
          <w:szCs w:val="24"/>
        </w:rPr>
        <w:br/>
        <w:t>DOI: https://doi.org/10.62345/jads.2024.13.4.10</w:t>
      </w:r>
    </w:p>
    <w:p w14:paraId="3E19F422" w14:textId="77777777" w:rsidR="0018318D" w:rsidRPr="00D2217F" w:rsidRDefault="0018318D" w:rsidP="00AD0B82">
      <w:pPr>
        <w:spacing w:before="240" w:line="360" w:lineRule="auto"/>
        <w:jc w:val="both"/>
        <w:rPr>
          <w:rFonts w:ascii="Times New Roman" w:hAnsi="Times New Roman" w:cs="Times New Roman"/>
          <w:sz w:val="24"/>
          <w:szCs w:val="24"/>
        </w:rPr>
      </w:pPr>
      <w:r w:rsidRPr="00D2217F">
        <w:rPr>
          <w:rFonts w:ascii="Times New Roman" w:hAnsi="Times New Roman" w:cs="Times New Roman"/>
          <w:sz w:val="24"/>
          <w:szCs w:val="24"/>
        </w:rPr>
        <w:lastRenderedPageBreak/>
        <w:t xml:space="preserve">Perkins, P. and Hahn, A. (2020) </w:t>
      </w:r>
      <w:r w:rsidRPr="00D2217F">
        <w:rPr>
          <w:rStyle w:val="Emphasis"/>
          <w:rFonts w:ascii="Times New Roman" w:hAnsi="Times New Roman" w:cs="Times New Roman"/>
          <w:sz w:val="24"/>
          <w:szCs w:val="24"/>
        </w:rPr>
        <w:t>Reflective learning and Gibbs’ reflective cycle in professional development</w:t>
      </w:r>
      <w:r w:rsidRPr="00D2217F">
        <w:rPr>
          <w:rFonts w:ascii="Times New Roman" w:hAnsi="Times New Roman" w:cs="Times New Roman"/>
          <w:sz w:val="24"/>
          <w:szCs w:val="24"/>
        </w:rPr>
        <w:t xml:space="preserve">, Open Journal of Social Sciences. DOI: </w:t>
      </w:r>
      <w:hyperlink r:id="rId17" w:tgtFrame="_new" w:history="1">
        <w:r w:rsidRPr="00D2217F">
          <w:rPr>
            <w:rStyle w:val="Hyperlink"/>
            <w:rFonts w:ascii="Times New Roman" w:hAnsi="Times New Roman" w:cs="Times New Roman"/>
            <w:sz w:val="24"/>
            <w:szCs w:val="24"/>
          </w:rPr>
          <w:t>https://doi.org/10.4236/jss.2020.812036</w:t>
        </w:r>
      </w:hyperlink>
    </w:p>
    <w:p w14:paraId="04B78DBA" w14:textId="77777777" w:rsidR="0018318D" w:rsidRDefault="0018318D" w:rsidP="00AD0B82">
      <w:pPr>
        <w:spacing w:before="240" w:line="360" w:lineRule="auto"/>
        <w:jc w:val="both"/>
        <w:rPr>
          <w:rFonts w:ascii="Times New Roman" w:hAnsi="Times New Roman" w:cs="Times New Roman"/>
          <w:sz w:val="24"/>
          <w:szCs w:val="24"/>
        </w:rPr>
      </w:pPr>
      <w:r w:rsidRPr="00D2217F">
        <w:rPr>
          <w:rFonts w:ascii="Times New Roman" w:hAnsi="Times New Roman" w:cs="Times New Roman"/>
          <w:sz w:val="24"/>
          <w:szCs w:val="24"/>
        </w:rPr>
        <w:t xml:space="preserve">Yuan, B. and Hu, J. (2024) </w:t>
      </w:r>
      <w:r w:rsidRPr="00D2217F">
        <w:rPr>
          <w:rStyle w:val="Emphasis"/>
          <w:rFonts w:ascii="Times New Roman" w:hAnsi="Times New Roman" w:cs="Times New Roman"/>
          <w:sz w:val="24"/>
          <w:szCs w:val="24"/>
        </w:rPr>
        <w:t>Generative AI as a tool for enhancing reflective learning in students</w:t>
      </w:r>
      <w:r w:rsidRPr="00D2217F">
        <w:rPr>
          <w:rFonts w:ascii="Times New Roman" w:hAnsi="Times New Roman" w:cs="Times New Roman"/>
          <w:sz w:val="24"/>
          <w:szCs w:val="24"/>
        </w:rPr>
        <w:t xml:space="preserve">. DOI: </w:t>
      </w:r>
      <w:hyperlink r:id="rId18" w:history="1">
        <w:r w:rsidRPr="00DC2F9B">
          <w:rPr>
            <w:rStyle w:val="Hyperlink"/>
            <w:rFonts w:ascii="Times New Roman" w:hAnsi="Times New Roman" w:cs="Times New Roman"/>
            <w:sz w:val="24"/>
            <w:szCs w:val="24"/>
          </w:rPr>
          <w:t>https://doi.org/10.48550/arXiv.2412.02603</w:t>
        </w:r>
      </w:hyperlink>
    </w:p>
    <w:p w14:paraId="10C4D617" w14:textId="77777777" w:rsidR="0018318D" w:rsidRPr="0018318D" w:rsidRDefault="0018318D" w:rsidP="00AD0B82">
      <w:pPr>
        <w:spacing w:before="240" w:line="360" w:lineRule="auto"/>
        <w:rPr>
          <w:rFonts w:ascii="Times New Roman" w:eastAsia="Times New Roman" w:hAnsi="Times New Roman" w:cs="Times New Roman"/>
          <w:b/>
          <w:sz w:val="24"/>
          <w:szCs w:val="24"/>
        </w:rPr>
      </w:pPr>
    </w:p>
    <w:sectPr w:rsidR="0018318D" w:rsidRPr="0018318D" w:rsidSect="00AD0B8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886EA7" w14:textId="77777777" w:rsidR="00D472C6" w:rsidRDefault="00D472C6" w:rsidP="00AD0B82">
      <w:pPr>
        <w:spacing w:line="240" w:lineRule="auto"/>
      </w:pPr>
      <w:r>
        <w:separator/>
      </w:r>
    </w:p>
  </w:endnote>
  <w:endnote w:type="continuationSeparator" w:id="0">
    <w:p w14:paraId="36695996" w14:textId="77777777" w:rsidR="00D472C6" w:rsidRDefault="00D472C6" w:rsidP="00AD0B8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B5BD1343-753B-4B32-A50A-9A37846B0623}"/>
  </w:font>
  <w:font w:name="Calibri">
    <w:panose1 w:val="020F0502020204030204"/>
    <w:charset w:val="00"/>
    <w:family w:val="swiss"/>
    <w:pitch w:val="variable"/>
    <w:sig w:usb0="E4002EFF" w:usb1="C200247B" w:usb2="00000009" w:usb3="00000000" w:csb0="000001FF" w:csb1="00000000"/>
    <w:embedRegular r:id="rId2" w:fontKey="{CE4E949B-027D-4E28-B3BC-58A704FB9621}"/>
    <w:embedBold r:id="rId3" w:fontKey="{9B95386A-2ABA-452F-923C-3B9F9B7E8C1F}"/>
  </w:font>
  <w:font w:name="Mangal">
    <w:panose1 w:val="00000400000000000000"/>
    <w:charset w:val="00"/>
    <w:family w:val="roman"/>
    <w:pitch w:val="variable"/>
    <w:sig w:usb0="00008003" w:usb1="00000000" w:usb2="00000000" w:usb3="00000000" w:csb0="00000001" w:csb1="00000000"/>
    <w:embedRegular r:id="rId4" w:fontKey="{0527E2AB-CB03-4E3A-8C94-0C02B39BD39C}"/>
    <w:embedBold r:id="rId5" w:fontKey="{8D7344E7-1C56-4203-9AF3-83421FBCDFD9}"/>
  </w:font>
  <w:font w:name="Cambria">
    <w:panose1 w:val="02040503050406030204"/>
    <w:charset w:val="00"/>
    <w:family w:val="roman"/>
    <w:pitch w:val="variable"/>
    <w:sig w:usb0="E00006FF" w:usb1="420024FF" w:usb2="02000000" w:usb3="00000000" w:csb0="0000019F" w:csb1="00000000"/>
    <w:embedRegular r:id="rId6" w:fontKey="{2ABA9223-8206-47CE-8A7A-BFCE2DD50CCD}"/>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6F3CDB" w14:textId="77777777" w:rsidR="00D472C6" w:rsidRDefault="00D472C6" w:rsidP="00AD0B82">
      <w:pPr>
        <w:spacing w:line="240" w:lineRule="auto"/>
      </w:pPr>
      <w:r>
        <w:separator/>
      </w:r>
    </w:p>
  </w:footnote>
  <w:footnote w:type="continuationSeparator" w:id="0">
    <w:p w14:paraId="5F4355EA" w14:textId="77777777" w:rsidR="00D472C6" w:rsidRDefault="00D472C6" w:rsidP="00AD0B8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379EC"/>
    <w:rsid w:val="000E5E71"/>
    <w:rsid w:val="0018318D"/>
    <w:rsid w:val="004D1413"/>
    <w:rsid w:val="00AD0B82"/>
    <w:rsid w:val="00D472C6"/>
    <w:rsid w:val="00DE6C8D"/>
    <w:rsid w:val="00F265CC"/>
    <w:rsid w:val="00F379EC"/>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FA8167"/>
  <w15:docId w15:val="{E0CBC811-B01E-4D71-8DEB-006461D69D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18318D"/>
    <w:pPr>
      <w:spacing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1"/>
    <w:next w:val="Normal1"/>
    <w:autoRedefine/>
    <w:rsid w:val="0018318D"/>
    <w:pPr>
      <w:keepNext/>
      <w:keepLines/>
      <w:spacing w:before="360" w:after="120"/>
      <w:outlineLvl w:val="1"/>
    </w:pPr>
    <w:rPr>
      <w:rFonts w:ascii="Times New Roman" w:hAnsi="Times New Roman"/>
      <w:b/>
      <w:i/>
      <w:sz w:val="24"/>
      <w:szCs w:val="32"/>
    </w:rPr>
  </w:style>
  <w:style w:type="paragraph" w:styleId="Heading3">
    <w:name w:val="heading 3"/>
    <w:basedOn w:val="Normal1"/>
    <w:next w:val="Normal1"/>
    <w:rsid w:val="0018318D"/>
    <w:pPr>
      <w:spacing w:line="360" w:lineRule="auto"/>
      <w:jc w:val="both"/>
      <w:outlineLvl w:val="2"/>
    </w:pPr>
    <w:rPr>
      <w:rFonts w:ascii="Times New Roman" w:eastAsia="Times New Roman" w:hAnsi="Times New Roman" w:cs="Times New Roman"/>
      <w:b/>
      <w:bCs/>
      <w:sz w:val="24"/>
      <w:szCs w:val="24"/>
    </w:rPr>
  </w:style>
  <w:style w:type="paragraph" w:styleId="Heading4">
    <w:name w:val="heading 4"/>
    <w:basedOn w:val="Normal1"/>
    <w:next w:val="Normal1"/>
    <w:rsid w:val="00F379EC"/>
    <w:pPr>
      <w:keepNext/>
      <w:keepLines/>
      <w:spacing w:before="280" w:after="80"/>
      <w:outlineLvl w:val="3"/>
    </w:pPr>
    <w:rPr>
      <w:color w:val="666666"/>
      <w:sz w:val="24"/>
      <w:szCs w:val="24"/>
    </w:rPr>
  </w:style>
  <w:style w:type="paragraph" w:styleId="Heading5">
    <w:name w:val="heading 5"/>
    <w:basedOn w:val="Normal1"/>
    <w:next w:val="Normal1"/>
    <w:rsid w:val="00F379EC"/>
    <w:pPr>
      <w:keepNext/>
      <w:keepLines/>
      <w:spacing w:before="240" w:after="80"/>
      <w:outlineLvl w:val="4"/>
    </w:pPr>
    <w:rPr>
      <w:color w:val="666666"/>
    </w:rPr>
  </w:style>
  <w:style w:type="paragraph" w:styleId="Heading6">
    <w:name w:val="heading 6"/>
    <w:basedOn w:val="Normal1"/>
    <w:next w:val="Normal1"/>
    <w:rsid w:val="00F379EC"/>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F379EC"/>
    <w:tblPr>
      <w:tblCellMar>
        <w:top w:w="100" w:type="dxa"/>
        <w:left w:w="100" w:type="dxa"/>
        <w:bottom w:w="100" w:type="dxa"/>
        <w:right w:w="100" w:type="dxa"/>
      </w:tblCellMar>
    </w:tblPr>
  </w:style>
  <w:style w:type="paragraph" w:customStyle="1" w:styleId="Normal1">
    <w:name w:val="Normal1"/>
    <w:rsid w:val="00F379EC"/>
  </w:style>
  <w:style w:type="paragraph" w:styleId="Title">
    <w:name w:val="Title"/>
    <w:basedOn w:val="Normal1"/>
    <w:next w:val="Normal1"/>
    <w:rsid w:val="00F379EC"/>
    <w:pPr>
      <w:keepNext/>
      <w:keepLines/>
      <w:spacing w:after="60"/>
    </w:pPr>
    <w:rPr>
      <w:sz w:val="52"/>
      <w:szCs w:val="52"/>
    </w:rPr>
  </w:style>
  <w:style w:type="paragraph" w:styleId="Subtitle">
    <w:name w:val="Subtitle"/>
    <w:basedOn w:val="Normal1"/>
    <w:next w:val="Normal1"/>
    <w:rsid w:val="00F379EC"/>
    <w:pPr>
      <w:keepNext/>
      <w:keepLines/>
      <w:spacing w:after="320"/>
    </w:pPr>
    <w:rPr>
      <w:color w:val="666666"/>
      <w:sz w:val="30"/>
      <w:szCs w:val="30"/>
    </w:rPr>
  </w:style>
  <w:style w:type="table" w:customStyle="1" w:styleId="a">
    <w:basedOn w:val="TableNormal0"/>
    <w:rsid w:val="00F379EC"/>
    <w:tblPr>
      <w:tblStyleRowBandSize w:val="1"/>
      <w:tblStyleColBandSize w:val="1"/>
    </w:tblPr>
  </w:style>
  <w:style w:type="table" w:customStyle="1" w:styleId="a0">
    <w:basedOn w:val="TableNormal0"/>
    <w:rsid w:val="00F379EC"/>
    <w:tblPr>
      <w:tblStyleRowBandSize w:val="1"/>
      <w:tblStyleColBandSize w:val="1"/>
    </w:tblPr>
  </w:style>
  <w:style w:type="character" w:styleId="Strong">
    <w:name w:val="Strong"/>
    <w:basedOn w:val="DefaultParagraphFont"/>
    <w:uiPriority w:val="22"/>
    <w:qFormat/>
    <w:rsid w:val="0018318D"/>
    <w:rPr>
      <w:b/>
      <w:bCs/>
    </w:rPr>
  </w:style>
  <w:style w:type="character" w:styleId="Emphasis">
    <w:name w:val="Emphasis"/>
    <w:basedOn w:val="DefaultParagraphFont"/>
    <w:uiPriority w:val="20"/>
    <w:qFormat/>
    <w:rsid w:val="0018318D"/>
    <w:rPr>
      <w:i/>
      <w:iCs/>
    </w:rPr>
  </w:style>
  <w:style w:type="character" w:styleId="Hyperlink">
    <w:name w:val="Hyperlink"/>
    <w:basedOn w:val="DefaultParagraphFont"/>
    <w:uiPriority w:val="99"/>
    <w:unhideWhenUsed/>
    <w:rsid w:val="0018318D"/>
    <w:rPr>
      <w:color w:val="0000FF" w:themeColor="hyperlink"/>
      <w:u w:val="single"/>
    </w:rPr>
  </w:style>
  <w:style w:type="paragraph" w:styleId="NormalWeb">
    <w:name w:val="Normal (Web)"/>
    <w:basedOn w:val="Normal"/>
    <w:uiPriority w:val="99"/>
    <w:semiHidden/>
    <w:unhideWhenUsed/>
    <w:rsid w:val="0018318D"/>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AD0B8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0B82"/>
    <w:rPr>
      <w:rFonts w:ascii="Tahoma" w:hAnsi="Tahoma" w:cs="Tahoma"/>
      <w:sz w:val="16"/>
      <w:szCs w:val="16"/>
    </w:rPr>
  </w:style>
  <w:style w:type="paragraph" w:styleId="TOCHeading">
    <w:name w:val="TOC Heading"/>
    <w:basedOn w:val="Heading1"/>
    <w:next w:val="Normal"/>
    <w:uiPriority w:val="39"/>
    <w:semiHidden/>
    <w:unhideWhenUsed/>
    <w:qFormat/>
    <w:rsid w:val="00AD0B82"/>
    <w:pPr>
      <w:keepNext/>
      <w:keepLines/>
      <w:spacing w:before="480" w:line="276" w:lineRule="auto"/>
      <w:jc w:val="left"/>
      <w:outlineLvl w:val="9"/>
    </w:pPr>
    <w:rPr>
      <w:rFonts w:asciiTheme="majorHAnsi" w:eastAsiaTheme="majorEastAsia" w:hAnsiTheme="majorHAnsi" w:cstheme="majorBidi"/>
      <w:color w:val="365F91" w:themeColor="accent1" w:themeShade="BF"/>
      <w:sz w:val="28"/>
      <w:szCs w:val="28"/>
    </w:rPr>
  </w:style>
  <w:style w:type="paragraph" w:styleId="TOC1">
    <w:name w:val="toc 1"/>
    <w:basedOn w:val="Normal"/>
    <w:next w:val="Normal"/>
    <w:autoRedefine/>
    <w:uiPriority w:val="39"/>
    <w:unhideWhenUsed/>
    <w:rsid w:val="00AD0B82"/>
    <w:pPr>
      <w:spacing w:after="100"/>
    </w:pPr>
  </w:style>
  <w:style w:type="paragraph" w:styleId="TOC2">
    <w:name w:val="toc 2"/>
    <w:basedOn w:val="Normal"/>
    <w:next w:val="Normal"/>
    <w:autoRedefine/>
    <w:uiPriority w:val="39"/>
    <w:unhideWhenUsed/>
    <w:rsid w:val="00AD0B82"/>
    <w:pPr>
      <w:spacing w:after="100"/>
      <w:ind w:left="220"/>
    </w:pPr>
  </w:style>
  <w:style w:type="paragraph" w:styleId="TOC3">
    <w:name w:val="toc 3"/>
    <w:basedOn w:val="Normal"/>
    <w:next w:val="Normal"/>
    <w:autoRedefine/>
    <w:uiPriority w:val="39"/>
    <w:unhideWhenUsed/>
    <w:rsid w:val="00AD0B82"/>
    <w:pPr>
      <w:spacing w:after="100"/>
      <w:ind w:left="440"/>
    </w:pPr>
  </w:style>
  <w:style w:type="paragraph" w:styleId="Header">
    <w:name w:val="header"/>
    <w:basedOn w:val="Normal"/>
    <w:link w:val="HeaderChar"/>
    <w:uiPriority w:val="99"/>
    <w:unhideWhenUsed/>
    <w:rsid w:val="00AD0B82"/>
    <w:pPr>
      <w:tabs>
        <w:tab w:val="center" w:pos="4680"/>
        <w:tab w:val="right" w:pos="9360"/>
      </w:tabs>
      <w:spacing w:line="240" w:lineRule="auto"/>
    </w:pPr>
  </w:style>
  <w:style w:type="character" w:customStyle="1" w:styleId="HeaderChar">
    <w:name w:val="Header Char"/>
    <w:basedOn w:val="DefaultParagraphFont"/>
    <w:link w:val="Header"/>
    <w:uiPriority w:val="99"/>
    <w:rsid w:val="00AD0B82"/>
  </w:style>
  <w:style w:type="paragraph" w:styleId="Footer">
    <w:name w:val="footer"/>
    <w:basedOn w:val="Normal"/>
    <w:link w:val="FooterChar"/>
    <w:uiPriority w:val="99"/>
    <w:unhideWhenUsed/>
    <w:rsid w:val="00AD0B82"/>
    <w:pPr>
      <w:tabs>
        <w:tab w:val="center" w:pos="4680"/>
        <w:tab w:val="right" w:pos="9360"/>
      </w:tabs>
      <w:spacing w:line="240" w:lineRule="auto"/>
    </w:pPr>
  </w:style>
  <w:style w:type="character" w:customStyle="1" w:styleId="FooterChar">
    <w:name w:val="Footer Char"/>
    <w:basedOn w:val="DefaultParagraphFont"/>
    <w:link w:val="Footer"/>
    <w:uiPriority w:val="99"/>
    <w:rsid w:val="00AD0B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745604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3390/su151310391" TargetMode="External"/><Relationship Id="rId18" Type="http://schemas.openxmlformats.org/officeDocument/2006/relationships/hyperlink" Target="https://doi.org/10.48550/arXiv.2412.02603"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38/s41598-024-67122-6" TargetMode="External"/><Relationship Id="rId17" Type="http://schemas.openxmlformats.org/officeDocument/2006/relationships/hyperlink" Target="https://doi.org/10.4236/jss.2020.812036" TargetMode="External"/><Relationship Id="rId2" Type="http://schemas.openxmlformats.org/officeDocument/2006/relationships/styles" Target="styles.xml"/><Relationship Id="rId16" Type="http://schemas.openxmlformats.org/officeDocument/2006/relationships/hyperlink" Target="https://doi.org/10.31235/osf.io/q7xh6"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29121/shodhkosh.v5.i6.2024.3198" TargetMode="External"/><Relationship Id="rId5" Type="http://schemas.openxmlformats.org/officeDocument/2006/relationships/footnotes" Target="footnotes.xml"/><Relationship Id="rId15" Type="http://schemas.openxmlformats.org/officeDocument/2006/relationships/hyperlink" Target="https://doi.org/10.3390/admsci14100263" TargetMode="External"/><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080/09585192.2022.2054285"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9A2040D9-1B63-4EA1-BECD-80BFCDE191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19</Pages>
  <Words>4044</Words>
  <Characters>23056</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Vivek Talaviya</cp:lastModifiedBy>
  <cp:revision>4</cp:revision>
  <dcterms:created xsi:type="dcterms:W3CDTF">2026-03-17T16:53:00Z</dcterms:created>
  <dcterms:modified xsi:type="dcterms:W3CDTF">2026-03-19T13:30:00Z</dcterms:modified>
</cp:coreProperties>
</file>