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48498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58120CF3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3A6C812E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1A1E1451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007843C4" w14:textId="0B06766B" w:rsidR="00EB7CCD" w:rsidRDefault="00660F8F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</w:t>
      </w:r>
      <w:r w:rsidR="004056ED" w:rsidRPr="00660F8F">
        <w:rPr>
          <w:rFonts w:ascii="Arial" w:hAnsi="Arial" w:cs="Arial"/>
          <w:b/>
          <w:bCs/>
          <w:sz w:val="28"/>
          <w:szCs w:val="28"/>
        </w:rPr>
        <w:t>Introduction to Public Health</w:t>
      </w:r>
    </w:p>
    <w:p w14:paraId="11F98CDD" w14:textId="77777777" w:rsidR="00C83D93" w:rsidRDefault="00C83D93">
      <w:pPr>
        <w:rPr>
          <w:rFonts w:ascii="Arial" w:hAnsi="Arial" w:cs="Arial"/>
          <w:b/>
          <w:bCs/>
          <w:sz w:val="28"/>
          <w:szCs w:val="28"/>
        </w:rPr>
      </w:pPr>
    </w:p>
    <w:p w14:paraId="649D805A" w14:textId="73E49D9D" w:rsidR="00C83D93" w:rsidRPr="0032046B" w:rsidRDefault="00C83D93">
      <w:pPr>
        <w:rPr>
          <w:rFonts w:ascii="Arial" w:hAnsi="Arial" w:cs="Arial"/>
          <w:sz w:val="28"/>
          <w:szCs w:val="28"/>
        </w:rPr>
      </w:pPr>
      <w:r w:rsidRPr="00C83D93">
        <w:rPr>
          <w:rFonts w:ascii="Arial" w:hAnsi="Arial" w:cs="Arial"/>
          <w:b/>
          <w:bCs/>
          <w:sz w:val="24"/>
          <w:szCs w:val="24"/>
        </w:rPr>
        <w:t xml:space="preserve">Programme: </w:t>
      </w:r>
      <w:r w:rsidRPr="0032046B">
        <w:rPr>
          <w:rFonts w:ascii="Arial" w:hAnsi="Arial" w:cs="Arial"/>
          <w:sz w:val="24"/>
          <w:szCs w:val="24"/>
        </w:rPr>
        <w:t>Certificate of Higher Education Skills for the Workplace (Health and Social Care)</w:t>
      </w:r>
    </w:p>
    <w:p w14:paraId="5F298430" w14:textId="77777777" w:rsidR="00660F8F" w:rsidRPr="004056ED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96379F9" w14:textId="75C4F66A" w:rsidR="004056ED" w:rsidRDefault="004056ED">
      <w:pPr>
        <w:rPr>
          <w:rFonts w:ascii="Arial" w:hAnsi="Arial" w:cs="Arial"/>
          <w:b/>
          <w:bCs/>
          <w:sz w:val="24"/>
          <w:szCs w:val="24"/>
        </w:rPr>
      </w:pPr>
      <w:r w:rsidRPr="004056ED"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="00EA68E9">
        <w:rPr>
          <w:rFonts w:ascii="Arial" w:hAnsi="Arial" w:cs="Arial"/>
          <w:b/>
          <w:bCs/>
          <w:sz w:val="24"/>
          <w:szCs w:val="24"/>
        </w:rPr>
        <w:t xml:space="preserve"> </w:t>
      </w:r>
      <w:r w:rsidRPr="0032046B">
        <w:rPr>
          <w:rFonts w:ascii="Arial" w:hAnsi="Arial" w:cs="Arial"/>
          <w:sz w:val="24"/>
          <w:szCs w:val="24"/>
        </w:rPr>
        <w:t>LCHS4004</w:t>
      </w:r>
    </w:p>
    <w:p w14:paraId="462D8B88" w14:textId="77777777" w:rsidR="00660F8F" w:rsidRPr="004056ED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57BFA36D" w14:textId="202E3699" w:rsidR="004056ED" w:rsidRPr="0032046B" w:rsidRDefault="004056ED">
      <w:pPr>
        <w:rPr>
          <w:rFonts w:ascii="Arial" w:hAnsi="Arial" w:cs="Arial"/>
          <w:sz w:val="24"/>
          <w:szCs w:val="24"/>
        </w:rPr>
      </w:pPr>
      <w:r w:rsidRPr="00395734">
        <w:rPr>
          <w:rFonts w:ascii="Arial" w:hAnsi="Arial" w:cs="Arial"/>
          <w:b/>
          <w:bCs/>
          <w:sz w:val="24"/>
          <w:szCs w:val="24"/>
        </w:rPr>
        <w:t>Ass</w:t>
      </w:r>
      <w:r w:rsidR="00C83D93">
        <w:rPr>
          <w:rFonts w:ascii="Arial" w:hAnsi="Arial" w:cs="Arial"/>
          <w:b/>
          <w:bCs/>
          <w:sz w:val="24"/>
          <w:szCs w:val="24"/>
        </w:rPr>
        <w:t>ign</w:t>
      </w:r>
      <w:r w:rsidRPr="00395734">
        <w:rPr>
          <w:rFonts w:ascii="Arial" w:hAnsi="Arial" w:cs="Arial"/>
          <w:b/>
          <w:bCs/>
          <w:sz w:val="24"/>
          <w:szCs w:val="24"/>
        </w:rPr>
        <w:t xml:space="preserve">ment Topic: </w:t>
      </w:r>
      <w:r w:rsidR="00EA68E9">
        <w:rPr>
          <w:rFonts w:ascii="Arial" w:hAnsi="Arial" w:cs="Arial"/>
          <w:b/>
          <w:bCs/>
          <w:sz w:val="24"/>
          <w:szCs w:val="24"/>
        </w:rPr>
        <w:t xml:space="preserve"> </w:t>
      </w:r>
      <w:r w:rsidR="00395734" w:rsidRPr="0032046B">
        <w:rPr>
          <w:rFonts w:ascii="Arial" w:hAnsi="Arial" w:cs="Arial"/>
          <w:sz w:val="24"/>
          <w:szCs w:val="24"/>
        </w:rPr>
        <w:t>Incidence of disease in communities</w:t>
      </w:r>
      <w:r w:rsidR="00EA68E9" w:rsidRPr="0032046B">
        <w:rPr>
          <w:rFonts w:ascii="Arial" w:hAnsi="Arial" w:cs="Arial"/>
          <w:sz w:val="24"/>
          <w:szCs w:val="24"/>
        </w:rPr>
        <w:t xml:space="preserve"> (Influenza)</w:t>
      </w:r>
    </w:p>
    <w:p w14:paraId="54B60443" w14:textId="77777777" w:rsidR="00660F8F" w:rsidRPr="0032046B" w:rsidRDefault="00660F8F">
      <w:pPr>
        <w:rPr>
          <w:rFonts w:ascii="Arial" w:hAnsi="Arial" w:cs="Arial"/>
          <w:sz w:val="24"/>
          <w:szCs w:val="24"/>
        </w:rPr>
      </w:pPr>
    </w:p>
    <w:p w14:paraId="4832C112" w14:textId="4AB0A55E" w:rsidR="004056ED" w:rsidRPr="00EA68E9" w:rsidRDefault="00EA68E9">
      <w:pPr>
        <w:rPr>
          <w:rFonts w:ascii="Arial" w:hAnsi="Arial" w:cs="Arial"/>
          <w:b/>
          <w:bCs/>
          <w:sz w:val="24"/>
          <w:szCs w:val="24"/>
          <w:lang w:val="nl-NL"/>
        </w:rPr>
      </w:pPr>
      <w:r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Student </w:t>
      </w:r>
      <w:r w:rsidR="004056ED"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Name: </w:t>
      </w:r>
      <w:r>
        <w:rPr>
          <w:rFonts w:ascii="Arial" w:hAnsi="Arial" w:cs="Arial"/>
          <w:b/>
          <w:bCs/>
          <w:sz w:val="24"/>
          <w:szCs w:val="24"/>
          <w:lang w:val="nl-NL"/>
        </w:rPr>
        <w:t xml:space="preserve"> </w:t>
      </w:r>
      <w:r w:rsidR="004056ED" w:rsidRPr="0032046B">
        <w:rPr>
          <w:rFonts w:ascii="Arial" w:hAnsi="Arial" w:cs="Arial"/>
          <w:sz w:val="24"/>
          <w:szCs w:val="24"/>
          <w:lang w:val="nl-NL"/>
        </w:rPr>
        <w:t xml:space="preserve">Rizwana </w:t>
      </w:r>
      <w:proofErr w:type="spellStart"/>
      <w:r w:rsidR="004056ED" w:rsidRPr="0032046B">
        <w:rPr>
          <w:rFonts w:ascii="Arial" w:hAnsi="Arial" w:cs="Arial"/>
          <w:sz w:val="24"/>
          <w:szCs w:val="24"/>
          <w:lang w:val="nl-NL"/>
        </w:rPr>
        <w:t>Haroon</w:t>
      </w:r>
      <w:proofErr w:type="spellEnd"/>
      <w:r w:rsidR="004056ED" w:rsidRPr="0032046B">
        <w:rPr>
          <w:rFonts w:ascii="Arial" w:hAnsi="Arial" w:cs="Arial"/>
          <w:sz w:val="24"/>
          <w:szCs w:val="24"/>
          <w:lang w:val="nl-NL"/>
        </w:rPr>
        <w:t xml:space="preserve"> Mahmood</w:t>
      </w:r>
    </w:p>
    <w:p w14:paraId="3AB49061" w14:textId="77777777" w:rsidR="00660F8F" w:rsidRPr="00EA68E9" w:rsidRDefault="00660F8F">
      <w:pPr>
        <w:rPr>
          <w:rFonts w:ascii="Arial" w:hAnsi="Arial" w:cs="Arial"/>
          <w:b/>
          <w:bCs/>
          <w:sz w:val="24"/>
          <w:szCs w:val="24"/>
          <w:lang w:val="nl-NL"/>
        </w:rPr>
      </w:pPr>
    </w:p>
    <w:p w14:paraId="30DE3A11" w14:textId="62C2151B" w:rsidR="004056ED" w:rsidRPr="00EA68E9" w:rsidRDefault="004056ED">
      <w:pPr>
        <w:rPr>
          <w:rFonts w:ascii="Arial" w:hAnsi="Arial" w:cs="Arial"/>
          <w:b/>
          <w:bCs/>
          <w:sz w:val="24"/>
          <w:szCs w:val="24"/>
          <w:lang w:val="nl-NL"/>
        </w:rPr>
      </w:pPr>
      <w:r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 Student ID: </w:t>
      </w:r>
      <w:r w:rsidR="00EA68E9"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 </w:t>
      </w:r>
      <w:r w:rsidR="00EA68E9">
        <w:rPr>
          <w:rFonts w:ascii="Arial" w:hAnsi="Arial" w:cs="Arial"/>
          <w:b/>
          <w:bCs/>
          <w:sz w:val="24"/>
          <w:szCs w:val="24"/>
          <w:lang w:val="nl-NL"/>
        </w:rPr>
        <w:t xml:space="preserve">  </w:t>
      </w:r>
      <w:r w:rsidRPr="0032046B">
        <w:rPr>
          <w:rFonts w:ascii="Arial" w:hAnsi="Arial" w:cs="Arial"/>
          <w:sz w:val="24"/>
          <w:szCs w:val="24"/>
          <w:lang w:val="nl-NL"/>
        </w:rPr>
        <w:t>2215431</w:t>
      </w:r>
    </w:p>
    <w:p w14:paraId="5B2B938A" w14:textId="77777777" w:rsidR="00660F8F" w:rsidRPr="00EA68E9" w:rsidRDefault="00660F8F">
      <w:pPr>
        <w:rPr>
          <w:rFonts w:ascii="Arial" w:hAnsi="Arial" w:cs="Arial"/>
          <w:b/>
          <w:bCs/>
          <w:sz w:val="24"/>
          <w:szCs w:val="24"/>
          <w:lang w:val="nl-NL"/>
        </w:rPr>
      </w:pPr>
    </w:p>
    <w:p w14:paraId="5EB1F187" w14:textId="31C7FBDC" w:rsidR="004056ED" w:rsidRDefault="004056ED">
      <w:pPr>
        <w:rPr>
          <w:rFonts w:ascii="Arial" w:hAnsi="Arial" w:cs="Arial"/>
          <w:b/>
          <w:bCs/>
          <w:sz w:val="24"/>
          <w:szCs w:val="24"/>
        </w:rPr>
      </w:pPr>
      <w:r w:rsidRPr="004056ED">
        <w:rPr>
          <w:rFonts w:ascii="Arial" w:hAnsi="Arial" w:cs="Arial"/>
          <w:b/>
          <w:bCs/>
          <w:sz w:val="24"/>
          <w:szCs w:val="24"/>
        </w:rPr>
        <w:t>Lecturer Nam</w:t>
      </w:r>
      <w:r>
        <w:rPr>
          <w:rFonts w:ascii="Arial" w:hAnsi="Arial" w:cs="Arial"/>
          <w:b/>
          <w:bCs/>
          <w:sz w:val="24"/>
          <w:szCs w:val="24"/>
        </w:rPr>
        <w:t xml:space="preserve">e: </w:t>
      </w:r>
      <w:r w:rsidRPr="0032046B">
        <w:rPr>
          <w:rFonts w:ascii="Arial" w:hAnsi="Arial" w:cs="Arial"/>
          <w:sz w:val="24"/>
          <w:szCs w:val="24"/>
        </w:rPr>
        <w:t xml:space="preserve">Dr </w:t>
      </w:r>
      <w:proofErr w:type="spellStart"/>
      <w:r w:rsidRPr="0032046B">
        <w:rPr>
          <w:rFonts w:ascii="Arial" w:hAnsi="Arial" w:cs="Arial"/>
          <w:sz w:val="24"/>
          <w:szCs w:val="24"/>
        </w:rPr>
        <w:t>Aishat</w:t>
      </w:r>
      <w:proofErr w:type="spellEnd"/>
      <w:r w:rsidRPr="0032046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046B">
        <w:rPr>
          <w:rFonts w:ascii="Arial" w:hAnsi="Arial" w:cs="Arial"/>
          <w:sz w:val="24"/>
          <w:szCs w:val="24"/>
        </w:rPr>
        <w:t>Bakre</w:t>
      </w:r>
      <w:proofErr w:type="spellEnd"/>
    </w:p>
    <w:p w14:paraId="601601E2" w14:textId="47532892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5C485156" w14:textId="5D654A73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11E6016F" w14:textId="3FD1C921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E1DCD9A" w14:textId="08658C41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AC23E1B" w14:textId="48D556E4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B7354CD" w14:textId="52890C7F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EB13DAC" w14:textId="2097F203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02C20C1" w14:textId="37F1406A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D40F41B" w14:textId="7FE1909D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B75CAF4" w14:textId="40F7A61E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77AC9E91" w14:textId="344C206E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784EA42" w14:textId="711BDF0F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1A51A96" w14:textId="77777777" w:rsidR="00477889" w:rsidRDefault="00477889">
      <w:pPr>
        <w:rPr>
          <w:rFonts w:ascii="Arial" w:hAnsi="Arial" w:cs="Arial"/>
          <w:b/>
          <w:bCs/>
        </w:rPr>
      </w:pPr>
    </w:p>
    <w:p w14:paraId="1B7A622B" w14:textId="77777777" w:rsidR="00852FE0" w:rsidRDefault="00852F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 </w:t>
      </w:r>
    </w:p>
    <w:p w14:paraId="42A353FA" w14:textId="680ED125" w:rsidR="00477889" w:rsidRPr="000A33D6" w:rsidRDefault="00477889">
      <w:pPr>
        <w:rPr>
          <w:rFonts w:ascii="Arial" w:hAnsi="Arial" w:cs="Arial"/>
          <w:b/>
          <w:bCs/>
          <w:sz w:val="24"/>
          <w:szCs w:val="24"/>
        </w:rPr>
      </w:pPr>
      <w:r w:rsidRPr="000A33D6">
        <w:rPr>
          <w:rFonts w:ascii="Arial" w:hAnsi="Arial" w:cs="Arial"/>
          <w:b/>
          <w:bCs/>
          <w:sz w:val="24"/>
          <w:szCs w:val="24"/>
        </w:rPr>
        <w:t>Contents:</w:t>
      </w:r>
    </w:p>
    <w:p w14:paraId="6AEDA9AE" w14:textId="3A936D2D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44D01FA7" w14:textId="77777777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558CD810" w14:textId="77777777" w:rsidR="003801FB" w:rsidRPr="000A33D6" w:rsidRDefault="00477889">
      <w:pPr>
        <w:rPr>
          <w:rFonts w:ascii="Arial" w:hAnsi="Arial" w:cs="Arial"/>
          <w:sz w:val="24"/>
          <w:szCs w:val="24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</w:t>
      </w:r>
      <w:r w:rsidRPr="000A33D6">
        <w:rPr>
          <w:rFonts w:ascii="Arial" w:hAnsi="Arial" w:cs="Arial"/>
          <w:sz w:val="24"/>
          <w:szCs w:val="24"/>
        </w:rPr>
        <w:t>Introduction</w:t>
      </w:r>
    </w:p>
    <w:p w14:paraId="67951FCD" w14:textId="13B3B724" w:rsidR="003801FB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Incidence of disease</w:t>
      </w:r>
      <w:r w:rsidR="00AB5B4F" w:rsidRPr="000A33D6">
        <w:rPr>
          <w:rFonts w:ascii="Arial" w:hAnsi="Arial" w:cs="Arial"/>
          <w:sz w:val="24"/>
          <w:szCs w:val="24"/>
        </w:rPr>
        <w:t xml:space="preserve"> (Influenza)</w:t>
      </w:r>
      <w:r w:rsidRPr="000A33D6">
        <w:rPr>
          <w:rFonts w:ascii="Arial" w:hAnsi="Arial" w:cs="Arial"/>
          <w:sz w:val="24"/>
          <w:szCs w:val="24"/>
        </w:rPr>
        <w:t xml:space="preserve"> in communities</w:t>
      </w:r>
      <w:r w:rsidR="00477889" w:rsidRPr="000A33D6">
        <w:rPr>
          <w:rFonts w:ascii="Arial" w:hAnsi="Arial" w:cs="Arial"/>
          <w:sz w:val="24"/>
          <w:szCs w:val="24"/>
        </w:rPr>
        <w:t xml:space="preserve">                       </w:t>
      </w:r>
      <w:r w:rsidR="00F668EB">
        <w:rPr>
          <w:rFonts w:ascii="Arial" w:hAnsi="Arial" w:cs="Arial"/>
          <w:sz w:val="24"/>
          <w:szCs w:val="24"/>
        </w:rPr>
        <w:t xml:space="preserve">      </w:t>
      </w:r>
      <w:r w:rsidR="00477889" w:rsidRPr="000A33D6">
        <w:rPr>
          <w:rFonts w:ascii="Arial" w:hAnsi="Arial" w:cs="Arial"/>
          <w:sz w:val="24"/>
          <w:szCs w:val="24"/>
        </w:rPr>
        <w:t>3</w:t>
      </w:r>
    </w:p>
    <w:p w14:paraId="50C43463" w14:textId="02911A89" w:rsidR="00477889" w:rsidRPr="000A33D6" w:rsidRDefault="00852FE0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Measure    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61047E" w:rsidRPr="000A33D6">
        <w:rPr>
          <w:rFonts w:ascii="Arial" w:hAnsi="Arial" w:cs="Arial"/>
          <w:sz w:val="24"/>
          <w:szCs w:val="24"/>
        </w:rPr>
        <w:t>3</w:t>
      </w:r>
    </w:p>
    <w:p w14:paraId="10BB8034" w14:textId="734D966F" w:rsidR="00477889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Monitor      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EA68E9" w:rsidRPr="000A33D6">
        <w:rPr>
          <w:rFonts w:ascii="Arial" w:hAnsi="Arial" w:cs="Arial"/>
          <w:sz w:val="24"/>
          <w:szCs w:val="24"/>
        </w:rPr>
        <w:t>4</w:t>
      </w:r>
    </w:p>
    <w:p w14:paraId="50D4AC91" w14:textId="59792145" w:rsidR="00477889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Control      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4                                                                </w:t>
      </w:r>
      <w:r w:rsidR="0061047E"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 </w:t>
      </w:r>
    </w:p>
    <w:p w14:paraId="5E6927A7" w14:textId="70858A7D" w:rsidR="00477889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Conclusion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503F40" w:rsidRPr="000A33D6">
        <w:rPr>
          <w:rFonts w:ascii="Arial" w:hAnsi="Arial" w:cs="Arial"/>
          <w:sz w:val="24"/>
          <w:szCs w:val="24"/>
        </w:rPr>
        <w:t>5</w:t>
      </w:r>
    </w:p>
    <w:p w14:paraId="69FF914A" w14:textId="4E1EC6E9" w:rsidR="00477889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References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503F40" w:rsidRPr="000A33D6">
        <w:rPr>
          <w:rFonts w:ascii="Arial" w:hAnsi="Arial" w:cs="Arial"/>
          <w:sz w:val="24"/>
          <w:szCs w:val="24"/>
        </w:rPr>
        <w:t>6-7</w:t>
      </w:r>
    </w:p>
    <w:p w14:paraId="47438667" w14:textId="77777777" w:rsidR="00477889" w:rsidRPr="00EA68E9" w:rsidRDefault="00477889">
      <w:pPr>
        <w:rPr>
          <w:rFonts w:ascii="Arial" w:hAnsi="Arial" w:cs="Arial"/>
          <w:b/>
          <w:bCs/>
          <w:sz w:val="28"/>
          <w:szCs w:val="28"/>
        </w:rPr>
      </w:pPr>
    </w:p>
    <w:p w14:paraId="70983FF6" w14:textId="08CF7A8F" w:rsidR="00477889" w:rsidRPr="00EA68E9" w:rsidRDefault="00477889">
      <w:pPr>
        <w:rPr>
          <w:rFonts w:ascii="Arial" w:hAnsi="Arial" w:cs="Arial"/>
          <w:b/>
          <w:bCs/>
          <w:sz w:val="28"/>
          <w:szCs w:val="28"/>
        </w:rPr>
      </w:pPr>
    </w:p>
    <w:p w14:paraId="1A9D82A4" w14:textId="27A97F85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2C8DDA69" w14:textId="5900BC1B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0C3D44B8" w14:textId="25820E07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0960EB74" w14:textId="66356A80" w:rsidR="00852FE0" w:rsidRDefault="00852FE0">
      <w:pPr>
        <w:rPr>
          <w:rFonts w:ascii="Arial" w:hAnsi="Arial" w:cs="Arial"/>
          <w:b/>
          <w:bCs/>
        </w:rPr>
      </w:pPr>
    </w:p>
    <w:p w14:paraId="2A439488" w14:textId="7DA5EBB0" w:rsidR="00852FE0" w:rsidRDefault="00852FE0">
      <w:pPr>
        <w:rPr>
          <w:rFonts w:ascii="Arial" w:hAnsi="Arial" w:cs="Arial"/>
          <w:b/>
          <w:bCs/>
        </w:rPr>
      </w:pPr>
    </w:p>
    <w:p w14:paraId="614FA750" w14:textId="47D282F3" w:rsidR="00852FE0" w:rsidRDefault="00852FE0">
      <w:pPr>
        <w:rPr>
          <w:rFonts w:ascii="Arial" w:hAnsi="Arial" w:cs="Arial"/>
          <w:b/>
          <w:bCs/>
        </w:rPr>
      </w:pPr>
    </w:p>
    <w:p w14:paraId="71F68AC7" w14:textId="1A36E0B8" w:rsidR="00852FE0" w:rsidRDefault="00852FE0">
      <w:pPr>
        <w:rPr>
          <w:rFonts w:ascii="Arial" w:hAnsi="Arial" w:cs="Arial"/>
          <w:b/>
          <w:bCs/>
        </w:rPr>
      </w:pPr>
    </w:p>
    <w:p w14:paraId="4657A007" w14:textId="2AA2F453" w:rsidR="00852FE0" w:rsidRDefault="00852FE0">
      <w:pPr>
        <w:rPr>
          <w:rFonts w:ascii="Arial" w:hAnsi="Arial" w:cs="Arial"/>
          <w:b/>
          <w:bCs/>
        </w:rPr>
      </w:pPr>
    </w:p>
    <w:p w14:paraId="4883EE71" w14:textId="085F3A2C" w:rsidR="00852FE0" w:rsidRDefault="00852FE0">
      <w:pPr>
        <w:rPr>
          <w:rFonts w:ascii="Arial" w:hAnsi="Arial" w:cs="Arial"/>
          <w:b/>
          <w:bCs/>
        </w:rPr>
      </w:pPr>
    </w:p>
    <w:p w14:paraId="48476AA6" w14:textId="76D332C6" w:rsidR="00852FE0" w:rsidRDefault="00852FE0">
      <w:pPr>
        <w:rPr>
          <w:rFonts w:ascii="Arial" w:hAnsi="Arial" w:cs="Arial"/>
          <w:b/>
          <w:bCs/>
        </w:rPr>
      </w:pPr>
    </w:p>
    <w:p w14:paraId="1F4FD948" w14:textId="554F62AA" w:rsidR="00852FE0" w:rsidRDefault="00852FE0">
      <w:pPr>
        <w:rPr>
          <w:rFonts w:ascii="Arial" w:hAnsi="Arial" w:cs="Arial"/>
          <w:b/>
          <w:bCs/>
        </w:rPr>
      </w:pPr>
    </w:p>
    <w:p w14:paraId="618906D9" w14:textId="60D88CAB" w:rsidR="00852FE0" w:rsidRDefault="00852FE0">
      <w:pPr>
        <w:rPr>
          <w:rFonts w:ascii="Arial" w:hAnsi="Arial" w:cs="Arial"/>
          <w:b/>
          <w:bCs/>
        </w:rPr>
      </w:pPr>
    </w:p>
    <w:p w14:paraId="5ED9E4D0" w14:textId="4EBD787C" w:rsidR="00852FE0" w:rsidRDefault="00852FE0">
      <w:pPr>
        <w:rPr>
          <w:rFonts w:ascii="Arial" w:hAnsi="Arial" w:cs="Arial"/>
          <w:b/>
          <w:bCs/>
        </w:rPr>
      </w:pPr>
    </w:p>
    <w:p w14:paraId="55C415CC" w14:textId="5E850A66" w:rsidR="000F05A6" w:rsidRDefault="000F05A6">
      <w:pPr>
        <w:rPr>
          <w:rFonts w:ascii="Arial" w:hAnsi="Arial" w:cs="Arial"/>
          <w:b/>
          <w:bCs/>
        </w:rPr>
      </w:pPr>
    </w:p>
    <w:p w14:paraId="30ECDC59" w14:textId="77777777" w:rsidR="000F05A6" w:rsidRDefault="000F05A6">
      <w:pPr>
        <w:rPr>
          <w:rFonts w:ascii="Arial" w:hAnsi="Arial" w:cs="Arial"/>
          <w:b/>
          <w:bCs/>
        </w:rPr>
      </w:pPr>
    </w:p>
    <w:p w14:paraId="78621201" w14:textId="6559B13D" w:rsidR="00852FE0" w:rsidRDefault="00852FE0">
      <w:pPr>
        <w:rPr>
          <w:rFonts w:ascii="Arial" w:hAnsi="Arial" w:cs="Arial"/>
          <w:b/>
          <w:bCs/>
        </w:rPr>
      </w:pPr>
    </w:p>
    <w:p w14:paraId="32DB0A32" w14:textId="77777777" w:rsidR="00477889" w:rsidRDefault="00477889">
      <w:pPr>
        <w:rPr>
          <w:rFonts w:ascii="Arial" w:hAnsi="Arial" w:cs="Arial"/>
          <w:b/>
          <w:bCs/>
        </w:rPr>
      </w:pPr>
    </w:p>
    <w:p w14:paraId="3C605172" w14:textId="1BDAC598" w:rsidR="00CA58A3" w:rsidRDefault="00CA58A3" w:rsidP="00D528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Incidence of disease in communities:</w:t>
      </w:r>
    </w:p>
    <w:p w14:paraId="7E27C71A" w14:textId="48266D60" w:rsidR="00660F8F" w:rsidRDefault="00D013EA" w:rsidP="00D528F1">
      <w:pPr>
        <w:spacing w:line="360" w:lineRule="auto"/>
        <w:rPr>
          <w:rFonts w:ascii="Arial" w:hAnsi="Arial" w:cs="Arial"/>
          <w:b/>
          <w:bCs/>
        </w:rPr>
      </w:pPr>
      <w:r w:rsidRPr="00D013EA">
        <w:rPr>
          <w:rFonts w:ascii="Arial" w:hAnsi="Arial" w:cs="Arial"/>
          <w:b/>
          <w:bCs/>
        </w:rPr>
        <w:t>Influenza:</w:t>
      </w:r>
    </w:p>
    <w:p w14:paraId="4A787F9D" w14:textId="24160B4D" w:rsidR="00503F40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4D3404" w:rsidRPr="004D3404">
        <w:rPr>
          <w:rFonts w:ascii="Arial" w:hAnsi="Arial" w:cs="Arial"/>
        </w:rPr>
        <w:t>Influenza</w:t>
      </w:r>
      <w:r w:rsidR="00F0775C">
        <w:rPr>
          <w:rFonts w:ascii="Arial" w:hAnsi="Arial" w:cs="Arial"/>
        </w:rPr>
        <w:t xml:space="preserve"> </w:t>
      </w:r>
      <w:r w:rsidR="004D3404">
        <w:rPr>
          <w:rFonts w:ascii="Arial" w:hAnsi="Arial" w:cs="Arial"/>
        </w:rPr>
        <w:t>is a</w:t>
      </w:r>
      <w:r w:rsidR="00183B8B">
        <w:rPr>
          <w:rFonts w:ascii="Arial" w:hAnsi="Arial" w:cs="Arial"/>
        </w:rPr>
        <w:t>n acute</w:t>
      </w:r>
      <w:r w:rsidR="00595A34">
        <w:rPr>
          <w:rFonts w:ascii="Arial" w:hAnsi="Arial" w:cs="Arial"/>
        </w:rPr>
        <w:t xml:space="preserve"> viral </w:t>
      </w:r>
      <w:r w:rsidR="004D3404">
        <w:rPr>
          <w:rFonts w:ascii="Arial" w:hAnsi="Arial" w:cs="Arial"/>
        </w:rPr>
        <w:t xml:space="preserve">infection of the </w:t>
      </w:r>
      <w:r w:rsidR="00F0775C">
        <w:rPr>
          <w:rFonts w:ascii="Arial" w:hAnsi="Arial" w:cs="Arial"/>
        </w:rPr>
        <w:t xml:space="preserve">upper or lower </w:t>
      </w:r>
      <w:r w:rsidR="004D3404">
        <w:rPr>
          <w:rFonts w:ascii="Arial" w:hAnsi="Arial" w:cs="Arial"/>
        </w:rPr>
        <w:t xml:space="preserve">respiratory tract </w:t>
      </w:r>
      <w:r w:rsidR="00F0775C">
        <w:rPr>
          <w:rFonts w:ascii="Arial" w:hAnsi="Arial" w:cs="Arial"/>
        </w:rPr>
        <w:t>caused by RNA virus</w:t>
      </w:r>
      <w:r w:rsidR="00901CD4">
        <w:rPr>
          <w:rFonts w:ascii="Arial" w:hAnsi="Arial" w:cs="Arial"/>
        </w:rPr>
        <w:t>es</w:t>
      </w:r>
      <w:r w:rsidR="00F0775C">
        <w:rPr>
          <w:rFonts w:ascii="Arial" w:hAnsi="Arial" w:cs="Arial"/>
        </w:rPr>
        <w:t xml:space="preserve"> group</w:t>
      </w:r>
      <w:r w:rsidR="00901CD4">
        <w:rPr>
          <w:rFonts w:ascii="Arial" w:hAnsi="Arial" w:cs="Arial"/>
        </w:rPr>
        <w:t>,</w:t>
      </w:r>
      <w:r w:rsidR="00183B8B">
        <w:rPr>
          <w:rFonts w:ascii="Arial" w:hAnsi="Arial" w:cs="Arial"/>
        </w:rPr>
        <w:t xml:space="preserve"> known as </w:t>
      </w:r>
      <w:proofErr w:type="spellStart"/>
      <w:r w:rsidR="00183B8B">
        <w:rPr>
          <w:rFonts w:ascii="Arial" w:hAnsi="Arial" w:cs="Arial"/>
        </w:rPr>
        <w:t>Orthomyx-oviridae</w:t>
      </w:r>
      <w:proofErr w:type="spellEnd"/>
      <w:r w:rsidR="00595A34">
        <w:rPr>
          <w:rFonts w:ascii="Arial" w:hAnsi="Arial" w:cs="Arial"/>
        </w:rPr>
        <w:t xml:space="preserve"> </w:t>
      </w:r>
      <w:r w:rsidR="00D66399">
        <w:rPr>
          <w:rFonts w:ascii="Arial" w:hAnsi="Arial" w:cs="Arial"/>
        </w:rPr>
        <w:t>(</w:t>
      </w:r>
      <w:r w:rsidR="00F0775C">
        <w:rPr>
          <w:rFonts w:ascii="Arial" w:hAnsi="Arial" w:cs="Arial"/>
        </w:rPr>
        <w:t>Rogers, 2019</w:t>
      </w:r>
      <w:r w:rsidR="00D66399">
        <w:rPr>
          <w:rFonts w:ascii="Arial" w:hAnsi="Arial" w:cs="Arial"/>
        </w:rPr>
        <w:t xml:space="preserve">). </w:t>
      </w:r>
      <w:r w:rsidR="00F0775C">
        <w:rPr>
          <w:rFonts w:ascii="Arial" w:hAnsi="Arial" w:cs="Arial"/>
        </w:rPr>
        <w:t>As compare to flu</w:t>
      </w:r>
      <w:r w:rsidR="004D3404">
        <w:rPr>
          <w:rFonts w:ascii="Arial" w:hAnsi="Arial" w:cs="Arial"/>
        </w:rPr>
        <w:t>, influenza is a more serious illness</w:t>
      </w:r>
      <w:r w:rsidR="00F0775C">
        <w:rPr>
          <w:rFonts w:ascii="Arial" w:hAnsi="Arial" w:cs="Arial"/>
        </w:rPr>
        <w:t xml:space="preserve"> marked by</w:t>
      </w:r>
      <w:r w:rsidR="00595A34">
        <w:rPr>
          <w:rFonts w:ascii="Arial" w:hAnsi="Arial" w:cs="Arial"/>
        </w:rPr>
        <w:t xml:space="preserve"> </w:t>
      </w:r>
      <w:r w:rsidR="004D3404">
        <w:rPr>
          <w:rFonts w:ascii="Arial" w:hAnsi="Arial" w:cs="Arial"/>
        </w:rPr>
        <w:t xml:space="preserve">fever, chills, </w:t>
      </w:r>
      <w:r w:rsidR="00BD42EA">
        <w:rPr>
          <w:rFonts w:ascii="Arial" w:hAnsi="Arial" w:cs="Arial"/>
        </w:rPr>
        <w:t>myalgia</w:t>
      </w:r>
      <w:r w:rsidR="00595A34">
        <w:rPr>
          <w:rFonts w:ascii="Arial" w:hAnsi="Arial" w:cs="Arial"/>
        </w:rPr>
        <w:t xml:space="preserve">, </w:t>
      </w:r>
      <w:r w:rsidR="00BD42EA">
        <w:rPr>
          <w:rFonts w:ascii="Arial" w:hAnsi="Arial" w:cs="Arial"/>
        </w:rPr>
        <w:t xml:space="preserve">congestion </w:t>
      </w:r>
      <w:r w:rsidR="004D3404">
        <w:rPr>
          <w:rFonts w:ascii="Arial" w:hAnsi="Arial" w:cs="Arial"/>
        </w:rPr>
        <w:t>and in children otitis media</w:t>
      </w:r>
      <w:r w:rsidR="00D66399">
        <w:rPr>
          <w:rFonts w:ascii="Arial" w:hAnsi="Arial" w:cs="Arial"/>
        </w:rPr>
        <w:t xml:space="preserve"> (</w:t>
      </w:r>
      <w:proofErr w:type="spellStart"/>
      <w:r w:rsidR="00D66399">
        <w:rPr>
          <w:rFonts w:ascii="Arial" w:hAnsi="Arial" w:cs="Arial"/>
        </w:rPr>
        <w:t>Poehling</w:t>
      </w:r>
      <w:proofErr w:type="spellEnd"/>
      <w:r w:rsidR="00D66399">
        <w:rPr>
          <w:rFonts w:ascii="Arial" w:hAnsi="Arial" w:cs="Arial"/>
        </w:rPr>
        <w:t xml:space="preserve"> et al., 2006; </w:t>
      </w:r>
      <w:proofErr w:type="spellStart"/>
      <w:r w:rsidR="00D66399">
        <w:rPr>
          <w:rFonts w:ascii="Arial" w:hAnsi="Arial" w:cs="Arial"/>
        </w:rPr>
        <w:t>Ampfo</w:t>
      </w:r>
      <w:proofErr w:type="spellEnd"/>
      <w:r w:rsidR="00D66399">
        <w:rPr>
          <w:rFonts w:ascii="Arial" w:hAnsi="Arial" w:cs="Arial"/>
        </w:rPr>
        <w:t xml:space="preserve"> et al., 2006)</w:t>
      </w:r>
      <w:r w:rsidR="004D3404">
        <w:rPr>
          <w:rFonts w:ascii="Arial" w:hAnsi="Arial" w:cs="Arial"/>
        </w:rPr>
        <w:t xml:space="preserve">. </w:t>
      </w:r>
      <w:r w:rsidR="00503F40">
        <w:rPr>
          <w:rFonts w:ascii="Arial" w:hAnsi="Arial" w:cs="Arial"/>
        </w:rPr>
        <w:t xml:space="preserve">It is highly contagious and spreads via respiratory droplets (Thompson et al., 2003 and 2004; Zhou et al, 2012). </w:t>
      </w:r>
      <w:r w:rsidR="004D3404">
        <w:rPr>
          <w:rFonts w:ascii="Arial" w:hAnsi="Arial" w:cs="Arial"/>
        </w:rPr>
        <w:t>It is a self-limiting disease with incubation period from 1-3 days and recovery time within 2-7 days but people w</w:t>
      </w:r>
      <w:r w:rsidR="00D66399">
        <w:rPr>
          <w:rFonts w:ascii="Arial" w:hAnsi="Arial" w:cs="Arial"/>
        </w:rPr>
        <w:t>ith underlying health issues</w:t>
      </w:r>
      <w:r w:rsidR="00BD42EA">
        <w:rPr>
          <w:rFonts w:ascii="Arial" w:hAnsi="Arial" w:cs="Arial"/>
        </w:rPr>
        <w:t xml:space="preserve"> can </w:t>
      </w:r>
      <w:r w:rsidR="004D3404">
        <w:rPr>
          <w:rFonts w:ascii="Arial" w:hAnsi="Arial" w:cs="Arial"/>
        </w:rPr>
        <w:t>develop potentially life threatening complica</w:t>
      </w:r>
      <w:r w:rsidR="00D66399">
        <w:rPr>
          <w:rFonts w:ascii="Arial" w:hAnsi="Arial" w:cs="Arial"/>
        </w:rPr>
        <w:t>tions such</w:t>
      </w:r>
      <w:r w:rsidR="004D3404">
        <w:rPr>
          <w:rFonts w:ascii="Arial" w:hAnsi="Arial" w:cs="Arial"/>
        </w:rPr>
        <w:t xml:space="preserve"> as pneumonia, bronchitis</w:t>
      </w:r>
      <w:r w:rsidR="00BD42EA">
        <w:rPr>
          <w:rFonts w:ascii="Arial" w:hAnsi="Arial" w:cs="Arial"/>
        </w:rPr>
        <w:t>.</w:t>
      </w:r>
      <w:r w:rsidR="00183B8B">
        <w:rPr>
          <w:rFonts w:ascii="Arial" w:hAnsi="Arial" w:cs="Arial"/>
        </w:rPr>
        <w:t xml:space="preserve"> </w:t>
      </w:r>
    </w:p>
    <w:p w14:paraId="37FD61C1" w14:textId="4CBEB026" w:rsidR="008F4FED" w:rsidRPr="001516CA" w:rsidRDefault="001516CA" w:rsidP="00D528F1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aim of this study is to understand </w:t>
      </w:r>
      <w:r w:rsidR="00471E94">
        <w:rPr>
          <w:rFonts w:ascii="Arial" w:hAnsi="Arial" w:cs="Arial"/>
          <w:color w:val="000000" w:themeColor="text1"/>
        </w:rPr>
        <w:t xml:space="preserve">the different strategies and approaches </w:t>
      </w:r>
      <w:r>
        <w:rPr>
          <w:rFonts w:ascii="Arial" w:hAnsi="Arial" w:cs="Arial"/>
          <w:color w:val="000000" w:themeColor="text1"/>
        </w:rPr>
        <w:t xml:space="preserve">used to measure, monitor and control </w:t>
      </w:r>
      <w:r w:rsidR="00503F40">
        <w:rPr>
          <w:rFonts w:ascii="Arial" w:hAnsi="Arial" w:cs="Arial"/>
          <w:color w:val="000000" w:themeColor="text1"/>
        </w:rPr>
        <w:t>influenza outbreak</w:t>
      </w:r>
      <w:r>
        <w:rPr>
          <w:rFonts w:ascii="Arial" w:hAnsi="Arial" w:cs="Arial"/>
          <w:color w:val="000000" w:themeColor="text1"/>
        </w:rPr>
        <w:t xml:space="preserve"> in the community. </w:t>
      </w:r>
    </w:p>
    <w:p w14:paraId="59A944E4" w14:textId="5F9EC276" w:rsidR="00581A84" w:rsidRDefault="00581A84" w:rsidP="00D528F1">
      <w:pPr>
        <w:spacing w:line="360" w:lineRule="auto"/>
        <w:rPr>
          <w:rFonts w:ascii="Arial" w:hAnsi="Arial" w:cs="Arial"/>
          <w:b/>
          <w:bCs/>
        </w:rPr>
      </w:pPr>
      <w:r w:rsidRPr="00581A84">
        <w:rPr>
          <w:rFonts w:ascii="Arial" w:hAnsi="Arial" w:cs="Arial"/>
          <w:b/>
          <w:bCs/>
        </w:rPr>
        <w:t>Strategies to measure the incidence of Influenza</w:t>
      </w:r>
      <w:r w:rsidR="007B390F">
        <w:rPr>
          <w:rFonts w:ascii="Arial" w:hAnsi="Arial" w:cs="Arial"/>
          <w:b/>
          <w:bCs/>
        </w:rPr>
        <w:t xml:space="preserve"> in UK</w:t>
      </w:r>
      <w:r>
        <w:rPr>
          <w:rFonts w:ascii="Arial" w:hAnsi="Arial" w:cs="Arial"/>
          <w:b/>
          <w:bCs/>
        </w:rPr>
        <w:t>:</w:t>
      </w:r>
    </w:p>
    <w:p w14:paraId="4EA9B3F5" w14:textId="09CE0E63" w:rsidR="003D6FFD" w:rsidRPr="00581A84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CA285F">
        <w:rPr>
          <w:rFonts w:ascii="Arial" w:hAnsi="Arial" w:cs="Arial"/>
        </w:rPr>
        <w:t xml:space="preserve">The most commonly used epidemiological </w:t>
      </w:r>
      <w:r w:rsidR="00117578">
        <w:rPr>
          <w:rFonts w:ascii="Arial" w:hAnsi="Arial" w:cs="Arial"/>
        </w:rPr>
        <w:t>methods</w:t>
      </w:r>
      <w:r w:rsidR="00707512">
        <w:rPr>
          <w:rFonts w:ascii="Arial" w:hAnsi="Arial" w:cs="Arial"/>
        </w:rPr>
        <w:t xml:space="preserve"> to measure</w:t>
      </w:r>
      <w:r w:rsidR="00CA285F">
        <w:rPr>
          <w:rFonts w:ascii="Arial" w:hAnsi="Arial" w:cs="Arial"/>
        </w:rPr>
        <w:t xml:space="preserve"> the </w:t>
      </w:r>
      <w:r w:rsidR="00751389">
        <w:rPr>
          <w:rFonts w:ascii="Arial" w:hAnsi="Arial" w:cs="Arial"/>
        </w:rPr>
        <w:t xml:space="preserve">data on </w:t>
      </w:r>
      <w:r w:rsidR="00CA285F">
        <w:rPr>
          <w:rFonts w:ascii="Arial" w:hAnsi="Arial" w:cs="Arial"/>
        </w:rPr>
        <w:t>occurrence of in</w:t>
      </w:r>
      <w:r w:rsidR="00117578">
        <w:rPr>
          <w:rFonts w:ascii="Arial" w:hAnsi="Arial" w:cs="Arial"/>
        </w:rPr>
        <w:t xml:space="preserve">fluenza in </w:t>
      </w:r>
      <w:r w:rsidR="00CA285F">
        <w:rPr>
          <w:rFonts w:ascii="Arial" w:hAnsi="Arial" w:cs="Arial"/>
        </w:rPr>
        <w:t xml:space="preserve">UK are prevalence, incidence, morbidity and mortality (Williams </w:t>
      </w:r>
      <w:r w:rsidR="00795C77">
        <w:rPr>
          <w:rFonts w:ascii="Arial" w:hAnsi="Arial" w:cs="Arial"/>
        </w:rPr>
        <w:t>and</w:t>
      </w:r>
      <w:r w:rsidR="00CA285F">
        <w:rPr>
          <w:rFonts w:ascii="Arial" w:hAnsi="Arial" w:cs="Arial"/>
        </w:rPr>
        <w:t xml:space="preserve"> Wilkins</w:t>
      </w:r>
      <w:r w:rsidR="00795C77">
        <w:rPr>
          <w:rFonts w:ascii="Arial" w:hAnsi="Arial" w:cs="Arial"/>
        </w:rPr>
        <w:t>,</w:t>
      </w:r>
      <w:r w:rsidR="00707512">
        <w:rPr>
          <w:rFonts w:ascii="Arial" w:hAnsi="Arial" w:cs="Arial"/>
        </w:rPr>
        <w:t xml:space="preserve"> </w:t>
      </w:r>
      <w:r w:rsidR="00CA285F">
        <w:rPr>
          <w:rFonts w:ascii="Arial" w:hAnsi="Arial" w:cs="Arial"/>
        </w:rPr>
        <w:t>1987</w:t>
      </w:r>
      <w:r w:rsidR="00707512">
        <w:rPr>
          <w:rFonts w:ascii="Arial" w:hAnsi="Arial" w:cs="Arial"/>
        </w:rPr>
        <w:t>)</w:t>
      </w:r>
      <w:r w:rsidR="00751389">
        <w:rPr>
          <w:rFonts w:ascii="Arial" w:hAnsi="Arial" w:cs="Arial"/>
        </w:rPr>
        <w:t>.</w:t>
      </w:r>
      <w:r w:rsidR="00AF5E86" w:rsidRPr="00AF5E86">
        <w:rPr>
          <w:rFonts w:ascii="Arial" w:hAnsi="Arial" w:cs="Arial"/>
        </w:rPr>
        <w:t xml:space="preserve"> </w:t>
      </w:r>
      <w:r w:rsidR="00D922C5">
        <w:rPr>
          <w:rFonts w:ascii="Arial" w:hAnsi="Arial" w:cs="Arial"/>
        </w:rPr>
        <w:t xml:space="preserve">Hospital data, demographic data from census registers and infectious disease notification data are collected routinely on local, regional or national level to measure the </w:t>
      </w:r>
      <w:r w:rsidR="00DA3E81">
        <w:rPr>
          <w:rFonts w:ascii="Arial" w:hAnsi="Arial" w:cs="Arial"/>
        </w:rPr>
        <w:t xml:space="preserve">influenza </w:t>
      </w:r>
      <w:r w:rsidR="00D922C5">
        <w:rPr>
          <w:rFonts w:ascii="Arial" w:hAnsi="Arial" w:cs="Arial"/>
        </w:rPr>
        <w:t>outbreak</w:t>
      </w:r>
      <w:r w:rsidR="000F05A6">
        <w:rPr>
          <w:rFonts w:ascii="Arial" w:hAnsi="Arial" w:cs="Arial"/>
        </w:rPr>
        <w:t xml:space="preserve"> </w:t>
      </w:r>
      <w:r w:rsidR="00E841E4">
        <w:rPr>
          <w:rFonts w:ascii="Arial" w:hAnsi="Arial" w:cs="Arial"/>
        </w:rPr>
        <w:t>(</w:t>
      </w:r>
      <w:proofErr w:type="spellStart"/>
      <w:r w:rsidR="00E841E4">
        <w:rPr>
          <w:rFonts w:ascii="Arial" w:hAnsi="Arial" w:cs="Arial"/>
        </w:rPr>
        <w:t>Leadbeter</w:t>
      </w:r>
      <w:proofErr w:type="spellEnd"/>
      <w:r w:rsidR="00E841E4">
        <w:rPr>
          <w:rFonts w:ascii="Arial" w:hAnsi="Arial" w:cs="Arial"/>
        </w:rPr>
        <w:t>, 2000).</w:t>
      </w:r>
      <w:r w:rsidR="008F4FED">
        <w:rPr>
          <w:rFonts w:ascii="Arial" w:hAnsi="Arial" w:cs="Arial"/>
        </w:rPr>
        <w:t xml:space="preserve"> Prevalence refers to measure existing cases of disease in a population during a specific period of time while Incidence refers to measure new cases of disease occurring in a population over time (Health Knowledge, 2010).</w:t>
      </w:r>
      <w:r w:rsidR="00DF4C74">
        <w:rPr>
          <w:rFonts w:ascii="Arial" w:hAnsi="Arial" w:cs="Arial"/>
        </w:rPr>
        <w:t xml:space="preserve"> Mortality rates are used to assess the impact of any infectious diseases, illnesses or health conditions on a </w:t>
      </w:r>
      <w:r w:rsidR="0044395B">
        <w:rPr>
          <w:rFonts w:ascii="Arial" w:hAnsi="Arial" w:cs="Arial"/>
        </w:rPr>
        <w:t xml:space="preserve">defined </w:t>
      </w:r>
      <w:r w:rsidR="00DF4C74">
        <w:rPr>
          <w:rFonts w:ascii="Arial" w:hAnsi="Arial" w:cs="Arial"/>
        </w:rPr>
        <w:t xml:space="preserve">population and can also be used to evaluate the effectiveness of public health </w:t>
      </w:r>
      <w:r w:rsidR="0044395B">
        <w:rPr>
          <w:rFonts w:ascii="Arial" w:hAnsi="Arial" w:cs="Arial"/>
        </w:rPr>
        <w:t>policies</w:t>
      </w:r>
      <w:r w:rsidR="00DF4C74">
        <w:rPr>
          <w:rFonts w:ascii="Arial" w:hAnsi="Arial" w:cs="Arial"/>
        </w:rPr>
        <w:t xml:space="preserve"> and guidelines to mitigate the ratio of mortality (GOV.UK, </w:t>
      </w:r>
      <w:r w:rsidR="00805EDF">
        <w:rPr>
          <w:rFonts w:ascii="Arial" w:hAnsi="Arial" w:cs="Arial"/>
        </w:rPr>
        <w:t>2022</w:t>
      </w:r>
      <w:r w:rsidR="00DF4C74">
        <w:rPr>
          <w:rFonts w:ascii="Arial" w:hAnsi="Arial" w:cs="Arial"/>
        </w:rPr>
        <w:t xml:space="preserve">). </w:t>
      </w:r>
      <w:r w:rsidR="00234810">
        <w:rPr>
          <w:rFonts w:ascii="Arial" w:hAnsi="Arial" w:cs="Arial"/>
        </w:rPr>
        <w:t xml:space="preserve">For Influenza </w:t>
      </w:r>
      <w:r w:rsidR="00152055">
        <w:rPr>
          <w:rFonts w:ascii="Arial" w:hAnsi="Arial" w:cs="Arial"/>
        </w:rPr>
        <w:t>alongside</w:t>
      </w:r>
      <w:r w:rsidR="00234810">
        <w:rPr>
          <w:rFonts w:ascii="Arial" w:hAnsi="Arial" w:cs="Arial"/>
        </w:rPr>
        <w:t xml:space="preserve"> pneumonia, the Office of National Statistics (ONS</w:t>
      </w:r>
      <w:r w:rsidR="003801FB">
        <w:rPr>
          <w:rFonts w:ascii="Arial" w:hAnsi="Arial" w:cs="Arial"/>
        </w:rPr>
        <w:t>,2022</w:t>
      </w:r>
      <w:r w:rsidR="00234810">
        <w:rPr>
          <w:rFonts w:ascii="Arial" w:hAnsi="Arial" w:cs="Arial"/>
        </w:rPr>
        <w:t>) and Public Health England (PHE) publish weekly reports with up to date information of new cases and number of deaths related to influenza in England and Wales (</w:t>
      </w:r>
      <w:r w:rsidR="00795C77">
        <w:rPr>
          <w:rFonts w:ascii="Arial" w:hAnsi="Arial" w:cs="Arial"/>
        </w:rPr>
        <w:t>ONS,</w:t>
      </w:r>
      <w:r w:rsidR="003801FB">
        <w:rPr>
          <w:rFonts w:ascii="Arial" w:hAnsi="Arial" w:cs="Arial"/>
        </w:rPr>
        <w:t xml:space="preserve"> 2022</w:t>
      </w:r>
      <w:r w:rsidR="00234810">
        <w:rPr>
          <w:rFonts w:ascii="Arial" w:hAnsi="Arial" w:cs="Arial"/>
        </w:rPr>
        <w:t>)</w:t>
      </w:r>
      <w:r w:rsidR="007356C3">
        <w:rPr>
          <w:rFonts w:ascii="Arial" w:hAnsi="Arial" w:cs="Arial"/>
        </w:rPr>
        <w:t>.</w:t>
      </w:r>
      <w:r w:rsidR="00DF4C74">
        <w:rPr>
          <w:rFonts w:ascii="Arial" w:hAnsi="Arial" w:cs="Arial"/>
        </w:rPr>
        <w:t xml:space="preserve"> ONS data shows that 1223 mortality cases were reported due to influenza in England and Wales</w:t>
      </w:r>
      <w:r w:rsidR="0044395B">
        <w:rPr>
          <w:rFonts w:ascii="Arial" w:hAnsi="Arial" w:cs="Arial"/>
        </w:rPr>
        <w:t xml:space="preserve"> in 2019</w:t>
      </w:r>
      <w:r w:rsidR="00471E94">
        <w:rPr>
          <w:rFonts w:ascii="Arial" w:hAnsi="Arial" w:cs="Arial"/>
        </w:rPr>
        <w:t xml:space="preserve"> (ONS,2022).</w:t>
      </w:r>
    </w:p>
    <w:p w14:paraId="7E94B9C6" w14:textId="392CBCC9" w:rsidR="00707512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</w:t>
      </w:r>
      <w:r w:rsidR="00746187">
        <w:rPr>
          <w:rFonts w:ascii="Arial" w:hAnsi="Arial" w:cs="Arial"/>
        </w:rPr>
        <w:t>As m</w:t>
      </w:r>
      <w:r w:rsidR="00E47CA9">
        <w:rPr>
          <w:rFonts w:ascii="Arial" w:hAnsi="Arial" w:cs="Arial"/>
        </w:rPr>
        <w:t xml:space="preserve">orbidity refers to the state of being unhealthy </w:t>
      </w:r>
      <w:r w:rsidR="00746187">
        <w:rPr>
          <w:rFonts w:ascii="Arial" w:hAnsi="Arial" w:cs="Arial"/>
        </w:rPr>
        <w:t xml:space="preserve">so in case of  spread of </w:t>
      </w:r>
      <w:r w:rsidR="00095944">
        <w:rPr>
          <w:rFonts w:ascii="Arial" w:hAnsi="Arial" w:cs="Arial"/>
        </w:rPr>
        <w:t>i</w:t>
      </w:r>
      <w:r w:rsidR="00746187">
        <w:rPr>
          <w:rFonts w:ascii="Arial" w:hAnsi="Arial" w:cs="Arial"/>
        </w:rPr>
        <w:t>nfluenza in a specific area, morbidity can be</w:t>
      </w:r>
      <w:r w:rsidR="008F7377">
        <w:rPr>
          <w:rFonts w:ascii="Arial" w:hAnsi="Arial" w:cs="Arial"/>
        </w:rPr>
        <w:t xml:space="preserve"> </w:t>
      </w:r>
      <w:r w:rsidR="00D464BA">
        <w:rPr>
          <w:rFonts w:ascii="Arial" w:hAnsi="Arial" w:cs="Arial"/>
        </w:rPr>
        <w:t>analysed</w:t>
      </w:r>
      <w:r w:rsidR="008F7377">
        <w:rPr>
          <w:rFonts w:ascii="Arial" w:hAnsi="Arial" w:cs="Arial"/>
        </w:rPr>
        <w:t xml:space="preserve"> by different ways including prevalence rate, incidence and fatality rate</w:t>
      </w:r>
      <w:r w:rsidR="00014946" w:rsidRPr="00014946">
        <w:rPr>
          <w:rFonts w:ascii="Arial" w:hAnsi="Arial" w:cs="Arial"/>
        </w:rPr>
        <w:t xml:space="preserve"> (</w:t>
      </w:r>
      <w:r w:rsidR="00014946" w:rsidRPr="00014946">
        <w:rPr>
          <w:rFonts w:ascii="Arial" w:hAnsi="Arial" w:cs="Arial"/>
        </w:rPr>
        <w:t xml:space="preserve">Taubenberger and </w:t>
      </w:r>
      <w:proofErr w:type="spellStart"/>
      <w:r w:rsidR="00014946" w:rsidRPr="00014946">
        <w:rPr>
          <w:rFonts w:ascii="Arial" w:hAnsi="Arial" w:cs="Arial"/>
        </w:rPr>
        <w:t>Morens</w:t>
      </w:r>
      <w:proofErr w:type="spellEnd"/>
      <w:r w:rsidR="00014946">
        <w:rPr>
          <w:rFonts w:ascii="Arial" w:hAnsi="Arial" w:cs="Arial"/>
        </w:rPr>
        <w:t xml:space="preserve">, </w:t>
      </w:r>
      <w:r w:rsidR="00014946" w:rsidRPr="00014946">
        <w:rPr>
          <w:rFonts w:ascii="Arial" w:hAnsi="Arial" w:cs="Arial"/>
        </w:rPr>
        <w:t>2008)</w:t>
      </w:r>
      <w:r w:rsidR="008F7377">
        <w:rPr>
          <w:rFonts w:ascii="Arial" w:hAnsi="Arial" w:cs="Arial"/>
        </w:rPr>
        <w:t>.</w:t>
      </w:r>
      <w:r w:rsidR="00D1799C">
        <w:rPr>
          <w:rFonts w:ascii="Arial" w:hAnsi="Arial" w:cs="Arial"/>
        </w:rPr>
        <w:t xml:space="preserve"> These measures describe the </w:t>
      </w:r>
      <w:r w:rsidR="00D464BA">
        <w:rPr>
          <w:rFonts w:ascii="Arial" w:hAnsi="Arial" w:cs="Arial"/>
        </w:rPr>
        <w:t>rapid progress</w:t>
      </w:r>
      <w:r w:rsidR="00D1799C">
        <w:rPr>
          <w:rFonts w:ascii="Arial" w:hAnsi="Arial" w:cs="Arial"/>
        </w:rPr>
        <w:t xml:space="preserve"> and </w:t>
      </w:r>
      <w:r w:rsidR="00D464BA">
        <w:rPr>
          <w:rFonts w:ascii="Arial" w:hAnsi="Arial" w:cs="Arial"/>
        </w:rPr>
        <w:t>seriousness</w:t>
      </w:r>
      <w:r w:rsidR="00D1799C">
        <w:rPr>
          <w:rFonts w:ascii="Arial" w:hAnsi="Arial" w:cs="Arial"/>
        </w:rPr>
        <w:t xml:space="preserve"> of influenza in the community. </w:t>
      </w:r>
      <w:r w:rsidR="00152055">
        <w:rPr>
          <w:rFonts w:ascii="Arial" w:hAnsi="Arial" w:cs="Arial"/>
        </w:rPr>
        <w:t xml:space="preserve">Mortality along with morbidity allows epidemiologists to study further the </w:t>
      </w:r>
      <w:r w:rsidR="00D464BA">
        <w:rPr>
          <w:rFonts w:ascii="Arial" w:hAnsi="Arial" w:cs="Arial"/>
        </w:rPr>
        <w:t>problems</w:t>
      </w:r>
      <w:r w:rsidR="00152055">
        <w:rPr>
          <w:rFonts w:ascii="Arial" w:hAnsi="Arial" w:cs="Arial"/>
        </w:rPr>
        <w:t xml:space="preserve"> that a</w:t>
      </w:r>
      <w:r w:rsidR="00D464BA">
        <w:rPr>
          <w:rFonts w:ascii="Arial" w:hAnsi="Arial" w:cs="Arial"/>
        </w:rPr>
        <w:t>n</w:t>
      </w:r>
      <w:r w:rsidR="00152055">
        <w:rPr>
          <w:rFonts w:ascii="Arial" w:hAnsi="Arial" w:cs="Arial"/>
        </w:rPr>
        <w:t xml:space="preserve"> </w:t>
      </w:r>
      <w:r w:rsidR="00D464BA">
        <w:rPr>
          <w:rFonts w:ascii="Arial" w:hAnsi="Arial" w:cs="Arial"/>
        </w:rPr>
        <w:t xml:space="preserve">infectious outbreak </w:t>
      </w:r>
      <w:r w:rsidR="00152055">
        <w:rPr>
          <w:rFonts w:ascii="Arial" w:hAnsi="Arial" w:cs="Arial"/>
        </w:rPr>
        <w:t xml:space="preserve"> may place on a population (Bien and Kim, 2019). </w:t>
      </w:r>
    </w:p>
    <w:p w14:paraId="5F8CE5DB" w14:textId="1EA1D695" w:rsidR="003D045C" w:rsidRDefault="00116F0E" w:rsidP="00D528F1">
      <w:pPr>
        <w:spacing w:line="360" w:lineRule="auto"/>
        <w:rPr>
          <w:rFonts w:ascii="Arial" w:hAnsi="Arial" w:cs="Arial"/>
        </w:rPr>
      </w:pPr>
      <w:r w:rsidRPr="00116F0E">
        <w:rPr>
          <w:rFonts w:ascii="Arial" w:hAnsi="Arial" w:cs="Arial"/>
          <w:b/>
          <w:bCs/>
        </w:rPr>
        <w:lastRenderedPageBreak/>
        <w:t>Strategies and approaches used to monitor the incidence of infectious disease outbreak:</w:t>
      </w:r>
    </w:p>
    <w:p w14:paraId="641CEBCD" w14:textId="76504D57" w:rsidR="00684AAE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A579CA">
        <w:rPr>
          <w:rFonts w:ascii="Arial" w:hAnsi="Arial" w:cs="Arial"/>
        </w:rPr>
        <w:t xml:space="preserve">Range </w:t>
      </w:r>
      <w:r w:rsidR="00A44D17">
        <w:rPr>
          <w:rFonts w:ascii="Arial" w:hAnsi="Arial" w:cs="Arial"/>
        </w:rPr>
        <w:t xml:space="preserve">of </w:t>
      </w:r>
      <w:r w:rsidR="00A579CA">
        <w:rPr>
          <w:rFonts w:ascii="Arial" w:hAnsi="Arial" w:cs="Arial"/>
        </w:rPr>
        <w:t xml:space="preserve">different </w:t>
      </w:r>
      <w:r w:rsidR="00A44D17">
        <w:rPr>
          <w:rFonts w:ascii="Arial" w:hAnsi="Arial" w:cs="Arial"/>
        </w:rPr>
        <w:t xml:space="preserve">methods and strategies has been introduced in UK to monitor </w:t>
      </w:r>
      <w:r w:rsidR="00095944">
        <w:rPr>
          <w:rFonts w:ascii="Arial" w:hAnsi="Arial" w:cs="Arial"/>
        </w:rPr>
        <w:t>i</w:t>
      </w:r>
      <w:r w:rsidR="00A44D17">
        <w:rPr>
          <w:rFonts w:ascii="Arial" w:hAnsi="Arial" w:cs="Arial"/>
        </w:rPr>
        <w:t xml:space="preserve">nfluenza activity. </w:t>
      </w:r>
      <w:r w:rsidR="0044395B">
        <w:rPr>
          <w:rFonts w:ascii="Arial" w:hAnsi="Arial" w:cs="Arial"/>
        </w:rPr>
        <w:t>Office of National Statistics</w:t>
      </w:r>
      <w:r w:rsidR="00684AAE">
        <w:rPr>
          <w:rFonts w:ascii="Arial" w:hAnsi="Arial" w:cs="Arial"/>
        </w:rPr>
        <w:t xml:space="preserve"> and </w:t>
      </w:r>
      <w:r w:rsidR="00805EDF">
        <w:rPr>
          <w:rFonts w:ascii="Arial" w:hAnsi="Arial" w:cs="Arial"/>
        </w:rPr>
        <w:t>UK</w:t>
      </w:r>
      <w:r w:rsidR="00684AAE">
        <w:rPr>
          <w:rFonts w:ascii="Arial" w:hAnsi="Arial" w:cs="Arial"/>
        </w:rPr>
        <w:t xml:space="preserve"> Health </w:t>
      </w:r>
      <w:r w:rsidR="00805EDF">
        <w:rPr>
          <w:rFonts w:ascii="Arial" w:hAnsi="Arial" w:cs="Arial"/>
        </w:rPr>
        <w:t>Security Agencies (UKHSA) (formerly PHE)</w:t>
      </w:r>
      <w:r w:rsidR="0044395B">
        <w:rPr>
          <w:rFonts w:ascii="Arial" w:hAnsi="Arial" w:cs="Arial"/>
        </w:rPr>
        <w:t xml:space="preserve"> publish</w:t>
      </w:r>
      <w:r w:rsidR="00684AAE">
        <w:rPr>
          <w:rFonts w:ascii="Arial" w:hAnsi="Arial" w:cs="Arial"/>
        </w:rPr>
        <w:t xml:space="preserve"> </w:t>
      </w:r>
      <w:r w:rsidR="0044395B">
        <w:rPr>
          <w:rFonts w:ascii="Arial" w:hAnsi="Arial" w:cs="Arial"/>
        </w:rPr>
        <w:t>the weekly report on newly appeared cases, death rates and hospitalised cases of influenza and related health issues</w:t>
      </w:r>
      <w:r w:rsidR="00A579CA">
        <w:rPr>
          <w:rFonts w:ascii="Arial" w:hAnsi="Arial" w:cs="Arial"/>
        </w:rPr>
        <w:t xml:space="preserve"> such as pneumoni</w:t>
      </w:r>
      <w:r w:rsidR="003801FB">
        <w:rPr>
          <w:rFonts w:ascii="Arial" w:hAnsi="Arial" w:cs="Arial"/>
        </w:rPr>
        <w:t>a (ONS</w:t>
      </w:r>
      <w:r w:rsidR="00D41FCE" w:rsidRPr="003801FB">
        <w:rPr>
          <w:rFonts w:ascii="Arial" w:hAnsi="Arial" w:cs="Arial"/>
          <w:color w:val="000000" w:themeColor="text1"/>
        </w:rPr>
        <w:t xml:space="preserve">, </w:t>
      </w:r>
      <w:r w:rsidR="003801FB" w:rsidRPr="003801FB">
        <w:rPr>
          <w:rFonts w:ascii="Arial" w:hAnsi="Arial" w:cs="Arial"/>
          <w:color w:val="000000" w:themeColor="text1"/>
        </w:rPr>
        <w:t>2022</w:t>
      </w:r>
      <w:r w:rsidR="00D41FCE" w:rsidRPr="003801FB">
        <w:rPr>
          <w:rFonts w:ascii="Arial" w:hAnsi="Arial" w:cs="Arial"/>
          <w:color w:val="000000" w:themeColor="text1"/>
        </w:rPr>
        <w:t>)</w:t>
      </w:r>
      <w:r w:rsidR="0044395B" w:rsidRPr="003801FB">
        <w:rPr>
          <w:rFonts w:ascii="Arial" w:hAnsi="Arial" w:cs="Arial"/>
          <w:color w:val="000000" w:themeColor="text1"/>
        </w:rPr>
        <w:t>.</w:t>
      </w:r>
      <w:r w:rsidR="00684AAE" w:rsidRPr="00684AAE">
        <w:rPr>
          <w:rFonts w:ascii="Arial" w:hAnsi="Arial" w:cs="Arial"/>
        </w:rPr>
        <w:t xml:space="preserve"> </w:t>
      </w:r>
      <w:r w:rsidR="00593273">
        <w:rPr>
          <w:rFonts w:ascii="Arial" w:hAnsi="Arial" w:cs="Arial"/>
        </w:rPr>
        <w:t xml:space="preserve">UKHSA also </w:t>
      </w:r>
      <w:r w:rsidR="00535F73">
        <w:rPr>
          <w:rFonts w:ascii="Arial" w:hAnsi="Arial" w:cs="Arial"/>
        </w:rPr>
        <w:t>gathers</w:t>
      </w:r>
      <w:r w:rsidR="00593273">
        <w:rPr>
          <w:rFonts w:ascii="Arial" w:hAnsi="Arial" w:cs="Arial"/>
        </w:rPr>
        <w:t xml:space="preserve"> data from intensive care unit</w:t>
      </w:r>
      <w:r w:rsidR="00535F73">
        <w:rPr>
          <w:rFonts w:ascii="Arial" w:hAnsi="Arial" w:cs="Arial"/>
        </w:rPr>
        <w:t xml:space="preserve">s </w:t>
      </w:r>
      <w:r w:rsidR="00593273">
        <w:rPr>
          <w:rFonts w:ascii="Arial" w:hAnsi="Arial" w:cs="Arial"/>
        </w:rPr>
        <w:t>from h</w:t>
      </w:r>
      <w:r w:rsidR="0039070B">
        <w:rPr>
          <w:rFonts w:ascii="Arial" w:hAnsi="Arial" w:cs="Arial"/>
        </w:rPr>
        <w:t xml:space="preserve">ospitals. </w:t>
      </w:r>
      <w:r w:rsidR="00684AAE">
        <w:rPr>
          <w:rFonts w:ascii="Arial" w:hAnsi="Arial" w:cs="Arial"/>
        </w:rPr>
        <w:t>Hospital and healthcare providers keep record of incidence of influenza through laboratory testing of patients with flu like symptoms</w:t>
      </w:r>
      <w:r w:rsidR="00795C77">
        <w:rPr>
          <w:rFonts w:ascii="Arial" w:hAnsi="Arial" w:cs="Arial"/>
        </w:rPr>
        <w:t xml:space="preserve"> (</w:t>
      </w:r>
      <w:r w:rsidR="00805EDF">
        <w:rPr>
          <w:rFonts w:ascii="Arial" w:hAnsi="Arial" w:cs="Arial"/>
        </w:rPr>
        <w:t>Influenza The disease, 2022</w:t>
      </w:r>
      <w:r w:rsidR="00795C77">
        <w:rPr>
          <w:rFonts w:ascii="Arial" w:hAnsi="Arial" w:cs="Arial"/>
        </w:rPr>
        <w:t>)</w:t>
      </w:r>
      <w:r w:rsidR="00684AAE">
        <w:rPr>
          <w:rFonts w:ascii="Arial" w:hAnsi="Arial" w:cs="Arial"/>
        </w:rPr>
        <w:t>. Globally,</w:t>
      </w:r>
      <w:r w:rsidR="00795C77">
        <w:rPr>
          <w:rFonts w:ascii="Arial" w:hAnsi="Arial" w:cs="Arial"/>
        </w:rPr>
        <w:t xml:space="preserve"> the</w:t>
      </w:r>
      <w:r w:rsidR="00684AAE">
        <w:rPr>
          <w:rFonts w:ascii="Arial" w:hAnsi="Arial" w:cs="Arial"/>
        </w:rPr>
        <w:t xml:space="preserve"> W</w:t>
      </w:r>
      <w:r w:rsidR="009F47BE">
        <w:rPr>
          <w:rFonts w:ascii="Arial" w:hAnsi="Arial" w:cs="Arial"/>
        </w:rPr>
        <w:t xml:space="preserve">orld </w:t>
      </w:r>
      <w:r w:rsidR="00684AAE">
        <w:rPr>
          <w:rFonts w:ascii="Arial" w:hAnsi="Arial" w:cs="Arial"/>
        </w:rPr>
        <w:t xml:space="preserve">Health </w:t>
      </w:r>
      <w:r w:rsidR="009F47BE">
        <w:rPr>
          <w:rFonts w:ascii="Arial" w:hAnsi="Arial" w:cs="Arial"/>
        </w:rPr>
        <w:t>O</w:t>
      </w:r>
      <w:r w:rsidR="00684AAE">
        <w:rPr>
          <w:rFonts w:ascii="Arial" w:hAnsi="Arial" w:cs="Arial"/>
        </w:rPr>
        <w:t xml:space="preserve">rganisation </w:t>
      </w:r>
      <w:r w:rsidR="00795C77">
        <w:rPr>
          <w:rFonts w:ascii="Arial" w:hAnsi="Arial" w:cs="Arial"/>
        </w:rPr>
        <w:t xml:space="preserve">(WHO) </w:t>
      </w:r>
      <w:r w:rsidR="00684AAE">
        <w:rPr>
          <w:rFonts w:ascii="Arial" w:hAnsi="Arial" w:cs="Arial"/>
        </w:rPr>
        <w:t>monitors the spread of influenza and related health issues in UK and</w:t>
      </w:r>
      <w:r w:rsidR="006120CD">
        <w:rPr>
          <w:rFonts w:ascii="Arial" w:hAnsi="Arial" w:cs="Arial"/>
        </w:rPr>
        <w:t xml:space="preserve"> in</w:t>
      </w:r>
      <w:r w:rsidR="00684AAE">
        <w:rPr>
          <w:rFonts w:ascii="Arial" w:hAnsi="Arial" w:cs="Arial"/>
        </w:rPr>
        <w:t xml:space="preserve"> other countries</w:t>
      </w:r>
      <w:r w:rsidR="008344BB">
        <w:rPr>
          <w:rFonts w:ascii="Arial" w:hAnsi="Arial" w:cs="Arial"/>
        </w:rPr>
        <w:t xml:space="preserve"> (WHO, 2023)</w:t>
      </w:r>
      <w:r w:rsidR="00684AAE">
        <w:rPr>
          <w:rFonts w:ascii="Arial" w:hAnsi="Arial" w:cs="Arial"/>
        </w:rPr>
        <w:t xml:space="preserve">. </w:t>
      </w:r>
    </w:p>
    <w:p w14:paraId="79932C2C" w14:textId="6E93E288" w:rsidR="00684AAE" w:rsidRDefault="0044395B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B5B4F">
        <w:rPr>
          <w:rFonts w:ascii="Arial" w:hAnsi="Arial" w:cs="Arial"/>
        </w:rPr>
        <w:t xml:space="preserve">        </w:t>
      </w:r>
      <w:r w:rsidR="00A44D17">
        <w:rPr>
          <w:rFonts w:ascii="Arial" w:hAnsi="Arial" w:cs="Arial"/>
        </w:rPr>
        <w:t xml:space="preserve">The most effective way to monitor </w:t>
      </w:r>
      <w:r>
        <w:rPr>
          <w:rFonts w:ascii="Arial" w:hAnsi="Arial" w:cs="Arial"/>
        </w:rPr>
        <w:t>an influenza outbreak is through public health surveillance system</w:t>
      </w:r>
      <w:r w:rsidR="0060577E">
        <w:rPr>
          <w:rFonts w:ascii="Arial" w:hAnsi="Arial" w:cs="Arial"/>
        </w:rPr>
        <w:t xml:space="preserve"> (</w:t>
      </w:r>
      <w:proofErr w:type="spellStart"/>
      <w:r w:rsidR="0060577E">
        <w:rPr>
          <w:rFonts w:ascii="Arial" w:hAnsi="Arial" w:cs="Arial"/>
        </w:rPr>
        <w:t>Lacobucci</w:t>
      </w:r>
      <w:proofErr w:type="spellEnd"/>
      <w:r w:rsidR="00795C77">
        <w:rPr>
          <w:rFonts w:ascii="Arial" w:hAnsi="Arial" w:cs="Arial"/>
        </w:rPr>
        <w:t>,</w:t>
      </w:r>
      <w:r w:rsidR="0060577E">
        <w:rPr>
          <w:rFonts w:ascii="Arial" w:hAnsi="Arial" w:cs="Arial"/>
        </w:rPr>
        <w:t xml:space="preserve"> 2021). </w:t>
      </w:r>
      <w:r w:rsidR="002D021A">
        <w:rPr>
          <w:rFonts w:ascii="Arial" w:hAnsi="Arial" w:cs="Arial"/>
        </w:rPr>
        <w:t>Public health surveillance is the systematic collection, analysis and compilation of data over</w:t>
      </w:r>
      <w:r w:rsidR="00762141">
        <w:rPr>
          <w:rFonts w:ascii="Arial" w:hAnsi="Arial" w:cs="Arial"/>
        </w:rPr>
        <w:t xml:space="preserve"> a defined period of time and on population</w:t>
      </w:r>
      <w:r w:rsidR="00006B55">
        <w:rPr>
          <w:rFonts w:ascii="Arial" w:hAnsi="Arial" w:cs="Arial"/>
        </w:rPr>
        <w:t xml:space="preserve"> with higher cases</w:t>
      </w:r>
      <w:r w:rsidR="00762141">
        <w:rPr>
          <w:rFonts w:ascii="Arial" w:hAnsi="Arial" w:cs="Arial"/>
        </w:rPr>
        <w:t xml:space="preserve"> to minimise the transmission of </w:t>
      </w:r>
      <w:r w:rsidR="002D021A">
        <w:rPr>
          <w:rFonts w:ascii="Arial" w:hAnsi="Arial" w:cs="Arial"/>
        </w:rPr>
        <w:t>disease</w:t>
      </w:r>
      <w:r w:rsidR="00762141">
        <w:rPr>
          <w:rFonts w:ascii="Arial" w:hAnsi="Arial" w:cs="Arial"/>
        </w:rPr>
        <w:t xml:space="preserve"> </w:t>
      </w:r>
      <w:r w:rsidR="002D021A">
        <w:rPr>
          <w:rFonts w:ascii="Arial" w:hAnsi="Arial" w:cs="Arial"/>
        </w:rPr>
        <w:t>by using</w:t>
      </w:r>
      <w:r w:rsidR="00762141">
        <w:rPr>
          <w:rFonts w:ascii="Arial" w:hAnsi="Arial" w:cs="Arial"/>
        </w:rPr>
        <w:t xml:space="preserve"> different methods</w:t>
      </w:r>
      <w:r w:rsidR="00795C77">
        <w:rPr>
          <w:rFonts w:ascii="Arial" w:hAnsi="Arial" w:cs="Arial"/>
        </w:rPr>
        <w:t xml:space="preserve"> (</w:t>
      </w:r>
      <w:r w:rsidR="008344BB">
        <w:rPr>
          <w:rFonts w:ascii="Arial" w:hAnsi="Arial" w:cs="Arial"/>
        </w:rPr>
        <w:t>Dobson, 2006</w:t>
      </w:r>
      <w:r w:rsidR="00795C77">
        <w:rPr>
          <w:rFonts w:ascii="Arial" w:hAnsi="Arial" w:cs="Arial"/>
        </w:rPr>
        <w:t>)</w:t>
      </w:r>
      <w:r w:rsidR="00762141">
        <w:rPr>
          <w:rFonts w:ascii="Arial" w:hAnsi="Arial" w:cs="Arial"/>
        </w:rPr>
        <w:t>. Active, passive and sentinel surveillance</w:t>
      </w:r>
      <w:r w:rsidR="002D021A">
        <w:rPr>
          <w:rFonts w:ascii="Arial" w:hAnsi="Arial" w:cs="Arial"/>
        </w:rPr>
        <w:t xml:space="preserve"> methods are used routinely to</w:t>
      </w:r>
      <w:r w:rsidR="00762141">
        <w:rPr>
          <w:rFonts w:ascii="Arial" w:hAnsi="Arial" w:cs="Arial"/>
        </w:rPr>
        <w:t xml:space="preserve"> collect data</w:t>
      </w:r>
      <w:r w:rsidR="002D021A">
        <w:rPr>
          <w:rFonts w:ascii="Arial" w:hAnsi="Arial" w:cs="Arial"/>
        </w:rPr>
        <w:t xml:space="preserve"> from outpatients wards, hospitals, health authorities and purpose-built reporting sites</w:t>
      </w:r>
      <w:r w:rsidR="00AB3C69">
        <w:rPr>
          <w:rFonts w:ascii="Arial" w:hAnsi="Arial" w:cs="Arial"/>
        </w:rPr>
        <w:t xml:space="preserve"> </w:t>
      </w:r>
      <w:r w:rsidR="00795C77">
        <w:rPr>
          <w:rFonts w:ascii="Arial" w:hAnsi="Arial" w:cs="Arial"/>
        </w:rPr>
        <w:t>and</w:t>
      </w:r>
      <w:r w:rsidR="00AB3C69">
        <w:rPr>
          <w:rFonts w:ascii="Arial" w:hAnsi="Arial" w:cs="Arial"/>
        </w:rPr>
        <w:t xml:space="preserve"> notifying clinicians</w:t>
      </w:r>
      <w:r w:rsidR="002D021A">
        <w:rPr>
          <w:rFonts w:ascii="Arial" w:hAnsi="Arial" w:cs="Arial"/>
        </w:rPr>
        <w:t xml:space="preserve"> respectively</w:t>
      </w:r>
      <w:r w:rsidR="0060577E">
        <w:rPr>
          <w:rFonts w:ascii="Arial" w:hAnsi="Arial" w:cs="Arial"/>
        </w:rPr>
        <w:t xml:space="preserve"> (</w:t>
      </w:r>
      <w:r w:rsidR="00805EDF">
        <w:rPr>
          <w:rFonts w:ascii="Arial" w:hAnsi="Arial" w:cs="Arial"/>
        </w:rPr>
        <w:t>CDC, 2019</w:t>
      </w:r>
      <w:r w:rsidR="0060577E">
        <w:rPr>
          <w:rFonts w:ascii="Arial" w:hAnsi="Arial" w:cs="Arial"/>
        </w:rPr>
        <w:t>).</w:t>
      </w:r>
      <w:r w:rsidR="006D08E1">
        <w:rPr>
          <w:rFonts w:ascii="Arial" w:hAnsi="Arial" w:cs="Arial"/>
        </w:rPr>
        <w:t xml:space="preserve"> Virological surveillance is also used to collect respiratory sample from patients with influenza to detect and track the virus.</w:t>
      </w:r>
      <w:r w:rsidR="00C936FF">
        <w:rPr>
          <w:rFonts w:ascii="Arial" w:hAnsi="Arial" w:cs="Arial"/>
        </w:rPr>
        <w:t xml:space="preserve"> Contact tracing, laboratory testing and </w:t>
      </w:r>
      <w:r w:rsidR="00A97889">
        <w:rPr>
          <w:rFonts w:ascii="Arial" w:hAnsi="Arial" w:cs="Arial"/>
        </w:rPr>
        <w:t>screening</w:t>
      </w:r>
      <w:r w:rsidR="00C936FF">
        <w:rPr>
          <w:rFonts w:ascii="Arial" w:hAnsi="Arial" w:cs="Arial"/>
        </w:rPr>
        <w:t xml:space="preserve"> </w:t>
      </w:r>
      <w:r w:rsidR="00830F88">
        <w:rPr>
          <w:rFonts w:ascii="Arial" w:hAnsi="Arial" w:cs="Arial"/>
        </w:rPr>
        <w:t>methods can be used</w:t>
      </w:r>
      <w:r w:rsidR="00C936FF">
        <w:rPr>
          <w:rFonts w:ascii="Arial" w:hAnsi="Arial" w:cs="Arial"/>
        </w:rPr>
        <w:t xml:space="preserve"> to monitor </w:t>
      </w:r>
      <w:r w:rsidR="00095944">
        <w:rPr>
          <w:rFonts w:ascii="Arial" w:hAnsi="Arial" w:cs="Arial"/>
        </w:rPr>
        <w:t>i</w:t>
      </w:r>
      <w:r w:rsidR="00C936FF">
        <w:rPr>
          <w:rFonts w:ascii="Arial" w:hAnsi="Arial" w:cs="Arial"/>
        </w:rPr>
        <w:t>nfluenza activity</w:t>
      </w:r>
      <w:r w:rsidR="006120CD">
        <w:rPr>
          <w:rFonts w:ascii="Arial" w:hAnsi="Arial" w:cs="Arial"/>
        </w:rPr>
        <w:t xml:space="preserve"> </w:t>
      </w:r>
      <w:r w:rsidR="00A97889">
        <w:rPr>
          <w:rFonts w:ascii="Arial" w:hAnsi="Arial" w:cs="Arial"/>
        </w:rPr>
        <w:t xml:space="preserve">to </w:t>
      </w:r>
      <w:r w:rsidR="006120CD">
        <w:rPr>
          <w:rFonts w:ascii="Arial" w:hAnsi="Arial" w:cs="Arial"/>
        </w:rPr>
        <w:t xml:space="preserve">establish a definitive diagnosis. </w:t>
      </w:r>
      <w:r w:rsidR="009F47BE">
        <w:rPr>
          <w:rFonts w:ascii="Arial" w:hAnsi="Arial" w:cs="Arial"/>
        </w:rPr>
        <w:t xml:space="preserve">Public Health UK runs </w:t>
      </w:r>
      <w:proofErr w:type="spellStart"/>
      <w:r w:rsidR="009F47BE">
        <w:rPr>
          <w:rFonts w:ascii="Arial" w:hAnsi="Arial" w:cs="Arial"/>
        </w:rPr>
        <w:t>FluSurvey</w:t>
      </w:r>
      <w:proofErr w:type="spellEnd"/>
      <w:r w:rsidR="009F47BE">
        <w:rPr>
          <w:rFonts w:ascii="Arial" w:hAnsi="Arial" w:cs="Arial"/>
        </w:rPr>
        <w:t>, an i</w:t>
      </w:r>
      <w:r w:rsidR="006D08E1">
        <w:rPr>
          <w:rFonts w:ascii="Arial" w:hAnsi="Arial" w:cs="Arial"/>
        </w:rPr>
        <w:t>nternet</w:t>
      </w:r>
      <w:r w:rsidR="00C936FF">
        <w:rPr>
          <w:rFonts w:ascii="Arial" w:hAnsi="Arial" w:cs="Arial"/>
        </w:rPr>
        <w:t xml:space="preserve"> based surveillance </w:t>
      </w:r>
      <w:r w:rsidR="006D08E1">
        <w:rPr>
          <w:rFonts w:ascii="Arial" w:hAnsi="Arial" w:cs="Arial"/>
        </w:rPr>
        <w:t xml:space="preserve">system </w:t>
      </w:r>
      <w:r w:rsidR="00C936FF">
        <w:rPr>
          <w:rFonts w:ascii="Arial" w:hAnsi="Arial" w:cs="Arial"/>
        </w:rPr>
        <w:t xml:space="preserve">to monitor and trace the influenza like illness in the </w:t>
      </w:r>
      <w:r w:rsidR="009F47BE">
        <w:rPr>
          <w:rFonts w:ascii="Arial" w:hAnsi="Arial" w:cs="Arial"/>
        </w:rPr>
        <w:t>population</w:t>
      </w:r>
      <w:r w:rsidR="006D08E1">
        <w:rPr>
          <w:rFonts w:ascii="Arial" w:hAnsi="Arial" w:cs="Arial"/>
        </w:rPr>
        <w:t xml:space="preserve"> </w:t>
      </w:r>
      <w:r w:rsidR="00B64DFE">
        <w:rPr>
          <w:rFonts w:ascii="Arial" w:hAnsi="Arial" w:cs="Arial"/>
        </w:rPr>
        <w:t>(GOV.UK, 2022)</w:t>
      </w:r>
      <w:r w:rsidR="00221321">
        <w:rPr>
          <w:rFonts w:ascii="Arial" w:hAnsi="Arial" w:cs="Arial"/>
        </w:rPr>
        <w:t xml:space="preserve">. </w:t>
      </w:r>
    </w:p>
    <w:p w14:paraId="3B470C6D" w14:textId="06F7204C" w:rsidR="007F5531" w:rsidRDefault="007F5531" w:rsidP="00D528F1">
      <w:pPr>
        <w:spacing w:line="360" w:lineRule="auto"/>
        <w:rPr>
          <w:rFonts w:ascii="Arial" w:hAnsi="Arial" w:cs="Arial"/>
        </w:rPr>
      </w:pPr>
      <w:r w:rsidRPr="00116F0E">
        <w:rPr>
          <w:rFonts w:ascii="Arial" w:hAnsi="Arial" w:cs="Arial"/>
          <w:b/>
          <w:bCs/>
        </w:rPr>
        <w:t xml:space="preserve">Strategies and approaches used to </w:t>
      </w:r>
      <w:r>
        <w:rPr>
          <w:rFonts w:ascii="Arial" w:hAnsi="Arial" w:cs="Arial"/>
          <w:b/>
          <w:bCs/>
        </w:rPr>
        <w:t xml:space="preserve">control </w:t>
      </w:r>
      <w:r w:rsidRPr="00116F0E">
        <w:rPr>
          <w:rFonts w:ascii="Arial" w:hAnsi="Arial" w:cs="Arial"/>
          <w:b/>
          <w:bCs/>
        </w:rPr>
        <w:t>the incidence of infectious disease outbreak:</w:t>
      </w:r>
    </w:p>
    <w:p w14:paraId="2E36AF8B" w14:textId="4BDA4371" w:rsidR="00707512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067297">
        <w:rPr>
          <w:rFonts w:ascii="Arial" w:hAnsi="Arial" w:cs="Arial"/>
        </w:rPr>
        <w:t>In UK, v</w:t>
      </w:r>
      <w:r w:rsidR="0060035C">
        <w:rPr>
          <w:rFonts w:ascii="Arial" w:hAnsi="Arial" w:cs="Arial"/>
        </w:rPr>
        <w:t>arious strategies</w:t>
      </w:r>
      <w:r w:rsidR="00832BC8">
        <w:rPr>
          <w:rFonts w:ascii="Arial" w:hAnsi="Arial" w:cs="Arial"/>
        </w:rPr>
        <w:t xml:space="preserve"> and treatment plans</w:t>
      </w:r>
      <w:r w:rsidR="0060035C">
        <w:rPr>
          <w:rFonts w:ascii="Arial" w:hAnsi="Arial" w:cs="Arial"/>
        </w:rPr>
        <w:t xml:space="preserve"> have been </w:t>
      </w:r>
      <w:r w:rsidR="00A3543A">
        <w:rPr>
          <w:rFonts w:ascii="Arial" w:hAnsi="Arial" w:cs="Arial"/>
        </w:rPr>
        <w:t>formed</w:t>
      </w:r>
      <w:r w:rsidR="0060035C">
        <w:rPr>
          <w:rFonts w:ascii="Arial" w:hAnsi="Arial" w:cs="Arial"/>
        </w:rPr>
        <w:t xml:space="preserve"> to control the </w:t>
      </w:r>
      <w:r w:rsidR="00095944">
        <w:rPr>
          <w:rFonts w:ascii="Arial" w:hAnsi="Arial" w:cs="Arial"/>
        </w:rPr>
        <w:t>i</w:t>
      </w:r>
      <w:r w:rsidR="0060035C">
        <w:rPr>
          <w:rFonts w:ascii="Arial" w:hAnsi="Arial" w:cs="Arial"/>
        </w:rPr>
        <w:t>nfluenza outbreak</w:t>
      </w:r>
      <w:r w:rsidR="00A3543A">
        <w:rPr>
          <w:rFonts w:ascii="Arial" w:hAnsi="Arial" w:cs="Arial"/>
        </w:rPr>
        <w:t xml:space="preserve"> by infectious control team</w:t>
      </w:r>
      <w:r w:rsidR="00773A99">
        <w:rPr>
          <w:rFonts w:ascii="Arial" w:hAnsi="Arial" w:cs="Arial"/>
        </w:rPr>
        <w:t xml:space="preserve"> and Public Health Management</w:t>
      </w:r>
      <w:r w:rsidR="00A3543A">
        <w:rPr>
          <w:rFonts w:ascii="Arial" w:hAnsi="Arial" w:cs="Arial"/>
        </w:rPr>
        <w:t>.</w:t>
      </w:r>
      <w:r w:rsidR="00E72EBC">
        <w:rPr>
          <w:rFonts w:ascii="Arial" w:hAnsi="Arial" w:cs="Arial"/>
        </w:rPr>
        <w:t xml:space="preserve"> The aim of introducing the control </w:t>
      </w:r>
      <w:r w:rsidR="003A4FBE">
        <w:rPr>
          <w:rFonts w:ascii="Arial" w:hAnsi="Arial" w:cs="Arial"/>
        </w:rPr>
        <w:t>procedures</w:t>
      </w:r>
      <w:r w:rsidR="00E72EBC">
        <w:rPr>
          <w:rFonts w:ascii="Arial" w:hAnsi="Arial" w:cs="Arial"/>
        </w:rPr>
        <w:t xml:space="preserve"> is </w:t>
      </w:r>
      <w:r w:rsidR="00832BC8">
        <w:rPr>
          <w:rFonts w:ascii="Arial" w:hAnsi="Arial" w:cs="Arial"/>
        </w:rPr>
        <w:t>to</w:t>
      </w:r>
      <w:r w:rsidR="0060035C">
        <w:rPr>
          <w:rFonts w:ascii="Arial" w:hAnsi="Arial" w:cs="Arial"/>
        </w:rPr>
        <w:t xml:space="preserve"> </w:t>
      </w:r>
      <w:r w:rsidR="00067297">
        <w:rPr>
          <w:rFonts w:ascii="Arial" w:hAnsi="Arial" w:cs="Arial"/>
        </w:rPr>
        <w:t xml:space="preserve">minimise the risk of getting infected from </w:t>
      </w:r>
      <w:r w:rsidR="00095944">
        <w:rPr>
          <w:rFonts w:ascii="Arial" w:hAnsi="Arial" w:cs="Arial"/>
        </w:rPr>
        <w:t>i</w:t>
      </w:r>
      <w:r w:rsidR="00E72EBC">
        <w:rPr>
          <w:rFonts w:ascii="Arial" w:hAnsi="Arial" w:cs="Arial"/>
        </w:rPr>
        <w:t>nfluenza</w:t>
      </w:r>
      <w:r w:rsidR="00D66EEF">
        <w:rPr>
          <w:rFonts w:ascii="Arial" w:hAnsi="Arial" w:cs="Arial"/>
        </w:rPr>
        <w:t xml:space="preserve">. </w:t>
      </w:r>
      <w:r w:rsidR="00D03450">
        <w:rPr>
          <w:rFonts w:ascii="Arial" w:hAnsi="Arial" w:cs="Arial"/>
        </w:rPr>
        <w:t xml:space="preserve">The range of practices and methods can be used to lessen the influenza outbreak </w:t>
      </w:r>
      <w:r w:rsidR="00082F27">
        <w:rPr>
          <w:rFonts w:ascii="Arial" w:hAnsi="Arial" w:cs="Arial"/>
        </w:rPr>
        <w:t>coverage in the community.</w:t>
      </w:r>
    </w:p>
    <w:p w14:paraId="0F0F9B34" w14:textId="3AD43B7E" w:rsidR="00E72EBC" w:rsidRDefault="00E72EBC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Antiviral Medication</w:t>
      </w:r>
      <w:r>
        <w:rPr>
          <w:rFonts w:ascii="Arial" w:hAnsi="Arial" w:cs="Arial"/>
        </w:rPr>
        <w:t xml:space="preserve">: </w:t>
      </w:r>
      <w:r w:rsidR="00773A99">
        <w:rPr>
          <w:rFonts w:ascii="Arial" w:hAnsi="Arial" w:cs="Arial"/>
        </w:rPr>
        <w:t xml:space="preserve">To reduce the severity of </w:t>
      </w:r>
      <w:r w:rsidR="00095944">
        <w:rPr>
          <w:rFonts w:ascii="Arial" w:hAnsi="Arial" w:cs="Arial"/>
        </w:rPr>
        <w:t>i</w:t>
      </w:r>
      <w:r w:rsidR="00773A99">
        <w:rPr>
          <w:rFonts w:ascii="Arial" w:hAnsi="Arial" w:cs="Arial"/>
        </w:rPr>
        <w:t>nfluenza symptoms,</w:t>
      </w:r>
      <w:r w:rsidR="001B7D5B">
        <w:rPr>
          <w:rFonts w:ascii="Arial" w:hAnsi="Arial" w:cs="Arial"/>
        </w:rPr>
        <w:t xml:space="preserve"> </w:t>
      </w:r>
      <w:r w:rsidR="00773A99">
        <w:rPr>
          <w:rFonts w:ascii="Arial" w:hAnsi="Arial" w:cs="Arial"/>
        </w:rPr>
        <w:t>antiviral medicines can be used to control it before it gets worst.</w:t>
      </w:r>
      <w:r w:rsidR="001B7D5B">
        <w:rPr>
          <w:rFonts w:ascii="Arial" w:hAnsi="Arial" w:cs="Arial"/>
        </w:rPr>
        <w:t xml:space="preserve"> Flu antiviral medicines are prescription medicines and serious complications like pneumonia </w:t>
      </w:r>
      <w:r w:rsidR="005440EE">
        <w:rPr>
          <w:rFonts w:ascii="Arial" w:hAnsi="Arial" w:cs="Arial"/>
        </w:rPr>
        <w:t>can be prevented if medicines are started at the onset of the infection</w:t>
      </w:r>
      <w:r w:rsidR="00154C5C">
        <w:rPr>
          <w:rFonts w:ascii="Arial" w:hAnsi="Arial" w:cs="Arial"/>
        </w:rPr>
        <w:t xml:space="preserve"> </w:t>
      </w:r>
      <w:r w:rsidR="001272C9">
        <w:rPr>
          <w:rFonts w:ascii="Arial" w:hAnsi="Arial" w:cs="Arial"/>
        </w:rPr>
        <w:t>(CDC, 2019).</w:t>
      </w:r>
    </w:p>
    <w:p w14:paraId="1261CB11" w14:textId="7168D7FD" w:rsidR="001B7D5B" w:rsidRDefault="001B7D5B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lastRenderedPageBreak/>
        <w:t>Personal Protective Measures</w:t>
      </w:r>
      <w:r>
        <w:rPr>
          <w:rFonts w:ascii="Arial" w:hAnsi="Arial" w:cs="Arial"/>
        </w:rPr>
        <w:t xml:space="preserve">: The very easiest measure to prevent </w:t>
      </w:r>
      <w:r w:rsidR="00095944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nfluenza and health care associated infections is  </w:t>
      </w:r>
      <w:r w:rsidR="006B4A50">
        <w:rPr>
          <w:rFonts w:ascii="Arial" w:hAnsi="Arial" w:cs="Arial"/>
        </w:rPr>
        <w:t>personal</w:t>
      </w:r>
      <w:r>
        <w:rPr>
          <w:rFonts w:ascii="Arial" w:hAnsi="Arial" w:cs="Arial"/>
        </w:rPr>
        <w:t xml:space="preserve"> </w:t>
      </w:r>
      <w:r w:rsidR="00095944">
        <w:rPr>
          <w:rFonts w:ascii="Arial" w:hAnsi="Arial" w:cs="Arial"/>
        </w:rPr>
        <w:t xml:space="preserve">protective </w:t>
      </w:r>
      <w:r>
        <w:rPr>
          <w:rFonts w:ascii="Arial" w:hAnsi="Arial" w:cs="Arial"/>
        </w:rPr>
        <w:t>hygiene.</w:t>
      </w:r>
      <w:r w:rsidR="002B5C0A">
        <w:rPr>
          <w:rFonts w:ascii="Arial" w:hAnsi="Arial" w:cs="Arial"/>
        </w:rPr>
        <w:t xml:space="preserve"> </w:t>
      </w:r>
      <w:r w:rsidR="003C6BEB">
        <w:rPr>
          <w:rFonts w:ascii="Arial" w:hAnsi="Arial" w:cs="Arial"/>
        </w:rPr>
        <w:t>Washing hands regularly and using the hand sanitisers,</w:t>
      </w:r>
      <w:r w:rsidR="002B5C0A">
        <w:rPr>
          <w:rFonts w:ascii="Arial" w:hAnsi="Arial" w:cs="Arial"/>
        </w:rPr>
        <w:t xml:space="preserve"> avoid </w:t>
      </w:r>
      <w:r w:rsidR="003C6BEB">
        <w:rPr>
          <w:rFonts w:ascii="Arial" w:hAnsi="Arial" w:cs="Arial"/>
        </w:rPr>
        <w:t>touching the</w:t>
      </w:r>
      <w:r w:rsidR="002B5C0A">
        <w:rPr>
          <w:rFonts w:ascii="Arial" w:hAnsi="Arial" w:cs="Arial"/>
        </w:rPr>
        <w:t xml:space="preserve"> eyes, mouth and nose, dispose </w:t>
      </w:r>
      <w:proofErr w:type="spellStart"/>
      <w:r w:rsidR="002B5C0A">
        <w:rPr>
          <w:rFonts w:ascii="Arial" w:hAnsi="Arial" w:cs="Arial"/>
        </w:rPr>
        <w:t>off</w:t>
      </w:r>
      <w:proofErr w:type="spellEnd"/>
      <w:r w:rsidR="002B5C0A">
        <w:rPr>
          <w:rFonts w:ascii="Arial" w:hAnsi="Arial" w:cs="Arial"/>
        </w:rPr>
        <w:t xml:space="preserve"> the </w:t>
      </w:r>
      <w:r w:rsidR="00D464BA">
        <w:rPr>
          <w:rFonts w:ascii="Arial" w:hAnsi="Arial" w:cs="Arial"/>
        </w:rPr>
        <w:t xml:space="preserve">used </w:t>
      </w:r>
      <w:r w:rsidR="006B4A50">
        <w:rPr>
          <w:rFonts w:ascii="Arial" w:hAnsi="Arial" w:cs="Arial"/>
        </w:rPr>
        <w:t>tissue papers</w:t>
      </w:r>
      <w:r w:rsidR="003C6BEB">
        <w:rPr>
          <w:rFonts w:ascii="Arial" w:hAnsi="Arial" w:cs="Arial"/>
        </w:rPr>
        <w:t xml:space="preserve"> in the bin</w:t>
      </w:r>
      <w:r w:rsidR="002B5C0A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sterilise</w:t>
      </w:r>
      <w:r w:rsidR="002B5C0A">
        <w:rPr>
          <w:rFonts w:ascii="Arial" w:hAnsi="Arial" w:cs="Arial"/>
        </w:rPr>
        <w:t xml:space="preserve"> the </w:t>
      </w:r>
      <w:r w:rsidR="001272C9">
        <w:rPr>
          <w:rFonts w:ascii="Arial" w:hAnsi="Arial" w:cs="Arial"/>
        </w:rPr>
        <w:t xml:space="preserve">contaminated </w:t>
      </w:r>
      <w:r w:rsidR="002B5C0A">
        <w:rPr>
          <w:rFonts w:ascii="Arial" w:hAnsi="Arial" w:cs="Arial"/>
        </w:rPr>
        <w:t>surfaces</w:t>
      </w:r>
      <w:r w:rsidR="001272C9">
        <w:rPr>
          <w:rFonts w:ascii="Arial" w:hAnsi="Arial" w:cs="Arial"/>
        </w:rPr>
        <w:t xml:space="preserve"> and objects</w:t>
      </w:r>
      <w:r w:rsidR="002B5C0A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quarantine</w:t>
      </w:r>
      <w:r w:rsidR="002B5C0A">
        <w:rPr>
          <w:rFonts w:ascii="Arial" w:hAnsi="Arial" w:cs="Arial"/>
        </w:rPr>
        <w:t>,</w:t>
      </w:r>
      <w:r w:rsidR="001272C9">
        <w:rPr>
          <w:rFonts w:ascii="Arial" w:hAnsi="Arial" w:cs="Arial"/>
        </w:rPr>
        <w:t xml:space="preserve"> social distancing</w:t>
      </w:r>
      <w:r w:rsidR="002B5C0A">
        <w:rPr>
          <w:rFonts w:ascii="Arial" w:hAnsi="Arial" w:cs="Arial"/>
        </w:rPr>
        <w:t>,</w:t>
      </w:r>
      <w:r w:rsidR="00095944">
        <w:rPr>
          <w:rFonts w:ascii="Arial" w:hAnsi="Arial" w:cs="Arial"/>
        </w:rPr>
        <w:t xml:space="preserve"> using face mask</w:t>
      </w:r>
      <w:r w:rsidR="00716CCD">
        <w:rPr>
          <w:rFonts w:ascii="Arial" w:hAnsi="Arial" w:cs="Arial"/>
        </w:rPr>
        <w:t xml:space="preserve">, </w:t>
      </w:r>
      <w:r w:rsidR="002B5C0A">
        <w:rPr>
          <w:rFonts w:ascii="Arial" w:hAnsi="Arial" w:cs="Arial"/>
        </w:rPr>
        <w:t>avoiding close contact</w:t>
      </w:r>
      <w:r w:rsidR="001272C9">
        <w:rPr>
          <w:rFonts w:ascii="Arial" w:hAnsi="Arial" w:cs="Arial"/>
        </w:rPr>
        <w:t>s</w:t>
      </w:r>
      <w:r w:rsidR="002B5C0A">
        <w:rPr>
          <w:rFonts w:ascii="Arial" w:hAnsi="Arial" w:cs="Arial"/>
        </w:rPr>
        <w:t xml:space="preserve"> and covering mouth and nose when sneeze or cough</w:t>
      </w:r>
      <w:r w:rsidR="00095944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help to</w:t>
      </w:r>
      <w:r w:rsidR="002B5C0A">
        <w:rPr>
          <w:rFonts w:ascii="Arial" w:hAnsi="Arial" w:cs="Arial"/>
        </w:rPr>
        <w:t xml:space="preserve"> reduce the </w:t>
      </w:r>
      <w:r w:rsidR="00B4790F">
        <w:rPr>
          <w:rFonts w:ascii="Arial" w:hAnsi="Arial" w:cs="Arial"/>
        </w:rPr>
        <w:t xml:space="preserve">probability of contracting the </w:t>
      </w:r>
      <w:r w:rsidR="001272C9">
        <w:rPr>
          <w:rFonts w:ascii="Arial" w:hAnsi="Arial" w:cs="Arial"/>
        </w:rPr>
        <w:t>influenza.</w:t>
      </w:r>
      <w:r w:rsidR="002B5C0A">
        <w:rPr>
          <w:rFonts w:ascii="Arial" w:hAnsi="Arial" w:cs="Arial"/>
        </w:rPr>
        <w:t xml:space="preserve"> </w:t>
      </w:r>
    </w:p>
    <w:p w14:paraId="18C5C093" w14:textId="0D9FADBC" w:rsidR="00E72EBC" w:rsidRPr="000B4DA6" w:rsidRDefault="00E72EBC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Vaccination</w:t>
      </w:r>
      <w:r w:rsidRPr="000B4DA6">
        <w:rPr>
          <w:rFonts w:ascii="Arial" w:hAnsi="Arial" w:cs="Arial"/>
        </w:rPr>
        <w:t xml:space="preserve">: </w:t>
      </w:r>
      <w:r w:rsidR="00F0775C">
        <w:rPr>
          <w:rFonts w:ascii="Arial" w:hAnsi="Arial" w:cs="Arial"/>
        </w:rPr>
        <w:t xml:space="preserve">Yearly </w:t>
      </w:r>
      <w:r w:rsidR="00095944">
        <w:rPr>
          <w:rFonts w:ascii="Arial" w:hAnsi="Arial" w:cs="Arial"/>
        </w:rPr>
        <w:t>v</w:t>
      </w:r>
      <w:r w:rsidR="00DE2F19">
        <w:rPr>
          <w:rFonts w:ascii="Arial" w:hAnsi="Arial" w:cs="Arial"/>
        </w:rPr>
        <w:t xml:space="preserve">accination is the most </w:t>
      </w:r>
      <w:r w:rsidR="00781DA7">
        <w:rPr>
          <w:rFonts w:ascii="Arial" w:hAnsi="Arial" w:cs="Arial"/>
        </w:rPr>
        <w:t>efficient</w:t>
      </w:r>
      <w:r w:rsidR="00DE2F19">
        <w:rPr>
          <w:rFonts w:ascii="Arial" w:hAnsi="Arial" w:cs="Arial"/>
        </w:rPr>
        <w:t xml:space="preserve"> way to control the virus of influenza from spreading out. Since 1960, Influenza immunisation has been recommended </w:t>
      </w:r>
      <w:r w:rsidR="00030BB4">
        <w:rPr>
          <w:rFonts w:ascii="Arial" w:hAnsi="Arial" w:cs="Arial"/>
        </w:rPr>
        <w:t xml:space="preserve">and reviewed by Joint Committee on Vaccination and Immunisation (JCVI). It </w:t>
      </w:r>
      <w:r w:rsidR="00DE2F19">
        <w:rPr>
          <w:rFonts w:ascii="Arial" w:hAnsi="Arial" w:cs="Arial"/>
        </w:rPr>
        <w:t>is free of cost for children, people over the age of 65, pregnant women</w:t>
      </w:r>
      <w:r w:rsidR="00154C5C">
        <w:rPr>
          <w:rFonts w:ascii="Arial" w:hAnsi="Arial" w:cs="Arial"/>
        </w:rPr>
        <w:t>, morbid obese</w:t>
      </w:r>
      <w:r w:rsidR="00DE2F19">
        <w:rPr>
          <w:rFonts w:ascii="Arial" w:hAnsi="Arial" w:cs="Arial"/>
        </w:rPr>
        <w:t xml:space="preserve"> and people with underlying health conditions</w:t>
      </w:r>
      <w:r w:rsidR="00030BB4">
        <w:rPr>
          <w:rFonts w:ascii="Arial" w:hAnsi="Arial" w:cs="Arial"/>
        </w:rPr>
        <w:t xml:space="preserve"> (Influenza The disease, 2022)</w:t>
      </w:r>
      <w:r w:rsidR="00DE2F19">
        <w:rPr>
          <w:rFonts w:ascii="Arial" w:hAnsi="Arial" w:cs="Arial"/>
        </w:rPr>
        <w:t>.</w:t>
      </w:r>
      <w:r w:rsidR="00CF124E">
        <w:rPr>
          <w:rFonts w:ascii="Arial" w:hAnsi="Arial" w:cs="Arial"/>
        </w:rPr>
        <w:t xml:space="preserve"> It is given in the form of flu shots, injections and nasal sprays.</w:t>
      </w:r>
      <w:r w:rsidR="00F67E4B">
        <w:rPr>
          <w:rFonts w:ascii="Arial" w:hAnsi="Arial" w:cs="Arial"/>
        </w:rPr>
        <w:t xml:space="preserve"> Flu vaccination also reduces the risk of flu-associated hospitalization(CDC, 2019). </w:t>
      </w:r>
    </w:p>
    <w:p w14:paraId="7790BDBE" w14:textId="6C92557F" w:rsidR="00A97889" w:rsidRPr="00EA68E9" w:rsidRDefault="00773A99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Media</w:t>
      </w:r>
      <w:r>
        <w:rPr>
          <w:rFonts w:ascii="Arial" w:hAnsi="Arial" w:cs="Arial"/>
        </w:rPr>
        <w:t xml:space="preserve">: </w:t>
      </w:r>
      <w:r w:rsidR="003A4FBE">
        <w:rPr>
          <w:rFonts w:ascii="Arial" w:hAnsi="Arial" w:cs="Arial"/>
        </w:rPr>
        <w:t xml:space="preserve">Public health education and mass media campaigns </w:t>
      </w:r>
      <w:r w:rsidR="00781DA7">
        <w:rPr>
          <w:rFonts w:ascii="Arial" w:hAnsi="Arial" w:cs="Arial"/>
        </w:rPr>
        <w:t>are the good sources</w:t>
      </w:r>
      <w:r w:rsidR="003A4FBE">
        <w:rPr>
          <w:rFonts w:ascii="Arial" w:hAnsi="Arial" w:cs="Arial"/>
        </w:rPr>
        <w:t xml:space="preserve"> to bring awareness and </w:t>
      </w:r>
      <w:r w:rsidR="00781DA7">
        <w:rPr>
          <w:rFonts w:ascii="Arial" w:hAnsi="Arial" w:cs="Arial"/>
        </w:rPr>
        <w:t>enlighten</w:t>
      </w:r>
      <w:r w:rsidR="003A4FBE">
        <w:rPr>
          <w:rFonts w:ascii="Arial" w:hAnsi="Arial" w:cs="Arial"/>
        </w:rPr>
        <w:t xml:space="preserve"> public </w:t>
      </w:r>
      <w:r w:rsidR="00781DA7">
        <w:rPr>
          <w:rFonts w:ascii="Arial" w:hAnsi="Arial" w:cs="Arial"/>
        </w:rPr>
        <w:t xml:space="preserve">about </w:t>
      </w:r>
      <w:r w:rsidR="006B4A50">
        <w:rPr>
          <w:rFonts w:ascii="Arial" w:hAnsi="Arial" w:cs="Arial"/>
        </w:rPr>
        <w:t>influenza</w:t>
      </w:r>
      <w:r w:rsidR="00781DA7">
        <w:rPr>
          <w:rFonts w:ascii="Arial" w:hAnsi="Arial" w:cs="Arial"/>
        </w:rPr>
        <w:t xml:space="preserve"> and related illness</w:t>
      </w:r>
      <w:r w:rsidR="003A4FBE">
        <w:rPr>
          <w:rFonts w:ascii="Arial" w:hAnsi="Arial" w:cs="Arial"/>
        </w:rPr>
        <w:t>. Media campaigns can provide th</w:t>
      </w:r>
      <w:r w:rsidR="00D66EEF">
        <w:rPr>
          <w:rFonts w:ascii="Arial" w:hAnsi="Arial" w:cs="Arial"/>
        </w:rPr>
        <w:t xml:space="preserve">e </w:t>
      </w:r>
      <w:r w:rsidR="003A4FBE">
        <w:rPr>
          <w:rFonts w:ascii="Arial" w:hAnsi="Arial" w:cs="Arial"/>
        </w:rPr>
        <w:t xml:space="preserve">information about the </w:t>
      </w:r>
      <w:r w:rsidR="00D66EEF">
        <w:rPr>
          <w:rFonts w:ascii="Arial" w:hAnsi="Arial" w:cs="Arial"/>
        </w:rPr>
        <w:t xml:space="preserve">influenza </w:t>
      </w:r>
      <w:r w:rsidR="003A4FBE">
        <w:rPr>
          <w:rFonts w:ascii="Arial" w:hAnsi="Arial" w:cs="Arial"/>
        </w:rPr>
        <w:t>outbreak through pamphlets, newspapers, posters, radio</w:t>
      </w:r>
      <w:r w:rsidR="00D66EEF">
        <w:rPr>
          <w:rFonts w:ascii="Arial" w:hAnsi="Arial" w:cs="Arial"/>
        </w:rPr>
        <w:t xml:space="preserve"> and </w:t>
      </w:r>
      <w:r w:rsidR="003A4FBE">
        <w:rPr>
          <w:rFonts w:ascii="Arial" w:hAnsi="Arial" w:cs="Arial"/>
        </w:rPr>
        <w:t xml:space="preserve">T.V </w:t>
      </w:r>
      <w:r w:rsidR="00095944">
        <w:rPr>
          <w:rFonts w:ascii="Arial" w:hAnsi="Arial" w:cs="Arial"/>
        </w:rPr>
        <w:t>p</w:t>
      </w:r>
      <w:r w:rsidR="003A4FBE">
        <w:rPr>
          <w:rFonts w:ascii="Arial" w:hAnsi="Arial" w:cs="Arial"/>
        </w:rPr>
        <w:t>rogra</w:t>
      </w:r>
      <w:r w:rsidR="00D66EEF">
        <w:rPr>
          <w:rFonts w:ascii="Arial" w:hAnsi="Arial" w:cs="Arial"/>
        </w:rPr>
        <w:t>mmes</w:t>
      </w:r>
      <w:r w:rsidR="00E05FA6">
        <w:rPr>
          <w:rFonts w:ascii="Arial" w:hAnsi="Arial" w:cs="Arial"/>
        </w:rPr>
        <w:t xml:space="preserve"> and social media e.g. twitter, </w:t>
      </w:r>
      <w:proofErr w:type="spellStart"/>
      <w:r w:rsidR="00E05FA6">
        <w:rPr>
          <w:rFonts w:ascii="Arial" w:hAnsi="Arial" w:cs="Arial"/>
        </w:rPr>
        <w:t>facebook</w:t>
      </w:r>
      <w:proofErr w:type="spellEnd"/>
      <w:r w:rsidR="00E05FA6">
        <w:rPr>
          <w:rFonts w:ascii="Arial" w:hAnsi="Arial" w:cs="Arial"/>
        </w:rPr>
        <w:t xml:space="preserve"> and </w:t>
      </w:r>
      <w:proofErr w:type="spellStart"/>
      <w:r w:rsidR="00E05FA6">
        <w:rPr>
          <w:rFonts w:ascii="Arial" w:hAnsi="Arial" w:cs="Arial"/>
        </w:rPr>
        <w:t>instagram</w:t>
      </w:r>
      <w:proofErr w:type="spellEnd"/>
      <w:r w:rsidR="00D66EEF">
        <w:rPr>
          <w:rFonts w:ascii="Arial" w:hAnsi="Arial" w:cs="Arial"/>
        </w:rPr>
        <w:t xml:space="preserve"> </w:t>
      </w:r>
      <w:r w:rsidR="00B4790F">
        <w:rPr>
          <w:rFonts w:ascii="Arial" w:hAnsi="Arial" w:cs="Arial"/>
        </w:rPr>
        <w:t>(Collinson, Khan and Heffernan, 2015)</w:t>
      </w:r>
      <w:r w:rsidR="006B4A50">
        <w:rPr>
          <w:rFonts w:ascii="Arial" w:hAnsi="Arial" w:cs="Arial"/>
        </w:rPr>
        <w:t>.</w:t>
      </w:r>
    </w:p>
    <w:p w14:paraId="3DBEBC5E" w14:textId="2A18578F" w:rsidR="00503F40" w:rsidRPr="00503F40" w:rsidRDefault="00503F40" w:rsidP="00D528F1">
      <w:pPr>
        <w:spacing w:line="360" w:lineRule="auto"/>
        <w:rPr>
          <w:rFonts w:ascii="Arial" w:hAnsi="Arial" w:cs="Arial"/>
          <w:b/>
          <w:bCs/>
        </w:rPr>
      </w:pPr>
      <w:r w:rsidRPr="00503F40">
        <w:rPr>
          <w:rFonts w:ascii="Arial" w:hAnsi="Arial" w:cs="Arial"/>
          <w:b/>
          <w:bCs/>
        </w:rPr>
        <w:t>Conclusion:</w:t>
      </w:r>
    </w:p>
    <w:p w14:paraId="469F3BF0" w14:textId="724A45DE" w:rsidR="00A3543A" w:rsidRDefault="00F04364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811D76">
        <w:rPr>
          <w:rFonts w:ascii="Arial" w:hAnsi="Arial" w:cs="Arial"/>
        </w:rPr>
        <w:t xml:space="preserve">Influenza is </w:t>
      </w:r>
      <w:r>
        <w:rPr>
          <w:rFonts w:ascii="Arial" w:hAnsi="Arial" w:cs="Arial"/>
        </w:rPr>
        <w:t xml:space="preserve">a </w:t>
      </w:r>
      <w:r w:rsidR="00811D76">
        <w:rPr>
          <w:rFonts w:ascii="Arial" w:hAnsi="Arial" w:cs="Arial"/>
        </w:rPr>
        <w:t xml:space="preserve">respiratory viral infection and highly contagious disease. Timely treatment of influenza can protect patients from </w:t>
      </w:r>
      <w:r w:rsidR="00E05FA6">
        <w:rPr>
          <w:rFonts w:ascii="Arial" w:hAnsi="Arial" w:cs="Arial"/>
        </w:rPr>
        <w:t xml:space="preserve">severe </w:t>
      </w:r>
      <w:r w:rsidR="007C18A4">
        <w:rPr>
          <w:rFonts w:ascii="Arial" w:hAnsi="Arial" w:cs="Arial"/>
        </w:rPr>
        <w:t xml:space="preserve">health </w:t>
      </w:r>
      <w:r w:rsidR="00811D76">
        <w:rPr>
          <w:rFonts w:ascii="Arial" w:hAnsi="Arial" w:cs="Arial"/>
        </w:rPr>
        <w:t>complications</w:t>
      </w:r>
      <w:r w:rsidR="00E05FA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F265D">
        <w:rPr>
          <w:rFonts w:ascii="Arial" w:hAnsi="Arial" w:cs="Arial"/>
        </w:rPr>
        <w:t>Prevalence and incidence are the most</w:t>
      </w:r>
      <w:r>
        <w:rPr>
          <w:rFonts w:ascii="Arial" w:hAnsi="Arial" w:cs="Arial"/>
        </w:rPr>
        <w:t xml:space="preserve"> commonly used methods to measure the </w:t>
      </w:r>
      <w:r w:rsidR="00BF265D">
        <w:rPr>
          <w:rFonts w:ascii="Arial" w:hAnsi="Arial" w:cs="Arial"/>
        </w:rPr>
        <w:t>influenza</w:t>
      </w:r>
      <w:r>
        <w:rPr>
          <w:rFonts w:ascii="Arial" w:hAnsi="Arial" w:cs="Arial"/>
        </w:rPr>
        <w:t xml:space="preserve"> outbreak</w:t>
      </w:r>
      <w:r w:rsidR="00BF265D">
        <w:rPr>
          <w:rFonts w:ascii="Arial" w:hAnsi="Arial" w:cs="Arial"/>
        </w:rPr>
        <w:t xml:space="preserve">. In UK, </w:t>
      </w:r>
      <w:r w:rsidR="007C18A4">
        <w:rPr>
          <w:rFonts w:ascii="Arial" w:hAnsi="Arial" w:cs="Arial"/>
        </w:rPr>
        <w:t xml:space="preserve">Influenza is monitored </w:t>
      </w:r>
      <w:r w:rsidR="00BF265D">
        <w:rPr>
          <w:rFonts w:ascii="Arial" w:hAnsi="Arial" w:cs="Arial"/>
        </w:rPr>
        <w:t xml:space="preserve">through public health surveillance system. </w:t>
      </w:r>
      <w:r w:rsidR="007C18A4">
        <w:rPr>
          <w:rFonts w:ascii="Arial" w:hAnsi="Arial" w:cs="Arial"/>
        </w:rPr>
        <w:t xml:space="preserve">Public health office </w:t>
      </w:r>
      <w:r w:rsidR="00464824">
        <w:rPr>
          <w:rFonts w:ascii="Arial" w:hAnsi="Arial" w:cs="Arial"/>
        </w:rPr>
        <w:t xml:space="preserve">forms </w:t>
      </w:r>
      <w:r w:rsidR="007C18A4">
        <w:rPr>
          <w:rFonts w:ascii="Arial" w:hAnsi="Arial" w:cs="Arial"/>
        </w:rPr>
        <w:t>t</w:t>
      </w:r>
      <w:r w:rsidR="00BF265D">
        <w:rPr>
          <w:rFonts w:ascii="Arial" w:hAnsi="Arial" w:cs="Arial"/>
        </w:rPr>
        <w:t>reatment plans</w:t>
      </w:r>
      <w:r w:rsidR="007C18A4">
        <w:rPr>
          <w:rFonts w:ascii="Arial" w:hAnsi="Arial" w:cs="Arial"/>
        </w:rPr>
        <w:t xml:space="preserve">, policies </w:t>
      </w:r>
      <w:r w:rsidR="00BF265D">
        <w:rPr>
          <w:rFonts w:ascii="Arial" w:hAnsi="Arial" w:cs="Arial"/>
        </w:rPr>
        <w:t>and strategies</w:t>
      </w:r>
      <w:r w:rsidR="007C18A4">
        <w:rPr>
          <w:rFonts w:ascii="Arial" w:hAnsi="Arial" w:cs="Arial"/>
        </w:rPr>
        <w:t xml:space="preserve"> </w:t>
      </w:r>
      <w:r w:rsidR="00BF265D">
        <w:rPr>
          <w:rFonts w:ascii="Arial" w:hAnsi="Arial" w:cs="Arial"/>
        </w:rPr>
        <w:t>to control the virus from spreading out in the community .</w:t>
      </w:r>
      <w:r w:rsidR="00A97889">
        <w:rPr>
          <w:rFonts w:ascii="Arial" w:hAnsi="Arial" w:cs="Arial"/>
        </w:rPr>
        <w:t>The role of media is undeniable so awareness campaigns should be launched more frequently</w:t>
      </w:r>
      <w:r w:rsidR="007C18A4">
        <w:rPr>
          <w:rFonts w:ascii="Arial" w:hAnsi="Arial" w:cs="Arial"/>
        </w:rPr>
        <w:t xml:space="preserve"> during the time of its constant circulation</w:t>
      </w:r>
      <w:r w:rsidR="00E05FA6">
        <w:rPr>
          <w:rFonts w:ascii="Arial" w:hAnsi="Arial" w:cs="Arial"/>
        </w:rPr>
        <w:t>.</w:t>
      </w:r>
      <w:r w:rsidR="007C18A4">
        <w:rPr>
          <w:rFonts w:ascii="Arial" w:hAnsi="Arial" w:cs="Arial"/>
        </w:rPr>
        <w:t xml:space="preserve"> </w:t>
      </w:r>
      <w:r w:rsidR="00EB6EA8">
        <w:rPr>
          <w:rFonts w:ascii="Arial" w:hAnsi="Arial" w:cs="Arial"/>
        </w:rPr>
        <w:t xml:space="preserve">Involvement of social media constructively can </w:t>
      </w:r>
      <w:r w:rsidR="00E05FA6">
        <w:rPr>
          <w:rFonts w:ascii="Arial" w:hAnsi="Arial" w:cs="Arial"/>
        </w:rPr>
        <w:t xml:space="preserve">bring a </w:t>
      </w:r>
      <w:r w:rsidR="00EB6EA8">
        <w:rPr>
          <w:rFonts w:ascii="Arial" w:hAnsi="Arial" w:cs="Arial"/>
        </w:rPr>
        <w:t xml:space="preserve">difference </w:t>
      </w:r>
      <w:r w:rsidR="00E05FA6">
        <w:rPr>
          <w:rFonts w:ascii="Arial" w:hAnsi="Arial" w:cs="Arial"/>
        </w:rPr>
        <w:t xml:space="preserve">in the society by providing up to date information about environmental hygiene etiquettes to prevent </w:t>
      </w:r>
      <w:r w:rsidR="007C18A4">
        <w:rPr>
          <w:rFonts w:ascii="Arial" w:hAnsi="Arial" w:cs="Arial"/>
        </w:rPr>
        <w:t>the community from this virus.</w:t>
      </w:r>
    </w:p>
    <w:p w14:paraId="3F149967" w14:textId="77777777" w:rsidR="00A97889" w:rsidRDefault="00A97889" w:rsidP="00D528F1">
      <w:pPr>
        <w:spacing w:line="360" w:lineRule="auto"/>
        <w:rPr>
          <w:rFonts w:ascii="Arial" w:hAnsi="Arial" w:cs="Arial"/>
        </w:rPr>
      </w:pPr>
    </w:p>
    <w:p w14:paraId="2FCD031A" w14:textId="237D1D00" w:rsidR="004127AF" w:rsidRDefault="004127AF">
      <w:pPr>
        <w:rPr>
          <w:rFonts w:ascii="Arial" w:hAnsi="Arial" w:cs="Arial"/>
          <w:b/>
          <w:bCs/>
        </w:rPr>
      </w:pPr>
    </w:p>
    <w:p w14:paraId="11CE4F10" w14:textId="410AAD74" w:rsidR="00EA68E9" w:rsidRDefault="00EA68E9">
      <w:pPr>
        <w:rPr>
          <w:rFonts w:ascii="Arial" w:hAnsi="Arial" w:cs="Arial"/>
          <w:b/>
          <w:bCs/>
        </w:rPr>
      </w:pPr>
    </w:p>
    <w:p w14:paraId="51AD0B8A" w14:textId="76A08326" w:rsidR="000F05A6" w:rsidRDefault="000F05A6">
      <w:pPr>
        <w:rPr>
          <w:rFonts w:ascii="Arial" w:hAnsi="Arial" w:cs="Arial"/>
          <w:b/>
          <w:bCs/>
        </w:rPr>
      </w:pPr>
    </w:p>
    <w:p w14:paraId="06D436BA" w14:textId="16444308" w:rsidR="000F05A6" w:rsidRDefault="000F05A6">
      <w:pPr>
        <w:rPr>
          <w:rFonts w:ascii="Arial" w:hAnsi="Arial" w:cs="Arial"/>
          <w:b/>
          <w:bCs/>
        </w:rPr>
      </w:pPr>
    </w:p>
    <w:p w14:paraId="53CC4BFE" w14:textId="77777777" w:rsidR="000F05A6" w:rsidRDefault="000F05A6">
      <w:pPr>
        <w:rPr>
          <w:rFonts w:ascii="Arial" w:hAnsi="Arial" w:cs="Arial"/>
          <w:b/>
          <w:bCs/>
        </w:rPr>
      </w:pPr>
    </w:p>
    <w:p w14:paraId="2F6ED05D" w14:textId="681115C2" w:rsidR="00707512" w:rsidRDefault="00A3543A">
      <w:pPr>
        <w:rPr>
          <w:rFonts w:ascii="Arial" w:hAnsi="Arial" w:cs="Arial"/>
          <w:b/>
          <w:bCs/>
        </w:rPr>
      </w:pPr>
      <w:r w:rsidRPr="007539E4">
        <w:rPr>
          <w:rFonts w:ascii="Arial" w:hAnsi="Arial" w:cs="Arial"/>
          <w:b/>
          <w:bCs/>
        </w:rPr>
        <w:lastRenderedPageBreak/>
        <w:t>References:</w:t>
      </w:r>
    </w:p>
    <w:p w14:paraId="727CB15A" w14:textId="77777777" w:rsidR="007539E4" w:rsidRDefault="007539E4">
      <w:pPr>
        <w:rPr>
          <w:rFonts w:ascii="Arial" w:hAnsi="Arial" w:cs="Arial"/>
          <w:b/>
          <w:bCs/>
        </w:rPr>
      </w:pPr>
    </w:p>
    <w:p w14:paraId="4A0D45C1" w14:textId="5F8C310E" w:rsidR="007539E4" w:rsidRPr="004F35DE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Administrator (2022). Influenza surveillance. [online] World Health Organization-Regional Office for the Eastern Mediterranean. Available at : </w:t>
      </w:r>
      <w:hyperlink r:id="rId7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https://www.emro.who.int/health-topics/influenza/influenza-surveillance.html</w:t>
        </w:r>
      </w:hyperlink>
      <w:r w:rsidRPr="004F35DE">
        <w:rPr>
          <w:rFonts w:ascii="Arial" w:hAnsi="Arial" w:cs="Arial"/>
          <w:color w:val="000000" w:themeColor="text1"/>
        </w:rPr>
        <w:t>.</w:t>
      </w:r>
    </w:p>
    <w:p w14:paraId="691EECD3" w14:textId="223A404E" w:rsidR="000F05A6" w:rsidRPr="004F35DE" w:rsidRDefault="000F05A6" w:rsidP="000F05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Ampofo, K., Gestelnad, P.H., Bender,J. et al. (2006). Epidemiology, complications and cost of hospitalization in children with laboratory-confirmed influenza infection. Paediatrics 118 (6): 2409-17 </w:t>
      </w:r>
    </w:p>
    <w:p w14:paraId="3DE62B29" w14:textId="0CA95619" w:rsidR="007539E4" w:rsidRPr="004F35DE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Bien, J. and Kim, P.Y. (2019). </w:t>
      </w:r>
      <w:r w:rsidRPr="004F35DE">
        <w:rPr>
          <w:rFonts w:ascii="Arial" w:hAnsi="Arial" w:cs="Arial"/>
          <w:i/>
          <w:iCs/>
          <w:color w:val="000000" w:themeColor="text1"/>
        </w:rPr>
        <w:t>Epidemiology Morbidity and Mortality</w:t>
      </w:r>
      <w:r w:rsidRPr="004F35DE">
        <w:rPr>
          <w:rFonts w:ascii="Arial" w:hAnsi="Arial" w:cs="Arial"/>
          <w:color w:val="000000" w:themeColor="text1"/>
        </w:rPr>
        <w:t xml:space="preserve">. [online] Nih.gov. Available at : </w:t>
      </w:r>
      <w:hyperlink r:id="rId8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https://www.ncbi.nlm.nih.gov/books/NBK547668/</w:t>
        </w:r>
      </w:hyperlink>
      <w:r w:rsidRPr="004F35DE">
        <w:rPr>
          <w:rFonts w:ascii="Arial" w:hAnsi="Arial" w:cs="Arial"/>
          <w:color w:val="000000" w:themeColor="text1"/>
        </w:rPr>
        <w:t xml:space="preserve">. </w:t>
      </w:r>
    </w:p>
    <w:p w14:paraId="01322759" w14:textId="77777777" w:rsidR="007539E4" w:rsidRPr="004F35DE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CDC (2019). </w:t>
      </w:r>
      <w:r w:rsidRPr="004F35DE">
        <w:rPr>
          <w:rFonts w:ascii="Arial" w:hAnsi="Arial" w:cs="Arial"/>
          <w:i/>
          <w:iCs/>
          <w:color w:val="000000" w:themeColor="text1"/>
        </w:rPr>
        <w:t>What are the benefits of flu vaccination?</w:t>
      </w:r>
      <w:r w:rsidRPr="004F35DE">
        <w:rPr>
          <w:rFonts w:ascii="Arial" w:hAnsi="Arial" w:cs="Arial"/>
          <w:color w:val="000000" w:themeColor="text1"/>
        </w:rPr>
        <w:t xml:space="preserve"> [online] Centres for disease Control and Prevention. Available at: </w:t>
      </w:r>
      <w:hyperlink r:id="rId9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https://www.cdc.gov/flu/prevent/vaccine-benefits.html</w:t>
        </w:r>
      </w:hyperlink>
      <w:r w:rsidRPr="004F35DE">
        <w:rPr>
          <w:rFonts w:ascii="Arial" w:hAnsi="Arial" w:cs="Arial"/>
          <w:color w:val="000000" w:themeColor="text1"/>
        </w:rPr>
        <w:t>.</w:t>
      </w:r>
    </w:p>
    <w:p w14:paraId="44D54AAB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Collinson, S., Khan, K. and Heffernan, J.M. (2015). The Effects of Media Reports on Disease Spread and Important Public Health Measurements. PLOS ONE,[ online]10(11), p.e0141423. </w:t>
      </w:r>
      <w:proofErr w:type="spellStart"/>
      <w:r w:rsidRPr="004F35DE">
        <w:rPr>
          <w:rFonts w:ascii="Arial" w:hAnsi="Arial" w:cs="Arial"/>
          <w:color w:val="000000" w:themeColor="text1"/>
        </w:rPr>
        <w:t>doi</w:t>
      </w:r>
      <w:proofErr w:type="spellEnd"/>
      <w:r w:rsidRPr="004F35DE">
        <w:rPr>
          <w:rFonts w:ascii="Arial" w:hAnsi="Arial" w:cs="Arial"/>
          <w:color w:val="000000" w:themeColor="text1"/>
        </w:rPr>
        <w:t>: https://doi.org/10.1371/journal.pone.0141423.</w:t>
      </w:r>
    </w:p>
    <w:p w14:paraId="1286CFE3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Dobson, R.(2006). Influenza kills up to 25000 people a year in England and Wales, report says.</w:t>
      </w:r>
      <w:r w:rsidRPr="004F35DE">
        <w:rPr>
          <w:rFonts w:ascii="Arial" w:hAnsi="Arial" w:cs="Arial"/>
          <w:i/>
          <w:iCs/>
          <w:color w:val="000000" w:themeColor="text1"/>
        </w:rPr>
        <w:t>BMJ</w:t>
      </w:r>
      <w:r w:rsidRPr="004F35DE">
        <w:rPr>
          <w:rFonts w:ascii="Arial" w:hAnsi="Arial" w:cs="Arial"/>
          <w:color w:val="000000" w:themeColor="text1"/>
        </w:rPr>
        <w:t>,333(7579), p.1142.5.doi:https://www.doi.org/10.1136/bmj.39045.477384.db.</w:t>
      </w:r>
    </w:p>
    <w:p w14:paraId="6EE4E6E0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GOV.UK. </w:t>
      </w:r>
      <w:r w:rsidRPr="004F35DE">
        <w:rPr>
          <w:rFonts w:ascii="Arial" w:hAnsi="Arial" w:cs="Arial"/>
          <w:i/>
          <w:iCs/>
          <w:color w:val="000000" w:themeColor="text1"/>
        </w:rPr>
        <w:t>Surveillance of influenza and other seasonal respiratory viruses in the UK, winter 2021 to 2022</w:t>
      </w:r>
      <w:r w:rsidRPr="004F35DE">
        <w:rPr>
          <w:rFonts w:ascii="Arial" w:hAnsi="Arial" w:cs="Arial"/>
          <w:color w:val="000000" w:themeColor="text1"/>
        </w:rPr>
        <w:t xml:space="preserve">. [online] Available at: </w:t>
      </w:r>
      <w:hyperlink r:id="rId10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https://www.gov.uk/government/statsitics/annual-flu-reports</w:t>
        </w:r>
      </w:hyperlink>
      <w:r w:rsidRPr="004F35DE">
        <w:rPr>
          <w:rFonts w:ascii="Arial" w:hAnsi="Arial" w:cs="Arial"/>
          <w:color w:val="000000" w:themeColor="text1"/>
        </w:rPr>
        <w:t>. [Accesses 2 Mar. 2023].</w:t>
      </w:r>
    </w:p>
    <w:p w14:paraId="173241D8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  <w:lang w:val="fr-FR"/>
        </w:rPr>
      </w:pPr>
      <w:r w:rsidRPr="004F35DE">
        <w:rPr>
          <w:rFonts w:ascii="Arial" w:hAnsi="Arial" w:cs="Arial"/>
          <w:color w:val="000000" w:themeColor="text1"/>
        </w:rPr>
        <w:t xml:space="preserve">Health Knowledge (2010). Measures of disease frequency and disease burden. </w:t>
      </w:r>
      <w:r w:rsidRPr="004F35DE">
        <w:rPr>
          <w:rFonts w:ascii="Arial" w:hAnsi="Arial" w:cs="Arial"/>
          <w:color w:val="000000" w:themeColor="text1"/>
          <w:lang w:val="fr-FR"/>
        </w:rPr>
        <w:t xml:space="preserve">[online] </w:t>
      </w:r>
      <w:proofErr w:type="spellStart"/>
      <w:r w:rsidRPr="004F35DE">
        <w:rPr>
          <w:rFonts w:ascii="Arial" w:hAnsi="Arial" w:cs="Arial"/>
          <w:color w:val="000000" w:themeColor="text1"/>
          <w:lang w:val="fr-FR"/>
        </w:rPr>
        <w:t>Available</w:t>
      </w:r>
      <w:proofErr w:type="spellEnd"/>
      <w:r w:rsidRPr="004F35DE">
        <w:rPr>
          <w:rFonts w:ascii="Arial" w:hAnsi="Arial" w:cs="Arial"/>
          <w:color w:val="000000" w:themeColor="text1"/>
          <w:lang w:val="fr-FR"/>
        </w:rPr>
        <w:t xml:space="preserve"> at:https://www.healthknowledge.org.uk/e-learning/epidemiology/practitioners/measures-deisease-frequency-burden.</w:t>
      </w:r>
    </w:p>
    <w:p w14:paraId="7E14C485" w14:textId="483DF59A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4F35DE">
        <w:rPr>
          <w:rFonts w:ascii="Arial" w:hAnsi="Arial" w:cs="Arial"/>
          <w:color w:val="000000" w:themeColor="text1"/>
        </w:rPr>
        <w:t>Hennekens</w:t>
      </w:r>
      <w:proofErr w:type="spellEnd"/>
      <w:r w:rsidR="00551032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 xml:space="preserve"> C</w:t>
      </w:r>
      <w:r w:rsidR="00551032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H</w:t>
      </w:r>
      <w:r w:rsidR="00551032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4F35DE">
        <w:rPr>
          <w:rFonts w:ascii="Arial" w:hAnsi="Arial" w:cs="Arial"/>
          <w:color w:val="000000" w:themeColor="text1"/>
        </w:rPr>
        <w:t>Buring</w:t>
      </w:r>
      <w:proofErr w:type="spellEnd"/>
      <w:r w:rsidR="00551032">
        <w:rPr>
          <w:rFonts w:ascii="Arial" w:hAnsi="Arial" w:cs="Arial"/>
          <w:color w:val="000000" w:themeColor="text1"/>
        </w:rPr>
        <w:t xml:space="preserve">, </w:t>
      </w:r>
      <w:r w:rsidRPr="004F35DE">
        <w:rPr>
          <w:rFonts w:ascii="Arial" w:hAnsi="Arial" w:cs="Arial"/>
          <w:color w:val="000000" w:themeColor="text1"/>
        </w:rPr>
        <w:t>J</w:t>
      </w:r>
      <w:r w:rsidR="00551032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E.</w:t>
      </w:r>
      <w:r w:rsidR="00551032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 xml:space="preserve"> Epidemiology in Medicine, Lippincott Williams and Wilkins, 1987.</w:t>
      </w:r>
    </w:p>
    <w:p w14:paraId="68FFB38A" w14:textId="6F6DAC16" w:rsid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Influ</w:t>
      </w:r>
      <w:r w:rsidR="00197776">
        <w:rPr>
          <w:rFonts w:ascii="Arial" w:hAnsi="Arial" w:cs="Arial"/>
          <w:color w:val="000000" w:themeColor="text1"/>
        </w:rPr>
        <w:t>e</w:t>
      </w:r>
      <w:r w:rsidRPr="004F35DE">
        <w:rPr>
          <w:rFonts w:ascii="Arial" w:hAnsi="Arial" w:cs="Arial"/>
          <w:color w:val="000000" w:themeColor="text1"/>
        </w:rPr>
        <w:t xml:space="preserve">nza </w:t>
      </w:r>
      <w:proofErr w:type="spellStart"/>
      <w:r w:rsidRPr="004F35DE">
        <w:rPr>
          <w:rFonts w:ascii="Arial" w:hAnsi="Arial" w:cs="Arial"/>
          <w:color w:val="000000" w:themeColor="text1"/>
        </w:rPr>
        <w:t>Influenza</w:t>
      </w:r>
      <w:proofErr w:type="spellEnd"/>
      <w:r w:rsidRPr="004F35DE">
        <w:rPr>
          <w:rFonts w:ascii="Arial" w:hAnsi="Arial" w:cs="Arial"/>
          <w:color w:val="000000" w:themeColor="text1"/>
        </w:rPr>
        <w:t xml:space="preserve"> The disease (2002). Availabl</w:t>
      </w:r>
      <w:r w:rsidR="00551032">
        <w:rPr>
          <w:rFonts w:ascii="Arial" w:hAnsi="Arial" w:cs="Arial"/>
          <w:color w:val="000000" w:themeColor="text1"/>
        </w:rPr>
        <w:t xml:space="preserve">e </w:t>
      </w:r>
      <w:r w:rsidRPr="004F35DE">
        <w:rPr>
          <w:rFonts w:ascii="Arial" w:hAnsi="Arial" w:cs="Arial"/>
          <w:color w:val="000000" w:themeColor="text1"/>
        </w:rPr>
        <w:t xml:space="preserve">at:https://assets.publishing.services.gov.uk/government/uploads/system/uploads/attachment data/file/1107978/influenza-green-boojk-chapter19-16 </w:t>
      </w:r>
      <w:r w:rsidR="0043013D">
        <w:rPr>
          <w:rFonts w:ascii="Arial" w:hAnsi="Arial" w:cs="Arial"/>
          <w:color w:val="000000" w:themeColor="text1"/>
        </w:rPr>
        <w:t>S</w:t>
      </w:r>
      <w:r w:rsidRPr="004F35DE">
        <w:rPr>
          <w:rFonts w:ascii="Arial" w:hAnsi="Arial" w:cs="Arial"/>
          <w:color w:val="000000" w:themeColor="text1"/>
        </w:rPr>
        <w:t>eptember 22 pdf.</w:t>
      </w:r>
    </w:p>
    <w:p w14:paraId="5D6FB95B" w14:textId="23E76FC2" w:rsidR="000326D5" w:rsidRPr="004F35DE" w:rsidRDefault="000326D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Rogers, K. (2019) The Editors of Encyclopaedia Britannica (2019). Influenza Definition, Treatment, Symptoms and Prevention. In </w:t>
      </w:r>
      <w:r w:rsidRPr="000326D5">
        <w:rPr>
          <w:rFonts w:ascii="Arial" w:hAnsi="Arial" w:cs="Arial"/>
          <w:i/>
          <w:iCs/>
          <w:color w:val="000000" w:themeColor="text1"/>
        </w:rPr>
        <w:t>Encyclopaedia Britannica</w:t>
      </w:r>
      <w:r>
        <w:rPr>
          <w:rFonts w:ascii="Arial" w:hAnsi="Arial" w:cs="Arial"/>
          <w:color w:val="000000" w:themeColor="text1"/>
        </w:rPr>
        <w:t xml:space="preserve"> [online] Available at : </w:t>
      </w:r>
      <w:hyperlink r:id="rId11" w:history="1">
        <w:r w:rsidRPr="000326D5">
          <w:rPr>
            <w:rStyle w:val="Hyperlink"/>
            <w:rFonts w:ascii="Arial" w:hAnsi="Arial" w:cs="Arial"/>
            <w:color w:val="000000" w:themeColor="text1"/>
          </w:rPr>
          <w:t>https://www.britannica.com/science/influenza</w:t>
        </w:r>
      </w:hyperlink>
      <w:r w:rsidRPr="000326D5">
        <w:rPr>
          <w:rFonts w:ascii="Arial" w:hAnsi="Arial" w:cs="Arial"/>
          <w:color w:val="000000" w:themeColor="text1"/>
        </w:rPr>
        <w:t xml:space="preserve">. </w:t>
      </w:r>
    </w:p>
    <w:p w14:paraId="57AF1C4B" w14:textId="08675DEB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4F35DE">
        <w:rPr>
          <w:rFonts w:ascii="Arial" w:hAnsi="Arial" w:cs="Arial"/>
          <w:color w:val="000000" w:themeColor="text1"/>
        </w:rPr>
        <w:t>Lacobucci</w:t>
      </w:r>
      <w:proofErr w:type="spellEnd"/>
      <w:r w:rsidRPr="004F35DE">
        <w:rPr>
          <w:rFonts w:ascii="Arial" w:hAnsi="Arial" w:cs="Arial"/>
          <w:color w:val="000000" w:themeColor="text1"/>
        </w:rPr>
        <w:t>, G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 xml:space="preserve"> (2021). Covid and flu: what do the numbers tell us about morbidity and  deaths? </w:t>
      </w:r>
      <w:proofErr w:type="spellStart"/>
      <w:r w:rsidRPr="004F35DE">
        <w:rPr>
          <w:rFonts w:ascii="Arial" w:hAnsi="Arial" w:cs="Arial"/>
          <w:i/>
          <w:iCs/>
          <w:color w:val="000000" w:themeColor="text1"/>
        </w:rPr>
        <w:t>BMJ</w:t>
      </w:r>
      <w:r w:rsidRPr="004F35DE">
        <w:rPr>
          <w:rFonts w:ascii="Arial" w:hAnsi="Arial" w:cs="Arial"/>
          <w:color w:val="000000" w:themeColor="text1"/>
        </w:rPr>
        <w:t>,p.n</w:t>
      </w:r>
      <w:proofErr w:type="spellEnd"/>
      <w:r w:rsidRPr="004F35DE">
        <w:rPr>
          <w:rFonts w:ascii="Arial" w:hAnsi="Arial" w:cs="Arial"/>
          <w:color w:val="000000" w:themeColor="text1"/>
        </w:rPr>
        <w:t xml:space="preserve"> 2514. </w:t>
      </w:r>
      <w:proofErr w:type="spellStart"/>
      <w:r w:rsidRPr="004F35DE">
        <w:rPr>
          <w:rFonts w:ascii="Arial" w:hAnsi="Arial" w:cs="Arial"/>
          <w:color w:val="000000" w:themeColor="text1"/>
        </w:rPr>
        <w:t>doi</w:t>
      </w:r>
      <w:proofErr w:type="spellEnd"/>
      <w:r w:rsidRPr="004F35DE">
        <w:rPr>
          <w:rFonts w:ascii="Arial" w:hAnsi="Arial" w:cs="Arial"/>
          <w:color w:val="000000" w:themeColor="text1"/>
        </w:rPr>
        <w:t>:</w:t>
      </w:r>
      <w:r w:rsidR="00197776">
        <w:rPr>
          <w:rFonts w:ascii="Arial" w:hAnsi="Arial" w:cs="Arial"/>
          <w:color w:val="000000" w:themeColor="text1"/>
        </w:rPr>
        <w:t xml:space="preserve"> </w:t>
      </w:r>
      <w:r w:rsidRPr="004F35DE">
        <w:rPr>
          <w:rFonts w:ascii="Arial" w:hAnsi="Arial" w:cs="Arial"/>
          <w:color w:val="000000" w:themeColor="text1"/>
        </w:rPr>
        <w:t>https://doi.org/10.1136/bmj.n2514.</w:t>
      </w:r>
    </w:p>
    <w:p w14:paraId="6023CC51" w14:textId="4B835CEB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4F35DE">
        <w:rPr>
          <w:rFonts w:ascii="Arial" w:hAnsi="Arial" w:cs="Arial"/>
          <w:color w:val="000000" w:themeColor="text1"/>
        </w:rPr>
        <w:t>Leadbeter</w:t>
      </w:r>
      <w:proofErr w:type="spellEnd"/>
      <w:r w:rsidRPr="004F35DE">
        <w:rPr>
          <w:rFonts w:ascii="Arial" w:hAnsi="Arial" w:cs="Arial"/>
          <w:color w:val="000000" w:themeColor="text1"/>
        </w:rPr>
        <w:t xml:space="preserve"> D, Harnessing Official Statistics, Radcliffe, 2000.</w:t>
      </w:r>
    </w:p>
    <w:p w14:paraId="099E7595" w14:textId="5EE87226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lastRenderedPageBreak/>
        <w:t>O’Brien</w:t>
      </w:r>
      <w:r w:rsidR="00197776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 xml:space="preserve"> M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A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4F35DE">
        <w:rPr>
          <w:rFonts w:ascii="Arial" w:hAnsi="Arial" w:cs="Arial"/>
          <w:color w:val="000000" w:themeColor="text1"/>
        </w:rPr>
        <w:t>Uyeki</w:t>
      </w:r>
      <w:r w:rsidR="00197776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>T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M</w:t>
      </w:r>
      <w:proofErr w:type="spellEnd"/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, Shay</w:t>
      </w:r>
      <w:r w:rsidR="00197776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 xml:space="preserve"> D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K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 xml:space="preserve"> et al. (2004)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 xml:space="preserve"> Incidence of outpatient visits and hospitalizations related to influenza in infants and young children. P</w:t>
      </w:r>
      <w:r w:rsidR="00197776">
        <w:rPr>
          <w:rFonts w:ascii="Arial" w:hAnsi="Arial" w:cs="Arial"/>
          <w:color w:val="000000" w:themeColor="text1"/>
        </w:rPr>
        <w:t>a</w:t>
      </w:r>
      <w:r w:rsidRPr="004F35DE">
        <w:rPr>
          <w:rFonts w:ascii="Arial" w:hAnsi="Arial" w:cs="Arial"/>
          <w:color w:val="000000" w:themeColor="text1"/>
        </w:rPr>
        <w:t>ediatrics 113(3 Pt 1):585-93.</w:t>
      </w:r>
    </w:p>
    <w:p w14:paraId="1130AAB6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Office for National Statistics (2021). Deaths registered weekly in England and Wales, provisional: 1 October 2021. Available at: </w:t>
      </w:r>
      <w:hyperlink r:id="rId12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https://www.ons.gov.uk/peoplepopulationandcommunity/birthsdeathsandmarriages/deaths/bulletins/deathsregisteredweeklyinenglandandwalesprovisional/latest</w:t>
        </w:r>
      </w:hyperlink>
      <w:r w:rsidRPr="004F35DE">
        <w:rPr>
          <w:rFonts w:ascii="Arial" w:hAnsi="Arial" w:cs="Arial"/>
          <w:color w:val="000000" w:themeColor="text1"/>
        </w:rPr>
        <w:t>.</w:t>
      </w:r>
    </w:p>
    <w:p w14:paraId="28BE68A0" w14:textId="2FC1BC9D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4F35DE">
        <w:rPr>
          <w:rFonts w:ascii="Arial" w:hAnsi="Arial" w:cs="Arial"/>
          <w:color w:val="000000" w:themeColor="text1"/>
        </w:rPr>
        <w:t xml:space="preserve">Office for National Statistics (2022). Influenza deaths in the UK between 2012 to 2022- Office for National Statistics. [online] Available at: </w:t>
      </w:r>
      <w:hyperlink r:id="rId13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https://www.ons.gov.uk/aboutus/transparencyandgovernance/freedomofinformationfoi/influenzasdeatgsintheukbetween2012 to 2022</w:t>
        </w:r>
      </w:hyperlink>
    </w:p>
    <w:p w14:paraId="366DA96E" w14:textId="5AD65695" w:rsidR="000F05A6" w:rsidRPr="004F35DE" w:rsidRDefault="000F05A6" w:rsidP="00C75105">
      <w:pPr>
        <w:pStyle w:val="ListParagraph"/>
        <w:numPr>
          <w:ilvl w:val="0"/>
          <w:numId w:val="2"/>
        </w:num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proofErr w:type="spellStart"/>
      <w:r>
        <w:rPr>
          <w:rStyle w:val="Hyperlink"/>
          <w:rFonts w:ascii="Arial" w:hAnsi="Arial" w:cs="Arial"/>
          <w:color w:val="000000" w:themeColor="text1"/>
          <w:u w:val="none"/>
        </w:rPr>
        <w:t>Pebody</w:t>
      </w:r>
      <w:proofErr w:type="spellEnd"/>
      <w:r>
        <w:rPr>
          <w:rStyle w:val="Hyperlink"/>
          <w:rFonts w:ascii="Arial" w:hAnsi="Arial" w:cs="Arial"/>
          <w:color w:val="000000" w:themeColor="text1"/>
          <w:u w:val="none"/>
        </w:rPr>
        <w:t>, R</w:t>
      </w:r>
      <w:r w:rsidR="004F35DE">
        <w:rPr>
          <w:rStyle w:val="Hyperlink"/>
          <w:rFonts w:ascii="Arial" w:hAnsi="Arial" w:cs="Arial"/>
          <w:color w:val="000000" w:themeColor="text1"/>
          <w:u w:val="none"/>
        </w:rPr>
        <w:t>.</w:t>
      </w:r>
      <w:r>
        <w:rPr>
          <w:rStyle w:val="Hyperlink"/>
          <w:rFonts w:ascii="Arial" w:hAnsi="Arial" w:cs="Arial"/>
          <w:color w:val="000000" w:themeColor="text1"/>
          <w:u w:val="none"/>
        </w:rPr>
        <w:t xml:space="preserve"> et al</w:t>
      </w:r>
      <w:r w:rsidR="004F35DE">
        <w:rPr>
          <w:rStyle w:val="Hyperlink"/>
          <w:rFonts w:ascii="Arial" w:hAnsi="Arial" w:cs="Arial"/>
          <w:color w:val="000000" w:themeColor="text1"/>
          <w:u w:val="none"/>
        </w:rPr>
        <w:t>. Pandemic influenza A (H1N1) 2009 and mortality in the United Kingdom: risk factors for death, April 2009 to March 2010 . Eurosurveillance 2010 15 (20): 19571</w:t>
      </w:r>
    </w:p>
    <w:p w14:paraId="6BC486F1" w14:textId="6C3DB942" w:rsidR="004F35DE" w:rsidRPr="004F35DE" w:rsidRDefault="004F35DE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4F35DE">
        <w:rPr>
          <w:rStyle w:val="Hyperlink"/>
          <w:rFonts w:ascii="Arial" w:hAnsi="Arial" w:cs="Arial"/>
          <w:color w:val="000000" w:themeColor="text1"/>
          <w:u w:val="none"/>
        </w:rPr>
        <w:t>Poehling</w:t>
      </w:r>
      <w:proofErr w:type="spellEnd"/>
      <w:r w:rsidRPr="004F35DE">
        <w:rPr>
          <w:rStyle w:val="Hyperlink"/>
          <w:rFonts w:ascii="Arial" w:hAnsi="Arial" w:cs="Arial"/>
          <w:color w:val="000000" w:themeColor="text1"/>
          <w:u w:val="none"/>
        </w:rPr>
        <w:t>, K.A., Edwards, K.M., Weinber</w:t>
      </w:r>
      <w:r>
        <w:rPr>
          <w:rStyle w:val="Hyperlink"/>
          <w:rFonts w:ascii="Arial" w:hAnsi="Arial" w:cs="Arial"/>
          <w:color w:val="000000" w:themeColor="text1"/>
          <w:u w:val="none"/>
        </w:rPr>
        <w:t xml:space="preserve">g, G.A. et al. (2006) The underrecognized burden of influenza in young children. N </w:t>
      </w:r>
      <w:proofErr w:type="spellStart"/>
      <w:r>
        <w:rPr>
          <w:rStyle w:val="Hyperlink"/>
          <w:rFonts w:ascii="Arial" w:hAnsi="Arial" w:cs="Arial"/>
          <w:color w:val="000000" w:themeColor="text1"/>
          <w:u w:val="none"/>
        </w:rPr>
        <w:t>Engl</w:t>
      </w:r>
      <w:proofErr w:type="spellEnd"/>
      <w:r>
        <w:rPr>
          <w:rStyle w:val="Hyperlink"/>
          <w:rFonts w:ascii="Arial" w:hAnsi="Arial" w:cs="Arial"/>
          <w:color w:val="000000" w:themeColor="text1"/>
          <w:u w:val="none"/>
        </w:rPr>
        <w:t xml:space="preserve"> J Med 355(1): 31-40</w:t>
      </w:r>
    </w:p>
    <w:p w14:paraId="52A66656" w14:textId="66484563" w:rsidR="00DE3DC1" w:rsidRPr="00C75105" w:rsidRDefault="006D0562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  <w:lang w:val="de-DE"/>
        </w:rPr>
        <w:t xml:space="preserve">Taubenberger, J.K. and </w:t>
      </w:r>
      <w:proofErr w:type="spellStart"/>
      <w:r w:rsidRPr="00C75105">
        <w:rPr>
          <w:rFonts w:ascii="Arial" w:hAnsi="Arial" w:cs="Arial"/>
          <w:lang w:val="de-DE"/>
        </w:rPr>
        <w:t>Morens</w:t>
      </w:r>
      <w:proofErr w:type="spellEnd"/>
      <w:r w:rsidRPr="00C75105">
        <w:rPr>
          <w:rFonts w:ascii="Arial" w:hAnsi="Arial" w:cs="Arial"/>
          <w:lang w:val="de-DE"/>
        </w:rPr>
        <w:t xml:space="preserve">, D.M. (2008). </w:t>
      </w:r>
      <w:r w:rsidRPr="00C75105">
        <w:rPr>
          <w:rFonts w:ascii="Arial" w:hAnsi="Arial" w:cs="Arial"/>
        </w:rPr>
        <w:t xml:space="preserve">The Pathology of Influenza Virus Infections. </w:t>
      </w:r>
      <w:r w:rsidRPr="00C75105">
        <w:rPr>
          <w:rFonts w:ascii="Arial" w:hAnsi="Arial" w:cs="Arial"/>
          <w:i/>
          <w:iCs/>
        </w:rPr>
        <w:t>Annual Review of Pathology</w:t>
      </w:r>
      <w:r w:rsidRPr="00C75105">
        <w:rPr>
          <w:rFonts w:ascii="Arial" w:hAnsi="Arial" w:cs="Arial"/>
        </w:rPr>
        <w:t xml:space="preserve">: Mechanism of Disease, [online] 3(1), pp.449-552. </w:t>
      </w:r>
      <w:proofErr w:type="spellStart"/>
      <w:r w:rsidRPr="00C75105">
        <w:rPr>
          <w:rFonts w:ascii="Arial" w:hAnsi="Arial" w:cs="Arial"/>
        </w:rPr>
        <w:t>Doi:https</w:t>
      </w:r>
      <w:proofErr w:type="spellEnd"/>
      <w:r w:rsidRPr="00C75105">
        <w:rPr>
          <w:rFonts w:ascii="Arial" w:hAnsi="Arial" w:cs="Arial"/>
        </w:rPr>
        <w:t>://doi.org/10.1146/annurev.pathmechdis.3.3121806.154316</w:t>
      </w:r>
    </w:p>
    <w:p w14:paraId="4B949527" w14:textId="5C1C7687" w:rsidR="00D7613D" w:rsidRPr="00C75105" w:rsidRDefault="00D7613D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 xml:space="preserve">Zhou H, Thompson WW, </w:t>
      </w:r>
      <w:proofErr w:type="spellStart"/>
      <w:r w:rsidRPr="00C75105">
        <w:rPr>
          <w:rFonts w:ascii="Arial" w:hAnsi="Arial" w:cs="Arial"/>
        </w:rPr>
        <w:t>Viboud</w:t>
      </w:r>
      <w:proofErr w:type="spellEnd"/>
      <w:r w:rsidRPr="00C75105">
        <w:rPr>
          <w:rFonts w:ascii="Arial" w:hAnsi="Arial" w:cs="Arial"/>
        </w:rPr>
        <w:t xml:space="preserve"> CG et al. (2012) Hospitalizations associated with influenza and respiratory syncytial virus in the United States, 1993-2008. Clin Infect Dis 54: 1427-36</w:t>
      </w:r>
    </w:p>
    <w:p w14:paraId="07B5500E" w14:textId="30350F92" w:rsidR="0060577E" w:rsidRDefault="0060577E" w:rsidP="0060577E">
      <w:pPr>
        <w:pStyle w:val="NormalWeb"/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0D1623DE" w14:textId="77777777" w:rsidR="00152055" w:rsidRPr="004056ED" w:rsidRDefault="00152055">
      <w:pPr>
        <w:rPr>
          <w:rFonts w:ascii="Arial" w:hAnsi="Arial" w:cs="Arial"/>
          <w:b/>
          <w:bCs/>
          <w:sz w:val="24"/>
          <w:szCs w:val="24"/>
        </w:rPr>
      </w:pPr>
    </w:p>
    <w:sectPr w:rsidR="00152055" w:rsidRPr="004056ED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BE21A5" w14:textId="77777777" w:rsidR="001F262C" w:rsidRDefault="001F262C" w:rsidP="004056ED">
      <w:pPr>
        <w:spacing w:after="0" w:line="240" w:lineRule="auto"/>
      </w:pPr>
      <w:r>
        <w:separator/>
      </w:r>
    </w:p>
  </w:endnote>
  <w:endnote w:type="continuationSeparator" w:id="0">
    <w:p w14:paraId="723D9FE7" w14:textId="77777777" w:rsidR="001F262C" w:rsidRDefault="001F262C" w:rsidP="004056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856267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4A79A1" w14:textId="6C9B276A" w:rsidR="004056ED" w:rsidRDefault="004056E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4FFE98" w14:textId="77777777" w:rsidR="004056ED" w:rsidRDefault="004056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A328D8" w14:textId="77777777" w:rsidR="001F262C" w:rsidRDefault="001F262C" w:rsidP="004056ED">
      <w:pPr>
        <w:spacing w:after="0" w:line="240" w:lineRule="auto"/>
      </w:pPr>
      <w:r>
        <w:separator/>
      </w:r>
    </w:p>
  </w:footnote>
  <w:footnote w:type="continuationSeparator" w:id="0">
    <w:p w14:paraId="199E4939" w14:textId="77777777" w:rsidR="001F262C" w:rsidRDefault="001F262C" w:rsidP="004056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AF5548"/>
    <w:multiLevelType w:val="multilevel"/>
    <w:tmpl w:val="D668F1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9E05C19"/>
    <w:multiLevelType w:val="hybridMultilevel"/>
    <w:tmpl w:val="CF941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284970">
    <w:abstractNumId w:val="0"/>
  </w:num>
  <w:num w:numId="2" w16cid:durableId="1571592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56ED"/>
    <w:rsid w:val="00006B55"/>
    <w:rsid w:val="00014946"/>
    <w:rsid w:val="00030BB4"/>
    <w:rsid w:val="000326D5"/>
    <w:rsid w:val="00042060"/>
    <w:rsid w:val="00067297"/>
    <w:rsid w:val="00082F27"/>
    <w:rsid w:val="00087C86"/>
    <w:rsid w:val="00095944"/>
    <w:rsid w:val="000A33D6"/>
    <w:rsid w:val="000B4DA6"/>
    <w:rsid w:val="000F05A6"/>
    <w:rsid w:val="000F615B"/>
    <w:rsid w:val="00116F0E"/>
    <w:rsid w:val="00117578"/>
    <w:rsid w:val="001272C9"/>
    <w:rsid w:val="001516CA"/>
    <w:rsid w:val="00152055"/>
    <w:rsid w:val="00154C5C"/>
    <w:rsid w:val="00180C27"/>
    <w:rsid w:val="00183B8B"/>
    <w:rsid w:val="00197776"/>
    <w:rsid w:val="001B7D5B"/>
    <w:rsid w:val="001F262C"/>
    <w:rsid w:val="00221321"/>
    <w:rsid w:val="00234810"/>
    <w:rsid w:val="0023540F"/>
    <w:rsid w:val="0026194F"/>
    <w:rsid w:val="002A2362"/>
    <w:rsid w:val="002B5C0A"/>
    <w:rsid w:val="002D021A"/>
    <w:rsid w:val="0031418E"/>
    <w:rsid w:val="0032046B"/>
    <w:rsid w:val="00322BFC"/>
    <w:rsid w:val="003801FB"/>
    <w:rsid w:val="0039070B"/>
    <w:rsid w:val="00395734"/>
    <w:rsid w:val="003A4FBE"/>
    <w:rsid w:val="003C6BEB"/>
    <w:rsid w:val="003D045C"/>
    <w:rsid w:val="003D6FFD"/>
    <w:rsid w:val="004056ED"/>
    <w:rsid w:val="004127AF"/>
    <w:rsid w:val="00414C52"/>
    <w:rsid w:val="0043013D"/>
    <w:rsid w:val="00431307"/>
    <w:rsid w:val="004378B3"/>
    <w:rsid w:val="0044395B"/>
    <w:rsid w:val="00464824"/>
    <w:rsid w:val="00471E94"/>
    <w:rsid w:val="00477889"/>
    <w:rsid w:val="004D3404"/>
    <w:rsid w:val="004F35DE"/>
    <w:rsid w:val="00503F40"/>
    <w:rsid w:val="00535F73"/>
    <w:rsid w:val="005440EE"/>
    <w:rsid w:val="00551032"/>
    <w:rsid w:val="00581A84"/>
    <w:rsid w:val="00593273"/>
    <w:rsid w:val="00595A34"/>
    <w:rsid w:val="0060035C"/>
    <w:rsid w:val="0060577E"/>
    <w:rsid w:val="0061047E"/>
    <w:rsid w:val="006120CD"/>
    <w:rsid w:val="00660F8F"/>
    <w:rsid w:val="00684AAE"/>
    <w:rsid w:val="006B138E"/>
    <w:rsid w:val="006B4A50"/>
    <w:rsid w:val="006D0562"/>
    <w:rsid w:val="006D08E1"/>
    <w:rsid w:val="00707512"/>
    <w:rsid w:val="00716CCD"/>
    <w:rsid w:val="00717FB3"/>
    <w:rsid w:val="007356C3"/>
    <w:rsid w:val="00746187"/>
    <w:rsid w:val="00751389"/>
    <w:rsid w:val="007539E4"/>
    <w:rsid w:val="00762141"/>
    <w:rsid w:val="00765980"/>
    <w:rsid w:val="00773A99"/>
    <w:rsid w:val="007742AA"/>
    <w:rsid w:val="00781DA7"/>
    <w:rsid w:val="00795C77"/>
    <w:rsid w:val="007B390F"/>
    <w:rsid w:val="007C18A4"/>
    <w:rsid w:val="007F5531"/>
    <w:rsid w:val="00805EDF"/>
    <w:rsid w:val="00811D76"/>
    <w:rsid w:val="008137C0"/>
    <w:rsid w:val="00830F88"/>
    <w:rsid w:val="00832BC8"/>
    <w:rsid w:val="008344BB"/>
    <w:rsid w:val="00852FE0"/>
    <w:rsid w:val="00885F09"/>
    <w:rsid w:val="00896C0E"/>
    <w:rsid w:val="008F4FED"/>
    <w:rsid w:val="008F7377"/>
    <w:rsid w:val="00901CD4"/>
    <w:rsid w:val="00923E61"/>
    <w:rsid w:val="009F47BE"/>
    <w:rsid w:val="00A30C17"/>
    <w:rsid w:val="00A3543A"/>
    <w:rsid w:val="00A44D17"/>
    <w:rsid w:val="00A579CA"/>
    <w:rsid w:val="00A84C76"/>
    <w:rsid w:val="00A97889"/>
    <w:rsid w:val="00AB3C69"/>
    <w:rsid w:val="00AB5B4F"/>
    <w:rsid w:val="00AF5E86"/>
    <w:rsid w:val="00B04A3C"/>
    <w:rsid w:val="00B157CF"/>
    <w:rsid w:val="00B15B88"/>
    <w:rsid w:val="00B4790F"/>
    <w:rsid w:val="00B64DFE"/>
    <w:rsid w:val="00B927C2"/>
    <w:rsid w:val="00BD42EA"/>
    <w:rsid w:val="00BD7347"/>
    <w:rsid w:val="00BF265D"/>
    <w:rsid w:val="00C75105"/>
    <w:rsid w:val="00C83D93"/>
    <w:rsid w:val="00C936FF"/>
    <w:rsid w:val="00CA285F"/>
    <w:rsid w:val="00CA58A3"/>
    <w:rsid w:val="00CF124E"/>
    <w:rsid w:val="00D013EA"/>
    <w:rsid w:val="00D03450"/>
    <w:rsid w:val="00D1799C"/>
    <w:rsid w:val="00D41FCE"/>
    <w:rsid w:val="00D464BA"/>
    <w:rsid w:val="00D528F1"/>
    <w:rsid w:val="00D66399"/>
    <w:rsid w:val="00D66EEF"/>
    <w:rsid w:val="00D7613D"/>
    <w:rsid w:val="00D922C5"/>
    <w:rsid w:val="00D942D8"/>
    <w:rsid w:val="00DA3E81"/>
    <w:rsid w:val="00DE2F19"/>
    <w:rsid w:val="00DE3DC1"/>
    <w:rsid w:val="00DF4C74"/>
    <w:rsid w:val="00E05FA6"/>
    <w:rsid w:val="00E47CA9"/>
    <w:rsid w:val="00E630A6"/>
    <w:rsid w:val="00E72EBC"/>
    <w:rsid w:val="00E841E4"/>
    <w:rsid w:val="00EA68E9"/>
    <w:rsid w:val="00EB2349"/>
    <w:rsid w:val="00EB6EA8"/>
    <w:rsid w:val="00EB7CCD"/>
    <w:rsid w:val="00EC5F0D"/>
    <w:rsid w:val="00F04364"/>
    <w:rsid w:val="00F05D39"/>
    <w:rsid w:val="00F0775C"/>
    <w:rsid w:val="00F642EE"/>
    <w:rsid w:val="00F668EB"/>
    <w:rsid w:val="00F67E4B"/>
    <w:rsid w:val="00FD6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B569D"/>
  <w15:chartTrackingRefBased/>
  <w15:docId w15:val="{45226859-40BB-408D-B6FD-2A1B83899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05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56ED"/>
  </w:style>
  <w:style w:type="paragraph" w:styleId="Footer">
    <w:name w:val="footer"/>
    <w:basedOn w:val="Normal"/>
    <w:link w:val="FooterChar"/>
    <w:uiPriority w:val="99"/>
    <w:unhideWhenUsed/>
    <w:rsid w:val="00405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56ED"/>
  </w:style>
  <w:style w:type="character" w:styleId="Hyperlink">
    <w:name w:val="Hyperlink"/>
    <w:basedOn w:val="DefaultParagraphFont"/>
    <w:uiPriority w:val="99"/>
    <w:unhideWhenUsed/>
    <w:rsid w:val="006104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047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075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520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539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26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6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864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50294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96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26474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441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0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4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books/NBK547668/" TargetMode="External"/><Relationship Id="rId13" Type="http://schemas.openxmlformats.org/officeDocument/2006/relationships/hyperlink" Target="https://www.ons.gov.uk/aboutus/transparencyandgovernance/freedomofinformationfoi/influenzasdeatgsintheukbetween2012%20to%20202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mro.who.int/health-topics/influenza/influenza-surveillance.html" TargetMode="External"/><Relationship Id="rId12" Type="http://schemas.openxmlformats.org/officeDocument/2006/relationships/hyperlink" Target="https://www.ons.gov.uk/peoplepopulationandcommunity/birthsdeathsandmarriages/deaths/bulletins/deathsregisteredweeklyinenglandandwalesprovisional/latest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itannica.com/science/influenza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gov.uk/government/statsitics/annual-flu-repor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dc.gov/flu/prevent/vaccine-benefits.html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1948</Words>
  <Characters>11109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Rizwana Mahmood (2215431)</dc:creator>
  <cp:keywords/>
  <dc:description/>
  <cp:lastModifiedBy>Rizwana Mahmood (2215431)</cp:lastModifiedBy>
  <cp:revision>66</cp:revision>
  <dcterms:created xsi:type="dcterms:W3CDTF">2023-02-20T23:03:00Z</dcterms:created>
  <dcterms:modified xsi:type="dcterms:W3CDTF">2023-03-03T23:05:00Z</dcterms:modified>
</cp:coreProperties>
</file>