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88DF" w14:textId="77777777" w:rsidR="00572D10" w:rsidRDefault="00572D10" w:rsidP="00DD0BE1">
      <w:pPr>
        <w:pStyle w:val="Title"/>
      </w:pPr>
      <w:bookmarkStart w:id="0" w:name="_heading=h.3jbgs14ue4i0"/>
      <w:bookmarkEnd w:id="0"/>
    </w:p>
    <w:p w14:paraId="0B062CB7" w14:textId="77777777" w:rsidR="00572D10" w:rsidRDefault="00572D10" w:rsidP="00DD0BE1">
      <w:pPr>
        <w:pStyle w:val="Title"/>
      </w:pPr>
    </w:p>
    <w:p w14:paraId="77125EEA" w14:textId="77777777" w:rsidR="00572D10" w:rsidRDefault="00572D10" w:rsidP="00DD0BE1">
      <w:pPr>
        <w:pStyle w:val="Title"/>
      </w:pPr>
    </w:p>
    <w:p w14:paraId="3CCAD57C" w14:textId="16D0375D" w:rsidR="00221867" w:rsidRDefault="00DD0BE1" w:rsidP="00DD0BE1">
      <w:pPr>
        <w:pStyle w:val="Title"/>
      </w:pPr>
      <w:r w:rsidRPr="00DD0BE1">
        <w:t>Sustainable Hospitality &amp; Tourism Management</w:t>
      </w:r>
    </w:p>
    <w:p w14:paraId="06EB7812" w14:textId="77777777" w:rsidR="00221867" w:rsidRDefault="00221867" w:rsidP="00DD0BE1">
      <w:pPr>
        <w:pStyle w:val="Title"/>
      </w:pPr>
    </w:p>
    <w:p w14:paraId="0628FDCE" w14:textId="77777777" w:rsidR="00221867" w:rsidRDefault="00221867" w:rsidP="00DD0BE1">
      <w:pPr>
        <w:pStyle w:val="Title"/>
      </w:pPr>
    </w:p>
    <w:p w14:paraId="2A51A6DA" w14:textId="77777777" w:rsidR="00221867" w:rsidRDefault="00221867" w:rsidP="00DD0BE1">
      <w:pPr>
        <w:pStyle w:val="Title"/>
      </w:pPr>
      <w:r>
        <w:t>BMIH5006</w:t>
      </w:r>
    </w:p>
    <w:p w14:paraId="63DCF030" w14:textId="77777777" w:rsidR="00221867" w:rsidRDefault="00221867" w:rsidP="00DD0BE1">
      <w:pPr>
        <w:pStyle w:val="Title"/>
      </w:pPr>
      <w:r>
        <w:t>Report</w:t>
      </w:r>
    </w:p>
    <w:p w14:paraId="02C08C6A" w14:textId="77777777" w:rsidR="00221867" w:rsidRDefault="00221867" w:rsidP="00DD0BE1">
      <w:pPr>
        <w:pStyle w:val="Title"/>
      </w:pPr>
    </w:p>
    <w:p w14:paraId="774821B3" w14:textId="77777777" w:rsidR="00221867" w:rsidRDefault="00221867" w:rsidP="00DD0BE1">
      <w:pPr>
        <w:pStyle w:val="Title"/>
      </w:pPr>
    </w:p>
    <w:p w14:paraId="69C70EA1" w14:textId="77777777" w:rsidR="00221867" w:rsidRDefault="00221867" w:rsidP="00DD0BE1">
      <w:pPr>
        <w:pStyle w:val="Title"/>
      </w:pPr>
    </w:p>
    <w:p w14:paraId="6AEAC52D" w14:textId="77777777" w:rsidR="00221867" w:rsidRDefault="00221867" w:rsidP="00DD0BE1">
      <w:pPr>
        <w:pStyle w:val="Title"/>
      </w:pPr>
    </w:p>
    <w:p w14:paraId="6F157F2A" w14:textId="77777777" w:rsidR="00572D10" w:rsidRDefault="00572D10" w:rsidP="00DD0BE1">
      <w:pPr>
        <w:pStyle w:val="Title"/>
      </w:pPr>
    </w:p>
    <w:p w14:paraId="71C189F3" w14:textId="77777777" w:rsidR="00572D10" w:rsidRDefault="00572D10" w:rsidP="00DD0BE1">
      <w:pPr>
        <w:pStyle w:val="Title"/>
      </w:pPr>
    </w:p>
    <w:p w14:paraId="2664F0ED" w14:textId="13EC77ED" w:rsidR="00572D10" w:rsidRDefault="00572D10" w:rsidP="00572D10">
      <w:pPr>
        <w:pStyle w:val="Title"/>
        <w:jc w:val="left"/>
      </w:pPr>
      <w:r>
        <w:t>Lecturer: Lisa – Marie Bassler</w:t>
      </w:r>
    </w:p>
    <w:p w14:paraId="60CDC6B7" w14:textId="77777777" w:rsidR="00572D10" w:rsidRDefault="00572D10" w:rsidP="00DD0BE1">
      <w:pPr>
        <w:pStyle w:val="Title"/>
      </w:pPr>
    </w:p>
    <w:p w14:paraId="1D553780" w14:textId="77777777" w:rsidR="00572D10" w:rsidRDefault="00572D10" w:rsidP="00DD0BE1">
      <w:pPr>
        <w:pStyle w:val="Title"/>
      </w:pPr>
    </w:p>
    <w:p w14:paraId="279C26DC" w14:textId="514D4B79" w:rsidR="00221867" w:rsidRDefault="00221867" w:rsidP="00572D10">
      <w:pPr>
        <w:pStyle w:val="Title"/>
        <w:jc w:val="right"/>
      </w:pPr>
      <w:r>
        <w:t>Denisa Nisipeanu</w:t>
      </w:r>
    </w:p>
    <w:p w14:paraId="35F70038" w14:textId="129E8133" w:rsidR="00DD0BE1" w:rsidRPr="00DD0BE1" w:rsidRDefault="00221867" w:rsidP="00572D10">
      <w:pPr>
        <w:pStyle w:val="Title"/>
        <w:jc w:val="right"/>
      </w:pPr>
      <w:r>
        <w:t>2234127</w:t>
      </w:r>
      <w:r w:rsidR="00DD0BE1" w:rsidRPr="00DD0BE1">
        <w:br w:type="page"/>
      </w:r>
    </w:p>
    <w:p w14:paraId="0D7D07D0" w14:textId="33FBDEAB" w:rsidR="00A344E6" w:rsidRDefault="00A344E6" w:rsidP="00A344E6">
      <w:pPr>
        <w:jc w:val="center"/>
        <w:rPr>
          <w:b/>
        </w:rPr>
      </w:pPr>
      <w:r>
        <w:rPr>
          <w:b/>
        </w:rPr>
        <w:lastRenderedPageBreak/>
        <w:t>Table of Content</w:t>
      </w:r>
    </w:p>
    <w:p w14:paraId="609A0941" w14:textId="1061F93A" w:rsidR="00A344E6" w:rsidRDefault="00A344E6" w:rsidP="00A344E6">
      <w:pPr>
        <w:jc w:val="center"/>
        <w:rPr>
          <w:b/>
        </w:rPr>
      </w:pPr>
    </w:p>
    <w:p w14:paraId="19A2EE27" w14:textId="1A971DF8" w:rsidR="00A344E6" w:rsidRDefault="00A344E6" w:rsidP="00A344E6">
      <w:pPr>
        <w:jc w:val="center"/>
        <w:rPr>
          <w:b/>
        </w:rPr>
      </w:pPr>
    </w:p>
    <w:p w14:paraId="326577BB" w14:textId="6A0AA77C" w:rsidR="00A344E6" w:rsidRPr="00A344E6" w:rsidRDefault="00A344E6" w:rsidP="00A344E6">
      <w:pPr>
        <w:rPr>
          <w:bCs/>
        </w:rPr>
      </w:pPr>
      <w:r w:rsidRPr="00A344E6">
        <w:rPr>
          <w:bCs/>
        </w:rPr>
        <w:t xml:space="preserve">Executive Summary                 </w:t>
      </w:r>
      <w:r>
        <w:rPr>
          <w:bCs/>
        </w:rPr>
        <w:t xml:space="preserve">                                                                                                        3</w:t>
      </w:r>
    </w:p>
    <w:p w14:paraId="10A16EE9" w14:textId="5BCC0626" w:rsidR="00A344E6" w:rsidRPr="00A344E6" w:rsidRDefault="00A344E6" w:rsidP="00A344E6">
      <w:pPr>
        <w:widowControl w:val="0"/>
        <w:tabs>
          <w:tab w:val="right" w:pos="9360"/>
        </w:tabs>
        <w:rPr>
          <w:color w:val="000000"/>
        </w:rPr>
      </w:pPr>
      <w:r w:rsidRPr="00A344E6">
        <w:fldChar w:fldCharType="begin"/>
      </w:r>
      <w:r w:rsidRPr="00A344E6">
        <w:instrText xml:space="preserve"> TOC \h \u \z \t "Heading 1,1,Heading 2,2,Heading 3,3,Heading 4,4,Heading 5,5,Heading 6,6,"</w:instrText>
      </w:r>
      <w:r w:rsidRPr="00A344E6">
        <w:fldChar w:fldCharType="separate"/>
      </w:r>
      <w:hyperlink r:id="rId4" w:anchor="_heading=h.f40ywtvnvtsg" w:history="1">
        <w:r w:rsidRPr="00A344E6">
          <w:rPr>
            <w:rStyle w:val="Hyperlink"/>
            <w:color w:val="000000"/>
          </w:rPr>
          <w:t>Introduction</w:t>
        </w:r>
        <w:r w:rsidRPr="00A344E6">
          <w:rPr>
            <w:rStyle w:val="Hyperlink"/>
            <w:color w:val="000000"/>
          </w:rPr>
          <w:tab/>
        </w:r>
      </w:hyperlink>
      <w:r>
        <w:t>4</w:t>
      </w:r>
    </w:p>
    <w:p w14:paraId="1C28AAE7" w14:textId="60A9AF06" w:rsidR="00A344E6" w:rsidRPr="00A344E6" w:rsidRDefault="00A344E6" w:rsidP="00A344E6">
      <w:pPr>
        <w:widowControl w:val="0"/>
        <w:tabs>
          <w:tab w:val="right" w:pos="9360"/>
        </w:tabs>
        <w:rPr>
          <w:color w:val="000000"/>
        </w:rPr>
      </w:pPr>
      <w:hyperlink r:id="rId5" w:anchor="_heading=h.pq6sghbyox6r" w:history="1">
        <w:r w:rsidRPr="00A344E6">
          <w:rPr>
            <w:rStyle w:val="Hyperlink"/>
            <w:color w:val="000000"/>
          </w:rPr>
          <w:t>An introduction to what Greener Practices are</w:t>
        </w:r>
        <w:r w:rsidRPr="00A344E6">
          <w:rPr>
            <w:rStyle w:val="Hyperlink"/>
            <w:color w:val="000000"/>
          </w:rPr>
          <w:tab/>
        </w:r>
      </w:hyperlink>
      <w:r>
        <w:t>5</w:t>
      </w:r>
    </w:p>
    <w:p w14:paraId="5F31139E" w14:textId="38275F66" w:rsidR="00A344E6" w:rsidRPr="00A344E6" w:rsidRDefault="00A344E6" w:rsidP="00A344E6">
      <w:pPr>
        <w:widowControl w:val="0"/>
        <w:tabs>
          <w:tab w:val="right" w:pos="9360"/>
        </w:tabs>
        <w:rPr>
          <w:color w:val="000000"/>
        </w:rPr>
      </w:pPr>
      <w:hyperlink r:id="rId6" w:anchor="_heading=h.zassny870ysa" w:history="1">
        <w:r w:rsidRPr="00A344E6">
          <w:rPr>
            <w:rStyle w:val="Hyperlink"/>
            <w:color w:val="000000"/>
          </w:rPr>
          <w:t>What are the benefits and challenges associated with integrating sustainability into their daily operations?</w:t>
        </w:r>
        <w:r w:rsidRPr="00A344E6">
          <w:rPr>
            <w:rStyle w:val="Hyperlink"/>
            <w:color w:val="000000"/>
          </w:rPr>
          <w:tab/>
        </w:r>
      </w:hyperlink>
      <w:r>
        <w:t>5</w:t>
      </w:r>
    </w:p>
    <w:p w14:paraId="78CA7AF9" w14:textId="2B5A8A09" w:rsidR="00A344E6" w:rsidRPr="00A344E6" w:rsidRDefault="00A344E6" w:rsidP="00A344E6">
      <w:pPr>
        <w:widowControl w:val="0"/>
        <w:tabs>
          <w:tab w:val="right" w:pos="9360"/>
        </w:tabs>
        <w:rPr>
          <w:color w:val="000000"/>
        </w:rPr>
      </w:pPr>
      <w:hyperlink r:id="rId7" w:anchor="_heading=h.31vam5mp1c4u" w:history="1">
        <w:r w:rsidRPr="00A344E6">
          <w:rPr>
            <w:rStyle w:val="Hyperlink"/>
            <w:color w:val="000000"/>
          </w:rPr>
          <w:t>How might this solution benefit the hotel and the environment?</w:t>
        </w:r>
        <w:r w:rsidRPr="00A344E6">
          <w:rPr>
            <w:rStyle w:val="Hyperlink"/>
            <w:color w:val="000000"/>
          </w:rPr>
          <w:tab/>
        </w:r>
      </w:hyperlink>
      <w:r>
        <w:t>8</w:t>
      </w:r>
    </w:p>
    <w:p w14:paraId="0ADC95DA" w14:textId="2B9632EF" w:rsidR="00A344E6" w:rsidRPr="00A344E6" w:rsidRDefault="00A344E6" w:rsidP="00A344E6">
      <w:pPr>
        <w:widowControl w:val="0"/>
        <w:tabs>
          <w:tab w:val="right" w:pos="9360"/>
        </w:tabs>
        <w:rPr>
          <w:color w:val="000000"/>
        </w:rPr>
      </w:pPr>
      <w:hyperlink r:id="rId8" w:anchor="_heading=h.jn8d7uw2c7jx" w:history="1">
        <w:r w:rsidRPr="00A344E6">
          <w:rPr>
            <w:rStyle w:val="Hyperlink"/>
            <w:color w:val="000000"/>
          </w:rPr>
          <w:t>Conclusion</w:t>
        </w:r>
        <w:r w:rsidRPr="00A344E6">
          <w:rPr>
            <w:rStyle w:val="Hyperlink"/>
            <w:color w:val="000000"/>
          </w:rPr>
          <w:tab/>
        </w:r>
      </w:hyperlink>
      <w:r w:rsidR="00CA7EB2">
        <w:t>10</w:t>
      </w:r>
    </w:p>
    <w:p w14:paraId="7E34DAA0" w14:textId="1A7AC263" w:rsidR="00A344E6" w:rsidRPr="00A344E6" w:rsidRDefault="00A344E6" w:rsidP="00A344E6">
      <w:pPr>
        <w:pStyle w:val="Heading1"/>
        <w:rPr>
          <w:b w:val="0"/>
        </w:rPr>
      </w:pPr>
      <w:hyperlink r:id="rId9" w:anchor="_heading=h.evvsw9yyja3d" w:history="1">
        <w:r w:rsidRPr="00A344E6">
          <w:rPr>
            <w:rStyle w:val="Hyperlink"/>
            <w:b w:val="0"/>
            <w:color w:val="000000"/>
          </w:rPr>
          <w:t>Reference</w:t>
        </w:r>
        <w:r w:rsidRPr="00A344E6">
          <w:rPr>
            <w:rStyle w:val="Hyperlink"/>
            <w:b w:val="0"/>
            <w:color w:val="000000"/>
          </w:rPr>
          <w:tab/>
        </w:r>
      </w:hyperlink>
      <w:r>
        <w:rPr>
          <w:b w:val="0"/>
        </w:rPr>
        <w:t xml:space="preserve">                                                                                                                                </w:t>
      </w:r>
      <w:r w:rsidRPr="00A344E6">
        <w:rPr>
          <w:b w:val="0"/>
        </w:rPr>
        <w:fldChar w:fldCharType="begin"/>
      </w:r>
      <w:r w:rsidRPr="00A344E6">
        <w:rPr>
          <w:b w:val="0"/>
        </w:rPr>
        <w:instrText xml:space="preserve"> PAGEREF _heading=h.evvsw9yyja3d \h </w:instrText>
      </w:r>
      <w:r w:rsidRPr="00A344E6">
        <w:rPr>
          <w:b w:val="0"/>
        </w:rPr>
      </w:r>
      <w:r w:rsidRPr="00A344E6">
        <w:rPr>
          <w:b w:val="0"/>
        </w:rPr>
        <w:fldChar w:fldCharType="separate"/>
      </w:r>
      <w:r w:rsidRPr="00A344E6">
        <w:rPr>
          <w:b w:val="0"/>
        </w:rPr>
        <w:t>1</w:t>
      </w:r>
      <w:r w:rsidR="00CA7EB2">
        <w:rPr>
          <w:b w:val="0"/>
        </w:rPr>
        <w:t>1</w:t>
      </w:r>
      <w:r w:rsidRPr="00A344E6">
        <w:rPr>
          <w:b w:val="0"/>
        </w:rPr>
        <w:fldChar w:fldCharType="end"/>
      </w:r>
      <w:r w:rsidRPr="00A344E6">
        <w:rPr>
          <w:b w:val="0"/>
        </w:rPr>
        <w:fldChar w:fldCharType="end"/>
      </w:r>
    </w:p>
    <w:p w14:paraId="358E75DA" w14:textId="77777777" w:rsidR="00A344E6" w:rsidRDefault="00A344E6" w:rsidP="00F811EA">
      <w:pPr>
        <w:pStyle w:val="Heading1"/>
        <w:jc w:val="center"/>
      </w:pPr>
    </w:p>
    <w:p w14:paraId="3F4B878E" w14:textId="77777777" w:rsidR="00A344E6" w:rsidRDefault="00A344E6" w:rsidP="00F811EA">
      <w:pPr>
        <w:pStyle w:val="Heading1"/>
        <w:jc w:val="center"/>
      </w:pPr>
    </w:p>
    <w:p w14:paraId="361BFADD" w14:textId="77777777" w:rsidR="00A344E6" w:rsidRDefault="00A344E6" w:rsidP="00F811EA">
      <w:pPr>
        <w:pStyle w:val="Heading1"/>
        <w:jc w:val="center"/>
      </w:pPr>
    </w:p>
    <w:p w14:paraId="77269EE8" w14:textId="15826260" w:rsidR="00A344E6" w:rsidRDefault="00A344E6" w:rsidP="00F811EA">
      <w:pPr>
        <w:pStyle w:val="Heading1"/>
        <w:jc w:val="center"/>
      </w:pPr>
    </w:p>
    <w:p w14:paraId="4604A7CF" w14:textId="3BA68D1C" w:rsidR="00A344E6" w:rsidRDefault="00A344E6" w:rsidP="00A344E6"/>
    <w:p w14:paraId="7F804E00" w14:textId="783D463D" w:rsidR="00A344E6" w:rsidRDefault="00A344E6" w:rsidP="00A344E6"/>
    <w:p w14:paraId="61BC9642" w14:textId="1ADD44CF" w:rsidR="00A344E6" w:rsidRDefault="00A344E6" w:rsidP="00A344E6"/>
    <w:p w14:paraId="35A58314" w14:textId="29A273DA" w:rsidR="00A344E6" w:rsidRDefault="00A344E6" w:rsidP="00A344E6"/>
    <w:p w14:paraId="58434703" w14:textId="28082F9C" w:rsidR="00A344E6" w:rsidRDefault="00A344E6" w:rsidP="00A344E6"/>
    <w:p w14:paraId="5D172E44" w14:textId="5D56C230" w:rsidR="00A344E6" w:rsidRDefault="00A344E6" w:rsidP="00A344E6"/>
    <w:p w14:paraId="6464A352" w14:textId="03DA729C" w:rsidR="00A344E6" w:rsidRDefault="00A344E6" w:rsidP="00A344E6"/>
    <w:p w14:paraId="6E6B7AC6" w14:textId="2C51EF4C" w:rsidR="00A344E6" w:rsidRDefault="00A344E6" w:rsidP="00A344E6"/>
    <w:p w14:paraId="5E5609B4" w14:textId="25BF2917" w:rsidR="00A344E6" w:rsidRDefault="00A344E6" w:rsidP="00A344E6"/>
    <w:p w14:paraId="31982402" w14:textId="34AA3399" w:rsidR="00A344E6" w:rsidRDefault="00A344E6" w:rsidP="00A344E6"/>
    <w:p w14:paraId="008A4A61" w14:textId="54541DE4" w:rsidR="00A344E6" w:rsidRDefault="00A344E6" w:rsidP="00A344E6"/>
    <w:p w14:paraId="3A0B8594" w14:textId="67104439" w:rsidR="00A344E6" w:rsidRDefault="00A344E6" w:rsidP="00A344E6"/>
    <w:p w14:paraId="76162727" w14:textId="4AE90B50" w:rsidR="00A344E6" w:rsidRDefault="00A344E6" w:rsidP="00A344E6"/>
    <w:p w14:paraId="6963D78C" w14:textId="36510DBF" w:rsidR="00A344E6" w:rsidRDefault="00A344E6" w:rsidP="00A344E6"/>
    <w:p w14:paraId="5E8923D7" w14:textId="4E30C592" w:rsidR="00A344E6" w:rsidRDefault="00A344E6" w:rsidP="00A344E6"/>
    <w:p w14:paraId="40186368" w14:textId="02AA5FCE" w:rsidR="00A344E6" w:rsidRDefault="00A344E6" w:rsidP="00A344E6"/>
    <w:p w14:paraId="5D2A1F33" w14:textId="77777777" w:rsidR="00A344E6" w:rsidRPr="00A344E6" w:rsidRDefault="00A344E6" w:rsidP="00A344E6"/>
    <w:p w14:paraId="46518CCC" w14:textId="28D61ABA" w:rsidR="00F811EA" w:rsidRDefault="00F811EA" w:rsidP="00F811EA">
      <w:pPr>
        <w:pStyle w:val="Heading1"/>
        <w:jc w:val="center"/>
      </w:pPr>
      <w:r>
        <w:t>Executive Summary</w:t>
      </w:r>
    </w:p>
    <w:p w14:paraId="38CC1754" w14:textId="77777777" w:rsidR="00572D10" w:rsidRPr="00572D10" w:rsidRDefault="00572D10" w:rsidP="00572D10"/>
    <w:p w14:paraId="3656FBEB" w14:textId="77777777" w:rsidR="00CA7EB2" w:rsidRDefault="00F811EA" w:rsidP="00F811EA">
      <w:pPr>
        <w:rPr>
          <w:color w:val="000000" w:themeColor="text1"/>
        </w:rPr>
      </w:pPr>
      <w:r w:rsidRPr="00C93903">
        <w:rPr>
          <w:color w:val="000000" w:themeColor="text1"/>
        </w:rPr>
        <w:t xml:space="preserve">This paper seeks to analyse sustainability strategies in the hospitality sector, with a focus on hotels and resorts. The paper then describes actions, strategies and campaigns in the area of going green including the provision of energy-efficient solutions, water conservation, efficient waste management, and the utilisation of renewable sources of energy and highlights the opportunities and risks posed by going green. Mobile practices are advantageous, as they result in decreased operating expenses, enhanced corporate image, and increased patronage by environmentally comprised consumers. </w:t>
      </w:r>
    </w:p>
    <w:p w14:paraId="45B0BD85" w14:textId="77777777" w:rsidR="00CA7EB2" w:rsidRDefault="00CA7EB2" w:rsidP="00F811EA">
      <w:pPr>
        <w:rPr>
          <w:color w:val="000000" w:themeColor="text1"/>
        </w:rPr>
      </w:pPr>
    </w:p>
    <w:p w14:paraId="0B322F1C" w14:textId="77777777" w:rsidR="00CA7EB2" w:rsidRDefault="00F811EA" w:rsidP="00F811EA">
      <w:pPr>
        <w:rPr>
          <w:color w:val="000000" w:themeColor="text1"/>
        </w:rPr>
      </w:pPr>
      <w:r w:rsidRPr="00C93903">
        <w:rPr>
          <w:color w:val="000000" w:themeColor="text1"/>
        </w:rPr>
        <w:t xml:space="preserve">They also add credentials to a hotel such as the Green Key and the Leadership in Energy and Environment Design commonly known as LEED. However, there are challenges, which include high initial installation costs, resistance to change, and operational interruptions during system integration processes that must be well addressed. Besides, the report also examines the environmental benefits of waste and recycling minimization to reduce the pressure on landfills, minimise pollution and achieve the circular economy objectives. </w:t>
      </w:r>
    </w:p>
    <w:p w14:paraId="5BFBD77B" w14:textId="77777777" w:rsidR="00CA7EB2" w:rsidRDefault="00CA7EB2" w:rsidP="00F811EA">
      <w:pPr>
        <w:rPr>
          <w:color w:val="000000" w:themeColor="text1"/>
        </w:rPr>
      </w:pPr>
    </w:p>
    <w:p w14:paraId="41935B6E" w14:textId="1F46035D" w:rsidR="00F811EA" w:rsidRPr="00C93903" w:rsidRDefault="00F811EA" w:rsidP="00F811EA">
      <w:pPr>
        <w:rPr>
          <w:color w:val="000000" w:themeColor="text1"/>
        </w:rPr>
      </w:pPr>
      <w:r w:rsidRPr="00C93903">
        <w:rPr>
          <w:color w:val="000000" w:themeColor="text1"/>
        </w:rPr>
        <w:t>Nonetheless, sustainability’s payoffs greater efficacy, a favourable light among consumers, and the environment all argue in favour of it being valuable for hotel businesses to undertake. In conclusion, this paper finds that the application of sustainable working disciplines not only makes sense in a macroeconomic sense because it makes TVNs profitable but also in a microcosmic sense. After all, it makes the globe better for younger generations.</w:t>
      </w:r>
    </w:p>
    <w:p w14:paraId="4D276553" w14:textId="77777777" w:rsidR="00F811EA" w:rsidRDefault="00F811EA" w:rsidP="00F811EA">
      <w:pPr>
        <w:pStyle w:val="Heading1"/>
      </w:pPr>
      <w:r>
        <w:br w:type="page"/>
      </w:r>
    </w:p>
    <w:p w14:paraId="7B66FD3C" w14:textId="08A7CF7B" w:rsidR="00F811EA" w:rsidRDefault="00F811EA" w:rsidP="00F811EA">
      <w:pPr>
        <w:pStyle w:val="Heading1"/>
      </w:pPr>
      <w:r>
        <w:lastRenderedPageBreak/>
        <w:t>Introduction</w:t>
      </w:r>
    </w:p>
    <w:p w14:paraId="28CF4C9F" w14:textId="77777777" w:rsidR="00572D10" w:rsidRPr="00572D10" w:rsidRDefault="00572D10" w:rsidP="00572D10"/>
    <w:p w14:paraId="6CE01945" w14:textId="77777777" w:rsidR="00CA7EB2" w:rsidRDefault="00F811EA" w:rsidP="00F811EA">
      <w:r>
        <w:t>This report will endeavour to analyse how green practices are being implemented in the hospitality industry, particularly hotels and resorts. Energy efficient solutions, waste management, water conservation, and utilisation of renewable energy sources will be identified and included as practices that need to be adopted now (Green Living, 2023). It will also look at the gains and pains of incorporating sustainability into the everyday running of the hotel business. These are realised in terms of cost reduction, increases in brand image and performance, and increased overall organisational efficiency and productivity on the one hand, and the challenge, costs, and risks associated with installation costs, organisational changes, and business disruption on the other (Vargherse, 2020).</w:t>
      </w:r>
    </w:p>
    <w:p w14:paraId="7CA29EE1" w14:textId="77777777" w:rsidR="00CA7EB2" w:rsidRDefault="00CA7EB2" w:rsidP="00F811EA"/>
    <w:p w14:paraId="390DF011" w14:textId="6C365D35" w:rsidR="00F811EA" w:rsidRDefault="00F811EA" w:rsidP="00F811EA">
      <w:r>
        <w:t xml:space="preserve"> Moreover, it will examine the positive impact of waste management and recycling on the environment including; relieving pressure on such landfills; mitigating pollution; and pursuing circular economy goals. It intends to fulfil the following objectives that the present report has developed: Understand the strategic practice of greening for the hotel industry and its impact on the environment; Categorise the challenges that companies in the hotel industry face when endeavouring to implement green practices; and discuss the solutions that can help these companies to avoid these challenges.</w:t>
      </w:r>
    </w:p>
    <w:p w14:paraId="66BF8D05" w14:textId="77777777" w:rsidR="00F811EA" w:rsidRDefault="00F811EA" w:rsidP="00F811EA">
      <w:pPr>
        <w:pStyle w:val="Heading1"/>
      </w:pPr>
      <w:bookmarkStart w:id="1" w:name="_heading=h.ub3j04bzx91d" w:colFirst="0" w:colLast="0"/>
      <w:bookmarkEnd w:id="1"/>
      <w:r>
        <w:br w:type="page"/>
      </w:r>
    </w:p>
    <w:p w14:paraId="5D91F8A5" w14:textId="77777777" w:rsidR="00F811EA" w:rsidRDefault="00F811EA" w:rsidP="00F811EA">
      <w:pPr>
        <w:pStyle w:val="Heading1"/>
      </w:pPr>
      <w:bookmarkStart w:id="2" w:name="_heading=h.pq6sghbyox6r" w:colFirst="0" w:colLast="0"/>
      <w:bookmarkEnd w:id="2"/>
      <w:r>
        <w:lastRenderedPageBreak/>
        <w:t xml:space="preserve">An introduction to what Greener Practices are </w:t>
      </w:r>
    </w:p>
    <w:p w14:paraId="54B7D613" w14:textId="77777777" w:rsidR="00CA7EB2" w:rsidRDefault="00F811EA" w:rsidP="00F811EA">
      <w:r>
        <w:t xml:space="preserve">Being greener involves doing something environmentally friendly to reduce harm to the environment, which is a general approach used by people and organisations. Of these practices, the utilisation of sustainable resources, prevention of wastage and conservation of ecosystems are prominent. Relative to business operations, greener practises include measures including energy-saving efforts, decreasing carbon footprint, bettering waste management systems, water conservation, and use of renewable energy (GOV.UK, 2020a). The goal is to provide current wants and supply current needs while preserving the ability of future generations to supply their own. </w:t>
      </w:r>
    </w:p>
    <w:p w14:paraId="2AB5252C" w14:textId="77777777" w:rsidR="00CA7EB2" w:rsidRDefault="00CA7EB2" w:rsidP="00F811EA"/>
    <w:p w14:paraId="6D84FBE5" w14:textId="77777777" w:rsidR="00CA7EB2" w:rsidRDefault="00F811EA" w:rsidP="00F811EA">
      <w:r>
        <w:t xml:space="preserve">Hospitality industry Hotels and Resorts – has adapted greener ways, due to the need of the market as well as for decreasing the negative impacts in running businesses (GOV.UK, 2020b). This includes, for example, energy-efficient lighting, water-saving fixtures and environmentally friendly building materials, and waste reduction programmes. Eco-labels such as the Green Key certificate and LEED (Leadership in Energy and Environmental Design) are badges awarded to establishments that follow these environmentally sound practices (Green Living, 2023). Implementing greener practices offers dual benefits: It munches save reimbursement and advance operational efficiency; in some cases, forgoing cost. Further, these practices create brand legitimacy, as many consumers who care about the environment will buy from a brand associated with recycling (GOV.UK, 2021). </w:t>
      </w:r>
    </w:p>
    <w:p w14:paraId="6E081718" w14:textId="77777777" w:rsidR="00CA7EB2" w:rsidRDefault="00CA7EB2" w:rsidP="00F811EA"/>
    <w:p w14:paraId="43FCA723" w14:textId="21C06C51" w:rsidR="00F811EA" w:rsidRDefault="00F811EA" w:rsidP="00F811EA">
      <w:r>
        <w:t xml:space="preserve">Those hotels that have embraced green initiatives for their operations do so in ways that offer direct benefit to the environment together with ensuring that the guests and other staff embrace sustainability programmes. From cutting out plastic bags and Boxes, Recycling organic waste, and using renewable energy, green practices users a new way of doing business and clocking into the future sustainable business models (Khan </w:t>
      </w:r>
      <w:r>
        <w:rPr>
          <w:i/>
        </w:rPr>
        <w:t>et al.,</w:t>
      </w:r>
      <w:r>
        <w:t xml:space="preserve"> 2022).</w:t>
      </w:r>
    </w:p>
    <w:p w14:paraId="4EA4B159" w14:textId="77777777" w:rsidR="00F811EA" w:rsidRDefault="00F811EA" w:rsidP="00F811EA">
      <w:pPr>
        <w:pStyle w:val="Heading1"/>
      </w:pPr>
      <w:r>
        <w:t xml:space="preserve">What are the benefits and challenges associated with integrating sustainability into their daily operations? </w:t>
      </w:r>
    </w:p>
    <w:p w14:paraId="592D44E5" w14:textId="77777777" w:rsidR="00CA7EB2" w:rsidRDefault="00F811EA" w:rsidP="00F811EA">
      <w:r>
        <w:t xml:space="preserve">Management of sustainable practices in business, including hotels and hospitality providers, has many advantages for various enterprises and organisations. The first benefit that is evident is the resource utilisation efficiency cone (Deloitte, 2023). </w:t>
      </w:r>
    </w:p>
    <w:p w14:paraId="2BA0D5EB" w14:textId="77777777" w:rsidR="00CA7EB2" w:rsidRDefault="00F811EA" w:rsidP="00F811EA">
      <w:r>
        <w:lastRenderedPageBreak/>
        <w:t xml:space="preserve">Through reducing energy costs to light, and water and promoting proper waste management businesses can be able to reduce the amount of resources they use. It also results in decreased operating expenses because where less water and energy are used, costs are lower. For example, installing LED lights and intelligent lighting regulation systems for HVAC can reduce utility costs, and acquisitional water-efficient lighting can help bring down utility costs. Further, environmental management is responsible for minimising impact on the environment, consistent with current international endeavours in combating climate change and conserving ecosystems (Guest Contributor, 2021). </w:t>
      </w:r>
    </w:p>
    <w:p w14:paraId="0618249F" w14:textId="77777777" w:rsidR="00CA7EB2" w:rsidRDefault="00CA7EB2" w:rsidP="00F811EA"/>
    <w:p w14:paraId="5D20AB7C" w14:textId="77777777" w:rsidR="00CA7EB2" w:rsidRDefault="00F811EA" w:rsidP="00F811EA">
      <w:r>
        <w:t xml:space="preserve">They also facilitate sustainability which improves the company’s brand image and loyal customers. The customers of today are better informed about the environment and tend to buy from the companies that support their cause. Those hotels that obtain such accreditations such as the Green Key or the LEED give out a message to the public that the hotel owns the planet and profits. It can draw in such Ethical travellers and position a hotel within a competitive market segment (Washington, 2023). Furthermore, management sustainability programmes can also improve stakeholder relations where investors for instance provide for management decisions that enhance sustainability as a sign of managerial stability. The last advantage of the implementation of sustainability in business processes is the enhancement of the innovation process. The implementation of green practices entails that people come up with solutions as well as new ideas to maximise the integration of green practices. For example, hotels, themselves, might go for digital cheque-ins without papers or AI-based solutions for energy control (Munin, 2020). </w:t>
      </w:r>
    </w:p>
    <w:p w14:paraId="71715388" w14:textId="77777777" w:rsidR="00CA7EB2" w:rsidRDefault="00CA7EB2" w:rsidP="00F811EA"/>
    <w:p w14:paraId="1F346FB0" w14:textId="495F8B57" w:rsidR="00F811EA" w:rsidRDefault="00F811EA" w:rsidP="00F811EA">
      <w:r>
        <w:t xml:space="preserve">Discussed innovations can open opportunities for more efficient organisational operations and thus increased levels of organisational operational efficiency. When people work on sustainable projects in organisations, they tend to be motivated due to the fulfilment that is felt, especially motivation on accommodation. Effective training reflected in environmentally sensitive practices may prove useful for creating a competent and enthusiastic human capital committed to the organisation’s stewardship (Cleveland </w:t>
      </w:r>
      <w:r>
        <w:rPr>
          <w:i/>
        </w:rPr>
        <w:t>et al.,</w:t>
      </w:r>
      <w:r>
        <w:t xml:space="preserve"> 2023).</w:t>
      </w:r>
    </w:p>
    <w:p w14:paraId="11DAB238" w14:textId="77777777" w:rsidR="00CA7EB2" w:rsidRDefault="00F811EA" w:rsidP="00F811EA">
      <w:r>
        <w:t xml:space="preserve">Nevertheless, the process of sustainability integration is faced with a set of significant difficulties in daily activities. The first main concern is the installation cost. </w:t>
      </w:r>
    </w:p>
    <w:p w14:paraId="2D3F93D7" w14:textId="239E7AD3" w:rsidR="00CA7EB2" w:rsidRDefault="00F811EA" w:rsidP="00F811EA">
      <w:r>
        <w:lastRenderedPageBreak/>
        <w:t xml:space="preserve">Many green technologies, including solar panels on the roof or an intelligent system of waste disposal, demand a large capital expenditure. These alterations may result in long-term cost savings but the costs often prove to be extremely costly for the smaller or mid-sized hotels. </w:t>
      </w:r>
    </w:p>
    <w:p w14:paraId="4BB06E4E" w14:textId="77777777" w:rsidR="00CA7EB2" w:rsidRDefault="00CA7EB2" w:rsidP="00F811EA"/>
    <w:p w14:paraId="39AD69F0" w14:textId="7B1765FC" w:rsidR="00F811EA" w:rsidRDefault="00F811EA" w:rsidP="00F811EA">
      <w:r>
        <w:t xml:space="preserve">The costs of such systems can include the costs of equipment, installation and ongoing maintenance; aspects that some businesses may find hard to justify or afford to implement in the absence of either external assistance or subsidies (EHL Graduate School, 2024). Another example is the common struggle with change; people or teams do not accept the new ways of working and adapt to the change. Purely implementing sustainable systems may require changes that, at sometimes, employees may not embrace or be willing to work with. Training must be informative and fun to ensure that everyone on a specific team is aware of why sustainability is crucial, as well as how they can properly execute any new methods that are introduced on the job. Thus, actions fail to receive staff support and can have an ineffective and inefficient implementation of sustainable development goals (AdminTHDM, 2023). </w:t>
      </w:r>
    </w:p>
    <w:p w14:paraId="5B008B3A" w14:textId="77777777" w:rsidR="00CA7EB2" w:rsidRDefault="00CA7EB2" w:rsidP="00F811EA"/>
    <w:p w14:paraId="369BBE03" w14:textId="77777777" w:rsidR="00CA7EB2" w:rsidRDefault="00F811EA" w:rsidP="00F811EA">
      <w:r>
        <w:t xml:space="preserve">Disruptions to operation might also be detected during systems’ integration processes. For instance, changes in the energy-sparing systems or the waste-sparing policies may result in average disruptions or temporary losses in productivity since the workers must attend training, adopt the new requisite behaviours, or make fundamental changes to their work patterns. Also, sustainability embedded may mean the use of other natural materials or providing business with local suppliers hence minimising the emission of greenhouse gases in the process of product transportation. This can affect the supply chain and may lead to high dependency on these markets which if volatile can be a raw deal. </w:t>
      </w:r>
    </w:p>
    <w:p w14:paraId="03E9FC83" w14:textId="77777777" w:rsidR="00CA7EB2" w:rsidRDefault="00CA7EB2" w:rsidP="00F811EA"/>
    <w:p w14:paraId="4CC5DC1A" w14:textId="0FD545F8" w:rsidR="00F811EA" w:rsidRDefault="00F811EA" w:rsidP="00F811EA">
      <w:r>
        <w:t xml:space="preserve">Another difficulty is in choosing whether the decision will be environmentally friendly or more adjusted to the guests’ experience, e.g. in the sphere of hospitality. Certain sustainable practices can erode comfort or bring discomfort like not using air conditioning during hot weather, or buying Natural Organic Products which offer low standards compared to industrial ones because they are environmentally friendly. It becoming increasingly important that sincere attempts to improve the sustainability aspects of a hospitality business do not, in the process, decline the quality of the guest experience (Sylvain Santamarta </w:t>
      </w:r>
      <w:r>
        <w:rPr>
          <w:i/>
        </w:rPr>
        <w:t>et al.,</w:t>
      </w:r>
      <w:r>
        <w:t xml:space="preserve"> 2022).</w:t>
      </w:r>
    </w:p>
    <w:p w14:paraId="5D99A8F6" w14:textId="77777777" w:rsidR="00F811EA" w:rsidRDefault="00F811EA" w:rsidP="00F811EA">
      <w:r>
        <w:lastRenderedPageBreak/>
        <w:t>Finally, monitoring changes in policies and procedures and the general market is troublesome. Environmental laws and practices change from time to time, and it is very important to keep abreast of any changes. These changes, or a selection of them, may require resources to be put into for hotels; perhaps this entails hiring sustainability consultants or, ongoing employee training (Hollander, 2022). Noncompliance also has the potential to attract penalties and fines, but more importantly, it undermines the brand and its reputation. However, achieving the sustainability strategies at the operation level often encounters the performance paradox However, the returns of the operations management in employing sustainability strategies are usually long-term and thus outweigh these challenges. Those hotels that can adopt these measures not only participate in the global trend of environmental care but modernise themselves in the context of an existing tendency toward the growth of ecological awareness (Expert Journal of Business and Management, 2023). The change may take years of management considering strategic planning, investments and, changes in organisational culture, however, the benefits such as increased operational effectiveness, improvement in customer relations and a positive impact towards the natural environment make the challenge of the scientific efficient management of the natural resources worth the effort (Conte, 2021).</w:t>
      </w:r>
    </w:p>
    <w:p w14:paraId="6AF3C533" w14:textId="77777777" w:rsidR="00F811EA" w:rsidRDefault="00F811EA" w:rsidP="00F811EA">
      <w:pPr>
        <w:pStyle w:val="Heading1"/>
      </w:pPr>
      <w:bookmarkStart w:id="3" w:name="_heading=h.31vam5mp1c4u" w:colFirst="0" w:colLast="0"/>
      <w:bookmarkEnd w:id="3"/>
    </w:p>
    <w:p w14:paraId="24E11B95" w14:textId="77777777" w:rsidR="00F811EA" w:rsidRDefault="00F811EA" w:rsidP="00F811EA">
      <w:pPr>
        <w:pStyle w:val="Heading1"/>
      </w:pPr>
      <w:r>
        <w:t xml:space="preserve">How might this solution benefit the hotel and the environment? </w:t>
      </w:r>
    </w:p>
    <w:p w14:paraId="15B9972C" w14:textId="77777777" w:rsidR="00CA7EB2" w:rsidRDefault="00F811EA" w:rsidP="00F811EA">
      <w:r>
        <w:t xml:space="preserve">The general benefits of a waste management-recycling programme to the hotel and the environment, if this programme is put into practice, include the following. Even for the hotel, undertaking such a green initiative can help the organisation enhance its operating efficiency as well as cut down its operating costs. Thus, less waste will be generated and the resources used in the hotel would be properly utilised hence curtailing overall expenditures on waste disposal. For instance, activities such as the throwing away of food scraps can be as simple as composting so that it may reduce the actual waste dumped at the dump and at the same time be sold to farmers or used to enrich gardens to produce a stream of revenue. Reducing single-use plastic by using biodegradable or reusable items could lead further to a decrease in the long-term purchasing cost, in addition to enhancing the company’s image (CBRE, 2023). All the above-stated measures can contribute a lot to the overall brand image of the hotel. Today people pay special attention to environmental problems, that is why they like to choose only environmentally friendly places. </w:t>
      </w:r>
    </w:p>
    <w:p w14:paraId="6AEBE5E3" w14:textId="4288D0A8" w:rsidR="00F811EA" w:rsidRDefault="00F811EA" w:rsidP="00F811EA">
      <w:r>
        <w:lastRenderedPageBreak/>
        <w:t>Incorporation of cordon recycling, composting in the hotel, and ensuring the inclusion of some amenities appear natural friendly icons will enable it to appeal to travellers who will be happy knowing the hotel cares for the environment. In addition, accreditation that comes with any practice such as the Green Key can be attained, incorporating the needed emblem of environmental proficiency that privileges the hotel with heightened competitiveness in the market (World Sustainability Hospitality Alliance, 2024).</w:t>
      </w:r>
    </w:p>
    <w:p w14:paraId="0D694C88" w14:textId="77777777" w:rsidR="00CA7EB2" w:rsidRDefault="00CA7EB2" w:rsidP="00F811EA">
      <w:bookmarkStart w:id="4" w:name="_heading=h.jn8d7uw2c7jx" w:colFirst="0" w:colLast="0"/>
      <w:bookmarkEnd w:id="4"/>
    </w:p>
    <w:p w14:paraId="050965DE" w14:textId="77777777" w:rsidR="00CA7EB2" w:rsidRDefault="00F811EA" w:rsidP="00F811EA">
      <w:r>
        <w:t xml:space="preserve">For the welfare of the environment, high waste collection and disposal decrease the pressure on landfills while eradicating pollution. When improperly disposed of, food waste results in methane emissions; a fatal Gas in the ongoing campaign to mitigate climate change. Through composting or the proper food donation the hotel can reduce these emissions which will enhance air quality as well as fight climate change. </w:t>
      </w:r>
    </w:p>
    <w:p w14:paraId="0A2D3D54" w14:textId="77777777" w:rsidR="00CA7EB2" w:rsidRDefault="00CA7EB2" w:rsidP="00F811EA"/>
    <w:p w14:paraId="566F913B" w14:textId="54959977" w:rsidR="00CA7EB2" w:rsidRDefault="00F811EA" w:rsidP="00F811EA">
      <w:r>
        <w:t xml:space="preserve">Substitution of conventional plastic items with eco-friendly ones helps save the planet; a product that may take a few centuries to biodegrade and which in its process is polluting our seas and oceans to endanger the lives of animals and marine species. Further, recycling organizations help in the conservation of the circular economy since resources cannot simply be thrown away. </w:t>
      </w:r>
    </w:p>
    <w:p w14:paraId="17B5F4A5" w14:textId="77777777" w:rsidR="00CA7EB2" w:rsidRDefault="00CA7EB2" w:rsidP="00F811EA"/>
    <w:p w14:paraId="76DF2F98" w14:textId="11237115" w:rsidR="00F811EA" w:rsidRDefault="00F811EA" w:rsidP="00F811EA">
      <w:r>
        <w:t>This minimises the pressure on raw material sourcing for manufacturing new products and consequently reduces energy consumption in manufacturing, bearing in mind that the manufacture of new products is usually costly and involves a significant amount of energy, which harms the environment. In summary, integrating a waste management solution provides dual benefits: it brings benefits to the overall workflow of the hotel and changes the company’s visual perception for the better, conditions a healthier and sustainable future. By agreeing to such practices, the hotel becomes an adopter of change within a larger effort to make conscious conservation efforts for future generations (Accenture, 2024).</w:t>
      </w:r>
    </w:p>
    <w:p w14:paraId="6B31DD6A" w14:textId="77777777" w:rsidR="00F811EA" w:rsidRDefault="00F811EA" w:rsidP="00F811EA"/>
    <w:p w14:paraId="1D4D0ED9" w14:textId="77777777" w:rsidR="00CA7EB2" w:rsidRDefault="00CA7EB2" w:rsidP="00F811EA">
      <w:pPr>
        <w:rPr>
          <w:b/>
        </w:rPr>
      </w:pPr>
    </w:p>
    <w:p w14:paraId="0C606830" w14:textId="77777777" w:rsidR="00CA7EB2" w:rsidRDefault="00CA7EB2" w:rsidP="00F811EA">
      <w:pPr>
        <w:rPr>
          <w:b/>
        </w:rPr>
      </w:pPr>
    </w:p>
    <w:p w14:paraId="619BC01A" w14:textId="77777777" w:rsidR="00CA7EB2" w:rsidRDefault="00CA7EB2" w:rsidP="00F811EA">
      <w:pPr>
        <w:rPr>
          <w:b/>
        </w:rPr>
      </w:pPr>
    </w:p>
    <w:p w14:paraId="4D8AF9F1" w14:textId="77777777" w:rsidR="00CA7EB2" w:rsidRDefault="00CA7EB2" w:rsidP="00F811EA">
      <w:pPr>
        <w:rPr>
          <w:b/>
        </w:rPr>
      </w:pPr>
    </w:p>
    <w:p w14:paraId="73082DCE" w14:textId="2F2585CE" w:rsidR="00F811EA" w:rsidRDefault="00F811EA" w:rsidP="00F811EA">
      <w:pPr>
        <w:rPr>
          <w:b/>
        </w:rPr>
      </w:pPr>
      <w:r>
        <w:rPr>
          <w:b/>
        </w:rPr>
        <w:lastRenderedPageBreak/>
        <w:t>Conclusion</w:t>
      </w:r>
    </w:p>
    <w:p w14:paraId="2EBC51CC" w14:textId="77777777" w:rsidR="00314737" w:rsidRDefault="00F811EA" w:rsidP="00F811EA">
      <w:r>
        <w:t xml:space="preserve">This report focuses on the importance of implementing more sustainable practices within the hospitality industry about hotel and resort accommodation facilities specifically. Several operational strategies including energy management, waste management, and water management not only create operational cost savings but also build brand image and attract environmentally concerned customers. </w:t>
      </w:r>
    </w:p>
    <w:p w14:paraId="12318E98" w14:textId="77777777" w:rsidR="00314737" w:rsidRDefault="00314737" w:rsidP="00F811EA"/>
    <w:p w14:paraId="0C91C694" w14:textId="77777777" w:rsidR="00314737" w:rsidRDefault="00F811EA" w:rsidP="00F811EA">
      <w:r>
        <w:t xml:space="preserve">The credibility of these efforts is supported by eco-certification such as Green Key and LEED. However, there is also a comprehensive list of risks associated with the project such as high initial costs of the system, lack of willingness to change from the current system, and interruptions during integration of multiple systems. However, the long-term gain of operating efficiency, better stakeholder relations and an enhanced positive environment justify sustainable initiatives. Also, waste management and recycling play essential roles in the decomposition of waste and act as cost-cutting for hotels. </w:t>
      </w:r>
    </w:p>
    <w:p w14:paraId="5EE96B3E" w14:textId="77777777" w:rsidR="00314737" w:rsidRDefault="00314737" w:rsidP="00F811EA"/>
    <w:p w14:paraId="1BD2333F" w14:textId="4F7BE412" w:rsidR="00F811EA" w:rsidRDefault="00F811EA" w:rsidP="00F811EA">
      <w:r>
        <w:t>In conclusion, they imply that although the implementation of sustainable practices takes time, money and resources, the return on investment is extremely high for the benefit of the hospitality industry and the planet.</w:t>
      </w:r>
    </w:p>
    <w:p w14:paraId="6A04B1A7" w14:textId="77777777" w:rsidR="00F811EA" w:rsidRDefault="00F811EA" w:rsidP="00F811EA"/>
    <w:p w14:paraId="51205598" w14:textId="77777777" w:rsidR="00F811EA" w:rsidRDefault="00F811EA" w:rsidP="00F811EA"/>
    <w:p w14:paraId="608080B5" w14:textId="77777777" w:rsidR="00F811EA" w:rsidRDefault="00F811EA" w:rsidP="00F811EA">
      <w:r>
        <w:br w:type="page"/>
      </w:r>
    </w:p>
    <w:p w14:paraId="3CD68D73" w14:textId="77777777" w:rsidR="00F811EA" w:rsidRDefault="00F811EA" w:rsidP="00F811EA">
      <w:pPr>
        <w:pStyle w:val="Heading1"/>
      </w:pPr>
      <w:bookmarkStart w:id="5" w:name="_heading=h.evvsw9yyja3d" w:colFirst="0" w:colLast="0"/>
      <w:bookmarkEnd w:id="5"/>
      <w:r>
        <w:lastRenderedPageBreak/>
        <w:t>Reference</w:t>
      </w:r>
    </w:p>
    <w:p w14:paraId="0DFD4B9F" w14:textId="19692604" w:rsidR="00F811EA" w:rsidRDefault="00F811EA" w:rsidP="00F811EA">
      <w:pPr>
        <w:pBdr>
          <w:top w:val="nil"/>
          <w:left w:val="nil"/>
          <w:bottom w:val="nil"/>
          <w:right w:val="nil"/>
          <w:between w:val="nil"/>
        </w:pBdr>
        <w:rPr>
          <w:color w:val="000000"/>
        </w:rPr>
      </w:pPr>
      <w:r>
        <w:rPr>
          <w:color w:val="000000"/>
        </w:rPr>
        <w:t xml:space="preserve">Cleveland, S., Sullivan, K., Poole, V. and Chahed, Y. (2023). </w:t>
      </w:r>
      <w:r>
        <w:rPr>
          <w:i/>
          <w:color w:val="000000"/>
        </w:rPr>
        <w:t>Overcoming the hurdles to integrating sustainability into business strategy</w:t>
      </w:r>
      <w:r>
        <w:rPr>
          <w:color w:val="000000"/>
        </w:rPr>
        <w:t>. [online] Deloitte Insights. Available at:</w:t>
      </w:r>
      <w:r w:rsidR="00314737">
        <w:rPr>
          <w:color w:val="000000"/>
        </w:rPr>
        <w:t xml:space="preserve"> </w:t>
      </w:r>
      <w:hyperlink r:id="rId10" w:history="1">
        <w:r w:rsidR="00314737" w:rsidRPr="00470AED">
          <w:rPr>
            <w:rStyle w:val="Hyperlink"/>
          </w:rPr>
          <w:t>https://www2.deloitte.com/us/en/insights/environmental-social-governance/integrating-sustainability-into-business-strategy.html?form=MG0AV3</w:t>
        </w:r>
      </w:hyperlink>
    </w:p>
    <w:p w14:paraId="4CB9C407" w14:textId="2744C2B3" w:rsidR="00314737" w:rsidRDefault="00F811EA" w:rsidP="00F811EA">
      <w:pPr>
        <w:pBdr>
          <w:top w:val="nil"/>
          <w:left w:val="nil"/>
          <w:bottom w:val="nil"/>
          <w:right w:val="nil"/>
          <w:between w:val="nil"/>
        </w:pBdr>
        <w:rPr>
          <w:color w:val="000000"/>
        </w:rPr>
      </w:pPr>
      <w:r>
        <w:rPr>
          <w:color w:val="000000"/>
        </w:rPr>
        <w:t xml:space="preserve">Khan, K.I., Nasir, A. and Rashid, T. (2022). Green Practices: A Solution for Environmental Deregulation and the Future of Energy Efficiency in the Post-COVID-19 Era. </w:t>
      </w:r>
      <w:r>
        <w:rPr>
          <w:i/>
          <w:color w:val="000000"/>
        </w:rPr>
        <w:t>Frontiers in Energy Research</w:t>
      </w:r>
      <w:r>
        <w:rPr>
          <w:color w:val="000000"/>
        </w:rPr>
        <w:t>, 10. doi:</w:t>
      </w:r>
      <w:r w:rsidR="00314737">
        <w:rPr>
          <w:color w:val="000000"/>
        </w:rPr>
        <w:t xml:space="preserve"> </w:t>
      </w:r>
      <w:hyperlink r:id="rId11" w:history="1">
        <w:r w:rsidR="00314737" w:rsidRPr="00470AED">
          <w:rPr>
            <w:rStyle w:val="Hyperlink"/>
          </w:rPr>
          <w:t>https://doi.org/10.3389/fenrg.2022.878670</w:t>
        </w:r>
      </w:hyperlink>
    </w:p>
    <w:p w14:paraId="57A3614D" w14:textId="6ED4A86C" w:rsidR="00F811EA" w:rsidRDefault="00F811EA" w:rsidP="00F811EA">
      <w:pPr>
        <w:pBdr>
          <w:top w:val="nil"/>
          <w:left w:val="nil"/>
          <w:bottom w:val="nil"/>
          <w:right w:val="nil"/>
          <w:between w:val="nil"/>
        </w:pBdr>
        <w:rPr>
          <w:color w:val="000000"/>
        </w:rPr>
      </w:pPr>
      <w:r>
        <w:rPr>
          <w:color w:val="000000"/>
        </w:rPr>
        <w:t xml:space="preserve"> Sylvain Santamarta, Tuukka Seppä, Gruß, C., Mazzi, A.B., Cuellar, M., Catchlove, P. and Vikström, A. (2022). </w:t>
      </w:r>
      <w:r>
        <w:rPr>
          <w:i/>
          <w:color w:val="000000"/>
        </w:rPr>
        <w:t>The Challenges of a Sustainability Transformation</w:t>
      </w:r>
      <w:r>
        <w:rPr>
          <w:color w:val="000000"/>
        </w:rPr>
        <w:t>. [online] BCG Global. Available</w:t>
      </w:r>
      <w:r w:rsidR="00314737" w:rsidRPr="00314737">
        <w:rPr>
          <w:color w:val="FFFFFF" w:themeColor="background1"/>
        </w:rPr>
        <w:t>.</w:t>
      </w:r>
      <w:r>
        <w:rPr>
          <w:color w:val="000000"/>
        </w:rPr>
        <w:t>at:</w:t>
      </w:r>
      <w:r w:rsidR="00314737" w:rsidRPr="00314737">
        <w:rPr>
          <w:color w:val="FFFFFF" w:themeColor="background1"/>
        </w:rPr>
        <w:t>.</w:t>
      </w:r>
      <w:hyperlink r:id="rId12" w:history="1">
        <w:r w:rsidR="00314737" w:rsidRPr="00470AED">
          <w:rPr>
            <w:rStyle w:val="Hyperlink"/>
          </w:rPr>
          <w:t>https://www.bcg.com/publications/2022/the-challenges-of-a-sustainability-transformation?form=MG0AV3</w:t>
        </w:r>
      </w:hyperlink>
      <w:r>
        <w:rPr>
          <w:color w:val="000000"/>
        </w:rPr>
        <w:t>.</w:t>
      </w:r>
    </w:p>
    <w:p w14:paraId="44FBE6F0" w14:textId="77777777" w:rsidR="00314737" w:rsidRDefault="00F811EA" w:rsidP="00F811EA">
      <w:pPr>
        <w:pBdr>
          <w:top w:val="nil"/>
          <w:left w:val="nil"/>
          <w:bottom w:val="nil"/>
          <w:right w:val="nil"/>
          <w:between w:val="nil"/>
        </w:pBdr>
        <w:rPr>
          <w:color w:val="000000"/>
        </w:rPr>
      </w:pPr>
      <w:r>
        <w:rPr>
          <w:color w:val="000000"/>
        </w:rPr>
        <w:t xml:space="preserve">World Sustainability Hospitality Alliance (2024). </w:t>
      </w:r>
      <w:r>
        <w:rPr>
          <w:i/>
          <w:color w:val="000000"/>
        </w:rPr>
        <w:t>World Sustainable Hospitality Alliance – Advancing responsibility</w:t>
      </w:r>
      <w:r>
        <w:rPr>
          <w:color w:val="000000"/>
        </w:rPr>
        <w:t>. [online] World Sustainable Hospitality Alliance. Available at:</w:t>
      </w:r>
      <w:r w:rsidR="00314737">
        <w:rPr>
          <w:color w:val="000000"/>
        </w:rPr>
        <w:t xml:space="preserve">   </w:t>
      </w:r>
    </w:p>
    <w:p w14:paraId="77A542C6" w14:textId="78057CE5" w:rsidR="00314737" w:rsidRDefault="00314737" w:rsidP="00F811EA">
      <w:pPr>
        <w:pBdr>
          <w:top w:val="nil"/>
          <w:left w:val="nil"/>
          <w:bottom w:val="nil"/>
          <w:right w:val="nil"/>
          <w:between w:val="nil"/>
        </w:pBdr>
        <w:rPr>
          <w:color w:val="000000"/>
        </w:rPr>
      </w:pPr>
      <w:r>
        <w:rPr>
          <w:color w:val="000000"/>
        </w:rPr>
        <w:t xml:space="preserve"> </w:t>
      </w:r>
      <w:hyperlink r:id="rId13" w:history="1">
        <w:r w:rsidRPr="00470AED">
          <w:rPr>
            <w:rStyle w:val="Hyperlink"/>
          </w:rPr>
          <w:t>https://sustainablehospitalityalliance.org/?form=MG0AV3</w:t>
        </w:r>
      </w:hyperlink>
      <w:r>
        <w:rPr>
          <w:color w:val="000000"/>
        </w:rPr>
        <w:t xml:space="preserve"> </w:t>
      </w:r>
      <w:r w:rsidR="00F811EA">
        <w:rPr>
          <w:color w:val="000000"/>
        </w:rPr>
        <w:t>[Accessed 10 Nov. 2024]</w:t>
      </w:r>
      <w:r>
        <w:rPr>
          <w:color w:val="000000"/>
        </w:rPr>
        <w:t xml:space="preserve"> </w:t>
      </w:r>
    </w:p>
    <w:p w14:paraId="606168EE" w14:textId="28F39FE4" w:rsidR="00F811EA" w:rsidRDefault="00F811EA" w:rsidP="00F811EA">
      <w:pPr>
        <w:rPr>
          <w:color w:val="000000" w:themeColor="text1"/>
        </w:rPr>
      </w:pPr>
      <w:r w:rsidRPr="00C93903">
        <w:rPr>
          <w:color w:val="000000" w:themeColor="text1"/>
        </w:rPr>
        <w:t xml:space="preserve">Accenture (2024). </w:t>
      </w:r>
      <w:r w:rsidRPr="00C93903">
        <w:rPr>
          <w:i/>
          <w:color w:val="000000" w:themeColor="text1"/>
        </w:rPr>
        <w:t>Improving sustainability in tourism &amp; hospitality</w:t>
      </w:r>
      <w:r w:rsidRPr="00C93903">
        <w:rPr>
          <w:color w:val="000000" w:themeColor="text1"/>
        </w:rPr>
        <w:t>. [online] Accenture.com. Available</w:t>
      </w:r>
      <w:r w:rsidR="00314737" w:rsidRPr="00314737">
        <w:rPr>
          <w:color w:val="FFFFFF" w:themeColor="background1"/>
        </w:rPr>
        <w:t>.</w:t>
      </w:r>
      <w:r w:rsidRPr="00C93903">
        <w:rPr>
          <w:color w:val="000000" w:themeColor="text1"/>
        </w:rPr>
        <w:t>at:</w:t>
      </w:r>
      <w:r w:rsidR="00314737" w:rsidRPr="00314737">
        <w:rPr>
          <w:color w:val="FFFFFF" w:themeColor="background1"/>
        </w:rPr>
        <w:t>.</w:t>
      </w:r>
      <w:hyperlink r:id="rId14" w:history="1">
        <w:r w:rsidR="00314737" w:rsidRPr="00470AED">
          <w:rPr>
            <w:rStyle w:val="Hyperlink"/>
          </w:rPr>
          <w:t>https://www.accenture.com/us-en/insights/travel/sustainability-hospitality?form=MG0AV3</w:t>
        </w:r>
      </w:hyperlink>
    </w:p>
    <w:p w14:paraId="14035106" w14:textId="622E1135" w:rsidR="00F811EA" w:rsidRDefault="00F811EA" w:rsidP="00F811EA">
      <w:pPr>
        <w:rPr>
          <w:color w:val="000000" w:themeColor="text1"/>
        </w:rPr>
      </w:pPr>
      <w:r w:rsidRPr="00C93903">
        <w:rPr>
          <w:color w:val="000000" w:themeColor="text1"/>
        </w:rPr>
        <w:t xml:space="preserve">AdminTHDM (2023). </w:t>
      </w:r>
      <w:r w:rsidRPr="00C93903">
        <w:rPr>
          <w:i/>
          <w:color w:val="000000" w:themeColor="text1"/>
        </w:rPr>
        <w:t>Sustainability in the Hospitality Industry: A Comprehensive Guide</w:t>
      </w:r>
      <w:r w:rsidRPr="00C93903">
        <w:rPr>
          <w:color w:val="000000" w:themeColor="text1"/>
        </w:rPr>
        <w:t xml:space="preserve">. [online] The Hospitality Daily. Available at: </w:t>
      </w:r>
      <w:hyperlink r:id="rId15" w:history="1">
        <w:r w:rsidR="00016F9F" w:rsidRPr="00470AED">
          <w:rPr>
            <w:rStyle w:val="Hyperlink"/>
          </w:rPr>
          <w:t>https://thehospitalitydaily.com/sustainability-in-hospitality-industry/?form=MG0AV3</w:t>
        </w:r>
      </w:hyperlink>
    </w:p>
    <w:p w14:paraId="282C93AC" w14:textId="2AA676DE" w:rsidR="00016F9F" w:rsidRDefault="00F811EA" w:rsidP="00F811EA">
      <w:pPr>
        <w:rPr>
          <w:color w:val="000000" w:themeColor="text1"/>
        </w:rPr>
      </w:pPr>
      <w:r w:rsidRPr="00C93903">
        <w:rPr>
          <w:color w:val="000000" w:themeColor="text1"/>
        </w:rPr>
        <w:t xml:space="preserve">CBRE (2023). </w:t>
      </w:r>
      <w:r w:rsidRPr="00C93903">
        <w:rPr>
          <w:i/>
          <w:color w:val="000000" w:themeColor="text1"/>
        </w:rPr>
        <w:t>Sustainability and ESG Adoption in the Hotel Industry: A Global Status Update</w:t>
      </w:r>
      <w:r w:rsidRPr="00C93903">
        <w:rPr>
          <w:color w:val="000000" w:themeColor="text1"/>
        </w:rPr>
        <w:t xml:space="preserve">. [online] Cbre.com. Available at: </w:t>
      </w:r>
      <w:hyperlink r:id="rId16" w:history="1">
        <w:r w:rsidR="00016F9F" w:rsidRPr="00470AED">
          <w:rPr>
            <w:rStyle w:val="Hyperlink"/>
          </w:rPr>
          <w:t>https://www.cbre.com/insights/reports/sustainability-and-esg-adoption-in-the-hotel-industry?form=MG0AV3</w:t>
        </w:r>
      </w:hyperlink>
    </w:p>
    <w:p w14:paraId="0D875D72" w14:textId="15FFAAB5" w:rsidR="00F811EA" w:rsidRDefault="00F811EA" w:rsidP="00F811EA">
      <w:pPr>
        <w:rPr>
          <w:color w:val="000000" w:themeColor="text1"/>
        </w:rPr>
      </w:pPr>
      <w:r w:rsidRPr="00C93903">
        <w:rPr>
          <w:color w:val="000000" w:themeColor="text1"/>
        </w:rPr>
        <w:t xml:space="preserve">Conte, D. (2021). </w:t>
      </w:r>
      <w:r w:rsidRPr="00C93903">
        <w:rPr>
          <w:i/>
          <w:color w:val="000000" w:themeColor="text1"/>
        </w:rPr>
        <w:t>Sustainability in the Hospitality Industry: Challenges and Opportunities</w:t>
      </w:r>
      <w:r w:rsidRPr="00C93903">
        <w:rPr>
          <w:color w:val="000000" w:themeColor="text1"/>
        </w:rPr>
        <w:t>. [online]</w:t>
      </w:r>
      <w:r w:rsidR="00016F9F" w:rsidRPr="00016F9F">
        <w:rPr>
          <w:color w:val="FFFFFF" w:themeColor="background1"/>
        </w:rPr>
        <w:t>.</w:t>
      </w:r>
      <w:r w:rsidRPr="00C93903">
        <w:rPr>
          <w:color w:val="000000" w:themeColor="text1"/>
        </w:rPr>
        <w:t>Cornell</w:t>
      </w:r>
      <w:r w:rsidR="00016F9F" w:rsidRPr="00016F9F">
        <w:rPr>
          <w:color w:val="FFFFFF" w:themeColor="background1"/>
        </w:rPr>
        <w:t>.</w:t>
      </w:r>
      <w:r w:rsidRPr="00C93903">
        <w:rPr>
          <w:color w:val="000000" w:themeColor="text1"/>
        </w:rPr>
        <w:t>SC</w:t>
      </w:r>
      <w:r w:rsidR="00016F9F" w:rsidRPr="00016F9F">
        <w:rPr>
          <w:color w:val="FFFFFF" w:themeColor="background1"/>
        </w:rPr>
        <w:t>.</w:t>
      </w:r>
      <w:r w:rsidRPr="00C93903">
        <w:rPr>
          <w:color w:val="000000" w:themeColor="text1"/>
        </w:rPr>
        <w:t>Johnson.</w:t>
      </w:r>
      <w:r w:rsidR="00016F9F" w:rsidRPr="00016F9F">
        <w:rPr>
          <w:color w:val="FFFFFF" w:themeColor="background1"/>
        </w:rPr>
        <w:t>.</w:t>
      </w:r>
      <w:r w:rsidRPr="00C93903">
        <w:rPr>
          <w:color w:val="000000" w:themeColor="text1"/>
        </w:rPr>
        <w:t>Available</w:t>
      </w:r>
      <w:r w:rsidR="002A0CBD" w:rsidRPr="002A0CBD">
        <w:rPr>
          <w:color w:val="FFFFFF" w:themeColor="background1"/>
        </w:rPr>
        <w:t>.</w:t>
      </w:r>
      <w:r w:rsidRPr="00C93903">
        <w:rPr>
          <w:color w:val="000000" w:themeColor="text1"/>
        </w:rPr>
        <w:t xml:space="preserve">at: </w:t>
      </w:r>
      <w:hyperlink r:id="rId17" w:history="1">
        <w:r w:rsidR="00016F9F" w:rsidRPr="00470AED">
          <w:rPr>
            <w:rStyle w:val="Hyperlink"/>
          </w:rPr>
          <w:t>https://business.cornell.edu/hub/2021/10/06/sustainability-in-the-hospitality-industry-challenges-and-opportunities/?form=MG0AV3</w:t>
        </w:r>
      </w:hyperlink>
      <w:r w:rsidRPr="00C93903">
        <w:rPr>
          <w:color w:val="000000" w:themeColor="text1"/>
        </w:rPr>
        <w:t>.</w:t>
      </w:r>
    </w:p>
    <w:p w14:paraId="3C22BBBE" w14:textId="77777777" w:rsidR="00016F9F" w:rsidRPr="00C93903" w:rsidRDefault="00016F9F" w:rsidP="00F811EA">
      <w:pPr>
        <w:rPr>
          <w:color w:val="000000" w:themeColor="text1"/>
        </w:rPr>
      </w:pPr>
    </w:p>
    <w:p w14:paraId="1D189DE1" w14:textId="2C0A008F" w:rsidR="00F811EA" w:rsidRDefault="00F811EA" w:rsidP="00F811EA">
      <w:pPr>
        <w:rPr>
          <w:color w:val="000000" w:themeColor="text1"/>
        </w:rPr>
      </w:pPr>
      <w:r w:rsidRPr="00C93903">
        <w:rPr>
          <w:color w:val="000000" w:themeColor="text1"/>
        </w:rPr>
        <w:lastRenderedPageBreak/>
        <w:t xml:space="preserve">Deloitte (2023). </w:t>
      </w:r>
      <w:r w:rsidRPr="00C93903">
        <w:rPr>
          <w:i/>
          <w:color w:val="000000" w:themeColor="text1"/>
        </w:rPr>
        <w:t>How to Integrate Sustainability into Business Strategy: 5 Key Steps</w:t>
      </w:r>
      <w:r w:rsidRPr="00C93903">
        <w:rPr>
          <w:color w:val="000000" w:themeColor="text1"/>
        </w:rPr>
        <w:t xml:space="preserve">. [online] WSJ. Available at: </w:t>
      </w:r>
      <w:hyperlink r:id="rId18" w:history="1">
        <w:r w:rsidR="00A42924" w:rsidRPr="00470AED">
          <w:rPr>
            <w:rStyle w:val="Hyperlink"/>
          </w:rPr>
          <w:t>https://deloitte.wsj.com/sustainable-business/how-to-integrate-sustainability-into-business-strategy-5-key-steps-3a843590</w:t>
        </w:r>
      </w:hyperlink>
      <w:r w:rsidRPr="00C93903">
        <w:rPr>
          <w:color w:val="000000" w:themeColor="text1"/>
        </w:rPr>
        <w:t>.</w:t>
      </w:r>
    </w:p>
    <w:p w14:paraId="7F066FF6" w14:textId="77AC95BC" w:rsidR="00A42924" w:rsidRPr="00C93903" w:rsidRDefault="00F811EA" w:rsidP="00F811EA">
      <w:pPr>
        <w:rPr>
          <w:color w:val="000000" w:themeColor="text1"/>
        </w:rPr>
      </w:pPr>
      <w:r w:rsidRPr="00C93903">
        <w:rPr>
          <w:color w:val="000000" w:themeColor="text1"/>
        </w:rPr>
        <w:t xml:space="preserve">EHL Graduate School (2024). </w:t>
      </w:r>
      <w:r w:rsidRPr="00C93903">
        <w:rPr>
          <w:i/>
          <w:color w:val="000000" w:themeColor="text1"/>
        </w:rPr>
        <w:t>Journey to net zero: Challenges and solutions in hotel sustainability</w:t>
      </w:r>
      <w:r w:rsidRPr="00C93903">
        <w:rPr>
          <w:color w:val="000000" w:themeColor="text1"/>
        </w:rPr>
        <w:t>. [online] Ehl.edu. Available at:</w:t>
      </w:r>
      <w:r w:rsidR="00A42924">
        <w:rPr>
          <w:color w:val="000000" w:themeColor="text1"/>
        </w:rPr>
        <w:t xml:space="preserve"> </w:t>
      </w:r>
      <w:hyperlink r:id="rId19" w:history="1">
        <w:r w:rsidR="00A42924" w:rsidRPr="00470AED">
          <w:rPr>
            <w:rStyle w:val="Hyperlink"/>
          </w:rPr>
          <w:t>https://hospitalityinsights.ehl.edu/hotel-sustainability-challenges-and-solutions?form=MG0AV3</w:t>
        </w:r>
      </w:hyperlink>
      <w:r w:rsidRPr="00C93903">
        <w:rPr>
          <w:color w:val="000000" w:themeColor="text1"/>
        </w:rPr>
        <w:t xml:space="preserve"> [Accessed 15 Nov. 2024].</w:t>
      </w:r>
    </w:p>
    <w:p w14:paraId="1F1C7053" w14:textId="77777777" w:rsidR="00A42924" w:rsidRDefault="00F811EA" w:rsidP="00F811EA">
      <w:pPr>
        <w:rPr>
          <w:color w:val="000000" w:themeColor="text1"/>
        </w:rPr>
      </w:pPr>
      <w:r w:rsidRPr="00C93903">
        <w:rPr>
          <w:color w:val="000000" w:themeColor="text1"/>
        </w:rPr>
        <w:t xml:space="preserve">Expert Journal of Business and Management. (2023). </w:t>
      </w:r>
      <w:r w:rsidRPr="00C93903">
        <w:rPr>
          <w:i/>
          <w:color w:val="000000" w:themeColor="text1"/>
        </w:rPr>
        <w:t>Importance of Sustainability in the Hotel Industry</w:t>
      </w:r>
      <w:r w:rsidRPr="00C93903">
        <w:rPr>
          <w:color w:val="000000" w:themeColor="text1"/>
        </w:rPr>
        <w:t xml:space="preserve">. [online] Available at: </w:t>
      </w:r>
    </w:p>
    <w:p w14:paraId="0AF29B66" w14:textId="0308107B" w:rsidR="00F811EA" w:rsidRDefault="00A42924" w:rsidP="00F811EA">
      <w:pPr>
        <w:rPr>
          <w:color w:val="000000" w:themeColor="text1"/>
        </w:rPr>
      </w:pPr>
      <w:hyperlink r:id="rId20" w:history="1">
        <w:r w:rsidRPr="00470AED">
          <w:rPr>
            <w:rStyle w:val="Hyperlink"/>
          </w:rPr>
          <w:t>https://business.expertjournals.com/23446781-1116/?form=MG0AV3</w:t>
        </w:r>
      </w:hyperlink>
      <w:r w:rsidR="00F811EA" w:rsidRPr="00C93903">
        <w:rPr>
          <w:color w:val="000000" w:themeColor="text1"/>
        </w:rPr>
        <w:t>.</w:t>
      </w:r>
    </w:p>
    <w:p w14:paraId="079486EC" w14:textId="77777777" w:rsidR="00A42924" w:rsidRDefault="00F811EA" w:rsidP="00F811EA">
      <w:pPr>
        <w:rPr>
          <w:color w:val="000000" w:themeColor="text1"/>
        </w:rPr>
      </w:pPr>
      <w:r w:rsidRPr="00C93903">
        <w:rPr>
          <w:color w:val="000000" w:themeColor="text1"/>
        </w:rPr>
        <w:t xml:space="preserve">GOV.UK. (2020a). </w:t>
      </w:r>
      <w:r w:rsidRPr="00C93903">
        <w:rPr>
          <w:i/>
          <w:color w:val="000000" w:themeColor="text1"/>
        </w:rPr>
        <w:t>19 August 2020: Environment Bill - environmental targets</w:t>
      </w:r>
      <w:r w:rsidRPr="00C93903">
        <w:rPr>
          <w:color w:val="000000" w:themeColor="text1"/>
        </w:rPr>
        <w:t xml:space="preserve">. [online] </w:t>
      </w:r>
    </w:p>
    <w:p w14:paraId="18405580" w14:textId="7346D9F0" w:rsidR="00F811EA" w:rsidRPr="00C93903" w:rsidRDefault="00F811EA" w:rsidP="00F811EA">
      <w:pPr>
        <w:rPr>
          <w:color w:val="000000" w:themeColor="text1"/>
        </w:rPr>
      </w:pPr>
      <w:r w:rsidRPr="00C93903">
        <w:rPr>
          <w:color w:val="000000" w:themeColor="text1"/>
        </w:rPr>
        <w:t xml:space="preserve">Available at: </w:t>
      </w:r>
      <w:hyperlink r:id="rId21" w:history="1">
        <w:r w:rsidR="00A42924" w:rsidRPr="00470AED">
          <w:rPr>
            <w:rStyle w:val="Hyperlink"/>
          </w:rPr>
          <w:t>https://www.gov.uk/government/publications/environment-bill-2020/august-2020-environment-bill-environmental-targets?form=MG0AV</w:t>
        </w:r>
      </w:hyperlink>
      <w:r w:rsidRPr="00C93903">
        <w:rPr>
          <w:color w:val="000000" w:themeColor="text1"/>
        </w:rPr>
        <w:t>3 [Accessed 15 Nov. 2024].</w:t>
      </w:r>
    </w:p>
    <w:p w14:paraId="771CC0E0" w14:textId="5C545E34" w:rsidR="00F811EA" w:rsidRPr="00C93903" w:rsidRDefault="00F811EA" w:rsidP="00F811EA">
      <w:pPr>
        <w:rPr>
          <w:color w:val="000000" w:themeColor="text1"/>
        </w:rPr>
      </w:pPr>
      <w:r w:rsidRPr="00C93903">
        <w:rPr>
          <w:color w:val="000000" w:themeColor="text1"/>
        </w:rPr>
        <w:t xml:space="preserve">GOV.UK. (2020b). </w:t>
      </w:r>
      <w:r w:rsidRPr="00C93903">
        <w:rPr>
          <w:i/>
          <w:color w:val="000000" w:themeColor="text1"/>
        </w:rPr>
        <w:t>The ten point plan for a green industrial revolution</w:t>
      </w:r>
      <w:r w:rsidRPr="00C93903">
        <w:rPr>
          <w:color w:val="000000" w:themeColor="text1"/>
        </w:rPr>
        <w:t xml:space="preserve">. [online] Available at: </w:t>
      </w:r>
      <w:hyperlink r:id="rId22" w:history="1">
        <w:r w:rsidR="00A42924" w:rsidRPr="00470AED">
          <w:rPr>
            <w:rStyle w:val="Hyperlink"/>
          </w:rPr>
          <w:t>https://www.gov.uk/government/publications/the-ten-point-plan-for-a-green-industrial-revolution?form=MG0AV3</w:t>
        </w:r>
      </w:hyperlink>
      <w:r w:rsidRPr="00C93903">
        <w:rPr>
          <w:color w:val="000000" w:themeColor="text1"/>
        </w:rPr>
        <w:t xml:space="preserve"> [Accessed 15 Nov. 2024].</w:t>
      </w:r>
    </w:p>
    <w:p w14:paraId="2520461E" w14:textId="662C27CA" w:rsidR="00F811EA" w:rsidRPr="00C93903" w:rsidRDefault="00F811EA" w:rsidP="00F811EA">
      <w:pPr>
        <w:rPr>
          <w:color w:val="000000" w:themeColor="text1"/>
        </w:rPr>
      </w:pPr>
      <w:r w:rsidRPr="00C93903">
        <w:rPr>
          <w:color w:val="000000" w:themeColor="text1"/>
        </w:rPr>
        <w:t xml:space="preserve">GOV.UK. (2021). </w:t>
      </w:r>
      <w:r w:rsidRPr="00C93903">
        <w:rPr>
          <w:i/>
          <w:color w:val="000000" w:themeColor="text1"/>
        </w:rPr>
        <w:t>Net Zero Strategy: Build Back Greener</w:t>
      </w:r>
      <w:r w:rsidRPr="00C93903">
        <w:rPr>
          <w:color w:val="000000" w:themeColor="text1"/>
        </w:rPr>
        <w:t xml:space="preserve">. [online] Available at: </w:t>
      </w:r>
      <w:hyperlink r:id="rId23" w:history="1">
        <w:r w:rsidR="008D0033" w:rsidRPr="00470AED">
          <w:rPr>
            <w:rStyle w:val="Hyperlink"/>
          </w:rPr>
          <w:t>https://www.gov.uk/government/publications/net-zero-strategy?form=MG0AV3</w:t>
        </w:r>
      </w:hyperlink>
      <w:r w:rsidRPr="00C93903">
        <w:rPr>
          <w:color w:val="000000" w:themeColor="text1"/>
        </w:rPr>
        <w:t xml:space="preserve"> [Accessed 15 Nov. 2024].</w:t>
      </w:r>
    </w:p>
    <w:p w14:paraId="4B05DBEC" w14:textId="03C62E74" w:rsidR="008D0033" w:rsidRDefault="00F811EA" w:rsidP="00F811EA">
      <w:pPr>
        <w:rPr>
          <w:color w:val="000000" w:themeColor="text1"/>
        </w:rPr>
      </w:pPr>
      <w:r w:rsidRPr="00C93903">
        <w:rPr>
          <w:color w:val="000000" w:themeColor="text1"/>
        </w:rPr>
        <w:t xml:space="preserve">Green Living. (2023). </w:t>
      </w:r>
      <w:r w:rsidRPr="00C93903">
        <w:rPr>
          <w:i/>
          <w:color w:val="000000" w:themeColor="text1"/>
        </w:rPr>
        <w:t>Sustainable Lifestyle: The Complete Guide To A Greener Life</w:t>
      </w:r>
      <w:r w:rsidRPr="00C93903">
        <w:rPr>
          <w:color w:val="000000" w:themeColor="text1"/>
        </w:rPr>
        <w:t xml:space="preserve">. [online] Available at: </w:t>
      </w:r>
      <w:hyperlink r:id="rId24" w:history="1">
        <w:r w:rsidR="008D0033" w:rsidRPr="00470AED">
          <w:rPr>
            <w:rStyle w:val="Hyperlink"/>
          </w:rPr>
          <w:t>https://greenliving.guru/sustainable-lifestyle/</w:t>
        </w:r>
      </w:hyperlink>
      <w:r w:rsidR="008D0033">
        <w:rPr>
          <w:color w:val="000000" w:themeColor="text1"/>
        </w:rPr>
        <w:t>.</w:t>
      </w:r>
    </w:p>
    <w:p w14:paraId="31CB548C" w14:textId="40946FFB" w:rsidR="00F811EA" w:rsidRPr="00C93903" w:rsidRDefault="00F811EA" w:rsidP="00F811EA">
      <w:pPr>
        <w:rPr>
          <w:color w:val="000000" w:themeColor="text1"/>
        </w:rPr>
      </w:pPr>
      <w:r w:rsidRPr="00C93903">
        <w:rPr>
          <w:color w:val="000000" w:themeColor="text1"/>
        </w:rPr>
        <w:t xml:space="preserve">Guest Contributor (2021). </w:t>
      </w:r>
      <w:r w:rsidRPr="00C93903">
        <w:rPr>
          <w:i/>
          <w:color w:val="000000" w:themeColor="text1"/>
        </w:rPr>
        <w:t>Why sustainability in the hospitality industry must be our top priority</w:t>
      </w:r>
      <w:r w:rsidRPr="00C93903">
        <w:rPr>
          <w:color w:val="000000" w:themeColor="text1"/>
        </w:rPr>
        <w:t xml:space="preserve">. [online] Ehotelier.com. Available at: </w:t>
      </w:r>
      <w:hyperlink r:id="rId25" w:history="1">
        <w:r w:rsidR="008D0033" w:rsidRPr="00470AED">
          <w:rPr>
            <w:rStyle w:val="Hyperlink"/>
          </w:rPr>
          <w:t>https://insights.ehotelier.com/insights/2021/05/19/why-sustainability-in-the-hospitality-industry-must-be-our-top-priority/?form=MG0AV3</w:t>
        </w:r>
      </w:hyperlink>
      <w:r w:rsidRPr="00C93903">
        <w:rPr>
          <w:color w:val="000000" w:themeColor="text1"/>
        </w:rPr>
        <w:t xml:space="preserve"> [Accessed 15 Nov. 2024].</w:t>
      </w:r>
    </w:p>
    <w:p w14:paraId="6077583F" w14:textId="1199071F" w:rsidR="00F811EA" w:rsidRPr="00C93903" w:rsidRDefault="00F811EA" w:rsidP="00F811EA">
      <w:pPr>
        <w:rPr>
          <w:color w:val="000000" w:themeColor="text1"/>
        </w:rPr>
      </w:pPr>
      <w:r w:rsidRPr="00C93903">
        <w:rPr>
          <w:color w:val="000000" w:themeColor="text1"/>
        </w:rPr>
        <w:t xml:space="preserve">Hollander, J. (2022). </w:t>
      </w:r>
      <w:r w:rsidRPr="00C93903">
        <w:rPr>
          <w:i/>
          <w:color w:val="000000" w:themeColor="text1"/>
        </w:rPr>
        <w:t>Sustainability in Hotels: 27 Eye Opening Statistics for 2025</w:t>
      </w:r>
      <w:r w:rsidRPr="00C93903">
        <w:rPr>
          <w:color w:val="000000" w:themeColor="text1"/>
        </w:rPr>
        <w:t>. [online] Hotel Tech</w:t>
      </w:r>
      <w:r w:rsidR="008D0033" w:rsidRPr="008D0033">
        <w:rPr>
          <w:color w:val="FFFFFF" w:themeColor="background1"/>
        </w:rPr>
        <w:t>.</w:t>
      </w:r>
      <w:r w:rsidRPr="00C93903">
        <w:rPr>
          <w:color w:val="000000" w:themeColor="text1"/>
        </w:rPr>
        <w:t>Report.</w:t>
      </w:r>
      <w:r w:rsidR="008D0033" w:rsidRPr="008D0033">
        <w:rPr>
          <w:color w:val="FFFFFF" w:themeColor="background1"/>
        </w:rPr>
        <w:t>.</w:t>
      </w:r>
      <w:r w:rsidRPr="00C93903">
        <w:rPr>
          <w:color w:val="000000" w:themeColor="text1"/>
        </w:rPr>
        <w:t>Available</w:t>
      </w:r>
      <w:r w:rsidR="008D0033" w:rsidRPr="008D0033">
        <w:rPr>
          <w:color w:val="FFFFFF" w:themeColor="background1"/>
        </w:rPr>
        <w:t>.</w:t>
      </w:r>
      <w:r w:rsidRPr="00C93903">
        <w:rPr>
          <w:color w:val="000000" w:themeColor="text1"/>
        </w:rPr>
        <w:t>at:</w:t>
      </w:r>
      <w:r w:rsidR="008D0033" w:rsidRPr="008D0033">
        <w:rPr>
          <w:color w:val="FFFFFF" w:themeColor="background1"/>
        </w:rPr>
        <w:t>.</w:t>
      </w:r>
      <w:hyperlink r:id="rId26" w:history="1">
        <w:r w:rsidR="008D0033" w:rsidRPr="00470AED">
          <w:rPr>
            <w:rStyle w:val="Hyperlink"/>
          </w:rPr>
          <w:t>https://hoteltechreport.com/news/hotel-sustainability-statistics?form=MG0AV3</w:t>
        </w:r>
      </w:hyperlink>
      <w:r w:rsidRPr="00C93903">
        <w:rPr>
          <w:color w:val="000000" w:themeColor="text1"/>
        </w:rPr>
        <w:t xml:space="preserve"> [Accessed 15 Nov. 2024].</w:t>
      </w:r>
    </w:p>
    <w:p w14:paraId="15AC8309" w14:textId="4EE0EED4" w:rsidR="008D0033" w:rsidRDefault="00F811EA" w:rsidP="00F811EA">
      <w:pPr>
        <w:rPr>
          <w:color w:val="000000" w:themeColor="text1"/>
        </w:rPr>
      </w:pPr>
      <w:r w:rsidRPr="00C93903">
        <w:rPr>
          <w:color w:val="000000" w:themeColor="text1"/>
        </w:rPr>
        <w:t xml:space="preserve">Munin (2020). </w:t>
      </w:r>
      <w:r w:rsidRPr="00C93903">
        <w:rPr>
          <w:i/>
          <w:color w:val="000000" w:themeColor="text1"/>
        </w:rPr>
        <w:t>Sustainable Practices in Hospitality During COVID-19: Looking Back for Moving Forward</w:t>
      </w:r>
      <w:r w:rsidRPr="00C93903">
        <w:rPr>
          <w:color w:val="000000" w:themeColor="text1"/>
        </w:rPr>
        <w:t>.</w:t>
      </w:r>
      <w:r w:rsidR="008D0033" w:rsidRPr="008D0033">
        <w:rPr>
          <w:color w:val="FFFFFF" w:themeColor="background1"/>
        </w:rPr>
        <w:t>.</w:t>
      </w:r>
      <w:r w:rsidRPr="00C93903">
        <w:rPr>
          <w:color w:val="000000" w:themeColor="text1"/>
        </w:rPr>
        <w:t>[online]</w:t>
      </w:r>
      <w:r w:rsidR="008D0033" w:rsidRPr="008D0033">
        <w:rPr>
          <w:color w:val="FFFFFF" w:themeColor="background1"/>
        </w:rPr>
        <w:t>.</w:t>
      </w:r>
      <w:r w:rsidRPr="00C93903">
        <w:rPr>
          <w:color w:val="000000" w:themeColor="text1"/>
        </w:rPr>
        <w:t>Available</w:t>
      </w:r>
      <w:r w:rsidR="008D0033" w:rsidRPr="008D0033">
        <w:rPr>
          <w:color w:val="FFFFFF" w:themeColor="background1"/>
        </w:rPr>
        <w:t>.</w:t>
      </w:r>
      <w:r w:rsidRPr="00C93903">
        <w:rPr>
          <w:color w:val="000000" w:themeColor="text1"/>
        </w:rPr>
        <w:t xml:space="preserve">at: </w:t>
      </w:r>
      <w:hyperlink r:id="rId27" w:history="1">
        <w:r w:rsidR="008D0033" w:rsidRPr="00470AED">
          <w:rPr>
            <w:rStyle w:val="Hyperlink"/>
          </w:rPr>
          <w:t>https://munin.uit.no/bitstream/handle/10037/28682/article.pdf?sequence=3&amp;form=MG0AV3</w:t>
        </w:r>
      </w:hyperlink>
    </w:p>
    <w:p w14:paraId="5D815D79" w14:textId="2EF8B109" w:rsidR="00F811EA" w:rsidRPr="00C93903" w:rsidRDefault="00F811EA" w:rsidP="00F811EA">
      <w:pPr>
        <w:rPr>
          <w:color w:val="000000" w:themeColor="text1"/>
        </w:rPr>
      </w:pPr>
      <w:r w:rsidRPr="00C93903">
        <w:rPr>
          <w:color w:val="000000" w:themeColor="text1"/>
        </w:rPr>
        <w:t>[Accessed 15 Nov. 2024].</w:t>
      </w:r>
    </w:p>
    <w:p w14:paraId="01374DC8" w14:textId="77777777" w:rsidR="00BE686C" w:rsidRDefault="00F811EA" w:rsidP="00F811EA">
      <w:pPr>
        <w:rPr>
          <w:color w:val="000000" w:themeColor="text1"/>
        </w:rPr>
      </w:pPr>
      <w:r w:rsidRPr="00C93903">
        <w:rPr>
          <w:color w:val="000000" w:themeColor="text1"/>
        </w:rPr>
        <w:lastRenderedPageBreak/>
        <w:t xml:space="preserve">Vargherse, G. (2020). </w:t>
      </w:r>
      <w:r w:rsidRPr="00C93903">
        <w:rPr>
          <w:i/>
          <w:color w:val="000000" w:themeColor="text1"/>
        </w:rPr>
        <w:t>Green Practices for Green(er) Living: The Road Ahead</w:t>
      </w:r>
      <w:r w:rsidRPr="00C93903">
        <w:rPr>
          <w:color w:val="000000" w:themeColor="text1"/>
        </w:rPr>
        <w:t xml:space="preserve">. [online] </w:t>
      </w:r>
    </w:p>
    <w:p w14:paraId="65010303" w14:textId="5E8A2561" w:rsidR="00BE686C" w:rsidRDefault="00F811EA" w:rsidP="00F811EA">
      <w:pPr>
        <w:rPr>
          <w:color w:val="000000" w:themeColor="text1"/>
        </w:rPr>
      </w:pPr>
      <w:r w:rsidRPr="00C93903">
        <w:rPr>
          <w:color w:val="000000" w:themeColor="text1"/>
        </w:rPr>
        <w:t>Available</w:t>
      </w:r>
      <w:r w:rsidR="00BE686C" w:rsidRPr="00BE686C">
        <w:rPr>
          <w:color w:val="FFFFFF" w:themeColor="background1"/>
        </w:rPr>
        <w:t>.</w:t>
      </w:r>
      <w:r w:rsidRPr="00C93903">
        <w:rPr>
          <w:color w:val="000000" w:themeColor="text1"/>
        </w:rPr>
        <w:t>at:</w:t>
      </w:r>
      <w:r w:rsidR="00BE686C">
        <w:rPr>
          <w:color w:val="000000" w:themeColor="text1"/>
        </w:rPr>
        <w:t xml:space="preserve"> </w:t>
      </w:r>
      <w:hyperlink r:id="rId28" w:history="1">
        <w:r w:rsidR="00BE686C" w:rsidRPr="00470AED">
          <w:rPr>
            <w:rStyle w:val="Hyperlink"/>
          </w:rPr>
          <w:t>https://www.researchgate.net/publication/328747596_Green_Practices_for_Greener_Living_The_Road_Ahead</w:t>
        </w:r>
      </w:hyperlink>
      <w:r w:rsidRPr="00C93903">
        <w:rPr>
          <w:color w:val="000000" w:themeColor="text1"/>
        </w:rPr>
        <w:t>.</w:t>
      </w:r>
    </w:p>
    <w:p w14:paraId="618CEDE1" w14:textId="4C80D04E" w:rsidR="00F811EA" w:rsidRDefault="00F811EA" w:rsidP="00F811EA">
      <w:pPr>
        <w:rPr>
          <w:color w:val="000000" w:themeColor="text1"/>
        </w:rPr>
      </w:pPr>
      <w:r w:rsidRPr="00C93903">
        <w:rPr>
          <w:color w:val="000000" w:themeColor="text1"/>
        </w:rPr>
        <w:t xml:space="preserve">Washington, M. (2023). </w:t>
      </w:r>
      <w:r w:rsidRPr="00C93903">
        <w:rPr>
          <w:i/>
          <w:color w:val="000000" w:themeColor="text1"/>
        </w:rPr>
        <w:t>The Benefits of Integrating Sustainability into Your Business Strategy</w:t>
      </w:r>
      <w:r w:rsidRPr="00C93903">
        <w:rPr>
          <w:color w:val="000000" w:themeColor="text1"/>
        </w:rPr>
        <w:t xml:space="preserve">. [online] Edvigo Academy. Available at: </w:t>
      </w:r>
      <w:hyperlink r:id="rId29" w:history="1">
        <w:r w:rsidR="00BE686C" w:rsidRPr="00470AED">
          <w:rPr>
            <w:rStyle w:val="Hyperlink"/>
          </w:rPr>
          <w:t>https://edvigo.com/business-management/benefits-integrating-sustainability-business-strategy/</w:t>
        </w:r>
      </w:hyperlink>
      <w:r w:rsidRPr="00C93903">
        <w:rPr>
          <w:color w:val="000000" w:themeColor="text1"/>
        </w:rPr>
        <w:t>.</w:t>
      </w:r>
    </w:p>
    <w:p w14:paraId="7733C6B2" w14:textId="77777777" w:rsidR="00BE686C" w:rsidRPr="00C93903" w:rsidRDefault="00BE686C" w:rsidP="00F811EA">
      <w:pPr>
        <w:rPr>
          <w:color w:val="000000" w:themeColor="text1"/>
        </w:rPr>
      </w:pPr>
    </w:p>
    <w:p w14:paraId="768EB19E" w14:textId="77777777" w:rsidR="00F811EA" w:rsidRPr="00C93903" w:rsidRDefault="00F811EA" w:rsidP="00F811EA">
      <w:pPr>
        <w:rPr>
          <w:color w:val="000000" w:themeColor="text1"/>
        </w:rPr>
      </w:pPr>
    </w:p>
    <w:p w14:paraId="5B40F548" w14:textId="77777777" w:rsidR="00F811EA" w:rsidRPr="00C93903" w:rsidRDefault="00F811EA" w:rsidP="00F811EA">
      <w:pPr>
        <w:rPr>
          <w:color w:val="000000" w:themeColor="text1"/>
        </w:rPr>
      </w:pPr>
    </w:p>
    <w:p w14:paraId="4D98E8E4" w14:textId="752C1CA0" w:rsidR="006C02AE" w:rsidRDefault="006C02AE"/>
    <w:p w14:paraId="385317A4" w14:textId="66BECF9C" w:rsidR="00907ADB" w:rsidRDefault="00907ADB"/>
    <w:p w14:paraId="412F7621" w14:textId="54D39D63" w:rsidR="00907ADB" w:rsidRDefault="00907ADB"/>
    <w:p w14:paraId="5549D128" w14:textId="0BE9BE7B" w:rsidR="00907ADB" w:rsidRDefault="00907ADB"/>
    <w:p w14:paraId="213D2B15" w14:textId="42AA9986" w:rsidR="00907ADB" w:rsidRDefault="00907ADB"/>
    <w:p w14:paraId="25D07BCE" w14:textId="4A2A444F" w:rsidR="00907ADB" w:rsidRDefault="00907ADB"/>
    <w:p w14:paraId="528B668F" w14:textId="48EA7050" w:rsidR="00907ADB" w:rsidRDefault="00907ADB"/>
    <w:p w14:paraId="64E38A45" w14:textId="083C77C6" w:rsidR="00907ADB" w:rsidRDefault="00907ADB"/>
    <w:p w14:paraId="12CBA054" w14:textId="28D26F3D" w:rsidR="00907ADB" w:rsidRDefault="00907ADB"/>
    <w:p w14:paraId="2C023DE5" w14:textId="6D0D3FA6" w:rsidR="00907ADB" w:rsidRDefault="00907ADB"/>
    <w:p w14:paraId="304FABC2" w14:textId="7B7CED0B" w:rsidR="00907ADB" w:rsidRDefault="00907ADB"/>
    <w:p w14:paraId="029EA859" w14:textId="1BAD20CC" w:rsidR="00907ADB" w:rsidRDefault="00907ADB"/>
    <w:p w14:paraId="5BCFEA02" w14:textId="52512C89" w:rsidR="00907ADB" w:rsidRDefault="00907ADB"/>
    <w:p w14:paraId="0F266D7F" w14:textId="50435FED" w:rsidR="00907ADB" w:rsidRDefault="00907ADB"/>
    <w:p w14:paraId="43C3E92E" w14:textId="4DD55AA2" w:rsidR="00907ADB" w:rsidRDefault="00907ADB"/>
    <w:p w14:paraId="0D02D94A" w14:textId="41569698" w:rsidR="00907ADB" w:rsidRDefault="00907ADB"/>
    <w:p w14:paraId="31DC0D3A" w14:textId="61F432E6" w:rsidR="00907ADB" w:rsidRDefault="00907ADB"/>
    <w:p w14:paraId="705190AC" w14:textId="0427FEA4" w:rsidR="00907ADB" w:rsidRDefault="00907ADB"/>
    <w:p w14:paraId="0D607947" w14:textId="491945E6" w:rsidR="00907ADB" w:rsidRDefault="00907ADB"/>
    <w:p w14:paraId="699B6FBB" w14:textId="0B1A3759" w:rsidR="00907ADB" w:rsidRDefault="00907ADB"/>
    <w:p w14:paraId="07C9FFB7" w14:textId="6B63D3AA" w:rsidR="00907ADB" w:rsidRDefault="00907ADB"/>
    <w:p w14:paraId="6FBC05D5" w14:textId="1B38BDEF" w:rsidR="00907ADB" w:rsidRDefault="00907ADB"/>
    <w:p w14:paraId="6ADB2F8C" w14:textId="1A39F555" w:rsidR="00907ADB" w:rsidRDefault="00907ADB">
      <w:r>
        <w:t>I confirm that I have not used any AI tools in the research and creation of this assignment.</w:t>
      </w:r>
    </w:p>
    <w:p w14:paraId="3C8587AF" w14:textId="640A7998" w:rsidR="00907ADB" w:rsidRDefault="00907ADB">
      <w:r>
        <w:t>I confirm that I have not presented any AI generated materials as my own work.</w:t>
      </w:r>
    </w:p>
    <w:p w14:paraId="00E79743" w14:textId="55472D04" w:rsidR="00907ADB" w:rsidRPr="00DD0BE1" w:rsidRDefault="00907ADB">
      <w:r>
        <w:t>I confirm I have copies of my drafts, notes and other resources I used wich I may be asked to provide in evidence.</w:t>
      </w:r>
    </w:p>
    <w:sectPr w:rsidR="00907ADB" w:rsidRPr="00DD0B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F36"/>
    <w:rsid w:val="00016F9F"/>
    <w:rsid w:val="00221867"/>
    <w:rsid w:val="002A0CBD"/>
    <w:rsid w:val="002A5F36"/>
    <w:rsid w:val="00314737"/>
    <w:rsid w:val="00572D10"/>
    <w:rsid w:val="006C02AE"/>
    <w:rsid w:val="008D0033"/>
    <w:rsid w:val="00907ADB"/>
    <w:rsid w:val="00A344E6"/>
    <w:rsid w:val="00A42924"/>
    <w:rsid w:val="00BE686C"/>
    <w:rsid w:val="00CA7EB2"/>
    <w:rsid w:val="00DD0BE1"/>
    <w:rsid w:val="00F81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FCF16"/>
  <w15:chartTrackingRefBased/>
  <w15:docId w15:val="{955C7331-94A0-4E45-9547-589C14B1E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BE1"/>
    <w:pPr>
      <w:spacing w:after="0" w:line="360" w:lineRule="auto"/>
      <w:jc w:val="both"/>
    </w:pPr>
    <w:rPr>
      <w:rFonts w:ascii="Times New Roman" w:eastAsia="Times New Roman" w:hAnsi="Times New Roman" w:cs="Times New Roman"/>
      <w:sz w:val="24"/>
      <w:szCs w:val="24"/>
      <w:lang w:val="en"/>
    </w:rPr>
  </w:style>
  <w:style w:type="paragraph" w:styleId="Heading1">
    <w:name w:val="heading 1"/>
    <w:basedOn w:val="Normal"/>
    <w:next w:val="Normal"/>
    <w:link w:val="Heading1Char"/>
    <w:uiPriority w:val="9"/>
    <w:qFormat/>
    <w:rsid w:val="00DD0BE1"/>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BE1"/>
    <w:rPr>
      <w:rFonts w:ascii="Times New Roman" w:eastAsia="Times New Roman" w:hAnsi="Times New Roman" w:cs="Times New Roman"/>
      <w:b/>
      <w:sz w:val="24"/>
      <w:szCs w:val="24"/>
      <w:lang w:val="en"/>
    </w:rPr>
  </w:style>
  <w:style w:type="character" w:styleId="Hyperlink">
    <w:name w:val="Hyperlink"/>
    <w:basedOn w:val="DefaultParagraphFont"/>
    <w:uiPriority w:val="99"/>
    <w:unhideWhenUsed/>
    <w:rsid w:val="00DD0BE1"/>
    <w:rPr>
      <w:color w:val="0563C1" w:themeColor="hyperlink"/>
      <w:u w:val="single"/>
    </w:rPr>
  </w:style>
  <w:style w:type="paragraph" w:styleId="Title">
    <w:name w:val="Title"/>
    <w:basedOn w:val="Normal"/>
    <w:next w:val="Normal"/>
    <w:link w:val="TitleChar"/>
    <w:uiPriority w:val="10"/>
    <w:qFormat/>
    <w:rsid w:val="00DD0BE1"/>
    <w:pPr>
      <w:keepNext/>
      <w:keepLines/>
      <w:jc w:val="center"/>
    </w:pPr>
    <w:rPr>
      <w:b/>
      <w:sz w:val="32"/>
      <w:szCs w:val="32"/>
    </w:rPr>
  </w:style>
  <w:style w:type="character" w:customStyle="1" w:styleId="TitleChar">
    <w:name w:val="Title Char"/>
    <w:basedOn w:val="DefaultParagraphFont"/>
    <w:link w:val="Title"/>
    <w:uiPriority w:val="10"/>
    <w:rsid w:val="00DD0BE1"/>
    <w:rPr>
      <w:rFonts w:ascii="Times New Roman" w:eastAsia="Times New Roman" w:hAnsi="Times New Roman" w:cs="Times New Roman"/>
      <w:b/>
      <w:sz w:val="32"/>
      <w:szCs w:val="32"/>
      <w:lang w:val="en"/>
    </w:rPr>
  </w:style>
  <w:style w:type="character" w:styleId="UnresolvedMention">
    <w:name w:val="Unresolved Mention"/>
    <w:basedOn w:val="DefaultParagraphFont"/>
    <w:uiPriority w:val="99"/>
    <w:semiHidden/>
    <w:unhideWhenUsed/>
    <w:rsid w:val="00314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559512">
      <w:bodyDiv w:val="1"/>
      <w:marLeft w:val="0"/>
      <w:marRight w:val="0"/>
      <w:marTop w:val="0"/>
      <w:marBottom w:val="0"/>
      <w:divBdr>
        <w:top w:val="none" w:sz="0" w:space="0" w:color="auto"/>
        <w:left w:val="none" w:sz="0" w:space="0" w:color="auto"/>
        <w:bottom w:val="none" w:sz="0" w:space="0" w:color="auto"/>
        <w:right w:val="none" w:sz="0" w:space="0" w:color="auto"/>
      </w:divBdr>
    </w:div>
    <w:div w:id="154910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Desktop\ass\Sustenability\ASSES%202\Sustainable%20Hospitality%20&amp;amp;%20Tourism%20Management%20(1)%20(1).docx" TargetMode="External"/><Relationship Id="rId13" Type="http://schemas.openxmlformats.org/officeDocument/2006/relationships/hyperlink" Target="https://sustainablehospitalityalliance.org/?form=MG0AV3" TargetMode="External"/><Relationship Id="rId18" Type="http://schemas.openxmlformats.org/officeDocument/2006/relationships/hyperlink" Target="https://deloitte.wsj.com/sustainable-business/how-to-integrate-sustainability-into-business-strategy-5-key-steps-3a843590" TargetMode="External"/><Relationship Id="rId26" Type="http://schemas.openxmlformats.org/officeDocument/2006/relationships/hyperlink" Target="https://hoteltechreport.com/news/hotel-sustainability-statistics?form=MG0AV3" TargetMode="External"/><Relationship Id="rId3" Type="http://schemas.openxmlformats.org/officeDocument/2006/relationships/webSettings" Target="webSettings.xml"/><Relationship Id="rId21" Type="http://schemas.openxmlformats.org/officeDocument/2006/relationships/hyperlink" Target="https://www.gov.uk/government/publications/environment-bill-2020/august-2020-environment-bill-environmental-targets?form=MG0AV" TargetMode="External"/><Relationship Id="rId7" Type="http://schemas.openxmlformats.org/officeDocument/2006/relationships/hyperlink" Target="file:///C:\Users\home\Desktop\ass\Sustenability\ASSES%202\Sustainable%20Hospitality%20&amp;amp;%20Tourism%20Management%20(1)%20(1).docx" TargetMode="External"/><Relationship Id="rId12" Type="http://schemas.openxmlformats.org/officeDocument/2006/relationships/hyperlink" Target="https://www.bcg.com/publications/2022/the-challenges-of-a-sustainability-transformation?form=MG0AV3" TargetMode="External"/><Relationship Id="rId17" Type="http://schemas.openxmlformats.org/officeDocument/2006/relationships/hyperlink" Target="https://business.cornell.edu/hub/2021/10/06/sustainability-in-the-hospitality-industry-challenges-and-opportunities/?form=MG0AV3" TargetMode="External"/><Relationship Id="rId25" Type="http://schemas.openxmlformats.org/officeDocument/2006/relationships/hyperlink" Target="https://insights.ehotelier.com/insights/2021/05/19/why-sustainability-in-the-hospitality-industry-must-be-our-top-priority/?form=MG0AV3" TargetMode="External"/><Relationship Id="rId2" Type="http://schemas.openxmlformats.org/officeDocument/2006/relationships/settings" Target="settings.xml"/><Relationship Id="rId16" Type="http://schemas.openxmlformats.org/officeDocument/2006/relationships/hyperlink" Target="https://www.cbre.com/insights/reports/sustainability-and-esg-adoption-in-the-hotel-industry?form=MG0AV3" TargetMode="External"/><Relationship Id="rId20" Type="http://schemas.openxmlformats.org/officeDocument/2006/relationships/hyperlink" Target="https://business.expertjournals.com/23446781-1116/?form=MG0AV3" TargetMode="External"/><Relationship Id="rId29" Type="http://schemas.openxmlformats.org/officeDocument/2006/relationships/hyperlink" Target="https://edvigo.com/business-management/benefits-integrating-sustainability-business-strategy/" TargetMode="External"/><Relationship Id="rId1" Type="http://schemas.openxmlformats.org/officeDocument/2006/relationships/styles" Target="styles.xml"/><Relationship Id="rId6" Type="http://schemas.openxmlformats.org/officeDocument/2006/relationships/hyperlink" Target="file:///C:\Users\home\Desktop\ass\Sustenability\ASSES%202\Sustainable%20Hospitality%20&amp;amp;%20Tourism%20Management%20(1)%20(1).docx" TargetMode="External"/><Relationship Id="rId11" Type="http://schemas.openxmlformats.org/officeDocument/2006/relationships/hyperlink" Target="https://doi.org/10.3389/fenrg.2022.878670" TargetMode="External"/><Relationship Id="rId24" Type="http://schemas.openxmlformats.org/officeDocument/2006/relationships/hyperlink" Target="https://greenliving.guru/sustainable-lifestyle/" TargetMode="External"/><Relationship Id="rId5" Type="http://schemas.openxmlformats.org/officeDocument/2006/relationships/hyperlink" Target="file:///C:\Users\home\Desktop\ass\Sustenability\ASSES%202\Sustainable%20Hospitality%20&amp;amp;%20Tourism%20Management%20(1)%20(1).docx" TargetMode="External"/><Relationship Id="rId15" Type="http://schemas.openxmlformats.org/officeDocument/2006/relationships/hyperlink" Target="https://thehospitalitydaily.com/sustainability-in-hospitality-industry/?form=MG0AV3" TargetMode="External"/><Relationship Id="rId23" Type="http://schemas.openxmlformats.org/officeDocument/2006/relationships/hyperlink" Target="https://www.gov.uk/government/publications/net-zero-strategy?form=MG0AV3" TargetMode="External"/><Relationship Id="rId28" Type="http://schemas.openxmlformats.org/officeDocument/2006/relationships/hyperlink" Target="https://www.researchgate.net/publication/328747596_Green_Practices_for_Greener_Living_The_Road_Ahead" TargetMode="External"/><Relationship Id="rId10" Type="http://schemas.openxmlformats.org/officeDocument/2006/relationships/hyperlink" Target="https://www2.deloitte.com/us/en/insights/environmental-social-governance/integrating-sustainability-into-business-strategy.html?form=MG0AV3" TargetMode="External"/><Relationship Id="rId19" Type="http://schemas.openxmlformats.org/officeDocument/2006/relationships/hyperlink" Target="https://hospitalityinsights.ehl.edu/hotel-sustainability-challenges-and-solutions?form=MG0AV3" TargetMode="External"/><Relationship Id="rId31" Type="http://schemas.openxmlformats.org/officeDocument/2006/relationships/theme" Target="theme/theme1.xml"/><Relationship Id="rId4" Type="http://schemas.openxmlformats.org/officeDocument/2006/relationships/hyperlink" Target="file:///C:\Users\home\Desktop\ass\Sustenability\ASSES%202\Sustainable%20Hospitality%20&amp;amp;%20Tourism%20Management%20(1)%20(1).docx" TargetMode="External"/><Relationship Id="rId9" Type="http://schemas.openxmlformats.org/officeDocument/2006/relationships/hyperlink" Target="file:///C:\Users\home\Desktop\ass\Sustenability\ASSES%202\Sustainable%20Hospitality%20&amp;amp;%20Tourism%20Management%20(1)%20(1).docx" TargetMode="External"/><Relationship Id="rId14" Type="http://schemas.openxmlformats.org/officeDocument/2006/relationships/hyperlink" Target="https://www.accenture.com/us-en/insights/travel/sustainability-hospitality?form=MG0AV3" TargetMode="External"/><Relationship Id="rId22" Type="http://schemas.openxmlformats.org/officeDocument/2006/relationships/hyperlink" Target="https://www.gov.uk/government/publications/the-ten-point-plan-for-a-green-industrial-revolution?form=MG0AV3" TargetMode="External"/><Relationship Id="rId27" Type="http://schemas.openxmlformats.org/officeDocument/2006/relationships/hyperlink" Target="https://munin.uit.no/bitstream/handle/10037/28682/article.pdf?sequence=3&amp;form=MG0AV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14</Pages>
  <Words>3360</Words>
  <Characters>22149</Characters>
  <Application>Microsoft Office Word</Application>
  <DocSecurity>0</DocSecurity>
  <Lines>395</Lines>
  <Paragraphs>98</Paragraphs>
  <ScaleCrop>false</ScaleCrop>
  <Company/>
  <LinksUpToDate>false</LinksUpToDate>
  <CharactersWithSpaces>25411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14</cp:revision>
  <dcterms:created xsi:type="dcterms:W3CDTF">2024-11-14T10:11:00Z</dcterms:created>
  <dcterms:modified xsi:type="dcterms:W3CDTF">2024-11-15T16:29:00Z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61467ea30ed78e33a296dfbbbd69f3d582887bc18cffad995abca0ac614c78b6</vt:lpwstr>
  </property>
</Properties>
</file>