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35F00" w14:textId="77777777" w:rsidR="007E56D7" w:rsidRPr="00BB25BE" w:rsidRDefault="007E56D7">
      <w:pPr>
        <w:spacing w:after="400"/>
        <w:rPr>
          <w:lang w:val="en-GB"/>
        </w:rPr>
      </w:pPr>
    </w:p>
    <w:p w14:paraId="35E0836E" w14:textId="77777777" w:rsidR="007E56D7" w:rsidRPr="00BB25BE" w:rsidRDefault="00000000">
      <w:pPr>
        <w:spacing w:after="200"/>
        <w:jc w:val="center"/>
        <w:rPr>
          <w:lang w:val="en-GB"/>
        </w:rPr>
      </w:pPr>
      <w:r w:rsidRPr="00BB25BE">
        <w:rPr>
          <w:b/>
          <w:bCs/>
          <w:lang w:val="en-GB"/>
        </w:rPr>
        <w:t>ENTERPRISE AND ENTREPRENEURSHIP</w:t>
      </w:r>
    </w:p>
    <w:p w14:paraId="011ED32E" w14:textId="77777777" w:rsidR="007E56D7" w:rsidRPr="00BB25BE" w:rsidRDefault="00000000">
      <w:pPr>
        <w:spacing w:after="100"/>
        <w:jc w:val="center"/>
        <w:rPr>
          <w:lang w:val="en-GB"/>
        </w:rPr>
      </w:pPr>
      <w:r w:rsidRPr="00BB25BE">
        <w:rPr>
          <w:lang w:val="en-GB"/>
        </w:rPr>
        <w:t>(LCLM4006)</w:t>
      </w:r>
    </w:p>
    <w:p w14:paraId="16983260" w14:textId="77777777" w:rsidR="007E56D7" w:rsidRPr="00BB25BE" w:rsidRDefault="007E56D7">
      <w:pPr>
        <w:spacing w:after="400"/>
        <w:rPr>
          <w:lang w:val="en-GB"/>
        </w:rPr>
      </w:pPr>
    </w:p>
    <w:p w14:paraId="67D15C39" w14:textId="77777777" w:rsidR="007E56D7" w:rsidRPr="00BB25BE" w:rsidRDefault="00000000">
      <w:pPr>
        <w:spacing w:after="200"/>
        <w:jc w:val="center"/>
        <w:rPr>
          <w:lang w:val="en-GB"/>
        </w:rPr>
      </w:pPr>
      <w:r w:rsidRPr="00BB25BE">
        <w:rPr>
          <w:b/>
          <w:bCs/>
          <w:lang w:val="en-GB"/>
        </w:rPr>
        <w:t>Individual Written Business Plan</w:t>
      </w:r>
    </w:p>
    <w:p w14:paraId="65CBE9C2" w14:textId="77777777" w:rsidR="007E56D7" w:rsidRPr="00BB25BE" w:rsidRDefault="00000000">
      <w:pPr>
        <w:spacing w:after="600"/>
        <w:jc w:val="center"/>
        <w:rPr>
          <w:lang w:val="en-GB"/>
        </w:rPr>
      </w:pPr>
      <w:r w:rsidRPr="00BB25BE">
        <w:rPr>
          <w:b/>
          <w:bCs/>
          <w:color w:val="2E5A88"/>
          <w:lang w:val="en-GB"/>
        </w:rPr>
        <w:t>GreenWave Mobile Laundry Ltd</w:t>
      </w:r>
    </w:p>
    <w:p w14:paraId="5AD3A0F9" w14:textId="77777777" w:rsidR="007E56D7" w:rsidRPr="00BB25BE" w:rsidRDefault="00000000">
      <w:pPr>
        <w:spacing w:after="600"/>
        <w:jc w:val="center"/>
        <w:rPr>
          <w:lang w:val="en-GB"/>
        </w:rPr>
      </w:pPr>
      <w:r w:rsidRPr="00BB25BE">
        <w:rPr>
          <w:i/>
          <w:iCs/>
          <w:lang w:val="en-GB"/>
        </w:rPr>
        <w:t>A Sustainable Mobile Eco-Friendly Laundry Service</w:t>
      </w:r>
    </w:p>
    <w:p w14:paraId="03D36713" w14:textId="0E4DB9E4" w:rsidR="007E56D7" w:rsidRPr="00BB25BE" w:rsidRDefault="00000000">
      <w:pPr>
        <w:spacing w:after="80"/>
        <w:jc w:val="center"/>
        <w:rPr>
          <w:lang w:val="en-GB"/>
        </w:rPr>
      </w:pPr>
      <w:r w:rsidRPr="00BB25BE">
        <w:rPr>
          <w:lang w:val="en-GB"/>
        </w:rPr>
        <w:t xml:space="preserve">Student Name: </w:t>
      </w:r>
      <w:r w:rsidR="00BB25BE" w:rsidRPr="00BB25BE">
        <w:rPr>
          <w:lang w:val="en-GB"/>
        </w:rPr>
        <w:t xml:space="preserve">ADEMOLA ADENIYE </w:t>
      </w:r>
      <w:r w:rsidR="00BB25BE" w:rsidRPr="00BB25BE">
        <w:rPr>
          <w:lang w:val="en-GB"/>
        </w:rPr>
        <w:t>JAGUN</w:t>
      </w:r>
    </w:p>
    <w:p w14:paraId="28E6D490" w14:textId="04D533A0" w:rsidR="007E56D7" w:rsidRPr="00BB25BE" w:rsidRDefault="00000000" w:rsidP="00BB25BE">
      <w:pPr>
        <w:spacing w:after="80"/>
        <w:jc w:val="center"/>
        <w:rPr>
          <w:lang w:val="en-GB"/>
        </w:rPr>
      </w:pPr>
      <w:r w:rsidRPr="00BB25BE">
        <w:rPr>
          <w:lang w:val="en-GB"/>
        </w:rPr>
        <w:t xml:space="preserve">Student ID: </w:t>
      </w:r>
      <w:r w:rsidR="00BB25BE" w:rsidRPr="00BB25BE">
        <w:rPr>
          <w:lang w:val="en-GB"/>
        </w:rPr>
        <w:t>2516281</w:t>
      </w:r>
    </w:p>
    <w:p w14:paraId="12E811EF" w14:textId="022D0776" w:rsidR="00BB25BE" w:rsidRPr="00BB25BE" w:rsidRDefault="00BB25BE" w:rsidP="00BB25BE">
      <w:pPr>
        <w:spacing w:after="80"/>
        <w:jc w:val="center"/>
        <w:rPr>
          <w:lang w:val="en-GB"/>
        </w:rPr>
      </w:pPr>
      <w:proofErr w:type="spellStart"/>
      <w:r w:rsidRPr="00BB25BE">
        <w:t>Programme</w:t>
      </w:r>
      <w:proofErr w:type="spellEnd"/>
      <w:r w:rsidRPr="00BB25BE">
        <w:t xml:space="preserve">: </w:t>
      </w:r>
      <w:r w:rsidRPr="00BB25BE">
        <w:t>Certificate in Higher Education Business Skills for the Workplace</w:t>
      </w:r>
    </w:p>
    <w:p w14:paraId="3A755CF3" w14:textId="77777777" w:rsidR="007E56D7" w:rsidRPr="00BB25BE" w:rsidRDefault="00000000">
      <w:pPr>
        <w:spacing w:after="80"/>
        <w:jc w:val="center"/>
        <w:rPr>
          <w:lang w:val="en-GB"/>
        </w:rPr>
      </w:pPr>
      <w:r w:rsidRPr="00BB25BE">
        <w:rPr>
          <w:lang w:val="en-GB"/>
        </w:rPr>
        <w:t>Module: Enterprise and Entrepreneurship (LCLM4006)</w:t>
      </w:r>
    </w:p>
    <w:p w14:paraId="7793E96F" w14:textId="1B9A6CD4" w:rsidR="007E56D7" w:rsidRPr="00BB25BE" w:rsidRDefault="00000000">
      <w:pPr>
        <w:spacing w:after="80"/>
        <w:jc w:val="center"/>
        <w:rPr>
          <w:lang w:val="en-GB"/>
        </w:rPr>
      </w:pPr>
      <w:r w:rsidRPr="00BB25BE">
        <w:rPr>
          <w:lang w:val="en-GB"/>
        </w:rPr>
        <w:t xml:space="preserve">Lecturer: </w:t>
      </w:r>
      <w:r w:rsidR="00BB25BE" w:rsidRPr="00BB25BE">
        <w:rPr>
          <w:lang w:val="en-GB"/>
        </w:rPr>
        <w:t>Dr Charles Oham</w:t>
      </w:r>
    </w:p>
    <w:p w14:paraId="006F44FC" w14:textId="28D276C7" w:rsidR="007E56D7" w:rsidRPr="00BB25BE" w:rsidRDefault="007E56D7">
      <w:pPr>
        <w:spacing w:after="200"/>
        <w:jc w:val="center"/>
        <w:rPr>
          <w:lang w:val="en-GB"/>
        </w:rPr>
      </w:pPr>
    </w:p>
    <w:p w14:paraId="47B61C30" w14:textId="77777777" w:rsidR="007E56D7" w:rsidRPr="00BB25BE" w:rsidRDefault="007E56D7">
      <w:pPr>
        <w:pageBreakBefore/>
        <w:rPr>
          <w:lang w:val="en-GB"/>
        </w:rPr>
      </w:pPr>
    </w:p>
    <w:p w14:paraId="30643076" w14:textId="77777777" w:rsidR="007E56D7" w:rsidRPr="00BB25BE" w:rsidRDefault="00000000">
      <w:pPr>
        <w:pStyle w:val="Heading1"/>
        <w:spacing w:before="0"/>
        <w:rPr>
          <w:sz w:val="24"/>
          <w:szCs w:val="24"/>
          <w:lang w:val="en-GB"/>
        </w:rPr>
      </w:pPr>
      <w:r w:rsidRPr="00BB25BE">
        <w:rPr>
          <w:sz w:val="24"/>
          <w:szCs w:val="24"/>
          <w:lang w:val="en-GB"/>
        </w:rPr>
        <w:t>1. Executive Summary</w:t>
      </w:r>
    </w:p>
    <w:p w14:paraId="07905476" w14:textId="04A3BDA9" w:rsidR="00DD6752" w:rsidRPr="00BB25BE" w:rsidRDefault="00DD6752" w:rsidP="00DD6752">
      <w:pPr>
        <w:pStyle w:val="Heading1"/>
        <w:rPr>
          <w:b w:val="0"/>
          <w:bCs w:val="0"/>
          <w:sz w:val="24"/>
          <w:szCs w:val="24"/>
          <w:lang w:val="en-GB"/>
        </w:rPr>
      </w:pPr>
      <w:r w:rsidRPr="00BB25BE">
        <w:rPr>
          <w:b w:val="0"/>
          <w:bCs w:val="0"/>
          <w:sz w:val="24"/>
          <w:szCs w:val="24"/>
          <w:lang w:val="en-GB"/>
        </w:rPr>
        <w:t>GreenWave Mobile Laundry Ltd is a mobile</w:t>
      </w:r>
      <w:r w:rsidRPr="00BB25BE">
        <w:rPr>
          <w:b w:val="0"/>
          <w:bCs w:val="0"/>
          <w:sz w:val="24"/>
          <w:szCs w:val="24"/>
          <w:lang w:val="en-GB"/>
        </w:rPr>
        <w:t>, eco-friendly laundry service based in Birmingham, UK, where customers can book a pickup and delivery service for</w:t>
      </w:r>
      <w:r w:rsidRPr="00BB25BE">
        <w:rPr>
          <w:b w:val="0"/>
          <w:bCs w:val="0"/>
          <w:sz w:val="24"/>
          <w:szCs w:val="24"/>
          <w:lang w:val="en-GB"/>
        </w:rPr>
        <w:t xml:space="preserve"> clothing and household textiles from their door. The business employs </w:t>
      </w:r>
      <w:r w:rsidRPr="00BB25BE">
        <w:rPr>
          <w:b w:val="0"/>
          <w:bCs w:val="0"/>
          <w:sz w:val="24"/>
          <w:szCs w:val="24"/>
          <w:lang w:val="en-GB"/>
        </w:rPr>
        <w:t>high-efficiency</w:t>
      </w:r>
      <w:r w:rsidRPr="00BB25BE">
        <w:rPr>
          <w:b w:val="0"/>
          <w:bCs w:val="0"/>
          <w:sz w:val="24"/>
          <w:szCs w:val="24"/>
          <w:lang w:val="en-GB"/>
        </w:rPr>
        <w:t xml:space="preserve"> washing systems that save around 40-50% of the water compared to the water consumption of traditional washing machines, plant-based biodegradable detergents and electric vans, providing an alternative laundry and dry clean service that is </w:t>
      </w:r>
      <w:r w:rsidRPr="00BB25BE">
        <w:rPr>
          <w:b w:val="0"/>
          <w:bCs w:val="0"/>
          <w:sz w:val="24"/>
          <w:szCs w:val="24"/>
          <w:lang w:val="en-GB"/>
        </w:rPr>
        <w:t>low-carbon</w:t>
      </w:r>
      <w:r w:rsidRPr="00BB25BE">
        <w:rPr>
          <w:b w:val="0"/>
          <w:bCs w:val="0"/>
          <w:sz w:val="24"/>
          <w:szCs w:val="24"/>
          <w:lang w:val="en-GB"/>
        </w:rPr>
        <w:t>.</w:t>
      </w:r>
      <w:r w:rsidRPr="00BB25BE">
        <w:rPr>
          <w:b w:val="0"/>
          <w:bCs w:val="0"/>
          <w:sz w:val="24"/>
          <w:szCs w:val="24"/>
          <w:lang w:val="en-GB"/>
        </w:rPr>
        <w:t xml:space="preserve"> </w:t>
      </w:r>
      <w:r w:rsidRPr="00BB25BE">
        <w:rPr>
          <w:b w:val="0"/>
          <w:bCs w:val="0"/>
          <w:sz w:val="24"/>
          <w:szCs w:val="24"/>
          <w:lang w:val="en-GB"/>
        </w:rPr>
        <w:t xml:space="preserve">The target customers would be busy urban professionals, dual-income families and even environmentally conscious people in the age group of 25-45 who would appreciate the convenience and sustainability. Marketing efforts will focus on Instagram, TikTok, Google Ads, </w:t>
      </w:r>
      <w:r w:rsidRPr="00BB25BE">
        <w:rPr>
          <w:b w:val="0"/>
          <w:bCs w:val="0"/>
          <w:sz w:val="24"/>
          <w:szCs w:val="24"/>
          <w:lang w:val="en-GB"/>
        </w:rPr>
        <w:t xml:space="preserve">a </w:t>
      </w:r>
      <w:r w:rsidRPr="00BB25BE">
        <w:rPr>
          <w:b w:val="0"/>
          <w:bCs w:val="0"/>
          <w:sz w:val="24"/>
          <w:szCs w:val="24"/>
          <w:lang w:val="en-GB"/>
        </w:rPr>
        <w:t>dedicated booking website, local partnerships with influencers, and community events.</w:t>
      </w:r>
      <w:r w:rsidRPr="00BB25BE">
        <w:rPr>
          <w:b w:val="0"/>
          <w:bCs w:val="0"/>
          <w:sz w:val="24"/>
          <w:szCs w:val="24"/>
          <w:lang w:val="en-GB"/>
        </w:rPr>
        <w:t xml:space="preserve"> T</w:t>
      </w:r>
      <w:r w:rsidRPr="00BB25BE">
        <w:rPr>
          <w:b w:val="0"/>
          <w:bCs w:val="0"/>
          <w:sz w:val="24"/>
          <w:szCs w:val="24"/>
          <w:lang w:val="en-GB"/>
        </w:rPr>
        <w:t xml:space="preserve">he start-up costs are 28,000 pounds, which is to be paid from </w:t>
      </w:r>
      <w:r w:rsidRPr="00BB25BE">
        <w:rPr>
          <w:b w:val="0"/>
          <w:bCs w:val="0"/>
          <w:sz w:val="24"/>
          <w:szCs w:val="24"/>
          <w:lang w:val="en-GB"/>
        </w:rPr>
        <w:t xml:space="preserve">the </w:t>
      </w:r>
      <w:r w:rsidRPr="00BB25BE">
        <w:rPr>
          <w:b w:val="0"/>
          <w:bCs w:val="0"/>
          <w:sz w:val="24"/>
          <w:szCs w:val="24"/>
          <w:lang w:val="en-GB"/>
        </w:rPr>
        <w:t xml:space="preserve">founder's savings (10,000 pounds), </w:t>
      </w:r>
      <w:r w:rsidRPr="00BB25BE">
        <w:rPr>
          <w:b w:val="0"/>
          <w:bCs w:val="0"/>
          <w:sz w:val="24"/>
          <w:szCs w:val="24"/>
          <w:lang w:val="en-GB"/>
        </w:rPr>
        <w:t xml:space="preserve">a </w:t>
      </w:r>
      <w:r w:rsidRPr="00BB25BE">
        <w:rPr>
          <w:b w:val="0"/>
          <w:bCs w:val="0"/>
          <w:sz w:val="24"/>
          <w:szCs w:val="24"/>
          <w:lang w:val="en-GB"/>
        </w:rPr>
        <w:t xml:space="preserve">bank loan (13,000 pounds) and a green business grant or energy-efficiency support (5,000 pounds). Measurable water and energy efficiency and the monthly free laundry pickup at local homeless shelters directly meet the needs of investors </w:t>
      </w:r>
      <w:r w:rsidRPr="00BB25BE">
        <w:rPr>
          <w:b w:val="0"/>
          <w:bCs w:val="0"/>
          <w:sz w:val="24"/>
          <w:szCs w:val="24"/>
          <w:lang w:val="en-GB"/>
        </w:rPr>
        <w:t>in environmentally and socially responsible businesses</w:t>
      </w:r>
      <w:r w:rsidRPr="00BB25BE">
        <w:rPr>
          <w:b w:val="0"/>
          <w:bCs w:val="0"/>
          <w:sz w:val="24"/>
          <w:szCs w:val="24"/>
          <w:lang w:val="en-GB"/>
        </w:rPr>
        <w:t xml:space="preserve">. GreenWave also expects to be profitable in 18-24 </w:t>
      </w:r>
      <w:r w:rsidRPr="00BB25BE">
        <w:rPr>
          <w:b w:val="0"/>
          <w:bCs w:val="0"/>
          <w:sz w:val="24"/>
          <w:szCs w:val="24"/>
          <w:lang w:val="en-GB"/>
        </w:rPr>
        <w:t>months and</w:t>
      </w:r>
      <w:r w:rsidRPr="00BB25BE">
        <w:rPr>
          <w:b w:val="0"/>
          <w:bCs w:val="0"/>
          <w:sz w:val="24"/>
          <w:szCs w:val="24"/>
          <w:lang w:val="en-GB"/>
        </w:rPr>
        <w:t xml:space="preserve"> can make a positive impact on the local community with a laundry service valued at around £1.6 billion in the UK.</w:t>
      </w:r>
    </w:p>
    <w:p w14:paraId="4632611B" w14:textId="2437B10F" w:rsidR="007E56D7" w:rsidRPr="00BB25BE" w:rsidRDefault="00000000" w:rsidP="00DD6752">
      <w:pPr>
        <w:pStyle w:val="Heading1"/>
        <w:rPr>
          <w:sz w:val="24"/>
          <w:szCs w:val="24"/>
          <w:lang w:val="en-GB"/>
        </w:rPr>
      </w:pPr>
      <w:r w:rsidRPr="00BB25BE">
        <w:rPr>
          <w:sz w:val="24"/>
          <w:szCs w:val="24"/>
          <w:lang w:val="en-GB"/>
        </w:rPr>
        <w:t>2. Table of Contents</w:t>
      </w:r>
    </w:p>
    <w:p w14:paraId="15C434B5" w14:textId="77777777" w:rsidR="007E56D7" w:rsidRPr="00BB25BE" w:rsidRDefault="00000000">
      <w:pPr>
        <w:spacing w:after="80" w:line="360" w:lineRule="auto"/>
        <w:rPr>
          <w:lang w:val="en-GB"/>
        </w:rPr>
      </w:pPr>
      <w:r w:rsidRPr="00BB25BE">
        <w:rPr>
          <w:lang w:val="en-GB"/>
        </w:rPr>
        <w:t>1. Executive Summary</w:t>
      </w:r>
    </w:p>
    <w:p w14:paraId="2326CCD0" w14:textId="77777777" w:rsidR="007E56D7" w:rsidRPr="00BB25BE" w:rsidRDefault="00000000">
      <w:pPr>
        <w:spacing w:after="80" w:line="360" w:lineRule="auto"/>
        <w:rPr>
          <w:lang w:val="en-GB"/>
        </w:rPr>
      </w:pPr>
      <w:r w:rsidRPr="00BB25BE">
        <w:rPr>
          <w:lang w:val="en-GB"/>
        </w:rPr>
        <w:t>2. Table of Contents</w:t>
      </w:r>
    </w:p>
    <w:p w14:paraId="228BFEDD" w14:textId="77777777" w:rsidR="007E56D7" w:rsidRPr="00BB25BE" w:rsidRDefault="00000000">
      <w:pPr>
        <w:spacing w:after="80" w:line="360" w:lineRule="auto"/>
        <w:rPr>
          <w:lang w:val="en-GB"/>
        </w:rPr>
      </w:pPr>
      <w:r w:rsidRPr="00BB25BE">
        <w:rPr>
          <w:lang w:val="en-GB"/>
        </w:rPr>
        <w:t>3. Overview of the Business Idea</w:t>
      </w:r>
    </w:p>
    <w:p w14:paraId="6FBD19B5" w14:textId="77777777" w:rsidR="007E56D7" w:rsidRPr="00BB25BE" w:rsidRDefault="00000000">
      <w:pPr>
        <w:spacing w:after="80" w:line="360" w:lineRule="auto"/>
        <w:rPr>
          <w:lang w:val="en-GB"/>
        </w:rPr>
      </w:pPr>
      <w:r w:rsidRPr="00BB25BE">
        <w:rPr>
          <w:lang w:val="en-GB"/>
        </w:rPr>
        <w:t>4. Market Research</w:t>
      </w:r>
    </w:p>
    <w:p w14:paraId="44902226" w14:textId="77777777" w:rsidR="007E56D7" w:rsidRPr="00BB25BE" w:rsidRDefault="00000000">
      <w:pPr>
        <w:spacing w:after="80" w:line="360" w:lineRule="auto"/>
        <w:rPr>
          <w:lang w:val="en-GB"/>
        </w:rPr>
      </w:pPr>
      <w:r w:rsidRPr="00BB25BE">
        <w:rPr>
          <w:lang w:val="en-GB"/>
        </w:rPr>
        <w:t>5. Marketing Communications</w:t>
      </w:r>
    </w:p>
    <w:p w14:paraId="687AED22" w14:textId="77777777" w:rsidR="007E56D7" w:rsidRPr="00BB25BE" w:rsidRDefault="00000000">
      <w:pPr>
        <w:spacing w:after="80" w:line="360" w:lineRule="auto"/>
        <w:rPr>
          <w:lang w:val="en-GB"/>
        </w:rPr>
      </w:pPr>
      <w:r w:rsidRPr="00BB25BE">
        <w:rPr>
          <w:lang w:val="en-GB"/>
        </w:rPr>
        <w:t>6. Financial Plan</w:t>
      </w:r>
    </w:p>
    <w:p w14:paraId="3AAF0BC7" w14:textId="77777777" w:rsidR="00DD6752" w:rsidRPr="00BB25BE" w:rsidRDefault="00000000" w:rsidP="00DD6752">
      <w:pPr>
        <w:spacing w:after="80" w:line="360" w:lineRule="auto"/>
        <w:rPr>
          <w:lang w:val="en-GB"/>
        </w:rPr>
      </w:pPr>
      <w:r w:rsidRPr="00BB25BE">
        <w:rPr>
          <w:lang w:val="en-GB"/>
        </w:rPr>
        <w:t>7. Reference List</w:t>
      </w:r>
    </w:p>
    <w:p w14:paraId="4F4AAFD2" w14:textId="77777777" w:rsidR="00DD6752" w:rsidRPr="00BB25BE" w:rsidRDefault="00DD6752" w:rsidP="00DD6752">
      <w:pPr>
        <w:spacing w:after="80" w:line="360" w:lineRule="auto"/>
        <w:rPr>
          <w:lang w:val="en-GB"/>
        </w:rPr>
      </w:pPr>
    </w:p>
    <w:p w14:paraId="056A2670" w14:textId="77777777" w:rsidR="00DD6752" w:rsidRPr="00BB25BE" w:rsidRDefault="00DD6752" w:rsidP="00DD6752">
      <w:pPr>
        <w:spacing w:after="80" w:line="360" w:lineRule="auto"/>
        <w:rPr>
          <w:lang w:val="en-GB"/>
        </w:rPr>
      </w:pPr>
    </w:p>
    <w:p w14:paraId="3C7A097E" w14:textId="7F47ED5E" w:rsidR="007E56D7" w:rsidRPr="00BB25BE" w:rsidRDefault="00000000" w:rsidP="00DD6752">
      <w:pPr>
        <w:spacing w:after="80" w:line="360" w:lineRule="auto"/>
        <w:rPr>
          <w:lang w:val="en-GB"/>
        </w:rPr>
      </w:pPr>
      <w:r w:rsidRPr="00BB25BE">
        <w:rPr>
          <w:b/>
          <w:bCs/>
          <w:lang w:val="en-GB"/>
        </w:rPr>
        <w:lastRenderedPageBreak/>
        <w:t>3. Overview of the Business Idea</w:t>
      </w:r>
    </w:p>
    <w:p w14:paraId="03714575" w14:textId="77777777" w:rsidR="00DD6752" w:rsidRPr="00BB25BE" w:rsidRDefault="00DD6752">
      <w:pPr>
        <w:spacing w:after="200" w:line="360" w:lineRule="auto"/>
        <w:rPr>
          <w:lang w:val="en-GB"/>
        </w:rPr>
      </w:pPr>
      <w:r w:rsidRPr="00BB25BE">
        <w:rPr>
          <w:lang w:val="en-GB"/>
        </w:rPr>
        <w:t>GreenWave Mobile Laundry Ltd will provide on-demand residential laundry and light ironing services across Birmingham and the surrounding West Midlands. Customers book via a simple website or mobile-friendly platform; electric vans collect items, process them at a central high-efficiency facility using water-saving technology and plant-based detergents, and return clean laundry within 24-48 hours.</w:t>
      </w:r>
    </w:p>
    <w:p w14:paraId="2CCD4558" w14:textId="77016EE2" w:rsidR="00DD6752" w:rsidRPr="00BB25BE" w:rsidRDefault="00DD6752">
      <w:pPr>
        <w:spacing w:after="200" w:line="360" w:lineRule="auto"/>
        <w:rPr>
          <w:lang w:val="en-GB"/>
        </w:rPr>
      </w:pPr>
      <w:r w:rsidRPr="00BB25BE">
        <w:rPr>
          <w:lang w:val="en-GB"/>
        </w:rPr>
        <w:t>The service addresses two interconnected problems. First, time-poor urban households increasingly outsource laundry, yet many providers still rely on water-intensive processes and chemical detergents. Second, conventional laundry operations contribute significantly to water consumption and carbon emissions. Modern high-efficiency commercial washers and water-recycling approaches can substantially reduce water use - often by 25-50% or more relative to older equipment- while electric vehicles further lower the carbon footprint of collection and delivery (Xia, 2025; commercial laundry efficiency analyses, 2025-2026).</w:t>
      </w:r>
    </w:p>
    <w:p w14:paraId="1ADFDD68" w14:textId="0F30CCB5" w:rsidR="007E56D7" w:rsidRPr="00BB25BE" w:rsidRDefault="00DD6752">
      <w:pPr>
        <w:spacing w:after="200" w:line="360" w:lineRule="auto"/>
        <w:rPr>
          <w:lang w:val="en-GB"/>
        </w:rPr>
      </w:pPr>
      <w:r w:rsidRPr="00BB25BE">
        <w:rPr>
          <w:lang w:val="en-GB"/>
        </w:rPr>
        <w:t>Beyond environmental performance, GreenWave incorporates a clear community-support element. The business will provide one free collection and wash each month for two local homeless shelters or community centres and will prioritise apprenticeship and entry-level opportunities for young people from disadvantaged backgrounds in Birmingham. This dual focus on ecological efficiency and social contribution makes the venture attractive to impact-oriented investors.</w:t>
      </w:r>
    </w:p>
    <w:p w14:paraId="193D94F5" w14:textId="77777777" w:rsidR="007E56D7" w:rsidRPr="00BB25BE" w:rsidRDefault="00000000">
      <w:pPr>
        <w:pStyle w:val="Heading2"/>
        <w:rPr>
          <w:lang w:val="en-GB"/>
        </w:rPr>
      </w:pPr>
      <w:r w:rsidRPr="00BB25BE">
        <w:rPr>
          <w:lang w:val="en-GB"/>
        </w:rPr>
        <w:t>3.1 Management Structure</w:t>
      </w:r>
    </w:p>
    <w:p w14:paraId="6A883AFE" w14:textId="77777777" w:rsidR="007E56D7" w:rsidRPr="00BB25BE" w:rsidRDefault="00000000">
      <w:pPr>
        <w:spacing w:after="120" w:line="360" w:lineRule="auto"/>
        <w:rPr>
          <w:lang w:val="en-GB"/>
        </w:rPr>
      </w:pPr>
      <w:r w:rsidRPr="00BB25BE">
        <w:rPr>
          <w:lang w:val="en-GB"/>
        </w:rPr>
        <w:t>The initial organisational structure is deliberately lean:</w:t>
      </w:r>
    </w:p>
    <w:p w14:paraId="074C00C3" w14:textId="77777777" w:rsidR="007E56D7" w:rsidRPr="00BB25BE" w:rsidRDefault="00000000">
      <w:pPr>
        <w:spacing w:after="80" w:line="360" w:lineRule="auto"/>
        <w:rPr>
          <w:lang w:val="en-GB"/>
        </w:rPr>
      </w:pPr>
      <w:r w:rsidRPr="00BB25BE">
        <w:rPr>
          <w:lang w:val="en-GB"/>
        </w:rPr>
        <w:t>Owner-Manager (strategic direction, finance, investor relations and quality oversight)</w:t>
      </w:r>
    </w:p>
    <w:p w14:paraId="09C5EE31" w14:textId="77777777" w:rsidR="007E56D7" w:rsidRPr="00BB25BE" w:rsidRDefault="00000000">
      <w:pPr>
        <w:spacing w:after="80" w:line="360" w:lineRule="auto"/>
        <w:rPr>
          <w:lang w:val="en-GB"/>
        </w:rPr>
      </w:pPr>
      <w:r w:rsidRPr="00BB25BE">
        <w:rPr>
          <w:lang w:val="en-GB"/>
        </w:rPr>
        <w:t xml:space="preserve">     |</w:t>
      </w:r>
    </w:p>
    <w:p w14:paraId="094F8DDE" w14:textId="77777777" w:rsidR="007E56D7" w:rsidRPr="00BB25BE" w:rsidRDefault="00000000">
      <w:pPr>
        <w:spacing w:after="80" w:line="360" w:lineRule="auto"/>
        <w:rPr>
          <w:lang w:val="en-GB"/>
        </w:rPr>
      </w:pPr>
      <w:r w:rsidRPr="00BB25BE">
        <w:rPr>
          <w:lang w:val="en-GB"/>
        </w:rPr>
        <w:t>Operations Supervisor (scheduling, vehicle fleet, wash quality control)</w:t>
      </w:r>
    </w:p>
    <w:p w14:paraId="4C023CBD" w14:textId="77777777" w:rsidR="007E56D7" w:rsidRPr="00BB25BE" w:rsidRDefault="00000000">
      <w:pPr>
        <w:spacing w:after="80" w:line="360" w:lineRule="auto"/>
        <w:rPr>
          <w:lang w:val="en-GB"/>
        </w:rPr>
      </w:pPr>
      <w:r w:rsidRPr="00BB25BE">
        <w:rPr>
          <w:lang w:val="en-GB"/>
        </w:rPr>
        <w:t xml:space="preserve">     |</w:t>
      </w:r>
    </w:p>
    <w:p w14:paraId="0CE0F641" w14:textId="77777777" w:rsidR="007E56D7" w:rsidRPr="00BB25BE" w:rsidRDefault="00000000">
      <w:pPr>
        <w:spacing w:after="80" w:line="360" w:lineRule="auto"/>
        <w:rPr>
          <w:lang w:val="en-GB"/>
        </w:rPr>
      </w:pPr>
      <w:r w:rsidRPr="00BB25BE">
        <w:rPr>
          <w:lang w:val="en-GB"/>
        </w:rPr>
        <w:t>Marketing &amp; Customer Experience Officer</w:t>
      </w:r>
    </w:p>
    <w:p w14:paraId="2D53DC0E" w14:textId="77777777" w:rsidR="007E56D7" w:rsidRPr="00BB25BE" w:rsidRDefault="00000000">
      <w:pPr>
        <w:spacing w:after="200" w:line="360" w:lineRule="auto"/>
        <w:rPr>
          <w:lang w:val="en-GB"/>
        </w:rPr>
      </w:pPr>
      <w:r w:rsidRPr="00BB25BE">
        <w:rPr>
          <w:lang w:val="en-GB"/>
        </w:rPr>
        <w:t xml:space="preserve">     |     Delivery Drivers / Laundry Assistants</w:t>
      </w:r>
    </w:p>
    <w:p w14:paraId="052DC0A8" w14:textId="2A7246D0" w:rsidR="007E56D7" w:rsidRPr="00BB25BE" w:rsidRDefault="00000000">
      <w:pPr>
        <w:spacing w:after="200" w:line="360" w:lineRule="auto"/>
        <w:rPr>
          <w:lang w:val="en-GB"/>
        </w:rPr>
      </w:pPr>
      <w:r w:rsidRPr="00BB25BE">
        <w:rPr>
          <w:lang w:val="en-GB"/>
        </w:rPr>
        <w:lastRenderedPageBreak/>
        <w:t>In the start-up phase</w:t>
      </w:r>
      <w:r w:rsidR="00DD6752" w:rsidRPr="00BB25BE">
        <w:rPr>
          <w:lang w:val="en-GB"/>
        </w:rPr>
        <w:t>,</w:t>
      </w:r>
      <w:r w:rsidRPr="00BB25BE">
        <w:rPr>
          <w:lang w:val="en-GB"/>
        </w:rPr>
        <w:t xml:space="preserve"> the founder will perform multiple roles, with part-time staff recruited as order volume grows. This structure keeps fixed costs low while preserving clear accountability.</w:t>
      </w:r>
    </w:p>
    <w:p w14:paraId="4744B004" w14:textId="77777777" w:rsidR="007E56D7" w:rsidRPr="00BB25BE" w:rsidRDefault="00000000">
      <w:pPr>
        <w:pStyle w:val="Heading2"/>
        <w:rPr>
          <w:lang w:val="en-GB"/>
        </w:rPr>
      </w:pPr>
      <w:r w:rsidRPr="00BB25BE">
        <w:rPr>
          <w:lang w:val="en-GB"/>
        </w:rPr>
        <w:t>3.2 Legal Structure</w:t>
      </w:r>
    </w:p>
    <w:p w14:paraId="31217221" w14:textId="77777777" w:rsidR="007E56D7" w:rsidRPr="00BB25BE" w:rsidRDefault="00000000">
      <w:pPr>
        <w:spacing w:after="200" w:line="360" w:lineRule="auto"/>
        <w:rPr>
          <w:lang w:val="en-GB"/>
        </w:rPr>
      </w:pPr>
      <w:r w:rsidRPr="00BB25BE">
        <w:rPr>
          <w:lang w:val="en-GB"/>
        </w:rPr>
        <w:t>GreenWave will be incorporated as a private limited company. Limited-company status protects the founder's personal assets, enhances credibility with banks and grant providers, and facilitates future equity investment. For a capital-intensive, growth-oriented sustainable venture that seeks external finance, this form is preferable to sole-trader status. Registration with Companies House and appropriate insurance (public liability, employers' liability and vehicle cover) will be completed before trading begins.</w:t>
      </w:r>
    </w:p>
    <w:p w14:paraId="6B242C4F" w14:textId="77777777" w:rsidR="007E56D7" w:rsidRPr="00BB25BE" w:rsidRDefault="00000000">
      <w:pPr>
        <w:pStyle w:val="Heading1"/>
        <w:rPr>
          <w:sz w:val="24"/>
          <w:szCs w:val="24"/>
          <w:lang w:val="en-GB"/>
        </w:rPr>
      </w:pPr>
      <w:r w:rsidRPr="00BB25BE">
        <w:rPr>
          <w:sz w:val="24"/>
          <w:szCs w:val="24"/>
          <w:lang w:val="en-GB"/>
        </w:rPr>
        <w:t>4. Market Research</w:t>
      </w:r>
    </w:p>
    <w:p w14:paraId="65C4C81C" w14:textId="77777777" w:rsidR="007E56D7" w:rsidRPr="00BB25BE" w:rsidRDefault="00000000">
      <w:pPr>
        <w:pStyle w:val="Heading2"/>
        <w:rPr>
          <w:b w:val="0"/>
          <w:bCs w:val="0"/>
          <w:lang w:val="en-GB"/>
        </w:rPr>
      </w:pPr>
      <w:r w:rsidRPr="00BB25BE">
        <w:rPr>
          <w:b w:val="0"/>
          <w:bCs w:val="0"/>
          <w:lang w:val="en-GB"/>
        </w:rPr>
        <w:t>4.1 Environmental Analysis (PESTEL)</w:t>
      </w:r>
    </w:p>
    <w:p w14:paraId="25788A3D" w14:textId="57238556" w:rsidR="00DD6752" w:rsidRPr="00BB25BE" w:rsidRDefault="00DD6752" w:rsidP="00DD6752">
      <w:pPr>
        <w:pStyle w:val="Heading1"/>
        <w:rPr>
          <w:b w:val="0"/>
          <w:bCs w:val="0"/>
          <w:sz w:val="24"/>
          <w:szCs w:val="24"/>
          <w:lang w:val="en-GB"/>
        </w:rPr>
      </w:pPr>
      <w:r w:rsidRPr="00BB25BE">
        <w:rPr>
          <w:b w:val="0"/>
          <w:bCs w:val="0"/>
          <w:sz w:val="24"/>
          <w:szCs w:val="24"/>
          <w:lang w:val="en-GB"/>
        </w:rPr>
        <w:t xml:space="preserve">Policy: The UK Government's ongoing commitment to the net-zero targets and support for SME decarbonisation provides a positive policy backdrop. The UK </w:t>
      </w:r>
      <w:r w:rsidR="00BB25BE">
        <w:rPr>
          <w:b w:val="0"/>
          <w:bCs w:val="0"/>
          <w:sz w:val="24"/>
          <w:szCs w:val="24"/>
          <w:lang w:val="en-GB"/>
        </w:rPr>
        <w:t>Government's</w:t>
      </w:r>
      <w:r w:rsidRPr="00BB25BE">
        <w:rPr>
          <w:b w:val="0"/>
          <w:bCs w:val="0"/>
          <w:sz w:val="24"/>
          <w:szCs w:val="24"/>
          <w:lang w:val="en-GB"/>
        </w:rPr>
        <w:t xml:space="preserve"> response to the climate emergency and Net Zero support measures are helping to alleviate obstacles for start-ups that are interested in tackling climate change through their businesses (Net Zero Council focus on SMEs, energy-efficiency programmes, and local green-business grants, 2025-2026).</w:t>
      </w:r>
    </w:p>
    <w:p w14:paraId="1C5C16A3" w14:textId="38102CCB" w:rsidR="00DD6752" w:rsidRPr="00BB25BE" w:rsidRDefault="00DD6752" w:rsidP="00DD6752">
      <w:pPr>
        <w:pStyle w:val="Heading1"/>
        <w:rPr>
          <w:b w:val="0"/>
          <w:bCs w:val="0"/>
          <w:sz w:val="24"/>
          <w:szCs w:val="24"/>
          <w:lang w:val="en-GB"/>
        </w:rPr>
      </w:pPr>
      <w:r w:rsidRPr="00BB25BE">
        <w:rPr>
          <w:b w:val="0"/>
          <w:bCs w:val="0"/>
          <w:sz w:val="24"/>
          <w:szCs w:val="24"/>
          <w:lang w:val="en-GB"/>
        </w:rPr>
        <w:t>Economic: Cost of living pressures continue</w:t>
      </w:r>
      <w:r w:rsidR="00BB25BE">
        <w:rPr>
          <w:b w:val="0"/>
          <w:bCs w:val="0"/>
          <w:sz w:val="24"/>
          <w:szCs w:val="24"/>
          <w:lang w:val="en-GB"/>
        </w:rPr>
        <w:t>,</w:t>
      </w:r>
      <w:r w:rsidRPr="00BB25BE">
        <w:rPr>
          <w:b w:val="0"/>
          <w:bCs w:val="0"/>
          <w:sz w:val="24"/>
          <w:szCs w:val="24"/>
          <w:lang w:val="en-GB"/>
        </w:rPr>
        <w:t xml:space="preserve"> but there is continued strength in the demand for convenience services for </w:t>
      </w:r>
      <w:r w:rsidR="00BB25BE">
        <w:rPr>
          <w:b w:val="0"/>
          <w:bCs w:val="0"/>
          <w:sz w:val="24"/>
          <w:szCs w:val="24"/>
          <w:lang w:val="en-GB"/>
        </w:rPr>
        <w:t>higher-income</w:t>
      </w:r>
      <w:r w:rsidRPr="00BB25BE">
        <w:rPr>
          <w:b w:val="0"/>
          <w:bCs w:val="0"/>
          <w:sz w:val="24"/>
          <w:szCs w:val="24"/>
          <w:lang w:val="en-GB"/>
        </w:rPr>
        <w:t xml:space="preserve"> householders in urban areas. The UK Dry-Cleaning &amp; Other Cleaning Services industry is expected to expand at a compound annual growth rate of approximately 5.9% over the last five years (IBISWorld, 2015-2020), to total around 1.6 billion pounds in 2026. Efficient operators benefit from an additional and simultaneous competitive edge due to increases in energy and water prices.</w:t>
      </w:r>
    </w:p>
    <w:p w14:paraId="13DD21D7" w14:textId="77777777" w:rsidR="00DD6752" w:rsidRPr="00BB25BE" w:rsidRDefault="00DD6752" w:rsidP="00DD6752">
      <w:pPr>
        <w:pStyle w:val="Heading1"/>
        <w:rPr>
          <w:b w:val="0"/>
          <w:bCs w:val="0"/>
          <w:sz w:val="24"/>
          <w:szCs w:val="24"/>
          <w:lang w:val="en-GB"/>
        </w:rPr>
      </w:pPr>
      <w:r w:rsidRPr="00BB25BE">
        <w:rPr>
          <w:b w:val="0"/>
          <w:bCs w:val="0"/>
          <w:sz w:val="24"/>
          <w:szCs w:val="24"/>
          <w:lang w:val="en-GB"/>
        </w:rPr>
        <w:t xml:space="preserve">Numerous young consumers are increasingly interested in environmentally friendly services provided by outsourcing due to their busy dual-income lifestyle and growing </w:t>
      </w:r>
      <w:r w:rsidRPr="00BB25BE">
        <w:rPr>
          <w:b w:val="0"/>
          <w:bCs w:val="0"/>
          <w:sz w:val="24"/>
          <w:szCs w:val="24"/>
          <w:lang w:val="en-GB"/>
        </w:rPr>
        <w:lastRenderedPageBreak/>
        <w:t>environmental awareness. Some of the traditional dry-cleaning demand has been impacted by hybrid working patterns, but the demand for residential washing of clothes is increasing in denser urban areas.</w:t>
      </w:r>
    </w:p>
    <w:p w14:paraId="2567F88B" w14:textId="4E037C1B" w:rsidR="00DD6752" w:rsidRPr="00BB25BE" w:rsidRDefault="00DD6752" w:rsidP="00DD6752">
      <w:pPr>
        <w:pStyle w:val="Heading1"/>
        <w:rPr>
          <w:b w:val="0"/>
          <w:bCs w:val="0"/>
          <w:sz w:val="24"/>
          <w:szCs w:val="24"/>
          <w:lang w:val="en-GB"/>
        </w:rPr>
      </w:pPr>
      <w:r w:rsidRPr="00BB25BE">
        <w:rPr>
          <w:b w:val="0"/>
          <w:bCs w:val="0"/>
          <w:sz w:val="24"/>
          <w:szCs w:val="24"/>
          <w:lang w:val="en-GB"/>
        </w:rPr>
        <w:t xml:space="preserve">Technological: Apps for booking, route optimisation software, IoT-enhanced machines and water-reclamation systems allow low-cost mobile operations. Growth in industry reports for </w:t>
      </w:r>
      <w:r w:rsidR="00BB25BE">
        <w:rPr>
          <w:b w:val="0"/>
          <w:bCs w:val="0"/>
          <w:sz w:val="24"/>
          <w:szCs w:val="24"/>
          <w:lang w:val="en-GB"/>
        </w:rPr>
        <w:t>energy-efficient</w:t>
      </w:r>
      <w:r w:rsidRPr="00BB25BE">
        <w:rPr>
          <w:b w:val="0"/>
          <w:bCs w:val="0"/>
          <w:sz w:val="24"/>
          <w:szCs w:val="24"/>
          <w:lang w:val="en-GB"/>
        </w:rPr>
        <w:t xml:space="preserve"> and </w:t>
      </w:r>
      <w:r w:rsidR="00BB25BE">
        <w:rPr>
          <w:b w:val="0"/>
          <w:bCs w:val="0"/>
          <w:sz w:val="24"/>
          <w:szCs w:val="24"/>
          <w:lang w:val="en-GB"/>
        </w:rPr>
        <w:t>water-efficient</w:t>
      </w:r>
      <w:r w:rsidRPr="00BB25BE">
        <w:rPr>
          <w:b w:val="0"/>
          <w:bCs w:val="0"/>
          <w:sz w:val="24"/>
          <w:szCs w:val="24"/>
          <w:lang w:val="en-GB"/>
        </w:rPr>
        <w:t xml:space="preserve"> commercial laundry equipment </w:t>
      </w:r>
      <w:r w:rsidR="00BB25BE">
        <w:rPr>
          <w:b w:val="0"/>
          <w:bCs w:val="0"/>
          <w:sz w:val="24"/>
          <w:szCs w:val="24"/>
          <w:lang w:val="en-GB"/>
        </w:rPr>
        <w:t>is</w:t>
      </w:r>
      <w:r w:rsidRPr="00BB25BE">
        <w:rPr>
          <w:b w:val="0"/>
          <w:bCs w:val="0"/>
          <w:sz w:val="24"/>
          <w:szCs w:val="24"/>
          <w:lang w:val="en-GB"/>
        </w:rPr>
        <w:t xml:space="preserve"> noted for 2025-2026.</w:t>
      </w:r>
    </w:p>
    <w:p w14:paraId="20B6B242" w14:textId="41C34BE2" w:rsidR="00DD6752" w:rsidRPr="00BB25BE" w:rsidRDefault="00DD6752" w:rsidP="00DD6752">
      <w:pPr>
        <w:pStyle w:val="Heading1"/>
        <w:rPr>
          <w:b w:val="0"/>
          <w:bCs w:val="0"/>
          <w:sz w:val="24"/>
          <w:szCs w:val="24"/>
          <w:lang w:val="en-GB"/>
        </w:rPr>
      </w:pPr>
      <w:r w:rsidRPr="00BB25BE">
        <w:rPr>
          <w:b w:val="0"/>
          <w:bCs w:val="0"/>
          <w:sz w:val="24"/>
          <w:szCs w:val="24"/>
          <w:lang w:val="en-GB"/>
        </w:rPr>
        <w:t xml:space="preserve">Environmental: Water scarcity issues and carbon reduction pressures encourage operators to be able to show tangible resource savings. Commercial laundry is considered one of the best opportunities for substantial water and energy </w:t>
      </w:r>
      <w:r w:rsidR="00BB25BE">
        <w:rPr>
          <w:b w:val="0"/>
          <w:bCs w:val="0"/>
          <w:sz w:val="24"/>
          <w:szCs w:val="24"/>
          <w:lang w:val="en-GB"/>
        </w:rPr>
        <w:t>savings</w:t>
      </w:r>
      <w:r w:rsidRPr="00BB25BE">
        <w:rPr>
          <w:b w:val="0"/>
          <w:bCs w:val="0"/>
          <w:sz w:val="24"/>
          <w:szCs w:val="24"/>
          <w:lang w:val="en-GB"/>
        </w:rPr>
        <w:t xml:space="preserve"> using modern equipment and process design.</w:t>
      </w:r>
    </w:p>
    <w:p w14:paraId="1BE14593" w14:textId="77777777" w:rsidR="00DD6752" w:rsidRPr="00BB25BE" w:rsidRDefault="00DD6752" w:rsidP="00DD6752">
      <w:pPr>
        <w:pStyle w:val="Heading1"/>
        <w:rPr>
          <w:b w:val="0"/>
          <w:bCs w:val="0"/>
          <w:sz w:val="24"/>
          <w:szCs w:val="24"/>
          <w:lang w:val="en-GB"/>
        </w:rPr>
      </w:pPr>
      <w:r w:rsidRPr="00BB25BE">
        <w:rPr>
          <w:b w:val="0"/>
          <w:bCs w:val="0"/>
          <w:sz w:val="24"/>
          <w:szCs w:val="24"/>
          <w:lang w:val="en-GB"/>
        </w:rPr>
        <w:t>Legal: Employment law, health and safety, GDPR and environmental regulations must be adhered to. Good insurance and incorporation as a limited company help reduce significant legal and operational risks.</w:t>
      </w:r>
    </w:p>
    <w:p w14:paraId="2C36E9B3" w14:textId="77777777" w:rsidR="00DD6752" w:rsidRPr="00BB25BE" w:rsidRDefault="00DD6752" w:rsidP="00DD6752">
      <w:pPr>
        <w:pStyle w:val="Heading1"/>
        <w:rPr>
          <w:b w:val="0"/>
          <w:bCs w:val="0"/>
          <w:sz w:val="24"/>
          <w:szCs w:val="24"/>
          <w:lang w:val="en-GB"/>
        </w:rPr>
      </w:pPr>
      <w:r w:rsidRPr="00BB25BE">
        <w:rPr>
          <w:b w:val="0"/>
          <w:bCs w:val="0"/>
          <w:sz w:val="24"/>
          <w:szCs w:val="24"/>
          <w:lang w:val="en-GB"/>
        </w:rPr>
        <w:t>4.2 Competitor Analysis</w:t>
      </w:r>
    </w:p>
    <w:p w14:paraId="51B054F0" w14:textId="77777777" w:rsidR="00DD6752" w:rsidRPr="00BB25BE" w:rsidRDefault="00DD6752" w:rsidP="00DD6752">
      <w:pPr>
        <w:pStyle w:val="Heading1"/>
        <w:rPr>
          <w:b w:val="0"/>
          <w:bCs w:val="0"/>
          <w:sz w:val="24"/>
          <w:szCs w:val="24"/>
          <w:lang w:val="en-GB"/>
        </w:rPr>
      </w:pPr>
      <w:proofErr w:type="spellStart"/>
      <w:r w:rsidRPr="00BB25BE">
        <w:rPr>
          <w:b w:val="0"/>
          <w:bCs w:val="0"/>
          <w:sz w:val="24"/>
          <w:szCs w:val="24"/>
          <w:lang w:val="en-GB"/>
        </w:rPr>
        <w:t>Laundryheap</w:t>
      </w:r>
      <w:proofErr w:type="spellEnd"/>
      <w:r w:rsidRPr="00BB25BE">
        <w:rPr>
          <w:b w:val="0"/>
          <w:bCs w:val="0"/>
          <w:sz w:val="24"/>
          <w:szCs w:val="24"/>
          <w:lang w:val="en-GB"/>
        </w:rPr>
        <w:t xml:space="preserve"> collects and delivers laundry in major UK cities, with apps that are quick and easy to use. It's well known, available 24/7 and is scalable. The weaknesses are the lack of a public focus on quantified water or energy metrics, and the lack of a strong community-supported programme.</w:t>
      </w:r>
    </w:p>
    <w:p w14:paraId="74B75E04" w14:textId="681614F9" w:rsidR="00DD6752" w:rsidRPr="00BB25BE" w:rsidRDefault="00DD6752" w:rsidP="00DD6752">
      <w:pPr>
        <w:pStyle w:val="Heading1"/>
        <w:rPr>
          <w:b w:val="0"/>
          <w:bCs w:val="0"/>
          <w:sz w:val="24"/>
          <w:szCs w:val="24"/>
          <w:lang w:val="en-GB"/>
        </w:rPr>
      </w:pPr>
      <w:proofErr w:type="spellStart"/>
      <w:r w:rsidRPr="00BB25BE">
        <w:rPr>
          <w:b w:val="0"/>
          <w:bCs w:val="0"/>
          <w:sz w:val="24"/>
          <w:szCs w:val="24"/>
          <w:lang w:val="en-GB"/>
        </w:rPr>
        <w:t>Oxwash</w:t>
      </w:r>
      <w:proofErr w:type="spellEnd"/>
      <w:r w:rsidRPr="00BB25BE">
        <w:rPr>
          <w:b w:val="0"/>
          <w:bCs w:val="0"/>
          <w:sz w:val="24"/>
          <w:szCs w:val="24"/>
          <w:lang w:val="en-GB"/>
        </w:rPr>
        <w:t xml:space="preserve"> is based on sustainable commercial and residential laundry, using technology with minimal impact and has become an </w:t>
      </w:r>
      <w:r w:rsidR="00BB25BE">
        <w:rPr>
          <w:b w:val="0"/>
          <w:bCs w:val="0"/>
          <w:sz w:val="24"/>
          <w:szCs w:val="24"/>
          <w:lang w:val="en-GB"/>
        </w:rPr>
        <w:t>organisation</w:t>
      </w:r>
      <w:r w:rsidRPr="00BB25BE">
        <w:rPr>
          <w:b w:val="0"/>
          <w:bCs w:val="0"/>
          <w:sz w:val="24"/>
          <w:szCs w:val="24"/>
          <w:lang w:val="en-GB"/>
        </w:rPr>
        <w:t xml:space="preserve"> with </w:t>
      </w:r>
      <w:r w:rsidR="00BB25BE">
        <w:rPr>
          <w:b w:val="0"/>
          <w:bCs w:val="0"/>
          <w:sz w:val="24"/>
          <w:szCs w:val="24"/>
          <w:lang w:val="en-GB"/>
        </w:rPr>
        <w:t>B-Corp-aligned</w:t>
      </w:r>
      <w:r w:rsidRPr="00BB25BE">
        <w:rPr>
          <w:b w:val="0"/>
          <w:bCs w:val="0"/>
          <w:sz w:val="24"/>
          <w:szCs w:val="24"/>
          <w:lang w:val="en-GB"/>
        </w:rPr>
        <w:t xml:space="preserve"> credentials. Its strengths are in its real eco-performance, while its weaknesses are a higher historical focus on commercial customers and on Oxford and London.</w:t>
      </w:r>
    </w:p>
    <w:p w14:paraId="4CBFB4CF" w14:textId="55C9E7E5" w:rsidR="00DD6752" w:rsidRPr="00BB25BE" w:rsidRDefault="00DD6752" w:rsidP="00DD6752">
      <w:pPr>
        <w:pStyle w:val="Heading1"/>
        <w:rPr>
          <w:b w:val="0"/>
          <w:bCs w:val="0"/>
          <w:sz w:val="24"/>
          <w:szCs w:val="24"/>
          <w:lang w:val="en-GB"/>
        </w:rPr>
      </w:pPr>
      <w:r w:rsidRPr="00BB25BE">
        <w:rPr>
          <w:b w:val="0"/>
          <w:bCs w:val="0"/>
          <w:sz w:val="24"/>
          <w:szCs w:val="24"/>
          <w:lang w:val="en-GB"/>
        </w:rPr>
        <w:t xml:space="preserve">Local conventional dry cleaners and laundrettes are still present and usually don't offer digital convenience or quantified sustainability statements. GreenWave's differentiators are: 1) a residential approach in the Birmingham market, 2) clear </w:t>
      </w:r>
      <w:r w:rsidRPr="00BB25BE">
        <w:rPr>
          <w:b w:val="0"/>
          <w:bCs w:val="0"/>
          <w:sz w:val="24"/>
          <w:szCs w:val="24"/>
          <w:lang w:val="en-GB"/>
        </w:rPr>
        <w:lastRenderedPageBreak/>
        <w:t xml:space="preserve">water and carbon reporting, 3) electric-vehicle logistics, and 4) an explicit monthly community laundry pledge. This configuration puts the business clearly in the direction of reliable investment yield and environmental and social benefits (Onofrei et al., 2026; </w:t>
      </w:r>
      <w:proofErr w:type="spellStart"/>
      <w:r w:rsidRPr="00BB25BE">
        <w:rPr>
          <w:b w:val="0"/>
          <w:bCs w:val="0"/>
          <w:sz w:val="24"/>
          <w:szCs w:val="24"/>
          <w:lang w:val="en-GB"/>
        </w:rPr>
        <w:t>Futre</w:t>
      </w:r>
      <w:proofErr w:type="spellEnd"/>
      <w:r w:rsidRPr="00BB25BE">
        <w:rPr>
          <w:b w:val="0"/>
          <w:bCs w:val="0"/>
          <w:sz w:val="24"/>
          <w:szCs w:val="24"/>
          <w:lang w:val="en-GB"/>
        </w:rPr>
        <w:t>, 2025/2026).</w:t>
      </w:r>
    </w:p>
    <w:p w14:paraId="29D74DCC" w14:textId="17C71D67" w:rsidR="007E56D7" w:rsidRPr="00BB25BE" w:rsidRDefault="00000000" w:rsidP="00DD6752">
      <w:pPr>
        <w:pStyle w:val="Heading1"/>
        <w:rPr>
          <w:sz w:val="24"/>
          <w:szCs w:val="24"/>
          <w:lang w:val="en-GB"/>
        </w:rPr>
      </w:pPr>
      <w:r w:rsidRPr="00BB25BE">
        <w:rPr>
          <w:sz w:val="24"/>
          <w:szCs w:val="24"/>
          <w:lang w:val="en-GB"/>
        </w:rPr>
        <w:t>5. Marketing Communications</w:t>
      </w:r>
    </w:p>
    <w:p w14:paraId="43D05164" w14:textId="77777777" w:rsidR="007E56D7" w:rsidRPr="00BB25BE" w:rsidRDefault="00000000">
      <w:pPr>
        <w:spacing w:after="200" w:line="360" w:lineRule="auto"/>
        <w:rPr>
          <w:lang w:val="en-GB"/>
        </w:rPr>
      </w:pPr>
      <w:r w:rsidRPr="00BB25BE">
        <w:rPr>
          <w:lang w:val="en-GB"/>
        </w:rPr>
        <w:t>Marketing communications will target digitally active, environmentally aware urban professionals aged 25-45 living in and around Birmingham. The chosen channels prioritise reach, cost-effectiveness and alignment with the brand's sustainability story.</w:t>
      </w:r>
    </w:p>
    <w:p w14:paraId="29CF51B4" w14:textId="77777777" w:rsidR="007E56D7" w:rsidRPr="00BB25BE" w:rsidRDefault="00000000">
      <w:pPr>
        <w:spacing w:after="200" w:line="360" w:lineRule="auto"/>
        <w:rPr>
          <w:lang w:val="en-GB"/>
        </w:rPr>
      </w:pPr>
      <w:r w:rsidRPr="00BB25BE">
        <w:rPr>
          <w:b/>
          <w:bCs/>
          <w:lang w:val="en-GB"/>
        </w:rPr>
        <w:t xml:space="preserve">Social media (Instagram and TikTok): </w:t>
      </w:r>
      <w:r w:rsidRPr="00BB25BE">
        <w:rPr>
          <w:lang w:val="en-GB"/>
        </w:rPr>
        <w:t>Short-form video content will showcase the collection process, water-saving technology in action, and community-impact stories. These platforms suit visual storytelling and reach the core demographic efficiently.</w:t>
      </w:r>
    </w:p>
    <w:p w14:paraId="117E4135" w14:textId="77777777" w:rsidR="007E56D7" w:rsidRPr="00BB25BE" w:rsidRDefault="00000000">
      <w:pPr>
        <w:spacing w:after="200" w:line="360" w:lineRule="auto"/>
        <w:rPr>
          <w:lang w:val="en-GB"/>
        </w:rPr>
      </w:pPr>
      <w:r w:rsidRPr="00BB25BE">
        <w:rPr>
          <w:b/>
          <w:bCs/>
          <w:lang w:val="en-GB"/>
        </w:rPr>
        <w:t xml:space="preserve">Google Ads and search-engine optimisation: </w:t>
      </w:r>
      <w:r w:rsidRPr="00BB25BE">
        <w:rPr>
          <w:lang w:val="en-GB"/>
        </w:rPr>
        <w:t>Paid search and organic optimisation will capture high-intent queries such as eco laundry Birmingham or mobile laundry near me.</w:t>
      </w:r>
    </w:p>
    <w:p w14:paraId="3398476D" w14:textId="77777777" w:rsidR="007E56D7" w:rsidRPr="00BB25BE" w:rsidRDefault="00000000">
      <w:pPr>
        <w:spacing w:after="200" w:line="360" w:lineRule="auto"/>
        <w:rPr>
          <w:lang w:val="en-GB"/>
        </w:rPr>
      </w:pPr>
      <w:r w:rsidRPr="00BB25BE">
        <w:rPr>
          <w:b/>
          <w:bCs/>
          <w:lang w:val="en-GB"/>
        </w:rPr>
        <w:t xml:space="preserve">Website and booking platform: </w:t>
      </w:r>
      <w:r w:rsidRPr="00BB25BE">
        <w:rPr>
          <w:lang w:val="en-GB"/>
        </w:rPr>
        <w:t>A professional, mobile-first website will present transparent pricing, sustainability metrics (water and carbon savings) and seamless online booking.</w:t>
      </w:r>
    </w:p>
    <w:p w14:paraId="73F8EAC6" w14:textId="77777777" w:rsidR="007E56D7" w:rsidRPr="00BB25BE" w:rsidRDefault="00000000">
      <w:pPr>
        <w:spacing w:after="200" w:line="360" w:lineRule="auto"/>
        <w:rPr>
          <w:lang w:val="en-GB"/>
        </w:rPr>
      </w:pPr>
      <w:r w:rsidRPr="00BB25BE">
        <w:rPr>
          <w:b/>
          <w:bCs/>
          <w:lang w:val="en-GB"/>
        </w:rPr>
        <w:t xml:space="preserve">Influencer and micro-influencer partnerships: </w:t>
      </w:r>
      <w:r w:rsidRPr="00BB25BE">
        <w:rPr>
          <w:lang w:val="en-GB"/>
        </w:rPr>
        <w:t>Collaborations with local lifestyle and sustainability creators will generate authentic reach and social proof.</w:t>
      </w:r>
    </w:p>
    <w:p w14:paraId="2F53A764" w14:textId="77777777" w:rsidR="007E56D7" w:rsidRPr="00BB25BE" w:rsidRDefault="00000000">
      <w:pPr>
        <w:spacing w:after="200" w:line="360" w:lineRule="auto"/>
        <w:rPr>
          <w:lang w:val="en-GB"/>
        </w:rPr>
      </w:pPr>
      <w:r w:rsidRPr="00BB25BE">
        <w:rPr>
          <w:b/>
          <w:bCs/>
          <w:lang w:val="en-GB"/>
        </w:rPr>
        <w:t xml:space="preserve">Referral programme and launch </w:t>
      </w:r>
      <w:proofErr w:type="gramStart"/>
      <w:r w:rsidRPr="00BB25BE">
        <w:rPr>
          <w:b/>
          <w:bCs/>
          <w:lang w:val="en-GB"/>
        </w:rPr>
        <w:t>offers</w:t>
      </w:r>
      <w:proofErr w:type="gramEnd"/>
      <w:r w:rsidRPr="00BB25BE">
        <w:rPr>
          <w:b/>
          <w:bCs/>
          <w:lang w:val="en-GB"/>
        </w:rPr>
        <w:t xml:space="preserve">: </w:t>
      </w:r>
      <w:r w:rsidRPr="00BB25BE">
        <w:rPr>
          <w:lang w:val="en-GB"/>
        </w:rPr>
        <w:t>A refer-a-friend scheme (both receive 20% off) together with first-order introductory discounts will accelerate early customer acquisition.</w:t>
      </w:r>
    </w:p>
    <w:p w14:paraId="37496BBD" w14:textId="77777777" w:rsidR="007E56D7" w:rsidRPr="00BB25BE" w:rsidRDefault="00000000">
      <w:pPr>
        <w:spacing w:after="200" w:line="360" w:lineRule="auto"/>
        <w:rPr>
          <w:lang w:val="en-GB"/>
        </w:rPr>
      </w:pPr>
      <w:r w:rsidRPr="00BB25BE">
        <w:rPr>
          <w:b/>
          <w:bCs/>
          <w:lang w:val="en-GB"/>
        </w:rPr>
        <w:t xml:space="preserve">Community events and local partnerships: </w:t>
      </w:r>
      <w:r w:rsidRPr="00BB25BE">
        <w:rPr>
          <w:lang w:val="en-GB"/>
        </w:rPr>
        <w:t>Presence at farmers' markets, university sustainability fairs and public announcements of shelter partnerships will reinforce the social-impact credentials that differentiate GreenWave from purely commercial competitors.</w:t>
      </w:r>
    </w:p>
    <w:p w14:paraId="16B70548" w14:textId="77777777" w:rsidR="007E56D7" w:rsidRPr="00BB25BE" w:rsidRDefault="00000000">
      <w:pPr>
        <w:spacing w:after="200" w:line="360" w:lineRule="auto"/>
        <w:rPr>
          <w:lang w:val="en-GB"/>
        </w:rPr>
      </w:pPr>
      <w:r w:rsidRPr="00BB25BE">
        <w:rPr>
          <w:lang w:val="en-GB"/>
        </w:rPr>
        <w:t xml:space="preserve">These methods are selected because the target market discovers and evaluates local services primarily online, while simultaneously responding positively to brands </w:t>
      </w:r>
      <w:r w:rsidRPr="00BB25BE">
        <w:rPr>
          <w:lang w:val="en-GB"/>
        </w:rPr>
        <w:lastRenderedPageBreak/>
        <w:t>that provide verifiable environmental and social benefits. Early content that quantifies water and carbon savings will build trust and support premium positioning.</w:t>
      </w:r>
    </w:p>
    <w:p w14:paraId="065269E9" w14:textId="5917DD68" w:rsidR="007E56D7" w:rsidRPr="00BB25BE" w:rsidRDefault="00000000">
      <w:pPr>
        <w:pStyle w:val="Heading1"/>
        <w:rPr>
          <w:sz w:val="24"/>
          <w:szCs w:val="24"/>
          <w:lang w:val="en-GB"/>
        </w:rPr>
      </w:pPr>
      <w:r w:rsidRPr="00BB25BE">
        <w:rPr>
          <w:sz w:val="24"/>
          <w:szCs w:val="24"/>
          <w:lang w:val="en-GB"/>
        </w:rPr>
        <w:t>6. Financial Plan</w:t>
      </w:r>
    </w:p>
    <w:p w14:paraId="22B5BF73" w14:textId="77777777" w:rsidR="007E56D7" w:rsidRPr="00BB25BE" w:rsidRDefault="00000000">
      <w:pPr>
        <w:pStyle w:val="Heading2"/>
        <w:rPr>
          <w:lang w:val="en-GB"/>
        </w:rPr>
      </w:pPr>
      <w:r w:rsidRPr="00BB25BE">
        <w:rPr>
          <w:lang w:val="en-GB"/>
        </w:rPr>
        <w:t>6.1 Funding Required and Sources</w:t>
      </w:r>
    </w:p>
    <w:p w14:paraId="317E7446" w14:textId="74F641CA" w:rsidR="007E56D7" w:rsidRPr="00BB25BE" w:rsidRDefault="00000000">
      <w:pPr>
        <w:spacing w:after="200" w:line="360" w:lineRule="auto"/>
        <w:rPr>
          <w:lang w:val="en-GB"/>
        </w:rPr>
      </w:pPr>
      <w:r w:rsidRPr="00BB25BE">
        <w:rPr>
          <w:lang w:val="en-GB"/>
        </w:rPr>
        <w:t>Total startup capital required is 28,000 pounds. The funding mix is deliberately diversified to demonstrate founder commitment, secure external validation</w:t>
      </w:r>
      <w:r w:rsidR="00DD6752" w:rsidRPr="00BB25BE">
        <w:rPr>
          <w:lang w:val="en-GB"/>
        </w:rPr>
        <w:t>,</w:t>
      </w:r>
      <w:r w:rsidRPr="00BB25BE">
        <w:rPr>
          <w:lang w:val="en-GB"/>
        </w:rPr>
        <w:t xml:space="preserve"> and keep debt service manageable:</w:t>
      </w:r>
    </w:p>
    <w:p w14:paraId="5B3F5E92" w14:textId="77777777" w:rsidR="007E56D7" w:rsidRPr="00BB25BE" w:rsidRDefault="00000000">
      <w:pPr>
        <w:spacing w:after="80" w:line="360" w:lineRule="auto"/>
        <w:rPr>
          <w:lang w:val="en-GB"/>
        </w:rPr>
      </w:pPr>
      <w:r w:rsidRPr="00BB25BE">
        <w:rPr>
          <w:lang w:val="en-GB"/>
        </w:rPr>
        <w:t>- Founder's savings: 10,000 pounds (signals personal commitment and reduces perceived risk for lenders and grant bodies).</w:t>
      </w:r>
    </w:p>
    <w:p w14:paraId="291BE946" w14:textId="77777777" w:rsidR="007E56D7" w:rsidRPr="00BB25BE" w:rsidRDefault="00000000">
      <w:pPr>
        <w:spacing w:after="80" w:line="360" w:lineRule="auto"/>
        <w:rPr>
          <w:lang w:val="en-GB"/>
        </w:rPr>
      </w:pPr>
      <w:r w:rsidRPr="00BB25BE">
        <w:rPr>
          <w:lang w:val="en-GB"/>
        </w:rPr>
        <w:t>- Bank loan (business start-up or green-business facility): 13,000 pounds (accessible with a limited-company structure and a clear sustainability narrative).</w:t>
      </w:r>
    </w:p>
    <w:p w14:paraId="2ED0DAED" w14:textId="77777777" w:rsidR="007E56D7" w:rsidRPr="00BB25BE" w:rsidRDefault="00000000">
      <w:pPr>
        <w:spacing w:after="200" w:line="360" w:lineRule="auto"/>
        <w:rPr>
          <w:lang w:val="en-GB"/>
        </w:rPr>
      </w:pPr>
      <w:r w:rsidRPr="00BB25BE">
        <w:rPr>
          <w:lang w:val="en-GB"/>
        </w:rPr>
        <w:t>- Local or regional green business grant / energy-efficiency support: 5,000 pounds (aligned with UK net-zero and SME sustainability programmes active in 2025-2026).</w:t>
      </w:r>
    </w:p>
    <w:p w14:paraId="1D6B8E4A" w14:textId="77777777" w:rsidR="007E56D7" w:rsidRPr="00BB25BE" w:rsidRDefault="00000000">
      <w:pPr>
        <w:spacing w:after="200" w:line="360" w:lineRule="auto"/>
        <w:rPr>
          <w:lang w:val="en-GB"/>
        </w:rPr>
      </w:pPr>
      <w:r w:rsidRPr="00BB25BE">
        <w:rPr>
          <w:lang w:val="en-GB"/>
        </w:rPr>
        <w:t>This structure balances ownership retention with external finance and positions the business favourably for future growth capital.</w:t>
      </w:r>
    </w:p>
    <w:p w14:paraId="423E7EB4" w14:textId="77777777" w:rsidR="007E56D7" w:rsidRPr="00BB25BE" w:rsidRDefault="00000000">
      <w:pPr>
        <w:pStyle w:val="Heading2"/>
        <w:rPr>
          <w:lang w:val="en-GB"/>
        </w:rPr>
      </w:pPr>
      <w:r w:rsidRPr="00BB25BE">
        <w:rPr>
          <w:lang w:val="en-GB"/>
        </w:rPr>
        <w:t>6.2 Startup Expenses (Initial Outlay)</w:t>
      </w:r>
    </w:p>
    <w:p w14:paraId="728FA6B7" w14:textId="77777777" w:rsidR="007E56D7" w:rsidRPr="00BB25BE" w:rsidRDefault="00000000">
      <w:pPr>
        <w:spacing w:after="160" w:line="360" w:lineRule="auto"/>
        <w:rPr>
          <w:lang w:val="en-GB"/>
        </w:rPr>
      </w:pPr>
      <w:r w:rsidRPr="00BB25BE">
        <w:rPr>
          <w:lang w:val="en-GB"/>
        </w:rPr>
        <w:t>The following table summarises the principal start-up costs: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200"/>
        <w:gridCol w:w="2826"/>
      </w:tblGrid>
      <w:tr w:rsidR="007E56D7" w:rsidRPr="00BB25BE" w14:paraId="240075FE" w14:textId="77777777">
        <w:tblPrEx>
          <w:tblCellMar>
            <w:top w:w="0" w:type="dxa"/>
            <w:bottom w:w="0" w:type="dxa"/>
          </w:tblCellMar>
        </w:tblPrEx>
        <w:tc>
          <w:tcPr>
            <w:tcW w:w="6200" w:type="dxa"/>
            <w:tcBorders>
              <w:top w:val="single" w:sz="1" w:space="0" w:color="2E5A88"/>
              <w:left w:val="single" w:sz="1" w:space="0" w:color="2E5A88"/>
              <w:bottom w:val="single" w:sz="1" w:space="0" w:color="2E5A88"/>
              <w:right w:val="single" w:sz="1" w:space="0" w:color="2E5A88"/>
            </w:tcBorders>
            <w:shd w:val="clear" w:color="auto" w:fill="2E5A88"/>
            <w:tcMar>
              <w:top w:w="60" w:type="dxa"/>
              <w:left w:w="100" w:type="dxa"/>
              <w:bottom w:w="60" w:type="dxa"/>
              <w:right w:w="100" w:type="dxa"/>
            </w:tcMar>
          </w:tcPr>
          <w:p w14:paraId="0BFBA6D5" w14:textId="77777777" w:rsidR="007E56D7" w:rsidRPr="00BB25BE" w:rsidRDefault="00000000">
            <w:pPr>
              <w:rPr>
                <w:lang w:val="en-GB"/>
              </w:rPr>
            </w:pPr>
            <w:r w:rsidRPr="00BB25BE">
              <w:rPr>
                <w:b/>
                <w:bCs/>
                <w:color w:val="FFFFFF"/>
                <w:lang w:val="en-GB"/>
              </w:rPr>
              <w:t>Item</w:t>
            </w:r>
          </w:p>
        </w:tc>
        <w:tc>
          <w:tcPr>
            <w:tcW w:w="2826" w:type="dxa"/>
            <w:tcBorders>
              <w:top w:val="single" w:sz="1" w:space="0" w:color="2E5A88"/>
              <w:left w:val="single" w:sz="1" w:space="0" w:color="2E5A88"/>
              <w:bottom w:val="single" w:sz="1" w:space="0" w:color="2E5A88"/>
              <w:right w:val="single" w:sz="1" w:space="0" w:color="2E5A88"/>
            </w:tcBorders>
            <w:shd w:val="clear" w:color="auto" w:fill="2E5A88"/>
            <w:tcMar>
              <w:top w:w="60" w:type="dxa"/>
              <w:left w:w="100" w:type="dxa"/>
              <w:bottom w:w="60" w:type="dxa"/>
              <w:right w:w="100" w:type="dxa"/>
            </w:tcMar>
          </w:tcPr>
          <w:p w14:paraId="503BDFAB" w14:textId="77777777" w:rsidR="007E56D7" w:rsidRPr="00BB25BE" w:rsidRDefault="00000000">
            <w:pPr>
              <w:jc w:val="right"/>
              <w:rPr>
                <w:lang w:val="en-GB"/>
              </w:rPr>
            </w:pPr>
            <w:r w:rsidRPr="00BB25BE">
              <w:rPr>
                <w:b/>
                <w:bCs/>
                <w:color w:val="FFFFFF"/>
                <w:lang w:val="en-GB"/>
              </w:rPr>
              <w:t>Cost (pounds)</w:t>
            </w:r>
          </w:p>
        </w:tc>
      </w:tr>
      <w:tr w:rsidR="007E56D7" w:rsidRPr="00BB25BE" w14:paraId="3FD8B98C"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40BB6711" w14:textId="77777777" w:rsidR="007E56D7" w:rsidRPr="00BB25BE" w:rsidRDefault="00000000">
            <w:pPr>
              <w:rPr>
                <w:lang w:val="en-GB"/>
              </w:rPr>
            </w:pPr>
            <w:r w:rsidRPr="00BB25BE">
              <w:rPr>
                <w:lang w:val="en-GB"/>
              </w:rPr>
              <w:t>High-efficiency commercial washers &amp; dryers (deposit/lease)</w:t>
            </w:r>
          </w:p>
        </w:tc>
        <w:tc>
          <w:tcPr>
            <w:tcW w:w="2826"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706DD030" w14:textId="77777777" w:rsidR="007E56D7" w:rsidRPr="00BB25BE" w:rsidRDefault="00000000">
            <w:pPr>
              <w:jc w:val="right"/>
              <w:rPr>
                <w:lang w:val="en-GB"/>
              </w:rPr>
            </w:pPr>
            <w:r w:rsidRPr="00BB25BE">
              <w:rPr>
                <w:lang w:val="en-GB"/>
              </w:rPr>
              <w:t>8,500</w:t>
            </w:r>
          </w:p>
        </w:tc>
      </w:tr>
      <w:tr w:rsidR="007E56D7" w:rsidRPr="00BB25BE" w14:paraId="40F1B7F2"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7853104A" w14:textId="77777777" w:rsidR="007E56D7" w:rsidRPr="00BB25BE" w:rsidRDefault="00000000">
            <w:pPr>
              <w:rPr>
                <w:lang w:val="en-GB"/>
              </w:rPr>
            </w:pPr>
            <w:r w:rsidRPr="00BB25BE">
              <w:rPr>
                <w:lang w:val="en-GB"/>
              </w:rPr>
              <w:t>Electric van (deposit + initial leasing)</w:t>
            </w:r>
          </w:p>
        </w:tc>
        <w:tc>
          <w:tcPr>
            <w:tcW w:w="2826"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25A4DE52" w14:textId="77777777" w:rsidR="007E56D7" w:rsidRPr="00BB25BE" w:rsidRDefault="00000000">
            <w:pPr>
              <w:jc w:val="right"/>
              <w:rPr>
                <w:lang w:val="en-GB"/>
              </w:rPr>
            </w:pPr>
            <w:r w:rsidRPr="00BB25BE">
              <w:rPr>
                <w:lang w:val="en-GB"/>
              </w:rPr>
              <w:t>4,000</w:t>
            </w:r>
          </w:p>
        </w:tc>
      </w:tr>
      <w:tr w:rsidR="007E56D7" w:rsidRPr="00BB25BE" w14:paraId="31C503E5"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142A95AF" w14:textId="77777777" w:rsidR="007E56D7" w:rsidRPr="00BB25BE" w:rsidRDefault="00000000">
            <w:pPr>
              <w:rPr>
                <w:lang w:val="en-GB"/>
              </w:rPr>
            </w:pPr>
            <w:r w:rsidRPr="00BB25BE">
              <w:rPr>
                <w:lang w:val="en-GB"/>
              </w:rPr>
              <w:t>Website, booking system &amp; branding</w:t>
            </w:r>
          </w:p>
        </w:tc>
        <w:tc>
          <w:tcPr>
            <w:tcW w:w="2826"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40BD1B16" w14:textId="77777777" w:rsidR="007E56D7" w:rsidRPr="00BB25BE" w:rsidRDefault="00000000">
            <w:pPr>
              <w:jc w:val="right"/>
              <w:rPr>
                <w:lang w:val="en-GB"/>
              </w:rPr>
            </w:pPr>
            <w:r w:rsidRPr="00BB25BE">
              <w:rPr>
                <w:lang w:val="en-GB"/>
              </w:rPr>
              <w:t>2,200</w:t>
            </w:r>
          </w:p>
        </w:tc>
      </w:tr>
      <w:tr w:rsidR="007E56D7" w:rsidRPr="00BB25BE" w14:paraId="0CC664AB"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6E33270E" w14:textId="77777777" w:rsidR="007E56D7" w:rsidRPr="00BB25BE" w:rsidRDefault="00000000">
            <w:pPr>
              <w:rPr>
                <w:lang w:val="en-GB"/>
              </w:rPr>
            </w:pPr>
            <w:r w:rsidRPr="00BB25BE">
              <w:rPr>
                <w:lang w:val="en-GB"/>
              </w:rPr>
              <w:t>Initial marketing (ads, content, launch)</w:t>
            </w:r>
          </w:p>
        </w:tc>
        <w:tc>
          <w:tcPr>
            <w:tcW w:w="2826"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3B6E2D23" w14:textId="77777777" w:rsidR="007E56D7" w:rsidRPr="00BB25BE" w:rsidRDefault="00000000">
            <w:pPr>
              <w:jc w:val="right"/>
              <w:rPr>
                <w:lang w:val="en-GB"/>
              </w:rPr>
            </w:pPr>
            <w:r w:rsidRPr="00BB25BE">
              <w:rPr>
                <w:lang w:val="en-GB"/>
              </w:rPr>
              <w:t>2,500</w:t>
            </w:r>
          </w:p>
        </w:tc>
      </w:tr>
      <w:tr w:rsidR="007E56D7" w:rsidRPr="00BB25BE" w14:paraId="27888080"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3210BC81" w14:textId="77777777" w:rsidR="007E56D7" w:rsidRPr="00BB25BE" w:rsidRDefault="00000000">
            <w:pPr>
              <w:rPr>
                <w:lang w:val="en-GB"/>
              </w:rPr>
            </w:pPr>
            <w:r w:rsidRPr="00BB25BE">
              <w:rPr>
                <w:lang w:val="en-GB"/>
              </w:rPr>
              <w:t>Insurance (public liability, vehicle, employers)</w:t>
            </w:r>
          </w:p>
        </w:tc>
        <w:tc>
          <w:tcPr>
            <w:tcW w:w="2826"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471C662C" w14:textId="77777777" w:rsidR="007E56D7" w:rsidRPr="00BB25BE" w:rsidRDefault="00000000">
            <w:pPr>
              <w:jc w:val="right"/>
              <w:rPr>
                <w:lang w:val="en-GB"/>
              </w:rPr>
            </w:pPr>
            <w:r w:rsidRPr="00BB25BE">
              <w:rPr>
                <w:lang w:val="en-GB"/>
              </w:rPr>
              <w:t>900</w:t>
            </w:r>
          </w:p>
        </w:tc>
      </w:tr>
      <w:tr w:rsidR="007E56D7" w:rsidRPr="00BB25BE" w14:paraId="1C4C648C"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3AB67229" w14:textId="77777777" w:rsidR="007E56D7" w:rsidRPr="00BB25BE" w:rsidRDefault="00000000">
            <w:pPr>
              <w:rPr>
                <w:lang w:val="en-GB"/>
              </w:rPr>
            </w:pPr>
            <w:r w:rsidRPr="00BB25BE">
              <w:rPr>
                <w:lang w:val="en-GB"/>
              </w:rPr>
              <w:t>Eco-detergents, packaging &amp; consumables (3 months)</w:t>
            </w:r>
          </w:p>
        </w:tc>
        <w:tc>
          <w:tcPr>
            <w:tcW w:w="2826"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04466990" w14:textId="77777777" w:rsidR="007E56D7" w:rsidRPr="00BB25BE" w:rsidRDefault="00000000">
            <w:pPr>
              <w:jc w:val="right"/>
              <w:rPr>
                <w:lang w:val="en-GB"/>
              </w:rPr>
            </w:pPr>
            <w:r w:rsidRPr="00BB25BE">
              <w:rPr>
                <w:lang w:val="en-GB"/>
              </w:rPr>
              <w:t>1,800</w:t>
            </w:r>
          </w:p>
        </w:tc>
      </w:tr>
      <w:tr w:rsidR="007E56D7" w:rsidRPr="00BB25BE" w14:paraId="505CB53E"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39BA2148" w14:textId="60FA4691" w:rsidR="007E56D7" w:rsidRPr="00BB25BE" w:rsidRDefault="00DD6752">
            <w:pPr>
              <w:rPr>
                <w:lang w:val="en-GB"/>
              </w:rPr>
            </w:pPr>
            <w:r w:rsidRPr="00BB25BE">
              <w:rPr>
                <w:lang w:val="en-GB"/>
              </w:rPr>
              <w:t>Premises/utility</w:t>
            </w:r>
            <w:r w:rsidR="00000000" w:rsidRPr="00BB25BE">
              <w:rPr>
                <w:lang w:val="en-GB"/>
              </w:rPr>
              <w:t xml:space="preserve"> setup &amp; deposits</w:t>
            </w:r>
          </w:p>
        </w:tc>
        <w:tc>
          <w:tcPr>
            <w:tcW w:w="2826"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349B9981" w14:textId="77777777" w:rsidR="007E56D7" w:rsidRPr="00BB25BE" w:rsidRDefault="00000000">
            <w:pPr>
              <w:jc w:val="right"/>
              <w:rPr>
                <w:lang w:val="en-GB"/>
              </w:rPr>
            </w:pPr>
            <w:r w:rsidRPr="00BB25BE">
              <w:rPr>
                <w:lang w:val="en-GB"/>
              </w:rPr>
              <w:t>2,500</w:t>
            </w:r>
          </w:p>
        </w:tc>
      </w:tr>
      <w:tr w:rsidR="007E56D7" w:rsidRPr="00BB25BE" w14:paraId="21B536FC"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0FA1DB07" w14:textId="77777777" w:rsidR="007E56D7" w:rsidRPr="00BB25BE" w:rsidRDefault="00000000">
            <w:pPr>
              <w:rPr>
                <w:lang w:val="en-GB"/>
              </w:rPr>
            </w:pPr>
            <w:r w:rsidRPr="00BB25BE">
              <w:rPr>
                <w:lang w:val="en-GB"/>
              </w:rPr>
              <w:t>Staff recruitment &amp; training</w:t>
            </w:r>
          </w:p>
        </w:tc>
        <w:tc>
          <w:tcPr>
            <w:tcW w:w="2826"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4F5C444E" w14:textId="77777777" w:rsidR="007E56D7" w:rsidRPr="00BB25BE" w:rsidRDefault="00000000">
            <w:pPr>
              <w:jc w:val="right"/>
              <w:rPr>
                <w:lang w:val="en-GB"/>
              </w:rPr>
            </w:pPr>
            <w:r w:rsidRPr="00BB25BE">
              <w:rPr>
                <w:lang w:val="en-GB"/>
              </w:rPr>
              <w:t>1,800</w:t>
            </w:r>
          </w:p>
        </w:tc>
      </w:tr>
      <w:tr w:rsidR="007E56D7" w:rsidRPr="00BB25BE" w14:paraId="35C38704"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400B226F" w14:textId="77777777" w:rsidR="007E56D7" w:rsidRPr="00BB25BE" w:rsidRDefault="00000000">
            <w:pPr>
              <w:rPr>
                <w:lang w:val="en-GB"/>
              </w:rPr>
            </w:pPr>
            <w:r w:rsidRPr="00BB25BE">
              <w:rPr>
                <w:lang w:val="en-GB"/>
              </w:rPr>
              <w:t>Licences, legal &amp; accounting setup</w:t>
            </w:r>
          </w:p>
        </w:tc>
        <w:tc>
          <w:tcPr>
            <w:tcW w:w="2826" w:type="dxa"/>
            <w:tcBorders>
              <w:top w:val="single" w:sz="1" w:space="0" w:color="666666"/>
              <w:left w:val="single" w:sz="1" w:space="0" w:color="666666"/>
              <w:bottom w:val="single" w:sz="1" w:space="0" w:color="666666"/>
              <w:right w:val="single" w:sz="1" w:space="0" w:color="666666"/>
            </w:tcBorders>
            <w:shd w:val="clear" w:color="auto" w:fill="F5F8FA"/>
            <w:tcMar>
              <w:top w:w="50" w:type="dxa"/>
              <w:left w:w="100" w:type="dxa"/>
              <w:bottom w:w="50" w:type="dxa"/>
              <w:right w:w="100" w:type="dxa"/>
            </w:tcMar>
          </w:tcPr>
          <w:p w14:paraId="0634E1B5" w14:textId="77777777" w:rsidR="007E56D7" w:rsidRPr="00BB25BE" w:rsidRDefault="00000000">
            <w:pPr>
              <w:jc w:val="right"/>
              <w:rPr>
                <w:lang w:val="en-GB"/>
              </w:rPr>
            </w:pPr>
            <w:r w:rsidRPr="00BB25BE">
              <w:rPr>
                <w:lang w:val="en-GB"/>
              </w:rPr>
              <w:t>1,200</w:t>
            </w:r>
          </w:p>
        </w:tc>
      </w:tr>
      <w:tr w:rsidR="007E56D7" w:rsidRPr="00BB25BE" w14:paraId="3AA39BD0"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291F6904" w14:textId="77777777" w:rsidR="007E56D7" w:rsidRPr="00BB25BE" w:rsidRDefault="00000000">
            <w:pPr>
              <w:rPr>
                <w:lang w:val="en-GB"/>
              </w:rPr>
            </w:pPr>
            <w:r w:rsidRPr="00BB25BE">
              <w:rPr>
                <w:lang w:val="en-GB"/>
              </w:rPr>
              <w:t>Contingency (approx. 10%)</w:t>
            </w:r>
          </w:p>
        </w:tc>
        <w:tc>
          <w:tcPr>
            <w:tcW w:w="2826" w:type="dxa"/>
            <w:tcBorders>
              <w:top w:val="single" w:sz="1" w:space="0" w:color="666666"/>
              <w:left w:val="single" w:sz="1" w:space="0" w:color="666666"/>
              <w:bottom w:val="single" w:sz="1" w:space="0" w:color="666666"/>
              <w:right w:val="single" w:sz="1" w:space="0" w:color="666666"/>
            </w:tcBorders>
            <w:shd w:val="clear" w:color="auto" w:fill="FFFFFF"/>
            <w:tcMar>
              <w:top w:w="50" w:type="dxa"/>
              <w:left w:w="100" w:type="dxa"/>
              <w:bottom w:w="50" w:type="dxa"/>
              <w:right w:w="100" w:type="dxa"/>
            </w:tcMar>
          </w:tcPr>
          <w:p w14:paraId="350C79A6" w14:textId="77777777" w:rsidR="007E56D7" w:rsidRPr="00BB25BE" w:rsidRDefault="00000000">
            <w:pPr>
              <w:jc w:val="right"/>
              <w:rPr>
                <w:lang w:val="en-GB"/>
              </w:rPr>
            </w:pPr>
            <w:r w:rsidRPr="00BB25BE">
              <w:rPr>
                <w:lang w:val="en-GB"/>
              </w:rPr>
              <w:t>2,600</w:t>
            </w:r>
          </w:p>
        </w:tc>
      </w:tr>
      <w:tr w:rsidR="007E56D7" w:rsidRPr="00BB25BE" w14:paraId="20CABB03" w14:textId="77777777">
        <w:tblPrEx>
          <w:tblCellMar>
            <w:top w:w="0" w:type="dxa"/>
            <w:bottom w:w="0" w:type="dxa"/>
          </w:tblCellMar>
        </w:tblPrEx>
        <w:tc>
          <w:tcPr>
            <w:tcW w:w="6200" w:type="dxa"/>
            <w:tcBorders>
              <w:top w:val="single" w:sz="1" w:space="0" w:color="666666"/>
              <w:left w:val="single" w:sz="1" w:space="0" w:color="666666"/>
              <w:bottom w:val="single" w:sz="1" w:space="0" w:color="666666"/>
              <w:right w:val="single" w:sz="1" w:space="0" w:color="666666"/>
            </w:tcBorders>
            <w:shd w:val="clear" w:color="auto" w:fill="D6E4F0"/>
            <w:tcMar>
              <w:top w:w="60" w:type="dxa"/>
              <w:left w:w="100" w:type="dxa"/>
              <w:bottom w:w="60" w:type="dxa"/>
              <w:right w:w="100" w:type="dxa"/>
            </w:tcMar>
          </w:tcPr>
          <w:p w14:paraId="319D517B" w14:textId="77777777" w:rsidR="007E56D7" w:rsidRPr="00BB25BE" w:rsidRDefault="00000000">
            <w:pPr>
              <w:rPr>
                <w:lang w:val="en-GB"/>
              </w:rPr>
            </w:pPr>
            <w:r w:rsidRPr="00BB25BE">
              <w:rPr>
                <w:b/>
                <w:bCs/>
                <w:lang w:val="en-GB"/>
              </w:rPr>
              <w:t>Total</w:t>
            </w:r>
          </w:p>
        </w:tc>
        <w:tc>
          <w:tcPr>
            <w:tcW w:w="2826" w:type="dxa"/>
            <w:tcBorders>
              <w:top w:val="single" w:sz="1" w:space="0" w:color="666666"/>
              <w:left w:val="single" w:sz="1" w:space="0" w:color="666666"/>
              <w:bottom w:val="single" w:sz="1" w:space="0" w:color="666666"/>
              <w:right w:val="single" w:sz="1" w:space="0" w:color="666666"/>
            </w:tcBorders>
            <w:shd w:val="clear" w:color="auto" w:fill="D6E4F0"/>
            <w:tcMar>
              <w:top w:w="60" w:type="dxa"/>
              <w:left w:w="100" w:type="dxa"/>
              <w:bottom w:w="60" w:type="dxa"/>
              <w:right w:w="100" w:type="dxa"/>
            </w:tcMar>
          </w:tcPr>
          <w:p w14:paraId="7B4BAA21" w14:textId="77777777" w:rsidR="007E56D7" w:rsidRPr="00BB25BE" w:rsidRDefault="00000000">
            <w:pPr>
              <w:jc w:val="right"/>
              <w:rPr>
                <w:lang w:val="en-GB"/>
              </w:rPr>
            </w:pPr>
            <w:r w:rsidRPr="00BB25BE">
              <w:rPr>
                <w:b/>
                <w:bCs/>
                <w:lang w:val="en-GB"/>
              </w:rPr>
              <w:t>28,000</w:t>
            </w:r>
          </w:p>
        </w:tc>
      </w:tr>
    </w:tbl>
    <w:p w14:paraId="1C7521DB" w14:textId="77777777" w:rsidR="007E56D7" w:rsidRPr="00BB25BE" w:rsidRDefault="00000000">
      <w:pPr>
        <w:spacing w:before="200" w:after="200" w:line="360" w:lineRule="auto"/>
        <w:rPr>
          <w:lang w:val="en-GB"/>
        </w:rPr>
      </w:pPr>
      <w:r w:rsidRPr="00BB25BE">
        <w:rPr>
          <w:lang w:val="en-GB"/>
        </w:rPr>
        <w:lastRenderedPageBreak/>
        <w:t>Ongoing monthly operating costs after launch are projected at approximately 9,000-11,000 pounds (wages, utilities, vehicle charging, marketing and loan repayments). These will be covered by a combination of early revenue and remaining working capital. Break-even is targeted within 10-14 months on conservative assumptions of 80-120 household orders per week at average order values of 25-35 pounds. The financial structure therefore supports both commercial viability and the sustainability and community commitments that attract impact-oriented investors.</w:t>
      </w:r>
    </w:p>
    <w:p w14:paraId="54A09823" w14:textId="77777777" w:rsidR="007E56D7" w:rsidRPr="00BB25BE" w:rsidRDefault="00000000">
      <w:pPr>
        <w:pStyle w:val="Heading1"/>
        <w:rPr>
          <w:sz w:val="24"/>
          <w:szCs w:val="24"/>
          <w:lang w:val="en-GB"/>
        </w:rPr>
      </w:pPr>
      <w:r w:rsidRPr="00BB25BE">
        <w:rPr>
          <w:sz w:val="24"/>
          <w:szCs w:val="24"/>
          <w:lang w:val="en-GB"/>
        </w:rPr>
        <w:t>7. Reference List</w:t>
      </w:r>
    </w:p>
    <w:p w14:paraId="2FF95ECB" w14:textId="77777777" w:rsidR="007E56D7" w:rsidRPr="00BB25BE" w:rsidRDefault="00000000">
      <w:pPr>
        <w:spacing w:after="160" w:line="360" w:lineRule="auto"/>
        <w:rPr>
          <w:lang w:val="en-GB"/>
        </w:rPr>
      </w:pPr>
      <w:proofErr w:type="spellStart"/>
      <w:r w:rsidRPr="00BB25BE">
        <w:rPr>
          <w:lang w:val="en-GB"/>
        </w:rPr>
        <w:t>Futre</w:t>
      </w:r>
      <w:proofErr w:type="spellEnd"/>
      <w:r w:rsidRPr="00BB25BE">
        <w:rPr>
          <w:lang w:val="en-GB"/>
        </w:rPr>
        <w:t>, B. (2025/2026) Enhancing sustainable performance through sustainable business model innovation, Journal of Small Business Management, 64, pp. 1474-1520.</w:t>
      </w:r>
    </w:p>
    <w:p w14:paraId="0CB650B0" w14:textId="77777777" w:rsidR="007E56D7" w:rsidRPr="00BB25BE" w:rsidRDefault="00000000">
      <w:pPr>
        <w:spacing w:after="160" w:line="360" w:lineRule="auto"/>
        <w:rPr>
          <w:lang w:val="en-GB"/>
        </w:rPr>
      </w:pPr>
      <w:r w:rsidRPr="00BB25BE">
        <w:rPr>
          <w:lang w:val="en-GB"/>
        </w:rPr>
        <w:t>Hisrich, R.D., Peters, M.P. and Shepherd, D.A. (latest available edition) Entrepreneurship. New York: McGraw-Hill Education.</w:t>
      </w:r>
    </w:p>
    <w:p w14:paraId="49423997" w14:textId="453695BD" w:rsidR="007E56D7" w:rsidRPr="00BB25BE" w:rsidRDefault="00000000">
      <w:pPr>
        <w:spacing w:after="160" w:line="360" w:lineRule="auto"/>
        <w:rPr>
          <w:lang w:val="en-GB"/>
        </w:rPr>
      </w:pPr>
      <w:r w:rsidRPr="00BB25BE">
        <w:rPr>
          <w:lang w:val="en-GB"/>
        </w:rPr>
        <w:t xml:space="preserve">IBISWorld (2025/2026) Dry-Cleaning &amp; Other Cleaning Services in the UK - Industry Report. https://www.ibisworld.com </w:t>
      </w:r>
    </w:p>
    <w:p w14:paraId="0CA844E7" w14:textId="77777777" w:rsidR="007E56D7" w:rsidRPr="00BB25BE" w:rsidRDefault="00000000">
      <w:pPr>
        <w:spacing w:after="160" w:line="360" w:lineRule="auto"/>
        <w:rPr>
          <w:lang w:val="en-GB"/>
        </w:rPr>
      </w:pPr>
      <w:r w:rsidRPr="00BB25BE">
        <w:rPr>
          <w:lang w:val="en-GB"/>
        </w:rPr>
        <w:t xml:space="preserve">Onofrei, M. </w:t>
      </w:r>
      <w:r w:rsidRPr="00BB25BE">
        <w:rPr>
          <w:i/>
          <w:iCs/>
          <w:lang w:val="en-GB"/>
        </w:rPr>
        <w:t>et al</w:t>
      </w:r>
      <w:r w:rsidRPr="00BB25BE">
        <w:rPr>
          <w:lang w:val="en-GB"/>
        </w:rPr>
        <w:t>. (2026) Green entrepreneurship as a sustainable business model: key lessons for SMEs, Future Business Journal, 12, article 124.</w:t>
      </w:r>
    </w:p>
    <w:p w14:paraId="2E680CBD" w14:textId="54E72E75" w:rsidR="007E56D7" w:rsidRPr="00BB25BE" w:rsidRDefault="00000000">
      <w:pPr>
        <w:spacing w:after="160" w:line="360" w:lineRule="auto"/>
        <w:rPr>
          <w:lang w:val="en-GB"/>
        </w:rPr>
      </w:pPr>
      <w:r w:rsidRPr="00BB25BE">
        <w:rPr>
          <w:lang w:val="en-GB"/>
        </w:rPr>
        <w:t>UK Government / Department for Energy Security and Net Zero (2025) Government response to the Willow Review and related SME net-zero support measures.</w:t>
      </w:r>
      <w:r w:rsidR="00BB25BE" w:rsidRPr="00BB25BE">
        <w:rPr>
          <w:lang w:val="en-GB"/>
        </w:rPr>
        <w:t xml:space="preserve"> </w:t>
      </w:r>
      <w:r w:rsidRPr="00BB25BE">
        <w:rPr>
          <w:lang w:val="en-GB"/>
        </w:rPr>
        <w:t xml:space="preserve">https://www.gov.uk </w:t>
      </w:r>
    </w:p>
    <w:p w14:paraId="68BD78B0" w14:textId="01E48D06" w:rsidR="007E56D7" w:rsidRPr="00BB25BE" w:rsidRDefault="00000000">
      <w:pPr>
        <w:spacing w:after="160" w:line="360" w:lineRule="auto"/>
        <w:rPr>
          <w:lang w:val="en-GB"/>
        </w:rPr>
      </w:pPr>
      <w:r w:rsidRPr="00BB25BE">
        <w:rPr>
          <w:lang w:val="en-GB"/>
        </w:rPr>
        <w:t xml:space="preserve">Xia, T. (2025) </w:t>
      </w:r>
      <w:r w:rsidR="00DD6752" w:rsidRPr="00BB25BE">
        <w:rPr>
          <w:lang w:val="en-GB"/>
        </w:rPr>
        <w:t>Optimising</w:t>
      </w:r>
      <w:r w:rsidRPr="00BB25BE">
        <w:rPr>
          <w:lang w:val="en-GB"/>
        </w:rPr>
        <w:t xml:space="preserve"> laundry for sustainability: balancing washing efficiency and environmental impact, Sustainability, 17(18), 8411.</w:t>
      </w:r>
    </w:p>
    <w:p w14:paraId="47CBE376" w14:textId="3F0C643D" w:rsidR="007E56D7" w:rsidRPr="00BB25BE" w:rsidRDefault="007E56D7">
      <w:pPr>
        <w:spacing w:after="160" w:line="360" w:lineRule="auto"/>
        <w:rPr>
          <w:lang w:val="en-GB"/>
        </w:rPr>
      </w:pPr>
    </w:p>
    <w:sectPr w:rsidR="007E56D7" w:rsidRPr="00BB25BE">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1DADC" w14:textId="77777777" w:rsidR="00E97E91" w:rsidRDefault="00E97E91">
      <w:r>
        <w:separator/>
      </w:r>
    </w:p>
  </w:endnote>
  <w:endnote w:type="continuationSeparator" w:id="0">
    <w:p w14:paraId="08274F0A" w14:textId="77777777" w:rsidR="00E97E91" w:rsidRDefault="00E97E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DFA92" w14:textId="77777777" w:rsidR="007E56D7"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DD6752">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DD6752">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89552" w14:textId="77777777" w:rsidR="00E97E91" w:rsidRDefault="00E97E91">
      <w:r>
        <w:separator/>
      </w:r>
    </w:p>
  </w:footnote>
  <w:footnote w:type="continuationSeparator" w:id="0">
    <w:p w14:paraId="6B9CD1B9" w14:textId="77777777" w:rsidR="00E97E91" w:rsidRDefault="00E97E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9F4D6" w14:textId="77777777" w:rsidR="007E56D7" w:rsidRDefault="00000000">
    <w:pPr>
      <w:jc w:val="right"/>
    </w:pPr>
    <w:r>
      <w:rPr>
        <w:i/>
        <w:iCs/>
        <w:color w:val="666666"/>
        <w:sz w:val="18"/>
        <w:szCs w:val="18"/>
      </w:rPr>
      <w:t>GreenWave Mobile Laundry Ltd - Business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D677C9"/>
    <w:multiLevelType w:val="hybridMultilevel"/>
    <w:tmpl w:val="3C34F0C0"/>
    <w:lvl w:ilvl="0" w:tplc="750816F8">
      <w:start w:val="1"/>
      <w:numFmt w:val="bullet"/>
      <w:lvlText w:val="●"/>
      <w:lvlJc w:val="left"/>
      <w:pPr>
        <w:ind w:left="720" w:hanging="360"/>
      </w:pPr>
    </w:lvl>
    <w:lvl w:ilvl="1" w:tplc="776CE89E">
      <w:start w:val="1"/>
      <w:numFmt w:val="bullet"/>
      <w:lvlText w:val="○"/>
      <w:lvlJc w:val="left"/>
      <w:pPr>
        <w:ind w:left="1440" w:hanging="360"/>
      </w:pPr>
    </w:lvl>
    <w:lvl w:ilvl="2" w:tplc="94D2C59E">
      <w:start w:val="1"/>
      <w:numFmt w:val="bullet"/>
      <w:lvlText w:val="■"/>
      <w:lvlJc w:val="left"/>
      <w:pPr>
        <w:ind w:left="2160" w:hanging="360"/>
      </w:pPr>
    </w:lvl>
    <w:lvl w:ilvl="3" w:tplc="BF1E83DE">
      <w:start w:val="1"/>
      <w:numFmt w:val="bullet"/>
      <w:lvlText w:val="●"/>
      <w:lvlJc w:val="left"/>
      <w:pPr>
        <w:ind w:left="2880" w:hanging="360"/>
      </w:pPr>
    </w:lvl>
    <w:lvl w:ilvl="4" w:tplc="77C8A350">
      <w:start w:val="1"/>
      <w:numFmt w:val="bullet"/>
      <w:lvlText w:val="○"/>
      <w:lvlJc w:val="left"/>
      <w:pPr>
        <w:ind w:left="3600" w:hanging="360"/>
      </w:pPr>
    </w:lvl>
    <w:lvl w:ilvl="5" w:tplc="9F6C759A">
      <w:start w:val="1"/>
      <w:numFmt w:val="bullet"/>
      <w:lvlText w:val="■"/>
      <w:lvlJc w:val="left"/>
      <w:pPr>
        <w:ind w:left="4320" w:hanging="360"/>
      </w:pPr>
    </w:lvl>
    <w:lvl w:ilvl="6" w:tplc="35A69A3A">
      <w:start w:val="1"/>
      <w:numFmt w:val="bullet"/>
      <w:lvlText w:val="●"/>
      <w:lvlJc w:val="left"/>
      <w:pPr>
        <w:ind w:left="5040" w:hanging="360"/>
      </w:pPr>
    </w:lvl>
    <w:lvl w:ilvl="7" w:tplc="3B42AD02">
      <w:start w:val="1"/>
      <w:numFmt w:val="bullet"/>
      <w:lvlText w:val="●"/>
      <w:lvlJc w:val="left"/>
      <w:pPr>
        <w:ind w:left="5760" w:hanging="360"/>
      </w:pPr>
    </w:lvl>
    <w:lvl w:ilvl="8" w:tplc="AD040362">
      <w:start w:val="1"/>
      <w:numFmt w:val="bullet"/>
      <w:lvlText w:val="●"/>
      <w:lvlJc w:val="left"/>
      <w:pPr>
        <w:ind w:left="6480" w:hanging="360"/>
      </w:pPr>
    </w:lvl>
  </w:abstractNum>
  <w:num w:numId="1" w16cid:durableId="134043025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6D7"/>
    <w:rsid w:val="006765C2"/>
    <w:rsid w:val="007E56D7"/>
    <w:rsid w:val="008453B4"/>
    <w:rsid w:val="00BB25BE"/>
    <w:rsid w:val="00DD6752"/>
    <w:rsid w:val="00E97E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4B8AC"/>
  <w15:docId w15:val="{47BB24E3-BAEF-4D99-946A-E95D6BECD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40" w:line="360" w:lineRule="auto"/>
      <w:outlineLvl w:val="0"/>
    </w:pPr>
    <w:rPr>
      <w:b/>
      <w:bCs/>
      <w:sz w:val="28"/>
      <w:szCs w:val="28"/>
    </w:rPr>
  </w:style>
  <w:style w:type="paragraph" w:styleId="Heading2">
    <w:name w:val="heading 2"/>
    <w:uiPriority w:val="9"/>
    <w:unhideWhenUsed/>
    <w:qFormat/>
    <w:pPr>
      <w:spacing w:before="280" w:after="160" w:line="360" w:lineRule="auto"/>
      <w:outlineLvl w:val="1"/>
    </w:pPr>
    <w:rPr>
      <w:b/>
      <w:b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1873</Words>
  <Characters>10677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foladayo olateju</cp:lastModifiedBy>
  <cp:revision>2</cp:revision>
  <dcterms:created xsi:type="dcterms:W3CDTF">2026-07-28T10:45:00Z</dcterms:created>
  <dcterms:modified xsi:type="dcterms:W3CDTF">2026-07-28T11:08:00Z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28400c0e-96f4-4e37-8a95-6222fe9489ad</vt:lpwstr>
  </property>
</Properties>
</file>