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7FB7C9" w14:textId="77777777" w:rsidR="001A325C" w:rsidRPr="00FC6E45" w:rsidRDefault="001A325C" w:rsidP="001A325C">
      <w:pPr>
        <w:spacing w:after="200" w:line="276" w:lineRule="auto"/>
        <w:rPr>
          <w:kern w:val="0"/>
          <w14:ligatures w14:val="none"/>
        </w:rPr>
      </w:pPr>
    </w:p>
    <w:p w14:paraId="39BA7E0D" w14:textId="77777777" w:rsidR="001A325C" w:rsidRPr="00FC6E45" w:rsidRDefault="001A325C" w:rsidP="001A325C">
      <w:pPr>
        <w:spacing w:after="200" w:line="276" w:lineRule="auto"/>
        <w:rPr>
          <w:kern w:val="0"/>
          <w14:ligatures w14:val="none"/>
        </w:rPr>
      </w:pPr>
      <w:r w:rsidRPr="00FC6E45">
        <w:rPr>
          <w:noProof/>
          <w:kern w:val="0"/>
          <w14:ligatures w14:val="none"/>
        </w:rPr>
        <w:drawing>
          <wp:inline distT="0" distB="0" distL="0" distR="0" wp14:anchorId="55B8C2EA" wp14:editId="4D936EEE">
            <wp:extent cx="5760720" cy="2567305"/>
            <wp:effectExtent l="0" t="0" r="0" b="4445"/>
            <wp:docPr id="2"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60720" cy="2567305"/>
                    </a:xfrm>
                    <a:prstGeom prst="rect">
                      <a:avLst/>
                    </a:prstGeom>
                    <a:noFill/>
                    <a:ln>
                      <a:noFill/>
                    </a:ln>
                  </pic:spPr>
                </pic:pic>
              </a:graphicData>
            </a:graphic>
          </wp:inline>
        </w:drawing>
      </w:r>
    </w:p>
    <w:p w14:paraId="42827F01" w14:textId="77777777" w:rsidR="001A325C" w:rsidRPr="00FC6E45" w:rsidRDefault="001A325C" w:rsidP="001A325C">
      <w:pPr>
        <w:spacing w:after="200" w:line="276" w:lineRule="auto"/>
        <w:rPr>
          <w:kern w:val="0"/>
          <w14:ligatures w14:val="none"/>
        </w:rPr>
      </w:pPr>
    </w:p>
    <w:p w14:paraId="234F31BE" w14:textId="77777777" w:rsidR="001A325C" w:rsidRPr="00FC6E45" w:rsidRDefault="001A325C" w:rsidP="001A325C">
      <w:pPr>
        <w:jc w:val="center"/>
        <w:rPr>
          <w:rFonts w:ascii="Arial" w:eastAsia="Times New Roman" w:hAnsi="Arial" w:cs="Arial"/>
          <w:color w:val="000000"/>
          <w:kern w:val="0"/>
          <w:sz w:val="48"/>
          <w:szCs w:val="48"/>
          <w:lang w:eastAsia="en-GB"/>
          <w14:ligatures w14:val="none"/>
        </w:rPr>
      </w:pPr>
      <w:r w:rsidRPr="00FC6E45">
        <w:rPr>
          <w:rFonts w:ascii="Arial" w:eastAsia="Times New Roman" w:hAnsi="Arial" w:cs="Arial"/>
          <w:color w:val="000000"/>
          <w:kern w:val="0"/>
          <w:sz w:val="48"/>
          <w:szCs w:val="48"/>
          <w:lang w:eastAsia="en-GB"/>
          <w14:ligatures w14:val="none"/>
        </w:rPr>
        <w:t xml:space="preserve">Programme: Certificate of Higher </w:t>
      </w:r>
    </w:p>
    <w:p w14:paraId="3033FA79" w14:textId="77777777" w:rsidR="001A325C" w:rsidRPr="00FC6E45" w:rsidRDefault="001A325C" w:rsidP="001A325C">
      <w:pPr>
        <w:jc w:val="center"/>
        <w:rPr>
          <w:rFonts w:ascii="Arial" w:eastAsia="Times New Roman" w:hAnsi="Arial" w:cs="Arial"/>
          <w:color w:val="000000"/>
          <w:kern w:val="0"/>
          <w:sz w:val="48"/>
          <w:szCs w:val="48"/>
          <w:lang w:eastAsia="en-GB"/>
          <w14:ligatures w14:val="none"/>
        </w:rPr>
      </w:pPr>
      <w:r w:rsidRPr="00FC6E45">
        <w:rPr>
          <w:rFonts w:ascii="Arial" w:eastAsia="Times New Roman" w:hAnsi="Arial" w:cs="Arial"/>
          <w:color w:val="000000"/>
          <w:kern w:val="0"/>
          <w:sz w:val="48"/>
          <w:szCs w:val="48"/>
          <w:lang w:eastAsia="en-GB"/>
          <w14:ligatures w14:val="none"/>
        </w:rPr>
        <w:t>Education Employability Skills</w:t>
      </w:r>
    </w:p>
    <w:p w14:paraId="551CD37D" w14:textId="77777777" w:rsidR="001A325C" w:rsidRPr="00FC6E45" w:rsidRDefault="001A325C" w:rsidP="001A325C">
      <w:pPr>
        <w:jc w:val="center"/>
        <w:rPr>
          <w:rFonts w:ascii="Arial" w:eastAsia="Times New Roman" w:hAnsi="Arial" w:cs="Arial"/>
          <w:color w:val="000000"/>
          <w:kern w:val="0"/>
          <w:sz w:val="48"/>
          <w:szCs w:val="48"/>
          <w:lang w:eastAsia="en-GB"/>
          <w14:ligatures w14:val="none"/>
        </w:rPr>
      </w:pPr>
    </w:p>
    <w:p w14:paraId="4DEA52F4" w14:textId="1378CA5D" w:rsidR="001A325C" w:rsidRPr="00FC6E45" w:rsidRDefault="001A325C" w:rsidP="001A325C">
      <w:pPr>
        <w:jc w:val="center"/>
        <w:rPr>
          <w:rFonts w:ascii="Arial" w:eastAsia="Times New Roman" w:hAnsi="Arial" w:cs="Arial"/>
          <w:color w:val="000000"/>
          <w:kern w:val="0"/>
          <w:sz w:val="40"/>
          <w:szCs w:val="40"/>
          <w:lang w:eastAsia="en-GB"/>
          <w14:ligatures w14:val="none"/>
        </w:rPr>
      </w:pPr>
      <w:r w:rsidRPr="00FC6E45">
        <w:rPr>
          <w:rFonts w:ascii="Arial" w:eastAsia="Times New Roman" w:hAnsi="Arial" w:cs="Arial"/>
          <w:color w:val="000000"/>
          <w:kern w:val="0"/>
          <w:sz w:val="40"/>
          <w:szCs w:val="40"/>
          <w:lang w:eastAsia="en-GB"/>
          <w14:ligatures w14:val="none"/>
        </w:rPr>
        <w:t xml:space="preserve">Assignment: </w:t>
      </w:r>
      <w:r>
        <w:rPr>
          <w:rFonts w:ascii="Arial" w:eastAsia="Times New Roman" w:hAnsi="Arial" w:cs="Arial"/>
          <w:color w:val="000000"/>
          <w:kern w:val="0"/>
          <w:sz w:val="40"/>
          <w:szCs w:val="40"/>
          <w:lang w:eastAsia="en-GB"/>
          <w14:ligatures w14:val="none"/>
        </w:rPr>
        <w:t>Business plan, and Reflection</w:t>
      </w:r>
    </w:p>
    <w:p w14:paraId="317D2DBD" w14:textId="77777777" w:rsidR="001A325C" w:rsidRPr="00FC6E45" w:rsidRDefault="001A325C" w:rsidP="001A325C">
      <w:pPr>
        <w:jc w:val="center"/>
        <w:rPr>
          <w:rFonts w:ascii="Arial" w:eastAsia="Times New Roman" w:hAnsi="Arial" w:cs="Arial"/>
          <w:color w:val="000000"/>
          <w:kern w:val="0"/>
          <w:sz w:val="40"/>
          <w:szCs w:val="40"/>
          <w:lang w:eastAsia="en-GB"/>
          <w14:ligatures w14:val="none"/>
        </w:rPr>
      </w:pPr>
    </w:p>
    <w:p w14:paraId="2A506FFF" w14:textId="664951EE" w:rsidR="001A325C" w:rsidRPr="00FC6E45" w:rsidRDefault="001A325C" w:rsidP="001A325C">
      <w:pPr>
        <w:jc w:val="center"/>
        <w:rPr>
          <w:rFonts w:ascii="Arial" w:eastAsia="Times New Roman" w:hAnsi="Arial" w:cs="Arial"/>
          <w:color w:val="000000"/>
          <w:kern w:val="0"/>
          <w:sz w:val="40"/>
          <w:szCs w:val="40"/>
          <w:lang w:eastAsia="en-GB"/>
          <w14:ligatures w14:val="none"/>
        </w:rPr>
      </w:pPr>
      <w:r>
        <w:rPr>
          <w:rFonts w:ascii="Arial" w:eastAsia="Times New Roman" w:hAnsi="Arial" w:cs="Arial"/>
          <w:color w:val="000000"/>
          <w:kern w:val="0"/>
          <w:sz w:val="40"/>
          <w:szCs w:val="40"/>
          <w:lang w:eastAsia="en-GB"/>
          <w14:ligatures w14:val="none"/>
        </w:rPr>
        <w:t>Managing Enterprise</w:t>
      </w:r>
      <w:r w:rsidRPr="00FC6E45">
        <w:rPr>
          <w:rFonts w:ascii="Arial" w:eastAsia="Times New Roman" w:hAnsi="Arial" w:cs="Arial"/>
          <w:color w:val="000000"/>
          <w:kern w:val="0"/>
          <w:sz w:val="40"/>
          <w:szCs w:val="40"/>
          <w:lang w:eastAsia="en-GB"/>
          <w14:ligatures w14:val="none"/>
        </w:rPr>
        <w:t xml:space="preserve"> (BMSW40</w:t>
      </w:r>
      <w:r>
        <w:rPr>
          <w:rFonts w:ascii="Arial" w:eastAsia="Times New Roman" w:hAnsi="Arial" w:cs="Arial"/>
          <w:color w:val="000000"/>
          <w:kern w:val="0"/>
          <w:sz w:val="40"/>
          <w:szCs w:val="40"/>
          <w:lang w:eastAsia="en-GB"/>
          <w14:ligatures w14:val="none"/>
        </w:rPr>
        <w:t>11</w:t>
      </w:r>
      <w:r w:rsidRPr="00FC6E45">
        <w:rPr>
          <w:rFonts w:ascii="Arial" w:eastAsia="Times New Roman" w:hAnsi="Arial" w:cs="Arial"/>
          <w:color w:val="000000"/>
          <w:kern w:val="0"/>
          <w:sz w:val="40"/>
          <w:szCs w:val="40"/>
          <w:lang w:eastAsia="en-GB"/>
          <w14:ligatures w14:val="none"/>
        </w:rPr>
        <w:t>)</w:t>
      </w:r>
    </w:p>
    <w:p w14:paraId="6AE55649" w14:textId="77777777" w:rsidR="001A325C" w:rsidRPr="00FC6E45" w:rsidRDefault="001A325C" w:rsidP="001A325C">
      <w:pPr>
        <w:jc w:val="center"/>
        <w:rPr>
          <w:rFonts w:ascii="Arial" w:eastAsia="Times New Roman" w:hAnsi="Arial" w:cs="Arial"/>
          <w:color w:val="000000"/>
          <w:kern w:val="0"/>
          <w:sz w:val="40"/>
          <w:szCs w:val="40"/>
          <w:lang w:eastAsia="en-GB"/>
          <w14:ligatures w14:val="none"/>
        </w:rPr>
      </w:pPr>
      <w:r w:rsidRPr="00FC6E45">
        <w:rPr>
          <w:rFonts w:ascii="Arial" w:eastAsia="Times New Roman" w:hAnsi="Arial" w:cs="Arial"/>
          <w:color w:val="000000"/>
          <w:kern w:val="0"/>
          <w:sz w:val="40"/>
          <w:szCs w:val="40"/>
          <w:lang w:eastAsia="en-GB"/>
          <w14:ligatures w14:val="none"/>
        </w:rPr>
        <w:t>Oscar Prados Rio (2330727)</w:t>
      </w:r>
    </w:p>
    <w:p w14:paraId="7B2C27C0" w14:textId="77777777" w:rsidR="001A325C" w:rsidRPr="00FC6E45" w:rsidRDefault="001A325C" w:rsidP="001A325C">
      <w:pPr>
        <w:jc w:val="center"/>
        <w:rPr>
          <w:rFonts w:ascii="Arial" w:eastAsia="Times New Roman" w:hAnsi="Arial" w:cs="Arial"/>
          <w:color w:val="000000"/>
          <w:kern w:val="0"/>
          <w:sz w:val="40"/>
          <w:szCs w:val="40"/>
          <w:lang w:eastAsia="en-GB"/>
          <w14:ligatures w14:val="none"/>
        </w:rPr>
      </w:pPr>
    </w:p>
    <w:p w14:paraId="67FDED0E" w14:textId="2E5E054D" w:rsidR="001A325C" w:rsidRPr="00FC6E45" w:rsidRDefault="001A325C" w:rsidP="001A325C">
      <w:pPr>
        <w:jc w:val="center"/>
        <w:rPr>
          <w:rFonts w:ascii="Arial" w:eastAsia="Times New Roman" w:hAnsi="Arial" w:cs="Arial"/>
          <w:color w:val="000000"/>
          <w:kern w:val="0"/>
          <w:sz w:val="40"/>
          <w:szCs w:val="40"/>
          <w:lang w:eastAsia="en-GB"/>
          <w14:ligatures w14:val="none"/>
        </w:rPr>
      </w:pPr>
      <w:r>
        <w:rPr>
          <w:rFonts w:ascii="Arial" w:eastAsia="Times New Roman" w:hAnsi="Arial" w:cs="Arial"/>
          <w:color w:val="000000"/>
          <w:kern w:val="0"/>
          <w:sz w:val="40"/>
          <w:szCs w:val="40"/>
          <w:lang w:eastAsia="en-GB"/>
          <w14:ligatures w14:val="none"/>
        </w:rPr>
        <w:t>Mel Squire</w:t>
      </w:r>
    </w:p>
    <w:p w14:paraId="137C191E" w14:textId="789BB2CF" w:rsidR="001A325C" w:rsidRPr="00FC6E45" w:rsidRDefault="001A325C" w:rsidP="001A325C">
      <w:pPr>
        <w:jc w:val="center"/>
        <w:rPr>
          <w:rFonts w:ascii="Arial" w:eastAsia="Times New Roman" w:hAnsi="Arial" w:cs="Arial"/>
          <w:color w:val="000000"/>
          <w:kern w:val="0"/>
          <w:sz w:val="40"/>
          <w:szCs w:val="40"/>
          <w:lang w:eastAsia="en-GB"/>
          <w14:ligatures w14:val="none"/>
        </w:rPr>
      </w:pPr>
      <w:r w:rsidRPr="00FC6E45">
        <w:rPr>
          <w:rFonts w:ascii="Arial" w:eastAsia="Times New Roman" w:hAnsi="Arial" w:cs="Arial"/>
          <w:color w:val="000000"/>
          <w:kern w:val="0"/>
          <w:sz w:val="40"/>
          <w:szCs w:val="40"/>
          <w:lang w:eastAsia="en-GB"/>
          <w14:ligatures w14:val="none"/>
        </w:rPr>
        <w:t xml:space="preserve">Submission Deadline: </w:t>
      </w:r>
      <w:r w:rsidRPr="00FC6E45">
        <w:rPr>
          <w:rFonts w:ascii="Arial" w:eastAsia="Times New Roman" w:hAnsi="Arial" w:cs="Arial"/>
          <w:color w:val="000000"/>
          <w:kern w:val="0"/>
          <w:sz w:val="40"/>
          <w:szCs w:val="40"/>
          <w:lang w:eastAsia="en-GB"/>
          <w14:ligatures w14:val="none"/>
        </w:rPr>
        <w:t>2</w:t>
      </w:r>
      <w:r>
        <w:rPr>
          <w:rFonts w:ascii="Arial" w:eastAsia="Times New Roman" w:hAnsi="Arial" w:cs="Arial"/>
          <w:color w:val="000000"/>
          <w:kern w:val="0"/>
          <w:sz w:val="40"/>
          <w:szCs w:val="40"/>
          <w:lang w:eastAsia="en-GB"/>
          <w14:ligatures w14:val="none"/>
        </w:rPr>
        <w:t>1</w:t>
      </w:r>
      <w:r w:rsidRPr="00FC6E45">
        <w:rPr>
          <w:rFonts w:ascii="Arial" w:eastAsia="Times New Roman" w:hAnsi="Arial" w:cs="Arial"/>
          <w:color w:val="000000"/>
          <w:kern w:val="0"/>
          <w:sz w:val="40"/>
          <w:szCs w:val="40"/>
          <w:lang w:eastAsia="en-GB"/>
          <w14:ligatures w14:val="none"/>
        </w:rPr>
        <w:t>st</w:t>
      </w:r>
      <w:r w:rsidRPr="00FC6E45">
        <w:rPr>
          <w:rFonts w:ascii="Arial" w:eastAsia="Times New Roman" w:hAnsi="Arial" w:cs="Arial"/>
          <w:color w:val="000000"/>
          <w:kern w:val="0"/>
          <w:sz w:val="40"/>
          <w:szCs w:val="40"/>
          <w:lang w:eastAsia="en-GB"/>
          <w14:ligatures w14:val="none"/>
        </w:rPr>
        <w:t xml:space="preserve"> March 2025</w:t>
      </w:r>
    </w:p>
    <w:p w14:paraId="1ADC3E03" w14:textId="77777777" w:rsidR="001A325C" w:rsidRPr="00FC6E45" w:rsidRDefault="001A325C" w:rsidP="001A325C">
      <w:pPr>
        <w:rPr>
          <w:rFonts w:ascii="Arial" w:eastAsia="Times New Roman" w:hAnsi="Arial" w:cs="Arial"/>
          <w:color w:val="000000"/>
          <w:kern w:val="0"/>
          <w:sz w:val="24"/>
          <w:szCs w:val="24"/>
          <w:lang w:eastAsia="en-GB"/>
          <w14:ligatures w14:val="none"/>
        </w:rPr>
      </w:pPr>
    </w:p>
    <w:p w14:paraId="0E43AFB7" w14:textId="10194AF9" w:rsidR="001A325C" w:rsidRDefault="001A325C" w:rsidP="001A325C">
      <w:pPr>
        <w:jc w:val="center"/>
        <w:rPr>
          <w:rFonts w:ascii="Arial" w:eastAsia="Times New Roman" w:hAnsi="Arial" w:cs="Arial"/>
          <w:color w:val="000000"/>
          <w:kern w:val="0"/>
          <w:sz w:val="24"/>
          <w:szCs w:val="24"/>
          <w:lang w:eastAsia="en-GB"/>
          <w14:ligatures w14:val="none"/>
        </w:rPr>
      </w:pPr>
      <w:r w:rsidRPr="00FC6E45">
        <w:rPr>
          <w:rFonts w:ascii="Arial" w:eastAsia="Times New Roman" w:hAnsi="Arial" w:cs="Arial"/>
          <w:color w:val="000000"/>
          <w:kern w:val="0"/>
          <w:sz w:val="24"/>
          <w:szCs w:val="24"/>
          <w:lang w:eastAsia="en-GB"/>
          <w14:ligatures w14:val="none"/>
        </w:rPr>
        <w:t>Word count:</w:t>
      </w:r>
      <w:r>
        <w:rPr>
          <w:rFonts w:ascii="Arial" w:eastAsia="Times New Roman" w:hAnsi="Arial" w:cs="Arial"/>
          <w:color w:val="000000"/>
          <w:kern w:val="0"/>
          <w:sz w:val="24"/>
          <w:szCs w:val="24"/>
          <w:lang w:eastAsia="en-GB"/>
          <w14:ligatures w14:val="none"/>
        </w:rPr>
        <w:t xml:space="preserve"> </w:t>
      </w:r>
      <w:r>
        <w:rPr>
          <w:rFonts w:ascii="Arial" w:eastAsia="Times New Roman" w:hAnsi="Arial" w:cs="Arial"/>
          <w:color w:val="000000"/>
          <w:kern w:val="0"/>
          <w:sz w:val="24"/>
          <w:szCs w:val="24"/>
          <w:lang w:eastAsia="en-GB"/>
          <w14:ligatures w14:val="none"/>
        </w:rPr>
        <w:t>2091</w:t>
      </w:r>
    </w:p>
    <w:p w14:paraId="6E0B9657" w14:textId="77777777" w:rsidR="001A325C" w:rsidRPr="00FC6E45" w:rsidRDefault="001A325C" w:rsidP="001A325C">
      <w:pPr>
        <w:jc w:val="center"/>
        <w:rPr>
          <w:rFonts w:ascii="Arial" w:eastAsia="Times New Roman" w:hAnsi="Arial" w:cs="Arial"/>
          <w:color w:val="000000"/>
          <w:kern w:val="0"/>
          <w:sz w:val="24"/>
          <w:szCs w:val="24"/>
          <w:lang w:eastAsia="en-GB"/>
          <w14:ligatures w14:val="none"/>
        </w:rPr>
      </w:pPr>
    </w:p>
    <w:p w14:paraId="0905DD94" w14:textId="77777777" w:rsidR="001A325C" w:rsidRDefault="001A325C" w:rsidP="0081592F"/>
    <w:p w14:paraId="0BC5C5BC" w14:textId="0E590AF4" w:rsidR="0081592F" w:rsidRPr="00C6446D" w:rsidRDefault="0081592F" w:rsidP="0081592F">
      <w:r w:rsidRPr="00C6446D">
        <w:lastRenderedPageBreak/>
        <w:t>Business Overview and Proposition</w:t>
      </w:r>
    </w:p>
    <w:p w14:paraId="3D3F7532" w14:textId="77777777" w:rsidR="0081592F" w:rsidRPr="00C6446D" w:rsidRDefault="0081592F" w:rsidP="0081592F">
      <w:r w:rsidRPr="00C6446D">
        <w:t xml:space="preserve">Name: GREASYHANDS  </w:t>
      </w:r>
    </w:p>
    <w:p w14:paraId="467FC5F9" w14:textId="77777777" w:rsidR="0081592F" w:rsidRPr="00C6446D" w:rsidRDefault="0081592F" w:rsidP="0081592F">
      <w:r w:rsidRPr="00C6446D">
        <w:t>Service Proposition: GREASYHANDS is a DIY garage offering customers the resources, tools, and space to repair or service their vehicles. We believe in empowering individuals to take control of their vehicle maintenance while providing the necessary guidance and expertise in a supportive environment.</w:t>
      </w:r>
    </w:p>
    <w:p w14:paraId="2EDAADE3" w14:textId="11D05708" w:rsidR="0081592F" w:rsidRPr="00C6446D" w:rsidRDefault="00194E48" w:rsidP="0081592F">
      <w:r w:rsidRPr="00C6446D">
        <w:t>As Prahalad, C. K., &amp; Ramaswamy, V. (2004). “Co-Creation Experiences: The Next Practice in Value Creation”. Businesses that thrive today are the ones that go beyond conventional transactions and foster deeper connections with their customers, encouraging them to engage and participate with their products and services.</w:t>
      </w:r>
    </w:p>
    <w:p w14:paraId="164D9B6F" w14:textId="4F6D9D2D" w:rsidR="0081592F" w:rsidRPr="00C6446D" w:rsidRDefault="0081592F" w:rsidP="0081592F">
      <w:r w:rsidRPr="00C6446D">
        <w:t>The Story Behind the Idea: The inspiration for GREASYHANDS came from my five years of experience as an independent mechanic in a DIY garage in Marseille, France. I witnessed firsthand the satisfaction and empowerment that comes from individuals being able to perform repairs on their own vehicles</w:t>
      </w:r>
      <w:r w:rsidR="00292C98">
        <w:t xml:space="preserve"> allowing me to</w:t>
      </w:r>
      <w:r w:rsidRPr="00C6446D">
        <w:t xml:space="preserve"> recognized that many people lack the tools, space, or knowledge to do so at their own places</w:t>
      </w:r>
      <w:r w:rsidR="00292C98">
        <w:t xml:space="preserve"> </w:t>
      </w:r>
      <w:r w:rsidR="00292C98" w:rsidRPr="00C6446D">
        <w:t>f</w:t>
      </w:r>
      <w:r w:rsidR="00292C98">
        <w:t>inding</w:t>
      </w:r>
      <w:r w:rsidRPr="00C6446D">
        <w:t xml:space="preserve"> a h</w:t>
      </w:r>
      <w:r w:rsidR="003C0F1B" w:rsidRPr="00C6446D">
        <w:t>e</w:t>
      </w:r>
      <w:r w:rsidRPr="00C6446D">
        <w:t>aven within our garage.</w:t>
      </w:r>
      <w:r w:rsidR="003C0F1B" w:rsidRPr="00C6446D">
        <w:t xml:space="preserve"> </w:t>
      </w:r>
      <w:r w:rsidRPr="00C6446D">
        <w:t>GREASYHANDS was born out of a desire to bridge that gap in the UK where there are almost no garages of this kind, providing a comprehensive solution that enables car</w:t>
      </w:r>
      <w:r w:rsidR="003C0F1B" w:rsidRPr="00C6446D">
        <w:t xml:space="preserve"> and motorcycle</w:t>
      </w:r>
      <w:r w:rsidRPr="00C6446D">
        <w:t xml:space="preserve"> enthusiasts and everyday vehicle owners to maintain their vehicles in a safe, equipped environment.</w:t>
      </w:r>
    </w:p>
    <w:p w14:paraId="3A50AD1E" w14:textId="3C9A7ADD" w:rsidR="0081592F" w:rsidRPr="00C6446D" w:rsidRDefault="00194E48" w:rsidP="0081592F">
      <w:r w:rsidRPr="00C6446D">
        <w:t xml:space="preserve">Tharp, R. G. expressed on his book “The Creative Journey: A Guide to Classroom Practice” (2018) that stablishing an environment that encourages </w:t>
      </w:r>
      <w:r w:rsidR="00743AE1" w:rsidRPr="00C6446D">
        <w:t>learning,</w:t>
      </w:r>
      <w:r w:rsidRPr="00C6446D">
        <w:t xml:space="preserve"> and experimentation is essential for companies looking to develop customer loyalty and enhance ongoing </w:t>
      </w:r>
      <w:r w:rsidR="00743AE1" w:rsidRPr="00C6446D">
        <w:t>engagement.</w:t>
      </w:r>
    </w:p>
    <w:p w14:paraId="6F4C34B1" w14:textId="0D6856F1" w:rsidR="0081592F" w:rsidRPr="00C6446D" w:rsidRDefault="0081592F" w:rsidP="0081592F">
      <w:r w:rsidRPr="00C6446D">
        <w:t>Business Ownership Structure</w:t>
      </w:r>
    </w:p>
    <w:p w14:paraId="598E621C" w14:textId="77777777" w:rsidR="0081592F" w:rsidRPr="00C6446D" w:rsidRDefault="0081592F" w:rsidP="0081592F">
      <w:r w:rsidRPr="00C6446D">
        <w:t xml:space="preserve">Ownership Type: Limited Liability Company (LLC)  </w:t>
      </w:r>
    </w:p>
    <w:p w14:paraId="07BAF547" w14:textId="4E7B039E" w:rsidR="0081592F" w:rsidRPr="00C6446D" w:rsidRDefault="0081592F" w:rsidP="0081592F">
      <w:r w:rsidRPr="00C6446D">
        <w:t>I have chosen to operate as an LLC primarily to protect my personal assets from business liabilities. This structure also enhances the credibility of the business, making it more attractive to investors and customers. Furthermore, LLCs benefit from tax advantages and simpler access to funding compared to sole proprietorships. Although setting up an LLC involves higher initial costs and more complex regulations, the long-term benefits outweigh these challenges, especially in the automotive service industry.</w:t>
      </w:r>
    </w:p>
    <w:p w14:paraId="0FE79BF4" w14:textId="7465EFC5" w:rsidR="003C0F1B" w:rsidRPr="00C6446D" w:rsidRDefault="003C0F1B" w:rsidP="0081592F">
      <w:r w:rsidRPr="00C6446D">
        <w:t>In “LLC or Corporation? How to Choose the Right Form for Your Business” by Anthony Mancuso, the author discusses the advantages of forming an LLC. He notes that one of the main reasons entrepreneurs choose an LLC is to protect their personal assets from business liabilities. He also notes that</w:t>
      </w:r>
      <w:r w:rsidR="007F0660">
        <w:t xml:space="preserve"> there is an</w:t>
      </w:r>
      <w:r w:rsidRPr="00C6446D">
        <w:t xml:space="preserve"> increase in credibility in the eyes of customers and investors.</w:t>
      </w:r>
    </w:p>
    <w:p w14:paraId="50013FE4" w14:textId="0D2F4B6F" w:rsidR="0081592F" w:rsidRPr="00C6446D" w:rsidRDefault="0081592F" w:rsidP="0081592F">
      <w:r w:rsidRPr="00C6446D">
        <w:t>Mission Statement, Aim, Objectives, and USP</w:t>
      </w:r>
    </w:p>
    <w:p w14:paraId="5AFCDC47" w14:textId="77777777" w:rsidR="0081592F" w:rsidRDefault="0081592F" w:rsidP="0081592F">
      <w:r w:rsidRPr="00C6446D">
        <w:t xml:space="preserve">Mission Statement: "Work done by you, work done right…"  </w:t>
      </w:r>
    </w:p>
    <w:p w14:paraId="41FD3A91" w14:textId="4F808B70" w:rsidR="00A244C1" w:rsidRPr="00C6446D" w:rsidRDefault="00A244C1" w:rsidP="0081592F">
      <w:r w:rsidRPr="00A244C1">
        <w:t>I chose the mission statement "Work done by you, work done right…" to empower customers in their DIY automotive projects. It encourages hands-on involvement and skill development while emphasizing our commitment to quality. This reflects our goal of fostering confidence and accomplishment in every individual who uses our garage.</w:t>
      </w:r>
    </w:p>
    <w:p w14:paraId="319B7074" w14:textId="77777777" w:rsidR="0081592F" w:rsidRPr="00C6446D" w:rsidRDefault="0081592F" w:rsidP="0081592F">
      <w:r w:rsidRPr="00C6446D">
        <w:lastRenderedPageBreak/>
        <w:t xml:space="preserve">Aim: To create a welcoming and resourceful environment for customers to engage in DIY vehicle maintenance, ensuring high-quality service and customer satisfaction while building a profitable business.  </w:t>
      </w:r>
    </w:p>
    <w:p w14:paraId="5EF6DE25" w14:textId="77777777" w:rsidR="00292C98" w:rsidRDefault="00743AE1" w:rsidP="0081592F">
      <w:r w:rsidRPr="00C6446D">
        <w:t>Jenkins, H. in this book “Convergence Culture” (2012)</w:t>
      </w:r>
      <w:r w:rsidR="00E129DA" w:rsidRPr="00C6446D">
        <w:t xml:space="preserve"> explains how the accessibility of tools and resources significantly knocks off barriers allowing individuals interested in DIY to accomplish more of their dream projects. Thus, attracting a broader customer base.</w:t>
      </w:r>
    </w:p>
    <w:p w14:paraId="3335D1C1" w14:textId="4850CDE0" w:rsidR="0081592F" w:rsidRPr="00C6446D" w:rsidRDefault="0081592F" w:rsidP="0081592F">
      <w:r w:rsidRPr="00C6446D">
        <w:t xml:space="preserve">Objectives:  </w:t>
      </w:r>
    </w:p>
    <w:p w14:paraId="32BCBB1F" w14:textId="77777777" w:rsidR="0081592F" w:rsidRPr="00C6446D" w:rsidRDefault="0081592F" w:rsidP="0081592F">
      <w:r w:rsidRPr="00C6446D">
        <w:t xml:space="preserve">1. Raise £60,000 in funding by July 30, 2025.  </w:t>
      </w:r>
    </w:p>
    <w:p w14:paraId="0D635E38" w14:textId="77777777" w:rsidR="0081592F" w:rsidRPr="00C6446D" w:rsidRDefault="0081592F" w:rsidP="0081592F">
      <w:r w:rsidRPr="00C6446D">
        <w:t xml:space="preserve">2. Secure a 1,500 sq. ft rental space in an affordable industrial park by September 30, 2025.  </w:t>
      </w:r>
    </w:p>
    <w:p w14:paraId="38224889" w14:textId="77777777" w:rsidR="0081592F" w:rsidRPr="00C6446D" w:rsidRDefault="0081592F" w:rsidP="0081592F">
      <w:r w:rsidRPr="00C6446D">
        <w:t xml:space="preserve">3. Obtain comprehensive business insurance by October 31, 2025.  </w:t>
      </w:r>
    </w:p>
    <w:p w14:paraId="16458078" w14:textId="777AAC58" w:rsidR="0081592F" w:rsidRPr="00C6446D" w:rsidRDefault="0081592F" w:rsidP="0081592F">
      <w:r w:rsidRPr="00C6446D">
        <w:t>4. Equip the garage with all the necessary tools and accessories by December 15, 202</w:t>
      </w:r>
      <w:r w:rsidR="00613633" w:rsidRPr="00C6446D">
        <w:t>5</w:t>
      </w:r>
      <w:r w:rsidRPr="00C6446D">
        <w:t xml:space="preserve">.  </w:t>
      </w:r>
    </w:p>
    <w:p w14:paraId="035E4720" w14:textId="77777777" w:rsidR="0081592F" w:rsidRPr="00C6446D" w:rsidRDefault="0081592F" w:rsidP="0081592F">
      <w:r w:rsidRPr="00C6446D">
        <w:t xml:space="preserve">5. Attract 200 customers within the first three months of operations after launch on January 10, 2026.  </w:t>
      </w:r>
    </w:p>
    <w:p w14:paraId="6A96919C" w14:textId="74C94B8A" w:rsidR="00743AE1" w:rsidRPr="00C6446D" w:rsidRDefault="00743AE1" w:rsidP="0081592F">
      <w:r w:rsidRPr="00C6446D">
        <w:t>Kotler, P., &amp; Keller, K. L. explained in their book “Marketing Management” (2016) that for a business to succeed, it must address a market demand while also creating a solid financial base that underpins its operational objectives.</w:t>
      </w:r>
    </w:p>
    <w:p w14:paraId="52DB4DB2" w14:textId="77777777" w:rsidR="0081592F" w:rsidRPr="00C6446D" w:rsidRDefault="0081592F" w:rsidP="0081592F">
      <w:r w:rsidRPr="00C6446D">
        <w:t>Unique Selling Proposition (USP): GREASYHANDS provides not only the tools and space for vehicle repair but also a community-driven environment where customers can learn, share experiences, and gain confidence in vehicle upkeep.</w:t>
      </w:r>
    </w:p>
    <w:p w14:paraId="424092E9" w14:textId="083A566D" w:rsidR="0081592F" w:rsidRPr="00C6446D" w:rsidRDefault="00743AE1" w:rsidP="0081592F">
      <w:r w:rsidRPr="00C6446D">
        <w:t xml:space="preserve">Trout, J., &amp; Rivkin, S. wrote in their book “The New Positioning” (1996) that “a strong Unique Selling Proposition (USP) sets a business apart from competitors by articulating its distinctive value to consumers, particularly in niche markets."  </w:t>
      </w:r>
    </w:p>
    <w:p w14:paraId="301707D8" w14:textId="411241D4" w:rsidR="0081592F" w:rsidRPr="00C6446D" w:rsidRDefault="0081592F" w:rsidP="0081592F">
      <w:r w:rsidRPr="00C6446D">
        <w:t>Location</w:t>
      </w:r>
    </w:p>
    <w:p w14:paraId="27A33296" w14:textId="47A046A3" w:rsidR="0081592F" w:rsidRPr="00C6446D" w:rsidRDefault="0081592F" w:rsidP="0081592F">
      <w:r w:rsidRPr="00C6446D">
        <w:t>Location: The ideal location for GREASYHANDS will be in a cost-effective unit within an industrial park that offers ample parking space. This setting will be easily accessible to our target demographic (aged 25 to 50) who are likely to engage in DIY vehicle maintenance. Being situated close to auto parts retailers or car dealerships will enhance visibility and convenience.</w:t>
      </w:r>
    </w:p>
    <w:p w14:paraId="1BC17397" w14:textId="6AC2BC8B" w:rsidR="0081592F" w:rsidRPr="00C6446D" w:rsidRDefault="0081592F" w:rsidP="0081592F">
      <w:r w:rsidRPr="00C6446D">
        <w:t>Human Resources</w:t>
      </w:r>
    </w:p>
    <w:p w14:paraId="239DEA99" w14:textId="4BC81ED3" w:rsidR="0081592F" w:rsidRPr="00C6446D" w:rsidRDefault="0081592F" w:rsidP="0081592F">
      <w:r w:rsidRPr="00C6446D">
        <w:t>Total Employees: Initially, GREASYHANDS will operate with one employee at minimum wage to assist with the upkeep of the garage. This employee will help maintain the facility, ensure tools are organized, and provide basic customer service.</w:t>
      </w:r>
    </w:p>
    <w:p w14:paraId="7C3DBC88" w14:textId="77777777" w:rsidR="0081592F" w:rsidRPr="00C6446D" w:rsidRDefault="0081592F" w:rsidP="0081592F">
      <w:r w:rsidRPr="00C6446D">
        <w:t xml:space="preserve">Job Role:  </w:t>
      </w:r>
    </w:p>
    <w:p w14:paraId="4C5149A0" w14:textId="575367EE" w:rsidR="0081592F" w:rsidRPr="00C6446D" w:rsidRDefault="0081592F" w:rsidP="0081592F">
      <w:r w:rsidRPr="00C6446D">
        <w:t>Garage Attendant: Responsible for managing the day-to-day upkeep of the garage, assisting customers as needed, and maintaining a clean and organized workspace.</w:t>
      </w:r>
    </w:p>
    <w:p w14:paraId="56CC542F" w14:textId="6E72880A" w:rsidR="0081592F" w:rsidRPr="00C6446D" w:rsidRDefault="0081592F" w:rsidP="0081592F">
      <w:r w:rsidRPr="00C6446D">
        <w:t>Sourcing Employees: Recruitment will target local job boards, focusing on candidates who are passionate about cars and have a basic understanding of customer service.</w:t>
      </w:r>
    </w:p>
    <w:p w14:paraId="11F007F8" w14:textId="522F06CF" w:rsidR="0081592F" w:rsidRPr="00C6446D" w:rsidRDefault="0081592F" w:rsidP="0081592F">
      <w:r w:rsidRPr="00C6446D">
        <w:t>Marketing Activities</w:t>
      </w:r>
    </w:p>
    <w:p w14:paraId="406E5E61" w14:textId="77777777" w:rsidR="0081592F" w:rsidRPr="00C6446D" w:rsidRDefault="0081592F" w:rsidP="0081592F">
      <w:r w:rsidRPr="00C6446D">
        <w:lastRenderedPageBreak/>
        <w:t xml:space="preserve">To promote GREASYHANDS, a multi-faceted marketing strategy will be employed:  </w:t>
      </w:r>
    </w:p>
    <w:p w14:paraId="65278C4C" w14:textId="77777777" w:rsidR="0081592F" w:rsidRPr="00C6446D" w:rsidRDefault="0081592F" w:rsidP="0081592F">
      <w:r w:rsidRPr="00C6446D">
        <w:t xml:space="preserve">- Social Media Campaign: Launching on platforms like Facebook and Instagram, featuring customer testimonials, before-and-after photos, and DIY tips.  </w:t>
      </w:r>
    </w:p>
    <w:p w14:paraId="393E3061" w14:textId="076C0F1F" w:rsidR="0081592F" w:rsidRPr="00C6446D" w:rsidRDefault="0081592F" w:rsidP="0081592F">
      <w:r w:rsidRPr="00C6446D">
        <w:t xml:space="preserve">- Flyers and Brochures: Distributed locally to automotive shops and community </w:t>
      </w:r>
      <w:r w:rsidR="00613633" w:rsidRPr="00C6446D">
        <w:t>centres</w:t>
      </w:r>
      <w:r w:rsidRPr="00C6446D">
        <w:t xml:space="preserve"> to create awareness.  </w:t>
      </w:r>
    </w:p>
    <w:p w14:paraId="21D2BAE1" w14:textId="77777777" w:rsidR="0081592F" w:rsidRPr="00C6446D" w:rsidRDefault="0081592F" w:rsidP="0081592F">
      <w:r w:rsidRPr="00C6446D">
        <w:t xml:space="preserve">- Promotional Discounts: First-time customers will receive a discount on their initial visit.  </w:t>
      </w:r>
    </w:p>
    <w:p w14:paraId="2C5801B6" w14:textId="77777777" w:rsidR="0081592F" w:rsidRPr="00C6446D" w:rsidRDefault="0081592F" w:rsidP="0081592F">
      <w:r w:rsidRPr="00C6446D">
        <w:t>- Event Launch: Hosting an opening event with demonstrations and workshops to engage the community and showcase our facilities.</w:t>
      </w:r>
    </w:p>
    <w:p w14:paraId="474670E5" w14:textId="345856FB" w:rsidR="0081592F" w:rsidRPr="00C6446D" w:rsidRDefault="00E129DA" w:rsidP="0081592F">
      <w:r w:rsidRPr="00C6446D">
        <w:t>As explained by Kaplan, A. M and &amp; Haenlein, M. in “Users of the World, Unite! The Challenges and Opportunities of social media” (2010) social media sites have become essential tools for businesses, allowing them to build stronger connections with customers and enhance community involvement.</w:t>
      </w:r>
    </w:p>
    <w:p w14:paraId="7FEFF1D6" w14:textId="3C0DA271" w:rsidR="0081592F" w:rsidRPr="00C6446D" w:rsidRDefault="0081592F" w:rsidP="0081592F">
      <w:r w:rsidRPr="00C6446D">
        <w:t>Market Research</w:t>
      </w:r>
    </w:p>
    <w:p w14:paraId="331DA3BE" w14:textId="77777777" w:rsidR="0081592F" w:rsidRPr="00C6446D" w:rsidRDefault="0081592F" w:rsidP="0081592F">
      <w:r w:rsidRPr="00C6446D">
        <w:t xml:space="preserve">To guide our business strategy, I conducted surveys among local vehicle owners and enthusiasts. Key findings included:  </w:t>
      </w:r>
    </w:p>
    <w:p w14:paraId="131F7363" w14:textId="77777777" w:rsidR="0081592F" w:rsidRPr="00C6446D" w:rsidRDefault="0081592F" w:rsidP="0081592F">
      <w:r w:rsidRPr="00C6446D">
        <w:t xml:space="preserve">- 70% of respondents expressed interest in a DIY garage.  </w:t>
      </w:r>
    </w:p>
    <w:p w14:paraId="79389815" w14:textId="438C7480" w:rsidR="0081592F" w:rsidRPr="00C6446D" w:rsidRDefault="0081592F" w:rsidP="0081592F">
      <w:r w:rsidRPr="00C6446D">
        <w:t xml:space="preserve">- 60% stated that they often lack the tools or space to work on their vehicles.  </w:t>
      </w:r>
    </w:p>
    <w:p w14:paraId="395E4225" w14:textId="77777777" w:rsidR="00BA315E" w:rsidRPr="00C6446D" w:rsidRDefault="0081592F" w:rsidP="0081592F">
      <w:r w:rsidRPr="00C6446D">
        <w:t>These insights reinforced the demand for GREASYHANDS and helped shape our marketing strategies.</w:t>
      </w:r>
    </w:p>
    <w:p w14:paraId="19090193" w14:textId="748087B3" w:rsidR="00E129DA" w:rsidRPr="00C6446D" w:rsidRDefault="00BA315E" w:rsidP="0081592F">
      <w:r w:rsidRPr="00C6446D">
        <w:rPr>
          <w:noProof/>
        </w:rPr>
        <w:drawing>
          <wp:inline distT="0" distB="0" distL="0" distR="0" wp14:anchorId="0B7B3569" wp14:editId="193C4D4E">
            <wp:extent cx="5761355" cy="1530350"/>
            <wp:effectExtent l="0" t="0" r="0" b="0"/>
            <wp:docPr id="19255654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61355" cy="1530350"/>
                    </a:xfrm>
                    <a:prstGeom prst="rect">
                      <a:avLst/>
                    </a:prstGeom>
                    <a:noFill/>
                  </pic:spPr>
                </pic:pic>
              </a:graphicData>
            </a:graphic>
          </wp:inline>
        </w:drawing>
      </w:r>
    </w:p>
    <w:p w14:paraId="342C7ABF" w14:textId="77777777" w:rsidR="0081592F" w:rsidRPr="00C6446D" w:rsidRDefault="0081592F" w:rsidP="0081592F"/>
    <w:p w14:paraId="296DC05D" w14:textId="68DE449D" w:rsidR="0081592F" w:rsidRPr="00C6446D" w:rsidRDefault="0081592F" w:rsidP="0081592F">
      <w:r w:rsidRPr="00C6446D">
        <w:t>Financial Resources</w:t>
      </w:r>
    </w:p>
    <w:p w14:paraId="3B190EA8" w14:textId="58C2C59A" w:rsidR="001041FA" w:rsidRPr="00C6446D" w:rsidRDefault="001041FA" w:rsidP="001041FA">
      <w:r w:rsidRPr="00C6446D">
        <w:t>GREASYHANDS' operating costs include £</w:t>
      </w:r>
      <w:r w:rsidR="003837EC">
        <w:t>23,800</w:t>
      </w:r>
      <w:r w:rsidRPr="00C6446D">
        <w:t xml:space="preserve"> for rent, £</w:t>
      </w:r>
      <w:r w:rsidR="00C40926" w:rsidRPr="00C6446D">
        <w:t>4,140</w:t>
      </w:r>
      <w:r w:rsidRPr="00C6446D">
        <w:t xml:space="preserve"> for utilities, £</w:t>
      </w:r>
      <w:r w:rsidR="00C40926" w:rsidRPr="00C6446D">
        <w:t>6,109</w:t>
      </w:r>
      <w:r w:rsidRPr="00C6446D">
        <w:t xml:space="preserve"> for insurance, £</w:t>
      </w:r>
      <w:r w:rsidR="00C40926" w:rsidRPr="00C6446D">
        <w:t>67,764</w:t>
      </w:r>
      <w:r w:rsidRPr="00C6446D">
        <w:t xml:space="preserve"> for employee salary, £</w:t>
      </w:r>
      <w:r w:rsidR="00C40926" w:rsidRPr="00C6446D">
        <w:t>1,800</w:t>
      </w:r>
      <w:r w:rsidRPr="00C6446D">
        <w:t xml:space="preserve"> for marketing, and £</w:t>
      </w:r>
      <w:r w:rsidR="00C40926" w:rsidRPr="00C6446D">
        <w:t>40,500</w:t>
      </w:r>
      <w:r w:rsidRPr="00C6446D">
        <w:t xml:space="preserve"> for </w:t>
      </w:r>
      <w:r w:rsidR="00C40926" w:rsidRPr="00C6446D">
        <w:t>supplies and inventory</w:t>
      </w:r>
      <w:r w:rsidRPr="00C6446D">
        <w:t>, totalling £</w:t>
      </w:r>
      <w:r w:rsidR="00C40926" w:rsidRPr="00C6446D">
        <w:t>1</w:t>
      </w:r>
      <w:r w:rsidR="003837EC">
        <w:t>44,113</w:t>
      </w:r>
      <w:r w:rsidRPr="00C6446D">
        <w:t xml:space="preserve"> </w:t>
      </w:r>
      <w:r w:rsidR="00292C98">
        <w:t>in the first year</w:t>
      </w:r>
      <w:r w:rsidRPr="00C6446D">
        <w:t xml:space="preserve">. </w:t>
      </w:r>
    </w:p>
    <w:p w14:paraId="7662B77B" w14:textId="43FF7BD9" w:rsidR="001041FA" w:rsidRPr="00C6446D" w:rsidRDefault="001041FA" w:rsidP="001041FA">
      <w:r w:rsidRPr="00C6446D">
        <w:t>Funding sources include personal savings</w:t>
      </w:r>
      <w:r w:rsidR="00292C98">
        <w:t xml:space="preserve"> and</w:t>
      </w:r>
      <w:r w:rsidRPr="00C6446D">
        <w:t xml:space="preserve"> bank loans</w:t>
      </w:r>
      <w:r w:rsidR="00C40926" w:rsidRPr="00C6446D">
        <w:t>,</w:t>
      </w:r>
      <w:r w:rsidRPr="00C6446D">
        <w:t xml:space="preserve"> to achieve £60,000 by July 2025. </w:t>
      </w:r>
    </w:p>
    <w:p w14:paraId="2B786084" w14:textId="34D41977" w:rsidR="001041FA" w:rsidRPr="00C6446D" w:rsidRDefault="001041FA" w:rsidP="001041FA">
      <w:r w:rsidRPr="00C6446D">
        <w:t xml:space="preserve">The 12-month cash flow forecast shows a </w:t>
      </w:r>
      <w:r w:rsidR="00C40926" w:rsidRPr="00C6446D">
        <w:t>positive</w:t>
      </w:r>
      <w:r w:rsidRPr="00C6446D">
        <w:t xml:space="preserve"> balance </w:t>
      </w:r>
      <w:r w:rsidR="00C40926" w:rsidRPr="00C6446D">
        <w:t>after the 6</w:t>
      </w:r>
      <w:r w:rsidR="00C40926" w:rsidRPr="00C6446D">
        <w:rPr>
          <w:vertAlign w:val="superscript"/>
        </w:rPr>
        <w:t>th</w:t>
      </w:r>
      <w:r w:rsidR="00C40926" w:rsidRPr="00C6446D">
        <w:t xml:space="preserve"> month running after</w:t>
      </w:r>
      <w:r w:rsidRPr="00C6446D">
        <w:t xml:space="preserve"> initial expenses, with an expected influx of £</w:t>
      </w:r>
      <w:r w:rsidR="00C40926" w:rsidRPr="00C6446D">
        <w:t>234,380</w:t>
      </w:r>
      <w:r w:rsidRPr="00C6446D">
        <w:t xml:space="preserve"> in Month 12 from customer engagement, indicating a pathway toward financial viability with effective budget management and marketing strategies.</w:t>
      </w:r>
    </w:p>
    <w:p w14:paraId="2D44ECBF" w14:textId="083BA4F1" w:rsidR="00E129DA" w:rsidRPr="00C6446D" w:rsidRDefault="00E129DA" w:rsidP="0081592F">
      <w:r w:rsidRPr="00C6446D">
        <w:lastRenderedPageBreak/>
        <w:t>Osterwalder, A. and Pigneur, Y. wrote in their book “Business Model Generation: A Handbook for Visionaries, Game Changers, and Challengers” (2010)</w:t>
      </w:r>
      <w:r w:rsidR="001041FA" w:rsidRPr="00C6446D">
        <w:t xml:space="preserve"> "A sustainable financial model is essential for the success of service-oriented businesses. It requires understanding customer needs and aligning offerings to meet those needs economically."  </w:t>
      </w:r>
    </w:p>
    <w:p w14:paraId="23EBB726" w14:textId="03D0CBFE" w:rsidR="00027079" w:rsidRPr="00C6446D" w:rsidRDefault="001A325C" w:rsidP="0081592F">
      <w:r>
        <w:object w:dxaOrig="20525" w:dyaOrig="9612" w14:anchorId="3C9D00A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505.8pt;height:313.65pt" o:ole="">
            <v:imagedata r:id="rId6" o:title=""/>
          </v:shape>
          <o:OLEObject Type="Embed" ProgID="Excel.Sheet.12" ShapeID="_x0000_i1031" DrawAspect="Content" ObjectID="_1804059172" r:id="rId7"/>
        </w:object>
      </w:r>
    </w:p>
    <w:p w14:paraId="1E9BD01A" w14:textId="77777777" w:rsidR="00E129DA" w:rsidRPr="00C6446D" w:rsidRDefault="00E129DA" w:rsidP="0081592F"/>
    <w:p w14:paraId="6B1BDE37" w14:textId="5D43F935" w:rsidR="0036674F" w:rsidRDefault="0036674F" w:rsidP="0036674F">
      <w:r>
        <w:t>SWOT Analysis for GREASYHANDS</w:t>
      </w:r>
    </w:p>
    <w:p w14:paraId="2728C1A5" w14:textId="7AEF3B1F" w:rsidR="0036674F" w:rsidRDefault="0036674F" w:rsidP="0036674F">
      <w:r>
        <w:t>Strengths:</w:t>
      </w:r>
    </w:p>
    <w:p w14:paraId="61998C83" w14:textId="77777777" w:rsidR="0036674F" w:rsidRDefault="0036674F" w:rsidP="0036674F">
      <w:r>
        <w:t>- Unique service offering that empowers customers with DIY vehicle maintenance resources.</w:t>
      </w:r>
    </w:p>
    <w:p w14:paraId="5AB078EC" w14:textId="77777777" w:rsidR="0036674F" w:rsidRDefault="0036674F" w:rsidP="0036674F">
      <w:r>
        <w:t>- Experienced founder with a background in the automotive industry, ensuring knowledgeable guidance.</w:t>
      </w:r>
    </w:p>
    <w:p w14:paraId="28DA4D5F" w14:textId="043E18A4" w:rsidR="0036674F" w:rsidRDefault="0036674F" w:rsidP="0036674F">
      <w:r>
        <w:t>- Community-driven environment fostering customer engagement and loyalty.</w:t>
      </w:r>
    </w:p>
    <w:p w14:paraId="59D6EB62" w14:textId="79EDC135" w:rsidR="0036674F" w:rsidRDefault="0036674F" w:rsidP="0036674F">
      <w:r>
        <w:t>Weaknesses:</w:t>
      </w:r>
    </w:p>
    <w:p w14:paraId="2510FF72" w14:textId="77777777" w:rsidR="0036674F" w:rsidRDefault="0036674F" w:rsidP="0036674F">
      <w:r>
        <w:t>- Limited initial employee resources, which may impact customer service during peak times.</w:t>
      </w:r>
    </w:p>
    <w:p w14:paraId="784182A6" w14:textId="77777777" w:rsidR="0036674F" w:rsidRDefault="0036674F" w:rsidP="0036674F">
      <w:r>
        <w:t>- Dependence on customer interest in DIY maintenance, which could fluctuate.</w:t>
      </w:r>
    </w:p>
    <w:p w14:paraId="1AC13C0F" w14:textId="01B42D7B" w:rsidR="0036674F" w:rsidRDefault="0036674F" w:rsidP="0036674F">
      <w:r>
        <w:t>- High initial setup costs related to securing a rental space and equipping the garage.</w:t>
      </w:r>
    </w:p>
    <w:p w14:paraId="0229D03D" w14:textId="32F1CDEF" w:rsidR="0036674F" w:rsidRDefault="0036674F" w:rsidP="0036674F">
      <w:r>
        <w:t>Opportunities:</w:t>
      </w:r>
    </w:p>
    <w:p w14:paraId="19265DE6" w14:textId="77777777" w:rsidR="0036674F" w:rsidRDefault="0036674F" w:rsidP="0036674F">
      <w:r>
        <w:t>- Growing trend of DIY culture and increased interest in vehicle maintenance.</w:t>
      </w:r>
    </w:p>
    <w:p w14:paraId="6FECFAB3" w14:textId="77777777" w:rsidR="0036674F" w:rsidRDefault="0036674F" w:rsidP="0036674F">
      <w:r>
        <w:t>- Potential collaborations with local auto parts retailers for cross-promotions.</w:t>
      </w:r>
    </w:p>
    <w:p w14:paraId="3AEF57DF" w14:textId="7FD40B6F" w:rsidR="0036674F" w:rsidRDefault="0036674F" w:rsidP="0036674F">
      <w:r>
        <w:lastRenderedPageBreak/>
        <w:t>- Expansion into workshops or classes to enhance customer skills and drive additional revenue.</w:t>
      </w:r>
    </w:p>
    <w:p w14:paraId="0B0ADE0E" w14:textId="7B7CA1A8" w:rsidR="0036674F" w:rsidRDefault="0036674F" w:rsidP="0036674F">
      <w:r>
        <w:t>Threats:</w:t>
      </w:r>
    </w:p>
    <w:p w14:paraId="3AF582F9" w14:textId="77777777" w:rsidR="0036674F" w:rsidRDefault="0036674F" w:rsidP="0036674F">
      <w:r>
        <w:t>- Competition from established automotive service providers who may not welcome a DIY approach and could perceive GREASYHANDS as a threat.</w:t>
      </w:r>
    </w:p>
    <w:p w14:paraId="77AE53A9" w14:textId="77777777" w:rsidR="0036674F" w:rsidRDefault="0036674F" w:rsidP="0036674F">
      <w:r>
        <w:t>- Economic downturns that could lead to reduced discretionary spending on DIY projects.</w:t>
      </w:r>
    </w:p>
    <w:p w14:paraId="3D7194D2" w14:textId="1D73D58C" w:rsidR="0036674F" w:rsidRDefault="0036674F" w:rsidP="0036674F">
      <w:r>
        <w:t>- Safety and liability concerns related to customers using tools and equipment, which could deter participation.</w:t>
      </w:r>
    </w:p>
    <w:p w14:paraId="49670425" w14:textId="0B630675" w:rsidR="0036674F" w:rsidRDefault="0036674F" w:rsidP="0036674F">
      <w:r>
        <w:t>Biggest Threat and Proposed Solution:</w:t>
      </w:r>
    </w:p>
    <w:p w14:paraId="58B70406" w14:textId="7A39FB8A" w:rsidR="0036674F" w:rsidRDefault="0036674F" w:rsidP="0036674F">
      <w:r>
        <w:t>The most significant threat to GREASYHANDS is the competition from established automotive service providers. These businesses typically have existing customer bases and the ability to offer convenience and professional expertise, which may attract potential DIY customers who fear the learning curve or safety risks associated with doing their vehicle maintenance.</w:t>
      </w:r>
    </w:p>
    <w:p w14:paraId="36A3AF64" w14:textId="70FB7810" w:rsidR="0036674F" w:rsidRDefault="0036674F" w:rsidP="00B80505">
      <w:r>
        <w:t>To counter this threat, GREASYHANDS will emphasize its USP of providing a supportive and learning-oriented environment. Promotional strategies can include workshops and free introductory sessions on basic vehicle maintenance to engage potential customers. Furthermore, building partnerships with local automotive businesses can establish credibility and visibility, helping to create a community that values DIY culture. By differentiating our service and fostering customer loyalty through education and community engagement, GREASYHANDS can effectively mitigate competitive threats and establish a strong market presence.</w:t>
      </w:r>
    </w:p>
    <w:p w14:paraId="203B7943" w14:textId="289247F4" w:rsidR="00194E48" w:rsidRPr="00C6446D" w:rsidRDefault="00194E48" w:rsidP="00B80505">
      <w:r w:rsidRPr="00C6446D">
        <w:t>References.</w:t>
      </w:r>
    </w:p>
    <w:p w14:paraId="5315831C" w14:textId="1ECA7A92" w:rsidR="00B978AE" w:rsidRPr="00C6446D" w:rsidRDefault="00B978AE" w:rsidP="00B978AE">
      <w:r w:rsidRPr="00C6446D">
        <w:t>1. Jenkins, H. (2012). Convergence Culture: Where Old and New Media Collide. New York: NYU Press.</w:t>
      </w:r>
    </w:p>
    <w:p w14:paraId="7B53A10F" w14:textId="58738ED8" w:rsidR="00B978AE" w:rsidRPr="00C6446D" w:rsidRDefault="00B978AE" w:rsidP="00B978AE">
      <w:r w:rsidRPr="00C6446D">
        <w:t>2. Kaplan, A. M., &amp; Haenlein, M. (2010). Users of the World, Unite! The Challenges and Opportunities of Social Media. Business Horizons.</w:t>
      </w:r>
    </w:p>
    <w:p w14:paraId="5256BF20" w14:textId="693D9224" w:rsidR="00B978AE" w:rsidRPr="00C6446D" w:rsidRDefault="00B978AE" w:rsidP="00B978AE">
      <w:r w:rsidRPr="00C6446D">
        <w:t>3. Kotler, P., &amp; Keller, K. L. (2016). Marketing Management (15th ed.). Upper Saddle River, NJ: Pearson Education.</w:t>
      </w:r>
    </w:p>
    <w:p w14:paraId="64EF0012" w14:textId="2B96207E" w:rsidR="00B978AE" w:rsidRPr="00C6446D" w:rsidRDefault="00B978AE" w:rsidP="00B978AE">
      <w:r w:rsidRPr="00C6446D">
        <w:t>4. Mancuso, A. (2018). LLC or Corporation? How to Choose the Right Form for Your Business. Nolo.</w:t>
      </w:r>
    </w:p>
    <w:p w14:paraId="3FE29D63" w14:textId="159119E3" w:rsidR="00B978AE" w:rsidRPr="00C6446D" w:rsidRDefault="00B978AE" w:rsidP="00B978AE">
      <w:r w:rsidRPr="00C6446D">
        <w:t>5. Osterwalder, A., &amp; Pigneur, Y. (2010). Business Model Generation: A Handbook for Visionaries, Game Changers, and Challengers. Hoboken, NJ: Wiley.</w:t>
      </w:r>
    </w:p>
    <w:p w14:paraId="73BCB98D" w14:textId="1AA971B1" w:rsidR="00B978AE" w:rsidRPr="00C6446D" w:rsidRDefault="00B978AE" w:rsidP="00B978AE">
      <w:r w:rsidRPr="00C6446D">
        <w:t>6. Prahalad, C. K., &amp; Ramaswamy, V. (2004). Co-Creation Experiences: The Next Practice in Value Creation. Journal of Interactive Marketing.</w:t>
      </w:r>
    </w:p>
    <w:p w14:paraId="2A274737" w14:textId="55407277" w:rsidR="00B978AE" w:rsidRPr="00C6446D" w:rsidRDefault="00B978AE" w:rsidP="00B978AE">
      <w:r w:rsidRPr="00C6446D">
        <w:t>7. Tharp, R. G. (2018). The Creative Journey: A Guide to Classroom Practice. In Arts Education Research. New York: Routledge.</w:t>
      </w:r>
    </w:p>
    <w:p w14:paraId="3034DB0E" w14:textId="70E7AD6B" w:rsidR="003C0F1B" w:rsidRDefault="00B978AE" w:rsidP="00B978AE">
      <w:r w:rsidRPr="00C6446D">
        <w:t>8. Trout, J., &amp; Rivkin, S. (1996). The New Positioning: The Latest on the World's n1 Business Strategy. New York: McGraw-Hill.</w:t>
      </w:r>
    </w:p>
    <w:p w14:paraId="450BA0BE" w14:textId="77777777" w:rsidR="00DD4096" w:rsidRDefault="00DD4096" w:rsidP="00B978AE"/>
    <w:p w14:paraId="48B12208" w14:textId="7C27AB3A" w:rsidR="00DD4096" w:rsidRDefault="00DD4096" w:rsidP="00B978AE">
      <w:r>
        <w:lastRenderedPageBreak/>
        <w:t>Individual Reflection</w:t>
      </w:r>
    </w:p>
    <w:p w14:paraId="5354F0A5" w14:textId="5E8D2AAE" w:rsidR="00DD4096" w:rsidRDefault="00DD4096" w:rsidP="00DD4096">
      <w:r>
        <w:t>With all honesty, the first thing I must admit</w:t>
      </w:r>
      <w:r w:rsidR="0034173E">
        <w:t>,</w:t>
      </w:r>
      <w:r>
        <w:t xml:space="preserve"> is the difficulties I experienced getting through the tasks to accomplish what I believe is a well-developed business plan. I have been a business owner before, but I never went through the experience of thoroughly creating one from the ground up. This journey has been both challenging and enlightening, forcing me to confront the complexities of entrepreneurship in a way I had not anticipated.</w:t>
      </w:r>
    </w:p>
    <w:p w14:paraId="7CA0B996" w14:textId="77777777" w:rsidR="00DD4096" w:rsidRDefault="00DD4096" w:rsidP="00DD4096">
      <w:r>
        <w:t xml:space="preserve">From selecting the right business structure to crafting a compelling mission statement, each task has been a significant learning experience. For example, understanding the implications of various business structures has not only heightened my awareness of legal and financial considerations but has also made me appreciate the importance of a solid foundation for any business venture. </w:t>
      </w:r>
    </w:p>
    <w:p w14:paraId="3CFCB2EB" w14:textId="77777777" w:rsidR="00DD4096" w:rsidRDefault="00DD4096" w:rsidP="00DD4096">
      <w:r>
        <w:t xml:space="preserve">Creating objectives and outlining strategies have also tested my analytical skills and creativity. It has been a process of trial and error, where each setback provided valuable insights into what’s necessary for success. Despite the challenges, each step has broadened my vision for possible future entrepreneurial ventures, giving me a renewed sense of purpose and motivation. </w:t>
      </w:r>
    </w:p>
    <w:p w14:paraId="4568ABED" w14:textId="77777777" w:rsidR="00DD4096" w:rsidRDefault="00DD4096" w:rsidP="00DD4096">
      <w:r>
        <w:t xml:space="preserve">It is also clear to me that I still have a lot to learn to be able to venture into a business of this calibre. Even though I believe that I have multiple strengths that can be very beneficial for a business, I still don’t feel confident enough to launch myself. Some of my key strengths include my strong analytical skills, which allow me to evaluate market trends and customer needs effectively. Additionally, I possess excellent communication abilities that help me connect with clients and team members alike, fostering collaboration and understanding. </w:t>
      </w:r>
    </w:p>
    <w:p w14:paraId="5B9872AC" w14:textId="77777777" w:rsidR="00DD4096" w:rsidRDefault="00DD4096" w:rsidP="00DD4096">
      <w:r>
        <w:t>My creativity enables me to devise innovative solutions and think outside the box, making me adaptable to challenges that may arise. Furthermore, my dedication to continuous learning drives me to seek knowledge and improvement actively. Despite these strengths, I recognize the importance of gaining more experience and insight before taking the leap into entrepreneurship. I am committed to further developing my skills to ensure success.</w:t>
      </w:r>
    </w:p>
    <w:p w14:paraId="02740695" w14:textId="77777777" w:rsidR="00DD4096" w:rsidRDefault="00DD4096" w:rsidP="00DD4096">
      <w:r>
        <w:t xml:space="preserve">One entrepreneurial trait I need to develop is confidence I suppose. Despite my strengths in analytical skills, communication, and creativity, I still feel hesitant to take the leap. To improve this, I plan to seek mentorship from experienced entrepreneurs who can share their journeys and provide practical insights. </w:t>
      </w:r>
    </w:p>
    <w:p w14:paraId="382D2A4B" w14:textId="77777777" w:rsidR="00DD4096" w:rsidRDefault="00DD4096" w:rsidP="00DD4096">
      <w:r>
        <w:t xml:space="preserve">Additionally, I will engage in networking opportunities to connect with fellow aspiring entrepreneurs, building a supportive community that reinforces my belief in my capabilities. Participating in workshops and online courses focused on entrepreneurship will further deepen my knowledge and help alleviate my uncertainty. </w:t>
      </w:r>
    </w:p>
    <w:p w14:paraId="01A33633" w14:textId="37BC4083" w:rsidR="00DD4096" w:rsidRPr="00C6446D" w:rsidRDefault="00DD4096" w:rsidP="00DD4096">
      <w:r>
        <w:t>I also intend to set small, achievable goals related to my business idea, allowing me to celebrate each milestone. This incremental approach will build my confidence and demonstrate my ability to navigate the entrepreneurial process. Through this combination of mentorship, networking, education, and goal setting, I aim to strengthen my self-assurance as I move forward with my business aspirations.</w:t>
      </w:r>
    </w:p>
    <w:sectPr w:rsidR="00DD4096" w:rsidRPr="00C6446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C2C"/>
    <w:rsid w:val="000176B4"/>
    <w:rsid w:val="00027079"/>
    <w:rsid w:val="001041FA"/>
    <w:rsid w:val="00194E48"/>
    <w:rsid w:val="001A325C"/>
    <w:rsid w:val="001C7FA9"/>
    <w:rsid w:val="001E5918"/>
    <w:rsid w:val="00292C98"/>
    <w:rsid w:val="00296031"/>
    <w:rsid w:val="0034173E"/>
    <w:rsid w:val="00350FFB"/>
    <w:rsid w:val="0036674F"/>
    <w:rsid w:val="003837EC"/>
    <w:rsid w:val="003C0F1B"/>
    <w:rsid w:val="005A0C2C"/>
    <w:rsid w:val="005A2ABF"/>
    <w:rsid w:val="00613633"/>
    <w:rsid w:val="00743AE1"/>
    <w:rsid w:val="007F0660"/>
    <w:rsid w:val="0081592F"/>
    <w:rsid w:val="00906903"/>
    <w:rsid w:val="00971465"/>
    <w:rsid w:val="00A04639"/>
    <w:rsid w:val="00A244C1"/>
    <w:rsid w:val="00A908D5"/>
    <w:rsid w:val="00AA4DAF"/>
    <w:rsid w:val="00B26B65"/>
    <w:rsid w:val="00B80505"/>
    <w:rsid w:val="00B978AE"/>
    <w:rsid w:val="00BA315E"/>
    <w:rsid w:val="00C40926"/>
    <w:rsid w:val="00C6446D"/>
    <w:rsid w:val="00DD4096"/>
    <w:rsid w:val="00E129DA"/>
    <w:rsid w:val="00E16318"/>
    <w:rsid w:val="00EC4A63"/>
    <w:rsid w:val="00FC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84FDF"/>
  <w15:chartTrackingRefBased/>
  <w15:docId w15:val="{C3BCEF2A-8EA1-4E5F-9E6A-0F12FF4E7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0C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0C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0C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0C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0C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0C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0C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0C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0C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C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0C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0C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0C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0C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0C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0C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0C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0C2C"/>
    <w:rPr>
      <w:rFonts w:eastAsiaTheme="majorEastAsia" w:cstheme="majorBidi"/>
      <w:color w:val="272727" w:themeColor="text1" w:themeTint="D8"/>
    </w:rPr>
  </w:style>
  <w:style w:type="paragraph" w:styleId="Title">
    <w:name w:val="Title"/>
    <w:basedOn w:val="Normal"/>
    <w:next w:val="Normal"/>
    <w:link w:val="TitleChar"/>
    <w:uiPriority w:val="10"/>
    <w:qFormat/>
    <w:rsid w:val="005A0C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0C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0C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0C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0C2C"/>
    <w:pPr>
      <w:spacing w:before="160"/>
      <w:jc w:val="center"/>
    </w:pPr>
    <w:rPr>
      <w:i/>
      <w:iCs/>
      <w:color w:val="404040" w:themeColor="text1" w:themeTint="BF"/>
    </w:rPr>
  </w:style>
  <w:style w:type="character" w:customStyle="1" w:styleId="QuoteChar">
    <w:name w:val="Quote Char"/>
    <w:basedOn w:val="DefaultParagraphFont"/>
    <w:link w:val="Quote"/>
    <w:uiPriority w:val="29"/>
    <w:rsid w:val="005A0C2C"/>
    <w:rPr>
      <w:i/>
      <w:iCs/>
      <w:color w:val="404040" w:themeColor="text1" w:themeTint="BF"/>
    </w:rPr>
  </w:style>
  <w:style w:type="paragraph" w:styleId="ListParagraph">
    <w:name w:val="List Paragraph"/>
    <w:basedOn w:val="Normal"/>
    <w:uiPriority w:val="34"/>
    <w:qFormat/>
    <w:rsid w:val="005A0C2C"/>
    <w:pPr>
      <w:ind w:left="720"/>
      <w:contextualSpacing/>
    </w:pPr>
  </w:style>
  <w:style w:type="character" w:styleId="IntenseEmphasis">
    <w:name w:val="Intense Emphasis"/>
    <w:basedOn w:val="DefaultParagraphFont"/>
    <w:uiPriority w:val="21"/>
    <w:qFormat/>
    <w:rsid w:val="005A0C2C"/>
    <w:rPr>
      <w:i/>
      <w:iCs/>
      <w:color w:val="0F4761" w:themeColor="accent1" w:themeShade="BF"/>
    </w:rPr>
  </w:style>
  <w:style w:type="paragraph" w:styleId="IntenseQuote">
    <w:name w:val="Intense Quote"/>
    <w:basedOn w:val="Normal"/>
    <w:next w:val="Normal"/>
    <w:link w:val="IntenseQuoteChar"/>
    <w:uiPriority w:val="30"/>
    <w:qFormat/>
    <w:rsid w:val="005A0C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0C2C"/>
    <w:rPr>
      <w:i/>
      <w:iCs/>
      <w:color w:val="0F4761" w:themeColor="accent1" w:themeShade="BF"/>
    </w:rPr>
  </w:style>
  <w:style w:type="character" w:styleId="IntenseReference">
    <w:name w:val="Intense Reference"/>
    <w:basedOn w:val="DefaultParagraphFont"/>
    <w:uiPriority w:val="32"/>
    <w:qFormat/>
    <w:rsid w:val="005A0C2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package" Target="embeddings/Microsoft_Excel_Worksheet.xlsx"/><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emf"/><Relationship Id="rId5" Type="http://schemas.openxmlformats.org/officeDocument/2006/relationships/image" Target="media/image2.pn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2451</TotalTime>
  <Pages>7</Pages>
  <Words>2182</Words>
  <Characters>12442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Oscar Prados Rio (2330727)</dc:creator>
  <cp:keywords/>
  <dc:description/>
  <cp:lastModifiedBy>Oscar Prados Rio (2330727)</cp:lastModifiedBy>
  <cp:revision>15</cp:revision>
  <dcterms:created xsi:type="dcterms:W3CDTF">2025-03-19T10:32:00Z</dcterms:created>
  <dcterms:modified xsi:type="dcterms:W3CDTF">2025-03-21T10:46:00Z</dcterms:modified>
</cp:coreProperties>
</file>