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7BD85" w14:textId="08B956D4" w:rsidR="000E6F27" w:rsidRDefault="00D761CE" w:rsidP="00D761CE">
      <w:pPr>
        <w:ind w:left="360" w:hanging="360"/>
      </w:pPr>
      <w:bookmarkStart w:id="0" w:name="_Hlk37527737"/>
      <w:bookmarkEnd w:id="0"/>
      <w:r>
        <w:rPr>
          <w:noProof/>
        </w:rPr>
        <w:drawing>
          <wp:inline distT="0" distB="0" distL="0" distR="0" wp14:anchorId="4944C387" wp14:editId="02CFBF6C">
            <wp:extent cx="2743206" cy="13716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fault-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3206" cy="1371603"/>
                    </a:xfrm>
                    <a:prstGeom prst="rect">
                      <a:avLst/>
                    </a:prstGeom>
                  </pic:spPr>
                </pic:pic>
              </a:graphicData>
            </a:graphic>
          </wp:inline>
        </w:drawing>
      </w:r>
    </w:p>
    <w:p w14:paraId="06ED8E29" w14:textId="77777777" w:rsidR="000E6F27" w:rsidRDefault="000E6F27" w:rsidP="00D761CE"/>
    <w:p w14:paraId="03ED66B4" w14:textId="77777777" w:rsidR="000E6F27" w:rsidRDefault="000E6F27" w:rsidP="000E6F27">
      <w:pPr>
        <w:ind w:left="360" w:hanging="360"/>
        <w:jc w:val="center"/>
      </w:pPr>
    </w:p>
    <w:p w14:paraId="4CED09B0" w14:textId="77777777" w:rsidR="000E6F27" w:rsidRDefault="000E6F27" w:rsidP="000E6F27">
      <w:pPr>
        <w:ind w:left="360" w:hanging="360"/>
        <w:jc w:val="center"/>
      </w:pPr>
    </w:p>
    <w:p w14:paraId="65EC7D9F" w14:textId="77777777" w:rsidR="000E6F27" w:rsidRDefault="000E6F27" w:rsidP="000E6F27">
      <w:pPr>
        <w:ind w:left="360" w:hanging="360"/>
        <w:jc w:val="center"/>
      </w:pPr>
    </w:p>
    <w:p w14:paraId="4CED8EAA" w14:textId="77777777" w:rsidR="000E6F27" w:rsidRPr="00722D91" w:rsidRDefault="000E6F27" w:rsidP="000E6F27">
      <w:pPr>
        <w:ind w:left="360" w:hanging="360"/>
        <w:jc w:val="center"/>
        <w:rPr>
          <w:rFonts w:ascii="Arial" w:hAnsi="Arial" w:cs="Arial"/>
          <w:sz w:val="32"/>
          <w:szCs w:val="32"/>
        </w:rPr>
      </w:pPr>
    </w:p>
    <w:p w14:paraId="3C4EE26B" w14:textId="50870013" w:rsidR="000E6F27" w:rsidRPr="00D8046F" w:rsidRDefault="000E6F27" w:rsidP="000E6F27">
      <w:pPr>
        <w:ind w:left="360" w:hanging="360"/>
        <w:jc w:val="center"/>
        <w:rPr>
          <w:rFonts w:ascii="Arial" w:hAnsi="Arial" w:cs="Arial"/>
          <w:sz w:val="32"/>
          <w:szCs w:val="32"/>
        </w:rPr>
      </w:pPr>
      <w:r w:rsidRPr="00D8046F">
        <w:rPr>
          <w:rFonts w:ascii="Arial" w:hAnsi="Arial" w:cs="Arial"/>
          <w:sz w:val="32"/>
          <w:szCs w:val="32"/>
        </w:rPr>
        <w:t xml:space="preserve">Module title: </w:t>
      </w:r>
      <w:r w:rsidRPr="00D8046F">
        <w:rPr>
          <w:rFonts w:ascii="Arial" w:hAnsi="Arial" w:cs="Arial"/>
          <w:b/>
          <w:bCs/>
          <w:i/>
          <w:iCs/>
          <w:sz w:val="32"/>
          <w:szCs w:val="32"/>
        </w:rPr>
        <w:t>EFFECTIVE TEAM WORKING &amp; COMMUNICATION</w:t>
      </w:r>
    </w:p>
    <w:p w14:paraId="06CDF6A2" w14:textId="71F987BC" w:rsidR="000E6F27" w:rsidRPr="00D8046F" w:rsidRDefault="000E6F27" w:rsidP="000E6F27">
      <w:pPr>
        <w:ind w:left="360" w:hanging="360"/>
        <w:jc w:val="center"/>
        <w:rPr>
          <w:rFonts w:ascii="Arial" w:hAnsi="Arial" w:cs="Arial"/>
          <w:sz w:val="32"/>
          <w:szCs w:val="32"/>
        </w:rPr>
      </w:pPr>
      <w:r w:rsidRPr="00D8046F">
        <w:rPr>
          <w:rFonts w:ascii="Arial" w:hAnsi="Arial" w:cs="Arial"/>
          <w:sz w:val="32"/>
          <w:szCs w:val="32"/>
        </w:rPr>
        <w:t xml:space="preserve">Assignment title: </w:t>
      </w:r>
      <w:r w:rsidRPr="00D8046F">
        <w:rPr>
          <w:rFonts w:ascii="Arial" w:hAnsi="Arial" w:cs="Arial"/>
          <w:b/>
          <w:bCs/>
          <w:i/>
          <w:iCs/>
          <w:sz w:val="32"/>
          <w:szCs w:val="32"/>
        </w:rPr>
        <w:t>Effective Teamwork and Communication</w:t>
      </w:r>
    </w:p>
    <w:p w14:paraId="0CD91B54" w14:textId="21E67E55" w:rsidR="000E6F27" w:rsidRPr="00D8046F" w:rsidRDefault="000E6F27" w:rsidP="000E6F27">
      <w:pPr>
        <w:ind w:left="360" w:hanging="360"/>
        <w:jc w:val="center"/>
        <w:rPr>
          <w:rFonts w:ascii="Arial" w:hAnsi="Arial" w:cs="Arial"/>
          <w:sz w:val="32"/>
          <w:szCs w:val="32"/>
        </w:rPr>
      </w:pPr>
      <w:r w:rsidRPr="00D8046F">
        <w:rPr>
          <w:rFonts w:ascii="Arial" w:hAnsi="Arial" w:cs="Arial"/>
          <w:sz w:val="32"/>
          <w:szCs w:val="32"/>
        </w:rPr>
        <w:t xml:space="preserve">Lecturer name: </w:t>
      </w:r>
      <w:r w:rsidR="00D761CE" w:rsidRPr="00D8046F">
        <w:rPr>
          <w:rFonts w:ascii="Arial" w:hAnsi="Arial" w:cs="Arial"/>
          <w:b/>
          <w:bCs/>
          <w:i/>
          <w:iCs/>
          <w:sz w:val="32"/>
          <w:szCs w:val="32"/>
        </w:rPr>
        <w:t xml:space="preserve">Afzal </w:t>
      </w:r>
      <w:proofErr w:type="spellStart"/>
      <w:r w:rsidR="00D761CE" w:rsidRPr="00D8046F">
        <w:rPr>
          <w:rFonts w:ascii="Arial" w:hAnsi="Arial" w:cs="Arial"/>
          <w:b/>
          <w:bCs/>
          <w:i/>
          <w:iCs/>
          <w:sz w:val="32"/>
          <w:szCs w:val="32"/>
        </w:rPr>
        <w:t>Munna</w:t>
      </w:r>
      <w:proofErr w:type="spellEnd"/>
    </w:p>
    <w:p w14:paraId="47EB1B0A" w14:textId="344E5F9A" w:rsidR="000E6F27" w:rsidRPr="00D8046F" w:rsidRDefault="000E6F27" w:rsidP="000E6F27">
      <w:pPr>
        <w:ind w:left="360" w:hanging="360"/>
        <w:jc w:val="center"/>
        <w:rPr>
          <w:rFonts w:ascii="Arial" w:hAnsi="Arial" w:cs="Arial"/>
          <w:sz w:val="32"/>
          <w:szCs w:val="32"/>
        </w:rPr>
      </w:pPr>
      <w:r w:rsidRPr="00D8046F">
        <w:rPr>
          <w:rFonts w:ascii="Arial" w:hAnsi="Arial" w:cs="Arial"/>
          <w:sz w:val="32"/>
          <w:szCs w:val="32"/>
        </w:rPr>
        <w:t xml:space="preserve">Name: </w:t>
      </w:r>
      <w:proofErr w:type="spellStart"/>
      <w:r w:rsidRPr="00D8046F">
        <w:rPr>
          <w:rFonts w:ascii="Arial" w:hAnsi="Arial" w:cs="Arial"/>
          <w:b/>
          <w:bCs/>
          <w:i/>
          <w:iCs/>
          <w:sz w:val="32"/>
          <w:szCs w:val="32"/>
        </w:rPr>
        <w:t>Lupu</w:t>
      </w:r>
      <w:proofErr w:type="spellEnd"/>
      <w:r w:rsidRPr="00D8046F">
        <w:rPr>
          <w:rFonts w:ascii="Arial" w:hAnsi="Arial" w:cs="Arial"/>
          <w:b/>
          <w:bCs/>
          <w:i/>
          <w:iCs/>
          <w:sz w:val="32"/>
          <w:szCs w:val="32"/>
        </w:rPr>
        <w:t xml:space="preserve"> Corina</w:t>
      </w:r>
    </w:p>
    <w:p w14:paraId="5C50E7B1" w14:textId="06AD5902" w:rsidR="000E6F27" w:rsidRPr="00722D91" w:rsidRDefault="000E6F27" w:rsidP="000E6F27">
      <w:pPr>
        <w:ind w:left="360" w:hanging="360"/>
        <w:jc w:val="center"/>
        <w:rPr>
          <w:rFonts w:ascii="Arial" w:hAnsi="Arial" w:cs="Arial"/>
          <w:sz w:val="32"/>
          <w:szCs w:val="32"/>
        </w:rPr>
      </w:pPr>
      <w:r w:rsidRPr="00D8046F">
        <w:rPr>
          <w:rFonts w:ascii="Arial" w:hAnsi="Arial" w:cs="Arial"/>
          <w:sz w:val="32"/>
          <w:szCs w:val="32"/>
        </w:rPr>
        <w:t xml:space="preserve">Student number: </w:t>
      </w:r>
      <w:r w:rsidRPr="00D8046F">
        <w:rPr>
          <w:rFonts w:ascii="Arial" w:hAnsi="Arial" w:cs="Arial"/>
          <w:b/>
          <w:bCs/>
          <w:i/>
          <w:iCs/>
          <w:sz w:val="32"/>
          <w:szCs w:val="32"/>
        </w:rPr>
        <w:t>1913126</w:t>
      </w:r>
    </w:p>
    <w:p w14:paraId="73745E5B" w14:textId="5254B52E" w:rsidR="000E6F27" w:rsidRDefault="000E6F27" w:rsidP="008D70C8">
      <w:pPr>
        <w:ind w:left="360" w:hanging="360"/>
      </w:pPr>
    </w:p>
    <w:p w14:paraId="16B783C0" w14:textId="19460EA8" w:rsidR="000E6F27" w:rsidRDefault="000E6F27" w:rsidP="008D70C8">
      <w:pPr>
        <w:ind w:left="360" w:hanging="360"/>
      </w:pPr>
    </w:p>
    <w:p w14:paraId="2FACF576" w14:textId="19516CB6" w:rsidR="000E6F27" w:rsidRDefault="000E6F27" w:rsidP="008D70C8">
      <w:pPr>
        <w:ind w:left="360" w:hanging="360"/>
      </w:pPr>
    </w:p>
    <w:p w14:paraId="63C44879" w14:textId="7C1D394C" w:rsidR="000E6F27" w:rsidRDefault="000E6F27" w:rsidP="008D70C8">
      <w:pPr>
        <w:ind w:left="360" w:hanging="360"/>
      </w:pPr>
    </w:p>
    <w:p w14:paraId="082C15AB" w14:textId="1E47FABE" w:rsidR="000E6F27" w:rsidRDefault="000E6F27" w:rsidP="008D70C8">
      <w:pPr>
        <w:ind w:left="360" w:hanging="360"/>
      </w:pPr>
    </w:p>
    <w:p w14:paraId="4A6B18A6" w14:textId="099D790A" w:rsidR="000E6F27" w:rsidRDefault="000E6F27" w:rsidP="008D70C8">
      <w:pPr>
        <w:ind w:left="360" w:hanging="360"/>
      </w:pPr>
    </w:p>
    <w:p w14:paraId="79393B36" w14:textId="23A18ADE" w:rsidR="000E6F27" w:rsidRDefault="000E6F27" w:rsidP="008D70C8">
      <w:pPr>
        <w:ind w:left="360" w:hanging="360"/>
      </w:pPr>
    </w:p>
    <w:p w14:paraId="0759310E" w14:textId="03BBA7BA" w:rsidR="000E6F27" w:rsidRDefault="000E6F27" w:rsidP="008D70C8">
      <w:pPr>
        <w:ind w:left="360" w:hanging="360"/>
      </w:pPr>
    </w:p>
    <w:p w14:paraId="511E428B" w14:textId="10EB9C46" w:rsidR="000E6F27" w:rsidRDefault="000E6F27" w:rsidP="008D70C8">
      <w:pPr>
        <w:ind w:left="360" w:hanging="360"/>
      </w:pPr>
    </w:p>
    <w:p w14:paraId="39D6F1BC" w14:textId="06049E01" w:rsidR="000E6F27" w:rsidRDefault="000E6F27" w:rsidP="008D70C8">
      <w:pPr>
        <w:ind w:left="360" w:hanging="360"/>
      </w:pPr>
    </w:p>
    <w:p w14:paraId="61D8506B" w14:textId="05C094D8" w:rsidR="000E6F27" w:rsidRDefault="000E6F27" w:rsidP="000E6F27"/>
    <w:p w14:paraId="481AE5D4" w14:textId="77777777" w:rsidR="00D761CE" w:rsidRDefault="00D761CE" w:rsidP="000E6F27"/>
    <w:p w14:paraId="1D8B6A08" w14:textId="58972E8D" w:rsidR="003B76D3" w:rsidRDefault="003B76D3" w:rsidP="003B76D3"/>
    <w:p w14:paraId="3AE1AFCA" w14:textId="77777777" w:rsidR="00D8046F" w:rsidRPr="00D8046F" w:rsidRDefault="00D8046F" w:rsidP="003B76D3">
      <w:pPr>
        <w:rPr>
          <w:b/>
          <w:bCs/>
        </w:rPr>
      </w:pPr>
    </w:p>
    <w:p w14:paraId="59D29493" w14:textId="254E3298" w:rsidR="00F90AD6" w:rsidRPr="00D8046F" w:rsidRDefault="00D8046F" w:rsidP="008D70C8">
      <w:pPr>
        <w:pStyle w:val="ListParagraph"/>
        <w:numPr>
          <w:ilvl w:val="0"/>
          <w:numId w:val="2"/>
        </w:numPr>
        <w:rPr>
          <w:rFonts w:ascii="Arial" w:hAnsi="Arial" w:cs="Arial"/>
          <w:b/>
          <w:bCs/>
          <w:i/>
          <w:iCs/>
          <w:sz w:val="20"/>
          <w:szCs w:val="20"/>
        </w:rPr>
      </w:pPr>
      <w:r w:rsidRPr="00D8046F">
        <w:rPr>
          <w:rFonts w:ascii="Arial" w:hAnsi="Arial" w:cs="Arial"/>
          <w:b/>
          <w:bCs/>
          <w:i/>
          <w:iCs/>
          <w:sz w:val="20"/>
          <w:szCs w:val="20"/>
        </w:rPr>
        <w:t>INTRODUCTION</w:t>
      </w:r>
    </w:p>
    <w:p w14:paraId="43F7BB8C" w14:textId="77777777" w:rsidR="00D8046F" w:rsidRPr="00D8046F" w:rsidRDefault="00D8046F" w:rsidP="00D8046F">
      <w:pPr>
        <w:rPr>
          <w:rFonts w:ascii="Arial" w:hAnsi="Arial" w:cs="Arial"/>
          <w:b/>
          <w:bCs/>
          <w:sz w:val="20"/>
          <w:szCs w:val="20"/>
        </w:rPr>
      </w:pPr>
    </w:p>
    <w:p w14:paraId="49FD80F2" w14:textId="448B1EF1" w:rsidR="00F14D57" w:rsidRDefault="00107803">
      <w:pPr>
        <w:rPr>
          <w:rFonts w:ascii="Arial" w:hAnsi="Arial" w:cs="Arial"/>
          <w:sz w:val="20"/>
          <w:szCs w:val="20"/>
        </w:rPr>
      </w:pPr>
      <w:r w:rsidRPr="00F90AD6">
        <w:rPr>
          <w:rFonts w:ascii="Arial" w:hAnsi="Arial" w:cs="Arial"/>
          <w:sz w:val="20"/>
          <w:szCs w:val="20"/>
        </w:rPr>
        <w:t xml:space="preserve">In order to be able to understand people the </w:t>
      </w:r>
      <w:r w:rsidR="001A2549" w:rsidRPr="00F90AD6">
        <w:rPr>
          <w:rFonts w:ascii="Arial" w:hAnsi="Arial" w:cs="Arial"/>
          <w:sz w:val="20"/>
          <w:szCs w:val="20"/>
        </w:rPr>
        <w:t xml:space="preserve">best </w:t>
      </w:r>
      <w:r w:rsidR="0048440B">
        <w:rPr>
          <w:rFonts w:ascii="Arial" w:hAnsi="Arial" w:cs="Arial"/>
          <w:sz w:val="20"/>
          <w:szCs w:val="20"/>
        </w:rPr>
        <w:t xml:space="preserve">and only </w:t>
      </w:r>
      <w:r w:rsidRPr="00F90AD6">
        <w:rPr>
          <w:rFonts w:ascii="Arial" w:hAnsi="Arial" w:cs="Arial"/>
          <w:sz w:val="20"/>
          <w:szCs w:val="20"/>
        </w:rPr>
        <w:t xml:space="preserve">way to do it is through communication. It is </w:t>
      </w:r>
      <w:r w:rsidR="00546D28">
        <w:rPr>
          <w:rFonts w:ascii="Arial" w:hAnsi="Arial" w:cs="Arial"/>
          <w:sz w:val="20"/>
          <w:szCs w:val="20"/>
        </w:rPr>
        <w:t>an aspect that everyone must pay attention to</w:t>
      </w:r>
      <w:r w:rsidRPr="00F90AD6">
        <w:rPr>
          <w:rFonts w:ascii="Arial" w:hAnsi="Arial" w:cs="Arial"/>
          <w:sz w:val="20"/>
          <w:szCs w:val="20"/>
        </w:rPr>
        <w:t xml:space="preserve"> </w:t>
      </w:r>
      <w:r w:rsidR="00546D28">
        <w:rPr>
          <w:rFonts w:ascii="Arial" w:hAnsi="Arial" w:cs="Arial"/>
          <w:sz w:val="20"/>
          <w:szCs w:val="20"/>
        </w:rPr>
        <w:t>i</w:t>
      </w:r>
      <w:r w:rsidR="00556BE6">
        <w:rPr>
          <w:rFonts w:ascii="Arial" w:hAnsi="Arial" w:cs="Arial"/>
          <w:sz w:val="20"/>
          <w:szCs w:val="20"/>
        </w:rPr>
        <w:t>n</w:t>
      </w:r>
      <w:r w:rsidR="00546D28">
        <w:rPr>
          <w:rFonts w:ascii="Arial" w:hAnsi="Arial" w:cs="Arial"/>
          <w:sz w:val="20"/>
          <w:szCs w:val="20"/>
        </w:rPr>
        <w:t xml:space="preserve"> his or her</w:t>
      </w:r>
      <w:r w:rsidRPr="00F90AD6">
        <w:rPr>
          <w:rFonts w:ascii="Arial" w:hAnsi="Arial" w:cs="Arial"/>
          <w:sz w:val="20"/>
          <w:szCs w:val="20"/>
        </w:rPr>
        <w:t xml:space="preserve"> life, either in the private life or at the </w:t>
      </w:r>
      <w:r w:rsidR="002A0AF0" w:rsidRPr="00F90AD6">
        <w:rPr>
          <w:rFonts w:ascii="Arial" w:hAnsi="Arial" w:cs="Arial"/>
          <w:sz w:val="20"/>
          <w:szCs w:val="20"/>
        </w:rPr>
        <w:t>workplace</w:t>
      </w:r>
      <w:r w:rsidRPr="00F90AD6">
        <w:rPr>
          <w:rFonts w:ascii="Arial" w:hAnsi="Arial" w:cs="Arial"/>
          <w:sz w:val="20"/>
          <w:szCs w:val="20"/>
        </w:rPr>
        <w:t xml:space="preserve">. </w:t>
      </w:r>
    </w:p>
    <w:p w14:paraId="718833BF" w14:textId="45ABC9EE" w:rsidR="00BE1875" w:rsidRPr="00F90AD6" w:rsidRDefault="00546D28">
      <w:pPr>
        <w:rPr>
          <w:rFonts w:ascii="Arial" w:hAnsi="Arial" w:cs="Arial"/>
          <w:sz w:val="20"/>
          <w:szCs w:val="20"/>
        </w:rPr>
      </w:pPr>
      <w:r>
        <w:rPr>
          <w:rFonts w:ascii="Arial" w:hAnsi="Arial" w:cs="Arial"/>
          <w:sz w:val="20"/>
          <w:szCs w:val="20"/>
        </w:rPr>
        <w:t>The difference between the two is that communication in regards to the private life is performed as a way of socializing</w:t>
      </w:r>
      <w:r w:rsidR="00556BE6">
        <w:rPr>
          <w:rFonts w:ascii="Arial" w:hAnsi="Arial" w:cs="Arial"/>
          <w:sz w:val="20"/>
          <w:szCs w:val="20"/>
        </w:rPr>
        <w:t>, learning</w:t>
      </w:r>
      <w:r>
        <w:rPr>
          <w:rFonts w:ascii="Arial" w:hAnsi="Arial" w:cs="Arial"/>
          <w:sz w:val="20"/>
          <w:szCs w:val="20"/>
        </w:rPr>
        <w:t xml:space="preserve"> and expressing thoughts, while communication at the workplace can be somewhat the same and a way of expressing needs and thoughts in order to perform a job</w:t>
      </w:r>
      <w:r w:rsidR="00556BE6">
        <w:rPr>
          <w:rFonts w:ascii="Arial" w:hAnsi="Arial" w:cs="Arial"/>
          <w:sz w:val="20"/>
          <w:szCs w:val="20"/>
        </w:rPr>
        <w:t xml:space="preserve"> without failure</w:t>
      </w:r>
      <w:r>
        <w:rPr>
          <w:rFonts w:ascii="Arial" w:hAnsi="Arial" w:cs="Arial"/>
          <w:sz w:val="20"/>
          <w:szCs w:val="20"/>
        </w:rPr>
        <w:t>.</w:t>
      </w:r>
    </w:p>
    <w:p w14:paraId="0458AE0B" w14:textId="2E6C73DC" w:rsidR="00107803" w:rsidRPr="00F90AD6" w:rsidRDefault="00107803">
      <w:pPr>
        <w:rPr>
          <w:rFonts w:ascii="Arial" w:hAnsi="Arial" w:cs="Arial"/>
          <w:sz w:val="20"/>
          <w:szCs w:val="20"/>
        </w:rPr>
      </w:pPr>
      <w:r w:rsidRPr="00F90AD6">
        <w:rPr>
          <w:rFonts w:ascii="Arial" w:hAnsi="Arial" w:cs="Arial"/>
          <w:sz w:val="20"/>
          <w:szCs w:val="20"/>
        </w:rPr>
        <w:t xml:space="preserve">Communication </w:t>
      </w:r>
      <w:r w:rsidR="00E7695B" w:rsidRPr="00F90AD6">
        <w:rPr>
          <w:rFonts w:ascii="Arial" w:hAnsi="Arial" w:cs="Arial"/>
          <w:sz w:val="20"/>
          <w:szCs w:val="20"/>
        </w:rPr>
        <w:t xml:space="preserve">can be described as </w:t>
      </w:r>
      <w:r w:rsidRPr="00F90AD6">
        <w:rPr>
          <w:rFonts w:ascii="Arial" w:hAnsi="Arial" w:cs="Arial"/>
          <w:sz w:val="20"/>
          <w:szCs w:val="20"/>
        </w:rPr>
        <w:t xml:space="preserve">the means </w:t>
      </w:r>
      <w:r w:rsidR="0048440B">
        <w:rPr>
          <w:rFonts w:ascii="Arial" w:hAnsi="Arial" w:cs="Arial"/>
          <w:sz w:val="20"/>
          <w:szCs w:val="20"/>
        </w:rPr>
        <w:t>used to express</w:t>
      </w:r>
      <w:r w:rsidRPr="00F90AD6">
        <w:rPr>
          <w:rFonts w:ascii="Arial" w:hAnsi="Arial" w:cs="Arial"/>
          <w:sz w:val="20"/>
          <w:szCs w:val="20"/>
        </w:rPr>
        <w:t xml:space="preserve"> your thoughts, your opinions to another person</w:t>
      </w:r>
      <w:r w:rsidR="001A2549" w:rsidRPr="00F90AD6">
        <w:rPr>
          <w:rFonts w:ascii="Arial" w:hAnsi="Arial" w:cs="Arial"/>
          <w:sz w:val="20"/>
          <w:szCs w:val="20"/>
        </w:rPr>
        <w:t>.</w:t>
      </w:r>
      <w:r w:rsidRPr="00F90AD6">
        <w:rPr>
          <w:rFonts w:ascii="Arial" w:hAnsi="Arial" w:cs="Arial"/>
          <w:sz w:val="20"/>
          <w:szCs w:val="20"/>
        </w:rPr>
        <w:t xml:space="preserve"> </w:t>
      </w:r>
      <w:r w:rsidR="001A2549" w:rsidRPr="00F90AD6">
        <w:rPr>
          <w:rFonts w:ascii="Arial" w:hAnsi="Arial" w:cs="Arial"/>
          <w:sz w:val="20"/>
          <w:szCs w:val="20"/>
        </w:rPr>
        <w:t xml:space="preserve">It represents the </w:t>
      </w:r>
      <w:r w:rsidR="00E7695B" w:rsidRPr="00F90AD6">
        <w:rPr>
          <w:rFonts w:ascii="Arial" w:hAnsi="Arial" w:cs="Arial"/>
          <w:sz w:val="20"/>
          <w:szCs w:val="20"/>
        </w:rPr>
        <w:t>way</w:t>
      </w:r>
      <w:r w:rsidR="001A2549" w:rsidRPr="00F90AD6">
        <w:rPr>
          <w:rFonts w:ascii="Arial" w:hAnsi="Arial" w:cs="Arial"/>
          <w:sz w:val="20"/>
          <w:szCs w:val="20"/>
        </w:rPr>
        <w:t xml:space="preserve"> of understanding people through words or </w:t>
      </w:r>
      <w:r w:rsidR="00E7695B" w:rsidRPr="00F90AD6">
        <w:rPr>
          <w:rFonts w:ascii="Arial" w:hAnsi="Arial" w:cs="Arial"/>
          <w:sz w:val="20"/>
          <w:szCs w:val="20"/>
        </w:rPr>
        <w:t>facial expressions or gestures</w:t>
      </w:r>
      <w:r w:rsidR="00340AB9" w:rsidRPr="00F90AD6">
        <w:rPr>
          <w:rFonts w:ascii="Arial" w:hAnsi="Arial" w:cs="Arial"/>
          <w:sz w:val="20"/>
          <w:szCs w:val="20"/>
        </w:rPr>
        <w:t>.</w:t>
      </w:r>
    </w:p>
    <w:p w14:paraId="5704613F" w14:textId="3D5EAE7F" w:rsidR="00E7695B" w:rsidRDefault="002A0AF0">
      <w:pPr>
        <w:rPr>
          <w:rFonts w:ascii="Arial" w:hAnsi="Arial" w:cs="Arial"/>
          <w:sz w:val="20"/>
          <w:szCs w:val="20"/>
        </w:rPr>
      </w:pPr>
      <w:r w:rsidRPr="00F90AD6">
        <w:rPr>
          <w:rFonts w:ascii="Arial" w:hAnsi="Arial" w:cs="Arial"/>
          <w:sz w:val="20"/>
          <w:szCs w:val="20"/>
        </w:rPr>
        <w:t>This essay will present a few notions about what communication is</w:t>
      </w:r>
      <w:r w:rsidR="0048440B">
        <w:rPr>
          <w:rFonts w:ascii="Arial" w:hAnsi="Arial" w:cs="Arial"/>
          <w:sz w:val="20"/>
          <w:szCs w:val="20"/>
        </w:rPr>
        <w:t xml:space="preserve">, </w:t>
      </w:r>
      <w:r w:rsidR="00E7695B" w:rsidRPr="00F90AD6">
        <w:rPr>
          <w:rFonts w:ascii="Arial" w:hAnsi="Arial" w:cs="Arial"/>
          <w:sz w:val="20"/>
          <w:szCs w:val="20"/>
        </w:rPr>
        <w:t>its characteristics</w:t>
      </w:r>
      <w:r w:rsidRPr="00F90AD6">
        <w:rPr>
          <w:rFonts w:ascii="Arial" w:hAnsi="Arial" w:cs="Arial"/>
          <w:sz w:val="20"/>
          <w:szCs w:val="20"/>
        </w:rPr>
        <w:t xml:space="preserve"> that have been written in the published literature </w:t>
      </w:r>
      <w:r w:rsidR="00E7695B" w:rsidRPr="00F90AD6">
        <w:rPr>
          <w:rFonts w:ascii="Arial" w:hAnsi="Arial" w:cs="Arial"/>
          <w:sz w:val="20"/>
          <w:szCs w:val="20"/>
        </w:rPr>
        <w:t>by professionals</w:t>
      </w:r>
      <w:r w:rsidR="0048440B">
        <w:rPr>
          <w:rFonts w:ascii="Arial" w:hAnsi="Arial" w:cs="Arial"/>
          <w:sz w:val="20"/>
          <w:szCs w:val="20"/>
        </w:rPr>
        <w:t xml:space="preserve">, models compiled by said professionals </w:t>
      </w:r>
      <w:r w:rsidRPr="00F90AD6">
        <w:rPr>
          <w:rFonts w:ascii="Arial" w:hAnsi="Arial" w:cs="Arial"/>
          <w:sz w:val="20"/>
          <w:szCs w:val="20"/>
        </w:rPr>
        <w:t xml:space="preserve">and analyse what </w:t>
      </w:r>
      <w:r w:rsidR="00E7695B" w:rsidRPr="00F90AD6">
        <w:rPr>
          <w:rFonts w:ascii="Arial" w:hAnsi="Arial" w:cs="Arial"/>
          <w:sz w:val="20"/>
          <w:szCs w:val="20"/>
        </w:rPr>
        <w:t>they</w:t>
      </w:r>
      <w:r w:rsidRPr="00F90AD6">
        <w:rPr>
          <w:rFonts w:ascii="Arial" w:hAnsi="Arial" w:cs="Arial"/>
          <w:sz w:val="20"/>
          <w:szCs w:val="20"/>
        </w:rPr>
        <w:t xml:space="preserve"> have stated to my current workplace communication</w:t>
      </w:r>
      <w:r w:rsidR="00E7695B" w:rsidRPr="00F90AD6">
        <w:rPr>
          <w:rFonts w:ascii="Arial" w:hAnsi="Arial" w:cs="Arial"/>
          <w:sz w:val="20"/>
          <w:szCs w:val="20"/>
        </w:rPr>
        <w:t xml:space="preserve"> and what can be done as to improve it for the better.</w:t>
      </w:r>
    </w:p>
    <w:p w14:paraId="21C0A38E" w14:textId="77777777" w:rsidR="00D8046F" w:rsidRPr="00F90AD6" w:rsidRDefault="00D8046F">
      <w:pPr>
        <w:rPr>
          <w:rFonts w:ascii="Arial" w:hAnsi="Arial" w:cs="Arial"/>
          <w:sz w:val="20"/>
          <w:szCs w:val="20"/>
        </w:rPr>
      </w:pPr>
    </w:p>
    <w:p w14:paraId="3A602F60" w14:textId="4E5999F0" w:rsidR="00FB70DE" w:rsidRPr="00D8046F" w:rsidRDefault="00D8046F" w:rsidP="00FB70DE">
      <w:pPr>
        <w:pStyle w:val="ListParagraph"/>
        <w:numPr>
          <w:ilvl w:val="0"/>
          <w:numId w:val="2"/>
        </w:numPr>
        <w:rPr>
          <w:rFonts w:ascii="Arial" w:hAnsi="Arial" w:cs="Arial"/>
          <w:b/>
          <w:bCs/>
          <w:i/>
          <w:iCs/>
          <w:sz w:val="20"/>
          <w:szCs w:val="20"/>
        </w:rPr>
      </w:pPr>
      <w:r w:rsidRPr="00D8046F">
        <w:rPr>
          <w:rFonts w:ascii="Arial" w:hAnsi="Arial" w:cs="Arial"/>
          <w:b/>
          <w:bCs/>
          <w:i/>
          <w:iCs/>
          <w:sz w:val="20"/>
          <w:szCs w:val="20"/>
        </w:rPr>
        <w:t>COMMUNICATION</w:t>
      </w:r>
    </w:p>
    <w:p w14:paraId="5E737D41" w14:textId="77777777" w:rsidR="00D8046F" w:rsidRPr="00D8046F" w:rsidRDefault="00D8046F" w:rsidP="00D8046F">
      <w:pPr>
        <w:rPr>
          <w:rFonts w:ascii="Arial" w:hAnsi="Arial" w:cs="Arial"/>
          <w:b/>
          <w:bCs/>
          <w:sz w:val="20"/>
          <w:szCs w:val="20"/>
        </w:rPr>
      </w:pPr>
    </w:p>
    <w:p w14:paraId="39265A0E" w14:textId="09D132FF" w:rsidR="00FB70DE" w:rsidRDefault="00FB70DE" w:rsidP="00FB70DE">
      <w:pPr>
        <w:pStyle w:val="ListParagraph"/>
        <w:numPr>
          <w:ilvl w:val="0"/>
          <w:numId w:val="4"/>
        </w:numPr>
        <w:rPr>
          <w:rFonts w:ascii="Arial" w:hAnsi="Arial" w:cs="Arial"/>
          <w:i/>
          <w:iCs/>
          <w:sz w:val="20"/>
          <w:szCs w:val="20"/>
        </w:rPr>
      </w:pPr>
      <w:r w:rsidRPr="00D8046F">
        <w:rPr>
          <w:rFonts w:ascii="Arial" w:hAnsi="Arial" w:cs="Arial"/>
          <w:i/>
          <w:iCs/>
          <w:sz w:val="20"/>
          <w:szCs w:val="20"/>
        </w:rPr>
        <w:t>Definition</w:t>
      </w:r>
    </w:p>
    <w:p w14:paraId="399E221F" w14:textId="77777777" w:rsidR="005E30D1" w:rsidRPr="005E30D1" w:rsidRDefault="005E30D1" w:rsidP="005E30D1">
      <w:pPr>
        <w:rPr>
          <w:rFonts w:ascii="Arial" w:hAnsi="Arial" w:cs="Arial"/>
          <w:i/>
          <w:iCs/>
          <w:sz w:val="20"/>
          <w:szCs w:val="20"/>
        </w:rPr>
      </w:pPr>
    </w:p>
    <w:p w14:paraId="395CF47E" w14:textId="0A632937" w:rsidR="00621CD7" w:rsidRPr="00720624" w:rsidRDefault="00621CD7" w:rsidP="00FB70DE">
      <w:pPr>
        <w:rPr>
          <w:rFonts w:ascii="Arial" w:hAnsi="Arial" w:cs="Arial"/>
          <w:b/>
          <w:bCs/>
          <w:sz w:val="20"/>
          <w:szCs w:val="20"/>
        </w:rPr>
      </w:pPr>
      <w:r>
        <w:rPr>
          <w:rFonts w:ascii="Arial" w:hAnsi="Arial" w:cs="Arial"/>
          <w:sz w:val="20"/>
          <w:szCs w:val="20"/>
        </w:rPr>
        <w:t xml:space="preserve">The word ‘communication’ comes from the Latin word </w:t>
      </w:r>
      <w:r w:rsidRPr="00621CD7">
        <w:rPr>
          <w:rFonts w:ascii="Arial" w:hAnsi="Arial" w:cs="Arial"/>
          <w:i/>
          <w:iCs/>
          <w:sz w:val="20"/>
          <w:szCs w:val="20"/>
        </w:rPr>
        <w:t>‘</w:t>
      </w:r>
      <w:proofErr w:type="spellStart"/>
      <w:r w:rsidRPr="00621CD7">
        <w:rPr>
          <w:rFonts w:ascii="Arial" w:hAnsi="Arial" w:cs="Arial"/>
          <w:i/>
          <w:iCs/>
          <w:sz w:val="20"/>
          <w:szCs w:val="20"/>
        </w:rPr>
        <w:t>communis</w:t>
      </w:r>
      <w:proofErr w:type="spellEnd"/>
      <w:r w:rsidRPr="00621CD7">
        <w:rPr>
          <w:rFonts w:ascii="Arial" w:hAnsi="Arial" w:cs="Arial"/>
          <w:i/>
          <w:iCs/>
          <w:sz w:val="20"/>
          <w:szCs w:val="20"/>
        </w:rPr>
        <w:t>’</w:t>
      </w:r>
      <w:r>
        <w:rPr>
          <w:rFonts w:ascii="Arial" w:hAnsi="Arial" w:cs="Arial"/>
          <w:sz w:val="20"/>
          <w:szCs w:val="20"/>
        </w:rPr>
        <w:t xml:space="preserve"> which is defined as common</w:t>
      </w:r>
      <w:r w:rsidR="00720624">
        <w:rPr>
          <w:rFonts w:ascii="Arial" w:hAnsi="Arial" w:cs="Arial"/>
          <w:sz w:val="20"/>
          <w:szCs w:val="20"/>
        </w:rPr>
        <w:t xml:space="preserve">. </w:t>
      </w:r>
      <w:r>
        <w:rPr>
          <w:rFonts w:ascii="Arial" w:hAnsi="Arial" w:cs="Arial"/>
          <w:sz w:val="20"/>
          <w:szCs w:val="20"/>
        </w:rPr>
        <w:t xml:space="preserve">This underlines the fact that </w:t>
      </w:r>
      <w:r w:rsidR="00720624">
        <w:rPr>
          <w:rFonts w:ascii="Arial" w:hAnsi="Arial" w:cs="Arial"/>
          <w:sz w:val="20"/>
          <w:szCs w:val="20"/>
        </w:rPr>
        <w:t xml:space="preserve">without common understanding from an exchange or words there is no communication. </w:t>
      </w:r>
      <w:r w:rsidR="00720624">
        <w:rPr>
          <w:rFonts w:ascii="Arial" w:hAnsi="Arial" w:cs="Arial"/>
          <w:color w:val="000000"/>
          <w:sz w:val="20"/>
          <w:szCs w:val="20"/>
          <w:shd w:val="clear" w:color="auto" w:fill="FFFFFF"/>
        </w:rPr>
        <w:t>(Lunenburg, 2010)</w:t>
      </w:r>
      <w:r w:rsidR="00720624">
        <w:rPr>
          <w:rFonts w:ascii="Arial" w:hAnsi="Arial" w:cs="Arial"/>
          <w:sz w:val="20"/>
          <w:szCs w:val="20"/>
        </w:rPr>
        <w:t>.</w:t>
      </w:r>
    </w:p>
    <w:p w14:paraId="0F59A83A" w14:textId="43DBF364" w:rsidR="00FB70DE" w:rsidRPr="00FB70DE" w:rsidRDefault="00FB70DE" w:rsidP="00FB70DE">
      <w:pPr>
        <w:rPr>
          <w:rFonts w:ascii="Arial" w:hAnsi="Arial" w:cs="Arial"/>
          <w:sz w:val="20"/>
          <w:szCs w:val="20"/>
        </w:rPr>
      </w:pPr>
      <w:r w:rsidRPr="00FB70DE">
        <w:rPr>
          <w:rFonts w:ascii="Arial" w:hAnsi="Arial" w:cs="Arial"/>
          <w:sz w:val="20"/>
          <w:szCs w:val="20"/>
        </w:rPr>
        <w:t xml:space="preserve">As </w:t>
      </w:r>
      <w:r w:rsidR="0048440B">
        <w:rPr>
          <w:rFonts w:ascii="Arial" w:hAnsi="Arial" w:cs="Arial"/>
          <w:color w:val="000000"/>
          <w:sz w:val="20"/>
          <w:szCs w:val="20"/>
          <w:shd w:val="clear" w:color="auto" w:fill="FFFFFF"/>
        </w:rPr>
        <w:t xml:space="preserve">(Steinberg, 2007) </w:t>
      </w:r>
      <w:r w:rsidRPr="00FB70DE">
        <w:rPr>
          <w:rFonts w:ascii="Arial" w:hAnsi="Arial" w:cs="Arial"/>
          <w:sz w:val="20"/>
          <w:szCs w:val="20"/>
        </w:rPr>
        <w:t xml:space="preserve">mentions in her book communication can be defined as “A transactional process of exchanging messages and negotiating meaning to establish and maintain relationships”. The author describes communication as a transaction that occurs </w:t>
      </w:r>
      <w:r w:rsidR="00556BE6">
        <w:rPr>
          <w:rFonts w:ascii="Arial" w:hAnsi="Arial" w:cs="Arial"/>
          <w:sz w:val="20"/>
          <w:szCs w:val="20"/>
        </w:rPr>
        <w:t>two or more</w:t>
      </w:r>
      <w:r w:rsidRPr="00FB70DE">
        <w:rPr>
          <w:rFonts w:ascii="Arial" w:hAnsi="Arial" w:cs="Arial"/>
          <w:sz w:val="20"/>
          <w:szCs w:val="20"/>
        </w:rPr>
        <w:t xml:space="preserve"> p</w:t>
      </w:r>
      <w:r w:rsidR="00556BE6">
        <w:rPr>
          <w:rFonts w:ascii="Arial" w:hAnsi="Arial" w:cs="Arial"/>
          <w:sz w:val="20"/>
          <w:szCs w:val="20"/>
        </w:rPr>
        <w:t>ersons</w:t>
      </w:r>
      <w:r w:rsidRPr="00FB70DE">
        <w:rPr>
          <w:rFonts w:ascii="Arial" w:hAnsi="Arial" w:cs="Arial"/>
          <w:sz w:val="20"/>
          <w:szCs w:val="20"/>
        </w:rPr>
        <w:t>.</w:t>
      </w:r>
    </w:p>
    <w:p w14:paraId="7D976413" w14:textId="625A7300" w:rsidR="00FB70DE" w:rsidRPr="00FB70DE" w:rsidRDefault="00FB70DE" w:rsidP="00FB70DE">
      <w:pPr>
        <w:rPr>
          <w:rFonts w:ascii="Arial" w:hAnsi="Arial" w:cs="Arial"/>
          <w:sz w:val="20"/>
          <w:szCs w:val="20"/>
        </w:rPr>
      </w:pPr>
      <w:r w:rsidRPr="00FB70DE">
        <w:rPr>
          <w:rFonts w:ascii="Arial" w:hAnsi="Arial" w:cs="Arial"/>
          <w:sz w:val="20"/>
          <w:szCs w:val="20"/>
        </w:rPr>
        <w:t xml:space="preserve">Another definition of communication is presented in </w:t>
      </w:r>
      <w:r w:rsidRPr="00FB70DE">
        <w:rPr>
          <w:rFonts w:ascii="Arial" w:hAnsi="Arial" w:cs="Arial"/>
          <w:color w:val="000000"/>
          <w:sz w:val="20"/>
          <w:szCs w:val="20"/>
          <w:shd w:val="clear" w:color="auto" w:fill="FFFFFF"/>
        </w:rPr>
        <w:t xml:space="preserve">(Cleary et al., 2008) and </w:t>
      </w:r>
      <w:r w:rsidR="00556BE6">
        <w:rPr>
          <w:rFonts w:ascii="Arial" w:hAnsi="Arial" w:cs="Arial"/>
          <w:color w:val="000000"/>
          <w:sz w:val="20"/>
          <w:szCs w:val="20"/>
          <w:shd w:val="clear" w:color="auto" w:fill="FFFFFF"/>
        </w:rPr>
        <w:t>states the following</w:t>
      </w:r>
      <w:r w:rsidRPr="00FB70DE">
        <w:rPr>
          <w:rFonts w:ascii="Arial" w:hAnsi="Arial" w:cs="Arial"/>
          <w:color w:val="000000"/>
          <w:sz w:val="20"/>
          <w:szCs w:val="20"/>
          <w:shd w:val="clear" w:color="auto" w:fill="FFFFFF"/>
        </w:rPr>
        <w:t>: “Communication is a process of creating meaning between two or more people through expression and interpretation of messages.”</w:t>
      </w:r>
    </w:p>
    <w:p w14:paraId="33E73725" w14:textId="58AC693E" w:rsidR="00FB70DE" w:rsidRDefault="00FB70DE" w:rsidP="00FB70DE">
      <w:pPr>
        <w:rPr>
          <w:rFonts w:ascii="Arial" w:hAnsi="Arial" w:cs="Arial"/>
          <w:sz w:val="20"/>
          <w:szCs w:val="20"/>
        </w:rPr>
      </w:pPr>
      <w:r w:rsidRPr="00FB70DE">
        <w:rPr>
          <w:rFonts w:ascii="Arial" w:hAnsi="Arial" w:cs="Arial"/>
          <w:sz w:val="20"/>
          <w:szCs w:val="20"/>
        </w:rPr>
        <w:t xml:space="preserve">In principal both definitions </w:t>
      </w:r>
      <w:r w:rsidR="00556BE6">
        <w:rPr>
          <w:rFonts w:ascii="Arial" w:hAnsi="Arial" w:cs="Arial"/>
          <w:sz w:val="20"/>
          <w:szCs w:val="20"/>
        </w:rPr>
        <w:t>describe</w:t>
      </w:r>
      <w:r w:rsidRPr="00FB70DE">
        <w:rPr>
          <w:rFonts w:ascii="Arial" w:hAnsi="Arial" w:cs="Arial"/>
          <w:sz w:val="20"/>
          <w:szCs w:val="20"/>
        </w:rPr>
        <w:t xml:space="preserve"> the same </w:t>
      </w:r>
      <w:r w:rsidR="00556BE6">
        <w:rPr>
          <w:rFonts w:ascii="Arial" w:hAnsi="Arial" w:cs="Arial"/>
          <w:sz w:val="20"/>
          <w:szCs w:val="20"/>
        </w:rPr>
        <w:t>notions</w:t>
      </w:r>
      <w:r w:rsidR="002C21A5">
        <w:rPr>
          <w:rFonts w:ascii="Arial" w:hAnsi="Arial" w:cs="Arial"/>
          <w:sz w:val="20"/>
          <w:szCs w:val="20"/>
        </w:rPr>
        <w:t xml:space="preserve"> and</w:t>
      </w:r>
      <w:r w:rsidR="00556BE6">
        <w:rPr>
          <w:rFonts w:ascii="Arial" w:hAnsi="Arial" w:cs="Arial"/>
          <w:sz w:val="20"/>
          <w:szCs w:val="20"/>
        </w:rPr>
        <w:t xml:space="preserve"> that</w:t>
      </w:r>
      <w:r w:rsidR="002C21A5">
        <w:rPr>
          <w:rFonts w:ascii="Arial" w:hAnsi="Arial" w:cs="Arial"/>
          <w:sz w:val="20"/>
          <w:szCs w:val="20"/>
        </w:rPr>
        <w:t xml:space="preserve"> is that</w:t>
      </w:r>
      <w:r w:rsidRPr="00FB70DE">
        <w:rPr>
          <w:rFonts w:ascii="Arial" w:hAnsi="Arial" w:cs="Arial"/>
          <w:sz w:val="20"/>
          <w:szCs w:val="20"/>
        </w:rPr>
        <w:t xml:space="preserve"> communication is the action where a person expresses a message and expects a response from the receiver, </w:t>
      </w:r>
      <w:r w:rsidR="002C21A5">
        <w:rPr>
          <w:rFonts w:ascii="Arial" w:hAnsi="Arial" w:cs="Arial"/>
          <w:sz w:val="20"/>
          <w:szCs w:val="20"/>
        </w:rPr>
        <w:t>process</w:t>
      </w:r>
      <w:r w:rsidRPr="00FB70DE">
        <w:rPr>
          <w:rFonts w:ascii="Arial" w:hAnsi="Arial" w:cs="Arial"/>
          <w:sz w:val="20"/>
          <w:szCs w:val="20"/>
        </w:rPr>
        <w:t xml:space="preserve"> which resembles a transaction.</w:t>
      </w:r>
    </w:p>
    <w:p w14:paraId="16275630" w14:textId="77777777" w:rsidR="00D8046F" w:rsidRPr="00FB70DE" w:rsidRDefault="00D8046F" w:rsidP="00FB70DE">
      <w:pPr>
        <w:rPr>
          <w:rFonts w:ascii="Arial" w:hAnsi="Arial" w:cs="Arial"/>
          <w:sz w:val="20"/>
          <w:szCs w:val="20"/>
        </w:rPr>
      </w:pPr>
    </w:p>
    <w:p w14:paraId="483B653A" w14:textId="12997ACE" w:rsidR="00FB70DE" w:rsidRDefault="00FB70DE" w:rsidP="00FB70DE">
      <w:pPr>
        <w:pStyle w:val="ListParagraph"/>
        <w:numPr>
          <w:ilvl w:val="0"/>
          <w:numId w:val="4"/>
        </w:numPr>
        <w:rPr>
          <w:rFonts w:ascii="Arial" w:hAnsi="Arial" w:cs="Arial"/>
          <w:i/>
          <w:iCs/>
          <w:sz w:val="20"/>
          <w:szCs w:val="20"/>
        </w:rPr>
      </w:pPr>
      <w:r w:rsidRPr="00D8046F">
        <w:rPr>
          <w:rFonts w:ascii="Arial" w:hAnsi="Arial" w:cs="Arial"/>
          <w:i/>
          <w:iCs/>
          <w:sz w:val="20"/>
          <w:szCs w:val="20"/>
        </w:rPr>
        <w:t>Importance of communication and effective communication at the workplace</w:t>
      </w:r>
    </w:p>
    <w:p w14:paraId="2508E609" w14:textId="77777777" w:rsidR="005E30D1" w:rsidRPr="005E30D1" w:rsidRDefault="005E30D1" w:rsidP="005E30D1">
      <w:pPr>
        <w:rPr>
          <w:rFonts w:ascii="Arial" w:hAnsi="Arial" w:cs="Arial"/>
          <w:i/>
          <w:iCs/>
          <w:sz w:val="20"/>
          <w:szCs w:val="20"/>
        </w:rPr>
      </w:pPr>
    </w:p>
    <w:p w14:paraId="29A7334B" w14:textId="1870FF2B" w:rsidR="00FB70DE" w:rsidRDefault="00FB70DE" w:rsidP="00FB70DE">
      <w:pPr>
        <w:rPr>
          <w:rFonts w:ascii="Arial" w:hAnsi="Arial" w:cs="Arial"/>
          <w:sz w:val="20"/>
          <w:szCs w:val="20"/>
        </w:rPr>
      </w:pPr>
      <w:r>
        <w:rPr>
          <w:rFonts w:ascii="Arial" w:hAnsi="Arial" w:cs="Arial"/>
          <w:sz w:val="20"/>
          <w:szCs w:val="20"/>
        </w:rPr>
        <w:t xml:space="preserve">Communication should be considered </w:t>
      </w:r>
      <w:r w:rsidR="00244F80">
        <w:rPr>
          <w:rFonts w:ascii="Arial" w:hAnsi="Arial" w:cs="Arial"/>
          <w:sz w:val="20"/>
          <w:szCs w:val="20"/>
        </w:rPr>
        <w:t>essential</w:t>
      </w:r>
      <w:r>
        <w:rPr>
          <w:rFonts w:ascii="Arial" w:hAnsi="Arial" w:cs="Arial"/>
          <w:sz w:val="20"/>
          <w:szCs w:val="20"/>
        </w:rPr>
        <w:t xml:space="preserve"> in a person’s life as it is the key of understanding other people and expressing needs and opinions. We, as people, feel the need to communicate, to speak with people, be understood and socialize. </w:t>
      </w:r>
      <w:r w:rsidR="005E30D1">
        <w:rPr>
          <w:rFonts w:ascii="Arial" w:hAnsi="Arial" w:cs="Arial"/>
          <w:sz w:val="20"/>
          <w:szCs w:val="20"/>
        </w:rPr>
        <w:t>It helps us grow as person</w:t>
      </w:r>
      <w:r w:rsidR="00744C54">
        <w:rPr>
          <w:rFonts w:ascii="Arial" w:hAnsi="Arial" w:cs="Arial"/>
          <w:sz w:val="20"/>
          <w:szCs w:val="20"/>
        </w:rPr>
        <w:t>s</w:t>
      </w:r>
      <w:r w:rsidR="005E30D1">
        <w:rPr>
          <w:rFonts w:ascii="Arial" w:hAnsi="Arial" w:cs="Arial"/>
          <w:sz w:val="20"/>
          <w:szCs w:val="20"/>
        </w:rPr>
        <w:t xml:space="preserve"> as we learn </w:t>
      </w:r>
      <w:r w:rsidR="00556BE6">
        <w:rPr>
          <w:rFonts w:ascii="Arial" w:hAnsi="Arial" w:cs="Arial"/>
          <w:sz w:val="20"/>
          <w:szCs w:val="20"/>
        </w:rPr>
        <w:t>something new</w:t>
      </w:r>
      <w:r w:rsidR="005E30D1">
        <w:rPr>
          <w:rFonts w:ascii="Arial" w:hAnsi="Arial" w:cs="Arial"/>
          <w:sz w:val="20"/>
          <w:szCs w:val="20"/>
        </w:rPr>
        <w:t xml:space="preserve"> </w:t>
      </w:r>
      <w:r w:rsidR="00556BE6">
        <w:rPr>
          <w:rFonts w:ascii="Arial" w:hAnsi="Arial" w:cs="Arial"/>
          <w:sz w:val="20"/>
          <w:szCs w:val="20"/>
        </w:rPr>
        <w:t xml:space="preserve">every time </w:t>
      </w:r>
      <w:r w:rsidR="005E30D1">
        <w:rPr>
          <w:rFonts w:ascii="Arial" w:hAnsi="Arial" w:cs="Arial"/>
          <w:sz w:val="20"/>
          <w:szCs w:val="20"/>
        </w:rPr>
        <w:t xml:space="preserve">we are communicating with </w:t>
      </w:r>
      <w:r w:rsidR="00744C54">
        <w:rPr>
          <w:rFonts w:ascii="Arial" w:hAnsi="Arial" w:cs="Arial"/>
          <w:sz w:val="20"/>
          <w:szCs w:val="20"/>
        </w:rPr>
        <w:t>someone else</w:t>
      </w:r>
      <w:r w:rsidR="005E30D1">
        <w:rPr>
          <w:rFonts w:ascii="Arial" w:hAnsi="Arial" w:cs="Arial"/>
          <w:sz w:val="20"/>
          <w:szCs w:val="20"/>
        </w:rPr>
        <w:t>.</w:t>
      </w:r>
    </w:p>
    <w:p w14:paraId="079E63A3" w14:textId="74375B0F" w:rsidR="00FB70DE" w:rsidRDefault="00FB70DE" w:rsidP="00FB70DE">
      <w:pPr>
        <w:rPr>
          <w:rFonts w:ascii="Arial" w:hAnsi="Arial" w:cs="Arial"/>
          <w:sz w:val="20"/>
          <w:szCs w:val="20"/>
        </w:rPr>
      </w:pPr>
      <w:r>
        <w:rPr>
          <w:rFonts w:ascii="Arial" w:hAnsi="Arial" w:cs="Arial"/>
          <w:sz w:val="20"/>
          <w:szCs w:val="20"/>
        </w:rPr>
        <w:t xml:space="preserve">The importance of the effective communication at work is just as </w:t>
      </w:r>
      <w:r w:rsidR="00556BE6">
        <w:rPr>
          <w:rFonts w:ascii="Arial" w:hAnsi="Arial" w:cs="Arial"/>
          <w:sz w:val="20"/>
          <w:szCs w:val="20"/>
        </w:rPr>
        <w:t>great</w:t>
      </w:r>
      <w:r>
        <w:rPr>
          <w:rFonts w:ascii="Arial" w:hAnsi="Arial" w:cs="Arial"/>
          <w:sz w:val="20"/>
          <w:szCs w:val="20"/>
        </w:rPr>
        <w:t xml:space="preserve">, because in order to perform any </w:t>
      </w:r>
      <w:r w:rsidR="00556BE6">
        <w:rPr>
          <w:rFonts w:ascii="Arial" w:hAnsi="Arial" w:cs="Arial"/>
          <w:sz w:val="20"/>
          <w:szCs w:val="20"/>
        </w:rPr>
        <w:t xml:space="preserve">type of </w:t>
      </w:r>
      <w:r>
        <w:rPr>
          <w:rFonts w:ascii="Arial" w:hAnsi="Arial" w:cs="Arial"/>
          <w:sz w:val="20"/>
          <w:szCs w:val="20"/>
        </w:rPr>
        <w:t xml:space="preserve">job we have to communicate with our colleagues, with clients, with suppliers etc. and in </w:t>
      </w:r>
      <w:r>
        <w:rPr>
          <w:rFonts w:ascii="Arial" w:hAnsi="Arial" w:cs="Arial"/>
          <w:sz w:val="20"/>
          <w:szCs w:val="20"/>
        </w:rPr>
        <w:lastRenderedPageBreak/>
        <w:t xml:space="preserve">order to be sure that everything runs smoothly we have to express our orders, our needs clearly and make sure that the person we are communicating with understands what the message is so that we can be </w:t>
      </w:r>
      <w:r w:rsidR="00720624">
        <w:rPr>
          <w:rFonts w:ascii="Arial" w:hAnsi="Arial" w:cs="Arial"/>
          <w:sz w:val="20"/>
          <w:szCs w:val="20"/>
        </w:rPr>
        <w:t>certain</w:t>
      </w:r>
      <w:r>
        <w:rPr>
          <w:rFonts w:ascii="Arial" w:hAnsi="Arial" w:cs="Arial"/>
          <w:sz w:val="20"/>
          <w:szCs w:val="20"/>
        </w:rPr>
        <w:t xml:space="preserve"> that the service we are doing is going to be at its best performance.</w:t>
      </w:r>
    </w:p>
    <w:p w14:paraId="0184FB72" w14:textId="77777777" w:rsidR="00D8046F" w:rsidRPr="00FB70DE" w:rsidRDefault="00D8046F" w:rsidP="00FB70DE">
      <w:pPr>
        <w:rPr>
          <w:rFonts w:ascii="Arial" w:hAnsi="Arial" w:cs="Arial"/>
          <w:sz w:val="20"/>
          <w:szCs w:val="20"/>
        </w:rPr>
      </w:pPr>
    </w:p>
    <w:p w14:paraId="1EF2B22F" w14:textId="44864999" w:rsidR="00FB70DE" w:rsidRDefault="00D8046F" w:rsidP="00FB70DE">
      <w:pPr>
        <w:pStyle w:val="ListParagraph"/>
        <w:numPr>
          <w:ilvl w:val="0"/>
          <w:numId w:val="2"/>
        </w:numPr>
        <w:rPr>
          <w:rFonts w:ascii="Arial" w:hAnsi="Arial" w:cs="Arial"/>
          <w:b/>
          <w:bCs/>
          <w:i/>
          <w:iCs/>
          <w:sz w:val="20"/>
          <w:szCs w:val="20"/>
        </w:rPr>
      </w:pPr>
      <w:r w:rsidRPr="00D8046F">
        <w:rPr>
          <w:rFonts w:ascii="Arial" w:hAnsi="Arial" w:cs="Arial"/>
          <w:b/>
          <w:bCs/>
          <w:i/>
          <w:iCs/>
          <w:sz w:val="20"/>
          <w:szCs w:val="20"/>
        </w:rPr>
        <w:t>THEORY OF COMMUNICATION</w:t>
      </w:r>
    </w:p>
    <w:p w14:paraId="6EC25124" w14:textId="77777777" w:rsidR="00D8046F" w:rsidRPr="00D8046F" w:rsidRDefault="00D8046F" w:rsidP="00D8046F">
      <w:pPr>
        <w:rPr>
          <w:rFonts w:ascii="Arial" w:hAnsi="Arial" w:cs="Arial"/>
          <w:b/>
          <w:bCs/>
          <w:i/>
          <w:iCs/>
          <w:sz w:val="20"/>
          <w:szCs w:val="20"/>
        </w:rPr>
      </w:pPr>
    </w:p>
    <w:p w14:paraId="52751341" w14:textId="0BBED0AC" w:rsidR="00D761CE" w:rsidRDefault="00D761CE" w:rsidP="00D761CE">
      <w:pPr>
        <w:rPr>
          <w:rFonts w:ascii="Arial" w:hAnsi="Arial" w:cs="Arial"/>
          <w:sz w:val="20"/>
          <w:szCs w:val="20"/>
        </w:rPr>
      </w:pPr>
      <w:r>
        <w:rPr>
          <w:rFonts w:ascii="Arial" w:hAnsi="Arial" w:cs="Arial"/>
          <w:sz w:val="20"/>
          <w:szCs w:val="20"/>
        </w:rPr>
        <w:t xml:space="preserve">Along the years, researches have complied different models that can be applied to communication as to better understand its meaning and be able to further analyse it. Some of the models that researchers have compiled are the following: </w:t>
      </w:r>
      <w:proofErr w:type="spellStart"/>
      <w:r w:rsidR="001B4FAB" w:rsidRPr="001B4FAB">
        <w:rPr>
          <w:rFonts w:ascii="Arial" w:hAnsi="Arial" w:cs="Arial"/>
          <w:sz w:val="20"/>
          <w:szCs w:val="20"/>
        </w:rPr>
        <w:t>Barnlund</w:t>
      </w:r>
      <w:r w:rsidR="001B4FAB">
        <w:rPr>
          <w:rFonts w:ascii="Arial" w:hAnsi="Arial" w:cs="Arial"/>
          <w:sz w:val="20"/>
          <w:szCs w:val="20"/>
        </w:rPr>
        <w:t>’s</w:t>
      </w:r>
      <w:proofErr w:type="spellEnd"/>
      <w:r w:rsidR="001B4FAB">
        <w:rPr>
          <w:rFonts w:ascii="Arial" w:hAnsi="Arial" w:cs="Arial"/>
          <w:sz w:val="20"/>
          <w:szCs w:val="20"/>
        </w:rPr>
        <w:t xml:space="preserve"> Model of communication, </w:t>
      </w:r>
      <w:r w:rsidRPr="00DA0413">
        <w:rPr>
          <w:rFonts w:ascii="Arial" w:hAnsi="Arial" w:cs="Arial"/>
          <w:sz w:val="20"/>
          <w:szCs w:val="20"/>
        </w:rPr>
        <w:t xml:space="preserve">Shannon and Weaver </w:t>
      </w:r>
      <w:r>
        <w:rPr>
          <w:rFonts w:ascii="Arial" w:hAnsi="Arial" w:cs="Arial"/>
          <w:sz w:val="20"/>
          <w:szCs w:val="20"/>
        </w:rPr>
        <w:t>m</w:t>
      </w:r>
      <w:r w:rsidRPr="00DA0413">
        <w:rPr>
          <w:rFonts w:ascii="Arial" w:hAnsi="Arial" w:cs="Arial"/>
          <w:sz w:val="20"/>
          <w:szCs w:val="20"/>
        </w:rPr>
        <w:t xml:space="preserve">odel </w:t>
      </w:r>
      <w:r>
        <w:rPr>
          <w:rFonts w:ascii="Arial" w:hAnsi="Arial" w:cs="Arial"/>
          <w:sz w:val="20"/>
          <w:szCs w:val="20"/>
        </w:rPr>
        <w:t>o</w:t>
      </w:r>
      <w:r w:rsidRPr="00DA0413">
        <w:rPr>
          <w:rFonts w:ascii="Arial" w:hAnsi="Arial" w:cs="Arial"/>
          <w:sz w:val="20"/>
          <w:szCs w:val="20"/>
        </w:rPr>
        <w:t xml:space="preserve">f </w:t>
      </w:r>
      <w:r>
        <w:rPr>
          <w:rFonts w:ascii="Arial" w:hAnsi="Arial" w:cs="Arial"/>
          <w:sz w:val="20"/>
          <w:szCs w:val="20"/>
        </w:rPr>
        <w:t>c</w:t>
      </w:r>
      <w:r w:rsidRPr="00DA0413">
        <w:rPr>
          <w:rFonts w:ascii="Arial" w:hAnsi="Arial" w:cs="Arial"/>
          <w:sz w:val="20"/>
          <w:szCs w:val="20"/>
        </w:rPr>
        <w:t>ommunication</w:t>
      </w:r>
      <w:r>
        <w:rPr>
          <w:rFonts w:ascii="Arial" w:hAnsi="Arial" w:cs="Arial"/>
          <w:sz w:val="20"/>
          <w:szCs w:val="20"/>
        </w:rPr>
        <w:t xml:space="preserve">, </w:t>
      </w:r>
      <w:r w:rsidRPr="00DA0413">
        <w:rPr>
          <w:rFonts w:ascii="Arial" w:hAnsi="Arial" w:cs="Arial"/>
          <w:sz w:val="20"/>
          <w:szCs w:val="20"/>
        </w:rPr>
        <w:t xml:space="preserve">Schramm’s </w:t>
      </w:r>
      <w:r>
        <w:rPr>
          <w:rFonts w:ascii="Arial" w:hAnsi="Arial" w:cs="Arial"/>
          <w:sz w:val="20"/>
          <w:szCs w:val="20"/>
        </w:rPr>
        <w:t>m</w:t>
      </w:r>
      <w:r w:rsidRPr="00DA0413">
        <w:rPr>
          <w:rFonts w:ascii="Arial" w:hAnsi="Arial" w:cs="Arial"/>
          <w:sz w:val="20"/>
          <w:szCs w:val="20"/>
        </w:rPr>
        <w:t xml:space="preserve">odel of </w:t>
      </w:r>
      <w:r>
        <w:rPr>
          <w:rFonts w:ascii="Arial" w:hAnsi="Arial" w:cs="Arial"/>
          <w:sz w:val="20"/>
          <w:szCs w:val="20"/>
        </w:rPr>
        <w:t>c</w:t>
      </w:r>
      <w:r w:rsidRPr="00DA0413">
        <w:rPr>
          <w:rFonts w:ascii="Arial" w:hAnsi="Arial" w:cs="Arial"/>
          <w:sz w:val="20"/>
          <w:szCs w:val="20"/>
        </w:rPr>
        <w:t>ommunication</w:t>
      </w:r>
      <w:r>
        <w:rPr>
          <w:rFonts w:ascii="Arial" w:hAnsi="Arial" w:cs="Arial"/>
          <w:sz w:val="20"/>
          <w:szCs w:val="20"/>
        </w:rPr>
        <w:t xml:space="preserve"> and </w:t>
      </w:r>
      <w:proofErr w:type="spellStart"/>
      <w:r w:rsidRPr="00DA0413">
        <w:rPr>
          <w:rFonts w:ascii="Arial" w:hAnsi="Arial" w:cs="Arial"/>
          <w:sz w:val="20"/>
          <w:szCs w:val="20"/>
        </w:rPr>
        <w:t>Berlo’s</w:t>
      </w:r>
      <w:proofErr w:type="spellEnd"/>
      <w:r w:rsidRPr="00DA0413">
        <w:rPr>
          <w:rFonts w:ascii="Arial" w:hAnsi="Arial" w:cs="Arial"/>
          <w:sz w:val="20"/>
          <w:szCs w:val="20"/>
        </w:rPr>
        <w:t xml:space="preserve"> Sender-Message-Channel-Receiver (SMCR) model of communication</w:t>
      </w:r>
      <w:r>
        <w:rPr>
          <w:rFonts w:ascii="Arial" w:hAnsi="Arial" w:cs="Arial"/>
          <w:sz w:val="20"/>
          <w:szCs w:val="20"/>
        </w:rPr>
        <w:t>.</w:t>
      </w:r>
      <w:r w:rsidR="001B4FAB">
        <w:rPr>
          <w:rFonts w:ascii="Arial" w:hAnsi="Arial" w:cs="Arial"/>
          <w:sz w:val="20"/>
          <w:szCs w:val="20"/>
        </w:rPr>
        <w:t xml:space="preserve"> Th models that we are going to exemplify are last three that we have mentioned.</w:t>
      </w:r>
    </w:p>
    <w:p w14:paraId="7070905C" w14:textId="54876838" w:rsidR="00D761CE" w:rsidRDefault="00D761CE" w:rsidP="00D761CE">
      <w:pPr>
        <w:rPr>
          <w:rFonts w:ascii="Arial" w:hAnsi="Arial" w:cs="Arial"/>
          <w:sz w:val="20"/>
          <w:szCs w:val="20"/>
        </w:rPr>
      </w:pPr>
      <w:r>
        <w:rPr>
          <w:rFonts w:ascii="Arial" w:hAnsi="Arial" w:cs="Arial"/>
          <w:sz w:val="20"/>
          <w:szCs w:val="20"/>
        </w:rPr>
        <w:t xml:space="preserve">Communication </w:t>
      </w:r>
      <w:r w:rsidR="00244F80">
        <w:rPr>
          <w:rFonts w:ascii="Arial" w:hAnsi="Arial" w:cs="Arial"/>
          <w:sz w:val="20"/>
          <w:szCs w:val="20"/>
        </w:rPr>
        <w:t>takes place</w:t>
      </w:r>
      <w:r>
        <w:rPr>
          <w:rFonts w:ascii="Arial" w:hAnsi="Arial" w:cs="Arial"/>
          <w:sz w:val="20"/>
          <w:szCs w:val="20"/>
        </w:rPr>
        <w:t xml:space="preserve"> between a sender </w:t>
      </w:r>
      <w:r w:rsidR="005E30D1">
        <w:rPr>
          <w:rFonts w:ascii="Arial" w:hAnsi="Arial" w:cs="Arial"/>
          <w:sz w:val="20"/>
          <w:szCs w:val="20"/>
        </w:rPr>
        <w:t xml:space="preserve">(a person who initiates the communication) </w:t>
      </w:r>
      <w:r>
        <w:rPr>
          <w:rFonts w:ascii="Arial" w:hAnsi="Arial" w:cs="Arial"/>
          <w:sz w:val="20"/>
          <w:szCs w:val="20"/>
        </w:rPr>
        <w:t>and a receiver</w:t>
      </w:r>
      <w:r w:rsidR="005E30D1">
        <w:rPr>
          <w:rFonts w:ascii="Arial" w:hAnsi="Arial" w:cs="Arial"/>
          <w:sz w:val="20"/>
          <w:szCs w:val="20"/>
        </w:rPr>
        <w:t xml:space="preserve"> (the person at the other end of the communication process)</w:t>
      </w:r>
      <w:r>
        <w:rPr>
          <w:rFonts w:ascii="Arial" w:hAnsi="Arial" w:cs="Arial"/>
          <w:sz w:val="20"/>
          <w:szCs w:val="20"/>
        </w:rPr>
        <w:t xml:space="preserve">, the other elements involved in this process are the message, the medium and the feedback. </w:t>
      </w:r>
    </w:p>
    <w:p w14:paraId="295EFAE8" w14:textId="376AB826" w:rsidR="00D761CE" w:rsidRDefault="00D761CE" w:rsidP="00D761CE">
      <w:pPr>
        <w:rPr>
          <w:rFonts w:ascii="Arial" w:hAnsi="Arial" w:cs="Arial"/>
          <w:sz w:val="20"/>
          <w:szCs w:val="20"/>
        </w:rPr>
      </w:pPr>
      <w:r>
        <w:rPr>
          <w:rFonts w:ascii="Arial" w:hAnsi="Arial" w:cs="Arial"/>
          <w:sz w:val="20"/>
          <w:szCs w:val="20"/>
        </w:rPr>
        <w:t>The medium can be categorised as both spoken and written. Through spoken medium we can understand: an actual</w:t>
      </w:r>
      <w:r w:rsidR="005E30D1">
        <w:rPr>
          <w:rFonts w:ascii="Arial" w:hAnsi="Arial" w:cs="Arial"/>
          <w:sz w:val="20"/>
          <w:szCs w:val="20"/>
        </w:rPr>
        <w:t xml:space="preserve"> face to face</w:t>
      </w:r>
      <w:r>
        <w:rPr>
          <w:rFonts w:ascii="Arial" w:hAnsi="Arial" w:cs="Arial"/>
          <w:sz w:val="20"/>
          <w:szCs w:val="20"/>
        </w:rPr>
        <w:t xml:space="preserve"> conversation between two people, a phone call etc. As for the written medium we can understand: a letter, an e-mail, a book, an advertising sign etc.</w:t>
      </w:r>
    </w:p>
    <w:p w14:paraId="3BCC55E5" w14:textId="7727CFF6" w:rsidR="00D761CE" w:rsidRPr="00B12555" w:rsidRDefault="00D761CE" w:rsidP="00D761CE">
      <w:pPr>
        <w:rPr>
          <w:rFonts w:ascii="Arial" w:hAnsi="Arial" w:cs="Arial"/>
          <w:b/>
          <w:bCs/>
          <w:sz w:val="20"/>
          <w:szCs w:val="20"/>
        </w:rPr>
      </w:pPr>
      <w:r>
        <w:rPr>
          <w:rFonts w:ascii="Arial" w:hAnsi="Arial" w:cs="Arial"/>
          <w:sz w:val="20"/>
          <w:szCs w:val="20"/>
        </w:rPr>
        <w:t xml:space="preserve">One negative factor that can </w:t>
      </w:r>
      <w:r w:rsidR="00244F80">
        <w:rPr>
          <w:rFonts w:ascii="Arial" w:hAnsi="Arial" w:cs="Arial"/>
          <w:sz w:val="20"/>
          <w:szCs w:val="20"/>
        </w:rPr>
        <w:t>be found</w:t>
      </w:r>
      <w:r>
        <w:rPr>
          <w:rFonts w:ascii="Arial" w:hAnsi="Arial" w:cs="Arial"/>
          <w:sz w:val="20"/>
          <w:szCs w:val="20"/>
        </w:rPr>
        <w:t xml:space="preserve"> during communication</w:t>
      </w:r>
      <w:r w:rsidR="005E30D1">
        <w:rPr>
          <w:rFonts w:ascii="Arial" w:hAnsi="Arial" w:cs="Arial"/>
          <w:sz w:val="20"/>
          <w:szCs w:val="20"/>
        </w:rPr>
        <w:t xml:space="preserve"> and influence it in a wrong way</w:t>
      </w:r>
      <w:r>
        <w:rPr>
          <w:rFonts w:ascii="Arial" w:hAnsi="Arial" w:cs="Arial"/>
          <w:sz w:val="20"/>
          <w:szCs w:val="20"/>
        </w:rPr>
        <w:t xml:space="preserve"> is a barrier. This can make the communication</w:t>
      </w:r>
      <w:r w:rsidR="00244F80">
        <w:rPr>
          <w:rFonts w:ascii="Arial" w:hAnsi="Arial" w:cs="Arial"/>
          <w:sz w:val="20"/>
          <w:szCs w:val="20"/>
        </w:rPr>
        <w:t xml:space="preserve"> much</w:t>
      </w:r>
      <w:r>
        <w:rPr>
          <w:rFonts w:ascii="Arial" w:hAnsi="Arial" w:cs="Arial"/>
          <w:sz w:val="20"/>
          <w:szCs w:val="20"/>
        </w:rPr>
        <w:t xml:space="preserve"> more difficult and less effective. An actual example of a communication barrier is the language barrier. As to compare to </w:t>
      </w:r>
      <w:r w:rsidR="00244F80">
        <w:rPr>
          <w:rFonts w:ascii="Arial" w:hAnsi="Arial" w:cs="Arial"/>
          <w:sz w:val="20"/>
          <w:szCs w:val="20"/>
        </w:rPr>
        <w:t xml:space="preserve">an </w:t>
      </w:r>
      <w:r>
        <w:rPr>
          <w:rFonts w:ascii="Arial" w:hAnsi="Arial" w:cs="Arial"/>
          <w:sz w:val="20"/>
          <w:szCs w:val="20"/>
        </w:rPr>
        <w:t xml:space="preserve">actual </w:t>
      </w:r>
      <w:r w:rsidR="00244F80">
        <w:rPr>
          <w:rFonts w:ascii="Arial" w:hAnsi="Arial" w:cs="Arial"/>
          <w:sz w:val="20"/>
          <w:szCs w:val="20"/>
        </w:rPr>
        <w:t xml:space="preserve">situation, in this country, as well as any large country with a lot of immigrants, </w:t>
      </w:r>
      <w:r>
        <w:rPr>
          <w:rFonts w:ascii="Arial" w:hAnsi="Arial" w:cs="Arial"/>
          <w:sz w:val="20"/>
          <w:szCs w:val="20"/>
        </w:rPr>
        <w:t>this is a large barrier between colleagues</w:t>
      </w:r>
      <w:r w:rsidR="001B4FAB">
        <w:rPr>
          <w:rFonts w:ascii="Arial" w:hAnsi="Arial" w:cs="Arial"/>
          <w:sz w:val="20"/>
          <w:szCs w:val="20"/>
        </w:rPr>
        <w:t xml:space="preserve"> or friends</w:t>
      </w:r>
      <w:r>
        <w:rPr>
          <w:rFonts w:ascii="Arial" w:hAnsi="Arial" w:cs="Arial"/>
          <w:sz w:val="20"/>
          <w:szCs w:val="20"/>
        </w:rPr>
        <w:t xml:space="preserve"> who </w:t>
      </w:r>
      <w:r w:rsidR="00244F80">
        <w:rPr>
          <w:rFonts w:ascii="Arial" w:hAnsi="Arial" w:cs="Arial"/>
          <w:sz w:val="20"/>
          <w:szCs w:val="20"/>
        </w:rPr>
        <w:t>have different cultures</w:t>
      </w:r>
      <w:r>
        <w:rPr>
          <w:rFonts w:ascii="Arial" w:hAnsi="Arial" w:cs="Arial"/>
          <w:sz w:val="20"/>
          <w:szCs w:val="20"/>
        </w:rPr>
        <w:t xml:space="preserve"> as each person has a different natal language and is not fluent in the spoken language from the United Kingdom and that is English.</w:t>
      </w:r>
      <w:r w:rsidR="00B12555">
        <w:rPr>
          <w:rFonts w:ascii="Arial" w:hAnsi="Arial" w:cs="Arial"/>
          <w:sz w:val="20"/>
          <w:szCs w:val="20"/>
        </w:rPr>
        <w:t xml:space="preserve"> One way to improve this barrier could be language training, for people from other countries to be able to better communicate with persons from the country they are in, in their own language. </w:t>
      </w:r>
      <w:r w:rsidR="00B12555">
        <w:rPr>
          <w:rFonts w:ascii="Arial" w:hAnsi="Arial" w:cs="Arial"/>
          <w:color w:val="000000"/>
          <w:sz w:val="20"/>
          <w:szCs w:val="20"/>
          <w:shd w:val="clear" w:color="auto" w:fill="FFFFFF"/>
        </w:rPr>
        <w:t xml:space="preserve">(R. </w:t>
      </w:r>
      <w:proofErr w:type="spellStart"/>
      <w:r w:rsidR="00B12555">
        <w:rPr>
          <w:rFonts w:ascii="Arial" w:hAnsi="Arial" w:cs="Arial"/>
          <w:color w:val="000000"/>
          <w:sz w:val="20"/>
          <w:szCs w:val="20"/>
          <w:shd w:val="clear" w:color="auto" w:fill="FFFFFF"/>
        </w:rPr>
        <w:t>Delecta</w:t>
      </w:r>
      <w:proofErr w:type="spellEnd"/>
      <w:r w:rsidR="00B12555">
        <w:rPr>
          <w:rFonts w:ascii="Arial" w:hAnsi="Arial" w:cs="Arial"/>
          <w:color w:val="000000"/>
          <w:sz w:val="20"/>
          <w:szCs w:val="20"/>
          <w:shd w:val="clear" w:color="auto" w:fill="FFFFFF"/>
        </w:rPr>
        <w:t xml:space="preserve"> and Raman, 2015)</w:t>
      </w:r>
    </w:p>
    <w:p w14:paraId="672893C2" w14:textId="514627E3" w:rsidR="00D8046F" w:rsidRDefault="002C21A5" w:rsidP="00D761CE">
      <w:pPr>
        <w:rPr>
          <w:rFonts w:ascii="Arial" w:hAnsi="Arial" w:cs="Arial"/>
          <w:sz w:val="20"/>
          <w:szCs w:val="20"/>
        </w:rPr>
      </w:pPr>
      <w:r>
        <w:rPr>
          <w:rFonts w:ascii="Arial" w:hAnsi="Arial" w:cs="Arial"/>
          <w:sz w:val="20"/>
          <w:szCs w:val="20"/>
        </w:rPr>
        <w:t>We can also encounter other barriers such as</w:t>
      </w:r>
      <w:r w:rsidR="001B4FAB">
        <w:rPr>
          <w:rFonts w:ascii="Arial" w:hAnsi="Arial" w:cs="Arial"/>
          <w:sz w:val="20"/>
          <w:szCs w:val="20"/>
        </w:rPr>
        <w:t>:</w:t>
      </w:r>
      <w:r>
        <w:rPr>
          <w:rFonts w:ascii="Arial" w:hAnsi="Arial" w:cs="Arial"/>
          <w:sz w:val="20"/>
          <w:szCs w:val="20"/>
        </w:rPr>
        <w:t xml:space="preserve"> the physical barrier (bad internet connection or phone connection etc.), semantic barrier (jargon words used by professionals that a person not working in the same field may not understand, etc.), psychosocial barrier (empathy or the lack of empathy can influence the way two persons are communicating, self-perception, role perception, etc.)</w:t>
      </w:r>
      <w:r w:rsidR="001B4FAB">
        <w:rPr>
          <w:rFonts w:ascii="Arial" w:hAnsi="Arial" w:cs="Arial"/>
          <w:sz w:val="20"/>
          <w:szCs w:val="20"/>
        </w:rPr>
        <w:t xml:space="preserve">, </w:t>
      </w:r>
    </w:p>
    <w:p w14:paraId="026C4F9E" w14:textId="77777777" w:rsidR="002C21A5" w:rsidRDefault="002C21A5" w:rsidP="00D761CE">
      <w:pPr>
        <w:rPr>
          <w:rFonts w:ascii="Arial" w:hAnsi="Arial" w:cs="Arial"/>
          <w:sz w:val="20"/>
          <w:szCs w:val="20"/>
        </w:rPr>
      </w:pPr>
    </w:p>
    <w:p w14:paraId="29081433" w14:textId="1AB97017" w:rsidR="00D761CE" w:rsidRDefault="00D761CE" w:rsidP="00D761CE">
      <w:pPr>
        <w:pStyle w:val="ListParagraph"/>
        <w:numPr>
          <w:ilvl w:val="0"/>
          <w:numId w:val="5"/>
        </w:numPr>
        <w:rPr>
          <w:rFonts w:ascii="Arial" w:hAnsi="Arial" w:cs="Arial"/>
          <w:i/>
          <w:iCs/>
          <w:sz w:val="20"/>
          <w:szCs w:val="20"/>
        </w:rPr>
      </w:pPr>
      <w:r w:rsidRPr="00D8046F">
        <w:rPr>
          <w:rFonts w:ascii="Arial" w:hAnsi="Arial" w:cs="Arial"/>
          <w:i/>
          <w:iCs/>
          <w:sz w:val="20"/>
          <w:szCs w:val="20"/>
        </w:rPr>
        <w:t>SW Model (Shannon and Weaver model)</w:t>
      </w:r>
    </w:p>
    <w:p w14:paraId="570DEA6F" w14:textId="77777777" w:rsidR="00D8046F" w:rsidRPr="00D8046F" w:rsidRDefault="00D8046F" w:rsidP="00D8046F">
      <w:pPr>
        <w:rPr>
          <w:rFonts w:ascii="Arial" w:hAnsi="Arial" w:cs="Arial"/>
          <w:i/>
          <w:iCs/>
          <w:sz w:val="20"/>
          <w:szCs w:val="20"/>
        </w:rPr>
      </w:pPr>
    </w:p>
    <w:p w14:paraId="35FBB27C" w14:textId="11568956" w:rsidR="00D761CE" w:rsidRDefault="00D761CE" w:rsidP="00D761CE">
      <w:pPr>
        <w:rPr>
          <w:rFonts w:ascii="Arial" w:hAnsi="Arial" w:cs="Arial"/>
          <w:color w:val="000000"/>
          <w:sz w:val="20"/>
          <w:szCs w:val="20"/>
          <w:shd w:val="clear" w:color="auto" w:fill="FFFFFF"/>
        </w:rPr>
      </w:pPr>
      <w:r>
        <w:rPr>
          <w:rFonts w:ascii="Arial" w:hAnsi="Arial" w:cs="Arial"/>
          <w:sz w:val="20"/>
          <w:szCs w:val="20"/>
        </w:rPr>
        <w:t xml:space="preserve">According to </w:t>
      </w:r>
      <w:r>
        <w:rPr>
          <w:rFonts w:ascii="Arial" w:hAnsi="Arial" w:cs="Arial"/>
          <w:color w:val="000000"/>
          <w:sz w:val="20"/>
          <w:szCs w:val="20"/>
          <w:shd w:val="clear" w:color="auto" w:fill="FFFFFF"/>
        </w:rPr>
        <w:t>(Steinberg, 2007) the Shannon and Weaver model focuse</w:t>
      </w:r>
      <w:r w:rsidR="00B12555">
        <w:rPr>
          <w:rFonts w:ascii="Arial" w:hAnsi="Arial" w:cs="Arial"/>
          <w:color w:val="000000"/>
          <w:sz w:val="20"/>
          <w:szCs w:val="20"/>
          <w:shd w:val="clear" w:color="auto" w:fill="FFFFFF"/>
        </w:rPr>
        <w:t xml:space="preserve">s </w:t>
      </w:r>
      <w:r>
        <w:rPr>
          <w:rFonts w:ascii="Arial" w:hAnsi="Arial" w:cs="Arial"/>
          <w:color w:val="000000"/>
          <w:sz w:val="20"/>
          <w:szCs w:val="20"/>
          <w:shd w:val="clear" w:color="auto" w:fill="FFFFFF"/>
        </w:rPr>
        <w:t xml:space="preserve">more on the channel of the communication and how to reduce the noise that occurs in communication in order to have a more effective process. </w:t>
      </w:r>
    </w:p>
    <w:p w14:paraId="13FAFD3E" w14:textId="0397CDE0" w:rsidR="00D761CE" w:rsidRDefault="00D761CE" w:rsidP="00D761C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SW model has </w:t>
      </w:r>
      <w:r w:rsidR="00B12555">
        <w:rPr>
          <w:rFonts w:ascii="Arial" w:hAnsi="Arial" w:cs="Arial"/>
          <w:color w:val="000000"/>
          <w:sz w:val="20"/>
          <w:szCs w:val="20"/>
          <w:shd w:val="clear" w:color="auto" w:fill="FFFFFF"/>
        </w:rPr>
        <w:t xml:space="preserve">a total of </w:t>
      </w:r>
      <w:r>
        <w:rPr>
          <w:rFonts w:ascii="Arial" w:hAnsi="Arial" w:cs="Arial"/>
          <w:color w:val="000000"/>
          <w:sz w:val="20"/>
          <w:szCs w:val="20"/>
          <w:shd w:val="clear" w:color="auto" w:fill="FFFFFF"/>
        </w:rPr>
        <w:t xml:space="preserve">six elements and those are: the sender, the encoder, the channel, the decoder, the </w:t>
      </w:r>
      <w:r w:rsidR="00516AD8">
        <w:rPr>
          <w:rFonts w:ascii="Arial" w:hAnsi="Arial" w:cs="Arial"/>
          <w:color w:val="000000"/>
          <w:sz w:val="20"/>
          <w:szCs w:val="20"/>
          <w:shd w:val="clear" w:color="auto" w:fill="FFFFFF"/>
        </w:rPr>
        <w:t>receiver</w:t>
      </w:r>
      <w:r>
        <w:rPr>
          <w:rFonts w:ascii="Arial" w:hAnsi="Arial" w:cs="Arial"/>
          <w:color w:val="000000"/>
          <w:sz w:val="20"/>
          <w:szCs w:val="20"/>
          <w:shd w:val="clear" w:color="auto" w:fill="FFFFFF"/>
        </w:rPr>
        <w:t xml:space="preserve"> and the noise.</w:t>
      </w:r>
    </w:p>
    <w:p w14:paraId="1ED1DDDC" w14:textId="20F65932" w:rsidR="00D761CE" w:rsidRDefault="00D761CE" w:rsidP="00D761CE">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sender is represented by the person who is sending a message through a channel. As opposed</w:t>
      </w:r>
      <w:r w:rsidR="00516AD8">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the receiver is represented by the person who is receiving the message from the sender.</w:t>
      </w:r>
    </w:p>
    <w:p w14:paraId="74390C72" w14:textId="362C9722" w:rsidR="00D761CE" w:rsidRDefault="00D761CE" w:rsidP="00D761C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encoder is the technology used in order to send the message, while the channel is the “medium used to send the message” (Shannon and Weaver Model </w:t>
      </w:r>
      <w:r w:rsidR="00744C54">
        <w:rPr>
          <w:rFonts w:ascii="Arial" w:hAnsi="Arial" w:cs="Arial"/>
          <w:color w:val="000000"/>
          <w:sz w:val="20"/>
          <w:szCs w:val="20"/>
          <w:shd w:val="clear" w:color="auto" w:fill="FFFFFF"/>
        </w:rPr>
        <w:t>of</w:t>
      </w:r>
      <w:r>
        <w:rPr>
          <w:rFonts w:ascii="Arial" w:hAnsi="Arial" w:cs="Arial"/>
          <w:color w:val="000000"/>
          <w:sz w:val="20"/>
          <w:szCs w:val="20"/>
          <w:shd w:val="clear" w:color="auto" w:fill="FFFFFF"/>
        </w:rPr>
        <w:t xml:space="preserve"> Communication, 2018). The decoder is also a machine used by the receiver in order to decode the message received, usually being the same kind of technology as the encoder.</w:t>
      </w:r>
    </w:p>
    <w:p w14:paraId="4B9F7536" w14:textId="77777777" w:rsidR="00D761CE" w:rsidRDefault="00D761CE" w:rsidP="00D761CE">
      <w:pPr>
        <w:rPr>
          <w:rFonts w:ascii="Arial" w:hAnsi="Arial" w:cs="Arial"/>
          <w:sz w:val="20"/>
          <w:szCs w:val="20"/>
        </w:rPr>
      </w:pPr>
      <w:r>
        <w:rPr>
          <w:rFonts w:ascii="Arial" w:hAnsi="Arial" w:cs="Arial"/>
          <w:color w:val="000000"/>
          <w:sz w:val="20"/>
          <w:szCs w:val="20"/>
          <w:shd w:val="clear" w:color="auto" w:fill="FFFFFF"/>
        </w:rPr>
        <w:lastRenderedPageBreak/>
        <w:t xml:space="preserve">The last component of the </w:t>
      </w:r>
      <w:r>
        <w:rPr>
          <w:rFonts w:ascii="Arial" w:hAnsi="Arial" w:cs="Arial"/>
          <w:sz w:val="20"/>
          <w:szCs w:val="20"/>
        </w:rPr>
        <w:t>SW Model is the noise which can be described as inferences of outside factors that affect the message that gets to the receiver.</w:t>
      </w:r>
    </w:p>
    <w:p w14:paraId="3F6085F0" w14:textId="77777777" w:rsidR="00D761CE" w:rsidRDefault="00D761CE" w:rsidP="00D761CE">
      <w:pPr>
        <w:rPr>
          <w:rFonts w:ascii="Arial" w:hAnsi="Arial" w:cs="Arial"/>
          <w:sz w:val="20"/>
          <w:szCs w:val="20"/>
        </w:rPr>
      </w:pPr>
      <w:r>
        <w:rPr>
          <w:rFonts w:ascii="Arial" w:hAnsi="Arial" w:cs="Arial"/>
          <w:sz w:val="20"/>
          <w:szCs w:val="20"/>
        </w:rPr>
        <w:t>The model was created in order to explain and improve the technological communication.</w:t>
      </w:r>
    </w:p>
    <w:p w14:paraId="74FF228C" w14:textId="58BDF6FE" w:rsidR="00D761CE" w:rsidRDefault="00D761CE" w:rsidP="00D761CE">
      <w:pPr>
        <w:rPr>
          <w:rFonts w:ascii="Arial" w:hAnsi="Arial" w:cs="Arial"/>
          <w:sz w:val="20"/>
          <w:szCs w:val="20"/>
        </w:rPr>
      </w:pPr>
      <w:r>
        <w:rPr>
          <w:rFonts w:ascii="Arial" w:hAnsi="Arial" w:cs="Arial"/>
          <w:sz w:val="20"/>
          <w:szCs w:val="20"/>
        </w:rPr>
        <w:t>The process used in the SW Model is working in the following manner: a person (the sender) sends a message through an encoder (phone), the channel being the telephone company, which reaches another person (the receiver). The second person decodes the message through a decoder (phone) and sends further a response (the feedback). This is a case where there has not been any noise, but as an example a noise in this situation could be a network problem where the message was not received.</w:t>
      </w:r>
    </w:p>
    <w:p w14:paraId="0AB9486A" w14:textId="77777777" w:rsidR="002C21A5" w:rsidRDefault="002C21A5" w:rsidP="00D761CE">
      <w:pPr>
        <w:rPr>
          <w:rFonts w:ascii="Arial" w:hAnsi="Arial" w:cs="Arial"/>
          <w:sz w:val="20"/>
          <w:szCs w:val="20"/>
        </w:rPr>
      </w:pPr>
    </w:p>
    <w:p w14:paraId="3FA67897" w14:textId="77777777" w:rsidR="00D8046F" w:rsidRDefault="00D8046F" w:rsidP="00D761CE">
      <w:pPr>
        <w:rPr>
          <w:rFonts w:ascii="Arial" w:hAnsi="Arial" w:cs="Arial"/>
          <w:sz w:val="20"/>
          <w:szCs w:val="20"/>
        </w:rPr>
      </w:pPr>
    </w:p>
    <w:tbl>
      <w:tblPr>
        <w:tblStyle w:val="TableGrid"/>
        <w:tblW w:w="0" w:type="auto"/>
        <w:tblLook w:val="04A0" w:firstRow="1" w:lastRow="0" w:firstColumn="1" w:lastColumn="0" w:noHBand="0" w:noVBand="1"/>
      </w:tblPr>
      <w:tblGrid>
        <w:gridCol w:w="674"/>
        <w:gridCol w:w="163"/>
        <w:gridCol w:w="473"/>
        <w:gridCol w:w="1018"/>
        <w:gridCol w:w="234"/>
        <w:gridCol w:w="1136"/>
        <w:gridCol w:w="1217"/>
        <w:gridCol w:w="862"/>
        <w:gridCol w:w="927"/>
        <w:gridCol w:w="971"/>
        <w:gridCol w:w="559"/>
        <w:gridCol w:w="782"/>
      </w:tblGrid>
      <w:tr w:rsidR="00F90979" w14:paraId="0B633A74" w14:textId="77777777" w:rsidTr="005545F6">
        <w:tc>
          <w:tcPr>
            <w:tcW w:w="1310" w:type="dxa"/>
            <w:gridSpan w:val="3"/>
            <w:vMerge w:val="restart"/>
            <w:tcBorders>
              <w:right w:val="single" w:sz="4" w:space="0" w:color="auto"/>
            </w:tcBorders>
          </w:tcPr>
          <w:p w14:paraId="47EA4454" w14:textId="1B9FB900" w:rsidR="00F90979" w:rsidRDefault="00F90979" w:rsidP="00F90979">
            <w:pPr>
              <w:jc w:val="center"/>
              <w:rPr>
                <w:rFonts w:ascii="Arial" w:hAnsi="Arial" w:cs="Arial"/>
                <w:sz w:val="20"/>
                <w:szCs w:val="20"/>
              </w:rPr>
            </w:pPr>
            <w:r w:rsidRPr="008A77FD">
              <w:rPr>
                <w:rFonts w:ascii="Arial" w:hAnsi="Arial" w:cs="Arial"/>
                <w:sz w:val="18"/>
                <w:szCs w:val="18"/>
              </w:rPr>
              <w:t>Information Source</w:t>
            </w:r>
          </w:p>
        </w:tc>
        <w:tc>
          <w:tcPr>
            <w:tcW w:w="1018" w:type="dxa"/>
            <w:tcBorders>
              <w:top w:val="nil"/>
              <w:left w:val="single" w:sz="4" w:space="0" w:color="auto"/>
              <w:bottom w:val="nil"/>
              <w:right w:val="nil"/>
            </w:tcBorders>
          </w:tcPr>
          <w:p w14:paraId="014C21D0" w14:textId="0B7FBE12" w:rsidR="00F90979" w:rsidRPr="00744C54" w:rsidRDefault="00F90979" w:rsidP="00F90979">
            <w:pPr>
              <w:jc w:val="right"/>
              <w:rPr>
                <w:rFonts w:ascii="Arial" w:hAnsi="Arial" w:cs="Arial"/>
                <w:i/>
                <w:iCs/>
                <w:sz w:val="20"/>
                <w:szCs w:val="20"/>
              </w:rPr>
            </w:pPr>
            <w:r w:rsidRPr="00744C54">
              <w:rPr>
                <w:rFonts w:ascii="Arial" w:hAnsi="Arial" w:cs="Arial"/>
                <w:i/>
                <w:iCs/>
                <w:sz w:val="18"/>
                <w:szCs w:val="18"/>
              </w:rPr>
              <w:t>Message</w:t>
            </w:r>
          </w:p>
        </w:tc>
        <w:tc>
          <w:tcPr>
            <w:tcW w:w="234" w:type="dxa"/>
            <w:tcBorders>
              <w:top w:val="nil"/>
              <w:left w:val="nil"/>
              <w:bottom w:val="nil"/>
              <w:right w:val="single" w:sz="4" w:space="0" w:color="auto"/>
            </w:tcBorders>
          </w:tcPr>
          <w:p w14:paraId="3EBB9760" w14:textId="5988E8B3" w:rsidR="00F90979" w:rsidRDefault="00F90979" w:rsidP="00F90979">
            <w:pPr>
              <w:jc w:val="center"/>
              <w:rPr>
                <w:rFonts w:ascii="Arial" w:hAnsi="Arial" w:cs="Arial"/>
                <w:sz w:val="20"/>
                <w:szCs w:val="20"/>
              </w:rPr>
            </w:pPr>
            <w:r>
              <w:rPr>
                <w:rFonts w:ascii="Arial" w:hAnsi="Arial" w:cs="Arial"/>
                <w:noProof/>
                <w:sz w:val="18"/>
                <w:szCs w:val="18"/>
              </w:rPr>
              <mc:AlternateContent>
                <mc:Choice Requires="wps">
                  <w:drawing>
                    <wp:anchor distT="0" distB="0" distL="114300" distR="114300" simplePos="0" relativeHeight="251693056" behindDoc="0" locked="0" layoutInCell="1" allowOverlap="1" wp14:anchorId="207DDF7E" wp14:editId="37F891CA">
                      <wp:simplePos x="0" y="0"/>
                      <wp:positionH relativeFrom="column">
                        <wp:posOffset>-730250</wp:posOffset>
                      </wp:positionH>
                      <wp:positionV relativeFrom="paragraph">
                        <wp:posOffset>142240</wp:posOffset>
                      </wp:positionV>
                      <wp:extent cx="822960" cy="0"/>
                      <wp:effectExtent l="0" t="76200" r="15240" b="95250"/>
                      <wp:wrapNone/>
                      <wp:docPr id="193" name="Straight Arrow Connector 193"/>
                      <wp:cNvGraphicFramePr/>
                      <a:graphic xmlns:a="http://schemas.openxmlformats.org/drawingml/2006/main">
                        <a:graphicData uri="http://schemas.microsoft.com/office/word/2010/wordprocessingShape">
                          <wps:wsp>
                            <wps:cNvCnPr/>
                            <wps:spPr>
                              <a:xfrm>
                                <a:off x="0" y="0"/>
                                <a:ext cx="8229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FFBACC" id="_x0000_t32" coordsize="21600,21600" o:spt="32" o:oned="t" path="m,l21600,21600e" filled="f">
                      <v:path arrowok="t" fillok="f" o:connecttype="none"/>
                      <o:lock v:ext="edit" shapetype="t"/>
                    </v:shapetype>
                    <v:shape id="Straight Arrow Connector 193" o:spid="_x0000_s1026" type="#_x0000_t32" style="position:absolute;margin-left:-57.5pt;margin-top:11.2pt;width:64.8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il5wEAADYEAAAOAAAAZHJzL2Uyb0RvYy54bWysU9uO0zAQfUfiHyy/06RFWu1WTVeoy/KC&#10;oGLhA7yOnViyPdbYNOnfM3bSlJuQQLxMMvacmTlnxrv70Vl2UhgN+IavVzVnyktoje8a/uXz46tb&#10;zmISvhUWvGr4WUV+v3/5YjeErdpAD7ZVyCiJj9shNLxPKWyrKspeORFXEJSnSw3oRCIXu6pFMVB2&#10;Z6tNXd9UA2AbEKSKkU4fpku+L/m1VjJ91DqqxGzDqbdULBb7nG2134lthyL0Rs5tiH/owgnjqeiS&#10;6kEkwb6i+SWVMxIhgk4rCa4CrY1UhQOxWdc/sXnqRVCFC4kTwyJT/H9p5YfTEZlpaXZ3rznzwtGQ&#10;nhIK0/WJvUGEgR3AexISkOUYUmwIcUvAgz/i7MVwxEx/1Ojyl4ixsah8XlRWY2KSDm83m7sbmoW8&#10;XFVXXMCY3ilwLP80PM6NLB2si8ji9D4mqkzACyAXtT7bCNa0j8ba4uQ9UgeL7CRoA9K4zv0T7oeo&#10;JIx961uWzoHYJzTCd1bNkTlrlRlPHMtfOls1VfykNKlHrKbOyt5e6wkplU+XmtZTdIZp6m4B1oXS&#10;H4FzfIaqstN/A14QpTL4tICd8YC/q36VSU/xFwUm3lmCZ2jPZfpFGlrOour8kPL2f+8X+PW5778B&#10;AAD//wMAUEsDBBQABgAIAAAAIQDTO7KQ3gAAAAkBAAAPAAAAZHJzL2Rvd25yZXYueG1sTI9Ra8Iw&#10;FIXfBf9DuMLeNG1xsnVNRQRBNgbO7QekzV1bltzUJGr77xfZw3w8nMM53ynWg9Hsgs53lgSkiwQY&#10;Um1VR42Ar8/d/AmYD5KU1JZQwIge1uV0Ushc2St94OUYGhZLyOdSQBtCn3Pu6xaN9AvbI0Xv2zoj&#10;Q5Su4crJayw3mmdJsuJGdhQXWtnjtsX653g2Ap73fVPpw9trekrcbt8dxvdhMwrxMBs2L8ACDuE/&#10;DDf8iA5lZKrsmZRnWsA8TR/jmSAgy5bAbonlClj1p3lZ8PsH5S8AAAD//wMAUEsBAi0AFAAGAAgA&#10;AAAhALaDOJL+AAAA4QEAABMAAAAAAAAAAAAAAAAAAAAAAFtDb250ZW50X1R5cGVzXS54bWxQSwEC&#10;LQAUAAYACAAAACEAOP0h/9YAAACUAQAACwAAAAAAAAAAAAAAAAAvAQAAX3JlbHMvLnJlbHNQSwEC&#10;LQAUAAYACAAAACEAlPoopecBAAA2BAAADgAAAAAAAAAAAAAAAAAuAgAAZHJzL2Uyb0RvYy54bWxQ&#10;SwECLQAUAAYACAAAACEA0zuykN4AAAAJAQAADwAAAAAAAAAAAAAAAABBBAAAZHJzL2Rvd25yZXYu&#10;eG1sUEsFBgAAAAAEAAQA8wAAAEwFAAAAAA==&#10;" strokecolor="black [3213]" strokeweight=".5pt">
                      <v:stroke endarrow="block" joinstyle="miter"/>
                    </v:shape>
                  </w:pict>
                </mc:Fallback>
              </mc:AlternateContent>
            </w:r>
          </w:p>
        </w:tc>
        <w:tc>
          <w:tcPr>
            <w:tcW w:w="1136" w:type="dxa"/>
            <w:vMerge w:val="restart"/>
            <w:tcBorders>
              <w:left w:val="single" w:sz="4" w:space="0" w:color="auto"/>
              <w:bottom w:val="nil"/>
              <w:right w:val="single" w:sz="4" w:space="0" w:color="auto"/>
            </w:tcBorders>
          </w:tcPr>
          <w:p w14:paraId="60B9D897" w14:textId="591A7D88" w:rsidR="00F90979" w:rsidRDefault="00F90979" w:rsidP="00F90979">
            <w:pPr>
              <w:jc w:val="center"/>
              <w:rPr>
                <w:rFonts w:ascii="Arial" w:hAnsi="Arial" w:cs="Arial"/>
                <w:sz w:val="20"/>
                <w:szCs w:val="20"/>
              </w:rPr>
            </w:pPr>
            <w:r w:rsidRPr="008A77FD">
              <w:rPr>
                <w:rFonts w:ascii="Arial" w:hAnsi="Arial" w:cs="Arial"/>
                <w:sz w:val="18"/>
                <w:szCs w:val="18"/>
              </w:rPr>
              <w:t>Transmitter</w:t>
            </w:r>
          </w:p>
        </w:tc>
        <w:tc>
          <w:tcPr>
            <w:tcW w:w="1217" w:type="dxa"/>
            <w:tcBorders>
              <w:top w:val="nil"/>
              <w:left w:val="single" w:sz="4" w:space="0" w:color="auto"/>
              <w:bottom w:val="nil"/>
              <w:right w:val="nil"/>
            </w:tcBorders>
          </w:tcPr>
          <w:p w14:paraId="54B70341" w14:textId="098AF17A" w:rsidR="00F90979" w:rsidRPr="00744C54" w:rsidRDefault="005545F6" w:rsidP="00F90979">
            <w:pPr>
              <w:rPr>
                <w:rFonts w:ascii="Arial" w:hAnsi="Arial" w:cs="Arial"/>
                <w:i/>
                <w:iCs/>
                <w:sz w:val="20"/>
                <w:szCs w:val="20"/>
              </w:rPr>
            </w:pPr>
            <w:r w:rsidRPr="00744C54">
              <w:rPr>
                <w:rFonts w:ascii="Arial" w:hAnsi="Arial" w:cs="Arial"/>
                <w:i/>
                <w:iCs/>
                <w:noProof/>
                <w:sz w:val="18"/>
                <w:szCs w:val="18"/>
              </w:rPr>
              <mc:AlternateContent>
                <mc:Choice Requires="wps">
                  <w:drawing>
                    <wp:anchor distT="0" distB="0" distL="114300" distR="114300" simplePos="0" relativeHeight="251705344" behindDoc="0" locked="0" layoutInCell="1" allowOverlap="1" wp14:anchorId="325E8C8B" wp14:editId="2CC3CF05">
                      <wp:simplePos x="0" y="0"/>
                      <wp:positionH relativeFrom="column">
                        <wp:posOffset>643255</wp:posOffset>
                      </wp:positionH>
                      <wp:positionV relativeFrom="paragraph">
                        <wp:posOffset>139700</wp:posOffset>
                      </wp:positionV>
                      <wp:extent cx="609600" cy="0"/>
                      <wp:effectExtent l="0" t="76200" r="19050" b="95250"/>
                      <wp:wrapNone/>
                      <wp:docPr id="205" name="Straight Arrow Connector 205"/>
                      <wp:cNvGraphicFramePr/>
                      <a:graphic xmlns:a="http://schemas.openxmlformats.org/drawingml/2006/main">
                        <a:graphicData uri="http://schemas.microsoft.com/office/word/2010/wordprocessingShape">
                          <wps:wsp>
                            <wps:cNvCnPr/>
                            <wps:spPr>
                              <a:xfrm>
                                <a:off x="0" y="0"/>
                                <a:ext cx="6096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13D839" id="Straight Arrow Connector 205" o:spid="_x0000_s1026" type="#_x0000_t32" style="position:absolute;margin-left:50.65pt;margin-top:11pt;width:48pt;height:0;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25QEAADYEAAAOAAAAZHJzL2Uyb0RvYy54bWysU9uO0zAQfUfiHyy/06SVqCBqukJdlhcE&#10;FQsf4HXsxpJvGg9N8/eMnTTlJiQQL07GnjNnzvF4d3dxlp0VJBN8y9ermjPlZeiMP7X8y+eHF684&#10;Syh8J2zwquWjSvxu//zZboiN2oQ+2E4BoyI+NUNseY8Ym6pKsldOpFWIytOhDuAEUginqgMxUHVn&#10;q01db6shQBchSJUS7d5Ph3xf6mutJH7UOilktuXUG5YVyvqU12q/E80JROyNnNsQ/9CFE8YT6VLq&#10;XqBgX8H8UsoZCSEFjSsZXBW0NlIVDaRmXf+k5rEXURUtZE6Ki03p/5WVH85HYKZr+aZ+yZkXji7p&#10;EUGYU4/sDUAY2CF4T0YGYDmHHBtiagh48EeYoxSPkOVfNLj8JWHsUlweF5fVBZmkzW39elvTXcjr&#10;UXXDRUj4TgXH8k/L09zI0sG6mCzO7xMSMwGvgExqfV5TsKZ7MNaWIM+ROlhgZ0ETgJd17p9wP2Sh&#10;MPat7xiOkdQjGOFPVs2ZuWqVFU8ayx+OVk2Mn5Qm90jV1FmZ2xufkFJ5vHJaT9kZpqm7BVgXSX8E&#10;zvkZqspM/w14QRTm4HEBO+MD/I79ZpOe8q8OTLqzBU+hG8vtF2toOIur80PK0/99XOC3577/BgAA&#10;//8DAFBLAwQUAAYACAAAACEAurosUtwAAAAJAQAADwAAAGRycy9kb3ducmV2LnhtbEyPUUvDQBCE&#10;3wX/w7GCb/YuEdTGXEoRCkURavUHXHJrErzbi7lrm/x7t/igjzP7MTtTribvxBHH2AfSkC0UCKQm&#10;2J5aDR/vm5sHEDEZssYFQg0zRlhVlxelKWw40Rse96kVHEKxMBq6lIZCyth06E1chAGJb59h9Cax&#10;HFtpR3PicO9krtSd9KYn/tCZAZ86bL72B69huR3a2u1enrNvNW62/W5+ndaz1tdX0/oRRMIp/cFw&#10;rs/VoeJOdTiQjcKxVtktoxrynDedgeU9G/WvIatS/l9Q/QAAAP//AwBQSwECLQAUAAYACAAAACEA&#10;toM4kv4AAADhAQAAEwAAAAAAAAAAAAAAAAAAAAAAW0NvbnRlbnRfVHlwZXNdLnhtbFBLAQItABQA&#10;BgAIAAAAIQA4/SH/1gAAAJQBAAALAAAAAAAAAAAAAAAAAC8BAABfcmVscy8ucmVsc1BLAQItABQA&#10;BgAIAAAAIQDA/Im25QEAADYEAAAOAAAAAAAAAAAAAAAAAC4CAABkcnMvZTJvRG9jLnhtbFBLAQIt&#10;ABQABgAIAAAAIQC6uixS3AAAAAkBAAAPAAAAAAAAAAAAAAAAAD8EAABkcnMvZG93bnJldi54bWxQ&#10;SwUGAAAAAAQABADzAAAASAUAAAAA&#10;" strokecolor="black [3213]" strokeweight=".5pt">
                      <v:stroke endarrow="block" joinstyle="miter"/>
                    </v:shape>
                  </w:pict>
                </mc:Fallback>
              </mc:AlternateContent>
            </w:r>
            <w:r w:rsidRPr="00744C54">
              <w:rPr>
                <w:rFonts w:ascii="Arial" w:hAnsi="Arial" w:cs="Arial"/>
                <w:i/>
                <w:iCs/>
                <w:noProof/>
                <w:sz w:val="18"/>
                <w:szCs w:val="18"/>
              </w:rPr>
              <mc:AlternateContent>
                <mc:Choice Requires="wps">
                  <w:drawing>
                    <wp:anchor distT="0" distB="0" distL="114300" distR="114300" simplePos="0" relativeHeight="251704320" behindDoc="0" locked="0" layoutInCell="1" allowOverlap="1" wp14:anchorId="11B75BA4" wp14:editId="2D7C53DF">
                      <wp:simplePos x="0" y="0"/>
                      <wp:positionH relativeFrom="column">
                        <wp:posOffset>-57785</wp:posOffset>
                      </wp:positionH>
                      <wp:positionV relativeFrom="paragraph">
                        <wp:posOffset>139700</wp:posOffset>
                      </wp:positionV>
                      <wp:extent cx="586740" cy="0"/>
                      <wp:effectExtent l="0" t="76200" r="22860" b="95250"/>
                      <wp:wrapNone/>
                      <wp:docPr id="202" name="Straight Arrow Connector 202"/>
                      <wp:cNvGraphicFramePr/>
                      <a:graphic xmlns:a="http://schemas.openxmlformats.org/drawingml/2006/main">
                        <a:graphicData uri="http://schemas.microsoft.com/office/word/2010/wordprocessingShape">
                          <wps:wsp>
                            <wps:cNvCnPr/>
                            <wps:spPr>
                              <a:xfrm>
                                <a:off x="0" y="0"/>
                                <a:ext cx="5867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9A46E7" id="Straight Arrow Connector 202" o:spid="_x0000_s1026" type="#_x0000_t32" style="position:absolute;margin-left:-4.55pt;margin-top:11pt;width:46.2pt;height:0;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wf5gEAADYEAAAOAAAAZHJzL2Uyb0RvYy54bWysU9uO0zAQfUfiHyy/06QVLKuo6Qp1WV4Q&#10;VCx8gNexE0u+aTw07d8zdtKUm5BAvDgZe86cOcfj7d3JWXZUkEzwLV+vas6Ul6Ezvm/5l88PL245&#10;Syh8J2zwquVnlfjd7vmz7RgbtQlDsJ0CRkV8asbY8gExNlWV5KCcSKsQladDHcAJpBD6qgMxUnVn&#10;q01d31RjgC5CkCol2r2fDvmu1NdaSfyodVLIbMupNywrlPUpr9VuK5oeRByMnNsQ/9CFE8YT6VLq&#10;XqBgX8H8UsoZCSEFjSsZXBW0NlIVDaRmXf+k5nEQURUtZE6Ki03p/5WVH44HYKZr+abecOaFo0t6&#10;RBCmH5C9AQgj2wfvycgALOeQY2NMDQH3/gBzlOIBsvyTBpe/JIydisvnxWV1QiZp89XtzeuXdBfy&#10;clRdcRESvlPBsfzT8jQ3snSwLiaL4/uExEzACyCTWp/XFKzpHoy1JchzpPYW2FHQBOBpnfsn3A9Z&#10;KIx96zuG50jqEYzwvVVzZq5aZcWTxvKHZ6smxk9Kk3ukauqszO2VT0ipPF44rafsDNPU3QKsi6Q/&#10;Auf8DFVlpv8GvCAKc/C4gJ3xAX7HfrVJT/kXBybd2YKn0J3L7RdraDiLq/NDytP/fVzg1+e++wYA&#10;AP//AwBQSwMEFAAGAAgAAAAhAAy0fyPcAAAABwEAAA8AAABkcnMvZG93bnJldi54bWxMj8FqwzAQ&#10;RO+F/oPYQG+JbAdK4loOoRAILYU07QfI1tY2kVaupST233dLD81xmGHmTbEZnRUXHELnSUG6SEAg&#10;1d501Cj4/NjNVyBC1GS09YQKJgywKe/vCp0bf6V3vBxjI7iEQq4VtDH2uZShbtHpsPA9EntffnA6&#10;shwaaQZ95XJnZZYkj9Lpjnih1T0+t1ifjmenYL3vm8oeXl/S72TY7bvD9DZuJ6UeZuP2CUTEMf6H&#10;4Ref0aFkpsqfyQRhFczXKScVZBlfYn+1XIKo/rQsC3nLX/4AAAD//wMAUEsBAi0AFAAGAAgAAAAh&#10;ALaDOJL+AAAA4QEAABMAAAAAAAAAAAAAAAAAAAAAAFtDb250ZW50X1R5cGVzXS54bWxQSwECLQAU&#10;AAYACAAAACEAOP0h/9YAAACUAQAACwAAAAAAAAAAAAAAAAAvAQAAX3JlbHMvLnJlbHNQSwECLQAU&#10;AAYACAAAACEA9F28H+YBAAA2BAAADgAAAAAAAAAAAAAAAAAuAgAAZHJzL2Uyb0RvYy54bWxQSwEC&#10;LQAUAAYACAAAACEADLR/I9wAAAAHAQAADwAAAAAAAAAAAAAAAABABAAAZHJzL2Rvd25yZXYueG1s&#10;UEsFBgAAAAAEAAQA8wAAAEkFAAAAAA==&#10;" strokecolor="black [3213]" strokeweight=".5pt">
                      <v:stroke endarrow="block" joinstyle="miter"/>
                    </v:shape>
                  </w:pict>
                </mc:Fallback>
              </mc:AlternateContent>
            </w:r>
            <w:r w:rsidRPr="00744C54">
              <w:rPr>
                <w:rFonts w:ascii="Arial" w:hAnsi="Arial" w:cs="Arial"/>
                <w:i/>
                <w:iCs/>
                <w:noProof/>
                <w:sz w:val="18"/>
                <w:szCs w:val="18"/>
              </w:rPr>
              <mc:AlternateContent>
                <mc:Choice Requires="wps">
                  <w:drawing>
                    <wp:anchor distT="0" distB="0" distL="114300" distR="114300" simplePos="0" relativeHeight="251689984" behindDoc="0" locked="0" layoutInCell="1" allowOverlap="1" wp14:anchorId="0EDD2EB2" wp14:editId="71C1CE08">
                      <wp:simplePos x="0" y="0"/>
                      <wp:positionH relativeFrom="column">
                        <wp:posOffset>530225</wp:posOffset>
                      </wp:positionH>
                      <wp:positionV relativeFrom="paragraph">
                        <wp:posOffset>95250</wp:posOffset>
                      </wp:positionV>
                      <wp:extent cx="114300" cy="114300"/>
                      <wp:effectExtent l="0" t="0" r="19050" b="19050"/>
                      <wp:wrapNone/>
                      <wp:docPr id="192" name="Flowchart: Connector 192"/>
                      <wp:cNvGraphicFramePr/>
                      <a:graphic xmlns:a="http://schemas.openxmlformats.org/drawingml/2006/main">
                        <a:graphicData uri="http://schemas.microsoft.com/office/word/2010/wordprocessingShape">
                          <wps:wsp>
                            <wps:cNvSpPr/>
                            <wps:spPr>
                              <a:xfrm>
                                <a:off x="0" y="0"/>
                                <a:ext cx="114300" cy="114300"/>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C1AC92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92" o:spid="_x0000_s1026" type="#_x0000_t120" style="position:absolute;margin-left:41.75pt;margin-top:7.5pt;width:9pt;height:9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NmMnQIAAKAFAAAOAAAAZHJzL2Uyb0RvYy54bWysVM1u2zAMvg/YOwi6L7azdFuNOkWQIsOA&#10;oi3WDj2rshQbkEVNUuJkTz9Ksp2gK3YY5oNMiuTHH5G8uj50iuyFdS3oihaznBKhOdSt3lb0x9Pm&#10;wxdKnGe6Zgq0qOhROHq9fP/uqjelmEMDqhaWIIh2ZW8q2nhvyixzvBEdczMwQqNQgu2YR9Zus9qy&#10;HtE7lc3z/FPWg62NBS6cw9ubJKTLiC+l4P5eSic8URXF2Hw8bTxfwpktr1i5tcw0LR/CYP8QRcda&#10;jU4nqBvmGdnZ9g+oruUWHEg/49BlIGXLRcwBsynyV9k8NsyImAsWx5mpTO7/wfK7/YMlbY1vdzmn&#10;RLMOH2mjoOcNs74ka9AaiwiWBDlWqzeuRKNH82AHziEZUj9I24U/JkUOscLHqcLi4AnHy6JYfMzx&#10;HTiKBhpRspOxsc5/FdCRQFRUYiTrEMkUR6wy2986nwxHg+BZw6ZVCu9ZqXQ4Hai2DneRCT0l1sqS&#10;PcNu8Ici5IO+z7SQC5ZZyDLlFSl/VCKhfhcSq4WZzGMgsU9PmIxzoX2RRA2rRXJ1keM3OhujiK6V&#10;RsCALDHICXsAGDUTyIidYh70g6mIbT4Z538LLBlPFtEzaD8Zd60G+xaAwqwGz0l/LFIqTajSC9RH&#10;7CULacic4ZsWH/GWOf/ALE4VvjtuCn+PR3jXisJAUdKA/fXWfdDHZkcpJT1OaUXdzx2zghL1TeMY&#10;XBaLRRjryCwuPs+RseeSl3OJ3nVrwKcvcCcZHsmg79VISgvdMy6UVfCKIqY5+q4o93Zk1j5tD1xJ&#10;XKxWUQ1H2TB/qx8ND+ChqqEtnw7PzJqhkz2OwB2ME83KVy2cdIOlhtXOg2xjf5/qOtQb10BsnGFl&#10;hT1zzket02Jd/gYAAP//AwBQSwMEFAAGAAgAAAAhAN53ajXdAAAACAEAAA8AAABkcnMvZG93bnJl&#10;di54bWxMj81OwzAQhO9IvIO1SNyo3UZFVYhTQaFHEGnogZsTL0nAP1HspOHt2Z7KcWdGs99k29ka&#10;NuEQOu8kLBcCGLra6841Ej7K/d0GWIjKaWW8Qwm/GGCbX19lKtX+5AqcDrFhVOJCqiS0MfYp56Fu&#10;0aqw8D068r78YFWkc2i4HtSJyq3hKyHuuVWdow+t6nHXYv1zGK2EYncs7Mv7q6mex9Xb/vO7fDpO&#10;pZS3N/PjA7CIc7yE4YxP6JATU+VHpwMzEjbJmpKkr2nS2RdLEioJSSKA5xn/PyD/AwAA//8DAFBL&#10;AQItABQABgAIAAAAIQC2gziS/gAAAOEBAAATAAAAAAAAAAAAAAAAAAAAAABbQ29udGVudF9UeXBl&#10;c10ueG1sUEsBAi0AFAAGAAgAAAAhADj9If/WAAAAlAEAAAsAAAAAAAAAAAAAAAAALwEAAF9yZWxz&#10;Ly5yZWxzUEsBAi0AFAAGAAgAAAAhAMv02YydAgAAoAUAAA4AAAAAAAAAAAAAAAAALgIAAGRycy9l&#10;Mm9Eb2MueG1sUEsBAi0AFAAGAAgAAAAhAN53ajXdAAAACAEAAA8AAAAAAAAAAAAAAAAA9wQAAGRy&#10;cy9kb3ducmV2LnhtbFBLBQYAAAAABAAEAPMAAAABBgAAAAA=&#10;" filled="f" strokecolor="black [3213]" strokeweight="1pt">
                      <v:stroke joinstyle="miter"/>
                    </v:shape>
                  </w:pict>
                </mc:Fallback>
              </mc:AlternateContent>
            </w:r>
            <w:r w:rsidR="00F90979" w:rsidRPr="00744C54">
              <w:rPr>
                <w:rFonts w:ascii="Arial" w:hAnsi="Arial" w:cs="Arial"/>
                <w:i/>
                <w:iCs/>
                <w:sz w:val="18"/>
                <w:szCs w:val="18"/>
              </w:rPr>
              <w:t>Signal</w:t>
            </w:r>
          </w:p>
        </w:tc>
        <w:tc>
          <w:tcPr>
            <w:tcW w:w="862" w:type="dxa"/>
            <w:tcBorders>
              <w:top w:val="nil"/>
              <w:left w:val="nil"/>
              <w:bottom w:val="nil"/>
              <w:right w:val="single" w:sz="4" w:space="0" w:color="auto"/>
            </w:tcBorders>
          </w:tcPr>
          <w:p w14:paraId="0C04B739" w14:textId="00DC47A4" w:rsidR="00F90979" w:rsidRPr="00744C54" w:rsidRDefault="00F90979" w:rsidP="002E346F">
            <w:pPr>
              <w:jc w:val="center"/>
              <w:rPr>
                <w:rFonts w:ascii="Arial" w:hAnsi="Arial" w:cs="Arial"/>
                <w:i/>
                <w:iCs/>
                <w:sz w:val="20"/>
                <w:szCs w:val="20"/>
              </w:rPr>
            </w:pPr>
            <w:r w:rsidRPr="00744C54">
              <w:rPr>
                <w:rFonts w:ascii="Arial" w:hAnsi="Arial" w:cs="Arial"/>
                <w:i/>
                <w:iCs/>
                <w:sz w:val="18"/>
                <w:szCs w:val="18"/>
              </w:rPr>
              <w:t>Signal</w:t>
            </w:r>
          </w:p>
        </w:tc>
        <w:tc>
          <w:tcPr>
            <w:tcW w:w="927" w:type="dxa"/>
            <w:vMerge w:val="restart"/>
            <w:tcBorders>
              <w:left w:val="single" w:sz="4" w:space="0" w:color="auto"/>
              <w:right w:val="single" w:sz="4" w:space="0" w:color="auto"/>
            </w:tcBorders>
          </w:tcPr>
          <w:p w14:paraId="2BF5BAAF" w14:textId="1589FC19" w:rsidR="00F90979" w:rsidRDefault="005545F6" w:rsidP="00F90979">
            <w:pPr>
              <w:jc w:val="center"/>
              <w:rPr>
                <w:rFonts w:ascii="Arial" w:hAnsi="Arial" w:cs="Arial"/>
                <w:sz w:val="20"/>
                <w:szCs w:val="20"/>
              </w:rPr>
            </w:pPr>
            <w:r>
              <w:rPr>
                <w:rFonts w:ascii="Arial" w:hAnsi="Arial" w:cs="Arial"/>
                <w:noProof/>
                <w:sz w:val="18"/>
                <w:szCs w:val="18"/>
              </w:rPr>
              <mc:AlternateContent>
                <mc:Choice Requires="wps">
                  <w:drawing>
                    <wp:anchor distT="0" distB="0" distL="114300" distR="114300" simplePos="0" relativeHeight="251706368" behindDoc="0" locked="0" layoutInCell="1" allowOverlap="1" wp14:anchorId="6998F7AA" wp14:editId="1CEC1B1C">
                      <wp:simplePos x="0" y="0"/>
                      <wp:positionH relativeFrom="column">
                        <wp:posOffset>511810</wp:posOffset>
                      </wp:positionH>
                      <wp:positionV relativeFrom="paragraph">
                        <wp:posOffset>139700</wp:posOffset>
                      </wp:positionV>
                      <wp:extent cx="624840" cy="0"/>
                      <wp:effectExtent l="0" t="76200" r="22860" b="95250"/>
                      <wp:wrapNone/>
                      <wp:docPr id="206" name="Straight Arrow Connector 206"/>
                      <wp:cNvGraphicFramePr/>
                      <a:graphic xmlns:a="http://schemas.openxmlformats.org/drawingml/2006/main">
                        <a:graphicData uri="http://schemas.microsoft.com/office/word/2010/wordprocessingShape">
                          <wps:wsp>
                            <wps:cNvCnPr/>
                            <wps:spPr>
                              <a:xfrm>
                                <a:off x="0" y="0"/>
                                <a:ext cx="6248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5D3709" id="Straight Arrow Connector 206" o:spid="_x0000_s1026" type="#_x0000_t32" style="position:absolute;margin-left:40.3pt;margin-top:11pt;width:49.2pt;height:0;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zHP5wEAADYEAAAOAAAAZHJzL2Uyb0RvYy54bWysU9uK2zAQfS/0H4TeGzthCUuIs5Rsty+l&#10;Dd3uB2hlKRboxmgax3/fkew42wuFLn2RPdKcOXOORtu7s7PspCCZ4Bu+XNScKS9Da/yx4U/fHt7d&#10;cpZQ+FbY4FXDB5X43e7tm20fN2oVumBbBYyK+LTpY8M7xLipqiQ75URahKg8HeoATiCFcKxaED1V&#10;d7Za1fW66gO0EYJUKdHu/XjId6W+1kriF62TQmYbTr1hWaGsz3mtdluxOYKInZFTG+IVXThhPJHO&#10;pe4FCvYdzG+lnJEQUtC4kMFVQWsjVdFAapb1L2oeOxFV0ULmpDjblP5fWfn5dABm2oav6jVnXji6&#10;pEcEYY4dsvcAoWf74D0ZGYDlHHKsj2lDwL0/wBSleIAs/6zB5S8JY+fi8jC7rM7IJG2uVze3N3QX&#10;8nJUXXEREn5UwbH80/A0NTJ3sCwmi9OnhMRMwAsgk1qf1xSsaR+MtSXIc6T2FthJ0ATgeZn7J9xP&#10;WSiM/eBbhkMk9QhG+KNVU2auWmXFo8byh4NVI+NXpck9UjV2Vub2yiekVB4vnNZTdoZp6m4G1kXS&#10;X4FTfoaqMtP/Ap4RhTl4nMHO+AB/Yr/apMf8iwOj7mzBc2iHcvvFGhrO4ur0kPL0v4wL/Prcdz8A&#10;AAD//wMAUEsDBBQABgAIAAAAIQAsS5n83QAAAAgBAAAPAAAAZHJzL2Rvd25yZXYueG1sTI/BTsMw&#10;EETvSPyDtUjcqN0cShviVBVSpQqEVAof4MRLEmGvQ+y2yd+zFQd6290Zzb4p1qN34oRD7AJpmM8U&#10;CKQ62I4aDZ8f24cliJgMWeMCoYYJI6zL25vC5Dac6R1Ph9QIDqGYGw1tSn0uZaxb9CbOQo/E2lcY&#10;vEm8Do20gzlzuHcyU2ohvemIP7Smx+cW6+/D0WtY7fqmcvvXl/mPGra7bj+9jZtJ6/u7cfMEIuGY&#10;/s1wwWd0KJmpCkeyUTgNS7Vgp4Ys40oX/XHFQ/V3kGUhrwuUvwAAAP//AwBQSwECLQAUAAYACAAA&#10;ACEAtoM4kv4AAADhAQAAEwAAAAAAAAAAAAAAAAAAAAAAW0NvbnRlbnRfVHlwZXNdLnhtbFBLAQIt&#10;ABQABgAIAAAAIQA4/SH/1gAAAJQBAAALAAAAAAAAAAAAAAAAAC8BAABfcmVscy8ucmVsc1BLAQIt&#10;ABQABgAIAAAAIQCsGzHP5wEAADYEAAAOAAAAAAAAAAAAAAAAAC4CAABkcnMvZTJvRG9jLnhtbFBL&#10;AQItABQABgAIAAAAIQAsS5n83QAAAAgBAAAPAAAAAAAAAAAAAAAAAEEEAABkcnMvZG93bnJldi54&#10;bWxQSwUGAAAAAAQABADzAAAASwUAAAAA&#10;" strokecolor="black [3213]" strokeweight=".5pt">
                      <v:stroke endarrow="block" joinstyle="miter"/>
                    </v:shape>
                  </w:pict>
                </mc:Fallback>
              </mc:AlternateContent>
            </w:r>
            <w:r w:rsidR="00F90979" w:rsidRPr="008A77FD">
              <w:rPr>
                <w:rFonts w:ascii="Arial" w:hAnsi="Arial" w:cs="Arial"/>
                <w:sz w:val="18"/>
                <w:szCs w:val="18"/>
              </w:rPr>
              <w:t>Receiver</w:t>
            </w:r>
          </w:p>
        </w:tc>
        <w:tc>
          <w:tcPr>
            <w:tcW w:w="971" w:type="dxa"/>
            <w:tcBorders>
              <w:top w:val="nil"/>
              <w:left w:val="single" w:sz="4" w:space="0" w:color="auto"/>
              <w:bottom w:val="nil"/>
              <w:right w:val="single" w:sz="4" w:space="0" w:color="auto"/>
            </w:tcBorders>
          </w:tcPr>
          <w:p w14:paraId="0D078F2A" w14:textId="0477B8BE" w:rsidR="00F90979" w:rsidRPr="00744C54" w:rsidRDefault="00F90979" w:rsidP="00744C54">
            <w:pPr>
              <w:rPr>
                <w:rFonts w:ascii="Arial" w:hAnsi="Arial" w:cs="Arial"/>
                <w:i/>
                <w:iCs/>
                <w:sz w:val="20"/>
                <w:szCs w:val="20"/>
              </w:rPr>
            </w:pPr>
            <w:r w:rsidRPr="00744C54">
              <w:rPr>
                <w:rFonts w:ascii="Arial" w:hAnsi="Arial" w:cs="Arial"/>
                <w:i/>
                <w:iCs/>
                <w:sz w:val="18"/>
                <w:szCs w:val="18"/>
              </w:rPr>
              <w:t>Message</w:t>
            </w:r>
          </w:p>
        </w:tc>
        <w:tc>
          <w:tcPr>
            <w:tcW w:w="1341" w:type="dxa"/>
            <w:gridSpan w:val="2"/>
            <w:vMerge w:val="restart"/>
            <w:tcBorders>
              <w:left w:val="single" w:sz="4" w:space="0" w:color="auto"/>
            </w:tcBorders>
          </w:tcPr>
          <w:p w14:paraId="4259D593" w14:textId="69E4DA83" w:rsidR="00F90979" w:rsidRDefault="00F90979" w:rsidP="00F90979">
            <w:pPr>
              <w:jc w:val="center"/>
              <w:rPr>
                <w:rFonts w:ascii="Arial" w:hAnsi="Arial" w:cs="Arial"/>
                <w:sz w:val="20"/>
                <w:szCs w:val="20"/>
              </w:rPr>
            </w:pPr>
            <w:r w:rsidRPr="008A77FD">
              <w:rPr>
                <w:rFonts w:ascii="Arial" w:hAnsi="Arial" w:cs="Arial"/>
                <w:sz w:val="18"/>
                <w:szCs w:val="18"/>
              </w:rPr>
              <w:t>Destination</w:t>
            </w:r>
          </w:p>
        </w:tc>
      </w:tr>
      <w:tr w:rsidR="00F90979" w14:paraId="700FFD43" w14:textId="77777777" w:rsidTr="005545F6">
        <w:tc>
          <w:tcPr>
            <w:tcW w:w="1310" w:type="dxa"/>
            <w:gridSpan w:val="3"/>
            <w:vMerge/>
            <w:tcBorders>
              <w:bottom w:val="nil"/>
              <w:right w:val="single" w:sz="4" w:space="0" w:color="auto"/>
            </w:tcBorders>
          </w:tcPr>
          <w:p w14:paraId="645250EC" w14:textId="77777777" w:rsidR="00F90979" w:rsidRDefault="00F90979" w:rsidP="00F90979">
            <w:pPr>
              <w:rPr>
                <w:rFonts w:ascii="Arial" w:hAnsi="Arial" w:cs="Arial"/>
                <w:sz w:val="20"/>
                <w:szCs w:val="20"/>
              </w:rPr>
            </w:pPr>
          </w:p>
        </w:tc>
        <w:tc>
          <w:tcPr>
            <w:tcW w:w="1018" w:type="dxa"/>
            <w:tcBorders>
              <w:top w:val="nil"/>
              <w:left w:val="single" w:sz="4" w:space="0" w:color="auto"/>
              <w:bottom w:val="nil"/>
              <w:right w:val="nil"/>
            </w:tcBorders>
          </w:tcPr>
          <w:p w14:paraId="44F761CC" w14:textId="2180B9EB" w:rsidR="00F90979" w:rsidRDefault="00F90979" w:rsidP="00F90979">
            <w:pPr>
              <w:rPr>
                <w:rFonts w:ascii="Arial" w:hAnsi="Arial" w:cs="Arial"/>
                <w:sz w:val="20"/>
                <w:szCs w:val="20"/>
              </w:rPr>
            </w:pPr>
          </w:p>
        </w:tc>
        <w:tc>
          <w:tcPr>
            <w:tcW w:w="234" w:type="dxa"/>
            <w:tcBorders>
              <w:top w:val="nil"/>
              <w:left w:val="nil"/>
              <w:bottom w:val="nil"/>
              <w:right w:val="single" w:sz="4" w:space="0" w:color="auto"/>
            </w:tcBorders>
          </w:tcPr>
          <w:p w14:paraId="23622667" w14:textId="3134F1D9" w:rsidR="00F90979" w:rsidRDefault="00F90979" w:rsidP="00F90979">
            <w:pPr>
              <w:rPr>
                <w:rFonts w:ascii="Arial" w:hAnsi="Arial" w:cs="Arial"/>
                <w:sz w:val="20"/>
                <w:szCs w:val="20"/>
              </w:rPr>
            </w:pPr>
          </w:p>
        </w:tc>
        <w:tc>
          <w:tcPr>
            <w:tcW w:w="1136" w:type="dxa"/>
            <w:vMerge/>
            <w:tcBorders>
              <w:top w:val="nil"/>
              <w:left w:val="single" w:sz="4" w:space="0" w:color="auto"/>
              <w:bottom w:val="single" w:sz="4" w:space="0" w:color="auto"/>
              <w:right w:val="single" w:sz="4" w:space="0" w:color="auto"/>
            </w:tcBorders>
          </w:tcPr>
          <w:p w14:paraId="616FB6CF" w14:textId="6BA13B05" w:rsidR="00F90979" w:rsidRDefault="00F90979" w:rsidP="00F90979">
            <w:pPr>
              <w:rPr>
                <w:rFonts w:ascii="Arial" w:hAnsi="Arial" w:cs="Arial"/>
                <w:sz w:val="20"/>
                <w:szCs w:val="20"/>
              </w:rPr>
            </w:pPr>
          </w:p>
        </w:tc>
        <w:tc>
          <w:tcPr>
            <w:tcW w:w="1217" w:type="dxa"/>
            <w:tcBorders>
              <w:top w:val="nil"/>
              <w:left w:val="single" w:sz="4" w:space="0" w:color="auto"/>
              <w:bottom w:val="nil"/>
              <w:right w:val="nil"/>
            </w:tcBorders>
          </w:tcPr>
          <w:p w14:paraId="15C50C07" w14:textId="42B79437" w:rsidR="00F90979" w:rsidRDefault="00744C54" w:rsidP="00F90979">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0464" behindDoc="0" locked="0" layoutInCell="1" allowOverlap="1" wp14:anchorId="17BDE9FC" wp14:editId="5056E784">
                      <wp:simplePos x="0" y="0"/>
                      <wp:positionH relativeFrom="column">
                        <wp:posOffset>582295</wp:posOffset>
                      </wp:positionH>
                      <wp:positionV relativeFrom="paragraph">
                        <wp:posOffset>60960</wp:posOffset>
                      </wp:positionV>
                      <wp:extent cx="0" cy="228600"/>
                      <wp:effectExtent l="76200" t="38100" r="57150" b="19050"/>
                      <wp:wrapNone/>
                      <wp:docPr id="2" name="Straight Arrow Connector 2"/>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FFBADF" id="_x0000_t32" coordsize="21600,21600" o:spt="32" o:oned="t" path="m,l21600,21600e" filled="f">
                      <v:path arrowok="t" fillok="f" o:connecttype="none"/>
                      <o:lock v:ext="edit" shapetype="t"/>
                    </v:shapetype>
                    <v:shape id="Straight Arrow Connector 2" o:spid="_x0000_s1026" type="#_x0000_t32" style="position:absolute;margin-left:45.85pt;margin-top:4.8pt;width:0;height:18pt;flip: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61R6wEAADwEAAAOAAAAZHJzL2Uyb0RvYy54bWysU02P0zAQvSPxHyzfadIcVquq6Qp1WS4I&#10;Kha4ex27seQvjYcm/feMnTRdPoQE2ovlsee9mfc83t6NzrKTgmSCb/l6VXOmvAyd8ceWf/3y8OaW&#10;s4TCd8IGr1p+Vonf7V6/2g5xo5rQB9spYETi02aILe8R46aqkuyVE2kVovJ0qQM4gRTCsepADMTu&#10;bNXU9U01BOgiBKlSotP76ZLvCr/WSuInrZNCZltOvWFZoaxPea12W7E5goi9kXMb4j+6cMJ4KrpQ&#10;3QsU7DuY36ickRBS0LiSwVVBayNV0UBq1vUvah57EVXRQuakuNiUXo5WfjwdgJmu5Q1nXjh6okcE&#10;YY49srcAYWD74D3ZGIA12a0hpg2B9v4Ac5TiAbL0UYNj2pr4jQahmEHy2Fi8Pi9eqxGZnA4lnTbN&#10;7U1dnqGaGDJThITvVXAsb1qe5oaWTiZ2cfqQkHog4AWQwdbnNQVrugdjbQnyNKm9BXYSNAc4rrMS&#10;wv2UhcLYd75jeI7kAoIR/mjVnJlZq6x9Ult2eLZqqvhZafKQVE2dlem91hNSKo+XmtZTdoZp6m4B&#10;1sWwvwLn/AxVZbL/BbwgSuXgcQE74wP8qfrVJj3lXxyYdGcLnkJ3LnNQrKERLa7O3yn/gedxgV8/&#10;/e4HAAAA//8DAFBLAwQUAAYACAAAACEAb9WeINwAAAAGAQAADwAAAGRycy9kb3ducmV2LnhtbEyO&#10;S0/DMBCE70j8B2uRuFGnPNIS4lQ81B4qcWhopB7dePMQ8TqKnTb8exYucBqNZjTzpavJduKEg28d&#10;KZjPIhBIpTMt1Qr2H+ubJQgfNBndOUIFX+hhlV1epDox7kw7POWhFjxCPtEKmhD6REpfNmi1n7ke&#10;ibPKDVYHtkMtzaDPPG47eRtFsbS6JX5odI+vDZaf+Wj5ZPueL6rD+o7Gt+WmqIqXTVPslLq+mp6f&#10;QAScwl8ZfvAZHTJmOrqRjBedgsf5gpusMQiOf+1Rwf1DDDJL5X/87BsAAP//AwBQSwECLQAUAAYA&#10;CAAAACEAtoM4kv4AAADhAQAAEwAAAAAAAAAAAAAAAAAAAAAAW0NvbnRlbnRfVHlwZXNdLnhtbFBL&#10;AQItABQABgAIAAAAIQA4/SH/1gAAAJQBAAALAAAAAAAAAAAAAAAAAC8BAABfcmVscy8ucmVsc1BL&#10;AQItABQABgAIAAAAIQAwJ61R6wEAADwEAAAOAAAAAAAAAAAAAAAAAC4CAABkcnMvZTJvRG9jLnht&#10;bFBLAQItABQABgAIAAAAIQBv1Z4g3AAAAAYBAAAPAAAAAAAAAAAAAAAAAEUEAABkcnMvZG93bnJl&#10;di54bWxQSwUGAAAAAAQABADzAAAATgUAAAAA&#10;" strokecolor="black [3213]" strokeweight=".5pt">
                      <v:stroke endarrow="block" joinstyle="miter"/>
                    </v:shape>
                  </w:pict>
                </mc:Fallback>
              </mc:AlternateContent>
            </w:r>
          </w:p>
        </w:tc>
        <w:tc>
          <w:tcPr>
            <w:tcW w:w="862" w:type="dxa"/>
            <w:tcBorders>
              <w:top w:val="nil"/>
              <w:left w:val="nil"/>
              <w:bottom w:val="nil"/>
              <w:right w:val="single" w:sz="4" w:space="0" w:color="auto"/>
            </w:tcBorders>
          </w:tcPr>
          <w:p w14:paraId="436B2071" w14:textId="4040FCC3" w:rsidR="00F90979" w:rsidRDefault="00F90979" w:rsidP="002E346F">
            <w:pPr>
              <w:jc w:val="center"/>
              <w:rPr>
                <w:rFonts w:ascii="Arial" w:hAnsi="Arial" w:cs="Arial"/>
                <w:sz w:val="20"/>
                <w:szCs w:val="20"/>
              </w:rPr>
            </w:pPr>
          </w:p>
        </w:tc>
        <w:tc>
          <w:tcPr>
            <w:tcW w:w="927" w:type="dxa"/>
            <w:vMerge/>
            <w:tcBorders>
              <w:left w:val="single" w:sz="4" w:space="0" w:color="auto"/>
              <w:bottom w:val="single" w:sz="4" w:space="0" w:color="auto"/>
              <w:right w:val="single" w:sz="4" w:space="0" w:color="auto"/>
            </w:tcBorders>
          </w:tcPr>
          <w:p w14:paraId="7FC855DB" w14:textId="77777777" w:rsidR="00F90979" w:rsidRDefault="00F90979" w:rsidP="00F90979">
            <w:pPr>
              <w:rPr>
                <w:rFonts w:ascii="Arial" w:hAnsi="Arial" w:cs="Arial"/>
                <w:sz w:val="20"/>
                <w:szCs w:val="20"/>
              </w:rPr>
            </w:pPr>
          </w:p>
        </w:tc>
        <w:tc>
          <w:tcPr>
            <w:tcW w:w="971" w:type="dxa"/>
            <w:tcBorders>
              <w:top w:val="nil"/>
              <w:left w:val="single" w:sz="4" w:space="0" w:color="auto"/>
              <w:bottom w:val="nil"/>
              <w:right w:val="single" w:sz="4" w:space="0" w:color="auto"/>
            </w:tcBorders>
          </w:tcPr>
          <w:p w14:paraId="4392A559" w14:textId="77777777" w:rsidR="00F90979" w:rsidRDefault="00F90979" w:rsidP="00F90979">
            <w:pPr>
              <w:rPr>
                <w:rFonts w:ascii="Arial" w:hAnsi="Arial" w:cs="Arial"/>
                <w:sz w:val="20"/>
                <w:szCs w:val="20"/>
              </w:rPr>
            </w:pPr>
          </w:p>
        </w:tc>
        <w:tc>
          <w:tcPr>
            <w:tcW w:w="1341" w:type="dxa"/>
            <w:gridSpan w:val="2"/>
            <w:vMerge/>
            <w:tcBorders>
              <w:left w:val="single" w:sz="4" w:space="0" w:color="auto"/>
              <w:bottom w:val="single" w:sz="4" w:space="0" w:color="auto"/>
            </w:tcBorders>
          </w:tcPr>
          <w:p w14:paraId="453DD48D" w14:textId="77777777" w:rsidR="00F90979" w:rsidRDefault="00F90979" w:rsidP="00F90979">
            <w:pPr>
              <w:rPr>
                <w:rFonts w:ascii="Arial" w:hAnsi="Arial" w:cs="Arial"/>
                <w:sz w:val="20"/>
                <w:szCs w:val="20"/>
              </w:rPr>
            </w:pPr>
          </w:p>
        </w:tc>
      </w:tr>
      <w:tr w:rsidR="005545F6" w14:paraId="2DD9DA13" w14:textId="77777777" w:rsidTr="005545F6">
        <w:tc>
          <w:tcPr>
            <w:tcW w:w="674" w:type="dxa"/>
            <w:tcBorders>
              <w:top w:val="single" w:sz="4" w:space="0" w:color="auto"/>
              <w:left w:val="nil"/>
              <w:bottom w:val="nil"/>
              <w:right w:val="nil"/>
            </w:tcBorders>
          </w:tcPr>
          <w:p w14:paraId="3073DD97" w14:textId="3DC3694E" w:rsidR="00F90979" w:rsidRDefault="002E346F" w:rsidP="00F90979">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7392" behindDoc="0" locked="0" layoutInCell="1" allowOverlap="1" wp14:anchorId="0CABB865" wp14:editId="3F1321BC">
                      <wp:simplePos x="0" y="0"/>
                      <wp:positionH relativeFrom="column">
                        <wp:posOffset>324485</wp:posOffset>
                      </wp:positionH>
                      <wp:positionV relativeFrom="paragraph">
                        <wp:posOffset>2540</wp:posOffset>
                      </wp:positionV>
                      <wp:extent cx="0" cy="563880"/>
                      <wp:effectExtent l="76200" t="38100" r="57150" b="26670"/>
                      <wp:wrapNone/>
                      <wp:docPr id="207" name="Straight Connector 207"/>
                      <wp:cNvGraphicFramePr/>
                      <a:graphic xmlns:a="http://schemas.openxmlformats.org/drawingml/2006/main">
                        <a:graphicData uri="http://schemas.microsoft.com/office/word/2010/wordprocessingShape">
                          <wps:wsp>
                            <wps:cNvCnPr/>
                            <wps:spPr>
                              <a:xfrm>
                                <a:off x="0" y="0"/>
                                <a:ext cx="0" cy="563880"/>
                              </a:xfrm>
                              <a:prstGeom prst="line">
                                <a:avLst/>
                              </a:prstGeom>
                              <a:ln>
                                <a:solidFill>
                                  <a:schemeClr val="tx1"/>
                                </a:solidFill>
                                <a:head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7D0FD4" id="Straight Connector 207"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5.55pt,.2pt" to="25.5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Jg3wEAACIEAAAOAAAAZHJzL2Uyb0RvYy54bWysU9tu2zAMfR+wfxD0vtjJsC4w4vQhXfcy&#10;bMHafYAqU7YA3UBpufz9KNlxdgOGFnuhTYqH5DmiNrcna9gBMGrvWr5c1JyBk77Trm/5t8f7N2vO&#10;YhKuE8Y7aPkZIr/dvn61OYYGVn7wpgNkVMTF5hhaPqQUmqqKcgAr4sIHcHSoPFqRyMW+6lAcqbo1&#10;1aqub6qjxy6glxAjRe/GQ74t9ZUCmb4oFSEx03KaLRWLxT5lW203oulRhEHLaQzxgims0I6azqXu&#10;RBLsO+o/Slkt0Uev0kJ6W3mltITCgdgs69/YPAwiQOFC4sQwyxT/X1n5+bBHpruWr+r3nDlh6ZIe&#10;EgrdD4ntvHMkoUeWT0mrY4gNQXZuj5MXwx4z8ZNCm79EiZ2KvudZXzglJsegpOi7m7frdZG+uuIC&#10;xvQRvGX5p+VGu8xcNOLwKSbqRamXlBw2Ltvoje7utTHFyTsDO4PsIOi202mZJybcL1kDiO6D61g6&#10;B2KaUAvXG5gyc9UqcxxZlb90NjB2/AqKlCIeyzJZ2dFrPyEluHTpaRxlZ5ii6WZg/W/glJ+hUPb3&#10;OeAZUTp7l2aw1c7j37pfZVJj/kWBkXeW4Ml353LfRRpaxKLq9Gjypv/sF/j1aW9/AAAA//8DAFBL&#10;AwQUAAYACAAAACEAkffrPdoAAAAFAQAADwAAAGRycy9kb3ducmV2LnhtbEyOwU7DMBBE70j9B2sr&#10;caNOSluVkE1VVaByKiLwAW68JKHxOo3dJPD1GC5wHM3ozUs3o2lET52rLSPEswgEcWF1zSXC2+vj&#10;zRqE84q1aiwTwic52GSTq1Ql2g78Qn3uSxEg7BKFUHnfJlK6oiKj3My2xKF7t51RPsSulLpTQ4Cb&#10;Rs6jaCWNqjk8VKqlXUXFKb8YhPH0dTt89Ic9L7b5w/Per/RTfEa8no7bexCeRv83hh/9oA5ZcDra&#10;C2snGoRlHIclwgJEaH/TEWF9NweZpfK/ffYNAAD//wMAUEsBAi0AFAAGAAgAAAAhALaDOJL+AAAA&#10;4QEAABMAAAAAAAAAAAAAAAAAAAAAAFtDb250ZW50X1R5cGVzXS54bWxQSwECLQAUAAYACAAAACEA&#10;OP0h/9YAAACUAQAACwAAAAAAAAAAAAAAAAAvAQAAX3JlbHMvLnJlbHNQSwECLQAUAAYACAAAACEA&#10;vuECYN8BAAAiBAAADgAAAAAAAAAAAAAAAAAuAgAAZHJzL2Uyb0RvYy54bWxQSwECLQAUAAYACAAA&#10;ACEAkffrPdoAAAAFAQAADwAAAAAAAAAAAAAAAAA5BAAAZHJzL2Rvd25yZXYueG1sUEsFBgAAAAAE&#10;AAQA8wAAAEAFAAAAAA==&#10;" strokecolor="black [3213]" strokeweight=".5pt">
                      <v:stroke startarrow="block" joinstyle="miter"/>
                    </v:line>
                  </w:pict>
                </mc:Fallback>
              </mc:AlternateContent>
            </w:r>
          </w:p>
        </w:tc>
        <w:tc>
          <w:tcPr>
            <w:tcW w:w="636" w:type="dxa"/>
            <w:gridSpan w:val="2"/>
            <w:tcBorders>
              <w:top w:val="single" w:sz="4" w:space="0" w:color="auto"/>
              <w:left w:val="nil"/>
              <w:bottom w:val="nil"/>
              <w:right w:val="nil"/>
            </w:tcBorders>
          </w:tcPr>
          <w:p w14:paraId="6808B335" w14:textId="74E6A9DF" w:rsidR="00F90979" w:rsidRDefault="00F90979" w:rsidP="00F90979">
            <w:pPr>
              <w:rPr>
                <w:rFonts w:ascii="Arial" w:hAnsi="Arial" w:cs="Arial"/>
                <w:sz w:val="20"/>
                <w:szCs w:val="20"/>
              </w:rPr>
            </w:pPr>
          </w:p>
        </w:tc>
        <w:tc>
          <w:tcPr>
            <w:tcW w:w="1018" w:type="dxa"/>
            <w:tcBorders>
              <w:top w:val="nil"/>
              <w:left w:val="nil"/>
              <w:bottom w:val="nil"/>
              <w:right w:val="nil"/>
            </w:tcBorders>
          </w:tcPr>
          <w:p w14:paraId="30CFF1CA" w14:textId="77777777" w:rsidR="00F90979" w:rsidRDefault="00F90979" w:rsidP="00F90979">
            <w:pPr>
              <w:rPr>
                <w:rFonts w:ascii="Arial" w:hAnsi="Arial" w:cs="Arial"/>
                <w:sz w:val="20"/>
                <w:szCs w:val="20"/>
              </w:rPr>
            </w:pPr>
          </w:p>
        </w:tc>
        <w:tc>
          <w:tcPr>
            <w:tcW w:w="1370" w:type="dxa"/>
            <w:gridSpan w:val="2"/>
            <w:tcBorders>
              <w:top w:val="nil"/>
              <w:left w:val="nil"/>
              <w:bottom w:val="nil"/>
              <w:right w:val="nil"/>
            </w:tcBorders>
          </w:tcPr>
          <w:p w14:paraId="347B9DB0" w14:textId="77777777" w:rsidR="00F90979" w:rsidRDefault="00F90979" w:rsidP="00F90979">
            <w:pPr>
              <w:rPr>
                <w:rFonts w:ascii="Arial" w:hAnsi="Arial" w:cs="Arial"/>
                <w:sz w:val="20"/>
                <w:szCs w:val="20"/>
              </w:rPr>
            </w:pPr>
          </w:p>
        </w:tc>
        <w:tc>
          <w:tcPr>
            <w:tcW w:w="1217" w:type="dxa"/>
            <w:tcBorders>
              <w:top w:val="nil"/>
              <w:left w:val="nil"/>
              <w:bottom w:val="single" w:sz="4" w:space="0" w:color="auto"/>
              <w:right w:val="nil"/>
            </w:tcBorders>
          </w:tcPr>
          <w:p w14:paraId="055D3179" w14:textId="67AEC300" w:rsidR="00F90979" w:rsidRDefault="00F90979" w:rsidP="00F90979">
            <w:pPr>
              <w:rPr>
                <w:rFonts w:ascii="Arial" w:hAnsi="Arial" w:cs="Arial"/>
                <w:sz w:val="20"/>
                <w:szCs w:val="20"/>
              </w:rPr>
            </w:pPr>
          </w:p>
        </w:tc>
        <w:tc>
          <w:tcPr>
            <w:tcW w:w="862" w:type="dxa"/>
            <w:tcBorders>
              <w:top w:val="nil"/>
              <w:left w:val="nil"/>
              <w:bottom w:val="single" w:sz="4" w:space="0" w:color="auto"/>
              <w:right w:val="nil"/>
            </w:tcBorders>
          </w:tcPr>
          <w:p w14:paraId="633F9BD6" w14:textId="3E5B2215" w:rsidR="00F90979" w:rsidRDefault="00F90979" w:rsidP="002E346F">
            <w:pPr>
              <w:jc w:val="center"/>
              <w:rPr>
                <w:rFonts w:ascii="Arial" w:hAnsi="Arial" w:cs="Arial"/>
                <w:sz w:val="20"/>
                <w:szCs w:val="20"/>
              </w:rPr>
            </w:pPr>
          </w:p>
        </w:tc>
        <w:tc>
          <w:tcPr>
            <w:tcW w:w="927" w:type="dxa"/>
            <w:tcBorders>
              <w:top w:val="single" w:sz="4" w:space="0" w:color="auto"/>
              <w:left w:val="nil"/>
              <w:bottom w:val="nil"/>
              <w:right w:val="nil"/>
            </w:tcBorders>
          </w:tcPr>
          <w:p w14:paraId="1A4A5961" w14:textId="77777777" w:rsidR="00F90979" w:rsidRDefault="00F90979" w:rsidP="00F90979">
            <w:pPr>
              <w:rPr>
                <w:rFonts w:ascii="Arial" w:hAnsi="Arial" w:cs="Arial"/>
                <w:sz w:val="20"/>
                <w:szCs w:val="20"/>
              </w:rPr>
            </w:pPr>
          </w:p>
        </w:tc>
        <w:tc>
          <w:tcPr>
            <w:tcW w:w="971" w:type="dxa"/>
            <w:tcBorders>
              <w:top w:val="nil"/>
              <w:left w:val="nil"/>
              <w:bottom w:val="nil"/>
              <w:right w:val="nil"/>
            </w:tcBorders>
          </w:tcPr>
          <w:p w14:paraId="3153A2A6" w14:textId="72D5A12E" w:rsidR="00F90979" w:rsidRDefault="00F90979" w:rsidP="00F90979">
            <w:pPr>
              <w:rPr>
                <w:rFonts w:ascii="Arial" w:hAnsi="Arial" w:cs="Arial"/>
                <w:sz w:val="20"/>
                <w:szCs w:val="20"/>
              </w:rPr>
            </w:pPr>
          </w:p>
        </w:tc>
        <w:tc>
          <w:tcPr>
            <w:tcW w:w="559" w:type="dxa"/>
            <w:tcBorders>
              <w:top w:val="single" w:sz="4" w:space="0" w:color="auto"/>
              <w:left w:val="nil"/>
              <w:bottom w:val="nil"/>
              <w:right w:val="nil"/>
            </w:tcBorders>
          </w:tcPr>
          <w:p w14:paraId="70938DEC" w14:textId="77777777" w:rsidR="00F90979" w:rsidRDefault="00F90979" w:rsidP="00F90979">
            <w:pPr>
              <w:rPr>
                <w:rFonts w:ascii="Arial" w:hAnsi="Arial" w:cs="Arial"/>
                <w:sz w:val="20"/>
                <w:szCs w:val="20"/>
              </w:rPr>
            </w:pPr>
          </w:p>
        </w:tc>
        <w:tc>
          <w:tcPr>
            <w:tcW w:w="782" w:type="dxa"/>
            <w:tcBorders>
              <w:top w:val="single" w:sz="4" w:space="0" w:color="auto"/>
              <w:left w:val="nil"/>
              <w:bottom w:val="nil"/>
              <w:right w:val="nil"/>
            </w:tcBorders>
          </w:tcPr>
          <w:p w14:paraId="67B88BD8" w14:textId="4FFC63D1" w:rsidR="00F90979" w:rsidRDefault="002E346F" w:rsidP="00F90979">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9440" behindDoc="0" locked="0" layoutInCell="1" allowOverlap="1" wp14:anchorId="208E3AAB" wp14:editId="620B93F4">
                      <wp:simplePos x="0" y="0"/>
                      <wp:positionH relativeFrom="column">
                        <wp:posOffset>41275</wp:posOffset>
                      </wp:positionH>
                      <wp:positionV relativeFrom="paragraph">
                        <wp:posOffset>2540</wp:posOffset>
                      </wp:positionV>
                      <wp:extent cx="0" cy="563880"/>
                      <wp:effectExtent l="76200" t="38100" r="57150" b="26670"/>
                      <wp:wrapNone/>
                      <wp:docPr id="209" name="Straight Connector 209"/>
                      <wp:cNvGraphicFramePr/>
                      <a:graphic xmlns:a="http://schemas.openxmlformats.org/drawingml/2006/main">
                        <a:graphicData uri="http://schemas.microsoft.com/office/word/2010/wordprocessingShape">
                          <wps:wsp>
                            <wps:cNvCnPr/>
                            <wps:spPr>
                              <a:xfrm flipV="1">
                                <a:off x="0" y="0"/>
                                <a:ext cx="0" cy="563880"/>
                              </a:xfrm>
                              <a:prstGeom prst="line">
                                <a:avLst/>
                              </a:prstGeom>
                              <a:ln>
                                <a:solidFill>
                                  <a:schemeClr val="tx1"/>
                                </a:solidFill>
                                <a:headEnd type="non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429462" id="Straight Connector 209"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3.25pt,.2pt" to="3.25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6g8wEAAEQEAAAOAAAAZHJzL2Uyb0RvYy54bWysU02P2yAQvVfqf0DcGzupukqtOHvIdnup&#10;2qjb9s7iwUaCAQFN4n/fASdOv1RpV70gGOa9mfcYNrcna9gBQtQOW75c1JwBStdp7Fv+9cv9qzVn&#10;MQnshHEILR8h8tvtyxebo29g5QZnOgiMSDA2R9/yISXfVFWUA1gRF84D0qVywYpEx9BXXRBHYrem&#10;WtX1TXV0ofPBSYiRonfTJd8WfqVApk9KRUjMtJx6S2UNZX3Ma7XdiKYPwg9antsQz+jCCo1UdKa6&#10;E0mw70H/QWW1DC46lRbS2coppSUUDaRmWf+m5mEQHooWMif62ab4/2jlx8M+MN21fFW/5QyFpUd6&#10;SEHofkhs5xDJQhdYviWvjj42BNnhPpxP0e9DFn5SwTJltP9GY1CsIHHsVJweZ6fhlJicgpKib25e&#10;r9flEaqJITP5ENN7cJblTcuNxuyBaMThQ0xUlVIvKTlsMK/RGd3da2PKIU8P7ExgB0Hvnk7L3Dvh&#10;fskaQHTvsGNp9KQZaTynaUhCm2s8BS2wN+WOGHK1Krsw6S67NBqYOvkMirwkfZMDZYqvfQgpAdOl&#10;F4OUnWGKup6BdZH6T+A5P0OhTPhTwDOiVHaYZrDV6MLfql/tU1P+xYFJd7bg0XVjmYhiDY1qcfv8&#10;rfJf+Plc4NfPv/0BAAD//wMAUEsDBBQABgAIAAAAIQD98OE72gAAAAMBAAAPAAAAZHJzL2Rvd25y&#10;ZXYueG1sTI5BS8NAEIXvgv9hGcGL2E1LLDVmUqxQESyI1Yu3SXaahGZnQ3bbpv/e7UmPj/f43pcv&#10;R9upIw++dYIwnSSgWCpnWqkRvr/W9wtQPpAY6pwwwpk9LIvrq5wy407yycdtqFWEiM8IoQmhz7T2&#10;VcOW/MT1LLHbucFSiHGotRnoFOG207MkmWtLrcSHhnp+abjabw8WwZ/XZbpK6efj7jW87/ab1VS/&#10;NYi3N+PzE6jAY/gbw0U/qkMRnUp3EONVhzB/iEOEFFQsL6FEWDzOQBe5/u9e/AIAAP//AwBQSwEC&#10;LQAUAAYACAAAACEAtoM4kv4AAADhAQAAEwAAAAAAAAAAAAAAAAAAAAAAW0NvbnRlbnRfVHlwZXNd&#10;LnhtbFBLAQItABQABgAIAAAAIQA4/SH/1gAAAJQBAAALAAAAAAAAAAAAAAAAAC8BAABfcmVscy8u&#10;cmVsc1BLAQItABQABgAIAAAAIQAb+Q6g8wEAAEQEAAAOAAAAAAAAAAAAAAAAAC4CAABkcnMvZTJv&#10;RG9jLnhtbFBLAQItABQABgAIAAAAIQD98OE72gAAAAMBAAAPAAAAAAAAAAAAAAAAAE0EAABkcnMv&#10;ZG93bnJldi54bWxQSwUGAAAAAAQABADzAAAAVAUAAAAA&#10;" strokecolor="black [3213]" strokeweight=".5pt">
                      <v:stroke endarrow="block" joinstyle="miter"/>
                    </v:line>
                  </w:pict>
                </mc:Fallback>
              </mc:AlternateContent>
            </w:r>
          </w:p>
        </w:tc>
      </w:tr>
      <w:tr w:rsidR="00F90979" w14:paraId="6D9DA1FB" w14:textId="77777777" w:rsidTr="005545F6">
        <w:tc>
          <w:tcPr>
            <w:tcW w:w="674" w:type="dxa"/>
            <w:tcBorders>
              <w:top w:val="nil"/>
              <w:left w:val="nil"/>
              <w:bottom w:val="nil"/>
              <w:right w:val="nil"/>
            </w:tcBorders>
          </w:tcPr>
          <w:p w14:paraId="198FE75E" w14:textId="77777777" w:rsidR="00F90979" w:rsidRDefault="00F90979" w:rsidP="00F90979">
            <w:pPr>
              <w:rPr>
                <w:rFonts w:ascii="Arial" w:hAnsi="Arial" w:cs="Arial"/>
                <w:sz w:val="20"/>
                <w:szCs w:val="20"/>
              </w:rPr>
            </w:pPr>
          </w:p>
        </w:tc>
        <w:tc>
          <w:tcPr>
            <w:tcW w:w="636" w:type="dxa"/>
            <w:gridSpan w:val="2"/>
            <w:tcBorders>
              <w:top w:val="nil"/>
              <w:left w:val="nil"/>
              <w:bottom w:val="nil"/>
              <w:right w:val="nil"/>
            </w:tcBorders>
          </w:tcPr>
          <w:p w14:paraId="40ABBA2B" w14:textId="50FA571D" w:rsidR="00F90979" w:rsidRDefault="00F90979" w:rsidP="00F90979">
            <w:pPr>
              <w:rPr>
                <w:rFonts w:ascii="Arial" w:hAnsi="Arial" w:cs="Arial"/>
                <w:sz w:val="20"/>
                <w:szCs w:val="20"/>
              </w:rPr>
            </w:pPr>
          </w:p>
        </w:tc>
        <w:tc>
          <w:tcPr>
            <w:tcW w:w="1018" w:type="dxa"/>
            <w:tcBorders>
              <w:top w:val="nil"/>
              <w:left w:val="nil"/>
              <w:bottom w:val="nil"/>
              <w:right w:val="nil"/>
            </w:tcBorders>
          </w:tcPr>
          <w:p w14:paraId="1711E63B" w14:textId="77777777" w:rsidR="00F90979" w:rsidRDefault="00F90979" w:rsidP="00F90979">
            <w:pPr>
              <w:rPr>
                <w:rFonts w:ascii="Arial" w:hAnsi="Arial" w:cs="Arial"/>
                <w:sz w:val="20"/>
                <w:szCs w:val="20"/>
              </w:rPr>
            </w:pPr>
          </w:p>
        </w:tc>
        <w:tc>
          <w:tcPr>
            <w:tcW w:w="1370" w:type="dxa"/>
            <w:gridSpan w:val="2"/>
            <w:tcBorders>
              <w:top w:val="nil"/>
              <w:left w:val="nil"/>
              <w:bottom w:val="nil"/>
              <w:right w:val="single" w:sz="4" w:space="0" w:color="auto"/>
            </w:tcBorders>
          </w:tcPr>
          <w:p w14:paraId="24BA1A69" w14:textId="77777777" w:rsidR="00F90979" w:rsidRDefault="00F90979" w:rsidP="00F90979">
            <w:pPr>
              <w:rPr>
                <w:rFonts w:ascii="Arial" w:hAnsi="Arial" w:cs="Arial"/>
                <w:sz w:val="20"/>
                <w:szCs w:val="20"/>
              </w:rPr>
            </w:pPr>
          </w:p>
        </w:tc>
        <w:tc>
          <w:tcPr>
            <w:tcW w:w="2079" w:type="dxa"/>
            <w:gridSpan w:val="2"/>
            <w:vMerge w:val="restart"/>
            <w:tcBorders>
              <w:top w:val="single" w:sz="4" w:space="0" w:color="auto"/>
              <w:left w:val="single" w:sz="4" w:space="0" w:color="auto"/>
              <w:right w:val="single" w:sz="4" w:space="0" w:color="auto"/>
            </w:tcBorders>
          </w:tcPr>
          <w:p w14:paraId="32506C2A" w14:textId="5E5A5A40" w:rsidR="00F90979" w:rsidRDefault="00F90979" w:rsidP="002E346F">
            <w:pPr>
              <w:jc w:val="center"/>
              <w:rPr>
                <w:rFonts w:ascii="Arial" w:hAnsi="Arial" w:cs="Arial"/>
                <w:sz w:val="18"/>
                <w:szCs w:val="18"/>
              </w:rPr>
            </w:pPr>
            <w:r w:rsidRPr="008A77FD">
              <w:rPr>
                <w:rFonts w:ascii="Arial" w:hAnsi="Arial" w:cs="Arial"/>
                <w:sz w:val="18"/>
                <w:szCs w:val="18"/>
              </w:rPr>
              <w:t>Noise</w:t>
            </w:r>
          </w:p>
          <w:p w14:paraId="50AD66A1" w14:textId="137B5361" w:rsidR="00F90979" w:rsidRPr="008A77FD" w:rsidRDefault="00F90979" w:rsidP="002E346F">
            <w:pPr>
              <w:jc w:val="center"/>
              <w:rPr>
                <w:rFonts w:ascii="Arial" w:hAnsi="Arial" w:cs="Arial"/>
                <w:sz w:val="18"/>
                <w:szCs w:val="18"/>
              </w:rPr>
            </w:pPr>
            <w:r w:rsidRPr="008A77FD">
              <w:rPr>
                <w:rFonts w:ascii="Arial" w:hAnsi="Arial" w:cs="Arial"/>
                <w:sz w:val="18"/>
                <w:szCs w:val="18"/>
              </w:rPr>
              <w:t>Source</w:t>
            </w:r>
          </w:p>
        </w:tc>
        <w:tc>
          <w:tcPr>
            <w:tcW w:w="927" w:type="dxa"/>
            <w:tcBorders>
              <w:top w:val="nil"/>
              <w:left w:val="single" w:sz="4" w:space="0" w:color="auto"/>
              <w:bottom w:val="nil"/>
              <w:right w:val="nil"/>
            </w:tcBorders>
          </w:tcPr>
          <w:p w14:paraId="27470435" w14:textId="77777777" w:rsidR="00F90979" w:rsidRDefault="00F90979" w:rsidP="00F90979">
            <w:pPr>
              <w:rPr>
                <w:rFonts w:ascii="Arial" w:hAnsi="Arial" w:cs="Arial"/>
                <w:sz w:val="20"/>
                <w:szCs w:val="20"/>
              </w:rPr>
            </w:pPr>
          </w:p>
        </w:tc>
        <w:tc>
          <w:tcPr>
            <w:tcW w:w="971" w:type="dxa"/>
            <w:tcBorders>
              <w:top w:val="nil"/>
              <w:left w:val="nil"/>
              <w:bottom w:val="nil"/>
              <w:right w:val="nil"/>
            </w:tcBorders>
          </w:tcPr>
          <w:p w14:paraId="6A79374C" w14:textId="77777777" w:rsidR="00F90979" w:rsidRDefault="00F90979" w:rsidP="00F90979">
            <w:pPr>
              <w:rPr>
                <w:rFonts w:ascii="Arial" w:hAnsi="Arial" w:cs="Arial"/>
                <w:sz w:val="20"/>
                <w:szCs w:val="20"/>
              </w:rPr>
            </w:pPr>
          </w:p>
        </w:tc>
        <w:tc>
          <w:tcPr>
            <w:tcW w:w="559" w:type="dxa"/>
            <w:tcBorders>
              <w:top w:val="nil"/>
              <w:left w:val="nil"/>
              <w:bottom w:val="nil"/>
              <w:right w:val="nil"/>
            </w:tcBorders>
          </w:tcPr>
          <w:p w14:paraId="474B5AD7" w14:textId="77777777" w:rsidR="00F90979" w:rsidRDefault="00F90979" w:rsidP="00F90979">
            <w:pPr>
              <w:rPr>
                <w:rFonts w:ascii="Arial" w:hAnsi="Arial" w:cs="Arial"/>
                <w:sz w:val="20"/>
                <w:szCs w:val="20"/>
              </w:rPr>
            </w:pPr>
          </w:p>
        </w:tc>
        <w:tc>
          <w:tcPr>
            <w:tcW w:w="782" w:type="dxa"/>
            <w:tcBorders>
              <w:top w:val="nil"/>
              <w:left w:val="nil"/>
              <w:bottom w:val="nil"/>
              <w:right w:val="nil"/>
            </w:tcBorders>
          </w:tcPr>
          <w:p w14:paraId="30E8CA17" w14:textId="77777777" w:rsidR="00F90979" w:rsidRDefault="00F90979" w:rsidP="00F90979">
            <w:pPr>
              <w:rPr>
                <w:rFonts w:ascii="Arial" w:hAnsi="Arial" w:cs="Arial"/>
                <w:sz w:val="20"/>
                <w:szCs w:val="20"/>
              </w:rPr>
            </w:pPr>
          </w:p>
        </w:tc>
      </w:tr>
      <w:tr w:rsidR="00F90979" w14:paraId="3C3D03B3" w14:textId="77777777" w:rsidTr="005545F6">
        <w:tc>
          <w:tcPr>
            <w:tcW w:w="837" w:type="dxa"/>
            <w:gridSpan w:val="2"/>
            <w:tcBorders>
              <w:top w:val="nil"/>
              <w:left w:val="nil"/>
              <w:bottom w:val="nil"/>
              <w:right w:val="nil"/>
            </w:tcBorders>
          </w:tcPr>
          <w:p w14:paraId="535BFAEA" w14:textId="77777777" w:rsidR="00F90979" w:rsidRDefault="00F90979" w:rsidP="00F90979">
            <w:pPr>
              <w:rPr>
                <w:rFonts w:ascii="Arial" w:hAnsi="Arial" w:cs="Arial"/>
                <w:sz w:val="20"/>
                <w:szCs w:val="20"/>
              </w:rPr>
            </w:pPr>
          </w:p>
        </w:tc>
        <w:tc>
          <w:tcPr>
            <w:tcW w:w="473" w:type="dxa"/>
            <w:tcBorders>
              <w:top w:val="nil"/>
              <w:left w:val="nil"/>
              <w:bottom w:val="nil"/>
              <w:right w:val="nil"/>
            </w:tcBorders>
          </w:tcPr>
          <w:p w14:paraId="0AB5D008" w14:textId="77777777" w:rsidR="00F90979" w:rsidRDefault="00F90979" w:rsidP="00F90979">
            <w:pPr>
              <w:rPr>
                <w:rFonts w:ascii="Arial" w:hAnsi="Arial" w:cs="Arial"/>
                <w:sz w:val="20"/>
                <w:szCs w:val="20"/>
              </w:rPr>
            </w:pPr>
          </w:p>
        </w:tc>
        <w:tc>
          <w:tcPr>
            <w:tcW w:w="1018" w:type="dxa"/>
            <w:tcBorders>
              <w:top w:val="nil"/>
              <w:left w:val="nil"/>
              <w:bottom w:val="nil"/>
              <w:right w:val="nil"/>
            </w:tcBorders>
          </w:tcPr>
          <w:p w14:paraId="7BFA8165" w14:textId="77777777" w:rsidR="00F90979" w:rsidRDefault="00F90979" w:rsidP="00F90979">
            <w:pPr>
              <w:rPr>
                <w:rFonts w:ascii="Arial" w:hAnsi="Arial" w:cs="Arial"/>
                <w:sz w:val="20"/>
                <w:szCs w:val="20"/>
              </w:rPr>
            </w:pPr>
          </w:p>
        </w:tc>
        <w:tc>
          <w:tcPr>
            <w:tcW w:w="1370" w:type="dxa"/>
            <w:gridSpan w:val="2"/>
            <w:tcBorders>
              <w:top w:val="nil"/>
              <w:left w:val="nil"/>
              <w:bottom w:val="nil"/>
              <w:right w:val="single" w:sz="4" w:space="0" w:color="auto"/>
            </w:tcBorders>
          </w:tcPr>
          <w:p w14:paraId="5442EC43" w14:textId="0AA4E674" w:rsidR="00F90979" w:rsidRDefault="00F90979" w:rsidP="00F90979">
            <w:pPr>
              <w:rPr>
                <w:rFonts w:ascii="Arial" w:hAnsi="Arial" w:cs="Arial"/>
                <w:sz w:val="20"/>
                <w:szCs w:val="20"/>
              </w:rPr>
            </w:pPr>
          </w:p>
        </w:tc>
        <w:tc>
          <w:tcPr>
            <w:tcW w:w="2079" w:type="dxa"/>
            <w:gridSpan w:val="2"/>
            <w:vMerge/>
            <w:tcBorders>
              <w:left w:val="single" w:sz="4" w:space="0" w:color="auto"/>
              <w:bottom w:val="single" w:sz="4" w:space="0" w:color="auto"/>
              <w:right w:val="single" w:sz="4" w:space="0" w:color="auto"/>
            </w:tcBorders>
          </w:tcPr>
          <w:p w14:paraId="7E290930" w14:textId="77777777" w:rsidR="00F90979" w:rsidRDefault="00F90979" w:rsidP="002E346F">
            <w:pPr>
              <w:jc w:val="center"/>
              <w:rPr>
                <w:rFonts w:ascii="Arial" w:hAnsi="Arial" w:cs="Arial"/>
                <w:sz w:val="20"/>
                <w:szCs w:val="20"/>
              </w:rPr>
            </w:pPr>
          </w:p>
        </w:tc>
        <w:tc>
          <w:tcPr>
            <w:tcW w:w="927" w:type="dxa"/>
            <w:tcBorders>
              <w:top w:val="nil"/>
              <w:left w:val="single" w:sz="4" w:space="0" w:color="auto"/>
              <w:bottom w:val="nil"/>
              <w:right w:val="nil"/>
            </w:tcBorders>
          </w:tcPr>
          <w:p w14:paraId="075277D8" w14:textId="77777777" w:rsidR="00F90979" w:rsidRDefault="00F90979" w:rsidP="00F90979">
            <w:pPr>
              <w:rPr>
                <w:rFonts w:ascii="Arial" w:hAnsi="Arial" w:cs="Arial"/>
                <w:sz w:val="20"/>
                <w:szCs w:val="20"/>
              </w:rPr>
            </w:pPr>
          </w:p>
        </w:tc>
        <w:tc>
          <w:tcPr>
            <w:tcW w:w="971" w:type="dxa"/>
            <w:tcBorders>
              <w:top w:val="nil"/>
              <w:left w:val="nil"/>
              <w:bottom w:val="nil"/>
              <w:right w:val="nil"/>
            </w:tcBorders>
          </w:tcPr>
          <w:p w14:paraId="01CC4143" w14:textId="77777777" w:rsidR="00F90979" w:rsidRDefault="00F90979" w:rsidP="00F90979">
            <w:pPr>
              <w:rPr>
                <w:rFonts w:ascii="Arial" w:hAnsi="Arial" w:cs="Arial"/>
                <w:sz w:val="20"/>
                <w:szCs w:val="20"/>
              </w:rPr>
            </w:pPr>
          </w:p>
        </w:tc>
        <w:tc>
          <w:tcPr>
            <w:tcW w:w="559" w:type="dxa"/>
            <w:tcBorders>
              <w:top w:val="nil"/>
              <w:left w:val="nil"/>
              <w:bottom w:val="nil"/>
              <w:right w:val="nil"/>
            </w:tcBorders>
          </w:tcPr>
          <w:p w14:paraId="13F045C4" w14:textId="77777777" w:rsidR="00F90979" w:rsidRDefault="00F90979" w:rsidP="00F90979">
            <w:pPr>
              <w:rPr>
                <w:rFonts w:ascii="Arial" w:hAnsi="Arial" w:cs="Arial"/>
                <w:sz w:val="20"/>
                <w:szCs w:val="20"/>
              </w:rPr>
            </w:pPr>
          </w:p>
        </w:tc>
        <w:tc>
          <w:tcPr>
            <w:tcW w:w="782" w:type="dxa"/>
            <w:tcBorders>
              <w:top w:val="nil"/>
              <w:left w:val="nil"/>
              <w:bottom w:val="nil"/>
              <w:right w:val="nil"/>
            </w:tcBorders>
          </w:tcPr>
          <w:p w14:paraId="03B119F2" w14:textId="77777777" w:rsidR="00F90979" w:rsidRDefault="00F90979" w:rsidP="00F90979">
            <w:pPr>
              <w:rPr>
                <w:rFonts w:ascii="Arial" w:hAnsi="Arial" w:cs="Arial"/>
                <w:sz w:val="20"/>
                <w:szCs w:val="20"/>
              </w:rPr>
            </w:pPr>
          </w:p>
        </w:tc>
      </w:tr>
      <w:tr w:rsidR="00F90979" w14:paraId="22734A9E" w14:textId="77777777" w:rsidTr="005545F6">
        <w:tc>
          <w:tcPr>
            <w:tcW w:w="837" w:type="dxa"/>
            <w:gridSpan w:val="2"/>
            <w:tcBorders>
              <w:top w:val="nil"/>
              <w:left w:val="nil"/>
              <w:bottom w:val="nil"/>
              <w:right w:val="nil"/>
            </w:tcBorders>
          </w:tcPr>
          <w:p w14:paraId="0BC3B901" w14:textId="684506B6" w:rsidR="00F90979" w:rsidRDefault="002E346F" w:rsidP="00F90979">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08416" behindDoc="0" locked="0" layoutInCell="1" allowOverlap="1" wp14:anchorId="3B1F6496" wp14:editId="1F0EDB4D">
                      <wp:simplePos x="0" y="0"/>
                      <wp:positionH relativeFrom="column">
                        <wp:posOffset>324485</wp:posOffset>
                      </wp:positionH>
                      <wp:positionV relativeFrom="paragraph">
                        <wp:posOffset>109220</wp:posOffset>
                      </wp:positionV>
                      <wp:extent cx="4945380" cy="0"/>
                      <wp:effectExtent l="0" t="0" r="0" b="0"/>
                      <wp:wrapNone/>
                      <wp:docPr id="208" name="Straight Connector 208"/>
                      <wp:cNvGraphicFramePr/>
                      <a:graphic xmlns:a="http://schemas.openxmlformats.org/drawingml/2006/main">
                        <a:graphicData uri="http://schemas.microsoft.com/office/word/2010/wordprocessingShape">
                          <wps:wsp>
                            <wps:cNvCnPr/>
                            <wps:spPr>
                              <a:xfrm>
                                <a:off x="0" y="0"/>
                                <a:ext cx="49453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748A1" id="Straight Connector 20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25.55pt,8.6pt" to="414.9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PJw0QEAAAcEAAAOAAAAZHJzL2Uyb0RvYy54bWysU02PEzEMvSPxH6Lc6UzLgpZRp3voarkg&#10;qNjlB2QzTidSEkdO6Me/x0nb6QqQEIiLZ5z4PdvPzvLu4J3YASWLoZfzWSsFBI2DDdtefnt6eHMr&#10;RcoqDMphgF4eIcm71etXy33sYIEjugFIMElI3T72csw5dk2T9AhepRlGCHxpkLzK7NK2GUjtmd27&#10;ZtG275s90hAJNaTEp/enS7mq/MaAzl+MSZCF6yXXlqulap+LbVZL1W1JxdHqcxnqH6rwygZOOlHd&#10;q6zEd7K/UHmrCROaPNPoGzTGaqg9cDfz9qduHkcVofbC4qQ4yZT+H63+vNuQsEMvFy2PKijPQ3rM&#10;pOx2zGKNIbCESKLcslb7mDqGrMOGzl6KGyqNHwz58uWWxKHqe5z0hUMWmg9vPty8e3vLY9CXu+YK&#10;jJTyR0Avyk8vnQ2lddWp3aeUORmHXkLKsQvFJnR2eLDOVacsDawdiZ3icefDvJTMuBdR7BVkUxo5&#10;lV7/8tHBifUrGJaDi53X7HURr5xKawj5wusCRxeY4QomYPtn4Dm+QKEu6d+AJ0TNjCFPYG8D0u+y&#10;X6Uwp/iLAqe+iwTPOBzrUKs0vG1VufPLKOv80q/w6/td/QAAAP//AwBQSwMEFAAGAAgAAAAhAHpQ&#10;033eAAAACAEAAA8AAABkcnMvZG93bnJldi54bWxMj0FLw0AQhe+C/2EZwYvYTSKtbZpNkUAvHgQb&#10;KT1uk2k2mJ0N2W2T/ntHPNTjvPd4871sM9lOXHDwrSMF8SwCgVS5uqVGwVe5fV6C8EFTrTtHqOCK&#10;Hjb5/V2m09qN9ImXXWgEl5BPtQITQp9K6SuDVvuZ65HYO7nB6sDn0Mh60COX204mUbSQVrfEH4zu&#10;sTBYfe/OVsGheXrZ7ksqxyJ8nBZmuu7f54VSjw/T2xpEwCncwvCLz+iQM9PRnan2olMwj2NOsv6a&#10;gGB/maxWII5/gswz+X9A/gMAAP//AwBQSwECLQAUAAYACAAAACEAtoM4kv4AAADhAQAAEwAAAAAA&#10;AAAAAAAAAAAAAAAAW0NvbnRlbnRfVHlwZXNdLnhtbFBLAQItABQABgAIAAAAIQA4/SH/1gAAAJQB&#10;AAALAAAAAAAAAAAAAAAAAC8BAABfcmVscy8ucmVsc1BLAQItABQABgAIAAAAIQBZLPJw0QEAAAcE&#10;AAAOAAAAAAAAAAAAAAAAAC4CAABkcnMvZTJvRG9jLnhtbFBLAQItABQABgAIAAAAIQB6UNN93gAA&#10;AAgBAAAPAAAAAAAAAAAAAAAAACsEAABkcnMvZG93bnJldi54bWxQSwUGAAAAAAQABADzAAAANgUA&#10;AAAA&#10;" strokecolor="black [3213]" strokeweight=".5pt">
                      <v:stroke joinstyle="miter"/>
                    </v:line>
                  </w:pict>
                </mc:Fallback>
              </mc:AlternateContent>
            </w:r>
          </w:p>
        </w:tc>
        <w:tc>
          <w:tcPr>
            <w:tcW w:w="473" w:type="dxa"/>
            <w:tcBorders>
              <w:top w:val="nil"/>
              <w:left w:val="nil"/>
              <w:bottom w:val="nil"/>
              <w:right w:val="nil"/>
            </w:tcBorders>
          </w:tcPr>
          <w:p w14:paraId="6E9D2012" w14:textId="77777777" w:rsidR="00F90979" w:rsidRDefault="00F90979" w:rsidP="00F90979">
            <w:pPr>
              <w:rPr>
                <w:rFonts w:ascii="Arial" w:hAnsi="Arial" w:cs="Arial"/>
                <w:sz w:val="20"/>
                <w:szCs w:val="20"/>
              </w:rPr>
            </w:pPr>
          </w:p>
        </w:tc>
        <w:tc>
          <w:tcPr>
            <w:tcW w:w="1018" w:type="dxa"/>
            <w:tcBorders>
              <w:top w:val="nil"/>
              <w:left w:val="nil"/>
              <w:bottom w:val="nil"/>
              <w:right w:val="nil"/>
            </w:tcBorders>
          </w:tcPr>
          <w:p w14:paraId="1CE44209" w14:textId="77777777" w:rsidR="00F90979" w:rsidRDefault="00F90979" w:rsidP="00F90979">
            <w:pPr>
              <w:rPr>
                <w:rFonts w:ascii="Arial" w:hAnsi="Arial" w:cs="Arial"/>
                <w:sz w:val="20"/>
                <w:szCs w:val="20"/>
              </w:rPr>
            </w:pPr>
          </w:p>
        </w:tc>
        <w:tc>
          <w:tcPr>
            <w:tcW w:w="1370" w:type="dxa"/>
            <w:gridSpan w:val="2"/>
            <w:tcBorders>
              <w:top w:val="nil"/>
              <w:left w:val="nil"/>
              <w:bottom w:val="nil"/>
              <w:right w:val="nil"/>
            </w:tcBorders>
          </w:tcPr>
          <w:p w14:paraId="7BC61188" w14:textId="77777777" w:rsidR="00F90979" w:rsidRDefault="00F90979" w:rsidP="00F90979">
            <w:pPr>
              <w:rPr>
                <w:rFonts w:ascii="Arial" w:hAnsi="Arial" w:cs="Arial"/>
                <w:sz w:val="20"/>
                <w:szCs w:val="20"/>
              </w:rPr>
            </w:pPr>
          </w:p>
        </w:tc>
        <w:tc>
          <w:tcPr>
            <w:tcW w:w="1217" w:type="dxa"/>
            <w:tcBorders>
              <w:top w:val="single" w:sz="4" w:space="0" w:color="auto"/>
              <w:left w:val="nil"/>
              <w:bottom w:val="nil"/>
              <w:right w:val="nil"/>
            </w:tcBorders>
          </w:tcPr>
          <w:p w14:paraId="789B8C6F" w14:textId="77777777" w:rsidR="00F90979" w:rsidRDefault="00F90979" w:rsidP="00F90979">
            <w:pPr>
              <w:rPr>
                <w:rFonts w:ascii="Arial" w:hAnsi="Arial" w:cs="Arial"/>
                <w:sz w:val="20"/>
                <w:szCs w:val="20"/>
              </w:rPr>
            </w:pPr>
          </w:p>
        </w:tc>
        <w:tc>
          <w:tcPr>
            <w:tcW w:w="862" w:type="dxa"/>
            <w:tcBorders>
              <w:top w:val="single" w:sz="4" w:space="0" w:color="auto"/>
              <w:left w:val="nil"/>
              <w:bottom w:val="nil"/>
              <w:right w:val="nil"/>
            </w:tcBorders>
          </w:tcPr>
          <w:p w14:paraId="02676C40" w14:textId="77777777" w:rsidR="00F90979" w:rsidRDefault="00F90979" w:rsidP="002E346F">
            <w:pPr>
              <w:jc w:val="center"/>
              <w:rPr>
                <w:rFonts w:ascii="Arial" w:hAnsi="Arial" w:cs="Arial"/>
                <w:sz w:val="20"/>
                <w:szCs w:val="20"/>
              </w:rPr>
            </w:pPr>
          </w:p>
        </w:tc>
        <w:tc>
          <w:tcPr>
            <w:tcW w:w="927" w:type="dxa"/>
            <w:tcBorders>
              <w:top w:val="nil"/>
              <w:left w:val="nil"/>
              <w:bottom w:val="nil"/>
              <w:right w:val="nil"/>
            </w:tcBorders>
          </w:tcPr>
          <w:p w14:paraId="54B07258" w14:textId="77777777" w:rsidR="00F90979" w:rsidRDefault="00F90979" w:rsidP="00F90979">
            <w:pPr>
              <w:rPr>
                <w:rFonts w:ascii="Arial" w:hAnsi="Arial" w:cs="Arial"/>
                <w:sz w:val="20"/>
                <w:szCs w:val="20"/>
              </w:rPr>
            </w:pPr>
          </w:p>
        </w:tc>
        <w:tc>
          <w:tcPr>
            <w:tcW w:w="971" w:type="dxa"/>
            <w:tcBorders>
              <w:top w:val="nil"/>
              <w:left w:val="nil"/>
              <w:bottom w:val="nil"/>
              <w:right w:val="nil"/>
            </w:tcBorders>
          </w:tcPr>
          <w:p w14:paraId="101F826D" w14:textId="77777777" w:rsidR="00F90979" w:rsidRDefault="00F90979" w:rsidP="00F90979">
            <w:pPr>
              <w:rPr>
                <w:rFonts w:ascii="Arial" w:hAnsi="Arial" w:cs="Arial"/>
                <w:sz w:val="20"/>
                <w:szCs w:val="20"/>
              </w:rPr>
            </w:pPr>
          </w:p>
        </w:tc>
        <w:tc>
          <w:tcPr>
            <w:tcW w:w="559" w:type="dxa"/>
            <w:tcBorders>
              <w:top w:val="nil"/>
              <w:left w:val="nil"/>
              <w:bottom w:val="nil"/>
              <w:right w:val="nil"/>
            </w:tcBorders>
          </w:tcPr>
          <w:p w14:paraId="23DB3BA8" w14:textId="77777777" w:rsidR="00F90979" w:rsidRDefault="00F90979" w:rsidP="00F90979">
            <w:pPr>
              <w:rPr>
                <w:rFonts w:ascii="Arial" w:hAnsi="Arial" w:cs="Arial"/>
                <w:sz w:val="20"/>
                <w:szCs w:val="20"/>
              </w:rPr>
            </w:pPr>
          </w:p>
        </w:tc>
        <w:tc>
          <w:tcPr>
            <w:tcW w:w="782" w:type="dxa"/>
            <w:tcBorders>
              <w:top w:val="nil"/>
              <w:left w:val="nil"/>
              <w:bottom w:val="nil"/>
              <w:right w:val="nil"/>
            </w:tcBorders>
          </w:tcPr>
          <w:p w14:paraId="2C8C6E61" w14:textId="77777777" w:rsidR="00F90979" w:rsidRDefault="00F90979" w:rsidP="00F90979">
            <w:pPr>
              <w:rPr>
                <w:rFonts w:ascii="Arial" w:hAnsi="Arial" w:cs="Arial"/>
                <w:sz w:val="20"/>
                <w:szCs w:val="20"/>
              </w:rPr>
            </w:pPr>
          </w:p>
        </w:tc>
      </w:tr>
      <w:tr w:rsidR="002E346F" w14:paraId="23C2CF4F" w14:textId="77777777" w:rsidTr="00AA52CE">
        <w:tc>
          <w:tcPr>
            <w:tcW w:w="837" w:type="dxa"/>
            <w:gridSpan w:val="2"/>
            <w:tcBorders>
              <w:top w:val="nil"/>
              <w:left w:val="nil"/>
              <w:bottom w:val="nil"/>
              <w:right w:val="nil"/>
            </w:tcBorders>
          </w:tcPr>
          <w:p w14:paraId="3C025EE6" w14:textId="6437C636" w:rsidR="002E346F" w:rsidRDefault="002E346F" w:rsidP="00F90979">
            <w:pPr>
              <w:rPr>
                <w:rFonts w:ascii="Arial" w:hAnsi="Arial" w:cs="Arial"/>
                <w:sz w:val="20"/>
                <w:szCs w:val="20"/>
              </w:rPr>
            </w:pPr>
          </w:p>
        </w:tc>
        <w:tc>
          <w:tcPr>
            <w:tcW w:w="473" w:type="dxa"/>
            <w:tcBorders>
              <w:top w:val="nil"/>
              <w:left w:val="nil"/>
              <w:bottom w:val="nil"/>
              <w:right w:val="nil"/>
            </w:tcBorders>
          </w:tcPr>
          <w:p w14:paraId="41FF6CAE" w14:textId="6F5E55D0" w:rsidR="002E346F" w:rsidRDefault="002E346F" w:rsidP="00F90979">
            <w:pPr>
              <w:rPr>
                <w:rFonts w:ascii="Arial" w:hAnsi="Arial" w:cs="Arial"/>
                <w:sz w:val="20"/>
                <w:szCs w:val="20"/>
              </w:rPr>
            </w:pPr>
          </w:p>
        </w:tc>
        <w:tc>
          <w:tcPr>
            <w:tcW w:w="1018" w:type="dxa"/>
            <w:tcBorders>
              <w:top w:val="nil"/>
              <w:left w:val="nil"/>
              <w:bottom w:val="nil"/>
              <w:right w:val="nil"/>
            </w:tcBorders>
          </w:tcPr>
          <w:p w14:paraId="7EF921DA" w14:textId="77777777" w:rsidR="002E346F" w:rsidRDefault="002E346F" w:rsidP="00F90979">
            <w:pPr>
              <w:rPr>
                <w:rFonts w:ascii="Arial" w:hAnsi="Arial" w:cs="Arial"/>
                <w:sz w:val="20"/>
                <w:szCs w:val="20"/>
              </w:rPr>
            </w:pPr>
          </w:p>
        </w:tc>
        <w:tc>
          <w:tcPr>
            <w:tcW w:w="1370" w:type="dxa"/>
            <w:gridSpan w:val="2"/>
            <w:tcBorders>
              <w:top w:val="nil"/>
              <w:left w:val="nil"/>
              <w:bottom w:val="nil"/>
              <w:right w:val="nil"/>
            </w:tcBorders>
          </w:tcPr>
          <w:p w14:paraId="3694B5D0" w14:textId="77777777" w:rsidR="002E346F" w:rsidRDefault="002E346F" w:rsidP="00F90979">
            <w:pPr>
              <w:rPr>
                <w:rFonts w:ascii="Arial" w:hAnsi="Arial" w:cs="Arial"/>
                <w:sz w:val="20"/>
                <w:szCs w:val="20"/>
              </w:rPr>
            </w:pPr>
          </w:p>
        </w:tc>
        <w:tc>
          <w:tcPr>
            <w:tcW w:w="2079" w:type="dxa"/>
            <w:gridSpan w:val="2"/>
            <w:tcBorders>
              <w:top w:val="nil"/>
              <w:left w:val="nil"/>
              <w:bottom w:val="nil"/>
              <w:right w:val="nil"/>
            </w:tcBorders>
          </w:tcPr>
          <w:p w14:paraId="2E3BDD22" w14:textId="0A1A7507" w:rsidR="002E346F" w:rsidRDefault="002E346F" w:rsidP="002E346F">
            <w:pPr>
              <w:jc w:val="center"/>
              <w:rPr>
                <w:rFonts w:ascii="Arial" w:hAnsi="Arial" w:cs="Arial"/>
                <w:sz w:val="20"/>
                <w:szCs w:val="20"/>
              </w:rPr>
            </w:pPr>
            <w:r w:rsidRPr="00F90979">
              <w:rPr>
                <w:rFonts w:ascii="Arial" w:hAnsi="Arial" w:cs="Arial"/>
                <w:b/>
                <w:bCs/>
                <w:i/>
                <w:iCs/>
                <w:sz w:val="18"/>
                <w:szCs w:val="18"/>
              </w:rPr>
              <w:t>FEEDBACK</w:t>
            </w:r>
          </w:p>
        </w:tc>
        <w:tc>
          <w:tcPr>
            <w:tcW w:w="927" w:type="dxa"/>
            <w:tcBorders>
              <w:top w:val="nil"/>
              <w:left w:val="nil"/>
              <w:bottom w:val="nil"/>
              <w:right w:val="nil"/>
            </w:tcBorders>
          </w:tcPr>
          <w:p w14:paraId="499F1DAC" w14:textId="77777777" w:rsidR="002E346F" w:rsidRDefault="002E346F" w:rsidP="00F90979">
            <w:pPr>
              <w:rPr>
                <w:rFonts w:ascii="Arial" w:hAnsi="Arial" w:cs="Arial"/>
                <w:sz w:val="20"/>
                <w:szCs w:val="20"/>
              </w:rPr>
            </w:pPr>
          </w:p>
        </w:tc>
        <w:tc>
          <w:tcPr>
            <w:tcW w:w="971" w:type="dxa"/>
            <w:tcBorders>
              <w:top w:val="nil"/>
              <w:left w:val="nil"/>
              <w:bottom w:val="nil"/>
              <w:right w:val="nil"/>
            </w:tcBorders>
          </w:tcPr>
          <w:p w14:paraId="7842226D" w14:textId="77777777" w:rsidR="002E346F" w:rsidRDefault="002E346F" w:rsidP="00F90979">
            <w:pPr>
              <w:rPr>
                <w:rFonts w:ascii="Arial" w:hAnsi="Arial" w:cs="Arial"/>
                <w:sz w:val="20"/>
                <w:szCs w:val="20"/>
              </w:rPr>
            </w:pPr>
          </w:p>
        </w:tc>
        <w:tc>
          <w:tcPr>
            <w:tcW w:w="559" w:type="dxa"/>
            <w:tcBorders>
              <w:top w:val="nil"/>
              <w:left w:val="nil"/>
              <w:bottom w:val="nil"/>
              <w:right w:val="nil"/>
            </w:tcBorders>
          </w:tcPr>
          <w:p w14:paraId="1C2FB2BA" w14:textId="77777777" w:rsidR="002E346F" w:rsidRDefault="002E346F" w:rsidP="00F90979">
            <w:pPr>
              <w:rPr>
                <w:rFonts w:ascii="Arial" w:hAnsi="Arial" w:cs="Arial"/>
                <w:sz w:val="20"/>
                <w:szCs w:val="20"/>
              </w:rPr>
            </w:pPr>
          </w:p>
        </w:tc>
        <w:tc>
          <w:tcPr>
            <w:tcW w:w="782" w:type="dxa"/>
            <w:tcBorders>
              <w:top w:val="nil"/>
              <w:left w:val="nil"/>
              <w:bottom w:val="nil"/>
              <w:right w:val="nil"/>
            </w:tcBorders>
          </w:tcPr>
          <w:p w14:paraId="6CE83840" w14:textId="77777777" w:rsidR="002E346F" w:rsidRDefault="002E346F" w:rsidP="00F90979">
            <w:pPr>
              <w:rPr>
                <w:rFonts w:ascii="Arial" w:hAnsi="Arial" w:cs="Arial"/>
                <w:sz w:val="20"/>
                <w:szCs w:val="20"/>
              </w:rPr>
            </w:pPr>
          </w:p>
        </w:tc>
      </w:tr>
      <w:tr w:rsidR="005545F6" w:rsidRPr="00F90979" w14:paraId="1F5F450C" w14:textId="77777777" w:rsidTr="005545F6">
        <w:tc>
          <w:tcPr>
            <w:tcW w:w="837" w:type="dxa"/>
            <w:gridSpan w:val="2"/>
            <w:tcBorders>
              <w:top w:val="nil"/>
              <w:left w:val="nil"/>
              <w:bottom w:val="nil"/>
              <w:right w:val="nil"/>
            </w:tcBorders>
          </w:tcPr>
          <w:p w14:paraId="0397DE72" w14:textId="77777777" w:rsidR="005545F6" w:rsidRDefault="005545F6" w:rsidP="00F90979">
            <w:pPr>
              <w:rPr>
                <w:rFonts w:ascii="Arial" w:hAnsi="Arial" w:cs="Arial"/>
                <w:sz w:val="20"/>
                <w:szCs w:val="20"/>
              </w:rPr>
            </w:pPr>
          </w:p>
        </w:tc>
        <w:tc>
          <w:tcPr>
            <w:tcW w:w="473" w:type="dxa"/>
            <w:tcBorders>
              <w:top w:val="nil"/>
              <w:left w:val="nil"/>
              <w:bottom w:val="nil"/>
              <w:right w:val="nil"/>
            </w:tcBorders>
          </w:tcPr>
          <w:p w14:paraId="743D7F99" w14:textId="24671DF4" w:rsidR="005545F6" w:rsidRDefault="005545F6" w:rsidP="00F90979">
            <w:pPr>
              <w:rPr>
                <w:rFonts w:ascii="Arial" w:hAnsi="Arial" w:cs="Arial"/>
                <w:sz w:val="20"/>
                <w:szCs w:val="20"/>
              </w:rPr>
            </w:pPr>
          </w:p>
        </w:tc>
        <w:tc>
          <w:tcPr>
            <w:tcW w:w="1018" w:type="dxa"/>
            <w:tcBorders>
              <w:top w:val="nil"/>
              <w:left w:val="nil"/>
              <w:bottom w:val="nil"/>
              <w:right w:val="nil"/>
            </w:tcBorders>
          </w:tcPr>
          <w:p w14:paraId="7654F5A8" w14:textId="77777777" w:rsidR="005545F6" w:rsidRDefault="005545F6" w:rsidP="00F90979">
            <w:pPr>
              <w:rPr>
                <w:rFonts w:ascii="Arial" w:hAnsi="Arial" w:cs="Arial"/>
                <w:sz w:val="20"/>
                <w:szCs w:val="20"/>
              </w:rPr>
            </w:pPr>
          </w:p>
        </w:tc>
        <w:tc>
          <w:tcPr>
            <w:tcW w:w="1370" w:type="dxa"/>
            <w:gridSpan w:val="2"/>
            <w:tcBorders>
              <w:top w:val="nil"/>
              <w:left w:val="nil"/>
              <w:bottom w:val="nil"/>
              <w:right w:val="nil"/>
            </w:tcBorders>
          </w:tcPr>
          <w:p w14:paraId="34612F95" w14:textId="77777777" w:rsidR="005545F6" w:rsidRDefault="005545F6" w:rsidP="00F90979">
            <w:pPr>
              <w:rPr>
                <w:rFonts w:ascii="Arial" w:hAnsi="Arial" w:cs="Arial"/>
                <w:sz w:val="20"/>
                <w:szCs w:val="20"/>
              </w:rPr>
            </w:pPr>
          </w:p>
        </w:tc>
        <w:tc>
          <w:tcPr>
            <w:tcW w:w="2079" w:type="dxa"/>
            <w:gridSpan w:val="2"/>
            <w:tcBorders>
              <w:top w:val="nil"/>
              <w:left w:val="nil"/>
              <w:bottom w:val="nil"/>
              <w:right w:val="nil"/>
            </w:tcBorders>
          </w:tcPr>
          <w:p w14:paraId="20FE77E3" w14:textId="5C462586" w:rsidR="005545F6" w:rsidRDefault="005545F6" w:rsidP="002E346F">
            <w:pPr>
              <w:jc w:val="center"/>
              <w:rPr>
                <w:rFonts w:ascii="Arial" w:hAnsi="Arial" w:cs="Arial"/>
                <w:sz w:val="20"/>
                <w:szCs w:val="20"/>
              </w:rPr>
            </w:pPr>
          </w:p>
        </w:tc>
        <w:tc>
          <w:tcPr>
            <w:tcW w:w="927" w:type="dxa"/>
            <w:tcBorders>
              <w:top w:val="nil"/>
              <w:left w:val="nil"/>
              <w:bottom w:val="nil"/>
              <w:right w:val="nil"/>
            </w:tcBorders>
          </w:tcPr>
          <w:p w14:paraId="5D4A1050" w14:textId="77777777" w:rsidR="005545F6" w:rsidRDefault="005545F6" w:rsidP="00F90979">
            <w:pPr>
              <w:rPr>
                <w:rFonts w:ascii="Arial" w:hAnsi="Arial" w:cs="Arial"/>
                <w:sz w:val="20"/>
                <w:szCs w:val="20"/>
              </w:rPr>
            </w:pPr>
          </w:p>
        </w:tc>
        <w:tc>
          <w:tcPr>
            <w:tcW w:w="971" w:type="dxa"/>
            <w:tcBorders>
              <w:top w:val="nil"/>
              <w:left w:val="nil"/>
              <w:bottom w:val="nil"/>
              <w:right w:val="nil"/>
            </w:tcBorders>
          </w:tcPr>
          <w:p w14:paraId="7D60A686" w14:textId="77777777" w:rsidR="005545F6" w:rsidRDefault="005545F6" w:rsidP="00F90979">
            <w:pPr>
              <w:rPr>
                <w:rFonts w:ascii="Arial" w:hAnsi="Arial" w:cs="Arial"/>
                <w:sz w:val="20"/>
                <w:szCs w:val="20"/>
              </w:rPr>
            </w:pPr>
          </w:p>
        </w:tc>
        <w:tc>
          <w:tcPr>
            <w:tcW w:w="559" w:type="dxa"/>
            <w:tcBorders>
              <w:top w:val="nil"/>
              <w:left w:val="nil"/>
              <w:bottom w:val="nil"/>
              <w:right w:val="nil"/>
            </w:tcBorders>
          </w:tcPr>
          <w:p w14:paraId="7FE15E3C" w14:textId="77777777" w:rsidR="005545F6" w:rsidRDefault="005545F6" w:rsidP="00F90979">
            <w:pPr>
              <w:rPr>
                <w:rFonts w:ascii="Arial" w:hAnsi="Arial" w:cs="Arial"/>
                <w:sz w:val="20"/>
                <w:szCs w:val="20"/>
              </w:rPr>
            </w:pPr>
          </w:p>
        </w:tc>
        <w:tc>
          <w:tcPr>
            <w:tcW w:w="782" w:type="dxa"/>
            <w:tcBorders>
              <w:top w:val="nil"/>
              <w:left w:val="nil"/>
              <w:bottom w:val="nil"/>
              <w:right w:val="nil"/>
            </w:tcBorders>
          </w:tcPr>
          <w:p w14:paraId="03E911DF" w14:textId="77777777" w:rsidR="005545F6" w:rsidRDefault="005545F6" w:rsidP="00F90979">
            <w:pPr>
              <w:rPr>
                <w:rFonts w:ascii="Arial" w:hAnsi="Arial" w:cs="Arial"/>
                <w:sz w:val="20"/>
                <w:szCs w:val="20"/>
              </w:rPr>
            </w:pPr>
          </w:p>
        </w:tc>
      </w:tr>
    </w:tbl>
    <w:p w14:paraId="3E968EDC" w14:textId="30F3661D" w:rsidR="00D8046F" w:rsidRDefault="00D8046F" w:rsidP="00D761CE">
      <w:pPr>
        <w:rPr>
          <w:rFonts w:ascii="Arial" w:hAnsi="Arial" w:cs="Arial"/>
          <w:i/>
          <w:iCs/>
          <w:sz w:val="20"/>
          <w:szCs w:val="20"/>
        </w:rPr>
      </w:pPr>
    </w:p>
    <w:p w14:paraId="5528B5F2" w14:textId="77777777" w:rsidR="00D8046F" w:rsidRPr="00D8046F" w:rsidRDefault="00D8046F" w:rsidP="00D761CE">
      <w:pPr>
        <w:rPr>
          <w:rFonts w:ascii="Arial" w:hAnsi="Arial" w:cs="Arial"/>
          <w:i/>
          <w:iCs/>
          <w:sz w:val="20"/>
          <w:szCs w:val="20"/>
        </w:rPr>
      </w:pPr>
    </w:p>
    <w:p w14:paraId="7ADD574E" w14:textId="1A47D2E4" w:rsidR="00D761CE" w:rsidRPr="00D8046F" w:rsidRDefault="00D761CE" w:rsidP="00D8046F">
      <w:pPr>
        <w:pStyle w:val="ListParagraph"/>
        <w:numPr>
          <w:ilvl w:val="0"/>
          <w:numId w:val="5"/>
        </w:numPr>
        <w:rPr>
          <w:rFonts w:ascii="Arial" w:hAnsi="Arial" w:cs="Arial"/>
          <w:i/>
          <w:iCs/>
          <w:sz w:val="20"/>
          <w:szCs w:val="20"/>
        </w:rPr>
      </w:pPr>
      <w:r w:rsidRPr="00D8046F">
        <w:rPr>
          <w:rFonts w:ascii="Arial" w:hAnsi="Arial" w:cs="Arial"/>
          <w:i/>
          <w:iCs/>
          <w:sz w:val="20"/>
          <w:szCs w:val="20"/>
        </w:rPr>
        <w:t>Schramm’s model of communication</w:t>
      </w:r>
    </w:p>
    <w:p w14:paraId="24140118" w14:textId="77777777" w:rsidR="00D8046F" w:rsidRPr="00D8046F" w:rsidRDefault="00D8046F" w:rsidP="00D8046F">
      <w:pPr>
        <w:rPr>
          <w:rFonts w:ascii="Arial" w:hAnsi="Arial" w:cs="Arial"/>
          <w:sz w:val="20"/>
          <w:szCs w:val="20"/>
        </w:rPr>
      </w:pPr>
    </w:p>
    <w:p w14:paraId="689C6F1A" w14:textId="1B8D0359" w:rsidR="00D761CE" w:rsidRDefault="00D761CE" w:rsidP="00D761CE">
      <w:pPr>
        <w:rPr>
          <w:rFonts w:ascii="Arial" w:hAnsi="Arial" w:cs="Arial"/>
          <w:sz w:val="20"/>
          <w:szCs w:val="20"/>
        </w:rPr>
      </w:pPr>
      <w:r>
        <w:rPr>
          <w:rFonts w:ascii="Arial" w:hAnsi="Arial" w:cs="Arial"/>
          <w:sz w:val="20"/>
          <w:szCs w:val="20"/>
        </w:rPr>
        <w:t xml:space="preserve">This model has appeared in 1954, a few years later after the </w:t>
      </w:r>
      <w:r w:rsidR="00744C54">
        <w:rPr>
          <w:rFonts w:ascii="Arial" w:hAnsi="Arial" w:cs="Arial"/>
          <w:sz w:val="20"/>
          <w:szCs w:val="20"/>
        </w:rPr>
        <w:t>Shannon and Weaver model</w:t>
      </w:r>
      <w:r>
        <w:rPr>
          <w:rFonts w:ascii="Arial" w:hAnsi="Arial" w:cs="Arial"/>
          <w:sz w:val="20"/>
          <w:szCs w:val="20"/>
        </w:rPr>
        <w:t xml:space="preserve"> which appeared in 1948, and it was published by </w:t>
      </w:r>
      <w:r w:rsidRPr="00BB1330">
        <w:rPr>
          <w:rFonts w:ascii="Arial" w:hAnsi="Arial" w:cs="Arial"/>
          <w:sz w:val="20"/>
          <w:szCs w:val="20"/>
        </w:rPr>
        <w:t>Wilber Schramm</w:t>
      </w:r>
      <w:r>
        <w:rPr>
          <w:rFonts w:ascii="Arial" w:hAnsi="Arial" w:cs="Arial"/>
          <w:sz w:val="20"/>
          <w:szCs w:val="20"/>
        </w:rPr>
        <w:t>.</w:t>
      </w:r>
    </w:p>
    <w:p w14:paraId="545F14C2" w14:textId="77777777" w:rsidR="00D761CE" w:rsidRDefault="00D761CE" w:rsidP="00D761CE">
      <w:pPr>
        <w:rPr>
          <w:rFonts w:ascii="Arial" w:hAnsi="Arial" w:cs="Arial"/>
          <w:color w:val="000000"/>
          <w:sz w:val="20"/>
          <w:szCs w:val="20"/>
          <w:shd w:val="clear" w:color="auto" w:fill="FFFFFF"/>
        </w:rPr>
      </w:pPr>
      <w:r>
        <w:rPr>
          <w:rFonts w:ascii="Arial" w:hAnsi="Arial" w:cs="Arial"/>
          <w:sz w:val="20"/>
          <w:szCs w:val="20"/>
        </w:rPr>
        <w:t xml:space="preserve">As opposed to the SW Model, Schramm’s model’s key factor is the message and </w:t>
      </w:r>
      <w:r>
        <w:rPr>
          <w:rFonts w:ascii="Arial" w:hAnsi="Arial" w:cs="Arial"/>
          <w:color w:val="000000"/>
          <w:sz w:val="20"/>
          <w:szCs w:val="20"/>
          <w:shd w:val="clear" w:color="auto" w:fill="FFFFFF"/>
        </w:rPr>
        <w:t>“also emphasizes that the communication is incomplete unless and until the sender receives a feedback from the recipient”. (Schramm's Model of Communication, 2020)</w:t>
      </w:r>
    </w:p>
    <w:p w14:paraId="5EAC27EC" w14:textId="77777777" w:rsidR="00D761CE" w:rsidRDefault="00D761CE" w:rsidP="00D761C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 his opinion, another important factor into communication is education, personal experience and cultural background. </w:t>
      </w:r>
    </w:p>
    <w:p w14:paraId="0D847396" w14:textId="4D61FE70" w:rsidR="00D761CE" w:rsidRDefault="00D761CE" w:rsidP="00D761CE">
      <w:pPr>
        <w:rPr>
          <w:rFonts w:ascii="Arial" w:hAnsi="Arial" w:cs="Arial"/>
          <w:color w:val="000000"/>
          <w:sz w:val="20"/>
          <w:szCs w:val="20"/>
          <w:shd w:val="clear" w:color="auto" w:fill="FFFFFF"/>
        </w:rPr>
      </w:pPr>
      <w:r>
        <w:rPr>
          <w:rFonts w:ascii="Arial" w:hAnsi="Arial" w:cs="Arial"/>
          <w:color w:val="000000"/>
          <w:sz w:val="20"/>
          <w:szCs w:val="20"/>
          <w:shd w:val="clear" w:color="auto" w:fill="FFFFFF"/>
        </w:rPr>
        <w:t>In conclusion his model states that a message is not complete until the received send feedback to the sender.</w:t>
      </w:r>
    </w:p>
    <w:p w14:paraId="436AE215" w14:textId="77777777" w:rsidR="00B12555" w:rsidRPr="00801EFC" w:rsidRDefault="00B12555" w:rsidP="00D761CE">
      <w:pPr>
        <w:rPr>
          <w:rFonts w:ascii="Arial" w:hAnsi="Arial" w:cs="Arial"/>
          <w:sz w:val="20"/>
          <w:szCs w:val="20"/>
        </w:rPr>
      </w:pPr>
    </w:p>
    <w:p w14:paraId="2D52F5B8" w14:textId="0A6A16CD" w:rsidR="00D761CE" w:rsidRDefault="00D761CE" w:rsidP="00D761CE">
      <w:pPr>
        <w:pStyle w:val="ListParagraph"/>
        <w:numPr>
          <w:ilvl w:val="0"/>
          <w:numId w:val="5"/>
        </w:numPr>
        <w:rPr>
          <w:rFonts w:ascii="Arial" w:hAnsi="Arial" w:cs="Arial"/>
          <w:i/>
          <w:iCs/>
          <w:sz w:val="20"/>
          <w:szCs w:val="20"/>
        </w:rPr>
      </w:pPr>
      <w:proofErr w:type="spellStart"/>
      <w:r w:rsidRPr="00D8046F">
        <w:rPr>
          <w:rFonts w:ascii="Arial" w:hAnsi="Arial" w:cs="Arial"/>
          <w:i/>
          <w:iCs/>
          <w:sz w:val="20"/>
          <w:szCs w:val="20"/>
        </w:rPr>
        <w:t>Berlo’s</w:t>
      </w:r>
      <w:proofErr w:type="spellEnd"/>
      <w:r w:rsidRPr="00D8046F">
        <w:rPr>
          <w:rFonts w:ascii="Arial" w:hAnsi="Arial" w:cs="Arial"/>
          <w:i/>
          <w:iCs/>
          <w:sz w:val="20"/>
          <w:szCs w:val="20"/>
        </w:rPr>
        <w:t xml:space="preserve"> Sender-Message-Channel-Receiver (SMCR) model of communication</w:t>
      </w:r>
    </w:p>
    <w:p w14:paraId="22F975B7" w14:textId="77777777" w:rsidR="00D31DC3" w:rsidRPr="00D31DC3" w:rsidRDefault="00D31DC3" w:rsidP="00D31DC3">
      <w:pPr>
        <w:rPr>
          <w:rFonts w:ascii="Arial" w:hAnsi="Arial" w:cs="Arial"/>
          <w:i/>
          <w:iCs/>
          <w:sz w:val="20"/>
          <w:szCs w:val="20"/>
        </w:rPr>
      </w:pPr>
    </w:p>
    <w:p w14:paraId="62A95E78" w14:textId="77777777" w:rsidR="00D761CE" w:rsidRDefault="00D761CE" w:rsidP="00D761CE">
      <w:pPr>
        <w:rPr>
          <w:rFonts w:ascii="Arial" w:hAnsi="Arial" w:cs="Arial"/>
          <w:sz w:val="20"/>
          <w:szCs w:val="20"/>
        </w:rPr>
      </w:pPr>
      <w:r>
        <w:rPr>
          <w:rFonts w:ascii="Arial" w:hAnsi="Arial" w:cs="Arial"/>
          <w:sz w:val="20"/>
          <w:szCs w:val="20"/>
        </w:rPr>
        <w:t xml:space="preserve">The </w:t>
      </w:r>
      <w:r w:rsidRPr="00DA0413">
        <w:rPr>
          <w:rFonts w:ascii="Arial" w:hAnsi="Arial" w:cs="Arial"/>
          <w:sz w:val="20"/>
          <w:szCs w:val="20"/>
        </w:rPr>
        <w:t>SMCR model of communication</w:t>
      </w:r>
      <w:r>
        <w:rPr>
          <w:rFonts w:ascii="Arial" w:hAnsi="Arial" w:cs="Arial"/>
          <w:sz w:val="20"/>
          <w:szCs w:val="20"/>
        </w:rPr>
        <w:t xml:space="preserve"> has been introduced in 1960 and it is the first model of communication that introduces the concept of “Effects” into a model.</w:t>
      </w:r>
    </w:p>
    <w:p w14:paraId="169A1E81" w14:textId="7949D9B8" w:rsidR="00D761CE" w:rsidRDefault="00D761CE" w:rsidP="00D761CE">
      <w:pPr>
        <w:rPr>
          <w:rFonts w:ascii="Arial" w:hAnsi="Arial" w:cs="Arial"/>
          <w:sz w:val="20"/>
          <w:szCs w:val="20"/>
        </w:rPr>
      </w:pPr>
      <w:r>
        <w:rPr>
          <w:rFonts w:ascii="Arial" w:hAnsi="Arial" w:cs="Arial"/>
          <w:sz w:val="20"/>
          <w:szCs w:val="20"/>
        </w:rPr>
        <w:t xml:space="preserve">According to </w:t>
      </w:r>
      <w:r>
        <w:rPr>
          <w:rFonts w:ascii="Arial" w:hAnsi="Arial" w:cs="Arial"/>
          <w:color w:val="000000"/>
          <w:sz w:val="20"/>
          <w:szCs w:val="20"/>
          <w:shd w:val="clear" w:color="auto" w:fill="FFFFFF"/>
        </w:rPr>
        <w:t>(Uma, 2006)</w:t>
      </w:r>
      <w:r>
        <w:rPr>
          <w:rFonts w:ascii="Arial" w:hAnsi="Arial" w:cs="Arial"/>
          <w:sz w:val="20"/>
          <w:szCs w:val="20"/>
        </w:rPr>
        <w:t xml:space="preserve"> the model contains four elements: the sender, the message, the channel and the receiver with each element having five channels</w:t>
      </w:r>
      <w:r w:rsidR="00C01450">
        <w:rPr>
          <w:rFonts w:ascii="Arial" w:hAnsi="Arial" w:cs="Arial"/>
          <w:sz w:val="20"/>
          <w:szCs w:val="20"/>
        </w:rPr>
        <w:t xml:space="preserve"> which are presented in the diagram below.</w:t>
      </w:r>
    </w:p>
    <w:p w14:paraId="2452F72E" w14:textId="673CA939" w:rsidR="00C01450" w:rsidRDefault="00D761CE" w:rsidP="00D761CE">
      <w:pPr>
        <w:rPr>
          <w:rFonts w:ascii="Arial" w:hAnsi="Arial" w:cs="Arial"/>
          <w:sz w:val="20"/>
          <w:szCs w:val="20"/>
        </w:rPr>
      </w:pPr>
      <w:proofErr w:type="spellStart"/>
      <w:r>
        <w:rPr>
          <w:rFonts w:ascii="Arial" w:hAnsi="Arial" w:cs="Arial"/>
          <w:sz w:val="20"/>
          <w:szCs w:val="20"/>
        </w:rPr>
        <w:t>Berlo’s</w:t>
      </w:r>
      <w:proofErr w:type="spellEnd"/>
      <w:r>
        <w:rPr>
          <w:rFonts w:ascii="Arial" w:hAnsi="Arial" w:cs="Arial"/>
          <w:sz w:val="20"/>
          <w:szCs w:val="20"/>
        </w:rPr>
        <w:t xml:space="preserve"> Model suggests that each message must have an effect on the receiver, even if it is positive or negative and that effect can be furthered analysed through an effect analysis.</w:t>
      </w:r>
    </w:p>
    <w:p w14:paraId="1D34E845" w14:textId="77777777" w:rsidR="00D31DC3" w:rsidRDefault="00D31DC3" w:rsidP="00D761CE">
      <w:pPr>
        <w:rPr>
          <w:rFonts w:ascii="Arial" w:hAnsi="Arial" w:cs="Arial"/>
          <w:sz w:val="20"/>
          <w:szCs w:val="20"/>
        </w:rPr>
      </w:pPr>
    </w:p>
    <w:p w14:paraId="6A43B2F5" w14:textId="77777777" w:rsidR="00C01450" w:rsidRDefault="00C01450" w:rsidP="00D761CE">
      <w:pPr>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AA12E2" w14:paraId="13816219" w14:textId="77777777" w:rsidTr="00C01450">
        <w:tc>
          <w:tcPr>
            <w:tcW w:w="1803" w:type="dxa"/>
          </w:tcPr>
          <w:p w14:paraId="70797017" w14:textId="0B77A8C3" w:rsidR="00AA12E2" w:rsidRPr="00C01450" w:rsidRDefault="00C01450" w:rsidP="00AA12E2">
            <w:pPr>
              <w:jc w:val="center"/>
              <w:rPr>
                <w:rFonts w:ascii="Arial" w:hAnsi="Arial" w:cs="Arial"/>
                <w:b/>
                <w:bCs/>
                <w:sz w:val="20"/>
                <w:szCs w:val="20"/>
              </w:rPr>
            </w:pPr>
            <w:r w:rsidRPr="00C01450">
              <w:rPr>
                <w:rFonts w:ascii="Arial" w:hAnsi="Arial" w:cs="Arial"/>
                <w:b/>
                <w:bCs/>
                <w:noProof/>
                <w:sz w:val="20"/>
                <w:szCs w:val="20"/>
              </w:rPr>
              <w:lastRenderedPageBreak/>
              <mc:AlternateContent>
                <mc:Choice Requires="wps">
                  <w:drawing>
                    <wp:anchor distT="0" distB="0" distL="114300" distR="114300" simplePos="0" relativeHeight="251667456" behindDoc="0" locked="0" layoutInCell="1" allowOverlap="1" wp14:anchorId="4810A39B" wp14:editId="0E18CD01">
                      <wp:simplePos x="0" y="0"/>
                      <wp:positionH relativeFrom="margin">
                        <wp:posOffset>976630</wp:posOffset>
                      </wp:positionH>
                      <wp:positionV relativeFrom="paragraph">
                        <wp:posOffset>17780</wp:posOffset>
                      </wp:positionV>
                      <wp:extent cx="182880" cy="118110"/>
                      <wp:effectExtent l="0" t="19050" r="45720" b="34290"/>
                      <wp:wrapNone/>
                      <wp:docPr id="6" name="Arrow: Right 6"/>
                      <wp:cNvGraphicFramePr/>
                      <a:graphic xmlns:a="http://schemas.openxmlformats.org/drawingml/2006/main">
                        <a:graphicData uri="http://schemas.microsoft.com/office/word/2010/wordprocessingShape">
                          <wps:wsp>
                            <wps:cNvSpPr/>
                            <wps:spPr>
                              <a:xfrm>
                                <a:off x="0" y="0"/>
                                <a:ext cx="182880" cy="11811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B389F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76.9pt;margin-top:1.4pt;width:14.4pt;height:9.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pFlQIAALQFAAAOAAAAZHJzL2Uyb0RvYy54bWysVN9PGzEMfp+0/yHK+7heBaycuKIKxDQJ&#10;AQImnkMu6Z2UizMn7bX76+fkfpQxtAe0PqRxbH+2v7N9frFrDdsq9A3YkudHM86UlVA1dl3yH0/X&#10;Xxac+SBsJQxYVfK98vxi+fnTeecKNYcaTKWQEYj1RedKXofgiizzslat8EfglCWlBmxFIBHXWYWi&#10;I/TWZPPZ7DTrACuHIJX39HrVK/ky4WutZLjT2qvATMkpt5BOTOdLPLPluSjWKFzdyCEN8YEsWtFY&#10;CjpBXYkg2Aabv6DaRiJ40OFIQpuB1o1UqQaqJp+9qeaxFk6lWogc7yaa/P+Dlbfbe2RNVfJTzqxo&#10;6ROtEKEr2EOzrgM7jQx1zhdk+OjucZA8XWO5O41t/KdC2C6xup9YVbvAJD3mi/liQdxLUuX5Is8T&#10;69nB2aEP3xS0LF5KjjFwSiIxKrY3PlBYchgNY0QPpqmuG2OSENtFXRpkW0EfOuzymDZ5/GFl7Icc&#10;CSZ6ZpGFvu50C3ujIp6xD0oTg1TpPCWceveQjJBS2ZD3qlpUqs/xZEa/Mcsx/ZRzAozImqqbsAeA&#10;0bIHGbH7Ygf76KpS60/Os38l1jtPHiky2DA5t40FfA/AUFVD5N5+JKmnJrL0AtWe+guhHzzv5HVD&#10;H/lG+HAvkCaN+oK2R7ijQxvoSg7DjbMa8Nd779GeBoC0nHU0uSX3PzcCFWfmu6XROMuPj+OoJ+H4&#10;5OucBHyteXmtsZv2EqhnctpTTqZrtA9mvGqE9pmWzCpGJZWwkmKXXAYchcvQbxRaU1KtVsmMxtuJ&#10;cGMfnYzgkdXYvk+7Z4Fu6PRAI3IL45SL4k2r97bR08JqE0A3aQ4OvA5802pIjTOssbh7XsvJ6rBs&#10;l78BAAD//wMAUEsDBBQABgAIAAAAIQBnaywx3AAAAAgBAAAPAAAAZHJzL2Rvd25yZXYueG1sTI9B&#10;S8NAEIXvgv9hGcGb3STaUtJsiggFK16s4nmTnSah2dmY2bbpv3d60tPweG/efFOsJ9+rE47cBTKQ&#10;zhJQSHVwHTUGvj43D0tQHC052wdCAxdkWJe3N4XNXTjTB552sVFSQpxbA22MQ6411y16y7MwIIm3&#10;D6O3UeTYaDfas5T7XmdJstDediQXWjvgS4v1YXf0gpHxZfsa39IfPd9wX22Tb34/GHN/Nz2vQEWc&#10;4l8YrviyA6UwVeFIjlUvev4o6NFAJuPqL7MFqEp0+gS6LPT/B8pfAAAA//8DAFBLAQItABQABgAI&#10;AAAAIQC2gziS/gAAAOEBAAATAAAAAAAAAAAAAAAAAAAAAABbQ29udGVudF9UeXBlc10ueG1sUEsB&#10;Ai0AFAAGAAgAAAAhADj9If/WAAAAlAEAAAsAAAAAAAAAAAAAAAAALwEAAF9yZWxzLy5yZWxzUEsB&#10;Ai0AFAAGAAgAAAAhANaaGkWVAgAAtAUAAA4AAAAAAAAAAAAAAAAALgIAAGRycy9lMm9Eb2MueG1s&#10;UEsBAi0AFAAGAAgAAAAhAGdrLDHcAAAACAEAAA8AAAAAAAAAAAAAAAAA7wQAAGRycy9kb3ducmV2&#10;LnhtbFBLBQYAAAAABAAEAPMAAAD4BQAAAAA=&#10;" adj="14625" fillcolor="black [3213]" strokecolor="black [3213]" strokeweight="1pt">
                      <w10:wrap anchorx="margin"/>
                    </v:shape>
                  </w:pict>
                </mc:Fallback>
              </mc:AlternateContent>
            </w:r>
            <w:r w:rsidR="00AA12E2" w:rsidRPr="00C01450">
              <w:rPr>
                <w:rFonts w:ascii="Arial" w:hAnsi="Arial" w:cs="Arial"/>
                <w:b/>
                <w:bCs/>
                <w:sz w:val="20"/>
                <w:szCs w:val="20"/>
              </w:rPr>
              <w:t>SOURCE</w:t>
            </w:r>
          </w:p>
        </w:tc>
        <w:tc>
          <w:tcPr>
            <w:tcW w:w="1803" w:type="dxa"/>
          </w:tcPr>
          <w:p w14:paraId="7DCE1238" w14:textId="78355F9B" w:rsidR="00AA12E2" w:rsidRPr="00C01450" w:rsidRDefault="00C01450" w:rsidP="00AA12E2">
            <w:pPr>
              <w:jc w:val="center"/>
              <w:rPr>
                <w:rFonts w:ascii="Arial" w:hAnsi="Arial" w:cs="Arial"/>
                <w:b/>
                <w:bCs/>
                <w:sz w:val="20"/>
                <w:szCs w:val="20"/>
              </w:rPr>
            </w:pPr>
            <w:r w:rsidRPr="00C01450">
              <w:rPr>
                <w:rFonts w:ascii="Arial" w:hAnsi="Arial" w:cs="Arial"/>
                <w:b/>
                <w:bCs/>
                <w:noProof/>
                <w:sz w:val="20"/>
                <w:szCs w:val="20"/>
              </w:rPr>
              <mc:AlternateContent>
                <mc:Choice Requires="wps">
                  <w:drawing>
                    <wp:anchor distT="0" distB="0" distL="114300" distR="114300" simplePos="0" relativeHeight="251669504" behindDoc="0" locked="0" layoutInCell="1" allowOverlap="1" wp14:anchorId="6A5DA6ED" wp14:editId="687D6ABD">
                      <wp:simplePos x="0" y="0"/>
                      <wp:positionH relativeFrom="margin">
                        <wp:posOffset>932180</wp:posOffset>
                      </wp:positionH>
                      <wp:positionV relativeFrom="paragraph">
                        <wp:posOffset>17780</wp:posOffset>
                      </wp:positionV>
                      <wp:extent cx="182880" cy="118110"/>
                      <wp:effectExtent l="0" t="19050" r="45720" b="34290"/>
                      <wp:wrapNone/>
                      <wp:docPr id="9" name="Arrow: Right 9"/>
                      <wp:cNvGraphicFramePr/>
                      <a:graphic xmlns:a="http://schemas.openxmlformats.org/drawingml/2006/main">
                        <a:graphicData uri="http://schemas.microsoft.com/office/word/2010/wordprocessingShape">
                          <wps:wsp>
                            <wps:cNvSpPr/>
                            <wps:spPr>
                              <a:xfrm>
                                <a:off x="0" y="0"/>
                                <a:ext cx="182880" cy="11811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72701" id="Arrow: Right 9" o:spid="_x0000_s1026" type="#_x0000_t13" style="position:absolute;margin-left:73.4pt;margin-top:1.4pt;width:14.4pt;height:9.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QyylQIAALQFAAAOAAAAZHJzL2Uyb0RvYy54bWysVN9PGzEMfp+0/yHK+7heBVs5cUUViGkS&#10;AgRMPIdcrhcpF2dO2mv318/J/SgwtAe0PqRxbH+2v7N9dr5rDdsq9BpsyfOjGWfKSqi0XZf85+PV&#10;lwVnPghbCQNWlXyvPD9ffv501rlCzaEBUylkBGJ90bmSNyG4Isu8bFQr/BE4ZUlZA7YikIjrrELR&#10;EXprsvls9jXrACuHIJX39HrZK/ky4de1kuG2rr0KzJSccgvpxHQ+xzNbnolijcI1Wg5piA9k0Qpt&#10;KegEdSmCYBvUf0G1WiJ4qMORhDaDutZSpRqomnz2ppqHRjiVaiFyvJto8v8PVt5s75DpquSnnFnR&#10;0idaIUJXsHu9bgI7jQx1zhdk+ODucJA8XWO5uxrb+E+FsF1idT+xqnaBSXrMF/PFgriXpMrzRZ4n&#10;1rODs0MfvitoWbyUHGPglERiVGyvfaCw5DAaxogejK6utDFJiO2iLgyyraAPHXZ5TJs8XlkZ+yFH&#10;gomeWWShrzvdwt6oiGfsvaqJQap0nhJOvXtIRkipbMh7VSMq1ed4MqPfmOWYfso5AUbkmqqbsAeA&#10;0bIHGbH7Ygf76KpS60/Os38l1jtPHiky2DA5t9oCvgdgqKohcm8/ktRTE1l6hmpP/YXQD5538krT&#10;R74WPtwJpEmjvqDtEW7pqA10JYfhxlkD+Pu992hPA0Bazjqa3JL7XxuBijPzw9JonObHx3HUk3B8&#10;8m1OAr7UPL/U2E17AdQzOe0pJ9M12gczXmuE9omWzCpGJZWwkmKXXAYchYvQbxRaU1KtVsmMxtuJ&#10;cG0fnIzgkdXYvo+7J4Fu6PRAI3ID45SL4k2r97bR08JqE6DWaQ4OvA5802pIjTOssbh7XsrJ6rBs&#10;l38AAAD//wMAUEsDBBQABgAIAAAAIQCNpYFI2wAAAAgBAAAPAAAAZHJzL2Rvd25yZXYueG1sTI9B&#10;S8NAEIXvgv9hGcGb3SS0UWI2RYSCFS9W8bzJjklodjZmtm36752e9DQ83ps335Tr2Q/qiBP3gQyk&#10;iwQUUhNcT62Bz4/N3QMojpacHQKhgTMyrKvrq9IWLpzoHY+72CopIS6sgS7GsdCamw695UUYkcT7&#10;DpO3UeTUajfZk5T7QWdJkmtve5ILnR3xucNmvzt4wcj4vH2Jr+mPXm14qLfJF7/tjbm9mZ8eQUWc&#10;418YLviyA5Uw1eFAjtUgepkLejSQybj496scVC06XYKuSv3/geoXAAD//wMAUEsBAi0AFAAGAAgA&#10;AAAhALaDOJL+AAAA4QEAABMAAAAAAAAAAAAAAAAAAAAAAFtDb250ZW50X1R5cGVzXS54bWxQSwEC&#10;LQAUAAYACAAAACEAOP0h/9YAAACUAQAACwAAAAAAAAAAAAAAAAAvAQAAX3JlbHMvLnJlbHNQSwEC&#10;LQAUAAYACAAAACEA2YUMspUCAAC0BQAADgAAAAAAAAAAAAAAAAAuAgAAZHJzL2Uyb0RvYy54bWxQ&#10;SwECLQAUAAYACAAAACEAjaWBSNsAAAAIAQAADwAAAAAAAAAAAAAAAADvBAAAZHJzL2Rvd25yZXYu&#10;eG1sUEsFBgAAAAAEAAQA8wAAAPcFAAAAAA==&#10;" adj="14625" fillcolor="black [3213]" strokecolor="black [3213]" strokeweight="1pt">
                      <w10:wrap anchorx="margin"/>
                    </v:shape>
                  </w:pict>
                </mc:Fallback>
              </mc:AlternateContent>
            </w:r>
            <w:r w:rsidR="00AA12E2" w:rsidRPr="00C01450">
              <w:rPr>
                <w:rFonts w:ascii="Arial" w:hAnsi="Arial" w:cs="Arial"/>
                <w:b/>
                <w:bCs/>
                <w:sz w:val="20"/>
                <w:szCs w:val="20"/>
              </w:rPr>
              <w:t>MESSAGE</w:t>
            </w:r>
          </w:p>
        </w:tc>
        <w:tc>
          <w:tcPr>
            <w:tcW w:w="1803" w:type="dxa"/>
          </w:tcPr>
          <w:p w14:paraId="659DF5E3" w14:textId="56C254A0" w:rsidR="00AA12E2" w:rsidRPr="00C01450" w:rsidRDefault="00AA12E2" w:rsidP="00AA12E2">
            <w:pPr>
              <w:jc w:val="center"/>
              <w:rPr>
                <w:rFonts w:ascii="Arial" w:hAnsi="Arial" w:cs="Arial"/>
                <w:b/>
                <w:bCs/>
                <w:sz w:val="20"/>
                <w:szCs w:val="20"/>
              </w:rPr>
            </w:pPr>
            <w:r w:rsidRPr="00C01450">
              <w:rPr>
                <w:rFonts w:ascii="Arial" w:hAnsi="Arial" w:cs="Arial"/>
                <w:b/>
                <w:bCs/>
                <w:sz w:val="20"/>
                <w:szCs w:val="20"/>
              </w:rPr>
              <w:t>CHANNEL</w:t>
            </w:r>
          </w:p>
        </w:tc>
        <w:tc>
          <w:tcPr>
            <w:tcW w:w="1803" w:type="dxa"/>
          </w:tcPr>
          <w:p w14:paraId="77EEF5EE" w14:textId="35936B54" w:rsidR="00AA12E2" w:rsidRPr="00C01450" w:rsidRDefault="00C01450" w:rsidP="00AA12E2">
            <w:pPr>
              <w:jc w:val="center"/>
              <w:rPr>
                <w:rFonts w:ascii="Arial" w:hAnsi="Arial" w:cs="Arial"/>
                <w:b/>
                <w:bCs/>
                <w:sz w:val="20"/>
                <w:szCs w:val="20"/>
              </w:rPr>
            </w:pPr>
            <w:r w:rsidRPr="00C01450">
              <w:rPr>
                <w:rFonts w:ascii="Arial" w:hAnsi="Arial" w:cs="Arial"/>
                <w:b/>
                <w:bCs/>
                <w:noProof/>
                <w:sz w:val="20"/>
                <w:szCs w:val="20"/>
              </w:rPr>
              <mc:AlternateContent>
                <mc:Choice Requires="wps">
                  <w:drawing>
                    <wp:anchor distT="0" distB="0" distL="114300" distR="114300" simplePos="0" relativeHeight="251673600" behindDoc="0" locked="0" layoutInCell="1" allowOverlap="1" wp14:anchorId="6AAAD2AB" wp14:editId="2E74CA86">
                      <wp:simplePos x="0" y="0"/>
                      <wp:positionH relativeFrom="margin">
                        <wp:posOffset>-161290</wp:posOffset>
                      </wp:positionH>
                      <wp:positionV relativeFrom="paragraph">
                        <wp:posOffset>16510</wp:posOffset>
                      </wp:positionV>
                      <wp:extent cx="182880" cy="118110"/>
                      <wp:effectExtent l="0" t="19050" r="45720" b="34290"/>
                      <wp:wrapNone/>
                      <wp:docPr id="11" name="Arrow: Right 11"/>
                      <wp:cNvGraphicFramePr/>
                      <a:graphic xmlns:a="http://schemas.openxmlformats.org/drawingml/2006/main">
                        <a:graphicData uri="http://schemas.microsoft.com/office/word/2010/wordprocessingShape">
                          <wps:wsp>
                            <wps:cNvSpPr/>
                            <wps:spPr>
                              <a:xfrm>
                                <a:off x="0" y="0"/>
                                <a:ext cx="182880" cy="11811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2A3B4" id="Arrow: Right 11" o:spid="_x0000_s1026" type="#_x0000_t13" style="position:absolute;margin-left:-12.7pt;margin-top:1.3pt;width:14.4pt;height:9.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5YPlgIAALYFAAAOAAAAZHJzL2Uyb0RvYy54bWysVE1v2zAMvQ/YfxB0Xx0H7ZYZdYqgRYcB&#10;RVs0HXpWZTkWIIsapcTJfv0o+SNdV+xQLAdFFMlH8pnk+cW+NWyn0GuwJc9PZpwpK6HSdlPyH4/X&#10;nxac+SBsJQxYVfKD8vxi+fHDeecKNYcGTKWQEYj1RedK3oTgiizzslGt8CfglCVlDdiKQCJusgpF&#10;R+ityeaz2eesA6wcglTe0+tVr+TLhF/XSoa7uvYqMFNyyi2kE9P5HM9seS6KDQrXaDmkId6RRSu0&#10;paAT1JUIgm1R/wXVaongoQ4nEtoM6lpLlWqgavLZq2rWjXAq1ULkeDfR5P8frLzd3SPTFX27nDMr&#10;WvpGK0ToCvagN01g9Ewcdc4XZLp29zhInq6x4H2NbfynUtg+8XqYeFX7wCQ95ov5YkHsS1Ll+SLP&#10;E+/Z0dmhD98UtCxeSo4xcsoicSp2Nz5QWHIYDWNED0ZX19qYJMSGUZcG2U7Qpw77lDZ5/GFl7Lsc&#10;CSZ6ZpGFvu50CwejIp6xD6omDqnSeUo4de8xGSGlsiHvVY2oVJ/j2Yx+kdyY5Zh+khJgRK6pugl7&#10;ABgte5ARu4cZ7KOrSs0/Oc/+lVjvPHmkyGDD5NxqC/gWgKGqhsi9/UhST01k6RmqA3UYQj963slr&#10;TR/5RvhwL5BmjfqC9ke4o6M20JUchhtnDeCvt96jPY0AaTnraHZL7n9uBSrOzHdLw/E1Pz2Nw56E&#10;07MvcxLwpeb5pcZu20ugnqH+p+zSNdoHM15rhPaJ1swqRiWVsJJil1wGHIXL0O8UWlRSrVbJjAbc&#10;iXBj105G8MhqbN/H/ZNAN3R6oBG5hXHORfGq1Xvb6GlhtQ1Q6zQHR14Hvmk5pMYZFlncPi/lZHVc&#10;t8vfAAAA//8DAFBLAwQUAAYACAAAACEAf+iz7toAAAAGAQAADwAAAGRycy9kb3ducmV2LnhtbEyO&#10;wU7DMBBE70j8g7VI3FonhlYojVMhpEoUcaEgzk68TaLa6xC7bfr3LCd6fJrZ2VeuJ+/ECcfYB9KQ&#10;zzMQSE2wPbUavj43sycQMRmyxgVCDReMsK5ub0pT2HCmDzztUit4hGJhNHQpDYWUsenQmzgPAxJn&#10;+zB6kxjHVtrRnHncO6mybCm96Yk/dGbAlw6bw+7oWUPFy/Y1veU/crGJrt5m3/H9oPX93fS8ApFw&#10;Sv9l+NPnG6jYqQ5HslE4DTO1eOSqBrUEwfkDU82UK5BVKa/1q18AAAD//wMAUEsBAi0AFAAGAAgA&#10;AAAhALaDOJL+AAAA4QEAABMAAAAAAAAAAAAAAAAAAAAAAFtDb250ZW50X1R5cGVzXS54bWxQSwEC&#10;LQAUAAYACAAAACEAOP0h/9YAAACUAQAACwAAAAAAAAAAAAAAAAAvAQAAX3JlbHMvLnJlbHNQSwEC&#10;LQAUAAYACAAAACEAqUOWD5YCAAC2BQAADgAAAAAAAAAAAAAAAAAuAgAAZHJzL2Uyb0RvYy54bWxQ&#10;SwECLQAUAAYACAAAACEAf+iz7toAAAAGAQAADwAAAAAAAAAAAAAAAADwBAAAZHJzL2Rvd25yZXYu&#10;eG1sUEsFBgAAAAAEAAQA8wAAAPcFAAAAAA==&#10;" adj="14625" fillcolor="black [3213]" strokecolor="black [3213]" strokeweight="1pt">
                      <w10:wrap anchorx="margin"/>
                    </v:shape>
                  </w:pict>
                </mc:Fallback>
              </mc:AlternateContent>
            </w:r>
            <w:r w:rsidR="00AA12E2" w:rsidRPr="00C01450">
              <w:rPr>
                <w:rFonts w:ascii="Arial" w:hAnsi="Arial" w:cs="Arial"/>
                <w:b/>
                <w:bCs/>
                <w:sz w:val="20"/>
                <w:szCs w:val="20"/>
              </w:rPr>
              <w:t>RECEIVER</w:t>
            </w:r>
          </w:p>
        </w:tc>
        <w:tc>
          <w:tcPr>
            <w:tcW w:w="1804" w:type="dxa"/>
          </w:tcPr>
          <w:p w14:paraId="255D9DF4" w14:textId="73894144" w:rsidR="00AA12E2" w:rsidRPr="00C01450" w:rsidRDefault="00C01450" w:rsidP="00AA12E2">
            <w:pPr>
              <w:jc w:val="center"/>
              <w:rPr>
                <w:rFonts w:ascii="Arial" w:hAnsi="Arial" w:cs="Arial"/>
                <w:b/>
                <w:bCs/>
                <w:sz w:val="20"/>
                <w:szCs w:val="20"/>
              </w:rPr>
            </w:pPr>
            <w:r w:rsidRPr="00C01450">
              <w:rPr>
                <w:rFonts w:ascii="Arial" w:hAnsi="Arial" w:cs="Arial"/>
                <w:b/>
                <w:bCs/>
                <w:noProof/>
                <w:sz w:val="20"/>
                <w:szCs w:val="20"/>
              </w:rPr>
              <mc:AlternateContent>
                <mc:Choice Requires="wps">
                  <w:drawing>
                    <wp:anchor distT="0" distB="0" distL="114300" distR="114300" simplePos="0" relativeHeight="251671552" behindDoc="0" locked="0" layoutInCell="1" allowOverlap="1" wp14:anchorId="2D3B5DF8" wp14:editId="518A45CE">
                      <wp:simplePos x="0" y="0"/>
                      <wp:positionH relativeFrom="margin">
                        <wp:posOffset>-170815</wp:posOffset>
                      </wp:positionH>
                      <wp:positionV relativeFrom="paragraph">
                        <wp:posOffset>16510</wp:posOffset>
                      </wp:positionV>
                      <wp:extent cx="182880" cy="118110"/>
                      <wp:effectExtent l="0" t="19050" r="45720" b="34290"/>
                      <wp:wrapNone/>
                      <wp:docPr id="10" name="Arrow: Right 10"/>
                      <wp:cNvGraphicFramePr/>
                      <a:graphic xmlns:a="http://schemas.openxmlformats.org/drawingml/2006/main">
                        <a:graphicData uri="http://schemas.microsoft.com/office/word/2010/wordprocessingShape">
                          <wps:wsp>
                            <wps:cNvSpPr/>
                            <wps:spPr>
                              <a:xfrm>
                                <a:off x="0" y="0"/>
                                <a:ext cx="182880" cy="118110"/>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A2686" id="Arrow: Right 10" o:spid="_x0000_s1026" type="#_x0000_t13" style="position:absolute;margin-left:-13.45pt;margin-top:1.3pt;width:14.4pt;height:9.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yoilQIAALYFAAAOAAAAZHJzL2Uyb0RvYy54bWysVE1v2zAMvQ/YfxB0Xx0H7ZYZdYqgRYcB&#10;RVs0HXpWZTkWIIsapcTJfv0o+SNdV+xQLAdFFMlH8pnk+cW+NWyn0GuwJc9PZpwpK6HSdlPyH4/X&#10;nxac+SBsJQxYVfKD8vxi+fHDeecKNYcGTKWQEYj1RedK3oTgiizzslGt8CfglCVlDdiKQCJusgpF&#10;R+ityeaz2eesA6wcglTe0+tVr+TLhF/XSoa7uvYqMFNyyi2kE9P5HM9seS6KDQrXaDmkId6RRSu0&#10;paAT1JUIgm1R/wXVaongoQ4nEtoM6lpLlWqgavLZq2rWjXAq1ULkeDfR5P8frLzd3SPTFX07oseK&#10;lr7RChG6gj3oTRMYPRNHnfMFma7dPQ6Sp2sseF9jG/+pFLZPvB4mXtU+MEmP+WK+WBC8JFWeL/Ie&#10;Mzs6O/Thm4KWxUvJMUZOWSROxe7GBwpLDqNhjOjB6OpaG5OE2DDq0iDbCfrUYZ/HtMnjDytj3+VI&#10;MNEziyz0dadbOBgV8Yx9UDVxSJXOU8Kpe4/JCCmVDXmvakSl+hzPZvQbsxzTTzknwIhcU3UT9gAw&#10;WvYgI3Zf7GAfXVVq/sl59q/EeufJI0UGGybnVlvAtwAMVTVE7u1HknpqIkvPUB2owxD60fNOXmv6&#10;yDfCh3uBNGvUF7Q/wh0dtYGu5DDcOGsAf731Hu1pBEjLWUezW3L/cytQcWa+WxqOr/npaRz2JJye&#10;fZmTgC81zy81dtteAvVMTpvKyXSN9sGM1xqhfaI1s4pRSSWspNgllwFH4TL0O4UWlVSrVTKjAXci&#10;3Ni1kxE8shrb93H/JNANnR5oRG5hnHNRvGr13jZ6WlhtA9Q6zcGR14FvWg6pcYZFFrfPSzlZHdft&#10;8jcAAAD//wMAUEsDBBQABgAIAAAAIQATfX/L2QAAAAYBAAAPAAAAZHJzL2Rvd25yZXYueG1sTI7B&#10;TsMwEETvSPyDtUjcWieWiCDEqRBSJVpxoSDOTrwkUe11iN02/ftuT3B8mtnZV61m78QRpzgE0pAv&#10;MxBIbbADdRq+PteLRxAxGbLGBUINZ4ywqm9vKlPacKIPPO5SJ3iEYmk09CmNpZSx7dGbuAwjEmc/&#10;YfImMU6dtJM58bh3UmVZIb0ZiD/0ZsTXHtv97uBZQ8Xz5i1t81/5sI6u2WTf8X2v9f3d/PIMIuGc&#10;/spw1ecbqNmpCQeyUTgNC1U8cVWDKkBcc6aGKVcg60r+168vAAAA//8DAFBLAQItABQABgAIAAAA&#10;IQC2gziS/gAAAOEBAAATAAAAAAAAAAAAAAAAAAAAAABbQ29udGVudF9UeXBlc10ueG1sUEsBAi0A&#10;FAAGAAgAAAAhADj9If/WAAAAlAEAAAsAAAAAAAAAAAAAAAAALwEAAF9yZWxzLy5yZWxzUEsBAi0A&#10;FAAGAAgAAAAhALRDKiKVAgAAtgUAAA4AAAAAAAAAAAAAAAAALgIAAGRycy9lMm9Eb2MueG1sUEsB&#10;Ai0AFAAGAAgAAAAhABN9f8vZAAAABgEAAA8AAAAAAAAAAAAAAAAA7wQAAGRycy9kb3ducmV2Lnht&#10;bFBLBQYAAAAABAAEAPMAAAD1BQAAAAA=&#10;" adj="14625" fillcolor="black [3213]" strokecolor="black [3213]" strokeweight="1pt">
                      <w10:wrap anchorx="margin"/>
                    </v:shape>
                  </w:pict>
                </mc:Fallback>
              </mc:AlternateContent>
            </w:r>
            <w:r w:rsidR="00AA12E2" w:rsidRPr="00C01450">
              <w:rPr>
                <w:rFonts w:ascii="Arial" w:hAnsi="Arial" w:cs="Arial"/>
                <w:b/>
                <w:bCs/>
                <w:sz w:val="20"/>
                <w:szCs w:val="20"/>
              </w:rPr>
              <w:t>EFFECTS</w:t>
            </w:r>
          </w:p>
        </w:tc>
      </w:tr>
      <w:tr w:rsidR="00C01450" w14:paraId="07A5182B" w14:textId="77777777" w:rsidTr="00C01450">
        <w:tc>
          <w:tcPr>
            <w:tcW w:w="1803" w:type="dxa"/>
          </w:tcPr>
          <w:p w14:paraId="2C9A8E65" w14:textId="77777777" w:rsidR="00C01450" w:rsidRPr="00AA12E2" w:rsidRDefault="00C01450" w:rsidP="00C01450">
            <w:pPr>
              <w:jc w:val="center"/>
              <w:rPr>
                <w:rFonts w:ascii="Arial" w:hAnsi="Arial" w:cs="Arial"/>
                <w:sz w:val="16"/>
                <w:szCs w:val="16"/>
              </w:rPr>
            </w:pPr>
          </w:p>
        </w:tc>
        <w:tc>
          <w:tcPr>
            <w:tcW w:w="1803" w:type="dxa"/>
          </w:tcPr>
          <w:p w14:paraId="405578D5" w14:textId="77777777" w:rsidR="00C01450" w:rsidRDefault="00C01450" w:rsidP="00C01450">
            <w:pPr>
              <w:jc w:val="center"/>
              <w:rPr>
                <w:rFonts w:ascii="Arial" w:hAnsi="Arial" w:cs="Arial"/>
                <w:sz w:val="16"/>
                <w:szCs w:val="16"/>
              </w:rPr>
            </w:pPr>
          </w:p>
        </w:tc>
        <w:tc>
          <w:tcPr>
            <w:tcW w:w="1803" w:type="dxa"/>
          </w:tcPr>
          <w:p w14:paraId="2A094970" w14:textId="77777777" w:rsidR="00C01450" w:rsidRDefault="00C01450" w:rsidP="00C01450">
            <w:pPr>
              <w:jc w:val="center"/>
              <w:rPr>
                <w:rFonts w:ascii="Arial" w:hAnsi="Arial" w:cs="Arial"/>
                <w:sz w:val="16"/>
                <w:szCs w:val="16"/>
              </w:rPr>
            </w:pPr>
          </w:p>
        </w:tc>
        <w:tc>
          <w:tcPr>
            <w:tcW w:w="1803" w:type="dxa"/>
          </w:tcPr>
          <w:p w14:paraId="41532128" w14:textId="77777777" w:rsidR="00C01450" w:rsidRPr="00AA12E2" w:rsidRDefault="00C01450" w:rsidP="00C01450">
            <w:pPr>
              <w:jc w:val="center"/>
              <w:rPr>
                <w:rFonts w:ascii="Arial" w:hAnsi="Arial" w:cs="Arial"/>
                <w:sz w:val="16"/>
                <w:szCs w:val="16"/>
              </w:rPr>
            </w:pPr>
          </w:p>
        </w:tc>
        <w:tc>
          <w:tcPr>
            <w:tcW w:w="1804" w:type="dxa"/>
          </w:tcPr>
          <w:p w14:paraId="2D2BE2B5" w14:textId="77777777" w:rsidR="00C01450" w:rsidRPr="00AA12E2" w:rsidRDefault="00C01450" w:rsidP="00C01450">
            <w:pPr>
              <w:jc w:val="center"/>
              <w:rPr>
                <w:rFonts w:ascii="Arial" w:hAnsi="Arial" w:cs="Arial"/>
                <w:sz w:val="16"/>
                <w:szCs w:val="16"/>
              </w:rPr>
            </w:pPr>
          </w:p>
        </w:tc>
      </w:tr>
      <w:tr w:rsidR="00C01450" w14:paraId="39641B6D" w14:textId="77777777" w:rsidTr="00C01450">
        <w:tc>
          <w:tcPr>
            <w:tcW w:w="1803" w:type="dxa"/>
          </w:tcPr>
          <w:p w14:paraId="659D255B" w14:textId="48AFF39C"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Communication skills</w:t>
            </w:r>
          </w:p>
        </w:tc>
        <w:tc>
          <w:tcPr>
            <w:tcW w:w="1803" w:type="dxa"/>
          </w:tcPr>
          <w:p w14:paraId="58AF10D0" w14:textId="4B45DBED"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Elements</w:t>
            </w:r>
          </w:p>
        </w:tc>
        <w:tc>
          <w:tcPr>
            <w:tcW w:w="1803" w:type="dxa"/>
          </w:tcPr>
          <w:p w14:paraId="4F24E5F6" w14:textId="35C68E37"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Seeing</w:t>
            </w:r>
          </w:p>
        </w:tc>
        <w:tc>
          <w:tcPr>
            <w:tcW w:w="1803" w:type="dxa"/>
          </w:tcPr>
          <w:p w14:paraId="5596E582" w14:textId="420D456D"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Communication skills</w:t>
            </w:r>
          </w:p>
        </w:tc>
        <w:tc>
          <w:tcPr>
            <w:tcW w:w="1804" w:type="dxa"/>
          </w:tcPr>
          <w:p w14:paraId="18EF8F96" w14:textId="77777777" w:rsidR="00C01450" w:rsidRPr="00AA12E2" w:rsidRDefault="00C01450" w:rsidP="00C01450">
            <w:pPr>
              <w:jc w:val="center"/>
              <w:rPr>
                <w:rFonts w:ascii="Arial" w:hAnsi="Arial" w:cs="Arial"/>
                <w:sz w:val="16"/>
                <w:szCs w:val="16"/>
              </w:rPr>
            </w:pPr>
          </w:p>
        </w:tc>
      </w:tr>
      <w:tr w:rsidR="00C01450" w14:paraId="4E3C3509" w14:textId="77777777" w:rsidTr="00C01450">
        <w:tc>
          <w:tcPr>
            <w:tcW w:w="1803" w:type="dxa"/>
          </w:tcPr>
          <w:p w14:paraId="507CE556" w14:textId="09919678"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Attitudes</w:t>
            </w:r>
          </w:p>
        </w:tc>
        <w:tc>
          <w:tcPr>
            <w:tcW w:w="1803" w:type="dxa"/>
          </w:tcPr>
          <w:p w14:paraId="6276EBAF" w14:textId="39816F56"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Structure</w:t>
            </w:r>
          </w:p>
        </w:tc>
        <w:tc>
          <w:tcPr>
            <w:tcW w:w="1803" w:type="dxa"/>
          </w:tcPr>
          <w:p w14:paraId="073C7171" w14:textId="46446A26"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Hearing</w:t>
            </w:r>
          </w:p>
        </w:tc>
        <w:tc>
          <w:tcPr>
            <w:tcW w:w="1803" w:type="dxa"/>
          </w:tcPr>
          <w:p w14:paraId="34D8BFDD" w14:textId="122D40E4"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Attitudes</w:t>
            </w:r>
          </w:p>
        </w:tc>
        <w:tc>
          <w:tcPr>
            <w:tcW w:w="1804" w:type="dxa"/>
          </w:tcPr>
          <w:p w14:paraId="7A454385" w14:textId="77777777" w:rsidR="00C01450" w:rsidRPr="00AA12E2" w:rsidRDefault="00C01450" w:rsidP="00C01450">
            <w:pPr>
              <w:jc w:val="center"/>
              <w:rPr>
                <w:rFonts w:ascii="Arial" w:hAnsi="Arial" w:cs="Arial"/>
                <w:sz w:val="16"/>
                <w:szCs w:val="16"/>
              </w:rPr>
            </w:pPr>
          </w:p>
        </w:tc>
      </w:tr>
      <w:tr w:rsidR="00C01450" w14:paraId="59BB0D9B" w14:textId="77777777" w:rsidTr="00C01450">
        <w:tc>
          <w:tcPr>
            <w:tcW w:w="1803" w:type="dxa"/>
          </w:tcPr>
          <w:p w14:paraId="76CB6D83" w14:textId="264C8029"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Knowledge</w:t>
            </w:r>
          </w:p>
        </w:tc>
        <w:tc>
          <w:tcPr>
            <w:tcW w:w="1803" w:type="dxa"/>
          </w:tcPr>
          <w:p w14:paraId="75353339" w14:textId="389F0A21"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Content</w:t>
            </w:r>
          </w:p>
        </w:tc>
        <w:tc>
          <w:tcPr>
            <w:tcW w:w="1803" w:type="dxa"/>
          </w:tcPr>
          <w:p w14:paraId="14FAFCA2" w14:textId="32BA9D4E"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 xml:space="preserve">Touching </w:t>
            </w:r>
          </w:p>
        </w:tc>
        <w:tc>
          <w:tcPr>
            <w:tcW w:w="1803" w:type="dxa"/>
          </w:tcPr>
          <w:p w14:paraId="7BBA8E1E" w14:textId="6D1F1995"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Knowledge</w:t>
            </w:r>
          </w:p>
        </w:tc>
        <w:tc>
          <w:tcPr>
            <w:tcW w:w="1804" w:type="dxa"/>
          </w:tcPr>
          <w:p w14:paraId="3EEB08BD" w14:textId="1B9FF1C3" w:rsidR="00C01450" w:rsidRPr="00AA12E2" w:rsidRDefault="00C01450" w:rsidP="00C01450">
            <w:pPr>
              <w:jc w:val="center"/>
              <w:rPr>
                <w:rFonts w:ascii="Arial" w:hAnsi="Arial" w:cs="Arial"/>
                <w:sz w:val="16"/>
                <w:szCs w:val="16"/>
              </w:rPr>
            </w:pPr>
          </w:p>
        </w:tc>
      </w:tr>
      <w:tr w:rsidR="00C01450" w14:paraId="5E174ABD" w14:textId="77777777" w:rsidTr="00C01450">
        <w:trPr>
          <w:trHeight w:val="58"/>
        </w:trPr>
        <w:tc>
          <w:tcPr>
            <w:tcW w:w="1803" w:type="dxa"/>
          </w:tcPr>
          <w:p w14:paraId="7805D011" w14:textId="0CB684D0"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Social System</w:t>
            </w:r>
          </w:p>
        </w:tc>
        <w:tc>
          <w:tcPr>
            <w:tcW w:w="1803" w:type="dxa"/>
          </w:tcPr>
          <w:p w14:paraId="120C1770" w14:textId="438F33A3"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Treatment</w:t>
            </w:r>
          </w:p>
        </w:tc>
        <w:tc>
          <w:tcPr>
            <w:tcW w:w="1803" w:type="dxa"/>
          </w:tcPr>
          <w:p w14:paraId="74EBCF85" w14:textId="12E6F1F2"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Smelling</w:t>
            </w:r>
          </w:p>
        </w:tc>
        <w:tc>
          <w:tcPr>
            <w:tcW w:w="1803" w:type="dxa"/>
          </w:tcPr>
          <w:p w14:paraId="15850520" w14:textId="5D255027"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Social System</w:t>
            </w:r>
          </w:p>
        </w:tc>
        <w:tc>
          <w:tcPr>
            <w:tcW w:w="1804" w:type="dxa"/>
          </w:tcPr>
          <w:p w14:paraId="2B224E01" w14:textId="4BEFD330" w:rsidR="00C01450" w:rsidRPr="00AA12E2" w:rsidRDefault="00C01450" w:rsidP="00C01450">
            <w:pPr>
              <w:jc w:val="center"/>
              <w:rPr>
                <w:rFonts w:ascii="Arial" w:hAnsi="Arial" w:cs="Arial"/>
                <w:sz w:val="16"/>
                <w:szCs w:val="16"/>
              </w:rPr>
            </w:pPr>
          </w:p>
        </w:tc>
      </w:tr>
      <w:tr w:rsidR="00C01450" w14:paraId="0297CD0D" w14:textId="77777777" w:rsidTr="00C01450">
        <w:tc>
          <w:tcPr>
            <w:tcW w:w="1803" w:type="dxa"/>
          </w:tcPr>
          <w:p w14:paraId="757CE2F0" w14:textId="78C41E03"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Culture</w:t>
            </w:r>
          </w:p>
        </w:tc>
        <w:tc>
          <w:tcPr>
            <w:tcW w:w="1803" w:type="dxa"/>
          </w:tcPr>
          <w:p w14:paraId="531B06F9" w14:textId="2E013F9C"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Code</w:t>
            </w:r>
          </w:p>
        </w:tc>
        <w:tc>
          <w:tcPr>
            <w:tcW w:w="1803" w:type="dxa"/>
          </w:tcPr>
          <w:p w14:paraId="4EE76CFA" w14:textId="202CFE33"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Tasting</w:t>
            </w:r>
          </w:p>
        </w:tc>
        <w:tc>
          <w:tcPr>
            <w:tcW w:w="1803" w:type="dxa"/>
          </w:tcPr>
          <w:p w14:paraId="1F4C8997" w14:textId="7B80DF13" w:rsidR="00C01450" w:rsidRPr="00C01450" w:rsidRDefault="00C01450" w:rsidP="00C01450">
            <w:pPr>
              <w:jc w:val="center"/>
              <w:rPr>
                <w:rFonts w:ascii="Arial" w:hAnsi="Arial" w:cs="Arial"/>
                <w:i/>
                <w:iCs/>
                <w:sz w:val="16"/>
                <w:szCs w:val="16"/>
              </w:rPr>
            </w:pPr>
            <w:r w:rsidRPr="00C01450">
              <w:rPr>
                <w:rFonts w:ascii="Arial" w:hAnsi="Arial" w:cs="Arial"/>
                <w:i/>
                <w:iCs/>
                <w:sz w:val="16"/>
                <w:szCs w:val="16"/>
              </w:rPr>
              <w:t>Culture</w:t>
            </w:r>
          </w:p>
        </w:tc>
        <w:tc>
          <w:tcPr>
            <w:tcW w:w="1804" w:type="dxa"/>
          </w:tcPr>
          <w:p w14:paraId="5647265E" w14:textId="77777777" w:rsidR="00C01450" w:rsidRPr="00AA12E2" w:rsidRDefault="00C01450" w:rsidP="00C01450">
            <w:pPr>
              <w:jc w:val="center"/>
              <w:rPr>
                <w:rFonts w:ascii="Arial" w:hAnsi="Arial" w:cs="Arial"/>
                <w:sz w:val="16"/>
                <w:szCs w:val="16"/>
              </w:rPr>
            </w:pPr>
          </w:p>
        </w:tc>
      </w:tr>
    </w:tbl>
    <w:p w14:paraId="7E91A4B1" w14:textId="330A09EF" w:rsidR="00744C54" w:rsidRDefault="00744C54" w:rsidP="00D761CE">
      <w:pPr>
        <w:rPr>
          <w:rFonts w:ascii="Arial" w:hAnsi="Arial" w:cs="Arial"/>
          <w:sz w:val="20"/>
          <w:szCs w:val="20"/>
        </w:rPr>
      </w:pPr>
    </w:p>
    <w:p w14:paraId="232BE793" w14:textId="77777777" w:rsidR="00516AD8" w:rsidRPr="00D761CE" w:rsidRDefault="00516AD8" w:rsidP="00D761CE">
      <w:pPr>
        <w:rPr>
          <w:rFonts w:ascii="Arial" w:hAnsi="Arial" w:cs="Arial"/>
          <w:sz w:val="20"/>
          <w:szCs w:val="20"/>
        </w:rPr>
      </w:pPr>
    </w:p>
    <w:p w14:paraId="2F66D643" w14:textId="11BF5C83" w:rsidR="00D761CE" w:rsidRDefault="00D8046F" w:rsidP="00D761CE">
      <w:pPr>
        <w:pStyle w:val="ListParagraph"/>
        <w:numPr>
          <w:ilvl w:val="0"/>
          <w:numId w:val="2"/>
        </w:numPr>
        <w:rPr>
          <w:rFonts w:ascii="Arial" w:hAnsi="Arial" w:cs="Arial"/>
          <w:b/>
          <w:bCs/>
          <w:i/>
          <w:iCs/>
          <w:sz w:val="20"/>
          <w:szCs w:val="20"/>
        </w:rPr>
      </w:pPr>
      <w:r w:rsidRPr="00D8046F">
        <w:rPr>
          <w:rFonts w:ascii="Arial" w:hAnsi="Arial" w:cs="Arial"/>
          <w:b/>
          <w:bCs/>
          <w:i/>
          <w:iCs/>
          <w:sz w:val="20"/>
          <w:szCs w:val="20"/>
        </w:rPr>
        <w:t>EFFECTIVE COMMUNICATION AT THE WORKPLACE</w:t>
      </w:r>
    </w:p>
    <w:p w14:paraId="754CBEF7" w14:textId="77777777" w:rsidR="00D31DC3" w:rsidRPr="00D31DC3" w:rsidRDefault="00D31DC3" w:rsidP="00D31DC3">
      <w:pPr>
        <w:rPr>
          <w:rFonts w:ascii="Arial" w:hAnsi="Arial" w:cs="Arial"/>
          <w:b/>
          <w:bCs/>
          <w:i/>
          <w:iCs/>
          <w:sz w:val="20"/>
          <w:szCs w:val="20"/>
        </w:rPr>
      </w:pPr>
    </w:p>
    <w:p w14:paraId="0F9B789C" w14:textId="328BAB28" w:rsidR="00E51FF4" w:rsidRDefault="00E51FF4" w:rsidP="00E51FF4">
      <w:pPr>
        <w:rPr>
          <w:rFonts w:ascii="Arial" w:hAnsi="Arial" w:cs="Arial"/>
          <w:sz w:val="20"/>
          <w:szCs w:val="20"/>
        </w:rPr>
      </w:pPr>
      <w:r>
        <w:rPr>
          <w:rFonts w:ascii="Arial" w:hAnsi="Arial" w:cs="Arial"/>
          <w:sz w:val="20"/>
          <w:szCs w:val="20"/>
        </w:rPr>
        <w:t>My current workplace is at a restaurant and I am part of the waiting staff. Communication takes a very big part in my job as it is the only way of providing a good service.</w:t>
      </w:r>
    </w:p>
    <w:p w14:paraId="1D5924CC" w14:textId="39C1F1D3" w:rsidR="00E51FF4" w:rsidRDefault="00E51FF4" w:rsidP="00E51FF4">
      <w:pPr>
        <w:rPr>
          <w:rFonts w:ascii="Arial" w:hAnsi="Arial" w:cs="Arial"/>
          <w:sz w:val="20"/>
          <w:szCs w:val="20"/>
        </w:rPr>
      </w:pPr>
      <w:r>
        <w:rPr>
          <w:rFonts w:ascii="Arial" w:hAnsi="Arial" w:cs="Arial"/>
          <w:sz w:val="20"/>
          <w:szCs w:val="20"/>
        </w:rPr>
        <w:t>The communication is both verbal and non-verbal, as when taking orders I have to communicate with the clients and understand the message they are transmitting or when sending their message further by typing their order into a machine (computer) and sending it to the chef so that they can prepare the meal the client has requested.</w:t>
      </w:r>
    </w:p>
    <w:p w14:paraId="3903EE83" w14:textId="69686849" w:rsidR="00E51FF4" w:rsidRDefault="00E51FF4" w:rsidP="00E51FF4">
      <w:pPr>
        <w:rPr>
          <w:rFonts w:ascii="Arial" w:hAnsi="Arial" w:cs="Arial"/>
          <w:sz w:val="20"/>
          <w:szCs w:val="20"/>
        </w:rPr>
      </w:pPr>
      <w:r>
        <w:rPr>
          <w:rFonts w:ascii="Arial" w:hAnsi="Arial" w:cs="Arial"/>
          <w:sz w:val="20"/>
          <w:szCs w:val="20"/>
        </w:rPr>
        <w:t xml:space="preserve">This cycle can sometimes go </w:t>
      </w:r>
      <w:r w:rsidR="009520D0">
        <w:rPr>
          <w:rFonts w:ascii="Arial" w:hAnsi="Arial" w:cs="Arial"/>
          <w:sz w:val="20"/>
          <w:szCs w:val="20"/>
        </w:rPr>
        <w:t>alright,</w:t>
      </w:r>
      <w:r>
        <w:rPr>
          <w:rFonts w:ascii="Arial" w:hAnsi="Arial" w:cs="Arial"/>
          <w:sz w:val="20"/>
          <w:szCs w:val="20"/>
        </w:rPr>
        <w:t xml:space="preserve"> and the message has been received properly and everyone is happy, or barriers can </w:t>
      </w:r>
      <w:r w:rsidR="009520D0">
        <w:rPr>
          <w:rFonts w:ascii="Arial" w:hAnsi="Arial" w:cs="Arial"/>
          <w:sz w:val="20"/>
          <w:szCs w:val="20"/>
        </w:rPr>
        <w:t>occur,</w:t>
      </w:r>
      <w:r>
        <w:rPr>
          <w:rFonts w:ascii="Arial" w:hAnsi="Arial" w:cs="Arial"/>
          <w:sz w:val="20"/>
          <w:szCs w:val="20"/>
        </w:rPr>
        <w:t xml:space="preserve"> and the result is </w:t>
      </w:r>
      <w:r w:rsidR="009520D0">
        <w:rPr>
          <w:rFonts w:ascii="Arial" w:hAnsi="Arial" w:cs="Arial"/>
          <w:sz w:val="20"/>
          <w:szCs w:val="20"/>
        </w:rPr>
        <w:t>that the message was not well received.</w:t>
      </w:r>
    </w:p>
    <w:p w14:paraId="2C951A65" w14:textId="54B289F7" w:rsidR="009520D0" w:rsidRDefault="009520D0" w:rsidP="00E51FF4">
      <w:pPr>
        <w:rPr>
          <w:rFonts w:ascii="Arial" w:hAnsi="Arial" w:cs="Arial"/>
          <w:sz w:val="20"/>
          <w:szCs w:val="20"/>
        </w:rPr>
      </w:pPr>
      <w:r>
        <w:rPr>
          <w:rFonts w:ascii="Arial" w:hAnsi="Arial" w:cs="Arial"/>
          <w:sz w:val="20"/>
          <w:szCs w:val="20"/>
        </w:rPr>
        <w:t xml:space="preserve">One of the barriers that I often encounter at my workplace is the language barrier. As I am not a native English speaker it sometimes happens that I understand the message the source is sending differently as it should be, or the other way around. For example the client is speaking with me and due to the noise in the restaurant I cannot hear very well and as it is hard to understand a different language without hearing it properly I understand a different order rather than what the customer actually wants and I bring something they have not ordered. The </w:t>
      </w:r>
      <w:r w:rsidR="00C4671E">
        <w:rPr>
          <w:rFonts w:ascii="Arial" w:hAnsi="Arial" w:cs="Arial"/>
          <w:sz w:val="20"/>
          <w:szCs w:val="20"/>
        </w:rPr>
        <w:t xml:space="preserve">feedback is wrong, and the effect of the different order is perceived negatively. </w:t>
      </w:r>
    </w:p>
    <w:p w14:paraId="47462881" w14:textId="6E015D51" w:rsidR="00D8046F" w:rsidRDefault="00C4671E" w:rsidP="00E51FF4">
      <w:pPr>
        <w:rPr>
          <w:rFonts w:ascii="Arial" w:hAnsi="Arial" w:cs="Arial"/>
          <w:sz w:val="20"/>
          <w:szCs w:val="20"/>
        </w:rPr>
      </w:pPr>
      <w:r>
        <w:rPr>
          <w:rFonts w:ascii="Arial" w:hAnsi="Arial" w:cs="Arial"/>
          <w:sz w:val="20"/>
          <w:szCs w:val="20"/>
        </w:rPr>
        <w:t xml:space="preserve">Another problem that can occur at my workplace is linked to the one the SW Model exemplifies, and that is regarding technology. It can happen after I have successfully taken an order from the customer and I have to send it forward to the chef in the kitchen. It can happen that the computer malfunctions and the chef receives a different quantity than the one I have requested. </w:t>
      </w:r>
      <w:r w:rsidR="00D8046F">
        <w:rPr>
          <w:rFonts w:ascii="Arial" w:hAnsi="Arial" w:cs="Arial"/>
          <w:sz w:val="20"/>
          <w:szCs w:val="20"/>
        </w:rPr>
        <w:t>The problem can be solved easily but the miscommunication can make the order last longer and make the customer upset about the waiting time. This type of error can be improved by always updating the computers we are working with in order to be sure that they are not malfunctioning.</w:t>
      </w:r>
    </w:p>
    <w:p w14:paraId="0113F847" w14:textId="77777777" w:rsidR="00D31DC3" w:rsidRPr="00E51FF4" w:rsidRDefault="00D31DC3" w:rsidP="00E51FF4">
      <w:pPr>
        <w:rPr>
          <w:rFonts w:ascii="Arial" w:hAnsi="Arial" w:cs="Arial"/>
          <w:sz w:val="20"/>
          <w:szCs w:val="20"/>
        </w:rPr>
      </w:pPr>
    </w:p>
    <w:p w14:paraId="520D31C2" w14:textId="53D5815D" w:rsidR="00D761CE" w:rsidRPr="00D31DC3" w:rsidRDefault="00D31DC3" w:rsidP="00FB70DE">
      <w:pPr>
        <w:pStyle w:val="ListParagraph"/>
        <w:numPr>
          <w:ilvl w:val="0"/>
          <w:numId w:val="2"/>
        </w:numPr>
        <w:rPr>
          <w:rFonts w:ascii="Arial" w:hAnsi="Arial" w:cs="Arial"/>
          <w:b/>
          <w:bCs/>
          <w:i/>
          <w:iCs/>
          <w:sz w:val="20"/>
          <w:szCs w:val="20"/>
        </w:rPr>
      </w:pPr>
      <w:r w:rsidRPr="00D31DC3">
        <w:rPr>
          <w:rFonts w:ascii="Arial" w:hAnsi="Arial" w:cs="Arial"/>
          <w:b/>
          <w:bCs/>
          <w:i/>
          <w:iCs/>
          <w:sz w:val="20"/>
          <w:szCs w:val="20"/>
        </w:rPr>
        <w:t>CONCLUSION</w:t>
      </w:r>
    </w:p>
    <w:p w14:paraId="2200F3CF" w14:textId="20771AF9" w:rsidR="00801EFC" w:rsidRDefault="00801EFC">
      <w:pPr>
        <w:rPr>
          <w:rFonts w:ascii="Arial" w:hAnsi="Arial" w:cs="Arial"/>
          <w:sz w:val="20"/>
          <w:szCs w:val="20"/>
        </w:rPr>
      </w:pPr>
    </w:p>
    <w:p w14:paraId="14528A04" w14:textId="469D2FF1" w:rsidR="00D31DC3" w:rsidRDefault="00621CD7">
      <w:pPr>
        <w:rPr>
          <w:rFonts w:ascii="Arial" w:hAnsi="Arial" w:cs="Arial"/>
          <w:sz w:val="20"/>
          <w:szCs w:val="20"/>
        </w:rPr>
      </w:pPr>
      <w:r>
        <w:rPr>
          <w:rFonts w:ascii="Arial" w:hAnsi="Arial" w:cs="Arial"/>
          <w:sz w:val="20"/>
          <w:szCs w:val="20"/>
        </w:rPr>
        <w:t>We can summarize all the above by saying</w:t>
      </w:r>
      <w:r w:rsidR="00D31DC3">
        <w:rPr>
          <w:rFonts w:ascii="Arial" w:hAnsi="Arial" w:cs="Arial"/>
          <w:sz w:val="20"/>
          <w:szCs w:val="20"/>
        </w:rPr>
        <w:t xml:space="preserve"> that communication is a process which helps human</w:t>
      </w:r>
      <w:r w:rsidR="00744C54">
        <w:rPr>
          <w:rFonts w:ascii="Arial" w:hAnsi="Arial" w:cs="Arial"/>
          <w:sz w:val="20"/>
          <w:szCs w:val="20"/>
        </w:rPr>
        <w:t>s</w:t>
      </w:r>
      <w:r w:rsidR="00D31DC3">
        <w:rPr>
          <w:rFonts w:ascii="Arial" w:hAnsi="Arial" w:cs="Arial"/>
          <w:sz w:val="20"/>
          <w:szCs w:val="20"/>
        </w:rPr>
        <w:t xml:space="preserve"> communicate by exchanging messages between them through different channels and means.</w:t>
      </w:r>
    </w:p>
    <w:p w14:paraId="6F57B461" w14:textId="54ED1DD4" w:rsidR="00D31DC3" w:rsidRDefault="00D31DC3">
      <w:pPr>
        <w:rPr>
          <w:rFonts w:ascii="Arial" w:hAnsi="Arial" w:cs="Arial"/>
          <w:sz w:val="20"/>
          <w:szCs w:val="20"/>
        </w:rPr>
      </w:pPr>
      <w:r>
        <w:rPr>
          <w:rFonts w:ascii="Arial" w:hAnsi="Arial" w:cs="Arial"/>
          <w:sz w:val="20"/>
          <w:szCs w:val="20"/>
        </w:rPr>
        <w:t>Communication can sometimes encounter barriers which makes it difficult for the involved participants to understand the message or the feedback.</w:t>
      </w:r>
    </w:p>
    <w:p w14:paraId="279E2BFA" w14:textId="02368359" w:rsidR="00D31DC3" w:rsidRDefault="00D31DC3">
      <w:pPr>
        <w:rPr>
          <w:rFonts w:ascii="Arial" w:hAnsi="Arial" w:cs="Arial"/>
          <w:sz w:val="20"/>
          <w:szCs w:val="20"/>
        </w:rPr>
      </w:pPr>
      <w:r>
        <w:rPr>
          <w:rFonts w:ascii="Arial" w:hAnsi="Arial" w:cs="Arial"/>
          <w:sz w:val="20"/>
          <w:szCs w:val="20"/>
        </w:rPr>
        <w:t>There are multiple types of communication: verbal or non-verbal, multiple ways of communicating: through an e-mail, through a letter or face to face</w:t>
      </w:r>
      <w:r w:rsidR="005E30D1">
        <w:rPr>
          <w:rFonts w:ascii="Arial" w:hAnsi="Arial" w:cs="Arial"/>
          <w:sz w:val="20"/>
          <w:szCs w:val="20"/>
        </w:rPr>
        <w:t xml:space="preserve"> and multiple barriers: language, culture or technology etc.</w:t>
      </w:r>
    </w:p>
    <w:p w14:paraId="0C8F4CE1" w14:textId="7631E405" w:rsidR="00B12555" w:rsidRDefault="00621CD7">
      <w:pPr>
        <w:rPr>
          <w:rFonts w:ascii="Arial" w:hAnsi="Arial" w:cs="Arial"/>
          <w:sz w:val="20"/>
          <w:szCs w:val="20"/>
        </w:rPr>
      </w:pPr>
      <w:r>
        <w:rPr>
          <w:rFonts w:ascii="Arial" w:hAnsi="Arial" w:cs="Arial"/>
          <w:sz w:val="20"/>
          <w:szCs w:val="20"/>
        </w:rPr>
        <w:t>In conclusion we have to try to overcome all the barriers that can intervene in order to have a clear understanding and be able to communicate with another person in the most efficient way so that the message can reach the receiver as it was intended.</w:t>
      </w:r>
    </w:p>
    <w:p w14:paraId="730582A2" w14:textId="77777777" w:rsidR="00516AD8" w:rsidRPr="00F90AD6" w:rsidRDefault="00516AD8">
      <w:pPr>
        <w:rPr>
          <w:rFonts w:ascii="Arial" w:hAnsi="Arial" w:cs="Arial"/>
          <w:sz w:val="20"/>
          <w:szCs w:val="20"/>
        </w:rPr>
      </w:pPr>
    </w:p>
    <w:p w14:paraId="02499437" w14:textId="01B74E2C" w:rsidR="00F90AD6" w:rsidRPr="00D31DC3" w:rsidRDefault="00F90AD6">
      <w:pPr>
        <w:rPr>
          <w:rFonts w:ascii="Arial" w:hAnsi="Arial" w:cs="Arial"/>
          <w:b/>
          <w:bCs/>
          <w:i/>
          <w:iCs/>
          <w:sz w:val="20"/>
          <w:szCs w:val="20"/>
        </w:rPr>
      </w:pPr>
      <w:r w:rsidRPr="00D31DC3">
        <w:rPr>
          <w:rFonts w:ascii="Arial" w:hAnsi="Arial" w:cs="Arial"/>
          <w:b/>
          <w:bCs/>
          <w:i/>
          <w:iCs/>
          <w:sz w:val="20"/>
          <w:szCs w:val="20"/>
        </w:rPr>
        <w:lastRenderedPageBreak/>
        <w:t>References</w:t>
      </w:r>
    </w:p>
    <w:p w14:paraId="3A96E621" w14:textId="77777777" w:rsidR="00D31DC3" w:rsidRDefault="00D31DC3" w:rsidP="00D31DC3">
      <w:pPr>
        <w:pStyle w:val="ListParagraph"/>
        <w:numPr>
          <w:ilvl w:val="0"/>
          <w:numId w:val="1"/>
        </w:numPr>
      </w:pPr>
      <w:proofErr w:type="spellStart"/>
      <w:r w:rsidRPr="006C454B">
        <w:rPr>
          <w:rFonts w:ascii="Arial" w:hAnsi="Arial" w:cs="Arial"/>
          <w:color w:val="000000"/>
          <w:sz w:val="20"/>
          <w:szCs w:val="20"/>
          <w:shd w:val="clear" w:color="auto" w:fill="FFFFFF"/>
        </w:rPr>
        <w:t>Businesstopia</w:t>
      </w:r>
      <w:proofErr w:type="spellEnd"/>
      <w:r w:rsidRPr="006C454B">
        <w:rPr>
          <w:rFonts w:ascii="Arial" w:hAnsi="Arial" w:cs="Arial"/>
          <w:color w:val="000000"/>
          <w:sz w:val="20"/>
          <w:szCs w:val="20"/>
          <w:shd w:val="clear" w:color="auto" w:fill="FFFFFF"/>
        </w:rPr>
        <w:t>. 2018. </w:t>
      </w:r>
      <w:r w:rsidRPr="006C454B">
        <w:rPr>
          <w:rFonts w:ascii="Arial" w:hAnsi="Arial" w:cs="Arial"/>
          <w:i/>
          <w:iCs/>
          <w:color w:val="000000"/>
          <w:sz w:val="20"/>
          <w:szCs w:val="20"/>
          <w:shd w:val="clear" w:color="auto" w:fill="FFFFFF"/>
        </w:rPr>
        <w:t>Shannon And Weaver Model Of Communication</w:t>
      </w:r>
      <w:r w:rsidRPr="006C454B">
        <w:rPr>
          <w:rFonts w:ascii="Arial" w:hAnsi="Arial" w:cs="Arial"/>
          <w:color w:val="000000"/>
          <w:sz w:val="20"/>
          <w:szCs w:val="20"/>
          <w:shd w:val="clear" w:color="auto" w:fill="FFFFFF"/>
        </w:rPr>
        <w:t xml:space="preserve">. [online] Available at: </w:t>
      </w:r>
      <w:hyperlink r:id="rId7" w:history="1">
        <w:r w:rsidRPr="00671E24">
          <w:rPr>
            <w:rStyle w:val="Hyperlink"/>
            <w:rFonts w:ascii="Arial" w:hAnsi="Arial" w:cs="Arial"/>
            <w:sz w:val="20"/>
            <w:szCs w:val="20"/>
            <w:shd w:val="clear" w:color="auto" w:fill="FFFFFF"/>
          </w:rPr>
          <w:t>https://www.businesstopia.net/communication/shannon-and-weaver-model-communication</w:t>
        </w:r>
      </w:hyperlink>
      <w:r>
        <w:rPr>
          <w:rFonts w:ascii="Arial" w:hAnsi="Arial" w:cs="Arial"/>
          <w:color w:val="000000"/>
          <w:sz w:val="20"/>
          <w:szCs w:val="20"/>
          <w:shd w:val="clear" w:color="auto" w:fill="FFFFFF"/>
        </w:rPr>
        <w:t xml:space="preserve"> </w:t>
      </w:r>
      <w:r w:rsidRPr="006C454B">
        <w:rPr>
          <w:rFonts w:ascii="Arial" w:hAnsi="Arial" w:cs="Arial"/>
          <w:color w:val="000000"/>
          <w:sz w:val="20"/>
          <w:szCs w:val="20"/>
          <w:shd w:val="clear" w:color="auto" w:fill="FFFFFF"/>
        </w:rPr>
        <w:t xml:space="preserve">Accessed </w:t>
      </w:r>
      <w:r>
        <w:rPr>
          <w:rFonts w:ascii="Arial" w:hAnsi="Arial" w:cs="Arial"/>
          <w:color w:val="000000"/>
          <w:sz w:val="20"/>
          <w:szCs w:val="20"/>
          <w:shd w:val="clear" w:color="auto" w:fill="FFFFFF"/>
        </w:rPr>
        <w:t xml:space="preserve">on: </w:t>
      </w:r>
      <w:r w:rsidRPr="006C454B">
        <w:rPr>
          <w:rFonts w:ascii="Arial" w:hAnsi="Arial" w:cs="Arial"/>
          <w:color w:val="000000"/>
          <w:sz w:val="20"/>
          <w:szCs w:val="20"/>
          <w:shd w:val="clear" w:color="auto" w:fill="FFFFFF"/>
        </w:rPr>
        <w:t>30 March 2020.</w:t>
      </w:r>
    </w:p>
    <w:p w14:paraId="184CFD56" w14:textId="77777777" w:rsidR="00D31DC3" w:rsidRPr="006C454B" w:rsidRDefault="00D31DC3" w:rsidP="00D31DC3">
      <w:pPr>
        <w:pStyle w:val="ListParagraph"/>
        <w:numPr>
          <w:ilvl w:val="0"/>
          <w:numId w:val="1"/>
        </w:numPr>
      </w:pPr>
      <w:r>
        <w:rPr>
          <w:rFonts w:ascii="Arial" w:hAnsi="Arial" w:cs="Arial"/>
          <w:color w:val="000000"/>
          <w:sz w:val="20"/>
          <w:szCs w:val="20"/>
          <w:shd w:val="clear" w:color="auto" w:fill="FFFFFF"/>
        </w:rPr>
        <w:t xml:space="preserve">Cleary, S., Harran, M., Luck, J., Potgieter, S., </w:t>
      </w:r>
      <w:proofErr w:type="spellStart"/>
      <w:r>
        <w:rPr>
          <w:rFonts w:ascii="Arial" w:hAnsi="Arial" w:cs="Arial"/>
          <w:color w:val="000000"/>
          <w:sz w:val="20"/>
          <w:szCs w:val="20"/>
          <w:shd w:val="clear" w:color="auto" w:fill="FFFFFF"/>
        </w:rPr>
        <w:t>Scheckle</w:t>
      </w:r>
      <w:proofErr w:type="spellEnd"/>
      <w:r>
        <w:rPr>
          <w:rFonts w:ascii="Arial" w:hAnsi="Arial" w:cs="Arial"/>
          <w:color w:val="000000"/>
          <w:sz w:val="20"/>
          <w:szCs w:val="20"/>
          <w:shd w:val="clear" w:color="auto" w:fill="FFFFFF"/>
        </w:rPr>
        <w:t>, E., van der Merwe, R. and van Heerden, K., 2008. </w:t>
      </w:r>
      <w:r>
        <w:rPr>
          <w:rFonts w:ascii="Arial" w:hAnsi="Arial" w:cs="Arial"/>
          <w:i/>
          <w:iCs/>
          <w:color w:val="000000"/>
          <w:sz w:val="20"/>
          <w:szCs w:val="20"/>
          <w:shd w:val="clear" w:color="auto" w:fill="FFFFFF"/>
        </w:rPr>
        <w:t>Communication: A Hands-On Approach</w:t>
      </w:r>
      <w:r>
        <w:rPr>
          <w:rFonts w:ascii="Arial" w:hAnsi="Arial" w:cs="Arial"/>
          <w:color w:val="000000"/>
          <w:sz w:val="20"/>
          <w:szCs w:val="20"/>
          <w:shd w:val="clear" w:color="auto" w:fill="FFFFFF"/>
        </w:rPr>
        <w:t>. Juta &amp; Co ltd.</w:t>
      </w:r>
    </w:p>
    <w:p w14:paraId="0514EBAF" w14:textId="3A75EAD0" w:rsidR="002C21A5" w:rsidRPr="002C21A5" w:rsidRDefault="002C21A5" w:rsidP="00D31DC3">
      <w:pPr>
        <w:pStyle w:val="ListParagraph"/>
        <w:numPr>
          <w:ilvl w:val="0"/>
          <w:numId w:val="1"/>
        </w:numPr>
      </w:pPr>
      <w:r>
        <w:rPr>
          <w:rFonts w:ascii="Arial" w:hAnsi="Arial" w:cs="Arial"/>
          <w:color w:val="000000"/>
          <w:sz w:val="20"/>
          <w:szCs w:val="20"/>
          <w:shd w:val="clear" w:color="auto" w:fill="FFFFFF"/>
        </w:rPr>
        <w:t>Lunenburg, F., 2010. </w:t>
      </w:r>
      <w:r>
        <w:rPr>
          <w:rFonts w:ascii="Arial" w:hAnsi="Arial" w:cs="Arial"/>
          <w:i/>
          <w:iCs/>
          <w:color w:val="000000"/>
          <w:sz w:val="20"/>
          <w:szCs w:val="20"/>
          <w:shd w:val="clear" w:color="auto" w:fill="FFFFFF"/>
        </w:rPr>
        <w:t>Communication: The Process, Barriers, And Improving Effectiveness</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Sam Houston State University. Available at: https://www.mcgill.ca/engage/files/engage/communication_lunenburg_2010.pdf Accessed on: 12 April 2020.</w:t>
      </w:r>
    </w:p>
    <w:p w14:paraId="6E52633F" w14:textId="2FA91845" w:rsidR="00D31DC3" w:rsidRPr="00A509BD" w:rsidRDefault="00D31DC3" w:rsidP="00D31DC3">
      <w:pPr>
        <w:pStyle w:val="ListParagraph"/>
        <w:numPr>
          <w:ilvl w:val="0"/>
          <w:numId w:val="1"/>
        </w:numPr>
      </w:pPr>
      <w:r>
        <w:rPr>
          <w:rFonts w:ascii="Arial" w:hAnsi="Arial" w:cs="Arial"/>
          <w:color w:val="000000"/>
          <w:sz w:val="20"/>
          <w:szCs w:val="20"/>
          <w:shd w:val="clear" w:color="auto" w:fill="FFFFFF"/>
        </w:rPr>
        <w:t>Managementstudyguide.com. 2020. </w:t>
      </w:r>
      <w:r>
        <w:rPr>
          <w:rFonts w:ascii="Arial" w:hAnsi="Arial" w:cs="Arial"/>
          <w:i/>
          <w:iCs/>
          <w:color w:val="000000"/>
          <w:sz w:val="20"/>
          <w:szCs w:val="20"/>
          <w:shd w:val="clear" w:color="auto" w:fill="FFFFFF"/>
        </w:rPr>
        <w:t>Schramm's Model Of Communication</w:t>
      </w:r>
      <w:r>
        <w:rPr>
          <w:rFonts w:ascii="Arial" w:hAnsi="Arial" w:cs="Arial"/>
          <w:color w:val="000000"/>
          <w:sz w:val="20"/>
          <w:szCs w:val="20"/>
          <w:shd w:val="clear" w:color="auto" w:fill="FFFFFF"/>
        </w:rPr>
        <w:t xml:space="preserve">. [online] Available at: </w:t>
      </w:r>
      <w:hyperlink r:id="rId8" w:history="1">
        <w:r w:rsidRPr="009B070B">
          <w:rPr>
            <w:rStyle w:val="Hyperlink"/>
            <w:rFonts w:ascii="Arial" w:hAnsi="Arial" w:cs="Arial"/>
            <w:sz w:val="20"/>
            <w:szCs w:val="20"/>
            <w:shd w:val="clear" w:color="auto" w:fill="FFFFFF"/>
          </w:rPr>
          <w:t>https://www.managementstudyguide.com/schramm-model-of-communication.htm</w:t>
        </w:r>
      </w:hyperlink>
      <w:r>
        <w:rPr>
          <w:rFonts w:ascii="Arial" w:hAnsi="Arial" w:cs="Arial"/>
          <w:color w:val="000000"/>
          <w:sz w:val="20"/>
          <w:szCs w:val="20"/>
          <w:shd w:val="clear" w:color="auto" w:fill="FFFFFF"/>
        </w:rPr>
        <w:t xml:space="preserve"> Accessed on: 04 April 2020.</w:t>
      </w:r>
    </w:p>
    <w:p w14:paraId="4CC2556C" w14:textId="77777777" w:rsidR="00B12555" w:rsidRPr="00B12555" w:rsidRDefault="00B12555" w:rsidP="00F90AD6">
      <w:pPr>
        <w:pStyle w:val="ListParagraph"/>
        <w:numPr>
          <w:ilvl w:val="0"/>
          <w:numId w:val="1"/>
        </w:numPr>
      </w:pPr>
      <w:r>
        <w:rPr>
          <w:rFonts w:ascii="Arial" w:hAnsi="Arial" w:cs="Arial"/>
          <w:color w:val="000000"/>
          <w:sz w:val="20"/>
          <w:szCs w:val="20"/>
          <w:shd w:val="clear" w:color="auto" w:fill="FFFFFF"/>
        </w:rPr>
        <w:t xml:space="preserve">R. </w:t>
      </w:r>
      <w:proofErr w:type="spellStart"/>
      <w:r>
        <w:rPr>
          <w:rFonts w:ascii="Arial" w:hAnsi="Arial" w:cs="Arial"/>
          <w:color w:val="000000"/>
          <w:sz w:val="20"/>
          <w:szCs w:val="20"/>
          <w:shd w:val="clear" w:color="auto" w:fill="FFFFFF"/>
        </w:rPr>
        <w:t>Delecta</w:t>
      </w:r>
      <w:proofErr w:type="spellEnd"/>
      <w:r>
        <w:rPr>
          <w:rFonts w:ascii="Arial" w:hAnsi="Arial" w:cs="Arial"/>
          <w:color w:val="000000"/>
          <w:sz w:val="20"/>
          <w:szCs w:val="20"/>
          <w:shd w:val="clear" w:color="auto" w:fill="FFFFFF"/>
        </w:rPr>
        <w:t>, J. and Raman, D., 2015. CROSS CULTURAL COMMUNICATION BARRIERS IN WORKPLACE. </w:t>
      </w:r>
      <w:r>
        <w:rPr>
          <w:rFonts w:ascii="Arial" w:hAnsi="Arial" w:cs="Arial"/>
          <w:i/>
          <w:iCs/>
          <w:color w:val="000000"/>
          <w:sz w:val="20"/>
          <w:szCs w:val="20"/>
          <w:shd w:val="clear" w:color="auto" w:fill="FFFFFF"/>
        </w:rPr>
        <w:t>International Journal of Management (IJM)</w:t>
      </w:r>
      <w:r>
        <w:rPr>
          <w:rFonts w:ascii="Arial" w:hAnsi="Arial" w:cs="Arial"/>
          <w:color w:val="000000"/>
          <w:sz w:val="20"/>
          <w:szCs w:val="20"/>
          <w:shd w:val="clear" w:color="auto" w:fill="FFFFFF"/>
        </w:rPr>
        <w:t>, 6(1).</w:t>
      </w:r>
    </w:p>
    <w:p w14:paraId="703E9D09" w14:textId="59B3409B" w:rsidR="00F90AD6" w:rsidRPr="00F77090" w:rsidRDefault="00F90AD6" w:rsidP="00F90AD6">
      <w:pPr>
        <w:pStyle w:val="ListParagraph"/>
        <w:numPr>
          <w:ilvl w:val="0"/>
          <w:numId w:val="1"/>
        </w:numPr>
      </w:pPr>
      <w:r w:rsidRPr="00F90AD6">
        <w:rPr>
          <w:rFonts w:ascii="Arial" w:hAnsi="Arial" w:cs="Arial"/>
          <w:color w:val="000000"/>
          <w:sz w:val="20"/>
          <w:szCs w:val="20"/>
          <w:shd w:val="clear" w:color="auto" w:fill="FFFFFF"/>
        </w:rPr>
        <w:t>Steinberg, S., 2007. </w:t>
      </w:r>
      <w:r w:rsidRPr="00F90AD6">
        <w:rPr>
          <w:rFonts w:ascii="Arial" w:hAnsi="Arial" w:cs="Arial"/>
          <w:i/>
          <w:iCs/>
          <w:color w:val="000000"/>
          <w:sz w:val="20"/>
          <w:szCs w:val="20"/>
          <w:shd w:val="clear" w:color="auto" w:fill="FFFFFF"/>
        </w:rPr>
        <w:t>An Introduction To Communication Studies</w:t>
      </w:r>
      <w:r w:rsidRPr="00F90AD6">
        <w:rPr>
          <w:rFonts w:ascii="Arial" w:hAnsi="Arial" w:cs="Arial"/>
          <w:color w:val="000000"/>
          <w:sz w:val="20"/>
          <w:szCs w:val="20"/>
          <w:shd w:val="clear" w:color="auto" w:fill="FFFFFF"/>
        </w:rPr>
        <w:t>. Juta &amp; Co</w:t>
      </w:r>
      <w:r w:rsidRPr="006C454B">
        <w:rPr>
          <w:rFonts w:ascii="Arial" w:hAnsi="Arial" w:cs="Arial"/>
          <w:color w:val="000000"/>
          <w:sz w:val="20"/>
          <w:szCs w:val="20"/>
          <w:shd w:val="clear" w:color="auto" w:fill="FFFFFF"/>
        </w:rPr>
        <w:t>.</w:t>
      </w:r>
      <w:r w:rsidRPr="006C454B">
        <w:rPr>
          <w:rFonts w:ascii="Arial" w:hAnsi="Arial" w:cs="Arial"/>
          <w:sz w:val="20"/>
          <w:szCs w:val="20"/>
        </w:rPr>
        <w:t xml:space="preserve"> </w:t>
      </w:r>
      <w:r w:rsidR="006C454B" w:rsidRPr="006C454B">
        <w:rPr>
          <w:rFonts w:ascii="Arial" w:hAnsi="Arial" w:cs="Arial"/>
          <w:sz w:val="20"/>
          <w:szCs w:val="20"/>
        </w:rPr>
        <w:t>ltd</w:t>
      </w:r>
    </w:p>
    <w:p w14:paraId="349CD4EC" w14:textId="168147DF" w:rsidR="00A509BD" w:rsidRPr="006C454B" w:rsidRDefault="00A509BD" w:rsidP="00F90AD6">
      <w:pPr>
        <w:pStyle w:val="ListParagraph"/>
        <w:numPr>
          <w:ilvl w:val="0"/>
          <w:numId w:val="1"/>
        </w:numPr>
      </w:pPr>
      <w:r>
        <w:rPr>
          <w:rFonts w:ascii="Arial" w:hAnsi="Arial" w:cs="Arial"/>
          <w:color w:val="000000"/>
          <w:sz w:val="20"/>
          <w:szCs w:val="20"/>
          <w:shd w:val="clear" w:color="auto" w:fill="FFFFFF"/>
        </w:rPr>
        <w:t>Uma, N., 2006. </w:t>
      </w:r>
      <w:r>
        <w:rPr>
          <w:rFonts w:ascii="Arial" w:hAnsi="Arial" w:cs="Arial"/>
          <w:i/>
          <w:iCs/>
          <w:color w:val="000000"/>
          <w:sz w:val="20"/>
          <w:szCs w:val="20"/>
          <w:shd w:val="clear" w:color="auto" w:fill="FFFFFF"/>
        </w:rPr>
        <w:t>Handbook Of Communication Models, Perspectives, Strategies</w:t>
      </w:r>
      <w:r>
        <w:rPr>
          <w:rFonts w:ascii="Arial" w:hAnsi="Arial" w:cs="Arial"/>
          <w:color w:val="000000"/>
          <w:sz w:val="20"/>
          <w:szCs w:val="20"/>
          <w:shd w:val="clear" w:color="auto" w:fill="FFFFFF"/>
        </w:rPr>
        <w:t>. Atlantic Publishers and Distributors.</w:t>
      </w:r>
    </w:p>
    <w:p w14:paraId="2317678F" w14:textId="77777777" w:rsidR="006C454B" w:rsidRDefault="006C454B"/>
    <w:sectPr w:rsidR="006C454B" w:rsidSect="00C01450">
      <w:pgSz w:w="11906" w:h="16838"/>
      <w:pgMar w:top="141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44FA1"/>
    <w:multiLevelType w:val="hybridMultilevel"/>
    <w:tmpl w:val="517ECE20"/>
    <w:lvl w:ilvl="0" w:tplc="265C137A">
      <w:start w:val="1"/>
      <w:numFmt w:val="decimal"/>
      <w:lvlText w:val="%1."/>
      <w:lvlJc w:val="left"/>
      <w:pPr>
        <w:ind w:left="360" w:hanging="360"/>
      </w:pPr>
      <w:rPr>
        <w:rFonts w:ascii="Arial" w:hAnsi="Arial" w:cs="Arial" w:hint="default"/>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FC7B09"/>
    <w:multiLevelType w:val="hybridMultilevel"/>
    <w:tmpl w:val="FCA25E0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C61F6"/>
    <w:multiLevelType w:val="hybridMultilevel"/>
    <w:tmpl w:val="FD228CFC"/>
    <w:lvl w:ilvl="0" w:tplc="08090009">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667075D"/>
    <w:multiLevelType w:val="hybridMultilevel"/>
    <w:tmpl w:val="7AA22C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970BCD"/>
    <w:multiLevelType w:val="hybridMultilevel"/>
    <w:tmpl w:val="D30060A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90"/>
    <w:rsid w:val="000E6F27"/>
    <w:rsid w:val="00107803"/>
    <w:rsid w:val="00115505"/>
    <w:rsid w:val="001A2549"/>
    <w:rsid w:val="001B4FAB"/>
    <w:rsid w:val="00244F80"/>
    <w:rsid w:val="002A0AF0"/>
    <w:rsid w:val="002C21A5"/>
    <w:rsid w:val="002E346F"/>
    <w:rsid w:val="00304C81"/>
    <w:rsid w:val="00340AB9"/>
    <w:rsid w:val="003924A6"/>
    <w:rsid w:val="003A254A"/>
    <w:rsid w:val="003B4EE9"/>
    <w:rsid w:val="003B76D3"/>
    <w:rsid w:val="0043133A"/>
    <w:rsid w:val="0048440B"/>
    <w:rsid w:val="00516AD8"/>
    <w:rsid w:val="00546D28"/>
    <w:rsid w:val="005545F6"/>
    <w:rsid w:val="00556BE6"/>
    <w:rsid w:val="005E30D1"/>
    <w:rsid w:val="00602320"/>
    <w:rsid w:val="00621CD7"/>
    <w:rsid w:val="006C454B"/>
    <w:rsid w:val="00720624"/>
    <w:rsid w:val="00722D91"/>
    <w:rsid w:val="00744C54"/>
    <w:rsid w:val="00766B69"/>
    <w:rsid w:val="007A7628"/>
    <w:rsid w:val="00801EFC"/>
    <w:rsid w:val="0080545F"/>
    <w:rsid w:val="00867B85"/>
    <w:rsid w:val="008A6596"/>
    <w:rsid w:val="008A77FD"/>
    <w:rsid w:val="008D70C8"/>
    <w:rsid w:val="0091210E"/>
    <w:rsid w:val="00921EAF"/>
    <w:rsid w:val="009520D0"/>
    <w:rsid w:val="009535F2"/>
    <w:rsid w:val="00991190"/>
    <w:rsid w:val="00A509BD"/>
    <w:rsid w:val="00AA12E2"/>
    <w:rsid w:val="00B12555"/>
    <w:rsid w:val="00B12C52"/>
    <w:rsid w:val="00BB1330"/>
    <w:rsid w:val="00BE1875"/>
    <w:rsid w:val="00C01450"/>
    <w:rsid w:val="00C31D1C"/>
    <w:rsid w:val="00C4671E"/>
    <w:rsid w:val="00D31DC3"/>
    <w:rsid w:val="00D56965"/>
    <w:rsid w:val="00D761CE"/>
    <w:rsid w:val="00D8046F"/>
    <w:rsid w:val="00DA0413"/>
    <w:rsid w:val="00E412E3"/>
    <w:rsid w:val="00E51FF4"/>
    <w:rsid w:val="00E5783D"/>
    <w:rsid w:val="00E7695B"/>
    <w:rsid w:val="00F14D57"/>
    <w:rsid w:val="00F77090"/>
    <w:rsid w:val="00F81949"/>
    <w:rsid w:val="00F90979"/>
    <w:rsid w:val="00F90AD6"/>
    <w:rsid w:val="00FB70DE"/>
    <w:rsid w:val="00FE6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94A39"/>
  <w15:chartTrackingRefBased/>
  <w15:docId w15:val="{892BDCC6-50E3-4EBD-A32E-181BA5233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AD6"/>
    <w:pPr>
      <w:ind w:left="720"/>
      <w:contextualSpacing/>
    </w:pPr>
  </w:style>
  <w:style w:type="character" w:styleId="Hyperlink">
    <w:name w:val="Hyperlink"/>
    <w:basedOn w:val="DefaultParagraphFont"/>
    <w:uiPriority w:val="99"/>
    <w:unhideWhenUsed/>
    <w:rsid w:val="006C454B"/>
    <w:rPr>
      <w:color w:val="0000FF"/>
      <w:u w:val="single"/>
    </w:rPr>
  </w:style>
  <w:style w:type="character" w:styleId="UnresolvedMention">
    <w:name w:val="Unresolved Mention"/>
    <w:basedOn w:val="DefaultParagraphFont"/>
    <w:uiPriority w:val="99"/>
    <w:semiHidden/>
    <w:unhideWhenUsed/>
    <w:rsid w:val="006C454B"/>
    <w:rPr>
      <w:color w:val="605E5C"/>
      <w:shd w:val="clear" w:color="auto" w:fill="E1DFDD"/>
    </w:rPr>
  </w:style>
  <w:style w:type="table" w:styleId="TableGrid">
    <w:name w:val="Table Grid"/>
    <w:basedOn w:val="TableNormal"/>
    <w:uiPriority w:val="39"/>
    <w:rsid w:val="00AA1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924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schramm-model-of-communication.htm" TargetMode="External"/><Relationship Id="rId3" Type="http://schemas.openxmlformats.org/officeDocument/2006/relationships/styles" Target="styles.xml"/><Relationship Id="rId7" Type="http://schemas.openxmlformats.org/officeDocument/2006/relationships/hyperlink" Target="https://www.businesstopia.net/communication/shannon-and-weaver-model-communi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3F705-8BC5-4C3A-AFF1-1744FCA79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879</TotalTime>
  <Pages>6</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Raluca Lacatusu</dc:creator>
  <cp:keywords/>
  <dc:description/>
  <cp:lastModifiedBy>Ioana Raluca Lacatusu</cp:lastModifiedBy>
  <cp:revision>20</cp:revision>
  <dcterms:created xsi:type="dcterms:W3CDTF">2020-03-22T15:48:00Z</dcterms:created>
  <dcterms:modified xsi:type="dcterms:W3CDTF">2020-04-18T08:32:00Z</dcterms:modified>
</cp:coreProperties>
</file>