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47EAE" w14:textId="77777777" w:rsidR="00646B10" w:rsidRPr="007E43DF" w:rsidRDefault="00646B10" w:rsidP="00041A5A">
      <w:pPr>
        <w:spacing w:line="360" w:lineRule="auto"/>
        <w:jc w:val="center"/>
        <w:rPr>
          <w:rFonts w:cs="Times New Roman"/>
          <w:b/>
          <w:bCs/>
          <w:sz w:val="28"/>
          <w:szCs w:val="28"/>
        </w:rPr>
      </w:pPr>
    </w:p>
    <w:p w14:paraId="7CAFB8A8" w14:textId="77777777" w:rsidR="00646B10" w:rsidRPr="007E43DF" w:rsidRDefault="00646B10" w:rsidP="00041A5A">
      <w:pPr>
        <w:spacing w:line="360" w:lineRule="auto"/>
        <w:jc w:val="center"/>
        <w:rPr>
          <w:rFonts w:cs="Times New Roman"/>
          <w:b/>
          <w:bCs/>
          <w:sz w:val="28"/>
          <w:szCs w:val="28"/>
        </w:rPr>
      </w:pPr>
    </w:p>
    <w:p w14:paraId="09103BF7" w14:textId="77777777" w:rsidR="00646B10" w:rsidRPr="007E43DF" w:rsidRDefault="00646B10" w:rsidP="00041A5A">
      <w:pPr>
        <w:spacing w:line="360" w:lineRule="auto"/>
        <w:jc w:val="center"/>
        <w:rPr>
          <w:rFonts w:cs="Times New Roman"/>
          <w:b/>
          <w:bCs/>
          <w:sz w:val="28"/>
          <w:szCs w:val="28"/>
        </w:rPr>
      </w:pPr>
    </w:p>
    <w:p w14:paraId="75E38F7F" w14:textId="7C4BF558" w:rsidR="00715990" w:rsidRPr="006B2458" w:rsidRDefault="00715990" w:rsidP="00041A5A">
      <w:pPr>
        <w:spacing w:line="360" w:lineRule="auto"/>
        <w:jc w:val="center"/>
        <w:rPr>
          <w:rFonts w:cs="Times New Roman"/>
          <w:b/>
          <w:bCs/>
          <w:sz w:val="28"/>
          <w:szCs w:val="28"/>
        </w:rPr>
      </w:pPr>
      <w:r w:rsidRPr="006B2458">
        <w:rPr>
          <w:rFonts w:cs="Times New Roman"/>
          <w:b/>
          <w:bCs/>
          <w:sz w:val="28"/>
          <w:szCs w:val="28"/>
        </w:rPr>
        <w:t>Course: BSc (Hons) Health and Social Care</w:t>
      </w:r>
    </w:p>
    <w:p w14:paraId="7680A4B0" w14:textId="43F6E3D7" w:rsidR="00715990" w:rsidRPr="006B2458" w:rsidRDefault="00715990" w:rsidP="00041A5A">
      <w:pPr>
        <w:spacing w:line="360" w:lineRule="auto"/>
        <w:jc w:val="center"/>
        <w:rPr>
          <w:rFonts w:cs="Times New Roman"/>
          <w:b/>
          <w:bCs/>
          <w:sz w:val="28"/>
          <w:szCs w:val="28"/>
        </w:rPr>
      </w:pPr>
      <w:r w:rsidRPr="006B2458">
        <w:rPr>
          <w:rFonts w:cs="Times New Roman"/>
          <w:b/>
          <w:bCs/>
          <w:sz w:val="28"/>
          <w:szCs w:val="28"/>
        </w:rPr>
        <w:t>Module: Independent Project (BMHP6020_</w:t>
      </w:r>
      <w:r w:rsidR="00646B10" w:rsidRPr="006B2458">
        <w:rPr>
          <w:rFonts w:cs="Times New Roman"/>
          <w:b/>
          <w:bCs/>
          <w:sz w:val="28"/>
          <w:szCs w:val="28"/>
        </w:rPr>
        <w:t>BIRM</w:t>
      </w:r>
      <w:r w:rsidRPr="006B2458">
        <w:rPr>
          <w:rFonts w:cs="Times New Roman"/>
          <w:b/>
          <w:bCs/>
          <w:sz w:val="28"/>
          <w:szCs w:val="28"/>
        </w:rPr>
        <w:t>)</w:t>
      </w:r>
    </w:p>
    <w:p w14:paraId="3157DF3C" w14:textId="77777777" w:rsidR="00715990" w:rsidRPr="006B2458" w:rsidRDefault="00715990" w:rsidP="00041A5A">
      <w:pPr>
        <w:spacing w:line="360" w:lineRule="auto"/>
        <w:jc w:val="center"/>
        <w:rPr>
          <w:rFonts w:cs="Times New Roman"/>
          <w:sz w:val="28"/>
          <w:szCs w:val="28"/>
        </w:rPr>
      </w:pPr>
    </w:p>
    <w:p w14:paraId="08BDA311" w14:textId="6E55C9BE" w:rsidR="00041A5A" w:rsidRPr="006B2458" w:rsidRDefault="00FB4301" w:rsidP="00FB4301">
      <w:pPr>
        <w:spacing w:line="360" w:lineRule="auto"/>
        <w:jc w:val="center"/>
        <w:rPr>
          <w:rFonts w:cs="Times New Roman"/>
          <w:b/>
          <w:bCs/>
          <w:sz w:val="28"/>
          <w:szCs w:val="28"/>
        </w:rPr>
      </w:pPr>
      <w:r w:rsidRPr="006B2458">
        <w:rPr>
          <w:rFonts w:cs="Times New Roman"/>
          <w:b/>
          <w:bCs/>
          <w:sz w:val="28"/>
          <w:szCs w:val="28"/>
        </w:rPr>
        <w:t>Component 1</w:t>
      </w:r>
      <w:r w:rsidR="00715990" w:rsidRPr="006B2458">
        <w:rPr>
          <w:rFonts w:cs="Times New Roman"/>
          <w:b/>
          <w:bCs/>
          <w:sz w:val="28"/>
          <w:szCs w:val="28"/>
        </w:rPr>
        <w:t xml:space="preserve">: </w:t>
      </w:r>
      <w:r w:rsidRPr="006B2458">
        <w:rPr>
          <w:rFonts w:cs="Times New Roman"/>
          <w:sz w:val="28"/>
          <w:szCs w:val="28"/>
        </w:rPr>
        <w:t>Element 1</w:t>
      </w:r>
      <w:r w:rsidR="00715990" w:rsidRPr="006B2458">
        <w:rPr>
          <w:rFonts w:cs="Times New Roman"/>
          <w:sz w:val="28"/>
          <w:szCs w:val="28"/>
        </w:rPr>
        <w:t xml:space="preserve"> - Project Proposal</w:t>
      </w:r>
      <w:r w:rsidR="00545684" w:rsidRPr="006B2458">
        <w:rPr>
          <w:rFonts w:cs="Times New Roman"/>
          <w:sz w:val="28"/>
          <w:szCs w:val="28"/>
        </w:rPr>
        <w:t xml:space="preserve"> </w:t>
      </w:r>
    </w:p>
    <w:p w14:paraId="2EDEAE0B" w14:textId="149B09BE" w:rsidR="00715990" w:rsidRPr="006B2458" w:rsidRDefault="00715990" w:rsidP="00041A5A">
      <w:pPr>
        <w:spacing w:line="360" w:lineRule="auto"/>
        <w:rPr>
          <w:rFonts w:cs="Times New Roman"/>
          <w:sz w:val="28"/>
          <w:szCs w:val="28"/>
        </w:rPr>
      </w:pPr>
    </w:p>
    <w:p w14:paraId="1AD185BB" w14:textId="77777777" w:rsidR="00FF5B70" w:rsidRPr="006B2458" w:rsidRDefault="00FF5B70" w:rsidP="00041A5A">
      <w:pPr>
        <w:spacing w:line="360" w:lineRule="auto"/>
        <w:rPr>
          <w:rFonts w:cs="Times New Roman"/>
          <w:sz w:val="28"/>
          <w:szCs w:val="28"/>
        </w:rPr>
      </w:pPr>
    </w:p>
    <w:p w14:paraId="684DDF82" w14:textId="7BF0E30E" w:rsidR="00715990" w:rsidRPr="006B2458" w:rsidRDefault="00715990" w:rsidP="00041A5A">
      <w:pPr>
        <w:spacing w:line="360" w:lineRule="auto"/>
        <w:rPr>
          <w:rFonts w:cs="Times New Roman"/>
          <w:sz w:val="28"/>
          <w:szCs w:val="28"/>
        </w:rPr>
      </w:pPr>
      <w:r w:rsidRPr="006B2458">
        <w:rPr>
          <w:rFonts w:cs="Times New Roman"/>
          <w:b/>
          <w:bCs/>
          <w:sz w:val="28"/>
          <w:szCs w:val="28"/>
        </w:rPr>
        <w:t>Student ID</w:t>
      </w:r>
      <w:r w:rsidRPr="006B2458">
        <w:rPr>
          <w:rFonts w:cs="Times New Roman"/>
          <w:sz w:val="28"/>
          <w:szCs w:val="28"/>
        </w:rPr>
        <w:t xml:space="preserve">: </w:t>
      </w:r>
      <w:r w:rsidR="00486669" w:rsidRPr="00486669">
        <w:rPr>
          <w:rFonts w:cs="Times New Roman"/>
          <w:sz w:val="28"/>
          <w:szCs w:val="28"/>
        </w:rPr>
        <w:t>2236700</w:t>
      </w:r>
      <w:bookmarkStart w:id="0" w:name="_GoBack"/>
      <w:bookmarkEnd w:id="0"/>
    </w:p>
    <w:p w14:paraId="01D5D8DB" w14:textId="03ED09ED" w:rsidR="00FF5B70" w:rsidRPr="006B2458" w:rsidRDefault="00FF5B70" w:rsidP="00041A5A">
      <w:pPr>
        <w:spacing w:line="360" w:lineRule="auto"/>
        <w:rPr>
          <w:rFonts w:cs="Times New Roman"/>
          <w:sz w:val="28"/>
          <w:szCs w:val="28"/>
        </w:rPr>
      </w:pPr>
    </w:p>
    <w:p w14:paraId="7B4B148B" w14:textId="35D40A5D" w:rsidR="00646B10" w:rsidRPr="006B2458" w:rsidRDefault="00FF5B70" w:rsidP="00646B10">
      <w:pPr>
        <w:spacing w:line="360" w:lineRule="auto"/>
        <w:rPr>
          <w:rFonts w:cs="Times New Roman"/>
          <w:sz w:val="28"/>
          <w:szCs w:val="28"/>
        </w:rPr>
      </w:pPr>
      <w:r w:rsidRPr="006B2458">
        <w:rPr>
          <w:rFonts w:cs="Times New Roman"/>
          <w:b/>
          <w:bCs/>
          <w:sz w:val="28"/>
          <w:szCs w:val="28"/>
        </w:rPr>
        <w:t>Student Name</w:t>
      </w:r>
      <w:r w:rsidRPr="006B2458">
        <w:rPr>
          <w:rFonts w:cs="Times New Roman"/>
          <w:sz w:val="28"/>
          <w:szCs w:val="28"/>
        </w:rPr>
        <w:t xml:space="preserve">: </w:t>
      </w:r>
      <w:r w:rsidR="00486669" w:rsidRPr="00486669">
        <w:rPr>
          <w:rFonts w:cs="Times New Roman"/>
          <w:sz w:val="28"/>
          <w:szCs w:val="28"/>
        </w:rPr>
        <w:t>Nabila Haider</w:t>
      </w:r>
    </w:p>
    <w:p w14:paraId="638A4615" w14:textId="77777777" w:rsidR="00715990" w:rsidRPr="006B2458" w:rsidRDefault="00715990" w:rsidP="00041A5A">
      <w:pPr>
        <w:spacing w:line="360" w:lineRule="auto"/>
        <w:rPr>
          <w:rFonts w:cs="Times New Roman"/>
          <w:sz w:val="28"/>
          <w:szCs w:val="28"/>
        </w:rPr>
      </w:pPr>
    </w:p>
    <w:p w14:paraId="5BD313B6" w14:textId="4BA804DC" w:rsidR="00715990" w:rsidRPr="006B2458" w:rsidRDefault="00715990" w:rsidP="00041A5A">
      <w:pPr>
        <w:spacing w:line="360" w:lineRule="auto"/>
        <w:rPr>
          <w:rFonts w:cs="Times New Roman"/>
        </w:rPr>
      </w:pPr>
    </w:p>
    <w:p w14:paraId="07CF3A4D" w14:textId="4AAF8C7D" w:rsidR="00715990" w:rsidRPr="006B2458" w:rsidRDefault="00715990" w:rsidP="00041A5A">
      <w:pPr>
        <w:spacing w:line="360" w:lineRule="auto"/>
        <w:rPr>
          <w:rFonts w:cs="Times New Roman"/>
        </w:rPr>
      </w:pPr>
      <w:r w:rsidRPr="006B2458">
        <w:rPr>
          <w:rFonts w:cs="Times New Roman"/>
        </w:rPr>
        <w:br w:type="page"/>
      </w:r>
    </w:p>
    <w:p w14:paraId="75E7FD5C" w14:textId="1070B52D" w:rsidR="00545684" w:rsidRPr="006B2458" w:rsidRDefault="00FB4301" w:rsidP="00B97BD9">
      <w:pPr>
        <w:pStyle w:val="Heading1"/>
      </w:pPr>
      <w:r w:rsidRPr="006B2458">
        <w:lastRenderedPageBreak/>
        <w:t>Element 1 -</w:t>
      </w:r>
      <w:r w:rsidR="00866B7B" w:rsidRPr="006B2458">
        <w:t xml:space="preserve"> Project</w:t>
      </w:r>
      <w:r w:rsidR="00545684" w:rsidRPr="006B2458">
        <w:t xml:space="preserve"> </w:t>
      </w:r>
      <w:r w:rsidR="000B7CD5" w:rsidRPr="006B2458">
        <w:t>P</w:t>
      </w:r>
      <w:r w:rsidR="00545684" w:rsidRPr="006B2458">
        <w:t>roposal</w:t>
      </w:r>
    </w:p>
    <w:p w14:paraId="6630FBCE" w14:textId="0038F936" w:rsidR="00D769F0" w:rsidRPr="006B2458" w:rsidRDefault="00D769F0" w:rsidP="002634D1">
      <w:pPr>
        <w:spacing w:line="360" w:lineRule="auto"/>
        <w:jc w:val="both"/>
        <w:rPr>
          <w:rFonts w:cs="Times New Roman"/>
          <w:szCs w:val="24"/>
        </w:rPr>
      </w:pPr>
    </w:p>
    <w:p w14:paraId="4735455F" w14:textId="77777777" w:rsidR="00FF35F2" w:rsidRPr="006B2458" w:rsidRDefault="00FF5B70" w:rsidP="00B97BD9">
      <w:pPr>
        <w:pStyle w:val="Heading2"/>
        <w:jc w:val="center"/>
        <w:rPr>
          <w:rFonts w:ascii="Times New Roman" w:hAnsi="Times New Roman" w:cs="Times New Roman"/>
          <w:sz w:val="24"/>
          <w:szCs w:val="24"/>
        </w:rPr>
      </w:pPr>
      <w:r w:rsidRPr="006B2458">
        <w:rPr>
          <w:rFonts w:ascii="Times New Roman" w:hAnsi="Times New Roman" w:cs="Times New Roman"/>
          <w:sz w:val="24"/>
          <w:szCs w:val="24"/>
        </w:rPr>
        <w:t>My p</w:t>
      </w:r>
      <w:r w:rsidR="00D769F0" w:rsidRPr="006B2458">
        <w:rPr>
          <w:rFonts w:ascii="Times New Roman" w:hAnsi="Times New Roman" w:cs="Times New Roman"/>
          <w:sz w:val="24"/>
          <w:szCs w:val="24"/>
        </w:rPr>
        <w:t>roject title:</w:t>
      </w:r>
    </w:p>
    <w:p w14:paraId="03FD30D3" w14:textId="120739B9" w:rsidR="00715990" w:rsidRPr="006B2458" w:rsidRDefault="00FF35F2" w:rsidP="00B97BD9">
      <w:pPr>
        <w:pStyle w:val="Heading2"/>
        <w:jc w:val="center"/>
        <w:rPr>
          <w:rFonts w:ascii="Times New Roman" w:hAnsi="Times New Roman" w:cs="Times New Roman"/>
          <w:sz w:val="24"/>
          <w:szCs w:val="24"/>
        </w:rPr>
      </w:pPr>
      <w:r w:rsidRPr="006B2458">
        <w:rPr>
          <w:rStyle w:val="Strong"/>
          <w:rFonts w:ascii="Times New Roman" w:hAnsi="Times New Roman" w:cs="Times New Roman"/>
          <w:sz w:val="24"/>
          <w:szCs w:val="24"/>
        </w:rPr>
        <w:t>An Exploration of Mental Health Stigma and Its Impact on Help-Seeking Behaviours Among Young Adults in the United Kingdom</w:t>
      </w:r>
    </w:p>
    <w:p w14:paraId="40C7BB25" w14:textId="63754B6D" w:rsidR="00784670" w:rsidRPr="006B2458" w:rsidRDefault="00FF5B70" w:rsidP="002634D1">
      <w:pPr>
        <w:pStyle w:val="Heading2"/>
        <w:jc w:val="both"/>
        <w:rPr>
          <w:rFonts w:ascii="Times New Roman" w:hAnsi="Times New Roman" w:cs="Times New Roman"/>
          <w:sz w:val="24"/>
          <w:szCs w:val="24"/>
        </w:rPr>
      </w:pPr>
      <w:r w:rsidRPr="006B2458">
        <w:rPr>
          <w:rFonts w:ascii="Times New Roman" w:hAnsi="Times New Roman" w:cs="Times New Roman"/>
          <w:sz w:val="24"/>
          <w:szCs w:val="24"/>
        </w:rPr>
        <w:t>1</w:t>
      </w:r>
      <w:r w:rsidR="00784670" w:rsidRPr="006B2458">
        <w:rPr>
          <w:rFonts w:ascii="Times New Roman" w:hAnsi="Times New Roman" w:cs="Times New Roman"/>
          <w:sz w:val="24"/>
          <w:szCs w:val="24"/>
        </w:rPr>
        <w:t xml:space="preserve">) </w:t>
      </w:r>
      <w:r w:rsidR="00545684" w:rsidRPr="006B2458">
        <w:rPr>
          <w:rFonts w:ascii="Times New Roman" w:hAnsi="Times New Roman" w:cs="Times New Roman"/>
          <w:sz w:val="24"/>
          <w:szCs w:val="24"/>
        </w:rPr>
        <w:t>Aim</w:t>
      </w:r>
      <w:r w:rsidR="00784670" w:rsidRPr="006B2458">
        <w:rPr>
          <w:rFonts w:ascii="Times New Roman" w:hAnsi="Times New Roman" w:cs="Times New Roman"/>
          <w:sz w:val="24"/>
          <w:szCs w:val="24"/>
        </w:rPr>
        <w:t>:</w:t>
      </w:r>
    </w:p>
    <w:p w14:paraId="51F7471F" w14:textId="064863A3" w:rsidR="0010426B" w:rsidRPr="006B2458" w:rsidRDefault="0010426B" w:rsidP="004B3C6C">
      <w:pPr>
        <w:spacing w:line="360" w:lineRule="auto"/>
        <w:ind w:firstLine="720"/>
        <w:jc w:val="both"/>
        <w:rPr>
          <w:rFonts w:eastAsia="Times New Roman" w:cs="Times New Roman"/>
          <w:szCs w:val="24"/>
          <w:lang w:eastAsia="en-GB"/>
        </w:rPr>
      </w:pPr>
      <w:r w:rsidRPr="006B2458">
        <w:rPr>
          <w:rFonts w:eastAsia="Times New Roman" w:cs="Times New Roman"/>
          <w:szCs w:val="24"/>
          <w:lang w:eastAsia="en-GB"/>
        </w:rPr>
        <w:t>The proposed study will focus on mental health stigma as a factor influencing help-seeking behaviours in young adults in the United Kingdom and the assessment of the currently existing strategies to help decrease stigma and enhance access to mental health support.</w:t>
      </w:r>
    </w:p>
    <w:p w14:paraId="2B00F95C" w14:textId="7302587D" w:rsidR="00545684" w:rsidRPr="006B2458" w:rsidRDefault="00FF5B70" w:rsidP="002634D1">
      <w:pPr>
        <w:pStyle w:val="Heading2"/>
        <w:jc w:val="both"/>
        <w:rPr>
          <w:rFonts w:ascii="Times New Roman" w:hAnsi="Times New Roman" w:cs="Times New Roman"/>
          <w:sz w:val="24"/>
          <w:szCs w:val="24"/>
        </w:rPr>
      </w:pPr>
      <w:r w:rsidRPr="006B2458">
        <w:rPr>
          <w:rFonts w:ascii="Times New Roman" w:hAnsi="Times New Roman" w:cs="Times New Roman"/>
          <w:sz w:val="24"/>
          <w:szCs w:val="24"/>
        </w:rPr>
        <w:t>2</w:t>
      </w:r>
      <w:r w:rsidR="00784670" w:rsidRPr="006B2458">
        <w:rPr>
          <w:rFonts w:ascii="Times New Roman" w:hAnsi="Times New Roman" w:cs="Times New Roman"/>
          <w:sz w:val="24"/>
          <w:szCs w:val="24"/>
        </w:rPr>
        <w:t>) O</w:t>
      </w:r>
      <w:r w:rsidR="00545684" w:rsidRPr="006B2458">
        <w:rPr>
          <w:rFonts w:ascii="Times New Roman" w:hAnsi="Times New Roman" w:cs="Times New Roman"/>
          <w:sz w:val="24"/>
          <w:szCs w:val="24"/>
        </w:rPr>
        <w:t>bjectives:</w:t>
      </w:r>
    </w:p>
    <w:p w14:paraId="0AB37FDD" w14:textId="77777777" w:rsidR="004B3C6C" w:rsidRPr="006B2458" w:rsidRDefault="004B3C6C" w:rsidP="004B3C6C">
      <w:pPr>
        <w:pStyle w:val="ListParagraph"/>
        <w:numPr>
          <w:ilvl w:val="1"/>
          <w:numId w:val="9"/>
        </w:numPr>
        <w:spacing w:line="360" w:lineRule="auto"/>
        <w:jc w:val="both"/>
        <w:rPr>
          <w:rFonts w:eastAsia="Times New Roman" w:cs="Times New Roman"/>
          <w:szCs w:val="24"/>
          <w:lang w:eastAsia="en-GB"/>
        </w:rPr>
      </w:pPr>
      <w:r w:rsidRPr="006B2458">
        <w:t xml:space="preserve"> </w:t>
      </w:r>
      <w:r w:rsidRPr="006B2458">
        <w:rPr>
          <w:rFonts w:eastAsia="Times New Roman" w:cs="Times New Roman"/>
          <w:szCs w:val="24"/>
          <w:lang w:eastAsia="en-GB"/>
        </w:rPr>
        <w:t>To investigate mental health stigma among young adults in the UK in terms of nature and forms.</w:t>
      </w:r>
    </w:p>
    <w:p w14:paraId="233CF1B1" w14:textId="77777777" w:rsidR="004B3C6C" w:rsidRPr="006B2458" w:rsidRDefault="004B3C6C" w:rsidP="004B3C6C">
      <w:pPr>
        <w:pStyle w:val="ListParagraph"/>
        <w:numPr>
          <w:ilvl w:val="1"/>
          <w:numId w:val="9"/>
        </w:numPr>
        <w:spacing w:line="360" w:lineRule="auto"/>
        <w:jc w:val="both"/>
        <w:rPr>
          <w:rFonts w:eastAsia="Times New Roman" w:cs="Times New Roman"/>
          <w:szCs w:val="24"/>
          <w:lang w:eastAsia="en-GB"/>
        </w:rPr>
      </w:pPr>
      <w:r w:rsidRPr="006B2458">
        <w:rPr>
          <w:rFonts w:eastAsia="Times New Roman" w:cs="Times New Roman"/>
          <w:szCs w:val="24"/>
          <w:lang w:eastAsia="en-GB"/>
        </w:rPr>
        <w:t>To understand the influence of stigma on attitude to seeking professional mental health assistance.</w:t>
      </w:r>
    </w:p>
    <w:p w14:paraId="1D9A81BC" w14:textId="77777777" w:rsidR="004B3C6C" w:rsidRPr="006B2458" w:rsidRDefault="004B3C6C" w:rsidP="004B3C6C">
      <w:pPr>
        <w:pStyle w:val="ListParagraph"/>
        <w:numPr>
          <w:ilvl w:val="1"/>
          <w:numId w:val="9"/>
        </w:numPr>
        <w:spacing w:line="360" w:lineRule="auto"/>
        <w:jc w:val="both"/>
        <w:rPr>
          <w:rFonts w:eastAsia="Times New Roman" w:cs="Times New Roman"/>
          <w:szCs w:val="24"/>
          <w:lang w:eastAsia="en-GB"/>
        </w:rPr>
      </w:pPr>
      <w:r w:rsidRPr="006B2458">
        <w:rPr>
          <w:rFonts w:eastAsia="Times New Roman" w:cs="Times New Roman"/>
          <w:szCs w:val="24"/>
          <w:lang w:eastAsia="en-GB"/>
        </w:rPr>
        <w:t>To investigate the available policies, campaigns and interventions for reducing mental health stigma among young adults.</w:t>
      </w:r>
    </w:p>
    <w:p w14:paraId="4DE92F51" w14:textId="61FE562C" w:rsidR="00041A5A" w:rsidRPr="006B2458" w:rsidRDefault="004B3C6C" w:rsidP="004B3C6C">
      <w:pPr>
        <w:pStyle w:val="ListParagraph"/>
        <w:numPr>
          <w:ilvl w:val="1"/>
          <w:numId w:val="9"/>
        </w:numPr>
        <w:spacing w:line="360" w:lineRule="auto"/>
        <w:jc w:val="both"/>
        <w:rPr>
          <w:rFonts w:eastAsia="Times New Roman" w:cs="Times New Roman"/>
          <w:szCs w:val="24"/>
          <w:lang w:eastAsia="en-GB"/>
        </w:rPr>
      </w:pPr>
      <w:r w:rsidRPr="006B2458">
        <w:rPr>
          <w:rFonts w:eastAsia="Times New Roman"/>
          <w:lang w:eastAsia="en-GB"/>
        </w:rPr>
        <w:t xml:space="preserve">To offer evidence-based recommendations to enhance help-seeking behaviours and reduce the morbidity of stigma among </w:t>
      </w:r>
      <w:r w:rsidR="00834F45" w:rsidRPr="006B2458">
        <w:rPr>
          <w:rFonts w:eastAsia="Times New Roman"/>
          <w:lang w:eastAsia="en-GB"/>
        </w:rPr>
        <w:t xml:space="preserve">the </w:t>
      </w:r>
      <w:r w:rsidR="000E21E5" w:rsidRPr="006B2458">
        <w:rPr>
          <w:rFonts w:eastAsia="Times New Roman"/>
          <w:lang w:eastAsia="en-GB"/>
        </w:rPr>
        <w:t>young</w:t>
      </w:r>
      <w:r w:rsidRPr="006B2458">
        <w:rPr>
          <w:rFonts w:eastAsia="Times New Roman"/>
          <w:lang w:eastAsia="en-GB"/>
        </w:rPr>
        <w:t xml:space="preserve"> population</w:t>
      </w:r>
    </w:p>
    <w:p w14:paraId="3AC96963" w14:textId="42E0D23A" w:rsidR="00545684" w:rsidRPr="006B2458" w:rsidRDefault="00FF5B70" w:rsidP="002634D1">
      <w:pPr>
        <w:pStyle w:val="Heading2"/>
        <w:jc w:val="both"/>
        <w:rPr>
          <w:rFonts w:ascii="Times New Roman" w:hAnsi="Times New Roman" w:cs="Times New Roman"/>
          <w:sz w:val="24"/>
          <w:szCs w:val="24"/>
        </w:rPr>
      </w:pPr>
      <w:r w:rsidRPr="006B2458">
        <w:rPr>
          <w:rFonts w:ascii="Times New Roman" w:hAnsi="Times New Roman" w:cs="Times New Roman"/>
          <w:sz w:val="24"/>
          <w:szCs w:val="24"/>
        </w:rPr>
        <w:t>3</w:t>
      </w:r>
      <w:r w:rsidR="008E5015" w:rsidRPr="006B2458">
        <w:rPr>
          <w:rFonts w:ascii="Times New Roman" w:hAnsi="Times New Roman" w:cs="Times New Roman"/>
          <w:sz w:val="24"/>
          <w:szCs w:val="24"/>
        </w:rPr>
        <w:t xml:space="preserve">) </w:t>
      </w:r>
      <w:r w:rsidR="00545684" w:rsidRPr="006B2458">
        <w:rPr>
          <w:rFonts w:ascii="Times New Roman" w:hAnsi="Times New Roman" w:cs="Times New Roman"/>
          <w:sz w:val="24"/>
          <w:szCs w:val="24"/>
        </w:rPr>
        <w:t>Background</w:t>
      </w:r>
      <w:r w:rsidR="00FB4301" w:rsidRPr="006B2458">
        <w:rPr>
          <w:rFonts w:ascii="Times New Roman" w:hAnsi="Times New Roman" w:cs="Times New Roman"/>
          <w:sz w:val="24"/>
          <w:szCs w:val="24"/>
        </w:rPr>
        <w:t>/Rationale</w:t>
      </w:r>
      <w:r w:rsidR="00545684" w:rsidRPr="006B2458">
        <w:rPr>
          <w:rFonts w:ascii="Times New Roman" w:hAnsi="Times New Roman" w:cs="Times New Roman"/>
          <w:sz w:val="24"/>
          <w:szCs w:val="24"/>
        </w:rPr>
        <w:t>:</w:t>
      </w:r>
    </w:p>
    <w:p w14:paraId="1D5B949F" w14:textId="6CA5E138" w:rsidR="007C4304" w:rsidRPr="006B2458" w:rsidRDefault="00834F45" w:rsidP="007C4304">
      <w:pPr>
        <w:spacing w:line="360" w:lineRule="auto"/>
        <w:ind w:firstLine="720"/>
        <w:jc w:val="both"/>
        <w:rPr>
          <w:rFonts w:eastAsia="Times New Roman" w:cs="Times New Roman"/>
          <w:szCs w:val="24"/>
          <w:lang w:eastAsia="en-GB"/>
        </w:rPr>
      </w:pPr>
      <w:r w:rsidRPr="006B2458">
        <w:rPr>
          <w:rFonts w:cs="Times New Roman"/>
          <w:szCs w:val="24"/>
        </w:rPr>
        <w:t xml:space="preserve"> </w:t>
      </w:r>
      <w:r w:rsidRPr="006B2458">
        <w:rPr>
          <w:rFonts w:eastAsia="Times New Roman" w:cs="Times New Roman"/>
          <w:szCs w:val="24"/>
          <w:lang w:eastAsia="en-GB"/>
        </w:rPr>
        <w:t xml:space="preserve">The issue of mental health concerns among young adults in the UK, and such problems as anxiety and depression, are becoming more widespread in recent years (NHS Digital, 2022). Even though more information about mental health problems has been raised, stigma is a significant obstacle that prevents young adults from seeking professional and rapid assistance. </w:t>
      </w:r>
      <w:r w:rsidR="004824DC" w:rsidRPr="006B2458">
        <w:rPr>
          <w:rFonts w:eastAsia="Times New Roman" w:cs="Times New Roman"/>
          <w:szCs w:val="24"/>
          <w:lang w:eastAsia="en-GB"/>
        </w:rPr>
        <w:t xml:space="preserve">As </w:t>
      </w:r>
      <w:r w:rsidR="007C4304" w:rsidRPr="007C4304">
        <w:rPr>
          <w:rFonts w:eastAsia="Times New Roman" w:cs="Times New Roman"/>
          <w:szCs w:val="24"/>
          <w:lang w:eastAsia="en-GB"/>
        </w:rPr>
        <w:t xml:space="preserve">Ahad et al. </w:t>
      </w:r>
      <w:r w:rsidR="007C4304" w:rsidRPr="006B2458">
        <w:rPr>
          <w:rFonts w:eastAsia="Times New Roman" w:cs="Times New Roman"/>
          <w:szCs w:val="24"/>
          <w:lang w:eastAsia="en-GB"/>
        </w:rPr>
        <w:t>(</w:t>
      </w:r>
      <w:r w:rsidR="007C4304" w:rsidRPr="007C4304">
        <w:rPr>
          <w:rFonts w:eastAsia="Times New Roman" w:cs="Times New Roman"/>
          <w:szCs w:val="24"/>
          <w:lang w:eastAsia="en-GB"/>
        </w:rPr>
        <w:t>2023</w:t>
      </w:r>
      <w:r w:rsidR="004824DC" w:rsidRPr="006B2458">
        <w:rPr>
          <w:rFonts w:eastAsia="Times New Roman" w:cs="Times New Roman"/>
          <w:szCs w:val="24"/>
          <w:lang w:eastAsia="en-GB"/>
        </w:rPr>
        <w:t xml:space="preserve">) </w:t>
      </w:r>
      <w:r w:rsidR="007C4304" w:rsidRPr="006B2458">
        <w:rPr>
          <w:rFonts w:eastAsia="Times New Roman" w:cs="Times New Roman"/>
          <w:szCs w:val="24"/>
          <w:lang w:eastAsia="en-GB"/>
        </w:rPr>
        <w:t>highlight</w:t>
      </w:r>
      <w:r w:rsidR="00315598" w:rsidRPr="006B2458">
        <w:rPr>
          <w:rFonts w:eastAsia="Times New Roman" w:cs="Times New Roman"/>
          <w:szCs w:val="24"/>
          <w:lang w:eastAsia="en-GB"/>
        </w:rPr>
        <w:t>,</w:t>
      </w:r>
      <w:r w:rsidR="004824DC" w:rsidRPr="006B2458">
        <w:rPr>
          <w:rFonts w:eastAsia="Times New Roman" w:cs="Times New Roman"/>
          <w:szCs w:val="24"/>
          <w:lang w:eastAsia="en-GB"/>
        </w:rPr>
        <w:t xml:space="preserve"> n</w:t>
      </w:r>
      <w:r w:rsidRPr="006B2458">
        <w:rPr>
          <w:rFonts w:eastAsia="Times New Roman" w:cs="Times New Roman"/>
          <w:szCs w:val="24"/>
          <w:lang w:eastAsia="en-GB"/>
        </w:rPr>
        <w:t>egative stereotypes, discrimination, and internalised shame may all be classified as mental health stigma and may prevent individuals from using services</w:t>
      </w:r>
      <w:r w:rsidR="007635C9" w:rsidRPr="006B2458">
        <w:rPr>
          <w:rFonts w:eastAsia="Times New Roman" w:cs="Times New Roman"/>
          <w:szCs w:val="24"/>
          <w:lang w:eastAsia="en-GB"/>
        </w:rPr>
        <w:t>.</w:t>
      </w:r>
    </w:p>
    <w:p w14:paraId="5F18082E" w14:textId="432F491F" w:rsidR="007C4304" w:rsidRPr="006B2458" w:rsidRDefault="00315598" w:rsidP="00F92C55">
      <w:pPr>
        <w:spacing w:line="360" w:lineRule="auto"/>
        <w:ind w:firstLine="720"/>
        <w:jc w:val="both"/>
        <w:rPr>
          <w:rFonts w:eastAsia="Times New Roman" w:cs="Times New Roman"/>
          <w:szCs w:val="24"/>
          <w:lang w:eastAsia="en-GB"/>
        </w:rPr>
      </w:pPr>
      <w:r w:rsidRPr="006B2458">
        <w:rPr>
          <w:rFonts w:eastAsia="Times New Roman" w:cs="Times New Roman"/>
          <w:szCs w:val="24"/>
          <w:lang w:eastAsia="en-GB"/>
        </w:rPr>
        <w:t xml:space="preserve">A study by </w:t>
      </w:r>
      <w:r w:rsidR="007C4304" w:rsidRPr="007C4304">
        <w:rPr>
          <w:rFonts w:eastAsia="Times New Roman" w:cs="Times New Roman"/>
          <w:szCs w:val="24"/>
          <w:lang w:eastAsia="en-GB"/>
        </w:rPr>
        <w:t xml:space="preserve">Gaiha et al. </w:t>
      </w:r>
      <w:r w:rsidR="007C4304" w:rsidRPr="006B2458">
        <w:rPr>
          <w:rFonts w:eastAsia="Times New Roman" w:cs="Times New Roman"/>
          <w:szCs w:val="24"/>
          <w:lang w:eastAsia="en-GB"/>
        </w:rPr>
        <w:t>(</w:t>
      </w:r>
      <w:r w:rsidR="007C4304" w:rsidRPr="007C4304">
        <w:rPr>
          <w:rFonts w:eastAsia="Times New Roman" w:cs="Times New Roman"/>
          <w:szCs w:val="24"/>
          <w:lang w:eastAsia="en-GB"/>
        </w:rPr>
        <w:t>2020</w:t>
      </w:r>
      <w:r w:rsidRPr="006B2458">
        <w:rPr>
          <w:rFonts w:eastAsia="Times New Roman" w:cs="Times New Roman"/>
          <w:szCs w:val="24"/>
          <w:lang w:eastAsia="en-GB"/>
        </w:rPr>
        <w:t>)</w:t>
      </w:r>
      <w:r w:rsidR="00834F45" w:rsidRPr="006B2458">
        <w:rPr>
          <w:rFonts w:eastAsia="Times New Roman" w:cs="Times New Roman"/>
          <w:szCs w:val="24"/>
          <w:lang w:eastAsia="en-GB"/>
        </w:rPr>
        <w:t xml:space="preserve"> </w:t>
      </w:r>
      <w:r w:rsidRPr="006B2458">
        <w:rPr>
          <w:rFonts w:eastAsia="Times New Roman" w:cs="Times New Roman"/>
          <w:szCs w:val="24"/>
          <w:lang w:eastAsia="en-GB"/>
        </w:rPr>
        <w:t>indicates</w:t>
      </w:r>
      <w:r w:rsidR="00834F45" w:rsidRPr="006B2458">
        <w:rPr>
          <w:rFonts w:eastAsia="Times New Roman" w:cs="Times New Roman"/>
          <w:szCs w:val="24"/>
          <w:lang w:eastAsia="en-GB"/>
        </w:rPr>
        <w:t xml:space="preserve"> that young adults are among the most susceptible to stigma because their peers, fear of </w:t>
      </w:r>
      <w:r w:rsidR="00D275B7">
        <w:rPr>
          <w:rFonts w:eastAsia="Times New Roman" w:cs="Times New Roman"/>
          <w:szCs w:val="24"/>
          <w:lang w:eastAsia="en-GB"/>
        </w:rPr>
        <w:t>judgment</w:t>
      </w:r>
      <w:r w:rsidR="00834F45" w:rsidRPr="006B2458">
        <w:rPr>
          <w:rFonts w:eastAsia="Times New Roman" w:cs="Times New Roman"/>
          <w:szCs w:val="24"/>
          <w:lang w:eastAsia="en-GB"/>
        </w:rPr>
        <w:t xml:space="preserve">, and worries about social and professional outcomes have a detrimental effect on their social and professional costs. This may result in delayed help-seeking, exacerbation of symptoms, and worse outcomes in the long run. Although national campaigns like Time to Change have been focused on eliminating </w:t>
      </w:r>
      <w:r w:rsidR="00834F45" w:rsidRPr="006B2458">
        <w:rPr>
          <w:rFonts w:eastAsia="Times New Roman" w:cs="Times New Roman"/>
          <w:szCs w:val="24"/>
          <w:lang w:eastAsia="en-GB"/>
        </w:rPr>
        <w:lastRenderedPageBreak/>
        <w:t>stigma, it has been found that help-seeking barriers still exist, especially among young populations (</w:t>
      </w:r>
      <w:r w:rsidR="007C4304" w:rsidRPr="007C4304">
        <w:rPr>
          <w:rFonts w:eastAsia="Times New Roman" w:cs="Times New Roman"/>
          <w:szCs w:val="24"/>
          <w:lang w:eastAsia="en-GB"/>
        </w:rPr>
        <w:t>Song et al. 2023</w:t>
      </w:r>
      <w:r w:rsidR="00834F45" w:rsidRPr="006B2458">
        <w:rPr>
          <w:rFonts w:eastAsia="Times New Roman" w:cs="Times New Roman"/>
          <w:szCs w:val="24"/>
          <w:lang w:eastAsia="en-GB"/>
        </w:rPr>
        <w:t>).</w:t>
      </w:r>
    </w:p>
    <w:p w14:paraId="48B3D1A4" w14:textId="7C303F6E" w:rsidR="00041A5A" w:rsidRPr="006B2458" w:rsidRDefault="00834F45" w:rsidP="00D66F8E">
      <w:pPr>
        <w:spacing w:line="360" w:lineRule="auto"/>
        <w:ind w:firstLine="720"/>
        <w:jc w:val="both"/>
        <w:rPr>
          <w:rFonts w:eastAsia="Times New Roman" w:cs="Times New Roman"/>
          <w:szCs w:val="24"/>
          <w:lang w:eastAsia="en-GB"/>
        </w:rPr>
      </w:pPr>
      <w:r w:rsidRPr="006B2458">
        <w:rPr>
          <w:rFonts w:eastAsia="Times New Roman" w:cs="Times New Roman"/>
          <w:szCs w:val="24"/>
          <w:lang w:eastAsia="en-GB"/>
        </w:rPr>
        <w:t>Further synthesis of the available evidence is necessary to gain a better insight into the relationship between stigma and help-seeking behaviours of young adults in the UK. The proposed research will help fill this gap through reviewing and analysing secondary data in order to evaluate the effects of stigma and the efficacy of existing interventions. The results are expected to guide the health and social care policy and practice in the future.</w:t>
      </w:r>
    </w:p>
    <w:p w14:paraId="332E5A12" w14:textId="051972BF" w:rsidR="00545684" w:rsidRPr="006B2458" w:rsidRDefault="00FF5B70" w:rsidP="002634D1">
      <w:pPr>
        <w:pStyle w:val="Heading2"/>
        <w:jc w:val="both"/>
        <w:rPr>
          <w:rFonts w:ascii="Times New Roman" w:hAnsi="Times New Roman" w:cs="Times New Roman"/>
          <w:sz w:val="24"/>
          <w:szCs w:val="24"/>
        </w:rPr>
      </w:pPr>
      <w:r w:rsidRPr="006B2458">
        <w:rPr>
          <w:rFonts w:ascii="Times New Roman" w:hAnsi="Times New Roman" w:cs="Times New Roman"/>
          <w:sz w:val="24"/>
          <w:szCs w:val="24"/>
        </w:rPr>
        <w:t>4</w:t>
      </w:r>
      <w:r w:rsidR="008E5015" w:rsidRPr="006B2458">
        <w:rPr>
          <w:rFonts w:ascii="Times New Roman" w:hAnsi="Times New Roman" w:cs="Times New Roman"/>
          <w:sz w:val="24"/>
          <w:szCs w:val="24"/>
        </w:rPr>
        <w:t xml:space="preserve">) </w:t>
      </w:r>
      <w:r w:rsidR="00545684" w:rsidRPr="006B2458">
        <w:rPr>
          <w:rFonts w:ascii="Times New Roman" w:hAnsi="Times New Roman" w:cs="Times New Roman"/>
          <w:sz w:val="24"/>
          <w:szCs w:val="24"/>
        </w:rPr>
        <w:t>Methods:</w:t>
      </w:r>
    </w:p>
    <w:p w14:paraId="078DFEF7" w14:textId="77777777" w:rsidR="00D66F8E" w:rsidRPr="006B2458" w:rsidRDefault="00D66F8E" w:rsidP="00D66F8E">
      <w:pPr>
        <w:spacing w:line="360" w:lineRule="auto"/>
        <w:ind w:firstLine="720"/>
        <w:jc w:val="both"/>
        <w:rPr>
          <w:rFonts w:eastAsia="Times New Roman" w:cs="Times New Roman"/>
          <w:szCs w:val="24"/>
          <w:lang w:eastAsia="en-GB"/>
        </w:rPr>
      </w:pPr>
      <w:r w:rsidRPr="006B2458">
        <w:t xml:space="preserve"> </w:t>
      </w:r>
      <w:r w:rsidRPr="006B2458">
        <w:rPr>
          <w:rFonts w:eastAsia="Times New Roman" w:cs="Times New Roman"/>
          <w:szCs w:val="24"/>
          <w:lang w:eastAsia="en-GB"/>
        </w:rPr>
        <w:t>The type of analysis that will be used in this research is secondary analysis.</w:t>
      </w:r>
    </w:p>
    <w:p w14:paraId="6D7B0333" w14:textId="77777777" w:rsidR="00D66F8E" w:rsidRPr="006B2458" w:rsidRDefault="00D66F8E" w:rsidP="00D66F8E">
      <w:pPr>
        <w:spacing w:line="360" w:lineRule="auto"/>
        <w:jc w:val="both"/>
        <w:rPr>
          <w:rFonts w:eastAsia="Times New Roman" w:cs="Times New Roman"/>
          <w:szCs w:val="24"/>
          <w:lang w:eastAsia="en-GB"/>
        </w:rPr>
      </w:pPr>
      <w:r w:rsidRPr="006B2458">
        <w:rPr>
          <w:rFonts w:eastAsia="Times New Roman" w:cs="Times New Roman"/>
          <w:b/>
          <w:szCs w:val="24"/>
          <w:lang w:eastAsia="en-GB"/>
        </w:rPr>
        <w:t>Data Sources</w:t>
      </w:r>
      <w:r w:rsidRPr="006B2458">
        <w:rPr>
          <w:rFonts w:eastAsia="Times New Roman" w:cs="Times New Roman"/>
          <w:szCs w:val="24"/>
          <w:lang w:eastAsia="en-GB"/>
        </w:rPr>
        <w:t>:</w:t>
      </w:r>
    </w:p>
    <w:p w14:paraId="2336A195" w14:textId="77777777" w:rsidR="00D66F8E" w:rsidRPr="006B2458" w:rsidRDefault="00D66F8E" w:rsidP="00D66F8E">
      <w:pPr>
        <w:spacing w:line="360" w:lineRule="auto"/>
        <w:ind w:firstLine="720"/>
        <w:jc w:val="both"/>
        <w:rPr>
          <w:rFonts w:eastAsia="Times New Roman" w:cs="Times New Roman"/>
          <w:szCs w:val="24"/>
          <w:lang w:eastAsia="en-GB"/>
        </w:rPr>
      </w:pPr>
      <w:r w:rsidRPr="006B2458">
        <w:rPr>
          <w:rFonts w:eastAsia="Times New Roman" w:cs="Times New Roman"/>
          <w:szCs w:val="24"/>
          <w:lang w:eastAsia="en-GB"/>
        </w:rPr>
        <w:t>Peer-reviewed journal articles, reports by the NHS Digital, publications by the Office of National Statistics, and reports of mental health charities (e.g. Mind, Time to Change).</w:t>
      </w:r>
    </w:p>
    <w:p w14:paraId="01E193E5" w14:textId="77777777" w:rsidR="00D66F8E" w:rsidRPr="006B2458" w:rsidRDefault="00D66F8E" w:rsidP="00D66F8E">
      <w:pPr>
        <w:spacing w:line="360" w:lineRule="auto"/>
        <w:jc w:val="both"/>
        <w:rPr>
          <w:rFonts w:eastAsia="Times New Roman" w:cs="Times New Roman"/>
          <w:szCs w:val="24"/>
          <w:lang w:eastAsia="en-GB"/>
        </w:rPr>
      </w:pPr>
      <w:r w:rsidRPr="006B2458">
        <w:rPr>
          <w:rFonts w:eastAsia="Times New Roman" w:cs="Times New Roman"/>
          <w:b/>
          <w:szCs w:val="24"/>
          <w:lang w:eastAsia="en-GB"/>
        </w:rPr>
        <w:t>Inclusion Criteria</w:t>
      </w:r>
      <w:r w:rsidRPr="006B2458">
        <w:rPr>
          <w:rFonts w:eastAsia="Times New Roman" w:cs="Times New Roman"/>
          <w:szCs w:val="24"/>
          <w:lang w:eastAsia="en-GB"/>
        </w:rPr>
        <w:t>:</w:t>
      </w:r>
    </w:p>
    <w:p w14:paraId="45F36599" w14:textId="6F6BC2E5" w:rsidR="00D66F8E" w:rsidRPr="006B2458" w:rsidRDefault="00D66F8E" w:rsidP="00D66F8E">
      <w:pPr>
        <w:pStyle w:val="ListParagraph"/>
        <w:numPr>
          <w:ilvl w:val="1"/>
          <w:numId w:val="11"/>
        </w:numPr>
        <w:spacing w:line="360" w:lineRule="auto"/>
        <w:jc w:val="both"/>
        <w:rPr>
          <w:rFonts w:eastAsia="Times New Roman" w:cs="Times New Roman"/>
          <w:szCs w:val="24"/>
          <w:lang w:eastAsia="en-GB"/>
        </w:rPr>
      </w:pPr>
      <w:r w:rsidRPr="006B2458">
        <w:rPr>
          <w:rFonts w:eastAsia="Times New Roman" w:cs="Times New Roman"/>
          <w:szCs w:val="24"/>
          <w:lang w:eastAsia="en-GB"/>
        </w:rPr>
        <w:t>Articles that were published within the past 10 years.</w:t>
      </w:r>
    </w:p>
    <w:p w14:paraId="258D7B46" w14:textId="488159E4" w:rsidR="00D66F8E" w:rsidRPr="006B2458" w:rsidRDefault="00D66F8E" w:rsidP="00D66F8E">
      <w:pPr>
        <w:pStyle w:val="ListParagraph"/>
        <w:numPr>
          <w:ilvl w:val="1"/>
          <w:numId w:val="11"/>
        </w:numPr>
        <w:spacing w:line="360" w:lineRule="auto"/>
        <w:jc w:val="both"/>
        <w:rPr>
          <w:rFonts w:eastAsia="Times New Roman" w:cs="Times New Roman"/>
          <w:szCs w:val="24"/>
          <w:lang w:eastAsia="en-GB"/>
        </w:rPr>
      </w:pPr>
      <w:r w:rsidRPr="006B2458">
        <w:rPr>
          <w:rFonts w:eastAsia="Times New Roman" w:cs="Times New Roman"/>
          <w:szCs w:val="24"/>
          <w:lang w:eastAsia="en-GB"/>
        </w:rPr>
        <w:t>Target population</w:t>
      </w:r>
      <w:r w:rsidR="00BF04AE" w:rsidRPr="006B2458">
        <w:rPr>
          <w:rFonts w:eastAsia="Times New Roman" w:cs="Times New Roman"/>
          <w:szCs w:val="24"/>
          <w:lang w:eastAsia="en-GB"/>
        </w:rPr>
        <w:t xml:space="preserve"> is </w:t>
      </w:r>
      <w:r w:rsidRPr="006B2458">
        <w:rPr>
          <w:rFonts w:eastAsia="Times New Roman" w:cs="Times New Roman"/>
          <w:szCs w:val="24"/>
          <w:lang w:eastAsia="en-GB"/>
        </w:rPr>
        <w:t>young adults (around 18-25 years old).</w:t>
      </w:r>
    </w:p>
    <w:p w14:paraId="3FBEEAFF" w14:textId="5A70803F" w:rsidR="00D66F8E" w:rsidRPr="006B2458" w:rsidRDefault="00D66F8E" w:rsidP="00D66F8E">
      <w:pPr>
        <w:pStyle w:val="ListParagraph"/>
        <w:numPr>
          <w:ilvl w:val="1"/>
          <w:numId w:val="11"/>
        </w:numPr>
        <w:spacing w:line="360" w:lineRule="auto"/>
        <w:jc w:val="both"/>
        <w:rPr>
          <w:rFonts w:eastAsia="Times New Roman" w:cs="Times New Roman"/>
          <w:szCs w:val="24"/>
          <w:lang w:eastAsia="en-GB"/>
        </w:rPr>
      </w:pPr>
      <w:r w:rsidRPr="006B2458">
        <w:rPr>
          <w:rFonts w:eastAsia="Times New Roman" w:cs="Times New Roman"/>
          <w:szCs w:val="24"/>
          <w:lang w:eastAsia="en-GB"/>
        </w:rPr>
        <w:t>Studies in the UK that focus on the topic of mental health stigma and help-seeking behaviour.</w:t>
      </w:r>
    </w:p>
    <w:p w14:paraId="1A4A05D1" w14:textId="77777777" w:rsidR="00D66F8E" w:rsidRPr="006B2458" w:rsidRDefault="00D66F8E" w:rsidP="00D66F8E">
      <w:pPr>
        <w:spacing w:line="360" w:lineRule="auto"/>
        <w:jc w:val="both"/>
        <w:rPr>
          <w:rFonts w:eastAsia="Times New Roman" w:cs="Times New Roman"/>
          <w:b/>
          <w:szCs w:val="24"/>
          <w:lang w:eastAsia="en-GB"/>
        </w:rPr>
      </w:pPr>
      <w:r w:rsidRPr="006B2458">
        <w:rPr>
          <w:rFonts w:eastAsia="Times New Roman" w:cs="Times New Roman"/>
          <w:b/>
          <w:szCs w:val="24"/>
          <w:lang w:eastAsia="en-GB"/>
        </w:rPr>
        <w:t>Exclusion Criteria:</w:t>
      </w:r>
    </w:p>
    <w:p w14:paraId="24CDD9DA" w14:textId="450F5095" w:rsidR="00D66F8E" w:rsidRPr="006B2458" w:rsidRDefault="00D66F8E" w:rsidP="00027B56">
      <w:pPr>
        <w:pStyle w:val="ListParagraph"/>
        <w:numPr>
          <w:ilvl w:val="1"/>
          <w:numId w:val="12"/>
        </w:numPr>
        <w:spacing w:line="360" w:lineRule="auto"/>
        <w:jc w:val="both"/>
        <w:rPr>
          <w:rFonts w:eastAsia="Times New Roman" w:cs="Times New Roman"/>
          <w:szCs w:val="24"/>
          <w:lang w:eastAsia="en-GB"/>
        </w:rPr>
      </w:pPr>
      <w:r w:rsidRPr="006B2458">
        <w:rPr>
          <w:rFonts w:eastAsia="Times New Roman" w:cs="Times New Roman"/>
          <w:szCs w:val="24"/>
          <w:lang w:eastAsia="en-GB"/>
        </w:rPr>
        <w:t>Research carried out in non-UK locations.</w:t>
      </w:r>
    </w:p>
    <w:p w14:paraId="082B3925" w14:textId="6FD36D33" w:rsidR="00D66F8E" w:rsidRPr="006B2458" w:rsidRDefault="00D66F8E" w:rsidP="00027B56">
      <w:pPr>
        <w:pStyle w:val="ListParagraph"/>
        <w:numPr>
          <w:ilvl w:val="1"/>
          <w:numId w:val="12"/>
        </w:numPr>
        <w:spacing w:line="360" w:lineRule="auto"/>
        <w:jc w:val="both"/>
        <w:rPr>
          <w:rFonts w:eastAsia="Times New Roman" w:cs="Times New Roman"/>
          <w:szCs w:val="24"/>
          <w:lang w:eastAsia="en-GB"/>
        </w:rPr>
      </w:pPr>
      <w:r w:rsidRPr="006B2458">
        <w:rPr>
          <w:rFonts w:eastAsia="Times New Roman" w:cs="Times New Roman"/>
          <w:szCs w:val="24"/>
          <w:lang w:eastAsia="en-GB"/>
        </w:rPr>
        <w:t>Studies involving children or older adults.</w:t>
      </w:r>
    </w:p>
    <w:p w14:paraId="7D3BF5B6" w14:textId="033B46BB" w:rsidR="00D66F8E" w:rsidRPr="006B2458" w:rsidRDefault="00D66F8E" w:rsidP="00027B56">
      <w:pPr>
        <w:pStyle w:val="ListParagraph"/>
        <w:numPr>
          <w:ilvl w:val="1"/>
          <w:numId w:val="12"/>
        </w:numPr>
        <w:spacing w:line="360" w:lineRule="auto"/>
        <w:jc w:val="both"/>
        <w:rPr>
          <w:rFonts w:eastAsia="Times New Roman" w:cs="Times New Roman"/>
          <w:szCs w:val="24"/>
          <w:lang w:eastAsia="en-GB"/>
        </w:rPr>
      </w:pPr>
      <w:r w:rsidRPr="006B2458">
        <w:rPr>
          <w:rFonts w:eastAsia="Times New Roman" w:cs="Times New Roman"/>
          <w:szCs w:val="24"/>
          <w:lang w:eastAsia="en-GB"/>
        </w:rPr>
        <w:t>Sources that are not academic or credible.</w:t>
      </w:r>
    </w:p>
    <w:p w14:paraId="004E4CF1" w14:textId="77777777" w:rsidR="00D66F8E" w:rsidRPr="006B2458" w:rsidRDefault="00D66F8E" w:rsidP="00D66F8E">
      <w:pPr>
        <w:spacing w:line="360" w:lineRule="auto"/>
        <w:jc w:val="both"/>
        <w:rPr>
          <w:rFonts w:eastAsia="Times New Roman" w:cs="Times New Roman"/>
          <w:b/>
          <w:szCs w:val="24"/>
          <w:lang w:eastAsia="en-GB"/>
        </w:rPr>
      </w:pPr>
      <w:r w:rsidRPr="006B2458">
        <w:rPr>
          <w:rFonts w:eastAsia="Times New Roman" w:cs="Times New Roman"/>
          <w:b/>
          <w:szCs w:val="24"/>
          <w:lang w:eastAsia="en-GB"/>
        </w:rPr>
        <w:t>Analysis:</w:t>
      </w:r>
    </w:p>
    <w:p w14:paraId="56EA7CE9" w14:textId="77777777" w:rsidR="00D66F8E" w:rsidRPr="006B2458" w:rsidRDefault="00D66F8E" w:rsidP="00027B56">
      <w:pPr>
        <w:spacing w:line="360" w:lineRule="auto"/>
        <w:ind w:firstLine="720"/>
        <w:jc w:val="both"/>
        <w:rPr>
          <w:rFonts w:eastAsia="Times New Roman" w:cs="Times New Roman"/>
          <w:szCs w:val="24"/>
          <w:lang w:eastAsia="en-GB"/>
        </w:rPr>
      </w:pPr>
      <w:r w:rsidRPr="006B2458">
        <w:rPr>
          <w:rFonts w:eastAsia="Times New Roman" w:cs="Times New Roman"/>
          <w:szCs w:val="24"/>
          <w:lang w:eastAsia="en-GB"/>
        </w:rPr>
        <w:t>To determine the major themes associated with the areas of stigma, attitudes, and barriers to help-seeking, a thematic analysis will be performed.</w:t>
      </w:r>
    </w:p>
    <w:p w14:paraId="7CC6DBCC" w14:textId="77777777" w:rsidR="00D66F8E" w:rsidRPr="006B2458" w:rsidRDefault="00D66F8E" w:rsidP="00D66F8E">
      <w:pPr>
        <w:spacing w:line="360" w:lineRule="auto"/>
        <w:jc w:val="both"/>
        <w:rPr>
          <w:rFonts w:eastAsia="Times New Roman" w:cs="Times New Roman"/>
          <w:b/>
          <w:szCs w:val="24"/>
          <w:lang w:eastAsia="en-GB"/>
        </w:rPr>
      </w:pPr>
      <w:r w:rsidRPr="006B2458">
        <w:rPr>
          <w:rFonts w:eastAsia="Times New Roman" w:cs="Times New Roman"/>
          <w:b/>
          <w:szCs w:val="24"/>
          <w:lang w:eastAsia="en-GB"/>
        </w:rPr>
        <w:t>Ethical Considerations:</w:t>
      </w:r>
    </w:p>
    <w:p w14:paraId="2FE332DF" w14:textId="0814F857" w:rsidR="00331F5A" w:rsidRPr="006B2458" w:rsidRDefault="00D66F8E" w:rsidP="00027B56">
      <w:pPr>
        <w:spacing w:line="360" w:lineRule="auto"/>
        <w:ind w:firstLine="720"/>
        <w:jc w:val="both"/>
        <w:rPr>
          <w:rFonts w:eastAsia="Times New Roman" w:cs="Times New Roman"/>
          <w:szCs w:val="24"/>
          <w:lang w:eastAsia="en-GB"/>
        </w:rPr>
      </w:pPr>
      <w:r w:rsidRPr="006B2458">
        <w:rPr>
          <w:rFonts w:eastAsia="Times New Roman" w:cs="Times New Roman"/>
          <w:szCs w:val="24"/>
          <w:lang w:eastAsia="en-GB"/>
        </w:rPr>
        <w:t>To uphold academic integrity, all sources will be properly referenced by using the Harvard reference.</w:t>
      </w:r>
    </w:p>
    <w:p w14:paraId="232DCC93" w14:textId="74A66EC3" w:rsidR="0061260B" w:rsidRPr="006B2458" w:rsidRDefault="00FF5B70" w:rsidP="002634D1">
      <w:pPr>
        <w:pStyle w:val="Heading2"/>
        <w:jc w:val="both"/>
        <w:rPr>
          <w:rFonts w:ascii="Times New Roman" w:hAnsi="Times New Roman" w:cs="Times New Roman"/>
          <w:sz w:val="24"/>
          <w:szCs w:val="24"/>
        </w:rPr>
      </w:pPr>
      <w:r w:rsidRPr="006B2458">
        <w:rPr>
          <w:rFonts w:ascii="Times New Roman" w:hAnsi="Times New Roman" w:cs="Times New Roman"/>
          <w:sz w:val="24"/>
          <w:szCs w:val="24"/>
        </w:rPr>
        <w:lastRenderedPageBreak/>
        <w:t>5</w:t>
      </w:r>
      <w:r w:rsidR="0061260B" w:rsidRPr="006B2458">
        <w:rPr>
          <w:rFonts w:ascii="Times New Roman" w:hAnsi="Times New Roman" w:cs="Times New Roman"/>
          <w:sz w:val="24"/>
          <w:szCs w:val="24"/>
        </w:rPr>
        <w:t>) Resources</w:t>
      </w:r>
      <w:r w:rsidR="00260277" w:rsidRPr="006B2458">
        <w:rPr>
          <w:rFonts w:ascii="Times New Roman" w:hAnsi="Times New Roman" w:cs="Times New Roman"/>
          <w:sz w:val="24"/>
          <w:szCs w:val="24"/>
        </w:rPr>
        <w:t>:</w:t>
      </w:r>
      <w:r w:rsidR="0061260B" w:rsidRPr="006B2458">
        <w:rPr>
          <w:rFonts w:ascii="Times New Roman" w:hAnsi="Times New Roman" w:cs="Times New Roman"/>
          <w:sz w:val="24"/>
          <w:szCs w:val="24"/>
        </w:rPr>
        <w:t xml:space="preserve"> </w:t>
      </w:r>
    </w:p>
    <w:p w14:paraId="3B26F45E" w14:textId="33F3A928" w:rsidR="00BB71C3" w:rsidRPr="006B2458" w:rsidRDefault="00BB71C3" w:rsidP="00BB71C3">
      <w:pPr>
        <w:pStyle w:val="ListParagraph"/>
        <w:numPr>
          <w:ilvl w:val="0"/>
          <w:numId w:val="13"/>
        </w:numPr>
        <w:spacing w:line="360" w:lineRule="auto"/>
        <w:jc w:val="both"/>
        <w:rPr>
          <w:rFonts w:eastAsia="Times New Roman" w:cs="Times New Roman"/>
          <w:szCs w:val="24"/>
          <w:lang w:eastAsia="en-GB"/>
        </w:rPr>
      </w:pPr>
      <w:r w:rsidRPr="006B2458">
        <w:rPr>
          <w:rFonts w:eastAsia="Times New Roman" w:cs="Times New Roman"/>
          <w:b/>
          <w:szCs w:val="24"/>
          <w:lang w:eastAsia="en-GB"/>
        </w:rPr>
        <w:t>Databases</w:t>
      </w:r>
      <w:r w:rsidRPr="006B2458">
        <w:rPr>
          <w:rFonts w:eastAsia="Times New Roman" w:cs="Times New Roman"/>
          <w:szCs w:val="24"/>
          <w:lang w:eastAsia="en-GB"/>
        </w:rPr>
        <w:t>: PubMed, Google scholar, NHS digital, office of national statistics.</w:t>
      </w:r>
    </w:p>
    <w:p w14:paraId="607983BB" w14:textId="77777777" w:rsidR="00BB71C3" w:rsidRPr="006B2458" w:rsidRDefault="00BB71C3" w:rsidP="00BB71C3">
      <w:pPr>
        <w:pStyle w:val="ListParagraph"/>
        <w:numPr>
          <w:ilvl w:val="0"/>
          <w:numId w:val="13"/>
        </w:numPr>
        <w:spacing w:line="360" w:lineRule="auto"/>
        <w:jc w:val="both"/>
        <w:rPr>
          <w:rFonts w:eastAsia="Times New Roman" w:cs="Times New Roman"/>
          <w:szCs w:val="24"/>
          <w:lang w:eastAsia="en-GB"/>
        </w:rPr>
      </w:pPr>
      <w:r w:rsidRPr="006B2458">
        <w:rPr>
          <w:rFonts w:eastAsia="Times New Roman" w:cs="Times New Roman"/>
          <w:b/>
          <w:szCs w:val="24"/>
          <w:lang w:eastAsia="en-GB"/>
        </w:rPr>
        <w:t>Software</w:t>
      </w:r>
      <w:r w:rsidRPr="006B2458">
        <w:rPr>
          <w:rFonts w:eastAsia="Times New Roman" w:cs="Times New Roman"/>
          <w:szCs w:val="24"/>
          <w:lang w:eastAsia="en-GB"/>
        </w:rPr>
        <w:t>: MS Word, Grammarly, MyBib.</w:t>
      </w:r>
    </w:p>
    <w:p w14:paraId="376E10FA" w14:textId="3C113D8B" w:rsidR="00260277" w:rsidRPr="006B2458" w:rsidRDefault="00BB71C3" w:rsidP="00BB71C3">
      <w:pPr>
        <w:pStyle w:val="ListParagraph"/>
        <w:numPr>
          <w:ilvl w:val="0"/>
          <w:numId w:val="13"/>
        </w:numPr>
        <w:spacing w:line="360" w:lineRule="auto"/>
        <w:jc w:val="both"/>
        <w:rPr>
          <w:rFonts w:eastAsia="Times New Roman" w:cs="Times New Roman"/>
          <w:szCs w:val="24"/>
          <w:lang w:eastAsia="en-GB"/>
        </w:rPr>
      </w:pPr>
      <w:r w:rsidRPr="006B2458">
        <w:rPr>
          <w:rFonts w:eastAsia="Times New Roman" w:cs="Times New Roman"/>
          <w:b/>
          <w:szCs w:val="24"/>
          <w:lang w:eastAsia="en-GB"/>
        </w:rPr>
        <w:t>Support</w:t>
      </w:r>
      <w:r w:rsidRPr="006B2458">
        <w:rPr>
          <w:rFonts w:eastAsia="Times New Roman" w:cs="Times New Roman"/>
          <w:szCs w:val="24"/>
          <w:lang w:eastAsia="en-GB"/>
        </w:rPr>
        <w:t>: University library support, lecturer support, and academic support skills.</w:t>
      </w:r>
    </w:p>
    <w:p w14:paraId="776D2904" w14:textId="1310BDDE" w:rsidR="00BC747C" w:rsidRPr="006B2458" w:rsidRDefault="00FF5B70" w:rsidP="002634D1">
      <w:pPr>
        <w:pStyle w:val="Heading2"/>
        <w:jc w:val="both"/>
        <w:rPr>
          <w:rFonts w:ascii="Times New Roman" w:hAnsi="Times New Roman" w:cs="Times New Roman"/>
          <w:sz w:val="24"/>
          <w:szCs w:val="24"/>
        </w:rPr>
      </w:pPr>
      <w:r w:rsidRPr="006B2458">
        <w:rPr>
          <w:rFonts w:ascii="Times New Roman" w:hAnsi="Times New Roman" w:cs="Times New Roman"/>
          <w:sz w:val="24"/>
          <w:szCs w:val="24"/>
        </w:rPr>
        <w:t>6</w:t>
      </w:r>
      <w:r w:rsidR="0061260B" w:rsidRPr="006B2458">
        <w:rPr>
          <w:rFonts w:ascii="Times New Roman" w:hAnsi="Times New Roman" w:cs="Times New Roman"/>
          <w:sz w:val="24"/>
          <w:szCs w:val="24"/>
        </w:rPr>
        <w:t>) Timescale:</w:t>
      </w:r>
    </w:p>
    <w:tbl>
      <w:tblPr>
        <w:tblW w:w="8999" w:type="dxa"/>
        <w:tblInd w:w="-5" w:type="dxa"/>
        <w:tblLook w:val="04A0" w:firstRow="1" w:lastRow="0" w:firstColumn="1" w:lastColumn="0" w:noHBand="0" w:noVBand="1"/>
      </w:tblPr>
      <w:tblGrid>
        <w:gridCol w:w="5125"/>
        <w:gridCol w:w="3874"/>
      </w:tblGrid>
      <w:tr w:rsidR="00BC747C" w:rsidRPr="00BC747C" w14:paraId="14042ECF" w14:textId="77777777" w:rsidTr="00A73678">
        <w:trPr>
          <w:trHeight w:val="308"/>
        </w:trPr>
        <w:tc>
          <w:tcPr>
            <w:tcW w:w="51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B7BCF" w14:textId="77777777" w:rsidR="00BC747C" w:rsidRPr="00BC747C" w:rsidRDefault="00BC747C" w:rsidP="002265B8">
            <w:pPr>
              <w:spacing w:after="0" w:line="360" w:lineRule="auto"/>
              <w:jc w:val="center"/>
              <w:rPr>
                <w:rFonts w:eastAsia="Times New Roman" w:cs="Times New Roman"/>
                <w:b/>
                <w:color w:val="000000"/>
                <w:szCs w:val="24"/>
                <w:lang w:eastAsia="en-GB"/>
              </w:rPr>
            </w:pPr>
            <w:r w:rsidRPr="00BC747C">
              <w:rPr>
                <w:rFonts w:eastAsia="Times New Roman" w:cs="Times New Roman"/>
                <w:b/>
                <w:color w:val="000000"/>
                <w:szCs w:val="24"/>
                <w:lang w:eastAsia="en-GB"/>
              </w:rPr>
              <w:t>Weeks</w:t>
            </w:r>
          </w:p>
        </w:tc>
        <w:tc>
          <w:tcPr>
            <w:tcW w:w="3874" w:type="dxa"/>
            <w:tcBorders>
              <w:top w:val="single" w:sz="4" w:space="0" w:color="auto"/>
              <w:left w:val="nil"/>
              <w:bottom w:val="single" w:sz="4" w:space="0" w:color="auto"/>
              <w:right w:val="single" w:sz="4" w:space="0" w:color="auto"/>
            </w:tcBorders>
            <w:shd w:val="clear" w:color="auto" w:fill="auto"/>
            <w:noWrap/>
            <w:vAlign w:val="bottom"/>
            <w:hideMark/>
          </w:tcPr>
          <w:p w14:paraId="665989B1" w14:textId="77777777" w:rsidR="00BC747C" w:rsidRPr="00BC747C" w:rsidRDefault="00BC747C" w:rsidP="002265B8">
            <w:pPr>
              <w:spacing w:after="0" w:line="360" w:lineRule="auto"/>
              <w:jc w:val="center"/>
              <w:rPr>
                <w:rFonts w:eastAsia="Times New Roman" w:cs="Times New Roman"/>
                <w:b/>
                <w:color w:val="000000"/>
                <w:szCs w:val="24"/>
                <w:lang w:eastAsia="en-GB"/>
              </w:rPr>
            </w:pPr>
            <w:r w:rsidRPr="00BC747C">
              <w:rPr>
                <w:rFonts w:eastAsia="Times New Roman" w:cs="Times New Roman"/>
                <w:b/>
                <w:color w:val="000000"/>
                <w:szCs w:val="24"/>
                <w:lang w:eastAsia="en-GB"/>
              </w:rPr>
              <w:t>Tasks</w:t>
            </w:r>
          </w:p>
        </w:tc>
      </w:tr>
      <w:tr w:rsidR="00BC747C" w:rsidRPr="00BC747C" w14:paraId="6D667F9C" w14:textId="77777777" w:rsidTr="00A73678">
        <w:trPr>
          <w:trHeight w:val="323"/>
        </w:trPr>
        <w:tc>
          <w:tcPr>
            <w:tcW w:w="5125" w:type="dxa"/>
            <w:tcBorders>
              <w:top w:val="nil"/>
              <w:left w:val="single" w:sz="4" w:space="0" w:color="auto"/>
              <w:bottom w:val="single" w:sz="4" w:space="0" w:color="auto"/>
              <w:right w:val="single" w:sz="4" w:space="0" w:color="auto"/>
            </w:tcBorders>
            <w:shd w:val="clear" w:color="auto" w:fill="auto"/>
            <w:noWrap/>
            <w:vAlign w:val="bottom"/>
            <w:hideMark/>
          </w:tcPr>
          <w:p w14:paraId="7F847710" w14:textId="77777777" w:rsidR="00BC747C" w:rsidRPr="00BC747C" w:rsidRDefault="00BC747C" w:rsidP="00A73678">
            <w:pPr>
              <w:spacing w:after="0" w:line="360" w:lineRule="auto"/>
              <w:jc w:val="center"/>
              <w:rPr>
                <w:rFonts w:eastAsia="Times New Roman" w:cs="Times New Roman"/>
                <w:color w:val="000000"/>
                <w:szCs w:val="24"/>
                <w:lang w:eastAsia="en-GB"/>
              </w:rPr>
            </w:pPr>
            <w:r w:rsidRPr="00BC747C">
              <w:rPr>
                <w:rFonts w:eastAsia="Times New Roman" w:cs="Times New Roman"/>
                <w:color w:val="000000"/>
                <w:szCs w:val="24"/>
                <w:lang w:val="en-US" w:eastAsia="en-GB"/>
              </w:rPr>
              <w:t>Weeks 1–2</w:t>
            </w:r>
          </w:p>
        </w:tc>
        <w:tc>
          <w:tcPr>
            <w:tcW w:w="3874" w:type="dxa"/>
            <w:tcBorders>
              <w:top w:val="nil"/>
              <w:left w:val="nil"/>
              <w:bottom w:val="single" w:sz="4" w:space="0" w:color="auto"/>
              <w:right w:val="single" w:sz="4" w:space="0" w:color="auto"/>
            </w:tcBorders>
            <w:shd w:val="clear" w:color="auto" w:fill="auto"/>
            <w:noWrap/>
            <w:vAlign w:val="bottom"/>
            <w:hideMark/>
          </w:tcPr>
          <w:p w14:paraId="17D8A60A" w14:textId="77777777" w:rsidR="00BC747C" w:rsidRPr="00BC747C" w:rsidRDefault="00BC747C" w:rsidP="00A73678">
            <w:pPr>
              <w:spacing w:after="0" w:line="360" w:lineRule="auto"/>
              <w:jc w:val="center"/>
              <w:rPr>
                <w:rFonts w:eastAsia="Times New Roman" w:cs="Times New Roman"/>
                <w:color w:val="000000"/>
                <w:szCs w:val="24"/>
                <w:lang w:eastAsia="en-GB"/>
              </w:rPr>
            </w:pPr>
            <w:r w:rsidRPr="00BC747C">
              <w:rPr>
                <w:rFonts w:eastAsia="Times New Roman" w:cs="Times New Roman"/>
                <w:color w:val="000000"/>
                <w:szCs w:val="24"/>
                <w:lang w:val="en-US" w:eastAsia="en-GB"/>
              </w:rPr>
              <w:t>Finalise topic and proposal</w:t>
            </w:r>
          </w:p>
        </w:tc>
      </w:tr>
      <w:tr w:rsidR="00BC747C" w:rsidRPr="00BC747C" w14:paraId="062F1CD6" w14:textId="77777777" w:rsidTr="00A73678">
        <w:trPr>
          <w:trHeight w:val="323"/>
        </w:trPr>
        <w:tc>
          <w:tcPr>
            <w:tcW w:w="5125" w:type="dxa"/>
            <w:tcBorders>
              <w:top w:val="nil"/>
              <w:left w:val="single" w:sz="4" w:space="0" w:color="auto"/>
              <w:bottom w:val="single" w:sz="4" w:space="0" w:color="auto"/>
              <w:right w:val="single" w:sz="4" w:space="0" w:color="auto"/>
            </w:tcBorders>
            <w:shd w:val="clear" w:color="auto" w:fill="auto"/>
            <w:noWrap/>
            <w:vAlign w:val="bottom"/>
            <w:hideMark/>
          </w:tcPr>
          <w:p w14:paraId="103A636F" w14:textId="77777777" w:rsidR="00BC747C" w:rsidRPr="00BC747C" w:rsidRDefault="00BC747C" w:rsidP="00A73678">
            <w:pPr>
              <w:spacing w:after="0" w:line="360" w:lineRule="auto"/>
              <w:jc w:val="center"/>
              <w:rPr>
                <w:rFonts w:eastAsia="Times New Roman" w:cs="Times New Roman"/>
                <w:color w:val="000000"/>
                <w:szCs w:val="24"/>
                <w:lang w:eastAsia="en-GB"/>
              </w:rPr>
            </w:pPr>
            <w:r w:rsidRPr="00BC747C">
              <w:rPr>
                <w:rFonts w:eastAsia="Times New Roman" w:cs="Times New Roman"/>
                <w:color w:val="000000"/>
                <w:szCs w:val="24"/>
                <w:lang w:val="en-US" w:eastAsia="en-GB"/>
              </w:rPr>
              <w:t>Weeks 3–5</w:t>
            </w:r>
          </w:p>
        </w:tc>
        <w:tc>
          <w:tcPr>
            <w:tcW w:w="3874" w:type="dxa"/>
            <w:tcBorders>
              <w:top w:val="nil"/>
              <w:left w:val="nil"/>
              <w:bottom w:val="single" w:sz="4" w:space="0" w:color="auto"/>
              <w:right w:val="single" w:sz="4" w:space="0" w:color="auto"/>
            </w:tcBorders>
            <w:shd w:val="clear" w:color="auto" w:fill="auto"/>
            <w:noWrap/>
            <w:vAlign w:val="bottom"/>
            <w:hideMark/>
          </w:tcPr>
          <w:p w14:paraId="2B055232" w14:textId="77777777" w:rsidR="00BC747C" w:rsidRPr="00BC747C" w:rsidRDefault="00BC747C" w:rsidP="00A73678">
            <w:pPr>
              <w:spacing w:after="0" w:line="360" w:lineRule="auto"/>
              <w:jc w:val="center"/>
              <w:rPr>
                <w:rFonts w:eastAsia="Times New Roman" w:cs="Times New Roman"/>
                <w:color w:val="000000"/>
                <w:szCs w:val="24"/>
                <w:lang w:eastAsia="en-GB"/>
              </w:rPr>
            </w:pPr>
            <w:r w:rsidRPr="00BC747C">
              <w:rPr>
                <w:rFonts w:eastAsia="Times New Roman" w:cs="Times New Roman"/>
                <w:color w:val="000000"/>
                <w:szCs w:val="24"/>
                <w:lang w:val="en-US" w:eastAsia="en-GB"/>
              </w:rPr>
              <w:t>Literature search and data collection</w:t>
            </w:r>
          </w:p>
        </w:tc>
      </w:tr>
      <w:tr w:rsidR="00BC747C" w:rsidRPr="00BC747C" w14:paraId="76EB0FA0" w14:textId="77777777" w:rsidTr="00A73678">
        <w:trPr>
          <w:trHeight w:val="323"/>
        </w:trPr>
        <w:tc>
          <w:tcPr>
            <w:tcW w:w="5125" w:type="dxa"/>
            <w:tcBorders>
              <w:top w:val="nil"/>
              <w:left w:val="single" w:sz="4" w:space="0" w:color="auto"/>
              <w:bottom w:val="single" w:sz="4" w:space="0" w:color="auto"/>
              <w:right w:val="single" w:sz="4" w:space="0" w:color="auto"/>
            </w:tcBorders>
            <w:shd w:val="clear" w:color="auto" w:fill="auto"/>
            <w:noWrap/>
            <w:vAlign w:val="bottom"/>
            <w:hideMark/>
          </w:tcPr>
          <w:p w14:paraId="5871FAF5" w14:textId="77777777" w:rsidR="00BC747C" w:rsidRPr="00BC747C" w:rsidRDefault="00BC747C" w:rsidP="00A73678">
            <w:pPr>
              <w:spacing w:after="0" w:line="360" w:lineRule="auto"/>
              <w:jc w:val="center"/>
              <w:rPr>
                <w:rFonts w:eastAsia="Times New Roman" w:cs="Times New Roman"/>
                <w:color w:val="000000"/>
                <w:szCs w:val="24"/>
                <w:lang w:eastAsia="en-GB"/>
              </w:rPr>
            </w:pPr>
            <w:r w:rsidRPr="00BC747C">
              <w:rPr>
                <w:rFonts w:eastAsia="Times New Roman" w:cs="Times New Roman"/>
                <w:color w:val="000000"/>
                <w:szCs w:val="24"/>
                <w:lang w:val="en-US" w:eastAsia="en-GB"/>
              </w:rPr>
              <w:t>Weeks 6–7</w:t>
            </w:r>
          </w:p>
        </w:tc>
        <w:tc>
          <w:tcPr>
            <w:tcW w:w="3874" w:type="dxa"/>
            <w:tcBorders>
              <w:top w:val="nil"/>
              <w:left w:val="nil"/>
              <w:bottom w:val="single" w:sz="4" w:space="0" w:color="auto"/>
              <w:right w:val="single" w:sz="4" w:space="0" w:color="auto"/>
            </w:tcBorders>
            <w:shd w:val="clear" w:color="auto" w:fill="auto"/>
            <w:noWrap/>
            <w:vAlign w:val="bottom"/>
            <w:hideMark/>
          </w:tcPr>
          <w:p w14:paraId="27B57234" w14:textId="77777777" w:rsidR="00BC747C" w:rsidRPr="00BC747C" w:rsidRDefault="00BC747C" w:rsidP="00A73678">
            <w:pPr>
              <w:spacing w:after="0" w:line="360" w:lineRule="auto"/>
              <w:jc w:val="center"/>
              <w:rPr>
                <w:rFonts w:eastAsia="Times New Roman" w:cs="Times New Roman"/>
                <w:color w:val="000000"/>
                <w:szCs w:val="24"/>
                <w:lang w:eastAsia="en-GB"/>
              </w:rPr>
            </w:pPr>
            <w:r w:rsidRPr="00BC747C">
              <w:rPr>
                <w:rFonts w:eastAsia="Times New Roman" w:cs="Times New Roman"/>
                <w:color w:val="000000"/>
                <w:szCs w:val="24"/>
                <w:lang w:val="en-US" w:eastAsia="en-GB"/>
              </w:rPr>
              <w:t>Proposal submission and feedback</w:t>
            </w:r>
          </w:p>
        </w:tc>
      </w:tr>
      <w:tr w:rsidR="00BC747C" w:rsidRPr="00BC747C" w14:paraId="5C011F6D" w14:textId="77777777" w:rsidTr="00A73678">
        <w:trPr>
          <w:trHeight w:val="323"/>
        </w:trPr>
        <w:tc>
          <w:tcPr>
            <w:tcW w:w="5125" w:type="dxa"/>
            <w:tcBorders>
              <w:top w:val="nil"/>
              <w:left w:val="single" w:sz="4" w:space="0" w:color="auto"/>
              <w:bottom w:val="single" w:sz="4" w:space="0" w:color="auto"/>
              <w:right w:val="single" w:sz="4" w:space="0" w:color="auto"/>
            </w:tcBorders>
            <w:shd w:val="clear" w:color="auto" w:fill="auto"/>
            <w:noWrap/>
            <w:vAlign w:val="bottom"/>
            <w:hideMark/>
          </w:tcPr>
          <w:p w14:paraId="32C36C0E" w14:textId="77777777" w:rsidR="00BC747C" w:rsidRPr="00BC747C" w:rsidRDefault="00BC747C" w:rsidP="00A73678">
            <w:pPr>
              <w:spacing w:after="0" w:line="360" w:lineRule="auto"/>
              <w:jc w:val="center"/>
              <w:rPr>
                <w:rFonts w:eastAsia="Times New Roman" w:cs="Times New Roman"/>
                <w:color w:val="000000"/>
                <w:szCs w:val="24"/>
                <w:lang w:eastAsia="en-GB"/>
              </w:rPr>
            </w:pPr>
            <w:r w:rsidRPr="00BC747C">
              <w:rPr>
                <w:rFonts w:eastAsia="Times New Roman" w:cs="Times New Roman"/>
                <w:color w:val="000000"/>
                <w:szCs w:val="24"/>
                <w:lang w:val="en-US" w:eastAsia="en-GB"/>
              </w:rPr>
              <w:t>Weeks 8–27</w:t>
            </w:r>
          </w:p>
        </w:tc>
        <w:tc>
          <w:tcPr>
            <w:tcW w:w="3874" w:type="dxa"/>
            <w:tcBorders>
              <w:top w:val="nil"/>
              <w:left w:val="nil"/>
              <w:bottom w:val="single" w:sz="4" w:space="0" w:color="auto"/>
              <w:right w:val="single" w:sz="4" w:space="0" w:color="auto"/>
            </w:tcBorders>
            <w:shd w:val="clear" w:color="auto" w:fill="auto"/>
            <w:noWrap/>
            <w:vAlign w:val="bottom"/>
            <w:hideMark/>
          </w:tcPr>
          <w:p w14:paraId="0E15238A" w14:textId="77777777" w:rsidR="00BC747C" w:rsidRPr="00BC747C" w:rsidRDefault="00BC747C" w:rsidP="00A73678">
            <w:pPr>
              <w:spacing w:after="0" w:line="360" w:lineRule="auto"/>
              <w:jc w:val="center"/>
              <w:rPr>
                <w:rFonts w:eastAsia="Times New Roman" w:cs="Times New Roman"/>
                <w:color w:val="000000"/>
                <w:szCs w:val="24"/>
                <w:lang w:eastAsia="en-GB"/>
              </w:rPr>
            </w:pPr>
            <w:r w:rsidRPr="00BC747C">
              <w:rPr>
                <w:rFonts w:eastAsia="Times New Roman" w:cs="Times New Roman"/>
                <w:color w:val="000000"/>
                <w:szCs w:val="24"/>
                <w:lang w:val="en-US" w:eastAsia="en-GB"/>
              </w:rPr>
              <w:t>Dissertation writing, analysis, and final submission</w:t>
            </w:r>
          </w:p>
        </w:tc>
      </w:tr>
    </w:tbl>
    <w:p w14:paraId="41BD97AB" w14:textId="77777777" w:rsidR="00260277" w:rsidRPr="006B2458" w:rsidRDefault="00260277" w:rsidP="002634D1">
      <w:pPr>
        <w:spacing w:line="360" w:lineRule="auto"/>
        <w:jc w:val="both"/>
        <w:rPr>
          <w:rFonts w:cs="Times New Roman"/>
          <w:szCs w:val="24"/>
        </w:rPr>
      </w:pPr>
    </w:p>
    <w:p w14:paraId="5713A915" w14:textId="60566118" w:rsidR="00FF5B70" w:rsidRPr="006B2458" w:rsidRDefault="00FF5B70" w:rsidP="002634D1">
      <w:pPr>
        <w:spacing w:line="360" w:lineRule="auto"/>
        <w:jc w:val="both"/>
        <w:rPr>
          <w:rFonts w:cs="Times New Roman"/>
          <w:b/>
          <w:bCs/>
          <w:i/>
          <w:iCs/>
          <w:szCs w:val="24"/>
        </w:rPr>
      </w:pPr>
      <w:r w:rsidRPr="006B2458">
        <w:rPr>
          <w:rFonts w:cs="Times New Roman"/>
          <w:b/>
          <w:bCs/>
          <w:i/>
          <w:iCs/>
          <w:szCs w:val="24"/>
        </w:rPr>
        <w:t>7) Self-reflection as researcher (any strengths or challenges):</w:t>
      </w:r>
    </w:p>
    <w:p w14:paraId="151E0F20" w14:textId="379C1B1A" w:rsidR="00690AB0" w:rsidRPr="006B2458" w:rsidRDefault="00690AB0" w:rsidP="00690AB0">
      <w:pPr>
        <w:spacing w:line="360" w:lineRule="auto"/>
        <w:jc w:val="both"/>
        <w:rPr>
          <w:rFonts w:eastAsia="Times New Roman" w:cs="Times New Roman"/>
          <w:szCs w:val="24"/>
          <w:lang w:eastAsia="en-GB"/>
        </w:rPr>
      </w:pPr>
      <w:r w:rsidRPr="006B2458">
        <w:t xml:space="preserve"> </w:t>
      </w:r>
      <w:r w:rsidRPr="006B2458">
        <w:tab/>
      </w:r>
      <w:r w:rsidRPr="006B2458">
        <w:rPr>
          <w:rFonts w:eastAsia="Times New Roman" w:cs="Times New Roman"/>
          <w:szCs w:val="24"/>
          <w:lang w:eastAsia="en-GB"/>
        </w:rPr>
        <w:t xml:space="preserve"> One of the main strengths of the researcher is that they manage their time well and have the ability to synthesise academic literature. However, critical analysis of extensive amounts of research might be a challenge. This will be corrected by way of a systematic reading method and frequent supervision conferences to keep the research on track and scholarly firm.</w:t>
      </w:r>
    </w:p>
    <w:p w14:paraId="65A30C64" w14:textId="147AF8CA" w:rsidR="00BC747C" w:rsidRPr="006B2458" w:rsidRDefault="00BC747C" w:rsidP="002634D1">
      <w:pPr>
        <w:pStyle w:val="NormalWeb"/>
        <w:spacing w:line="360" w:lineRule="auto"/>
        <w:jc w:val="both"/>
      </w:pPr>
    </w:p>
    <w:p w14:paraId="4ECDA0BD" w14:textId="6B0F26C6" w:rsidR="00FF5B70" w:rsidRPr="006B2458" w:rsidRDefault="00FF5B70" w:rsidP="002634D1">
      <w:pPr>
        <w:spacing w:line="360" w:lineRule="auto"/>
        <w:jc w:val="both"/>
        <w:rPr>
          <w:rFonts w:cs="Times New Roman"/>
          <w:szCs w:val="24"/>
        </w:rPr>
      </w:pPr>
    </w:p>
    <w:p w14:paraId="449212CA" w14:textId="77777777" w:rsidR="00545684" w:rsidRPr="006B2458" w:rsidRDefault="00545684" w:rsidP="002634D1">
      <w:pPr>
        <w:spacing w:line="360" w:lineRule="auto"/>
        <w:jc w:val="both"/>
        <w:rPr>
          <w:rFonts w:cs="Times New Roman"/>
          <w:szCs w:val="24"/>
        </w:rPr>
      </w:pPr>
      <w:r w:rsidRPr="006B2458">
        <w:rPr>
          <w:rFonts w:cs="Times New Roman"/>
          <w:szCs w:val="24"/>
        </w:rPr>
        <w:br w:type="page"/>
      </w:r>
    </w:p>
    <w:p w14:paraId="262C8CA3" w14:textId="4D2FF9E1" w:rsidR="00545684" w:rsidRPr="006B2458" w:rsidRDefault="00545684" w:rsidP="00B97BD9">
      <w:pPr>
        <w:pStyle w:val="Heading1"/>
      </w:pPr>
      <w:r w:rsidRPr="006B2458">
        <w:lastRenderedPageBreak/>
        <w:t>References</w:t>
      </w:r>
    </w:p>
    <w:p w14:paraId="6D871C44" w14:textId="77777777" w:rsidR="00331F5A" w:rsidRPr="006B2458" w:rsidRDefault="00331F5A" w:rsidP="002634D1">
      <w:pPr>
        <w:spacing w:line="360" w:lineRule="auto"/>
        <w:jc w:val="both"/>
        <w:rPr>
          <w:rFonts w:cs="Times New Roman"/>
          <w:szCs w:val="24"/>
        </w:rPr>
      </w:pPr>
    </w:p>
    <w:p w14:paraId="5DAD0738" w14:textId="28CEF38F" w:rsidR="00BD6400" w:rsidRPr="006B2458" w:rsidRDefault="00BD6400" w:rsidP="00BD6400">
      <w:pPr>
        <w:pStyle w:val="BodyText"/>
        <w:spacing w:line="360" w:lineRule="auto"/>
        <w:ind w:left="720" w:hanging="720"/>
        <w:jc w:val="both"/>
        <w:rPr>
          <w:lang w:eastAsia="en-GB"/>
        </w:rPr>
      </w:pPr>
      <w:proofErr w:type="spellStart"/>
      <w:r w:rsidRPr="006B2458">
        <w:rPr>
          <w:lang w:eastAsia="en-GB"/>
        </w:rPr>
        <w:t>Ahad</w:t>
      </w:r>
      <w:proofErr w:type="spellEnd"/>
      <w:r w:rsidRPr="006B2458">
        <w:rPr>
          <w:lang w:eastAsia="en-GB"/>
        </w:rPr>
        <w:t xml:space="preserve">, A., Gonzalez, M. and </w:t>
      </w:r>
      <w:proofErr w:type="spellStart"/>
      <w:r w:rsidRPr="006B2458">
        <w:rPr>
          <w:lang w:eastAsia="en-GB"/>
        </w:rPr>
        <w:t>Junquera</w:t>
      </w:r>
      <w:proofErr w:type="spellEnd"/>
      <w:r w:rsidRPr="006B2458">
        <w:rPr>
          <w:lang w:eastAsia="en-GB"/>
        </w:rPr>
        <w:t xml:space="preserve">, P., 2023. Understanding and Addressing Mental Health Stigma Across Cultures for Improving Psychiatric Care: A Narrative Review. </w:t>
      </w:r>
      <w:proofErr w:type="spellStart"/>
      <w:r w:rsidRPr="006B2458">
        <w:rPr>
          <w:i/>
          <w:iCs/>
          <w:lang w:eastAsia="en-GB"/>
        </w:rPr>
        <w:t>Cureus</w:t>
      </w:r>
      <w:proofErr w:type="spellEnd"/>
      <w:r w:rsidRPr="006B2458">
        <w:rPr>
          <w:lang w:eastAsia="en-GB"/>
        </w:rPr>
        <w:t xml:space="preserve"> , 15 (5). Available from: </w:t>
      </w:r>
      <w:hyperlink r:id="rId7" w:history="1">
        <w:r w:rsidRPr="006B2458">
          <w:rPr>
            <w:rStyle w:val="Hyperlink"/>
            <w:rFonts w:eastAsia="Times New Roman" w:cs="Times New Roman"/>
            <w:szCs w:val="24"/>
            <w:lang w:eastAsia="en-GB"/>
          </w:rPr>
          <w:t>https://pmc.ncbi.nlm.nih.gov/articles/PMC10220277/</w:t>
        </w:r>
      </w:hyperlink>
      <w:r w:rsidRPr="006B2458">
        <w:rPr>
          <w:lang w:eastAsia="en-GB"/>
        </w:rPr>
        <w:t>.</w:t>
      </w:r>
    </w:p>
    <w:p w14:paraId="51FAD432" w14:textId="2787DF6C" w:rsidR="00BD6400" w:rsidRPr="006B2458" w:rsidRDefault="00BD6400" w:rsidP="00BD6400">
      <w:pPr>
        <w:pStyle w:val="BodyText"/>
        <w:spacing w:line="360" w:lineRule="auto"/>
        <w:ind w:left="720" w:hanging="720"/>
        <w:jc w:val="both"/>
        <w:rPr>
          <w:lang w:eastAsia="en-GB"/>
        </w:rPr>
      </w:pPr>
      <w:proofErr w:type="spellStart"/>
      <w:r w:rsidRPr="006B2458">
        <w:rPr>
          <w:lang w:eastAsia="en-GB"/>
        </w:rPr>
        <w:t>Gaiha</w:t>
      </w:r>
      <w:proofErr w:type="spellEnd"/>
      <w:r w:rsidRPr="006B2458">
        <w:rPr>
          <w:lang w:eastAsia="en-GB"/>
        </w:rPr>
        <w:t xml:space="preserve">, S. M., Taylor Salisbury, T., </w:t>
      </w:r>
      <w:proofErr w:type="spellStart"/>
      <w:r w:rsidRPr="006B2458">
        <w:rPr>
          <w:lang w:eastAsia="en-GB"/>
        </w:rPr>
        <w:t>Koschorke</w:t>
      </w:r>
      <w:proofErr w:type="spellEnd"/>
      <w:r w:rsidRPr="006B2458">
        <w:rPr>
          <w:lang w:eastAsia="en-GB"/>
        </w:rPr>
        <w:t xml:space="preserve">, M., Raman, U. and </w:t>
      </w:r>
      <w:proofErr w:type="spellStart"/>
      <w:r w:rsidRPr="006B2458">
        <w:rPr>
          <w:lang w:eastAsia="en-GB"/>
        </w:rPr>
        <w:t>Petticrew</w:t>
      </w:r>
      <w:proofErr w:type="spellEnd"/>
      <w:r w:rsidRPr="006B2458">
        <w:rPr>
          <w:lang w:eastAsia="en-GB"/>
        </w:rPr>
        <w:t xml:space="preserve">, M., 2020. Stigma associated with mental health problems among young people in India: a systematic review of magnitude, manifestations and recommendations. </w:t>
      </w:r>
      <w:r w:rsidRPr="006B2458">
        <w:rPr>
          <w:i/>
          <w:iCs/>
          <w:lang w:eastAsia="en-GB"/>
        </w:rPr>
        <w:t>BMC Psychiatry</w:t>
      </w:r>
      <w:r w:rsidRPr="006B2458">
        <w:rPr>
          <w:lang w:eastAsia="en-GB"/>
        </w:rPr>
        <w:t xml:space="preserve">, 20 (1). Available from: </w:t>
      </w:r>
      <w:hyperlink r:id="rId8" w:anchor="citeas" w:history="1">
        <w:r w:rsidRPr="006B2458">
          <w:rPr>
            <w:rStyle w:val="Hyperlink"/>
            <w:rFonts w:eastAsia="Times New Roman" w:cs="Times New Roman"/>
            <w:szCs w:val="24"/>
            <w:lang w:eastAsia="en-GB"/>
          </w:rPr>
          <w:t>https://bmcpsychiatry.biomedcentral.com/articles/10.1186/s12888-020-02937-x#citeas</w:t>
        </w:r>
      </w:hyperlink>
      <w:r w:rsidRPr="006B2458">
        <w:rPr>
          <w:lang w:eastAsia="en-GB"/>
        </w:rPr>
        <w:t>.</w:t>
      </w:r>
    </w:p>
    <w:p w14:paraId="1EAB6EBD" w14:textId="1DBF08FF" w:rsidR="00BD6400" w:rsidRPr="006B2458" w:rsidRDefault="00BD6400" w:rsidP="00BD6400">
      <w:pPr>
        <w:pStyle w:val="BodyText"/>
        <w:spacing w:line="360" w:lineRule="auto"/>
        <w:ind w:left="720" w:hanging="720"/>
        <w:jc w:val="both"/>
        <w:rPr>
          <w:lang w:eastAsia="en-GB"/>
        </w:rPr>
      </w:pPr>
      <w:r w:rsidRPr="006B2458">
        <w:rPr>
          <w:lang w:eastAsia="en-GB"/>
        </w:rPr>
        <w:t xml:space="preserve">NHS Digital, 2022. </w:t>
      </w:r>
      <w:r w:rsidRPr="006B2458">
        <w:rPr>
          <w:i/>
          <w:iCs/>
          <w:lang w:eastAsia="en-GB"/>
        </w:rPr>
        <w:t xml:space="preserve">Mental Health of Children and Young People in England 2022 - Wave 3 </w:t>
      </w:r>
      <w:r w:rsidR="00D275B7">
        <w:rPr>
          <w:i/>
          <w:iCs/>
          <w:lang w:eastAsia="en-GB"/>
        </w:rPr>
        <w:t>Follow-up</w:t>
      </w:r>
      <w:r w:rsidRPr="006B2458">
        <w:rPr>
          <w:i/>
          <w:iCs/>
          <w:lang w:eastAsia="en-GB"/>
        </w:rPr>
        <w:t xml:space="preserve"> to the 2017 Survey</w:t>
      </w:r>
      <w:r w:rsidRPr="006B2458">
        <w:rPr>
          <w:lang w:eastAsia="en-GB"/>
        </w:rPr>
        <w:t xml:space="preserve">. NHS Digital. Available from: </w:t>
      </w:r>
      <w:hyperlink r:id="rId9" w:history="1">
        <w:r w:rsidRPr="006B2458">
          <w:rPr>
            <w:rStyle w:val="Hyperlink"/>
            <w:rFonts w:eastAsia="Times New Roman" w:cs="Times New Roman"/>
            <w:szCs w:val="24"/>
            <w:lang w:eastAsia="en-GB"/>
          </w:rPr>
          <w:t>https://digital.nhs.uk/data-and-information/publications/statistical/mental-health-of-children-and-young-people-in-england/2022-follow-up-to-the-2017-survey</w:t>
        </w:r>
      </w:hyperlink>
      <w:r w:rsidRPr="006B2458">
        <w:rPr>
          <w:lang w:eastAsia="en-GB"/>
        </w:rPr>
        <w:t>.</w:t>
      </w:r>
    </w:p>
    <w:p w14:paraId="31C403B4" w14:textId="77777777" w:rsidR="00BD6400" w:rsidRPr="00BD6400" w:rsidRDefault="00BD6400" w:rsidP="00BD6400">
      <w:pPr>
        <w:pStyle w:val="BodyText"/>
        <w:spacing w:line="360" w:lineRule="auto"/>
        <w:ind w:left="720" w:hanging="720"/>
        <w:jc w:val="both"/>
        <w:rPr>
          <w:lang w:eastAsia="en-GB"/>
        </w:rPr>
      </w:pPr>
      <w:r w:rsidRPr="006B2458">
        <w:rPr>
          <w:lang w:eastAsia="en-GB"/>
        </w:rPr>
        <w:t xml:space="preserve">Song, N., Hugh-Jones, S., West, R., </w:t>
      </w:r>
      <w:proofErr w:type="spellStart"/>
      <w:r w:rsidRPr="006B2458">
        <w:rPr>
          <w:lang w:eastAsia="en-GB"/>
        </w:rPr>
        <w:t>Pickavance</w:t>
      </w:r>
      <w:proofErr w:type="spellEnd"/>
      <w:r w:rsidRPr="006B2458">
        <w:rPr>
          <w:lang w:eastAsia="en-GB"/>
        </w:rPr>
        <w:t xml:space="preserve">, J. and Mir, G., 2023. The effectiveness of anti-stigma interventions for reducing mental health stigma in young people: a systematic review and meta-analysis. </w:t>
      </w:r>
      <w:r w:rsidRPr="006B2458">
        <w:rPr>
          <w:i/>
          <w:iCs/>
          <w:lang w:eastAsia="en-GB"/>
        </w:rPr>
        <w:t>Global mental health</w:t>
      </w:r>
      <w:r w:rsidRPr="006B2458">
        <w:rPr>
          <w:lang w:eastAsia="en-GB"/>
        </w:rPr>
        <w:t>, 10 (39).</w:t>
      </w:r>
    </w:p>
    <w:p w14:paraId="122C4F5C" w14:textId="2D23FF26" w:rsidR="00331F5A" w:rsidRPr="00BD6400" w:rsidRDefault="00331F5A" w:rsidP="002634D1">
      <w:pPr>
        <w:spacing w:line="360" w:lineRule="auto"/>
        <w:jc w:val="both"/>
        <w:rPr>
          <w:rFonts w:cs="Times New Roman"/>
          <w:szCs w:val="24"/>
        </w:rPr>
      </w:pPr>
      <w:r w:rsidRPr="002634D1">
        <w:rPr>
          <w:rFonts w:cs="Times New Roman"/>
          <w:szCs w:val="24"/>
        </w:rPr>
        <w:br/>
      </w:r>
    </w:p>
    <w:p w14:paraId="4F674FD0" w14:textId="7B679175" w:rsidR="00331F5A" w:rsidRPr="007E43DF" w:rsidRDefault="00331F5A" w:rsidP="00331F5A">
      <w:pPr>
        <w:spacing w:line="360" w:lineRule="auto"/>
        <w:rPr>
          <w:rFonts w:cs="Times New Roman"/>
        </w:rPr>
      </w:pPr>
    </w:p>
    <w:p w14:paraId="5BC91157" w14:textId="2E98F5EB" w:rsidR="00545684" w:rsidRPr="007E43DF" w:rsidRDefault="00331F5A" w:rsidP="00331F5A">
      <w:pPr>
        <w:spacing w:line="360" w:lineRule="auto"/>
        <w:rPr>
          <w:rFonts w:cs="Times New Roman"/>
        </w:rPr>
      </w:pPr>
      <w:r w:rsidRPr="007E43DF">
        <w:rPr>
          <w:rFonts w:cs="Times New Roman"/>
        </w:rPr>
        <w:br/>
      </w:r>
    </w:p>
    <w:sectPr w:rsidR="00545684" w:rsidRPr="007E43DF"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406B9" w14:textId="77777777" w:rsidR="008D5C1E" w:rsidRDefault="008D5C1E" w:rsidP="00545684">
      <w:pPr>
        <w:spacing w:after="0" w:line="240" w:lineRule="auto"/>
      </w:pPr>
      <w:r>
        <w:separator/>
      </w:r>
    </w:p>
  </w:endnote>
  <w:endnote w:type="continuationSeparator" w:id="0">
    <w:p w14:paraId="18158CAF" w14:textId="77777777" w:rsidR="008D5C1E" w:rsidRDefault="008D5C1E"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F40BE" w14:textId="77777777" w:rsidR="008D5C1E" w:rsidRDefault="008D5C1E" w:rsidP="00545684">
      <w:pPr>
        <w:spacing w:after="0" w:line="240" w:lineRule="auto"/>
      </w:pPr>
      <w:r>
        <w:separator/>
      </w:r>
    </w:p>
  </w:footnote>
  <w:footnote w:type="continuationSeparator" w:id="0">
    <w:p w14:paraId="7C31B580" w14:textId="77777777" w:rsidR="008D5C1E" w:rsidRDefault="008D5C1E"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8D4E3E"/>
    <w:multiLevelType w:val="multilevel"/>
    <w:tmpl w:val="B4A23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A15EFC"/>
    <w:multiLevelType w:val="hybridMultilevel"/>
    <w:tmpl w:val="4FB07214"/>
    <w:lvl w:ilvl="0" w:tplc="0809000F">
      <w:start w:val="1"/>
      <w:numFmt w:val="decimal"/>
      <w:lvlText w:val="%1."/>
      <w:lvlJc w:val="left"/>
      <w:pPr>
        <w:ind w:left="720" w:hanging="360"/>
      </w:pPr>
    </w:lvl>
    <w:lvl w:ilvl="1" w:tplc="0409000F">
      <w:start w:val="1"/>
      <w:numFmt w:val="decimal"/>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5F83A6A"/>
    <w:multiLevelType w:val="hybridMultilevel"/>
    <w:tmpl w:val="62A6E9D2"/>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55227D"/>
    <w:multiLevelType w:val="hybridMultilevel"/>
    <w:tmpl w:val="B73E6CDA"/>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A80CBA"/>
    <w:multiLevelType w:val="multilevel"/>
    <w:tmpl w:val="E6EEB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715A6D"/>
    <w:multiLevelType w:val="hybridMultilevel"/>
    <w:tmpl w:val="BB80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4A4007"/>
    <w:multiLevelType w:val="multilevel"/>
    <w:tmpl w:val="192C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
  </w:num>
  <w:num w:numId="3">
    <w:abstractNumId w:val="0"/>
  </w:num>
  <w:num w:numId="4">
    <w:abstractNumId w:val="7"/>
  </w:num>
  <w:num w:numId="5">
    <w:abstractNumId w:val="8"/>
  </w:num>
  <w:num w:numId="6">
    <w:abstractNumId w:val="10"/>
  </w:num>
  <w:num w:numId="7">
    <w:abstractNumId w:val="2"/>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7B56"/>
    <w:rsid w:val="00041A5A"/>
    <w:rsid w:val="000A5161"/>
    <w:rsid w:val="000B67B3"/>
    <w:rsid w:val="000B7CD5"/>
    <w:rsid w:val="000E21E5"/>
    <w:rsid w:val="0010426B"/>
    <w:rsid w:val="00110806"/>
    <w:rsid w:val="0020643B"/>
    <w:rsid w:val="00216C85"/>
    <w:rsid w:val="002265B8"/>
    <w:rsid w:val="00245A44"/>
    <w:rsid w:val="00260277"/>
    <w:rsid w:val="002634D1"/>
    <w:rsid w:val="00273EDD"/>
    <w:rsid w:val="002A15DA"/>
    <w:rsid w:val="002C3965"/>
    <w:rsid w:val="003018F0"/>
    <w:rsid w:val="00315598"/>
    <w:rsid w:val="00321C4C"/>
    <w:rsid w:val="00331F5A"/>
    <w:rsid w:val="003A2FDF"/>
    <w:rsid w:val="003B5B7F"/>
    <w:rsid w:val="00403A1F"/>
    <w:rsid w:val="004824DC"/>
    <w:rsid w:val="00486669"/>
    <w:rsid w:val="004903AA"/>
    <w:rsid w:val="004B3C6C"/>
    <w:rsid w:val="004E6C3B"/>
    <w:rsid w:val="00531A5A"/>
    <w:rsid w:val="00545684"/>
    <w:rsid w:val="0061260B"/>
    <w:rsid w:val="00646B10"/>
    <w:rsid w:val="00690AB0"/>
    <w:rsid w:val="006B2458"/>
    <w:rsid w:val="006D298C"/>
    <w:rsid w:val="00715990"/>
    <w:rsid w:val="00730772"/>
    <w:rsid w:val="007635C9"/>
    <w:rsid w:val="00784670"/>
    <w:rsid w:val="007C4304"/>
    <w:rsid w:val="007E43DF"/>
    <w:rsid w:val="00834F45"/>
    <w:rsid w:val="00866B7B"/>
    <w:rsid w:val="008D5C1E"/>
    <w:rsid w:val="008E5015"/>
    <w:rsid w:val="009A0D58"/>
    <w:rsid w:val="009D1D1E"/>
    <w:rsid w:val="00A035FD"/>
    <w:rsid w:val="00A21C28"/>
    <w:rsid w:val="00A276A0"/>
    <w:rsid w:val="00A6153D"/>
    <w:rsid w:val="00A73678"/>
    <w:rsid w:val="00A87ABC"/>
    <w:rsid w:val="00B07881"/>
    <w:rsid w:val="00B97BD9"/>
    <w:rsid w:val="00BB71C3"/>
    <w:rsid w:val="00BC747C"/>
    <w:rsid w:val="00BD6400"/>
    <w:rsid w:val="00BF04AE"/>
    <w:rsid w:val="00C54573"/>
    <w:rsid w:val="00D025CA"/>
    <w:rsid w:val="00D275B7"/>
    <w:rsid w:val="00D66F8E"/>
    <w:rsid w:val="00D769F0"/>
    <w:rsid w:val="00E32BE5"/>
    <w:rsid w:val="00E614D4"/>
    <w:rsid w:val="00E94C03"/>
    <w:rsid w:val="00EC68DA"/>
    <w:rsid w:val="00EF0A49"/>
    <w:rsid w:val="00F278D4"/>
    <w:rsid w:val="00F92C55"/>
    <w:rsid w:val="00FB4301"/>
    <w:rsid w:val="00FC2B9B"/>
    <w:rsid w:val="00FF35F2"/>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97BD9"/>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BD9"/>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Strong">
    <w:name w:val="Strong"/>
    <w:basedOn w:val="DefaultParagraphFont"/>
    <w:uiPriority w:val="22"/>
    <w:qFormat/>
    <w:rsid w:val="00FF35F2"/>
    <w:rPr>
      <w:b/>
      <w:bCs/>
    </w:rPr>
  </w:style>
  <w:style w:type="character" w:styleId="Emphasis">
    <w:name w:val="Emphasis"/>
    <w:basedOn w:val="DefaultParagraphFont"/>
    <w:uiPriority w:val="20"/>
    <w:qFormat/>
    <w:rsid w:val="00FF35F2"/>
    <w:rPr>
      <w:i/>
      <w:iCs/>
    </w:rPr>
  </w:style>
  <w:style w:type="paragraph" w:styleId="BodyText">
    <w:name w:val="Body Text"/>
    <w:basedOn w:val="Normal"/>
    <w:link w:val="BodyTextChar"/>
    <w:uiPriority w:val="99"/>
    <w:unhideWhenUsed/>
    <w:rsid w:val="00BD6400"/>
    <w:pPr>
      <w:spacing w:after="120"/>
    </w:pPr>
  </w:style>
  <w:style w:type="character" w:customStyle="1" w:styleId="BodyTextChar">
    <w:name w:val="Body Text Char"/>
    <w:basedOn w:val="DefaultParagraphFont"/>
    <w:link w:val="BodyText"/>
    <w:uiPriority w:val="99"/>
    <w:rsid w:val="00BD6400"/>
  </w:style>
  <w:style w:type="character" w:styleId="Hyperlink">
    <w:name w:val="Hyperlink"/>
    <w:basedOn w:val="DefaultParagraphFont"/>
    <w:uiPriority w:val="99"/>
    <w:unhideWhenUsed/>
    <w:rsid w:val="00BD6400"/>
    <w:rPr>
      <w:color w:val="0563C1" w:themeColor="hyperlink"/>
      <w:u w:val="single"/>
    </w:rPr>
  </w:style>
  <w:style w:type="character" w:styleId="UnresolvedMention">
    <w:name w:val="Unresolved Mention"/>
    <w:basedOn w:val="DefaultParagraphFont"/>
    <w:uiPriority w:val="99"/>
    <w:semiHidden/>
    <w:unhideWhenUsed/>
    <w:rsid w:val="00BD6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64058410">
      <w:bodyDiv w:val="1"/>
      <w:marLeft w:val="0"/>
      <w:marRight w:val="0"/>
      <w:marTop w:val="0"/>
      <w:marBottom w:val="0"/>
      <w:divBdr>
        <w:top w:val="none" w:sz="0" w:space="0" w:color="auto"/>
        <w:left w:val="none" w:sz="0" w:space="0" w:color="auto"/>
        <w:bottom w:val="none" w:sz="0" w:space="0" w:color="auto"/>
        <w:right w:val="none" w:sz="0" w:space="0" w:color="auto"/>
      </w:divBdr>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275522897">
      <w:bodyDiv w:val="1"/>
      <w:marLeft w:val="0"/>
      <w:marRight w:val="0"/>
      <w:marTop w:val="0"/>
      <w:marBottom w:val="0"/>
      <w:divBdr>
        <w:top w:val="none" w:sz="0" w:space="0" w:color="auto"/>
        <w:left w:val="none" w:sz="0" w:space="0" w:color="auto"/>
        <w:bottom w:val="none" w:sz="0" w:space="0" w:color="auto"/>
        <w:right w:val="none" w:sz="0" w:space="0" w:color="auto"/>
      </w:divBdr>
    </w:div>
    <w:div w:id="409085724">
      <w:bodyDiv w:val="1"/>
      <w:marLeft w:val="0"/>
      <w:marRight w:val="0"/>
      <w:marTop w:val="0"/>
      <w:marBottom w:val="0"/>
      <w:divBdr>
        <w:top w:val="none" w:sz="0" w:space="0" w:color="auto"/>
        <w:left w:val="none" w:sz="0" w:space="0" w:color="auto"/>
        <w:bottom w:val="none" w:sz="0" w:space="0" w:color="auto"/>
        <w:right w:val="none" w:sz="0" w:space="0" w:color="auto"/>
      </w:divBdr>
      <w:divsChild>
        <w:div w:id="1700164463">
          <w:marLeft w:val="-720"/>
          <w:marRight w:val="0"/>
          <w:marTop w:val="0"/>
          <w:marBottom w:val="0"/>
          <w:divBdr>
            <w:top w:val="none" w:sz="0" w:space="0" w:color="auto"/>
            <w:left w:val="none" w:sz="0" w:space="0" w:color="auto"/>
            <w:bottom w:val="none" w:sz="0" w:space="0" w:color="auto"/>
            <w:right w:val="none" w:sz="0" w:space="0" w:color="auto"/>
          </w:divBdr>
        </w:div>
      </w:divsChild>
    </w:div>
    <w:div w:id="453643589">
      <w:bodyDiv w:val="1"/>
      <w:marLeft w:val="0"/>
      <w:marRight w:val="0"/>
      <w:marTop w:val="0"/>
      <w:marBottom w:val="0"/>
      <w:divBdr>
        <w:top w:val="none" w:sz="0" w:space="0" w:color="auto"/>
        <w:left w:val="none" w:sz="0" w:space="0" w:color="auto"/>
        <w:bottom w:val="none" w:sz="0" w:space="0" w:color="auto"/>
        <w:right w:val="none" w:sz="0" w:space="0" w:color="auto"/>
      </w:divBdr>
    </w:div>
    <w:div w:id="527531098">
      <w:bodyDiv w:val="1"/>
      <w:marLeft w:val="0"/>
      <w:marRight w:val="0"/>
      <w:marTop w:val="0"/>
      <w:marBottom w:val="0"/>
      <w:divBdr>
        <w:top w:val="none" w:sz="0" w:space="0" w:color="auto"/>
        <w:left w:val="none" w:sz="0" w:space="0" w:color="auto"/>
        <w:bottom w:val="none" w:sz="0" w:space="0" w:color="auto"/>
        <w:right w:val="none" w:sz="0" w:space="0" w:color="auto"/>
      </w:divBdr>
    </w:div>
    <w:div w:id="614290605">
      <w:bodyDiv w:val="1"/>
      <w:marLeft w:val="0"/>
      <w:marRight w:val="0"/>
      <w:marTop w:val="0"/>
      <w:marBottom w:val="0"/>
      <w:divBdr>
        <w:top w:val="none" w:sz="0" w:space="0" w:color="auto"/>
        <w:left w:val="none" w:sz="0" w:space="0" w:color="auto"/>
        <w:bottom w:val="none" w:sz="0" w:space="0" w:color="auto"/>
        <w:right w:val="none" w:sz="0" w:space="0" w:color="auto"/>
      </w:divBdr>
    </w:div>
    <w:div w:id="669794693">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026174904">
      <w:bodyDiv w:val="1"/>
      <w:marLeft w:val="0"/>
      <w:marRight w:val="0"/>
      <w:marTop w:val="0"/>
      <w:marBottom w:val="0"/>
      <w:divBdr>
        <w:top w:val="none" w:sz="0" w:space="0" w:color="auto"/>
        <w:left w:val="none" w:sz="0" w:space="0" w:color="auto"/>
        <w:bottom w:val="none" w:sz="0" w:space="0" w:color="auto"/>
        <w:right w:val="none" w:sz="0" w:space="0" w:color="auto"/>
      </w:divBdr>
    </w:div>
    <w:div w:id="1093235308">
      <w:bodyDiv w:val="1"/>
      <w:marLeft w:val="0"/>
      <w:marRight w:val="0"/>
      <w:marTop w:val="0"/>
      <w:marBottom w:val="0"/>
      <w:divBdr>
        <w:top w:val="none" w:sz="0" w:space="0" w:color="auto"/>
        <w:left w:val="none" w:sz="0" w:space="0" w:color="auto"/>
        <w:bottom w:val="none" w:sz="0" w:space="0" w:color="auto"/>
        <w:right w:val="none" w:sz="0" w:space="0" w:color="auto"/>
      </w:divBdr>
    </w:div>
    <w:div w:id="1303344350">
      <w:bodyDiv w:val="1"/>
      <w:marLeft w:val="0"/>
      <w:marRight w:val="0"/>
      <w:marTop w:val="0"/>
      <w:marBottom w:val="0"/>
      <w:divBdr>
        <w:top w:val="none" w:sz="0" w:space="0" w:color="auto"/>
        <w:left w:val="none" w:sz="0" w:space="0" w:color="auto"/>
        <w:bottom w:val="none" w:sz="0" w:space="0" w:color="auto"/>
        <w:right w:val="none" w:sz="0" w:space="0" w:color="auto"/>
      </w:divBdr>
    </w:div>
    <w:div w:id="1424034890">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201853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psychiatry.biomedcentral.com/articles/10.1186/s12888-020-02937-x" TargetMode="External"/><Relationship Id="rId3" Type="http://schemas.openxmlformats.org/officeDocument/2006/relationships/settings" Target="settings.xml"/><Relationship Id="rId7" Type="http://schemas.openxmlformats.org/officeDocument/2006/relationships/hyperlink" Target="https://pmc.ncbi.nlm.nih.gov/articles/PMC1022027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igital.nhs.uk/data-and-information/publications/statistical/mental-health-of-children-and-young-people-in-england/2022-follow-up-to-the-2017-surv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898</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SourceCode</cp:lastModifiedBy>
  <cp:revision>35</cp:revision>
  <dcterms:created xsi:type="dcterms:W3CDTF">2026-02-11T05:32:00Z</dcterms:created>
  <dcterms:modified xsi:type="dcterms:W3CDTF">2026-02-11T11:05:00Z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30ced289-5dc8-4563-b6d1-fc273b415f22</vt:lpwstr>
  </property>
</Properties>
</file>