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EA676" w14:textId="7D91F8A8" w:rsidR="00393D26" w:rsidRDefault="00B76C50" w:rsidP="00ED1EC5">
      <w:pPr>
        <w:shd w:val="clear" w:color="auto" w:fill="CCFF99"/>
        <w:rPr>
          <w:rFonts w:ascii="Arial" w:hAnsi="Arial" w:cs="Arial"/>
          <w:b/>
          <w:bCs/>
          <w:sz w:val="24"/>
          <w:szCs w:val="24"/>
        </w:rPr>
      </w:pPr>
      <w:r>
        <w:rPr>
          <w:noProof/>
        </w:rPr>
        <w:drawing>
          <wp:inline distT="0" distB="0" distL="0" distR="0" wp14:anchorId="63FD3772" wp14:editId="0444F858">
            <wp:extent cx="3394129" cy="1238885"/>
            <wp:effectExtent l="0" t="0" r="0" b="0"/>
            <wp:docPr id="3"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5875" cy="1265073"/>
                    </a:xfrm>
                    <a:prstGeom prst="rect">
                      <a:avLst/>
                    </a:prstGeom>
                    <a:noFill/>
                    <a:ln>
                      <a:noFill/>
                    </a:ln>
                  </pic:spPr>
                </pic:pic>
              </a:graphicData>
            </a:graphic>
          </wp:inline>
        </w:drawing>
      </w:r>
    </w:p>
    <w:p w14:paraId="3B5E1F14" w14:textId="77777777" w:rsidR="00402852" w:rsidRDefault="00402852" w:rsidP="00ED1EC5">
      <w:pPr>
        <w:shd w:val="clear" w:color="auto" w:fill="CCFF99"/>
        <w:rPr>
          <w:rFonts w:ascii="Arial" w:hAnsi="Arial" w:cs="Arial"/>
          <w:b/>
          <w:bCs/>
          <w:sz w:val="24"/>
          <w:szCs w:val="24"/>
        </w:rPr>
      </w:pPr>
    </w:p>
    <w:p w14:paraId="04145205" w14:textId="0B0443AB" w:rsidR="00402852" w:rsidRDefault="00402852" w:rsidP="00ED1EC5">
      <w:pPr>
        <w:shd w:val="clear" w:color="auto" w:fill="CCFF99"/>
        <w:rPr>
          <w:rFonts w:ascii="Arial" w:hAnsi="Arial" w:cs="Arial"/>
          <w:b/>
          <w:bCs/>
          <w:sz w:val="24"/>
          <w:szCs w:val="24"/>
        </w:rPr>
      </w:pPr>
    </w:p>
    <w:p w14:paraId="50FE32BF" w14:textId="77777777" w:rsidR="00402852" w:rsidRDefault="00402852" w:rsidP="00ED1EC5">
      <w:pPr>
        <w:shd w:val="clear" w:color="auto" w:fill="CCFF99"/>
        <w:rPr>
          <w:rFonts w:ascii="Arial" w:hAnsi="Arial" w:cs="Arial"/>
          <w:b/>
          <w:bCs/>
          <w:sz w:val="24"/>
          <w:szCs w:val="24"/>
        </w:rPr>
      </w:pPr>
    </w:p>
    <w:p w14:paraId="23E3375E" w14:textId="77777777" w:rsidR="00E90667" w:rsidRDefault="00E90667" w:rsidP="00ED1EC5">
      <w:pPr>
        <w:shd w:val="clear" w:color="auto" w:fill="CCFF99"/>
        <w:rPr>
          <w:rFonts w:ascii="Arial" w:hAnsi="Arial" w:cs="Arial"/>
          <w:b/>
          <w:bCs/>
          <w:sz w:val="24"/>
          <w:szCs w:val="24"/>
        </w:rPr>
      </w:pPr>
    </w:p>
    <w:p w14:paraId="14AC67B6" w14:textId="4FE0EC34" w:rsidR="00463229" w:rsidRPr="00301399" w:rsidRDefault="00463229" w:rsidP="00ED1EC5">
      <w:pPr>
        <w:shd w:val="clear" w:color="auto" w:fill="CCFF99"/>
        <w:rPr>
          <w:rFonts w:ascii="Arial" w:hAnsi="Arial" w:cs="Arial"/>
          <w:b/>
          <w:bCs/>
          <w:sz w:val="28"/>
          <w:szCs w:val="28"/>
        </w:rPr>
      </w:pPr>
      <w:r w:rsidRPr="00301399">
        <w:rPr>
          <w:rFonts w:ascii="Arial" w:hAnsi="Arial" w:cs="Arial"/>
          <w:b/>
          <w:bCs/>
          <w:sz w:val="28"/>
          <w:szCs w:val="28"/>
        </w:rPr>
        <w:t xml:space="preserve">Student name: </w:t>
      </w:r>
      <w:r w:rsidR="000F6677" w:rsidRPr="00301399">
        <w:rPr>
          <w:rFonts w:ascii="Arial" w:hAnsi="Arial" w:cs="Arial"/>
          <w:sz w:val="28"/>
          <w:szCs w:val="28"/>
        </w:rPr>
        <w:t>Carlene Camp</w:t>
      </w:r>
      <w:r w:rsidR="001C62D6" w:rsidRPr="00301399">
        <w:rPr>
          <w:rFonts w:ascii="Arial" w:hAnsi="Arial" w:cs="Arial"/>
          <w:sz w:val="28"/>
          <w:szCs w:val="28"/>
        </w:rPr>
        <w:t>bell</w:t>
      </w:r>
    </w:p>
    <w:p w14:paraId="26B8B799" w14:textId="1DE83647" w:rsidR="00463229" w:rsidRPr="00301399" w:rsidRDefault="00463229" w:rsidP="00ED1EC5">
      <w:pPr>
        <w:shd w:val="clear" w:color="auto" w:fill="CCFF99"/>
        <w:rPr>
          <w:rFonts w:ascii="Arial" w:hAnsi="Arial" w:cs="Arial"/>
          <w:b/>
          <w:bCs/>
          <w:sz w:val="28"/>
          <w:szCs w:val="28"/>
        </w:rPr>
      </w:pPr>
      <w:r w:rsidRPr="00301399">
        <w:rPr>
          <w:rFonts w:ascii="Arial" w:hAnsi="Arial" w:cs="Arial"/>
          <w:b/>
          <w:bCs/>
          <w:sz w:val="28"/>
          <w:szCs w:val="28"/>
        </w:rPr>
        <w:t xml:space="preserve">Student ID: </w:t>
      </w:r>
      <w:r w:rsidR="008E5134" w:rsidRPr="00301399">
        <w:rPr>
          <w:rFonts w:ascii="Arial" w:hAnsi="Arial" w:cs="Arial"/>
          <w:sz w:val="28"/>
          <w:szCs w:val="28"/>
        </w:rPr>
        <w:t>1908537</w:t>
      </w:r>
    </w:p>
    <w:p w14:paraId="5B453F77" w14:textId="77777777" w:rsidR="00463229" w:rsidRPr="00301399" w:rsidRDefault="00463229" w:rsidP="00ED1EC5">
      <w:pPr>
        <w:shd w:val="clear" w:color="auto" w:fill="CCFF99"/>
        <w:rPr>
          <w:rFonts w:ascii="Arial" w:hAnsi="Arial" w:cs="Arial"/>
          <w:b/>
          <w:bCs/>
          <w:sz w:val="28"/>
          <w:szCs w:val="28"/>
        </w:rPr>
      </w:pPr>
    </w:p>
    <w:p w14:paraId="51640680" w14:textId="23CEB8BA" w:rsidR="00393D26" w:rsidRPr="00301399" w:rsidRDefault="00393D26" w:rsidP="00ED1EC5">
      <w:pPr>
        <w:shd w:val="clear" w:color="auto" w:fill="CCFF99"/>
        <w:rPr>
          <w:rFonts w:ascii="Arial" w:hAnsi="Arial" w:cs="Arial"/>
          <w:sz w:val="28"/>
          <w:szCs w:val="28"/>
        </w:rPr>
      </w:pPr>
      <w:r w:rsidRPr="00301399">
        <w:rPr>
          <w:rFonts w:ascii="Arial" w:hAnsi="Arial" w:cs="Arial"/>
          <w:b/>
          <w:bCs/>
          <w:sz w:val="28"/>
          <w:szCs w:val="28"/>
        </w:rPr>
        <w:t xml:space="preserve">Module: </w:t>
      </w:r>
      <w:r w:rsidR="00392C04" w:rsidRPr="00301399">
        <w:rPr>
          <w:rFonts w:ascii="Arial" w:hAnsi="Arial" w:cs="Arial"/>
          <w:sz w:val="28"/>
          <w:szCs w:val="28"/>
        </w:rPr>
        <w:t>Practise</w:t>
      </w:r>
      <w:r w:rsidR="00B37725" w:rsidRPr="00301399">
        <w:rPr>
          <w:rFonts w:ascii="Arial" w:hAnsi="Arial" w:cs="Arial"/>
          <w:sz w:val="28"/>
          <w:szCs w:val="28"/>
        </w:rPr>
        <w:t>-Base</w:t>
      </w:r>
      <w:r w:rsidR="000728F3" w:rsidRPr="00301399">
        <w:rPr>
          <w:rFonts w:ascii="Arial" w:hAnsi="Arial" w:cs="Arial"/>
          <w:sz w:val="28"/>
          <w:szCs w:val="28"/>
        </w:rPr>
        <w:t xml:space="preserve"> Research</w:t>
      </w:r>
    </w:p>
    <w:p w14:paraId="7CF91B55" w14:textId="082F2B48" w:rsidR="00393D26" w:rsidRPr="00301399" w:rsidRDefault="00393D26" w:rsidP="00ED1EC5">
      <w:pPr>
        <w:shd w:val="clear" w:color="auto" w:fill="CCFF99"/>
        <w:rPr>
          <w:rFonts w:ascii="Arial" w:hAnsi="Arial" w:cs="Arial"/>
          <w:sz w:val="28"/>
          <w:szCs w:val="28"/>
        </w:rPr>
      </w:pPr>
      <w:r w:rsidRPr="00301399">
        <w:rPr>
          <w:rFonts w:ascii="Arial" w:hAnsi="Arial" w:cs="Arial"/>
          <w:b/>
          <w:bCs/>
          <w:sz w:val="28"/>
          <w:szCs w:val="28"/>
        </w:rPr>
        <w:t>Module code:</w:t>
      </w:r>
      <w:r w:rsidR="00D7718E" w:rsidRPr="00301399">
        <w:rPr>
          <w:rFonts w:ascii="Arial" w:hAnsi="Arial" w:cs="Arial"/>
          <w:b/>
          <w:bCs/>
          <w:sz w:val="28"/>
          <w:szCs w:val="28"/>
        </w:rPr>
        <w:t xml:space="preserve"> </w:t>
      </w:r>
      <w:r w:rsidR="00D7718E" w:rsidRPr="00301399">
        <w:rPr>
          <w:rFonts w:ascii="Arial" w:hAnsi="Arial" w:cs="Arial"/>
          <w:sz w:val="28"/>
          <w:szCs w:val="28"/>
        </w:rPr>
        <w:t>LCHS7001</w:t>
      </w:r>
    </w:p>
    <w:p w14:paraId="6A00FBCF" w14:textId="77777777" w:rsidR="00E93309" w:rsidRPr="00301399" w:rsidRDefault="00E93309" w:rsidP="00ED1EC5">
      <w:pPr>
        <w:shd w:val="clear" w:color="auto" w:fill="CCFF99"/>
        <w:rPr>
          <w:rFonts w:ascii="Arial" w:hAnsi="Arial" w:cs="Arial"/>
          <w:b/>
          <w:bCs/>
          <w:sz w:val="28"/>
          <w:szCs w:val="28"/>
        </w:rPr>
      </w:pPr>
    </w:p>
    <w:p w14:paraId="37295BED" w14:textId="5F92FF2D" w:rsidR="00E93309" w:rsidRPr="00301399" w:rsidRDefault="00E93309" w:rsidP="00ED1EC5">
      <w:pPr>
        <w:shd w:val="clear" w:color="auto" w:fill="CCFF99"/>
        <w:rPr>
          <w:rFonts w:ascii="Arial" w:hAnsi="Arial" w:cs="Arial"/>
          <w:b/>
          <w:bCs/>
          <w:sz w:val="28"/>
          <w:szCs w:val="28"/>
        </w:rPr>
      </w:pPr>
      <w:r w:rsidRPr="00301399">
        <w:rPr>
          <w:rFonts w:ascii="Arial" w:hAnsi="Arial" w:cs="Arial"/>
          <w:b/>
          <w:bCs/>
          <w:sz w:val="28"/>
          <w:szCs w:val="28"/>
        </w:rPr>
        <w:t>Lecturer name:</w:t>
      </w:r>
      <w:r w:rsidR="00D7718E" w:rsidRPr="00301399">
        <w:rPr>
          <w:rFonts w:ascii="Arial" w:hAnsi="Arial" w:cs="Arial"/>
          <w:b/>
          <w:bCs/>
          <w:sz w:val="28"/>
          <w:szCs w:val="28"/>
        </w:rPr>
        <w:t xml:space="preserve"> </w:t>
      </w:r>
      <w:r w:rsidR="00D7718E" w:rsidRPr="00301399">
        <w:rPr>
          <w:rFonts w:ascii="Arial" w:hAnsi="Arial" w:cs="Arial"/>
          <w:sz w:val="28"/>
          <w:szCs w:val="28"/>
        </w:rPr>
        <w:t>Dr Muhammed Afolabi</w:t>
      </w:r>
    </w:p>
    <w:p w14:paraId="4B706921" w14:textId="4957D991" w:rsidR="003D6424" w:rsidRPr="00301399" w:rsidRDefault="003D6424" w:rsidP="00ED1EC5">
      <w:pPr>
        <w:shd w:val="clear" w:color="auto" w:fill="CCFF99"/>
        <w:rPr>
          <w:rFonts w:ascii="Arial" w:hAnsi="Arial" w:cs="Arial"/>
          <w:b/>
          <w:bCs/>
          <w:sz w:val="28"/>
          <w:szCs w:val="28"/>
        </w:rPr>
      </w:pPr>
    </w:p>
    <w:p w14:paraId="74337320" w14:textId="77777777" w:rsidR="00393D26" w:rsidRDefault="00393D26" w:rsidP="00ED1EC5">
      <w:pPr>
        <w:shd w:val="clear" w:color="auto" w:fill="CCFF99"/>
        <w:rPr>
          <w:rFonts w:ascii="Arial" w:hAnsi="Arial" w:cs="Arial"/>
          <w:b/>
          <w:bCs/>
          <w:sz w:val="24"/>
          <w:szCs w:val="24"/>
        </w:rPr>
      </w:pPr>
    </w:p>
    <w:p w14:paraId="1ADE9BE8" w14:textId="77777777" w:rsidR="00394EBC" w:rsidRDefault="00394EBC" w:rsidP="00ED1EC5">
      <w:pPr>
        <w:shd w:val="clear" w:color="auto" w:fill="CCFF99"/>
        <w:rPr>
          <w:rFonts w:ascii="Arial" w:hAnsi="Arial" w:cs="Arial"/>
          <w:b/>
          <w:bCs/>
          <w:sz w:val="24"/>
          <w:szCs w:val="24"/>
        </w:rPr>
      </w:pPr>
    </w:p>
    <w:p w14:paraId="5E906FCD" w14:textId="77777777" w:rsidR="00B76C50" w:rsidRDefault="00394EBC" w:rsidP="00ED1EC5">
      <w:pPr>
        <w:shd w:val="clear" w:color="auto" w:fill="CCFF99"/>
        <w:rPr>
          <w:rFonts w:ascii="Arial" w:hAnsi="Arial" w:cs="Arial"/>
          <w:b/>
          <w:bCs/>
          <w:sz w:val="36"/>
          <w:szCs w:val="36"/>
        </w:rPr>
      </w:pPr>
      <w:r>
        <w:rPr>
          <w:rFonts w:ascii="Arial" w:hAnsi="Arial" w:cs="Arial"/>
          <w:b/>
          <w:bCs/>
          <w:sz w:val="36"/>
          <w:szCs w:val="36"/>
        </w:rPr>
        <w:t xml:space="preserve">Topic: </w:t>
      </w:r>
      <w:r w:rsidRPr="00301399">
        <w:rPr>
          <w:rFonts w:ascii="Arial" w:hAnsi="Arial" w:cs="Arial"/>
          <w:sz w:val="36"/>
          <w:szCs w:val="36"/>
        </w:rPr>
        <w:t xml:space="preserve">Exploring the factors that influence eating behaviour among postgraduate students in </w:t>
      </w:r>
      <w:r w:rsidR="000B3AD2">
        <w:rPr>
          <w:rFonts w:ascii="Arial" w:hAnsi="Arial" w:cs="Arial"/>
          <w:sz w:val="36"/>
          <w:szCs w:val="36"/>
        </w:rPr>
        <w:t xml:space="preserve">a public </w:t>
      </w:r>
      <w:r w:rsidR="00777224">
        <w:rPr>
          <w:rFonts w:ascii="Arial" w:hAnsi="Arial" w:cs="Arial"/>
          <w:sz w:val="36"/>
          <w:szCs w:val="36"/>
        </w:rPr>
        <w:t>university:</w:t>
      </w:r>
      <w:r w:rsidR="00777224">
        <w:rPr>
          <w:rFonts w:ascii="Arial" w:hAnsi="Arial" w:cs="Arial"/>
          <w:b/>
          <w:bCs/>
          <w:sz w:val="36"/>
          <w:szCs w:val="36"/>
        </w:rPr>
        <w:t xml:space="preserve"> </w:t>
      </w:r>
    </w:p>
    <w:p w14:paraId="24859924" w14:textId="77777777" w:rsidR="00B76C50" w:rsidRDefault="00B76C50" w:rsidP="00ED1EC5">
      <w:pPr>
        <w:shd w:val="clear" w:color="auto" w:fill="CCFF99"/>
        <w:rPr>
          <w:rFonts w:ascii="Arial" w:hAnsi="Arial" w:cs="Arial"/>
          <w:b/>
          <w:bCs/>
          <w:sz w:val="36"/>
          <w:szCs w:val="36"/>
        </w:rPr>
      </w:pPr>
    </w:p>
    <w:p w14:paraId="669BD458" w14:textId="661DE922" w:rsidR="00777224" w:rsidRDefault="00777224" w:rsidP="00ED1EC5">
      <w:pPr>
        <w:shd w:val="clear" w:color="auto" w:fill="CCFF99"/>
        <w:rPr>
          <w:rFonts w:ascii="Arial" w:hAnsi="Arial" w:cs="Arial"/>
          <w:b/>
          <w:bCs/>
          <w:sz w:val="36"/>
          <w:szCs w:val="36"/>
        </w:rPr>
      </w:pPr>
      <w:r>
        <w:rPr>
          <w:rFonts w:ascii="Arial" w:hAnsi="Arial" w:cs="Arial"/>
          <w:b/>
          <w:bCs/>
          <w:sz w:val="36"/>
          <w:szCs w:val="36"/>
        </w:rPr>
        <w:t>Focus Group Discussion</w:t>
      </w:r>
    </w:p>
    <w:p w14:paraId="6F04050A" w14:textId="032E2544" w:rsidR="00394EBC" w:rsidRPr="00301399" w:rsidRDefault="00394EBC" w:rsidP="00ED1EC5">
      <w:pPr>
        <w:shd w:val="clear" w:color="auto" w:fill="CCFF99"/>
        <w:rPr>
          <w:rFonts w:ascii="Arial" w:hAnsi="Arial" w:cs="Arial"/>
          <w:sz w:val="36"/>
          <w:szCs w:val="36"/>
        </w:rPr>
      </w:pPr>
    </w:p>
    <w:p w14:paraId="70EACD18" w14:textId="77777777" w:rsidR="00394EBC" w:rsidRDefault="00394EBC" w:rsidP="00ED1EC5">
      <w:pPr>
        <w:shd w:val="clear" w:color="auto" w:fill="CCFF99"/>
        <w:rPr>
          <w:rFonts w:ascii="Arial" w:hAnsi="Arial" w:cs="Arial"/>
          <w:b/>
          <w:bCs/>
          <w:sz w:val="24"/>
          <w:szCs w:val="24"/>
        </w:rPr>
      </w:pPr>
    </w:p>
    <w:p w14:paraId="58426186" w14:textId="77777777" w:rsidR="00394EBC" w:rsidRDefault="00394EBC" w:rsidP="00ED1EC5">
      <w:pPr>
        <w:shd w:val="clear" w:color="auto" w:fill="CCFF99"/>
        <w:rPr>
          <w:rFonts w:ascii="Arial" w:hAnsi="Arial" w:cs="Arial"/>
          <w:b/>
          <w:bCs/>
          <w:sz w:val="24"/>
          <w:szCs w:val="24"/>
        </w:rPr>
      </w:pPr>
    </w:p>
    <w:p w14:paraId="051DEAE4" w14:textId="77777777" w:rsidR="00394EBC" w:rsidRDefault="00394EBC" w:rsidP="00ED1EC5">
      <w:pPr>
        <w:shd w:val="clear" w:color="auto" w:fill="CCFF99"/>
        <w:rPr>
          <w:rFonts w:ascii="Arial" w:hAnsi="Arial" w:cs="Arial"/>
          <w:b/>
          <w:bCs/>
          <w:sz w:val="24"/>
          <w:szCs w:val="24"/>
        </w:rPr>
      </w:pPr>
    </w:p>
    <w:p w14:paraId="3839E1AE" w14:textId="77777777" w:rsidR="00357DB6" w:rsidRDefault="00357DB6" w:rsidP="00ED1EC5">
      <w:pPr>
        <w:shd w:val="clear" w:color="auto" w:fill="CCFF99"/>
        <w:rPr>
          <w:rFonts w:ascii="Arial" w:hAnsi="Arial" w:cs="Arial"/>
          <w:b/>
          <w:bCs/>
          <w:sz w:val="24"/>
          <w:szCs w:val="24"/>
        </w:rPr>
      </w:pPr>
    </w:p>
    <w:p w14:paraId="139865FD" w14:textId="77777777" w:rsidR="002C12ED" w:rsidRPr="00342418" w:rsidRDefault="002C12ED" w:rsidP="002C12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342418">
        <w:rPr>
          <w:rFonts w:ascii="Arial" w:eastAsia="Arial Unicode MS" w:hAnsi="Arial" w:cs="Arial"/>
          <w:b/>
        </w:rPr>
        <w:lastRenderedPageBreak/>
        <w:t>ABSTRACT</w:t>
      </w:r>
    </w:p>
    <w:p w14:paraId="23DCE20B" w14:textId="0798A01D" w:rsidR="002C12ED" w:rsidRPr="00342418" w:rsidRDefault="002C12ED" w:rsidP="002C12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42418">
        <w:rPr>
          <w:rFonts w:ascii="Arial" w:eastAsia="Arial Unicode MS" w:hAnsi="Arial" w:cs="Arial"/>
          <w:b/>
        </w:rPr>
        <w:t xml:space="preserve">a) Aim and </w:t>
      </w:r>
      <w:r w:rsidR="000D21C6" w:rsidRPr="00342418">
        <w:rPr>
          <w:rFonts w:ascii="Arial" w:eastAsia="Arial Unicode MS" w:hAnsi="Arial" w:cs="Arial"/>
          <w:b/>
        </w:rPr>
        <w:t>Hypothesis</w:t>
      </w:r>
    </w:p>
    <w:p w14:paraId="3448DED9" w14:textId="77777777" w:rsidR="00342418" w:rsidRPr="00342418" w:rsidRDefault="000D21C6" w:rsidP="00342418">
      <w:pPr>
        <w:spacing w:line="360" w:lineRule="auto"/>
        <w:jc w:val="both"/>
        <w:rPr>
          <w:rFonts w:ascii="Arial" w:hAnsi="Arial" w:cs="Arial"/>
        </w:rPr>
      </w:pPr>
      <w:r w:rsidRPr="00AA0A45">
        <w:rPr>
          <w:rFonts w:ascii="Arial" w:hAnsi="Arial" w:cs="Arial"/>
          <w:b/>
          <w:bCs/>
        </w:rPr>
        <w:t>Aim</w:t>
      </w:r>
      <w:r w:rsidR="00342418" w:rsidRPr="00AA0A45">
        <w:rPr>
          <w:rFonts w:ascii="Arial" w:hAnsi="Arial" w:cs="Arial"/>
          <w:b/>
          <w:bCs/>
        </w:rPr>
        <w:t>:</w:t>
      </w:r>
      <w:r w:rsidR="00342418" w:rsidRPr="00342418">
        <w:rPr>
          <w:rFonts w:ascii="Arial" w:hAnsi="Arial" w:cs="Arial"/>
        </w:rPr>
        <w:t xml:space="preserve"> </w:t>
      </w:r>
      <w:r w:rsidR="00D03521" w:rsidRPr="00342418">
        <w:rPr>
          <w:rFonts w:ascii="Arial" w:hAnsi="Arial" w:cs="Arial"/>
        </w:rPr>
        <w:t>The aim of the research is to explore the factors that influence eating behaviours among postgraduate students.</w:t>
      </w:r>
    </w:p>
    <w:p w14:paraId="56BCF344" w14:textId="5959A60F" w:rsidR="000D21C6" w:rsidRPr="00342418" w:rsidRDefault="00D03521" w:rsidP="00342418">
      <w:pPr>
        <w:spacing w:line="360" w:lineRule="auto"/>
        <w:jc w:val="both"/>
        <w:rPr>
          <w:rFonts w:ascii="Arial" w:hAnsi="Arial" w:cs="Arial"/>
        </w:rPr>
      </w:pPr>
      <w:r w:rsidRPr="00AA0A45">
        <w:rPr>
          <w:rStyle w:val="IntenseEmphasis"/>
          <w:rFonts w:ascii="Arial" w:hAnsi="Arial" w:cs="Arial"/>
          <w:b/>
          <w:bCs/>
          <w:i w:val="0"/>
          <w:iCs w:val="0"/>
          <w:color w:val="auto"/>
        </w:rPr>
        <w:t>Hypothesis:</w:t>
      </w:r>
      <w:r w:rsidRPr="00342418">
        <w:rPr>
          <w:rStyle w:val="IntenseEmphasis"/>
          <w:rFonts w:ascii="Arial" w:hAnsi="Arial" w:cs="Arial"/>
          <w:i w:val="0"/>
          <w:iCs w:val="0"/>
          <w:color w:val="auto"/>
        </w:rPr>
        <w:t xml:space="preserve"> </w:t>
      </w:r>
      <w:r w:rsidRPr="00342418">
        <w:rPr>
          <w:rFonts w:ascii="Arial" w:hAnsi="Arial" w:cs="Arial"/>
          <w:shd w:val="clear" w:color="auto" w:fill="FFFFFF"/>
        </w:rPr>
        <w:t>Eating behaviour impacts postgraduate academic performance</w:t>
      </w:r>
      <w:r w:rsidRPr="00342418">
        <w:rPr>
          <w:rFonts w:ascii="Arial" w:eastAsia="Arial Unicode MS" w:hAnsi="Arial" w:cs="Arial"/>
          <w:b/>
          <w:sz w:val="24"/>
          <w:szCs w:val="24"/>
        </w:rPr>
        <w:t xml:space="preserve"> </w:t>
      </w:r>
    </w:p>
    <w:p w14:paraId="0B04DB1A" w14:textId="6392FC57" w:rsidR="002C12ED" w:rsidRPr="00A10FBC" w:rsidRDefault="002C12ED" w:rsidP="002C12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3F3EB9">
        <w:rPr>
          <w:rFonts w:ascii="Arial" w:eastAsia="Arial Unicode MS" w:hAnsi="Arial" w:cs="Arial"/>
          <w:b/>
        </w:rPr>
        <w:t>b) Background</w:t>
      </w:r>
      <w:r w:rsidR="00BA7263">
        <w:rPr>
          <w:rFonts w:ascii="Arial" w:eastAsia="Arial Unicode MS" w:hAnsi="Arial" w:cs="Arial"/>
          <w:b/>
        </w:rPr>
        <w:t>:</w:t>
      </w:r>
      <w:r w:rsidR="00A10FBC">
        <w:rPr>
          <w:rFonts w:ascii="Arial" w:eastAsia="Arial Unicode MS" w:hAnsi="Arial" w:cs="Arial"/>
          <w:b/>
        </w:rPr>
        <w:t xml:space="preserve"> </w:t>
      </w:r>
      <w:r w:rsidR="00A10FBC" w:rsidRPr="00A10FBC">
        <w:rPr>
          <w:rFonts w:ascii="Arial" w:eastAsia="Arial Unicode MS" w:hAnsi="Arial" w:cs="Arial"/>
          <w:bCs/>
        </w:rPr>
        <w:t xml:space="preserve">Eating </w:t>
      </w:r>
      <w:r w:rsidR="00A10FBC">
        <w:rPr>
          <w:rFonts w:ascii="Arial" w:eastAsia="Arial Unicode MS" w:hAnsi="Arial" w:cs="Arial"/>
          <w:bCs/>
        </w:rPr>
        <w:t>behaviours of university students globally, in UK and London and the factors that influences these behaviours.</w:t>
      </w:r>
    </w:p>
    <w:p w14:paraId="2AAAD848" w14:textId="0B1FF1FC" w:rsidR="00F4173C" w:rsidRPr="00BA7263" w:rsidRDefault="002C12ED" w:rsidP="00BA72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c) Methods</w:t>
      </w:r>
      <w:r w:rsidR="00BA7263">
        <w:rPr>
          <w:rFonts w:ascii="Arial" w:eastAsia="Arial Unicode MS" w:hAnsi="Arial" w:cs="Arial"/>
          <w:b/>
        </w:rPr>
        <w:t xml:space="preserve">: </w:t>
      </w:r>
      <w:r w:rsidR="00F4173C" w:rsidRPr="00FE6B41">
        <w:rPr>
          <w:rFonts w:ascii="Arial" w:hAnsi="Arial" w:cs="Arial"/>
        </w:rPr>
        <w:t>The research method used a qualitative approach to gather primary data, which is helpful for capturing individual viewpoints.</w:t>
      </w:r>
    </w:p>
    <w:p w14:paraId="798B6539" w14:textId="019459A6" w:rsidR="00002C9B" w:rsidRDefault="002C12ED" w:rsidP="002C12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d) Main findings</w:t>
      </w:r>
      <w:r w:rsidR="009F42AD">
        <w:rPr>
          <w:rFonts w:ascii="Arial" w:eastAsia="Arial Unicode MS" w:hAnsi="Arial" w:cs="Arial"/>
          <w:b/>
        </w:rPr>
        <w:t>:</w:t>
      </w:r>
      <w:r w:rsidR="00BA7263">
        <w:rPr>
          <w:rFonts w:ascii="Arial" w:eastAsia="Arial Unicode MS" w:hAnsi="Arial" w:cs="Arial"/>
          <w:b/>
        </w:rPr>
        <w:t xml:space="preserve"> </w:t>
      </w:r>
      <w:r w:rsidR="00002C9B" w:rsidRPr="008C68F8">
        <w:rPr>
          <w:rFonts w:ascii="Arial" w:hAnsi="Arial" w:cs="Arial"/>
        </w:rPr>
        <w:t>For the focus group discussion, six themes were identified. The findings demonstrate that the availability and scarcity of healthy food had an impact on postgraduate</w:t>
      </w:r>
      <w:r w:rsidR="002F5AD7">
        <w:rPr>
          <w:rFonts w:ascii="Arial" w:hAnsi="Arial" w:cs="Arial"/>
        </w:rPr>
        <w:t xml:space="preserve"> </w:t>
      </w:r>
      <w:r w:rsidR="00002C9B" w:rsidRPr="008C68F8">
        <w:rPr>
          <w:rFonts w:ascii="Arial" w:hAnsi="Arial" w:cs="Arial"/>
        </w:rPr>
        <w:t>dietary choices.</w:t>
      </w:r>
    </w:p>
    <w:p w14:paraId="6830FBB5" w14:textId="444CF0BF" w:rsidR="00554DAC" w:rsidRPr="00EC544D" w:rsidRDefault="00424D9A" w:rsidP="00554DAC">
      <w:pPr>
        <w:rPr>
          <w:rFonts w:ascii="Arial" w:hAnsi="Arial" w:cs="Arial"/>
        </w:rPr>
      </w:pPr>
      <w:r>
        <w:rPr>
          <w:rStyle w:val="IntenseEmphasis"/>
          <w:rFonts w:ascii="Arial" w:hAnsi="Arial" w:cs="Arial"/>
          <w:b/>
          <w:bCs/>
          <w:i w:val="0"/>
          <w:iCs w:val="0"/>
          <w:color w:val="auto"/>
        </w:rPr>
        <w:t xml:space="preserve">e) </w:t>
      </w:r>
      <w:r w:rsidR="00E54606" w:rsidRPr="00E54606">
        <w:rPr>
          <w:rStyle w:val="IntenseEmphasis"/>
          <w:rFonts w:ascii="Arial" w:hAnsi="Arial" w:cs="Arial"/>
          <w:b/>
          <w:bCs/>
          <w:i w:val="0"/>
          <w:iCs w:val="0"/>
          <w:color w:val="auto"/>
        </w:rPr>
        <w:t>Limitations</w:t>
      </w:r>
      <w:r>
        <w:rPr>
          <w:rStyle w:val="IntenseEmphasis"/>
          <w:rFonts w:ascii="Arial" w:hAnsi="Arial" w:cs="Arial"/>
          <w:b/>
          <w:bCs/>
          <w:i w:val="0"/>
          <w:iCs w:val="0"/>
          <w:color w:val="auto"/>
        </w:rPr>
        <w:t>:</w:t>
      </w:r>
      <w:r w:rsidR="00554DAC" w:rsidRPr="00554DAC">
        <w:rPr>
          <w:rFonts w:ascii="Arial" w:hAnsi="Arial" w:cs="Arial"/>
        </w:rPr>
        <w:t xml:space="preserve"> </w:t>
      </w:r>
      <w:r w:rsidR="00554DAC" w:rsidRPr="0087080E">
        <w:rPr>
          <w:rFonts w:ascii="Arial" w:hAnsi="Arial" w:cs="Arial"/>
        </w:rPr>
        <w:t>Although there were enough volunteers for the study to have five groups, each group only conducted one focus group session.</w:t>
      </w:r>
    </w:p>
    <w:p w14:paraId="25B132CA" w14:textId="66C8C594" w:rsidR="009F42AD" w:rsidRPr="009F42AD" w:rsidRDefault="00424D9A" w:rsidP="009F42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Style w:val="IntenseEmphasis"/>
          <w:rFonts w:ascii="Arial" w:eastAsia="Arial Unicode MS" w:hAnsi="Arial" w:cs="Arial"/>
          <w:b/>
          <w:i w:val="0"/>
          <w:iCs w:val="0"/>
          <w:color w:val="auto"/>
        </w:rPr>
      </w:pPr>
      <w:r>
        <w:rPr>
          <w:rFonts w:ascii="Arial" w:eastAsia="Arial Unicode MS" w:hAnsi="Arial" w:cs="Arial"/>
          <w:b/>
        </w:rPr>
        <w:t>f</w:t>
      </w:r>
      <w:r w:rsidR="002C12ED" w:rsidRPr="003F3EB9">
        <w:rPr>
          <w:rFonts w:ascii="Arial" w:eastAsia="Arial Unicode MS" w:hAnsi="Arial" w:cs="Arial"/>
          <w:b/>
        </w:rPr>
        <w:t>) Conclusions</w:t>
      </w:r>
      <w:r w:rsidR="009F42AD">
        <w:rPr>
          <w:rFonts w:ascii="Arial" w:eastAsia="Arial Unicode MS" w:hAnsi="Arial" w:cs="Arial"/>
          <w:b/>
        </w:rPr>
        <w:t xml:space="preserve">: </w:t>
      </w:r>
      <w:r w:rsidR="009F42AD">
        <w:rPr>
          <w:rStyle w:val="IntenseEmphasis"/>
          <w:rFonts w:ascii="Arial" w:hAnsi="Arial" w:cs="Arial"/>
          <w:i w:val="0"/>
          <w:iCs w:val="0"/>
          <w:color w:val="000000" w:themeColor="text1"/>
        </w:rPr>
        <w:t>Post-graduate students are faced with challenges as it relates to eating healthy, the influences and the cost effectiveness of food choice.</w:t>
      </w:r>
    </w:p>
    <w:p w14:paraId="1740D8EF" w14:textId="6EA928CE" w:rsidR="00BF7C20" w:rsidRDefault="00BF7C20">
      <w:pPr>
        <w:rPr>
          <w:rFonts w:ascii="Arial" w:hAnsi="Arial" w:cs="Arial"/>
          <w:b/>
          <w:bCs/>
          <w:sz w:val="24"/>
          <w:szCs w:val="24"/>
        </w:rPr>
      </w:pPr>
    </w:p>
    <w:p w14:paraId="3FC36A4C" w14:textId="77777777" w:rsidR="000A1EEF" w:rsidRDefault="000A1EEF">
      <w:pPr>
        <w:rPr>
          <w:rFonts w:ascii="Arial" w:hAnsi="Arial" w:cs="Arial"/>
          <w:b/>
          <w:bCs/>
          <w:sz w:val="24"/>
          <w:szCs w:val="24"/>
        </w:rPr>
      </w:pPr>
    </w:p>
    <w:p w14:paraId="76687EEE" w14:textId="77777777" w:rsidR="000A1EEF" w:rsidRDefault="000A1EEF">
      <w:pPr>
        <w:rPr>
          <w:rFonts w:ascii="Arial" w:hAnsi="Arial" w:cs="Arial"/>
          <w:b/>
          <w:bCs/>
          <w:sz w:val="24"/>
          <w:szCs w:val="24"/>
        </w:rPr>
      </w:pPr>
    </w:p>
    <w:p w14:paraId="543DBA36" w14:textId="77777777" w:rsidR="000A1EEF" w:rsidRDefault="000A1EEF">
      <w:pPr>
        <w:rPr>
          <w:rFonts w:ascii="Arial" w:hAnsi="Arial" w:cs="Arial"/>
          <w:b/>
          <w:bCs/>
          <w:sz w:val="24"/>
          <w:szCs w:val="24"/>
        </w:rPr>
      </w:pPr>
    </w:p>
    <w:p w14:paraId="0AD5CAD8" w14:textId="77777777" w:rsidR="000A1EEF" w:rsidRDefault="000A1EEF">
      <w:pPr>
        <w:rPr>
          <w:rFonts w:ascii="Arial" w:hAnsi="Arial" w:cs="Arial"/>
          <w:b/>
          <w:bCs/>
          <w:sz w:val="24"/>
          <w:szCs w:val="24"/>
        </w:rPr>
      </w:pPr>
    </w:p>
    <w:p w14:paraId="377E8ED2" w14:textId="77777777" w:rsidR="000A1EEF" w:rsidRDefault="000A1EEF">
      <w:pPr>
        <w:rPr>
          <w:rFonts w:ascii="Arial" w:hAnsi="Arial" w:cs="Arial"/>
          <w:b/>
          <w:bCs/>
          <w:sz w:val="24"/>
          <w:szCs w:val="24"/>
        </w:rPr>
      </w:pPr>
    </w:p>
    <w:p w14:paraId="025162BE" w14:textId="77777777" w:rsidR="000A1EEF" w:rsidRDefault="000A1EEF">
      <w:pPr>
        <w:rPr>
          <w:rFonts w:ascii="Arial" w:hAnsi="Arial" w:cs="Arial"/>
          <w:b/>
          <w:bCs/>
          <w:sz w:val="24"/>
          <w:szCs w:val="24"/>
        </w:rPr>
      </w:pPr>
    </w:p>
    <w:p w14:paraId="186D2A3E" w14:textId="77777777" w:rsidR="000A1EEF" w:rsidRDefault="000A1EEF">
      <w:pPr>
        <w:rPr>
          <w:rFonts w:ascii="Arial" w:hAnsi="Arial" w:cs="Arial"/>
          <w:b/>
          <w:bCs/>
          <w:sz w:val="24"/>
          <w:szCs w:val="24"/>
        </w:rPr>
      </w:pPr>
    </w:p>
    <w:p w14:paraId="50E03C6C" w14:textId="77777777" w:rsidR="000A1EEF" w:rsidRDefault="000A1EEF">
      <w:pPr>
        <w:rPr>
          <w:rFonts w:ascii="Arial" w:hAnsi="Arial" w:cs="Arial"/>
          <w:b/>
          <w:bCs/>
          <w:sz w:val="24"/>
          <w:szCs w:val="24"/>
        </w:rPr>
      </w:pPr>
    </w:p>
    <w:p w14:paraId="14EF743C" w14:textId="77777777" w:rsidR="000A1EEF" w:rsidRDefault="000A1EEF">
      <w:pPr>
        <w:rPr>
          <w:rFonts w:ascii="Arial" w:hAnsi="Arial" w:cs="Arial"/>
          <w:b/>
          <w:bCs/>
          <w:sz w:val="24"/>
          <w:szCs w:val="24"/>
        </w:rPr>
      </w:pPr>
    </w:p>
    <w:p w14:paraId="4922E9C6" w14:textId="58A6ED05" w:rsidR="00E85960" w:rsidRPr="00BD354C" w:rsidRDefault="00E85960">
      <w:pPr>
        <w:rPr>
          <w:rFonts w:ascii="Arial" w:hAnsi="Arial" w:cs="Arial"/>
          <w:b/>
          <w:bCs/>
          <w:sz w:val="23"/>
          <w:szCs w:val="23"/>
          <w:u w:val="single"/>
        </w:rPr>
      </w:pPr>
    </w:p>
    <w:p w14:paraId="19C16459" w14:textId="77777777" w:rsidR="007F651C" w:rsidRDefault="007F651C">
      <w:pPr>
        <w:rPr>
          <w:rFonts w:ascii="Arial" w:hAnsi="Arial" w:cs="Arial"/>
          <w:b/>
          <w:bCs/>
          <w:sz w:val="24"/>
          <w:szCs w:val="24"/>
        </w:rPr>
      </w:pPr>
    </w:p>
    <w:p w14:paraId="793BE16F" w14:textId="77777777" w:rsidR="00BF7C20" w:rsidRDefault="00BF7C20">
      <w:pPr>
        <w:rPr>
          <w:rFonts w:ascii="Arial" w:hAnsi="Arial" w:cs="Arial"/>
          <w:b/>
          <w:bCs/>
          <w:sz w:val="24"/>
          <w:szCs w:val="24"/>
        </w:rPr>
      </w:pPr>
    </w:p>
    <w:p w14:paraId="1E1A5AEA" w14:textId="77777777" w:rsidR="00BF7C20" w:rsidRDefault="00BF7C20">
      <w:pPr>
        <w:rPr>
          <w:rFonts w:ascii="Arial" w:hAnsi="Arial" w:cs="Arial"/>
          <w:b/>
          <w:bCs/>
          <w:sz w:val="24"/>
          <w:szCs w:val="24"/>
        </w:rPr>
      </w:pPr>
    </w:p>
    <w:sdt>
      <w:sdtPr>
        <w:id w:val="487288629"/>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6F1AE508" w14:textId="026F9A78" w:rsidR="00A01889" w:rsidRDefault="00A01889" w:rsidP="002F1566">
          <w:pPr>
            <w:pStyle w:val="TOCHeading"/>
            <w:spacing w:line="240" w:lineRule="auto"/>
            <w:jc w:val="both"/>
          </w:pPr>
          <w:r>
            <w:t>Table of Contents</w:t>
          </w:r>
        </w:p>
        <w:p w14:paraId="784E1750" w14:textId="36ECE656" w:rsidR="00252778" w:rsidRPr="004B10B5" w:rsidRDefault="00252778" w:rsidP="002F1566">
          <w:pPr>
            <w:spacing w:line="240" w:lineRule="auto"/>
            <w:jc w:val="both"/>
            <w:rPr>
              <w:rStyle w:val="IntenseEmphasis"/>
              <w:rFonts w:ascii="Arial" w:hAnsi="Arial" w:cs="Arial"/>
              <w:b/>
              <w:bCs/>
              <w:i w:val="0"/>
              <w:iCs w:val="0"/>
              <w:color w:val="auto"/>
            </w:rPr>
          </w:pPr>
          <w:r w:rsidRPr="004B10B5">
            <w:rPr>
              <w:rStyle w:val="Strong"/>
              <w:rFonts w:ascii="Arial" w:hAnsi="Arial" w:cs="Arial"/>
            </w:rPr>
            <w:t>Chapter 1: Introduction/ Literature based background of the study</w:t>
          </w:r>
          <w:r w:rsidR="00BD2BF8" w:rsidRPr="004B10B5">
            <w:rPr>
              <w:rStyle w:val="Strong"/>
              <w:rFonts w:ascii="Arial" w:hAnsi="Arial" w:cs="Arial"/>
            </w:rPr>
            <w:t>………………………</w:t>
          </w:r>
          <w:r w:rsidR="00686FD7" w:rsidRPr="004B10B5">
            <w:rPr>
              <w:rStyle w:val="Strong"/>
              <w:rFonts w:ascii="Arial" w:hAnsi="Arial" w:cs="Arial"/>
            </w:rPr>
            <w:t>4</w:t>
          </w:r>
          <w:r w:rsidRPr="004B10B5">
            <w:rPr>
              <w:rStyle w:val="IntenseEmphasis"/>
              <w:rFonts w:ascii="Arial" w:hAnsi="Arial" w:cs="Arial"/>
              <w:i w:val="0"/>
              <w:iCs w:val="0"/>
              <w:color w:val="auto"/>
            </w:rPr>
            <w:t xml:space="preserve"> </w:t>
          </w:r>
        </w:p>
        <w:p w14:paraId="49BD0C9A" w14:textId="01A54881" w:rsidR="00627F2F" w:rsidRPr="004B10B5" w:rsidRDefault="00252778" w:rsidP="002F1566">
          <w:pPr>
            <w:pStyle w:val="ListParagraph"/>
            <w:numPr>
              <w:ilvl w:val="1"/>
              <w:numId w:val="15"/>
            </w:numPr>
            <w:spacing w:line="240" w:lineRule="auto"/>
            <w:jc w:val="both"/>
            <w:rPr>
              <w:rStyle w:val="IntenseEmphasis"/>
              <w:i w:val="0"/>
              <w:iCs w:val="0"/>
              <w:color w:val="auto"/>
            </w:rPr>
          </w:pPr>
          <w:r w:rsidRPr="004B10B5">
            <w:rPr>
              <w:rStyle w:val="IntenseEmphasis"/>
              <w:i w:val="0"/>
              <w:iCs w:val="0"/>
              <w:color w:val="auto"/>
            </w:rPr>
            <w:t>Introduction</w:t>
          </w:r>
          <w:r w:rsidR="004F7C6B" w:rsidRPr="004B10B5">
            <w:rPr>
              <w:rStyle w:val="IntenseEmphasis"/>
              <w:i w:val="0"/>
              <w:iCs w:val="0"/>
              <w:color w:val="auto"/>
            </w:rPr>
            <w:t>………………………………………………………………………………………………………………………</w:t>
          </w:r>
          <w:r w:rsidR="004D204E" w:rsidRPr="004B10B5">
            <w:rPr>
              <w:rStyle w:val="IntenseEmphasis"/>
              <w:i w:val="0"/>
              <w:iCs w:val="0"/>
              <w:color w:val="auto"/>
            </w:rPr>
            <w:t>………</w:t>
          </w:r>
          <w:r w:rsidR="005946B5" w:rsidRPr="004B10B5">
            <w:rPr>
              <w:rStyle w:val="IntenseEmphasis"/>
              <w:i w:val="0"/>
              <w:iCs w:val="0"/>
              <w:color w:val="auto"/>
            </w:rPr>
            <w:t>….</w:t>
          </w:r>
          <w:r w:rsidR="004D204E" w:rsidRPr="004B10B5">
            <w:rPr>
              <w:rStyle w:val="IntenseEmphasis"/>
              <w:i w:val="0"/>
              <w:iCs w:val="0"/>
              <w:color w:val="auto"/>
            </w:rPr>
            <w:t xml:space="preserve">1.2 </w:t>
          </w:r>
          <w:r w:rsidR="00686FD7" w:rsidRPr="004B10B5">
            <w:rPr>
              <w:rStyle w:val="IntenseEmphasis"/>
              <w:i w:val="0"/>
              <w:iCs w:val="0"/>
              <w:color w:val="auto"/>
            </w:rPr>
            <w:t>Literature based background of the study</w:t>
          </w:r>
          <w:r w:rsidR="00686FD7" w:rsidRPr="004B10B5">
            <w:rPr>
              <w:rStyle w:val="IntenseEmphasis"/>
              <w:i w:val="0"/>
              <w:iCs w:val="0"/>
              <w:color w:val="auto"/>
            </w:rPr>
            <w:t>………………………………</w:t>
          </w:r>
          <w:r w:rsidR="00572B76" w:rsidRPr="004B10B5">
            <w:rPr>
              <w:rStyle w:val="IntenseEmphasis"/>
              <w:i w:val="0"/>
              <w:iCs w:val="0"/>
              <w:color w:val="auto"/>
            </w:rPr>
            <w:t>…</w:t>
          </w:r>
          <w:r w:rsidR="008F0356" w:rsidRPr="004B10B5">
            <w:rPr>
              <w:rStyle w:val="IntenseEmphasis"/>
              <w:i w:val="0"/>
              <w:iCs w:val="0"/>
              <w:color w:val="auto"/>
            </w:rPr>
            <w:t>……….</w:t>
          </w:r>
          <w:r w:rsidR="00686FD7" w:rsidRPr="004B10B5">
            <w:rPr>
              <w:rStyle w:val="IntenseEmphasis"/>
              <w:i w:val="0"/>
              <w:iCs w:val="0"/>
              <w:color w:val="auto"/>
            </w:rPr>
            <w:t>……………………</w:t>
          </w:r>
          <w:r w:rsidR="004D204E" w:rsidRPr="004B10B5">
            <w:rPr>
              <w:rStyle w:val="IntenseEmphasis"/>
              <w:i w:val="0"/>
              <w:iCs w:val="0"/>
              <w:color w:val="auto"/>
            </w:rPr>
            <w:t>………</w:t>
          </w:r>
          <w:r w:rsidR="00686FD7" w:rsidRPr="004B10B5">
            <w:rPr>
              <w:rStyle w:val="IntenseEmphasis"/>
              <w:i w:val="0"/>
              <w:iCs w:val="0"/>
              <w:color w:val="auto"/>
            </w:rPr>
            <w:t>……4</w:t>
          </w:r>
        </w:p>
        <w:p w14:paraId="75D15379" w14:textId="226379FD" w:rsidR="00A01889" w:rsidRPr="004B10B5" w:rsidRDefault="00A008C8" w:rsidP="002F1566">
          <w:pPr>
            <w:pStyle w:val="ListParagraph"/>
            <w:spacing w:line="240" w:lineRule="auto"/>
            <w:ind w:left="368"/>
            <w:jc w:val="both"/>
          </w:pPr>
          <w:r w:rsidRPr="004B10B5">
            <w:rPr>
              <w:rStyle w:val="IntenseEmphasis"/>
              <w:i w:val="0"/>
              <w:iCs w:val="0"/>
              <w:color w:val="auto"/>
            </w:rPr>
            <w:t xml:space="preserve">   </w:t>
          </w:r>
          <w:r w:rsidR="00BE06E3" w:rsidRPr="004B10B5">
            <w:rPr>
              <w:rStyle w:val="IntenseEmphasis"/>
              <w:i w:val="0"/>
              <w:iCs w:val="0"/>
              <w:color w:val="auto"/>
            </w:rPr>
            <w:t xml:space="preserve"> </w:t>
          </w:r>
          <w:r w:rsidR="004700C0" w:rsidRPr="004B10B5">
            <w:rPr>
              <w:rStyle w:val="IntenseEmphasis"/>
              <w:i w:val="0"/>
              <w:iCs w:val="0"/>
              <w:color w:val="auto"/>
            </w:rPr>
            <w:t xml:space="preserve"> </w:t>
          </w:r>
          <w:r w:rsidR="00485F79" w:rsidRPr="004B10B5">
            <w:rPr>
              <w:rStyle w:val="IntenseEmphasis"/>
              <w:i w:val="0"/>
              <w:iCs w:val="0"/>
              <w:color w:val="auto"/>
            </w:rPr>
            <w:t xml:space="preserve">1.3 </w:t>
          </w:r>
          <w:r w:rsidR="004700C0" w:rsidRPr="004B10B5">
            <w:rPr>
              <w:rStyle w:val="IntenseEmphasis"/>
              <w:i w:val="0"/>
              <w:iCs w:val="0"/>
              <w:color w:val="auto"/>
            </w:rPr>
            <w:t>Structure of the report</w:t>
          </w:r>
          <w:r w:rsidR="00E47151" w:rsidRPr="004B10B5">
            <w:rPr>
              <w:rStyle w:val="IntenseEmphasis"/>
              <w:i w:val="0"/>
              <w:iCs w:val="0"/>
              <w:color w:val="auto"/>
            </w:rPr>
            <w:t>……………………………………………………………………………………………………</w:t>
          </w:r>
          <w:r w:rsidR="00497C60" w:rsidRPr="004B10B5">
            <w:rPr>
              <w:rStyle w:val="IntenseEmphasis"/>
              <w:i w:val="0"/>
              <w:iCs w:val="0"/>
              <w:color w:val="auto"/>
            </w:rPr>
            <w:t>…</w:t>
          </w:r>
          <w:r w:rsidR="006633C6" w:rsidRPr="004B10B5">
            <w:rPr>
              <w:rStyle w:val="IntenseEmphasis"/>
              <w:i w:val="0"/>
              <w:iCs w:val="0"/>
              <w:color w:val="auto"/>
            </w:rPr>
            <w:t>5</w:t>
          </w:r>
        </w:p>
        <w:p w14:paraId="7A7C34A0" w14:textId="19C335F0" w:rsidR="00A01889" w:rsidRPr="004B10B5" w:rsidRDefault="00497C60" w:rsidP="002F1566">
          <w:pPr>
            <w:spacing w:line="240" w:lineRule="auto"/>
            <w:jc w:val="both"/>
          </w:pPr>
          <w:r w:rsidRPr="004B10B5">
            <w:rPr>
              <w:rStyle w:val="Strong"/>
              <w:rFonts w:ascii="Arial" w:hAnsi="Arial" w:cs="Arial"/>
            </w:rPr>
            <w:t>Chapter 2: Rational &amp; Research Questions/Aims/Hypothesis</w:t>
          </w:r>
          <w:r w:rsidR="00A01889" w:rsidRPr="004B10B5">
            <w:ptab w:relativeTo="margin" w:alignment="right" w:leader="dot"/>
          </w:r>
          <w:r w:rsidR="008F0CFE" w:rsidRPr="004B10B5">
            <w:t>5</w:t>
          </w:r>
        </w:p>
        <w:p w14:paraId="2F603BCF" w14:textId="69391920" w:rsidR="004906B1" w:rsidRPr="00986146" w:rsidRDefault="00803CDB" w:rsidP="002F1566">
          <w:pPr>
            <w:spacing w:line="240" w:lineRule="auto"/>
            <w:jc w:val="both"/>
            <w:rPr>
              <w:rStyle w:val="IntenseEmphasis"/>
              <w:i w:val="0"/>
              <w:iCs w:val="0"/>
              <w:color w:val="auto"/>
            </w:rPr>
          </w:pPr>
          <w:r w:rsidRPr="00986146">
            <w:rPr>
              <w:rStyle w:val="IntenseEmphasis"/>
              <w:i w:val="0"/>
              <w:iCs w:val="0"/>
              <w:color w:val="auto"/>
            </w:rPr>
            <w:t>2.1 Rationale</w:t>
          </w:r>
          <w:r w:rsidRPr="00986146">
            <w:rPr>
              <w:rStyle w:val="IntenseEmphasis"/>
              <w:i w:val="0"/>
              <w:iCs w:val="0"/>
              <w:color w:val="auto"/>
            </w:rPr>
            <w:t>…………………………………………………………………………………………………………………………………</w:t>
          </w:r>
          <w:r w:rsidR="00360269" w:rsidRPr="00986146">
            <w:rPr>
              <w:rStyle w:val="IntenseEmphasis"/>
              <w:i w:val="0"/>
              <w:iCs w:val="0"/>
              <w:color w:val="auto"/>
            </w:rPr>
            <w:t>….</w:t>
          </w:r>
          <w:r w:rsidRPr="00986146">
            <w:rPr>
              <w:rStyle w:val="IntenseEmphasis"/>
              <w:i w:val="0"/>
              <w:iCs w:val="0"/>
              <w:color w:val="auto"/>
            </w:rPr>
            <w:t>5</w:t>
          </w:r>
        </w:p>
        <w:p w14:paraId="659AF477" w14:textId="745A7C4B" w:rsidR="004B10B5" w:rsidRPr="00986146" w:rsidRDefault="004B10B5" w:rsidP="002F1566">
          <w:pPr>
            <w:spacing w:line="240" w:lineRule="auto"/>
            <w:jc w:val="both"/>
            <w:rPr>
              <w:rStyle w:val="IntenseEmphasis"/>
              <w:i w:val="0"/>
              <w:iCs w:val="0"/>
              <w:color w:val="auto"/>
            </w:rPr>
          </w:pPr>
          <w:r w:rsidRPr="00986146">
            <w:rPr>
              <w:rStyle w:val="IntenseEmphasis"/>
              <w:i w:val="0"/>
              <w:iCs w:val="0"/>
              <w:color w:val="auto"/>
            </w:rPr>
            <w:t xml:space="preserve">     </w:t>
          </w:r>
          <w:r w:rsidR="00B2140D" w:rsidRPr="00986146">
            <w:rPr>
              <w:rStyle w:val="IntenseEmphasis"/>
              <w:i w:val="0"/>
              <w:iCs w:val="0"/>
              <w:color w:val="auto"/>
            </w:rPr>
            <w:t xml:space="preserve"> 2.2</w:t>
          </w:r>
          <w:r w:rsidR="005637A0" w:rsidRPr="00986146">
            <w:rPr>
              <w:rStyle w:val="IntenseEmphasis"/>
              <w:i w:val="0"/>
              <w:iCs w:val="0"/>
              <w:color w:val="auto"/>
            </w:rPr>
            <w:t xml:space="preserve"> Research </w:t>
          </w:r>
          <w:r w:rsidR="00CF4350" w:rsidRPr="00986146">
            <w:rPr>
              <w:rStyle w:val="IntenseEmphasis"/>
              <w:i w:val="0"/>
              <w:iCs w:val="0"/>
              <w:color w:val="auto"/>
            </w:rPr>
            <w:t>Questions………………………………………………………………………………………………………………5</w:t>
          </w:r>
        </w:p>
        <w:p w14:paraId="09FBDF15" w14:textId="7BBB3FD8" w:rsidR="00A01889" w:rsidRDefault="00CF4350" w:rsidP="002F1566">
          <w:pPr>
            <w:spacing w:line="240" w:lineRule="auto"/>
            <w:jc w:val="both"/>
          </w:pPr>
          <w:r w:rsidRPr="00986146">
            <w:rPr>
              <w:rStyle w:val="IntenseEmphasis"/>
              <w:i w:val="0"/>
              <w:iCs w:val="0"/>
              <w:color w:val="auto"/>
            </w:rPr>
            <w:t xml:space="preserve">           </w:t>
          </w:r>
          <w:r w:rsidR="008E4727" w:rsidRPr="00986146">
            <w:rPr>
              <w:rStyle w:val="IntenseEmphasis"/>
              <w:i w:val="0"/>
              <w:iCs w:val="0"/>
              <w:color w:val="auto"/>
            </w:rPr>
            <w:t xml:space="preserve">2.3 </w:t>
          </w:r>
          <w:r w:rsidR="008E4727" w:rsidRPr="00986146">
            <w:rPr>
              <w:rStyle w:val="IntenseEmphasis"/>
              <w:i w:val="0"/>
              <w:iCs w:val="0"/>
              <w:color w:val="auto"/>
            </w:rPr>
            <w:t>Aim and Hypothesis</w:t>
          </w:r>
          <w:r w:rsidR="008E4727" w:rsidRPr="00986146">
            <w:rPr>
              <w:rStyle w:val="IntenseEmphasis"/>
              <w:i w:val="0"/>
              <w:iCs w:val="0"/>
              <w:color w:val="auto"/>
            </w:rPr>
            <w:t>……………………………………………………………………………………………………</w:t>
          </w:r>
          <w:r w:rsidR="007D5980" w:rsidRPr="00986146">
            <w:rPr>
              <w:rStyle w:val="IntenseEmphasis"/>
              <w:i w:val="0"/>
              <w:iCs w:val="0"/>
              <w:color w:val="auto"/>
            </w:rPr>
            <w:t>…</w:t>
          </w:r>
          <w:r w:rsidR="00360269" w:rsidRPr="00986146">
            <w:rPr>
              <w:rStyle w:val="IntenseEmphasis"/>
              <w:i w:val="0"/>
              <w:iCs w:val="0"/>
              <w:color w:val="auto"/>
            </w:rPr>
            <w:t>…...</w:t>
          </w:r>
          <w:r w:rsidR="008E4727" w:rsidRPr="00986146">
            <w:rPr>
              <w:rStyle w:val="IntenseEmphasis"/>
              <w:i w:val="0"/>
              <w:iCs w:val="0"/>
              <w:color w:val="auto"/>
            </w:rPr>
            <w:t>5</w:t>
          </w:r>
          <w:r w:rsidR="007D5980" w:rsidRPr="00015814">
            <w:rPr>
              <w:rStyle w:val="IntenseEmphasis"/>
            </w:rPr>
            <w:t xml:space="preserve"> </w:t>
          </w:r>
          <w:r w:rsidR="00AC314F">
            <w:rPr>
              <w:rFonts w:ascii="Arial" w:hAnsi="Arial" w:cs="Arial"/>
              <w:b/>
              <w:bCs/>
            </w:rPr>
            <w:t xml:space="preserve">Chapter </w:t>
          </w:r>
          <w:r w:rsidR="00A54E50" w:rsidRPr="008F45A2">
            <w:rPr>
              <w:rFonts w:ascii="Arial" w:hAnsi="Arial" w:cs="Arial"/>
              <w:b/>
              <w:bCs/>
            </w:rPr>
            <w:t>3. Methodology</w:t>
          </w:r>
          <w:r w:rsidR="00A01889">
            <w:ptab w:relativeTo="margin" w:alignment="right" w:leader="dot"/>
          </w:r>
          <w:r w:rsidR="00B57AD1">
            <w:t>5</w:t>
          </w:r>
        </w:p>
        <w:p w14:paraId="5317DEDA" w14:textId="2903B0A3" w:rsidR="00C3362D" w:rsidRPr="00A44B68" w:rsidRDefault="00C3362D" w:rsidP="002F1566">
          <w:pPr>
            <w:spacing w:line="240" w:lineRule="auto"/>
            <w:jc w:val="both"/>
            <w:rPr>
              <w:rStyle w:val="IntenseEmphasis"/>
              <w:i w:val="0"/>
              <w:iCs w:val="0"/>
              <w:color w:val="auto"/>
            </w:rPr>
          </w:pPr>
          <w:r w:rsidRPr="00A44B68">
            <w:rPr>
              <w:rStyle w:val="IntenseEmphasis"/>
              <w:i w:val="0"/>
              <w:iCs w:val="0"/>
              <w:color w:val="auto"/>
            </w:rPr>
            <w:t>3.1 Research Method</w:t>
          </w:r>
          <w:r w:rsidRPr="00A44B68">
            <w:rPr>
              <w:rStyle w:val="IntenseEmphasis"/>
              <w:i w:val="0"/>
              <w:iCs w:val="0"/>
              <w:color w:val="auto"/>
            </w:rPr>
            <w:t>………………………………………………………………………………………………………………………</w:t>
          </w:r>
          <w:r w:rsidR="00B57AD1">
            <w:rPr>
              <w:rStyle w:val="IntenseEmphasis"/>
              <w:i w:val="0"/>
              <w:iCs w:val="0"/>
              <w:color w:val="auto"/>
            </w:rPr>
            <w:t>.5</w:t>
          </w:r>
        </w:p>
        <w:p w14:paraId="14DFAF77" w14:textId="0B2B1AA6" w:rsidR="00EE6297" w:rsidRPr="00A44B68" w:rsidRDefault="00181F99" w:rsidP="002F1566">
          <w:pPr>
            <w:spacing w:line="240" w:lineRule="auto"/>
            <w:jc w:val="both"/>
            <w:rPr>
              <w:rStyle w:val="IntenseEmphasis"/>
              <w:i w:val="0"/>
              <w:iCs w:val="0"/>
              <w:color w:val="auto"/>
            </w:rPr>
          </w:pPr>
          <w:r w:rsidRPr="00A44B68">
            <w:t xml:space="preserve">   </w:t>
          </w:r>
          <w:r w:rsidR="00EE6297" w:rsidRPr="00A44B68">
            <w:rPr>
              <w:rStyle w:val="IntenseEmphasis"/>
              <w:i w:val="0"/>
              <w:iCs w:val="0"/>
              <w:color w:val="auto"/>
            </w:rPr>
            <w:t>3.2 Research Design</w:t>
          </w:r>
          <w:r w:rsidR="00EE6297" w:rsidRPr="00A44B68">
            <w:rPr>
              <w:rStyle w:val="IntenseEmphasis"/>
              <w:i w:val="0"/>
              <w:iCs w:val="0"/>
              <w:color w:val="auto"/>
            </w:rPr>
            <w:t>…………………………………………………………………………………………………………………</w:t>
          </w:r>
          <w:r w:rsidR="00472EE9" w:rsidRPr="00A44B68">
            <w:rPr>
              <w:rStyle w:val="IntenseEmphasis"/>
              <w:i w:val="0"/>
              <w:iCs w:val="0"/>
              <w:color w:val="auto"/>
            </w:rPr>
            <w:t>…</w:t>
          </w:r>
          <w:r w:rsidR="006147D4">
            <w:rPr>
              <w:rStyle w:val="IntenseEmphasis"/>
              <w:i w:val="0"/>
              <w:iCs w:val="0"/>
              <w:color w:val="auto"/>
            </w:rPr>
            <w:t>..</w:t>
          </w:r>
          <w:r w:rsidR="00472EE9" w:rsidRPr="00A44B68">
            <w:rPr>
              <w:rStyle w:val="IntenseEmphasis"/>
              <w:i w:val="0"/>
              <w:iCs w:val="0"/>
              <w:color w:val="auto"/>
            </w:rPr>
            <w:t>.</w:t>
          </w:r>
          <w:r w:rsidR="00EE6297" w:rsidRPr="00A44B68">
            <w:rPr>
              <w:rStyle w:val="IntenseEmphasis"/>
              <w:i w:val="0"/>
              <w:iCs w:val="0"/>
              <w:color w:val="auto"/>
            </w:rPr>
            <w:t>6</w:t>
          </w:r>
        </w:p>
        <w:p w14:paraId="56A6CFE5" w14:textId="509AB3D3" w:rsidR="0087724B" w:rsidRPr="00A44B68" w:rsidRDefault="0087724B" w:rsidP="002F1566">
          <w:pPr>
            <w:spacing w:line="240" w:lineRule="auto"/>
            <w:jc w:val="both"/>
            <w:rPr>
              <w:rStyle w:val="IntenseEmphasis"/>
              <w:i w:val="0"/>
              <w:iCs w:val="0"/>
              <w:color w:val="auto"/>
            </w:rPr>
          </w:pPr>
          <w:r w:rsidRPr="00A44B68">
            <w:t xml:space="preserve">       </w:t>
          </w:r>
          <w:r w:rsidRPr="00A44B68">
            <w:rPr>
              <w:rStyle w:val="IntenseEmphasis"/>
              <w:i w:val="0"/>
              <w:iCs w:val="0"/>
              <w:color w:val="auto"/>
            </w:rPr>
            <w:t>3.3 Recruitment, Sampling, and study participants</w:t>
          </w:r>
          <w:r w:rsidRPr="00A44B68">
            <w:rPr>
              <w:rStyle w:val="IntenseEmphasis"/>
              <w:i w:val="0"/>
              <w:iCs w:val="0"/>
              <w:color w:val="auto"/>
            </w:rPr>
            <w:t>………………………………………………………………</w:t>
          </w:r>
          <w:r w:rsidR="00472EE9" w:rsidRPr="00A44B68">
            <w:rPr>
              <w:rStyle w:val="IntenseEmphasis"/>
              <w:i w:val="0"/>
              <w:iCs w:val="0"/>
              <w:color w:val="auto"/>
            </w:rPr>
            <w:t>…</w:t>
          </w:r>
          <w:r w:rsidR="006147D4">
            <w:rPr>
              <w:rStyle w:val="IntenseEmphasis"/>
              <w:i w:val="0"/>
              <w:iCs w:val="0"/>
              <w:color w:val="auto"/>
            </w:rPr>
            <w:t>…</w:t>
          </w:r>
          <w:r w:rsidR="00472EE9" w:rsidRPr="00A44B68">
            <w:rPr>
              <w:rStyle w:val="IntenseEmphasis"/>
              <w:i w:val="0"/>
              <w:iCs w:val="0"/>
              <w:color w:val="auto"/>
            </w:rPr>
            <w:t>.</w:t>
          </w:r>
          <w:r w:rsidRPr="00A44B68">
            <w:rPr>
              <w:rStyle w:val="IntenseEmphasis"/>
              <w:i w:val="0"/>
              <w:iCs w:val="0"/>
              <w:color w:val="auto"/>
            </w:rPr>
            <w:t>6</w:t>
          </w:r>
        </w:p>
        <w:p w14:paraId="61824A7A" w14:textId="6BA256F2" w:rsidR="00BB0657" w:rsidRPr="00A44B68" w:rsidRDefault="002C45C2" w:rsidP="002F1566">
          <w:pPr>
            <w:spacing w:line="240" w:lineRule="auto"/>
            <w:jc w:val="both"/>
            <w:rPr>
              <w:rStyle w:val="IntenseEmphasis"/>
              <w:i w:val="0"/>
              <w:iCs w:val="0"/>
              <w:color w:val="auto"/>
            </w:rPr>
          </w:pPr>
          <w:r w:rsidRPr="00A44B68">
            <w:rPr>
              <w:rStyle w:val="IntenseEmphasis"/>
              <w:i w:val="0"/>
              <w:iCs w:val="0"/>
              <w:color w:val="auto"/>
            </w:rPr>
            <w:t xml:space="preserve"> </w:t>
          </w:r>
          <w:r w:rsidR="00A36662" w:rsidRPr="00A44B68">
            <w:rPr>
              <w:rStyle w:val="IntenseEmphasis"/>
              <w:i w:val="0"/>
              <w:iCs w:val="0"/>
              <w:color w:val="auto"/>
            </w:rPr>
            <w:t xml:space="preserve">          </w:t>
          </w:r>
          <w:r w:rsidR="00BB0657" w:rsidRPr="00A44B68">
            <w:rPr>
              <w:rStyle w:val="IntenseEmphasis"/>
              <w:i w:val="0"/>
              <w:iCs w:val="0"/>
              <w:color w:val="auto"/>
            </w:rPr>
            <w:t>3.4 Data Collection Methods………………………………………………………………………………………………</w:t>
          </w:r>
          <w:r w:rsidR="007B582A">
            <w:rPr>
              <w:rStyle w:val="IntenseEmphasis"/>
              <w:i w:val="0"/>
              <w:iCs w:val="0"/>
              <w:color w:val="auto"/>
            </w:rPr>
            <w:t>….</w:t>
          </w:r>
          <w:r w:rsidR="00F130C3" w:rsidRPr="00A44B68">
            <w:rPr>
              <w:rStyle w:val="IntenseEmphasis"/>
              <w:i w:val="0"/>
              <w:iCs w:val="0"/>
              <w:color w:val="auto"/>
            </w:rPr>
            <w:t>6</w:t>
          </w:r>
        </w:p>
        <w:p w14:paraId="5E701431" w14:textId="50CADF42" w:rsidR="00BB0657" w:rsidRPr="00A44B68" w:rsidRDefault="00BB0657" w:rsidP="002F1566">
          <w:pPr>
            <w:spacing w:line="240" w:lineRule="auto"/>
            <w:jc w:val="both"/>
            <w:rPr>
              <w:rStyle w:val="IntenseEmphasis"/>
              <w:i w:val="0"/>
              <w:iCs w:val="0"/>
              <w:color w:val="auto"/>
            </w:rPr>
          </w:pPr>
          <w:r w:rsidRPr="00A44B68">
            <w:rPr>
              <w:rStyle w:val="IntenseEmphasis"/>
              <w:i w:val="0"/>
              <w:iCs w:val="0"/>
              <w:color w:val="auto"/>
            </w:rPr>
            <w:t xml:space="preserve">               3.5 Data analysis techniques……………………………………………………………………………………………</w:t>
          </w:r>
          <w:r w:rsidR="007B582A">
            <w:rPr>
              <w:rStyle w:val="IntenseEmphasis"/>
              <w:i w:val="0"/>
              <w:iCs w:val="0"/>
              <w:color w:val="auto"/>
            </w:rPr>
            <w:t>…</w:t>
          </w:r>
          <w:r w:rsidRPr="00A44B68">
            <w:rPr>
              <w:rStyle w:val="IntenseEmphasis"/>
              <w:i w:val="0"/>
              <w:iCs w:val="0"/>
              <w:color w:val="auto"/>
            </w:rPr>
            <w:t>.</w:t>
          </w:r>
          <w:r w:rsidR="00F130C3" w:rsidRPr="00A44B68">
            <w:rPr>
              <w:rStyle w:val="IntenseEmphasis"/>
              <w:i w:val="0"/>
              <w:iCs w:val="0"/>
              <w:color w:val="auto"/>
            </w:rPr>
            <w:t>6</w:t>
          </w:r>
        </w:p>
        <w:p w14:paraId="0CC38EE5" w14:textId="36EB86FF" w:rsidR="00BB0657" w:rsidRPr="00A44B68" w:rsidRDefault="00BB0657" w:rsidP="002F1566">
          <w:pPr>
            <w:spacing w:line="240" w:lineRule="auto"/>
            <w:jc w:val="both"/>
            <w:rPr>
              <w:rStyle w:val="IntenseEmphasis"/>
              <w:i w:val="0"/>
              <w:iCs w:val="0"/>
              <w:color w:val="auto"/>
            </w:rPr>
          </w:pPr>
          <w:r w:rsidRPr="00A44B68">
            <w:rPr>
              <w:rStyle w:val="IntenseEmphasis"/>
              <w:i w:val="0"/>
              <w:iCs w:val="0"/>
              <w:color w:val="auto"/>
            </w:rPr>
            <w:t xml:space="preserve">                   3.6 Data Transcript…………………………………………………………………………………………………………</w:t>
          </w:r>
          <w:r w:rsidR="009263E4" w:rsidRPr="00A44B68">
            <w:rPr>
              <w:rStyle w:val="IntenseEmphasis"/>
              <w:i w:val="0"/>
              <w:iCs w:val="0"/>
              <w:color w:val="auto"/>
            </w:rPr>
            <w:t>7</w:t>
          </w:r>
        </w:p>
        <w:p w14:paraId="7293F5C0" w14:textId="0B76050A" w:rsidR="00BB0657" w:rsidRPr="00A44B68" w:rsidRDefault="00BB0657" w:rsidP="002F1566">
          <w:pPr>
            <w:spacing w:line="240" w:lineRule="auto"/>
            <w:jc w:val="both"/>
          </w:pPr>
          <w:r w:rsidRPr="00A44B68">
            <w:rPr>
              <w:rStyle w:val="IntenseEmphasis"/>
              <w:i w:val="0"/>
              <w:iCs w:val="0"/>
              <w:color w:val="auto"/>
            </w:rPr>
            <w:t xml:space="preserve">                       3.7 Ethical Considerations</w:t>
          </w:r>
          <w:r w:rsidR="00F130C3" w:rsidRPr="00A44B68">
            <w:rPr>
              <w:rStyle w:val="IntenseEmphasis"/>
              <w:i w:val="0"/>
              <w:iCs w:val="0"/>
              <w:color w:val="auto"/>
            </w:rPr>
            <w:t>……………………………………………………………………………………………</w:t>
          </w:r>
          <w:r w:rsidR="009263E4" w:rsidRPr="00A44B68">
            <w:rPr>
              <w:rStyle w:val="IntenseEmphasis"/>
              <w:i w:val="0"/>
              <w:iCs w:val="0"/>
              <w:color w:val="auto"/>
            </w:rPr>
            <w:t>7</w:t>
          </w:r>
        </w:p>
        <w:p w14:paraId="0E42B90E" w14:textId="011E0F97" w:rsidR="00D167EC" w:rsidRPr="00A44B68" w:rsidRDefault="00D167EC" w:rsidP="002F1566">
          <w:pPr>
            <w:spacing w:line="240" w:lineRule="auto"/>
            <w:jc w:val="both"/>
            <w:rPr>
              <w:rStyle w:val="IntenseEmphasis"/>
              <w:i w:val="0"/>
              <w:iCs w:val="0"/>
            </w:rPr>
          </w:pPr>
          <w:r w:rsidRPr="00A44B68">
            <w:t xml:space="preserve"> </w:t>
          </w:r>
          <w:r w:rsidR="0013788B" w:rsidRPr="00A44B68">
            <w:t xml:space="preserve">                         </w:t>
          </w:r>
          <w:r w:rsidRPr="00A44B68">
            <w:rPr>
              <w:rStyle w:val="IntenseEmphasis"/>
              <w:i w:val="0"/>
              <w:iCs w:val="0"/>
              <w:color w:val="auto"/>
            </w:rPr>
            <w:t xml:space="preserve">3.8 Figure </w:t>
          </w:r>
          <w:r w:rsidR="002C45C2" w:rsidRPr="007B582A">
            <w:rPr>
              <w:rStyle w:val="IntenseEmphasis"/>
              <w:i w:val="0"/>
              <w:iCs w:val="0"/>
              <w:color w:val="auto"/>
            </w:rPr>
            <w:t>…</w:t>
          </w:r>
          <w:r w:rsidRPr="007B582A">
            <w:rPr>
              <w:rStyle w:val="IntenseEmphasis"/>
              <w:i w:val="0"/>
              <w:iCs w:val="0"/>
              <w:color w:val="auto"/>
            </w:rPr>
            <w:t>…………………………………………………………………………………………………</w:t>
          </w:r>
          <w:r w:rsidR="00472EE9" w:rsidRPr="007B582A">
            <w:rPr>
              <w:rStyle w:val="IntenseEmphasis"/>
              <w:i w:val="0"/>
              <w:iCs w:val="0"/>
              <w:color w:val="auto"/>
            </w:rPr>
            <w:t>……</w:t>
          </w:r>
          <w:r w:rsidR="009A6B9E" w:rsidRPr="007B582A">
            <w:rPr>
              <w:rStyle w:val="IntenseEmphasis"/>
              <w:i w:val="0"/>
              <w:iCs w:val="0"/>
              <w:color w:val="auto"/>
            </w:rPr>
            <w:t xml:space="preserve">…. </w:t>
          </w:r>
          <w:proofErr w:type="gramStart"/>
          <w:r w:rsidR="009A6B9E" w:rsidRPr="007B582A">
            <w:rPr>
              <w:rStyle w:val="IntenseEmphasis"/>
              <w:i w:val="0"/>
              <w:iCs w:val="0"/>
              <w:color w:val="auto"/>
            </w:rPr>
            <w:t>…..</w:t>
          </w:r>
          <w:proofErr w:type="gramEnd"/>
          <w:r w:rsidR="00A44B68" w:rsidRPr="007B582A">
            <w:rPr>
              <w:rStyle w:val="IntenseEmphasis"/>
              <w:i w:val="0"/>
              <w:iCs w:val="0"/>
              <w:color w:val="auto"/>
            </w:rPr>
            <w:t>7</w:t>
          </w:r>
        </w:p>
        <w:p w14:paraId="1EA9CCF9" w14:textId="5010CF08" w:rsidR="00A01889" w:rsidRDefault="003770D3" w:rsidP="002F1566">
          <w:pPr>
            <w:spacing w:line="240" w:lineRule="auto"/>
            <w:jc w:val="both"/>
            <w:rPr>
              <w:b/>
              <w:bCs/>
            </w:rPr>
          </w:pPr>
          <w:r>
            <w:rPr>
              <w:rStyle w:val="IntenseEmphasis"/>
            </w:rPr>
            <w:t xml:space="preserve"> </w:t>
          </w:r>
          <w:r w:rsidR="00796783" w:rsidRPr="00C44A93">
            <w:rPr>
              <w:rStyle w:val="IntenseEmphasis"/>
              <w:rFonts w:ascii="Arial" w:hAnsi="Arial" w:cs="Arial"/>
              <w:b/>
              <w:bCs/>
              <w:i w:val="0"/>
              <w:iCs w:val="0"/>
              <w:color w:val="auto"/>
            </w:rPr>
            <w:t>Chapter</w:t>
          </w:r>
          <w:r w:rsidR="00CC6F97" w:rsidRPr="00C44A93">
            <w:rPr>
              <w:rStyle w:val="IntenseEmphasis"/>
              <w:rFonts w:ascii="Arial" w:hAnsi="Arial" w:cs="Arial"/>
              <w:b/>
              <w:bCs/>
              <w:i w:val="0"/>
              <w:iCs w:val="0"/>
              <w:color w:val="auto"/>
            </w:rPr>
            <w:t xml:space="preserve"> 4</w:t>
          </w:r>
          <w:r w:rsidR="00796783" w:rsidRPr="00C44A93">
            <w:rPr>
              <w:rStyle w:val="IntenseEmphasis"/>
              <w:rFonts w:ascii="Arial" w:hAnsi="Arial" w:cs="Arial"/>
              <w:b/>
              <w:bCs/>
              <w:i w:val="0"/>
              <w:iCs w:val="0"/>
              <w:color w:val="auto"/>
            </w:rPr>
            <w:t>. Results</w:t>
          </w:r>
          <w:r w:rsidR="00796783">
            <w:t xml:space="preserve"> </w:t>
          </w:r>
          <w:r w:rsidR="00A01889">
            <w:ptab w:relativeTo="margin" w:alignment="right" w:leader="dot"/>
          </w:r>
          <w:r w:rsidR="0093105D" w:rsidRPr="00BD5AF2">
            <w:t>8</w:t>
          </w:r>
        </w:p>
        <w:p w14:paraId="42B80B75" w14:textId="35F51C3F" w:rsidR="00067BE9" w:rsidRPr="00E34F11" w:rsidRDefault="00C20BE4" w:rsidP="002F1566">
          <w:pPr>
            <w:spacing w:line="240" w:lineRule="auto"/>
            <w:jc w:val="both"/>
          </w:pPr>
          <w:r w:rsidRPr="00E9098D">
            <w:rPr>
              <w:rStyle w:val="IntenseEmphasis"/>
              <w:i w:val="0"/>
              <w:iCs w:val="0"/>
              <w:color w:val="auto"/>
            </w:rPr>
            <w:t>4.1</w:t>
          </w:r>
          <w:r w:rsidR="00E9098D">
            <w:rPr>
              <w:rStyle w:val="IntenseEmphasis"/>
              <w:i w:val="0"/>
              <w:iCs w:val="0"/>
              <w:color w:val="auto"/>
            </w:rPr>
            <w:t xml:space="preserve"> </w:t>
          </w:r>
          <w:r w:rsidRPr="00E9098D">
            <w:rPr>
              <w:rStyle w:val="IntenseEmphasis"/>
              <w:i w:val="0"/>
              <w:iCs w:val="0"/>
              <w:color w:val="auto"/>
            </w:rPr>
            <w:t>The 6 key theme</w:t>
          </w:r>
          <w:r w:rsidR="00121F2E" w:rsidRPr="00E9098D">
            <w:rPr>
              <w:rStyle w:val="IntenseEmphasis"/>
              <w:i w:val="0"/>
              <w:iCs w:val="0"/>
              <w:color w:val="auto"/>
            </w:rPr>
            <w:t>s</w:t>
          </w:r>
          <w:r w:rsidRPr="00E9098D">
            <w:rPr>
              <w:rStyle w:val="IntenseEmphasis"/>
              <w:i w:val="0"/>
              <w:iCs w:val="0"/>
              <w:color w:val="auto"/>
            </w:rPr>
            <w:t>……………………………………………………………………………………………………………</w:t>
          </w:r>
          <w:r w:rsidR="007729DE" w:rsidRPr="00E9098D">
            <w:rPr>
              <w:rStyle w:val="IntenseEmphasis"/>
              <w:i w:val="0"/>
              <w:iCs w:val="0"/>
              <w:color w:val="auto"/>
            </w:rPr>
            <w:t>……</w:t>
          </w:r>
          <w:r w:rsidR="00FA0B22" w:rsidRPr="00E9098D">
            <w:rPr>
              <w:rStyle w:val="IntenseEmphasis"/>
              <w:i w:val="0"/>
              <w:iCs w:val="0"/>
              <w:color w:val="auto"/>
            </w:rPr>
            <w:t>…</w:t>
          </w:r>
          <w:r w:rsidR="00067BE9" w:rsidRPr="00E9098D">
            <w:rPr>
              <w:rStyle w:val="IntenseEmphasis"/>
              <w:i w:val="0"/>
              <w:iCs w:val="0"/>
              <w:color w:val="auto"/>
            </w:rPr>
            <w:t>8</w:t>
          </w:r>
          <w:r w:rsidR="00FA0B22" w:rsidRPr="00E9098D">
            <w:rPr>
              <w:rStyle w:val="IntenseEmphasis"/>
              <w:i w:val="0"/>
              <w:iCs w:val="0"/>
              <w:color w:val="auto"/>
            </w:rPr>
            <w:t xml:space="preserve">    </w:t>
          </w:r>
          <w:r w:rsidR="00045652">
            <w:rPr>
              <w:rStyle w:val="IntenseEmphasis"/>
              <w:i w:val="0"/>
              <w:iCs w:val="0"/>
              <w:color w:val="auto"/>
            </w:rPr>
            <w:t xml:space="preserve">  </w:t>
          </w:r>
          <w:r w:rsidR="00B43A9B">
            <w:rPr>
              <w:rStyle w:val="IntenseEmphasis"/>
              <w:i w:val="0"/>
              <w:iCs w:val="0"/>
              <w:color w:val="auto"/>
            </w:rPr>
            <w:t>4.2</w:t>
          </w:r>
          <w:r w:rsidR="00091064" w:rsidRPr="00E9098D">
            <w:rPr>
              <w:rStyle w:val="IntenseEmphasis"/>
              <w:i w:val="0"/>
              <w:iCs w:val="0"/>
              <w:color w:val="auto"/>
            </w:rPr>
            <w:t xml:space="preserve"> </w:t>
          </w:r>
          <w:r w:rsidR="00A14150" w:rsidRPr="00E9098D">
            <w:rPr>
              <w:rStyle w:val="IntenseEmphasis"/>
              <w:i w:val="0"/>
              <w:iCs w:val="0"/>
              <w:color w:val="auto"/>
            </w:rPr>
            <w:t>Figure 2</w:t>
          </w:r>
          <w:r w:rsidR="00A14150" w:rsidRPr="00E9098D">
            <w:rPr>
              <w:rStyle w:val="IntenseEmphasis"/>
              <w:i w:val="0"/>
              <w:iCs w:val="0"/>
              <w:color w:val="auto"/>
            </w:rPr>
            <w:t>……………</w:t>
          </w:r>
          <w:r w:rsidR="00091064" w:rsidRPr="00E9098D">
            <w:rPr>
              <w:rStyle w:val="IntenseEmphasis"/>
              <w:i w:val="0"/>
              <w:iCs w:val="0"/>
              <w:color w:val="auto"/>
            </w:rPr>
            <w:t>…………………………</w:t>
          </w:r>
          <w:r w:rsidR="00A14150" w:rsidRPr="00E9098D">
            <w:rPr>
              <w:rStyle w:val="IntenseEmphasis"/>
              <w:i w:val="0"/>
              <w:iCs w:val="0"/>
              <w:color w:val="auto"/>
            </w:rPr>
            <w:t>………………………………………………………………………………………</w:t>
          </w:r>
          <w:r w:rsidR="00E87788" w:rsidRPr="00E9098D">
            <w:rPr>
              <w:rStyle w:val="IntenseEmphasis"/>
              <w:i w:val="0"/>
              <w:iCs w:val="0"/>
              <w:color w:val="auto"/>
            </w:rPr>
            <w:t>……</w:t>
          </w:r>
          <w:r w:rsidR="00BD0E7E" w:rsidRPr="00E9098D">
            <w:rPr>
              <w:rStyle w:val="IntenseEmphasis"/>
              <w:i w:val="0"/>
              <w:iCs w:val="0"/>
              <w:color w:val="auto"/>
            </w:rPr>
            <w:t>9</w:t>
          </w:r>
          <w:r w:rsidR="00067BE9" w:rsidRPr="00E9098D">
            <w:rPr>
              <w:rStyle w:val="IntenseEmphasis"/>
              <w:i w:val="0"/>
              <w:iCs w:val="0"/>
              <w:color w:val="auto"/>
            </w:rPr>
            <w:t xml:space="preserve"> </w:t>
          </w:r>
          <w:r w:rsidR="00031952">
            <w:rPr>
              <w:rStyle w:val="IntenseEmphasis"/>
              <w:i w:val="0"/>
              <w:iCs w:val="0"/>
              <w:color w:val="auto"/>
            </w:rPr>
            <w:t xml:space="preserve">4.3 </w:t>
          </w:r>
          <w:r w:rsidR="00067BE9" w:rsidRPr="00E9098D">
            <w:rPr>
              <w:rStyle w:val="IntenseEmphasis"/>
              <w:i w:val="0"/>
              <w:iCs w:val="0"/>
              <w:color w:val="auto"/>
            </w:rPr>
            <w:t>Figure 3</w:t>
          </w:r>
          <w:r w:rsidR="00901EA3" w:rsidRPr="00E9098D">
            <w:rPr>
              <w:rStyle w:val="IntenseEmphasis"/>
              <w:i w:val="0"/>
              <w:iCs w:val="0"/>
              <w:color w:val="auto"/>
            </w:rPr>
            <w:t>………………………………………………………………………………………………………………………………</w:t>
          </w:r>
          <w:r w:rsidR="00E9098D" w:rsidRPr="00E9098D">
            <w:rPr>
              <w:rStyle w:val="IntenseEmphasis"/>
              <w:i w:val="0"/>
              <w:iCs w:val="0"/>
              <w:color w:val="auto"/>
            </w:rPr>
            <w:t>….</w:t>
          </w:r>
          <w:r w:rsidR="00901EA3" w:rsidRPr="00E9098D">
            <w:rPr>
              <w:rStyle w:val="IntenseEmphasis"/>
              <w:i w:val="0"/>
              <w:iCs w:val="0"/>
              <w:color w:val="auto"/>
            </w:rPr>
            <w:t>9</w:t>
          </w:r>
        </w:p>
        <w:p w14:paraId="7329239A" w14:textId="0178C2C8" w:rsidR="00A01889" w:rsidRDefault="0058434F" w:rsidP="002F1566">
          <w:pPr>
            <w:pStyle w:val="TOC2"/>
            <w:spacing w:line="240" w:lineRule="auto"/>
            <w:ind w:left="0"/>
            <w:jc w:val="both"/>
          </w:pPr>
          <w:r>
            <w:rPr>
              <w:rFonts w:ascii="Arial" w:hAnsi="Arial" w:cs="Arial"/>
              <w:b/>
              <w:bCs/>
            </w:rPr>
            <w:t xml:space="preserve">Chapter 5. </w:t>
          </w:r>
          <w:r w:rsidRPr="008F45A2">
            <w:rPr>
              <w:rFonts w:ascii="Arial" w:hAnsi="Arial" w:cs="Arial"/>
              <w:b/>
              <w:bCs/>
            </w:rPr>
            <w:t>Discussion</w:t>
          </w:r>
          <w:r>
            <w:t xml:space="preserve"> </w:t>
          </w:r>
          <w:r w:rsidR="00A01889">
            <w:ptab w:relativeTo="margin" w:alignment="right" w:leader="dot"/>
          </w:r>
          <w:r w:rsidR="0097752A">
            <w:t>10</w:t>
          </w:r>
        </w:p>
        <w:p w14:paraId="5E98ADBD" w14:textId="2D573256" w:rsidR="000F7A8A" w:rsidRPr="00E92485" w:rsidRDefault="00970767" w:rsidP="002F1566">
          <w:pPr>
            <w:jc w:val="both"/>
            <w:rPr>
              <w:rStyle w:val="IntenseEmphasis"/>
              <w:i w:val="0"/>
              <w:iCs w:val="0"/>
              <w:color w:val="auto"/>
            </w:rPr>
          </w:pPr>
          <w:r w:rsidRPr="00E92485">
            <w:rPr>
              <w:rStyle w:val="IntenseEmphasis"/>
              <w:i w:val="0"/>
              <w:iCs w:val="0"/>
              <w:color w:val="auto"/>
            </w:rPr>
            <w:t>5.1 Interpret the result</w:t>
          </w:r>
          <w:r w:rsidR="000F7A8A" w:rsidRPr="00E92485">
            <w:rPr>
              <w:rStyle w:val="IntenseEmphasis"/>
              <w:i w:val="0"/>
              <w:iCs w:val="0"/>
              <w:color w:val="auto"/>
            </w:rPr>
            <w:t>s…………………………………………………………………………………………………………………10</w:t>
          </w:r>
        </w:p>
        <w:p w14:paraId="126D1668" w14:textId="77777777" w:rsidR="00D036C9" w:rsidRPr="00E92485" w:rsidRDefault="000F7A8A" w:rsidP="002F1566">
          <w:pPr>
            <w:jc w:val="both"/>
            <w:rPr>
              <w:rStyle w:val="IntenseEmphasis"/>
              <w:i w:val="0"/>
              <w:iCs w:val="0"/>
              <w:color w:val="auto"/>
            </w:rPr>
          </w:pPr>
          <w:r w:rsidRPr="00E92485">
            <w:rPr>
              <w:rStyle w:val="IntenseEmphasis"/>
              <w:i w:val="0"/>
              <w:iCs w:val="0"/>
              <w:color w:val="auto"/>
            </w:rPr>
            <w:t xml:space="preserve">  </w:t>
          </w:r>
          <w:r w:rsidR="00D43B9F" w:rsidRPr="00E92485">
            <w:rPr>
              <w:rStyle w:val="IntenseEmphasis"/>
              <w:i w:val="0"/>
              <w:iCs w:val="0"/>
              <w:color w:val="auto"/>
            </w:rPr>
            <w:t xml:space="preserve"> </w:t>
          </w:r>
          <w:r w:rsidR="00970767" w:rsidRPr="00E92485">
            <w:rPr>
              <w:rStyle w:val="IntenseEmphasis"/>
              <w:i w:val="0"/>
              <w:iCs w:val="0"/>
              <w:color w:val="auto"/>
            </w:rPr>
            <w:t xml:space="preserve"> </w:t>
          </w:r>
          <w:r w:rsidR="00D43B9F" w:rsidRPr="00E92485">
            <w:rPr>
              <w:rStyle w:val="IntenseEmphasis"/>
              <w:i w:val="0"/>
              <w:iCs w:val="0"/>
              <w:color w:val="auto"/>
            </w:rPr>
            <w:t>5.2 Discuss the implications</w:t>
          </w:r>
          <w:r w:rsidR="00D43B9F" w:rsidRPr="00E92485">
            <w:rPr>
              <w:rStyle w:val="IntenseEmphasis"/>
              <w:i w:val="0"/>
              <w:iCs w:val="0"/>
              <w:color w:val="auto"/>
            </w:rPr>
            <w:t>………………………………………………………………………………………………………….10</w:t>
          </w:r>
        </w:p>
        <w:p w14:paraId="60B588D1" w14:textId="06C9ECB5" w:rsidR="00C8490E" w:rsidRPr="00E92485" w:rsidRDefault="00D036C9" w:rsidP="002F1566">
          <w:pPr>
            <w:jc w:val="both"/>
            <w:rPr>
              <w:rStyle w:val="IntenseEmphasis"/>
              <w:i w:val="0"/>
              <w:iCs w:val="0"/>
              <w:color w:val="auto"/>
            </w:rPr>
          </w:pPr>
          <w:r w:rsidRPr="00E92485">
            <w:rPr>
              <w:rStyle w:val="IntenseEmphasis"/>
              <w:i w:val="0"/>
              <w:iCs w:val="0"/>
              <w:color w:val="auto"/>
            </w:rPr>
            <w:t xml:space="preserve">      </w:t>
          </w:r>
          <w:r w:rsidR="00D43B9F" w:rsidRPr="00E92485">
            <w:rPr>
              <w:rStyle w:val="IntenseEmphasis"/>
              <w:i w:val="0"/>
              <w:iCs w:val="0"/>
              <w:color w:val="auto"/>
            </w:rPr>
            <w:t xml:space="preserve"> </w:t>
          </w:r>
          <w:r w:rsidR="00C8490E" w:rsidRPr="00E92485">
            <w:rPr>
              <w:rStyle w:val="IntenseEmphasis"/>
              <w:i w:val="0"/>
              <w:iCs w:val="0"/>
              <w:color w:val="auto"/>
            </w:rPr>
            <w:t>5.3 Limitations of the research</w:t>
          </w:r>
          <w:r w:rsidR="00C8490E" w:rsidRPr="00E92485">
            <w:rPr>
              <w:rStyle w:val="IntenseEmphasis"/>
              <w:i w:val="0"/>
              <w:iCs w:val="0"/>
              <w:color w:val="auto"/>
            </w:rPr>
            <w:t>………………………………………………………………………………………………</w:t>
          </w:r>
          <w:r w:rsidR="00F36308" w:rsidRPr="00E92485">
            <w:rPr>
              <w:rStyle w:val="IntenseEmphasis"/>
              <w:i w:val="0"/>
              <w:iCs w:val="0"/>
              <w:color w:val="auto"/>
            </w:rPr>
            <w:t>….</w:t>
          </w:r>
          <w:r w:rsidR="00C8490E" w:rsidRPr="00E92485">
            <w:rPr>
              <w:rStyle w:val="IntenseEmphasis"/>
              <w:i w:val="0"/>
              <w:iCs w:val="0"/>
              <w:color w:val="auto"/>
            </w:rPr>
            <w:t>1</w:t>
          </w:r>
          <w:r w:rsidR="00F36308" w:rsidRPr="00E92485">
            <w:rPr>
              <w:rStyle w:val="IntenseEmphasis"/>
              <w:i w:val="0"/>
              <w:iCs w:val="0"/>
              <w:color w:val="auto"/>
            </w:rPr>
            <w:t>1</w:t>
          </w:r>
        </w:p>
        <w:p w14:paraId="5F229961" w14:textId="77777777" w:rsidR="00433482" w:rsidRDefault="00F36308" w:rsidP="002F1566">
          <w:pPr>
            <w:pStyle w:val="TOC3"/>
            <w:ind w:left="0"/>
          </w:pPr>
          <w:r w:rsidRPr="00433482">
            <w:rPr>
              <w:rFonts w:ascii="Arial" w:hAnsi="Arial" w:cs="Arial"/>
              <w:b/>
              <w:bCs/>
            </w:rPr>
            <w:t>C</w:t>
          </w:r>
          <w:r w:rsidR="0097752A" w:rsidRPr="00433482">
            <w:rPr>
              <w:rFonts w:ascii="Arial" w:hAnsi="Arial" w:cs="Arial"/>
              <w:b/>
              <w:bCs/>
            </w:rPr>
            <w:t xml:space="preserve">hapter 6. </w:t>
          </w:r>
          <w:r w:rsidR="0097752A" w:rsidRPr="00433482">
            <w:rPr>
              <w:rFonts w:ascii="Arial" w:hAnsi="Arial" w:cs="Arial"/>
              <w:b/>
              <w:bCs/>
            </w:rPr>
            <w:t>Conclusion</w:t>
          </w:r>
          <w:r w:rsidR="0097752A">
            <w:t xml:space="preserve"> </w:t>
          </w:r>
          <w:r w:rsidR="00A01889">
            <w:ptab w:relativeTo="margin" w:alignment="right" w:leader="dot"/>
          </w:r>
          <w:r>
            <w:t>1</w:t>
          </w:r>
          <w:r w:rsidR="00BC5EB1">
            <w:t>1</w:t>
          </w:r>
        </w:p>
        <w:p w14:paraId="352D626C" w14:textId="533220BF" w:rsidR="001F0FE5" w:rsidRPr="0041414F" w:rsidRDefault="001F0FE5" w:rsidP="002F1566">
          <w:pPr>
            <w:jc w:val="both"/>
            <w:rPr>
              <w:rStyle w:val="IntenseEmphasis"/>
              <w:i w:val="0"/>
              <w:iCs w:val="0"/>
              <w:color w:val="auto"/>
            </w:rPr>
          </w:pPr>
          <w:r w:rsidRPr="0041414F">
            <w:rPr>
              <w:rStyle w:val="IntenseEmphasis"/>
              <w:i w:val="0"/>
              <w:iCs w:val="0"/>
              <w:color w:val="auto"/>
            </w:rPr>
            <w:t>6.1 Answer the main research question</w:t>
          </w:r>
          <w:r w:rsidR="0095091E" w:rsidRPr="0041414F">
            <w:rPr>
              <w:rStyle w:val="IntenseEmphasis"/>
              <w:i w:val="0"/>
              <w:iCs w:val="0"/>
              <w:color w:val="auto"/>
            </w:rPr>
            <w:t>………………………………………………………………………………………</w:t>
          </w:r>
          <w:r w:rsidR="00E92485" w:rsidRPr="0041414F">
            <w:rPr>
              <w:rStyle w:val="IntenseEmphasis"/>
              <w:i w:val="0"/>
              <w:iCs w:val="0"/>
              <w:color w:val="auto"/>
            </w:rPr>
            <w:t>….</w:t>
          </w:r>
          <w:r w:rsidR="0095091E" w:rsidRPr="0041414F">
            <w:rPr>
              <w:rStyle w:val="IntenseEmphasis"/>
              <w:i w:val="0"/>
              <w:iCs w:val="0"/>
              <w:color w:val="auto"/>
            </w:rPr>
            <w:t>11</w:t>
          </w:r>
        </w:p>
        <w:p w14:paraId="14755CE7" w14:textId="57D55CCF" w:rsidR="00FF038E" w:rsidRPr="0041414F" w:rsidRDefault="00FF038E" w:rsidP="002F1566">
          <w:pPr>
            <w:jc w:val="both"/>
            <w:rPr>
              <w:rStyle w:val="IntenseEmphasis"/>
              <w:i w:val="0"/>
              <w:iCs w:val="0"/>
              <w:color w:val="auto"/>
            </w:rPr>
          </w:pPr>
          <w:r w:rsidRPr="0041414F">
            <w:rPr>
              <w:rStyle w:val="IntenseEmphasis"/>
              <w:i w:val="0"/>
              <w:iCs w:val="0"/>
              <w:color w:val="auto"/>
            </w:rPr>
            <w:t xml:space="preserve">   </w:t>
          </w:r>
          <w:r w:rsidRPr="0041414F">
            <w:rPr>
              <w:rStyle w:val="IntenseEmphasis"/>
              <w:i w:val="0"/>
              <w:iCs w:val="0"/>
              <w:color w:val="auto"/>
            </w:rPr>
            <w:t>6.2 Reflect on the research</w:t>
          </w:r>
          <w:r w:rsidRPr="0041414F">
            <w:rPr>
              <w:rStyle w:val="IntenseEmphasis"/>
              <w:i w:val="0"/>
              <w:iCs w:val="0"/>
              <w:color w:val="auto"/>
            </w:rPr>
            <w:t>……………………………………………………………………………………………………………12</w:t>
          </w:r>
        </w:p>
        <w:p w14:paraId="4BA9F028" w14:textId="7EF318F8" w:rsidR="00E54A8A" w:rsidRPr="0041414F" w:rsidRDefault="00E54A8A" w:rsidP="002F1566">
          <w:pPr>
            <w:jc w:val="both"/>
            <w:rPr>
              <w:rStyle w:val="Strong"/>
              <w:rFonts w:ascii="Arial" w:hAnsi="Arial" w:cs="Arial"/>
              <w:b w:val="0"/>
              <w:bCs w:val="0"/>
              <w:i/>
              <w:iCs/>
            </w:rPr>
          </w:pPr>
          <w:r w:rsidRPr="0041414F">
            <w:rPr>
              <w:rStyle w:val="IntenseEmphasis"/>
              <w:i w:val="0"/>
              <w:iCs w:val="0"/>
              <w:color w:val="auto"/>
            </w:rPr>
            <w:t xml:space="preserve">      </w:t>
          </w:r>
          <w:r w:rsidRPr="0041414F">
            <w:rPr>
              <w:rStyle w:val="IntenseEmphasis"/>
              <w:i w:val="0"/>
              <w:iCs w:val="0"/>
              <w:color w:val="auto"/>
            </w:rPr>
            <w:t>6.3 Recommendation</w:t>
          </w:r>
          <w:r w:rsidRPr="0041414F">
            <w:rPr>
              <w:rStyle w:val="IntenseEmphasis"/>
              <w:i w:val="0"/>
              <w:iCs w:val="0"/>
              <w:color w:val="auto"/>
            </w:rPr>
            <w:t>…………………………………………………………………………………………………………………12</w:t>
          </w:r>
        </w:p>
        <w:p w14:paraId="1B277514" w14:textId="2F407D76" w:rsidR="002A3F3F" w:rsidRPr="0041414F" w:rsidRDefault="002A3F3F" w:rsidP="002F1566">
          <w:pPr>
            <w:jc w:val="both"/>
            <w:rPr>
              <w:rStyle w:val="IntenseEmphasis"/>
              <w:i w:val="0"/>
              <w:iCs w:val="0"/>
              <w:color w:val="auto"/>
            </w:rPr>
          </w:pPr>
          <w:r w:rsidRPr="0041414F">
            <w:rPr>
              <w:rStyle w:val="IntenseEmphasis"/>
              <w:i w:val="0"/>
              <w:iCs w:val="0"/>
              <w:color w:val="auto"/>
            </w:rPr>
            <w:t xml:space="preserve">          </w:t>
          </w:r>
          <w:r w:rsidRPr="0041414F">
            <w:rPr>
              <w:rStyle w:val="IntenseEmphasis"/>
              <w:i w:val="0"/>
              <w:iCs w:val="0"/>
              <w:color w:val="auto"/>
            </w:rPr>
            <w:t>6.4 Emphasize your contribution</w:t>
          </w:r>
          <w:r w:rsidRPr="0041414F">
            <w:rPr>
              <w:rStyle w:val="IntenseEmphasis"/>
              <w:i w:val="0"/>
              <w:iCs w:val="0"/>
              <w:color w:val="auto"/>
            </w:rPr>
            <w:t>…………………………………………………………………………………………….12</w:t>
          </w:r>
        </w:p>
        <w:p w14:paraId="4696E522" w14:textId="5E801BED" w:rsidR="0041414F" w:rsidRDefault="0041414F" w:rsidP="002F1566">
          <w:pPr>
            <w:jc w:val="both"/>
            <w:rPr>
              <w:rStyle w:val="IntenseEmphasis"/>
              <w:rFonts w:ascii="Arial" w:hAnsi="Arial" w:cs="Arial"/>
              <w:b/>
              <w:bCs/>
              <w:i w:val="0"/>
              <w:iCs w:val="0"/>
              <w:color w:val="auto"/>
            </w:rPr>
          </w:pPr>
          <w:r w:rsidRPr="0041414F">
            <w:rPr>
              <w:rStyle w:val="IntenseEmphasis"/>
              <w:rFonts w:ascii="Arial" w:hAnsi="Arial" w:cs="Arial"/>
              <w:b/>
              <w:bCs/>
              <w:i w:val="0"/>
              <w:iCs w:val="0"/>
              <w:color w:val="auto"/>
            </w:rPr>
            <w:t>Reference</w:t>
          </w:r>
          <w:r w:rsidR="001C7535" w:rsidRPr="00BD5AF2">
            <w:rPr>
              <w:rStyle w:val="IntenseEmphasis"/>
              <w:rFonts w:ascii="Arial" w:hAnsi="Arial" w:cs="Arial"/>
              <w:i w:val="0"/>
              <w:iCs w:val="0"/>
              <w:color w:val="auto"/>
            </w:rPr>
            <w:t>……………………………………………………………………………………………13</w:t>
          </w:r>
        </w:p>
        <w:p w14:paraId="1803031C" w14:textId="55EC1720" w:rsidR="001C7535" w:rsidRDefault="001C7535" w:rsidP="002F1566">
          <w:pPr>
            <w:jc w:val="both"/>
            <w:rPr>
              <w:rStyle w:val="IntenseEmphasis"/>
              <w:rFonts w:ascii="Arial" w:hAnsi="Arial" w:cs="Arial"/>
              <w:b/>
              <w:bCs/>
              <w:i w:val="0"/>
              <w:iCs w:val="0"/>
              <w:color w:val="auto"/>
            </w:rPr>
          </w:pPr>
          <w:r>
            <w:rPr>
              <w:rStyle w:val="IntenseEmphasis"/>
              <w:rFonts w:ascii="Arial" w:hAnsi="Arial" w:cs="Arial"/>
              <w:b/>
              <w:bCs/>
              <w:i w:val="0"/>
              <w:iCs w:val="0"/>
              <w:color w:val="auto"/>
            </w:rPr>
            <w:t xml:space="preserve">Appendix </w:t>
          </w:r>
          <w:r w:rsidR="005B6058">
            <w:rPr>
              <w:rStyle w:val="IntenseEmphasis"/>
              <w:rFonts w:ascii="Arial" w:hAnsi="Arial" w:cs="Arial"/>
              <w:b/>
              <w:bCs/>
              <w:i w:val="0"/>
              <w:iCs w:val="0"/>
              <w:color w:val="auto"/>
            </w:rPr>
            <w:t>A</w:t>
          </w:r>
          <w:r w:rsidRPr="00BD5AF2">
            <w:rPr>
              <w:rStyle w:val="IntenseEmphasis"/>
              <w:rFonts w:ascii="Arial" w:hAnsi="Arial" w:cs="Arial"/>
              <w:i w:val="0"/>
              <w:iCs w:val="0"/>
              <w:color w:val="auto"/>
            </w:rPr>
            <w:t>………………………………………………………………………………………….</w:t>
          </w:r>
          <w:r w:rsidR="007C6752" w:rsidRPr="00BD5AF2">
            <w:rPr>
              <w:rStyle w:val="IntenseEmphasis"/>
              <w:rFonts w:ascii="Arial" w:hAnsi="Arial" w:cs="Arial"/>
              <w:i w:val="0"/>
              <w:iCs w:val="0"/>
              <w:color w:val="auto"/>
            </w:rPr>
            <w:t>15</w:t>
          </w:r>
        </w:p>
        <w:p w14:paraId="0CB8DD2B" w14:textId="7C671B00" w:rsidR="00785C13" w:rsidRPr="00785C13" w:rsidRDefault="007C6752" w:rsidP="002F1566">
          <w:pPr>
            <w:jc w:val="both"/>
            <w:rPr>
              <w:rFonts w:ascii="Arial" w:hAnsi="Arial" w:cs="Arial"/>
              <w:b/>
              <w:bCs/>
            </w:rPr>
          </w:pPr>
          <w:r>
            <w:rPr>
              <w:rStyle w:val="IntenseEmphasis"/>
              <w:rFonts w:ascii="Arial" w:hAnsi="Arial" w:cs="Arial"/>
              <w:b/>
              <w:bCs/>
              <w:i w:val="0"/>
              <w:iCs w:val="0"/>
              <w:color w:val="auto"/>
            </w:rPr>
            <w:t xml:space="preserve">Appendix </w:t>
          </w:r>
          <w:r w:rsidR="005B6058">
            <w:rPr>
              <w:rStyle w:val="IntenseEmphasis"/>
              <w:rFonts w:ascii="Arial" w:hAnsi="Arial" w:cs="Arial"/>
              <w:b/>
              <w:bCs/>
              <w:i w:val="0"/>
              <w:iCs w:val="0"/>
              <w:color w:val="auto"/>
            </w:rPr>
            <w:t>B</w:t>
          </w:r>
          <w:r w:rsidRPr="00BD5AF2">
            <w:rPr>
              <w:rStyle w:val="IntenseEmphasis"/>
              <w:rFonts w:ascii="Arial" w:hAnsi="Arial" w:cs="Arial"/>
              <w:i w:val="0"/>
              <w:iCs w:val="0"/>
              <w:color w:val="auto"/>
            </w:rPr>
            <w:t>………………………………………………………………………………………….16</w:t>
          </w:r>
        </w:p>
      </w:sdtContent>
    </w:sdt>
    <w:bookmarkStart w:id="0" w:name="_Hlk144164202" w:displacedByCustomXml="prev"/>
    <w:p w14:paraId="6F526A5C" w14:textId="0849A7D9" w:rsidR="00533815" w:rsidRPr="00785C13" w:rsidRDefault="00533815" w:rsidP="00785C13">
      <w:pPr>
        <w:rPr>
          <w:rStyle w:val="IntenseEmphasis"/>
          <w:i w:val="0"/>
          <w:iCs w:val="0"/>
          <w:color w:val="auto"/>
        </w:rPr>
      </w:pPr>
      <w:r w:rsidRPr="008F45A2">
        <w:rPr>
          <w:rStyle w:val="Strong"/>
          <w:rFonts w:ascii="Arial" w:hAnsi="Arial" w:cs="Arial"/>
        </w:rPr>
        <w:t>Chapter 1: Introduction/ Literature based background of the study</w:t>
      </w:r>
      <w:r w:rsidRPr="008F45A2">
        <w:rPr>
          <w:rStyle w:val="IntenseEmphasis"/>
          <w:rFonts w:ascii="Arial" w:hAnsi="Arial" w:cs="Arial"/>
        </w:rPr>
        <w:t xml:space="preserve"> </w:t>
      </w:r>
    </w:p>
    <w:p w14:paraId="02DB3B55" w14:textId="77777777" w:rsidR="002A67F8" w:rsidRDefault="00112F38" w:rsidP="002A67F8">
      <w:pPr>
        <w:pStyle w:val="ListParagraph"/>
        <w:numPr>
          <w:ilvl w:val="1"/>
          <w:numId w:val="3"/>
        </w:numPr>
        <w:spacing w:line="360" w:lineRule="auto"/>
        <w:rPr>
          <w:rStyle w:val="IntenseEmphasis"/>
        </w:rPr>
      </w:pPr>
      <w:r w:rsidRPr="00112F38">
        <w:rPr>
          <w:rStyle w:val="IntenseEmphasis"/>
        </w:rPr>
        <w:t>Introduction</w:t>
      </w:r>
    </w:p>
    <w:bookmarkEnd w:id="0"/>
    <w:p w14:paraId="148C5F3F" w14:textId="63E9EE1B" w:rsidR="008042D5" w:rsidRPr="002A67F8" w:rsidRDefault="00034AED" w:rsidP="002A67F8">
      <w:pPr>
        <w:spacing w:line="360" w:lineRule="auto"/>
        <w:rPr>
          <w:i/>
          <w:iCs/>
          <w:color w:val="4472C4" w:themeColor="accent1"/>
        </w:rPr>
      </w:pPr>
      <w:r w:rsidRPr="002A67F8">
        <w:rPr>
          <w:rFonts w:ascii="Arial" w:hAnsi="Arial" w:cs="Arial"/>
        </w:rPr>
        <w:t xml:space="preserve">This research will provide </w:t>
      </w:r>
      <w:r w:rsidR="009E469F" w:rsidRPr="002A67F8">
        <w:rPr>
          <w:rFonts w:ascii="Arial" w:hAnsi="Arial" w:cs="Arial"/>
        </w:rPr>
        <w:t xml:space="preserve">some general background knowledge regarding eating </w:t>
      </w:r>
      <w:r w:rsidR="00AA5144" w:rsidRPr="002A67F8">
        <w:rPr>
          <w:rFonts w:ascii="Arial" w:hAnsi="Arial" w:cs="Arial"/>
        </w:rPr>
        <w:t>behaviour</w:t>
      </w:r>
      <w:r w:rsidR="009E469F" w:rsidRPr="002A67F8">
        <w:rPr>
          <w:rFonts w:ascii="Arial" w:hAnsi="Arial" w:cs="Arial"/>
        </w:rPr>
        <w:t xml:space="preserve"> among postgraduate students globally, </w:t>
      </w:r>
      <w:r w:rsidR="000A77F2" w:rsidRPr="002A67F8">
        <w:rPr>
          <w:rFonts w:ascii="Arial" w:hAnsi="Arial" w:cs="Arial"/>
        </w:rPr>
        <w:t xml:space="preserve">nationally in the UK </w:t>
      </w:r>
      <w:r w:rsidR="009E469F" w:rsidRPr="002A67F8">
        <w:rPr>
          <w:rFonts w:ascii="Arial" w:hAnsi="Arial" w:cs="Arial"/>
        </w:rPr>
        <w:t>and locally in London.</w:t>
      </w:r>
      <w:r w:rsidR="00B75990" w:rsidRPr="002A67F8">
        <w:rPr>
          <w:rFonts w:ascii="Arial" w:hAnsi="Arial" w:cs="Arial"/>
        </w:rPr>
        <w:t xml:space="preserve"> </w:t>
      </w:r>
      <w:r w:rsidR="009F599F" w:rsidRPr="002A67F8">
        <w:rPr>
          <w:rFonts w:ascii="Arial" w:hAnsi="Arial" w:cs="Arial"/>
        </w:rPr>
        <w:t>The</w:t>
      </w:r>
      <w:r w:rsidR="00DA4EA1" w:rsidRPr="002A67F8">
        <w:rPr>
          <w:rFonts w:ascii="Arial" w:hAnsi="Arial" w:cs="Arial"/>
        </w:rPr>
        <w:t xml:space="preserve"> factors that influence eating behaviour </w:t>
      </w:r>
      <w:r w:rsidR="00E9267F" w:rsidRPr="002A67F8">
        <w:rPr>
          <w:rFonts w:ascii="Arial" w:hAnsi="Arial" w:cs="Arial"/>
        </w:rPr>
        <w:t>in</w:t>
      </w:r>
      <w:r w:rsidR="00DA4EA1" w:rsidRPr="002A67F8">
        <w:rPr>
          <w:rFonts w:ascii="Arial" w:hAnsi="Arial" w:cs="Arial"/>
        </w:rPr>
        <w:t xml:space="preserve"> university postgraduate students </w:t>
      </w:r>
      <w:r w:rsidR="00EB12CD" w:rsidRPr="002A67F8">
        <w:rPr>
          <w:rFonts w:ascii="Arial" w:hAnsi="Arial" w:cs="Arial"/>
        </w:rPr>
        <w:t xml:space="preserve">will also be </w:t>
      </w:r>
      <w:r w:rsidR="000C1B66" w:rsidRPr="002A67F8">
        <w:rPr>
          <w:rFonts w:ascii="Arial" w:hAnsi="Arial" w:cs="Arial"/>
        </w:rPr>
        <w:t>explor</w:t>
      </w:r>
      <w:r w:rsidR="00EB12CD" w:rsidRPr="002A67F8">
        <w:rPr>
          <w:rFonts w:ascii="Arial" w:hAnsi="Arial" w:cs="Arial"/>
        </w:rPr>
        <w:t>ed</w:t>
      </w:r>
      <w:r w:rsidR="00E95311" w:rsidRPr="002A67F8">
        <w:rPr>
          <w:rFonts w:ascii="Arial" w:hAnsi="Arial" w:cs="Arial"/>
        </w:rPr>
        <w:t xml:space="preserve">. </w:t>
      </w:r>
      <w:r w:rsidR="00E52C43" w:rsidRPr="002A67F8">
        <w:rPr>
          <w:rFonts w:ascii="Arial" w:hAnsi="Arial" w:cs="Arial"/>
        </w:rPr>
        <w:t xml:space="preserve">The basis for this report will be a focus group discussion. </w:t>
      </w:r>
      <w:r w:rsidR="00AB6A88" w:rsidRPr="002A67F8">
        <w:rPr>
          <w:rFonts w:ascii="Arial" w:hAnsi="Arial" w:cs="Arial"/>
        </w:rPr>
        <w:t>Additionally, th</w:t>
      </w:r>
      <w:r w:rsidR="003127AB" w:rsidRPr="002A67F8">
        <w:rPr>
          <w:rFonts w:ascii="Arial" w:hAnsi="Arial" w:cs="Arial"/>
        </w:rPr>
        <w:t>e</w:t>
      </w:r>
      <w:r w:rsidR="00AB6A88" w:rsidRPr="002A67F8">
        <w:rPr>
          <w:rFonts w:ascii="Arial" w:hAnsi="Arial" w:cs="Arial"/>
        </w:rPr>
        <w:t xml:space="preserve"> </w:t>
      </w:r>
      <w:r w:rsidR="003127AB" w:rsidRPr="002A67F8">
        <w:rPr>
          <w:rFonts w:ascii="Arial" w:hAnsi="Arial" w:cs="Arial"/>
        </w:rPr>
        <w:t>research</w:t>
      </w:r>
      <w:r w:rsidR="00AB6A88" w:rsidRPr="002A67F8">
        <w:rPr>
          <w:rFonts w:ascii="Arial" w:hAnsi="Arial" w:cs="Arial"/>
        </w:rPr>
        <w:t xml:space="preserve"> discuss</w:t>
      </w:r>
      <w:r w:rsidR="00BE18F9" w:rsidRPr="002A67F8">
        <w:rPr>
          <w:rFonts w:ascii="Arial" w:hAnsi="Arial" w:cs="Arial"/>
        </w:rPr>
        <w:t>es</w:t>
      </w:r>
      <w:r w:rsidR="00AB6A88" w:rsidRPr="002A67F8">
        <w:rPr>
          <w:rFonts w:ascii="Arial" w:hAnsi="Arial" w:cs="Arial"/>
        </w:rPr>
        <w:t xml:space="preserve"> the goals of the research as well as serve as a signpost for the various research chapters.</w:t>
      </w:r>
    </w:p>
    <w:p w14:paraId="4D46F34B" w14:textId="48DC39E6" w:rsidR="006752AB" w:rsidRDefault="006752AB" w:rsidP="00C05225">
      <w:pPr>
        <w:spacing w:line="360" w:lineRule="auto"/>
        <w:jc w:val="both"/>
        <w:rPr>
          <w:rFonts w:ascii="Arial" w:hAnsi="Arial" w:cs="Arial"/>
        </w:rPr>
      </w:pPr>
      <w:r w:rsidRPr="00D5649A">
        <w:rPr>
          <w:rFonts w:ascii="Arial" w:hAnsi="Arial" w:cs="Arial"/>
        </w:rPr>
        <w:t xml:space="preserve">Universities globally have food environments that are crucial for developing healthy eating </w:t>
      </w:r>
      <w:r w:rsidR="00D30A1C" w:rsidRPr="00D5649A">
        <w:rPr>
          <w:rFonts w:ascii="Arial" w:hAnsi="Arial" w:cs="Arial"/>
        </w:rPr>
        <w:t>behaviours</w:t>
      </w:r>
      <w:r w:rsidRPr="00D5649A">
        <w:rPr>
          <w:rFonts w:ascii="Arial" w:hAnsi="Arial" w:cs="Arial"/>
        </w:rPr>
        <w:t>.</w:t>
      </w:r>
      <w:r w:rsidR="00B737F1" w:rsidRPr="00D5649A">
        <w:rPr>
          <w:rFonts w:ascii="Arial" w:hAnsi="Arial" w:cs="Arial"/>
        </w:rPr>
        <w:t xml:space="preserve"> Attending university generally signifies the </w:t>
      </w:r>
      <w:r w:rsidR="00C93BDA" w:rsidRPr="00D5649A">
        <w:rPr>
          <w:rFonts w:ascii="Arial" w:hAnsi="Arial" w:cs="Arial"/>
        </w:rPr>
        <w:t>beginning</w:t>
      </w:r>
      <w:r w:rsidR="00B737F1" w:rsidRPr="00D5649A">
        <w:rPr>
          <w:rFonts w:ascii="Arial" w:hAnsi="Arial" w:cs="Arial"/>
        </w:rPr>
        <w:t xml:space="preserve"> of adopting to </w:t>
      </w:r>
      <w:r w:rsidR="00B839F0" w:rsidRPr="00D5649A">
        <w:rPr>
          <w:rFonts w:ascii="Arial" w:hAnsi="Arial" w:cs="Arial"/>
        </w:rPr>
        <w:t xml:space="preserve">the </w:t>
      </w:r>
      <w:r w:rsidR="00B737F1" w:rsidRPr="00D5649A">
        <w:rPr>
          <w:rFonts w:ascii="Arial" w:hAnsi="Arial" w:cs="Arial"/>
        </w:rPr>
        <w:t>out of home food systems</w:t>
      </w:r>
      <w:r w:rsidR="00F22BCD" w:rsidRPr="00D5649A">
        <w:rPr>
          <w:rFonts w:ascii="Arial" w:hAnsi="Arial" w:cs="Arial"/>
        </w:rPr>
        <w:t xml:space="preserve">. </w:t>
      </w:r>
      <w:r w:rsidR="006C18EE" w:rsidRPr="00D5649A">
        <w:rPr>
          <w:rFonts w:ascii="Arial" w:hAnsi="Arial" w:cs="Arial"/>
        </w:rPr>
        <w:t xml:space="preserve"> </w:t>
      </w:r>
      <w:r w:rsidR="00F22BCD" w:rsidRPr="00D5649A">
        <w:rPr>
          <w:rFonts w:ascii="Arial" w:hAnsi="Arial" w:cs="Arial"/>
        </w:rPr>
        <w:t>Making appropriate nutritional choices can be difficult for students, who frequently prioritise food taste, price, and attraction over nutritional benefits</w:t>
      </w:r>
      <w:r w:rsidR="00AB0D8B" w:rsidRPr="00D5649A">
        <w:rPr>
          <w:rFonts w:ascii="Arial" w:hAnsi="Arial" w:cs="Arial"/>
        </w:rPr>
        <w:t xml:space="preserve"> (Si Ying Seah et al. 2022)</w:t>
      </w:r>
      <w:r w:rsidR="00DD2719" w:rsidRPr="00D5649A">
        <w:rPr>
          <w:rFonts w:ascii="Arial" w:hAnsi="Arial" w:cs="Arial"/>
        </w:rPr>
        <w:t>.</w:t>
      </w:r>
      <w:r w:rsidR="00A414E5" w:rsidRPr="00D5649A">
        <w:rPr>
          <w:rFonts w:ascii="Arial" w:hAnsi="Arial" w:cs="Arial"/>
        </w:rPr>
        <w:t xml:space="preserve"> </w:t>
      </w:r>
      <w:r w:rsidR="004A400C" w:rsidRPr="00D5649A">
        <w:rPr>
          <w:rFonts w:ascii="Arial" w:hAnsi="Arial" w:cs="Arial"/>
          <w:color w:val="333333"/>
          <w:shd w:val="clear" w:color="auto" w:fill="FFFFFF"/>
        </w:rPr>
        <w:t xml:space="preserve">Of the young adults in the UK, university students make up a sizeable share of around </w:t>
      </w:r>
      <w:r w:rsidR="00C60007" w:rsidRPr="00D5649A">
        <w:rPr>
          <w:rFonts w:ascii="Arial" w:hAnsi="Arial" w:cs="Arial"/>
          <w:color w:val="333333"/>
          <w:shd w:val="clear" w:color="auto" w:fill="FFFFFF"/>
        </w:rPr>
        <w:t>fifty percent</w:t>
      </w:r>
      <w:r w:rsidR="004A400C" w:rsidRPr="00D5649A">
        <w:rPr>
          <w:rFonts w:ascii="Arial" w:hAnsi="Arial" w:cs="Arial"/>
          <w:color w:val="333333"/>
          <w:shd w:val="clear" w:color="auto" w:fill="FFFFFF"/>
        </w:rPr>
        <w:t xml:space="preserve"> </w:t>
      </w:r>
      <w:r w:rsidR="00221122" w:rsidRPr="00D5649A">
        <w:rPr>
          <w:rFonts w:ascii="Arial" w:hAnsi="Arial" w:cs="Arial"/>
          <w:color w:val="333333"/>
          <w:shd w:val="clear" w:color="auto" w:fill="FFFFFF"/>
        </w:rPr>
        <w:t>of</w:t>
      </w:r>
      <w:r w:rsidR="00E64BA5" w:rsidRPr="00D5649A">
        <w:rPr>
          <w:rFonts w:ascii="Arial" w:hAnsi="Arial" w:cs="Arial"/>
          <w:color w:val="333333"/>
          <w:shd w:val="clear" w:color="auto" w:fill="FFFFFF"/>
        </w:rPr>
        <w:t xml:space="preserve"> the general population </w:t>
      </w:r>
      <w:r w:rsidR="00C05225" w:rsidRPr="00D5649A">
        <w:rPr>
          <w:rFonts w:ascii="Arial" w:hAnsi="Arial" w:cs="Arial"/>
          <w:color w:val="333333"/>
          <w:shd w:val="clear" w:color="auto" w:fill="FFFFFF"/>
        </w:rPr>
        <w:t>(Sprake et al, 2018)</w:t>
      </w:r>
      <w:r w:rsidR="008C6C50" w:rsidRPr="00D5649A">
        <w:rPr>
          <w:rFonts w:ascii="Arial" w:hAnsi="Arial" w:cs="Arial"/>
          <w:color w:val="333333"/>
          <w:shd w:val="clear" w:color="auto" w:fill="FFFFFF"/>
        </w:rPr>
        <w:t xml:space="preserve">. </w:t>
      </w:r>
      <w:r w:rsidR="00775FFD" w:rsidRPr="00D5649A">
        <w:rPr>
          <w:rFonts w:ascii="Arial" w:hAnsi="Arial" w:cs="Arial"/>
          <w:color w:val="333333"/>
          <w:shd w:val="clear" w:color="auto" w:fill="FFFFFF"/>
        </w:rPr>
        <w:t xml:space="preserve">According to </w:t>
      </w:r>
      <w:r w:rsidR="00775FFD" w:rsidRPr="00D5649A">
        <w:rPr>
          <w:rFonts w:ascii="Arial" w:hAnsi="Arial" w:cs="Arial"/>
          <w:color w:val="2E2E2E"/>
        </w:rPr>
        <w:t>Whatnall et al.</w:t>
      </w:r>
      <w:r w:rsidR="00AE48CA" w:rsidRPr="00D5649A">
        <w:rPr>
          <w:rFonts w:ascii="Arial" w:hAnsi="Arial" w:cs="Arial"/>
          <w:color w:val="2E2E2E"/>
        </w:rPr>
        <w:t xml:space="preserve"> (</w:t>
      </w:r>
      <w:r w:rsidR="00775FFD" w:rsidRPr="00D5649A">
        <w:rPr>
          <w:rFonts w:ascii="Arial" w:hAnsi="Arial" w:cs="Arial"/>
          <w:color w:val="2E2E2E"/>
        </w:rPr>
        <w:t>2019)</w:t>
      </w:r>
      <w:r w:rsidR="00AE48CA" w:rsidRPr="00D5649A">
        <w:rPr>
          <w:rFonts w:ascii="Arial" w:hAnsi="Arial" w:cs="Arial"/>
          <w:color w:val="2E2E2E"/>
        </w:rPr>
        <w:t xml:space="preserve"> </w:t>
      </w:r>
      <w:r w:rsidR="00D5649A" w:rsidRPr="00D5649A">
        <w:rPr>
          <w:rFonts w:ascii="Arial" w:hAnsi="Arial" w:cs="Arial"/>
          <w:color w:val="2E2E2E"/>
        </w:rPr>
        <w:t xml:space="preserve">the </w:t>
      </w:r>
      <w:r w:rsidR="00D5649A" w:rsidRPr="00D5649A">
        <w:rPr>
          <w:rFonts w:ascii="Arial" w:hAnsi="Arial" w:cs="Arial"/>
        </w:rPr>
        <w:t>United</w:t>
      </w:r>
      <w:r w:rsidR="001472AF" w:rsidRPr="00D5649A">
        <w:rPr>
          <w:rFonts w:ascii="Arial" w:hAnsi="Arial" w:cs="Arial"/>
        </w:rPr>
        <w:t xml:space="preserve"> Kingdom university student</w:t>
      </w:r>
      <w:r w:rsidR="00D01BA3" w:rsidRPr="00D5649A">
        <w:rPr>
          <w:rFonts w:ascii="Arial" w:hAnsi="Arial" w:cs="Arial"/>
        </w:rPr>
        <w:t xml:space="preserve">s </w:t>
      </w:r>
      <w:r w:rsidR="00A414E5" w:rsidRPr="00D5649A">
        <w:rPr>
          <w:rFonts w:ascii="Arial" w:hAnsi="Arial" w:cs="Arial"/>
        </w:rPr>
        <w:t xml:space="preserve">have poor dietary habits defined by </w:t>
      </w:r>
      <w:r w:rsidR="00AA6927" w:rsidRPr="00D5649A">
        <w:rPr>
          <w:rFonts w:ascii="Arial" w:hAnsi="Arial" w:cs="Arial"/>
        </w:rPr>
        <w:t>a low fruit</w:t>
      </w:r>
      <w:r w:rsidR="00ED001F" w:rsidRPr="00D5649A">
        <w:rPr>
          <w:rFonts w:ascii="Arial" w:hAnsi="Arial" w:cs="Arial"/>
        </w:rPr>
        <w:t xml:space="preserve"> and vegetable intake and an excessive consumption </w:t>
      </w:r>
      <w:r w:rsidR="00094751" w:rsidRPr="00D5649A">
        <w:rPr>
          <w:rFonts w:ascii="Arial" w:hAnsi="Arial" w:cs="Arial"/>
        </w:rPr>
        <w:t>of sugary bevera</w:t>
      </w:r>
      <w:r w:rsidR="00E846E5" w:rsidRPr="00D5649A">
        <w:rPr>
          <w:rFonts w:ascii="Arial" w:hAnsi="Arial" w:cs="Arial"/>
        </w:rPr>
        <w:t>ges</w:t>
      </w:r>
      <w:r w:rsidR="00FE1F40" w:rsidRPr="00D5649A">
        <w:rPr>
          <w:rFonts w:ascii="Arial" w:hAnsi="Arial" w:cs="Arial"/>
        </w:rPr>
        <w:t>.</w:t>
      </w:r>
      <w:r w:rsidR="0044520E">
        <w:rPr>
          <w:rFonts w:ascii="Arial" w:hAnsi="Arial" w:cs="Arial"/>
        </w:rPr>
        <w:t xml:space="preserve"> </w:t>
      </w:r>
      <w:r w:rsidR="0044520E" w:rsidRPr="0044520E">
        <w:rPr>
          <w:rFonts w:ascii="Arial" w:hAnsi="Arial" w:cs="Arial"/>
        </w:rPr>
        <w:t xml:space="preserve">Statistics on student </w:t>
      </w:r>
      <w:r w:rsidR="0044520E" w:rsidRPr="0044520E">
        <w:rPr>
          <w:rFonts w:ascii="Arial" w:hAnsi="Arial" w:cs="Arial"/>
        </w:rPr>
        <w:t>behavioural</w:t>
      </w:r>
      <w:r w:rsidR="0044520E" w:rsidRPr="0044520E">
        <w:rPr>
          <w:rFonts w:ascii="Arial" w:hAnsi="Arial" w:cs="Arial"/>
        </w:rPr>
        <w:t xml:space="preserve"> change, health factors, and demographic data were collected from 550 students from two</w:t>
      </w:r>
      <w:r w:rsidR="00F84580">
        <w:rPr>
          <w:rFonts w:ascii="Arial" w:hAnsi="Arial" w:cs="Arial"/>
        </w:rPr>
        <w:t xml:space="preserve"> </w:t>
      </w:r>
      <w:r w:rsidR="0044520E" w:rsidRPr="0044520E">
        <w:rPr>
          <w:rFonts w:ascii="Arial" w:hAnsi="Arial" w:cs="Arial"/>
        </w:rPr>
        <w:t>universities</w:t>
      </w:r>
      <w:r w:rsidR="00F84580">
        <w:rPr>
          <w:rFonts w:ascii="Arial" w:hAnsi="Arial" w:cs="Arial"/>
        </w:rPr>
        <w:t xml:space="preserve"> in London</w:t>
      </w:r>
      <w:r w:rsidR="0044520E" w:rsidRPr="0044520E">
        <w:rPr>
          <w:rFonts w:ascii="Arial" w:hAnsi="Arial" w:cs="Arial"/>
        </w:rPr>
        <w:t>.</w:t>
      </w:r>
      <w:r w:rsidR="00873B4A">
        <w:rPr>
          <w:rFonts w:ascii="Arial" w:hAnsi="Arial" w:cs="Arial"/>
        </w:rPr>
        <w:t xml:space="preserve"> </w:t>
      </w:r>
      <w:r w:rsidR="00495F11" w:rsidRPr="00495F11">
        <w:rPr>
          <w:rFonts w:ascii="Arial" w:hAnsi="Arial" w:cs="Arial"/>
        </w:rPr>
        <w:t xml:space="preserve">Overall, 84 percent of the participants are taking steps to actually attempt </w:t>
      </w:r>
      <w:r w:rsidR="002E41FA">
        <w:rPr>
          <w:rFonts w:ascii="Arial" w:hAnsi="Arial" w:cs="Arial"/>
        </w:rPr>
        <w:t>to</w:t>
      </w:r>
      <w:r w:rsidR="00495F11" w:rsidRPr="00495F11">
        <w:rPr>
          <w:rFonts w:ascii="Arial" w:hAnsi="Arial" w:cs="Arial"/>
        </w:rPr>
        <w:t xml:space="preserve"> becom</w:t>
      </w:r>
      <w:r w:rsidR="00A82721">
        <w:rPr>
          <w:rFonts w:ascii="Arial" w:hAnsi="Arial" w:cs="Arial"/>
        </w:rPr>
        <w:t>e</w:t>
      </w:r>
      <w:r w:rsidR="00495F11" w:rsidRPr="00495F11">
        <w:rPr>
          <w:rFonts w:ascii="Arial" w:hAnsi="Arial" w:cs="Arial"/>
        </w:rPr>
        <w:t xml:space="preserve"> healthier while at university, solely for preventative health purposes instead of in reaction to health or weight problem.</w:t>
      </w:r>
      <w:r w:rsidR="00E061C6">
        <w:rPr>
          <w:rFonts w:ascii="Arial" w:hAnsi="Arial" w:cs="Arial"/>
        </w:rPr>
        <w:t xml:space="preserve"> </w:t>
      </w:r>
      <w:r w:rsidR="00E061C6" w:rsidRPr="00E061C6">
        <w:rPr>
          <w:rFonts w:ascii="Arial" w:hAnsi="Arial" w:cs="Arial"/>
        </w:rPr>
        <w:t>In comparison to previous studies, a greater portion of participants were attempting to live healthier lives</w:t>
      </w:r>
      <w:r w:rsidR="00F72D95">
        <w:rPr>
          <w:rFonts w:ascii="Arial" w:hAnsi="Arial" w:cs="Arial"/>
        </w:rPr>
        <w:t xml:space="preserve"> (Hass et al</w:t>
      </w:r>
      <w:r w:rsidR="00324F86">
        <w:rPr>
          <w:rFonts w:ascii="Arial" w:hAnsi="Arial" w:cs="Arial"/>
        </w:rPr>
        <w:t>. 2018).</w:t>
      </w:r>
    </w:p>
    <w:p w14:paraId="44BCCABB" w14:textId="7265015C" w:rsidR="0035242D" w:rsidRPr="00D5649A" w:rsidRDefault="00676289" w:rsidP="003B0057">
      <w:pPr>
        <w:spacing w:line="360" w:lineRule="auto"/>
        <w:jc w:val="both"/>
        <w:rPr>
          <w:rFonts w:ascii="Arial" w:hAnsi="Arial" w:cs="Arial"/>
        </w:rPr>
      </w:pPr>
      <w:r w:rsidRPr="00D5649A">
        <w:rPr>
          <w:rFonts w:ascii="Arial" w:hAnsi="Arial" w:cs="Arial"/>
        </w:rPr>
        <w:t xml:space="preserve">The London </w:t>
      </w:r>
      <w:r w:rsidR="00D35E62" w:rsidRPr="00D5649A">
        <w:rPr>
          <w:rFonts w:ascii="Arial" w:hAnsi="Arial" w:cs="Arial"/>
        </w:rPr>
        <w:t>campus p</w:t>
      </w:r>
      <w:r w:rsidR="003F5D9E" w:rsidRPr="00D5649A">
        <w:rPr>
          <w:rFonts w:ascii="Arial" w:hAnsi="Arial" w:cs="Arial"/>
        </w:rPr>
        <w:t>ostgraduate students at U</w:t>
      </w:r>
      <w:r w:rsidR="00D35E62" w:rsidRPr="00D5649A">
        <w:rPr>
          <w:rFonts w:ascii="Arial" w:hAnsi="Arial" w:cs="Arial"/>
        </w:rPr>
        <w:t xml:space="preserve">WTSD </w:t>
      </w:r>
      <w:r w:rsidR="00CA3BC1" w:rsidRPr="00D5649A">
        <w:rPr>
          <w:rFonts w:ascii="Arial" w:hAnsi="Arial" w:cs="Arial"/>
        </w:rPr>
        <w:t>were</w:t>
      </w:r>
      <w:r w:rsidR="003F5D9E" w:rsidRPr="00D5649A">
        <w:rPr>
          <w:rFonts w:ascii="Arial" w:hAnsi="Arial" w:cs="Arial"/>
        </w:rPr>
        <w:t xml:space="preserve"> the main focus</w:t>
      </w:r>
      <w:r w:rsidR="00DB47C4" w:rsidRPr="00D5649A">
        <w:rPr>
          <w:rFonts w:ascii="Arial" w:hAnsi="Arial" w:cs="Arial"/>
        </w:rPr>
        <w:t xml:space="preserve"> group</w:t>
      </w:r>
      <w:r w:rsidR="001C3E04" w:rsidRPr="00D5649A">
        <w:rPr>
          <w:rFonts w:ascii="Arial" w:hAnsi="Arial" w:cs="Arial"/>
        </w:rPr>
        <w:t>.</w:t>
      </w:r>
      <w:r w:rsidR="003F5D9E" w:rsidRPr="00D5649A">
        <w:rPr>
          <w:rFonts w:ascii="Arial" w:hAnsi="Arial" w:cs="Arial"/>
        </w:rPr>
        <w:t xml:space="preserve"> </w:t>
      </w:r>
      <w:r w:rsidR="005B58F7" w:rsidRPr="00D5649A">
        <w:rPr>
          <w:rFonts w:ascii="Arial" w:hAnsi="Arial" w:cs="Arial"/>
        </w:rPr>
        <w:t>Primarily</w:t>
      </w:r>
      <w:r w:rsidR="003F5D9E" w:rsidRPr="00D5649A">
        <w:rPr>
          <w:rFonts w:ascii="Arial" w:hAnsi="Arial" w:cs="Arial"/>
        </w:rPr>
        <w:t xml:space="preserve"> the students who are practising public health and social care.</w:t>
      </w:r>
      <w:r w:rsidR="005B58F7" w:rsidRPr="00D5649A">
        <w:rPr>
          <w:rFonts w:ascii="Arial" w:hAnsi="Arial" w:cs="Arial"/>
        </w:rPr>
        <w:t xml:space="preserve"> </w:t>
      </w:r>
      <w:r w:rsidR="00B02204" w:rsidRPr="00D5649A">
        <w:rPr>
          <w:rFonts w:ascii="Arial" w:hAnsi="Arial" w:cs="Arial"/>
        </w:rPr>
        <w:t>A questionnaire served as the foundation for the focus group discussion</w:t>
      </w:r>
      <w:r w:rsidR="005909F0" w:rsidRPr="00D5649A">
        <w:rPr>
          <w:rFonts w:ascii="Arial" w:hAnsi="Arial" w:cs="Arial"/>
        </w:rPr>
        <w:t>.</w:t>
      </w:r>
      <w:r w:rsidR="00B02204" w:rsidRPr="00D5649A">
        <w:rPr>
          <w:rFonts w:ascii="Arial" w:hAnsi="Arial" w:cs="Arial"/>
        </w:rPr>
        <w:t xml:space="preserve"> </w:t>
      </w:r>
      <w:r w:rsidR="000F3037" w:rsidRPr="00D5649A">
        <w:rPr>
          <w:rFonts w:ascii="Arial" w:hAnsi="Arial" w:cs="Arial"/>
        </w:rPr>
        <w:t>A</w:t>
      </w:r>
      <w:r w:rsidR="007972C2" w:rsidRPr="00D5649A">
        <w:rPr>
          <w:rFonts w:ascii="Arial" w:hAnsi="Arial" w:cs="Arial"/>
        </w:rPr>
        <w:t xml:space="preserve"> blank copy of the questionnaire</w:t>
      </w:r>
      <w:r w:rsidR="000F3037" w:rsidRPr="00D5649A">
        <w:rPr>
          <w:rFonts w:ascii="Arial" w:hAnsi="Arial" w:cs="Arial"/>
        </w:rPr>
        <w:t xml:space="preserve"> </w:t>
      </w:r>
      <w:r w:rsidR="00DF4AEA" w:rsidRPr="00D5649A">
        <w:rPr>
          <w:rFonts w:ascii="Arial" w:hAnsi="Arial" w:cs="Arial"/>
        </w:rPr>
        <w:t xml:space="preserve">and questions </w:t>
      </w:r>
      <w:r w:rsidR="000F3037" w:rsidRPr="00D5649A">
        <w:rPr>
          <w:rFonts w:ascii="Arial" w:hAnsi="Arial" w:cs="Arial"/>
        </w:rPr>
        <w:t xml:space="preserve">will be </w:t>
      </w:r>
      <w:r w:rsidR="00FE6B24" w:rsidRPr="00D5649A">
        <w:rPr>
          <w:rFonts w:ascii="Arial" w:hAnsi="Arial" w:cs="Arial"/>
        </w:rPr>
        <w:t>attached</w:t>
      </w:r>
      <w:r w:rsidR="0011790D" w:rsidRPr="00D5649A">
        <w:rPr>
          <w:rFonts w:ascii="Arial" w:hAnsi="Arial" w:cs="Arial"/>
        </w:rPr>
        <w:t xml:space="preserve"> as </w:t>
      </w:r>
      <w:r w:rsidR="000F3037" w:rsidRPr="00D5649A">
        <w:rPr>
          <w:rFonts w:ascii="Arial" w:hAnsi="Arial" w:cs="Arial"/>
        </w:rPr>
        <w:t>Appendix</w:t>
      </w:r>
      <w:r w:rsidR="0011790D" w:rsidRPr="00D5649A">
        <w:rPr>
          <w:rFonts w:ascii="Arial" w:hAnsi="Arial" w:cs="Arial"/>
        </w:rPr>
        <w:t xml:space="preserve"> </w:t>
      </w:r>
      <w:r w:rsidR="00E17BC0">
        <w:rPr>
          <w:rFonts w:ascii="Arial" w:hAnsi="Arial" w:cs="Arial"/>
        </w:rPr>
        <w:t>A</w:t>
      </w:r>
      <w:r w:rsidR="008D12E1">
        <w:rPr>
          <w:rFonts w:ascii="Arial" w:hAnsi="Arial" w:cs="Arial"/>
        </w:rPr>
        <w:t xml:space="preserve"> &amp; B</w:t>
      </w:r>
      <w:r w:rsidR="0011790D" w:rsidRPr="00D5649A">
        <w:rPr>
          <w:rFonts w:ascii="Arial" w:hAnsi="Arial" w:cs="Arial"/>
        </w:rPr>
        <w:t>.</w:t>
      </w:r>
    </w:p>
    <w:p w14:paraId="2BAC816C" w14:textId="3E270E6A" w:rsidR="009A581E" w:rsidRPr="00E77BE5" w:rsidRDefault="00263255" w:rsidP="003F5D9E">
      <w:pPr>
        <w:rPr>
          <w:rStyle w:val="IntenseEmphasis"/>
        </w:rPr>
      </w:pPr>
      <w:r w:rsidRPr="00E77BE5">
        <w:rPr>
          <w:rStyle w:val="IntenseEmphasis"/>
        </w:rPr>
        <w:t>1.</w:t>
      </w:r>
      <w:r w:rsidR="00FD1499" w:rsidRPr="00E77BE5">
        <w:rPr>
          <w:rStyle w:val="IntenseEmphasis"/>
        </w:rPr>
        <w:t>2</w:t>
      </w:r>
      <w:r w:rsidRPr="00E77BE5">
        <w:rPr>
          <w:rStyle w:val="IntenseEmphasis"/>
        </w:rPr>
        <w:t xml:space="preserve"> </w:t>
      </w:r>
      <w:bookmarkStart w:id="1" w:name="_Hlk144164347"/>
      <w:r w:rsidR="009A581E" w:rsidRPr="00E77BE5">
        <w:rPr>
          <w:rStyle w:val="IntenseEmphasis"/>
        </w:rPr>
        <w:t>Literature based background of the study</w:t>
      </w:r>
      <w:bookmarkEnd w:id="1"/>
    </w:p>
    <w:p w14:paraId="443A9F7B" w14:textId="27DFE75D" w:rsidR="00205038" w:rsidRPr="008E1565" w:rsidRDefault="00E871F1" w:rsidP="003B0057">
      <w:pPr>
        <w:spacing w:line="360" w:lineRule="auto"/>
        <w:jc w:val="both"/>
        <w:rPr>
          <w:rFonts w:ascii="Arial" w:hAnsi="Arial" w:cs="Arial"/>
        </w:rPr>
      </w:pPr>
      <w:r w:rsidRPr="00E871F1">
        <w:rPr>
          <w:rFonts w:ascii="Arial" w:hAnsi="Arial" w:cs="Arial"/>
        </w:rPr>
        <w:t>The World Health Organization (WHO) and the United Kingdom (UK) recommend a daily intake of five portions of fruits and vegetables</w:t>
      </w:r>
      <w:r w:rsidR="009C4BA4">
        <w:rPr>
          <w:rFonts w:ascii="Arial" w:hAnsi="Arial" w:cs="Arial"/>
        </w:rPr>
        <w:t xml:space="preserve"> per day</w:t>
      </w:r>
      <w:r w:rsidRPr="00E871F1">
        <w:rPr>
          <w:rFonts w:ascii="Arial" w:hAnsi="Arial" w:cs="Arial"/>
        </w:rPr>
        <w:t>. University students' average daily consumption ranges from 2.2 to 3.8 portions daily</w:t>
      </w:r>
      <w:r w:rsidR="00743D50">
        <w:rPr>
          <w:rFonts w:ascii="Arial" w:hAnsi="Arial" w:cs="Arial"/>
        </w:rPr>
        <w:t xml:space="preserve"> (Tanton et al. 2015).</w:t>
      </w:r>
      <w:r w:rsidR="007D42D2">
        <w:rPr>
          <w:rFonts w:ascii="Arial" w:hAnsi="Arial" w:cs="Arial"/>
        </w:rPr>
        <w:t xml:space="preserve"> </w:t>
      </w:r>
      <w:r w:rsidR="00915525" w:rsidRPr="00915525">
        <w:rPr>
          <w:rFonts w:ascii="Arial" w:hAnsi="Arial" w:cs="Arial"/>
        </w:rPr>
        <w:t>Unhealthy eating behaviours are common among university students and are frequently assumed to be misrepresentative of the general public.</w:t>
      </w:r>
      <w:r w:rsidR="00915525">
        <w:rPr>
          <w:rFonts w:ascii="Arial" w:hAnsi="Arial" w:cs="Arial"/>
        </w:rPr>
        <w:t xml:space="preserve"> </w:t>
      </w:r>
      <w:r w:rsidR="00A0293D" w:rsidRPr="008E1565">
        <w:rPr>
          <w:rFonts w:ascii="Arial" w:hAnsi="Arial" w:cs="Arial"/>
        </w:rPr>
        <w:t xml:space="preserve">According to research conducted by </w:t>
      </w:r>
      <w:r w:rsidR="00EF713E" w:rsidRPr="008E1565">
        <w:rPr>
          <w:rStyle w:val="surname"/>
          <w:rFonts w:ascii="Arial" w:hAnsi="Arial" w:cs="Arial"/>
          <w:color w:val="333333"/>
          <w:bdr w:val="none" w:sz="0" w:space="0" w:color="auto" w:frame="1"/>
          <w:shd w:val="clear" w:color="auto" w:fill="FFFFFF"/>
        </w:rPr>
        <w:t>Kabir</w:t>
      </w:r>
      <w:r w:rsidR="00EF713E" w:rsidRPr="008E1565">
        <w:rPr>
          <w:rStyle w:val="string-name"/>
          <w:rFonts w:ascii="Arial" w:hAnsi="Arial" w:cs="Arial"/>
          <w:color w:val="333333"/>
          <w:bdr w:val="none" w:sz="0" w:space="0" w:color="auto" w:frame="1"/>
          <w:shd w:val="clear" w:color="auto" w:fill="FFFFFF"/>
        </w:rPr>
        <w:t>, </w:t>
      </w:r>
      <w:r w:rsidR="00EF713E" w:rsidRPr="008E1565">
        <w:rPr>
          <w:rStyle w:val="surname"/>
          <w:rFonts w:ascii="Arial" w:hAnsi="Arial" w:cs="Arial"/>
          <w:color w:val="333333"/>
          <w:bdr w:val="none" w:sz="0" w:space="0" w:color="auto" w:frame="1"/>
          <w:shd w:val="clear" w:color="auto" w:fill="FFFFFF"/>
        </w:rPr>
        <w:t>Miah</w:t>
      </w:r>
      <w:r w:rsidR="00EF713E" w:rsidRPr="008E1565">
        <w:rPr>
          <w:rStyle w:val="string-name"/>
          <w:rFonts w:ascii="Arial" w:hAnsi="Arial" w:cs="Arial"/>
          <w:color w:val="333333"/>
          <w:bdr w:val="none" w:sz="0" w:space="0" w:color="auto" w:frame="1"/>
          <w:shd w:val="clear" w:color="auto" w:fill="FFFFFF"/>
        </w:rPr>
        <w:t>, </w:t>
      </w:r>
      <w:r w:rsidR="00EF713E" w:rsidRPr="008E1565">
        <w:rPr>
          <w:rFonts w:ascii="Arial" w:hAnsi="Arial" w:cs="Arial"/>
          <w:color w:val="333333"/>
          <w:shd w:val="clear" w:color="auto" w:fill="FFFFFF"/>
        </w:rPr>
        <w:t>&amp; </w:t>
      </w:r>
      <w:r w:rsidR="00EF713E" w:rsidRPr="008E1565">
        <w:rPr>
          <w:rStyle w:val="surname"/>
          <w:rFonts w:ascii="Arial" w:hAnsi="Arial" w:cs="Arial"/>
          <w:color w:val="333333"/>
          <w:bdr w:val="none" w:sz="0" w:space="0" w:color="auto" w:frame="1"/>
          <w:shd w:val="clear" w:color="auto" w:fill="FFFFFF"/>
        </w:rPr>
        <w:t>Islam</w:t>
      </w:r>
      <w:r w:rsidR="00EF713E" w:rsidRPr="008E1565">
        <w:rPr>
          <w:rStyle w:val="string-name"/>
          <w:rFonts w:ascii="Arial" w:hAnsi="Arial" w:cs="Arial"/>
          <w:color w:val="333333"/>
          <w:bdr w:val="none" w:sz="0" w:space="0" w:color="auto" w:frame="1"/>
          <w:shd w:val="clear" w:color="auto" w:fill="FFFFFF"/>
        </w:rPr>
        <w:t>,</w:t>
      </w:r>
      <w:r w:rsidR="00EF713E" w:rsidRPr="008E1565">
        <w:rPr>
          <w:rFonts w:ascii="Arial" w:hAnsi="Arial" w:cs="Arial"/>
          <w:color w:val="333333"/>
          <w:shd w:val="clear" w:color="auto" w:fill="FFFFFF"/>
        </w:rPr>
        <w:t> (</w:t>
      </w:r>
      <w:r w:rsidR="00EF713E" w:rsidRPr="008E1565">
        <w:rPr>
          <w:rStyle w:val="year"/>
          <w:rFonts w:ascii="Arial" w:hAnsi="Arial" w:cs="Arial"/>
          <w:color w:val="333333"/>
          <w:bdr w:val="none" w:sz="0" w:space="0" w:color="auto" w:frame="1"/>
          <w:shd w:val="clear" w:color="auto" w:fill="FFFFFF"/>
        </w:rPr>
        <w:t>2018</w:t>
      </w:r>
      <w:r w:rsidR="00EF713E" w:rsidRPr="008E1565">
        <w:rPr>
          <w:rFonts w:ascii="Arial" w:hAnsi="Arial" w:cs="Arial"/>
          <w:color w:val="333333"/>
          <w:shd w:val="clear" w:color="auto" w:fill="FFFFFF"/>
        </w:rPr>
        <w:t>)</w:t>
      </w:r>
      <w:r w:rsidR="00B64030" w:rsidRPr="008E1565">
        <w:rPr>
          <w:rFonts w:ascii="Arial" w:hAnsi="Arial" w:cs="Arial"/>
          <w:b/>
          <w:bCs/>
        </w:rPr>
        <w:t xml:space="preserve"> </w:t>
      </w:r>
      <w:r w:rsidR="0066514E" w:rsidRPr="008E1565">
        <w:rPr>
          <w:rFonts w:ascii="Arial" w:hAnsi="Arial" w:cs="Arial"/>
        </w:rPr>
        <w:t>u</w:t>
      </w:r>
      <w:r w:rsidR="007A2189" w:rsidRPr="008E1565">
        <w:rPr>
          <w:rFonts w:ascii="Arial" w:hAnsi="Arial" w:cs="Arial"/>
        </w:rPr>
        <w:t>niversity students have demonstrated that a variety of personal, cultural, environmental, and academic factors influence eating habits.</w:t>
      </w:r>
      <w:r w:rsidR="006B41D9" w:rsidRPr="008E1565">
        <w:rPr>
          <w:rFonts w:ascii="Arial" w:hAnsi="Arial" w:cs="Arial"/>
        </w:rPr>
        <w:t xml:space="preserve"> Peer influence and the accessibility and cost of food are two sociological and environmental factors. Students claim that other personal characteristics such as culinary abilities and perceived health benefits of food, in addition to nutrition knowledge, are factors influencing eating </w:t>
      </w:r>
      <w:r w:rsidR="00887E3F">
        <w:rPr>
          <w:rFonts w:ascii="Arial" w:hAnsi="Arial" w:cs="Arial"/>
        </w:rPr>
        <w:t>behaviour</w:t>
      </w:r>
      <w:r w:rsidR="00E44D77">
        <w:rPr>
          <w:rFonts w:ascii="Arial" w:hAnsi="Arial" w:cs="Arial"/>
        </w:rPr>
        <w:t>s</w:t>
      </w:r>
      <w:r w:rsidR="00205038" w:rsidRPr="008E1565">
        <w:rPr>
          <w:rFonts w:ascii="Arial" w:hAnsi="Arial" w:cs="Arial"/>
        </w:rPr>
        <w:t xml:space="preserve"> (Belogianni et al, 2021).</w:t>
      </w:r>
    </w:p>
    <w:p w14:paraId="2C95A119" w14:textId="5F6D4FCA" w:rsidR="00D67594" w:rsidRDefault="00AC0C39" w:rsidP="003B0057">
      <w:pPr>
        <w:spacing w:line="360" w:lineRule="auto"/>
        <w:jc w:val="both"/>
        <w:rPr>
          <w:rFonts w:ascii="Arial" w:hAnsi="Arial" w:cs="Arial"/>
          <w:color w:val="222222"/>
          <w:shd w:val="clear" w:color="auto" w:fill="FFFFFF"/>
        </w:rPr>
      </w:pPr>
      <w:r w:rsidRPr="008E1565">
        <w:rPr>
          <w:rFonts w:ascii="Arial" w:hAnsi="Arial" w:cs="Arial"/>
        </w:rPr>
        <w:t>N</w:t>
      </w:r>
      <w:r w:rsidR="0029778B" w:rsidRPr="008E1565">
        <w:rPr>
          <w:rFonts w:ascii="Arial" w:hAnsi="Arial" w:cs="Arial"/>
        </w:rPr>
        <w:t>utrition knowledge</w:t>
      </w:r>
      <w:r w:rsidR="00385408" w:rsidRPr="008E1565">
        <w:rPr>
          <w:rFonts w:ascii="Arial" w:hAnsi="Arial" w:cs="Arial"/>
        </w:rPr>
        <w:t xml:space="preserve"> in </w:t>
      </w:r>
      <w:r w:rsidRPr="008E1565">
        <w:rPr>
          <w:rFonts w:ascii="Arial" w:hAnsi="Arial" w:cs="Arial"/>
        </w:rPr>
        <w:t>universit</w:t>
      </w:r>
      <w:r w:rsidR="00C4237E" w:rsidRPr="008E1565">
        <w:rPr>
          <w:rFonts w:ascii="Arial" w:hAnsi="Arial" w:cs="Arial"/>
        </w:rPr>
        <w:t>y</w:t>
      </w:r>
      <w:r w:rsidR="00385408" w:rsidRPr="008E1565">
        <w:rPr>
          <w:rFonts w:ascii="Arial" w:hAnsi="Arial" w:cs="Arial"/>
        </w:rPr>
        <w:t xml:space="preserve"> students was discovered to be positively correlated with higher consumption of fruit, dairy, protein, and whole grains as well as other nutritional behaviours including reading product labels</w:t>
      </w:r>
      <w:r w:rsidR="00521C3B" w:rsidRPr="008E1565">
        <w:rPr>
          <w:rFonts w:ascii="Arial" w:hAnsi="Arial" w:cs="Arial"/>
        </w:rPr>
        <w:t xml:space="preserve"> (</w:t>
      </w:r>
      <w:r w:rsidR="00521C3B" w:rsidRPr="008E1565">
        <w:rPr>
          <w:rFonts w:ascii="Arial" w:hAnsi="Arial" w:cs="Arial"/>
          <w:color w:val="222222"/>
          <w:shd w:val="clear" w:color="auto" w:fill="FFFFFF"/>
        </w:rPr>
        <w:t>Cooke and</w:t>
      </w:r>
      <w:r w:rsidR="0029778B" w:rsidRPr="008E1565">
        <w:rPr>
          <w:rFonts w:ascii="Arial" w:hAnsi="Arial" w:cs="Arial"/>
          <w:color w:val="222222"/>
          <w:shd w:val="clear" w:color="auto" w:fill="FFFFFF"/>
        </w:rPr>
        <w:t xml:space="preserve"> </w:t>
      </w:r>
      <w:r w:rsidR="00521C3B" w:rsidRPr="008E1565">
        <w:rPr>
          <w:rFonts w:ascii="Arial" w:hAnsi="Arial" w:cs="Arial"/>
          <w:color w:val="222222"/>
          <w:shd w:val="clear" w:color="auto" w:fill="FFFFFF"/>
        </w:rPr>
        <w:t>Papadaki,</w:t>
      </w:r>
      <w:r w:rsidR="0029778B" w:rsidRPr="008E1565">
        <w:rPr>
          <w:rFonts w:ascii="Arial" w:hAnsi="Arial" w:cs="Arial"/>
          <w:color w:val="222222"/>
          <w:shd w:val="clear" w:color="auto" w:fill="FFFFFF"/>
        </w:rPr>
        <w:t xml:space="preserve"> </w:t>
      </w:r>
      <w:r w:rsidR="00521C3B" w:rsidRPr="008E1565">
        <w:rPr>
          <w:rFonts w:ascii="Arial" w:hAnsi="Arial" w:cs="Arial"/>
          <w:color w:val="222222"/>
          <w:shd w:val="clear" w:color="auto" w:fill="FFFFFF"/>
        </w:rPr>
        <w:t>2014).</w:t>
      </w:r>
      <w:r w:rsidR="004A400C">
        <w:rPr>
          <w:rFonts w:ascii="Arial" w:hAnsi="Arial" w:cs="Arial"/>
          <w:color w:val="222222"/>
          <w:shd w:val="clear" w:color="auto" w:fill="FFFFFF"/>
        </w:rPr>
        <w:t xml:space="preserve"> </w:t>
      </w:r>
      <w:r w:rsidR="004A400C" w:rsidRPr="004A400C">
        <w:rPr>
          <w:rFonts w:ascii="Arial" w:hAnsi="Arial" w:cs="Arial"/>
          <w:color w:val="222222"/>
          <w:shd w:val="clear" w:color="auto" w:fill="FFFFFF"/>
        </w:rPr>
        <w:t>The UK countries understand the importance of calorie focus and the goal of a calorie reduction programme</w:t>
      </w:r>
      <w:r w:rsidR="004A400C">
        <w:rPr>
          <w:rFonts w:ascii="Arial" w:hAnsi="Arial" w:cs="Arial"/>
          <w:color w:val="222222"/>
          <w:shd w:val="clear" w:color="auto" w:fill="FFFFFF"/>
        </w:rPr>
        <w:t xml:space="preserve"> (PHE, 2018).</w:t>
      </w:r>
    </w:p>
    <w:p w14:paraId="0DB62A7E" w14:textId="6A307FEF" w:rsidR="004D649E" w:rsidRDefault="00993D85" w:rsidP="00C5774A">
      <w:pPr>
        <w:spacing w:line="360" w:lineRule="auto"/>
        <w:rPr>
          <w:rStyle w:val="IntenseEmphasis"/>
        </w:rPr>
      </w:pPr>
      <w:bookmarkStart w:id="2" w:name="_Hlk144164407"/>
      <w:r w:rsidRPr="008C4060">
        <w:rPr>
          <w:rStyle w:val="IntenseEmphasis"/>
        </w:rPr>
        <w:t>1</w:t>
      </w:r>
      <w:r w:rsidR="00951BD8">
        <w:rPr>
          <w:rStyle w:val="IntenseEmphasis"/>
        </w:rPr>
        <w:t>.3</w:t>
      </w:r>
      <w:r w:rsidRPr="008C4060">
        <w:rPr>
          <w:rStyle w:val="IntenseEmphasis"/>
        </w:rPr>
        <w:t xml:space="preserve"> Structure of the report</w:t>
      </w:r>
    </w:p>
    <w:bookmarkEnd w:id="2"/>
    <w:p w14:paraId="186E4F7E" w14:textId="6358CF7A" w:rsidR="00C5774A" w:rsidRDefault="00452777" w:rsidP="003B0057">
      <w:pPr>
        <w:spacing w:line="360" w:lineRule="auto"/>
        <w:jc w:val="both"/>
        <w:rPr>
          <w:rStyle w:val="IntenseEmphasis"/>
          <w:rFonts w:ascii="Arial" w:hAnsi="Arial" w:cs="Arial"/>
          <w:i w:val="0"/>
          <w:iCs w:val="0"/>
          <w:color w:val="auto"/>
        </w:rPr>
      </w:pPr>
      <w:r w:rsidRPr="00452777">
        <w:rPr>
          <w:rStyle w:val="IntenseEmphasis"/>
          <w:rFonts w:ascii="Arial" w:hAnsi="Arial" w:cs="Arial"/>
          <w:i w:val="0"/>
          <w:iCs w:val="0"/>
          <w:color w:val="auto"/>
        </w:rPr>
        <w:t>Chap</w:t>
      </w:r>
      <w:r>
        <w:rPr>
          <w:rStyle w:val="IntenseEmphasis"/>
          <w:rFonts w:ascii="Arial" w:hAnsi="Arial" w:cs="Arial"/>
          <w:i w:val="0"/>
          <w:iCs w:val="0"/>
          <w:color w:val="auto"/>
        </w:rPr>
        <w:t>ter 1</w:t>
      </w:r>
      <w:r w:rsidR="00790891">
        <w:rPr>
          <w:rStyle w:val="IntenseEmphasis"/>
          <w:rFonts w:ascii="Arial" w:hAnsi="Arial" w:cs="Arial"/>
          <w:i w:val="0"/>
          <w:iCs w:val="0"/>
          <w:color w:val="auto"/>
        </w:rPr>
        <w:t>: Introduction</w:t>
      </w:r>
      <w:bookmarkStart w:id="3" w:name="_Hlk143018697"/>
      <w:r w:rsidR="00951BD8">
        <w:rPr>
          <w:rStyle w:val="IntenseEmphasis"/>
          <w:rFonts w:ascii="Arial" w:hAnsi="Arial" w:cs="Arial"/>
          <w:i w:val="0"/>
          <w:iCs w:val="0"/>
          <w:color w:val="auto"/>
        </w:rPr>
        <w:t>/</w:t>
      </w:r>
      <w:r w:rsidR="00E01151">
        <w:rPr>
          <w:rStyle w:val="IntenseEmphasis"/>
          <w:rFonts w:ascii="Arial" w:hAnsi="Arial" w:cs="Arial"/>
          <w:i w:val="0"/>
          <w:iCs w:val="0"/>
          <w:color w:val="auto"/>
        </w:rPr>
        <w:t xml:space="preserve"> Literature based background of the study</w:t>
      </w:r>
    </w:p>
    <w:bookmarkEnd w:id="3"/>
    <w:p w14:paraId="60651F2F" w14:textId="27E0A71C" w:rsidR="00E01151" w:rsidRDefault="00E01151" w:rsidP="003B0057">
      <w:pPr>
        <w:spacing w:line="360" w:lineRule="auto"/>
        <w:jc w:val="both"/>
        <w:rPr>
          <w:rStyle w:val="IntenseEmphasis"/>
          <w:rFonts w:ascii="Arial" w:hAnsi="Arial" w:cs="Arial"/>
          <w:i w:val="0"/>
          <w:iCs w:val="0"/>
          <w:color w:val="auto"/>
        </w:rPr>
      </w:pPr>
      <w:r>
        <w:rPr>
          <w:rStyle w:val="IntenseEmphasis"/>
          <w:rFonts w:ascii="Arial" w:hAnsi="Arial" w:cs="Arial"/>
          <w:i w:val="0"/>
          <w:iCs w:val="0"/>
          <w:color w:val="auto"/>
        </w:rPr>
        <w:t>Chapter</w:t>
      </w:r>
      <w:r w:rsidR="00034AAC">
        <w:rPr>
          <w:rStyle w:val="IntenseEmphasis"/>
          <w:rFonts w:ascii="Arial" w:hAnsi="Arial" w:cs="Arial"/>
          <w:i w:val="0"/>
          <w:iCs w:val="0"/>
          <w:color w:val="auto"/>
        </w:rPr>
        <w:t xml:space="preserve"> 2: </w:t>
      </w:r>
      <w:r w:rsidR="00071E6D">
        <w:rPr>
          <w:rStyle w:val="IntenseEmphasis"/>
          <w:rFonts w:ascii="Arial" w:hAnsi="Arial" w:cs="Arial"/>
          <w:i w:val="0"/>
          <w:iCs w:val="0"/>
          <w:color w:val="auto"/>
        </w:rPr>
        <w:t>R</w:t>
      </w:r>
      <w:r w:rsidR="00034AAC">
        <w:rPr>
          <w:rStyle w:val="IntenseEmphasis"/>
          <w:rFonts w:ascii="Arial" w:hAnsi="Arial" w:cs="Arial"/>
          <w:i w:val="0"/>
          <w:iCs w:val="0"/>
          <w:color w:val="auto"/>
        </w:rPr>
        <w:t>ationale &amp; Research Question</w:t>
      </w:r>
      <w:r w:rsidR="00160A72">
        <w:rPr>
          <w:rStyle w:val="IntenseEmphasis"/>
          <w:rFonts w:ascii="Arial" w:hAnsi="Arial" w:cs="Arial"/>
          <w:i w:val="0"/>
          <w:iCs w:val="0"/>
          <w:color w:val="auto"/>
        </w:rPr>
        <w:t>s</w:t>
      </w:r>
      <w:bookmarkStart w:id="4" w:name="_Hlk143018452"/>
      <w:r w:rsidR="00160A72">
        <w:rPr>
          <w:rStyle w:val="IntenseEmphasis"/>
          <w:rFonts w:ascii="Arial" w:hAnsi="Arial" w:cs="Arial"/>
          <w:i w:val="0"/>
          <w:iCs w:val="0"/>
          <w:color w:val="auto"/>
        </w:rPr>
        <w:t>/Aims/Hypothesis</w:t>
      </w:r>
      <w:bookmarkEnd w:id="4"/>
    </w:p>
    <w:p w14:paraId="1E3ACCC7" w14:textId="77777777" w:rsidR="007B2879" w:rsidRDefault="00160A72" w:rsidP="003B0057">
      <w:pPr>
        <w:spacing w:line="360" w:lineRule="auto"/>
        <w:jc w:val="both"/>
        <w:rPr>
          <w:rFonts w:ascii="Arial" w:hAnsi="Arial" w:cs="Arial"/>
          <w:b/>
          <w:bCs/>
          <w:sz w:val="24"/>
          <w:szCs w:val="24"/>
        </w:rPr>
      </w:pPr>
      <w:r>
        <w:rPr>
          <w:rStyle w:val="IntenseEmphasis"/>
          <w:rFonts w:ascii="Arial" w:hAnsi="Arial" w:cs="Arial"/>
          <w:i w:val="0"/>
          <w:iCs w:val="0"/>
          <w:color w:val="auto"/>
        </w:rPr>
        <w:t>Chap</w:t>
      </w:r>
      <w:r w:rsidR="00071E6D">
        <w:rPr>
          <w:rStyle w:val="IntenseEmphasis"/>
          <w:rFonts w:ascii="Arial" w:hAnsi="Arial" w:cs="Arial"/>
          <w:i w:val="0"/>
          <w:iCs w:val="0"/>
          <w:color w:val="auto"/>
        </w:rPr>
        <w:t xml:space="preserve">ter 3: </w:t>
      </w:r>
      <w:r w:rsidR="00AA3954">
        <w:rPr>
          <w:rStyle w:val="IntenseEmphasis"/>
          <w:rFonts w:ascii="Arial" w:hAnsi="Arial" w:cs="Arial"/>
          <w:i w:val="0"/>
          <w:iCs w:val="0"/>
          <w:color w:val="auto"/>
        </w:rPr>
        <w:t>Research Methodology</w:t>
      </w:r>
      <w:r w:rsidR="000B7BC6" w:rsidRPr="000B7BC6">
        <w:rPr>
          <w:rFonts w:ascii="Arial" w:hAnsi="Arial" w:cs="Arial"/>
          <w:b/>
          <w:bCs/>
          <w:sz w:val="24"/>
          <w:szCs w:val="24"/>
        </w:rPr>
        <w:t xml:space="preserve"> </w:t>
      </w:r>
    </w:p>
    <w:p w14:paraId="2F569AA7" w14:textId="39639D7F" w:rsidR="000B7BC6" w:rsidRDefault="00895EE2" w:rsidP="003B0057">
      <w:pPr>
        <w:spacing w:line="360" w:lineRule="auto"/>
        <w:jc w:val="both"/>
        <w:rPr>
          <w:rFonts w:ascii="Arial" w:hAnsi="Arial" w:cs="Arial"/>
        </w:rPr>
      </w:pPr>
      <w:r w:rsidRPr="00D911BB">
        <w:rPr>
          <w:rFonts w:ascii="Arial" w:hAnsi="Arial" w:cs="Arial"/>
        </w:rPr>
        <w:t xml:space="preserve">Chapter </w:t>
      </w:r>
      <w:r w:rsidR="00D911BB" w:rsidRPr="00D911BB">
        <w:rPr>
          <w:rFonts w:ascii="Arial" w:hAnsi="Arial" w:cs="Arial"/>
        </w:rPr>
        <w:t>4:</w:t>
      </w:r>
      <w:r w:rsidR="00D911BB">
        <w:rPr>
          <w:rFonts w:ascii="Arial" w:hAnsi="Arial" w:cs="Arial"/>
        </w:rPr>
        <w:t xml:space="preserve"> Results</w:t>
      </w:r>
    </w:p>
    <w:p w14:paraId="6D9FD240" w14:textId="58315AD3" w:rsidR="00D911BB" w:rsidRDefault="00D911BB" w:rsidP="003B0057">
      <w:pPr>
        <w:spacing w:line="360" w:lineRule="auto"/>
        <w:jc w:val="both"/>
        <w:rPr>
          <w:rFonts w:ascii="Arial" w:hAnsi="Arial" w:cs="Arial"/>
        </w:rPr>
      </w:pPr>
      <w:r>
        <w:rPr>
          <w:rFonts w:ascii="Arial" w:hAnsi="Arial" w:cs="Arial"/>
        </w:rPr>
        <w:t>Chapter 5:</w:t>
      </w:r>
      <w:r w:rsidR="00370541">
        <w:rPr>
          <w:rFonts w:ascii="Arial" w:hAnsi="Arial" w:cs="Arial"/>
        </w:rPr>
        <w:t xml:space="preserve"> Discussion</w:t>
      </w:r>
    </w:p>
    <w:p w14:paraId="6C4E0725" w14:textId="1F9167C2" w:rsidR="00370541" w:rsidRDefault="009536E1" w:rsidP="003B0057">
      <w:pPr>
        <w:spacing w:line="360" w:lineRule="auto"/>
        <w:jc w:val="both"/>
        <w:rPr>
          <w:rFonts w:ascii="Arial" w:hAnsi="Arial" w:cs="Arial"/>
        </w:rPr>
      </w:pPr>
      <w:r>
        <w:rPr>
          <w:rFonts w:ascii="Arial" w:hAnsi="Arial" w:cs="Arial"/>
        </w:rPr>
        <w:t xml:space="preserve">Chapter 6: Conclusion and </w:t>
      </w:r>
      <w:r w:rsidR="00CF3945">
        <w:rPr>
          <w:rFonts w:ascii="Arial" w:hAnsi="Arial" w:cs="Arial"/>
        </w:rPr>
        <w:t>recommendations</w:t>
      </w:r>
    </w:p>
    <w:p w14:paraId="2A7A13AA" w14:textId="60EB8B84" w:rsidR="00CF3945" w:rsidRDefault="00CF3945" w:rsidP="003B0057">
      <w:pPr>
        <w:spacing w:line="360" w:lineRule="auto"/>
        <w:jc w:val="both"/>
        <w:rPr>
          <w:rFonts w:ascii="Arial" w:hAnsi="Arial" w:cs="Arial"/>
        </w:rPr>
      </w:pPr>
      <w:r>
        <w:rPr>
          <w:rFonts w:ascii="Arial" w:hAnsi="Arial" w:cs="Arial"/>
        </w:rPr>
        <w:t>Reference</w:t>
      </w:r>
      <w:r w:rsidR="00434697">
        <w:rPr>
          <w:rFonts w:ascii="Arial" w:hAnsi="Arial" w:cs="Arial"/>
        </w:rPr>
        <w:t>s</w:t>
      </w:r>
    </w:p>
    <w:p w14:paraId="05661049" w14:textId="1CB067D2" w:rsidR="00434697" w:rsidRDefault="005936B6" w:rsidP="003B0057">
      <w:pPr>
        <w:spacing w:line="360" w:lineRule="auto"/>
        <w:jc w:val="both"/>
        <w:rPr>
          <w:rFonts w:ascii="Arial" w:hAnsi="Arial" w:cs="Arial"/>
        </w:rPr>
      </w:pPr>
      <w:r>
        <w:rPr>
          <w:rFonts w:ascii="Arial" w:hAnsi="Arial" w:cs="Arial"/>
        </w:rPr>
        <w:t>Appendix</w:t>
      </w:r>
    </w:p>
    <w:p w14:paraId="53AC154A" w14:textId="77777777" w:rsidR="00EC2B72" w:rsidRPr="000243AA" w:rsidRDefault="00EC2B72" w:rsidP="000243AA">
      <w:pPr>
        <w:pStyle w:val="Heading2"/>
        <w:rPr>
          <w:rStyle w:val="Strong"/>
        </w:rPr>
      </w:pPr>
    </w:p>
    <w:p w14:paraId="68EA39F2" w14:textId="4E08A59A" w:rsidR="00EC2B72" w:rsidRPr="008F45A2" w:rsidRDefault="00077D84" w:rsidP="008F45A2">
      <w:pPr>
        <w:rPr>
          <w:rStyle w:val="Strong"/>
          <w:rFonts w:ascii="Arial" w:hAnsi="Arial" w:cs="Arial"/>
        </w:rPr>
      </w:pPr>
      <w:bookmarkStart w:id="5" w:name="_Toc144162507"/>
      <w:bookmarkStart w:id="6" w:name="_Toc144162751"/>
      <w:bookmarkStart w:id="7" w:name="_Toc144163139"/>
      <w:bookmarkStart w:id="8" w:name="_Toc144163264"/>
      <w:bookmarkStart w:id="9" w:name="_Hlk144164997"/>
      <w:r w:rsidRPr="008F45A2">
        <w:rPr>
          <w:rStyle w:val="Strong"/>
          <w:rFonts w:ascii="Arial" w:hAnsi="Arial" w:cs="Arial"/>
        </w:rPr>
        <w:t>Chapter 2:</w:t>
      </w:r>
      <w:r w:rsidR="00DA4542" w:rsidRPr="008F45A2">
        <w:rPr>
          <w:rStyle w:val="Strong"/>
          <w:rFonts w:ascii="Arial" w:hAnsi="Arial" w:cs="Arial"/>
        </w:rPr>
        <w:t xml:space="preserve"> Rational </w:t>
      </w:r>
      <w:r w:rsidR="00324775" w:rsidRPr="008F45A2">
        <w:rPr>
          <w:rStyle w:val="Strong"/>
          <w:rFonts w:ascii="Arial" w:hAnsi="Arial" w:cs="Arial"/>
        </w:rPr>
        <w:t>&amp; Research Questions/Aims/Hypothesis</w:t>
      </w:r>
      <w:bookmarkEnd w:id="5"/>
      <w:bookmarkEnd w:id="6"/>
      <w:bookmarkEnd w:id="7"/>
      <w:bookmarkEnd w:id="8"/>
    </w:p>
    <w:bookmarkEnd w:id="9"/>
    <w:p w14:paraId="329CFB2C" w14:textId="77777777" w:rsidR="0006233E" w:rsidRPr="0006233E" w:rsidRDefault="003B7976" w:rsidP="00B31D50">
      <w:pPr>
        <w:spacing w:line="360" w:lineRule="auto"/>
        <w:rPr>
          <w:rStyle w:val="IntenseEmphasis"/>
        </w:rPr>
      </w:pPr>
      <w:r w:rsidRPr="0006233E">
        <w:rPr>
          <w:rStyle w:val="IntenseEmphasis"/>
        </w:rPr>
        <w:t xml:space="preserve">2.1 </w:t>
      </w:r>
      <w:r w:rsidR="0006233E" w:rsidRPr="0006233E">
        <w:rPr>
          <w:rStyle w:val="IntenseEmphasis"/>
        </w:rPr>
        <w:t>Rationale</w:t>
      </w:r>
    </w:p>
    <w:p w14:paraId="43F97903" w14:textId="16F1BB38" w:rsidR="00C732F0" w:rsidRPr="007F16F0" w:rsidRDefault="00D643D9" w:rsidP="0006233E">
      <w:pPr>
        <w:spacing w:line="360" w:lineRule="auto"/>
        <w:jc w:val="both"/>
        <w:rPr>
          <w:rFonts w:ascii="Arial" w:hAnsi="Arial" w:cs="Arial"/>
        </w:rPr>
      </w:pPr>
      <w:r w:rsidRPr="007F16F0">
        <w:rPr>
          <w:rStyle w:val="IntenseEmphasis"/>
          <w:rFonts w:ascii="Arial" w:hAnsi="Arial" w:cs="Arial"/>
          <w:i w:val="0"/>
          <w:iCs w:val="0"/>
          <w:color w:val="auto"/>
        </w:rPr>
        <w:t xml:space="preserve">The goal of this </w:t>
      </w:r>
      <w:r w:rsidR="004A0F3A" w:rsidRPr="007F16F0">
        <w:rPr>
          <w:rStyle w:val="IntenseEmphasis"/>
          <w:rFonts w:ascii="Arial" w:hAnsi="Arial" w:cs="Arial"/>
          <w:i w:val="0"/>
          <w:iCs w:val="0"/>
          <w:color w:val="auto"/>
        </w:rPr>
        <w:t>report</w:t>
      </w:r>
      <w:r w:rsidRPr="007F16F0">
        <w:rPr>
          <w:rStyle w:val="IntenseEmphasis"/>
          <w:rFonts w:ascii="Arial" w:hAnsi="Arial" w:cs="Arial"/>
          <w:i w:val="0"/>
          <w:iCs w:val="0"/>
          <w:color w:val="auto"/>
        </w:rPr>
        <w:t xml:space="preserve"> is to examine the variables affecting </w:t>
      </w:r>
      <w:r w:rsidR="0062155C" w:rsidRPr="007F16F0">
        <w:rPr>
          <w:rFonts w:ascii="Arial" w:hAnsi="Arial" w:cs="Arial"/>
        </w:rPr>
        <w:t xml:space="preserve">postgraduate students eating </w:t>
      </w:r>
      <w:r w:rsidR="00E535DF">
        <w:rPr>
          <w:rFonts w:ascii="Arial" w:hAnsi="Arial" w:cs="Arial"/>
        </w:rPr>
        <w:t>behaviour</w:t>
      </w:r>
      <w:r w:rsidR="00F93370" w:rsidRPr="007F16F0">
        <w:rPr>
          <w:rFonts w:ascii="Arial" w:hAnsi="Arial" w:cs="Arial"/>
        </w:rPr>
        <w:t>.</w:t>
      </w:r>
      <w:r w:rsidR="0062155C" w:rsidRPr="007F16F0">
        <w:rPr>
          <w:rStyle w:val="IntenseEmphasis"/>
          <w:rFonts w:ascii="Arial" w:hAnsi="Arial" w:cs="Arial"/>
          <w:i w:val="0"/>
          <w:iCs w:val="0"/>
          <w:color w:val="auto"/>
        </w:rPr>
        <w:t xml:space="preserve"> </w:t>
      </w:r>
      <w:r w:rsidR="00FF3E60" w:rsidRPr="007F16F0">
        <w:rPr>
          <w:rStyle w:val="IntenseEmphasis"/>
          <w:rFonts w:ascii="Arial" w:hAnsi="Arial" w:cs="Arial"/>
          <w:i w:val="0"/>
          <w:iCs w:val="0"/>
          <w:color w:val="auto"/>
        </w:rPr>
        <w:t xml:space="preserve">For university students, </w:t>
      </w:r>
      <w:r w:rsidR="003F17F9" w:rsidRPr="007F16F0">
        <w:rPr>
          <w:rStyle w:val="IntenseEmphasis"/>
          <w:rFonts w:ascii="Arial" w:hAnsi="Arial" w:cs="Arial"/>
          <w:i w:val="0"/>
          <w:iCs w:val="0"/>
          <w:color w:val="auto"/>
        </w:rPr>
        <w:t xml:space="preserve">to </w:t>
      </w:r>
      <w:r w:rsidR="00486EDB" w:rsidRPr="007F16F0">
        <w:rPr>
          <w:rStyle w:val="IntenseEmphasis"/>
          <w:rFonts w:ascii="Arial" w:hAnsi="Arial" w:cs="Arial"/>
          <w:i w:val="0"/>
          <w:iCs w:val="0"/>
          <w:color w:val="auto"/>
        </w:rPr>
        <w:t xml:space="preserve">have an </w:t>
      </w:r>
      <w:r w:rsidR="003F17F9" w:rsidRPr="007F16F0">
        <w:rPr>
          <w:rStyle w:val="IntenseEmphasis"/>
          <w:rFonts w:ascii="Arial" w:hAnsi="Arial" w:cs="Arial"/>
          <w:i w:val="0"/>
          <w:iCs w:val="0"/>
          <w:color w:val="auto"/>
        </w:rPr>
        <w:t>increase knowledge of the elements influencing eating habits</w:t>
      </w:r>
      <w:r w:rsidR="002126C7" w:rsidRPr="007F16F0">
        <w:rPr>
          <w:rStyle w:val="IntenseEmphasis"/>
          <w:rFonts w:ascii="Arial" w:hAnsi="Arial" w:cs="Arial"/>
          <w:i w:val="0"/>
          <w:iCs w:val="0"/>
          <w:color w:val="auto"/>
        </w:rPr>
        <w:t>,</w:t>
      </w:r>
      <w:r w:rsidR="003F17F9" w:rsidRPr="007F16F0">
        <w:rPr>
          <w:rStyle w:val="IntenseEmphasis"/>
          <w:rFonts w:ascii="Arial" w:hAnsi="Arial" w:cs="Arial"/>
          <w:i w:val="0"/>
          <w:iCs w:val="0"/>
          <w:color w:val="auto"/>
        </w:rPr>
        <w:t xml:space="preserve"> </w:t>
      </w:r>
      <w:r w:rsidR="00FF3E60" w:rsidRPr="007F16F0">
        <w:rPr>
          <w:rStyle w:val="IntenseEmphasis"/>
          <w:rFonts w:ascii="Arial" w:hAnsi="Arial" w:cs="Arial"/>
          <w:i w:val="0"/>
          <w:iCs w:val="0"/>
          <w:color w:val="auto"/>
        </w:rPr>
        <w:t xml:space="preserve">it is </w:t>
      </w:r>
      <w:r w:rsidR="009B79DD" w:rsidRPr="007F16F0">
        <w:rPr>
          <w:rStyle w:val="IntenseEmphasis"/>
          <w:rFonts w:ascii="Arial" w:hAnsi="Arial" w:cs="Arial"/>
          <w:i w:val="0"/>
          <w:iCs w:val="0"/>
          <w:color w:val="auto"/>
        </w:rPr>
        <w:t>fundamental</w:t>
      </w:r>
      <w:r w:rsidR="004C19A6" w:rsidRPr="007F16F0">
        <w:rPr>
          <w:rStyle w:val="IntenseEmphasis"/>
          <w:rFonts w:ascii="Arial" w:hAnsi="Arial" w:cs="Arial"/>
          <w:i w:val="0"/>
          <w:iCs w:val="0"/>
          <w:color w:val="auto"/>
        </w:rPr>
        <w:t xml:space="preserve"> to </w:t>
      </w:r>
      <w:r w:rsidR="008B1199" w:rsidRPr="007F16F0">
        <w:rPr>
          <w:rFonts w:ascii="Arial" w:hAnsi="Arial" w:cs="Arial"/>
        </w:rPr>
        <w:t>u</w:t>
      </w:r>
      <w:r w:rsidR="00223AC7" w:rsidRPr="007F16F0">
        <w:rPr>
          <w:rFonts w:ascii="Arial" w:hAnsi="Arial" w:cs="Arial"/>
        </w:rPr>
        <w:t>nderstand the</w:t>
      </w:r>
      <w:r w:rsidR="007E7395" w:rsidRPr="007F16F0">
        <w:rPr>
          <w:rFonts w:ascii="Arial" w:hAnsi="Arial" w:cs="Arial"/>
        </w:rPr>
        <w:t>se</w:t>
      </w:r>
      <w:r w:rsidR="00223AC7" w:rsidRPr="007F16F0">
        <w:rPr>
          <w:rFonts w:ascii="Arial" w:hAnsi="Arial" w:cs="Arial"/>
        </w:rPr>
        <w:t xml:space="preserve"> influencing</w:t>
      </w:r>
      <w:r w:rsidR="007E7395" w:rsidRPr="007F16F0">
        <w:rPr>
          <w:rFonts w:ascii="Arial" w:hAnsi="Arial" w:cs="Arial"/>
        </w:rPr>
        <w:t xml:space="preserve"> factors</w:t>
      </w:r>
      <w:r w:rsidR="00C058E8" w:rsidRPr="007F16F0">
        <w:rPr>
          <w:rFonts w:ascii="Arial" w:hAnsi="Arial" w:cs="Arial"/>
        </w:rPr>
        <w:t>.</w:t>
      </w:r>
      <w:r w:rsidR="000756A4" w:rsidRPr="007F16F0">
        <w:rPr>
          <w:rFonts w:ascii="Arial" w:hAnsi="Arial" w:cs="Arial"/>
        </w:rPr>
        <w:t xml:space="preserve"> The dietary habits of students are influenced by numerous factors</w:t>
      </w:r>
      <w:r w:rsidR="00C831AA" w:rsidRPr="007F16F0">
        <w:rPr>
          <w:rFonts w:ascii="Arial" w:hAnsi="Arial" w:cs="Arial"/>
        </w:rPr>
        <w:t xml:space="preserve"> encompassing age, </w:t>
      </w:r>
      <w:r w:rsidR="00AD3D2D" w:rsidRPr="007F16F0">
        <w:rPr>
          <w:rFonts w:ascii="Arial" w:hAnsi="Arial" w:cs="Arial"/>
        </w:rPr>
        <w:t xml:space="preserve">gender, </w:t>
      </w:r>
      <w:r w:rsidR="0043110A" w:rsidRPr="007F16F0">
        <w:rPr>
          <w:rFonts w:ascii="Arial" w:hAnsi="Arial" w:cs="Arial"/>
        </w:rPr>
        <w:t xml:space="preserve">several dietary groups, </w:t>
      </w:r>
      <w:r w:rsidR="003A5FF2" w:rsidRPr="007F16F0">
        <w:rPr>
          <w:rFonts w:ascii="Arial" w:hAnsi="Arial" w:cs="Arial"/>
        </w:rPr>
        <w:t>culture</w:t>
      </w:r>
      <w:r w:rsidR="00AD3D2D" w:rsidRPr="007F16F0">
        <w:rPr>
          <w:rFonts w:ascii="Arial" w:hAnsi="Arial" w:cs="Arial"/>
        </w:rPr>
        <w:t>, religion, and health conditions</w:t>
      </w:r>
      <w:r w:rsidR="00DF12E1" w:rsidRPr="007F16F0">
        <w:rPr>
          <w:rFonts w:ascii="Arial" w:hAnsi="Arial" w:cs="Arial"/>
        </w:rPr>
        <w:t xml:space="preserve"> </w:t>
      </w:r>
      <w:r w:rsidR="007555E7" w:rsidRPr="007F16F0">
        <w:rPr>
          <w:rFonts w:ascii="Arial" w:hAnsi="Arial" w:cs="Arial"/>
        </w:rPr>
        <w:t>(Emilien</w:t>
      </w:r>
      <w:r w:rsidR="00CF4163" w:rsidRPr="007F16F0">
        <w:rPr>
          <w:rFonts w:ascii="Arial" w:hAnsi="Arial" w:cs="Arial"/>
        </w:rPr>
        <w:t xml:space="preserve"> e</w:t>
      </w:r>
      <w:r w:rsidR="00B26253" w:rsidRPr="007F16F0">
        <w:rPr>
          <w:rFonts w:ascii="Arial" w:hAnsi="Arial" w:cs="Arial"/>
        </w:rPr>
        <w:t>t al</w:t>
      </w:r>
      <w:r w:rsidR="00CF4163" w:rsidRPr="007F16F0">
        <w:rPr>
          <w:rFonts w:ascii="Arial" w:hAnsi="Arial" w:cs="Arial"/>
          <w:color w:val="3A3A3A"/>
          <w:shd w:val="clear" w:color="auto" w:fill="FFFFFF"/>
        </w:rPr>
        <w:t>.</w:t>
      </w:r>
      <w:r w:rsidR="007555E7" w:rsidRPr="007F16F0">
        <w:rPr>
          <w:rFonts w:ascii="Arial" w:hAnsi="Arial" w:cs="Arial"/>
          <w:color w:val="3A3A3A"/>
          <w:shd w:val="clear" w:color="auto" w:fill="FFFFFF"/>
        </w:rPr>
        <w:t xml:space="preserve"> 2017</w:t>
      </w:r>
      <w:r w:rsidR="00632A3A" w:rsidRPr="007F16F0">
        <w:rPr>
          <w:rFonts w:ascii="Arial" w:hAnsi="Arial" w:cs="Arial"/>
          <w:color w:val="3A3A3A"/>
          <w:shd w:val="clear" w:color="auto" w:fill="FFFFFF"/>
        </w:rPr>
        <w:t xml:space="preserve">, </w:t>
      </w:r>
      <w:r w:rsidR="003C7E09" w:rsidRPr="007F16F0">
        <w:rPr>
          <w:rFonts w:ascii="Arial" w:eastAsia="Times New Roman" w:hAnsi="Arial" w:cs="Arial"/>
          <w:lang w:eastAsia="en-GB"/>
        </w:rPr>
        <w:t>p.233-246</w:t>
      </w:r>
      <w:r w:rsidR="007555E7" w:rsidRPr="007F16F0">
        <w:rPr>
          <w:rFonts w:ascii="Arial" w:hAnsi="Arial" w:cs="Arial"/>
          <w:color w:val="3A3A3A"/>
          <w:shd w:val="clear" w:color="auto" w:fill="FFFFFF"/>
        </w:rPr>
        <w:t xml:space="preserve">). </w:t>
      </w:r>
      <w:r w:rsidR="0065381C" w:rsidRPr="007F16F0">
        <w:rPr>
          <w:rFonts w:ascii="Arial" w:hAnsi="Arial" w:cs="Arial"/>
        </w:rPr>
        <w:t xml:space="preserve">Several restrictions that relate to eating behaviours will also be highlighted in this study. </w:t>
      </w:r>
      <w:r w:rsidR="00C732F0" w:rsidRPr="007F16F0">
        <w:rPr>
          <w:rFonts w:ascii="Arial" w:hAnsi="Arial" w:cs="Arial"/>
        </w:rPr>
        <w:t xml:space="preserve">The purpose of this report is to present evidence supporting this </w:t>
      </w:r>
      <w:r w:rsidR="0022150F" w:rsidRPr="007F16F0">
        <w:rPr>
          <w:rFonts w:ascii="Arial" w:hAnsi="Arial" w:cs="Arial"/>
        </w:rPr>
        <w:t>hypothesis.</w:t>
      </w:r>
    </w:p>
    <w:p w14:paraId="733187A7" w14:textId="264C3154" w:rsidR="00D2641C" w:rsidRPr="009C0124" w:rsidRDefault="003B192B" w:rsidP="00B31D50">
      <w:pPr>
        <w:spacing w:line="360" w:lineRule="auto"/>
        <w:rPr>
          <w:rStyle w:val="IntenseEmphasis"/>
        </w:rPr>
      </w:pPr>
      <w:r w:rsidRPr="009C0124">
        <w:rPr>
          <w:rStyle w:val="IntenseEmphasis"/>
        </w:rPr>
        <w:t xml:space="preserve">2.2 </w:t>
      </w:r>
      <w:r w:rsidR="000B7587" w:rsidRPr="009C0124">
        <w:rPr>
          <w:rStyle w:val="IntenseEmphasis"/>
        </w:rPr>
        <w:t>Research Question</w:t>
      </w:r>
    </w:p>
    <w:p w14:paraId="5311F169" w14:textId="7B52C463" w:rsidR="00C8676A" w:rsidRDefault="00C8676A" w:rsidP="00D5649A">
      <w:pPr>
        <w:spacing w:line="360" w:lineRule="auto"/>
        <w:jc w:val="both"/>
        <w:rPr>
          <w:rFonts w:ascii="Arial" w:hAnsi="Arial" w:cs="Arial"/>
        </w:rPr>
      </w:pPr>
      <w:r>
        <w:rPr>
          <w:rFonts w:ascii="Arial" w:hAnsi="Arial" w:cs="Arial"/>
        </w:rPr>
        <w:t xml:space="preserve">What are the factors that influence eating behaviours among </w:t>
      </w:r>
      <w:r w:rsidRPr="00453752">
        <w:rPr>
          <w:rFonts w:ascii="Arial" w:hAnsi="Arial" w:cs="Arial"/>
        </w:rPr>
        <w:t>postgraduate students</w:t>
      </w:r>
      <w:r>
        <w:rPr>
          <w:rFonts w:ascii="Arial" w:hAnsi="Arial" w:cs="Arial"/>
        </w:rPr>
        <w:t xml:space="preserve"> in a public university?</w:t>
      </w:r>
    </w:p>
    <w:p w14:paraId="318CD1BF" w14:textId="01F78B37" w:rsidR="009F1F02" w:rsidRPr="009C0124" w:rsidRDefault="003B192B" w:rsidP="00B31D50">
      <w:pPr>
        <w:spacing w:line="360" w:lineRule="auto"/>
        <w:rPr>
          <w:rStyle w:val="IntenseEmphasis"/>
        </w:rPr>
      </w:pPr>
      <w:bookmarkStart w:id="10" w:name="_Hlk144165812"/>
      <w:r w:rsidRPr="009C0124">
        <w:rPr>
          <w:rStyle w:val="IntenseEmphasis"/>
        </w:rPr>
        <w:t xml:space="preserve">2.3 </w:t>
      </w:r>
      <w:r w:rsidR="009F1F02" w:rsidRPr="009C0124">
        <w:rPr>
          <w:rStyle w:val="IntenseEmphasis"/>
        </w:rPr>
        <w:t>Aim and H</w:t>
      </w:r>
      <w:r w:rsidR="00733AD9" w:rsidRPr="009C0124">
        <w:rPr>
          <w:rStyle w:val="IntenseEmphasis"/>
        </w:rPr>
        <w:t>ypothesis</w:t>
      </w:r>
    </w:p>
    <w:bookmarkEnd w:id="10"/>
    <w:p w14:paraId="7E9B544F" w14:textId="318E69C2" w:rsidR="001617A4" w:rsidRDefault="001410DD" w:rsidP="001617A4">
      <w:pPr>
        <w:spacing w:line="360" w:lineRule="auto"/>
        <w:jc w:val="both"/>
        <w:rPr>
          <w:rFonts w:ascii="Arial" w:hAnsi="Arial" w:cs="Arial"/>
        </w:rPr>
      </w:pPr>
      <w:r w:rsidRPr="00F910CD">
        <w:rPr>
          <w:rStyle w:val="IntenseEmphasis"/>
        </w:rPr>
        <w:t>2.3a Aim:</w:t>
      </w:r>
      <w:r w:rsidR="008268C2">
        <w:rPr>
          <w:rFonts w:ascii="Arial" w:hAnsi="Arial" w:cs="Arial"/>
        </w:rPr>
        <w:t xml:space="preserve"> </w:t>
      </w:r>
      <w:r w:rsidR="001617A4">
        <w:rPr>
          <w:rFonts w:ascii="Arial" w:hAnsi="Arial" w:cs="Arial"/>
        </w:rPr>
        <w:t>The aim of the research is to explore the factors that influence eating behaviours among postgraduate students.</w:t>
      </w:r>
    </w:p>
    <w:p w14:paraId="2E05F63D" w14:textId="28496521" w:rsidR="00E161CF" w:rsidRDefault="001410DD" w:rsidP="00002A58">
      <w:pPr>
        <w:spacing w:line="360" w:lineRule="auto"/>
        <w:rPr>
          <w:rFonts w:ascii="Arial" w:hAnsi="Arial" w:cs="Arial"/>
        </w:rPr>
      </w:pPr>
      <w:r w:rsidRPr="00E50894">
        <w:rPr>
          <w:rStyle w:val="IntenseEmphasis"/>
        </w:rPr>
        <w:t>2.</w:t>
      </w:r>
      <w:bookmarkStart w:id="11" w:name="_Hlk143982330"/>
      <w:r w:rsidRPr="00E50894">
        <w:rPr>
          <w:rStyle w:val="IntenseEmphasis"/>
        </w:rPr>
        <w:t>3b</w:t>
      </w:r>
      <w:r w:rsidR="00F910CD" w:rsidRPr="00E50894">
        <w:rPr>
          <w:rStyle w:val="IntenseEmphasis"/>
        </w:rPr>
        <w:t xml:space="preserve"> </w:t>
      </w:r>
      <w:r w:rsidR="00E80DF1" w:rsidRPr="00E50894">
        <w:rPr>
          <w:rStyle w:val="IntenseEmphasis"/>
        </w:rPr>
        <w:t>Hypothesi</w:t>
      </w:r>
      <w:r w:rsidR="00F910CD" w:rsidRPr="00E50894">
        <w:rPr>
          <w:rStyle w:val="IntenseEmphasis"/>
        </w:rPr>
        <w:t>s:</w:t>
      </w:r>
      <w:r w:rsidR="00E80DF1">
        <w:rPr>
          <w:rStyle w:val="IntenseEmphasis"/>
          <w:rFonts w:ascii="Arial" w:hAnsi="Arial" w:cs="Arial"/>
          <w:i w:val="0"/>
          <w:iCs w:val="0"/>
          <w:color w:val="auto"/>
        </w:rPr>
        <w:t xml:space="preserve"> </w:t>
      </w:r>
      <w:r w:rsidR="00F8231C" w:rsidRPr="007F16F0">
        <w:rPr>
          <w:rFonts w:ascii="Arial" w:hAnsi="Arial" w:cs="Arial"/>
          <w:color w:val="252525"/>
          <w:shd w:val="clear" w:color="auto" w:fill="FFFFFF"/>
        </w:rPr>
        <w:t xml:space="preserve">Eating behaviour impacts postgraduate </w:t>
      </w:r>
      <w:r w:rsidR="006732E8">
        <w:rPr>
          <w:rFonts w:ascii="Arial" w:hAnsi="Arial" w:cs="Arial"/>
          <w:color w:val="252525"/>
          <w:shd w:val="clear" w:color="auto" w:fill="FFFFFF"/>
        </w:rPr>
        <w:t xml:space="preserve">students </w:t>
      </w:r>
      <w:r w:rsidR="00F8231C" w:rsidRPr="007F16F0">
        <w:rPr>
          <w:rFonts w:ascii="Arial" w:hAnsi="Arial" w:cs="Arial"/>
          <w:color w:val="252525"/>
          <w:shd w:val="clear" w:color="auto" w:fill="FFFFFF"/>
        </w:rPr>
        <w:t>academic performance</w:t>
      </w:r>
      <w:bookmarkEnd w:id="11"/>
    </w:p>
    <w:p w14:paraId="3423871E" w14:textId="77777777" w:rsidR="00C62005" w:rsidRDefault="00C62005">
      <w:pPr>
        <w:rPr>
          <w:rFonts w:ascii="Arial" w:hAnsi="Arial" w:cs="Arial"/>
        </w:rPr>
      </w:pPr>
      <w:bookmarkStart w:id="12" w:name="_Hlk144165133"/>
    </w:p>
    <w:p w14:paraId="630C8A24" w14:textId="0753C7C5" w:rsidR="00486D08" w:rsidRPr="008F45A2" w:rsidRDefault="0065191B">
      <w:pPr>
        <w:rPr>
          <w:rFonts w:ascii="Arial" w:hAnsi="Arial" w:cs="Arial"/>
          <w:b/>
          <w:bCs/>
        </w:rPr>
      </w:pPr>
      <w:r w:rsidRPr="008F45A2">
        <w:rPr>
          <w:rFonts w:ascii="Arial" w:hAnsi="Arial" w:cs="Arial"/>
          <w:b/>
          <w:bCs/>
        </w:rPr>
        <w:t xml:space="preserve">3. </w:t>
      </w:r>
      <w:r w:rsidR="00021F8F" w:rsidRPr="008F45A2">
        <w:rPr>
          <w:rFonts w:ascii="Arial" w:hAnsi="Arial" w:cs="Arial"/>
          <w:b/>
          <w:bCs/>
        </w:rPr>
        <w:t>Methodology</w:t>
      </w:r>
    </w:p>
    <w:p w14:paraId="2C46C98D" w14:textId="77777777" w:rsidR="00A96365" w:rsidRDefault="0065191B" w:rsidP="00A96365">
      <w:pPr>
        <w:rPr>
          <w:rStyle w:val="IntenseEmphasis"/>
        </w:rPr>
      </w:pPr>
      <w:bookmarkStart w:id="13" w:name="_Hlk143018001"/>
      <w:bookmarkEnd w:id="12"/>
      <w:r w:rsidRPr="00EC7D05">
        <w:rPr>
          <w:rStyle w:val="IntenseEmphasis"/>
        </w:rPr>
        <w:t xml:space="preserve">3.1 </w:t>
      </w:r>
      <w:r w:rsidR="009A2AD0" w:rsidRPr="00EC7D05">
        <w:rPr>
          <w:rStyle w:val="IntenseEmphasis"/>
        </w:rPr>
        <w:t>Research Method</w:t>
      </w:r>
    </w:p>
    <w:p w14:paraId="4AD4B854" w14:textId="016F7777" w:rsidR="00482932" w:rsidRPr="00A96365" w:rsidRDefault="00482932" w:rsidP="00A96365">
      <w:pPr>
        <w:rPr>
          <w:i/>
          <w:iCs/>
          <w:color w:val="4472C4" w:themeColor="accent1"/>
        </w:rPr>
      </w:pPr>
      <w:r w:rsidRPr="00FE6B41">
        <w:rPr>
          <w:rFonts w:ascii="Arial" w:hAnsi="Arial" w:cs="Arial"/>
        </w:rPr>
        <w:t>Th</w:t>
      </w:r>
      <w:r w:rsidR="00B96138" w:rsidRPr="00FE6B41">
        <w:rPr>
          <w:rFonts w:ascii="Arial" w:hAnsi="Arial" w:cs="Arial"/>
        </w:rPr>
        <w:t xml:space="preserve">e </w:t>
      </w:r>
      <w:r w:rsidR="00D43EDF" w:rsidRPr="00FE6B41">
        <w:rPr>
          <w:rFonts w:ascii="Arial" w:hAnsi="Arial" w:cs="Arial"/>
        </w:rPr>
        <w:t>research method</w:t>
      </w:r>
      <w:r w:rsidRPr="00FE6B41">
        <w:rPr>
          <w:rFonts w:ascii="Arial" w:hAnsi="Arial" w:cs="Arial"/>
        </w:rPr>
        <w:t xml:space="preserve"> used a qualitative approach to gather primary data, which is helpful for capturing individual viewpoints.</w:t>
      </w:r>
    </w:p>
    <w:p w14:paraId="5B18BA6A" w14:textId="77777777" w:rsidR="009A2AD0" w:rsidRPr="00EC7D05" w:rsidRDefault="009A2AD0" w:rsidP="00BF4D7A">
      <w:pPr>
        <w:rPr>
          <w:rStyle w:val="IntenseEmphasis"/>
        </w:rPr>
      </w:pPr>
      <w:r w:rsidRPr="00EC7D05">
        <w:rPr>
          <w:rStyle w:val="IntenseEmphasis"/>
        </w:rPr>
        <w:t>3.2 Research Design</w:t>
      </w:r>
    </w:p>
    <w:p w14:paraId="613C3BF1" w14:textId="44C4230F" w:rsidR="00BF4D7A" w:rsidRPr="00FE6B41" w:rsidRDefault="009A2AD0" w:rsidP="003B0057">
      <w:pPr>
        <w:spacing w:line="360" w:lineRule="auto"/>
        <w:jc w:val="both"/>
        <w:rPr>
          <w:rFonts w:ascii="Arial" w:hAnsi="Arial" w:cs="Arial"/>
        </w:rPr>
      </w:pPr>
      <w:r>
        <w:rPr>
          <w:rFonts w:ascii="Arial" w:hAnsi="Arial" w:cs="Arial"/>
        </w:rPr>
        <w:t>The r</w:t>
      </w:r>
      <w:r w:rsidR="00021F8F" w:rsidRPr="00FE6B41">
        <w:rPr>
          <w:rFonts w:ascii="Arial" w:hAnsi="Arial" w:cs="Arial"/>
        </w:rPr>
        <w:t xml:space="preserve">esearch </w:t>
      </w:r>
      <w:r>
        <w:rPr>
          <w:rFonts w:ascii="Arial" w:hAnsi="Arial" w:cs="Arial"/>
        </w:rPr>
        <w:t>d</w:t>
      </w:r>
      <w:r w:rsidR="00021F8F" w:rsidRPr="00FE6B41">
        <w:rPr>
          <w:rFonts w:ascii="Arial" w:hAnsi="Arial" w:cs="Arial"/>
        </w:rPr>
        <w:t xml:space="preserve">esign was </w:t>
      </w:r>
      <w:r w:rsidR="00EC7D05">
        <w:rPr>
          <w:rFonts w:ascii="Arial" w:hAnsi="Arial" w:cs="Arial"/>
        </w:rPr>
        <w:t>e</w:t>
      </w:r>
      <w:r w:rsidR="00021F8F" w:rsidRPr="00FE6B41">
        <w:rPr>
          <w:rFonts w:ascii="Arial" w:hAnsi="Arial" w:cs="Arial"/>
        </w:rPr>
        <w:t>thnography</w:t>
      </w:r>
      <w:r w:rsidR="00BF4D7A" w:rsidRPr="00FE6B41">
        <w:rPr>
          <w:rFonts w:ascii="Arial" w:hAnsi="Arial" w:cs="Arial"/>
        </w:rPr>
        <w:t xml:space="preserve"> </w:t>
      </w:r>
      <w:r w:rsidR="00D4759B" w:rsidRPr="00FE6B41">
        <w:rPr>
          <w:rFonts w:ascii="Arial" w:hAnsi="Arial" w:cs="Arial"/>
        </w:rPr>
        <w:t>which</w:t>
      </w:r>
      <w:r w:rsidR="00BF4D7A" w:rsidRPr="00FE6B41">
        <w:rPr>
          <w:rFonts w:ascii="Arial" w:hAnsi="Arial" w:cs="Arial"/>
        </w:rPr>
        <w:t xml:space="preserve"> is a sort of qualitative study that collects data through interviews, observation, and sources of documentation to provide in-depth and thorough accounts of various phenomena in society.  </w:t>
      </w:r>
    </w:p>
    <w:p w14:paraId="1620788F" w14:textId="14870B4F" w:rsidR="00EC7D05" w:rsidRPr="00916D4F" w:rsidRDefault="00916D4F">
      <w:pPr>
        <w:rPr>
          <w:rStyle w:val="IntenseEmphasis"/>
        </w:rPr>
      </w:pPr>
      <w:bookmarkStart w:id="14" w:name="_Hlk144167190"/>
      <w:r w:rsidRPr="00916D4F">
        <w:rPr>
          <w:rStyle w:val="IntenseEmphasis"/>
        </w:rPr>
        <w:t xml:space="preserve">3.3 </w:t>
      </w:r>
      <w:r w:rsidR="00021F8F" w:rsidRPr="00916D4F">
        <w:rPr>
          <w:rStyle w:val="IntenseEmphasis"/>
        </w:rPr>
        <w:t>Recruitment, Sampling, and study participants</w:t>
      </w:r>
    </w:p>
    <w:bookmarkEnd w:id="14"/>
    <w:p w14:paraId="79C17EFB" w14:textId="77777777" w:rsidR="00E87D5C" w:rsidRDefault="00475AEA" w:rsidP="003B0057">
      <w:pPr>
        <w:spacing w:line="360" w:lineRule="auto"/>
        <w:jc w:val="both"/>
        <w:rPr>
          <w:rFonts w:ascii="Arial" w:hAnsi="Arial" w:cs="Arial"/>
        </w:rPr>
      </w:pPr>
      <w:r w:rsidRPr="00475AEA">
        <w:rPr>
          <w:rFonts w:ascii="Arial" w:hAnsi="Arial" w:cs="Arial"/>
        </w:rPr>
        <w:t xml:space="preserve">Students from University of Wales Trinity Saint David were recruited. </w:t>
      </w:r>
    </w:p>
    <w:p w14:paraId="64CB5240" w14:textId="02F9ABD5" w:rsidR="00523F0E" w:rsidRDefault="00523F0E" w:rsidP="003B0057">
      <w:pPr>
        <w:spacing w:line="360" w:lineRule="auto"/>
        <w:jc w:val="both"/>
        <w:rPr>
          <w:rStyle w:val="IntenseEmphasis"/>
          <w:rFonts w:ascii="Arial" w:hAnsi="Arial" w:cs="Arial"/>
          <w:i w:val="0"/>
          <w:iCs w:val="0"/>
          <w:color w:val="auto"/>
        </w:rPr>
      </w:pPr>
      <w:r w:rsidRPr="00523F0E">
        <w:rPr>
          <w:rStyle w:val="IntenseEmphasis"/>
          <w:rFonts w:ascii="Arial" w:hAnsi="Arial" w:cs="Arial"/>
          <w:i w:val="0"/>
          <w:iCs w:val="0"/>
          <w:color w:val="auto"/>
        </w:rPr>
        <w:t xml:space="preserve">It was a non-probability sampling technique called </w:t>
      </w:r>
      <w:r w:rsidR="00387846">
        <w:rPr>
          <w:rStyle w:val="IntenseEmphasis"/>
          <w:rFonts w:ascii="Arial" w:hAnsi="Arial" w:cs="Arial"/>
          <w:i w:val="0"/>
          <w:iCs w:val="0"/>
          <w:color w:val="auto"/>
        </w:rPr>
        <w:t>convenient</w:t>
      </w:r>
      <w:r w:rsidRPr="00523F0E">
        <w:rPr>
          <w:rStyle w:val="IntenseEmphasis"/>
          <w:rFonts w:ascii="Arial" w:hAnsi="Arial" w:cs="Arial"/>
          <w:i w:val="0"/>
          <w:iCs w:val="0"/>
          <w:color w:val="auto"/>
        </w:rPr>
        <w:t xml:space="preserve"> sampling. </w:t>
      </w:r>
    </w:p>
    <w:p w14:paraId="6FBE6A53" w14:textId="52EFD8B0" w:rsidR="00474ACD" w:rsidRPr="003B0097" w:rsidRDefault="00474ACD" w:rsidP="003B0057">
      <w:pPr>
        <w:spacing w:line="360" w:lineRule="auto"/>
        <w:jc w:val="both"/>
        <w:rPr>
          <w:rStyle w:val="IntenseEmphasis"/>
          <w:rFonts w:ascii="Arial" w:hAnsi="Arial" w:cs="Arial"/>
          <w:i w:val="0"/>
          <w:iCs w:val="0"/>
          <w:color w:val="auto"/>
        </w:rPr>
      </w:pPr>
      <w:r w:rsidRPr="00474ACD">
        <w:rPr>
          <w:rStyle w:val="IntenseEmphasis"/>
          <w:rFonts w:ascii="Arial" w:hAnsi="Arial" w:cs="Arial"/>
          <w:i w:val="0"/>
          <w:iCs w:val="0"/>
          <w:color w:val="auto"/>
        </w:rPr>
        <w:t>Six postgraduate students from four different ethnic backgrounds participated in the study</w:t>
      </w:r>
      <w:r w:rsidR="00A22104">
        <w:rPr>
          <w:rStyle w:val="IntenseEmphasis"/>
          <w:rFonts w:ascii="Arial" w:hAnsi="Arial" w:cs="Arial"/>
          <w:i w:val="0"/>
          <w:iCs w:val="0"/>
          <w:color w:val="auto"/>
        </w:rPr>
        <w:t>.</w:t>
      </w:r>
    </w:p>
    <w:p w14:paraId="4D02F255" w14:textId="431F2CAC" w:rsidR="00A9226E" w:rsidRDefault="00A9226E">
      <w:pPr>
        <w:rPr>
          <w:rStyle w:val="IntenseEmphasis"/>
        </w:rPr>
      </w:pPr>
      <w:bookmarkStart w:id="15" w:name="_Hlk144165889"/>
      <w:r w:rsidRPr="00015814">
        <w:rPr>
          <w:rStyle w:val="IntenseEmphasis"/>
        </w:rPr>
        <w:t xml:space="preserve">3.4 </w:t>
      </w:r>
      <w:r w:rsidR="00021F8F" w:rsidRPr="00015814">
        <w:rPr>
          <w:rStyle w:val="IntenseEmphasis"/>
        </w:rPr>
        <w:t xml:space="preserve">Data Collection Methods </w:t>
      </w:r>
    </w:p>
    <w:bookmarkEnd w:id="15"/>
    <w:p w14:paraId="0AC70D5A" w14:textId="77777777" w:rsidR="006B7A99" w:rsidRPr="00BE51C1" w:rsidRDefault="006B7A99" w:rsidP="00BE51C1">
      <w:pPr>
        <w:spacing w:line="360" w:lineRule="auto"/>
        <w:jc w:val="both"/>
        <w:rPr>
          <w:rFonts w:ascii="Arial" w:hAnsi="Arial" w:cs="Arial"/>
        </w:rPr>
      </w:pPr>
      <w:r w:rsidRPr="00BE51C1">
        <w:rPr>
          <w:rFonts w:ascii="Arial" w:hAnsi="Arial" w:cs="Arial"/>
        </w:rPr>
        <w:t>A focus group discussion was conducted using a qualitative data collection technique. Both a transcriber and a moderator were chosen. The moderator led the meeting, and the transcriber took the notes. The focus group discussion was built upon a questionnaire.</w:t>
      </w:r>
    </w:p>
    <w:p w14:paraId="1157F78F" w14:textId="77777777" w:rsidR="006B7A99" w:rsidRPr="00AB563A" w:rsidRDefault="006B7A99" w:rsidP="00BE51C1">
      <w:pPr>
        <w:spacing w:line="360" w:lineRule="auto"/>
        <w:jc w:val="both"/>
        <w:rPr>
          <w:rFonts w:ascii="Arial" w:hAnsi="Arial" w:cs="Arial"/>
        </w:rPr>
      </w:pPr>
      <w:r w:rsidRPr="00BE51C1">
        <w:rPr>
          <w:rFonts w:ascii="Arial" w:hAnsi="Arial" w:cs="Arial"/>
        </w:rPr>
        <w:t>The University of Wales Trinity Saint David's Winchester House Building contains a quiet space large enough for the focus group's six participants. This room is on the opposite side from where we often have our lectures. An extremely brief questionnaire was utilised to gather fundamental sociodemographic background data on the participants before the focus group session (Figure 1). Additionally, it was determined that prior to the start of the focus group activity, each participant gave their informal consent. There was only one focus group discussion, which lasted about an hour. On their own phones, each participant recorded the session. A topic guide with semi-structured open-ended questions that focused on the research topics was used to direct the focus group session and get members talking about the subject. However, additional questions were also asked during the discussion in the focus</w:t>
      </w:r>
      <w:r w:rsidRPr="00AB563A">
        <w:rPr>
          <w:rFonts w:ascii="Arial" w:hAnsi="Arial" w:cs="Arial"/>
        </w:rPr>
        <w:t xml:space="preserve"> group to elicit more information from members or to make sure speakers stuck to the main topic of discussion.</w:t>
      </w:r>
    </w:p>
    <w:p w14:paraId="449675FB" w14:textId="38E6661E" w:rsidR="00792AFB" w:rsidRDefault="00A9226E" w:rsidP="00792AFB">
      <w:pPr>
        <w:rPr>
          <w:rStyle w:val="IntenseEmphasis"/>
        </w:rPr>
      </w:pPr>
      <w:bookmarkStart w:id="16" w:name="_Hlk144165976"/>
      <w:r w:rsidRPr="00015814">
        <w:rPr>
          <w:rStyle w:val="IntenseEmphasis"/>
        </w:rPr>
        <w:t>3.5</w:t>
      </w:r>
      <w:r w:rsidR="00015814" w:rsidRPr="00015814">
        <w:rPr>
          <w:rStyle w:val="IntenseEmphasis"/>
        </w:rPr>
        <w:t xml:space="preserve"> </w:t>
      </w:r>
      <w:r w:rsidR="00D9066D" w:rsidRPr="00015814">
        <w:rPr>
          <w:rStyle w:val="IntenseEmphasis"/>
        </w:rPr>
        <w:t>Data analysis techniques</w:t>
      </w:r>
    </w:p>
    <w:bookmarkEnd w:id="16"/>
    <w:p w14:paraId="313A13FE" w14:textId="4B2E26E1" w:rsidR="0048471F" w:rsidRPr="00792AFB" w:rsidRDefault="0048471F" w:rsidP="00382DAE">
      <w:pPr>
        <w:spacing w:line="360" w:lineRule="auto"/>
        <w:jc w:val="both"/>
        <w:rPr>
          <w:i/>
          <w:iCs/>
          <w:color w:val="4472C4" w:themeColor="accent1"/>
        </w:rPr>
      </w:pPr>
      <w:r>
        <w:rPr>
          <w:rFonts w:ascii="Arial" w:hAnsi="Arial" w:cs="Arial"/>
        </w:rPr>
        <w:t>The qualitative data w</w:t>
      </w:r>
      <w:r w:rsidR="009A1683">
        <w:rPr>
          <w:rFonts w:ascii="Arial" w:hAnsi="Arial" w:cs="Arial"/>
        </w:rPr>
        <w:t>as</w:t>
      </w:r>
      <w:r>
        <w:rPr>
          <w:rFonts w:ascii="Arial" w:hAnsi="Arial" w:cs="Arial"/>
        </w:rPr>
        <w:t xml:space="preserve"> analysed using</w:t>
      </w:r>
      <w:r w:rsidRPr="00680AA6">
        <w:rPr>
          <w:rFonts w:ascii="Arial" w:hAnsi="Arial" w:cs="Arial"/>
        </w:rPr>
        <w:t xml:space="preserve"> thematic analysi</w:t>
      </w:r>
      <w:r>
        <w:rPr>
          <w:rFonts w:ascii="Arial" w:hAnsi="Arial" w:cs="Arial"/>
        </w:rPr>
        <w:t xml:space="preserve">s. </w:t>
      </w:r>
      <w:r w:rsidRPr="00680AA6">
        <w:rPr>
          <w:rFonts w:ascii="Arial" w:hAnsi="Arial" w:cs="Arial"/>
        </w:rPr>
        <w:t xml:space="preserve">The six procedures outlined by Braun and Clark (2006) are employed in the thematic analysis of focus group data on factors that influence eating behaviour among postgraduate in UWTSD university. </w:t>
      </w:r>
      <w:r w:rsidR="00EC7E7C">
        <w:rPr>
          <w:rFonts w:ascii="Arial" w:hAnsi="Arial" w:cs="Arial"/>
        </w:rPr>
        <w:t xml:space="preserve">At </w:t>
      </w:r>
      <w:r w:rsidR="00D76100">
        <w:rPr>
          <w:rFonts w:ascii="Arial" w:hAnsi="Arial" w:cs="Arial"/>
        </w:rPr>
        <w:t>first,</w:t>
      </w:r>
      <w:r w:rsidR="00974FBE">
        <w:rPr>
          <w:rFonts w:ascii="Arial" w:hAnsi="Arial" w:cs="Arial"/>
        </w:rPr>
        <w:t xml:space="preserve"> </w:t>
      </w:r>
      <w:r w:rsidR="00EC7E7C">
        <w:rPr>
          <w:rFonts w:ascii="Arial" w:hAnsi="Arial" w:cs="Arial"/>
        </w:rPr>
        <w:t xml:space="preserve">I </w:t>
      </w:r>
      <w:r w:rsidR="0089265E">
        <w:rPr>
          <w:rFonts w:ascii="Arial" w:hAnsi="Arial" w:cs="Arial"/>
        </w:rPr>
        <w:t>familiarised myself with the data</w:t>
      </w:r>
      <w:r w:rsidR="006C3839">
        <w:rPr>
          <w:rFonts w:ascii="Arial" w:hAnsi="Arial" w:cs="Arial"/>
        </w:rPr>
        <w:t xml:space="preserve"> </w:t>
      </w:r>
      <w:r w:rsidR="00A17CC8">
        <w:rPr>
          <w:rFonts w:ascii="Arial" w:hAnsi="Arial" w:cs="Arial"/>
        </w:rPr>
        <w:t xml:space="preserve">by </w:t>
      </w:r>
      <w:r w:rsidR="006219A1">
        <w:rPr>
          <w:rFonts w:ascii="Arial" w:hAnsi="Arial" w:cs="Arial"/>
        </w:rPr>
        <w:t xml:space="preserve">reading it over and over </w:t>
      </w:r>
      <w:r w:rsidR="00974FBE">
        <w:rPr>
          <w:rFonts w:ascii="Arial" w:hAnsi="Arial" w:cs="Arial"/>
        </w:rPr>
        <w:t>again and</w:t>
      </w:r>
      <w:r w:rsidR="00314726">
        <w:rPr>
          <w:rFonts w:ascii="Arial" w:hAnsi="Arial" w:cs="Arial"/>
        </w:rPr>
        <w:t xml:space="preserve"> </w:t>
      </w:r>
      <w:r w:rsidRPr="00680AA6">
        <w:rPr>
          <w:rFonts w:ascii="Arial" w:hAnsi="Arial" w:cs="Arial"/>
        </w:rPr>
        <w:t>creat</w:t>
      </w:r>
      <w:r w:rsidR="00314726">
        <w:rPr>
          <w:rFonts w:ascii="Arial" w:hAnsi="Arial" w:cs="Arial"/>
        </w:rPr>
        <w:t>e</w:t>
      </w:r>
      <w:r w:rsidR="009A1683">
        <w:rPr>
          <w:rFonts w:ascii="Arial" w:hAnsi="Arial" w:cs="Arial"/>
        </w:rPr>
        <w:t>d</w:t>
      </w:r>
      <w:r w:rsidRPr="00680AA6">
        <w:rPr>
          <w:rFonts w:ascii="Arial" w:hAnsi="Arial" w:cs="Arial"/>
        </w:rPr>
        <w:t xml:space="preserve"> the initial codes</w:t>
      </w:r>
      <w:r w:rsidR="00D76100">
        <w:rPr>
          <w:rFonts w:ascii="Arial" w:hAnsi="Arial" w:cs="Arial"/>
        </w:rPr>
        <w:t xml:space="preserve">. </w:t>
      </w:r>
      <w:r w:rsidR="007D60FD">
        <w:rPr>
          <w:rFonts w:ascii="Arial" w:hAnsi="Arial" w:cs="Arial"/>
        </w:rPr>
        <w:t xml:space="preserve"> </w:t>
      </w:r>
      <w:r w:rsidR="00CA2223">
        <w:rPr>
          <w:rFonts w:ascii="Arial" w:hAnsi="Arial" w:cs="Arial"/>
        </w:rPr>
        <w:t>R</w:t>
      </w:r>
      <w:r w:rsidRPr="00680AA6">
        <w:rPr>
          <w:rFonts w:ascii="Arial" w:hAnsi="Arial" w:cs="Arial"/>
        </w:rPr>
        <w:t>ecognis</w:t>
      </w:r>
      <w:r w:rsidR="00CA2223">
        <w:rPr>
          <w:rFonts w:ascii="Arial" w:hAnsi="Arial" w:cs="Arial"/>
        </w:rPr>
        <w:t>ing</w:t>
      </w:r>
      <w:r w:rsidR="007D60FD">
        <w:rPr>
          <w:rFonts w:ascii="Arial" w:hAnsi="Arial" w:cs="Arial"/>
        </w:rPr>
        <w:t xml:space="preserve"> the</w:t>
      </w:r>
      <w:r w:rsidRPr="00680AA6">
        <w:rPr>
          <w:rFonts w:ascii="Arial" w:hAnsi="Arial" w:cs="Arial"/>
        </w:rPr>
        <w:t xml:space="preserve"> </w:t>
      </w:r>
      <w:r w:rsidR="004702B1" w:rsidRPr="00680AA6">
        <w:rPr>
          <w:rFonts w:ascii="Arial" w:hAnsi="Arial" w:cs="Arial"/>
        </w:rPr>
        <w:t>concepts,</w:t>
      </w:r>
      <w:r w:rsidR="00B25B6F">
        <w:rPr>
          <w:rFonts w:ascii="Arial" w:hAnsi="Arial" w:cs="Arial"/>
        </w:rPr>
        <w:t xml:space="preserve"> I was able to form the </w:t>
      </w:r>
      <w:r w:rsidRPr="00680AA6">
        <w:rPr>
          <w:rFonts w:ascii="Arial" w:hAnsi="Arial" w:cs="Arial"/>
        </w:rPr>
        <w:t>themes</w:t>
      </w:r>
      <w:r w:rsidR="00395AF3">
        <w:rPr>
          <w:rFonts w:ascii="Arial" w:hAnsi="Arial" w:cs="Arial"/>
        </w:rPr>
        <w:t xml:space="preserve"> and </w:t>
      </w:r>
      <w:r w:rsidRPr="00680AA6">
        <w:rPr>
          <w:rFonts w:ascii="Arial" w:hAnsi="Arial" w:cs="Arial"/>
        </w:rPr>
        <w:t>organis</w:t>
      </w:r>
      <w:r w:rsidR="008E1982">
        <w:rPr>
          <w:rFonts w:ascii="Arial" w:hAnsi="Arial" w:cs="Arial"/>
        </w:rPr>
        <w:t>ed</w:t>
      </w:r>
      <w:r w:rsidRPr="00680AA6">
        <w:rPr>
          <w:rFonts w:ascii="Arial" w:hAnsi="Arial" w:cs="Arial"/>
        </w:rPr>
        <w:t xml:space="preserve"> them into </w:t>
      </w:r>
      <w:r w:rsidR="008E1982" w:rsidRPr="00680AA6">
        <w:rPr>
          <w:rFonts w:ascii="Arial" w:hAnsi="Arial" w:cs="Arial"/>
        </w:rPr>
        <w:t>categories,</w:t>
      </w:r>
      <w:r w:rsidR="008E1982">
        <w:rPr>
          <w:rFonts w:ascii="Arial" w:hAnsi="Arial" w:cs="Arial"/>
        </w:rPr>
        <w:t xml:space="preserve"> then </w:t>
      </w:r>
      <w:r w:rsidR="008E1982" w:rsidRPr="00680AA6">
        <w:rPr>
          <w:rFonts w:ascii="Arial" w:hAnsi="Arial" w:cs="Arial"/>
        </w:rPr>
        <w:t>analys</w:t>
      </w:r>
      <w:r w:rsidR="008E1982">
        <w:rPr>
          <w:rFonts w:ascii="Arial" w:hAnsi="Arial" w:cs="Arial"/>
        </w:rPr>
        <w:t>ed them</w:t>
      </w:r>
      <w:r w:rsidR="00F545BF">
        <w:rPr>
          <w:rFonts w:ascii="Arial" w:hAnsi="Arial" w:cs="Arial"/>
        </w:rPr>
        <w:t xml:space="preserve"> </w:t>
      </w:r>
      <w:r w:rsidRPr="00680AA6">
        <w:rPr>
          <w:rFonts w:ascii="Arial" w:hAnsi="Arial" w:cs="Arial"/>
        </w:rPr>
        <w:t>and produc</w:t>
      </w:r>
      <w:r w:rsidR="00F545BF">
        <w:rPr>
          <w:rFonts w:ascii="Arial" w:hAnsi="Arial" w:cs="Arial"/>
        </w:rPr>
        <w:t>e</w:t>
      </w:r>
      <w:r w:rsidRPr="00680AA6">
        <w:rPr>
          <w:rFonts w:ascii="Arial" w:hAnsi="Arial" w:cs="Arial"/>
        </w:rPr>
        <w:t xml:space="preserve"> the analysis report.</w:t>
      </w:r>
    </w:p>
    <w:p w14:paraId="7803AD84" w14:textId="6CAA289E" w:rsidR="00355616" w:rsidRPr="00603DDE" w:rsidRDefault="00355616" w:rsidP="00355616">
      <w:pPr>
        <w:rPr>
          <w:rStyle w:val="IntenseEmphasis"/>
        </w:rPr>
      </w:pPr>
      <w:bookmarkStart w:id="17" w:name="_Hlk144166047"/>
      <w:r w:rsidRPr="00603DDE">
        <w:rPr>
          <w:rStyle w:val="IntenseEmphasis"/>
        </w:rPr>
        <w:t>3.</w:t>
      </w:r>
      <w:r>
        <w:rPr>
          <w:rStyle w:val="IntenseEmphasis"/>
        </w:rPr>
        <w:t>6</w:t>
      </w:r>
      <w:r w:rsidRPr="00603DDE">
        <w:rPr>
          <w:rStyle w:val="IntenseEmphasis"/>
        </w:rPr>
        <w:t xml:space="preserve"> Data Transcript</w:t>
      </w:r>
    </w:p>
    <w:bookmarkEnd w:id="17"/>
    <w:p w14:paraId="40248D60" w14:textId="77777777" w:rsidR="00355616" w:rsidRPr="00680AA6" w:rsidRDefault="00355616" w:rsidP="00680AA6">
      <w:pPr>
        <w:spacing w:line="360" w:lineRule="auto"/>
        <w:jc w:val="both"/>
        <w:rPr>
          <w:rFonts w:ascii="Arial" w:hAnsi="Arial" w:cs="Arial"/>
        </w:rPr>
      </w:pPr>
      <w:r w:rsidRPr="00680AA6">
        <w:rPr>
          <w:rFonts w:ascii="Arial" w:eastAsiaTheme="minorEastAsia" w:hAnsi="Arial" w:cs="Arial"/>
          <w:color w:val="000000" w:themeColor="text1"/>
          <w:kern w:val="24"/>
        </w:rPr>
        <w:t xml:space="preserve">The audio recordings of the focus group discussions were downloaded from my personal phone, which is password-protected and has antivirus software installed and uploaded to an Otter programme. With the use of the Otter programme, information from each focus group session was verbatim transcribed. </w:t>
      </w:r>
      <w:r w:rsidRPr="00680AA6">
        <w:rPr>
          <w:rFonts w:ascii="Arial" w:hAnsi="Arial" w:cs="Arial"/>
        </w:rPr>
        <w:t>Despite careful transcription of the data, the transcripts' accuracy did not match that of the audio recordings. The reason for this can be due to different language accent.</w:t>
      </w:r>
    </w:p>
    <w:p w14:paraId="40A56A3B" w14:textId="32DB9FF8" w:rsidR="00015814" w:rsidRPr="00945F03" w:rsidRDefault="00015814">
      <w:pPr>
        <w:rPr>
          <w:rStyle w:val="IntenseEmphasis"/>
        </w:rPr>
      </w:pPr>
      <w:bookmarkStart w:id="18" w:name="_Hlk144166140"/>
      <w:r w:rsidRPr="00945F03">
        <w:rPr>
          <w:rStyle w:val="IntenseEmphasis"/>
        </w:rPr>
        <w:t>3.</w:t>
      </w:r>
      <w:r w:rsidR="00355616">
        <w:rPr>
          <w:rStyle w:val="IntenseEmphasis"/>
        </w:rPr>
        <w:t>7</w:t>
      </w:r>
      <w:r w:rsidR="00945F03" w:rsidRPr="00945F03">
        <w:rPr>
          <w:rStyle w:val="IntenseEmphasis"/>
        </w:rPr>
        <w:t xml:space="preserve"> </w:t>
      </w:r>
      <w:r w:rsidR="00D9066D" w:rsidRPr="00945F03">
        <w:rPr>
          <w:rStyle w:val="IntenseEmphasis"/>
        </w:rPr>
        <w:t>Ethical Considerations</w:t>
      </w:r>
    </w:p>
    <w:bookmarkEnd w:id="18"/>
    <w:p w14:paraId="1A3B78A8" w14:textId="34F4B86F" w:rsidR="00A566DB" w:rsidRPr="00006688" w:rsidRDefault="00CA7965" w:rsidP="00006688">
      <w:pPr>
        <w:spacing w:line="360" w:lineRule="auto"/>
        <w:jc w:val="both"/>
        <w:rPr>
          <w:rFonts w:ascii="Arial" w:hAnsi="Arial" w:cs="Arial"/>
        </w:rPr>
      </w:pPr>
      <w:r w:rsidRPr="00AF615E">
        <w:rPr>
          <w:rFonts w:ascii="Arial" w:hAnsi="Arial" w:cs="Arial"/>
        </w:rPr>
        <w:t xml:space="preserve">The Research Ethics Committees at the University of Wales Trinity Saint David did not provide ethical approval. Before beginning the interviews, we verbally obtained informed consent from each study participant. Additionally, permission to </w:t>
      </w:r>
      <w:r w:rsidR="00CC444F" w:rsidRPr="00AF615E">
        <w:rPr>
          <w:rFonts w:ascii="Arial" w:hAnsi="Arial" w:cs="Arial"/>
        </w:rPr>
        <w:t>record</w:t>
      </w:r>
      <w:r w:rsidRPr="00AF615E">
        <w:rPr>
          <w:rFonts w:ascii="Arial" w:hAnsi="Arial" w:cs="Arial"/>
        </w:rPr>
        <w:t xml:space="preserve"> the session was granted. The study participants were all voluntarily involved, and all participant data was kept private.</w:t>
      </w:r>
      <w:r w:rsidR="0063210F" w:rsidRPr="00AF615E">
        <w:rPr>
          <w:rFonts w:ascii="Arial" w:hAnsi="Arial" w:cs="Arial"/>
        </w:rPr>
        <w:t xml:space="preserve"> </w:t>
      </w:r>
      <w:r w:rsidR="00535A2C" w:rsidRPr="00AF615E">
        <w:rPr>
          <w:rFonts w:ascii="Arial" w:hAnsi="Arial" w:cs="Arial"/>
        </w:rPr>
        <w:t xml:space="preserve">After the report, </w:t>
      </w:r>
      <w:r w:rsidR="00AF615E">
        <w:rPr>
          <w:rFonts w:ascii="Arial" w:hAnsi="Arial" w:cs="Arial"/>
        </w:rPr>
        <w:t>all data</w:t>
      </w:r>
      <w:r w:rsidR="00535A2C" w:rsidRPr="00AF615E">
        <w:rPr>
          <w:rFonts w:ascii="Arial" w:hAnsi="Arial" w:cs="Arial"/>
        </w:rPr>
        <w:t xml:space="preserve"> were destroyed.</w:t>
      </w:r>
      <w:bookmarkEnd w:id="13"/>
    </w:p>
    <w:p w14:paraId="7690944D" w14:textId="7E70BB73" w:rsidR="00A566DB" w:rsidRPr="00193D2A" w:rsidRDefault="008954C2" w:rsidP="00A566DB">
      <w:pPr>
        <w:rPr>
          <w:rStyle w:val="IntenseEmphasis"/>
        </w:rPr>
      </w:pPr>
      <w:bookmarkStart w:id="19" w:name="_Hlk144166201"/>
      <w:r w:rsidRPr="00193D2A">
        <w:rPr>
          <w:rStyle w:val="IntenseEmphasis"/>
        </w:rPr>
        <w:t xml:space="preserve">3.8 </w:t>
      </w:r>
      <w:r w:rsidR="003704B0" w:rsidRPr="00193D2A">
        <w:rPr>
          <w:rStyle w:val="IntenseEmphasis"/>
        </w:rPr>
        <w:t>F</w:t>
      </w:r>
      <w:r w:rsidR="005D7F4A" w:rsidRPr="00193D2A">
        <w:rPr>
          <w:rStyle w:val="IntenseEmphasis"/>
        </w:rPr>
        <w:t xml:space="preserve">igure 1. </w:t>
      </w:r>
      <w:r w:rsidRPr="00193D2A">
        <w:rPr>
          <w:rStyle w:val="IntenseEmphasis"/>
        </w:rPr>
        <w:t>Data Collected</w:t>
      </w:r>
    </w:p>
    <w:tbl>
      <w:tblPr>
        <w:tblStyle w:val="TableGrid"/>
        <w:tblW w:w="9810" w:type="dxa"/>
        <w:tblInd w:w="-724" w:type="dxa"/>
        <w:tblLook w:val="04A0" w:firstRow="1" w:lastRow="0" w:firstColumn="1" w:lastColumn="0" w:noHBand="0" w:noVBand="1"/>
      </w:tblPr>
      <w:tblGrid>
        <w:gridCol w:w="776"/>
        <w:gridCol w:w="866"/>
        <w:gridCol w:w="496"/>
        <w:gridCol w:w="1131"/>
        <w:gridCol w:w="925"/>
        <w:gridCol w:w="1175"/>
        <w:gridCol w:w="784"/>
        <w:gridCol w:w="973"/>
        <w:gridCol w:w="2684"/>
      </w:tblGrid>
      <w:tr w:rsidR="003B514F" w:rsidRPr="00972E77" w14:paraId="033F013D" w14:textId="77777777" w:rsidTr="00755900">
        <w:trPr>
          <w:trHeight w:val="866"/>
        </w:trPr>
        <w:tc>
          <w:tcPr>
            <w:tcW w:w="776" w:type="dxa"/>
            <w:shd w:val="clear" w:color="auto" w:fill="FFFF00"/>
          </w:tcPr>
          <w:bookmarkEnd w:id="19"/>
          <w:p w14:paraId="239654EC" w14:textId="77777777" w:rsidR="00A566DB" w:rsidRPr="00972E77" w:rsidRDefault="00A566DB" w:rsidP="00C54F23">
            <w:pPr>
              <w:rPr>
                <w:rFonts w:ascii="Arial" w:hAnsi="Arial" w:cs="Arial"/>
                <w:sz w:val="16"/>
                <w:szCs w:val="16"/>
                <w:highlight w:val="yellow"/>
              </w:rPr>
            </w:pPr>
            <w:r w:rsidRPr="00972E77">
              <w:rPr>
                <w:rFonts w:ascii="Arial" w:hAnsi="Arial" w:cs="Arial"/>
                <w:sz w:val="16"/>
                <w:szCs w:val="16"/>
              </w:rPr>
              <w:t>Student No</w:t>
            </w:r>
          </w:p>
        </w:tc>
        <w:tc>
          <w:tcPr>
            <w:tcW w:w="866" w:type="dxa"/>
            <w:shd w:val="clear" w:color="auto" w:fill="FFFF00"/>
          </w:tcPr>
          <w:p w14:paraId="59449A74" w14:textId="77777777" w:rsidR="00A566DB" w:rsidRPr="00972E77" w:rsidRDefault="00A566DB" w:rsidP="00C54F23">
            <w:pPr>
              <w:rPr>
                <w:rFonts w:ascii="Arial" w:hAnsi="Arial" w:cs="Arial"/>
                <w:sz w:val="16"/>
                <w:szCs w:val="16"/>
                <w:highlight w:val="yellow"/>
              </w:rPr>
            </w:pPr>
            <w:r w:rsidRPr="00972E77">
              <w:rPr>
                <w:rFonts w:ascii="Arial" w:hAnsi="Arial" w:cs="Arial"/>
                <w:sz w:val="16"/>
                <w:szCs w:val="16"/>
                <w:highlight w:val="yellow"/>
              </w:rPr>
              <w:t>Question</w:t>
            </w:r>
          </w:p>
        </w:tc>
        <w:tc>
          <w:tcPr>
            <w:tcW w:w="496" w:type="dxa"/>
            <w:shd w:val="clear" w:color="auto" w:fill="00B050"/>
          </w:tcPr>
          <w:p w14:paraId="37E6413D" w14:textId="77777777" w:rsidR="00A566DB" w:rsidRPr="00972E77" w:rsidRDefault="00A566DB" w:rsidP="00C54F23">
            <w:pPr>
              <w:rPr>
                <w:rFonts w:ascii="Arial" w:hAnsi="Arial" w:cs="Arial"/>
                <w:sz w:val="16"/>
                <w:szCs w:val="16"/>
              </w:rPr>
            </w:pPr>
          </w:p>
        </w:tc>
        <w:tc>
          <w:tcPr>
            <w:tcW w:w="1131" w:type="dxa"/>
            <w:shd w:val="clear" w:color="auto" w:fill="00B050"/>
          </w:tcPr>
          <w:p w14:paraId="1761869F" w14:textId="77777777" w:rsidR="00A566DB" w:rsidRPr="00972E77" w:rsidRDefault="00A566DB" w:rsidP="00C54F23">
            <w:pPr>
              <w:rPr>
                <w:rFonts w:ascii="Arial" w:hAnsi="Arial" w:cs="Arial"/>
                <w:sz w:val="16"/>
                <w:szCs w:val="16"/>
              </w:rPr>
            </w:pPr>
          </w:p>
        </w:tc>
        <w:tc>
          <w:tcPr>
            <w:tcW w:w="925" w:type="dxa"/>
            <w:shd w:val="clear" w:color="auto" w:fill="00B050"/>
          </w:tcPr>
          <w:p w14:paraId="137643DA" w14:textId="77777777" w:rsidR="00A566DB" w:rsidRPr="00972E77" w:rsidRDefault="00A566DB" w:rsidP="00C54F23">
            <w:pPr>
              <w:rPr>
                <w:rFonts w:ascii="Arial" w:hAnsi="Arial" w:cs="Arial"/>
                <w:sz w:val="16"/>
                <w:szCs w:val="16"/>
              </w:rPr>
            </w:pPr>
          </w:p>
        </w:tc>
        <w:tc>
          <w:tcPr>
            <w:tcW w:w="1175" w:type="dxa"/>
            <w:shd w:val="clear" w:color="auto" w:fill="00B050"/>
          </w:tcPr>
          <w:p w14:paraId="3B15BD9D" w14:textId="77777777" w:rsidR="00A566DB" w:rsidRPr="00972E77" w:rsidRDefault="00A566DB" w:rsidP="00C54F23">
            <w:pPr>
              <w:rPr>
                <w:rFonts w:ascii="Arial" w:hAnsi="Arial" w:cs="Arial"/>
                <w:sz w:val="16"/>
                <w:szCs w:val="16"/>
              </w:rPr>
            </w:pPr>
          </w:p>
        </w:tc>
        <w:tc>
          <w:tcPr>
            <w:tcW w:w="784" w:type="dxa"/>
            <w:shd w:val="clear" w:color="auto" w:fill="00B050"/>
          </w:tcPr>
          <w:p w14:paraId="4C180B72" w14:textId="77777777" w:rsidR="00A566DB" w:rsidRPr="00972E77" w:rsidRDefault="00A566DB" w:rsidP="00C54F23">
            <w:pPr>
              <w:rPr>
                <w:rFonts w:ascii="Arial" w:hAnsi="Arial" w:cs="Arial"/>
                <w:sz w:val="16"/>
                <w:szCs w:val="16"/>
              </w:rPr>
            </w:pPr>
          </w:p>
        </w:tc>
        <w:tc>
          <w:tcPr>
            <w:tcW w:w="973" w:type="dxa"/>
            <w:shd w:val="clear" w:color="auto" w:fill="00B050"/>
          </w:tcPr>
          <w:p w14:paraId="517C0555" w14:textId="77777777" w:rsidR="00A566DB" w:rsidRPr="00972E77" w:rsidRDefault="00A566DB" w:rsidP="00C54F23">
            <w:pPr>
              <w:rPr>
                <w:rFonts w:ascii="Arial" w:hAnsi="Arial" w:cs="Arial"/>
                <w:sz w:val="16"/>
                <w:szCs w:val="16"/>
              </w:rPr>
            </w:pPr>
          </w:p>
        </w:tc>
        <w:tc>
          <w:tcPr>
            <w:tcW w:w="2684" w:type="dxa"/>
            <w:shd w:val="clear" w:color="auto" w:fill="00B050"/>
          </w:tcPr>
          <w:p w14:paraId="1DE55D75" w14:textId="77777777" w:rsidR="00A566DB" w:rsidRPr="00972E77" w:rsidRDefault="00A566DB" w:rsidP="00C54F23">
            <w:pPr>
              <w:rPr>
                <w:rFonts w:ascii="Arial" w:hAnsi="Arial" w:cs="Arial"/>
                <w:sz w:val="16"/>
                <w:szCs w:val="16"/>
              </w:rPr>
            </w:pPr>
          </w:p>
        </w:tc>
      </w:tr>
      <w:tr w:rsidR="00755900" w:rsidRPr="00972E77" w14:paraId="0C5C5BA0" w14:textId="77777777" w:rsidTr="00755900">
        <w:trPr>
          <w:trHeight w:val="454"/>
        </w:trPr>
        <w:tc>
          <w:tcPr>
            <w:tcW w:w="776" w:type="dxa"/>
            <w:shd w:val="clear" w:color="auto" w:fill="7030A0"/>
          </w:tcPr>
          <w:p w14:paraId="231F2953" w14:textId="77777777" w:rsidR="00A566DB" w:rsidRPr="00972E77" w:rsidRDefault="00A566DB" w:rsidP="00C54F23">
            <w:pPr>
              <w:rPr>
                <w:rFonts w:ascii="Arial" w:hAnsi="Arial" w:cs="Arial"/>
                <w:sz w:val="16"/>
                <w:szCs w:val="16"/>
              </w:rPr>
            </w:pPr>
          </w:p>
        </w:tc>
        <w:tc>
          <w:tcPr>
            <w:tcW w:w="866" w:type="dxa"/>
          </w:tcPr>
          <w:p w14:paraId="7D81166A" w14:textId="77777777" w:rsidR="00A566DB" w:rsidRPr="00972E77" w:rsidRDefault="00A566DB" w:rsidP="00C54F23">
            <w:pPr>
              <w:rPr>
                <w:rFonts w:ascii="Arial" w:hAnsi="Arial" w:cs="Arial"/>
                <w:sz w:val="16"/>
                <w:szCs w:val="16"/>
              </w:rPr>
            </w:pPr>
            <w:r w:rsidRPr="00972E77">
              <w:rPr>
                <w:rFonts w:ascii="Arial" w:hAnsi="Arial" w:cs="Arial"/>
                <w:sz w:val="16"/>
                <w:szCs w:val="16"/>
              </w:rPr>
              <w:t>Age</w:t>
            </w:r>
          </w:p>
        </w:tc>
        <w:tc>
          <w:tcPr>
            <w:tcW w:w="496" w:type="dxa"/>
          </w:tcPr>
          <w:p w14:paraId="5C45D95E" w14:textId="77777777" w:rsidR="00A566DB" w:rsidRPr="00972E77" w:rsidRDefault="00A566DB" w:rsidP="00C54F23">
            <w:pPr>
              <w:rPr>
                <w:rFonts w:ascii="Arial" w:hAnsi="Arial" w:cs="Arial"/>
                <w:sz w:val="16"/>
                <w:szCs w:val="16"/>
              </w:rPr>
            </w:pPr>
            <w:r w:rsidRPr="00972E77">
              <w:rPr>
                <w:rFonts w:ascii="Arial" w:hAnsi="Arial" w:cs="Arial"/>
                <w:sz w:val="16"/>
                <w:szCs w:val="16"/>
              </w:rPr>
              <w:t>Sex</w:t>
            </w:r>
          </w:p>
        </w:tc>
        <w:tc>
          <w:tcPr>
            <w:tcW w:w="1131" w:type="dxa"/>
          </w:tcPr>
          <w:p w14:paraId="7EB0C489" w14:textId="77777777" w:rsidR="00A566DB" w:rsidRPr="00972E77" w:rsidRDefault="00A566DB" w:rsidP="00C54F23">
            <w:pPr>
              <w:rPr>
                <w:rFonts w:ascii="Arial" w:hAnsi="Arial" w:cs="Arial"/>
                <w:sz w:val="16"/>
                <w:szCs w:val="16"/>
              </w:rPr>
            </w:pPr>
            <w:r w:rsidRPr="00972E77">
              <w:rPr>
                <w:rFonts w:ascii="Arial" w:hAnsi="Arial" w:cs="Arial"/>
                <w:sz w:val="16"/>
                <w:szCs w:val="16"/>
              </w:rPr>
              <w:t>Educational</w:t>
            </w:r>
          </w:p>
          <w:p w14:paraId="5E70B05B" w14:textId="77777777" w:rsidR="00A566DB" w:rsidRPr="00972E77" w:rsidRDefault="00A566DB" w:rsidP="00C54F23">
            <w:pPr>
              <w:rPr>
                <w:rFonts w:ascii="Arial" w:hAnsi="Arial" w:cs="Arial"/>
                <w:sz w:val="16"/>
                <w:szCs w:val="16"/>
              </w:rPr>
            </w:pPr>
            <w:r w:rsidRPr="00972E77">
              <w:rPr>
                <w:rFonts w:ascii="Arial" w:hAnsi="Arial" w:cs="Arial"/>
                <w:sz w:val="16"/>
                <w:szCs w:val="16"/>
              </w:rPr>
              <w:t>Background</w:t>
            </w:r>
          </w:p>
        </w:tc>
        <w:tc>
          <w:tcPr>
            <w:tcW w:w="925" w:type="dxa"/>
          </w:tcPr>
          <w:p w14:paraId="242A852D" w14:textId="77777777" w:rsidR="00A566DB" w:rsidRPr="00972E77" w:rsidRDefault="00A566DB" w:rsidP="00C54F23">
            <w:pPr>
              <w:rPr>
                <w:rFonts w:ascii="Arial" w:hAnsi="Arial" w:cs="Arial"/>
                <w:sz w:val="16"/>
                <w:szCs w:val="16"/>
              </w:rPr>
            </w:pPr>
            <w:r w:rsidRPr="00972E77">
              <w:rPr>
                <w:rFonts w:ascii="Arial" w:hAnsi="Arial" w:cs="Arial"/>
                <w:sz w:val="16"/>
                <w:szCs w:val="16"/>
              </w:rPr>
              <w:t>Height, Weight, BMI</w:t>
            </w:r>
          </w:p>
        </w:tc>
        <w:tc>
          <w:tcPr>
            <w:tcW w:w="1175" w:type="dxa"/>
          </w:tcPr>
          <w:p w14:paraId="0E43DB54" w14:textId="77777777" w:rsidR="00A566DB" w:rsidRPr="00972E77" w:rsidRDefault="00A566DB" w:rsidP="00C54F23">
            <w:pPr>
              <w:rPr>
                <w:rFonts w:ascii="Arial" w:hAnsi="Arial" w:cs="Arial"/>
                <w:sz w:val="16"/>
                <w:szCs w:val="16"/>
              </w:rPr>
            </w:pPr>
            <w:r w:rsidRPr="00972E77">
              <w:rPr>
                <w:rFonts w:ascii="Arial" w:hAnsi="Arial" w:cs="Arial"/>
                <w:sz w:val="16"/>
                <w:szCs w:val="16"/>
              </w:rPr>
              <w:t>Ethnic Background</w:t>
            </w:r>
          </w:p>
        </w:tc>
        <w:tc>
          <w:tcPr>
            <w:tcW w:w="784" w:type="dxa"/>
          </w:tcPr>
          <w:p w14:paraId="5C41E009" w14:textId="77777777" w:rsidR="00A566DB" w:rsidRPr="00972E77" w:rsidRDefault="00A566DB" w:rsidP="00C54F23">
            <w:pPr>
              <w:rPr>
                <w:rFonts w:ascii="Arial" w:hAnsi="Arial" w:cs="Arial"/>
                <w:sz w:val="16"/>
                <w:szCs w:val="16"/>
              </w:rPr>
            </w:pPr>
            <w:r w:rsidRPr="00972E77">
              <w:rPr>
                <w:rFonts w:ascii="Arial" w:hAnsi="Arial" w:cs="Arial"/>
                <w:sz w:val="16"/>
                <w:szCs w:val="16"/>
              </w:rPr>
              <w:t>Any other Ethnic group</w:t>
            </w:r>
          </w:p>
        </w:tc>
        <w:tc>
          <w:tcPr>
            <w:tcW w:w="973" w:type="dxa"/>
          </w:tcPr>
          <w:p w14:paraId="663C8DC9" w14:textId="77777777" w:rsidR="00A566DB" w:rsidRPr="00972E77" w:rsidRDefault="00A566DB" w:rsidP="00C54F23">
            <w:pPr>
              <w:rPr>
                <w:rFonts w:ascii="Arial" w:hAnsi="Arial" w:cs="Arial"/>
                <w:sz w:val="16"/>
                <w:szCs w:val="16"/>
              </w:rPr>
            </w:pPr>
            <w:r w:rsidRPr="00972E77">
              <w:rPr>
                <w:rFonts w:ascii="Arial" w:hAnsi="Arial" w:cs="Arial"/>
                <w:sz w:val="16"/>
                <w:szCs w:val="16"/>
              </w:rPr>
              <w:t>Residency</w:t>
            </w:r>
          </w:p>
        </w:tc>
        <w:tc>
          <w:tcPr>
            <w:tcW w:w="2684" w:type="dxa"/>
          </w:tcPr>
          <w:p w14:paraId="3C185407" w14:textId="77777777" w:rsidR="00A566DB" w:rsidRPr="00972E77" w:rsidRDefault="00A566DB" w:rsidP="00C54F23">
            <w:pPr>
              <w:rPr>
                <w:rFonts w:ascii="Arial" w:hAnsi="Arial" w:cs="Arial"/>
                <w:sz w:val="16"/>
                <w:szCs w:val="16"/>
              </w:rPr>
            </w:pPr>
            <w:r w:rsidRPr="00972E77">
              <w:rPr>
                <w:rFonts w:ascii="Arial" w:hAnsi="Arial" w:cs="Arial"/>
                <w:sz w:val="16"/>
                <w:szCs w:val="16"/>
              </w:rPr>
              <w:t>Program of study</w:t>
            </w:r>
          </w:p>
        </w:tc>
      </w:tr>
      <w:tr w:rsidR="00755900" w:rsidRPr="00972E77" w14:paraId="37914138" w14:textId="77777777" w:rsidTr="00755900">
        <w:trPr>
          <w:trHeight w:val="454"/>
        </w:trPr>
        <w:tc>
          <w:tcPr>
            <w:tcW w:w="776" w:type="dxa"/>
          </w:tcPr>
          <w:p w14:paraId="4E33BCC0" w14:textId="77777777" w:rsidR="00A566DB" w:rsidRPr="00972E77" w:rsidRDefault="00A566DB" w:rsidP="00C54F23">
            <w:pPr>
              <w:rPr>
                <w:rFonts w:ascii="Arial" w:hAnsi="Arial" w:cs="Arial"/>
                <w:sz w:val="16"/>
                <w:szCs w:val="16"/>
              </w:rPr>
            </w:pPr>
            <w:r w:rsidRPr="00972E77">
              <w:rPr>
                <w:rFonts w:ascii="Arial" w:hAnsi="Arial" w:cs="Arial"/>
                <w:sz w:val="16"/>
                <w:szCs w:val="16"/>
              </w:rPr>
              <w:t>01</w:t>
            </w:r>
          </w:p>
        </w:tc>
        <w:tc>
          <w:tcPr>
            <w:tcW w:w="866" w:type="dxa"/>
          </w:tcPr>
          <w:p w14:paraId="31DCF15C" w14:textId="77777777" w:rsidR="00A566DB" w:rsidRPr="00972E77" w:rsidRDefault="00A566DB" w:rsidP="00C54F23">
            <w:pPr>
              <w:rPr>
                <w:rFonts w:ascii="Arial" w:hAnsi="Arial" w:cs="Arial"/>
                <w:sz w:val="16"/>
                <w:szCs w:val="16"/>
              </w:rPr>
            </w:pPr>
            <w:r w:rsidRPr="00972E77">
              <w:rPr>
                <w:rFonts w:ascii="Arial" w:hAnsi="Arial" w:cs="Arial"/>
                <w:sz w:val="16"/>
                <w:szCs w:val="16"/>
              </w:rPr>
              <w:t>35-40</w:t>
            </w:r>
          </w:p>
        </w:tc>
        <w:tc>
          <w:tcPr>
            <w:tcW w:w="496" w:type="dxa"/>
          </w:tcPr>
          <w:p w14:paraId="04242793" w14:textId="77777777" w:rsidR="00A566DB" w:rsidRPr="00972E77" w:rsidRDefault="00A566DB" w:rsidP="00C54F23">
            <w:pPr>
              <w:rPr>
                <w:rFonts w:ascii="Arial" w:hAnsi="Arial" w:cs="Arial"/>
                <w:sz w:val="16"/>
                <w:szCs w:val="16"/>
              </w:rPr>
            </w:pPr>
            <w:r w:rsidRPr="00972E77">
              <w:rPr>
                <w:rFonts w:ascii="Arial" w:hAnsi="Arial" w:cs="Arial"/>
                <w:sz w:val="16"/>
                <w:szCs w:val="16"/>
              </w:rPr>
              <w:t>F</w:t>
            </w:r>
          </w:p>
        </w:tc>
        <w:tc>
          <w:tcPr>
            <w:tcW w:w="1131" w:type="dxa"/>
          </w:tcPr>
          <w:p w14:paraId="7A0EDB03"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26F4ED2A" w14:textId="77777777" w:rsidR="00A566DB" w:rsidRPr="00972E77" w:rsidRDefault="00A566DB" w:rsidP="00C54F23">
            <w:pPr>
              <w:rPr>
                <w:rFonts w:ascii="Arial" w:hAnsi="Arial" w:cs="Arial"/>
                <w:sz w:val="16"/>
                <w:szCs w:val="16"/>
              </w:rPr>
            </w:pPr>
            <w:r w:rsidRPr="00972E77">
              <w:rPr>
                <w:rFonts w:ascii="Arial" w:hAnsi="Arial" w:cs="Arial"/>
                <w:sz w:val="16"/>
                <w:szCs w:val="16"/>
              </w:rPr>
              <w:t>170cm, 75kg, 26</w:t>
            </w:r>
          </w:p>
        </w:tc>
        <w:tc>
          <w:tcPr>
            <w:tcW w:w="1175" w:type="dxa"/>
          </w:tcPr>
          <w:p w14:paraId="1D3B2D77" w14:textId="77777777" w:rsidR="00A566DB" w:rsidRPr="00972E77" w:rsidRDefault="00A566DB" w:rsidP="00C54F23">
            <w:pPr>
              <w:rPr>
                <w:rFonts w:ascii="Arial" w:hAnsi="Arial" w:cs="Arial"/>
                <w:sz w:val="16"/>
                <w:szCs w:val="16"/>
              </w:rPr>
            </w:pPr>
            <w:r w:rsidRPr="00972E77">
              <w:rPr>
                <w:rFonts w:ascii="Arial" w:hAnsi="Arial" w:cs="Arial"/>
                <w:sz w:val="16"/>
                <w:szCs w:val="16"/>
              </w:rPr>
              <w:t>Black Caribbean</w:t>
            </w:r>
          </w:p>
        </w:tc>
        <w:tc>
          <w:tcPr>
            <w:tcW w:w="784" w:type="dxa"/>
            <w:shd w:val="clear" w:color="auto" w:fill="595959" w:themeFill="text1" w:themeFillTint="A6"/>
          </w:tcPr>
          <w:p w14:paraId="024BF378" w14:textId="77777777" w:rsidR="00A566DB" w:rsidRPr="00972E77" w:rsidRDefault="00A566DB" w:rsidP="00C54F23">
            <w:pPr>
              <w:rPr>
                <w:rFonts w:ascii="Arial" w:hAnsi="Arial" w:cs="Arial"/>
                <w:sz w:val="16"/>
                <w:szCs w:val="16"/>
              </w:rPr>
            </w:pPr>
          </w:p>
        </w:tc>
        <w:tc>
          <w:tcPr>
            <w:tcW w:w="973" w:type="dxa"/>
          </w:tcPr>
          <w:p w14:paraId="36C7EFC7"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2F466D14"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MSc-Public health and </w:t>
            </w:r>
          </w:p>
          <w:p w14:paraId="3BD36332"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Social Care in Practise </w:t>
            </w:r>
          </w:p>
        </w:tc>
      </w:tr>
      <w:tr w:rsidR="00755900" w:rsidRPr="00972E77" w14:paraId="577AA67C" w14:textId="77777777" w:rsidTr="00755900">
        <w:trPr>
          <w:trHeight w:val="464"/>
        </w:trPr>
        <w:tc>
          <w:tcPr>
            <w:tcW w:w="776" w:type="dxa"/>
          </w:tcPr>
          <w:p w14:paraId="5A7FC2D4" w14:textId="77777777" w:rsidR="00A566DB" w:rsidRPr="00972E77" w:rsidRDefault="00A566DB" w:rsidP="00C54F23">
            <w:pPr>
              <w:rPr>
                <w:rFonts w:ascii="Arial" w:hAnsi="Arial" w:cs="Arial"/>
                <w:sz w:val="16"/>
                <w:szCs w:val="16"/>
              </w:rPr>
            </w:pPr>
            <w:r w:rsidRPr="00972E77">
              <w:rPr>
                <w:rFonts w:ascii="Arial" w:hAnsi="Arial" w:cs="Arial"/>
                <w:sz w:val="16"/>
                <w:szCs w:val="16"/>
              </w:rPr>
              <w:t>02</w:t>
            </w:r>
          </w:p>
        </w:tc>
        <w:tc>
          <w:tcPr>
            <w:tcW w:w="866" w:type="dxa"/>
          </w:tcPr>
          <w:p w14:paraId="726235C6" w14:textId="77777777" w:rsidR="00A566DB" w:rsidRPr="00972E77" w:rsidRDefault="00A566DB" w:rsidP="00C54F23">
            <w:pPr>
              <w:rPr>
                <w:rFonts w:ascii="Arial" w:hAnsi="Arial" w:cs="Arial"/>
                <w:sz w:val="16"/>
                <w:szCs w:val="16"/>
              </w:rPr>
            </w:pPr>
            <w:r w:rsidRPr="00972E77">
              <w:rPr>
                <w:rFonts w:ascii="Arial" w:hAnsi="Arial" w:cs="Arial"/>
                <w:sz w:val="16"/>
                <w:szCs w:val="16"/>
              </w:rPr>
              <w:t>20-25</w:t>
            </w:r>
          </w:p>
        </w:tc>
        <w:tc>
          <w:tcPr>
            <w:tcW w:w="496" w:type="dxa"/>
          </w:tcPr>
          <w:p w14:paraId="3CB5E950" w14:textId="77777777" w:rsidR="00A566DB" w:rsidRPr="00972E77" w:rsidRDefault="00A566DB" w:rsidP="00C54F23">
            <w:pPr>
              <w:rPr>
                <w:rFonts w:ascii="Arial" w:hAnsi="Arial" w:cs="Arial"/>
                <w:sz w:val="16"/>
                <w:szCs w:val="16"/>
              </w:rPr>
            </w:pPr>
            <w:r w:rsidRPr="00972E77">
              <w:rPr>
                <w:rFonts w:ascii="Arial" w:hAnsi="Arial" w:cs="Arial"/>
                <w:sz w:val="16"/>
                <w:szCs w:val="16"/>
              </w:rPr>
              <w:t>F</w:t>
            </w:r>
          </w:p>
        </w:tc>
        <w:tc>
          <w:tcPr>
            <w:tcW w:w="1131" w:type="dxa"/>
          </w:tcPr>
          <w:p w14:paraId="29C4699F"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6F14BE25"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180cm, 60kg, 32 </w:t>
            </w:r>
          </w:p>
        </w:tc>
        <w:tc>
          <w:tcPr>
            <w:tcW w:w="1175" w:type="dxa"/>
          </w:tcPr>
          <w:p w14:paraId="09CF72ED" w14:textId="77777777" w:rsidR="00A566DB" w:rsidRPr="00972E77" w:rsidRDefault="00A566DB" w:rsidP="00C54F23">
            <w:pPr>
              <w:rPr>
                <w:rFonts w:ascii="Arial" w:hAnsi="Arial" w:cs="Arial"/>
                <w:sz w:val="16"/>
                <w:szCs w:val="16"/>
              </w:rPr>
            </w:pPr>
            <w:r w:rsidRPr="00972E77">
              <w:rPr>
                <w:rFonts w:ascii="Arial" w:hAnsi="Arial" w:cs="Arial"/>
                <w:sz w:val="16"/>
                <w:szCs w:val="16"/>
              </w:rPr>
              <w:t>Indian</w:t>
            </w:r>
          </w:p>
        </w:tc>
        <w:tc>
          <w:tcPr>
            <w:tcW w:w="784" w:type="dxa"/>
            <w:shd w:val="clear" w:color="auto" w:fill="595959" w:themeFill="text1" w:themeFillTint="A6"/>
          </w:tcPr>
          <w:p w14:paraId="7678ADB5" w14:textId="77777777" w:rsidR="00A566DB" w:rsidRPr="00972E77" w:rsidRDefault="00A566DB" w:rsidP="00C54F23">
            <w:pPr>
              <w:rPr>
                <w:rFonts w:ascii="Arial" w:hAnsi="Arial" w:cs="Arial"/>
                <w:sz w:val="16"/>
                <w:szCs w:val="16"/>
              </w:rPr>
            </w:pPr>
          </w:p>
        </w:tc>
        <w:tc>
          <w:tcPr>
            <w:tcW w:w="973" w:type="dxa"/>
          </w:tcPr>
          <w:p w14:paraId="0EAD0120"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1E10F295"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MSc-Public health and </w:t>
            </w:r>
          </w:p>
          <w:p w14:paraId="0B36FC53" w14:textId="77777777" w:rsidR="00A566DB" w:rsidRPr="00972E77" w:rsidRDefault="00A566DB" w:rsidP="00C54F23">
            <w:pPr>
              <w:rPr>
                <w:rFonts w:ascii="Arial" w:hAnsi="Arial" w:cs="Arial"/>
                <w:sz w:val="16"/>
                <w:szCs w:val="16"/>
              </w:rPr>
            </w:pPr>
            <w:r w:rsidRPr="00972E77">
              <w:rPr>
                <w:rFonts w:ascii="Arial" w:hAnsi="Arial" w:cs="Arial"/>
                <w:sz w:val="16"/>
                <w:szCs w:val="16"/>
              </w:rPr>
              <w:t>Social Care in Practise</w:t>
            </w:r>
          </w:p>
        </w:tc>
      </w:tr>
      <w:tr w:rsidR="00755900" w:rsidRPr="00972E77" w14:paraId="62CABC1F" w14:textId="77777777" w:rsidTr="00755900">
        <w:trPr>
          <w:trHeight w:val="454"/>
        </w:trPr>
        <w:tc>
          <w:tcPr>
            <w:tcW w:w="776" w:type="dxa"/>
          </w:tcPr>
          <w:p w14:paraId="1751D4F1" w14:textId="77777777" w:rsidR="00A566DB" w:rsidRPr="00972E77" w:rsidRDefault="00A566DB" w:rsidP="00C54F23">
            <w:pPr>
              <w:rPr>
                <w:rFonts w:ascii="Arial" w:hAnsi="Arial" w:cs="Arial"/>
                <w:sz w:val="16"/>
                <w:szCs w:val="16"/>
              </w:rPr>
            </w:pPr>
            <w:r w:rsidRPr="00972E77">
              <w:rPr>
                <w:rFonts w:ascii="Arial" w:hAnsi="Arial" w:cs="Arial"/>
                <w:sz w:val="16"/>
                <w:szCs w:val="16"/>
              </w:rPr>
              <w:t>03</w:t>
            </w:r>
          </w:p>
        </w:tc>
        <w:tc>
          <w:tcPr>
            <w:tcW w:w="866" w:type="dxa"/>
          </w:tcPr>
          <w:p w14:paraId="3962D8A0" w14:textId="77777777" w:rsidR="00A566DB" w:rsidRPr="00972E77" w:rsidRDefault="00A566DB" w:rsidP="00C54F23">
            <w:pPr>
              <w:rPr>
                <w:rFonts w:ascii="Arial" w:hAnsi="Arial" w:cs="Arial"/>
                <w:sz w:val="16"/>
                <w:szCs w:val="16"/>
              </w:rPr>
            </w:pPr>
            <w:r w:rsidRPr="00972E77">
              <w:rPr>
                <w:rFonts w:ascii="Arial" w:hAnsi="Arial" w:cs="Arial"/>
                <w:sz w:val="16"/>
                <w:szCs w:val="16"/>
              </w:rPr>
              <w:t>20-25</w:t>
            </w:r>
          </w:p>
        </w:tc>
        <w:tc>
          <w:tcPr>
            <w:tcW w:w="496" w:type="dxa"/>
          </w:tcPr>
          <w:p w14:paraId="201D3902" w14:textId="77777777" w:rsidR="00A566DB" w:rsidRPr="00972E77" w:rsidRDefault="00A566DB" w:rsidP="00C54F23">
            <w:pPr>
              <w:rPr>
                <w:rFonts w:ascii="Arial" w:hAnsi="Arial" w:cs="Arial"/>
                <w:sz w:val="16"/>
                <w:szCs w:val="16"/>
              </w:rPr>
            </w:pPr>
            <w:r w:rsidRPr="00972E77">
              <w:rPr>
                <w:rFonts w:ascii="Arial" w:hAnsi="Arial" w:cs="Arial"/>
                <w:sz w:val="16"/>
                <w:szCs w:val="16"/>
              </w:rPr>
              <w:t>F</w:t>
            </w:r>
          </w:p>
        </w:tc>
        <w:tc>
          <w:tcPr>
            <w:tcW w:w="1131" w:type="dxa"/>
          </w:tcPr>
          <w:p w14:paraId="1C20D520"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329CE679" w14:textId="77777777" w:rsidR="00A566DB" w:rsidRPr="00972E77" w:rsidRDefault="00A566DB" w:rsidP="00C54F23">
            <w:pPr>
              <w:rPr>
                <w:rFonts w:ascii="Arial" w:hAnsi="Arial" w:cs="Arial"/>
                <w:sz w:val="16"/>
                <w:szCs w:val="16"/>
              </w:rPr>
            </w:pPr>
            <w:r w:rsidRPr="00972E77">
              <w:rPr>
                <w:rFonts w:ascii="Arial" w:hAnsi="Arial" w:cs="Arial"/>
                <w:sz w:val="16"/>
                <w:szCs w:val="16"/>
              </w:rPr>
              <w:t>170cm, 58, 20</w:t>
            </w:r>
          </w:p>
        </w:tc>
        <w:tc>
          <w:tcPr>
            <w:tcW w:w="1175" w:type="dxa"/>
          </w:tcPr>
          <w:p w14:paraId="48426C20" w14:textId="77777777" w:rsidR="00A566DB" w:rsidRPr="00972E77" w:rsidRDefault="00A566DB" w:rsidP="00C54F23">
            <w:pPr>
              <w:rPr>
                <w:rFonts w:ascii="Arial" w:hAnsi="Arial" w:cs="Arial"/>
                <w:sz w:val="16"/>
                <w:szCs w:val="16"/>
              </w:rPr>
            </w:pPr>
            <w:r w:rsidRPr="00972E77">
              <w:rPr>
                <w:rFonts w:ascii="Arial" w:hAnsi="Arial" w:cs="Arial"/>
                <w:sz w:val="16"/>
                <w:szCs w:val="16"/>
              </w:rPr>
              <w:t>Indian</w:t>
            </w:r>
          </w:p>
        </w:tc>
        <w:tc>
          <w:tcPr>
            <w:tcW w:w="784" w:type="dxa"/>
            <w:shd w:val="clear" w:color="auto" w:fill="595959" w:themeFill="text1" w:themeFillTint="A6"/>
          </w:tcPr>
          <w:p w14:paraId="373ADBFF" w14:textId="77777777" w:rsidR="00A566DB" w:rsidRPr="00972E77" w:rsidRDefault="00A566DB" w:rsidP="00C54F23">
            <w:pPr>
              <w:rPr>
                <w:rFonts w:ascii="Arial" w:hAnsi="Arial" w:cs="Arial"/>
                <w:sz w:val="16"/>
                <w:szCs w:val="16"/>
              </w:rPr>
            </w:pPr>
          </w:p>
        </w:tc>
        <w:tc>
          <w:tcPr>
            <w:tcW w:w="973" w:type="dxa"/>
          </w:tcPr>
          <w:p w14:paraId="68168D57"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44393C4A" w14:textId="7681CD56" w:rsidR="00A566DB" w:rsidRPr="00972E77" w:rsidRDefault="00A566DB" w:rsidP="00C54F23">
            <w:pPr>
              <w:rPr>
                <w:rFonts w:ascii="Arial" w:hAnsi="Arial" w:cs="Arial"/>
                <w:sz w:val="16"/>
                <w:szCs w:val="16"/>
              </w:rPr>
            </w:pPr>
            <w:r w:rsidRPr="00972E77">
              <w:rPr>
                <w:rFonts w:ascii="Arial" w:hAnsi="Arial" w:cs="Arial"/>
                <w:sz w:val="16"/>
                <w:szCs w:val="16"/>
              </w:rPr>
              <w:t xml:space="preserve">MSc-Public health and </w:t>
            </w:r>
            <w:r w:rsidR="00C74158" w:rsidRPr="00972E77">
              <w:rPr>
                <w:rFonts w:ascii="Arial" w:hAnsi="Arial" w:cs="Arial"/>
                <w:sz w:val="16"/>
                <w:szCs w:val="16"/>
              </w:rPr>
              <w:t>Social Care in Practise</w:t>
            </w:r>
          </w:p>
        </w:tc>
      </w:tr>
      <w:tr w:rsidR="00755900" w:rsidRPr="00972E77" w14:paraId="736D3467" w14:textId="77777777" w:rsidTr="00755900">
        <w:trPr>
          <w:trHeight w:val="454"/>
        </w:trPr>
        <w:tc>
          <w:tcPr>
            <w:tcW w:w="776" w:type="dxa"/>
          </w:tcPr>
          <w:p w14:paraId="169FD7EB" w14:textId="77777777" w:rsidR="00A566DB" w:rsidRPr="00972E77" w:rsidRDefault="00A566DB" w:rsidP="00C54F23">
            <w:pPr>
              <w:rPr>
                <w:rFonts w:ascii="Arial" w:hAnsi="Arial" w:cs="Arial"/>
                <w:sz w:val="16"/>
                <w:szCs w:val="16"/>
              </w:rPr>
            </w:pPr>
            <w:r w:rsidRPr="00972E77">
              <w:rPr>
                <w:rFonts w:ascii="Arial" w:hAnsi="Arial" w:cs="Arial"/>
                <w:sz w:val="16"/>
                <w:szCs w:val="16"/>
              </w:rPr>
              <w:t>04</w:t>
            </w:r>
          </w:p>
        </w:tc>
        <w:tc>
          <w:tcPr>
            <w:tcW w:w="866" w:type="dxa"/>
          </w:tcPr>
          <w:p w14:paraId="0D2B0001" w14:textId="77777777" w:rsidR="00A566DB" w:rsidRPr="00972E77" w:rsidRDefault="00A566DB" w:rsidP="00C54F23">
            <w:pPr>
              <w:rPr>
                <w:rFonts w:ascii="Arial" w:hAnsi="Arial" w:cs="Arial"/>
                <w:sz w:val="16"/>
                <w:szCs w:val="16"/>
              </w:rPr>
            </w:pPr>
            <w:r w:rsidRPr="00972E77">
              <w:rPr>
                <w:rFonts w:ascii="Arial" w:hAnsi="Arial" w:cs="Arial"/>
                <w:sz w:val="16"/>
                <w:szCs w:val="16"/>
              </w:rPr>
              <w:t>20-25</w:t>
            </w:r>
          </w:p>
        </w:tc>
        <w:tc>
          <w:tcPr>
            <w:tcW w:w="496" w:type="dxa"/>
          </w:tcPr>
          <w:p w14:paraId="45ABF197" w14:textId="77777777" w:rsidR="00A566DB" w:rsidRPr="00972E77" w:rsidRDefault="00A566DB" w:rsidP="00C54F23">
            <w:pPr>
              <w:rPr>
                <w:rFonts w:ascii="Arial" w:hAnsi="Arial" w:cs="Arial"/>
                <w:sz w:val="16"/>
                <w:szCs w:val="16"/>
              </w:rPr>
            </w:pPr>
            <w:r w:rsidRPr="00972E77">
              <w:rPr>
                <w:rFonts w:ascii="Arial" w:hAnsi="Arial" w:cs="Arial"/>
                <w:sz w:val="16"/>
                <w:szCs w:val="16"/>
              </w:rPr>
              <w:t>M</w:t>
            </w:r>
          </w:p>
        </w:tc>
        <w:tc>
          <w:tcPr>
            <w:tcW w:w="1131" w:type="dxa"/>
          </w:tcPr>
          <w:p w14:paraId="706015C7"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31307106" w14:textId="77777777" w:rsidR="00A566DB" w:rsidRPr="00972E77" w:rsidRDefault="00A566DB" w:rsidP="00C54F23">
            <w:pPr>
              <w:rPr>
                <w:rFonts w:ascii="Arial" w:hAnsi="Arial" w:cs="Arial"/>
                <w:sz w:val="16"/>
                <w:szCs w:val="16"/>
              </w:rPr>
            </w:pPr>
            <w:r w:rsidRPr="00972E77">
              <w:rPr>
                <w:rFonts w:ascii="Arial" w:hAnsi="Arial" w:cs="Arial"/>
                <w:sz w:val="16"/>
                <w:szCs w:val="16"/>
              </w:rPr>
              <w:t>162cm, 56, 21.3</w:t>
            </w:r>
          </w:p>
        </w:tc>
        <w:tc>
          <w:tcPr>
            <w:tcW w:w="1175" w:type="dxa"/>
          </w:tcPr>
          <w:p w14:paraId="2A6CC53A" w14:textId="77777777" w:rsidR="00A566DB" w:rsidRPr="00972E77" w:rsidRDefault="00A566DB" w:rsidP="00C54F23">
            <w:pPr>
              <w:rPr>
                <w:rFonts w:ascii="Arial" w:hAnsi="Arial" w:cs="Arial"/>
                <w:sz w:val="16"/>
                <w:szCs w:val="16"/>
              </w:rPr>
            </w:pPr>
            <w:r w:rsidRPr="00972E77">
              <w:rPr>
                <w:rFonts w:ascii="Arial" w:hAnsi="Arial" w:cs="Arial"/>
                <w:sz w:val="16"/>
                <w:szCs w:val="16"/>
              </w:rPr>
              <w:t>Indian</w:t>
            </w:r>
          </w:p>
        </w:tc>
        <w:tc>
          <w:tcPr>
            <w:tcW w:w="784" w:type="dxa"/>
            <w:shd w:val="clear" w:color="auto" w:fill="595959" w:themeFill="text1" w:themeFillTint="A6"/>
          </w:tcPr>
          <w:p w14:paraId="29D717F1" w14:textId="77777777" w:rsidR="00A566DB" w:rsidRPr="00972E77" w:rsidRDefault="00A566DB" w:rsidP="00C54F23">
            <w:pPr>
              <w:rPr>
                <w:rFonts w:ascii="Arial" w:hAnsi="Arial" w:cs="Arial"/>
                <w:sz w:val="16"/>
                <w:szCs w:val="16"/>
              </w:rPr>
            </w:pPr>
          </w:p>
        </w:tc>
        <w:tc>
          <w:tcPr>
            <w:tcW w:w="973" w:type="dxa"/>
          </w:tcPr>
          <w:p w14:paraId="3BBE322C"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15CC3425" w14:textId="77777777" w:rsidR="00C74158" w:rsidRPr="00972E77" w:rsidRDefault="00C74158" w:rsidP="00C74158">
            <w:pPr>
              <w:rPr>
                <w:rFonts w:ascii="Arial" w:hAnsi="Arial" w:cs="Arial"/>
                <w:sz w:val="16"/>
                <w:szCs w:val="16"/>
              </w:rPr>
            </w:pPr>
            <w:r w:rsidRPr="00972E77">
              <w:rPr>
                <w:rFonts w:ascii="Arial" w:hAnsi="Arial" w:cs="Arial"/>
                <w:sz w:val="16"/>
                <w:szCs w:val="16"/>
              </w:rPr>
              <w:t>MSc-Public health and</w:t>
            </w:r>
          </w:p>
          <w:p w14:paraId="0A978F9D"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Social Care in Practise </w:t>
            </w:r>
          </w:p>
        </w:tc>
      </w:tr>
      <w:tr w:rsidR="00755900" w:rsidRPr="00972E77" w14:paraId="7AD162D3" w14:textId="77777777" w:rsidTr="00755900">
        <w:trPr>
          <w:trHeight w:val="454"/>
        </w:trPr>
        <w:tc>
          <w:tcPr>
            <w:tcW w:w="776" w:type="dxa"/>
          </w:tcPr>
          <w:p w14:paraId="3F80405D" w14:textId="77777777" w:rsidR="00A566DB" w:rsidRPr="00972E77" w:rsidRDefault="00A566DB" w:rsidP="00C54F23">
            <w:pPr>
              <w:rPr>
                <w:rFonts w:ascii="Arial" w:hAnsi="Arial" w:cs="Arial"/>
                <w:sz w:val="16"/>
                <w:szCs w:val="16"/>
              </w:rPr>
            </w:pPr>
            <w:r w:rsidRPr="00972E77">
              <w:rPr>
                <w:rFonts w:ascii="Arial" w:hAnsi="Arial" w:cs="Arial"/>
                <w:sz w:val="16"/>
                <w:szCs w:val="16"/>
              </w:rPr>
              <w:t>05</w:t>
            </w:r>
          </w:p>
        </w:tc>
        <w:tc>
          <w:tcPr>
            <w:tcW w:w="866" w:type="dxa"/>
          </w:tcPr>
          <w:p w14:paraId="36320DD2" w14:textId="77777777" w:rsidR="00A566DB" w:rsidRPr="00972E77" w:rsidRDefault="00A566DB" w:rsidP="00C54F23">
            <w:pPr>
              <w:rPr>
                <w:rFonts w:ascii="Arial" w:hAnsi="Arial" w:cs="Arial"/>
                <w:sz w:val="16"/>
                <w:szCs w:val="16"/>
              </w:rPr>
            </w:pPr>
            <w:r w:rsidRPr="00972E77">
              <w:rPr>
                <w:rFonts w:ascii="Arial" w:hAnsi="Arial" w:cs="Arial"/>
                <w:sz w:val="16"/>
                <w:szCs w:val="16"/>
              </w:rPr>
              <w:t>30-35</w:t>
            </w:r>
          </w:p>
        </w:tc>
        <w:tc>
          <w:tcPr>
            <w:tcW w:w="496" w:type="dxa"/>
          </w:tcPr>
          <w:p w14:paraId="3949098E" w14:textId="77777777" w:rsidR="00A566DB" w:rsidRPr="00972E77" w:rsidRDefault="00A566DB" w:rsidP="00C54F23">
            <w:pPr>
              <w:rPr>
                <w:rFonts w:ascii="Arial" w:hAnsi="Arial" w:cs="Arial"/>
                <w:sz w:val="16"/>
                <w:szCs w:val="16"/>
              </w:rPr>
            </w:pPr>
            <w:r w:rsidRPr="00972E77">
              <w:rPr>
                <w:rFonts w:ascii="Arial" w:hAnsi="Arial" w:cs="Arial"/>
                <w:sz w:val="16"/>
                <w:szCs w:val="16"/>
              </w:rPr>
              <w:t>M</w:t>
            </w:r>
          </w:p>
        </w:tc>
        <w:tc>
          <w:tcPr>
            <w:tcW w:w="1131" w:type="dxa"/>
          </w:tcPr>
          <w:p w14:paraId="42006560"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243DF715" w14:textId="77777777" w:rsidR="00A566DB" w:rsidRPr="00972E77" w:rsidRDefault="00A566DB" w:rsidP="00C54F23">
            <w:pPr>
              <w:rPr>
                <w:rFonts w:ascii="Arial" w:hAnsi="Arial" w:cs="Arial"/>
                <w:sz w:val="16"/>
                <w:szCs w:val="16"/>
              </w:rPr>
            </w:pPr>
            <w:r w:rsidRPr="00972E77">
              <w:rPr>
                <w:rFonts w:ascii="Arial" w:hAnsi="Arial" w:cs="Arial"/>
                <w:sz w:val="16"/>
                <w:szCs w:val="16"/>
              </w:rPr>
              <w:t>170cm, 70kg, 24.2</w:t>
            </w:r>
          </w:p>
        </w:tc>
        <w:tc>
          <w:tcPr>
            <w:tcW w:w="1175" w:type="dxa"/>
          </w:tcPr>
          <w:p w14:paraId="783CA6FC" w14:textId="77777777" w:rsidR="00A566DB" w:rsidRPr="00972E77" w:rsidRDefault="00A566DB" w:rsidP="00C54F23">
            <w:pPr>
              <w:rPr>
                <w:rFonts w:ascii="Arial" w:hAnsi="Arial" w:cs="Arial"/>
                <w:sz w:val="16"/>
                <w:szCs w:val="16"/>
              </w:rPr>
            </w:pPr>
            <w:r w:rsidRPr="00972E77">
              <w:rPr>
                <w:rFonts w:ascii="Arial" w:hAnsi="Arial" w:cs="Arial"/>
                <w:sz w:val="16"/>
                <w:szCs w:val="16"/>
              </w:rPr>
              <w:t>Black African</w:t>
            </w:r>
          </w:p>
        </w:tc>
        <w:tc>
          <w:tcPr>
            <w:tcW w:w="784" w:type="dxa"/>
            <w:shd w:val="clear" w:color="auto" w:fill="595959" w:themeFill="text1" w:themeFillTint="A6"/>
          </w:tcPr>
          <w:p w14:paraId="49DF00E4" w14:textId="77777777" w:rsidR="00A566DB" w:rsidRPr="00972E77" w:rsidRDefault="00A566DB" w:rsidP="00C54F23">
            <w:pPr>
              <w:rPr>
                <w:rFonts w:ascii="Arial" w:hAnsi="Arial" w:cs="Arial"/>
                <w:sz w:val="16"/>
                <w:szCs w:val="16"/>
              </w:rPr>
            </w:pPr>
          </w:p>
        </w:tc>
        <w:tc>
          <w:tcPr>
            <w:tcW w:w="973" w:type="dxa"/>
          </w:tcPr>
          <w:p w14:paraId="0B3201AC"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1876EAF8" w14:textId="77777777" w:rsidR="00A566DB" w:rsidRPr="00972E77" w:rsidRDefault="00A566DB" w:rsidP="00C54F23">
            <w:pPr>
              <w:rPr>
                <w:rFonts w:ascii="Arial" w:hAnsi="Arial" w:cs="Arial"/>
                <w:sz w:val="16"/>
                <w:szCs w:val="16"/>
              </w:rPr>
            </w:pPr>
            <w:r w:rsidRPr="00972E77">
              <w:rPr>
                <w:rFonts w:ascii="Arial" w:hAnsi="Arial" w:cs="Arial"/>
                <w:sz w:val="16"/>
                <w:szCs w:val="16"/>
              </w:rPr>
              <w:t>MSc-Public health and</w:t>
            </w:r>
          </w:p>
          <w:p w14:paraId="2520EA83" w14:textId="77777777" w:rsidR="00A566DB" w:rsidRPr="00972E77" w:rsidRDefault="00A566DB" w:rsidP="00C54F23">
            <w:pPr>
              <w:rPr>
                <w:rFonts w:ascii="Arial" w:hAnsi="Arial" w:cs="Arial"/>
                <w:sz w:val="16"/>
                <w:szCs w:val="16"/>
              </w:rPr>
            </w:pPr>
            <w:r w:rsidRPr="00972E77">
              <w:rPr>
                <w:rFonts w:ascii="Arial" w:hAnsi="Arial" w:cs="Arial"/>
                <w:sz w:val="16"/>
                <w:szCs w:val="16"/>
              </w:rPr>
              <w:t>Social Care in Practise</w:t>
            </w:r>
          </w:p>
        </w:tc>
      </w:tr>
      <w:tr w:rsidR="00755900" w:rsidRPr="00972E77" w14:paraId="1B518719" w14:textId="77777777" w:rsidTr="00755900">
        <w:trPr>
          <w:trHeight w:val="454"/>
        </w:trPr>
        <w:tc>
          <w:tcPr>
            <w:tcW w:w="776" w:type="dxa"/>
          </w:tcPr>
          <w:p w14:paraId="4DC9448B" w14:textId="77777777" w:rsidR="00A566DB" w:rsidRPr="00972E77" w:rsidRDefault="00A566DB" w:rsidP="00C54F23">
            <w:pPr>
              <w:rPr>
                <w:rFonts w:ascii="Arial" w:hAnsi="Arial" w:cs="Arial"/>
                <w:sz w:val="16"/>
                <w:szCs w:val="16"/>
              </w:rPr>
            </w:pPr>
            <w:r w:rsidRPr="00972E77">
              <w:rPr>
                <w:rFonts w:ascii="Arial" w:hAnsi="Arial" w:cs="Arial"/>
                <w:sz w:val="16"/>
                <w:szCs w:val="16"/>
              </w:rPr>
              <w:t>06</w:t>
            </w:r>
          </w:p>
        </w:tc>
        <w:tc>
          <w:tcPr>
            <w:tcW w:w="866" w:type="dxa"/>
          </w:tcPr>
          <w:p w14:paraId="3D576722" w14:textId="77777777" w:rsidR="00A566DB" w:rsidRPr="00972E77" w:rsidRDefault="00A566DB" w:rsidP="00C54F23">
            <w:pPr>
              <w:rPr>
                <w:rFonts w:ascii="Arial" w:hAnsi="Arial" w:cs="Arial"/>
                <w:sz w:val="16"/>
                <w:szCs w:val="16"/>
              </w:rPr>
            </w:pPr>
            <w:r w:rsidRPr="00972E77">
              <w:rPr>
                <w:rFonts w:ascii="Arial" w:hAnsi="Arial" w:cs="Arial"/>
                <w:sz w:val="16"/>
                <w:szCs w:val="16"/>
              </w:rPr>
              <w:t>35-40</w:t>
            </w:r>
          </w:p>
        </w:tc>
        <w:tc>
          <w:tcPr>
            <w:tcW w:w="496" w:type="dxa"/>
          </w:tcPr>
          <w:p w14:paraId="5D1C46A3" w14:textId="77777777" w:rsidR="00A566DB" w:rsidRPr="00972E77" w:rsidRDefault="00A566DB" w:rsidP="00C54F23">
            <w:pPr>
              <w:rPr>
                <w:rFonts w:ascii="Arial" w:hAnsi="Arial" w:cs="Arial"/>
                <w:sz w:val="16"/>
                <w:szCs w:val="16"/>
              </w:rPr>
            </w:pPr>
            <w:r w:rsidRPr="00972E77">
              <w:rPr>
                <w:rFonts w:ascii="Arial" w:hAnsi="Arial" w:cs="Arial"/>
                <w:sz w:val="16"/>
                <w:szCs w:val="16"/>
              </w:rPr>
              <w:t>F</w:t>
            </w:r>
          </w:p>
        </w:tc>
        <w:tc>
          <w:tcPr>
            <w:tcW w:w="1131" w:type="dxa"/>
          </w:tcPr>
          <w:p w14:paraId="20CEB967" w14:textId="77777777" w:rsidR="00A566DB" w:rsidRPr="00972E77" w:rsidRDefault="00A566DB" w:rsidP="00C54F23">
            <w:pPr>
              <w:rPr>
                <w:rFonts w:ascii="Arial" w:hAnsi="Arial" w:cs="Arial"/>
                <w:sz w:val="16"/>
                <w:szCs w:val="16"/>
              </w:rPr>
            </w:pPr>
            <w:r w:rsidRPr="00972E77">
              <w:rPr>
                <w:rFonts w:ascii="Arial" w:hAnsi="Arial" w:cs="Arial"/>
                <w:sz w:val="16"/>
                <w:szCs w:val="16"/>
              </w:rPr>
              <w:t>University Degree</w:t>
            </w:r>
          </w:p>
        </w:tc>
        <w:tc>
          <w:tcPr>
            <w:tcW w:w="925" w:type="dxa"/>
          </w:tcPr>
          <w:p w14:paraId="35AB6442" w14:textId="77777777" w:rsidR="00A566DB" w:rsidRPr="00972E77" w:rsidRDefault="00A566DB" w:rsidP="00C54F23">
            <w:pPr>
              <w:rPr>
                <w:rFonts w:ascii="Arial" w:hAnsi="Arial" w:cs="Arial"/>
                <w:sz w:val="16"/>
                <w:szCs w:val="16"/>
              </w:rPr>
            </w:pPr>
            <w:r w:rsidRPr="00972E77">
              <w:rPr>
                <w:rFonts w:ascii="Arial" w:hAnsi="Arial" w:cs="Arial"/>
                <w:sz w:val="16"/>
                <w:szCs w:val="16"/>
              </w:rPr>
              <w:t>163cm, 71kg, 26.7</w:t>
            </w:r>
          </w:p>
        </w:tc>
        <w:tc>
          <w:tcPr>
            <w:tcW w:w="1175" w:type="dxa"/>
            <w:shd w:val="clear" w:color="auto" w:fill="595959" w:themeFill="text1" w:themeFillTint="A6"/>
          </w:tcPr>
          <w:p w14:paraId="0B320887" w14:textId="77777777" w:rsidR="00A566DB" w:rsidRPr="00972E77" w:rsidRDefault="00A566DB" w:rsidP="00C54F23">
            <w:pPr>
              <w:rPr>
                <w:rFonts w:ascii="Arial" w:hAnsi="Arial" w:cs="Arial"/>
                <w:sz w:val="16"/>
                <w:szCs w:val="16"/>
              </w:rPr>
            </w:pPr>
          </w:p>
        </w:tc>
        <w:tc>
          <w:tcPr>
            <w:tcW w:w="784" w:type="dxa"/>
          </w:tcPr>
          <w:p w14:paraId="197DE0A3" w14:textId="77777777" w:rsidR="00A566DB" w:rsidRPr="00972E77" w:rsidRDefault="00A566DB" w:rsidP="00C54F23">
            <w:pPr>
              <w:rPr>
                <w:rFonts w:ascii="Arial" w:hAnsi="Arial" w:cs="Arial"/>
                <w:sz w:val="16"/>
                <w:szCs w:val="16"/>
              </w:rPr>
            </w:pPr>
            <w:r w:rsidRPr="00972E77">
              <w:rPr>
                <w:rFonts w:ascii="Arial" w:hAnsi="Arial" w:cs="Arial"/>
                <w:sz w:val="16"/>
                <w:szCs w:val="16"/>
              </w:rPr>
              <w:t>Mix</w:t>
            </w:r>
          </w:p>
        </w:tc>
        <w:tc>
          <w:tcPr>
            <w:tcW w:w="973" w:type="dxa"/>
          </w:tcPr>
          <w:p w14:paraId="0D1F8C88" w14:textId="77777777" w:rsidR="00A566DB" w:rsidRPr="00972E77" w:rsidRDefault="00A566DB" w:rsidP="00C54F23">
            <w:pPr>
              <w:rPr>
                <w:rFonts w:ascii="Arial" w:hAnsi="Arial" w:cs="Arial"/>
                <w:sz w:val="16"/>
                <w:szCs w:val="16"/>
              </w:rPr>
            </w:pPr>
            <w:r w:rsidRPr="00972E77">
              <w:rPr>
                <w:rFonts w:ascii="Arial" w:hAnsi="Arial" w:cs="Arial"/>
                <w:sz w:val="16"/>
                <w:szCs w:val="16"/>
              </w:rPr>
              <w:t>Off-campus</w:t>
            </w:r>
          </w:p>
        </w:tc>
        <w:tc>
          <w:tcPr>
            <w:tcW w:w="2684" w:type="dxa"/>
          </w:tcPr>
          <w:p w14:paraId="0E5F038B" w14:textId="77777777" w:rsidR="00A566DB" w:rsidRPr="00972E77" w:rsidRDefault="00A566DB" w:rsidP="00C54F23">
            <w:pPr>
              <w:rPr>
                <w:rFonts w:ascii="Arial" w:hAnsi="Arial" w:cs="Arial"/>
                <w:sz w:val="16"/>
                <w:szCs w:val="16"/>
              </w:rPr>
            </w:pPr>
            <w:r w:rsidRPr="00972E77">
              <w:rPr>
                <w:rFonts w:ascii="Arial" w:hAnsi="Arial" w:cs="Arial"/>
                <w:sz w:val="16"/>
                <w:szCs w:val="16"/>
              </w:rPr>
              <w:t>MSc-Public health and</w:t>
            </w:r>
          </w:p>
          <w:p w14:paraId="6E179F92" w14:textId="77777777" w:rsidR="00A566DB" w:rsidRPr="00972E77" w:rsidRDefault="00A566DB" w:rsidP="00C54F23">
            <w:pPr>
              <w:rPr>
                <w:rFonts w:ascii="Arial" w:hAnsi="Arial" w:cs="Arial"/>
                <w:sz w:val="16"/>
                <w:szCs w:val="16"/>
              </w:rPr>
            </w:pPr>
            <w:r w:rsidRPr="00972E77">
              <w:rPr>
                <w:rFonts w:ascii="Arial" w:hAnsi="Arial" w:cs="Arial"/>
                <w:sz w:val="16"/>
                <w:szCs w:val="16"/>
              </w:rPr>
              <w:t xml:space="preserve">Social Care in Practise </w:t>
            </w:r>
          </w:p>
        </w:tc>
      </w:tr>
    </w:tbl>
    <w:p w14:paraId="4C2CD8CC" w14:textId="77777777" w:rsidR="00D8371A" w:rsidRDefault="00D8371A" w:rsidP="00A566DB">
      <w:pPr>
        <w:rPr>
          <w:rStyle w:val="IntenseEmphasis"/>
          <w:rFonts w:ascii="Arial" w:hAnsi="Arial" w:cs="Arial"/>
          <w:b/>
          <w:bCs/>
          <w:i w:val="0"/>
          <w:iCs w:val="0"/>
          <w:color w:val="auto"/>
          <w:sz w:val="24"/>
          <w:szCs w:val="24"/>
        </w:rPr>
      </w:pPr>
    </w:p>
    <w:p w14:paraId="38C144BD" w14:textId="77777777" w:rsidR="005410F1" w:rsidRDefault="005410F1" w:rsidP="00A566DB">
      <w:pPr>
        <w:rPr>
          <w:rStyle w:val="IntenseEmphasis"/>
          <w:rFonts w:ascii="Arial" w:hAnsi="Arial" w:cs="Arial"/>
          <w:b/>
          <w:bCs/>
          <w:i w:val="0"/>
          <w:iCs w:val="0"/>
          <w:color w:val="auto"/>
        </w:rPr>
      </w:pPr>
    </w:p>
    <w:p w14:paraId="0E4D9A2B" w14:textId="77777777" w:rsidR="005410F1" w:rsidRDefault="005410F1" w:rsidP="00A566DB">
      <w:pPr>
        <w:rPr>
          <w:rStyle w:val="IntenseEmphasis"/>
          <w:rFonts w:ascii="Arial" w:hAnsi="Arial" w:cs="Arial"/>
          <w:b/>
          <w:bCs/>
          <w:i w:val="0"/>
          <w:iCs w:val="0"/>
          <w:color w:val="auto"/>
        </w:rPr>
      </w:pPr>
    </w:p>
    <w:p w14:paraId="3778A558" w14:textId="77777777" w:rsidR="005410F1" w:rsidRDefault="005410F1" w:rsidP="00A566DB">
      <w:pPr>
        <w:rPr>
          <w:rStyle w:val="IntenseEmphasis"/>
          <w:rFonts w:ascii="Arial" w:hAnsi="Arial" w:cs="Arial"/>
          <w:b/>
          <w:bCs/>
          <w:i w:val="0"/>
          <w:iCs w:val="0"/>
          <w:color w:val="auto"/>
        </w:rPr>
      </w:pPr>
    </w:p>
    <w:p w14:paraId="7467E535" w14:textId="77777777" w:rsidR="0093105D" w:rsidRDefault="0093105D" w:rsidP="00A566DB">
      <w:pPr>
        <w:rPr>
          <w:rStyle w:val="IntenseEmphasis"/>
          <w:rFonts w:ascii="Arial" w:hAnsi="Arial" w:cs="Arial"/>
          <w:b/>
          <w:bCs/>
          <w:i w:val="0"/>
          <w:iCs w:val="0"/>
          <w:color w:val="auto"/>
        </w:rPr>
      </w:pPr>
    </w:p>
    <w:p w14:paraId="01746A74" w14:textId="77777777" w:rsidR="0093105D" w:rsidRDefault="0093105D" w:rsidP="00A566DB">
      <w:pPr>
        <w:rPr>
          <w:rStyle w:val="IntenseEmphasis"/>
          <w:rFonts w:ascii="Arial" w:hAnsi="Arial" w:cs="Arial"/>
          <w:b/>
          <w:bCs/>
          <w:i w:val="0"/>
          <w:iCs w:val="0"/>
          <w:color w:val="auto"/>
        </w:rPr>
      </w:pPr>
    </w:p>
    <w:p w14:paraId="1B3D9E87" w14:textId="77777777" w:rsidR="0093105D" w:rsidRDefault="0093105D" w:rsidP="00A566DB">
      <w:pPr>
        <w:rPr>
          <w:rStyle w:val="IntenseEmphasis"/>
          <w:rFonts w:ascii="Arial" w:hAnsi="Arial" w:cs="Arial"/>
          <w:b/>
          <w:bCs/>
          <w:i w:val="0"/>
          <w:iCs w:val="0"/>
          <w:color w:val="auto"/>
        </w:rPr>
      </w:pPr>
    </w:p>
    <w:p w14:paraId="1EC82917" w14:textId="77777777" w:rsidR="0093105D" w:rsidRDefault="0093105D" w:rsidP="00A566DB">
      <w:pPr>
        <w:rPr>
          <w:rStyle w:val="IntenseEmphasis"/>
          <w:rFonts w:ascii="Arial" w:hAnsi="Arial" w:cs="Arial"/>
          <w:b/>
          <w:bCs/>
          <w:i w:val="0"/>
          <w:iCs w:val="0"/>
          <w:color w:val="auto"/>
        </w:rPr>
      </w:pPr>
    </w:p>
    <w:p w14:paraId="60B7BFC4" w14:textId="25F7641B" w:rsidR="00E90667" w:rsidRPr="008F45A2" w:rsidRDefault="008B2BE2" w:rsidP="00A566DB">
      <w:pPr>
        <w:rPr>
          <w:rStyle w:val="IntenseEmphasis"/>
          <w:rFonts w:ascii="Arial" w:hAnsi="Arial" w:cs="Arial"/>
          <w:b/>
          <w:bCs/>
          <w:i w:val="0"/>
          <w:iCs w:val="0"/>
          <w:color w:val="auto"/>
        </w:rPr>
      </w:pPr>
      <w:r w:rsidRPr="008F45A2">
        <w:rPr>
          <w:rStyle w:val="IntenseEmphasis"/>
          <w:rFonts w:ascii="Arial" w:hAnsi="Arial" w:cs="Arial"/>
          <w:b/>
          <w:bCs/>
          <w:i w:val="0"/>
          <w:iCs w:val="0"/>
          <w:color w:val="auto"/>
        </w:rPr>
        <w:t>4</w:t>
      </w:r>
      <w:bookmarkStart w:id="20" w:name="_Hlk144165241"/>
      <w:r w:rsidRPr="008F45A2">
        <w:rPr>
          <w:rStyle w:val="IntenseEmphasis"/>
          <w:rFonts w:ascii="Arial" w:hAnsi="Arial" w:cs="Arial"/>
          <w:b/>
          <w:bCs/>
          <w:i w:val="0"/>
          <w:iCs w:val="0"/>
          <w:color w:val="auto"/>
        </w:rPr>
        <w:t>.</w:t>
      </w:r>
      <w:r w:rsidR="00D81F69" w:rsidRPr="008F45A2">
        <w:rPr>
          <w:rStyle w:val="IntenseEmphasis"/>
          <w:rFonts w:ascii="Arial" w:hAnsi="Arial" w:cs="Arial"/>
          <w:b/>
          <w:bCs/>
          <w:i w:val="0"/>
          <w:iCs w:val="0"/>
          <w:color w:val="auto"/>
        </w:rPr>
        <w:t xml:space="preserve"> Results</w:t>
      </w:r>
      <w:bookmarkEnd w:id="20"/>
    </w:p>
    <w:p w14:paraId="1C762533" w14:textId="3AADC361" w:rsidR="005072D6" w:rsidRPr="005072D6" w:rsidRDefault="001B2E48" w:rsidP="005072D6">
      <w:pPr>
        <w:spacing w:line="360" w:lineRule="auto"/>
        <w:jc w:val="both"/>
        <w:rPr>
          <w:rStyle w:val="IntenseEmphasis"/>
          <w:rFonts w:ascii="Arial" w:hAnsi="Arial" w:cs="Arial"/>
          <w:i w:val="0"/>
          <w:iCs w:val="0"/>
          <w:color w:val="auto"/>
        </w:rPr>
      </w:pPr>
      <w:r>
        <w:rPr>
          <w:rStyle w:val="IntenseEmphasis"/>
          <w:rFonts w:ascii="Arial" w:hAnsi="Arial" w:cs="Arial"/>
          <w:i w:val="0"/>
          <w:iCs w:val="0"/>
          <w:color w:val="auto"/>
        </w:rPr>
        <w:t xml:space="preserve">The focus group </w:t>
      </w:r>
      <w:r w:rsidR="0051268B">
        <w:rPr>
          <w:rStyle w:val="IntenseEmphasis"/>
          <w:rFonts w:ascii="Arial" w:hAnsi="Arial" w:cs="Arial"/>
          <w:i w:val="0"/>
          <w:iCs w:val="0"/>
          <w:color w:val="auto"/>
        </w:rPr>
        <w:t xml:space="preserve">had six participants </w:t>
      </w:r>
      <w:r w:rsidR="005072D6" w:rsidRPr="00474ACD">
        <w:rPr>
          <w:rStyle w:val="IntenseEmphasis"/>
          <w:rFonts w:ascii="Arial" w:hAnsi="Arial" w:cs="Arial"/>
          <w:i w:val="0"/>
          <w:iCs w:val="0"/>
          <w:color w:val="auto"/>
        </w:rPr>
        <w:t xml:space="preserve">two of whom were men and four were women. The </w:t>
      </w:r>
      <w:r w:rsidR="00516F76">
        <w:rPr>
          <w:rStyle w:val="IntenseEmphasis"/>
          <w:rFonts w:ascii="Arial" w:hAnsi="Arial" w:cs="Arial"/>
          <w:i w:val="0"/>
          <w:iCs w:val="0"/>
          <w:color w:val="auto"/>
        </w:rPr>
        <w:t xml:space="preserve">age </w:t>
      </w:r>
      <w:r w:rsidR="005072D6" w:rsidRPr="00474ACD">
        <w:rPr>
          <w:rStyle w:val="IntenseEmphasis"/>
          <w:rFonts w:ascii="Arial" w:hAnsi="Arial" w:cs="Arial"/>
          <w:i w:val="0"/>
          <w:iCs w:val="0"/>
          <w:color w:val="auto"/>
        </w:rPr>
        <w:t>range</w:t>
      </w:r>
      <w:r w:rsidR="00516F76">
        <w:rPr>
          <w:rStyle w:val="IntenseEmphasis"/>
          <w:rFonts w:ascii="Arial" w:hAnsi="Arial" w:cs="Arial"/>
          <w:i w:val="0"/>
          <w:iCs w:val="0"/>
          <w:color w:val="auto"/>
        </w:rPr>
        <w:t>s</w:t>
      </w:r>
      <w:r w:rsidR="005072D6" w:rsidRPr="00474ACD">
        <w:rPr>
          <w:rStyle w:val="IntenseEmphasis"/>
          <w:rFonts w:ascii="Arial" w:hAnsi="Arial" w:cs="Arial"/>
          <w:i w:val="0"/>
          <w:iCs w:val="0"/>
          <w:color w:val="auto"/>
        </w:rPr>
        <w:t xml:space="preserve"> </w:t>
      </w:r>
      <w:r w:rsidR="00516F76">
        <w:rPr>
          <w:rStyle w:val="IntenseEmphasis"/>
          <w:rFonts w:ascii="Arial" w:hAnsi="Arial" w:cs="Arial"/>
          <w:i w:val="0"/>
          <w:iCs w:val="0"/>
          <w:color w:val="auto"/>
        </w:rPr>
        <w:t xml:space="preserve">from twenty years to </w:t>
      </w:r>
      <w:r w:rsidR="00852497">
        <w:rPr>
          <w:rStyle w:val="IntenseEmphasis"/>
          <w:rFonts w:ascii="Arial" w:hAnsi="Arial" w:cs="Arial"/>
          <w:i w:val="0"/>
          <w:iCs w:val="0"/>
          <w:color w:val="auto"/>
        </w:rPr>
        <w:t>forty years old.</w:t>
      </w:r>
    </w:p>
    <w:p w14:paraId="13D873A7" w14:textId="2F9A3EB0" w:rsidR="00CD2AF9" w:rsidRPr="009D5ED4" w:rsidRDefault="009D5ED4" w:rsidP="009C40A6">
      <w:pPr>
        <w:spacing w:line="360" w:lineRule="auto"/>
        <w:jc w:val="both"/>
        <w:rPr>
          <w:rStyle w:val="IntenseEmphasis"/>
        </w:rPr>
      </w:pPr>
      <w:r w:rsidRPr="009D5ED4">
        <w:rPr>
          <w:rStyle w:val="IntenseEmphasis"/>
        </w:rPr>
        <w:t xml:space="preserve">4.1 </w:t>
      </w:r>
      <w:r w:rsidR="005C71C6" w:rsidRPr="009D5ED4">
        <w:rPr>
          <w:rStyle w:val="IntenseEmphasis"/>
        </w:rPr>
        <w:t xml:space="preserve">The </w:t>
      </w:r>
      <w:r w:rsidR="00FF642E" w:rsidRPr="009D5ED4">
        <w:rPr>
          <w:rStyle w:val="IntenseEmphasis"/>
        </w:rPr>
        <w:t xml:space="preserve">6 </w:t>
      </w:r>
      <w:r w:rsidR="005C71C6" w:rsidRPr="009D5ED4">
        <w:rPr>
          <w:rStyle w:val="IntenseEmphasis"/>
        </w:rPr>
        <w:t xml:space="preserve">key themes </w:t>
      </w:r>
    </w:p>
    <w:p w14:paraId="3F6D436D" w14:textId="0BA86F3A" w:rsidR="00CD2AF9" w:rsidRPr="00E441E3" w:rsidRDefault="00D00C3B" w:rsidP="00E441E3">
      <w:pPr>
        <w:pStyle w:val="ListParagraph"/>
        <w:numPr>
          <w:ilvl w:val="0"/>
          <w:numId w:val="8"/>
        </w:numPr>
        <w:spacing w:line="360" w:lineRule="auto"/>
        <w:jc w:val="both"/>
        <w:rPr>
          <w:rFonts w:ascii="Arial" w:hAnsi="Arial" w:cs="Arial"/>
        </w:rPr>
      </w:pPr>
      <w:r w:rsidRPr="00E441E3">
        <w:rPr>
          <w:rFonts w:ascii="Arial" w:hAnsi="Arial" w:cs="Arial"/>
        </w:rPr>
        <w:t>V</w:t>
      </w:r>
      <w:r w:rsidR="005C71C6" w:rsidRPr="00E441E3">
        <w:rPr>
          <w:rFonts w:ascii="Arial" w:hAnsi="Arial" w:cs="Arial"/>
        </w:rPr>
        <w:t>ending machine users</w:t>
      </w:r>
    </w:p>
    <w:p w14:paraId="444CE21E" w14:textId="72D711AC" w:rsidR="00CD2AF9" w:rsidRPr="00E441E3" w:rsidRDefault="00CD2AF9" w:rsidP="00E441E3">
      <w:pPr>
        <w:pStyle w:val="ListParagraph"/>
        <w:numPr>
          <w:ilvl w:val="0"/>
          <w:numId w:val="8"/>
        </w:numPr>
        <w:spacing w:line="360" w:lineRule="auto"/>
        <w:jc w:val="both"/>
        <w:rPr>
          <w:rFonts w:ascii="Arial" w:hAnsi="Arial" w:cs="Arial"/>
        </w:rPr>
      </w:pPr>
      <w:r w:rsidRPr="00E441E3">
        <w:rPr>
          <w:rFonts w:ascii="Arial" w:hAnsi="Arial" w:cs="Arial"/>
        </w:rPr>
        <w:t xml:space="preserve">Healthy </w:t>
      </w:r>
      <w:r w:rsidR="00277359" w:rsidRPr="00E441E3">
        <w:rPr>
          <w:rFonts w:ascii="Arial" w:hAnsi="Arial" w:cs="Arial"/>
        </w:rPr>
        <w:t>c</w:t>
      </w:r>
      <w:r w:rsidR="004F526E" w:rsidRPr="00E441E3">
        <w:rPr>
          <w:rFonts w:ascii="Arial" w:hAnsi="Arial" w:cs="Arial"/>
        </w:rPr>
        <w:t>hoices</w:t>
      </w:r>
    </w:p>
    <w:p w14:paraId="4A7F7964" w14:textId="5D2DAD9F" w:rsidR="004F526E" w:rsidRPr="00E441E3" w:rsidRDefault="004F526E" w:rsidP="00E441E3">
      <w:pPr>
        <w:pStyle w:val="ListParagraph"/>
        <w:numPr>
          <w:ilvl w:val="0"/>
          <w:numId w:val="8"/>
        </w:numPr>
        <w:spacing w:line="360" w:lineRule="auto"/>
        <w:jc w:val="both"/>
        <w:rPr>
          <w:rFonts w:ascii="Arial" w:hAnsi="Arial" w:cs="Arial"/>
        </w:rPr>
      </w:pPr>
      <w:r w:rsidRPr="00E441E3">
        <w:rPr>
          <w:rFonts w:ascii="Arial" w:hAnsi="Arial" w:cs="Arial"/>
        </w:rPr>
        <w:t>Vegetarian</w:t>
      </w:r>
    </w:p>
    <w:p w14:paraId="5E5B8C60" w14:textId="322355EF" w:rsidR="004F526E" w:rsidRPr="00E441E3" w:rsidRDefault="004F526E" w:rsidP="00E441E3">
      <w:pPr>
        <w:pStyle w:val="ListParagraph"/>
        <w:numPr>
          <w:ilvl w:val="0"/>
          <w:numId w:val="8"/>
        </w:numPr>
        <w:spacing w:line="360" w:lineRule="auto"/>
        <w:jc w:val="both"/>
        <w:rPr>
          <w:rFonts w:ascii="Arial" w:hAnsi="Arial" w:cs="Arial"/>
        </w:rPr>
      </w:pPr>
      <w:r w:rsidRPr="00E441E3">
        <w:rPr>
          <w:rFonts w:ascii="Arial" w:hAnsi="Arial" w:cs="Arial"/>
        </w:rPr>
        <w:t>Taste</w:t>
      </w:r>
    </w:p>
    <w:p w14:paraId="147A7FD4" w14:textId="5589344E" w:rsidR="004F526E" w:rsidRDefault="00277359" w:rsidP="00E441E3">
      <w:pPr>
        <w:pStyle w:val="ListParagraph"/>
        <w:numPr>
          <w:ilvl w:val="0"/>
          <w:numId w:val="8"/>
        </w:numPr>
        <w:spacing w:line="360" w:lineRule="auto"/>
        <w:jc w:val="both"/>
        <w:rPr>
          <w:rFonts w:ascii="Arial" w:hAnsi="Arial" w:cs="Arial"/>
        </w:rPr>
      </w:pPr>
      <w:r w:rsidRPr="00E441E3">
        <w:rPr>
          <w:rFonts w:ascii="Arial" w:hAnsi="Arial" w:cs="Arial"/>
        </w:rPr>
        <w:t>Change in eating habits</w:t>
      </w:r>
    </w:p>
    <w:p w14:paraId="635181E0" w14:textId="66C44189" w:rsidR="00514325" w:rsidRPr="00D461EC" w:rsidRDefault="00514325" w:rsidP="00D461EC">
      <w:pPr>
        <w:pStyle w:val="ListParagraph"/>
        <w:numPr>
          <w:ilvl w:val="0"/>
          <w:numId w:val="8"/>
        </w:numPr>
        <w:spacing w:line="360" w:lineRule="auto"/>
        <w:jc w:val="both"/>
        <w:rPr>
          <w:rFonts w:ascii="Arial" w:hAnsi="Arial" w:cs="Arial"/>
        </w:rPr>
      </w:pPr>
      <w:r w:rsidRPr="00E441E3">
        <w:rPr>
          <w:rFonts w:ascii="Arial" w:hAnsi="Arial" w:cs="Arial"/>
        </w:rPr>
        <w:t>Nutrition information</w:t>
      </w:r>
    </w:p>
    <w:p w14:paraId="578A702C" w14:textId="0EB0011C" w:rsidR="00535AFF" w:rsidRPr="008C68F8" w:rsidRDefault="008C68F8" w:rsidP="008C68F8">
      <w:pPr>
        <w:spacing w:line="360" w:lineRule="auto"/>
        <w:jc w:val="both"/>
        <w:rPr>
          <w:rFonts w:ascii="Arial" w:hAnsi="Arial" w:cs="Arial"/>
        </w:rPr>
      </w:pPr>
      <w:r w:rsidRPr="008C68F8">
        <w:rPr>
          <w:rFonts w:ascii="Arial" w:hAnsi="Arial" w:cs="Arial"/>
        </w:rPr>
        <w:t>For the focus group discussion, six themes were identified. The findings demonstrate that the availability and scarcity of healthy food had an impact on postgraduate students’ dietary choices. Food choice influencers were flavour, two participants stated that they liked spicy and tasty food while the other two participants said they did not like spicy food and the last two studies liked tasty but not too much spice food. Three participants were vegetarian, and the other three were meat eaters. Four participants had a shift in eating patterns while two participants eating pattern remained the same. Everyone agreed that there were no healthy food choices available at the university. Only two healthy food choice was available at the vending machine and that was vegetarian option. The vending machine was used sometime</w:t>
      </w:r>
      <w:r w:rsidR="00FA61A0">
        <w:rPr>
          <w:rFonts w:ascii="Arial" w:hAnsi="Arial" w:cs="Arial"/>
        </w:rPr>
        <w:t>s</w:t>
      </w:r>
      <w:r w:rsidRPr="008C68F8">
        <w:rPr>
          <w:rFonts w:ascii="Arial" w:hAnsi="Arial" w:cs="Arial"/>
        </w:rPr>
        <w:t xml:space="preserve"> by four participants and not used at all by two participants. </w:t>
      </w:r>
    </w:p>
    <w:p w14:paraId="1444406D" w14:textId="08000E70" w:rsidR="00A22104" w:rsidRPr="003B0097" w:rsidRDefault="00C04984" w:rsidP="00A22104">
      <w:pPr>
        <w:spacing w:line="360" w:lineRule="auto"/>
        <w:jc w:val="both"/>
        <w:rPr>
          <w:rStyle w:val="IntenseEmphasis"/>
          <w:rFonts w:ascii="Arial" w:hAnsi="Arial" w:cs="Arial"/>
          <w:i w:val="0"/>
          <w:iCs w:val="0"/>
          <w:color w:val="auto"/>
        </w:rPr>
      </w:pPr>
      <w:r w:rsidRPr="00F45EA2">
        <w:rPr>
          <w:rFonts w:ascii="Arial" w:hAnsi="Arial" w:cs="Arial"/>
          <w:i/>
          <w:iCs/>
        </w:rPr>
        <w:t xml:space="preserve">One </w:t>
      </w:r>
      <w:r w:rsidR="007576F0" w:rsidRPr="00F45EA2">
        <w:rPr>
          <w:rFonts w:ascii="Arial" w:hAnsi="Arial" w:cs="Arial"/>
          <w:i/>
          <w:iCs/>
        </w:rPr>
        <w:t xml:space="preserve">participant </w:t>
      </w:r>
      <w:r w:rsidR="0063089C" w:rsidRPr="00F45EA2">
        <w:rPr>
          <w:rFonts w:ascii="Arial" w:hAnsi="Arial" w:cs="Arial"/>
          <w:i/>
          <w:iCs/>
        </w:rPr>
        <w:t>said,</w:t>
      </w:r>
      <w:r w:rsidR="007576F0" w:rsidRPr="00F45EA2">
        <w:rPr>
          <w:rFonts w:ascii="Arial" w:hAnsi="Arial" w:cs="Arial"/>
          <w:i/>
          <w:iCs/>
        </w:rPr>
        <w:t xml:space="preserve"> </w:t>
      </w:r>
      <w:r w:rsidR="005A65C5" w:rsidRPr="00F45EA2">
        <w:rPr>
          <w:rFonts w:ascii="Arial" w:hAnsi="Arial" w:cs="Arial"/>
          <w:i/>
          <w:iCs/>
        </w:rPr>
        <w:t>“I</w:t>
      </w:r>
      <w:r w:rsidR="007576F0" w:rsidRPr="00F45EA2">
        <w:rPr>
          <w:rFonts w:ascii="Arial" w:hAnsi="Arial" w:cs="Arial"/>
          <w:i/>
          <w:iCs/>
        </w:rPr>
        <w:t xml:space="preserve"> don’t buy from the university</w:t>
      </w:r>
      <w:r w:rsidR="005A65C5" w:rsidRPr="00F45EA2">
        <w:rPr>
          <w:rFonts w:ascii="Arial" w:hAnsi="Arial" w:cs="Arial"/>
          <w:i/>
          <w:iCs/>
        </w:rPr>
        <w:t xml:space="preserve"> because it is not my kind of food.” </w:t>
      </w:r>
      <w:r w:rsidR="0011177A" w:rsidRPr="00F45EA2">
        <w:rPr>
          <w:rFonts w:ascii="Arial" w:hAnsi="Arial" w:cs="Arial"/>
          <w:i/>
          <w:iCs/>
        </w:rPr>
        <w:t>Due to the lack of healthy food options, one participant reported that they only purchase drinks and not food, which has a big influence on pupils. "The university offers more options for fizzy drinks than for healthy drinks."</w:t>
      </w:r>
      <w:r w:rsidR="0011177A" w:rsidRPr="0011177A">
        <w:rPr>
          <w:rFonts w:ascii="Arial" w:hAnsi="Arial" w:cs="Arial"/>
        </w:rPr>
        <w:t xml:space="preserve">  </w:t>
      </w:r>
      <w:r w:rsidR="00EA1C14">
        <w:rPr>
          <w:rFonts w:ascii="Arial" w:hAnsi="Arial" w:cs="Arial"/>
        </w:rPr>
        <w:t>(</w:t>
      </w:r>
      <w:r w:rsidR="00447D7C">
        <w:rPr>
          <w:rFonts w:ascii="Arial" w:hAnsi="Arial" w:cs="Arial"/>
        </w:rPr>
        <w:t>See figure 2)</w:t>
      </w:r>
      <w:r w:rsidR="00051566">
        <w:rPr>
          <w:rFonts w:ascii="Arial" w:hAnsi="Arial" w:cs="Arial"/>
        </w:rPr>
        <w:t xml:space="preserve"> </w:t>
      </w:r>
    </w:p>
    <w:p w14:paraId="5DC39EC3" w14:textId="19684435" w:rsidR="009C40A6" w:rsidRPr="009C40A6" w:rsidRDefault="009C40A6" w:rsidP="009C40A6">
      <w:pPr>
        <w:spacing w:line="360" w:lineRule="auto"/>
        <w:jc w:val="both"/>
        <w:rPr>
          <w:rFonts w:ascii="Arial" w:hAnsi="Arial" w:cs="Arial"/>
        </w:rPr>
      </w:pPr>
    </w:p>
    <w:p w14:paraId="29F1774C" w14:textId="77777777" w:rsidR="00170740" w:rsidRDefault="00170740" w:rsidP="00A566DB"/>
    <w:p w14:paraId="1B58F47A" w14:textId="412FEC8C" w:rsidR="00000B45" w:rsidRPr="00842400" w:rsidRDefault="00D1035B" w:rsidP="00A566DB">
      <w:pPr>
        <w:rPr>
          <w:i/>
          <w:iCs/>
          <w:color w:val="4472C4" w:themeColor="accent1"/>
        </w:rPr>
      </w:pPr>
      <w:r w:rsidRPr="00D1035B">
        <w:rPr>
          <w:rStyle w:val="IntenseEmphasis"/>
        </w:rPr>
        <w:t xml:space="preserve">4.2 </w:t>
      </w:r>
      <w:r w:rsidR="000F270D" w:rsidRPr="00D1035B">
        <w:rPr>
          <w:rStyle w:val="IntenseEmphasis"/>
        </w:rPr>
        <w:t>Figure 2</w:t>
      </w:r>
      <w:r w:rsidR="00000B45">
        <w:rPr>
          <w:noProof/>
        </w:rPr>
        <w:drawing>
          <wp:inline distT="0" distB="0" distL="0" distR="0" wp14:anchorId="2FF408A2" wp14:editId="30C862CA">
            <wp:extent cx="5819775" cy="2776220"/>
            <wp:effectExtent l="0" t="0" r="9525" b="5080"/>
            <wp:docPr id="166012254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02B6612" w14:textId="53ED1DB9" w:rsidR="00231B5A" w:rsidRDefault="00231B5A" w:rsidP="00231B5A">
      <w:pPr>
        <w:spacing w:line="360" w:lineRule="auto"/>
        <w:jc w:val="both"/>
        <w:rPr>
          <w:rFonts w:ascii="Arial" w:hAnsi="Arial" w:cs="Arial"/>
        </w:rPr>
      </w:pPr>
      <w:r>
        <w:rPr>
          <w:rFonts w:ascii="Arial" w:hAnsi="Arial" w:cs="Arial"/>
        </w:rPr>
        <w:t xml:space="preserve">Post-Graduates nutrition information sources was influenced by the internet and social media. Although most participants said they </w:t>
      </w:r>
      <w:r w:rsidR="007D6C99">
        <w:rPr>
          <w:rFonts w:ascii="Arial" w:hAnsi="Arial" w:cs="Arial"/>
        </w:rPr>
        <w:t>can</w:t>
      </w:r>
      <w:r>
        <w:rPr>
          <w:rFonts w:ascii="Arial" w:hAnsi="Arial" w:cs="Arial"/>
        </w:rPr>
        <w:t xml:space="preserve"> consult their general practitioner or a nutritionist for health information</w:t>
      </w:r>
      <w:r w:rsidR="007D6C99">
        <w:rPr>
          <w:rFonts w:ascii="Arial" w:hAnsi="Arial" w:cs="Arial"/>
        </w:rPr>
        <w:t>, t</w:t>
      </w:r>
      <w:r>
        <w:rPr>
          <w:rFonts w:ascii="Arial" w:hAnsi="Arial" w:cs="Arial"/>
        </w:rPr>
        <w:t>hey are still following social media and checking the internet for information. Participants said they also check nutrition charts and food packaging and labels for sugar contents and calories, and some participants want to know if it is vegetarian or non-vegetarian. Some participants</w:t>
      </w:r>
      <w:r w:rsidRPr="00F71C98">
        <w:rPr>
          <w:rFonts w:ascii="Arial" w:hAnsi="Arial" w:cs="Arial"/>
        </w:rPr>
        <w:t xml:space="preserve"> claimed to understand nutrition based on their prior academic education and medical training.</w:t>
      </w:r>
    </w:p>
    <w:p w14:paraId="4A65EE32" w14:textId="77777777" w:rsidR="00364F3F" w:rsidRDefault="00231B5A" w:rsidP="00364F3F">
      <w:pPr>
        <w:spacing w:line="360" w:lineRule="auto"/>
        <w:rPr>
          <w:rFonts w:ascii="Arial" w:hAnsi="Arial" w:cs="Arial"/>
        </w:rPr>
      </w:pPr>
      <w:r>
        <w:rPr>
          <w:rFonts w:ascii="Arial" w:hAnsi="Arial" w:cs="Arial"/>
        </w:rPr>
        <w:t>One participant said, “</w:t>
      </w:r>
      <w:r w:rsidRPr="00C54F23">
        <w:rPr>
          <w:rFonts w:ascii="Arial" w:hAnsi="Arial" w:cs="Arial"/>
          <w:i/>
          <w:iCs/>
        </w:rPr>
        <w:t>based on my medical background I had knowledge about my nutrition, what I don’t know I check the internet for guidelines</w:t>
      </w:r>
      <w:r>
        <w:rPr>
          <w:rFonts w:ascii="Arial" w:hAnsi="Arial" w:cs="Arial"/>
        </w:rPr>
        <w:t xml:space="preserve">.”  The next participant stated, </w:t>
      </w:r>
      <w:r w:rsidRPr="00C54F23">
        <w:rPr>
          <w:rFonts w:ascii="Arial" w:hAnsi="Arial" w:cs="Arial"/>
          <w:i/>
          <w:iCs/>
        </w:rPr>
        <w:t>“I got my nutrition information from my previous studies from doing my BSc Degree</w:t>
      </w:r>
      <w:r>
        <w:rPr>
          <w:rFonts w:ascii="Arial" w:hAnsi="Arial" w:cs="Arial"/>
        </w:rPr>
        <w:t>.” The diagram below is an example of the data collected</w:t>
      </w:r>
      <w:r w:rsidR="0006438E" w:rsidRPr="002B1DFD">
        <w:rPr>
          <w:rFonts w:ascii="Arial" w:hAnsi="Arial" w:cs="Arial"/>
        </w:rPr>
        <w:t xml:space="preserve"> (See figure 3</w:t>
      </w:r>
      <w:r w:rsidR="00364F3F">
        <w:rPr>
          <w:rFonts w:ascii="Arial" w:hAnsi="Arial" w:cs="Arial"/>
        </w:rPr>
        <w:t xml:space="preserve">) </w:t>
      </w:r>
    </w:p>
    <w:p w14:paraId="2960A91C" w14:textId="0295DDAD" w:rsidR="001C1168" w:rsidRPr="00364F3F" w:rsidRDefault="008B2BE2" w:rsidP="00364F3F">
      <w:pPr>
        <w:spacing w:line="360" w:lineRule="auto"/>
      </w:pPr>
      <w:r>
        <w:rPr>
          <w:rFonts w:ascii="Arial" w:hAnsi="Arial" w:cs="Arial"/>
        </w:rPr>
        <w:t xml:space="preserve"> </w:t>
      </w:r>
      <w:r w:rsidR="00D1035B" w:rsidRPr="00D1035B">
        <w:rPr>
          <w:rStyle w:val="IntenseEmphasis"/>
        </w:rPr>
        <w:t xml:space="preserve">4.3 </w:t>
      </w:r>
      <w:r w:rsidR="001C1168" w:rsidRPr="00D1035B">
        <w:rPr>
          <w:rStyle w:val="IntenseEmphasis"/>
        </w:rPr>
        <w:t>Figure 3</w:t>
      </w:r>
      <w:r w:rsidR="00A26072">
        <w:rPr>
          <w:rFonts w:ascii="Arial" w:hAnsi="Arial" w:cs="Arial"/>
          <w:noProof/>
          <w:sz w:val="24"/>
          <w:szCs w:val="24"/>
        </w:rPr>
        <w:drawing>
          <wp:inline distT="0" distB="0" distL="0" distR="0" wp14:anchorId="6C8D87B3" wp14:editId="2C47F89B">
            <wp:extent cx="5686425" cy="2571750"/>
            <wp:effectExtent l="0" t="0" r="9525" b="0"/>
            <wp:docPr id="89828511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AF96DC3" w14:textId="59742373" w:rsidR="00062DC1" w:rsidRDefault="00D1035B">
      <w:pPr>
        <w:rPr>
          <w:rFonts w:ascii="Arial" w:hAnsi="Arial" w:cs="Arial"/>
          <w:b/>
          <w:bCs/>
          <w:sz w:val="24"/>
          <w:szCs w:val="24"/>
        </w:rPr>
      </w:pPr>
      <w:r w:rsidRPr="000B1BD4">
        <w:rPr>
          <w:rFonts w:ascii="Arial" w:hAnsi="Arial" w:cs="Arial"/>
          <w:b/>
          <w:bCs/>
          <w:sz w:val="24"/>
          <w:szCs w:val="24"/>
        </w:rPr>
        <w:t>5</w:t>
      </w:r>
      <w:r w:rsidR="004E26FD" w:rsidRPr="000B1BD4">
        <w:rPr>
          <w:rFonts w:ascii="Arial" w:hAnsi="Arial" w:cs="Arial"/>
          <w:b/>
          <w:bCs/>
          <w:sz w:val="24"/>
          <w:szCs w:val="24"/>
        </w:rPr>
        <w:t>.</w:t>
      </w:r>
      <w:r w:rsidR="000B1BD4" w:rsidRPr="000B1BD4">
        <w:rPr>
          <w:rFonts w:ascii="Arial" w:hAnsi="Arial" w:cs="Arial"/>
          <w:b/>
          <w:bCs/>
          <w:sz w:val="24"/>
          <w:szCs w:val="24"/>
        </w:rPr>
        <w:t xml:space="preserve"> </w:t>
      </w:r>
      <w:bookmarkStart w:id="21" w:name="_Hlk144165334"/>
      <w:r w:rsidR="005414E9" w:rsidRPr="008F45A2">
        <w:rPr>
          <w:rFonts w:ascii="Arial" w:hAnsi="Arial" w:cs="Arial"/>
          <w:b/>
          <w:bCs/>
        </w:rPr>
        <w:t>Dis</w:t>
      </w:r>
      <w:r w:rsidRPr="008F45A2">
        <w:rPr>
          <w:rFonts w:ascii="Arial" w:hAnsi="Arial" w:cs="Arial"/>
          <w:b/>
          <w:bCs/>
        </w:rPr>
        <w:t>cussion</w:t>
      </w:r>
      <w:bookmarkEnd w:id="21"/>
    </w:p>
    <w:p w14:paraId="46D84D24" w14:textId="11B6EDF9" w:rsidR="001E505D" w:rsidRDefault="00EF6375">
      <w:pPr>
        <w:rPr>
          <w:rStyle w:val="IntenseEmphasis"/>
        </w:rPr>
      </w:pPr>
      <w:bookmarkStart w:id="22" w:name="_Hlk144168538"/>
      <w:r w:rsidRPr="00597CA7">
        <w:rPr>
          <w:rStyle w:val="IntenseEmphasis"/>
        </w:rPr>
        <w:t>5.1 Interpret the results</w:t>
      </w:r>
      <w:r w:rsidR="006146FD">
        <w:rPr>
          <w:rStyle w:val="IntenseEmphasis"/>
        </w:rPr>
        <w:t xml:space="preserve"> </w:t>
      </w:r>
    </w:p>
    <w:bookmarkEnd w:id="22"/>
    <w:p w14:paraId="603C7459" w14:textId="6A394C4B" w:rsidR="00A37B65" w:rsidRPr="00C824E6" w:rsidRDefault="00D4558B" w:rsidP="00087FB3">
      <w:pPr>
        <w:spacing w:line="360" w:lineRule="auto"/>
        <w:jc w:val="both"/>
        <w:rPr>
          <w:rFonts w:ascii="Arial" w:eastAsia="Times New Roman" w:hAnsi="Arial" w:cs="Arial"/>
          <w:color w:val="2E2E2E"/>
          <w:lang w:eastAsia="en-GB"/>
        </w:rPr>
      </w:pPr>
      <w:r w:rsidRPr="00C824E6">
        <w:rPr>
          <w:rFonts w:ascii="Arial" w:eastAsia="Times New Roman" w:hAnsi="Arial" w:cs="Arial"/>
          <w:color w:val="2E2E2E"/>
          <w:lang w:eastAsia="en-GB"/>
        </w:rPr>
        <w:t>Based on the result</w:t>
      </w:r>
      <w:r w:rsidR="00115AC3" w:rsidRPr="00C824E6">
        <w:rPr>
          <w:rFonts w:ascii="Arial" w:eastAsia="Times New Roman" w:hAnsi="Arial" w:cs="Arial"/>
          <w:color w:val="2E2E2E"/>
          <w:lang w:eastAsia="en-GB"/>
        </w:rPr>
        <w:t xml:space="preserve">s from the </w:t>
      </w:r>
      <w:r w:rsidR="00A37B65" w:rsidRPr="00C824E6">
        <w:rPr>
          <w:rFonts w:ascii="Arial" w:eastAsia="Times New Roman" w:hAnsi="Arial" w:cs="Arial"/>
          <w:color w:val="2E2E2E"/>
          <w:lang w:eastAsia="en-GB"/>
        </w:rPr>
        <w:t>discussion</w:t>
      </w:r>
      <w:r w:rsidR="00115AC3" w:rsidRPr="00C824E6">
        <w:rPr>
          <w:rFonts w:ascii="Arial" w:eastAsia="Times New Roman" w:hAnsi="Arial" w:cs="Arial"/>
          <w:color w:val="2E2E2E"/>
          <w:lang w:eastAsia="en-GB"/>
        </w:rPr>
        <w:t xml:space="preserve">, </w:t>
      </w:r>
      <w:r w:rsidR="00A37B65" w:rsidRPr="00C824E6">
        <w:rPr>
          <w:rFonts w:ascii="Arial" w:eastAsia="Times New Roman" w:hAnsi="Arial" w:cs="Arial"/>
          <w:color w:val="2E2E2E"/>
          <w:lang w:eastAsia="en-GB"/>
        </w:rPr>
        <w:t xml:space="preserve">supply and affordability of nutritious food affected the dietary preferences of postgraduate students. </w:t>
      </w:r>
      <w:r w:rsidR="00BA3D9E" w:rsidRPr="00C824E6">
        <w:rPr>
          <w:rFonts w:ascii="Arial" w:eastAsia="Times New Roman" w:hAnsi="Arial" w:cs="Arial"/>
          <w:color w:val="2E2E2E"/>
          <w:lang w:eastAsia="en-GB"/>
        </w:rPr>
        <w:t>Al</w:t>
      </w:r>
      <w:r w:rsidR="003946FD" w:rsidRPr="00C824E6">
        <w:rPr>
          <w:rFonts w:ascii="Arial" w:eastAsia="Times New Roman" w:hAnsi="Arial" w:cs="Arial"/>
          <w:color w:val="2E2E2E"/>
          <w:lang w:eastAsia="en-GB"/>
        </w:rPr>
        <w:t>though individuals</w:t>
      </w:r>
      <w:r w:rsidR="00296BF7" w:rsidRPr="00C824E6">
        <w:rPr>
          <w:rFonts w:ascii="Arial" w:eastAsia="Times New Roman" w:hAnsi="Arial" w:cs="Arial"/>
          <w:color w:val="2E2E2E"/>
          <w:lang w:eastAsia="en-GB"/>
        </w:rPr>
        <w:t>’</w:t>
      </w:r>
      <w:r w:rsidR="00A37B65" w:rsidRPr="00C824E6">
        <w:rPr>
          <w:rFonts w:ascii="Arial" w:eastAsia="Times New Roman" w:hAnsi="Arial" w:cs="Arial"/>
          <w:color w:val="2E2E2E"/>
          <w:lang w:eastAsia="en-GB"/>
        </w:rPr>
        <w:t xml:space="preserve"> </w:t>
      </w:r>
      <w:r w:rsidR="003946FD" w:rsidRPr="00C824E6">
        <w:rPr>
          <w:rFonts w:ascii="Arial" w:eastAsia="Times New Roman" w:hAnsi="Arial" w:cs="Arial"/>
          <w:color w:val="2E2E2E"/>
          <w:lang w:eastAsia="en-GB"/>
        </w:rPr>
        <w:t xml:space="preserve">food choices varied the commonalities </w:t>
      </w:r>
      <w:r w:rsidR="00A37B65" w:rsidRPr="00C824E6">
        <w:rPr>
          <w:rFonts w:ascii="Arial" w:eastAsia="Times New Roman" w:hAnsi="Arial" w:cs="Arial"/>
          <w:color w:val="2E2E2E"/>
          <w:lang w:eastAsia="en-GB"/>
        </w:rPr>
        <w:t xml:space="preserve">were flavour, nutrition, healthy </w:t>
      </w:r>
      <w:r w:rsidR="003946FD" w:rsidRPr="00C824E6">
        <w:rPr>
          <w:rFonts w:ascii="Arial" w:eastAsia="Times New Roman" w:hAnsi="Arial" w:cs="Arial"/>
          <w:color w:val="2E2E2E"/>
          <w:lang w:eastAsia="en-GB"/>
        </w:rPr>
        <w:t>foods,</w:t>
      </w:r>
      <w:r w:rsidR="00A37B65" w:rsidRPr="00C824E6">
        <w:rPr>
          <w:rFonts w:ascii="Arial" w:eastAsia="Times New Roman" w:hAnsi="Arial" w:cs="Arial"/>
          <w:color w:val="2E2E2E"/>
          <w:lang w:eastAsia="en-GB"/>
        </w:rPr>
        <w:t xml:space="preserve"> and the accessibility to these food choices from the university. </w:t>
      </w:r>
      <w:r w:rsidR="003946FD" w:rsidRPr="00C824E6">
        <w:rPr>
          <w:rFonts w:ascii="Arial" w:eastAsia="Times New Roman" w:hAnsi="Arial" w:cs="Arial"/>
          <w:color w:val="2E2E2E"/>
          <w:lang w:eastAsia="en-GB"/>
        </w:rPr>
        <w:t>S</w:t>
      </w:r>
      <w:r w:rsidR="00BA3D9E" w:rsidRPr="00C824E6">
        <w:rPr>
          <w:rFonts w:ascii="Arial" w:eastAsia="Times New Roman" w:hAnsi="Arial" w:cs="Arial"/>
          <w:color w:val="2E2E2E"/>
          <w:lang w:eastAsia="en-GB"/>
        </w:rPr>
        <w:t xml:space="preserve">tudents who identified as vegetarians considered the option of using the vending machine, as they could source their health food choice such as sandwiches. </w:t>
      </w:r>
      <w:r w:rsidR="003946FD" w:rsidRPr="00C824E6">
        <w:rPr>
          <w:rFonts w:ascii="Arial" w:eastAsia="Times New Roman" w:hAnsi="Arial" w:cs="Arial"/>
          <w:color w:val="2E2E2E"/>
          <w:lang w:eastAsia="en-GB"/>
        </w:rPr>
        <w:t xml:space="preserve">Whilst on the other hand, meat eaters who wanted healthy food had no option but to settle for sugary snacks. </w:t>
      </w:r>
      <w:r w:rsidR="00BA3D9E" w:rsidRPr="00C824E6">
        <w:rPr>
          <w:rFonts w:ascii="Arial" w:eastAsia="Times New Roman" w:hAnsi="Arial" w:cs="Arial"/>
          <w:color w:val="2E2E2E"/>
          <w:lang w:eastAsia="en-GB"/>
        </w:rPr>
        <w:t xml:space="preserve">It is evident from the results that everyone had expressed some form of dis-satisfaction as it relates to accessing healthy and nutritious food on campus. </w:t>
      </w:r>
    </w:p>
    <w:p w14:paraId="733658C9" w14:textId="1C2C9464" w:rsidR="00BA3D9E" w:rsidRPr="00C824E6" w:rsidRDefault="00BA3D9E" w:rsidP="00087FB3">
      <w:pPr>
        <w:spacing w:line="360" w:lineRule="auto"/>
        <w:jc w:val="both"/>
        <w:rPr>
          <w:rFonts w:ascii="Arial" w:eastAsia="Times New Roman" w:hAnsi="Arial" w:cs="Arial"/>
          <w:color w:val="2E2E2E"/>
          <w:lang w:eastAsia="en-GB"/>
        </w:rPr>
      </w:pPr>
      <w:r w:rsidRPr="00C824E6">
        <w:rPr>
          <w:rFonts w:ascii="Arial" w:eastAsia="Times New Roman" w:hAnsi="Arial" w:cs="Arial"/>
          <w:color w:val="2E2E2E"/>
          <w:lang w:eastAsia="en-GB"/>
        </w:rPr>
        <w:t xml:space="preserve">The outcomes from the discussion fell short of what I had hoped for as access to fruit and vegetables were non-existent and there were no substitutes available to offset the </w:t>
      </w:r>
      <w:r w:rsidR="003946FD" w:rsidRPr="00C824E6">
        <w:rPr>
          <w:rFonts w:ascii="Arial" w:eastAsia="Times New Roman" w:hAnsi="Arial" w:cs="Arial"/>
          <w:color w:val="2E2E2E"/>
          <w:lang w:eastAsia="en-GB"/>
        </w:rPr>
        <w:t>deficiency</w:t>
      </w:r>
      <w:r w:rsidRPr="00C824E6">
        <w:rPr>
          <w:rFonts w:ascii="Arial" w:eastAsia="Times New Roman" w:hAnsi="Arial" w:cs="Arial"/>
          <w:color w:val="2E2E2E"/>
          <w:lang w:eastAsia="en-GB"/>
        </w:rPr>
        <w:t>.</w:t>
      </w:r>
    </w:p>
    <w:p w14:paraId="20CF30E9" w14:textId="3C0DD32F" w:rsidR="0052367C" w:rsidRPr="00C824E6" w:rsidRDefault="004A400C" w:rsidP="00087FB3">
      <w:pPr>
        <w:spacing w:line="360" w:lineRule="auto"/>
        <w:jc w:val="both"/>
        <w:rPr>
          <w:rFonts w:ascii="Arial" w:hAnsi="Arial" w:cs="Arial"/>
          <w:color w:val="333333"/>
          <w:shd w:val="clear" w:color="auto" w:fill="FFFFFF"/>
        </w:rPr>
      </w:pPr>
      <w:r w:rsidRPr="00C824E6">
        <w:rPr>
          <w:rFonts w:ascii="Arial" w:hAnsi="Arial" w:cs="Arial"/>
          <w:color w:val="333333"/>
          <w:shd w:val="clear" w:color="auto" w:fill="FFFFFF"/>
        </w:rPr>
        <w:t xml:space="preserve">The move to university life may be connected with increased autonomy over food choices, tight food spending plans, and access to new social groups and food cultures. This cohort also represents a group of young people with a distinct mix of characteristics affecting dietary intake. Transitioning from home to higher education has been linked to unfavourable changes to food intake, including rises in sugar and alcohol consumption and reductio in fruit and vegetable </w:t>
      </w:r>
      <w:r w:rsidR="00115AC3" w:rsidRPr="00C824E6">
        <w:rPr>
          <w:rFonts w:ascii="Arial" w:hAnsi="Arial" w:cs="Arial"/>
          <w:color w:val="333333"/>
          <w:shd w:val="clear" w:color="auto" w:fill="FFFFFF"/>
        </w:rPr>
        <w:t>eating</w:t>
      </w:r>
      <w:r w:rsidRPr="00C824E6">
        <w:rPr>
          <w:rFonts w:ascii="Arial" w:hAnsi="Arial" w:cs="Arial"/>
          <w:color w:val="333333"/>
          <w:shd w:val="clear" w:color="auto" w:fill="FFFFFF"/>
        </w:rPr>
        <w:t>. There is some indication that dietary habits track from adolescence to adulthood</w:t>
      </w:r>
      <w:bookmarkStart w:id="23" w:name="_Hlk144124508"/>
      <w:r w:rsidR="00115AC3" w:rsidRPr="00C824E6">
        <w:rPr>
          <w:rFonts w:ascii="Arial" w:hAnsi="Arial" w:cs="Arial"/>
          <w:color w:val="333333"/>
          <w:shd w:val="clear" w:color="auto" w:fill="FFFFFF"/>
        </w:rPr>
        <w:t xml:space="preserve"> </w:t>
      </w:r>
      <w:r w:rsidR="0052367C" w:rsidRPr="00C824E6">
        <w:rPr>
          <w:rFonts w:ascii="Arial" w:hAnsi="Arial" w:cs="Arial"/>
          <w:color w:val="333333"/>
          <w:shd w:val="clear" w:color="auto" w:fill="FFFFFF"/>
        </w:rPr>
        <w:t>(Sprake et al, 2018)</w:t>
      </w:r>
      <w:bookmarkEnd w:id="23"/>
    </w:p>
    <w:p w14:paraId="129599B6" w14:textId="553377DF" w:rsidR="00C903BC" w:rsidRPr="00C824E6" w:rsidRDefault="00B223DD" w:rsidP="00087FB3">
      <w:pPr>
        <w:spacing w:line="360" w:lineRule="auto"/>
        <w:jc w:val="both"/>
        <w:rPr>
          <w:rFonts w:ascii="Arial" w:eastAsia="Times New Roman" w:hAnsi="Arial" w:cs="Arial"/>
          <w:color w:val="2E2E2E"/>
          <w:lang w:eastAsia="en-GB"/>
        </w:rPr>
      </w:pPr>
      <w:r w:rsidRPr="00C824E6">
        <w:rPr>
          <w:rFonts w:ascii="Arial" w:eastAsia="Times New Roman" w:hAnsi="Arial" w:cs="Arial"/>
          <w:color w:val="2E2E2E"/>
          <w:lang w:eastAsia="en-GB"/>
        </w:rPr>
        <w:t xml:space="preserve">The availability of nutrient-dense food options, lifestyle and culture, social engagement, or a combination of approaches that matched the needs of the study participants by deliberate preparation, setting goals, self-educating, or otherwise addressing societal norms were largely responsible for differences </w:t>
      </w:r>
      <w:r w:rsidR="00AD45D1" w:rsidRPr="00C824E6">
        <w:rPr>
          <w:rFonts w:ascii="Arial" w:eastAsia="Times New Roman" w:hAnsi="Arial" w:cs="Arial"/>
          <w:color w:val="2E2E2E"/>
          <w:lang w:eastAsia="en-GB"/>
        </w:rPr>
        <w:t xml:space="preserve">and similarities </w:t>
      </w:r>
      <w:r w:rsidRPr="00C824E6">
        <w:rPr>
          <w:rFonts w:ascii="Arial" w:eastAsia="Times New Roman" w:hAnsi="Arial" w:cs="Arial"/>
          <w:color w:val="2E2E2E"/>
          <w:lang w:eastAsia="en-GB"/>
        </w:rPr>
        <w:t>between group members</w:t>
      </w:r>
      <w:r w:rsidR="00C903BC" w:rsidRPr="00C824E6">
        <w:rPr>
          <w:rFonts w:ascii="Arial" w:eastAsia="Times New Roman" w:hAnsi="Arial" w:cs="Arial"/>
          <w:color w:val="2E2E2E"/>
          <w:lang w:eastAsia="en-GB"/>
        </w:rPr>
        <w:t xml:space="preserve"> (Shimizu et al. 2021).</w:t>
      </w:r>
    </w:p>
    <w:p w14:paraId="336DE741" w14:textId="7FD0C301" w:rsidR="00F46D43" w:rsidRPr="00C824E6" w:rsidRDefault="00F46D43" w:rsidP="00F46D43">
      <w:pPr>
        <w:spacing w:line="360" w:lineRule="auto"/>
        <w:jc w:val="both"/>
        <w:outlineLvl w:val="0"/>
        <w:rPr>
          <w:rFonts w:ascii="Arial" w:hAnsi="Arial" w:cs="Arial"/>
          <w:color w:val="000000" w:themeColor="text1"/>
        </w:rPr>
      </w:pPr>
      <w:bookmarkStart w:id="24" w:name="_Toc144162508"/>
      <w:bookmarkStart w:id="25" w:name="_Toc144162752"/>
      <w:bookmarkStart w:id="26" w:name="_Toc144163265"/>
      <w:r w:rsidRPr="00C824E6">
        <w:rPr>
          <w:rFonts w:ascii="Arial" w:hAnsi="Arial" w:cs="Arial"/>
          <w:color w:val="000000" w:themeColor="text1"/>
        </w:rPr>
        <w:t>Beneficial and long</w:t>
      </w:r>
      <w:r w:rsidR="002E18D4" w:rsidRPr="00C824E6">
        <w:rPr>
          <w:rFonts w:ascii="Arial" w:hAnsi="Arial" w:cs="Arial"/>
          <w:color w:val="000000" w:themeColor="text1"/>
        </w:rPr>
        <w:t>-</w:t>
      </w:r>
      <w:r w:rsidRPr="00C824E6">
        <w:rPr>
          <w:rFonts w:ascii="Arial" w:hAnsi="Arial" w:cs="Arial"/>
          <w:color w:val="000000" w:themeColor="text1"/>
        </w:rPr>
        <w:t>term changes in eating behaviours are more achievable in a supporting food environment which provides available and cheap healthier choices</w:t>
      </w:r>
      <w:r w:rsidR="00D66214" w:rsidRPr="00C824E6">
        <w:rPr>
          <w:rFonts w:ascii="Arial" w:hAnsi="Arial" w:cs="Arial"/>
          <w:color w:val="000000" w:themeColor="text1"/>
        </w:rPr>
        <w:t xml:space="preserve"> (Perez-Cueto, 2019</w:t>
      </w:r>
      <w:r w:rsidR="00336118" w:rsidRPr="00C824E6">
        <w:rPr>
          <w:rFonts w:ascii="Arial" w:hAnsi="Arial" w:cs="Arial"/>
          <w:color w:val="000000" w:themeColor="text1"/>
        </w:rPr>
        <w:t>).</w:t>
      </w:r>
      <w:bookmarkEnd w:id="24"/>
      <w:bookmarkEnd w:id="25"/>
      <w:bookmarkEnd w:id="26"/>
    </w:p>
    <w:p w14:paraId="11D50001" w14:textId="7D03FDB8" w:rsidR="00F46D43" w:rsidRPr="00C824E6" w:rsidRDefault="00F54707" w:rsidP="00087FB3">
      <w:pPr>
        <w:spacing w:line="360" w:lineRule="auto"/>
        <w:jc w:val="both"/>
        <w:rPr>
          <w:rFonts w:ascii="Arial" w:eastAsia="Times New Roman" w:hAnsi="Arial" w:cs="Arial"/>
          <w:color w:val="000000" w:themeColor="text1"/>
          <w:lang w:eastAsia="en-GB"/>
        </w:rPr>
      </w:pPr>
      <w:r w:rsidRPr="00C824E6">
        <w:rPr>
          <w:rFonts w:ascii="Arial" w:eastAsia="Times New Roman" w:hAnsi="Arial" w:cs="Arial"/>
          <w:color w:val="000000" w:themeColor="text1"/>
          <w:lang w:eastAsia="en-GB"/>
        </w:rPr>
        <w:t>The evidence suggests that education alone has become less successful in influencing eating patterns in universities</w:t>
      </w:r>
      <w:r w:rsidR="008001BD" w:rsidRPr="00C824E6">
        <w:rPr>
          <w:rFonts w:ascii="Arial" w:eastAsia="Times New Roman" w:hAnsi="Arial" w:cs="Arial"/>
          <w:color w:val="000000" w:themeColor="text1"/>
          <w:lang w:eastAsia="en-GB"/>
        </w:rPr>
        <w:t xml:space="preserve"> </w:t>
      </w:r>
      <w:bookmarkStart w:id="27" w:name="_Hlk144126520"/>
      <w:r w:rsidR="008001BD" w:rsidRPr="00C824E6">
        <w:rPr>
          <w:rFonts w:ascii="Arial" w:hAnsi="Arial" w:cs="Arial"/>
          <w:color w:val="000000" w:themeColor="text1"/>
          <w:shd w:val="clear" w:color="auto" w:fill="FFFFFF"/>
        </w:rPr>
        <w:t>(Deliens et al., 2016)</w:t>
      </w:r>
      <w:r w:rsidR="00115AC3" w:rsidRPr="00C824E6">
        <w:rPr>
          <w:rFonts w:ascii="Arial" w:hAnsi="Arial" w:cs="Arial"/>
          <w:color w:val="000000" w:themeColor="text1"/>
          <w:shd w:val="clear" w:color="auto" w:fill="FFFFFF"/>
        </w:rPr>
        <w:t>.</w:t>
      </w:r>
    </w:p>
    <w:p w14:paraId="47CE2469" w14:textId="0D134DE2" w:rsidR="00EF6375" w:rsidRDefault="00EF6375">
      <w:pPr>
        <w:rPr>
          <w:rStyle w:val="IntenseEmphasis"/>
        </w:rPr>
      </w:pPr>
      <w:bookmarkStart w:id="28" w:name="_Hlk144168627"/>
      <w:bookmarkEnd w:id="27"/>
      <w:r w:rsidRPr="00597CA7">
        <w:rPr>
          <w:rStyle w:val="IntenseEmphasis"/>
        </w:rPr>
        <w:t xml:space="preserve">5.2 </w:t>
      </w:r>
      <w:r w:rsidR="003B0F1E" w:rsidRPr="00597CA7">
        <w:rPr>
          <w:rStyle w:val="IntenseEmphasis"/>
        </w:rPr>
        <w:t>Discuss the implications</w:t>
      </w:r>
      <w:r w:rsidR="00C13B86">
        <w:rPr>
          <w:rStyle w:val="IntenseEmphasis"/>
        </w:rPr>
        <w:t xml:space="preserve"> </w:t>
      </w:r>
    </w:p>
    <w:bookmarkEnd w:id="28"/>
    <w:p w14:paraId="4029A04E" w14:textId="2FE2FFF2" w:rsidR="00AD2FC2" w:rsidRDefault="00EE5778" w:rsidP="00D02A5C">
      <w:pPr>
        <w:spacing w:line="360" w:lineRule="auto"/>
        <w:jc w:val="both"/>
        <w:rPr>
          <w:rStyle w:val="IntenseEmphasis"/>
          <w:rFonts w:ascii="Arial" w:hAnsi="Arial" w:cs="Arial"/>
          <w:i w:val="0"/>
          <w:iCs w:val="0"/>
          <w:color w:val="000000" w:themeColor="text1"/>
        </w:rPr>
      </w:pPr>
      <w:r w:rsidRPr="00087FB3">
        <w:rPr>
          <w:rStyle w:val="IntenseEmphasis"/>
          <w:rFonts w:ascii="Arial" w:hAnsi="Arial" w:cs="Arial"/>
          <w:i w:val="0"/>
          <w:iCs w:val="0"/>
          <w:color w:val="auto"/>
        </w:rPr>
        <w:t>The study investigates the impact of health food education on postgraduate students at the University of Wales Trinity Saint David, aiming to determine if healthy eating habits correlate with academic performance.</w:t>
      </w:r>
      <w:r w:rsidR="004A71FA" w:rsidRPr="00087FB3">
        <w:rPr>
          <w:rStyle w:val="IntenseEmphasis"/>
          <w:rFonts w:ascii="Arial" w:hAnsi="Arial" w:cs="Arial"/>
          <w:i w:val="0"/>
          <w:iCs w:val="0"/>
          <w:color w:val="auto"/>
        </w:rPr>
        <w:t xml:space="preserve"> </w:t>
      </w:r>
      <w:r w:rsidR="00706FF5">
        <w:rPr>
          <w:rStyle w:val="IntenseEmphasis"/>
          <w:rFonts w:ascii="Arial" w:hAnsi="Arial" w:cs="Arial"/>
          <w:i w:val="0"/>
          <w:iCs w:val="0"/>
          <w:color w:val="auto"/>
        </w:rPr>
        <w:t xml:space="preserve">The </w:t>
      </w:r>
      <w:r w:rsidR="00A677BD">
        <w:rPr>
          <w:rStyle w:val="IntenseEmphasis"/>
          <w:rFonts w:ascii="Arial" w:hAnsi="Arial" w:cs="Arial"/>
          <w:i w:val="0"/>
          <w:iCs w:val="0"/>
          <w:color w:val="auto"/>
        </w:rPr>
        <w:t xml:space="preserve">results are consistent </w:t>
      </w:r>
      <w:r w:rsidR="00B93CE2">
        <w:rPr>
          <w:rStyle w:val="IntenseEmphasis"/>
          <w:rFonts w:ascii="Arial" w:hAnsi="Arial" w:cs="Arial"/>
          <w:i w:val="0"/>
          <w:iCs w:val="0"/>
          <w:color w:val="auto"/>
        </w:rPr>
        <w:t xml:space="preserve">with previous </w:t>
      </w:r>
      <w:r w:rsidR="006B551F">
        <w:rPr>
          <w:rStyle w:val="IntenseEmphasis"/>
          <w:rFonts w:ascii="Arial" w:hAnsi="Arial" w:cs="Arial"/>
          <w:i w:val="0"/>
          <w:iCs w:val="0"/>
          <w:color w:val="auto"/>
        </w:rPr>
        <w:t>studies,</w:t>
      </w:r>
      <w:r w:rsidR="00B93CE2">
        <w:rPr>
          <w:rStyle w:val="IntenseEmphasis"/>
          <w:rFonts w:ascii="Arial" w:hAnsi="Arial" w:cs="Arial"/>
          <w:i w:val="0"/>
          <w:iCs w:val="0"/>
          <w:color w:val="auto"/>
        </w:rPr>
        <w:t xml:space="preserve"> </w:t>
      </w:r>
      <w:r w:rsidR="006B551F">
        <w:rPr>
          <w:rStyle w:val="IntenseEmphasis"/>
          <w:rFonts w:ascii="Arial" w:hAnsi="Arial" w:cs="Arial"/>
          <w:i w:val="0"/>
          <w:iCs w:val="0"/>
          <w:color w:val="auto"/>
        </w:rPr>
        <w:t xml:space="preserve">even though </w:t>
      </w:r>
      <w:r w:rsidR="00412481">
        <w:rPr>
          <w:rStyle w:val="IntenseEmphasis"/>
          <w:rFonts w:ascii="Arial" w:hAnsi="Arial" w:cs="Arial"/>
          <w:i w:val="0"/>
          <w:iCs w:val="0"/>
          <w:color w:val="auto"/>
        </w:rPr>
        <w:t>on</w:t>
      </w:r>
      <w:r w:rsidR="00EB1259">
        <w:rPr>
          <w:rStyle w:val="IntenseEmphasis"/>
          <w:rFonts w:ascii="Arial" w:hAnsi="Arial" w:cs="Arial"/>
          <w:i w:val="0"/>
          <w:iCs w:val="0"/>
          <w:color w:val="auto"/>
        </w:rPr>
        <w:t>e study differ</w:t>
      </w:r>
      <w:r w:rsidR="001600E0">
        <w:rPr>
          <w:rStyle w:val="IntenseEmphasis"/>
          <w:rFonts w:ascii="Arial" w:hAnsi="Arial" w:cs="Arial"/>
          <w:i w:val="0"/>
          <w:iCs w:val="0"/>
          <w:color w:val="auto"/>
        </w:rPr>
        <w:t>.</w:t>
      </w:r>
      <w:r w:rsidR="00B57B69">
        <w:rPr>
          <w:rStyle w:val="IntenseEmphasis"/>
          <w:rFonts w:ascii="Arial" w:hAnsi="Arial" w:cs="Arial"/>
          <w:i w:val="0"/>
          <w:iCs w:val="0"/>
          <w:color w:val="auto"/>
        </w:rPr>
        <w:t xml:space="preserve"> Deliens </w:t>
      </w:r>
      <w:r w:rsidR="00A97191">
        <w:rPr>
          <w:rStyle w:val="IntenseEmphasis"/>
          <w:rFonts w:ascii="Arial" w:hAnsi="Arial" w:cs="Arial"/>
          <w:i w:val="0"/>
          <w:iCs w:val="0"/>
          <w:color w:val="auto"/>
        </w:rPr>
        <w:t xml:space="preserve">et al. (2016) </w:t>
      </w:r>
      <w:r w:rsidR="00871F63">
        <w:rPr>
          <w:rStyle w:val="IntenseEmphasis"/>
          <w:rFonts w:ascii="Arial" w:hAnsi="Arial" w:cs="Arial"/>
          <w:i w:val="0"/>
          <w:iCs w:val="0"/>
          <w:color w:val="auto"/>
        </w:rPr>
        <w:t>a</w:t>
      </w:r>
      <w:r w:rsidR="00F770A1" w:rsidRPr="00087FB3">
        <w:rPr>
          <w:rStyle w:val="IntenseEmphasis"/>
          <w:rFonts w:ascii="Arial" w:hAnsi="Arial" w:cs="Arial"/>
          <w:i w:val="0"/>
          <w:iCs w:val="0"/>
          <w:color w:val="auto"/>
        </w:rPr>
        <w:t>dd</w:t>
      </w:r>
      <w:r w:rsidR="00A97191">
        <w:rPr>
          <w:rStyle w:val="IntenseEmphasis"/>
          <w:rFonts w:ascii="Arial" w:hAnsi="Arial" w:cs="Arial"/>
          <w:i w:val="0"/>
          <w:iCs w:val="0"/>
          <w:color w:val="auto"/>
        </w:rPr>
        <w:t>ed that</w:t>
      </w:r>
      <w:r w:rsidR="00F770A1" w:rsidRPr="00087FB3">
        <w:rPr>
          <w:rStyle w:val="IntenseEmphasis"/>
          <w:rFonts w:ascii="Arial" w:hAnsi="Arial" w:cs="Arial"/>
          <w:i w:val="0"/>
          <w:iCs w:val="0"/>
          <w:color w:val="auto"/>
        </w:rPr>
        <w:t xml:space="preserve"> gaining weight over the course of the first semester, being sedentary, and engaging in unhealthy eating and drinking habits all predicted poor academic performance</w:t>
      </w:r>
      <w:r w:rsidR="00E26CD9">
        <w:rPr>
          <w:rStyle w:val="IntenseEmphasis"/>
          <w:rFonts w:ascii="Arial" w:hAnsi="Arial" w:cs="Arial"/>
          <w:i w:val="0"/>
          <w:iCs w:val="0"/>
          <w:color w:val="auto"/>
        </w:rPr>
        <w:t>.</w:t>
      </w:r>
    </w:p>
    <w:p w14:paraId="7AB2569E" w14:textId="189A8B8F" w:rsidR="00D73976" w:rsidRDefault="00175169" w:rsidP="00F61D31">
      <w:pPr>
        <w:spacing w:line="360" w:lineRule="auto"/>
        <w:jc w:val="both"/>
        <w:rPr>
          <w:rFonts w:ascii="Arial" w:eastAsia="Times New Roman" w:hAnsi="Arial" w:cs="Arial"/>
          <w:color w:val="3A3A3A"/>
          <w:lang w:eastAsia="en-GB"/>
        </w:rPr>
      </w:pPr>
      <w:r>
        <w:rPr>
          <w:rFonts w:ascii="Arial" w:eastAsia="+mj-ea" w:hAnsi="Arial" w:cs="Arial"/>
          <w:color w:val="000000"/>
          <w:kern w:val="24"/>
        </w:rPr>
        <w:t>The results support c</w:t>
      </w:r>
      <w:r w:rsidRPr="005B2B49">
        <w:rPr>
          <w:rFonts w:ascii="Arial" w:eastAsia="+mj-ea" w:hAnsi="Arial" w:cs="Arial"/>
          <w:color w:val="000000"/>
          <w:kern w:val="24"/>
        </w:rPr>
        <w:t xml:space="preserve">ategorical </w:t>
      </w:r>
      <w:r>
        <w:rPr>
          <w:rFonts w:ascii="Arial" w:eastAsia="+mj-ea" w:hAnsi="Arial" w:cs="Arial"/>
          <w:color w:val="000000"/>
          <w:kern w:val="24"/>
        </w:rPr>
        <w:t>v</w:t>
      </w:r>
      <w:r w:rsidRPr="005B2B49">
        <w:rPr>
          <w:rFonts w:ascii="Arial" w:eastAsia="+mj-ea" w:hAnsi="Arial" w:cs="Arial"/>
          <w:color w:val="000000"/>
          <w:kern w:val="24"/>
        </w:rPr>
        <w:t xml:space="preserve">ariables </w:t>
      </w:r>
      <w:r>
        <w:rPr>
          <w:rFonts w:ascii="Arial" w:eastAsia="+mj-ea" w:hAnsi="Arial" w:cs="Arial"/>
          <w:color w:val="000000"/>
          <w:kern w:val="24"/>
        </w:rPr>
        <w:t xml:space="preserve">which </w:t>
      </w:r>
      <w:r w:rsidRPr="005B2B49">
        <w:rPr>
          <w:rFonts w:ascii="Arial" w:eastAsia="+mj-ea" w:hAnsi="Arial" w:cs="Arial"/>
          <w:color w:val="000000"/>
          <w:kern w:val="24"/>
        </w:rPr>
        <w:t>represent different types of groupings and</w:t>
      </w:r>
      <w:r w:rsidRPr="005B2B49">
        <w:rPr>
          <w:rFonts w:ascii="Arial" w:hAnsi="Arial" w:cs="Arial"/>
        </w:rPr>
        <w:t xml:space="preserve"> are classified into three types, binary, nominal, and ordinal variables. </w:t>
      </w:r>
      <w:r w:rsidRPr="00877B67">
        <w:rPr>
          <w:rFonts w:ascii="Arial" w:hAnsi="Arial" w:cs="Arial"/>
        </w:rPr>
        <w:t>They are occasionally documented as numbers, but the figures reflect categories instead of actual quantities.</w:t>
      </w:r>
      <w:r>
        <w:rPr>
          <w:rFonts w:ascii="Arial" w:hAnsi="Arial" w:cs="Arial"/>
        </w:rPr>
        <w:t xml:space="preserve"> </w:t>
      </w:r>
      <w:r w:rsidRPr="005B2B49">
        <w:rPr>
          <w:rFonts w:ascii="Arial" w:eastAsia="+mj-ea" w:hAnsi="Arial" w:cs="Arial"/>
          <w:color w:val="000000"/>
          <w:kern w:val="24"/>
        </w:rPr>
        <w:t>Because the data was organised into categories, the preferred mode of what influences postgraduate eating behaviour was nominal variables.</w:t>
      </w:r>
      <w:r>
        <w:rPr>
          <w:rFonts w:ascii="Arial" w:eastAsia="+mj-ea" w:hAnsi="Arial" w:cs="Arial"/>
          <w:color w:val="000000"/>
          <w:kern w:val="24"/>
        </w:rPr>
        <w:t xml:space="preserve"> </w:t>
      </w:r>
      <w:r w:rsidRPr="005058A8">
        <w:rPr>
          <w:rFonts w:ascii="Arial" w:eastAsia="+mj-ea" w:hAnsi="Arial" w:cs="Arial"/>
          <w:color w:val="000000"/>
          <w:kern w:val="24"/>
        </w:rPr>
        <w:t>Nominal data can be expressed either verbally or numerically</w:t>
      </w:r>
      <w:r w:rsidR="0010279C">
        <w:rPr>
          <w:rFonts w:ascii="Arial" w:eastAsia="+mj-ea" w:hAnsi="Arial" w:cs="Arial"/>
          <w:color w:val="000000"/>
          <w:kern w:val="24"/>
        </w:rPr>
        <w:t xml:space="preserve"> and has no order</w:t>
      </w:r>
      <w:r w:rsidR="00D73976">
        <w:rPr>
          <w:rFonts w:ascii="Arial" w:eastAsia="+mj-ea" w:hAnsi="Arial" w:cs="Arial"/>
          <w:color w:val="000000"/>
          <w:kern w:val="24"/>
        </w:rPr>
        <w:t xml:space="preserve"> </w:t>
      </w:r>
      <w:r w:rsidR="00D73976">
        <w:rPr>
          <w:rFonts w:ascii="Arial" w:eastAsia="Times New Roman" w:hAnsi="Arial" w:cs="Arial"/>
          <w:color w:val="3A3A3A"/>
          <w:lang w:eastAsia="en-GB"/>
        </w:rPr>
        <w:t>(Cerda and Varoquaux, 2022)</w:t>
      </w:r>
      <w:r w:rsidR="0008620B">
        <w:rPr>
          <w:rFonts w:ascii="Arial" w:eastAsia="Times New Roman" w:hAnsi="Arial" w:cs="Arial"/>
          <w:color w:val="3A3A3A"/>
          <w:lang w:eastAsia="en-GB"/>
        </w:rPr>
        <w:t>.</w:t>
      </w:r>
    </w:p>
    <w:p w14:paraId="35392AEC" w14:textId="77777777" w:rsidR="00F61D31" w:rsidRDefault="00C03D9C" w:rsidP="00F61D31">
      <w:pPr>
        <w:spacing w:line="360" w:lineRule="auto"/>
        <w:jc w:val="both"/>
        <w:rPr>
          <w:rStyle w:val="IntenseEmphasis"/>
          <w:rFonts w:ascii="Arial" w:hAnsi="Arial" w:cs="Arial"/>
          <w:i w:val="0"/>
          <w:iCs w:val="0"/>
          <w:color w:val="000000" w:themeColor="text1"/>
        </w:rPr>
      </w:pPr>
      <w:r w:rsidRPr="00C03D9C">
        <w:rPr>
          <w:rStyle w:val="IntenseEmphasis"/>
          <w:rFonts w:ascii="Arial" w:hAnsi="Arial" w:cs="Arial"/>
          <w:i w:val="0"/>
          <w:iCs w:val="0"/>
          <w:color w:val="000000" w:themeColor="text1"/>
        </w:rPr>
        <w:t>These findings are significant because universities must acknowledge that changes are required, and if any changes are to occur, the data gathered will help to support the change.</w:t>
      </w:r>
    </w:p>
    <w:p w14:paraId="7B6A6AA3" w14:textId="1BB621BE" w:rsidR="00545566" w:rsidRPr="00EC3C2A" w:rsidRDefault="00545566" w:rsidP="00F61D31">
      <w:pPr>
        <w:spacing w:line="360" w:lineRule="auto"/>
        <w:jc w:val="both"/>
        <w:rPr>
          <w:rStyle w:val="IntenseEmphasis"/>
          <w:rFonts w:ascii="Arial" w:hAnsi="Arial" w:cs="Arial"/>
          <w:i w:val="0"/>
          <w:iCs w:val="0"/>
        </w:rPr>
      </w:pPr>
      <w:r w:rsidRPr="00EC3C2A">
        <w:rPr>
          <w:rStyle w:val="IntenseEmphasis"/>
          <w:rFonts w:ascii="Arial" w:hAnsi="Arial" w:cs="Arial"/>
          <w:i w:val="0"/>
          <w:iCs w:val="0"/>
          <w:color w:val="000000" w:themeColor="text1"/>
        </w:rPr>
        <w:t>Interventions that combine informational and environmental approaches, including food labels, point of purchase messages, or food price deduction, are more likely to influence eating behaviour change</w:t>
      </w:r>
      <w:r w:rsidR="005925EA">
        <w:rPr>
          <w:rStyle w:val="IntenseEmphasis"/>
          <w:rFonts w:ascii="Arial" w:hAnsi="Arial" w:cs="Arial"/>
          <w:i w:val="0"/>
          <w:iCs w:val="0"/>
          <w:color w:val="000000" w:themeColor="text1"/>
        </w:rPr>
        <w:t>s</w:t>
      </w:r>
      <w:r w:rsidR="003946FD" w:rsidRPr="00EC3C2A">
        <w:rPr>
          <w:rStyle w:val="IntenseEmphasis"/>
          <w:rFonts w:ascii="Arial" w:hAnsi="Arial" w:cs="Arial"/>
          <w:i w:val="0"/>
          <w:iCs w:val="0"/>
          <w:color w:val="000000" w:themeColor="text1"/>
        </w:rPr>
        <w:t xml:space="preserve"> </w:t>
      </w:r>
      <w:r w:rsidR="00DD1274" w:rsidRPr="00EC3C2A">
        <w:rPr>
          <w:rFonts w:ascii="Arial" w:hAnsi="Arial" w:cs="Arial"/>
        </w:rPr>
        <w:t>(Si Ying Seah et al. 2022).</w:t>
      </w:r>
    </w:p>
    <w:p w14:paraId="54C3F4D6" w14:textId="52796728" w:rsidR="003B0F1E" w:rsidRPr="00597CA7" w:rsidRDefault="003B0F1E">
      <w:pPr>
        <w:rPr>
          <w:rStyle w:val="IntenseEmphasis"/>
        </w:rPr>
      </w:pPr>
      <w:r w:rsidRPr="00597CA7">
        <w:rPr>
          <w:rStyle w:val="IntenseEmphasis"/>
        </w:rPr>
        <w:t xml:space="preserve">5.3 </w:t>
      </w:r>
      <w:r w:rsidR="00022DF2" w:rsidRPr="00597CA7">
        <w:rPr>
          <w:rStyle w:val="IntenseEmphasis"/>
        </w:rPr>
        <w:t xml:space="preserve">Limitations of the </w:t>
      </w:r>
      <w:r w:rsidR="00597CA7" w:rsidRPr="00597CA7">
        <w:rPr>
          <w:rStyle w:val="IntenseEmphasis"/>
        </w:rPr>
        <w:t>research</w:t>
      </w:r>
    </w:p>
    <w:p w14:paraId="193E012C" w14:textId="0935C02E" w:rsidR="0087080E" w:rsidRDefault="0087080E" w:rsidP="00FE678A">
      <w:pPr>
        <w:spacing w:line="360" w:lineRule="auto"/>
        <w:jc w:val="both"/>
        <w:rPr>
          <w:rFonts w:ascii="Arial" w:hAnsi="Arial" w:cs="Arial"/>
        </w:rPr>
      </w:pPr>
      <w:r w:rsidRPr="0087080E">
        <w:rPr>
          <w:rFonts w:ascii="Arial" w:hAnsi="Arial" w:cs="Arial"/>
        </w:rPr>
        <w:t>When evaluating the findings of this study, a number of limitations should be taken into consideration. Although there were enough volunteers for the study to have five groups, each group only conducted one focus group session.</w:t>
      </w:r>
    </w:p>
    <w:p w14:paraId="594C04D1" w14:textId="39592497" w:rsidR="001C1229" w:rsidRPr="00A37B65" w:rsidRDefault="00A37B65" w:rsidP="00FE678A">
      <w:pPr>
        <w:spacing w:line="360" w:lineRule="auto"/>
        <w:jc w:val="both"/>
        <w:rPr>
          <w:rFonts w:ascii="Arial" w:hAnsi="Arial" w:cs="Arial"/>
          <w:color w:val="333333"/>
          <w:shd w:val="clear" w:color="auto" w:fill="FFFFFF"/>
        </w:rPr>
      </w:pPr>
      <w:r w:rsidRPr="00A37B65">
        <w:rPr>
          <w:rFonts w:ascii="Arial" w:hAnsi="Arial" w:cs="Arial"/>
          <w:color w:val="333333"/>
          <w:shd w:val="clear" w:color="auto" w:fill="FFFFFF"/>
        </w:rPr>
        <w:t xml:space="preserve">A little body of evidence suggests that UK university students' eating habits are not good </w:t>
      </w:r>
      <w:r w:rsidR="00FE678A" w:rsidRPr="00A37B65">
        <w:rPr>
          <w:rFonts w:ascii="Arial" w:hAnsi="Arial" w:cs="Arial"/>
          <w:color w:val="333333"/>
          <w:shd w:val="clear" w:color="auto" w:fill="FFFFFF"/>
        </w:rPr>
        <w:t>for either</w:t>
      </w:r>
      <w:r w:rsidRPr="00A37B65">
        <w:rPr>
          <w:rFonts w:ascii="Arial" w:hAnsi="Arial" w:cs="Arial"/>
          <w:color w:val="333333"/>
          <w:shd w:val="clear" w:color="auto" w:fill="FFFFFF"/>
        </w:rPr>
        <w:t xml:space="preserve"> their immediate or future health.</w:t>
      </w:r>
      <w:r>
        <w:rPr>
          <w:rFonts w:ascii="Arial" w:hAnsi="Arial" w:cs="Arial"/>
          <w:color w:val="333333"/>
          <w:shd w:val="clear" w:color="auto" w:fill="FFFFFF"/>
        </w:rPr>
        <w:t xml:space="preserve"> </w:t>
      </w:r>
      <w:r w:rsidRPr="00A37B65">
        <w:rPr>
          <w:rFonts w:ascii="Arial" w:hAnsi="Arial" w:cs="Arial"/>
          <w:color w:val="333333"/>
          <w:shd w:val="clear" w:color="auto" w:fill="FFFFFF"/>
        </w:rPr>
        <w:t>Additionally, there are signs that people consume more sweets and fast food than they do fruits and vegetables</w:t>
      </w:r>
      <w:r>
        <w:rPr>
          <w:rFonts w:ascii="Arial" w:hAnsi="Arial" w:cs="Arial"/>
          <w:color w:val="333333"/>
          <w:shd w:val="clear" w:color="auto" w:fill="FFFFFF"/>
        </w:rPr>
        <w:t xml:space="preserve"> </w:t>
      </w:r>
      <w:r w:rsidR="001C1229" w:rsidRPr="00A37B65">
        <w:rPr>
          <w:rFonts w:ascii="Arial" w:hAnsi="Arial" w:cs="Arial"/>
          <w:color w:val="333333"/>
          <w:shd w:val="clear" w:color="auto" w:fill="FFFFFF"/>
        </w:rPr>
        <w:t>(Sprake et al, 2018)</w:t>
      </w:r>
    </w:p>
    <w:p w14:paraId="5AF8F4D6" w14:textId="37D6E0B0" w:rsidR="00217B79" w:rsidRDefault="0069797E" w:rsidP="00FE678A">
      <w:pPr>
        <w:spacing w:line="360" w:lineRule="auto"/>
        <w:jc w:val="both"/>
        <w:rPr>
          <w:rFonts w:ascii="Arial" w:hAnsi="Arial" w:cs="Arial"/>
        </w:rPr>
      </w:pPr>
      <w:r>
        <w:rPr>
          <w:rFonts w:ascii="Arial" w:hAnsi="Arial" w:cs="Arial"/>
        </w:rPr>
        <w:t xml:space="preserve">The results did not give evidence of whether </w:t>
      </w:r>
      <w:r w:rsidR="00751022">
        <w:rPr>
          <w:rFonts w:ascii="Arial" w:hAnsi="Arial" w:cs="Arial"/>
        </w:rPr>
        <w:t xml:space="preserve">postgraduate </w:t>
      </w:r>
      <w:r>
        <w:rPr>
          <w:rFonts w:ascii="Arial" w:hAnsi="Arial" w:cs="Arial"/>
        </w:rPr>
        <w:t xml:space="preserve">students eating </w:t>
      </w:r>
      <w:r w:rsidR="00A67F5F">
        <w:rPr>
          <w:rFonts w:ascii="Arial" w:hAnsi="Arial" w:cs="Arial"/>
        </w:rPr>
        <w:t xml:space="preserve">behaviours affected their academic performance. </w:t>
      </w:r>
      <w:r w:rsidR="007F1E75">
        <w:rPr>
          <w:rFonts w:ascii="Arial" w:hAnsi="Arial" w:cs="Arial"/>
        </w:rPr>
        <w:t>O</w:t>
      </w:r>
      <w:r w:rsidR="00AA7358">
        <w:rPr>
          <w:rFonts w:ascii="Arial" w:hAnsi="Arial" w:cs="Arial"/>
        </w:rPr>
        <w:t>ne</w:t>
      </w:r>
      <w:r w:rsidR="008319AE">
        <w:rPr>
          <w:rFonts w:ascii="Arial" w:hAnsi="Arial" w:cs="Arial"/>
        </w:rPr>
        <w:t xml:space="preserve"> important </w:t>
      </w:r>
      <w:r w:rsidR="00A37B65">
        <w:rPr>
          <w:rFonts w:ascii="Arial" w:hAnsi="Arial" w:cs="Arial"/>
        </w:rPr>
        <w:t>factor</w:t>
      </w:r>
      <w:r w:rsidR="00B305F1">
        <w:rPr>
          <w:rFonts w:ascii="Arial" w:hAnsi="Arial" w:cs="Arial"/>
        </w:rPr>
        <w:t xml:space="preserve"> not </w:t>
      </w:r>
      <w:r w:rsidR="00BD709E">
        <w:rPr>
          <w:rFonts w:ascii="Arial" w:hAnsi="Arial" w:cs="Arial"/>
        </w:rPr>
        <w:t>considered</w:t>
      </w:r>
      <w:r w:rsidR="00B305F1">
        <w:rPr>
          <w:rFonts w:ascii="Arial" w:hAnsi="Arial" w:cs="Arial"/>
        </w:rPr>
        <w:t xml:space="preserve"> was the time constraint</w:t>
      </w:r>
      <w:r w:rsidR="002C3778">
        <w:rPr>
          <w:rFonts w:ascii="Arial" w:hAnsi="Arial" w:cs="Arial"/>
        </w:rPr>
        <w:t>s</w:t>
      </w:r>
      <w:r w:rsidR="003550EF">
        <w:rPr>
          <w:rFonts w:ascii="Arial" w:hAnsi="Arial" w:cs="Arial"/>
        </w:rPr>
        <w:t xml:space="preserve"> that affected postgraduate students</w:t>
      </w:r>
      <w:r w:rsidR="00B305F1">
        <w:rPr>
          <w:rFonts w:ascii="Arial" w:hAnsi="Arial" w:cs="Arial"/>
        </w:rPr>
        <w:t xml:space="preserve"> on consummation of food during </w:t>
      </w:r>
      <w:r w:rsidR="007F1E75">
        <w:rPr>
          <w:rFonts w:ascii="Arial" w:hAnsi="Arial" w:cs="Arial"/>
        </w:rPr>
        <w:t>breaks.</w:t>
      </w:r>
      <w:r w:rsidR="003550EF">
        <w:rPr>
          <w:rFonts w:ascii="Arial" w:hAnsi="Arial" w:cs="Arial"/>
        </w:rPr>
        <w:t xml:space="preserve"> This has impacted</w:t>
      </w:r>
      <w:r w:rsidR="00553619">
        <w:rPr>
          <w:rFonts w:ascii="Arial" w:hAnsi="Arial" w:cs="Arial"/>
        </w:rPr>
        <w:t xml:space="preserve"> food choice as limited time has caused some students to </w:t>
      </w:r>
      <w:r w:rsidR="005454CA">
        <w:rPr>
          <w:rFonts w:ascii="Arial" w:hAnsi="Arial" w:cs="Arial"/>
        </w:rPr>
        <w:t>snack instead of consuming hot</w:t>
      </w:r>
      <w:r w:rsidR="00EC3C2A">
        <w:rPr>
          <w:rFonts w:ascii="Arial" w:hAnsi="Arial" w:cs="Arial"/>
        </w:rPr>
        <w:t xml:space="preserve"> or nutritious</w:t>
      </w:r>
      <w:r w:rsidR="005454CA">
        <w:rPr>
          <w:rFonts w:ascii="Arial" w:hAnsi="Arial" w:cs="Arial"/>
        </w:rPr>
        <w:t xml:space="preserve"> meals.</w:t>
      </w:r>
      <w:r w:rsidR="008A20E5">
        <w:rPr>
          <w:rFonts w:ascii="Arial" w:hAnsi="Arial" w:cs="Arial"/>
        </w:rPr>
        <w:t xml:space="preserve"> As well as instead of eating </w:t>
      </w:r>
      <w:r w:rsidR="00707019">
        <w:rPr>
          <w:rFonts w:ascii="Arial" w:hAnsi="Arial" w:cs="Arial"/>
        </w:rPr>
        <w:t xml:space="preserve">a healthy or balanced meal, some students opted for having conversations </w:t>
      </w:r>
      <w:r w:rsidR="006F2375">
        <w:rPr>
          <w:rFonts w:ascii="Arial" w:hAnsi="Arial" w:cs="Arial"/>
        </w:rPr>
        <w:t xml:space="preserve">and interacting with each other as </w:t>
      </w:r>
      <w:r w:rsidR="00157B55">
        <w:rPr>
          <w:rFonts w:ascii="Arial" w:hAnsi="Arial" w:cs="Arial"/>
        </w:rPr>
        <w:t xml:space="preserve">some </w:t>
      </w:r>
      <w:r w:rsidR="006F2375">
        <w:rPr>
          <w:rFonts w:ascii="Arial" w:hAnsi="Arial" w:cs="Arial"/>
        </w:rPr>
        <w:t xml:space="preserve">study days are </w:t>
      </w:r>
      <w:r w:rsidR="00157B55">
        <w:rPr>
          <w:rFonts w:ascii="Arial" w:hAnsi="Arial" w:cs="Arial"/>
        </w:rPr>
        <w:t xml:space="preserve">very </w:t>
      </w:r>
      <w:r w:rsidR="006F2375">
        <w:rPr>
          <w:rFonts w:ascii="Arial" w:hAnsi="Arial" w:cs="Arial"/>
        </w:rPr>
        <w:t>long</w:t>
      </w:r>
      <w:r w:rsidR="00157B55">
        <w:rPr>
          <w:rFonts w:ascii="Arial" w:hAnsi="Arial" w:cs="Arial"/>
        </w:rPr>
        <w:t>.</w:t>
      </w:r>
      <w:r w:rsidR="003550EF">
        <w:rPr>
          <w:rFonts w:ascii="Arial" w:hAnsi="Arial" w:cs="Arial"/>
        </w:rPr>
        <w:t xml:space="preserve"> </w:t>
      </w:r>
    </w:p>
    <w:p w14:paraId="474B79A3" w14:textId="0A5657B8" w:rsidR="00E71DF0" w:rsidRPr="00EC3C2A" w:rsidRDefault="00A37B65" w:rsidP="00FE678A">
      <w:pPr>
        <w:spacing w:line="360" w:lineRule="auto"/>
        <w:jc w:val="both"/>
        <w:rPr>
          <w:rFonts w:ascii="Arial" w:hAnsi="Arial" w:cs="Arial"/>
        </w:rPr>
      </w:pPr>
      <w:r w:rsidRPr="00EC3C2A">
        <w:rPr>
          <w:rFonts w:ascii="Arial" w:hAnsi="Arial" w:cs="Arial"/>
        </w:rPr>
        <w:t>Shortage of time for studies, a shortage of nutritious food at university cafeterias, and the costly nature of healthy food have all been recognised as obstacles to healthy eating among the student population</w:t>
      </w:r>
      <w:r w:rsidR="00D00B30">
        <w:rPr>
          <w:rFonts w:ascii="Arial" w:hAnsi="Arial" w:cs="Arial"/>
        </w:rPr>
        <w:t xml:space="preserve"> (</w:t>
      </w:r>
      <w:r w:rsidR="00F90762" w:rsidRPr="00FD0CE8">
        <w:rPr>
          <w:rFonts w:ascii="Arial" w:hAnsi="Arial" w:cs="Arial"/>
        </w:rPr>
        <w:t xml:space="preserve">Helen </w:t>
      </w:r>
      <w:r w:rsidR="00F90762">
        <w:rPr>
          <w:rFonts w:ascii="Arial" w:hAnsi="Arial" w:cs="Arial"/>
        </w:rPr>
        <w:t>et al. 2022)</w:t>
      </w:r>
      <w:r w:rsidR="00C8490E">
        <w:rPr>
          <w:rFonts w:ascii="Arial" w:hAnsi="Arial" w:cs="Arial"/>
        </w:rPr>
        <w:t>.</w:t>
      </w:r>
    </w:p>
    <w:p w14:paraId="1E8EB15E" w14:textId="77777777" w:rsidR="001A6ECF" w:rsidRDefault="001A6ECF">
      <w:pPr>
        <w:rPr>
          <w:rFonts w:ascii="Arial" w:hAnsi="Arial" w:cs="Arial"/>
          <w:b/>
          <w:bCs/>
          <w:sz w:val="24"/>
          <w:szCs w:val="24"/>
        </w:rPr>
      </w:pPr>
    </w:p>
    <w:p w14:paraId="2EEC5E11" w14:textId="5973509E" w:rsidR="00062DC1" w:rsidRDefault="00535669">
      <w:pPr>
        <w:rPr>
          <w:rFonts w:ascii="Arial" w:hAnsi="Arial" w:cs="Arial"/>
          <w:b/>
          <w:bCs/>
          <w:sz w:val="24"/>
          <w:szCs w:val="24"/>
        </w:rPr>
      </w:pPr>
      <w:r w:rsidRPr="00535669">
        <w:rPr>
          <w:rFonts w:ascii="Arial" w:hAnsi="Arial" w:cs="Arial"/>
          <w:b/>
          <w:bCs/>
          <w:sz w:val="24"/>
          <w:szCs w:val="24"/>
        </w:rPr>
        <w:t>6.</w:t>
      </w:r>
      <w:r w:rsidRPr="008F45A2">
        <w:rPr>
          <w:rFonts w:ascii="Arial" w:hAnsi="Arial" w:cs="Arial"/>
          <w:b/>
          <w:bCs/>
        </w:rPr>
        <w:t xml:space="preserve"> </w:t>
      </w:r>
      <w:bookmarkStart w:id="29" w:name="_Hlk144165411"/>
      <w:r w:rsidRPr="008F45A2">
        <w:rPr>
          <w:rFonts w:ascii="Arial" w:hAnsi="Arial" w:cs="Arial"/>
          <w:b/>
          <w:bCs/>
        </w:rPr>
        <w:t>Conclusion</w:t>
      </w:r>
      <w:bookmarkEnd w:id="29"/>
    </w:p>
    <w:p w14:paraId="58D8507E" w14:textId="31C3B115" w:rsidR="00535669" w:rsidRDefault="00E71DF0">
      <w:pPr>
        <w:rPr>
          <w:rStyle w:val="IntenseEmphasis"/>
        </w:rPr>
      </w:pPr>
      <w:bookmarkStart w:id="30" w:name="_Hlk144168849"/>
      <w:r w:rsidRPr="00E71DF0">
        <w:rPr>
          <w:rStyle w:val="IntenseEmphasis"/>
        </w:rPr>
        <w:t xml:space="preserve">6.1 </w:t>
      </w:r>
      <w:r w:rsidR="00906CAA" w:rsidRPr="00E71DF0">
        <w:rPr>
          <w:rStyle w:val="IntenseEmphasis"/>
        </w:rPr>
        <w:t>Answer the main research question</w:t>
      </w:r>
    </w:p>
    <w:bookmarkEnd w:id="30"/>
    <w:p w14:paraId="3C7B56FB" w14:textId="779B54B3" w:rsidR="00EC3C2A" w:rsidRPr="00EC3C2A" w:rsidRDefault="00EC3C2A">
      <w:pPr>
        <w:rPr>
          <w:rStyle w:val="IntenseEmphasis"/>
          <w:rFonts w:ascii="Arial" w:hAnsi="Arial" w:cs="Arial"/>
          <w:i w:val="0"/>
          <w:iCs w:val="0"/>
          <w:color w:val="000000" w:themeColor="text1"/>
        </w:rPr>
      </w:pPr>
      <w:r>
        <w:rPr>
          <w:rStyle w:val="IntenseEmphasis"/>
          <w:rFonts w:ascii="Arial" w:hAnsi="Arial" w:cs="Arial"/>
          <w:i w:val="0"/>
          <w:iCs w:val="0"/>
          <w:color w:val="000000" w:themeColor="text1"/>
        </w:rPr>
        <w:t>Post-graduate students are faced with challenges as it relates to eating healthy,</w:t>
      </w:r>
      <w:r w:rsidR="00A10FBC">
        <w:rPr>
          <w:rStyle w:val="IntenseEmphasis"/>
          <w:rFonts w:ascii="Arial" w:hAnsi="Arial" w:cs="Arial"/>
          <w:i w:val="0"/>
          <w:iCs w:val="0"/>
          <w:color w:val="000000" w:themeColor="text1"/>
        </w:rPr>
        <w:t xml:space="preserve"> the</w:t>
      </w:r>
      <w:r>
        <w:rPr>
          <w:rStyle w:val="IntenseEmphasis"/>
          <w:rFonts w:ascii="Arial" w:hAnsi="Arial" w:cs="Arial"/>
          <w:i w:val="0"/>
          <w:iCs w:val="0"/>
          <w:color w:val="000000" w:themeColor="text1"/>
        </w:rPr>
        <w:t xml:space="preserve"> </w:t>
      </w:r>
      <w:r w:rsidR="00A10FBC">
        <w:rPr>
          <w:rStyle w:val="IntenseEmphasis"/>
          <w:rFonts w:ascii="Arial" w:hAnsi="Arial" w:cs="Arial"/>
          <w:i w:val="0"/>
          <w:iCs w:val="0"/>
          <w:color w:val="000000" w:themeColor="text1"/>
        </w:rPr>
        <w:t>influences</w:t>
      </w:r>
      <w:r>
        <w:rPr>
          <w:rStyle w:val="IntenseEmphasis"/>
          <w:rFonts w:ascii="Arial" w:hAnsi="Arial" w:cs="Arial"/>
          <w:i w:val="0"/>
          <w:iCs w:val="0"/>
          <w:color w:val="000000" w:themeColor="text1"/>
        </w:rPr>
        <w:t xml:space="preserve"> and the cost effectiveness of food choice.</w:t>
      </w:r>
    </w:p>
    <w:p w14:paraId="03DCC378" w14:textId="2B470D4D" w:rsidR="00B1346E" w:rsidRDefault="00E71DF0">
      <w:pPr>
        <w:rPr>
          <w:rStyle w:val="IntenseEmphasis"/>
        </w:rPr>
      </w:pPr>
      <w:bookmarkStart w:id="31" w:name="_Hlk144168951"/>
      <w:r w:rsidRPr="00E71DF0">
        <w:rPr>
          <w:rStyle w:val="IntenseEmphasis"/>
        </w:rPr>
        <w:t xml:space="preserve">6.2 </w:t>
      </w:r>
      <w:r w:rsidR="00B1346E" w:rsidRPr="00E71DF0">
        <w:rPr>
          <w:rStyle w:val="IntenseEmphasis"/>
        </w:rPr>
        <w:t>Reflect on the research</w:t>
      </w:r>
    </w:p>
    <w:bookmarkEnd w:id="31"/>
    <w:p w14:paraId="68FE8431" w14:textId="77777777" w:rsidR="00A41545" w:rsidRDefault="00A10FBC" w:rsidP="0064674B">
      <w:pPr>
        <w:spacing w:line="360" w:lineRule="auto"/>
        <w:jc w:val="both"/>
        <w:rPr>
          <w:rStyle w:val="IntenseEmphasis"/>
          <w:rFonts w:ascii="Arial" w:hAnsi="Arial" w:cs="Arial"/>
          <w:i w:val="0"/>
          <w:iCs w:val="0"/>
          <w:color w:val="000000" w:themeColor="text1"/>
        </w:rPr>
      </w:pPr>
      <w:r>
        <w:rPr>
          <w:rStyle w:val="IntenseEmphasis"/>
          <w:rFonts w:ascii="Arial" w:hAnsi="Arial" w:cs="Arial"/>
          <w:i w:val="0"/>
          <w:iCs w:val="0"/>
          <w:color w:val="000000" w:themeColor="text1"/>
        </w:rPr>
        <w:t>The research was conducted amongst postgraduate students in UWTSD.</w:t>
      </w:r>
      <w:r w:rsidR="00F65BCD">
        <w:rPr>
          <w:rStyle w:val="IntenseEmphasis"/>
          <w:rFonts w:ascii="Arial" w:hAnsi="Arial" w:cs="Arial"/>
          <w:i w:val="0"/>
          <w:iCs w:val="0"/>
          <w:color w:val="000000" w:themeColor="text1"/>
        </w:rPr>
        <w:t xml:space="preserve"> </w:t>
      </w:r>
      <w:r w:rsidR="008F75BB" w:rsidRPr="008F75BB">
        <w:rPr>
          <w:rStyle w:val="IntenseEmphasis"/>
          <w:rFonts w:ascii="Arial" w:hAnsi="Arial" w:cs="Arial"/>
          <w:i w:val="0"/>
          <w:iCs w:val="0"/>
          <w:color w:val="000000" w:themeColor="text1"/>
        </w:rPr>
        <w:t xml:space="preserve">After </w:t>
      </w:r>
      <w:r w:rsidR="008F75BB">
        <w:rPr>
          <w:rStyle w:val="IntenseEmphasis"/>
          <w:rFonts w:ascii="Arial" w:hAnsi="Arial" w:cs="Arial"/>
          <w:i w:val="0"/>
          <w:iCs w:val="0"/>
          <w:color w:val="000000" w:themeColor="text1"/>
        </w:rPr>
        <w:t xml:space="preserve">reflecting on </w:t>
      </w:r>
      <w:r w:rsidR="008F75BB" w:rsidRPr="008F75BB">
        <w:rPr>
          <w:rStyle w:val="IntenseEmphasis"/>
          <w:rFonts w:ascii="Arial" w:hAnsi="Arial" w:cs="Arial"/>
          <w:i w:val="0"/>
          <w:iCs w:val="0"/>
          <w:color w:val="000000" w:themeColor="text1"/>
        </w:rPr>
        <w:t>the group discussion, I believe I would have answered question No. 2 differently.</w:t>
      </w:r>
    </w:p>
    <w:p w14:paraId="50201040" w14:textId="30419CB6" w:rsidR="00C04196" w:rsidRDefault="008F75BB" w:rsidP="0064674B">
      <w:pPr>
        <w:spacing w:line="360" w:lineRule="auto"/>
        <w:jc w:val="both"/>
        <w:rPr>
          <w:rStyle w:val="IntenseEmphasis"/>
          <w:rFonts w:ascii="Arial" w:hAnsi="Arial" w:cs="Arial"/>
          <w:color w:val="000000" w:themeColor="text1"/>
        </w:rPr>
      </w:pPr>
      <w:r w:rsidRPr="008F75BB">
        <w:rPr>
          <w:rStyle w:val="IntenseEmphasis"/>
          <w:rFonts w:ascii="Arial" w:hAnsi="Arial" w:cs="Arial"/>
          <w:i w:val="0"/>
          <w:iCs w:val="0"/>
          <w:color w:val="000000" w:themeColor="text1"/>
        </w:rPr>
        <w:t xml:space="preserve">Would you be willing to participate in a university food programme? </w:t>
      </w:r>
      <w:r w:rsidRPr="0055442F">
        <w:rPr>
          <w:rStyle w:val="IntenseEmphasis"/>
          <w:rFonts w:ascii="Arial" w:hAnsi="Arial" w:cs="Arial"/>
          <w:color w:val="000000" w:themeColor="text1"/>
        </w:rPr>
        <w:t>"I said no," but now "I would say yes." Because I see the value in students participating in these types of programmes.</w:t>
      </w:r>
      <w:r w:rsidR="00A41545">
        <w:rPr>
          <w:rStyle w:val="IntenseEmphasis"/>
          <w:rFonts w:ascii="Arial" w:hAnsi="Arial" w:cs="Arial"/>
          <w:color w:val="000000" w:themeColor="text1"/>
        </w:rPr>
        <w:t xml:space="preserve"> </w:t>
      </w:r>
    </w:p>
    <w:p w14:paraId="2B03E6E8" w14:textId="77777777" w:rsidR="00CA3CFF" w:rsidRPr="00CA3CFF" w:rsidRDefault="00CA3CFF" w:rsidP="0064674B">
      <w:pPr>
        <w:spacing w:line="360" w:lineRule="auto"/>
        <w:jc w:val="both"/>
        <w:rPr>
          <w:rStyle w:val="IntenseEmphasis"/>
          <w:rFonts w:ascii="Arial" w:hAnsi="Arial" w:cs="Arial"/>
          <w:i w:val="0"/>
          <w:iCs w:val="0"/>
          <w:color w:val="auto"/>
        </w:rPr>
      </w:pPr>
      <w:r w:rsidRPr="00CA3CFF">
        <w:rPr>
          <w:rStyle w:val="IntenseEmphasis"/>
          <w:rFonts w:ascii="Arial" w:hAnsi="Arial" w:cs="Arial"/>
          <w:i w:val="0"/>
          <w:iCs w:val="0"/>
          <w:color w:val="auto"/>
        </w:rPr>
        <w:t>The research provided me with unexpected insights, such as the fact that students want to eat healthy and live a healthy lifestyle but are unable to do so due to access and affordability.</w:t>
      </w:r>
    </w:p>
    <w:p w14:paraId="3027409C" w14:textId="68233DBA" w:rsidR="00EC3C2A" w:rsidRPr="00C04196" w:rsidRDefault="00E71DF0">
      <w:pPr>
        <w:rPr>
          <w:rStyle w:val="Strong"/>
          <w:rFonts w:ascii="Arial" w:hAnsi="Arial" w:cs="Arial"/>
          <w:b w:val="0"/>
          <w:bCs w:val="0"/>
          <w:color w:val="000000" w:themeColor="text1"/>
        </w:rPr>
      </w:pPr>
      <w:bookmarkStart w:id="32" w:name="_Hlk144169019"/>
      <w:r w:rsidRPr="00E71DF0">
        <w:rPr>
          <w:rStyle w:val="IntenseEmphasis"/>
        </w:rPr>
        <w:t xml:space="preserve">6.3 </w:t>
      </w:r>
      <w:r w:rsidR="00B1346E" w:rsidRPr="00E71DF0">
        <w:rPr>
          <w:rStyle w:val="IntenseEmphasis"/>
        </w:rPr>
        <w:t>Recommendatio</w:t>
      </w:r>
      <w:r w:rsidR="00EC3C2A">
        <w:rPr>
          <w:rStyle w:val="IntenseEmphasis"/>
        </w:rPr>
        <w:t>n</w:t>
      </w:r>
    </w:p>
    <w:p w14:paraId="0486CBB7" w14:textId="1C1F156E" w:rsidR="00F919AF" w:rsidRPr="006A07FD" w:rsidRDefault="00290771" w:rsidP="006A07FD">
      <w:pPr>
        <w:pStyle w:val="Heading1"/>
        <w:shd w:val="clear" w:color="auto" w:fill="FFFFFF"/>
        <w:spacing w:line="360" w:lineRule="auto"/>
        <w:jc w:val="both"/>
        <w:rPr>
          <w:rFonts w:ascii="Arial" w:hAnsi="Arial" w:cs="Arial"/>
          <w:color w:val="1C1D1E"/>
          <w:sz w:val="22"/>
          <w:szCs w:val="22"/>
        </w:rPr>
      </w:pPr>
      <w:bookmarkStart w:id="33" w:name="_Toc144162509"/>
      <w:bookmarkStart w:id="34" w:name="_Toc144162753"/>
      <w:bookmarkStart w:id="35" w:name="_Toc144163140"/>
      <w:bookmarkStart w:id="36" w:name="_Toc144163266"/>
      <w:bookmarkEnd w:id="32"/>
      <w:r w:rsidRPr="00743CB7">
        <w:rPr>
          <w:rFonts w:ascii="Arial" w:hAnsi="Arial" w:cs="Arial"/>
          <w:color w:val="212121"/>
          <w:sz w:val="22"/>
          <w:szCs w:val="22"/>
          <w:shd w:val="clear" w:color="auto" w:fill="FFFFFF"/>
        </w:rPr>
        <w:t xml:space="preserve">Given the small size of the </w:t>
      </w:r>
      <w:r w:rsidR="00F919AF" w:rsidRPr="00743CB7">
        <w:rPr>
          <w:rFonts w:ascii="Arial" w:hAnsi="Arial" w:cs="Arial"/>
          <w:color w:val="212121"/>
          <w:sz w:val="22"/>
          <w:szCs w:val="22"/>
          <w:shd w:val="clear" w:color="auto" w:fill="FFFFFF"/>
        </w:rPr>
        <w:t>groups</w:t>
      </w:r>
      <w:r w:rsidRPr="00743CB7">
        <w:rPr>
          <w:rFonts w:ascii="Arial" w:hAnsi="Arial" w:cs="Arial"/>
          <w:color w:val="212121"/>
          <w:sz w:val="22"/>
          <w:szCs w:val="22"/>
          <w:shd w:val="clear" w:color="auto" w:fill="FFFFFF"/>
        </w:rPr>
        <w:t>, they may be insignificant</w:t>
      </w:r>
      <w:r w:rsidR="002A134E" w:rsidRPr="00743CB7">
        <w:rPr>
          <w:rFonts w:ascii="Arial" w:hAnsi="Arial" w:cs="Arial"/>
          <w:color w:val="212121"/>
          <w:sz w:val="22"/>
          <w:szCs w:val="22"/>
          <w:shd w:val="clear" w:color="auto" w:fill="FFFFFF"/>
        </w:rPr>
        <w:t xml:space="preserve"> but the </w:t>
      </w:r>
      <w:r w:rsidRPr="00743CB7">
        <w:rPr>
          <w:rFonts w:ascii="Arial" w:hAnsi="Arial" w:cs="Arial"/>
          <w:color w:val="212121"/>
          <w:sz w:val="22"/>
          <w:szCs w:val="22"/>
          <w:shd w:val="clear" w:color="auto" w:fill="FFFFFF"/>
        </w:rPr>
        <w:t xml:space="preserve">evidence, on the other hand, could be used to motivate efforts to improve </w:t>
      </w:r>
      <w:r w:rsidR="006B1720" w:rsidRPr="00743CB7">
        <w:rPr>
          <w:rFonts w:ascii="Arial" w:hAnsi="Arial" w:cs="Arial"/>
          <w:color w:val="212121"/>
          <w:sz w:val="22"/>
          <w:szCs w:val="22"/>
          <w:shd w:val="clear" w:color="auto" w:fill="FFFFFF"/>
        </w:rPr>
        <w:t>eating behaviour</w:t>
      </w:r>
      <w:r w:rsidRPr="00743CB7">
        <w:rPr>
          <w:rFonts w:ascii="Arial" w:hAnsi="Arial" w:cs="Arial"/>
          <w:color w:val="212121"/>
          <w:sz w:val="22"/>
          <w:szCs w:val="22"/>
          <w:shd w:val="clear" w:color="auto" w:fill="FFFFFF"/>
        </w:rPr>
        <w:t xml:space="preserve"> among university </w:t>
      </w:r>
      <w:r w:rsidR="00DA145C" w:rsidRPr="00743CB7">
        <w:rPr>
          <w:rFonts w:ascii="Arial" w:hAnsi="Arial" w:cs="Arial"/>
          <w:color w:val="212121"/>
          <w:sz w:val="22"/>
          <w:szCs w:val="22"/>
          <w:shd w:val="clear" w:color="auto" w:fill="FFFFFF"/>
        </w:rPr>
        <w:t xml:space="preserve">postgraduate </w:t>
      </w:r>
      <w:r w:rsidRPr="00743CB7">
        <w:rPr>
          <w:rFonts w:ascii="Arial" w:hAnsi="Arial" w:cs="Arial"/>
          <w:color w:val="212121"/>
          <w:sz w:val="22"/>
          <w:szCs w:val="22"/>
          <w:shd w:val="clear" w:color="auto" w:fill="FFFFFF"/>
        </w:rPr>
        <w:t>students</w:t>
      </w:r>
      <w:r w:rsidR="00316B40" w:rsidRPr="00743CB7">
        <w:rPr>
          <w:rFonts w:ascii="Arial" w:hAnsi="Arial" w:cs="Arial"/>
          <w:color w:val="212121"/>
          <w:sz w:val="22"/>
          <w:szCs w:val="22"/>
          <w:shd w:val="clear" w:color="auto" w:fill="FFFFFF"/>
        </w:rPr>
        <w:t xml:space="preserve"> (</w:t>
      </w:r>
      <w:r w:rsidR="00C52125" w:rsidRPr="00743CB7">
        <w:rPr>
          <w:rFonts w:ascii="Arial" w:hAnsi="Arial" w:cs="Arial"/>
          <w:color w:val="2E2E2E"/>
          <w:sz w:val="22"/>
          <w:szCs w:val="22"/>
        </w:rPr>
        <w:t>Whatnall et al.</w:t>
      </w:r>
      <w:r w:rsidR="00185710" w:rsidRPr="00743CB7">
        <w:rPr>
          <w:rFonts w:ascii="Arial" w:hAnsi="Arial" w:cs="Arial"/>
          <w:color w:val="2E2E2E"/>
          <w:sz w:val="22"/>
          <w:szCs w:val="22"/>
        </w:rPr>
        <w:t xml:space="preserve"> </w:t>
      </w:r>
      <w:r w:rsidR="00C52125" w:rsidRPr="00743CB7">
        <w:rPr>
          <w:rFonts w:ascii="Arial" w:hAnsi="Arial" w:cs="Arial"/>
          <w:color w:val="2E2E2E"/>
          <w:sz w:val="22"/>
          <w:szCs w:val="22"/>
        </w:rPr>
        <w:t>2019</w:t>
      </w:r>
      <w:r w:rsidR="00757DBC" w:rsidRPr="00743CB7">
        <w:rPr>
          <w:rFonts w:ascii="Arial" w:hAnsi="Arial" w:cs="Arial"/>
          <w:color w:val="2E2E2E"/>
          <w:sz w:val="22"/>
          <w:szCs w:val="22"/>
        </w:rPr>
        <w:t xml:space="preserve">, </w:t>
      </w:r>
      <w:r w:rsidR="00757DBC" w:rsidRPr="00757DBC">
        <w:rPr>
          <w:rFonts w:ascii="Arial" w:hAnsi="Arial" w:cs="Arial"/>
          <w:color w:val="1C1D1E"/>
          <w:sz w:val="22"/>
          <w:szCs w:val="22"/>
        </w:rPr>
        <w:t>p. 321-328</w:t>
      </w:r>
      <w:r w:rsidR="006A07FD">
        <w:rPr>
          <w:rFonts w:ascii="Arial" w:hAnsi="Arial" w:cs="Arial"/>
          <w:color w:val="1C1D1E"/>
          <w:sz w:val="22"/>
          <w:szCs w:val="22"/>
        </w:rPr>
        <w:t>).</w:t>
      </w:r>
      <w:bookmarkEnd w:id="33"/>
      <w:bookmarkEnd w:id="34"/>
      <w:bookmarkEnd w:id="35"/>
      <w:bookmarkEnd w:id="36"/>
    </w:p>
    <w:p w14:paraId="22191414" w14:textId="0976E5F0" w:rsidR="008C3032" w:rsidRDefault="003946FD" w:rsidP="008A1F47">
      <w:pPr>
        <w:spacing w:line="360" w:lineRule="auto"/>
        <w:jc w:val="both"/>
        <w:rPr>
          <w:rFonts w:ascii="Arial" w:hAnsi="Arial" w:cs="Arial"/>
          <w:color w:val="212121"/>
          <w:shd w:val="clear" w:color="auto" w:fill="FFFFFF"/>
        </w:rPr>
      </w:pPr>
      <w:r w:rsidRPr="00EC3C2A">
        <w:rPr>
          <w:rFonts w:ascii="Arial" w:hAnsi="Arial" w:cs="Arial"/>
          <w:color w:val="212121"/>
          <w:shd w:val="clear" w:color="auto" w:fill="FFFFFF"/>
        </w:rPr>
        <w:t xml:space="preserve">University </w:t>
      </w:r>
      <w:r w:rsidR="004655AF">
        <w:rPr>
          <w:rFonts w:ascii="Arial" w:hAnsi="Arial" w:cs="Arial"/>
          <w:color w:val="212121"/>
          <w:shd w:val="clear" w:color="auto" w:fill="FFFFFF"/>
        </w:rPr>
        <w:t xml:space="preserve">postgraduate </w:t>
      </w:r>
      <w:r w:rsidRPr="00EC3C2A">
        <w:rPr>
          <w:rFonts w:ascii="Arial" w:hAnsi="Arial" w:cs="Arial"/>
          <w:color w:val="212121"/>
          <w:shd w:val="clear" w:color="auto" w:fill="FFFFFF"/>
        </w:rPr>
        <w:t xml:space="preserve">nutritional intake may be improved through nutrition education, boosting self-regulation </w:t>
      </w:r>
      <w:r w:rsidR="00B151B9" w:rsidRPr="00EC3C2A">
        <w:rPr>
          <w:rFonts w:ascii="Arial" w:hAnsi="Arial" w:cs="Arial"/>
          <w:color w:val="212121"/>
          <w:shd w:val="clear" w:color="auto" w:fill="FFFFFF"/>
        </w:rPr>
        <w:t>elements,</w:t>
      </w:r>
      <w:r w:rsidR="00705E8F" w:rsidRPr="00705E8F">
        <w:rPr>
          <w:rFonts w:ascii="Arial" w:hAnsi="Arial" w:cs="Arial"/>
          <w:color w:val="212121"/>
          <w:shd w:val="clear" w:color="auto" w:fill="FFFFFF"/>
        </w:rPr>
        <w:t xml:space="preserve"> </w:t>
      </w:r>
      <w:r w:rsidR="00705E8F" w:rsidRPr="00DD32EE">
        <w:rPr>
          <w:rFonts w:ascii="Arial" w:hAnsi="Arial" w:cs="Arial"/>
          <w:color w:val="212121"/>
          <w:shd w:val="clear" w:color="auto" w:fill="FFFFFF"/>
        </w:rPr>
        <w:t>and making information available</w:t>
      </w:r>
      <w:r w:rsidRPr="00EC3C2A">
        <w:rPr>
          <w:rFonts w:ascii="Arial" w:hAnsi="Arial" w:cs="Arial"/>
          <w:color w:val="212121"/>
          <w:shd w:val="clear" w:color="auto" w:fill="FFFFFF"/>
        </w:rPr>
        <w:t xml:space="preserve"> towards dietary intake and point</w:t>
      </w:r>
      <w:r w:rsidR="007F6A78">
        <w:rPr>
          <w:rFonts w:ascii="Arial" w:hAnsi="Arial" w:cs="Arial"/>
          <w:color w:val="212121"/>
          <w:shd w:val="clear" w:color="auto" w:fill="FFFFFF"/>
        </w:rPr>
        <w:t xml:space="preserve"> of</w:t>
      </w:r>
      <w:r w:rsidRPr="00EC3C2A">
        <w:rPr>
          <w:rFonts w:ascii="Arial" w:hAnsi="Arial" w:cs="Arial"/>
          <w:color w:val="212121"/>
          <w:shd w:val="clear" w:color="auto" w:fill="FFFFFF"/>
        </w:rPr>
        <w:t xml:space="preserve"> </w:t>
      </w:r>
      <w:r w:rsidR="00722B0B">
        <w:rPr>
          <w:rFonts w:ascii="Arial" w:hAnsi="Arial" w:cs="Arial"/>
          <w:color w:val="212121"/>
          <w:shd w:val="clear" w:color="auto" w:fill="FFFFFF"/>
        </w:rPr>
        <w:t xml:space="preserve">choice </w:t>
      </w:r>
      <w:r w:rsidRPr="00EC3C2A">
        <w:rPr>
          <w:rFonts w:ascii="Arial" w:hAnsi="Arial" w:cs="Arial"/>
          <w:color w:val="212121"/>
          <w:shd w:val="clear" w:color="auto" w:fill="FFFFFF"/>
        </w:rPr>
        <w:t>o</w:t>
      </w:r>
      <w:r w:rsidR="00722B0B">
        <w:rPr>
          <w:rFonts w:ascii="Arial" w:hAnsi="Arial" w:cs="Arial"/>
          <w:color w:val="212121"/>
          <w:shd w:val="clear" w:color="auto" w:fill="FFFFFF"/>
        </w:rPr>
        <w:t>r</w:t>
      </w:r>
      <w:r w:rsidRPr="00EC3C2A">
        <w:rPr>
          <w:rFonts w:ascii="Arial" w:hAnsi="Arial" w:cs="Arial"/>
          <w:color w:val="212121"/>
          <w:shd w:val="clear" w:color="auto" w:fill="FFFFFF"/>
        </w:rPr>
        <w:t xml:space="preserve"> purchase message tactics</w:t>
      </w:r>
      <w:r w:rsidR="00A17D32">
        <w:rPr>
          <w:rFonts w:ascii="Arial" w:hAnsi="Arial" w:cs="Arial"/>
          <w:color w:val="212121"/>
          <w:shd w:val="clear" w:color="auto" w:fill="FFFFFF"/>
        </w:rPr>
        <w:t xml:space="preserve"> </w:t>
      </w:r>
      <w:r w:rsidR="00A17D32" w:rsidRPr="00DD32EE">
        <w:rPr>
          <w:rFonts w:ascii="Arial" w:hAnsi="Arial" w:cs="Arial"/>
          <w:color w:val="212121"/>
          <w:shd w:val="clear" w:color="auto" w:fill="FFFFFF"/>
        </w:rPr>
        <w:t xml:space="preserve">can also help to guide </w:t>
      </w:r>
      <w:r w:rsidR="00C12811">
        <w:rPr>
          <w:rFonts w:ascii="Arial" w:hAnsi="Arial" w:cs="Arial"/>
          <w:color w:val="212121"/>
          <w:shd w:val="clear" w:color="auto" w:fill="FFFFFF"/>
        </w:rPr>
        <w:t>students</w:t>
      </w:r>
      <w:r w:rsidR="00DD32EE" w:rsidRPr="00DD32EE">
        <w:rPr>
          <w:rFonts w:ascii="Arial" w:hAnsi="Arial" w:cs="Arial"/>
          <w:color w:val="212121"/>
          <w:shd w:val="clear" w:color="auto" w:fill="FFFFFF"/>
        </w:rPr>
        <w:t xml:space="preserve"> toward healthier options</w:t>
      </w:r>
      <w:r w:rsidR="00C12811">
        <w:rPr>
          <w:rFonts w:ascii="Arial" w:hAnsi="Arial" w:cs="Arial"/>
          <w:color w:val="212121"/>
          <w:shd w:val="clear" w:color="auto" w:fill="FFFFFF"/>
        </w:rPr>
        <w:t xml:space="preserve"> (PHE, 2018).</w:t>
      </w:r>
    </w:p>
    <w:p w14:paraId="527896A4" w14:textId="0FC5E1FF" w:rsidR="003946FD" w:rsidRDefault="003946FD" w:rsidP="008A1F47">
      <w:pPr>
        <w:spacing w:line="360" w:lineRule="auto"/>
        <w:jc w:val="both"/>
        <w:rPr>
          <w:rFonts w:ascii="Arial" w:hAnsi="Arial" w:cs="Arial"/>
          <w:shd w:val="clear" w:color="auto" w:fill="FFFFFF"/>
        </w:rPr>
      </w:pPr>
      <w:r w:rsidRPr="00EC3C2A">
        <w:rPr>
          <w:rFonts w:ascii="Arial" w:hAnsi="Arial" w:cs="Arial"/>
          <w:color w:val="212121"/>
          <w:shd w:val="clear" w:color="auto" w:fill="FFFFFF"/>
        </w:rPr>
        <w:t xml:space="preserve">Future high-quality controlled experiments should assess the long-term viability of intervention effects and further explore the efficacy of realistic and affordable environmental interventions that can quickly and easily reach a significant portion of the university population </w:t>
      </w:r>
      <w:r w:rsidR="00135192" w:rsidRPr="00EC3C2A">
        <w:rPr>
          <w:rFonts w:ascii="Arial" w:hAnsi="Arial" w:cs="Arial"/>
          <w:color w:val="212121"/>
          <w:shd w:val="clear" w:color="auto" w:fill="FFFFFF"/>
        </w:rPr>
        <w:t>(</w:t>
      </w:r>
      <w:r w:rsidR="00135192" w:rsidRPr="00EC3C2A">
        <w:rPr>
          <w:rFonts w:ascii="Arial" w:hAnsi="Arial" w:cs="Arial"/>
          <w:shd w:val="clear" w:color="auto" w:fill="FFFFFF"/>
        </w:rPr>
        <w:t>Deliens et al</w:t>
      </w:r>
      <w:r w:rsidR="007D15A2" w:rsidRPr="00EC3C2A">
        <w:rPr>
          <w:rFonts w:ascii="Arial" w:hAnsi="Arial" w:cs="Arial"/>
          <w:shd w:val="clear" w:color="auto" w:fill="FFFFFF"/>
        </w:rPr>
        <w:t>.</w:t>
      </w:r>
      <w:r w:rsidR="00FB3ACE" w:rsidRPr="00EC3C2A">
        <w:rPr>
          <w:rFonts w:ascii="Arial" w:hAnsi="Arial" w:cs="Arial"/>
          <w:shd w:val="clear" w:color="auto" w:fill="FFFFFF"/>
        </w:rPr>
        <w:t xml:space="preserve"> </w:t>
      </w:r>
      <w:r w:rsidR="00135192" w:rsidRPr="00EC3C2A">
        <w:rPr>
          <w:rFonts w:ascii="Arial" w:hAnsi="Arial" w:cs="Arial"/>
          <w:shd w:val="clear" w:color="auto" w:fill="FFFFFF"/>
        </w:rPr>
        <w:t>2016)</w:t>
      </w:r>
      <w:r w:rsidR="00EC3C2A" w:rsidRPr="00EC3C2A">
        <w:rPr>
          <w:rFonts w:ascii="Arial" w:hAnsi="Arial" w:cs="Arial"/>
          <w:shd w:val="clear" w:color="auto" w:fill="FFFFFF"/>
        </w:rPr>
        <w:t>.</w:t>
      </w:r>
    </w:p>
    <w:p w14:paraId="75CEEE8F" w14:textId="4DC43589" w:rsidR="009877F1" w:rsidRPr="00CF4C78" w:rsidRDefault="006535AE" w:rsidP="008A1F47">
      <w:pPr>
        <w:spacing w:line="360" w:lineRule="auto"/>
        <w:jc w:val="both"/>
        <w:rPr>
          <w:rStyle w:val="IntenseEmphasis"/>
          <w:rFonts w:ascii="Arial" w:hAnsi="Arial" w:cs="Arial"/>
          <w:i w:val="0"/>
          <w:iCs w:val="0"/>
          <w:color w:val="auto"/>
          <w:shd w:val="clear" w:color="auto" w:fill="FFFFFF"/>
        </w:rPr>
      </w:pPr>
      <w:r w:rsidRPr="00CF4C78">
        <w:rPr>
          <w:rStyle w:val="IntenseEmphasis"/>
          <w:rFonts w:ascii="Arial" w:hAnsi="Arial" w:cs="Arial"/>
          <w:i w:val="0"/>
          <w:iCs w:val="0"/>
          <w:color w:val="auto"/>
          <w:shd w:val="clear" w:color="auto" w:fill="FFFFFF"/>
        </w:rPr>
        <w:t>Health promotion interventions in the university setting that emphasis on numerous lifestyle choices may have a bigger influence than interventions that</w:t>
      </w:r>
      <w:r w:rsidR="00EE5444" w:rsidRPr="00CF4C78">
        <w:rPr>
          <w:rStyle w:val="IntenseEmphasis"/>
          <w:rFonts w:ascii="Arial" w:hAnsi="Arial" w:cs="Arial"/>
          <w:i w:val="0"/>
          <w:iCs w:val="0"/>
          <w:color w:val="auto"/>
          <w:shd w:val="clear" w:color="auto" w:fill="FFFFFF"/>
        </w:rPr>
        <w:t xml:space="preserve"> is</w:t>
      </w:r>
      <w:r w:rsidRPr="00CF4C78">
        <w:rPr>
          <w:rStyle w:val="IntenseEmphasis"/>
          <w:rFonts w:ascii="Arial" w:hAnsi="Arial" w:cs="Arial"/>
          <w:i w:val="0"/>
          <w:iCs w:val="0"/>
          <w:color w:val="auto"/>
          <w:shd w:val="clear" w:color="auto" w:fill="FFFFFF"/>
        </w:rPr>
        <w:t xml:space="preserve"> focusing on one particular lifestyle</w:t>
      </w:r>
      <w:r w:rsidR="00745864" w:rsidRPr="00CF4C78">
        <w:rPr>
          <w:rStyle w:val="IntenseEmphasis"/>
          <w:rFonts w:ascii="Arial" w:hAnsi="Arial" w:cs="Arial"/>
          <w:i w:val="0"/>
          <w:iCs w:val="0"/>
          <w:color w:val="auto"/>
          <w:shd w:val="clear" w:color="auto" w:fill="FFFFFF"/>
        </w:rPr>
        <w:t xml:space="preserve"> (</w:t>
      </w:r>
      <w:r w:rsidR="00745864" w:rsidRPr="00CF4C78">
        <w:rPr>
          <w:rFonts w:ascii="Arial" w:hAnsi="Arial" w:cs="Arial"/>
          <w:shd w:val="clear" w:color="auto" w:fill="FFFFFF"/>
        </w:rPr>
        <w:t>Bennasar-Veny</w:t>
      </w:r>
      <w:r w:rsidR="00745864" w:rsidRPr="00CF4C78">
        <w:rPr>
          <w:rFonts w:ascii="Arial" w:hAnsi="Arial" w:cs="Arial"/>
          <w:shd w:val="clear" w:color="auto" w:fill="FFFFFF"/>
        </w:rPr>
        <w:t xml:space="preserve"> et al. 2020)</w:t>
      </w:r>
      <w:r w:rsidR="00CF4C78" w:rsidRPr="00CF4C78">
        <w:rPr>
          <w:rFonts w:ascii="Arial" w:hAnsi="Arial" w:cs="Arial"/>
          <w:shd w:val="clear" w:color="auto" w:fill="FFFFFF"/>
        </w:rPr>
        <w:t>.</w:t>
      </w:r>
      <w:r w:rsidR="00745864" w:rsidRPr="00CF4C78">
        <w:rPr>
          <w:rFonts w:ascii="Arial" w:hAnsi="Arial" w:cs="Arial"/>
          <w:shd w:val="clear" w:color="auto" w:fill="FFFFFF"/>
        </w:rPr>
        <w:t xml:space="preserve"> </w:t>
      </w:r>
      <w:r w:rsidR="00AF6671" w:rsidRPr="00CF4C78">
        <w:rPr>
          <w:rStyle w:val="IntenseEmphasis"/>
          <w:rFonts w:ascii="Arial" w:hAnsi="Arial" w:cs="Arial"/>
          <w:i w:val="0"/>
          <w:iCs w:val="0"/>
          <w:color w:val="auto"/>
          <w:shd w:val="clear" w:color="auto" w:fill="FFFFFF"/>
        </w:rPr>
        <w:t xml:space="preserve">Universities should really broaden their corporate strategy to incorporate health promotion as a main </w:t>
      </w:r>
      <w:r w:rsidR="00020F04" w:rsidRPr="00CF4C78">
        <w:rPr>
          <w:rStyle w:val="IntenseEmphasis"/>
          <w:rFonts w:ascii="Arial" w:hAnsi="Arial" w:cs="Arial"/>
          <w:i w:val="0"/>
          <w:iCs w:val="0"/>
          <w:color w:val="auto"/>
          <w:shd w:val="clear" w:color="auto" w:fill="FFFFFF"/>
        </w:rPr>
        <w:t xml:space="preserve">value </w:t>
      </w:r>
      <w:r w:rsidR="00A11F69" w:rsidRPr="00CF4C78">
        <w:rPr>
          <w:rStyle w:val="IntenseEmphasis"/>
          <w:rFonts w:ascii="Arial" w:hAnsi="Arial" w:cs="Arial"/>
          <w:i w:val="0"/>
          <w:iCs w:val="0"/>
          <w:color w:val="auto"/>
          <w:shd w:val="clear" w:color="auto" w:fill="FFFFFF"/>
        </w:rPr>
        <w:t>(</w:t>
      </w:r>
      <w:r w:rsidR="00A11F69" w:rsidRPr="00CF4C78">
        <w:rPr>
          <w:rFonts w:ascii="Arial" w:hAnsi="Arial" w:cs="Arial"/>
          <w:shd w:val="clear" w:color="auto" w:fill="FFFFFF"/>
        </w:rPr>
        <w:t>Aceijas et al. 2017)</w:t>
      </w:r>
      <w:r w:rsidR="005B4443" w:rsidRPr="00CF4C78">
        <w:rPr>
          <w:rFonts w:ascii="Arial" w:hAnsi="Arial" w:cs="Arial"/>
          <w:shd w:val="clear" w:color="auto" w:fill="FFFFFF"/>
        </w:rPr>
        <w:t>.</w:t>
      </w:r>
    </w:p>
    <w:p w14:paraId="7922E101" w14:textId="30D4100D" w:rsidR="00B1346E" w:rsidRPr="00E71DF0" w:rsidRDefault="00E71DF0">
      <w:pPr>
        <w:rPr>
          <w:rStyle w:val="IntenseEmphasis"/>
        </w:rPr>
      </w:pPr>
      <w:bookmarkStart w:id="37" w:name="_Hlk144169119"/>
      <w:r>
        <w:rPr>
          <w:rStyle w:val="IntenseEmphasis"/>
        </w:rPr>
        <w:t xml:space="preserve">6.4 </w:t>
      </w:r>
      <w:r w:rsidR="00DA590A" w:rsidRPr="00E71DF0">
        <w:rPr>
          <w:rStyle w:val="IntenseEmphasis"/>
        </w:rPr>
        <w:t>Emphasize your contr</w:t>
      </w:r>
      <w:r w:rsidRPr="00E71DF0">
        <w:rPr>
          <w:rStyle w:val="IntenseEmphasis"/>
        </w:rPr>
        <w:t>ibution</w:t>
      </w:r>
    </w:p>
    <w:p w14:paraId="5003B55D" w14:textId="77777777" w:rsidR="00797E95" w:rsidRDefault="00D84E00" w:rsidP="00561B1F">
      <w:pPr>
        <w:shd w:val="clear" w:color="auto" w:fill="FFFFFF"/>
        <w:spacing w:after="0" w:line="360" w:lineRule="auto"/>
        <w:jc w:val="both"/>
        <w:outlineLvl w:val="2"/>
        <w:rPr>
          <w:rFonts w:ascii="Arial" w:eastAsia="Times New Roman" w:hAnsi="Arial" w:cs="Arial"/>
          <w:color w:val="000000" w:themeColor="text1"/>
          <w:lang w:eastAsia="en-GB"/>
        </w:rPr>
      </w:pPr>
      <w:bookmarkStart w:id="38" w:name="_Toc144162510"/>
      <w:bookmarkStart w:id="39" w:name="_Toc144162754"/>
      <w:bookmarkStart w:id="40" w:name="_Toc144163267"/>
      <w:bookmarkEnd w:id="37"/>
      <w:r w:rsidRPr="003946FD">
        <w:rPr>
          <w:rFonts w:ascii="Arial" w:eastAsia="Times New Roman" w:hAnsi="Arial" w:cs="Arial"/>
          <w:color w:val="000000" w:themeColor="text1"/>
          <w:lang w:eastAsia="en-GB"/>
        </w:rPr>
        <w:t xml:space="preserve">A university </w:t>
      </w:r>
      <w:r w:rsidR="00836D92">
        <w:rPr>
          <w:rFonts w:ascii="Arial" w:eastAsia="Times New Roman" w:hAnsi="Arial" w:cs="Arial"/>
          <w:color w:val="000000" w:themeColor="text1"/>
          <w:lang w:eastAsia="en-GB"/>
        </w:rPr>
        <w:t>food</w:t>
      </w:r>
      <w:r w:rsidRPr="003946FD">
        <w:rPr>
          <w:rFonts w:ascii="Arial" w:eastAsia="Times New Roman" w:hAnsi="Arial" w:cs="Arial"/>
          <w:color w:val="000000" w:themeColor="text1"/>
          <w:lang w:eastAsia="en-GB"/>
        </w:rPr>
        <w:t xml:space="preserve"> programme </w:t>
      </w:r>
      <w:r>
        <w:rPr>
          <w:rFonts w:ascii="Arial" w:eastAsia="Times New Roman" w:hAnsi="Arial" w:cs="Arial"/>
          <w:color w:val="000000" w:themeColor="text1"/>
          <w:lang w:eastAsia="en-GB"/>
        </w:rPr>
        <w:t>c</w:t>
      </w:r>
      <w:r w:rsidRPr="003946FD">
        <w:rPr>
          <w:rFonts w:ascii="Arial" w:eastAsia="Times New Roman" w:hAnsi="Arial" w:cs="Arial"/>
          <w:color w:val="000000" w:themeColor="text1"/>
          <w:lang w:eastAsia="en-GB"/>
        </w:rPr>
        <w:t xml:space="preserve">ould encourage students to </w:t>
      </w:r>
      <w:r w:rsidR="00842377">
        <w:rPr>
          <w:rFonts w:ascii="Arial" w:eastAsia="Times New Roman" w:hAnsi="Arial" w:cs="Arial"/>
          <w:color w:val="000000" w:themeColor="text1"/>
          <w:lang w:eastAsia="en-GB"/>
        </w:rPr>
        <w:t>eat nutritious</w:t>
      </w:r>
      <w:r w:rsidR="0020712D">
        <w:rPr>
          <w:rFonts w:ascii="Arial" w:eastAsia="Times New Roman" w:hAnsi="Arial" w:cs="Arial"/>
          <w:color w:val="000000" w:themeColor="text1"/>
          <w:lang w:eastAsia="en-GB"/>
        </w:rPr>
        <w:t xml:space="preserve"> healthy</w:t>
      </w:r>
      <w:r w:rsidRPr="003946FD">
        <w:rPr>
          <w:rFonts w:ascii="Arial" w:eastAsia="Times New Roman" w:hAnsi="Arial" w:cs="Arial"/>
          <w:color w:val="000000" w:themeColor="text1"/>
          <w:lang w:eastAsia="en-GB"/>
        </w:rPr>
        <w:t xml:space="preserve"> meals and expand the accessibility of low-cost, better food options.</w:t>
      </w:r>
      <w:bookmarkEnd w:id="38"/>
      <w:bookmarkEnd w:id="39"/>
      <w:bookmarkEnd w:id="40"/>
      <w:r w:rsidR="000143DA">
        <w:rPr>
          <w:rFonts w:ascii="Arial" w:eastAsia="Times New Roman" w:hAnsi="Arial" w:cs="Arial"/>
          <w:color w:val="000000" w:themeColor="text1"/>
          <w:lang w:eastAsia="en-GB"/>
        </w:rPr>
        <w:t xml:space="preserve"> </w:t>
      </w:r>
    </w:p>
    <w:p w14:paraId="6C307D18" w14:textId="289B7890" w:rsidR="005A6143" w:rsidRPr="000143DA" w:rsidRDefault="007222E0" w:rsidP="00561B1F">
      <w:pPr>
        <w:shd w:val="clear" w:color="auto" w:fill="FFFFFF"/>
        <w:spacing w:after="0" w:line="360" w:lineRule="auto"/>
        <w:jc w:val="both"/>
        <w:outlineLvl w:val="2"/>
        <w:rPr>
          <w:rFonts w:ascii="Arial" w:eastAsia="Times New Roman" w:hAnsi="Arial" w:cs="Arial"/>
          <w:color w:val="000000" w:themeColor="text1"/>
          <w:lang w:eastAsia="en-GB"/>
        </w:rPr>
      </w:pPr>
      <w:bookmarkStart w:id="41" w:name="_Toc144162511"/>
      <w:bookmarkStart w:id="42" w:name="_Toc144162755"/>
      <w:bookmarkStart w:id="43" w:name="_Toc144163268"/>
      <w:r w:rsidRPr="003946FD">
        <w:rPr>
          <w:rFonts w:ascii="Arial" w:eastAsia="Times New Roman" w:hAnsi="Arial" w:cs="Arial"/>
          <w:color w:val="000000" w:themeColor="text1"/>
          <w:lang w:eastAsia="en-GB"/>
        </w:rPr>
        <w:t xml:space="preserve">Students at universities consume a </w:t>
      </w:r>
      <w:r w:rsidR="00797E95">
        <w:rPr>
          <w:rFonts w:ascii="Arial" w:eastAsia="Times New Roman" w:hAnsi="Arial" w:cs="Arial"/>
          <w:color w:val="000000" w:themeColor="text1"/>
          <w:lang w:eastAsia="en-GB"/>
        </w:rPr>
        <w:t xml:space="preserve">wide </w:t>
      </w:r>
      <w:r w:rsidRPr="003946FD">
        <w:rPr>
          <w:rFonts w:ascii="Arial" w:eastAsia="Times New Roman" w:hAnsi="Arial" w:cs="Arial"/>
          <w:color w:val="000000" w:themeColor="text1"/>
          <w:lang w:eastAsia="en-GB"/>
        </w:rPr>
        <w:t xml:space="preserve">variety of foods. The majority of students consume meals that promoted excellent health and had balanced nutrient profiles, negating the requirement for dietary guidance. </w:t>
      </w:r>
      <w:r w:rsidR="005A6143" w:rsidRPr="003946FD">
        <w:rPr>
          <w:rFonts w:ascii="Arial" w:eastAsia="Times New Roman" w:hAnsi="Arial" w:cs="Arial"/>
          <w:color w:val="000000" w:themeColor="text1"/>
          <w:lang w:eastAsia="en-GB"/>
        </w:rPr>
        <w:t>However, other</w:t>
      </w:r>
      <w:r w:rsidR="008D5062">
        <w:rPr>
          <w:rFonts w:ascii="Arial" w:eastAsia="Times New Roman" w:hAnsi="Arial" w:cs="Arial"/>
          <w:color w:val="000000" w:themeColor="text1"/>
          <w:lang w:eastAsia="en-GB"/>
        </w:rPr>
        <w:t xml:space="preserve"> </w:t>
      </w:r>
      <w:r w:rsidR="005A6143" w:rsidRPr="003946FD">
        <w:rPr>
          <w:rFonts w:ascii="Arial" w:eastAsia="Times New Roman" w:hAnsi="Arial" w:cs="Arial"/>
          <w:color w:val="000000" w:themeColor="text1"/>
          <w:lang w:eastAsia="en-GB"/>
        </w:rPr>
        <w:t>students follow unhealthy lifestyles, spen</w:t>
      </w:r>
      <w:r w:rsidR="005A6143">
        <w:rPr>
          <w:rFonts w:ascii="Arial" w:eastAsia="Times New Roman" w:hAnsi="Arial" w:cs="Arial"/>
          <w:color w:val="000000" w:themeColor="text1"/>
          <w:lang w:eastAsia="en-GB"/>
        </w:rPr>
        <w:t>d</w:t>
      </w:r>
      <w:r w:rsidR="005A6143" w:rsidRPr="003946FD">
        <w:rPr>
          <w:rFonts w:ascii="Arial" w:eastAsia="Times New Roman" w:hAnsi="Arial" w:cs="Arial"/>
          <w:color w:val="000000" w:themeColor="text1"/>
          <w:lang w:eastAsia="en-GB"/>
        </w:rPr>
        <w:t xml:space="preserve"> more money on food, and consum</w:t>
      </w:r>
      <w:r w:rsidR="005A6143">
        <w:rPr>
          <w:rFonts w:ascii="Arial" w:eastAsia="Times New Roman" w:hAnsi="Arial" w:cs="Arial"/>
          <w:color w:val="000000" w:themeColor="text1"/>
          <w:lang w:eastAsia="en-GB"/>
        </w:rPr>
        <w:t>e</w:t>
      </w:r>
      <w:r w:rsidR="005A6143" w:rsidRPr="003946FD">
        <w:rPr>
          <w:rFonts w:ascii="Arial" w:eastAsia="Times New Roman" w:hAnsi="Arial" w:cs="Arial"/>
          <w:color w:val="000000" w:themeColor="text1"/>
          <w:lang w:eastAsia="en-GB"/>
        </w:rPr>
        <w:t xml:space="preserve"> poor diets, all of </w:t>
      </w:r>
      <w:r w:rsidR="005A6143">
        <w:rPr>
          <w:rFonts w:ascii="Arial" w:eastAsia="Times New Roman" w:hAnsi="Arial" w:cs="Arial"/>
          <w:color w:val="000000" w:themeColor="text1"/>
          <w:lang w:eastAsia="en-GB"/>
        </w:rPr>
        <w:t>which</w:t>
      </w:r>
      <w:r w:rsidR="005A6143" w:rsidRPr="003946FD">
        <w:rPr>
          <w:rFonts w:ascii="Arial" w:eastAsia="Times New Roman" w:hAnsi="Arial" w:cs="Arial"/>
          <w:color w:val="000000" w:themeColor="text1"/>
          <w:lang w:eastAsia="en-GB"/>
        </w:rPr>
        <w:t xml:space="preserve"> could have long-term health consequences.</w:t>
      </w:r>
      <w:bookmarkEnd w:id="41"/>
      <w:bookmarkEnd w:id="42"/>
      <w:bookmarkEnd w:id="43"/>
      <w:r w:rsidR="005A6143" w:rsidRPr="003946FD">
        <w:rPr>
          <w:rFonts w:ascii="Arial" w:eastAsia="Times New Roman" w:hAnsi="Arial" w:cs="Arial"/>
          <w:color w:val="000000" w:themeColor="text1"/>
          <w:lang w:eastAsia="en-GB"/>
        </w:rPr>
        <w:t xml:space="preserve"> </w:t>
      </w:r>
    </w:p>
    <w:p w14:paraId="3017457E" w14:textId="1B3BF58F" w:rsidR="007222E0" w:rsidRDefault="007222E0" w:rsidP="007222E0">
      <w:pPr>
        <w:shd w:val="clear" w:color="auto" w:fill="FFFFFF"/>
        <w:spacing w:after="0" w:line="240" w:lineRule="auto"/>
        <w:outlineLvl w:val="2"/>
        <w:rPr>
          <w:rFonts w:ascii="Arial" w:eastAsia="Times New Roman" w:hAnsi="Arial" w:cs="Arial"/>
          <w:color w:val="000000" w:themeColor="text1"/>
          <w:lang w:eastAsia="en-GB"/>
        </w:rPr>
      </w:pPr>
    </w:p>
    <w:p w14:paraId="68CEB267" w14:textId="77777777" w:rsidR="00BE765D" w:rsidRDefault="00BE765D" w:rsidP="00062DC1">
      <w:pPr>
        <w:shd w:val="clear" w:color="auto" w:fill="FFFFFF"/>
        <w:spacing w:after="0" w:line="240" w:lineRule="auto"/>
        <w:outlineLvl w:val="2"/>
        <w:rPr>
          <w:rFonts w:ascii="Source Sans Pro" w:eastAsia="Times New Roman" w:hAnsi="Source Sans Pro" w:cs="Times New Roman"/>
          <w:b/>
          <w:bCs/>
          <w:color w:val="44707B"/>
          <w:sz w:val="27"/>
          <w:szCs w:val="27"/>
          <w:lang w:eastAsia="en-GB"/>
        </w:rPr>
      </w:pPr>
      <w:bookmarkStart w:id="44" w:name="_Toc144162512"/>
      <w:bookmarkStart w:id="45" w:name="_Toc144162756"/>
      <w:bookmarkStart w:id="46" w:name="_Toc144163269"/>
    </w:p>
    <w:p w14:paraId="12694BCB" w14:textId="716FCB14" w:rsidR="00062DC1" w:rsidRPr="008F45A2" w:rsidRDefault="00062DC1" w:rsidP="00062DC1">
      <w:pPr>
        <w:shd w:val="clear" w:color="auto" w:fill="FFFFFF"/>
        <w:spacing w:after="0" w:line="240" w:lineRule="auto"/>
        <w:outlineLvl w:val="2"/>
        <w:rPr>
          <w:rFonts w:ascii="Arial" w:eastAsia="Times New Roman" w:hAnsi="Arial" w:cs="Arial"/>
          <w:b/>
          <w:bCs/>
          <w:lang w:eastAsia="en-GB"/>
        </w:rPr>
      </w:pPr>
      <w:r w:rsidRPr="008F45A2">
        <w:rPr>
          <w:rFonts w:ascii="Arial" w:eastAsia="Times New Roman" w:hAnsi="Arial" w:cs="Arial"/>
          <w:b/>
          <w:bCs/>
          <w:lang w:eastAsia="en-GB"/>
        </w:rPr>
        <w:t>Reference</w:t>
      </w:r>
      <w:bookmarkEnd w:id="44"/>
      <w:bookmarkEnd w:id="45"/>
      <w:bookmarkEnd w:id="46"/>
    </w:p>
    <w:p w14:paraId="54AAD5D1" w14:textId="77777777" w:rsidR="00DA39C6" w:rsidRDefault="00D644D3" w:rsidP="00DA39C6">
      <w:pPr>
        <w:spacing w:line="360" w:lineRule="auto"/>
        <w:jc w:val="both"/>
        <w:rPr>
          <w:rFonts w:ascii="Arial" w:hAnsi="Arial" w:cs="Arial"/>
          <w:i/>
          <w:iCs/>
          <w:shd w:val="clear" w:color="auto" w:fill="FFFFFF"/>
        </w:rPr>
      </w:pPr>
      <w:bookmarkStart w:id="47" w:name="_Hlk144182360"/>
      <w:r w:rsidRPr="00645B81">
        <w:rPr>
          <w:rFonts w:ascii="Arial" w:hAnsi="Arial" w:cs="Arial"/>
          <w:shd w:val="clear" w:color="auto" w:fill="FFFFFF"/>
        </w:rPr>
        <w:t xml:space="preserve">Aceijas C. et al. (2017) </w:t>
      </w:r>
      <w:bookmarkEnd w:id="47"/>
      <w:r w:rsidRPr="00645B81">
        <w:rPr>
          <w:rFonts w:ascii="Arial" w:hAnsi="Arial" w:cs="Arial"/>
          <w:i/>
          <w:iCs/>
          <w:shd w:val="clear" w:color="auto" w:fill="FFFFFF"/>
        </w:rPr>
        <w:t>Determinants of health-related lifestyles among university students.</w:t>
      </w:r>
      <w:r w:rsidR="00DA39C6">
        <w:rPr>
          <w:rFonts w:ascii="Arial" w:hAnsi="Arial" w:cs="Arial"/>
          <w:i/>
          <w:iCs/>
          <w:shd w:val="clear" w:color="auto" w:fill="FFFFFF"/>
        </w:rPr>
        <w:t xml:space="preserve"> </w:t>
      </w:r>
      <w:r w:rsidRPr="00645B81">
        <w:rPr>
          <w:rFonts w:ascii="Arial" w:hAnsi="Arial" w:cs="Arial"/>
          <w:shd w:val="clear" w:color="auto" w:fill="FFFFFF"/>
        </w:rPr>
        <w:t>Perspect Public Health.2017Jul;137(4):227-236.Doi:10.1177/1757913916666875. Epub 2016</w:t>
      </w:r>
      <w:r w:rsidR="00DA39C6">
        <w:rPr>
          <w:rFonts w:ascii="Arial" w:hAnsi="Arial" w:cs="Arial"/>
          <w:i/>
          <w:iCs/>
          <w:shd w:val="clear" w:color="auto" w:fill="FFFFFF"/>
        </w:rPr>
        <w:t xml:space="preserve"> </w:t>
      </w:r>
      <w:r w:rsidRPr="00645B81">
        <w:rPr>
          <w:rFonts w:ascii="Arial" w:hAnsi="Arial" w:cs="Arial"/>
          <w:shd w:val="clear" w:color="auto" w:fill="FFFFFF"/>
        </w:rPr>
        <w:t>Sep 5. PMID: 27597797.</w:t>
      </w:r>
    </w:p>
    <w:p w14:paraId="6C600335" w14:textId="77777777" w:rsidR="00416DB6" w:rsidRDefault="00120C76" w:rsidP="00416DB6">
      <w:pPr>
        <w:spacing w:line="360" w:lineRule="auto"/>
        <w:jc w:val="both"/>
        <w:rPr>
          <w:rFonts w:ascii="Arial" w:hAnsi="Arial" w:cs="Arial"/>
          <w:shd w:val="clear" w:color="auto" w:fill="FFFFFF"/>
        </w:rPr>
      </w:pPr>
      <w:r w:rsidRPr="00BB4370">
        <w:rPr>
          <w:rFonts w:ascii="Arial" w:hAnsi="Arial" w:cs="Arial"/>
          <w:shd w:val="clear" w:color="auto" w:fill="FFFFFF"/>
        </w:rPr>
        <w:t>Belogianni</w:t>
      </w:r>
      <w:r w:rsidR="001B3DD4" w:rsidRPr="00BB4370">
        <w:rPr>
          <w:rFonts w:ascii="Arial" w:hAnsi="Arial" w:cs="Arial"/>
          <w:shd w:val="clear" w:color="auto" w:fill="FFFFFF"/>
        </w:rPr>
        <w:t>,</w:t>
      </w:r>
      <w:r w:rsidRPr="00BB4370">
        <w:rPr>
          <w:rFonts w:ascii="Arial" w:hAnsi="Arial" w:cs="Arial"/>
          <w:shd w:val="clear" w:color="auto" w:fill="FFFFFF"/>
        </w:rPr>
        <w:t xml:space="preserve"> K</w:t>
      </w:r>
      <w:r w:rsidR="009A0B31" w:rsidRPr="00BB4370">
        <w:rPr>
          <w:rFonts w:ascii="Arial" w:hAnsi="Arial" w:cs="Arial"/>
          <w:shd w:val="clear" w:color="auto" w:fill="FFFFFF"/>
        </w:rPr>
        <w:t>. et al. (2021)</w:t>
      </w:r>
      <w:r w:rsidRPr="00BB4370">
        <w:rPr>
          <w:rFonts w:ascii="Arial" w:hAnsi="Arial" w:cs="Arial"/>
          <w:shd w:val="clear" w:color="auto" w:fill="FFFFFF"/>
        </w:rPr>
        <w:t xml:space="preserve"> </w:t>
      </w:r>
      <w:r w:rsidRPr="00BB4370">
        <w:rPr>
          <w:rFonts w:ascii="Arial" w:hAnsi="Arial" w:cs="Arial"/>
          <w:i/>
          <w:iCs/>
          <w:shd w:val="clear" w:color="auto" w:fill="FFFFFF"/>
        </w:rPr>
        <w:t>Nutrition knowledge among university students in the UK: a cross-sectional study</w:t>
      </w:r>
      <w:r w:rsidR="004C5635" w:rsidRPr="00BB4370">
        <w:rPr>
          <w:rFonts w:ascii="Arial" w:hAnsi="Arial" w:cs="Arial"/>
          <w:i/>
          <w:iCs/>
          <w:shd w:val="clear" w:color="auto" w:fill="FFFFFF"/>
        </w:rPr>
        <w:t>.</w:t>
      </w:r>
      <w:r w:rsidRPr="00BB4370">
        <w:rPr>
          <w:rFonts w:ascii="Arial" w:hAnsi="Arial" w:cs="Arial"/>
          <w:i/>
          <w:iCs/>
          <w:shd w:val="clear" w:color="auto" w:fill="FFFFFF"/>
        </w:rPr>
        <w:t xml:space="preserve"> </w:t>
      </w:r>
      <w:r w:rsidRPr="00BB4370">
        <w:rPr>
          <w:rFonts w:ascii="Arial" w:hAnsi="Arial" w:cs="Arial"/>
          <w:shd w:val="clear" w:color="auto" w:fill="FFFFFF"/>
        </w:rPr>
        <w:t xml:space="preserve">Public Health Nutr.  </w:t>
      </w:r>
      <w:r w:rsidR="00AF37A7" w:rsidRPr="00BB4370">
        <w:rPr>
          <w:rFonts w:ascii="Arial" w:hAnsi="Arial" w:cs="Arial"/>
          <w:shd w:val="clear" w:color="auto" w:fill="FFFFFF"/>
        </w:rPr>
        <w:t>D</w:t>
      </w:r>
      <w:r w:rsidRPr="00BB4370">
        <w:rPr>
          <w:rFonts w:ascii="Arial" w:hAnsi="Arial" w:cs="Arial"/>
          <w:shd w:val="clear" w:color="auto" w:fill="FFFFFF"/>
        </w:rPr>
        <w:t>oi: 10.1017/S1368980021004754. Epub ahead of print. PMID: 34879889; PMCID: PMC9991837.</w:t>
      </w:r>
      <w:bookmarkStart w:id="48" w:name="_Toc144162513"/>
      <w:bookmarkStart w:id="49" w:name="_Toc144162757"/>
      <w:bookmarkStart w:id="50" w:name="_Toc144163141"/>
      <w:bookmarkStart w:id="51" w:name="_Toc144163270"/>
    </w:p>
    <w:p w14:paraId="4FBBB652" w14:textId="35A96A63" w:rsidR="00A22D40" w:rsidRPr="00416DB6" w:rsidRDefault="0090744E" w:rsidP="00CD4762">
      <w:pPr>
        <w:spacing w:line="360" w:lineRule="auto"/>
        <w:jc w:val="both"/>
        <w:rPr>
          <w:rFonts w:ascii="Arial" w:hAnsi="Arial" w:cs="Arial"/>
          <w:i/>
          <w:iCs/>
          <w:shd w:val="clear" w:color="auto" w:fill="FFFFFF"/>
        </w:rPr>
      </w:pPr>
      <w:r w:rsidRPr="00237A58">
        <w:rPr>
          <w:rFonts w:ascii="Arial" w:hAnsi="Arial" w:cs="Arial"/>
          <w:shd w:val="clear" w:color="auto" w:fill="FFFFFF"/>
        </w:rPr>
        <w:t xml:space="preserve">Bennasar-Veny M. et al (2020) </w:t>
      </w:r>
      <w:r w:rsidRPr="003F5905">
        <w:rPr>
          <w:rFonts w:ascii="Arial" w:hAnsi="Arial" w:cs="Arial"/>
          <w:i/>
          <w:iCs/>
          <w:shd w:val="clear" w:color="auto" w:fill="FFFFFF"/>
        </w:rPr>
        <w:t>Cluster Analysis of Health-Related Lifestyles in University</w:t>
      </w:r>
      <w:r w:rsidR="00416DB6" w:rsidRPr="003F5905">
        <w:rPr>
          <w:rFonts w:ascii="Arial" w:hAnsi="Arial" w:cs="Arial"/>
          <w:i/>
          <w:iCs/>
          <w:shd w:val="clear" w:color="auto" w:fill="FFFFFF"/>
        </w:rPr>
        <w:t xml:space="preserve"> </w:t>
      </w:r>
      <w:r w:rsidRPr="003F5905">
        <w:rPr>
          <w:rFonts w:ascii="Arial" w:hAnsi="Arial" w:cs="Arial"/>
          <w:i/>
          <w:iCs/>
          <w:shd w:val="clear" w:color="auto" w:fill="FFFFFF"/>
        </w:rPr>
        <w:t>Students.</w:t>
      </w:r>
      <w:r w:rsidR="00A22D40" w:rsidRPr="00237A58">
        <w:rPr>
          <w:rFonts w:ascii="Arial" w:hAnsi="Arial" w:cs="Arial"/>
          <w:shd w:val="clear" w:color="auto" w:fill="FFFFFF"/>
        </w:rPr>
        <w:t>IntJEnvironRes Public Health. 2020 Mar 9;17(5):1776. Doi:10.3390/ijerph17051776. PMID: 32182922; PMCID: PMC7084566.</w:t>
      </w:r>
    </w:p>
    <w:p w14:paraId="3148FD9F" w14:textId="49B59679" w:rsidR="00366CF1" w:rsidRPr="00CF2806" w:rsidRDefault="00366CF1" w:rsidP="00C2505C">
      <w:pPr>
        <w:shd w:val="clear" w:color="auto" w:fill="FFFFFF"/>
        <w:spacing w:after="0" w:line="360" w:lineRule="auto"/>
        <w:jc w:val="both"/>
        <w:rPr>
          <w:rFonts w:ascii="Arial" w:hAnsi="Arial" w:cs="Arial"/>
          <w:shd w:val="clear" w:color="auto" w:fill="FFFFFF"/>
        </w:rPr>
      </w:pPr>
      <w:r w:rsidRPr="00422780">
        <w:rPr>
          <w:rFonts w:ascii="Arial" w:eastAsia="Times New Roman" w:hAnsi="Arial" w:cs="Arial"/>
          <w:lang w:eastAsia="en-GB"/>
        </w:rPr>
        <w:t xml:space="preserve">Cerda P. and Varoquaux G. (2022) </w:t>
      </w:r>
      <w:r w:rsidRPr="00422780">
        <w:rPr>
          <w:rFonts w:ascii="Arial" w:eastAsia="Times New Roman" w:hAnsi="Arial" w:cs="Arial"/>
          <w:smallCaps/>
          <w:lang w:eastAsia="en-GB"/>
        </w:rPr>
        <w:t>"</w:t>
      </w:r>
      <w:r w:rsidRPr="004F20E2">
        <w:rPr>
          <w:rFonts w:ascii="Arial" w:eastAsia="Times New Roman" w:hAnsi="Arial" w:cs="Arial"/>
          <w:i/>
          <w:iCs/>
          <w:smallCaps/>
          <w:lang w:eastAsia="en-GB"/>
        </w:rPr>
        <w:t>Encoding High-Cardinality String Categorical Variables," i</w:t>
      </w:r>
      <w:r w:rsidRPr="00422780">
        <w:rPr>
          <w:rFonts w:ascii="Arial" w:eastAsia="Times New Roman" w:hAnsi="Arial" w:cs="Arial"/>
          <w:smallCaps/>
          <w:lang w:eastAsia="en-GB"/>
        </w:rPr>
        <w:t>n IEEE Transactions on Knowledge and Data Engineering, vol. 34, no. 3, pp.1164-1176,</w:t>
      </w:r>
      <w:r>
        <w:rPr>
          <w:rFonts w:ascii="Arial" w:eastAsia="Times New Roman" w:hAnsi="Arial" w:cs="Arial"/>
          <w:smallCaps/>
          <w:lang w:eastAsia="en-GB"/>
        </w:rPr>
        <w:t xml:space="preserve"> </w:t>
      </w:r>
      <w:r w:rsidRPr="00422780">
        <w:rPr>
          <w:rFonts w:ascii="Arial" w:eastAsia="Times New Roman" w:hAnsi="Arial" w:cs="Arial"/>
          <w:smallCaps/>
          <w:lang w:eastAsia="en-GB"/>
        </w:rPr>
        <w:t>DOI:</w:t>
      </w:r>
      <w:r>
        <w:rPr>
          <w:rFonts w:ascii="Arial" w:eastAsia="Times New Roman" w:hAnsi="Arial" w:cs="Arial"/>
          <w:smallCaps/>
          <w:lang w:eastAsia="en-GB"/>
        </w:rPr>
        <w:t xml:space="preserve">   </w:t>
      </w:r>
      <w:r w:rsidRPr="00422780">
        <w:rPr>
          <w:rFonts w:ascii="Arial" w:eastAsia="Times New Roman" w:hAnsi="Arial" w:cs="Arial"/>
          <w:smallCaps/>
          <w:lang w:eastAsia="en-GB"/>
        </w:rPr>
        <w:t>10.1109/TKDE.2020.2992529.UROPEAN</w:t>
      </w:r>
      <w:bookmarkEnd w:id="48"/>
      <w:bookmarkEnd w:id="49"/>
      <w:bookmarkEnd w:id="50"/>
      <w:bookmarkEnd w:id="51"/>
      <w:r w:rsidRPr="00422780">
        <w:rPr>
          <w:rFonts w:ascii="Times New Roman" w:eastAsia="Times New Roman" w:hAnsi="Times New Roman" w:cs="Times New Roman"/>
          <w:smallCaps/>
          <w:sz w:val="36"/>
          <w:szCs w:val="36"/>
          <w:lang w:eastAsia="en-GB"/>
        </w:rPr>
        <w:t xml:space="preserve"> </w:t>
      </w:r>
    </w:p>
    <w:p w14:paraId="01A01C7C" w14:textId="59F9A573" w:rsidR="006D62E4" w:rsidRPr="00BB4370" w:rsidRDefault="00AA4568" w:rsidP="00C2505C">
      <w:pPr>
        <w:shd w:val="clear" w:color="auto" w:fill="FFFFFF"/>
        <w:spacing w:after="0" w:line="360" w:lineRule="auto"/>
        <w:jc w:val="both"/>
        <w:rPr>
          <w:rFonts w:ascii="Arial" w:hAnsi="Arial" w:cs="Arial"/>
          <w:shd w:val="clear" w:color="auto" w:fill="FFFFFF"/>
        </w:rPr>
      </w:pPr>
      <w:r w:rsidRPr="00BB4370">
        <w:rPr>
          <w:rFonts w:ascii="Arial" w:hAnsi="Arial" w:cs="Arial"/>
          <w:shd w:val="clear" w:color="auto" w:fill="FFFFFF"/>
        </w:rPr>
        <w:t>Cooke</w:t>
      </w:r>
      <w:r w:rsidR="00330D1F" w:rsidRPr="00BB4370">
        <w:rPr>
          <w:rFonts w:ascii="Arial" w:hAnsi="Arial" w:cs="Arial"/>
          <w:shd w:val="clear" w:color="auto" w:fill="FFFFFF"/>
        </w:rPr>
        <w:t>,</w:t>
      </w:r>
      <w:r w:rsidRPr="00BB4370">
        <w:rPr>
          <w:rFonts w:ascii="Arial" w:hAnsi="Arial" w:cs="Arial"/>
          <w:shd w:val="clear" w:color="auto" w:fill="FFFFFF"/>
        </w:rPr>
        <w:t xml:space="preserve"> R</w:t>
      </w:r>
      <w:r w:rsidR="00740A66" w:rsidRPr="00BB4370">
        <w:rPr>
          <w:rFonts w:ascii="Arial" w:hAnsi="Arial" w:cs="Arial"/>
          <w:shd w:val="clear" w:color="auto" w:fill="FFFFFF"/>
        </w:rPr>
        <w:t>. and</w:t>
      </w:r>
      <w:r w:rsidRPr="00BB4370">
        <w:rPr>
          <w:rFonts w:ascii="Arial" w:hAnsi="Arial" w:cs="Arial"/>
          <w:shd w:val="clear" w:color="auto" w:fill="FFFFFF"/>
        </w:rPr>
        <w:t xml:space="preserve"> Papadaki</w:t>
      </w:r>
      <w:r w:rsidR="0098736D" w:rsidRPr="00BB4370">
        <w:rPr>
          <w:rFonts w:ascii="Arial" w:hAnsi="Arial" w:cs="Arial"/>
          <w:shd w:val="clear" w:color="auto" w:fill="FFFFFF"/>
        </w:rPr>
        <w:t>,</w:t>
      </w:r>
      <w:r w:rsidRPr="00BB4370">
        <w:rPr>
          <w:rFonts w:ascii="Arial" w:hAnsi="Arial" w:cs="Arial"/>
          <w:shd w:val="clear" w:color="auto" w:fill="FFFFFF"/>
        </w:rPr>
        <w:t xml:space="preserve"> A. (</w:t>
      </w:r>
      <w:r w:rsidR="00352A9F" w:rsidRPr="00BB4370">
        <w:rPr>
          <w:rFonts w:ascii="Arial" w:hAnsi="Arial" w:cs="Arial"/>
          <w:shd w:val="clear" w:color="auto" w:fill="FFFFFF"/>
        </w:rPr>
        <w:t>2014)</w:t>
      </w:r>
      <w:r w:rsidRPr="00BB4370">
        <w:rPr>
          <w:rFonts w:ascii="Arial" w:hAnsi="Arial" w:cs="Arial"/>
          <w:shd w:val="clear" w:color="auto" w:fill="FFFFFF"/>
        </w:rPr>
        <w:t xml:space="preserve"> </w:t>
      </w:r>
      <w:r w:rsidRPr="00BB4370">
        <w:rPr>
          <w:rFonts w:ascii="Arial" w:hAnsi="Arial" w:cs="Arial"/>
          <w:i/>
          <w:iCs/>
          <w:shd w:val="clear" w:color="auto" w:fill="FFFFFF"/>
        </w:rPr>
        <w:t>Nutrition label use mediates the positive relationship between nutrition knowledge and attitudes towards healthy eating with dietary quality among university students in the UK</w:t>
      </w:r>
      <w:r w:rsidRPr="00BB4370">
        <w:rPr>
          <w:rFonts w:ascii="Arial" w:hAnsi="Arial" w:cs="Arial"/>
          <w:shd w:val="clear" w:color="auto" w:fill="FFFFFF"/>
        </w:rPr>
        <w:t xml:space="preserve">. Appetite. 2014 </w:t>
      </w:r>
      <w:r w:rsidR="001D460D" w:rsidRPr="00BB4370">
        <w:rPr>
          <w:rFonts w:ascii="Arial" w:hAnsi="Arial" w:cs="Arial"/>
          <w:shd w:val="clear" w:color="auto" w:fill="FFFFFF"/>
        </w:rPr>
        <w:t>Dec; 83:297</w:t>
      </w:r>
      <w:r w:rsidRPr="00BB4370">
        <w:rPr>
          <w:rFonts w:ascii="Arial" w:hAnsi="Arial" w:cs="Arial"/>
          <w:shd w:val="clear" w:color="auto" w:fill="FFFFFF"/>
        </w:rPr>
        <w:t xml:space="preserve">-303. </w:t>
      </w:r>
      <w:r w:rsidR="002E099C" w:rsidRPr="00BB4370">
        <w:rPr>
          <w:rFonts w:ascii="Arial" w:hAnsi="Arial" w:cs="Arial"/>
          <w:shd w:val="clear" w:color="auto" w:fill="FFFFFF"/>
        </w:rPr>
        <w:t>Doi</w:t>
      </w:r>
      <w:r w:rsidRPr="00BB4370">
        <w:rPr>
          <w:rFonts w:ascii="Arial" w:hAnsi="Arial" w:cs="Arial"/>
          <w:shd w:val="clear" w:color="auto" w:fill="FFFFFF"/>
        </w:rPr>
        <w:t>: 10.1016/j.appet.2014.08.039. Epub 2014 Sep 10. PMID: 25218881.</w:t>
      </w:r>
    </w:p>
    <w:p w14:paraId="422A80F2" w14:textId="77777777" w:rsidR="00696889" w:rsidRPr="00BB4370" w:rsidRDefault="00696889" w:rsidP="00C2505C">
      <w:pPr>
        <w:spacing w:line="360" w:lineRule="auto"/>
        <w:jc w:val="both"/>
        <w:rPr>
          <w:rFonts w:ascii="Arial" w:hAnsi="Arial" w:cs="Arial"/>
        </w:rPr>
      </w:pPr>
      <w:r w:rsidRPr="00BB4370">
        <w:rPr>
          <w:rFonts w:ascii="Arial" w:hAnsi="Arial" w:cs="Arial"/>
          <w:shd w:val="clear" w:color="auto" w:fill="FFFFFF"/>
        </w:rPr>
        <w:t xml:space="preserve">Deliens, T. et al. (2016) </w:t>
      </w:r>
      <w:r w:rsidRPr="00BB4370">
        <w:rPr>
          <w:rFonts w:ascii="Arial" w:hAnsi="Arial" w:cs="Arial"/>
          <w:i/>
          <w:iCs/>
          <w:shd w:val="clear" w:color="auto" w:fill="FFFFFF"/>
        </w:rPr>
        <w:t>Dietary interventions among university students: A systematic review.</w:t>
      </w:r>
      <w:r w:rsidRPr="00BB4370">
        <w:rPr>
          <w:rFonts w:ascii="Arial" w:hAnsi="Arial" w:cs="Arial"/>
          <w:shd w:val="clear" w:color="auto" w:fill="FFFFFF"/>
        </w:rPr>
        <w:t xml:space="preserve"> Appetite. 2016 Oct 1; 105:14-26. Doi: 10.1016/j.appet.2016.05.003. Epub 2016 May 13. PMID: 27181201.</w:t>
      </w:r>
    </w:p>
    <w:p w14:paraId="350379DA" w14:textId="0FD411FB" w:rsidR="00062DC1" w:rsidRPr="0001248A" w:rsidRDefault="00300659" w:rsidP="00C2505C">
      <w:pPr>
        <w:shd w:val="clear" w:color="auto" w:fill="FFFFFF"/>
        <w:spacing w:after="0" w:line="360" w:lineRule="auto"/>
        <w:jc w:val="both"/>
        <w:rPr>
          <w:rFonts w:ascii="Arial" w:eastAsia="Times New Roman" w:hAnsi="Arial" w:cs="Arial"/>
          <w:lang w:eastAsia="en-GB"/>
        </w:rPr>
      </w:pPr>
      <w:r w:rsidRPr="0001248A">
        <w:rPr>
          <w:rFonts w:ascii="Arial" w:eastAsia="Times New Roman" w:hAnsi="Arial" w:cs="Arial"/>
          <w:lang w:eastAsia="en-GB"/>
        </w:rPr>
        <w:t>Emilien</w:t>
      </w:r>
      <w:r w:rsidR="00532DF4" w:rsidRPr="0001248A">
        <w:rPr>
          <w:rFonts w:ascii="Arial" w:eastAsia="Times New Roman" w:hAnsi="Arial" w:cs="Arial"/>
          <w:lang w:eastAsia="en-GB"/>
        </w:rPr>
        <w:t>,</w:t>
      </w:r>
      <w:r w:rsidRPr="0001248A">
        <w:rPr>
          <w:rFonts w:ascii="Arial" w:eastAsia="Times New Roman" w:hAnsi="Arial" w:cs="Arial"/>
          <w:lang w:eastAsia="en-GB"/>
        </w:rPr>
        <w:t xml:space="preserve"> et al</w:t>
      </w:r>
      <w:r w:rsidR="00532DF4" w:rsidRPr="0001248A">
        <w:rPr>
          <w:rFonts w:ascii="Arial" w:eastAsia="Times New Roman" w:hAnsi="Arial" w:cs="Arial"/>
          <w:lang w:eastAsia="en-GB"/>
        </w:rPr>
        <w:t>.</w:t>
      </w:r>
      <w:r w:rsidRPr="0001248A">
        <w:rPr>
          <w:rFonts w:ascii="Arial" w:eastAsia="Times New Roman" w:hAnsi="Arial" w:cs="Arial"/>
          <w:lang w:eastAsia="en-GB"/>
        </w:rPr>
        <w:t xml:space="preserve"> (2017) </w:t>
      </w:r>
      <w:hyperlink r:id="rId14" w:history="1">
        <w:r w:rsidR="00062DC1" w:rsidRPr="0001248A">
          <w:rPr>
            <w:rFonts w:ascii="Arial" w:eastAsia="Times New Roman" w:hAnsi="Arial" w:cs="Arial"/>
            <w:i/>
            <w:iCs/>
            <w:lang w:eastAsia="en-GB"/>
          </w:rPr>
          <w:t>A brief review of salient factors influencing adult eating behaviour</w:t>
        </w:r>
      </w:hyperlink>
      <w:r w:rsidR="006F0818" w:rsidRPr="0001248A">
        <w:rPr>
          <w:rFonts w:ascii="Arial" w:eastAsia="Times New Roman" w:hAnsi="Arial" w:cs="Arial"/>
          <w:i/>
          <w:iCs/>
          <w:lang w:eastAsia="en-GB"/>
        </w:rPr>
        <w:t>.</w:t>
      </w:r>
      <w:r w:rsidR="006F0818" w:rsidRPr="0001248A">
        <w:rPr>
          <w:rFonts w:ascii="Arial" w:eastAsia="Times New Roman" w:hAnsi="Arial" w:cs="Arial"/>
          <w:lang w:eastAsia="en-GB"/>
        </w:rPr>
        <w:t xml:space="preserve"> </w:t>
      </w:r>
      <w:r w:rsidR="00062DC1" w:rsidRPr="0001248A">
        <w:rPr>
          <w:rFonts w:ascii="Arial" w:eastAsia="Times New Roman" w:hAnsi="Arial" w:cs="Arial"/>
          <w:lang w:eastAsia="en-GB"/>
        </w:rPr>
        <w:t>Cambridge, UK: Cambridge University Press; Nutrition research reviews, 2017, Vol.30 (2), p.233-246</w:t>
      </w:r>
    </w:p>
    <w:p w14:paraId="433982A4" w14:textId="750ED038" w:rsidR="007E1152" w:rsidRDefault="007E1152" w:rsidP="00C2505C">
      <w:pPr>
        <w:spacing w:line="360" w:lineRule="auto"/>
        <w:jc w:val="both"/>
        <w:rPr>
          <w:rFonts w:ascii="Arial" w:hAnsi="Arial" w:cs="Arial"/>
          <w:u w:val="single"/>
        </w:rPr>
      </w:pPr>
      <w:bookmarkStart w:id="52" w:name="_Hlk144161553"/>
      <w:r w:rsidRPr="00CF2806">
        <w:rPr>
          <w:rFonts w:ascii="Arial" w:hAnsi="Arial" w:cs="Arial"/>
          <w:color w:val="212121"/>
          <w:shd w:val="clear" w:color="auto" w:fill="FFFFFF"/>
        </w:rPr>
        <w:t xml:space="preserve">Haas J. et al. (2018) </w:t>
      </w:r>
      <w:r w:rsidRPr="007B176F">
        <w:rPr>
          <w:rFonts w:ascii="Arial" w:hAnsi="Arial" w:cs="Arial"/>
          <w:i/>
          <w:iCs/>
          <w:color w:val="212121"/>
          <w:shd w:val="clear" w:color="auto" w:fill="FFFFFF"/>
        </w:rPr>
        <w:t>Changes in student physical health behaviour: an opportunity to turn the concept of a Healthy University into a reality</w:t>
      </w:r>
      <w:r w:rsidRPr="00CF2806">
        <w:rPr>
          <w:rFonts w:ascii="Arial" w:hAnsi="Arial" w:cs="Arial"/>
          <w:color w:val="212121"/>
          <w:shd w:val="clear" w:color="auto" w:fill="FFFFFF"/>
        </w:rPr>
        <w:t>. Perspect Public Health. 2018 Nov;138(6):316-324. Doi: 10.1177/1757913918792580. Epub 2018 Aug 24. PMID: 30141740.</w:t>
      </w:r>
    </w:p>
    <w:p w14:paraId="56D6719F" w14:textId="3BC65862" w:rsidR="00696889" w:rsidRPr="007E1152" w:rsidRDefault="00696889" w:rsidP="00C2505C">
      <w:pPr>
        <w:spacing w:line="360" w:lineRule="auto"/>
        <w:jc w:val="both"/>
        <w:rPr>
          <w:rFonts w:ascii="Arial" w:hAnsi="Arial" w:cs="Arial"/>
          <w:u w:val="single"/>
        </w:rPr>
      </w:pPr>
      <w:r w:rsidRPr="00BB4370">
        <w:rPr>
          <w:rFonts w:ascii="Arial" w:hAnsi="Arial" w:cs="Arial"/>
        </w:rPr>
        <w:t xml:space="preserve">Helen R. et al. (2022) </w:t>
      </w:r>
      <w:bookmarkEnd w:id="52"/>
      <w:r w:rsidRPr="00BB4370">
        <w:rPr>
          <w:rFonts w:ascii="Arial" w:hAnsi="Arial" w:cs="Arial"/>
          <w:i/>
          <w:iCs/>
        </w:rPr>
        <w:t>Assessment of energy and nutrient intakes among undergraduate students attending a University in the North of England</w:t>
      </w:r>
      <w:r w:rsidRPr="00BB4370">
        <w:rPr>
          <w:rFonts w:ascii="Arial" w:hAnsi="Arial" w:cs="Arial"/>
        </w:rPr>
        <w:t>. Nutrition and Health1–7© The Author(s) 2022Article reuse guidelines: sagepub.com/journals-permissions DOI: 10.1177/02601060221096932journals.sagepub.com/home/nah</w:t>
      </w:r>
    </w:p>
    <w:p w14:paraId="559B02D4" w14:textId="4BFD1A6D" w:rsidR="000218DB" w:rsidRPr="00BB4370" w:rsidRDefault="000218DB" w:rsidP="00C2505C">
      <w:pPr>
        <w:spacing w:after="0" w:line="360" w:lineRule="auto"/>
        <w:jc w:val="both"/>
        <w:outlineLvl w:val="0"/>
        <w:rPr>
          <w:rFonts w:ascii="Arial" w:eastAsia="Times New Roman" w:hAnsi="Arial" w:cs="Arial"/>
          <w:kern w:val="36"/>
          <w:lang w:eastAsia="en-GB"/>
        </w:rPr>
      </w:pPr>
      <w:bookmarkStart w:id="53" w:name="_Toc144162514"/>
      <w:bookmarkStart w:id="54" w:name="_Toc144162758"/>
      <w:bookmarkStart w:id="55" w:name="_Toc144163271"/>
      <w:r w:rsidRPr="00BB4370">
        <w:rPr>
          <w:rFonts w:ascii="Arial" w:hAnsi="Arial" w:cs="Arial"/>
          <w:shd w:val="clear" w:color="auto" w:fill="FFFFFF"/>
        </w:rPr>
        <w:t>Kabir</w:t>
      </w:r>
      <w:r w:rsidR="00D955F6" w:rsidRPr="00BB4370">
        <w:rPr>
          <w:rFonts w:ascii="Arial" w:hAnsi="Arial" w:cs="Arial"/>
          <w:shd w:val="clear" w:color="auto" w:fill="FFFFFF"/>
        </w:rPr>
        <w:t>,</w:t>
      </w:r>
      <w:r w:rsidRPr="00BB4370">
        <w:rPr>
          <w:rFonts w:ascii="Arial" w:hAnsi="Arial" w:cs="Arial"/>
          <w:shd w:val="clear" w:color="auto" w:fill="FFFFFF"/>
        </w:rPr>
        <w:t xml:space="preserve"> A</w:t>
      </w:r>
      <w:r w:rsidR="00D955F6" w:rsidRPr="00BB4370">
        <w:rPr>
          <w:rFonts w:ascii="Arial" w:hAnsi="Arial" w:cs="Arial"/>
          <w:shd w:val="clear" w:color="auto" w:fill="FFFFFF"/>
        </w:rPr>
        <w:t>.</w:t>
      </w:r>
      <w:r w:rsidR="00DC0B9E" w:rsidRPr="00BB4370">
        <w:rPr>
          <w:rFonts w:ascii="Arial" w:hAnsi="Arial" w:cs="Arial"/>
          <w:shd w:val="clear" w:color="auto" w:fill="FFFFFF"/>
        </w:rPr>
        <w:t>,</w:t>
      </w:r>
      <w:r w:rsidRPr="00BB4370">
        <w:rPr>
          <w:rFonts w:ascii="Arial" w:hAnsi="Arial" w:cs="Arial"/>
          <w:shd w:val="clear" w:color="auto" w:fill="FFFFFF"/>
        </w:rPr>
        <w:t xml:space="preserve"> Miah</w:t>
      </w:r>
      <w:r w:rsidR="00DC0B9E" w:rsidRPr="00BB4370">
        <w:rPr>
          <w:rFonts w:ascii="Arial" w:hAnsi="Arial" w:cs="Arial"/>
          <w:shd w:val="clear" w:color="auto" w:fill="FFFFFF"/>
        </w:rPr>
        <w:t>,</w:t>
      </w:r>
      <w:r w:rsidRPr="00BB4370">
        <w:rPr>
          <w:rFonts w:ascii="Arial" w:hAnsi="Arial" w:cs="Arial"/>
          <w:shd w:val="clear" w:color="auto" w:fill="FFFFFF"/>
        </w:rPr>
        <w:t xml:space="preserve"> S</w:t>
      </w:r>
      <w:r w:rsidR="00DC0B9E" w:rsidRPr="00BB4370">
        <w:rPr>
          <w:rFonts w:ascii="Arial" w:hAnsi="Arial" w:cs="Arial"/>
          <w:shd w:val="clear" w:color="auto" w:fill="FFFFFF"/>
        </w:rPr>
        <w:t>. and</w:t>
      </w:r>
      <w:r w:rsidRPr="00BB4370">
        <w:rPr>
          <w:rFonts w:ascii="Arial" w:hAnsi="Arial" w:cs="Arial"/>
          <w:shd w:val="clear" w:color="auto" w:fill="FFFFFF"/>
        </w:rPr>
        <w:t xml:space="preserve"> Islam</w:t>
      </w:r>
      <w:r w:rsidR="00DC0B9E" w:rsidRPr="00BB4370">
        <w:rPr>
          <w:rFonts w:ascii="Arial" w:hAnsi="Arial" w:cs="Arial"/>
          <w:shd w:val="clear" w:color="auto" w:fill="FFFFFF"/>
        </w:rPr>
        <w:t>,</w:t>
      </w:r>
      <w:r w:rsidRPr="00BB4370">
        <w:rPr>
          <w:rFonts w:ascii="Arial" w:hAnsi="Arial" w:cs="Arial"/>
          <w:shd w:val="clear" w:color="auto" w:fill="FFFFFF"/>
        </w:rPr>
        <w:t xml:space="preserve"> A.</w:t>
      </w:r>
      <w:r w:rsidR="00DC0B9E" w:rsidRPr="00BB4370">
        <w:rPr>
          <w:rFonts w:ascii="Arial" w:hAnsi="Arial" w:cs="Arial"/>
          <w:shd w:val="clear" w:color="auto" w:fill="FFFFFF"/>
        </w:rPr>
        <w:t xml:space="preserve"> </w:t>
      </w:r>
      <w:r w:rsidRPr="00BB4370">
        <w:rPr>
          <w:rFonts w:ascii="Arial" w:hAnsi="Arial" w:cs="Arial"/>
          <w:shd w:val="clear" w:color="auto" w:fill="FFFFFF"/>
        </w:rPr>
        <w:t xml:space="preserve">(2018) </w:t>
      </w:r>
      <w:r w:rsidR="002537BE" w:rsidRPr="00BB4370">
        <w:rPr>
          <w:rFonts w:ascii="Arial" w:hAnsi="Arial" w:cs="Arial"/>
          <w:shd w:val="clear" w:color="auto" w:fill="FFFFFF"/>
        </w:rPr>
        <w:t>‘</w:t>
      </w:r>
      <w:r w:rsidRPr="00BB4370">
        <w:rPr>
          <w:rFonts w:ascii="Arial" w:hAnsi="Arial" w:cs="Arial"/>
          <w:shd w:val="clear" w:color="auto" w:fill="FFFFFF"/>
        </w:rPr>
        <w:t xml:space="preserve">Factors influencing eating </w:t>
      </w:r>
      <w:r w:rsidR="00C24B5E" w:rsidRPr="00BB4370">
        <w:rPr>
          <w:rFonts w:ascii="Arial" w:hAnsi="Arial" w:cs="Arial"/>
          <w:shd w:val="clear" w:color="auto" w:fill="FFFFFF"/>
        </w:rPr>
        <w:t>behaviour</w:t>
      </w:r>
      <w:r w:rsidRPr="00BB4370">
        <w:rPr>
          <w:rFonts w:ascii="Arial" w:hAnsi="Arial" w:cs="Arial"/>
          <w:shd w:val="clear" w:color="auto" w:fill="FFFFFF"/>
        </w:rPr>
        <w:t xml:space="preserve"> and dietary intake among resident students in a public university in Bangladesh</w:t>
      </w:r>
      <w:r w:rsidR="00C24B5E" w:rsidRPr="00BB4370">
        <w:rPr>
          <w:rFonts w:ascii="Arial" w:hAnsi="Arial" w:cs="Arial"/>
          <w:shd w:val="clear" w:color="auto" w:fill="FFFFFF"/>
        </w:rPr>
        <w:t>’.</w:t>
      </w:r>
      <w:r w:rsidRPr="00BB4370">
        <w:rPr>
          <w:rFonts w:ascii="Arial" w:hAnsi="Arial" w:cs="Arial"/>
          <w:shd w:val="clear" w:color="auto" w:fill="FFFFFF"/>
        </w:rPr>
        <w:t xml:space="preserve"> </w:t>
      </w:r>
      <w:r w:rsidRPr="00BB4370">
        <w:rPr>
          <w:rFonts w:ascii="Arial" w:hAnsi="Arial" w:cs="Arial"/>
          <w:i/>
          <w:iCs/>
          <w:shd w:val="clear" w:color="auto" w:fill="FFFFFF"/>
        </w:rPr>
        <w:t xml:space="preserve">A qualitative study. </w:t>
      </w:r>
      <w:r w:rsidRPr="00BB4370">
        <w:rPr>
          <w:rFonts w:ascii="Arial" w:hAnsi="Arial" w:cs="Arial"/>
          <w:shd w:val="clear" w:color="auto" w:fill="FFFFFF"/>
        </w:rPr>
        <w:t>PLoS One. 2018 Jun 19;13(6</w:t>
      </w:r>
      <w:r w:rsidR="002D29A2" w:rsidRPr="00BB4370">
        <w:rPr>
          <w:rFonts w:ascii="Arial" w:hAnsi="Arial" w:cs="Arial"/>
          <w:shd w:val="clear" w:color="auto" w:fill="FFFFFF"/>
        </w:rPr>
        <w:t>): e</w:t>
      </w:r>
      <w:r w:rsidRPr="00BB4370">
        <w:rPr>
          <w:rFonts w:ascii="Arial" w:hAnsi="Arial" w:cs="Arial"/>
          <w:shd w:val="clear" w:color="auto" w:fill="FFFFFF"/>
        </w:rPr>
        <w:t xml:space="preserve">0198801. </w:t>
      </w:r>
      <w:r w:rsidR="00C24B5E" w:rsidRPr="00BB4370">
        <w:rPr>
          <w:rFonts w:ascii="Arial" w:hAnsi="Arial" w:cs="Arial"/>
          <w:shd w:val="clear" w:color="auto" w:fill="FFFFFF"/>
        </w:rPr>
        <w:t>Doi</w:t>
      </w:r>
      <w:r w:rsidRPr="00BB4370">
        <w:rPr>
          <w:rFonts w:ascii="Arial" w:hAnsi="Arial" w:cs="Arial"/>
          <w:shd w:val="clear" w:color="auto" w:fill="FFFFFF"/>
        </w:rPr>
        <w:t>: 10.1371/journal.pone.0198801. PMID: 29920535; PMCID: PMC6007825.</w:t>
      </w:r>
      <w:bookmarkEnd w:id="53"/>
      <w:bookmarkEnd w:id="54"/>
      <w:bookmarkEnd w:id="55"/>
    </w:p>
    <w:p w14:paraId="5479A234" w14:textId="1083BCCC" w:rsidR="000B6816" w:rsidRPr="00BB4370" w:rsidRDefault="008B12CA" w:rsidP="00C2505C">
      <w:pPr>
        <w:spacing w:line="360" w:lineRule="auto"/>
        <w:jc w:val="both"/>
        <w:rPr>
          <w:rFonts w:ascii="Arial" w:hAnsi="Arial" w:cs="Arial"/>
        </w:rPr>
      </w:pPr>
      <w:r w:rsidRPr="00BB4370">
        <w:rPr>
          <w:rFonts w:ascii="Arial" w:eastAsia="Times New Roman" w:hAnsi="Arial" w:cs="Arial"/>
          <w:kern w:val="36"/>
          <w:lang w:eastAsia="en-GB"/>
        </w:rPr>
        <w:t>Peel K</w:t>
      </w:r>
      <w:r w:rsidR="00D3327D" w:rsidRPr="00BB4370">
        <w:rPr>
          <w:rFonts w:ascii="Arial" w:eastAsia="Times New Roman" w:hAnsi="Arial" w:cs="Arial"/>
          <w:kern w:val="36"/>
          <w:lang w:eastAsia="en-GB"/>
        </w:rPr>
        <w:t>,</w:t>
      </w:r>
      <w:r w:rsidR="00542815" w:rsidRPr="00BB4370">
        <w:rPr>
          <w:rFonts w:ascii="Arial" w:eastAsia="Times New Roman" w:hAnsi="Arial" w:cs="Arial"/>
          <w:kern w:val="36"/>
          <w:lang w:eastAsia="en-GB"/>
        </w:rPr>
        <w:t xml:space="preserve"> </w:t>
      </w:r>
      <w:r w:rsidRPr="00BB4370">
        <w:rPr>
          <w:rFonts w:ascii="Arial" w:eastAsia="Times New Roman" w:hAnsi="Arial" w:cs="Arial"/>
          <w:kern w:val="36"/>
          <w:lang w:eastAsia="en-GB"/>
        </w:rPr>
        <w:t xml:space="preserve">L. </w:t>
      </w:r>
      <w:r w:rsidR="009C553F" w:rsidRPr="00BB4370">
        <w:rPr>
          <w:rFonts w:ascii="Arial" w:eastAsia="Times New Roman" w:hAnsi="Arial" w:cs="Arial"/>
          <w:kern w:val="36"/>
          <w:lang w:eastAsia="en-GB"/>
        </w:rPr>
        <w:t xml:space="preserve">(2020) </w:t>
      </w:r>
      <w:r w:rsidR="00D3327D" w:rsidRPr="00BB4370">
        <w:rPr>
          <w:rFonts w:ascii="Arial" w:eastAsia="Times New Roman" w:hAnsi="Arial" w:cs="Arial"/>
          <w:i/>
          <w:iCs/>
          <w:kern w:val="36"/>
          <w:lang w:eastAsia="en-GB"/>
        </w:rPr>
        <w:t>‘</w:t>
      </w:r>
      <w:r w:rsidR="007655BF" w:rsidRPr="00BB4370">
        <w:rPr>
          <w:rFonts w:ascii="Arial" w:eastAsia="Times New Roman" w:hAnsi="Arial" w:cs="Arial"/>
          <w:i/>
          <w:iCs/>
          <w:kern w:val="36"/>
          <w:lang w:eastAsia="en-GB"/>
        </w:rPr>
        <w:t>A Beginners Guide to Applied Educational Research using Thematic Analysis</w:t>
      </w:r>
      <w:r w:rsidR="00D3327D" w:rsidRPr="00BB4370">
        <w:rPr>
          <w:rFonts w:ascii="Arial" w:eastAsia="Times New Roman" w:hAnsi="Arial" w:cs="Arial"/>
          <w:i/>
          <w:iCs/>
          <w:kern w:val="36"/>
          <w:lang w:eastAsia="en-GB"/>
        </w:rPr>
        <w:t>’</w:t>
      </w:r>
      <w:r w:rsidR="00D3327D" w:rsidRPr="00BB4370">
        <w:rPr>
          <w:rFonts w:ascii="Arial" w:eastAsia="Times New Roman" w:hAnsi="Arial" w:cs="Arial"/>
          <w:kern w:val="36"/>
          <w:lang w:eastAsia="en-GB"/>
        </w:rPr>
        <w:t xml:space="preserve">. </w:t>
      </w:r>
      <w:r w:rsidR="00542815" w:rsidRPr="00BB4370">
        <w:rPr>
          <w:rFonts w:ascii="Arial" w:eastAsia="Times New Roman" w:hAnsi="Arial" w:cs="Arial"/>
          <w:kern w:val="36"/>
          <w:lang w:eastAsia="en-GB"/>
        </w:rPr>
        <w:t xml:space="preserve">Available at: </w:t>
      </w:r>
      <w:r w:rsidR="007655BF" w:rsidRPr="00BB4370">
        <w:rPr>
          <w:rFonts w:ascii="Arial" w:eastAsia="Times New Roman" w:hAnsi="Arial" w:cs="Arial"/>
          <w:lang w:eastAsia="en-GB"/>
        </w:rPr>
        <w:t>DOI:</w:t>
      </w:r>
      <w:hyperlink r:id="rId15" w:tgtFrame="_blank" w:history="1">
        <w:r w:rsidR="007655BF" w:rsidRPr="00BB4370">
          <w:rPr>
            <w:rFonts w:ascii="Arial" w:eastAsia="Times New Roman" w:hAnsi="Arial" w:cs="Arial"/>
            <w:u w:val="single"/>
            <w:bdr w:val="none" w:sz="0" w:space="0" w:color="auto" w:frame="1"/>
            <w:lang w:eastAsia="en-GB"/>
          </w:rPr>
          <w:t>10.7275/ryr5-k983</w:t>
        </w:r>
      </w:hyperlink>
      <w:r w:rsidR="00941D94" w:rsidRPr="00BB4370">
        <w:rPr>
          <w:rFonts w:ascii="Arial" w:eastAsia="Times New Roman" w:hAnsi="Arial" w:cs="Arial"/>
          <w:lang w:eastAsia="en-GB"/>
        </w:rPr>
        <w:t xml:space="preserve"> (Accessed: 19</w:t>
      </w:r>
      <w:r w:rsidR="00941D94" w:rsidRPr="00BB4370">
        <w:rPr>
          <w:rFonts w:ascii="Arial" w:eastAsia="Times New Roman" w:hAnsi="Arial" w:cs="Arial"/>
          <w:vertAlign w:val="superscript"/>
          <w:lang w:eastAsia="en-GB"/>
        </w:rPr>
        <w:t>th</w:t>
      </w:r>
      <w:r w:rsidR="00941D94" w:rsidRPr="00BB4370">
        <w:rPr>
          <w:rFonts w:ascii="Arial" w:eastAsia="Times New Roman" w:hAnsi="Arial" w:cs="Arial"/>
          <w:lang w:eastAsia="en-GB"/>
        </w:rPr>
        <w:t xml:space="preserve"> August 2023)</w:t>
      </w:r>
      <w:r w:rsidR="00BB1A76" w:rsidRPr="00BB4370">
        <w:rPr>
          <w:rFonts w:ascii="Arial" w:eastAsia="Times New Roman" w:hAnsi="Arial" w:cs="Arial"/>
          <w:lang w:eastAsia="en-GB"/>
        </w:rPr>
        <w:t>.</w:t>
      </w:r>
    </w:p>
    <w:p w14:paraId="0798545E" w14:textId="77777777" w:rsidR="00D0765F" w:rsidRPr="00366CF1" w:rsidRDefault="00D0765F" w:rsidP="00C2505C">
      <w:pPr>
        <w:pStyle w:val="Heading1"/>
        <w:shd w:val="clear" w:color="auto" w:fill="FFFFFF"/>
        <w:spacing w:line="360" w:lineRule="auto"/>
        <w:jc w:val="both"/>
        <w:rPr>
          <w:rFonts w:ascii="Arial" w:hAnsi="Arial" w:cs="Arial"/>
          <w:color w:val="auto"/>
          <w:sz w:val="22"/>
          <w:szCs w:val="22"/>
        </w:rPr>
      </w:pPr>
      <w:bookmarkStart w:id="56" w:name="_Toc144162515"/>
      <w:bookmarkStart w:id="57" w:name="_Toc144162759"/>
      <w:bookmarkStart w:id="58" w:name="_Toc144163142"/>
      <w:bookmarkStart w:id="59" w:name="_Toc144163272"/>
      <w:r w:rsidRPr="00366CF1">
        <w:rPr>
          <w:rFonts w:ascii="Arial" w:hAnsi="Arial" w:cs="Arial"/>
          <w:color w:val="auto"/>
          <w:sz w:val="22"/>
          <w:szCs w:val="22"/>
        </w:rPr>
        <w:t xml:space="preserve">PHE, (2018) Calorie reduction: The scope and ambition for action. Available at: </w:t>
      </w:r>
      <w:hyperlink r:id="rId16" w:history="1">
        <w:r w:rsidRPr="00366CF1">
          <w:rPr>
            <w:rStyle w:val="Hyperlink"/>
            <w:rFonts w:ascii="Arial" w:hAnsi="Arial" w:cs="Arial"/>
            <w:color w:val="auto"/>
            <w:sz w:val="22"/>
            <w:szCs w:val="22"/>
            <w:u w:val="none"/>
          </w:rPr>
          <w:t>https://assets.publishing.service.gov.uk/government/uploads/system/uploads/attachment_data/file/</w:t>
        </w:r>
      </w:hyperlink>
      <w:r w:rsidRPr="00366CF1">
        <w:rPr>
          <w:rFonts w:ascii="Arial" w:hAnsi="Arial" w:cs="Arial"/>
          <w:color w:val="auto"/>
          <w:sz w:val="22"/>
          <w:szCs w:val="22"/>
        </w:rPr>
        <w:t>( Accessed: 24 August 2023).</w:t>
      </w:r>
      <w:bookmarkEnd w:id="56"/>
      <w:bookmarkEnd w:id="57"/>
      <w:bookmarkEnd w:id="58"/>
      <w:bookmarkEnd w:id="59"/>
    </w:p>
    <w:p w14:paraId="05F81B57" w14:textId="5F66EFD8" w:rsidR="00F32DD7" w:rsidRPr="00BB4370" w:rsidRDefault="00F32DD7" w:rsidP="00C2505C">
      <w:pPr>
        <w:spacing w:line="360" w:lineRule="auto"/>
        <w:jc w:val="both"/>
        <w:rPr>
          <w:rFonts w:ascii="Arial" w:hAnsi="Arial" w:cs="Arial"/>
        </w:rPr>
      </w:pPr>
      <w:r w:rsidRPr="00BB4370">
        <w:rPr>
          <w:rFonts w:ascii="Arial" w:hAnsi="Arial" w:cs="Arial"/>
          <w:shd w:val="clear" w:color="auto" w:fill="FFFFFF"/>
        </w:rPr>
        <w:t>Sprake, E.F. </w:t>
      </w:r>
      <w:r w:rsidRPr="00BB4370">
        <w:rPr>
          <w:rFonts w:ascii="Arial" w:hAnsi="Arial" w:cs="Arial"/>
          <w:i/>
          <w:iCs/>
          <w:shd w:val="clear" w:color="auto" w:fill="FFFFFF"/>
        </w:rPr>
        <w:t>et al.</w:t>
      </w:r>
      <w:r w:rsidRPr="00BB4370">
        <w:rPr>
          <w:rFonts w:ascii="Arial" w:hAnsi="Arial" w:cs="Arial"/>
          <w:shd w:val="clear" w:color="auto" w:fill="FFFFFF"/>
        </w:rPr>
        <w:t> </w:t>
      </w:r>
      <w:r w:rsidR="00026B65" w:rsidRPr="00BB4370">
        <w:rPr>
          <w:rFonts w:ascii="Arial" w:hAnsi="Arial" w:cs="Arial"/>
          <w:shd w:val="clear" w:color="auto" w:fill="FFFFFF"/>
        </w:rPr>
        <w:t xml:space="preserve">(2018) </w:t>
      </w:r>
      <w:r w:rsidRPr="00BB4370">
        <w:rPr>
          <w:rFonts w:ascii="Arial" w:hAnsi="Arial" w:cs="Arial"/>
          <w:i/>
          <w:iCs/>
          <w:shd w:val="clear" w:color="auto" w:fill="FFFFFF"/>
        </w:rPr>
        <w:t>Dietary patterns of university students in the UK: a cross-sectional study.</w:t>
      </w:r>
      <w:r w:rsidRPr="00BB4370">
        <w:rPr>
          <w:rFonts w:ascii="Arial" w:hAnsi="Arial" w:cs="Arial"/>
          <w:shd w:val="clear" w:color="auto" w:fill="FFFFFF"/>
        </w:rPr>
        <w:t> </w:t>
      </w:r>
      <w:r w:rsidRPr="00BB4370">
        <w:rPr>
          <w:rFonts w:ascii="Arial" w:hAnsi="Arial" w:cs="Arial"/>
          <w:i/>
          <w:iCs/>
          <w:shd w:val="clear" w:color="auto" w:fill="FFFFFF"/>
        </w:rPr>
        <w:t>Nutr J</w:t>
      </w:r>
      <w:r w:rsidRPr="00BB4370">
        <w:rPr>
          <w:rFonts w:ascii="Arial" w:hAnsi="Arial" w:cs="Arial"/>
          <w:shd w:val="clear" w:color="auto" w:fill="FFFFFF"/>
        </w:rPr>
        <w:t> </w:t>
      </w:r>
      <w:r w:rsidRPr="00BB4370">
        <w:rPr>
          <w:rFonts w:ascii="Arial" w:hAnsi="Arial" w:cs="Arial"/>
          <w:b/>
          <w:bCs/>
          <w:shd w:val="clear" w:color="auto" w:fill="FFFFFF"/>
        </w:rPr>
        <w:t>17</w:t>
      </w:r>
      <w:r w:rsidRPr="00BB4370">
        <w:rPr>
          <w:rFonts w:ascii="Arial" w:hAnsi="Arial" w:cs="Arial"/>
          <w:shd w:val="clear" w:color="auto" w:fill="FFFFFF"/>
        </w:rPr>
        <w:t xml:space="preserve">, 90 (2018). </w:t>
      </w:r>
      <w:hyperlink r:id="rId17" w:history="1">
        <w:r w:rsidR="001B5EAD" w:rsidRPr="00BB4370">
          <w:rPr>
            <w:rStyle w:val="Hyperlink"/>
            <w:rFonts w:ascii="Arial" w:hAnsi="Arial" w:cs="Arial"/>
            <w:color w:val="auto"/>
            <w:shd w:val="clear" w:color="auto" w:fill="FFFFFF"/>
          </w:rPr>
          <w:t>https://doi.org/10.1186/s12937-018-0398-y</w:t>
        </w:r>
      </w:hyperlink>
    </w:p>
    <w:p w14:paraId="79723491" w14:textId="77777777" w:rsidR="00D27073" w:rsidRDefault="00AD49B9" w:rsidP="00C2505C">
      <w:pPr>
        <w:spacing w:line="360" w:lineRule="auto"/>
        <w:jc w:val="both"/>
        <w:rPr>
          <w:rStyle w:val="Hyperlink"/>
          <w:rFonts w:ascii="Arial" w:hAnsi="Arial" w:cs="Arial"/>
          <w:color w:val="auto"/>
        </w:rPr>
      </w:pPr>
      <w:r w:rsidRPr="00BB4370">
        <w:rPr>
          <w:rFonts w:ascii="Arial" w:hAnsi="Arial" w:cs="Arial"/>
        </w:rPr>
        <w:t>Si Ying Seah</w:t>
      </w:r>
      <w:r w:rsidR="00564BD3" w:rsidRPr="00BB4370">
        <w:rPr>
          <w:rFonts w:ascii="Arial" w:hAnsi="Arial" w:cs="Arial"/>
        </w:rPr>
        <w:t>, S. et al.</w:t>
      </w:r>
      <w:r w:rsidR="008F56E3" w:rsidRPr="00BB4370">
        <w:rPr>
          <w:rFonts w:ascii="Arial" w:hAnsi="Arial" w:cs="Arial"/>
        </w:rPr>
        <w:t xml:space="preserve"> (2022) </w:t>
      </w:r>
      <w:r w:rsidR="00CB3C28" w:rsidRPr="00BB4370">
        <w:rPr>
          <w:rStyle w:val="title-text"/>
          <w:rFonts w:ascii="Arial" w:hAnsi="Arial" w:cs="Arial"/>
          <w:i/>
          <w:iCs/>
        </w:rPr>
        <w:t>An evaluation of the healthier dining programme effects on university student and staff choices in Singapore: A cluster-randomized trial</w:t>
      </w:r>
      <w:r w:rsidR="008F444D" w:rsidRPr="00BB4370">
        <w:rPr>
          <w:rStyle w:val="title-text"/>
          <w:rFonts w:ascii="Arial" w:hAnsi="Arial" w:cs="Arial"/>
        </w:rPr>
        <w:t xml:space="preserve">. </w:t>
      </w:r>
      <w:hyperlink r:id="rId18" w:tooltip="Go to Food Policy on ScienceDirect" w:history="1">
        <w:r w:rsidR="00176CFF" w:rsidRPr="00BB4370">
          <w:rPr>
            <w:rStyle w:val="anchor-text"/>
            <w:rFonts w:ascii="Arial" w:hAnsi="Arial" w:cs="Arial"/>
          </w:rPr>
          <w:t>Food Policy</w:t>
        </w:r>
      </w:hyperlink>
      <w:r w:rsidR="008F444D" w:rsidRPr="00BB4370">
        <w:rPr>
          <w:rFonts w:ascii="Arial" w:hAnsi="Arial" w:cs="Arial"/>
        </w:rPr>
        <w:t xml:space="preserve">. </w:t>
      </w:r>
      <w:hyperlink r:id="rId19" w:tooltip="Go to table of contents for this volume/issue" w:history="1">
        <w:r w:rsidR="00176CFF" w:rsidRPr="00BB4370">
          <w:rPr>
            <w:rStyle w:val="anchor-text"/>
            <w:rFonts w:ascii="Arial" w:hAnsi="Arial" w:cs="Arial"/>
          </w:rPr>
          <w:t>Volume 107</w:t>
        </w:r>
      </w:hyperlink>
      <w:r w:rsidR="00176CFF" w:rsidRPr="00BB4370">
        <w:rPr>
          <w:rFonts w:ascii="Arial" w:hAnsi="Arial" w:cs="Arial"/>
        </w:rPr>
        <w:t>, February 2022,102211</w:t>
      </w:r>
      <w:r w:rsidR="000F2BAC" w:rsidRPr="00BB4370">
        <w:rPr>
          <w:rFonts w:ascii="Arial" w:hAnsi="Arial" w:cs="Arial"/>
        </w:rPr>
        <w:t xml:space="preserve">. </w:t>
      </w:r>
      <w:hyperlink r:id="rId20" w:history="1">
        <w:r w:rsidR="000F2BAC" w:rsidRPr="00BB4370">
          <w:rPr>
            <w:rStyle w:val="Hyperlink"/>
            <w:rFonts w:ascii="Arial" w:hAnsi="Arial" w:cs="Arial"/>
            <w:color w:val="auto"/>
          </w:rPr>
          <w:t>https://doi.org/10.1016/j.foodpol.2021.102211</w:t>
        </w:r>
      </w:hyperlink>
    </w:p>
    <w:p w14:paraId="636D6F56" w14:textId="77777777" w:rsidR="00BA38C6" w:rsidRDefault="00EB152F" w:rsidP="00C2505C">
      <w:pPr>
        <w:spacing w:line="360" w:lineRule="auto"/>
        <w:jc w:val="both"/>
        <w:rPr>
          <w:rFonts w:ascii="Arial" w:eastAsia="Times New Roman" w:hAnsi="Arial" w:cs="Arial"/>
          <w:lang w:eastAsia="en-GB"/>
        </w:rPr>
      </w:pPr>
      <w:r w:rsidRPr="00777351">
        <w:rPr>
          <w:rFonts w:ascii="Arial" w:eastAsia="Times New Roman" w:hAnsi="Arial" w:cs="Arial"/>
          <w:lang w:eastAsia="en-GB"/>
        </w:rPr>
        <w:t xml:space="preserve">Tanton, J. et al. (2015) </w:t>
      </w:r>
      <w:r w:rsidRPr="005B0610">
        <w:rPr>
          <w:rFonts w:ascii="Arial" w:eastAsia="Times New Roman" w:hAnsi="Arial" w:cs="Arial"/>
          <w:i/>
          <w:iCs/>
          <w:spacing w:val="-2"/>
          <w:kern w:val="36"/>
          <w:lang w:eastAsia="en-GB"/>
        </w:rPr>
        <w:t xml:space="preserve">Eating Behaviours of British University Students: A Cluster Analysis </w:t>
      </w:r>
      <w:r w:rsidR="00D27073" w:rsidRPr="0001248A">
        <w:rPr>
          <w:rFonts w:ascii="Arial" w:eastAsia="Times New Roman" w:hAnsi="Arial" w:cs="Arial"/>
          <w:i/>
          <w:iCs/>
          <w:spacing w:val="-2"/>
          <w:kern w:val="36"/>
          <w:lang w:eastAsia="en-GB"/>
        </w:rPr>
        <w:t xml:space="preserve">        </w:t>
      </w:r>
      <w:r w:rsidRPr="005B0610">
        <w:rPr>
          <w:rFonts w:ascii="Arial" w:eastAsia="Times New Roman" w:hAnsi="Arial" w:cs="Arial"/>
          <w:i/>
          <w:iCs/>
          <w:spacing w:val="-2"/>
          <w:kern w:val="36"/>
          <w:lang w:eastAsia="en-GB"/>
        </w:rPr>
        <w:t>on a Neglected Issue</w:t>
      </w:r>
      <w:r w:rsidRPr="0001248A">
        <w:rPr>
          <w:rFonts w:ascii="Arial" w:eastAsia="Times New Roman" w:hAnsi="Arial" w:cs="Arial"/>
          <w:i/>
          <w:iCs/>
          <w:spacing w:val="-2"/>
          <w:kern w:val="36"/>
          <w:lang w:eastAsia="en-GB"/>
        </w:rPr>
        <w:t xml:space="preserve">. </w:t>
      </w:r>
      <w:hyperlink r:id="rId21" w:history="1">
        <w:r w:rsidRPr="005B0610">
          <w:rPr>
            <w:rFonts w:ascii="Arial" w:eastAsia="Times New Roman" w:hAnsi="Arial" w:cs="Arial"/>
            <w:lang w:eastAsia="en-GB"/>
          </w:rPr>
          <w:t>Adv Prev Med.</w:t>
        </w:r>
      </w:hyperlink>
      <w:r w:rsidRPr="005B0610">
        <w:rPr>
          <w:rFonts w:ascii="Arial" w:eastAsia="Times New Roman" w:hAnsi="Arial" w:cs="Arial"/>
          <w:lang w:eastAsia="en-GB"/>
        </w:rPr>
        <w:t> 2015; 2015: 639239. Published online 2015 Oct 13. </w:t>
      </w:r>
      <w:r w:rsidRPr="00777351">
        <w:rPr>
          <w:rFonts w:ascii="Arial" w:eastAsia="Times New Roman" w:hAnsi="Arial" w:cs="Arial"/>
          <w:lang w:eastAsia="en-GB"/>
        </w:rPr>
        <w:t>Doi</w:t>
      </w:r>
      <w:r w:rsidRPr="005B0610">
        <w:rPr>
          <w:rFonts w:ascii="Arial" w:eastAsia="Times New Roman" w:hAnsi="Arial" w:cs="Arial"/>
          <w:lang w:eastAsia="en-GB"/>
        </w:rPr>
        <w:t>: </w:t>
      </w:r>
      <w:hyperlink r:id="rId22" w:tgtFrame="_blank" w:history="1">
        <w:r w:rsidRPr="005B0610">
          <w:rPr>
            <w:rFonts w:ascii="Arial" w:eastAsia="Times New Roman" w:hAnsi="Arial" w:cs="Arial"/>
            <w:lang w:eastAsia="en-GB"/>
          </w:rPr>
          <w:t>10.1155/2015/639239</w:t>
        </w:r>
      </w:hyperlink>
      <w:r w:rsidR="00BA38C6">
        <w:rPr>
          <w:rFonts w:ascii="Arial" w:hAnsi="Arial" w:cs="Arial"/>
          <w:u w:val="single"/>
        </w:rPr>
        <w:t xml:space="preserve"> </w:t>
      </w:r>
      <w:r w:rsidRPr="005B0610">
        <w:rPr>
          <w:rFonts w:ascii="Arial" w:eastAsia="Times New Roman" w:hAnsi="Arial" w:cs="Arial"/>
          <w:lang w:eastAsia="en-GB"/>
        </w:rPr>
        <w:t>PMCID: PMC4621329</w:t>
      </w:r>
      <w:r w:rsidRPr="00777351">
        <w:rPr>
          <w:rFonts w:ascii="Arial" w:eastAsia="Times New Roman" w:hAnsi="Arial" w:cs="Arial"/>
          <w:lang w:eastAsia="en-GB"/>
        </w:rPr>
        <w:t xml:space="preserve"> </w:t>
      </w:r>
      <w:r w:rsidRPr="005B0610">
        <w:rPr>
          <w:rFonts w:ascii="Arial" w:eastAsia="Times New Roman" w:hAnsi="Arial" w:cs="Arial"/>
          <w:lang w:eastAsia="en-GB"/>
        </w:rPr>
        <w:t>PMID: </w:t>
      </w:r>
      <w:hyperlink r:id="rId23" w:history="1">
        <w:r w:rsidRPr="005B0610">
          <w:rPr>
            <w:rFonts w:ascii="Arial" w:eastAsia="Times New Roman" w:hAnsi="Arial" w:cs="Arial"/>
            <w:lang w:eastAsia="en-GB"/>
          </w:rPr>
          <w:t>26550495</w:t>
        </w:r>
      </w:hyperlink>
      <w:bookmarkStart w:id="60" w:name="_Toc144162516"/>
      <w:bookmarkStart w:id="61" w:name="_Toc144162760"/>
      <w:bookmarkStart w:id="62" w:name="_Toc144163143"/>
      <w:bookmarkStart w:id="63" w:name="_Toc144163273"/>
    </w:p>
    <w:p w14:paraId="344768D7" w14:textId="77777777" w:rsidR="00645B81" w:rsidRDefault="00EC241C" w:rsidP="00C2505C">
      <w:pPr>
        <w:spacing w:line="360" w:lineRule="auto"/>
        <w:jc w:val="both"/>
        <w:rPr>
          <w:rFonts w:ascii="Arial" w:hAnsi="Arial" w:cs="Arial"/>
          <w:u w:val="single"/>
        </w:rPr>
      </w:pPr>
      <w:r w:rsidRPr="007B176F">
        <w:rPr>
          <w:rFonts w:ascii="Arial" w:hAnsi="Arial" w:cs="Arial"/>
        </w:rPr>
        <w:t>Whatnall</w:t>
      </w:r>
      <w:r w:rsidR="00E13D52" w:rsidRPr="007B176F">
        <w:rPr>
          <w:rFonts w:ascii="Arial" w:hAnsi="Arial" w:cs="Arial"/>
        </w:rPr>
        <w:t>, M.C.</w:t>
      </w:r>
      <w:r w:rsidRPr="007B176F">
        <w:rPr>
          <w:rFonts w:ascii="Arial" w:hAnsi="Arial" w:cs="Arial"/>
        </w:rPr>
        <w:t xml:space="preserve"> et al.</w:t>
      </w:r>
      <w:r w:rsidR="00E13D52" w:rsidRPr="007B176F">
        <w:rPr>
          <w:rFonts w:ascii="Arial" w:hAnsi="Arial" w:cs="Arial"/>
        </w:rPr>
        <w:t xml:space="preserve"> (</w:t>
      </w:r>
      <w:r w:rsidRPr="007B176F">
        <w:rPr>
          <w:rFonts w:ascii="Arial" w:hAnsi="Arial" w:cs="Arial"/>
        </w:rPr>
        <w:t>2019)</w:t>
      </w:r>
      <w:r w:rsidR="00E66B7F" w:rsidRPr="007B176F">
        <w:rPr>
          <w:rFonts w:ascii="Arial" w:hAnsi="Arial" w:cs="Arial"/>
        </w:rPr>
        <w:t xml:space="preserve"> </w:t>
      </w:r>
      <w:hyperlink r:id="rId24" w:tooltip="Journal of Human Nutrition and Dietetics homepage" w:history="1">
        <w:r w:rsidR="00E66B7F" w:rsidRPr="007B176F">
          <w:rPr>
            <w:rFonts w:ascii="Arial" w:hAnsi="Arial" w:cs="Arial"/>
            <w:i/>
            <w:iCs/>
          </w:rPr>
          <w:t>Higher diet quality in university students is associated with higher academic achievement: a cross-sectional study</w:t>
        </w:r>
        <w:r w:rsidR="00B80680" w:rsidRPr="007B176F">
          <w:rPr>
            <w:rFonts w:ascii="Arial" w:hAnsi="Arial" w:cs="Arial"/>
          </w:rPr>
          <w:t xml:space="preserve">. </w:t>
        </w:r>
        <w:r w:rsidR="00B80680" w:rsidRPr="007B176F">
          <w:rPr>
            <w:rStyle w:val="Hyperlink"/>
            <w:rFonts w:ascii="Arial" w:hAnsi="Arial" w:cs="Arial"/>
            <w:color w:val="auto"/>
            <w:u w:val="none"/>
          </w:rPr>
          <w:t>J</w:t>
        </w:r>
        <w:r w:rsidR="006B4F98" w:rsidRPr="007B176F">
          <w:rPr>
            <w:rStyle w:val="Hyperlink"/>
            <w:rFonts w:ascii="Arial" w:hAnsi="Arial" w:cs="Arial"/>
            <w:color w:val="auto"/>
            <w:u w:val="none"/>
          </w:rPr>
          <w:t>ournal of Human Nutrition and Dietetics</w:t>
        </w:r>
      </w:hyperlink>
      <w:r w:rsidR="00B80680" w:rsidRPr="007B176F">
        <w:rPr>
          <w:rFonts w:ascii="Arial" w:hAnsi="Arial" w:cs="Arial"/>
        </w:rPr>
        <w:t xml:space="preserve">. </w:t>
      </w:r>
      <w:hyperlink r:id="rId25" w:history="1">
        <w:r w:rsidR="006B4F98" w:rsidRPr="007B176F">
          <w:rPr>
            <w:rStyle w:val="Hyperlink"/>
            <w:rFonts w:ascii="Arial" w:hAnsi="Arial" w:cs="Arial"/>
            <w:color w:val="auto"/>
            <w:u w:val="none"/>
          </w:rPr>
          <w:t>Volume 32, Issue 3</w:t>
        </w:r>
      </w:hyperlink>
      <w:r w:rsidR="006B4F98" w:rsidRPr="007B176F">
        <w:rPr>
          <w:rStyle w:val="citationpage-range"/>
          <w:rFonts w:ascii="Arial" w:hAnsi="Arial" w:cs="Arial"/>
        </w:rPr>
        <w:t> </w:t>
      </w:r>
      <w:bookmarkStart w:id="64" w:name="_Hlk144161791"/>
      <w:r w:rsidR="006B4F98" w:rsidRPr="007B176F">
        <w:rPr>
          <w:rStyle w:val="citationpage-range"/>
          <w:rFonts w:ascii="Arial" w:hAnsi="Arial" w:cs="Arial"/>
        </w:rPr>
        <w:t>p. 321-328</w:t>
      </w:r>
      <w:bookmarkEnd w:id="64"/>
      <w:r w:rsidR="009E5520" w:rsidRPr="007B176F">
        <w:rPr>
          <w:rStyle w:val="citationpage-range"/>
          <w:rFonts w:ascii="Arial" w:hAnsi="Arial" w:cs="Arial"/>
        </w:rPr>
        <w:t xml:space="preserve">. </w:t>
      </w:r>
      <w:hyperlink r:id="rId26" w:history="1">
        <w:r w:rsidR="006B4F98" w:rsidRPr="007B176F">
          <w:rPr>
            <w:rStyle w:val="Hyperlink"/>
            <w:rFonts w:ascii="Arial" w:hAnsi="Arial" w:cs="Arial"/>
            <w:color w:val="auto"/>
            <w:u w:val="none"/>
          </w:rPr>
          <w:t>https://doi.org/10.1111/jhn.12632</w:t>
        </w:r>
        <w:bookmarkEnd w:id="60"/>
        <w:bookmarkEnd w:id="61"/>
        <w:bookmarkEnd w:id="62"/>
        <w:bookmarkEnd w:id="63"/>
      </w:hyperlink>
      <w:bookmarkStart w:id="65" w:name="_Hlk144153444"/>
      <w:bookmarkEnd w:id="65"/>
    </w:p>
    <w:p w14:paraId="4083D2BF" w14:textId="77777777" w:rsidR="00744E11" w:rsidRDefault="00744E11" w:rsidP="00C2505C">
      <w:pPr>
        <w:spacing w:line="360" w:lineRule="auto"/>
        <w:jc w:val="both"/>
      </w:pPr>
    </w:p>
    <w:p w14:paraId="4689F20E" w14:textId="77777777" w:rsidR="00744E11" w:rsidRDefault="00744E11" w:rsidP="00744E11"/>
    <w:p w14:paraId="6D9A275D" w14:textId="77777777" w:rsidR="00744E11" w:rsidRDefault="00744E11" w:rsidP="00744E11"/>
    <w:p w14:paraId="649A83A9" w14:textId="77777777" w:rsidR="00744E11" w:rsidRDefault="00744E11" w:rsidP="00744E11"/>
    <w:p w14:paraId="708199C4" w14:textId="77777777" w:rsidR="00744E11" w:rsidRDefault="00744E11" w:rsidP="00744E11"/>
    <w:p w14:paraId="6DEC6FFA" w14:textId="77777777" w:rsidR="00744E11" w:rsidRDefault="00744E11" w:rsidP="00744E11"/>
    <w:p w14:paraId="26304AB0" w14:textId="77777777" w:rsidR="00744E11" w:rsidRDefault="00744E11" w:rsidP="00744E11"/>
    <w:p w14:paraId="1EE04758" w14:textId="02F3C1BE" w:rsidR="00247CAC" w:rsidRDefault="00247CAC" w:rsidP="00744E11">
      <w:r>
        <w:br w:type="page"/>
      </w:r>
      <w:r w:rsidR="00657777">
        <w:rPr>
          <w:noProof/>
        </w:rPr>
        <w:drawing>
          <wp:inline distT="0" distB="0" distL="0" distR="0" wp14:anchorId="2AB80E90" wp14:editId="04CE8C94">
            <wp:extent cx="4876800" cy="6096000"/>
            <wp:effectExtent l="0" t="0" r="0" b="0"/>
            <wp:docPr id="182192447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24477" name="Picture 2"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76800" cy="6096000"/>
                    </a:xfrm>
                    <a:prstGeom prst="rect">
                      <a:avLst/>
                    </a:prstGeom>
                    <a:noFill/>
                    <a:ln>
                      <a:noFill/>
                    </a:ln>
                  </pic:spPr>
                </pic:pic>
              </a:graphicData>
            </a:graphic>
          </wp:inline>
        </w:drawing>
      </w:r>
    </w:p>
    <w:p w14:paraId="7E1FDC0E" w14:textId="492AE787" w:rsidR="00744E11" w:rsidRPr="00744E11" w:rsidRDefault="002756DF" w:rsidP="00744E11">
      <w:r>
        <w:rPr>
          <w:noProof/>
        </w:rPr>
        <w:drawing>
          <wp:inline distT="0" distB="0" distL="0" distR="0" wp14:anchorId="01D8838C" wp14:editId="75DCFF62">
            <wp:extent cx="5191125" cy="6096000"/>
            <wp:effectExtent l="0" t="0" r="9525" b="0"/>
            <wp:docPr id="1562646485" name="Picture 1" descr="A paper with many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46485" name="Picture 1" descr="A paper with many questions&#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91125" cy="6096000"/>
                    </a:xfrm>
                    <a:prstGeom prst="rect">
                      <a:avLst/>
                    </a:prstGeom>
                    <a:noFill/>
                    <a:ln>
                      <a:noFill/>
                    </a:ln>
                  </pic:spPr>
                </pic:pic>
              </a:graphicData>
            </a:graphic>
          </wp:inline>
        </w:drawing>
      </w:r>
    </w:p>
    <w:sectPr w:rsidR="00744E11" w:rsidRPr="00744E11">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FF425" w14:textId="77777777" w:rsidR="00072509" w:rsidRDefault="00072509" w:rsidP="004C3790">
      <w:pPr>
        <w:spacing w:after="0" w:line="240" w:lineRule="auto"/>
      </w:pPr>
      <w:r>
        <w:separator/>
      </w:r>
    </w:p>
  </w:endnote>
  <w:endnote w:type="continuationSeparator" w:id="0">
    <w:p w14:paraId="37FF4867" w14:textId="77777777" w:rsidR="00072509" w:rsidRDefault="00072509" w:rsidP="004C3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j-e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BA04B" w14:textId="77777777" w:rsidR="004C3790" w:rsidRDefault="004C37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322355"/>
      <w:docPartObj>
        <w:docPartGallery w:val="Page Numbers (Bottom of Page)"/>
        <w:docPartUnique/>
      </w:docPartObj>
    </w:sdtPr>
    <w:sdtEndPr>
      <w:rPr>
        <w:noProof/>
      </w:rPr>
    </w:sdtEndPr>
    <w:sdtContent>
      <w:p w14:paraId="2ED926CC" w14:textId="3C34D1CE" w:rsidR="004C3790" w:rsidRDefault="004C37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8735A2" w14:textId="77777777" w:rsidR="004C3790" w:rsidRDefault="004C37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99154" w14:textId="77777777" w:rsidR="004C3790" w:rsidRDefault="004C3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DD198" w14:textId="77777777" w:rsidR="00072509" w:rsidRDefault="00072509" w:rsidP="004C3790">
      <w:pPr>
        <w:spacing w:after="0" w:line="240" w:lineRule="auto"/>
      </w:pPr>
      <w:r>
        <w:separator/>
      </w:r>
    </w:p>
  </w:footnote>
  <w:footnote w:type="continuationSeparator" w:id="0">
    <w:p w14:paraId="6B037C79" w14:textId="77777777" w:rsidR="00072509" w:rsidRDefault="00072509" w:rsidP="004C37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9509F" w14:textId="77777777" w:rsidR="004C3790" w:rsidRDefault="004C37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7B0B5" w14:textId="77777777" w:rsidR="004C3790" w:rsidRDefault="004C37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8519D" w14:textId="77777777" w:rsidR="004C3790" w:rsidRDefault="004C37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739DE"/>
    <w:multiLevelType w:val="hybridMultilevel"/>
    <w:tmpl w:val="5D1A2CEE"/>
    <w:lvl w:ilvl="0" w:tplc="5C6879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E97811"/>
    <w:multiLevelType w:val="multilevel"/>
    <w:tmpl w:val="DFAEC1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43D01FE"/>
    <w:multiLevelType w:val="hybridMultilevel"/>
    <w:tmpl w:val="F546145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AF0A7F"/>
    <w:multiLevelType w:val="multilevel"/>
    <w:tmpl w:val="D21C1C9C"/>
    <w:lvl w:ilvl="0">
      <w:start w:val="1"/>
      <w:numFmt w:val="decimal"/>
      <w:lvlText w:val="%1"/>
      <w:lvlJc w:val="left"/>
      <w:pPr>
        <w:ind w:left="360" w:hanging="360"/>
      </w:pPr>
      <w:rPr>
        <w:rFonts w:hint="default"/>
      </w:rPr>
    </w:lvl>
    <w:lvl w:ilvl="1">
      <w:start w:val="2"/>
      <w:numFmt w:val="decimal"/>
      <w:lvlText w:val="%1.%2"/>
      <w:lvlJc w:val="left"/>
      <w:pPr>
        <w:ind w:left="758" w:hanging="360"/>
      </w:pPr>
      <w:rPr>
        <w:rFonts w:hint="default"/>
      </w:rPr>
    </w:lvl>
    <w:lvl w:ilvl="2">
      <w:start w:val="1"/>
      <w:numFmt w:val="decimal"/>
      <w:lvlText w:val="%1.%2.%3"/>
      <w:lvlJc w:val="left"/>
      <w:pPr>
        <w:ind w:left="1516" w:hanging="720"/>
      </w:pPr>
      <w:rPr>
        <w:rFonts w:hint="default"/>
      </w:rPr>
    </w:lvl>
    <w:lvl w:ilvl="3">
      <w:start w:val="1"/>
      <w:numFmt w:val="decimal"/>
      <w:lvlText w:val="%1.%2.%3.%4"/>
      <w:lvlJc w:val="left"/>
      <w:pPr>
        <w:ind w:left="1914" w:hanging="720"/>
      </w:pPr>
      <w:rPr>
        <w:rFonts w:hint="default"/>
      </w:rPr>
    </w:lvl>
    <w:lvl w:ilvl="4">
      <w:start w:val="1"/>
      <w:numFmt w:val="decimal"/>
      <w:lvlText w:val="%1.%2.%3.%4.%5"/>
      <w:lvlJc w:val="left"/>
      <w:pPr>
        <w:ind w:left="2672" w:hanging="1080"/>
      </w:pPr>
      <w:rPr>
        <w:rFonts w:hint="default"/>
      </w:rPr>
    </w:lvl>
    <w:lvl w:ilvl="5">
      <w:start w:val="1"/>
      <w:numFmt w:val="decimal"/>
      <w:lvlText w:val="%1.%2.%3.%4.%5.%6"/>
      <w:lvlJc w:val="left"/>
      <w:pPr>
        <w:ind w:left="3070" w:hanging="1080"/>
      </w:pPr>
      <w:rPr>
        <w:rFonts w:hint="default"/>
      </w:rPr>
    </w:lvl>
    <w:lvl w:ilvl="6">
      <w:start w:val="1"/>
      <w:numFmt w:val="decimal"/>
      <w:lvlText w:val="%1.%2.%3.%4.%5.%6.%7"/>
      <w:lvlJc w:val="left"/>
      <w:pPr>
        <w:ind w:left="3828" w:hanging="1440"/>
      </w:pPr>
      <w:rPr>
        <w:rFonts w:hint="default"/>
      </w:rPr>
    </w:lvl>
    <w:lvl w:ilvl="7">
      <w:start w:val="1"/>
      <w:numFmt w:val="decimal"/>
      <w:lvlText w:val="%1.%2.%3.%4.%5.%6.%7.%8"/>
      <w:lvlJc w:val="left"/>
      <w:pPr>
        <w:ind w:left="4226" w:hanging="1440"/>
      </w:pPr>
      <w:rPr>
        <w:rFonts w:hint="default"/>
      </w:rPr>
    </w:lvl>
    <w:lvl w:ilvl="8">
      <w:start w:val="1"/>
      <w:numFmt w:val="decimal"/>
      <w:lvlText w:val="%1.%2.%3.%4.%5.%6.%7.%8.%9"/>
      <w:lvlJc w:val="left"/>
      <w:pPr>
        <w:ind w:left="4624" w:hanging="1440"/>
      </w:pPr>
      <w:rPr>
        <w:rFonts w:hint="default"/>
      </w:rPr>
    </w:lvl>
  </w:abstractNum>
  <w:abstractNum w:abstractNumId="4" w15:restartNumberingAfterBreak="0">
    <w:nsid w:val="425D2719"/>
    <w:multiLevelType w:val="multilevel"/>
    <w:tmpl w:val="5464EF3A"/>
    <w:lvl w:ilvl="0">
      <w:start w:val="1"/>
      <w:numFmt w:val="decimal"/>
      <w:lvlText w:val="%1"/>
      <w:lvlJc w:val="left"/>
      <w:pPr>
        <w:ind w:left="368" w:hanging="368"/>
      </w:pPr>
      <w:rPr>
        <w:rFonts w:hint="default"/>
      </w:rPr>
    </w:lvl>
    <w:lvl w:ilvl="1">
      <w:start w:val="1"/>
      <w:numFmt w:val="decimal"/>
      <w:lvlText w:val="%1.%2"/>
      <w:lvlJc w:val="left"/>
      <w:pPr>
        <w:ind w:left="368" w:hanging="3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E5D03A4"/>
    <w:multiLevelType w:val="hybridMultilevel"/>
    <w:tmpl w:val="25AA3D0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C02907"/>
    <w:multiLevelType w:val="hybridMultilevel"/>
    <w:tmpl w:val="47A6351C"/>
    <w:lvl w:ilvl="0" w:tplc="C4F2F516">
      <w:start w:val="1"/>
      <w:numFmt w:val="bullet"/>
      <w:lvlText w:val="•"/>
      <w:lvlJc w:val="left"/>
      <w:pPr>
        <w:tabs>
          <w:tab w:val="num" w:pos="720"/>
        </w:tabs>
        <w:ind w:left="720" w:hanging="360"/>
      </w:pPr>
      <w:rPr>
        <w:rFonts w:ascii="Arial" w:hAnsi="Arial" w:hint="default"/>
      </w:rPr>
    </w:lvl>
    <w:lvl w:ilvl="1" w:tplc="EF88F422" w:tentative="1">
      <w:start w:val="1"/>
      <w:numFmt w:val="bullet"/>
      <w:lvlText w:val="•"/>
      <w:lvlJc w:val="left"/>
      <w:pPr>
        <w:tabs>
          <w:tab w:val="num" w:pos="1440"/>
        </w:tabs>
        <w:ind w:left="1440" w:hanging="360"/>
      </w:pPr>
      <w:rPr>
        <w:rFonts w:ascii="Arial" w:hAnsi="Arial" w:hint="default"/>
      </w:rPr>
    </w:lvl>
    <w:lvl w:ilvl="2" w:tplc="584A79D2" w:tentative="1">
      <w:start w:val="1"/>
      <w:numFmt w:val="bullet"/>
      <w:lvlText w:val="•"/>
      <w:lvlJc w:val="left"/>
      <w:pPr>
        <w:tabs>
          <w:tab w:val="num" w:pos="2160"/>
        </w:tabs>
        <w:ind w:left="2160" w:hanging="360"/>
      </w:pPr>
      <w:rPr>
        <w:rFonts w:ascii="Arial" w:hAnsi="Arial" w:hint="default"/>
      </w:rPr>
    </w:lvl>
    <w:lvl w:ilvl="3" w:tplc="F5E61642" w:tentative="1">
      <w:start w:val="1"/>
      <w:numFmt w:val="bullet"/>
      <w:lvlText w:val="•"/>
      <w:lvlJc w:val="left"/>
      <w:pPr>
        <w:tabs>
          <w:tab w:val="num" w:pos="2880"/>
        </w:tabs>
        <w:ind w:left="2880" w:hanging="360"/>
      </w:pPr>
      <w:rPr>
        <w:rFonts w:ascii="Arial" w:hAnsi="Arial" w:hint="default"/>
      </w:rPr>
    </w:lvl>
    <w:lvl w:ilvl="4" w:tplc="252C96E6" w:tentative="1">
      <w:start w:val="1"/>
      <w:numFmt w:val="bullet"/>
      <w:lvlText w:val="•"/>
      <w:lvlJc w:val="left"/>
      <w:pPr>
        <w:tabs>
          <w:tab w:val="num" w:pos="3600"/>
        </w:tabs>
        <w:ind w:left="3600" w:hanging="360"/>
      </w:pPr>
      <w:rPr>
        <w:rFonts w:ascii="Arial" w:hAnsi="Arial" w:hint="default"/>
      </w:rPr>
    </w:lvl>
    <w:lvl w:ilvl="5" w:tplc="5B2AC87E" w:tentative="1">
      <w:start w:val="1"/>
      <w:numFmt w:val="bullet"/>
      <w:lvlText w:val="•"/>
      <w:lvlJc w:val="left"/>
      <w:pPr>
        <w:tabs>
          <w:tab w:val="num" w:pos="4320"/>
        </w:tabs>
        <w:ind w:left="4320" w:hanging="360"/>
      </w:pPr>
      <w:rPr>
        <w:rFonts w:ascii="Arial" w:hAnsi="Arial" w:hint="default"/>
      </w:rPr>
    </w:lvl>
    <w:lvl w:ilvl="6" w:tplc="1228ED76" w:tentative="1">
      <w:start w:val="1"/>
      <w:numFmt w:val="bullet"/>
      <w:lvlText w:val="•"/>
      <w:lvlJc w:val="left"/>
      <w:pPr>
        <w:tabs>
          <w:tab w:val="num" w:pos="5040"/>
        </w:tabs>
        <w:ind w:left="5040" w:hanging="360"/>
      </w:pPr>
      <w:rPr>
        <w:rFonts w:ascii="Arial" w:hAnsi="Arial" w:hint="default"/>
      </w:rPr>
    </w:lvl>
    <w:lvl w:ilvl="7" w:tplc="7AC2EC40" w:tentative="1">
      <w:start w:val="1"/>
      <w:numFmt w:val="bullet"/>
      <w:lvlText w:val="•"/>
      <w:lvlJc w:val="left"/>
      <w:pPr>
        <w:tabs>
          <w:tab w:val="num" w:pos="5760"/>
        </w:tabs>
        <w:ind w:left="5760" w:hanging="360"/>
      </w:pPr>
      <w:rPr>
        <w:rFonts w:ascii="Arial" w:hAnsi="Arial" w:hint="default"/>
      </w:rPr>
    </w:lvl>
    <w:lvl w:ilvl="8" w:tplc="F8CAE41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5A97FE1"/>
    <w:multiLevelType w:val="multilevel"/>
    <w:tmpl w:val="552A9B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676255B"/>
    <w:multiLevelType w:val="multilevel"/>
    <w:tmpl w:val="7834E9B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B824F1D"/>
    <w:multiLevelType w:val="multilevel"/>
    <w:tmpl w:val="B8C62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722052"/>
    <w:multiLevelType w:val="multilevel"/>
    <w:tmpl w:val="9C783360"/>
    <w:lvl w:ilvl="0">
      <w:start w:val="1"/>
      <w:numFmt w:val="decimal"/>
      <w:lvlText w:val="%1"/>
      <w:lvlJc w:val="left"/>
      <w:pPr>
        <w:ind w:left="368" w:hanging="368"/>
      </w:pPr>
      <w:rPr>
        <w:rFonts w:hint="default"/>
      </w:rPr>
    </w:lvl>
    <w:lvl w:ilvl="1">
      <w:start w:val="1"/>
      <w:numFmt w:val="decimal"/>
      <w:lvlText w:val="%1.%2"/>
      <w:lvlJc w:val="left"/>
      <w:pPr>
        <w:ind w:left="368" w:hanging="3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60E38F2"/>
    <w:multiLevelType w:val="multilevel"/>
    <w:tmpl w:val="BA36404C"/>
    <w:lvl w:ilvl="0">
      <w:start w:val="1"/>
      <w:numFmt w:val="decimal"/>
      <w:lvlText w:val="%1"/>
      <w:lvlJc w:val="left"/>
      <w:pPr>
        <w:ind w:left="360" w:hanging="360"/>
      </w:pPr>
      <w:rPr>
        <w:rFonts w:hint="default"/>
      </w:rPr>
    </w:lvl>
    <w:lvl w:ilvl="1">
      <w:start w:val="1"/>
      <w:numFmt w:val="decimal"/>
      <w:lvlText w:val="%1.%2"/>
      <w:lvlJc w:val="left"/>
      <w:pPr>
        <w:ind w:left="728" w:hanging="360"/>
      </w:pPr>
      <w:rPr>
        <w:rFonts w:hint="default"/>
      </w:rPr>
    </w:lvl>
    <w:lvl w:ilvl="2">
      <w:start w:val="1"/>
      <w:numFmt w:val="decimal"/>
      <w:lvlText w:val="%1.%2.%3"/>
      <w:lvlJc w:val="left"/>
      <w:pPr>
        <w:ind w:left="1456" w:hanging="720"/>
      </w:pPr>
      <w:rPr>
        <w:rFonts w:hint="default"/>
      </w:rPr>
    </w:lvl>
    <w:lvl w:ilvl="3">
      <w:start w:val="1"/>
      <w:numFmt w:val="decimal"/>
      <w:lvlText w:val="%1.%2.%3.%4"/>
      <w:lvlJc w:val="left"/>
      <w:pPr>
        <w:ind w:left="1824" w:hanging="720"/>
      </w:pPr>
      <w:rPr>
        <w:rFonts w:hint="default"/>
      </w:rPr>
    </w:lvl>
    <w:lvl w:ilvl="4">
      <w:start w:val="1"/>
      <w:numFmt w:val="decimal"/>
      <w:lvlText w:val="%1.%2.%3.%4.%5"/>
      <w:lvlJc w:val="left"/>
      <w:pPr>
        <w:ind w:left="2552" w:hanging="1080"/>
      </w:pPr>
      <w:rPr>
        <w:rFonts w:hint="default"/>
      </w:rPr>
    </w:lvl>
    <w:lvl w:ilvl="5">
      <w:start w:val="1"/>
      <w:numFmt w:val="decimal"/>
      <w:lvlText w:val="%1.%2.%3.%4.%5.%6"/>
      <w:lvlJc w:val="left"/>
      <w:pPr>
        <w:ind w:left="2920" w:hanging="1080"/>
      </w:pPr>
      <w:rPr>
        <w:rFonts w:hint="default"/>
      </w:rPr>
    </w:lvl>
    <w:lvl w:ilvl="6">
      <w:start w:val="1"/>
      <w:numFmt w:val="decimal"/>
      <w:lvlText w:val="%1.%2.%3.%4.%5.%6.%7"/>
      <w:lvlJc w:val="left"/>
      <w:pPr>
        <w:ind w:left="3648" w:hanging="1440"/>
      </w:pPr>
      <w:rPr>
        <w:rFonts w:hint="default"/>
      </w:rPr>
    </w:lvl>
    <w:lvl w:ilvl="7">
      <w:start w:val="1"/>
      <w:numFmt w:val="decimal"/>
      <w:lvlText w:val="%1.%2.%3.%4.%5.%6.%7.%8"/>
      <w:lvlJc w:val="left"/>
      <w:pPr>
        <w:ind w:left="4016" w:hanging="1440"/>
      </w:pPr>
      <w:rPr>
        <w:rFonts w:hint="default"/>
      </w:rPr>
    </w:lvl>
    <w:lvl w:ilvl="8">
      <w:start w:val="1"/>
      <w:numFmt w:val="decimal"/>
      <w:lvlText w:val="%1.%2.%3.%4.%5.%6.%7.%8.%9"/>
      <w:lvlJc w:val="left"/>
      <w:pPr>
        <w:ind w:left="4384" w:hanging="1440"/>
      </w:pPr>
      <w:rPr>
        <w:rFonts w:hint="default"/>
      </w:rPr>
    </w:lvl>
  </w:abstractNum>
  <w:abstractNum w:abstractNumId="12" w15:restartNumberingAfterBreak="0">
    <w:nsid w:val="7618425E"/>
    <w:multiLevelType w:val="multilevel"/>
    <w:tmpl w:val="B178D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1A6F80"/>
    <w:multiLevelType w:val="multilevel"/>
    <w:tmpl w:val="BA0607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67012F"/>
    <w:multiLevelType w:val="hybridMultilevel"/>
    <w:tmpl w:val="A7F61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8724607">
    <w:abstractNumId w:val="10"/>
  </w:num>
  <w:num w:numId="2" w16cid:durableId="688263028">
    <w:abstractNumId w:val="7"/>
  </w:num>
  <w:num w:numId="3" w16cid:durableId="197164446">
    <w:abstractNumId w:val="4"/>
  </w:num>
  <w:num w:numId="4" w16cid:durableId="1011837513">
    <w:abstractNumId w:val="6"/>
  </w:num>
  <w:num w:numId="5" w16cid:durableId="648947566">
    <w:abstractNumId w:val="14"/>
  </w:num>
  <w:num w:numId="6" w16cid:durableId="954754836">
    <w:abstractNumId w:val="12"/>
  </w:num>
  <w:num w:numId="7" w16cid:durableId="648369102">
    <w:abstractNumId w:val="9"/>
  </w:num>
  <w:num w:numId="8" w16cid:durableId="378361825">
    <w:abstractNumId w:val="2"/>
  </w:num>
  <w:num w:numId="9" w16cid:durableId="390278127">
    <w:abstractNumId w:val="0"/>
  </w:num>
  <w:num w:numId="10" w16cid:durableId="492649237">
    <w:abstractNumId w:val="5"/>
  </w:num>
  <w:num w:numId="11" w16cid:durableId="954021164">
    <w:abstractNumId w:val="8"/>
  </w:num>
  <w:num w:numId="12" w16cid:durableId="1959950635">
    <w:abstractNumId w:val="3"/>
  </w:num>
  <w:num w:numId="13" w16cid:durableId="207769475">
    <w:abstractNumId w:val="11"/>
  </w:num>
  <w:num w:numId="14" w16cid:durableId="352924611">
    <w:abstractNumId w:val="1"/>
  </w:num>
  <w:num w:numId="15" w16cid:durableId="20539944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F8F"/>
    <w:rsid w:val="00000580"/>
    <w:rsid w:val="00000B45"/>
    <w:rsid w:val="0000167C"/>
    <w:rsid w:val="00002A58"/>
    <w:rsid w:val="00002C9B"/>
    <w:rsid w:val="00002E75"/>
    <w:rsid w:val="00006688"/>
    <w:rsid w:val="000067FD"/>
    <w:rsid w:val="00010E85"/>
    <w:rsid w:val="00011257"/>
    <w:rsid w:val="0001248A"/>
    <w:rsid w:val="000127B6"/>
    <w:rsid w:val="00012A29"/>
    <w:rsid w:val="000143DA"/>
    <w:rsid w:val="00015814"/>
    <w:rsid w:val="00017B41"/>
    <w:rsid w:val="00020F04"/>
    <w:rsid w:val="000218DB"/>
    <w:rsid w:val="00021F8F"/>
    <w:rsid w:val="00022BE8"/>
    <w:rsid w:val="00022DF2"/>
    <w:rsid w:val="00022E94"/>
    <w:rsid w:val="000243AA"/>
    <w:rsid w:val="00024BF4"/>
    <w:rsid w:val="00026B65"/>
    <w:rsid w:val="0003074C"/>
    <w:rsid w:val="00031952"/>
    <w:rsid w:val="00031B0D"/>
    <w:rsid w:val="00031DF1"/>
    <w:rsid w:val="00032B96"/>
    <w:rsid w:val="00034AAC"/>
    <w:rsid w:val="00034AED"/>
    <w:rsid w:val="00040DB7"/>
    <w:rsid w:val="000422B0"/>
    <w:rsid w:val="0004416B"/>
    <w:rsid w:val="00044567"/>
    <w:rsid w:val="000452BC"/>
    <w:rsid w:val="00045652"/>
    <w:rsid w:val="0004738E"/>
    <w:rsid w:val="00051566"/>
    <w:rsid w:val="000554D4"/>
    <w:rsid w:val="000611B6"/>
    <w:rsid w:val="000611EC"/>
    <w:rsid w:val="0006233E"/>
    <w:rsid w:val="00062DC1"/>
    <w:rsid w:val="0006438E"/>
    <w:rsid w:val="00064747"/>
    <w:rsid w:val="00065531"/>
    <w:rsid w:val="00065694"/>
    <w:rsid w:val="00067BE9"/>
    <w:rsid w:val="00071E6D"/>
    <w:rsid w:val="00072509"/>
    <w:rsid w:val="000728F3"/>
    <w:rsid w:val="000733C3"/>
    <w:rsid w:val="0007412A"/>
    <w:rsid w:val="00074F21"/>
    <w:rsid w:val="000756A4"/>
    <w:rsid w:val="000764C8"/>
    <w:rsid w:val="000775E4"/>
    <w:rsid w:val="00077D84"/>
    <w:rsid w:val="000808DD"/>
    <w:rsid w:val="00080CBD"/>
    <w:rsid w:val="0008185C"/>
    <w:rsid w:val="0008453C"/>
    <w:rsid w:val="00084E69"/>
    <w:rsid w:val="0008620B"/>
    <w:rsid w:val="000867BC"/>
    <w:rsid w:val="00087FB3"/>
    <w:rsid w:val="00090DD5"/>
    <w:rsid w:val="00091064"/>
    <w:rsid w:val="00092DED"/>
    <w:rsid w:val="00094751"/>
    <w:rsid w:val="000A13F4"/>
    <w:rsid w:val="000A19F9"/>
    <w:rsid w:val="000A1EEF"/>
    <w:rsid w:val="000A1FEC"/>
    <w:rsid w:val="000A21F8"/>
    <w:rsid w:val="000A2650"/>
    <w:rsid w:val="000A5C99"/>
    <w:rsid w:val="000A77F2"/>
    <w:rsid w:val="000B0242"/>
    <w:rsid w:val="000B064D"/>
    <w:rsid w:val="000B1BD4"/>
    <w:rsid w:val="000B3AD2"/>
    <w:rsid w:val="000B3C31"/>
    <w:rsid w:val="000B4ABA"/>
    <w:rsid w:val="000B6816"/>
    <w:rsid w:val="000B6DA8"/>
    <w:rsid w:val="000B7587"/>
    <w:rsid w:val="000B7BC6"/>
    <w:rsid w:val="000C1519"/>
    <w:rsid w:val="000C19BE"/>
    <w:rsid w:val="000C1A2F"/>
    <w:rsid w:val="000C1B66"/>
    <w:rsid w:val="000C47C0"/>
    <w:rsid w:val="000D2167"/>
    <w:rsid w:val="000D21C6"/>
    <w:rsid w:val="000D3CDE"/>
    <w:rsid w:val="000E2053"/>
    <w:rsid w:val="000E3802"/>
    <w:rsid w:val="000E70C0"/>
    <w:rsid w:val="000F270D"/>
    <w:rsid w:val="000F2BAC"/>
    <w:rsid w:val="000F3037"/>
    <w:rsid w:val="000F6677"/>
    <w:rsid w:val="000F7A8A"/>
    <w:rsid w:val="00102404"/>
    <w:rsid w:val="0010279C"/>
    <w:rsid w:val="0011177A"/>
    <w:rsid w:val="00111F34"/>
    <w:rsid w:val="0011286C"/>
    <w:rsid w:val="00112F38"/>
    <w:rsid w:val="001145B0"/>
    <w:rsid w:val="00115AC3"/>
    <w:rsid w:val="00116315"/>
    <w:rsid w:val="0011767C"/>
    <w:rsid w:val="0011790D"/>
    <w:rsid w:val="00117934"/>
    <w:rsid w:val="00120C76"/>
    <w:rsid w:val="00121F2E"/>
    <w:rsid w:val="00122784"/>
    <w:rsid w:val="00122789"/>
    <w:rsid w:val="00122EF8"/>
    <w:rsid w:val="00123635"/>
    <w:rsid w:val="00127096"/>
    <w:rsid w:val="00130CE6"/>
    <w:rsid w:val="00131526"/>
    <w:rsid w:val="00134718"/>
    <w:rsid w:val="00134E1C"/>
    <w:rsid w:val="00135192"/>
    <w:rsid w:val="001354E0"/>
    <w:rsid w:val="0013788B"/>
    <w:rsid w:val="0014070D"/>
    <w:rsid w:val="00140F93"/>
    <w:rsid w:val="001410DD"/>
    <w:rsid w:val="001410F6"/>
    <w:rsid w:val="0014229E"/>
    <w:rsid w:val="001471C6"/>
    <w:rsid w:val="001472AF"/>
    <w:rsid w:val="00153751"/>
    <w:rsid w:val="00157653"/>
    <w:rsid w:val="00157B55"/>
    <w:rsid w:val="001600E0"/>
    <w:rsid w:val="00160A72"/>
    <w:rsid w:val="00160F22"/>
    <w:rsid w:val="001617A4"/>
    <w:rsid w:val="00161ACA"/>
    <w:rsid w:val="00161B75"/>
    <w:rsid w:val="00162B49"/>
    <w:rsid w:val="00164FDF"/>
    <w:rsid w:val="00166145"/>
    <w:rsid w:val="00167320"/>
    <w:rsid w:val="00170740"/>
    <w:rsid w:val="00171F3D"/>
    <w:rsid w:val="00172A38"/>
    <w:rsid w:val="00175169"/>
    <w:rsid w:val="00175663"/>
    <w:rsid w:val="00176CFF"/>
    <w:rsid w:val="0017714F"/>
    <w:rsid w:val="001802A5"/>
    <w:rsid w:val="00181F99"/>
    <w:rsid w:val="0018237E"/>
    <w:rsid w:val="00184741"/>
    <w:rsid w:val="00185710"/>
    <w:rsid w:val="00187C85"/>
    <w:rsid w:val="00187D70"/>
    <w:rsid w:val="00193D2A"/>
    <w:rsid w:val="001A02C5"/>
    <w:rsid w:val="001A303A"/>
    <w:rsid w:val="001A5656"/>
    <w:rsid w:val="001A6ECF"/>
    <w:rsid w:val="001A7716"/>
    <w:rsid w:val="001A7A29"/>
    <w:rsid w:val="001A7AE5"/>
    <w:rsid w:val="001A7BFF"/>
    <w:rsid w:val="001B0F65"/>
    <w:rsid w:val="001B20FD"/>
    <w:rsid w:val="001B2E48"/>
    <w:rsid w:val="001B336D"/>
    <w:rsid w:val="001B3DD4"/>
    <w:rsid w:val="001B5EAD"/>
    <w:rsid w:val="001C1168"/>
    <w:rsid w:val="001C1229"/>
    <w:rsid w:val="001C3E04"/>
    <w:rsid w:val="001C5235"/>
    <w:rsid w:val="001C5751"/>
    <w:rsid w:val="001C5A77"/>
    <w:rsid w:val="001C62D6"/>
    <w:rsid w:val="001C7535"/>
    <w:rsid w:val="001D110C"/>
    <w:rsid w:val="001D460D"/>
    <w:rsid w:val="001D5A7A"/>
    <w:rsid w:val="001E0189"/>
    <w:rsid w:val="001E505D"/>
    <w:rsid w:val="001E567B"/>
    <w:rsid w:val="001E5F8B"/>
    <w:rsid w:val="001E61A0"/>
    <w:rsid w:val="001E6DB0"/>
    <w:rsid w:val="001F0FE5"/>
    <w:rsid w:val="001F2B78"/>
    <w:rsid w:val="001F6362"/>
    <w:rsid w:val="001F6EC1"/>
    <w:rsid w:val="001F71BF"/>
    <w:rsid w:val="001F75A9"/>
    <w:rsid w:val="0020259E"/>
    <w:rsid w:val="00205038"/>
    <w:rsid w:val="0020712D"/>
    <w:rsid w:val="00207427"/>
    <w:rsid w:val="002123E2"/>
    <w:rsid w:val="002126C7"/>
    <w:rsid w:val="00212F40"/>
    <w:rsid w:val="00216D57"/>
    <w:rsid w:val="00217B79"/>
    <w:rsid w:val="00221122"/>
    <w:rsid w:val="0022150F"/>
    <w:rsid w:val="00223AC7"/>
    <w:rsid w:val="00225F50"/>
    <w:rsid w:val="00226ED6"/>
    <w:rsid w:val="00231B5A"/>
    <w:rsid w:val="00232AE2"/>
    <w:rsid w:val="002334DC"/>
    <w:rsid w:val="0023555C"/>
    <w:rsid w:val="00237A58"/>
    <w:rsid w:val="00240EEE"/>
    <w:rsid w:val="00241416"/>
    <w:rsid w:val="00241D27"/>
    <w:rsid w:val="00244C8B"/>
    <w:rsid w:val="00245770"/>
    <w:rsid w:val="00247CAC"/>
    <w:rsid w:val="00250042"/>
    <w:rsid w:val="00251164"/>
    <w:rsid w:val="00252778"/>
    <w:rsid w:val="002537BE"/>
    <w:rsid w:val="00257955"/>
    <w:rsid w:val="00260243"/>
    <w:rsid w:val="00262179"/>
    <w:rsid w:val="00263255"/>
    <w:rsid w:val="00263666"/>
    <w:rsid w:val="0026633C"/>
    <w:rsid w:val="00266B83"/>
    <w:rsid w:val="00270E78"/>
    <w:rsid w:val="00270F64"/>
    <w:rsid w:val="002729FB"/>
    <w:rsid w:val="00273B6E"/>
    <w:rsid w:val="002745ED"/>
    <w:rsid w:val="002756DF"/>
    <w:rsid w:val="00275972"/>
    <w:rsid w:val="0027701A"/>
    <w:rsid w:val="00277359"/>
    <w:rsid w:val="00277894"/>
    <w:rsid w:val="0028056C"/>
    <w:rsid w:val="00281E2D"/>
    <w:rsid w:val="00284A38"/>
    <w:rsid w:val="00290771"/>
    <w:rsid w:val="00292A45"/>
    <w:rsid w:val="00293738"/>
    <w:rsid w:val="00294860"/>
    <w:rsid w:val="00296BF7"/>
    <w:rsid w:val="0029778B"/>
    <w:rsid w:val="00297AA5"/>
    <w:rsid w:val="002A09A5"/>
    <w:rsid w:val="002A134E"/>
    <w:rsid w:val="002A3F3F"/>
    <w:rsid w:val="002A452C"/>
    <w:rsid w:val="002A4FBF"/>
    <w:rsid w:val="002A67F8"/>
    <w:rsid w:val="002A70A0"/>
    <w:rsid w:val="002A7E75"/>
    <w:rsid w:val="002B1198"/>
    <w:rsid w:val="002B1DFD"/>
    <w:rsid w:val="002B49BC"/>
    <w:rsid w:val="002B5803"/>
    <w:rsid w:val="002C12ED"/>
    <w:rsid w:val="002C154D"/>
    <w:rsid w:val="002C1922"/>
    <w:rsid w:val="002C2B3B"/>
    <w:rsid w:val="002C2C49"/>
    <w:rsid w:val="002C3778"/>
    <w:rsid w:val="002C45C2"/>
    <w:rsid w:val="002C4DE2"/>
    <w:rsid w:val="002C6DE1"/>
    <w:rsid w:val="002D127C"/>
    <w:rsid w:val="002D22E7"/>
    <w:rsid w:val="002D2530"/>
    <w:rsid w:val="002D29A2"/>
    <w:rsid w:val="002D3F0C"/>
    <w:rsid w:val="002D60E8"/>
    <w:rsid w:val="002E099C"/>
    <w:rsid w:val="002E18D4"/>
    <w:rsid w:val="002E3899"/>
    <w:rsid w:val="002E41FA"/>
    <w:rsid w:val="002E5892"/>
    <w:rsid w:val="002E61BC"/>
    <w:rsid w:val="002E69CD"/>
    <w:rsid w:val="002E7D2C"/>
    <w:rsid w:val="002F1042"/>
    <w:rsid w:val="002F1566"/>
    <w:rsid w:val="002F3A61"/>
    <w:rsid w:val="002F426D"/>
    <w:rsid w:val="002F4DA0"/>
    <w:rsid w:val="002F5AD7"/>
    <w:rsid w:val="002F6E46"/>
    <w:rsid w:val="002F70BE"/>
    <w:rsid w:val="002F7BC5"/>
    <w:rsid w:val="002F7E77"/>
    <w:rsid w:val="00300659"/>
    <w:rsid w:val="00301399"/>
    <w:rsid w:val="00301B16"/>
    <w:rsid w:val="003024F4"/>
    <w:rsid w:val="0030496E"/>
    <w:rsid w:val="0030560E"/>
    <w:rsid w:val="00305C39"/>
    <w:rsid w:val="00310A05"/>
    <w:rsid w:val="003127AB"/>
    <w:rsid w:val="00314726"/>
    <w:rsid w:val="003153C9"/>
    <w:rsid w:val="00316B40"/>
    <w:rsid w:val="00324775"/>
    <w:rsid w:val="00324796"/>
    <w:rsid w:val="00324F86"/>
    <w:rsid w:val="00330615"/>
    <w:rsid w:val="00330785"/>
    <w:rsid w:val="00330D1F"/>
    <w:rsid w:val="00335846"/>
    <w:rsid w:val="00335DE2"/>
    <w:rsid w:val="00336118"/>
    <w:rsid w:val="00341166"/>
    <w:rsid w:val="003418C5"/>
    <w:rsid w:val="00342418"/>
    <w:rsid w:val="00344890"/>
    <w:rsid w:val="00344AA7"/>
    <w:rsid w:val="00351BBC"/>
    <w:rsid w:val="0035242D"/>
    <w:rsid w:val="003528BE"/>
    <w:rsid w:val="00352A9F"/>
    <w:rsid w:val="0035392E"/>
    <w:rsid w:val="003548BE"/>
    <w:rsid w:val="003550EF"/>
    <w:rsid w:val="00355616"/>
    <w:rsid w:val="0035622B"/>
    <w:rsid w:val="00357DB6"/>
    <w:rsid w:val="00360269"/>
    <w:rsid w:val="0036032D"/>
    <w:rsid w:val="00360F6B"/>
    <w:rsid w:val="003626E7"/>
    <w:rsid w:val="0036279A"/>
    <w:rsid w:val="003639AD"/>
    <w:rsid w:val="00364BFD"/>
    <w:rsid w:val="00364F3F"/>
    <w:rsid w:val="003657EB"/>
    <w:rsid w:val="00366CF1"/>
    <w:rsid w:val="003704B0"/>
    <w:rsid w:val="00370541"/>
    <w:rsid w:val="0037141E"/>
    <w:rsid w:val="003730AE"/>
    <w:rsid w:val="00375A8A"/>
    <w:rsid w:val="003770D3"/>
    <w:rsid w:val="00380CB2"/>
    <w:rsid w:val="00382DAE"/>
    <w:rsid w:val="00383499"/>
    <w:rsid w:val="00385408"/>
    <w:rsid w:val="00387759"/>
    <w:rsid w:val="00387846"/>
    <w:rsid w:val="00392AB4"/>
    <w:rsid w:val="00392C04"/>
    <w:rsid w:val="00393AC3"/>
    <w:rsid w:val="00393D26"/>
    <w:rsid w:val="00393FDE"/>
    <w:rsid w:val="003946FD"/>
    <w:rsid w:val="00394EBC"/>
    <w:rsid w:val="00395AF3"/>
    <w:rsid w:val="00395D5B"/>
    <w:rsid w:val="00395D82"/>
    <w:rsid w:val="003966ED"/>
    <w:rsid w:val="003973BD"/>
    <w:rsid w:val="003A2AAA"/>
    <w:rsid w:val="003A47D6"/>
    <w:rsid w:val="003A5FF2"/>
    <w:rsid w:val="003B0057"/>
    <w:rsid w:val="003B0097"/>
    <w:rsid w:val="003B0F1E"/>
    <w:rsid w:val="003B192B"/>
    <w:rsid w:val="003B514F"/>
    <w:rsid w:val="003B6348"/>
    <w:rsid w:val="003B7976"/>
    <w:rsid w:val="003C1D85"/>
    <w:rsid w:val="003C2409"/>
    <w:rsid w:val="003C39F9"/>
    <w:rsid w:val="003C3E0B"/>
    <w:rsid w:val="003C7E09"/>
    <w:rsid w:val="003D06AC"/>
    <w:rsid w:val="003D1F26"/>
    <w:rsid w:val="003D47C6"/>
    <w:rsid w:val="003D5651"/>
    <w:rsid w:val="003D6424"/>
    <w:rsid w:val="003E09DF"/>
    <w:rsid w:val="003E22BC"/>
    <w:rsid w:val="003E40AD"/>
    <w:rsid w:val="003E4625"/>
    <w:rsid w:val="003E4C38"/>
    <w:rsid w:val="003E7A90"/>
    <w:rsid w:val="003F17F9"/>
    <w:rsid w:val="003F4326"/>
    <w:rsid w:val="003F5905"/>
    <w:rsid w:val="003F5C02"/>
    <w:rsid w:val="003F5D9E"/>
    <w:rsid w:val="004007E2"/>
    <w:rsid w:val="00400A98"/>
    <w:rsid w:val="00402852"/>
    <w:rsid w:val="0040302E"/>
    <w:rsid w:val="00403138"/>
    <w:rsid w:val="0040335B"/>
    <w:rsid w:val="004055D0"/>
    <w:rsid w:val="00406D13"/>
    <w:rsid w:val="00412481"/>
    <w:rsid w:val="004124C7"/>
    <w:rsid w:val="00412A39"/>
    <w:rsid w:val="004137A4"/>
    <w:rsid w:val="0041414F"/>
    <w:rsid w:val="004144CA"/>
    <w:rsid w:val="004145E0"/>
    <w:rsid w:val="00414E7E"/>
    <w:rsid w:val="00416217"/>
    <w:rsid w:val="00416DAB"/>
    <w:rsid w:val="00416DB6"/>
    <w:rsid w:val="00421CD9"/>
    <w:rsid w:val="00421FED"/>
    <w:rsid w:val="004223D8"/>
    <w:rsid w:val="00422780"/>
    <w:rsid w:val="00424D9A"/>
    <w:rsid w:val="00425957"/>
    <w:rsid w:val="00425A86"/>
    <w:rsid w:val="00430FA1"/>
    <w:rsid w:val="0043110A"/>
    <w:rsid w:val="00432512"/>
    <w:rsid w:val="00432C0B"/>
    <w:rsid w:val="00433482"/>
    <w:rsid w:val="00434697"/>
    <w:rsid w:val="004358A2"/>
    <w:rsid w:val="00436596"/>
    <w:rsid w:val="00437E65"/>
    <w:rsid w:val="00444304"/>
    <w:rsid w:val="0044520E"/>
    <w:rsid w:val="00447446"/>
    <w:rsid w:val="00447D7C"/>
    <w:rsid w:val="004508A8"/>
    <w:rsid w:val="00452777"/>
    <w:rsid w:val="00455707"/>
    <w:rsid w:val="0046204B"/>
    <w:rsid w:val="00463229"/>
    <w:rsid w:val="00464C7E"/>
    <w:rsid w:val="004655AF"/>
    <w:rsid w:val="00467D9A"/>
    <w:rsid w:val="004700C0"/>
    <w:rsid w:val="004702B1"/>
    <w:rsid w:val="00472C3E"/>
    <w:rsid w:val="00472EE9"/>
    <w:rsid w:val="00474ACD"/>
    <w:rsid w:val="00475AEA"/>
    <w:rsid w:val="0047635B"/>
    <w:rsid w:val="00477C68"/>
    <w:rsid w:val="00480790"/>
    <w:rsid w:val="004827A7"/>
    <w:rsid w:val="00482932"/>
    <w:rsid w:val="004841C2"/>
    <w:rsid w:val="0048471F"/>
    <w:rsid w:val="00484C09"/>
    <w:rsid w:val="00485F79"/>
    <w:rsid w:val="004862E3"/>
    <w:rsid w:val="00486D08"/>
    <w:rsid w:val="00486EDB"/>
    <w:rsid w:val="004906B1"/>
    <w:rsid w:val="00490A41"/>
    <w:rsid w:val="00491B29"/>
    <w:rsid w:val="00493E90"/>
    <w:rsid w:val="00495F11"/>
    <w:rsid w:val="004966B6"/>
    <w:rsid w:val="004967AB"/>
    <w:rsid w:val="00496CA9"/>
    <w:rsid w:val="004974FE"/>
    <w:rsid w:val="00497C60"/>
    <w:rsid w:val="004A06EF"/>
    <w:rsid w:val="004A0F3A"/>
    <w:rsid w:val="004A24CE"/>
    <w:rsid w:val="004A400C"/>
    <w:rsid w:val="004A4DBF"/>
    <w:rsid w:val="004A593B"/>
    <w:rsid w:val="004A71FA"/>
    <w:rsid w:val="004A7BCC"/>
    <w:rsid w:val="004B10B5"/>
    <w:rsid w:val="004B4265"/>
    <w:rsid w:val="004B6742"/>
    <w:rsid w:val="004C17E5"/>
    <w:rsid w:val="004C19A6"/>
    <w:rsid w:val="004C2586"/>
    <w:rsid w:val="004C3790"/>
    <w:rsid w:val="004C5635"/>
    <w:rsid w:val="004C5F7F"/>
    <w:rsid w:val="004C6BDD"/>
    <w:rsid w:val="004D044D"/>
    <w:rsid w:val="004D0C99"/>
    <w:rsid w:val="004D204E"/>
    <w:rsid w:val="004D302F"/>
    <w:rsid w:val="004D32B9"/>
    <w:rsid w:val="004D649E"/>
    <w:rsid w:val="004D7AF1"/>
    <w:rsid w:val="004E0007"/>
    <w:rsid w:val="004E21A0"/>
    <w:rsid w:val="004E22CD"/>
    <w:rsid w:val="004E26FD"/>
    <w:rsid w:val="004E2C5A"/>
    <w:rsid w:val="004E3361"/>
    <w:rsid w:val="004E4E67"/>
    <w:rsid w:val="004E644B"/>
    <w:rsid w:val="004E6BD8"/>
    <w:rsid w:val="004F0603"/>
    <w:rsid w:val="004F20E2"/>
    <w:rsid w:val="004F27A4"/>
    <w:rsid w:val="004F2C54"/>
    <w:rsid w:val="004F31E7"/>
    <w:rsid w:val="004F4F2F"/>
    <w:rsid w:val="004F526E"/>
    <w:rsid w:val="004F6416"/>
    <w:rsid w:val="004F6BC2"/>
    <w:rsid w:val="004F6E52"/>
    <w:rsid w:val="004F7C6B"/>
    <w:rsid w:val="00500B8E"/>
    <w:rsid w:val="005072D6"/>
    <w:rsid w:val="0051268B"/>
    <w:rsid w:val="00512CAE"/>
    <w:rsid w:val="0051425A"/>
    <w:rsid w:val="00514325"/>
    <w:rsid w:val="0051595C"/>
    <w:rsid w:val="00516F76"/>
    <w:rsid w:val="00517F61"/>
    <w:rsid w:val="0052116A"/>
    <w:rsid w:val="00521292"/>
    <w:rsid w:val="00521C3B"/>
    <w:rsid w:val="0052315F"/>
    <w:rsid w:val="0052367C"/>
    <w:rsid w:val="00523F0E"/>
    <w:rsid w:val="005252CE"/>
    <w:rsid w:val="0053212E"/>
    <w:rsid w:val="005325CF"/>
    <w:rsid w:val="00532AFC"/>
    <w:rsid w:val="00532BBA"/>
    <w:rsid w:val="00532DF4"/>
    <w:rsid w:val="00533815"/>
    <w:rsid w:val="00535669"/>
    <w:rsid w:val="00535A2C"/>
    <w:rsid w:val="00535AFF"/>
    <w:rsid w:val="00536EDB"/>
    <w:rsid w:val="00537B9F"/>
    <w:rsid w:val="005410F1"/>
    <w:rsid w:val="005414E9"/>
    <w:rsid w:val="00542815"/>
    <w:rsid w:val="005429AE"/>
    <w:rsid w:val="0054351D"/>
    <w:rsid w:val="005454CA"/>
    <w:rsid w:val="00545566"/>
    <w:rsid w:val="00545B32"/>
    <w:rsid w:val="00551C95"/>
    <w:rsid w:val="00553619"/>
    <w:rsid w:val="0055442F"/>
    <w:rsid w:val="005544CF"/>
    <w:rsid w:val="00554DAC"/>
    <w:rsid w:val="005573C3"/>
    <w:rsid w:val="00560EA5"/>
    <w:rsid w:val="00561B1F"/>
    <w:rsid w:val="005622E3"/>
    <w:rsid w:val="005632D4"/>
    <w:rsid w:val="005637A0"/>
    <w:rsid w:val="005642AA"/>
    <w:rsid w:val="00564BD3"/>
    <w:rsid w:val="0056515D"/>
    <w:rsid w:val="00565CE6"/>
    <w:rsid w:val="00567079"/>
    <w:rsid w:val="00571890"/>
    <w:rsid w:val="00571D1D"/>
    <w:rsid w:val="005727D5"/>
    <w:rsid w:val="00572B76"/>
    <w:rsid w:val="00573863"/>
    <w:rsid w:val="005813CE"/>
    <w:rsid w:val="0058434F"/>
    <w:rsid w:val="0058508B"/>
    <w:rsid w:val="00587745"/>
    <w:rsid w:val="005907C5"/>
    <w:rsid w:val="005907D3"/>
    <w:rsid w:val="00590885"/>
    <w:rsid w:val="005909F0"/>
    <w:rsid w:val="005924D7"/>
    <w:rsid w:val="005925EA"/>
    <w:rsid w:val="005933A2"/>
    <w:rsid w:val="005936B6"/>
    <w:rsid w:val="00594230"/>
    <w:rsid w:val="005946B5"/>
    <w:rsid w:val="00595B0C"/>
    <w:rsid w:val="00597CA7"/>
    <w:rsid w:val="005A0925"/>
    <w:rsid w:val="005A45CD"/>
    <w:rsid w:val="005A4A87"/>
    <w:rsid w:val="005A6143"/>
    <w:rsid w:val="005A65C5"/>
    <w:rsid w:val="005B0610"/>
    <w:rsid w:val="005B4443"/>
    <w:rsid w:val="005B58F7"/>
    <w:rsid w:val="005B6058"/>
    <w:rsid w:val="005B7F12"/>
    <w:rsid w:val="005C3C2E"/>
    <w:rsid w:val="005C46B0"/>
    <w:rsid w:val="005C5576"/>
    <w:rsid w:val="005C687D"/>
    <w:rsid w:val="005C6D7D"/>
    <w:rsid w:val="005C71C6"/>
    <w:rsid w:val="005D0F79"/>
    <w:rsid w:val="005D14AF"/>
    <w:rsid w:val="005D1910"/>
    <w:rsid w:val="005D44BB"/>
    <w:rsid w:val="005D7F4A"/>
    <w:rsid w:val="005E153F"/>
    <w:rsid w:val="005E2757"/>
    <w:rsid w:val="005E5AE2"/>
    <w:rsid w:val="005F6BF7"/>
    <w:rsid w:val="006009DB"/>
    <w:rsid w:val="00603DDE"/>
    <w:rsid w:val="00613674"/>
    <w:rsid w:val="006146FD"/>
    <w:rsid w:val="006147D4"/>
    <w:rsid w:val="0062155C"/>
    <w:rsid w:val="006219A1"/>
    <w:rsid w:val="00625055"/>
    <w:rsid w:val="00627AB5"/>
    <w:rsid w:val="00627F2F"/>
    <w:rsid w:val="0063089C"/>
    <w:rsid w:val="0063210F"/>
    <w:rsid w:val="00632A3A"/>
    <w:rsid w:val="00632D58"/>
    <w:rsid w:val="00635E21"/>
    <w:rsid w:val="00636A82"/>
    <w:rsid w:val="00636B13"/>
    <w:rsid w:val="00645B81"/>
    <w:rsid w:val="0064674B"/>
    <w:rsid w:val="006502AC"/>
    <w:rsid w:val="00650738"/>
    <w:rsid w:val="00651889"/>
    <w:rsid w:val="0065191B"/>
    <w:rsid w:val="0065216B"/>
    <w:rsid w:val="00652F45"/>
    <w:rsid w:val="006535AE"/>
    <w:rsid w:val="0065381C"/>
    <w:rsid w:val="00654430"/>
    <w:rsid w:val="00654B09"/>
    <w:rsid w:val="00656FCF"/>
    <w:rsid w:val="00657777"/>
    <w:rsid w:val="00660086"/>
    <w:rsid w:val="006633C6"/>
    <w:rsid w:val="0066466D"/>
    <w:rsid w:val="0066514E"/>
    <w:rsid w:val="006657AF"/>
    <w:rsid w:val="006732E8"/>
    <w:rsid w:val="006752AB"/>
    <w:rsid w:val="00676289"/>
    <w:rsid w:val="00680AA6"/>
    <w:rsid w:val="006810AB"/>
    <w:rsid w:val="006838AF"/>
    <w:rsid w:val="0068672B"/>
    <w:rsid w:val="00686B23"/>
    <w:rsid w:val="00686FD7"/>
    <w:rsid w:val="0069127A"/>
    <w:rsid w:val="006939CC"/>
    <w:rsid w:val="00696889"/>
    <w:rsid w:val="0069797E"/>
    <w:rsid w:val="006A07FD"/>
    <w:rsid w:val="006A27EF"/>
    <w:rsid w:val="006A29F0"/>
    <w:rsid w:val="006A44C8"/>
    <w:rsid w:val="006A62F3"/>
    <w:rsid w:val="006A6524"/>
    <w:rsid w:val="006B094E"/>
    <w:rsid w:val="006B14FE"/>
    <w:rsid w:val="006B1720"/>
    <w:rsid w:val="006B2D63"/>
    <w:rsid w:val="006B41D9"/>
    <w:rsid w:val="006B4F98"/>
    <w:rsid w:val="006B54E1"/>
    <w:rsid w:val="006B551F"/>
    <w:rsid w:val="006B758F"/>
    <w:rsid w:val="006B7A99"/>
    <w:rsid w:val="006C009C"/>
    <w:rsid w:val="006C0D0B"/>
    <w:rsid w:val="006C1488"/>
    <w:rsid w:val="006C18EE"/>
    <w:rsid w:val="006C22AD"/>
    <w:rsid w:val="006C336A"/>
    <w:rsid w:val="006C3839"/>
    <w:rsid w:val="006C538F"/>
    <w:rsid w:val="006C7EEB"/>
    <w:rsid w:val="006D0020"/>
    <w:rsid w:val="006D0296"/>
    <w:rsid w:val="006D43A0"/>
    <w:rsid w:val="006D62E4"/>
    <w:rsid w:val="006D7BC4"/>
    <w:rsid w:val="006D7D5B"/>
    <w:rsid w:val="006E0A2F"/>
    <w:rsid w:val="006E3119"/>
    <w:rsid w:val="006E328C"/>
    <w:rsid w:val="006E41C4"/>
    <w:rsid w:val="006E559D"/>
    <w:rsid w:val="006F0818"/>
    <w:rsid w:val="006F0D1A"/>
    <w:rsid w:val="006F2375"/>
    <w:rsid w:val="006F5B65"/>
    <w:rsid w:val="00700404"/>
    <w:rsid w:val="00700DFF"/>
    <w:rsid w:val="007010EA"/>
    <w:rsid w:val="007013AA"/>
    <w:rsid w:val="007021AA"/>
    <w:rsid w:val="0070467D"/>
    <w:rsid w:val="00705E8F"/>
    <w:rsid w:val="00706FF5"/>
    <w:rsid w:val="00707019"/>
    <w:rsid w:val="007101B3"/>
    <w:rsid w:val="00712284"/>
    <w:rsid w:val="00713400"/>
    <w:rsid w:val="00714B9D"/>
    <w:rsid w:val="00715C08"/>
    <w:rsid w:val="00716C57"/>
    <w:rsid w:val="0071710D"/>
    <w:rsid w:val="007175F6"/>
    <w:rsid w:val="007177F5"/>
    <w:rsid w:val="00720290"/>
    <w:rsid w:val="007222E0"/>
    <w:rsid w:val="00722B0B"/>
    <w:rsid w:val="00723E2B"/>
    <w:rsid w:val="00723F05"/>
    <w:rsid w:val="00725F32"/>
    <w:rsid w:val="007324B4"/>
    <w:rsid w:val="00733123"/>
    <w:rsid w:val="00733AD9"/>
    <w:rsid w:val="00733D3A"/>
    <w:rsid w:val="00734EB4"/>
    <w:rsid w:val="00736704"/>
    <w:rsid w:val="00737743"/>
    <w:rsid w:val="00740A66"/>
    <w:rsid w:val="00741094"/>
    <w:rsid w:val="00742F02"/>
    <w:rsid w:val="00743CB7"/>
    <w:rsid w:val="00743CD2"/>
    <w:rsid w:val="00743D50"/>
    <w:rsid w:val="007442A1"/>
    <w:rsid w:val="00744E11"/>
    <w:rsid w:val="00745864"/>
    <w:rsid w:val="00745B45"/>
    <w:rsid w:val="007469B2"/>
    <w:rsid w:val="00750ACB"/>
    <w:rsid w:val="00750F34"/>
    <w:rsid w:val="00751022"/>
    <w:rsid w:val="0075519C"/>
    <w:rsid w:val="007555E7"/>
    <w:rsid w:val="00755621"/>
    <w:rsid w:val="00755900"/>
    <w:rsid w:val="007576F0"/>
    <w:rsid w:val="00757970"/>
    <w:rsid w:val="00757DBC"/>
    <w:rsid w:val="00760703"/>
    <w:rsid w:val="007609FF"/>
    <w:rsid w:val="0076329A"/>
    <w:rsid w:val="007655BF"/>
    <w:rsid w:val="00771900"/>
    <w:rsid w:val="0077254F"/>
    <w:rsid w:val="007727C2"/>
    <w:rsid w:val="007729DE"/>
    <w:rsid w:val="00773EF9"/>
    <w:rsid w:val="007748DE"/>
    <w:rsid w:val="00774CCF"/>
    <w:rsid w:val="00775FFD"/>
    <w:rsid w:val="00777224"/>
    <w:rsid w:val="00777351"/>
    <w:rsid w:val="00780F2C"/>
    <w:rsid w:val="00782366"/>
    <w:rsid w:val="00785A4E"/>
    <w:rsid w:val="00785C13"/>
    <w:rsid w:val="00787EBF"/>
    <w:rsid w:val="00790891"/>
    <w:rsid w:val="00792AFB"/>
    <w:rsid w:val="00794222"/>
    <w:rsid w:val="00796783"/>
    <w:rsid w:val="007972C2"/>
    <w:rsid w:val="007974AD"/>
    <w:rsid w:val="00797E95"/>
    <w:rsid w:val="007A1833"/>
    <w:rsid w:val="007A2189"/>
    <w:rsid w:val="007A4B05"/>
    <w:rsid w:val="007A57E3"/>
    <w:rsid w:val="007A5B1C"/>
    <w:rsid w:val="007B031F"/>
    <w:rsid w:val="007B13C9"/>
    <w:rsid w:val="007B176F"/>
    <w:rsid w:val="007B2879"/>
    <w:rsid w:val="007B33BE"/>
    <w:rsid w:val="007B3DA2"/>
    <w:rsid w:val="007B582A"/>
    <w:rsid w:val="007B5D76"/>
    <w:rsid w:val="007B762A"/>
    <w:rsid w:val="007B7C5C"/>
    <w:rsid w:val="007C04C1"/>
    <w:rsid w:val="007C1527"/>
    <w:rsid w:val="007C163F"/>
    <w:rsid w:val="007C385C"/>
    <w:rsid w:val="007C3F58"/>
    <w:rsid w:val="007C4D14"/>
    <w:rsid w:val="007C4F41"/>
    <w:rsid w:val="007C6752"/>
    <w:rsid w:val="007D0500"/>
    <w:rsid w:val="007D07BB"/>
    <w:rsid w:val="007D15A2"/>
    <w:rsid w:val="007D42D2"/>
    <w:rsid w:val="007D513A"/>
    <w:rsid w:val="007D5980"/>
    <w:rsid w:val="007D5E79"/>
    <w:rsid w:val="007D60FD"/>
    <w:rsid w:val="007D6C99"/>
    <w:rsid w:val="007D7066"/>
    <w:rsid w:val="007D7A6E"/>
    <w:rsid w:val="007E02FF"/>
    <w:rsid w:val="007E1152"/>
    <w:rsid w:val="007E1337"/>
    <w:rsid w:val="007E1BC4"/>
    <w:rsid w:val="007E2AE9"/>
    <w:rsid w:val="007E3D04"/>
    <w:rsid w:val="007E3D8B"/>
    <w:rsid w:val="007E6CAD"/>
    <w:rsid w:val="007E7395"/>
    <w:rsid w:val="007E7B79"/>
    <w:rsid w:val="007F03EF"/>
    <w:rsid w:val="007F16F0"/>
    <w:rsid w:val="007F1E75"/>
    <w:rsid w:val="007F61B9"/>
    <w:rsid w:val="007F651C"/>
    <w:rsid w:val="007F6A78"/>
    <w:rsid w:val="007F757F"/>
    <w:rsid w:val="008001BD"/>
    <w:rsid w:val="00801F59"/>
    <w:rsid w:val="00802671"/>
    <w:rsid w:val="00803CDB"/>
    <w:rsid w:val="008042D5"/>
    <w:rsid w:val="00804382"/>
    <w:rsid w:val="008052AE"/>
    <w:rsid w:val="00805630"/>
    <w:rsid w:val="0080628E"/>
    <w:rsid w:val="008111C2"/>
    <w:rsid w:val="00816F6B"/>
    <w:rsid w:val="00816FAC"/>
    <w:rsid w:val="0082055A"/>
    <w:rsid w:val="008210DB"/>
    <w:rsid w:val="00821441"/>
    <w:rsid w:val="00821C23"/>
    <w:rsid w:val="00821FA9"/>
    <w:rsid w:val="0082518E"/>
    <w:rsid w:val="008268C2"/>
    <w:rsid w:val="00827E4C"/>
    <w:rsid w:val="00830A47"/>
    <w:rsid w:val="008319AE"/>
    <w:rsid w:val="00831B06"/>
    <w:rsid w:val="00831D56"/>
    <w:rsid w:val="0083294A"/>
    <w:rsid w:val="00835A81"/>
    <w:rsid w:val="0083645C"/>
    <w:rsid w:val="00836523"/>
    <w:rsid w:val="00836AF6"/>
    <w:rsid w:val="00836D92"/>
    <w:rsid w:val="00837860"/>
    <w:rsid w:val="008404E0"/>
    <w:rsid w:val="00840DAA"/>
    <w:rsid w:val="00840FA9"/>
    <w:rsid w:val="00842377"/>
    <w:rsid w:val="00842400"/>
    <w:rsid w:val="00843F7A"/>
    <w:rsid w:val="00847BB4"/>
    <w:rsid w:val="008518E7"/>
    <w:rsid w:val="00851A69"/>
    <w:rsid w:val="00851F09"/>
    <w:rsid w:val="00852497"/>
    <w:rsid w:val="00852F69"/>
    <w:rsid w:val="00853729"/>
    <w:rsid w:val="00853780"/>
    <w:rsid w:val="008552F3"/>
    <w:rsid w:val="00856F9A"/>
    <w:rsid w:val="008618DE"/>
    <w:rsid w:val="008646EC"/>
    <w:rsid w:val="0087080E"/>
    <w:rsid w:val="00871F63"/>
    <w:rsid w:val="00872EB9"/>
    <w:rsid w:val="00873B4A"/>
    <w:rsid w:val="00876C75"/>
    <w:rsid w:val="0087724B"/>
    <w:rsid w:val="00881681"/>
    <w:rsid w:val="00882753"/>
    <w:rsid w:val="00882E53"/>
    <w:rsid w:val="00887E3F"/>
    <w:rsid w:val="00890401"/>
    <w:rsid w:val="0089131C"/>
    <w:rsid w:val="0089265E"/>
    <w:rsid w:val="008947FA"/>
    <w:rsid w:val="008954C2"/>
    <w:rsid w:val="00895943"/>
    <w:rsid w:val="00895EE2"/>
    <w:rsid w:val="00897BE0"/>
    <w:rsid w:val="00897CEC"/>
    <w:rsid w:val="008A0C56"/>
    <w:rsid w:val="008A1238"/>
    <w:rsid w:val="008A1F47"/>
    <w:rsid w:val="008A20E5"/>
    <w:rsid w:val="008A3A11"/>
    <w:rsid w:val="008B1199"/>
    <w:rsid w:val="008B12CA"/>
    <w:rsid w:val="008B1909"/>
    <w:rsid w:val="008B1BFA"/>
    <w:rsid w:val="008B1EEE"/>
    <w:rsid w:val="008B2B81"/>
    <w:rsid w:val="008B2BE2"/>
    <w:rsid w:val="008B2E9C"/>
    <w:rsid w:val="008B5DEC"/>
    <w:rsid w:val="008B7C9C"/>
    <w:rsid w:val="008C2FCF"/>
    <w:rsid w:val="008C3032"/>
    <w:rsid w:val="008C4060"/>
    <w:rsid w:val="008C42AF"/>
    <w:rsid w:val="008C68F8"/>
    <w:rsid w:val="008C6C50"/>
    <w:rsid w:val="008D12E1"/>
    <w:rsid w:val="008D30BF"/>
    <w:rsid w:val="008D37D7"/>
    <w:rsid w:val="008D4B9B"/>
    <w:rsid w:val="008D5062"/>
    <w:rsid w:val="008D606E"/>
    <w:rsid w:val="008E1565"/>
    <w:rsid w:val="008E1570"/>
    <w:rsid w:val="008E1982"/>
    <w:rsid w:val="008E4727"/>
    <w:rsid w:val="008E4B76"/>
    <w:rsid w:val="008E5134"/>
    <w:rsid w:val="008E5E9F"/>
    <w:rsid w:val="008E722F"/>
    <w:rsid w:val="008E7BC9"/>
    <w:rsid w:val="008F0356"/>
    <w:rsid w:val="008F0CFE"/>
    <w:rsid w:val="008F444D"/>
    <w:rsid w:val="008F45A2"/>
    <w:rsid w:val="008F56E3"/>
    <w:rsid w:val="008F75BB"/>
    <w:rsid w:val="00901EA3"/>
    <w:rsid w:val="0090331C"/>
    <w:rsid w:val="00905BD6"/>
    <w:rsid w:val="0090646F"/>
    <w:rsid w:val="00906CAA"/>
    <w:rsid w:val="00906FDE"/>
    <w:rsid w:val="0090744E"/>
    <w:rsid w:val="00911421"/>
    <w:rsid w:val="009140AC"/>
    <w:rsid w:val="00915525"/>
    <w:rsid w:val="00916D4F"/>
    <w:rsid w:val="009172BC"/>
    <w:rsid w:val="00917FEA"/>
    <w:rsid w:val="009206C2"/>
    <w:rsid w:val="009228ED"/>
    <w:rsid w:val="009263E4"/>
    <w:rsid w:val="00927C42"/>
    <w:rsid w:val="009309EC"/>
    <w:rsid w:val="0093105D"/>
    <w:rsid w:val="0093246B"/>
    <w:rsid w:val="009331B3"/>
    <w:rsid w:val="009358B5"/>
    <w:rsid w:val="00937381"/>
    <w:rsid w:val="00941D94"/>
    <w:rsid w:val="00943B00"/>
    <w:rsid w:val="009445DD"/>
    <w:rsid w:val="00945F03"/>
    <w:rsid w:val="00945F99"/>
    <w:rsid w:val="0094625D"/>
    <w:rsid w:val="0095091E"/>
    <w:rsid w:val="00951BD8"/>
    <w:rsid w:val="0095209B"/>
    <w:rsid w:val="009536E1"/>
    <w:rsid w:val="009575E8"/>
    <w:rsid w:val="00960E5B"/>
    <w:rsid w:val="0096436B"/>
    <w:rsid w:val="009667DF"/>
    <w:rsid w:val="00967BD0"/>
    <w:rsid w:val="00967E41"/>
    <w:rsid w:val="00970767"/>
    <w:rsid w:val="009727D8"/>
    <w:rsid w:val="00972D74"/>
    <w:rsid w:val="00972E77"/>
    <w:rsid w:val="00973203"/>
    <w:rsid w:val="00974FBE"/>
    <w:rsid w:val="0097706A"/>
    <w:rsid w:val="0097752A"/>
    <w:rsid w:val="00981887"/>
    <w:rsid w:val="00982484"/>
    <w:rsid w:val="00983674"/>
    <w:rsid w:val="00986146"/>
    <w:rsid w:val="0098736D"/>
    <w:rsid w:val="009877F1"/>
    <w:rsid w:val="00987B94"/>
    <w:rsid w:val="0099007D"/>
    <w:rsid w:val="00993D85"/>
    <w:rsid w:val="009951A4"/>
    <w:rsid w:val="0099532F"/>
    <w:rsid w:val="009A0B31"/>
    <w:rsid w:val="009A1683"/>
    <w:rsid w:val="009A2AD0"/>
    <w:rsid w:val="009A3AF4"/>
    <w:rsid w:val="009A581E"/>
    <w:rsid w:val="009A6883"/>
    <w:rsid w:val="009A6B9E"/>
    <w:rsid w:val="009A7E8C"/>
    <w:rsid w:val="009B2295"/>
    <w:rsid w:val="009B68DE"/>
    <w:rsid w:val="009B79DD"/>
    <w:rsid w:val="009C0124"/>
    <w:rsid w:val="009C29A8"/>
    <w:rsid w:val="009C40A6"/>
    <w:rsid w:val="009C4BA4"/>
    <w:rsid w:val="009C553F"/>
    <w:rsid w:val="009C768B"/>
    <w:rsid w:val="009D154B"/>
    <w:rsid w:val="009D44E2"/>
    <w:rsid w:val="009D5BA4"/>
    <w:rsid w:val="009D5ED4"/>
    <w:rsid w:val="009D61CF"/>
    <w:rsid w:val="009E0929"/>
    <w:rsid w:val="009E2C46"/>
    <w:rsid w:val="009E4279"/>
    <w:rsid w:val="009E469F"/>
    <w:rsid w:val="009E5520"/>
    <w:rsid w:val="009E560D"/>
    <w:rsid w:val="009E676C"/>
    <w:rsid w:val="009F0849"/>
    <w:rsid w:val="009F1F02"/>
    <w:rsid w:val="009F3808"/>
    <w:rsid w:val="009F42AD"/>
    <w:rsid w:val="009F43BD"/>
    <w:rsid w:val="009F599F"/>
    <w:rsid w:val="009F674A"/>
    <w:rsid w:val="009F7734"/>
    <w:rsid w:val="00A008C8"/>
    <w:rsid w:val="00A00DDA"/>
    <w:rsid w:val="00A0119B"/>
    <w:rsid w:val="00A01889"/>
    <w:rsid w:val="00A024EC"/>
    <w:rsid w:val="00A02887"/>
    <w:rsid w:val="00A0293D"/>
    <w:rsid w:val="00A03B52"/>
    <w:rsid w:val="00A048B3"/>
    <w:rsid w:val="00A04D77"/>
    <w:rsid w:val="00A055AD"/>
    <w:rsid w:val="00A05C70"/>
    <w:rsid w:val="00A10FBC"/>
    <w:rsid w:val="00A11F69"/>
    <w:rsid w:val="00A1255C"/>
    <w:rsid w:val="00A12C81"/>
    <w:rsid w:val="00A13F46"/>
    <w:rsid w:val="00A140D5"/>
    <w:rsid w:val="00A140FB"/>
    <w:rsid w:val="00A14150"/>
    <w:rsid w:val="00A15355"/>
    <w:rsid w:val="00A1543C"/>
    <w:rsid w:val="00A15A04"/>
    <w:rsid w:val="00A15F3C"/>
    <w:rsid w:val="00A170E8"/>
    <w:rsid w:val="00A17CC8"/>
    <w:rsid w:val="00A17D32"/>
    <w:rsid w:val="00A20505"/>
    <w:rsid w:val="00A22104"/>
    <w:rsid w:val="00A22D40"/>
    <w:rsid w:val="00A26072"/>
    <w:rsid w:val="00A30560"/>
    <w:rsid w:val="00A3080A"/>
    <w:rsid w:val="00A30960"/>
    <w:rsid w:val="00A3234A"/>
    <w:rsid w:val="00A331D6"/>
    <w:rsid w:val="00A3510F"/>
    <w:rsid w:val="00A36662"/>
    <w:rsid w:val="00A37B65"/>
    <w:rsid w:val="00A41131"/>
    <w:rsid w:val="00A414E5"/>
    <w:rsid w:val="00A41545"/>
    <w:rsid w:val="00A42250"/>
    <w:rsid w:val="00A447AA"/>
    <w:rsid w:val="00A44B68"/>
    <w:rsid w:val="00A45E2D"/>
    <w:rsid w:val="00A4707A"/>
    <w:rsid w:val="00A47647"/>
    <w:rsid w:val="00A5007D"/>
    <w:rsid w:val="00A50D67"/>
    <w:rsid w:val="00A53E65"/>
    <w:rsid w:val="00A54E50"/>
    <w:rsid w:val="00A566DB"/>
    <w:rsid w:val="00A62885"/>
    <w:rsid w:val="00A63AD3"/>
    <w:rsid w:val="00A6496B"/>
    <w:rsid w:val="00A64C99"/>
    <w:rsid w:val="00A677BD"/>
    <w:rsid w:val="00A67F5F"/>
    <w:rsid w:val="00A70124"/>
    <w:rsid w:val="00A71132"/>
    <w:rsid w:val="00A730AD"/>
    <w:rsid w:val="00A75E9A"/>
    <w:rsid w:val="00A8249F"/>
    <w:rsid w:val="00A82721"/>
    <w:rsid w:val="00A82974"/>
    <w:rsid w:val="00A85188"/>
    <w:rsid w:val="00A85635"/>
    <w:rsid w:val="00A87539"/>
    <w:rsid w:val="00A9181C"/>
    <w:rsid w:val="00A9226E"/>
    <w:rsid w:val="00A92F37"/>
    <w:rsid w:val="00A95045"/>
    <w:rsid w:val="00A96365"/>
    <w:rsid w:val="00A9715F"/>
    <w:rsid w:val="00A97191"/>
    <w:rsid w:val="00AA0A45"/>
    <w:rsid w:val="00AA3954"/>
    <w:rsid w:val="00AA4568"/>
    <w:rsid w:val="00AA4B00"/>
    <w:rsid w:val="00AA5144"/>
    <w:rsid w:val="00AA5F27"/>
    <w:rsid w:val="00AA6927"/>
    <w:rsid w:val="00AA7358"/>
    <w:rsid w:val="00AB0D8B"/>
    <w:rsid w:val="00AB563A"/>
    <w:rsid w:val="00AB6A88"/>
    <w:rsid w:val="00AB6AAE"/>
    <w:rsid w:val="00AB72C5"/>
    <w:rsid w:val="00AC0C39"/>
    <w:rsid w:val="00AC314F"/>
    <w:rsid w:val="00AC55CD"/>
    <w:rsid w:val="00AC644B"/>
    <w:rsid w:val="00AD0BD4"/>
    <w:rsid w:val="00AD1D60"/>
    <w:rsid w:val="00AD2FC2"/>
    <w:rsid w:val="00AD3D2D"/>
    <w:rsid w:val="00AD45D1"/>
    <w:rsid w:val="00AD48B2"/>
    <w:rsid w:val="00AD49B9"/>
    <w:rsid w:val="00AE16F7"/>
    <w:rsid w:val="00AE48CA"/>
    <w:rsid w:val="00AE6A1A"/>
    <w:rsid w:val="00AF19C9"/>
    <w:rsid w:val="00AF37A7"/>
    <w:rsid w:val="00AF3CF0"/>
    <w:rsid w:val="00AF615E"/>
    <w:rsid w:val="00AF6671"/>
    <w:rsid w:val="00B02204"/>
    <w:rsid w:val="00B03229"/>
    <w:rsid w:val="00B04073"/>
    <w:rsid w:val="00B05552"/>
    <w:rsid w:val="00B113FF"/>
    <w:rsid w:val="00B11668"/>
    <w:rsid w:val="00B12837"/>
    <w:rsid w:val="00B1346E"/>
    <w:rsid w:val="00B151B9"/>
    <w:rsid w:val="00B156C5"/>
    <w:rsid w:val="00B15B18"/>
    <w:rsid w:val="00B2140D"/>
    <w:rsid w:val="00B21CF2"/>
    <w:rsid w:val="00B223DD"/>
    <w:rsid w:val="00B224A2"/>
    <w:rsid w:val="00B259D4"/>
    <w:rsid w:val="00B25B6F"/>
    <w:rsid w:val="00B2622C"/>
    <w:rsid w:val="00B26253"/>
    <w:rsid w:val="00B2727F"/>
    <w:rsid w:val="00B305F1"/>
    <w:rsid w:val="00B30DAE"/>
    <w:rsid w:val="00B31D50"/>
    <w:rsid w:val="00B33ACD"/>
    <w:rsid w:val="00B34596"/>
    <w:rsid w:val="00B37725"/>
    <w:rsid w:val="00B37C6A"/>
    <w:rsid w:val="00B43A9B"/>
    <w:rsid w:val="00B4471E"/>
    <w:rsid w:val="00B45807"/>
    <w:rsid w:val="00B5285A"/>
    <w:rsid w:val="00B557BE"/>
    <w:rsid w:val="00B57950"/>
    <w:rsid w:val="00B57AD1"/>
    <w:rsid w:val="00B57B69"/>
    <w:rsid w:val="00B57CD2"/>
    <w:rsid w:val="00B62F15"/>
    <w:rsid w:val="00B635A4"/>
    <w:rsid w:val="00B64030"/>
    <w:rsid w:val="00B67494"/>
    <w:rsid w:val="00B7098C"/>
    <w:rsid w:val="00B72931"/>
    <w:rsid w:val="00B737F1"/>
    <w:rsid w:val="00B75630"/>
    <w:rsid w:val="00B75990"/>
    <w:rsid w:val="00B76C50"/>
    <w:rsid w:val="00B77571"/>
    <w:rsid w:val="00B80680"/>
    <w:rsid w:val="00B81C88"/>
    <w:rsid w:val="00B824B9"/>
    <w:rsid w:val="00B82FAE"/>
    <w:rsid w:val="00B839F0"/>
    <w:rsid w:val="00B85F4B"/>
    <w:rsid w:val="00B85FBA"/>
    <w:rsid w:val="00B9306D"/>
    <w:rsid w:val="00B93CE2"/>
    <w:rsid w:val="00B94C22"/>
    <w:rsid w:val="00B951DB"/>
    <w:rsid w:val="00B96138"/>
    <w:rsid w:val="00B96579"/>
    <w:rsid w:val="00B96C73"/>
    <w:rsid w:val="00BA1C39"/>
    <w:rsid w:val="00BA38C6"/>
    <w:rsid w:val="00BA3D77"/>
    <w:rsid w:val="00BA3D9E"/>
    <w:rsid w:val="00BA675A"/>
    <w:rsid w:val="00BA7263"/>
    <w:rsid w:val="00BB0657"/>
    <w:rsid w:val="00BB1A76"/>
    <w:rsid w:val="00BB2FA7"/>
    <w:rsid w:val="00BB366C"/>
    <w:rsid w:val="00BB4370"/>
    <w:rsid w:val="00BB6460"/>
    <w:rsid w:val="00BC262A"/>
    <w:rsid w:val="00BC2C27"/>
    <w:rsid w:val="00BC2F5C"/>
    <w:rsid w:val="00BC31CA"/>
    <w:rsid w:val="00BC3FED"/>
    <w:rsid w:val="00BC4AB7"/>
    <w:rsid w:val="00BC5EB1"/>
    <w:rsid w:val="00BD0E7E"/>
    <w:rsid w:val="00BD159D"/>
    <w:rsid w:val="00BD24C1"/>
    <w:rsid w:val="00BD28FF"/>
    <w:rsid w:val="00BD29AC"/>
    <w:rsid w:val="00BD2BF8"/>
    <w:rsid w:val="00BD485C"/>
    <w:rsid w:val="00BD4AC7"/>
    <w:rsid w:val="00BD5AF2"/>
    <w:rsid w:val="00BD63BE"/>
    <w:rsid w:val="00BD668F"/>
    <w:rsid w:val="00BD709E"/>
    <w:rsid w:val="00BE06E3"/>
    <w:rsid w:val="00BE18F9"/>
    <w:rsid w:val="00BE51C1"/>
    <w:rsid w:val="00BE7633"/>
    <w:rsid w:val="00BE765D"/>
    <w:rsid w:val="00BF10E4"/>
    <w:rsid w:val="00BF21FB"/>
    <w:rsid w:val="00BF2517"/>
    <w:rsid w:val="00BF430F"/>
    <w:rsid w:val="00BF4D7A"/>
    <w:rsid w:val="00BF704B"/>
    <w:rsid w:val="00BF7C20"/>
    <w:rsid w:val="00C02EC6"/>
    <w:rsid w:val="00C03D9C"/>
    <w:rsid w:val="00C04196"/>
    <w:rsid w:val="00C04984"/>
    <w:rsid w:val="00C05225"/>
    <w:rsid w:val="00C058E8"/>
    <w:rsid w:val="00C12811"/>
    <w:rsid w:val="00C13208"/>
    <w:rsid w:val="00C13A81"/>
    <w:rsid w:val="00C13B86"/>
    <w:rsid w:val="00C14D24"/>
    <w:rsid w:val="00C1685B"/>
    <w:rsid w:val="00C20BE4"/>
    <w:rsid w:val="00C21632"/>
    <w:rsid w:val="00C222E2"/>
    <w:rsid w:val="00C24B5E"/>
    <w:rsid w:val="00C2505C"/>
    <w:rsid w:val="00C277A8"/>
    <w:rsid w:val="00C3124E"/>
    <w:rsid w:val="00C31F1A"/>
    <w:rsid w:val="00C3362D"/>
    <w:rsid w:val="00C3446A"/>
    <w:rsid w:val="00C36350"/>
    <w:rsid w:val="00C37112"/>
    <w:rsid w:val="00C3760C"/>
    <w:rsid w:val="00C411B1"/>
    <w:rsid w:val="00C4237E"/>
    <w:rsid w:val="00C44A93"/>
    <w:rsid w:val="00C451C6"/>
    <w:rsid w:val="00C52125"/>
    <w:rsid w:val="00C52648"/>
    <w:rsid w:val="00C52C4A"/>
    <w:rsid w:val="00C52F04"/>
    <w:rsid w:val="00C5416C"/>
    <w:rsid w:val="00C5487B"/>
    <w:rsid w:val="00C5774A"/>
    <w:rsid w:val="00C60007"/>
    <w:rsid w:val="00C62005"/>
    <w:rsid w:val="00C65109"/>
    <w:rsid w:val="00C65309"/>
    <w:rsid w:val="00C678A8"/>
    <w:rsid w:val="00C71226"/>
    <w:rsid w:val="00C716F0"/>
    <w:rsid w:val="00C732F0"/>
    <w:rsid w:val="00C74158"/>
    <w:rsid w:val="00C75816"/>
    <w:rsid w:val="00C7659E"/>
    <w:rsid w:val="00C76BE8"/>
    <w:rsid w:val="00C77956"/>
    <w:rsid w:val="00C8186D"/>
    <w:rsid w:val="00C824E6"/>
    <w:rsid w:val="00C831AA"/>
    <w:rsid w:val="00C8490E"/>
    <w:rsid w:val="00C850A2"/>
    <w:rsid w:val="00C8676A"/>
    <w:rsid w:val="00C86E7D"/>
    <w:rsid w:val="00C87605"/>
    <w:rsid w:val="00C903BC"/>
    <w:rsid w:val="00C90E67"/>
    <w:rsid w:val="00C9185D"/>
    <w:rsid w:val="00C936C1"/>
    <w:rsid w:val="00C93BDA"/>
    <w:rsid w:val="00C96C60"/>
    <w:rsid w:val="00CA128D"/>
    <w:rsid w:val="00CA2223"/>
    <w:rsid w:val="00CA3769"/>
    <w:rsid w:val="00CA39DD"/>
    <w:rsid w:val="00CA3BC1"/>
    <w:rsid w:val="00CA3CFF"/>
    <w:rsid w:val="00CA793D"/>
    <w:rsid w:val="00CA7965"/>
    <w:rsid w:val="00CB192D"/>
    <w:rsid w:val="00CB3079"/>
    <w:rsid w:val="00CB3C28"/>
    <w:rsid w:val="00CB5ADB"/>
    <w:rsid w:val="00CB6145"/>
    <w:rsid w:val="00CC3AB9"/>
    <w:rsid w:val="00CC3D82"/>
    <w:rsid w:val="00CC444F"/>
    <w:rsid w:val="00CC6F97"/>
    <w:rsid w:val="00CD22A1"/>
    <w:rsid w:val="00CD2AF9"/>
    <w:rsid w:val="00CD3BA5"/>
    <w:rsid w:val="00CD4762"/>
    <w:rsid w:val="00CD672F"/>
    <w:rsid w:val="00CE1CD3"/>
    <w:rsid w:val="00CE2968"/>
    <w:rsid w:val="00CE5252"/>
    <w:rsid w:val="00CE6A9C"/>
    <w:rsid w:val="00CE7482"/>
    <w:rsid w:val="00CE7C4E"/>
    <w:rsid w:val="00CE7E41"/>
    <w:rsid w:val="00CF05F9"/>
    <w:rsid w:val="00CF067B"/>
    <w:rsid w:val="00CF1B4E"/>
    <w:rsid w:val="00CF2806"/>
    <w:rsid w:val="00CF3945"/>
    <w:rsid w:val="00CF4163"/>
    <w:rsid w:val="00CF4350"/>
    <w:rsid w:val="00CF4C78"/>
    <w:rsid w:val="00CF72CC"/>
    <w:rsid w:val="00D00B30"/>
    <w:rsid w:val="00D00C3B"/>
    <w:rsid w:val="00D01470"/>
    <w:rsid w:val="00D01BA3"/>
    <w:rsid w:val="00D02A5C"/>
    <w:rsid w:val="00D03521"/>
    <w:rsid w:val="00D036C9"/>
    <w:rsid w:val="00D04BC7"/>
    <w:rsid w:val="00D068DF"/>
    <w:rsid w:val="00D0765F"/>
    <w:rsid w:val="00D1035B"/>
    <w:rsid w:val="00D12F3E"/>
    <w:rsid w:val="00D14874"/>
    <w:rsid w:val="00D15489"/>
    <w:rsid w:val="00D167EC"/>
    <w:rsid w:val="00D21084"/>
    <w:rsid w:val="00D227E5"/>
    <w:rsid w:val="00D22ACE"/>
    <w:rsid w:val="00D24097"/>
    <w:rsid w:val="00D2467C"/>
    <w:rsid w:val="00D255D1"/>
    <w:rsid w:val="00D2641C"/>
    <w:rsid w:val="00D27073"/>
    <w:rsid w:val="00D3041A"/>
    <w:rsid w:val="00D30A1C"/>
    <w:rsid w:val="00D30AA0"/>
    <w:rsid w:val="00D32D71"/>
    <w:rsid w:val="00D3327D"/>
    <w:rsid w:val="00D34E19"/>
    <w:rsid w:val="00D35E62"/>
    <w:rsid w:val="00D37C4E"/>
    <w:rsid w:val="00D40911"/>
    <w:rsid w:val="00D43B9F"/>
    <w:rsid w:val="00D43EDF"/>
    <w:rsid w:val="00D4558B"/>
    <w:rsid w:val="00D461EC"/>
    <w:rsid w:val="00D4759B"/>
    <w:rsid w:val="00D51A0C"/>
    <w:rsid w:val="00D5649A"/>
    <w:rsid w:val="00D61E86"/>
    <w:rsid w:val="00D632C0"/>
    <w:rsid w:val="00D643D9"/>
    <w:rsid w:val="00D644D3"/>
    <w:rsid w:val="00D66214"/>
    <w:rsid w:val="00D67594"/>
    <w:rsid w:val="00D70619"/>
    <w:rsid w:val="00D73976"/>
    <w:rsid w:val="00D73F40"/>
    <w:rsid w:val="00D76100"/>
    <w:rsid w:val="00D7718E"/>
    <w:rsid w:val="00D80A90"/>
    <w:rsid w:val="00D81F69"/>
    <w:rsid w:val="00D823E2"/>
    <w:rsid w:val="00D82804"/>
    <w:rsid w:val="00D8371A"/>
    <w:rsid w:val="00D84E00"/>
    <w:rsid w:val="00D86922"/>
    <w:rsid w:val="00D9066D"/>
    <w:rsid w:val="00D90A84"/>
    <w:rsid w:val="00D911BB"/>
    <w:rsid w:val="00D92B7B"/>
    <w:rsid w:val="00D955F6"/>
    <w:rsid w:val="00D96A80"/>
    <w:rsid w:val="00D97722"/>
    <w:rsid w:val="00DA0148"/>
    <w:rsid w:val="00DA145C"/>
    <w:rsid w:val="00DA39C6"/>
    <w:rsid w:val="00DA4542"/>
    <w:rsid w:val="00DA461D"/>
    <w:rsid w:val="00DA4B01"/>
    <w:rsid w:val="00DA4EA1"/>
    <w:rsid w:val="00DA590A"/>
    <w:rsid w:val="00DA7729"/>
    <w:rsid w:val="00DB47C4"/>
    <w:rsid w:val="00DB6C51"/>
    <w:rsid w:val="00DC0B9E"/>
    <w:rsid w:val="00DC540D"/>
    <w:rsid w:val="00DC7B26"/>
    <w:rsid w:val="00DD1274"/>
    <w:rsid w:val="00DD1576"/>
    <w:rsid w:val="00DD2488"/>
    <w:rsid w:val="00DD2719"/>
    <w:rsid w:val="00DD32EE"/>
    <w:rsid w:val="00DD51CC"/>
    <w:rsid w:val="00DE4E41"/>
    <w:rsid w:val="00DF05B6"/>
    <w:rsid w:val="00DF12E1"/>
    <w:rsid w:val="00DF4AEA"/>
    <w:rsid w:val="00E01151"/>
    <w:rsid w:val="00E016BE"/>
    <w:rsid w:val="00E03310"/>
    <w:rsid w:val="00E03E9C"/>
    <w:rsid w:val="00E061C6"/>
    <w:rsid w:val="00E12770"/>
    <w:rsid w:val="00E13D52"/>
    <w:rsid w:val="00E13DB1"/>
    <w:rsid w:val="00E161CF"/>
    <w:rsid w:val="00E16E01"/>
    <w:rsid w:val="00E177A3"/>
    <w:rsid w:val="00E17BC0"/>
    <w:rsid w:val="00E21A2C"/>
    <w:rsid w:val="00E26CD9"/>
    <w:rsid w:val="00E2708A"/>
    <w:rsid w:val="00E27B89"/>
    <w:rsid w:val="00E30051"/>
    <w:rsid w:val="00E301A9"/>
    <w:rsid w:val="00E337B8"/>
    <w:rsid w:val="00E33B20"/>
    <w:rsid w:val="00E33C87"/>
    <w:rsid w:val="00E3455A"/>
    <w:rsid w:val="00E34F11"/>
    <w:rsid w:val="00E3525D"/>
    <w:rsid w:val="00E355F4"/>
    <w:rsid w:val="00E367B6"/>
    <w:rsid w:val="00E36AFA"/>
    <w:rsid w:val="00E37445"/>
    <w:rsid w:val="00E37573"/>
    <w:rsid w:val="00E41050"/>
    <w:rsid w:val="00E4381B"/>
    <w:rsid w:val="00E441E3"/>
    <w:rsid w:val="00E448FD"/>
    <w:rsid w:val="00E44D77"/>
    <w:rsid w:val="00E45C7F"/>
    <w:rsid w:val="00E47151"/>
    <w:rsid w:val="00E50894"/>
    <w:rsid w:val="00E51A64"/>
    <w:rsid w:val="00E52C43"/>
    <w:rsid w:val="00E535DF"/>
    <w:rsid w:val="00E54606"/>
    <w:rsid w:val="00E54A8A"/>
    <w:rsid w:val="00E5517B"/>
    <w:rsid w:val="00E561C3"/>
    <w:rsid w:val="00E6213F"/>
    <w:rsid w:val="00E6224D"/>
    <w:rsid w:val="00E637DD"/>
    <w:rsid w:val="00E641D3"/>
    <w:rsid w:val="00E64405"/>
    <w:rsid w:val="00E64BA5"/>
    <w:rsid w:val="00E66B7F"/>
    <w:rsid w:val="00E70724"/>
    <w:rsid w:val="00E71DF0"/>
    <w:rsid w:val="00E73B1C"/>
    <w:rsid w:val="00E74236"/>
    <w:rsid w:val="00E74368"/>
    <w:rsid w:val="00E75A8B"/>
    <w:rsid w:val="00E778BE"/>
    <w:rsid w:val="00E77BE5"/>
    <w:rsid w:val="00E80DF1"/>
    <w:rsid w:val="00E82F7D"/>
    <w:rsid w:val="00E846E5"/>
    <w:rsid w:val="00E85960"/>
    <w:rsid w:val="00E871F1"/>
    <w:rsid w:val="00E87788"/>
    <w:rsid w:val="00E87D5C"/>
    <w:rsid w:val="00E90667"/>
    <w:rsid w:val="00E9098D"/>
    <w:rsid w:val="00E92485"/>
    <w:rsid w:val="00E9267F"/>
    <w:rsid w:val="00E93309"/>
    <w:rsid w:val="00E944F7"/>
    <w:rsid w:val="00E95311"/>
    <w:rsid w:val="00E96A96"/>
    <w:rsid w:val="00E972E0"/>
    <w:rsid w:val="00E9784D"/>
    <w:rsid w:val="00EA1B31"/>
    <w:rsid w:val="00EA1C14"/>
    <w:rsid w:val="00EA42BB"/>
    <w:rsid w:val="00EA5FFA"/>
    <w:rsid w:val="00EB1259"/>
    <w:rsid w:val="00EB12CD"/>
    <w:rsid w:val="00EB152F"/>
    <w:rsid w:val="00EB1891"/>
    <w:rsid w:val="00EB35DF"/>
    <w:rsid w:val="00EB37CF"/>
    <w:rsid w:val="00EB3920"/>
    <w:rsid w:val="00EC241C"/>
    <w:rsid w:val="00EC2B72"/>
    <w:rsid w:val="00EC3C2A"/>
    <w:rsid w:val="00EC544D"/>
    <w:rsid w:val="00EC5D04"/>
    <w:rsid w:val="00EC7D05"/>
    <w:rsid w:val="00EC7E7C"/>
    <w:rsid w:val="00ED001F"/>
    <w:rsid w:val="00ED1EC5"/>
    <w:rsid w:val="00ED3C5C"/>
    <w:rsid w:val="00ED3D14"/>
    <w:rsid w:val="00ED5B26"/>
    <w:rsid w:val="00EE144D"/>
    <w:rsid w:val="00EE1F2E"/>
    <w:rsid w:val="00EE354E"/>
    <w:rsid w:val="00EE4E23"/>
    <w:rsid w:val="00EE5052"/>
    <w:rsid w:val="00EE5444"/>
    <w:rsid w:val="00EE5631"/>
    <w:rsid w:val="00EE5778"/>
    <w:rsid w:val="00EE5D25"/>
    <w:rsid w:val="00EE6297"/>
    <w:rsid w:val="00EE7A09"/>
    <w:rsid w:val="00EF1D1F"/>
    <w:rsid w:val="00EF2B33"/>
    <w:rsid w:val="00EF2C08"/>
    <w:rsid w:val="00EF4669"/>
    <w:rsid w:val="00EF6375"/>
    <w:rsid w:val="00EF6958"/>
    <w:rsid w:val="00EF713E"/>
    <w:rsid w:val="00F00F2D"/>
    <w:rsid w:val="00F018C5"/>
    <w:rsid w:val="00F01AFC"/>
    <w:rsid w:val="00F0366D"/>
    <w:rsid w:val="00F0558F"/>
    <w:rsid w:val="00F06C33"/>
    <w:rsid w:val="00F10C2E"/>
    <w:rsid w:val="00F1277E"/>
    <w:rsid w:val="00F130C3"/>
    <w:rsid w:val="00F1370D"/>
    <w:rsid w:val="00F13790"/>
    <w:rsid w:val="00F156FC"/>
    <w:rsid w:val="00F15A9B"/>
    <w:rsid w:val="00F15D95"/>
    <w:rsid w:val="00F21D58"/>
    <w:rsid w:val="00F222F4"/>
    <w:rsid w:val="00F22BCD"/>
    <w:rsid w:val="00F23F94"/>
    <w:rsid w:val="00F24C34"/>
    <w:rsid w:val="00F32B13"/>
    <w:rsid w:val="00F32DD7"/>
    <w:rsid w:val="00F33435"/>
    <w:rsid w:val="00F35155"/>
    <w:rsid w:val="00F35C90"/>
    <w:rsid w:val="00F36308"/>
    <w:rsid w:val="00F4173C"/>
    <w:rsid w:val="00F422A0"/>
    <w:rsid w:val="00F42F64"/>
    <w:rsid w:val="00F44923"/>
    <w:rsid w:val="00F45795"/>
    <w:rsid w:val="00F45EA2"/>
    <w:rsid w:val="00F468DD"/>
    <w:rsid w:val="00F46D43"/>
    <w:rsid w:val="00F52F10"/>
    <w:rsid w:val="00F545BF"/>
    <w:rsid w:val="00F54707"/>
    <w:rsid w:val="00F54F58"/>
    <w:rsid w:val="00F55A75"/>
    <w:rsid w:val="00F56D3D"/>
    <w:rsid w:val="00F61D31"/>
    <w:rsid w:val="00F620D4"/>
    <w:rsid w:val="00F6362F"/>
    <w:rsid w:val="00F63804"/>
    <w:rsid w:val="00F65BCD"/>
    <w:rsid w:val="00F71C98"/>
    <w:rsid w:val="00F72D95"/>
    <w:rsid w:val="00F73689"/>
    <w:rsid w:val="00F73F99"/>
    <w:rsid w:val="00F770A1"/>
    <w:rsid w:val="00F7774D"/>
    <w:rsid w:val="00F778AA"/>
    <w:rsid w:val="00F8231C"/>
    <w:rsid w:val="00F84580"/>
    <w:rsid w:val="00F8470E"/>
    <w:rsid w:val="00F86122"/>
    <w:rsid w:val="00F90762"/>
    <w:rsid w:val="00F910CD"/>
    <w:rsid w:val="00F91642"/>
    <w:rsid w:val="00F919AF"/>
    <w:rsid w:val="00F93370"/>
    <w:rsid w:val="00F934D6"/>
    <w:rsid w:val="00F93728"/>
    <w:rsid w:val="00FA0B22"/>
    <w:rsid w:val="00FA17D4"/>
    <w:rsid w:val="00FA19FD"/>
    <w:rsid w:val="00FA285E"/>
    <w:rsid w:val="00FA434B"/>
    <w:rsid w:val="00FA4828"/>
    <w:rsid w:val="00FA61A0"/>
    <w:rsid w:val="00FA6800"/>
    <w:rsid w:val="00FA699F"/>
    <w:rsid w:val="00FB1AA8"/>
    <w:rsid w:val="00FB3ACE"/>
    <w:rsid w:val="00FB4EBF"/>
    <w:rsid w:val="00FB545E"/>
    <w:rsid w:val="00FB66AB"/>
    <w:rsid w:val="00FB6C25"/>
    <w:rsid w:val="00FB738F"/>
    <w:rsid w:val="00FB761C"/>
    <w:rsid w:val="00FC1AE3"/>
    <w:rsid w:val="00FC464A"/>
    <w:rsid w:val="00FC4A51"/>
    <w:rsid w:val="00FC4C57"/>
    <w:rsid w:val="00FC564B"/>
    <w:rsid w:val="00FC6312"/>
    <w:rsid w:val="00FD0CE8"/>
    <w:rsid w:val="00FD1499"/>
    <w:rsid w:val="00FD36D5"/>
    <w:rsid w:val="00FD473B"/>
    <w:rsid w:val="00FD54D2"/>
    <w:rsid w:val="00FD5D3A"/>
    <w:rsid w:val="00FE1F40"/>
    <w:rsid w:val="00FE678A"/>
    <w:rsid w:val="00FE6B24"/>
    <w:rsid w:val="00FE6B41"/>
    <w:rsid w:val="00FF038E"/>
    <w:rsid w:val="00FF3E60"/>
    <w:rsid w:val="00FF642E"/>
    <w:rsid w:val="00FF7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11079"/>
  <w15:chartTrackingRefBased/>
  <w15:docId w15:val="{B203801C-9109-4912-B200-44E241E01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F3F"/>
  </w:style>
  <w:style w:type="paragraph" w:styleId="Heading1">
    <w:name w:val="heading 1"/>
    <w:basedOn w:val="Normal"/>
    <w:next w:val="Normal"/>
    <w:link w:val="Heading1Char"/>
    <w:uiPriority w:val="9"/>
    <w:qFormat/>
    <w:rsid w:val="00F778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3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62D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8A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122EF8"/>
    <w:rPr>
      <w:b/>
      <w:bCs/>
    </w:rPr>
  </w:style>
  <w:style w:type="character" w:customStyle="1" w:styleId="css-x5hiaf">
    <w:name w:val="css-x5hiaf"/>
    <w:basedOn w:val="DefaultParagraphFont"/>
    <w:rsid w:val="00B77571"/>
  </w:style>
  <w:style w:type="character" w:customStyle="1" w:styleId="css-1eh0vfs">
    <w:name w:val="css-1eh0vfs"/>
    <w:basedOn w:val="DefaultParagraphFont"/>
    <w:rsid w:val="00B77571"/>
  </w:style>
  <w:style w:type="character" w:customStyle="1" w:styleId="css-rh820s">
    <w:name w:val="css-rh820s"/>
    <w:basedOn w:val="DefaultParagraphFont"/>
    <w:rsid w:val="00B77571"/>
  </w:style>
  <w:style w:type="character" w:customStyle="1" w:styleId="css-0">
    <w:name w:val="css-0"/>
    <w:basedOn w:val="DefaultParagraphFont"/>
    <w:rsid w:val="00B77571"/>
  </w:style>
  <w:style w:type="character" w:customStyle="1" w:styleId="css-15iwe0d">
    <w:name w:val="css-15iwe0d"/>
    <w:basedOn w:val="DefaultParagraphFont"/>
    <w:rsid w:val="00B77571"/>
  </w:style>
  <w:style w:type="character" w:styleId="IntenseEmphasis">
    <w:name w:val="Intense Emphasis"/>
    <w:basedOn w:val="DefaultParagraphFont"/>
    <w:uiPriority w:val="21"/>
    <w:qFormat/>
    <w:rsid w:val="00CB192D"/>
    <w:rPr>
      <w:i/>
      <w:iCs/>
      <w:color w:val="4472C4" w:themeColor="accent1"/>
    </w:rPr>
  </w:style>
  <w:style w:type="character" w:customStyle="1" w:styleId="string-name">
    <w:name w:val="string-name"/>
    <w:basedOn w:val="DefaultParagraphFont"/>
    <w:rsid w:val="003F4326"/>
  </w:style>
  <w:style w:type="character" w:customStyle="1" w:styleId="surname">
    <w:name w:val="surname"/>
    <w:basedOn w:val="DefaultParagraphFont"/>
    <w:rsid w:val="003F4326"/>
  </w:style>
  <w:style w:type="character" w:customStyle="1" w:styleId="given-names">
    <w:name w:val="given-names"/>
    <w:basedOn w:val="DefaultParagraphFont"/>
    <w:rsid w:val="003F4326"/>
  </w:style>
  <w:style w:type="character" w:customStyle="1" w:styleId="year">
    <w:name w:val="year"/>
    <w:basedOn w:val="DefaultParagraphFont"/>
    <w:rsid w:val="003F4326"/>
  </w:style>
  <w:style w:type="character" w:styleId="Emphasis">
    <w:name w:val="Emphasis"/>
    <w:basedOn w:val="DefaultParagraphFont"/>
    <w:uiPriority w:val="20"/>
    <w:qFormat/>
    <w:rsid w:val="00750ACB"/>
    <w:rPr>
      <w:i/>
      <w:iCs/>
    </w:rPr>
  </w:style>
  <w:style w:type="character" w:customStyle="1" w:styleId="Heading2Char">
    <w:name w:val="Heading 2 Char"/>
    <w:basedOn w:val="DefaultParagraphFont"/>
    <w:link w:val="Heading2"/>
    <w:uiPriority w:val="9"/>
    <w:rsid w:val="000243A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D1576"/>
    <w:pPr>
      <w:ind w:left="720"/>
      <w:contextualSpacing/>
    </w:pPr>
  </w:style>
  <w:style w:type="character" w:customStyle="1" w:styleId="Heading3Char">
    <w:name w:val="Heading 3 Char"/>
    <w:basedOn w:val="DefaultParagraphFont"/>
    <w:link w:val="Heading3"/>
    <w:uiPriority w:val="9"/>
    <w:semiHidden/>
    <w:rsid w:val="00062DC1"/>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56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033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F651C"/>
    <w:pPr>
      <w:outlineLvl w:val="9"/>
    </w:pPr>
    <w:rPr>
      <w:lang w:val="en-US"/>
    </w:rPr>
  </w:style>
  <w:style w:type="paragraph" w:styleId="TOC2">
    <w:name w:val="toc 2"/>
    <w:basedOn w:val="Normal"/>
    <w:next w:val="Normal"/>
    <w:autoRedefine/>
    <w:uiPriority w:val="39"/>
    <w:unhideWhenUsed/>
    <w:rsid w:val="007F651C"/>
    <w:pPr>
      <w:spacing w:after="100"/>
      <w:ind w:left="220"/>
    </w:pPr>
    <w:rPr>
      <w:rFonts w:eastAsiaTheme="minorEastAsia" w:cs="Times New Roman"/>
      <w:lang w:val="en-US"/>
    </w:rPr>
  </w:style>
  <w:style w:type="paragraph" w:styleId="TOC1">
    <w:name w:val="toc 1"/>
    <w:basedOn w:val="Normal"/>
    <w:next w:val="Normal"/>
    <w:autoRedefine/>
    <w:uiPriority w:val="39"/>
    <w:unhideWhenUsed/>
    <w:qFormat/>
    <w:rsid w:val="002C6DE1"/>
    <w:pPr>
      <w:spacing w:after="100"/>
    </w:pPr>
    <w:rPr>
      <w:rFonts w:ascii="Arial" w:eastAsiaTheme="minorEastAsia" w:hAnsi="Arial" w:cs="Times New Roman"/>
      <w:lang w:val="en-US"/>
    </w:rPr>
  </w:style>
  <w:style w:type="paragraph" w:styleId="TOC3">
    <w:name w:val="toc 3"/>
    <w:basedOn w:val="Normal"/>
    <w:next w:val="Normal"/>
    <w:autoRedefine/>
    <w:uiPriority w:val="39"/>
    <w:unhideWhenUsed/>
    <w:rsid w:val="00B224A2"/>
    <w:pPr>
      <w:spacing w:after="100" w:line="240" w:lineRule="auto"/>
      <w:ind w:left="446"/>
      <w:jc w:val="both"/>
    </w:pPr>
    <w:rPr>
      <w:rFonts w:eastAsiaTheme="minorEastAsia" w:cs="Times New Roman"/>
      <w:lang w:val="en-US"/>
    </w:rPr>
  </w:style>
  <w:style w:type="paragraph" w:styleId="Header">
    <w:name w:val="header"/>
    <w:basedOn w:val="Normal"/>
    <w:link w:val="HeaderChar"/>
    <w:uiPriority w:val="99"/>
    <w:unhideWhenUsed/>
    <w:rsid w:val="004C3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790"/>
  </w:style>
  <w:style w:type="paragraph" w:styleId="Footer">
    <w:name w:val="footer"/>
    <w:basedOn w:val="Normal"/>
    <w:link w:val="FooterChar"/>
    <w:uiPriority w:val="99"/>
    <w:unhideWhenUsed/>
    <w:rsid w:val="004C3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790"/>
  </w:style>
  <w:style w:type="character" w:styleId="Hyperlink">
    <w:name w:val="Hyperlink"/>
    <w:basedOn w:val="DefaultParagraphFont"/>
    <w:uiPriority w:val="99"/>
    <w:unhideWhenUsed/>
    <w:rsid w:val="007D5E79"/>
    <w:rPr>
      <w:color w:val="0563C1" w:themeColor="hyperlink"/>
      <w:u w:val="single"/>
    </w:rPr>
  </w:style>
  <w:style w:type="character" w:styleId="UnresolvedMention">
    <w:name w:val="Unresolved Mention"/>
    <w:basedOn w:val="DefaultParagraphFont"/>
    <w:uiPriority w:val="99"/>
    <w:semiHidden/>
    <w:unhideWhenUsed/>
    <w:rsid w:val="007D5E79"/>
    <w:rPr>
      <w:color w:val="605E5C"/>
      <w:shd w:val="clear" w:color="auto" w:fill="E1DFDD"/>
    </w:rPr>
  </w:style>
  <w:style w:type="character" w:styleId="CommentReference">
    <w:name w:val="annotation reference"/>
    <w:basedOn w:val="DefaultParagraphFont"/>
    <w:uiPriority w:val="99"/>
    <w:semiHidden/>
    <w:unhideWhenUsed/>
    <w:rsid w:val="0048471F"/>
    <w:rPr>
      <w:sz w:val="16"/>
      <w:szCs w:val="16"/>
    </w:rPr>
  </w:style>
  <w:style w:type="paragraph" w:styleId="CommentText">
    <w:name w:val="annotation text"/>
    <w:basedOn w:val="Normal"/>
    <w:link w:val="CommentTextChar"/>
    <w:uiPriority w:val="99"/>
    <w:unhideWhenUsed/>
    <w:rsid w:val="0048471F"/>
    <w:pPr>
      <w:spacing w:line="240" w:lineRule="auto"/>
    </w:pPr>
    <w:rPr>
      <w:sz w:val="20"/>
      <w:szCs w:val="20"/>
    </w:rPr>
  </w:style>
  <w:style w:type="character" w:customStyle="1" w:styleId="CommentTextChar">
    <w:name w:val="Comment Text Char"/>
    <w:basedOn w:val="DefaultParagraphFont"/>
    <w:link w:val="CommentText"/>
    <w:uiPriority w:val="99"/>
    <w:rsid w:val="0048471F"/>
    <w:rPr>
      <w:sz w:val="20"/>
      <w:szCs w:val="20"/>
    </w:rPr>
  </w:style>
  <w:style w:type="character" w:customStyle="1" w:styleId="anchor-text">
    <w:name w:val="anchor-text"/>
    <w:basedOn w:val="DefaultParagraphFont"/>
    <w:rsid w:val="00176CFF"/>
  </w:style>
  <w:style w:type="character" w:customStyle="1" w:styleId="title-text">
    <w:name w:val="title-text"/>
    <w:basedOn w:val="DefaultParagraphFont"/>
    <w:rsid w:val="00176CFF"/>
  </w:style>
  <w:style w:type="character" w:customStyle="1" w:styleId="sr-only">
    <w:name w:val="sr-only"/>
    <w:basedOn w:val="DefaultParagraphFont"/>
    <w:rsid w:val="00176CFF"/>
  </w:style>
  <w:style w:type="character" w:customStyle="1" w:styleId="button-link-text">
    <w:name w:val="button-link-text"/>
    <w:basedOn w:val="DefaultParagraphFont"/>
    <w:rsid w:val="00176CFF"/>
  </w:style>
  <w:style w:type="character" w:customStyle="1" w:styleId="react-xocs-alternative-link">
    <w:name w:val="react-xocs-alternative-link"/>
    <w:basedOn w:val="DefaultParagraphFont"/>
    <w:rsid w:val="00176CFF"/>
  </w:style>
  <w:style w:type="character" w:customStyle="1" w:styleId="given-name">
    <w:name w:val="given-name"/>
    <w:basedOn w:val="DefaultParagraphFont"/>
    <w:rsid w:val="00176CFF"/>
  </w:style>
  <w:style w:type="character" w:customStyle="1" w:styleId="text">
    <w:name w:val="text"/>
    <w:basedOn w:val="DefaultParagraphFont"/>
    <w:rsid w:val="00176CFF"/>
  </w:style>
  <w:style w:type="character" w:customStyle="1" w:styleId="author-ref">
    <w:name w:val="author-ref"/>
    <w:basedOn w:val="DefaultParagraphFont"/>
    <w:rsid w:val="00176CFF"/>
  </w:style>
  <w:style w:type="character" w:customStyle="1" w:styleId="citationpage-range">
    <w:name w:val="citation__page-range"/>
    <w:basedOn w:val="DefaultParagraphFont"/>
    <w:rsid w:val="006B4F98"/>
  </w:style>
  <w:style w:type="character" w:customStyle="1" w:styleId="primary-heading">
    <w:name w:val="primary-heading"/>
    <w:basedOn w:val="DefaultParagraphFont"/>
    <w:rsid w:val="006B4F98"/>
  </w:style>
  <w:style w:type="character" w:customStyle="1" w:styleId="accordion-tabbedtab-mobile">
    <w:name w:val="accordion-tabbed__tab-mobile"/>
    <w:basedOn w:val="DefaultParagraphFont"/>
    <w:rsid w:val="006B4F98"/>
  </w:style>
  <w:style w:type="character" w:customStyle="1" w:styleId="comma-separator">
    <w:name w:val="comma-separator"/>
    <w:basedOn w:val="DefaultParagraphFont"/>
    <w:rsid w:val="006B4F98"/>
  </w:style>
  <w:style w:type="character" w:customStyle="1" w:styleId="epub-state">
    <w:name w:val="epub-state"/>
    <w:basedOn w:val="DefaultParagraphFont"/>
    <w:rsid w:val="006B4F98"/>
  </w:style>
  <w:style w:type="character" w:customStyle="1" w:styleId="epub-date">
    <w:name w:val="epub-date"/>
    <w:basedOn w:val="DefaultParagraphFont"/>
    <w:rsid w:val="006B4F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002495">
      <w:bodyDiv w:val="1"/>
      <w:marLeft w:val="0"/>
      <w:marRight w:val="0"/>
      <w:marTop w:val="0"/>
      <w:marBottom w:val="0"/>
      <w:divBdr>
        <w:top w:val="none" w:sz="0" w:space="0" w:color="auto"/>
        <w:left w:val="none" w:sz="0" w:space="0" w:color="auto"/>
        <w:bottom w:val="none" w:sz="0" w:space="0" w:color="auto"/>
        <w:right w:val="none" w:sz="0" w:space="0" w:color="auto"/>
      </w:divBdr>
    </w:div>
    <w:div w:id="309332429">
      <w:bodyDiv w:val="1"/>
      <w:marLeft w:val="0"/>
      <w:marRight w:val="0"/>
      <w:marTop w:val="0"/>
      <w:marBottom w:val="0"/>
      <w:divBdr>
        <w:top w:val="none" w:sz="0" w:space="0" w:color="auto"/>
        <w:left w:val="none" w:sz="0" w:space="0" w:color="auto"/>
        <w:bottom w:val="none" w:sz="0" w:space="0" w:color="auto"/>
        <w:right w:val="none" w:sz="0" w:space="0" w:color="auto"/>
      </w:divBdr>
      <w:divsChild>
        <w:div w:id="474369884">
          <w:marLeft w:val="0"/>
          <w:marRight w:val="0"/>
          <w:marTop w:val="0"/>
          <w:marBottom w:val="0"/>
          <w:divBdr>
            <w:top w:val="none" w:sz="0" w:space="0" w:color="auto"/>
            <w:left w:val="none" w:sz="0" w:space="0" w:color="auto"/>
            <w:bottom w:val="none" w:sz="0" w:space="0" w:color="auto"/>
            <w:right w:val="none" w:sz="0" w:space="0" w:color="auto"/>
          </w:divBdr>
          <w:divsChild>
            <w:div w:id="404304286">
              <w:marLeft w:val="0"/>
              <w:marRight w:val="0"/>
              <w:marTop w:val="0"/>
              <w:marBottom w:val="0"/>
              <w:divBdr>
                <w:top w:val="none" w:sz="0" w:space="0" w:color="auto"/>
                <w:left w:val="none" w:sz="0" w:space="0" w:color="auto"/>
                <w:bottom w:val="none" w:sz="0" w:space="0" w:color="auto"/>
                <w:right w:val="none" w:sz="0" w:space="0" w:color="auto"/>
              </w:divBdr>
            </w:div>
          </w:divsChild>
        </w:div>
        <w:div w:id="351692237">
          <w:marLeft w:val="0"/>
          <w:marRight w:val="0"/>
          <w:marTop w:val="0"/>
          <w:marBottom w:val="0"/>
          <w:divBdr>
            <w:top w:val="none" w:sz="0" w:space="0" w:color="auto"/>
            <w:left w:val="none" w:sz="0" w:space="0" w:color="auto"/>
            <w:bottom w:val="none" w:sz="0" w:space="0" w:color="auto"/>
            <w:right w:val="none" w:sz="0" w:space="0" w:color="auto"/>
          </w:divBdr>
        </w:div>
        <w:div w:id="291323554">
          <w:marLeft w:val="0"/>
          <w:marRight w:val="0"/>
          <w:marTop w:val="0"/>
          <w:marBottom w:val="0"/>
          <w:divBdr>
            <w:top w:val="none" w:sz="0" w:space="0" w:color="auto"/>
            <w:left w:val="none" w:sz="0" w:space="0" w:color="auto"/>
            <w:bottom w:val="none" w:sz="0" w:space="0" w:color="auto"/>
            <w:right w:val="none" w:sz="0" w:space="0" w:color="auto"/>
          </w:divBdr>
          <w:divsChild>
            <w:div w:id="658311349">
              <w:marLeft w:val="0"/>
              <w:marRight w:val="0"/>
              <w:marTop w:val="0"/>
              <w:marBottom w:val="0"/>
              <w:divBdr>
                <w:top w:val="none" w:sz="0" w:space="0" w:color="auto"/>
                <w:left w:val="none" w:sz="0" w:space="0" w:color="auto"/>
                <w:bottom w:val="none" w:sz="0" w:space="0" w:color="auto"/>
                <w:right w:val="none" w:sz="0" w:space="0" w:color="auto"/>
              </w:divBdr>
              <w:divsChild>
                <w:div w:id="1877351240">
                  <w:marLeft w:val="0"/>
                  <w:marRight w:val="0"/>
                  <w:marTop w:val="0"/>
                  <w:marBottom w:val="0"/>
                  <w:divBdr>
                    <w:top w:val="none" w:sz="0" w:space="0" w:color="auto"/>
                    <w:left w:val="none" w:sz="0" w:space="0" w:color="auto"/>
                    <w:bottom w:val="none" w:sz="0" w:space="0" w:color="auto"/>
                    <w:right w:val="none" w:sz="0" w:space="0" w:color="auto"/>
                  </w:divBdr>
                  <w:divsChild>
                    <w:div w:id="35966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262581">
          <w:marLeft w:val="0"/>
          <w:marRight w:val="0"/>
          <w:marTop w:val="0"/>
          <w:marBottom w:val="0"/>
          <w:divBdr>
            <w:top w:val="none" w:sz="0" w:space="0" w:color="auto"/>
            <w:left w:val="none" w:sz="0" w:space="0" w:color="auto"/>
            <w:bottom w:val="none" w:sz="0" w:space="0" w:color="auto"/>
            <w:right w:val="none" w:sz="0" w:space="0" w:color="auto"/>
          </w:divBdr>
          <w:divsChild>
            <w:div w:id="1502548929">
              <w:marLeft w:val="0"/>
              <w:marRight w:val="0"/>
              <w:marTop w:val="0"/>
              <w:marBottom w:val="0"/>
              <w:divBdr>
                <w:top w:val="none" w:sz="0" w:space="0" w:color="auto"/>
                <w:left w:val="none" w:sz="0" w:space="0" w:color="auto"/>
                <w:bottom w:val="none" w:sz="0" w:space="0" w:color="auto"/>
                <w:right w:val="none" w:sz="0" w:space="0" w:color="auto"/>
              </w:divBdr>
            </w:div>
            <w:div w:id="155812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949669">
      <w:bodyDiv w:val="1"/>
      <w:marLeft w:val="0"/>
      <w:marRight w:val="0"/>
      <w:marTop w:val="0"/>
      <w:marBottom w:val="0"/>
      <w:divBdr>
        <w:top w:val="none" w:sz="0" w:space="0" w:color="auto"/>
        <w:left w:val="none" w:sz="0" w:space="0" w:color="auto"/>
        <w:bottom w:val="none" w:sz="0" w:space="0" w:color="auto"/>
        <w:right w:val="none" w:sz="0" w:space="0" w:color="auto"/>
      </w:divBdr>
      <w:divsChild>
        <w:div w:id="1189175076">
          <w:marLeft w:val="0"/>
          <w:marRight w:val="0"/>
          <w:marTop w:val="0"/>
          <w:marBottom w:val="0"/>
          <w:divBdr>
            <w:top w:val="none" w:sz="0" w:space="0" w:color="auto"/>
            <w:left w:val="none" w:sz="0" w:space="0" w:color="auto"/>
            <w:bottom w:val="none" w:sz="0" w:space="0" w:color="auto"/>
            <w:right w:val="none" w:sz="0" w:space="0" w:color="auto"/>
          </w:divBdr>
        </w:div>
        <w:div w:id="447508018">
          <w:marLeft w:val="0"/>
          <w:marRight w:val="0"/>
          <w:marTop w:val="0"/>
          <w:marBottom w:val="0"/>
          <w:divBdr>
            <w:top w:val="none" w:sz="0" w:space="0" w:color="auto"/>
            <w:left w:val="none" w:sz="0" w:space="0" w:color="auto"/>
            <w:bottom w:val="none" w:sz="0" w:space="0" w:color="auto"/>
            <w:right w:val="none" w:sz="0" w:space="0" w:color="auto"/>
          </w:divBdr>
        </w:div>
      </w:divsChild>
    </w:div>
    <w:div w:id="522548369">
      <w:bodyDiv w:val="1"/>
      <w:marLeft w:val="0"/>
      <w:marRight w:val="0"/>
      <w:marTop w:val="0"/>
      <w:marBottom w:val="0"/>
      <w:divBdr>
        <w:top w:val="none" w:sz="0" w:space="0" w:color="auto"/>
        <w:left w:val="none" w:sz="0" w:space="0" w:color="auto"/>
        <w:bottom w:val="none" w:sz="0" w:space="0" w:color="auto"/>
        <w:right w:val="none" w:sz="0" w:space="0" w:color="auto"/>
      </w:divBdr>
      <w:divsChild>
        <w:div w:id="1140609300">
          <w:marLeft w:val="547"/>
          <w:marRight w:val="0"/>
          <w:marTop w:val="134"/>
          <w:marBottom w:val="0"/>
          <w:divBdr>
            <w:top w:val="none" w:sz="0" w:space="0" w:color="auto"/>
            <w:left w:val="none" w:sz="0" w:space="0" w:color="auto"/>
            <w:bottom w:val="none" w:sz="0" w:space="0" w:color="auto"/>
            <w:right w:val="none" w:sz="0" w:space="0" w:color="auto"/>
          </w:divBdr>
        </w:div>
      </w:divsChild>
    </w:div>
    <w:div w:id="531890582">
      <w:bodyDiv w:val="1"/>
      <w:marLeft w:val="0"/>
      <w:marRight w:val="0"/>
      <w:marTop w:val="0"/>
      <w:marBottom w:val="0"/>
      <w:divBdr>
        <w:top w:val="none" w:sz="0" w:space="0" w:color="auto"/>
        <w:left w:val="none" w:sz="0" w:space="0" w:color="auto"/>
        <w:bottom w:val="none" w:sz="0" w:space="0" w:color="auto"/>
        <w:right w:val="none" w:sz="0" w:space="0" w:color="auto"/>
      </w:divBdr>
    </w:div>
    <w:div w:id="608857560">
      <w:bodyDiv w:val="1"/>
      <w:marLeft w:val="0"/>
      <w:marRight w:val="0"/>
      <w:marTop w:val="0"/>
      <w:marBottom w:val="0"/>
      <w:divBdr>
        <w:top w:val="none" w:sz="0" w:space="0" w:color="auto"/>
        <w:left w:val="none" w:sz="0" w:space="0" w:color="auto"/>
        <w:bottom w:val="none" w:sz="0" w:space="0" w:color="auto"/>
        <w:right w:val="none" w:sz="0" w:space="0" w:color="auto"/>
      </w:divBdr>
      <w:divsChild>
        <w:div w:id="701327347">
          <w:marLeft w:val="0"/>
          <w:marRight w:val="0"/>
          <w:marTop w:val="0"/>
          <w:marBottom w:val="0"/>
          <w:divBdr>
            <w:top w:val="none" w:sz="0" w:space="0" w:color="auto"/>
            <w:left w:val="none" w:sz="0" w:space="0" w:color="auto"/>
            <w:bottom w:val="none" w:sz="0" w:space="0" w:color="auto"/>
            <w:right w:val="none" w:sz="0" w:space="0" w:color="auto"/>
          </w:divBdr>
          <w:divsChild>
            <w:div w:id="173038674">
              <w:marLeft w:val="0"/>
              <w:marRight w:val="0"/>
              <w:marTop w:val="0"/>
              <w:marBottom w:val="200"/>
              <w:divBdr>
                <w:top w:val="none" w:sz="0" w:space="0" w:color="auto"/>
                <w:left w:val="none" w:sz="0" w:space="0" w:color="auto"/>
                <w:bottom w:val="none" w:sz="0" w:space="0" w:color="auto"/>
                <w:right w:val="none" w:sz="0" w:space="0" w:color="auto"/>
              </w:divBdr>
              <w:divsChild>
                <w:div w:id="131949692">
                  <w:marLeft w:val="0"/>
                  <w:marRight w:val="0"/>
                  <w:marTop w:val="0"/>
                  <w:marBottom w:val="0"/>
                  <w:divBdr>
                    <w:top w:val="none" w:sz="0" w:space="0" w:color="auto"/>
                    <w:left w:val="none" w:sz="0" w:space="0" w:color="auto"/>
                    <w:bottom w:val="none" w:sz="0" w:space="0" w:color="auto"/>
                    <w:right w:val="none" w:sz="0" w:space="0" w:color="auto"/>
                  </w:divBdr>
                  <w:divsChild>
                    <w:div w:id="502277475">
                      <w:marLeft w:val="0"/>
                      <w:marRight w:val="0"/>
                      <w:marTop w:val="0"/>
                      <w:marBottom w:val="0"/>
                      <w:divBdr>
                        <w:top w:val="none" w:sz="0" w:space="0" w:color="auto"/>
                        <w:left w:val="none" w:sz="0" w:space="0" w:color="auto"/>
                        <w:bottom w:val="none" w:sz="0" w:space="0" w:color="auto"/>
                        <w:right w:val="none" w:sz="0" w:space="0" w:color="auto"/>
                      </w:divBdr>
                    </w:div>
                    <w:div w:id="174590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954604">
              <w:marLeft w:val="0"/>
              <w:marRight w:val="0"/>
              <w:marTop w:val="0"/>
              <w:marBottom w:val="0"/>
              <w:divBdr>
                <w:top w:val="none" w:sz="0" w:space="0" w:color="auto"/>
                <w:left w:val="none" w:sz="0" w:space="0" w:color="auto"/>
                <w:bottom w:val="none" w:sz="0" w:space="0" w:color="auto"/>
                <w:right w:val="none" w:sz="0" w:space="0" w:color="auto"/>
              </w:divBdr>
              <w:divsChild>
                <w:div w:id="1446536913">
                  <w:marLeft w:val="0"/>
                  <w:marRight w:val="0"/>
                  <w:marTop w:val="0"/>
                  <w:marBottom w:val="0"/>
                  <w:divBdr>
                    <w:top w:val="none" w:sz="0" w:space="0" w:color="auto"/>
                    <w:left w:val="none" w:sz="0" w:space="0" w:color="auto"/>
                    <w:bottom w:val="none" w:sz="0" w:space="0" w:color="auto"/>
                    <w:right w:val="none" w:sz="0" w:space="0" w:color="auto"/>
                  </w:divBdr>
                </w:div>
                <w:div w:id="201726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819995">
          <w:marLeft w:val="0"/>
          <w:marRight w:val="0"/>
          <w:marTop w:val="200"/>
          <w:marBottom w:val="200"/>
          <w:divBdr>
            <w:top w:val="none" w:sz="0" w:space="0" w:color="auto"/>
            <w:left w:val="none" w:sz="0" w:space="0" w:color="auto"/>
            <w:bottom w:val="none" w:sz="0" w:space="0" w:color="auto"/>
            <w:right w:val="none" w:sz="0" w:space="0" w:color="auto"/>
          </w:divBdr>
          <w:divsChild>
            <w:div w:id="8604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411553">
      <w:bodyDiv w:val="1"/>
      <w:marLeft w:val="0"/>
      <w:marRight w:val="0"/>
      <w:marTop w:val="0"/>
      <w:marBottom w:val="0"/>
      <w:divBdr>
        <w:top w:val="none" w:sz="0" w:space="0" w:color="auto"/>
        <w:left w:val="none" w:sz="0" w:space="0" w:color="auto"/>
        <w:bottom w:val="none" w:sz="0" w:space="0" w:color="auto"/>
        <w:right w:val="none" w:sz="0" w:space="0" w:color="auto"/>
      </w:divBdr>
      <w:divsChild>
        <w:div w:id="1582134719">
          <w:marLeft w:val="0"/>
          <w:marRight w:val="0"/>
          <w:marTop w:val="0"/>
          <w:marBottom w:val="0"/>
          <w:divBdr>
            <w:top w:val="none" w:sz="0" w:space="0" w:color="auto"/>
            <w:left w:val="none" w:sz="0" w:space="0" w:color="auto"/>
            <w:bottom w:val="none" w:sz="0" w:space="0" w:color="auto"/>
            <w:right w:val="none" w:sz="0" w:space="0" w:color="auto"/>
          </w:divBdr>
          <w:divsChild>
            <w:div w:id="669598510">
              <w:marLeft w:val="0"/>
              <w:marRight w:val="0"/>
              <w:marTop w:val="100"/>
              <w:marBottom w:val="100"/>
              <w:divBdr>
                <w:top w:val="none" w:sz="0" w:space="0" w:color="auto"/>
                <w:left w:val="none" w:sz="0" w:space="0" w:color="auto"/>
                <w:bottom w:val="none" w:sz="0" w:space="0" w:color="auto"/>
                <w:right w:val="none" w:sz="0" w:space="0" w:color="auto"/>
              </w:divBdr>
              <w:divsChild>
                <w:div w:id="166011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516593">
          <w:marLeft w:val="0"/>
          <w:marRight w:val="0"/>
          <w:marTop w:val="0"/>
          <w:marBottom w:val="120"/>
          <w:divBdr>
            <w:top w:val="none" w:sz="0" w:space="0" w:color="auto"/>
            <w:left w:val="none" w:sz="0" w:space="0" w:color="auto"/>
            <w:bottom w:val="none" w:sz="0" w:space="0" w:color="auto"/>
            <w:right w:val="none" w:sz="0" w:space="0" w:color="auto"/>
          </w:divBdr>
          <w:divsChild>
            <w:div w:id="589462667">
              <w:marLeft w:val="0"/>
              <w:marRight w:val="0"/>
              <w:marTop w:val="0"/>
              <w:marBottom w:val="0"/>
              <w:divBdr>
                <w:top w:val="none" w:sz="0" w:space="0" w:color="auto"/>
                <w:left w:val="none" w:sz="0" w:space="0" w:color="auto"/>
                <w:bottom w:val="none" w:sz="0" w:space="0" w:color="auto"/>
                <w:right w:val="none" w:sz="0" w:space="0" w:color="auto"/>
              </w:divBdr>
              <w:divsChild>
                <w:div w:id="101387012">
                  <w:marLeft w:val="0"/>
                  <w:marRight w:val="0"/>
                  <w:marTop w:val="0"/>
                  <w:marBottom w:val="0"/>
                  <w:divBdr>
                    <w:top w:val="none" w:sz="0" w:space="0" w:color="auto"/>
                    <w:left w:val="none" w:sz="0" w:space="0" w:color="auto"/>
                    <w:bottom w:val="none" w:sz="0" w:space="0" w:color="auto"/>
                    <w:right w:val="none" w:sz="0" w:space="0" w:color="auto"/>
                  </w:divBdr>
                  <w:divsChild>
                    <w:div w:id="125123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957418">
              <w:marLeft w:val="0"/>
              <w:marRight w:val="0"/>
              <w:marTop w:val="0"/>
              <w:marBottom w:val="0"/>
              <w:divBdr>
                <w:top w:val="none" w:sz="0" w:space="0" w:color="auto"/>
                <w:left w:val="none" w:sz="0" w:space="0" w:color="auto"/>
                <w:bottom w:val="single" w:sz="6" w:space="0" w:color="000000"/>
                <w:right w:val="none" w:sz="0" w:space="0" w:color="auto"/>
              </w:divBdr>
              <w:divsChild>
                <w:div w:id="895748952">
                  <w:marLeft w:val="0"/>
                  <w:marRight w:val="0"/>
                  <w:marTop w:val="0"/>
                  <w:marBottom w:val="0"/>
                  <w:divBdr>
                    <w:top w:val="none" w:sz="0" w:space="0" w:color="auto"/>
                    <w:left w:val="none" w:sz="0" w:space="0" w:color="auto"/>
                    <w:bottom w:val="none" w:sz="0" w:space="0" w:color="auto"/>
                    <w:right w:val="none" w:sz="0" w:space="0" w:color="auto"/>
                  </w:divBdr>
                  <w:divsChild>
                    <w:div w:id="841625178">
                      <w:marLeft w:val="0"/>
                      <w:marRight w:val="0"/>
                      <w:marTop w:val="0"/>
                      <w:marBottom w:val="0"/>
                      <w:divBdr>
                        <w:top w:val="none" w:sz="0" w:space="0" w:color="auto"/>
                        <w:left w:val="none" w:sz="0" w:space="0" w:color="auto"/>
                        <w:bottom w:val="none" w:sz="0" w:space="0" w:color="auto"/>
                        <w:right w:val="none" w:sz="0" w:space="0" w:color="auto"/>
                      </w:divBdr>
                      <w:divsChild>
                        <w:div w:id="12998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417516">
                  <w:marLeft w:val="0"/>
                  <w:marRight w:val="0"/>
                  <w:marTop w:val="0"/>
                  <w:marBottom w:val="0"/>
                  <w:divBdr>
                    <w:top w:val="none" w:sz="0" w:space="0" w:color="auto"/>
                    <w:left w:val="none" w:sz="0" w:space="0" w:color="auto"/>
                    <w:bottom w:val="none" w:sz="0" w:space="0" w:color="auto"/>
                    <w:right w:val="none" w:sz="0" w:space="0" w:color="auto"/>
                  </w:divBdr>
                  <w:divsChild>
                    <w:div w:id="1956132510">
                      <w:marLeft w:val="0"/>
                      <w:marRight w:val="0"/>
                      <w:marTop w:val="0"/>
                      <w:marBottom w:val="0"/>
                      <w:divBdr>
                        <w:top w:val="none" w:sz="0" w:space="0" w:color="auto"/>
                        <w:left w:val="none" w:sz="0" w:space="0" w:color="auto"/>
                        <w:bottom w:val="none" w:sz="0" w:space="0" w:color="auto"/>
                        <w:right w:val="none" w:sz="0" w:space="0" w:color="auto"/>
                      </w:divBdr>
                      <w:divsChild>
                        <w:div w:id="109748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908123">
          <w:marLeft w:val="0"/>
          <w:marRight w:val="0"/>
          <w:marTop w:val="0"/>
          <w:marBottom w:val="120"/>
          <w:divBdr>
            <w:top w:val="none" w:sz="0" w:space="0" w:color="auto"/>
            <w:left w:val="none" w:sz="0" w:space="0" w:color="auto"/>
            <w:bottom w:val="none" w:sz="0" w:space="0" w:color="auto"/>
            <w:right w:val="none" w:sz="0" w:space="0" w:color="auto"/>
          </w:divBdr>
        </w:div>
      </w:divsChild>
    </w:div>
    <w:div w:id="905333635">
      <w:bodyDiv w:val="1"/>
      <w:marLeft w:val="0"/>
      <w:marRight w:val="0"/>
      <w:marTop w:val="0"/>
      <w:marBottom w:val="0"/>
      <w:divBdr>
        <w:top w:val="none" w:sz="0" w:space="0" w:color="auto"/>
        <w:left w:val="none" w:sz="0" w:space="0" w:color="auto"/>
        <w:bottom w:val="none" w:sz="0" w:space="0" w:color="auto"/>
        <w:right w:val="none" w:sz="0" w:space="0" w:color="auto"/>
      </w:divBdr>
    </w:div>
    <w:div w:id="1472867535">
      <w:bodyDiv w:val="1"/>
      <w:marLeft w:val="0"/>
      <w:marRight w:val="0"/>
      <w:marTop w:val="0"/>
      <w:marBottom w:val="0"/>
      <w:divBdr>
        <w:top w:val="none" w:sz="0" w:space="0" w:color="auto"/>
        <w:left w:val="none" w:sz="0" w:space="0" w:color="auto"/>
        <w:bottom w:val="none" w:sz="0" w:space="0" w:color="auto"/>
        <w:right w:val="none" w:sz="0" w:space="0" w:color="auto"/>
      </w:divBdr>
      <w:divsChild>
        <w:div w:id="593173303">
          <w:marLeft w:val="0"/>
          <w:marRight w:val="0"/>
          <w:marTop w:val="0"/>
          <w:marBottom w:val="0"/>
          <w:divBdr>
            <w:top w:val="none" w:sz="0" w:space="0" w:color="auto"/>
            <w:left w:val="none" w:sz="0" w:space="0" w:color="auto"/>
            <w:bottom w:val="none" w:sz="0" w:space="0" w:color="auto"/>
            <w:right w:val="none" w:sz="0" w:space="0" w:color="auto"/>
          </w:divBdr>
          <w:divsChild>
            <w:div w:id="296449657">
              <w:marLeft w:val="0"/>
              <w:marRight w:val="0"/>
              <w:marTop w:val="0"/>
              <w:marBottom w:val="0"/>
              <w:divBdr>
                <w:top w:val="none" w:sz="0" w:space="0" w:color="auto"/>
                <w:left w:val="none" w:sz="0" w:space="0" w:color="auto"/>
                <w:bottom w:val="none" w:sz="0" w:space="0" w:color="auto"/>
                <w:right w:val="none" w:sz="0" w:space="0" w:color="auto"/>
              </w:divBdr>
              <w:divsChild>
                <w:div w:id="269238063">
                  <w:marLeft w:val="60"/>
                  <w:marRight w:val="120"/>
                  <w:marTop w:val="60"/>
                  <w:marBottom w:val="60"/>
                  <w:divBdr>
                    <w:top w:val="none" w:sz="0" w:space="0" w:color="auto"/>
                    <w:left w:val="none" w:sz="0" w:space="0" w:color="auto"/>
                    <w:bottom w:val="none" w:sz="0" w:space="0" w:color="auto"/>
                    <w:right w:val="none" w:sz="0" w:space="0" w:color="auto"/>
                  </w:divBdr>
                </w:div>
              </w:divsChild>
            </w:div>
          </w:divsChild>
        </w:div>
        <w:div w:id="827988045">
          <w:marLeft w:val="0"/>
          <w:marRight w:val="0"/>
          <w:marTop w:val="0"/>
          <w:marBottom w:val="0"/>
          <w:divBdr>
            <w:top w:val="none" w:sz="0" w:space="0" w:color="auto"/>
            <w:left w:val="none" w:sz="0" w:space="0" w:color="auto"/>
            <w:bottom w:val="none" w:sz="0" w:space="0" w:color="auto"/>
            <w:right w:val="none" w:sz="0" w:space="0" w:color="auto"/>
          </w:divBdr>
          <w:divsChild>
            <w:div w:id="513619793">
              <w:marLeft w:val="0"/>
              <w:marRight w:val="0"/>
              <w:marTop w:val="0"/>
              <w:marBottom w:val="0"/>
              <w:divBdr>
                <w:top w:val="none" w:sz="0" w:space="0" w:color="auto"/>
                <w:left w:val="none" w:sz="0" w:space="0" w:color="auto"/>
                <w:bottom w:val="none" w:sz="0" w:space="0" w:color="auto"/>
                <w:right w:val="none" w:sz="0" w:space="0" w:color="auto"/>
              </w:divBdr>
              <w:divsChild>
                <w:div w:id="2104644461">
                  <w:marLeft w:val="0"/>
                  <w:marRight w:val="0"/>
                  <w:marTop w:val="0"/>
                  <w:marBottom w:val="200"/>
                  <w:divBdr>
                    <w:top w:val="none" w:sz="0" w:space="0" w:color="auto"/>
                    <w:left w:val="none" w:sz="0" w:space="0" w:color="auto"/>
                    <w:bottom w:val="none" w:sz="0" w:space="0" w:color="auto"/>
                    <w:right w:val="none" w:sz="0" w:space="0" w:color="auto"/>
                  </w:divBdr>
                  <w:divsChild>
                    <w:div w:id="1388992112">
                      <w:marLeft w:val="0"/>
                      <w:marRight w:val="0"/>
                      <w:marTop w:val="0"/>
                      <w:marBottom w:val="0"/>
                      <w:divBdr>
                        <w:top w:val="none" w:sz="0" w:space="0" w:color="auto"/>
                        <w:left w:val="none" w:sz="0" w:space="0" w:color="auto"/>
                        <w:bottom w:val="none" w:sz="0" w:space="0" w:color="auto"/>
                        <w:right w:val="none" w:sz="0" w:space="0" w:color="auto"/>
                      </w:divBdr>
                      <w:divsChild>
                        <w:div w:id="568661879">
                          <w:marLeft w:val="0"/>
                          <w:marRight w:val="0"/>
                          <w:marTop w:val="0"/>
                          <w:marBottom w:val="200"/>
                          <w:divBdr>
                            <w:top w:val="none" w:sz="0" w:space="0" w:color="auto"/>
                            <w:left w:val="none" w:sz="0" w:space="0" w:color="auto"/>
                            <w:bottom w:val="none" w:sz="0" w:space="0" w:color="auto"/>
                            <w:right w:val="none" w:sz="0" w:space="0" w:color="auto"/>
                          </w:divBdr>
                          <w:divsChild>
                            <w:div w:id="1598096548">
                              <w:marLeft w:val="0"/>
                              <w:marRight w:val="0"/>
                              <w:marTop w:val="0"/>
                              <w:marBottom w:val="0"/>
                              <w:divBdr>
                                <w:top w:val="none" w:sz="0" w:space="0" w:color="auto"/>
                                <w:left w:val="none" w:sz="0" w:space="0" w:color="auto"/>
                                <w:bottom w:val="none" w:sz="0" w:space="0" w:color="auto"/>
                                <w:right w:val="none" w:sz="0" w:space="0" w:color="auto"/>
                              </w:divBdr>
                              <w:divsChild>
                                <w:div w:id="798256296">
                                  <w:marLeft w:val="0"/>
                                  <w:marRight w:val="0"/>
                                  <w:marTop w:val="0"/>
                                  <w:marBottom w:val="0"/>
                                  <w:divBdr>
                                    <w:top w:val="none" w:sz="0" w:space="0" w:color="auto"/>
                                    <w:left w:val="none" w:sz="0" w:space="0" w:color="auto"/>
                                    <w:bottom w:val="none" w:sz="0" w:space="0" w:color="auto"/>
                                    <w:right w:val="none" w:sz="0" w:space="0" w:color="auto"/>
                                  </w:divBdr>
                                </w:div>
                                <w:div w:id="13750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487041">
                          <w:marLeft w:val="0"/>
                          <w:marRight w:val="0"/>
                          <w:marTop w:val="0"/>
                          <w:marBottom w:val="0"/>
                          <w:divBdr>
                            <w:top w:val="none" w:sz="0" w:space="0" w:color="auto"/>
                            <w:left w:val="none" w:sz="0" w:space="0" w:color="auto"/>
                            <w:bottom w:val="none" w:sz="0" w:space="0" w:color="auto"/>
                            <w:right w:val="none" w:sz="0" w:space="0" w:color="auto"/>
                          </w:divBdr>
                          <w:divsChild>
                            <w:div w:id="1195655322">
                              <w:marLeft w:val="0"/>
                              <w:marRight w:val="0"/>
                              <w:marTop w:val="0"/>
                              <w:marBottom w:val="0"/>
                              <w:divBdr>
                                <w:top w:val="none" w:sz="0" w:space="0" w:color="auto"/>
                                <w:left w:val="none" w:sz="0" w:space="0" w:color="auto"/>
                                <w:bottom w:val="none" w:sz="0" w:space="0" w:color="auto"/>
                                <w:right w:val="none" w:sz="0" w:space="0" w:color="auto"/>
                              </w:divBdr>
                            </w:div>
                            <w:div w:id="1655140031">
                              <w:marLeft w:val="0"/>
                              <w:marRight w:val="0"/>
                              <w:marTop w:val="0"/>
                              <w:marBottom w:val="0"/>
                              <w:divBdr>
                                <w:top w:val="none" w:sz="0" w:space="0" w:color="auto"/>
                                <w:left w:val="none" w:sz="0" w:space="0" w:color="auto"/>
                                <w:bottom w:val="none" w:sz="0" w:space="0" w:color="auto"/>
                                <w:right w:val="none" w:sz="0" w:space="0" w:color="auto"/>
                              </w:divBdr>
                            </w:div>
                            <w:div w:id="135144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605734">
                      <w:marLeft w:val="0"/>
                      <w:marRight w:val="0"/>
                      <w:marTop w:val="200"/>
                      <w:marBottom w:val="200"/>
                      <w:divBdr>
                        <w:top w:val="none" w:sz="0" w:space="0" w:color="auto"/>
                        <w:left w:val="none" w:sz="0" w:space="0" w:color="auto"/>
                        <w:bottom w:val="none" w:sz="0" w:space="0" w:color="auto"/>
                        <w:right w:val="none" w:sz="0" w:space="0" w:color="auto"/>
                      </w:divBdr>
                      <w:divsChild>
                        <w:div w:id="9472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4837931">
      <w:bodyDiv w:val="1"/>
      <w:marLeft w:val="0"/>
      <w:marRight w:val="0"/>
      <w:marTop w:val="0"/>
      <w:marBottom w:val="0"/>
      <w:divBdr>
        <w:top w:val="none" w:sz="0" w:space="0" w:color="auto"/>
        <w:left w:val="none" w:sz="0" w:space="0" w:color="auto"/>
        <w:bottom w:val="none" w:sz="0" w:space="0" w:color="auto"/>
        <w:right w:val="none" w:sz="0" w:space="0" w:color="auto"/>
      </w:divBdr>
      <w:divsChild>
        <w:div w:id="1687974520">
          <w:marLeft w:val="0"/>
          <w:marRight w:val="0"/>
          <w:marTop w:val="0"/>
          <w:marBottom w:val="0"/>
          <w:divBdr>
            <w:top w:val="none" w:sz="0" w:space="0" w:color="auto"/>
            <w:left w:val="none" w:sz="0" w:space="0" w:color="auto"/>
            <w:bottom w:val="none" w:sz="0" w:space="0" w:color="auto"/>
            <w:right w:val="none" w:sz="0" w:space="0" w:color="auto"/>
          </w:divBdr>
          <w:divsChild>
            <w:div w:id="915892931">
              <w:marLeft w:val="0"/>
              <w:marRight w:val="0"/>
              <w:marTop w:val="0"/>
              <w:marBottom w:val="0"/>
              <w:divBdr>
                <w:top w:val="none" w:sz="0" w:space="0" w:color="auto"/>
                <w:left w:val="none" w:sz="0" w:space="0" w:color="auto"/>
                <w:bottom w:val="none" w:sz="0" w:space="0" w:color="auto"/>
                <w:right w:val="none" w:sz="0" w:space="0" w:color="auto"/>
              </w:divBdr>
              <w:divsChild>
                <w:div w:id="508443656">
                  <w:marLeft w:val="0"/>
                  <w:marRight w:val="0"/>
                  <w:marTop w:val="0"/>
                  <w:marBottom w:val="0"/>
                  <w:divBdr>
                    <w:top w:val="none" w:sz="0" w:space="0" w:color="auto"/>
                    <w:left w:val="none" w:sz="0" w:space="0" w:color="auto"/>
                    <w:bottom w:val="none" w:sz="0" w:space="0" w:color="auto"/>
                    <w:right w:val="none" w:sz="0" w:space="0" w:color="auto"/>
                  </w:divBdr>
                  <w:divsChild>
                    <w:div w:id="321199383">
                      <w:marLeft w:val="0"/>
                      <w:marRight w:val="0"/>
                      <w:marTop w:val="0"/>
                      <w:marBottom w:val="75"/>
                      <w:divBdr>
                        <w:top w:val="none" w:sz="0" w:space="0" w:color="auto"/>
                        <w:left w:val="none" w:sz="0" w:space="0" w:color="auto"/>
                        <w:bottom w:val="none" w:sz="0" w:space="0" w:color="auto"/>
                        <w:right w:val="none" w:sz="0" w:space="0" w:color="auto"/>
                      </w:divBdr>
                    </w:div>
                    <w:div w:id="239408324">
                      <w:marLeft w:val="0"/>
                      <w:marRight w:val="0"/>
                      <w:marTop w:val="0"/>
                      <w:marBottom w:val="75"/>
                      <w:divBdr>
                        <w:top w:val="none" w:sz="0" w:space="0" w:color="auto"/>
                        <w:left w:val="none" w:sz="0" w:space="0" w:color="auto"/>
                        <w:bottom w:val="none" w:sz="0" w:space="0" w:color="auto"/>
                        <w:right w:val="none" w:sz="0" w:space="0" w:color="auto"/>
                      </w:divBdr>
                    </w:div>
                  </w:divsChild>
                </w:div>
                <w:div w:id="226112229">
                  <w:marLeft w:val="0"/>
                  <w:marRight w:val="0"/>
                  <w:marTop w:val="150"/>
                  <w:marBottom w:val="150"/>
                  <w:divBdr>
                    <w:top w:val="none" w:sz="0" w:space="0" w:color="auto"/>
                    <w:left w:val="none" w:sz="0" w:space="0" w:color="auto"/>
                    <w:bottom w:val="none" w:sz="0" w:space="0" w:color="auto"/>
                    <w:right w:val="none" w:sz="0" w:space="0" w:color="auto"/>
                  </w:divBdr>
                </w:div>
                <w:div w:id="1800755928">
                  <w:marLeft w:val="-300"/>
                  <w:marRight w:val="0"/>
                  <w:marTop w:val="0"/>
                  <w:marBottom w:val="75"/>
                  <w:divBdr>
                    <w:top w:val="none" w:sz="0" w:space="0" w:color="auto"/>
                    <w:left w:val="none" w:sz="0" w:space="0" w:color="auto"/>
                    <w:bottom w:val="none" w:sz="0" w:space="0" w:color="auto"/>
                    <w:right w:val="none" w:sz="0" w:space="0" w:color="auto"/>
                  </w:divBdr>
                  <w:divsChild>
                    <w:div w:id="590164034">
                      <w:marLeft w:val="0"/>
                      <w:marRight w:val="0"/>
                      <w:marTop w:val="0"/>
                      <w:marBottom w:val="0"/>
                      <w:divBdr>
                        <w:top w:val="none" w:sz="0" w:space="0" w:color="auto"/>
                        <w:left w:val="none" w:sz="0" w:space="0" w:color="auto"/>
                        <w:bottom w:val="none" w:sz="0" w:space="0" w:color="auto"/>
                        <w:right w:val="none" w:sz="0" w:space="0" w:color="auto"/>
                      </w:divBdr>
                      <w:divsChild>
                        <w:div w:id="51123256">
                          <w:marLeft w:val="0"/>
                          <w:marRight w:val="0"/>
                          <w:marTop w:val="0"/>
                          <w:marBottom w:val="0"/>
                          <w:divBdr>
                            <w:top w:val="none" w:sz="0" w:space="0" w:color="auto"/>
                            <w:left w:val="none" w:sz="0" w:space="0" w:color="auto"/>
                            <w:bottom w:val="none" w:sz="0" w:space="0" w:color="auto"/>
                            <w:right w:val="none" w:sz="0" w:space="0" w:color="auto"/>
                          </w:divBdr>
                          <w:divsChild>
                            <w:div w:id="951127458">
                              <w:marLeft w:val="0"/>
                              <w:marRight w:val="0"/>
                              <w:marTop w:val="0"/>
                              <w:marBottom w:val="0"/>
                              <w:divBdr>
                                <w:top w:val="none" w:sz="0" w:space="0" w:color="auto"/>
                                <w:left w:val="none" w:sz="0" w:space="0" w:color="auto"/>
                                <w:bottom w:val="none" w:sz="0" w:space="0" w:color="auto"/>
                                <w:right w:val="none" w:sz="0" w:space="0" w:color="auto"/>
                              </w:divBdr>
                              <w:divsChild>
                                <w:div w:id="398091032">
                                  <w:marLeft w:val="-150"/>
                                  <w:marRight w:val="0"/>
                                  <w:marTop w:val="0"/>
                                  <w:marBottom w:val="0"/>
                                  <w:divBdr>
                                    <w:top w:val="none" w:sz="0" w:space="0" w:color="auto"/>
                                    <w:left w:val="none" w:sz="0" w:space="0" w:color="auto"/>
                                    <w:bottom w:val="none" w:sz="0" w:space="0" w:color="auto"/>
                                    <w:right w:val="none" w:sz="0" w:space="0" w:color="auto"/>
                                  </w:divBdr>
                                  <w:divsChild>
                                    <w:div w:id="70397255">
                                      <w:marLeft w:val="0"/>
                                      <w:marRight w:val="0"/>
                                      <w:marTop w:val="0"/>
                                      <w:marBottom w:val="0"/>
                                      <w:divBdr>
                                        <w:top w:val="none" w:sz="0" w:space="0" w:color="auto"/>
                                        <w:left w:val="none" w:sz="0" w:space="0" w:color="auto"/>
                                        <w:bottom w:val="none" w:sz="0" w:space="0" w:color="auto"/>
                                        <w:right w:val="none" w:sz="0" w:space="0" w:color="auto"/>
                                      </w:divBdr>
                                    </w:div>
                                    <w:div w:id="1389303740">
                                      <w:marLeft w:val="0"/>
                                      <w:marRight w:val="0"/>
                                      <w:marTop w:val="0"/>
                                      <w:marBottom w:val="0"/>
                                      <w:divBdr>
                                        <w:top w:val="none" w:sz="0" w:space="0" w:color="auto"/>
                                        <w:left w:val="none" w:sz="0" w:space="0" w:color="auto"/>
                                        <w:bottom w:val="none" w:sz="0" w:space="0" w:color="auto"/>
                                        <w:right w:val="none" w:sz="0" w:space="0" w:color="auto"/>
                                      </w:divBdr>
                                      <w:divsChild>
                                        <w:div w:id="1482380112">
                                          <w:marLeft w:val="0"/>
                                          <w:marRight w:val="0"/>
                                          <w:marTop w:val="0"/>
                                          <w:marBottom w:val="0"/>
                                          <w:divBdr>
                                            <w:top w:val="none" w:sz="0" w:space="0" w:color="auto"/>
                                            <w:left w:val="none" w:sz="0" w:space="0" w:color="auto"/>
                                            <w:bottom w:val="none" w:sz="0" w:space="0" w:color="auto"/>
                                            <w:right w:val="none" w:sz="0" w:space="0" w:color="auto"/>
                                          </w:divBdr>
                                          <w:divsChild>
                                            <w:div w:id="887256912">
                                              <w:marLeft w:val="0"/>
                                              <w:marRight w:val="0"/>
                                              <w:marTop w:val="0"/>
                                              <w:marBottom w:val="0"/>
                                              <w:divBdr>
                                                <w:top w:val="none" w:sz="0" w:space="0" w:color="auto"/>
                                                <w:left w:val="none" w:sz="0" w:space="0" w:color="auto"/>
                                                <w:bottom w:val="none" w:sz="0" w:space="0" w:color="auto"/>
                                                <w:right w:val="none" w:sz="0" w:space="0" w:color="auto"/>
                                              </w:divBdr>
                                              <w:divsChild>
                                                <w:div w:id="1061177627">
                                                  <w:marLeft w:val="0"/>
                                                  <w:marRight w:val="0"/>
                                                  <w:marTop w:val="0"/>
                                                  <w:marBottom w:val="0"/>
                                                  <w:divBdr>
                                                    <w:top w:val="none" w:sz="0" w:space="0" w:color="auto"/>
                                                    <w:left w:val="none" w:sz="0" w:space="0" w:color="auto"/>
                                                    <w:bottom w:val="none" w:sz="0" w:space="0" w:color="auto"/>
                                                    <w:right w:val="none" w:sz="0" w:space="0" w:color="auto"/>
                                                  </w:divBdr>
                                                  <w:divsChild>
                                                    <w:div w:id="1860314743">
                                                      <w:marLeft w:val="0"/>
                                                      <w:marRight w:val="0"/>
                                                      <w:marTop w:val="0"/>
                                                      <w:marBottom w:val="0"/>
                                                      <w:divBdr>
                                                        <w:top w:val="none" w:sz="0" w:space="0" w:color="auto"/>
                                                        <w:left w:val="none" w:sz="0" w:space="0" w:color="auto"/>
                                                        <w:bottom w:val="none" w:sz="0" w:space="0" w:color="auto"/>
                                                        <w:right w:val="none" w:sz="0" w:space="0" w:color="auto"/>
                                                      </w:divBdr>
                                                      <w:divsChild>
                                                        <w:div w:id="984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57579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www.sciencedirect.com/journal/food-policy" TargetMode="External"/><Relationship Id="rId26" Type="http://schemas.openxmlformats.org/officeDocument/2006/relationships/hyperlink" Target="https://doi.org/10.1111/jhn.12632" TargetMode="External"/><Relationship Id="rId3" Type="http://schemas.openxmlformats.org/officeDocument/2006/relationships/customXml" Target="../customXml/item3.xml"/><Relationship Id="rId21" Type="http://schemas.openxmlformats.org/officeDocument/2006/relationships/hyperlink" Target="https://www.ncbi.nlm.nih.gov/pmc/articles/PMC4621329/" TargetMode="External"/><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doi.org/10.1186/s12937-018-0398-y" TargetMode="External"/><Relationship Id="rId25" Type="http://schemas.openxmlformats.org/officeDocument/2006/relationships/hyperlink" Target="https://onlinelibrary.wiley.com/toc/1365277x/2019/32/3"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 TargetMode="External"/><Relationship Id="rId20" Type="http://schemas.openxmlformats.org/officeDocument/2006/relationships/hyperlink" Target="https://doi.org/10.1016/j.foodpol.2021.102211"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nlinelibrary.wiley.com/journal/1365277x"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dx.doi.org/10.7275/ryr5-k983" TargetMode="External"/><Relationship Id="rId23" Type="http://schemas.openxmlformats.org/officeDocument/2006/relationships/hyperlink" Target="https://pubmed.ncbi.nlm.nih.gov/26550495" TargetMode="External"/><Relationship Id="rId28" Type="http://schemas.openxmlformats.org/officeDocument/2006/relationships/image" Target="media/image3.jpe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ciencedirect.com/journal/food-policy/vol/107/suppl/C"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brarysearch.uwtsd.ac.uk/discovery/fulldisplay?docid=cdi_proquest_miscellaneous_1911200110&amp;context=PC&amp;vid=44WHELF_UWTSD:44WHELF_UWTSD_VU1&amp;lang=en&amp;search_scope=MyInst_and_CI&amp;adaptor=Primo%20Central&amp;tab=Everything&amp;query=any%2Ccontains%2Cuniversity%20students%2CAND&amp;query=any%2Ccontains%2Ceating%20behaviour%2CAND&amp;query=any%2Ccontains%2Cfactors%20that%20influence%2CAND&amp;query=any%2Ccontains%2CUK%2CAND&amp;mode=advanced&amp;pfilter=lang%2Cexact%2Ceng%2CAND&amp;pfilter=dr_s%2Cexact%2C20130101%2CAND&amp;pfilter=dr_e%2Cexact%2C20231231%2CAND&amp;offset=0" TargetMode="External"/><Relationship Id="rId22" Type="http://schemas.openxmlformats.org/officeDocument/2006/relationships/hyperlink" Target="https://doi.org/10.1155%2F2015%2F639239" TargetMode="External"/><Relationship Id="rId27" Type="http://schemas.openxmlformats.org/officeDocument/2006/relationships/image" Target="media/image2.jpe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Food Choice Influencers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Healthy Food Available </c:v>
                </c:pt>
              </c:strCache>
            </c:strRef>
          </c:tx>
          <c:spPr>
            <a:solidFill>
              <a:schemeClr val="accent1"/>
            </a:solidFill>
            <a:ln>
              <a:noFill/>
            </a:ln>
            <a:effectLst/>
          </c:spPr>
          <c:invertIfNegative val="0"/>
          <c:cat>
            <c:strRef>
              <c:f>Sheet1!$A$2:$A$6</c:f>
              <c:strCache>
                <c:ptCount val="5"/>
                <c:pt idx="0">
                  <c:v>Vending Machine Users</c:v>
                </c:pt>
                <c:pt idx="1">
                  <c:v>Healthy Choices</c:v>
                </c:pt>
                <c:pt idx="2">
                  <c:v>Vegetarian</c:v>
                </c:pt>
                <c:pt idx="3">
                  <c:v>Taste </c:v>
                </c:pt>
                <c:pt idx="4">
                  <c:v>Change in Eating Habits </c:v>
                </c:pt>
              </c:strCache>
            </c:strRef>
          </c:cat>
          <c:val>
            <c:numRef>
              <c:f>Sheet1!$B$2:$B$6</c:f>
              <c:numCache>
                <c:formatCode>General</c:formatCode>
                <c:ptCount val="5"/>
                <c:pt idx="0">
                  <c:v>2</c:v>
                </c:pt>
                <c:pt idx="1">
                  <c:v>0</c:v>
                </c:pt>
                <c:pt idx="2">
                  <c:v>0</c:v>
                </c:pt>
                <c:pt idx="3">
                  <c:v>0</c:v>
                </c:pt>
                <c:pt idx="4">
                  <c:v>0</c:v>
                </c:pt>
              </c:numCache>
            </c:numRef>
          </c:val>
          <c:extLst>
            <c:ext xmlns:c16="http://schemas.microsoft.com/office/drawing/2014/chart" uri="{C3380CC4-5D6E-409C-BE32-E72D297353CC}">
              <c16:uniqueId val="{00000000-69E1-483C-B272-D03CC6C12FFF}"/>
            </c:ext>
          </c:extLst>
        </c:ser>
        <c:ser>
          <c:idx val="1"/>
          <c:order val="1"/>
          <c:tx>
            <c:strRef>
              <c:f>Sheet1!$C$1</c:f>
              <c:strCache>
                <c:ptCount val="1"/>
                <c:pt idx="0">
                  <c:v>Healthy Food Unavailable</c:v>
                </c:pt>
              </c:strCache>
            </c:strRef>
          </c:tx>
          <c:spPr>
            <a:solidFill>
              <a:schemeClr val="accent2"/>
            </a:solidFill>
            <a:ln>
              <a:noFill/>
            </a:ln>
            <a:effectLst/>
          </c:spPr>
          <c:invertIfNegative val="0"/>
          <c:cat>
            <c:strRef>
              <c:f>Sheet1!$A$2:$A$6</c:f>
              <c:strCache>
                <c:ptCount val="5"/>
                <c:pt idx="0">
                  <c:v>Vending Machine Users</c:v>
                </c:pt>
                <c:pt idx="1">
                  <c:v>Healthy Choices</c:v>
                </c:pt>
                <c:pt idx="2">
                  <c:v>Vegetarian</c:v>
                </c:pt>
                <c:pt idx="3">
                  <c:v>Taste </c:v>
                </c:pt>
                <c:pt idx="4">
                  <c:v>Change in Eating Habits </c:v>
                </c:pt>
              </c:strCache>
            </c:strRef>
          </c:cat>
          <c:val>
            <c:numRef>
              <c:f>Sheet1!$C$2:$C$6</c:f>
              <c:numCache>
                <c:formatCode>General</c:formatCode>
                <c:ptCount val="5"/>
                <c:pt idx="0">
                  <c:v>4</c:v>
                </c:pt>
                <c:pt idx="1">
                  <c:v>6</c:v>
                </c:pt>
                <c:pt idx="2">
                  <c:v>0</c:v>
                </c:pt>
                <c:pt idx="3">
                  <c:v>0</c:v>
                </c:pt>
                <c:pt idx="4">
                  <c:v>0</c:v>
                </c:pt>
              </c:numCache>
            </c:numRef>
          </c:val>
          <c:extLst>
            <c:ext xmlns:c16="http://schemas.microsoft.com/office/drawing/2014/chart" uri="{C3380CC4-5D6E-409C-BE32-E72D297353CC}">
              <c16:uniqueId val="{00000001-69E1-483C-B272-D03CC6C12FFF}"/>
            </c:ext>
          </c:extLst>
        </c:ser>
        <c:ser>
          <c:idx val="2"/>
          <c:order val="2"/>
          <c:tx>
            <c:strRef>
              <c:f>Sheet1!$D$1</c:f>
              <c:strCache>
                <c:ptCount val="1"/>
                <c:pt idx="0">
                  <c:v>Sometimes</c:v>
                </c:pt>
              </c:strCache>
            </c:strRef>
          </c:tx>
          <c:spPr>
            <a:solidFill>
              <a:schemeClr val="accent3"/>
            </a:solidFill>
            <a:ln>
              <a:noFill/>
            </a:ln>
            <a:effectLst/>
          </c:spPr>
          <c:invertIfNegative val="0"/>
          <c:cat>
            <c:strRef>
              <c:f>Sheet1!$A$2:$A$6</c:f>
              <c:strCache>
                <c:ptCount val="5"/>
                <c:pt idx="0">
                  <c:v>Vending Machine Users</c:v>
                </c:pt>
                <c:pt idx="1">
                  <c:v>Healthy Choices</c:v>
                </c:pt>
                <c:pt idx="2">
                  <c:v>Vegetarian</c:v>
                </c:pt>
                <c:pt idx="3">
                  <c:v>Taste </c:v>
                </c:pt>
                <c:pt idx="4">
                  <c:v>Change in Eating Habits </c:v>
                </c:pt>
              </c:strCache>
            </c:strRef>
          </c:cat>
          <c:val>
            <c:numRef>
              <c:f>Sheet1!$D$2:$D$6</c:f>
              <c:numCache>
                <c:formatCode>General</c:formatCode>
                <c:ptCount val="5"/>
                <c:pt idx="0">
                  <c:v>4</c:v>
                </c:pt>
                <c:pt idx="1">
                  <c:v>0</c:v>
                </c:pt>
                <c:pt idx="2">
                  <c:v>2</c:v>
                </c:pt>
                <c:pt idx="3">
                  <c:v>4</c:v>
                </c:pt>
                <c:pt idx="4">
                  <c:v>4</c:v>
                </c:pt>
              </c:numCache>
            </c:numRef>
          </c:val>
          <c:extLst>
            <c:ext xmlns:c16="http://schemas.microsoft.com/office/drawing/2014/chart" uri="{C3380CC4-5D6E-409C-BE32-E72D297353CC}">
              <c16:uniqueId val="{00000002-69E1-483C-B272-D03CC6C12FFF}"/>
            </c:ext>
          </c:extLst>
        </c:ser>
        <c:ser>
          <c:idx val="3"/>
          <c:order val="3"/>
          <c:tx>
            <c:strRef>
              <c:f>Sheet1!$E$1</c:f>
              <c:strCache>
                <c:ptCount val="1"/>
                <c:pt idx="0">
                  <c:v>Never</c:v>
                </c:pt>
              </c:strCache>
            </c:strRef>
          </c:tx>
          <c:spPr>
            <a:solidFill>
              <a:schemeClr val="accent4"/>
            </a:solidFill>
            <a:ln>
              <a:noFill/>
            </a:ln>
            <a:effectLst/>
          </c:spPr>
          <c:invertIfNegative val="0"/>
          <c:cat>
            <c:strRef>
              <c:f>Sheet1!$A$2:$A$6</c:f>
              <c:strCache>
                <c:ptCount val="5"/>
                <c:pt idx="0">
                  <c:v>Vending Machine Users</c:v>
                </c:pt>
                <c:pt idx="1">
                  <c:v>Healthy Choices</c:v>
                </c:pt>
                <c:pt idx="2">
                  <c:v>Vegetarian</c:v>
                </c:pt>
                <c:pt idx="3">
                  <c:v>Taste </c:v>
                </c:pt>
                <c:pt idx="4">
                  <c:v>Change in Eating Habits </c:v>
                </c:pt>
              </c:strCache>
            </c:strRef>
          </c:cat>
          <c:val>
            <c:numRef>
              <c:f>Sheet1!$E$2:$E$6</c:f>
              <c:numCache>
                <c:formatCode>General</c:formatCode>
                <c:ptCount val="5"/>
                <c:pt idx="0">
                  <c:v>2</c:v>
                </c:pt>
                <c:pt idx="1">
                  <c:v>0</c:v>
                </c:pt>
                <c:pt idx="2">
                  <c:v>4</c:v>
                </c:pt>
                <c:pt idx="3">
                  <c:v>2</c:v>
                </c:pt>
                <c:pt idx="4">
                  <c:v>2</c:v>
                </c:pt>
              </c:numCache>
            </c:numRef>
          </c:val>
          <c:extLst>
            <c:ext xmlns:c16="http://schemas.microsoft.com/office/drawing/2014/chart" uri="{C3380CC4-5D6E-409C-BE32-E72D297353CC}">
              <c16:uniqueId val="{00000003-69E1-483C-B272-D03CC6C12FFF}"/>
            </c:ext>
          </c:extLst>
        </c:ser>
        <c:dLbls>
          <c:showLegendKey val="0"/>
          <c:showVal val="0"/>
          <c:showCatName val="0"/>
          <c:showSerName val="0"/>
          <c:showPercent val="0"/>
          <c:showBubbleSize val="0"/>
        </c:dLbls>
        <c:gapWidth val="219"/>
        <c:overlap val="-27"/>
        <c:axId val="1151240191"/>
        <c:axId val="1648168335"/>
      </c:barChart>
      <c:catAx>
        <c:axId val="11512401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8168335"/>
        <c:crosses val="autoZero"/>
        <c:auto val="1"/>
        <c:lblAlgn val="ctr"/>
        <c:lblOffset val="100"/>
        <c:noMultiLvlLbl val="0"/>
      </c:catAx>
      <c:valAx>
        <c:axId val="16481683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1240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Post-Grad</a:t>
            </a:r>
            <a:r>
              <a:rPr lang="en-GB" baseline="0"/>
              <a:t>uates </a:t>
            </a:r>
            <a:r>
              <a:rPr lang="en-GB"/>
              <a:t>Nutrition Information Sources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Packaging/Labels</c:v>
                </c:pt>
              </c:strCache>
            </c:strRef>
          </c:tx>
          <c:spPr>
            <a:solidFill>
              <a:schemeClr val="accent1"/>
            </a:solidFill>
            <a:ln>
              <a:noFill/>
            </a:ln>
            <a:effectLst/>
          </c:spPr>
          <c:invertIfNegative val="0"/>
          <c:cat>
            <c:strRef>
              <c:f>Sheet1!$A$2:$A$7</c:f>
              <c:strCache>
                <c:ptCount val="5"/>
                <c:pt idx="0">
                  <c:v>Nutrition Information</c:v>
                </c:pt>
                <c:pt idx="1">
                  <c:v>Calories</c:v>
                </c:pt>
                <c:pt idx="2">
                  <c:v>Sugars/Sugar-free</c:v>
                </c:pt>
                <c:pt idx="3">
                  <c:v>Vegetarian/Non-Vegetarian</c:v>
                </c:pt>
                <c:pt idx="4">
                  <c:v>Nutrition Charts</c:v>
                </c:pt>
              </c:strCache>
            </c:strRef>
          </c:cat>
          <c:val>
            <c:numRef>
              <c:f>Sheet1!$B$2:$B$7</c:f>
              <c:numCache>
                <c:formatCode>General</c:formatCode>
                <c:ptCount val="6"/>
                <c:pt idx="0">
                  <c:v>4</c:v>
                </c:pt>
                <c:pt idx="1">
                  <c:v>4</c:v>
                </c:pt>
                <c:pt idx="2">
                  <c:v>4</c:v>
                </c:pt>
                <c:pt idx="3">
                  <c:v>2</c:v>
                </c:pt>
                <c:pt idx="4">
                  <c:v>4</c:v>
                </c:pt>
              </c:numCache>
            </c:numRef>
          </c:val>
          <c:extLst>
            <c:ext xmlns:c16="http://schemas.microsoft.com/office/drawing/2014/chart" uri="{C3380CC4-5D6E-409C-BE32-E72D297353CC}">
              <c16:uniqueId val="{00000000-16BB-4128-9F10-C8DFD27B7894}"/>
            </c:ext>
          </c:extLst>
        </c:ser>
        <c:ser>
          <c:idx val="1"/>
          <c:order val="1"/>
          <c:tx>
            <c:strRef>
              <c:f>Sheet1!$C$1</c:f>
              <c:strCache>
                <c:ptCount val="1"/>
                <c:pt idx="0">
                  <c:v>Internet</c:v>
                </c:pt>
              </c:strCache>
            </c:strRef>
          </c:tx>
          <c:spPr>
            <a:solidFill>
              <a:schemeClr val="accent2"/>
            </a:solidFill>
            <a:ln>
              <a:noFill/>
            </a:ln>
            <a:effectLst/>
          </c:spPr>
          <c:invertIfNegative val="0"/>
          <c:cat>
            <c:strRef>
              <c:f>Sheet1!$A$2:$A$7</c:f>
              <c:strCache>
                <c:ptCount val="5"/>
                <c:pt idx="0">
                  <c:v>Nutrition Information</c:v>
                </c:pt>
                <c:pt idx="1">
                  <c:v>Calories</c:v>
                </c:pt>
                <c:pt idx="2">
                  <c:v>Sugars/Sugar-free</c:v>
                </c:pt>
                <c:pt idx="3">
                  <c:v>Vegetarian/Non-Vegetarian</c:v>
                </c:pt>
                <c:pt idx="4">
                  <c:v>Nutrition Charts</c:v>
                </c:pt>
              </c:strCache>
            </c:strRef>
          </c:cat>
          <c:val>
            <c:numRef>
              <c:f>Sheet1!$C$2:$C$7</c:f>
              <c:numCache>
                <c:formatCode>General</c:formatCode>
                <c:ptCount val="6"/>
                <c:pt idx="0">
                  <c:v>3</c:v>
                </c:pt>
                <c:pt idx="1">
                  <c:v>3</c:v>
                </c:pt>
                <c:pt idx="2">
                  <c:v>0</c:v>
                </c:pt>
                <c:pt idx="3">
                  <c:v>0</c:v>
                </c:pt>
              </c:numCache>
            </c:numRef>
          </c:val>
          <c:extLst>
            <c:ext xmlns:c16="http://schemas.microsoft.com/office/drawing/2014/chart" uri="{C3380CC4-5D6E-409C-BE32-E72D297353CC}">
              <c16:uniqueId val="{00000001-16BB-4128-9F10-C8DFD27B7894}"/>
            </c:ext>
          </c:extLst>
        </c:ser>
        <c:ser>
          <c:idx val="2"/>
          <c:order val="2"/>
          <c:tx>
            <c:strRef>
              <c:f>Sheet1!$D$1</c:f>
              <c:strCache>
                <c:ptCount val="1"/>
                <c:pt idx="0">
                  <c:v>Social Media </c:v>
                </c:pt>
              </c:strCache>
            </c:strRef>
          </c:tx>
          <c:spPr>
            <a:solidFill>
              <a:schemeClr val="accent3"/>
            </a:solidFill>
            <a:ln>
              <a:noFill/>
            </a:ln>
            <a:effectLst/>
          </c:spPr>
          <c:invertIfNegative val="0"/>
          <c:cat>
            <c:strRef>
              <c:f>Sheet1!$A$2:$A$7</c:f>
              <c:strCache>
                <c:ptCount val="5"/>
                <c:pt idx="0">
                  <c:v>Nutrition Information</c:v>
                </c:pt>
                <c:pt idx="1">
                  <c:v>Calories</c:v>
                </c:pt>
                <c:pt idx="2">
                  <c:v>Sugars/Sugar-free</c:v>
                </c:pt>
                <c:pt idx="3">
                  <c:v>Vegetarian/Non-Vegetarian</c:v>
                </c:pt>
                <c:pt idx="4">
                  <c:v>Nutrition Charts</c:v>
                </c:pt>
              </c:strCache>
            </c:strRef>
          </c:cat>
          <c:val>
            <c:numRef>
              <c:f>Sheet1!$D$2:$D$7</c:f>
              <c:numCache>
                <c:formatCode>General</c:formatCode>
                <c:ptCount val="6"/>
                <c:pt idx="0">
                  <c:v>1</c:v>
                </c:pt>
                <c:pt idx="1">
                  <c:v>0</c:v>
                </c:pt>
                <c:pt idx="2">
                  <c:v>0</c:v>
                </c:pt>
                <c:pt idx="3">
                  <c:v>0</c:v>
                </c:pt>
              </c:numCache>
            </c:numRef>
          </c:val>
          <c:extLst>
            <c:ext xmlns:c16="http://schemas.microsoft.com/office/drawing/2014/chart" uri="{C3380CC4-5D6E-409C-BE32-E72D297353CC}">
              <c16:uniqueId val="{00000002-16BB-4128-9F10-C8DFD27B7894}"/>
            </c:ext>
          </c:extLst>
        </c:ser>
        <c:ser>
          <c:idx val="3"/>
          <c:order val="3"/>
          <c:tx>
            <c:strRef>
              <c:f>Sheet1!$E$1</c:f>
              <c:strCache>
                <c:ptCount val="1"/>
                <c:pt idx="0">
                  <c:v>GP/Nutritionist</c:v>
                </c:pt>
              </c:strCache>
            </c:strRef>
          </c:tx>
          <c:spPr>
            <a:solidFill>
              <a:schemeClr val="accent4"/>
            </a:solidFill>
            <a:ln>
              <a:noFill/>
            </a:ln>
            <a:effectLst/>
          </c:spPr>
          <c:invertIfNegative val="0"/>
          <c:cat>
            <c:strRef>
              <c:f>Sheet1!$A$2:$A$7</c:f>
              <c:strCache>
                <c:ptCount val="5"/>
                <c:pt idx="0">
                  <c:v>Nutrition Information</c:v>
                </c:pt>
                <c:pt idx="1">
                  <c:v>Calories</c:v>
                </c:pt>
                <c:pt idx="2">
                  <c:v>Sugars/Sugar-free</c:v>
                </c:pt>
                <c:pt idx="3">
                  <c:v>Vegetarian/Non-Vegetarian</c:v>
                </c:pt>
                <c:pt idx="4">
                  <c:v>Nutrition Charts</c:v>
                </c:pt>
              </c:strCache>
            </c:strRef>
          </c:cat>
          <c:val>
            <c:numRef>
              <c:f>Sheet1!$E$2:$E$7</c:f>
              <c:numCache>
                <c:formatCode>General</c:formatCode>
                <c:ptCount val="6"/>
                <c:pt idx="0">
                  <c:v>5</c:v>
                </c:pt>
                <c:pt idx="1">
                  <c:v>0</c:v>
                </c:pt>
                <c:pt idx="2">
                  <c:v>0</c:v>
                </c:pt>
                <c:pt idx="3">
                  <c:v>0</c:v>
                </c:pt>
                <c:pt idx="4">
                  <c:v>0</c:v>
                </c:pt>
              </c:numCache>
            </c:numRef>
          </c:val>
          <c:extLst>
            <c:ext xmlns:c16="http://schemas.microsoft.com/office/drawing/2014/chart" uri="{C3380CC4-5D6E-409C-BE32-E72D297353CC}">
              <c16:uniqueId val="{00000004-16BB-4128-9F10-C8DFD27B7894}"/>
            </c:ext>
          </c:extLst>
        </c:ser>
        <c:dLbls>
          <c:showLegendKey val="0"/>
          <c:showVal val="0"/>
          <c:showCatName val="0"/>
          <c:showSerName val="0"/>
          <c:showPercent val="0"/>
          <c:showBubbleSize val="0"/>
        </c:dLbls>
        <c:gapWidth val="182"/>
        <c:axId val="234223200"/>
        <c:axId val="1645515039"/>
      </c:barChart>
      <c:catAx>
        <c:axId val="2342232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5515039"/>
        <c:crosses val="autoZero"/>
        <c:auto val="1"/>
        <c:lblAlgn val="ctr"/>
        <c:lblOffset val="100"/>
        <c:noMultiLvlLbl val="0"/>
      </c:catAx>
      <c:valAx>
        <c:axId val="16455150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223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4" ma:contentTypeDescription="Create a new document." ma:contentTypeScope="" ma:versionID="5394ec587b9f4f52ec96a39a8aeda048">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5d864bd6d2e62b8e09a2951f3223657"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93926D-9B4D-4595-A5FB-854AB47640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FE835E-0CD6-43CA-A1AC-981B26391A75}">
  <ds:schemaRefs>
    <ds:schemaRef ds:uri="http://schemas.microsoft.com/office/2006/documentManagement/types"/>
    <ds:schemaRef ds:uri="http://www.w3.org/XML/1998/namespace"/>
    <ds:schemaRef ds:uri="http://purl.org/dc/elements/1.1/"/>
    <ds:schemaRef ds:uri="http://purl.org/dc/terms/"/>
    <ds:schemaRef ds:uri="http://schemas.openxmlformats.org/package/2006/metadata/core-properties"/>
    <ds:schemaRef ds:uri="a8d74de7-2952-40f5-912e-dc0441479ce8"/>
    <ds:schemaRef ds:uri="http://purl.org/dc/dcmitype/"/>
    <ds:schemaRef ds:uri="http://schemas.microsoft.com/office/infopath/2007/PartnerControls"/>
    <ds:schemaRef ds:uri="2dc8c000-3fb6-4aae-80f6-b33e90f8692e"/>
    <ds:schemaRef ds:uri="http://schemas.microsoft.com/office/2006/metadata/properties"/>
  </ds:schemaRefs>
</ds:datastoreItem>
</file>

<file path=customXml/itemProps3.xml><?xml version="1.0" encoding="utf-8"?>
<ds:datastoreItem xmlns:ds="http://schemas.openxmlformats.org/officeDocument/2006/customXml" ds:itemID="{8DBD30AC-D7A6-4B42-BAC6-9F5500CD0DCA}">
  <ds:schemaRefs>
    <ds:schemaRef ds:uri="http://schemas.openxmlformats.org/officeDocument/2006/bibliography"/>
  </ds:schemaRefs>
</ds:datastoreItem>
</file>

<file path=customXml/itemProps4.xml><?xml version="1.0" encoding="utf-8"?>
<ds:datastoreItem xmlns:ds="http://schemas.openxmlformats.org/officeDocument/2006/customXml" ds:itemID="{D534F10D-F6EA-4602-873B-02478BF1D88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4861</Words>
  <Characters>22899</Characters>
  <Application>Microsoft Office Word</Application>
  <DocSecurity>0</DocSecurity>
  <Lines>915</Lines>
  <Paragraphs>478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dc:creator>
  <cp:keywords/>
  <dc:description/>
  <cp:lastModifiedBy>Carlene</cp:lastModifiedBy>
  <cp:revision>2</cp:revision>
  <dcterms:created xsi:type="dcterms:W3CDTF">2023-08-29T05:39:00Z</dcterms:created>
  <dcterms:modified xsi:type="dcterms:W3CDTF">2023-08-29T05:39:00Z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