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7ECC6" w14:textId="2DE878A9" w:rsidR="004043B7" w:rsidRDefault="004043B7" w:rsidP="004043B7">
      <w:pPr>
        <w:spacing w:after="0" w:line="240" w:lineRule="auto"/>
        <w:textAlignment w:val="baseline"/>
        <w:outlineLvl w:val="0"/>
        <w:rPr>
          <w:rFonts w:ascii="Georgia" w:eastAsia="Times New Roman" w:hAnsi="Georgia" w:cs="Times New Roman"/>
          <w:color w:val="333333"/>
          <w:kern w:val="36"/>
          <w:sz w:val="48"/>
          <w:szCs w:val="48"/>
          <w:lang w:eastAsia="en-GB"/>
        </w:rPr>
      </w:pPr>
      <w:r>
        <w:fldChar w:fldCharType="begin"/>
      </w:r>
      <w:r>
        <w:instrText xml:space="preserve"> HYPERLINK "https://www.telegraph.co.uk/politics/2020/07/23/will-boris-johnson-learn-real-lesson-first-year-office/?WT.mc_id=e_DM1270189&amp;WT.tsrc=email&amp;etype=Loy_Dig_Acq_EmailStudio_SundayDR&amp;utmsource=email&amp;utm_medium=Loy_Dig_Acq_EmailStudio_SundayDR20200726&amp;utm_campaign=DM1270189" </w:instrText>
      </w:r>
      <w:r>
        <w:fldChar w:fldCharType="separate"/>
      </w:r>
      <w:r>
        <w:rPr>
          <w:rStyle w:val="Hyperlink"/>
        </w:rPr>
        <w:t>https://www.telegraph.co.uk/politics/2020/07/23/will-boris-johnson-learn-real-lesson-first-year-office/?WT.mc_id=e_DM1270189&amp;WT.tsrc=email&amp;etype=Loy_Dig_Acq_EmailStudio_SundayDR&amp;utmsource=email&amp;utm_medium=Loy_Dig_Acq_EmailStudio_SundayDR20200726&amp;utm_campaign=DM1270189</w:t>
      </w:r>
      <w:r>
        <w:fldChar w:fldCharType="end"/>
      </w:r>
    </w:p>
    <w:p w14:paraId="68FF773B" w14:textId="2EF829CA" w:rsidR="004043B7" w:rsidRPr="004043B7" w:rsidRDefault="004043B7" w:rsidP="004043B7">
      <w:pPr>
        <w:spacing w:after="0" w:line="240" w:lineRule="auto"/>
        <w:textAlignment w:val="baseline"/>
        <w:outlineLvl w:val="0"/>
        <w:rPr>
          <w:rFonts w:ascii="Georgia" w:eastAsia="Times New Roman" w:hAnsi="Georgia" w:cs="Times New Roman"/>
          <w:color w:val="333333"/>
          <w:kern w:val="36"/>
          <w:sz w:val="48"/>
          <w:szCs w:val="48"/>
          <w:lang w:eastAsia="en-GB"/>
        </w:rPr>
      </w:pPr>
      <w:r w:rsidRPr="004043B7">
        <w:rPr>
          <w:rFonts w:ascii="Georgia" w:eastAsia="Times New Roman" w:hAnsi="Georgia" w:cs="Times New Roman"/>
          <w:color w:val="333333"/>
          <w:kern w:val="36"/>
          <w:sz w:val="48"/>
          <w:szCs w:val="48"/>
          <w:lang w:eastAsia="en-GB"/>
        </w:rPr>
        <w:t>Will Boris Johnson learn the real lesson of his first year in office?</w:t>
      </w:r>
    </w:p>
    <w:p w14:paraId="2B8E0B72" w14:textId="77777777" w:rsidR="004043B7" w:rsidRPr="004043B7" w:rsidRDefault="004043B7" w:rsidP="004043B7">
      <w:pPr>
        <w:spacing w:after="120" w:line="240" w:lineRule="auto"/>
        <w:textAlignment w:val="baseline"/>
        <w:rPr>
          <w:rFonts w:ascii="Georgia" w:eastAsia="Times New Roman" w:hAnsi="Georgia" w:cs="Times New Roman"/>
          <w:color w:val="494949"/>
          <w:sz w:val="24"/>
          <w:szCs w:val="24"/>
          <w:lang w:eastAsia="en-GB"/>
        </w:rPr>
      </w:pPr>
      <w:r w:rsidRPr="004043B7">
        <w:rPr>
          <w:rFonts w:ascii="Georgia" w:eastAsia="Times New Roman" w:hAnsi="Georgia" w:cs="Times New Roman"/>
          <w:color w:val="494949"/>
          <w:sz w:val="24"/>
          <w:szCs w:val="24"/>
          <w:lang w:eastAsia="en-GB"/>
        </w:rPr>
        <w:t xml:space="preserve">The command-and-control model that delivered Brexit success is ill-suited for dealing with </w:t>
      </w:r>
      <w:proofErr w:type="spellStart"/>
      <w:r w:rsidRPr="004043B7">
        <w:rPr>
          <w:rFonts w:ascii="Georgia" w:eastAsia="Times New Roman" w:hAnsi="Georgia" w:cs="Times New Roman"/>
          <w:color w:val="494949"/>
          <w:sz w:val="24"/>
          <w:szCs w:val="24"/>
          <w:lang w:eastAsia="en-GB"/>
        </w:rPr>
        <w:t>Covid</w:t>
      </w:r>
      <w:proofErr w:type="spellEnd"/>
    </w:p>
    <w:p w14:paraId="0359D54E"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494949"/>
          <w:sz w:val="24"/>
          <w:szCs w:val="24"/>
          <w:lang w:eastAsia="en-GB"/>
        </w:rPr>
      </w:pPr>
      <w:hyperlink r:id="rId4" w:history="1">
        <w:r w:rsidRPr="004043B7">
          <w:rPr>
            <w:rFonts w:ascii="Georgia" w:eastAsia="Times New Roman" w:hAnsi="Georgia" w:cs="Times New Roman"/>
            <w:caps/>
            <w:color w:val="5C0000"/>
            <w:sz w:val="24"/>
            <w:szCs w:val="24"/>
            <w:lang w:eastAsia="en-GB"/>
          </w:rPr>
          <w:t>FRASER NELSON</w:t>
        </w:r>
      </w:hyperlink>
      <w:r w:rsidRPr="004043B7">
        <w:rPr>
          <w:rFonts w:ascii="Georgia" w:eastAsia="Times New Roman" w:hAnsi="Georgia" w:cs="Times New Roman"/>
          <w:color w:val="494949"/>
          <w:sz w:val="24"/>
          <w:szCs w:val="24"/>
          <w:lang w:eastAsia="en-GB"/>
        </w:rPr>
        <w:t>23 July 2020 • 9:30pm</w:t>
      </w:r>
      <w:r w:rsidRPr="004043B7">
        <w:rPr>
          <w:rFonts w:ascii="Georgia" w:eastAsia="Times New Roman" w:hAnsi="Georgia" w:cs="Times New Roman"/>
          <w:noProof/>
          <w:color w:val="494949"/>
          <w:sz w:val="24"/>
          <w:szCs w:val="24"/>
          <w:lang w:eastAsia="en-GB"/>
        </w:rPr>
        <w:drawing>
          <wp:inline distT="0" distB="0" distL="0" distR="0" wp14:anchorId="4724EB28" wp14:editId="6E5E321F">
            <wp:extent cx="1524000" cy="1524000"/>
            <wp:effectExtent l="0" t="0" r="0" b="0"/>
            <wp:docPr id="5" name="Picture 4" descr="Fraser Nel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raser Nels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p>
    <w:p w14:paraId="2858D05A"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w:t>
      </w:r>
      <w:proofErr w:type="spellStart"/>
      <w:r w:rsidRPr="004043B7">
        <w:rPr>
          <w:rFonts w:ascii="Georgia" w:eastAsia="Times New Roman" w:hAnsi="Georgia" w:cs="Times New Roman"/>
          <w:color w:val="333333"/>
          <w:sz w:val="24"/>
          <w:szCs w:val="24"/>
          <w:lang w:eastAsia="en-GB"/>
        </w:rPr>
        <w:t>Ipray</w:t>
      </w:r>
      <w:proofErr w:type="spellEnd"/>
      <w:r w:rsidRPr="004043B7">
        <w:rPr>
          <w:rFonts w:ascii="Georgia" w:eastAsia="Times New Roman" w:hAnsi="Georgia" w:cs="Times New Roman"/>
          <w:color w:val="333333"/>
          <w:sz w:val="24"/>
          <w:szCs w:val="24"/>
          <w:lang w:eastAsia="en-GB"/>
        </w:rPr>
        <w:t xml:space="preserve"> that you will never have to use this,” said Harry Mount as he sent me his obituary of the Prime Minister. The Spectator was going to press while Boris Johnson’s life was </w:t>
      </w:r>
      <w:hyperlink r:id="rId6" w:history="1">
        <w:r w:rsidRPr="004043B7">
          <w:rPr>
            <w:rFonts w:ascii="Georgia" w:eastAsia="Times New Roman" w:hAnsi="Georgia" w:cs="Times New Roman"/>
            <w:color w:val="5C0000"/>
            <w:sz w:val="24"/>
            <w:szCs w:val="24"/>
            <w:u w:val="single"/>
            <w:lang w:eastAsia="en-GB"/>
          </w:rPr>
          <w:t>still in the balance</w:t>
        </w:r>
      </w:hyperlink>
      <w:r w:rsidRPr="004043B7">
        <w:rPr>
          <w:rFonts w:ascii="Georgia" w:eastAsia="Times New Roman" w:hAnsi="Georgia" w:cs="Times New Roman"/>
          <w:color w:val="333333"/>
          <w:sz w:val="24"/>
          <w:szCs w:val="24"/>
          <w:lang w:eastAsia="en-GB"/>
        </w:rPr>
        <w:t> and our surreal, sickening job that morning was to prepare a front cover on the death of our former editor. He had just been admitted to intensive care, so the survival odds were 50/50. Then again, this was someone who has spent his life defying odds. “Knowing Boris,” Harry said later, “he’ll probably rise again on Easter Sunday.”</w:t>
      </w:r>
    </w:p>
    <w:p w14:paraId="723DDD51"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 xml:space="preserve">And </w:t>
      </w:r>
      <w:proofErr w:type="gramStart"/>
      <w:r w:rsidRPr="004043B7">
        <w:rPr>
          <w:rFonts w:ascii="Georgia" w:eastAsia="Times New Roman" w:hAnsi="Georgia" w:cs="Times New Roman"/>
          <w:color w:val="333333"/>
          <w:sz w:val="24"/>
          <w:szCs w:val="24"/>
          <w:lang w:eastAsia="en-GB"/>
        </w:rPr>
        <w:t>so</w:t>
      </w:r>
      <w:proofErr w:type="gramEnd"/>
      <w:r w:rsidRPr="004043B7">
        <w:rPr>
          <w:rFonts w:ascii="Georgia" w:eastAsia="Times New Roman" w:hAnsi="Georgia" w:cs="Times New Roman"/>
          <w:color w:val="333333"/>
          <w:sz w:val="24"/>
          <w:szCs w:val="24"/>
          <w:lang w:eastAsia="en-GB"/>
        </w:rPr>
        <w:t xml:space="preserve"> he did. His first year in office, marked today, has brought </w:t>
      </w:r>
      <w:hyperlink r:id="rId7" w:history="1">
        <w:r w:rsidRPr="004043B7">
          <w:rPr>
            <w:rFonts w:ascii="Georgia" w:eastAsia="Times New Roman" w:hAnsi="Georgia" w:cs="Times New Roman"/>
            <w:color w:val="5C0000"/>
            <w:sz w:val="24"/>
            <w:szCs w:val="24"/>
            <w:u w:val="single"/>
            <w:lang w:eastAsia="en-GB"/>
          </w:rPr>
          <w:t>more drama than most prime ministers see in an entire premiership</w:t>
        </w:r>
      </w:hyperlink>
      <w:r w:rsidRPr="004043B7">
        <w:rPr>
          <w:rFonts w:ascii="Georgia" w:eastAsia="Times New Roman" w:hAnsi="Georgia" w:cs="Times New Roman"/>
          <w:color w:val="333333"/>
          <w:sz w:val="24"/>
          <w:szCs w:val="24"/>
          <w:lang w:eastAsia="en-GB"/>
        </w:rPr>
        <w:t>: near-death and resurrection, divorce and fatherhood, pandemic, boom and bust. Yet through all this, a general theme emerges. He entered No</w:t>
      </w:r>
      <w:r w:rsidRPr="004043B7">
        <w:rPr>
          <w:rFonts w:ascii="Times New Roman" w:eastAsia="Times New Roman" w:hAnsi="Times New Roman" w:cs="Times New Roman"/>
          <w:color w:val="333333"/>
          <w:sz w:val="24"/>
          <w:szCs w:val="24"/>
          <w:lang w:eastAsia="en-GB"/>
        </w:rPr>
        <w:t> </w:t>
      </w:r>
      <w:r w:rsidRPr="004043B7">
        <w:rPr>
          <w:rFonts w:ascii="Georgia" w:eastAsia="Times New Roman" w:hAnsi="Georgia" w:cs="Times New Roman"/>
          <w:color w:val="333333"/>
          <w:sz w:val="24"/>
          <w:szCs w:val="24"/>
          <w:lang w:eastAsia="en-GB"/>
        </w:rPr>
        <w:t xml:space="preserve">10 on a mission to complete Brexit (for which he has a plan) but ended up having to handle </w:t>
      </w:r>
      <w:proofErr w:type="spellStart"/>
      <w:r w:rsidRPr="004043B7">
        <w:rPr>
          <w:rFonts w:ascii="Georgia" w:eastAsia="Times New Roman" w:hAnsi="Georgia" w:cs="Times New Roman"/>
          <w:color w:val="333333"/>
          <w:sz w:val="24"/>
          <w:szCs w:val="24"/>
          <w:lang w:eastAsia="en-GB"/>
        </w:rPr>
        <w:t>Covid</w:t>
      </w:r>
      <w:proofErr w:type="spellEnd"/>
      <w:r w:rsidRPr="004043B7">
        <w:rPr>
          <w:rFonts w:ascii="Georgia" w:eastAsia="Times New Roman" w:hAnsi="Georgia" w:cs="Times New Roman"/>
          <w:color w:val="333333"/>
          <w:sz w:val="24"/>
          <w:szCs w:val="24"/>
          <w:lang w:eastAsia="en-GB"/>
        </w:rPr>
        <w:t xml:space="preserve"> (for which he </w:t>
      </w:r>
      <w:proofErr w:type="gramStart"/>
      <w:r w:rsidRPr="004043B7">
        <w:rPr>
          <w:rFonts w:ascii="Georgia" w:eastAsia="Times New Roman" w:hAnsi="Georgia" w:cs="Times New Roman"/>
          <w:color w:val="333333"/>
          <w:sz w:val="24"/>
          <w:szCs w:val="24"/>
          <w:lang w:eastAsia="en-GB"/>
        </w:rPr>
        <w:t>badly needs</w:t>
      </w:r>
      <w:proofErr w:type="gramEnd"/>
      <w:r w:rsidRPr="004043B7">
        <w:rPr>
          <w:rFonts w:ascii="Georgia" w:eastAsia="Times New Roman" w:hAnsi="Georgia" w:cs="Times New Roman"/>
          <w:color w:val="333333"/>
          <w:sz w:val="24"/>
          <w:szCs w:val="24"/>
          <w:lang w:eastAsia="en-GB"/>
        </w:rPr>
        <w:t xml:space="preserve"> a plan). The latter, unfortunately, may come to define him.</w:t>
      </w:r>
    </w:p>
    <w:p w14:paraId="4A605759" w14:textId="77777777" w:rsidR="004043B7" w:rsidRPr="004043B7" w:rsidRDefault="004043B7" w:rsidP="004043B7">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 xml:space="preserve">Had the virus not struck, we would be facing – in Brexit – the greatest challenge to Government in peacetime. And </w:t>
      </w:r>
      <w:proofErr w:type="gramStart"/>
      <w:r w:rsidRPr="004043B7">
        <w:rPr>
          <w:rFonts w:ascii="Georgia" w:eastAsia="Times New Roman" w:hAnsi="Georgia" w:cs="Times New Roman"/>
          <w:color w:val="333333"/>
          <w:sz w:val="24"/>
          <w:szCs w:val="24"/>
          <w:lang w:eastAsia="en-GB"/>
        </w:rPr>
        <w:t>he’s</w:t>
      </w:r>
      <w:proofErr w:type="gramEnd"/>
      <w:r w:rsidRPr="004043B7">
        <w:rPr>
          <w:rFonts w:ascii="Georgia" w:eastAsia="Times New Roman" w:hAnsi="Georgia" w:cs="Times New Roman"/>
          <w:color w:val="333333"/>
          <w:sz w:val="24"/>
          <w:szCs w:val="24"/>
          <w:lang w:eastAsia="en-GB"/>
        </w:rPr>
        <w:t xml:space="preserve"> ready, with a clear strategy. The UK wants a free trade deal with the European Union, but only as an independent nation whose laws are fully controlled by its parliament.</w:t>
      </w:r>
    </w:p>
    <w:p w14:paraId="6D03D2F6"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The latter point is non-negotiable, so if this means no deal and world trade rules, so be it. </w:t>
      </w:r>
      <w:hyperlink r:id="rId8" w:history="1">
        <w:r w:rsidRPr="004043B7">
          <w:rPr>
            <w:rFonts w:ascii="Georgia" w:eastAsia="Times New Roman" w:hAnsi="Georgia" w:cs="Times New Roman"/>
            <w:color w:val="5C0000"/>
            <w:sz w:val="24"/>
            <w:szCs w:val="24"/>
            <w:u w:val="single"/>
            <w:lang w:eastAsia="en-GB"/>
          </w:rPr>
          <w:t>Ministers are preparing for this now</w:t>
        </w:r>
      </w:hyperlink>
      <w:r w:rsidRPr="004043B7">
        <w:rPr>
          <w:rFonts w:ascii="Georgia" w:eastAsia="Times New Roman" w:hAnsi="Georgia" w:cs="Times New Roman"/>
          <w:color w:val="333333"/>
          <w:sz w:val="24"/>
          <w:szCs w:val="24"/>
          <w:lang w:eastAsia="en-GB"/>
        </w:rPr>
        <w:t xml:space="preserve">, and there is no hint of the mutiny that destroyed Theresa May. This time, Tories are ready to follow their leader knowing that, if they </w:t>
      </w:r>
      <w:proofErr w:type="gramStart"/>
      <w:r w:rsidRPr="004043B7">
        <w:rPr>
          <w:rFonts w:ascii="Georgia" w:eastAsia="Times New Roman" w:hAnsi="Georgia" w:cs="Times New Roman"/>
          <w:color w:val="333333"/>
          <w:sz w:val="24"/>
          <w:szCs w:val="24"/>
          <w:lang w:eastAsia="en-GB"/>
        </w:rPr>
        <w:t>don’t</w:t>
      </w:r>
      <w:proofErr w:type="gramEnd"/>
      <w:r w:rsidRPr="004043B7">
        <w:rPr>
          <w:rFonts w:ascii="Georgia" w:eastAsia="Times New Roman" w:hAnsi="Georgia" w:cs="Times New Roman"/>
          <w:color w:val="333333"/>
          <w:sz w:val="24"/>
          <w:szCs w:val="24"/>
          <w:lang w:eastAsia="en-GB"/>
        </w:rPr>
        <w:t>, they’ll be sacked on the spot. Harsh? Perhaps. But certainly effective.</w:t>
      </w:r>
    </w:p>
    <w:p w14:paraId="46C11B35"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 xml:space="preserve">This top-down model – clear orders, no discussion, flay enemies – is </w:t>
      </w:r>
      <w:proofErr w:type="gramStart"/>
      <w:r w:rsidRPr="004043B7">
        <w:rPr>
          <w:rFonts w:ascii="Georgia" w:eastAsia="Times New Roman" w:hAnsi="Georgia" w:cs="Times New Roman"/>
          <w:color w:val="333333"/>
          <w:sz w:val="24"/>
          <w:szCs w:val="24"/>
          <w:lang w:eastAsia="en-GB"/>
        </w:rPr>
        <w:t>what’s</w:t>
      </w:r>
      <w:proofErr w:type="gramEnd"/>
      <w:r w:rsidRPr="004043B7">
        <w:rPr>
          <w:rFonts w:ascii="Georgia" w:eastAsia="Times New Roman" w:hAnsi="Georgia" w:cs="Times New Roman"/>
          <w:color w:val="333333"/>
          <w:sz w:val="24"/>
          <w:szCs w:val="24"/>
          <w:lang w:eastAsia="en-GB"/>
        </w:rPr>
        <w:t xml:space="preserve"> needed to finish the job. Deadlines need to be respected and red lines defended. Giving ground on either can be fatal, as Mrs May found out. The Prime Minister will have hated purging Ken Clarke and Philip Hammond, but </w:t>
      </w:r>
      <w:hyperlink r:id="rId9" w:history="1">
        <w:r w:rsidRPr="004043B7">
          <w:rPr>
            <w:rFonts w:ascii="Georgia" w:eastAsia="Times New Roman" w:hAnsi="Georgia" w:cs="Times New Roman"/>
            <w:color w:val="5C0000"/>
            <w:sz w:val="24"/>
            <w:szCs w:val="24"/>
            <w:u w:val="single"/>
            <w:lang w:eastAsia="en-GB"/>
          </w:rPr>
          <w:t>if he hadn’t, there would be no 80-strong majority now</w:t>
        </w:r>
      </w:hyperlink>
      <w:r w:rsidRPr="004043B7">
        <w:rPr>
          <w:rFonts w:ascii="Georgia" w:eastAsia="Times New Roman" w:hAnsi="Georgia" w:cs="Times New Roman"/>
          <w:color w:val="333333"/>
          <w:sz w:val="24"/>
          <w:szCs w:val="24"/>
          <w:lang w:eastAsia="en-GB"/>
        </w:rPr>
        <w:t>. The problem is that once you start governing this way – diktats from No</w:t>
      </w:r>
      <w:r w:rsidRPr="004043B7">
        <w:rPr>
          <w:rFonts w:ascii="Times New Roman" w:eastAsia="Times New Roman" w:hAnsi="Times New Roman" w:cs="Times New Roman"/>
          <w:color w:val="333333"/>
          <w:sz w:val="24"/>
          <w:szCs w:val="24"/>
          <w:lang w:eastAsia="en-GB"/>
        </w:rPr>
        <w:t> </w:t>
      </w:r>
      <w:r w:rsidRPr="004043B7">
        <w:rPr>
          <w:rFonts w:ascii="Georgia" w:eastAsia="Times New Roman" w:hAnsi="Georgia" w:cs="Times New Roman"/>
          <w:color w:val="333333"/>
          <w:sz w:val="24"/>
          <w:szCs w:val="24"/>
          <w:lang w:eastAsia="en-GB"/>
        </w:rPr>
        <w:t xml:space="preserve">10, punishments for dissenters, nodding dogs in Cabinet </w:t>
      </w:r>
      <w:r w:rsidRPr="004043B7">
        <w:rPr>
          <w:rFonts w:ascii="Georgia" w:eastAsia="Times New Roman" w:hAnsi="Georgia" w:cs="Georgia"/>
          <w:color w:val="333333"/>
          <w:sz w:val="24"/>
          <w:szCs w:val="24"/>
          <w:lang w:eastAsia="en-GB"/>
        </w:rPr>
        <w:t>–</w:t>
      </w:r>
      <w:r w:rsidRPr="004043B7">
        <w:rPr>
          <w:rFonts w:ascii="Georgia" w:eastAsia="Times New Roman" w:hAnsi="Georgia" w:cs="Times New Roman"/>
          <w:color w:val="333333"/>
          <w:sz w:val="24"/>
          <w:szCs w:val="24"/>
          <w:lang w:eastAsia="en-GB"/>
        </w:rPr>
        <w:t xml:space="preserve"> it can be hard to stop.</w:t>
      </w:r>
    </w:p>
    <w:p w14:paraId="793D9332" w14:textId="77777777" w:rsidR="004043B7" w:rsidRPr="004043B7" w:rsidRDefault="004043B7" w:rsidP="004043B7">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lastRenderedPageBreak/>
        <w:t>He has been taking this approach for the “levelling-up” agenda and talks, at times, as if the reason he’s in No</w:t>
      </w:r>
      <w:r w:rsidRPr="004043B7">
        <w:rPr>
          <w:rFonts w:ascii="Times New Roman" w:eastAsia="Times New Roman" w:hAnsi="Times New Roman" w:cs="Times New Roman"/>
          <w:color w:val="333333"/>
          <w:sz w:val="24"/>
          <w:szCs w:val="24"/>
          <w:lang w:eastAsia="en-GB"/>
        </w:rPr>
        <w:t> </w:t>
      </w:r>
      <w:r w:rsidRPr="004043B7">
        <w:rPr>
          <w:rFonts w:ascii="Georgia" w:eastAsia="Times New Roman" w:hAnsi="Georgia" w:cs="Times New Roman"/>
          <w:color w:val="333333"/>
          <w:sz w:val="24"/>
          <w:szCs w:val="24"/>
          <w:lang w:eastAsia="en-GB"/>
        </w:rPr>
        <w:t>10 is to meet Blair-style targets for public sector recruitment or to turn the A1 into a dual carriageway. Does the Chancellor moan about spending? Then get a new Chancellor! At one stage he started testing those around his Cabinet table: how many hospitals were they building? How many police are being hired? They answered him in unison. “Very good,” he replied. A far cry from the discussion that the table was designed for.</w:t>
      </w:r>
    </w:p>
    <w:p w14:paraId="4A44E84A"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But the command-and-control methods have </w:t>
      </w:r>
      <w:hyperlink r:id="rId10" w:history="1">
        <w:r w:rsidRPr="004043B7">
          <w:rPr>
            <w:rFonts w:ascii="Georgia" w:eastAsia="Times New Roman" w:hAnsi="Georgia" w:cs="Times New Roman"/>
            <w:color w:val="5C0000"/>
            <w:sz w:val="24"/>
            <w:szCs w:val="24"/>
            <w:u w:val="single"/>
            <w:lang w:eastAsia="en-GB"/>
          </w:rPr>
          <w:t xml:space="preserve">failed with </w:t>
        </w:r>
        <w:proofErr w:type="spellStart"/>
        <w:r w:rsidRPr="004043B7">
          <w:rPr>
            <w:rFonts w:ascii="Georgia" w:eastAsia="Times New Roman" w:hAnsi="Georgia" w:cs="Times New Roman"/>
            <w:color w:val="5C0000"/>
            <w:sz w:val="24"/>
            <w:szCs w:val="24"/>
            <w:u w:val="single"/>
            <w:lang w:eastAsia="en-GB"/>
          </w:rPr>
          <w:t>Covid</w:t>
        </w:r>
        <w:proofErr w:type="spellEnd"/>
      </w:hyperlink>
      <w:r w:rsidRPr="004043B7">
        <w:rPr>
          <w:rFonts w:ascii="Georgia" w:eastAsia="Times New Roman" w:hAnsi="Georgia" w:cs="Times New Roman"/>
          <w:color w:val="333333"/>
          <w:sz w:val="24"/>
          <w:szCs w:val="24"/>
          <w:lang w:eastAsia="en-GB"/>
        </w:rPr>
        <w:t>. Ministers are told to await instructions, but none are forthcoming. No</w:t>
      </w:r>
      <w:r w:rsidRPr="004043B7">
        <w:rPr>
          <w:rFonts w:ascii="Times New Roman" w:eastAsia="Times New Roman" w:hAnsi="Times New Roman" w:cs="Times New Roman"/>
          <w:color w:val="333333"/>
          <w:sz w:val="24"/>
          <w:szCs w:val="24"/>
          <w:lang w:eastAsia="en-GB"/>
        </w:rPr>
        <w:t> </w:t>
      </w:r>
      <w:r w:rsidRPr="004043B7">
        <w:rPr>
          <w:rFonts w:ascii="Georgia" w:eastAsia="Times New Roman" w:hAnsi="Georgia" w:cs="Times New Roman"/>
          <w:color w:val="333333"/>
          <w:sz w:val="24"/>
          <w:szCs w:val="24"/>
          <w:lang w:eastAsia="en-GB"/>
        </w:rPr>
        <w:t>10</w:t>
      </w:r>
      <w:r w:rsidRPr="004043B7">
        <w:rPr>
          <w:rFonts w:ascii="Georgia" w:eastAsia="Times New Roman" w:hAnsi="Georgia" w:cs="Georgia"/>
          <w:color w:val="333333"/>
          <w:sz w:val="24"/>
          <w:szCs w:val="24"/>
          <w:lang w:eastAsia="en-GB"/>
        </w:rPr>
        <w:t>’</w:t>
      </w:r>
      <w:r w:rsidRPr="004043B7">
        <w:rPr>
          <w:rFonts w:ascii="Georgia" w:eastAsia="Times New Roman" w:hAnsi="Georgia" w:cs="Times New Roman"/>
          <w:color w:val="333333"/>
          <w:sz w:val="24"/>
          <w:szCs w:val="24"/>
          <w:lang w:eastAsia="en-GB"/>
        </w:rPr>
        <w:t>s indecision seems final. It</w:t>
      </w:r>
      <w:r w:rsidRPr="004043B7">
        <w:rPr>
          <w:rFonts w:ascii="Georgia" w:eastAsia="Times New Roman" w:hAnsi="Georgia" w:cs="Georgia"/>
          <w:color w:val="333333"/>
          <w:sz w:val="24"/>
          <w:szCs w:val="24"/>
          <w:lang w:eastAsia="en-GB"/>
        </w:rPr>
        <w:t>’</w:t>
      </w:r>
      <w:r w:rsidRPr="004043B7">
        <w:rPr>
          <w:rFonts w:ascii="Georgia" w:eastAsia="Times New Roman" w:hAnsi="Georgia" w:cs="Times New Roman"/>
          <w:color w:val="333333"/>
          <w:sz w:val="24"/>
          <w:szCs w:val="24"/>
          <w:lang w:eastAsia="en-GB"/>
        </w:rPr>
        <w:t>s becoming clear that</w:t>
      </w:r>
      <w:r w:rsidRPr="004043B7">
        <w:rPr>
          <w:rFonts w:ascii="Georgia" w:eastAsia="Times New Roman" w:hAnsi="Georgia" w:cs="Georgia"/>
          <w:color w:val="333333"/>
          <w:sz w:val="24"/>
          <w:szCs w:val="24"/>
          <w:lang w:eastAsia="en-GB"/>
        </w:rPr>
        <w:t> </w:t>
      </w:r>
      <w:hyperlink r:id="rId11" w:history="1">
        <w:r w:rsidRPr="004043B7">
          <w:rPr>
            <w:rFonts w:ascii="Georgia" w:eastAsia="Times New Roman" w:hAnsi="Georgia" w:cs="Times New Roman"/>
            <w:color w:val="5C0000"/>
            <w:sz w:val="24"/>
            <w:szCs w:val="24"/>
            <w:u w:val="single"/>
            <w:lang w:eastAsia="en-GB"/>
          </w:rPr>
          <w:t>the virus was in retreat before lockdown </w:t>
        </w:r>
      </w:hyperlink>
      <w:r w:rsidRPr="004043B7">
        <w:rPr>
          <w:rFonts w:ascii="Georgia" w:eastAsia="Times New Roman" w:hAnsi="Georgia" w:cs="Times New Roman"/>
          <w:color w:val="333333"/>
          <w:sz w:val="24"/>
          <w:szCs w:val="24"/>
          <w:lang w:eastAsia="en-GB"/>
        </w:rPr>
        <w:t xml:space="preserve">and that closing schools was a tragic mistake. But having set so much store by these policies, how to admit error and adjust? The longer the Government takes to learn and adapt, the deeper the damage will be. In the great race out of lockdown, Britain may </w:t>
      </w:r>
      <w:proofErr w:type="gramStart"/>
      <w:r w:rsidRPr="004043B7">
        <w:rPr>
          <w:rFonts w:ascii="Georgia" w:eastAsia="Times New Roman" w:hAnsi="Georgia" w:cs="Times New Roman"/>
          <w:color w:val="333333"/>
          <w:sz w:val="24"/>
          <w:szCs w:val="24"/>
          <w:lang w:eastAsia="en-GB"/>
        </w:rPr>
        <w:t>well finish</w:t>
      </w:r>
      <w:proofErr w:type="gramEnd"/>
      <w:r w:rsidRPr="004043B7">
        <w:rPr>
          <w:rFonts w:ascii="Georgia" w:eastAsia="Times New Roman" w:hAnsi="Georgia" w:cs="Times New Roman"/>
          <w:color w:val="333333"/>
          <w:sz w:val="24"/>
          <w:szCs w:val="24"/>
          <w:lang w:eastAsia="en-GB"/>
        </w:rPr>
        <w:t xml:space="preserve"> last</w:t>
      </w:r>
    </w:p>
    <w:p w14:paraId="509033ED" w14:textId="77777777" w:rsidR="004043B7" w:rsidRPr="004043B7" w:rsidRDefault="004043B7" w:rsidP="004043B7">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4043B7">
        <w:rPr>
          <w:rFonts w:ascii="Georgia" w:eastAsia="Times New Roman" w:hAnsi="Georgia" w:cs="Times New Roman"/>
          <w:color w:val="333333"/>
          <w:sz w:val="24"/>
          <w:szCs w:val="24"/>
          <w:lang w:eastAsia="en-GB"/>
        </w:rPr>
        <w:t>Money is being thrown at every problem, almost as an apology for inaction. The Prime Minister was able to give teachers </w:t>
      </w:r>
      <w:hyperlink r:id="rId12" w:history="1">
        <w:r w:rsidRPr="004043B7">
          <w:rPr>
            <w:rFonts w:ascii="Georgia" w:eastAsia="Times New Roman" w:hAnsi="Georgia" w:cs="Times New Roman"/>
            <w:color w:val="5C0000"/>
            <w:sz w:val="24"/>
            <w:szCs w:val="24"/>
            <w:u w:val="single"/>
            <w:lang w:eastAsia="en-GB"/>
          </w:rPr>
          <w:t>the biggest pay rise in 15 years</w:t>
        </w:r>
      </w:hyperlink>
      <w:r w:rsidRPr="004043B7">
        <w:rPr>
          <w:rFonts w:ascii="Georgia" w:eastAsia="Times New Roman" w:hAnsi="Georgia" w:cs="Times New Roman"/>
          <w:color w:val="333333"/>
          <w:sz w:val="24"/>
          <w:szCs w:val="24"/>
          <w:lang w:eastAsia="en-GB"/>
        </w:rPr>
        <w:t>, but unable to get them back in the classroom. The furlough scheme is being extended until November but to save jobs now, employers need clarity about reopening the economy. That is still not forthcoming.</w:t>
      </w:r>
    </w:p>
    <w:p w14:paraId="2100D3AA" w14:textId="77777777" w:rsidR="000722DC" w:rsidRDefault="000722DC"/>
    <w:sectPr w:rsidR="00072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3B7"/>
    <w:rsid w:val="000722DC"/>
    <w:rsid w:val="0040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E764D"/>
  <w15:chartTrackingRefBased/>
  <w15:docId w15:val="{9333A1A9-C23B-4E95-A653-B5A56E323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43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8889248">
      <w:bodyDiv w:val="1"/>
      <w:marLeft w:val="0"/>
      <w:marRight w:val="0"/>
      <w:marTop w:val="0"/>
      <w:marBottom w:val="0"/>
      <w:divBdr>
        <w:top w:val="none" w:sz="0" w:space="0" w:color="auto"/>
        <w:left w:val="none" w:sz="0" w:space="0" w:color="auto"/>
        <w:bottom w:val="none" w:sz="0" w:space="0" w:color="auto"/>
        <w:right w:val="none" w:sz="0" w:space="0" w:color="auto"/>
      </w:divBdr>
      <w:divsChild>
        <w:div w:id="117380235">
          <w:marLeft w:val="0"/>
          <w:marRight w:val="0"/>
          <w:marTop w:val="0"/>
          <w:marBottom w:val="0"/>
          <w:divBdr>
            <w:top w:val="none" w:sz="0" w:space="0" w:color="auto"/>
            <w:left w:val="none" w:sz="0" w:space="0" w:color="auto"/>
            <w:bottom w:val="none" w:sz="0" w:space="0" w:color="auto"/>
            <w:right w:val="none" w:sz="0" w:space="0" w:color="auto"/>
          </w:divBdr>
          <w:divsChild>
            <w:div w:id="1578519594">
              <w:marLeft w:val="0"/>
              <w:marRight w:val="0"/>
              <w:marTop w:val="0"/>
              <w:marBottom w:val="120"/>
              <w:divBdr>
                <w:top w:val="none" w:sz="0" w:space="0" w:color="auto"/>
                <w:left w:val="none" w:sz="0" w:space="0" w:color="auto"/>
                <w:bottom w:val="none" w:sz="0" w:space="0" w:color="auto"/>
                <w:right w:val="none" w:sz="0" w:space="0" w:color="auto"/>
              </w:divBdr>
            </w:div>
          </w:divsChild>
        </w:div>
        <w:div w:id="1733389443">
          <w:marLeft w:val="0"/>
          <w:marRight w:val="0"/>
          <w:marTop w:val="0"/>
          <w:marBottom w:val="0"/>
          <w:divBdr>
            <w:top w:val="none" w:sz="0" w:space="0" w:color="auto"/>
            <w:left w:val="none" w:sz="0" w:space="0" w:color="auto"/>
            <w:bottom w:val="none" w:sz="0" w:space="0" w:color="auto"/>
            <w:right w:val="none" w:sz="0" w:space="0" w:color="auto"/>
          </w:divBdr>
          <w:divsChild>
            <w:div w:id="610742255">
              <w:marLeft w:val="0"/>
              <w:marRight w:val="0"/>
              <w:marTop w:val="0"/>
              <w:marBottom w:val="0"/>
              <w:divBdr>
                <w:top w:val="none" w:sz="0" w:space="0" w:color="auto"/>
                <w:left w:val="none" w:sz="0" w:space="0" w:color="auto"/>
                <w:bottom w:val="none" w:sz="0" w:space="0" w:color="auto"/>
                <w:right w:val="none" w:sz="0" w:space="0" w:color="auto"/>
              </w:divBdr>
            </w:div>
          </w:divsChild>
        </w:div>
        <w:div w:id="1559514626">
          <w:marLeft w:val="0"/>
          <w:marRight w:val="0"/>
          <w:marTop w:val="0"/>
          <w:marBottom w:val="0"/>
          <w:divBdr>
            <w:top w:val="none" w:sz="0" w:space="0" w:color="auto"/>
            <w:left w:val="none" w:sz="0" w:space="0" w:color="auto"/>
            <w:bottom w:val="none" w:sz="0" w:space="0" w:color="auto"/>
            <w:right w:val="none" w:sz="0" w:space="0" w:color="auto"/>
          </w:divBdr>
          <w:divsChild>
            <w:div w:id="1969510482">
              <w:marLeft w:val="0"/>
              <w:marRight w:val="0"/>
              <w:marTop w:val="0"/>
              <w:marBottom w:val="0"/>
              <w:divBdr>
                <w:top w:val="none" w:sz="0" w:space="0" w:color="auto"/>
                <w:left w:val="none" w:sz="0" w:space="0" w:color="auto"/>
                <w:bottom w:val="none" w:sz="0" w:space="0" w:color="auto"/>
                <w:right w:val="none" w:sz="0" w:space="0" w:color="auto"/>
              </w:divBdr>
              <w:divsChild>
                <w:div w:id="435833628">
                  <w:marLeft w:val="0"/>
                  <w:marRight w:val="0"/>
                  <w:marTop w:val="0"/>
                  <w:marBottom w:val="0"/>
                  <w:divBdr>
                    <w:top w:val="none" w:sz="0" w:space="0" w:color="auto"/>
                    <w:left w:val="none" w:sz="0" w:space="0" w:color="auto"/>
                    <w:bottom w:val="none" w:sz="0" w:space="0" w:color="auto"/>
                    <w:right w:val="none" w:sz="0" w:space="0" w:color="auto"/>
                  </w:divBdr>
                  <w:divsChild>
                    <w:div w:id="326784971">
                      <w:marLeft w:val="0"/>
                      <w:marRight w:val="0"/>
                      <w:marTop w:val="0"/>
                      <w:marBottom w:val="0"/>
                      <w:divBdr>
                        <w:top w:val="none" w:sz="0" w:space="0" w:color="auto"/>
                        <w:left w:val="none" w:sz="0" w:space="0" w:color="auto"/>
                        <w:bottom w:val="none" w:sz="0" w:space="0" w:color="auto"/>
                        <w:right w:val="none" w:sz="0" w:space="0" w:color="auto"/>
                      </w:divBdr>
                    </w:div>
                  </w:divsChild>
                </w:div>
                <w:div w:id="1698314714">
                  <w:marLeft w:val="0"/>
                  <w:marRight w:val="0"/>
                  <w:marTop w:val="0"/>
                  <w:marBottom w:val="0"/>
                  <w:divBdr>
                    <w:top w:val="none" w:sz="0" w:space="0" w:color="auto"/>
                    <w:left w:val="none" w:sz="0" w:space="0" w:color="auto"/>
                    <w:bottom w:val="none" w:sz="0" w:space="0" w:color="auto"/>
                    <w:right w:val="none" w:sz="0" w:space="0" w:color="auto"/>
                  </w:divBdr>
                  <w:divsChild>
                    <w:div w:id="55902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20/07/21/eu-summit-fiasco-final-proof-need-clean-break-brexi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elegraph.co.uk/news/2020/04/29/boris-year-backbencher-father-via-number-10-icu/" TargetMode="External"/><Relationship Id="rId12" Type="http://schemas.openxmlformats.org/officeDocument/2006/relationships/hyperlink" Target="https://www.telegraph.co.uk/news/2020/07/21/chancellor-giving-teachers-pay-rise-failing-teach-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politics/2020/04/10/boris-near-deathsent-shiver-nations-spine/" TargetMode="External"/><Relationship Id="rId11" Type="http://schemas.openxmlformats.org/officeDocument/2006/relationships/hyperlink" Target="https://www.telegraph.co.uk/news/2020/06/12/science-right-government-wrong/" TargetMode="External"/><Relationship Id="rId5" Type="http://schemas.openxmlformats.org/officeDocument/2006/relationships/image" Target="media/image1.png"/><Relationship Id="rId10" Type="http://schemas.openxmlformats.org/officeDocument/2006/relationships/hyperlink" Target="https://www.telegraph.co.uk/news/2020/04/22/nhss-soviet-style-command-control-system-driving-ppe-woes/" TargetMode="External"/><Relationship Id="rId4" Type="http://schemas.openxmlformats.org/officeDocument/2006/relationships/hyperlink" Target="https://www.telegraph.co.uk/authors/fraser-nelson/" TargetMode="External"/><Relationship Id="rId9" Type="http://schemas.openxmlformats.org/officeDocument/2006/relationships/hyperlink" Target="https://www.telegraph.co.uk/politics/2019/07/24/boris-johnsons-brilliant-brexit-dream-team-proves-deadly-serio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767</Words>
  <Characters>4375</Characters>
  <Application>Microsoft Office Word</Application>
  <DocSecurity>0</DocSecurity>
  <Lines>36</Lines>
  <Paragraphs>10</Paragraphs>
  <ScaleCrop>false</ScaleCrop>
  <Company/>
  <LinksUpToDate>false</LinksUpToDate>
  <CharactersWithSpaces>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2020-07-26T13:37:00Z</dcterms:created>
  <dcterms:modified xsi:type="dcterms:W3CDTF">2020-07-26T13:37:00Z</dcterms:modified>
</cp:coreProperties>
</file>