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vertAnchor="page" w:horzAnchor="margin" w:tblpY="166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6993"/>
      </w:tblGrid>
      <w:tr w:rsidR="00AE05C9" w14:paraId="10B0F3AA" w14:textId="77777777" w:rsidTr="00CE7ADB">
        <w:tc>
          <w:tcPr>
            <w:tcW w:w="6993" w:type="dxa"/>
            <w:tcBorders>
              <w:top w:val="single" w:sz="4" w:space="0" w:color="auto"/>
              <w:left w:val="single" w:sz="4" w:space="0" w:color="auto"/>
              <w:bottom w:val="single" w:sz="4" w:space="0" w:color="auto"/>
              <w:right w:val="single" w:sz="4" w:space="0" w:color="auto"/>
            </w:tcBorders>
            <w:shd w:val="clear" w:color="auto" w:fill="C0C0C0"/>
            <w:hideMark/>
          </w:tcPr>
          <w:p w14:paraId="12EFB2F4" w14:textId="77777777" w:rsidR="00AE05C9" w:rsidRDefault="00AE05C9" w:rsidP="00CE7ADB">
            <w:pPr>
              <w:pStyle w:val="Heading4"/>
              <w:rPr>
                <w:rFonts w:ascii="Arial" w:hAnsi="Arial" w:cs="Arial"/>
              </w:rPr>
            </w:pPr>
            <w:r>
              <w:rPr>
                <w:rFonts w:ascii="Arial" w:hAnsi="Arial" w:cs="Arial"/>
                <w:b w:val="0"/>
              </w:rPr>
              <w:t xml:space="preserve">LEVEL 4 ASSESSMENT SPECIFICATION </w:t>
            </w:r>
          </w:p>
        </w:tc>
      </w:tr>
    </w:tbl>
    <w:p w14:paraId="6F807CFF" w14:textId="77777777" w:rsidR="00AE05C9" w:rsidRDefault="00AE05C9" w:rsidP="00AE05C9">
      <w:pPr>
        <w:jc w:val="center"/>
        <w:rPr>
          <w:rFonts w:ascii="Arial" w:hAnsi="Arial" w:cs="Arial"/>
          <w:b/>
          <w:i/>
          <w:sz w:val="32"/>
        </w:rPr>
      </w:pPr>
    </w:p>
    <w:p w14:paraId="2F484457" w14:textId="77777777" w:rsidR="00AE05C9" w:rsidRDefault="00AE05C9" w:rsidP="00AE05C9">
      <w:pPr>
        <w:jc w:val="center"/>
        <w:rPr>
          <w:rFonts w:ascii="Arial" w:hAnsi="Arial" w:cs="Arial"/>
          <w:b/>
          <w:i/>
          <w:sz w:val="32"/>
        </w:rPr>
      </w:pPr>
    </w:p>
    <w:tbl>
      <w:tblPr>
        <w:tblW w:w="991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AE05C9" w14:paraId="6B8A43D7" w14:textId="77777777" w:rsidTr="00CE7ADB">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02728145" w14:textId="77777777" w:rsidR="00AE05C9" w:rsidRDefault="00AE05C9" w:rsidP="00CE7ADB">
            <w:pPr>
              <w:spacing w:before="120" w:after="120"/>
              <w:jc w:val="both"/>
              <w:rPr>
                <w:rFonts w:ascii="Arial" w:hAnsi="Arial" w:cs="Arial"/>
                <w:b/>
                <w:sz w:val="22"/>
                <w:szCs w:val="22"/>
              </w:rPr>
            </w:pPr>
            <w:r>
              <w:rPr>
                <w:rFonts w:ascii="Arial" w:hAnsi="Arial" w:cs="Arial"/>
                <w:b/>
                <w:sz w:val="22"/>
                <w:szCs w:val="22"/>
              </w:rPr>
              <w:t>Student name:</w:t>
            </w:r>
          </w:p>
        </w:tc>
        <w:tc>
          <w:tcPr>
            <w:tcW w:w="3291" w:type="dxa"/>
            <w:tcBorders>
              <w:top w:val="single" w:sz="4" w:space="0" w:color="auto"/>
              <w:left w:val="single" w:sz="4" w:space="0" w:color="auto"/>
              <w:bottom w:val="single" w:sz="4" w:space="0" w:color="auto"/>
              <w:right w:val="single" w:sz="4" w:space="0" w:color="auto"/>
            </w:tcBorders>
            <w:hideMark/>
          </w:tcPr>
          <w:p w14:paraId="7DD5E85D" w14:textId="77777777" w:rsidR="00AE05C9" w:rsidRDefault="00AE05C9" w:rsidP="00CE7ADB">
            <w:pPr>
              <w:spacing w:before="120" w:after="120"/>
              <w:jc w:val="both"/>
              <w:rPr>
                <w:rFonts w:ascii="Arial" w:hAnsi="Arial" w:cs="Arial"/>
                <w:b/>
                <w:sz w:val="22"/>
                <w:szCs w:val="22"/>
              </w:rPr>
            </w:pPr>
            <w:r>
              <w:rPr>
                <w:rFonts w:ascii="Arial" w:hAnsi="Arial" w:cs="Arial"/>
                <w:b/>
                <w:sz w:val="22"/>
                <w:szCs w:val="22"/>
              </w:rPr>
              <w:fldChar w:fldCharType="begin">
                <w:ffData>
                  <w:name w:val="Text2"/>
                  <w:enabled/>
                  <w:calcOnExit w:val="0"/>
                  <w:textInput/>
                </w:ffData>
              </w:fldChar>
            </w:r>
            <w:r>
              <w:rPr>
                <w:rFonts w:ascii="Arial" w:hAnsi="Arial" w:cs="Arial"/>
                <w:b/>
                <w:sz w:val="22"/>
                <w:szCs w:val="22"/>
              </w:rPr>
              <w:instrText xml:space="preserve"> FORMTEXT </w:instrText>
            </w:r>
            <w:r>
              <w:rPr>
                <w:rFonts w:ascii="Arial" w:hAnsi="Arial" w:cs="Arial"/>
                <w:b/>
                <w:sz w:val="22"/>
                <w:szCs w:val="22"/>
              </w:rPr>
            </w:r>
            <w:r>
              <w:rPr>
                <w:rFonts w:ascii="Arial" w:hAnsi="Arial" w:cs="Arial"/>
                <w:b/>
                <w:sz w:val="22"/>
                <w:szCs w:val="22"/>
              </w:rPr>
              <w:fldChar w:fldCharType="separate"/>
            </w:r>
            <w:r>
              <w:rPr>
                <w:rFonts w:ascii="Arial" w:hAnsi="Arial" w:cs="Arial"/>
                <w:b/>
                <w:noProof/>
                <w:sz w:val="22"/>
                <w:szCs w:val="22"/>
              </w:rPr>
              <w:t> </w:t>
            </w:r>
            <w:r>
              <w:rPr>
                <w:rFonts w:ascii="Arial" w:hAnsi="Arial" w:cs="Arial"/>
                <w:b/>
                <w:noProof/>
                <w:sz w:val="22"/>
                <w:szCs w:val="22"/>
              </w:rPr>
              <w:t> </w:t>
            </w:r>
            <w:r>
              <w:rPr>
                <w:rFonts w:ascii="Arial" w:hAnsi="Arial" w:cs="Arial"/>
                <w:b/>
                <w:noProof/>
                <w:sz w:val="22"/>
                <w:szCs w:val="22"/>
              </w:rPr>
              <w:t> </w:t>
            </w:r>
            <w:r>
              <w:rPr>
                <w:rFonts w:ascii="Arial" w:hAnsi="Arial" w:cs="Arial"/>
                <w:b/>
                <w:noProof/>
                <w:sz w:val="22"/>
                <w:szCs w:val="22"/>
              </w:rPr>
              <w:t> </w:t>
            </w:r>
            <w:r>
              <w:rPr>
                <w:rFonts w:ascii="Arial" w:hAnsi="Arial" w:cs="Arial"/>
                <w:b/>
                <w:noProof/>
                <w:sz w:val="22"/>
                <w:szCs w:val="22"/>
              </w:rPr>
              <w:t> </w:t>
            </w:r>
            <w:r>
              <w:rPr>
                <w:rFonts w:ascii="Arial" w:hAnsi="Arial" w:cs="Arial"/>
                <w:b/>
                <w:sz w:val="22"/>
                <w:szCs w:val="22"/>
              </w:rPr>
              <w:fldChar w:fldCharType="end"/>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12402FC0" w14:textId="77777777" w:rsidR="00AE05C9" w:rsidRDefault="00AE05C9" w:rsidP="00CE7ADB">
            <w:pPr>
              <w:spacing w:before="120" w:after="120"/>
              <w:jc w:val="both"/>
              <w:rPr>
                <w:rFonts w:ascii="Arial" w:hAnsi="Arial" w:cs="Arial"/>
                <w:b/>
                <w:sz w:val="22"/>
                <w:szCs w:val="22"/>
              </w:rPr>
            </w:pPr>
            <w:r>
              <w:rPr>
                <w:rFonts w:ascii="Arial" w:hAnsi="Arial" w:cs="Arial"/>
                <w:b/>
                <w:sz w:val="22"/>
                <w:szCs w:val="22"/>
              </w:rPr>
              <w:t>Student ID number:</w:t>
            </w:r>
          </w:p>
        </w:tc>
        <w:tc>
          <w:tcPr>
            <w:tcW w:w="2266" w:type="dxa"/>
            <w:tcBorders>
              <w:top w:val="single" w:sz="4" w:space="0" w:color="auto"/>
              <w:left w:val="single" w:sz="4" w:space="0" w:color="auto"/>
              <w:bottom w:val="single" w:sz="4" w:space="0" w:color="auto"/>
              <w:right w:val="single" w:sz="4" w:space="0" w:color="auto"/>
            </w:tcBorders>
          </w:tcPr>
          <w:p w14:paraId="43749BD0" w14:textId="77777777" w:rsidR="00AE05C9" w:rsidRDefault="00AE05C9" w:rsidP="00CE7ADB">
            <w:pPr>
              <w:spacing w:before="120" w:after="120"/>
              <w:jc w:val="both"/>
              <w:rPr>
                <w:rFonts w:ascii="Arial" w:hAnsi="Arial" w:cs="Arial"/>
                <w:b/>
                <w:sz w:val="22"/>
                <w:szCs w:val="22"/>
              </w:rPr>
            </w:pPr>
          </w:p>
        </w:tc>
      </w:tr>
      <w:tr w:rsidR="00AE05C9" w14:paraId="0DD7FCAD" w14:textId="77777777" w:rsidTr="00CE7ADB">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325981AC" w14:textId="77777777" w:rsidR="00AE05C9" w:rsidRDefault="00AE05C9" w:rsidP="00CE7ADB">
            <w:pPr>
              <w:spacing w:before="120" w:after="120"/>
              <w:jc w:val="both"/>
              <w:rPr>
                <w:rFonts w:ascii="Arial" w:hAnsi="Arial" w:cs="Arial"/>
                <w:b/>
                <w:sz w:val="22"/>
                <w:szCs w:val="22"/>
              </w:rPr>
            </w:pPr>
            <w:proofErr w:type="spellStart"/>
            <w:r>
              <w:rPr>
                <w:rFonts w:ascii="Arial" w:hAnsi="Arial" w:cs="Arial"/>
                <w:b/>
                <w:sz w:val="22"/>
                <w:szCs w:val="22"/>
              </w:rPr>
              <w:t>Programme</w:t>
            </w:r>
            <w:proofErr w:type="spellEnd"/>
            <w:r>
              <w:rPr>
                <w:rFonts w:ascii="Arial" w:hAnsi="Arial" w:cs="Arial"/>
                <w:b/>
                <w:sz w:val="22"/>
                <w:szCs w:val="22"/>
              </w:rPr>
              <w:t>:</w:t>
            </w:r>
          </w:p>
        </w:tc>
        <w:tc>
          <w:tcPr>
            <w:tcW w:w="7823" w:type="dxa"/>
            <w:gridSpan w:val="3"/>
            <w:tcBorders>
              <w:top w:val="single" w:sz="4" w:space="0" w:color="auto"/>
              <w:left w:val="single" w:sz="4" w:space="0" w:color="auto"/>
              <w:bottom w:val="single" w:sz="4" w:space="0" w:color="auto"/>
              <w:right w:val="single" w:sz="4" w:space="0" w:color="auto"/>
            </w:tcBorders>
            <w:hideMark/>
          </w:tcPr>
          <w:p w14:paraId="2ED072FC" w14:textId="77777777" w:rsidR="00AE05C9" w:rsidRDefault="00AE05C9" w:rsidP="00CE7ADB">
            <w:pPr>
              <w:spacing w:before="120" w:after="120"/>
              <w:jc w:val="both"/>
              <w:rPr>
                <w:rFonts w:ascii="Arial" w:hAnsi="Arial" w:cs="Arial"/>
                <w:b/>
                <w:sz w:val="22"/>
                <w:szCs w:val="22"/>
              </w:rPr>
            </w:pPr>
            <w:r w:rsidRPr="00205AEA">
              <w:rPr>
                <w:rFonts w:ascii="Arial" w:hAnsi="Arial" w:cs="Arial"/>
                <w:b/>
                <w:sz w:val="22"/>
                <w:szCs w:val="22"/>
              </w:rPr>
              <w:t>BA Events and Festivals Mgt</w:t>
            </w:r>
          </w:p>
        </w:tc>
      </w:tr>
      <w:tr w:rsidR="00AE05C9" w14:paraId="4422EB8A" w14:textId="77777777" w:rsidTr="00CE7ADB">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32052522" w14:textId="77777777" w:rsidR="00AE05C9" w:rsidRDefault="00AE05C9" w:rsidP="00CE7ADB">
            <w:pPr>
              <w:spacing w:before="120" w:after="120"/>
              <w:jc w:val="both"/>
              <w:rPr>
                <w:rFonts w:ascii="Arial" w:hAnsi="Arial" w:cs="Arial"/>
                <w:b/>
                <w:sz w:val="22"/>
                <w:szCs w:val="22"/>
              </w:rPr>
            </w:pPr>
            <w:r>
              <w:rPr>
                <w:rFonts w:ascii="Arial" w:hAnsi="Arial" w:cs="Arial"/>
                <w:b/>
                <w:sz w:val="22"/>
                <w:szCs w:val="22"/>
              </w:rPr>
              <w:t>Module:</w:t>
            </w:r>
          </w:p>
        </w:tc>
        <w:tc>
          <w:tcPr>
            <w:tcW w:w="7823" w:type="dxa"/>
            <w:gridSpan w:val="3"/>
            <w:tcBorders>
              <w:top w:val="single" w:sz="4" w:space="0" w:color="auto"/>
              <w:left w:val="single" w:sz="4" w:space="0" w:color="auto"/>
              <w:bottom w:val="single" w:sz="4" w:space="0" w:color="auto"/>
              <w:right w:val="single" w:sz="4" w:space="0" w:color="auto"/>
            </w:tcBorders>
            <w:hideMark/>
          </w:tcPr>
          <w:p w14:paraId="0A6E4A3E" w14:textId="77777777" w:rsidR="00AE05C9" w:rsidRDefault="00AE05C9" w:rsidP="00CE7ADB">
            <w:pPr>
              <w:spacing w:before="120" w:after="120"/>
              <w:jc w:val="both"/>
              <w:rPr>
                <w:rFonts w:ascii="Arial" w:hAnsi="Arial" w:cs="Arial"/>
                <w:b/>
                <w:sz w:val="22"/>
                <w:szCs w:val="22"/>
              </w:rPr>
            </w:pPr>
            <w:r>
              <w:rPr>
                <w:rFonts w:ascii="Arial" w:hAnsi="Arial" w:cs="Arial"/>
                <w:b/>
                <w:sz w:val="22"/>
                <w:szCs w:val="22"/>
              </w:rPr>
              <w:t>Events and Festivals in Context</w:t>
            </w:r>
          </w:p>
        </w:tc>
      </w:tr>
      <w:tr w:rsidR="00AE05C9" w14:paraId="5BA99498" w14:textId="77777777" w:rsidTr="00CE7ADB">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0AB2DDC2" w14:textId="77777777" w:rsidR="00AE05C9" w:rsidRDefault="00AE05C9" w:rsidP="00CE7ADB">
            <w:pPr>
              <w:spacing w:before="120" w:after="120"/>
              <w:jc w:val="both"/>
              <w:rPr>
                <w:rFonts w:ascii="Arial" w:hAnsi="Arial" w:cs="Arial"/>
                <w:b/>
                <w:sz w:val="22"/>
                <w:szCs w:val="22"/>
              </w:rPr>
            </w:pPr>
            <w:r>
              <w:rPr>
                <w:rFonts w:ascii="Arial" w:hAnsi="Arial" w:cs="Arial"/>
                <w:b/>
                <w:sz w:val="22"/>
                <w:szCs w:val="22"/>
              </w:rPr>
              <w:t>Module code:</w:t>
            </w:r>
          </w:p>
        </w:tc>
        <w:tc>
          <w:tcPr>
            <w:tcW w:w="3291" w:type="dxa"/>
            <w:tcBorders>
              <w:top w:val="single" w:sz="4" w:space="0" w:color="auto"/>
              <w:left w:val="single" w:sz="4" w:space="0" w:color="auto"/>
              <w:bottom w:val="single" w:sz="4" w:space="0" w:color="auto"/>
              <w:right w:val="single" w:sz="4" w:space="0" w:color="auto"/>
            </w:tcBorders>
            <w:hideMark/>
          </w:tcPr>
          <w:p w14:paraId="0AF2200A" w14:textId="77777777" w:rsidR="00AE05C9" w:rsidRDefault="00AE05C9" w:rsidP="00CE7ADB">
            <w:pPr>
              <w:spacing w:before="120" w:after="120"/>
              <w:jc w:val="both"/>
              <w:rPr>
                <w:rFonts w:ascii="Arial" w:hAnsi="Arial" w:cs="Arial"/>
                <w:b/>
                <w:sz w:val="22"/>
                <w:szCs w:val="22"/>
              </w:rPr>
            </w:pPr>
            <w:r w:rsidRPr="00154BE0">
              <w:rPr>
                <w:rFonts w:ascii="Arial" w:hAnsi="Arial" w:cs="Arial"/>
                <w:b/>
                <w:sz w:val="22"/>
                <w:szCs w:val="22"/>
              </w:rPr>
              <w:t>BMTP4012</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05C3DAD4" w14:textId="77777777" w:rsidR="00AE05C9" w:rsidRDefault="00AE05C9" w:rsidP="00CE7ADB">
            <w:pPr>
              <w:pStyle w:val="Heading2"/>
              <w:rPr>
                <w:rFonts w:ascii="Arial" w:hAnsi="Arial" w:cs="Arial"/>
                <w:sz w:val="22"/>
                <w:szCs w:val="22"/>
              </w:rPr>
            </w:pPr>
            <w:r>
              <w:rPr>
                <w:rFonts w:ascii="Arial" w:hAnsi="Arial" w:cs="Arial"/>
                <w:sz w:val="22"/>
                <w:szCs w:val="22"/>
              </w:rPr>
              <w:t>Contribution to Overall Module Assessment (%):</w:t>
            </w:r>
          </w:p>
        </w:tc>
        <w:tc>
          <w:tcPr>
            <w:tcW w:w="2266" w:type="dxa"/>
            <w:tcBorders>
              <w:top w:val="single" w:sz="4" w:space="0" w:color="auto"/>
              <w:left w:val="single" w:sz="4" w:space="0" w:color="auto"/>
              <w:bottom w:val="single" w:sz="4" w:space="0" w:color="auto"/>
              <w:right w:val="single" w:sz="4" w:space="0" w:color="auto"/>
            </w:tcBorders>
            <w:hideMark/>
          </w:tcPr>
          <w:p w14:paraId="45AEBD86" w14:textId="77777777" w:rsidR="00AE05C9" w:rsidRDefault="00AE05C9" w:rsidP="00CE7ADB">
            <w:pPr>
              <w:spacing w:before="120" w:after="120"/>
              <w:jc w:val="both"/>
              <w:rPr>
                <w:rFonts w:ascii="Arial" w:hAnsi="Arial" w:cs="Arial"/>
                <w:b/>
                <w:sz w:val="22"/>
                <w:szCs w:val="22"/>
              </w:rPr>
            </w:pPr>
            <w:r>
              <w:rPr>
                <w:rFonts w:ascii="Arial" w:hAnsi="Arial" w:cs="Arial"/>
                <w:b/>
                <w:sz w:val="22"/>
                <w:szCs w:val="22"/>
              </w:rPr>
              <w:t>50%</w:t>
            </w:r>
          </w:p>
        </w:tc>
      </w:tr>
      <w:tr w:rsidR="00AE05C9" w14:paraId="7E74B5C7" w14:textId="77777777" w:rsidTr="00CE7ADB">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13B68009" w14:textId="77777777" w:rsidR="00AE05C9" w:rsidRDefault="00AE05C9" w:rsidP="00CE7ADB">
            <w:pPr>
              <w:spacing w:before="120" w:after="120"/>
              <w:jc w:val="both"/>
              <w:rPr>
                <w:rFonts w:ascii="Arial" w:hAnsi="Arial" w:cs="Arial"/>
                <w:b/>
                <w:sz w:val="22"/>
                <w:szCs w:val="22"/>
              </w:rPr>
            </w:pPr>
            <w:r>
              <w:rPr>
                <w:rFonts w:ascii="Arial" w:hAnsi="Arial" w:cs="Arial"/>
                <w:b/>
                <w:sz w:val="22"/>
                <w:szCs w:val="22"/>
              </w:rPr>
              <w:t>Lecturer:</w:t>
            </w:r>
          </w:p>
        </w:tc>
        <w:tc>
          <w:tcPr>
            <w:tcW w:w="3291" w:type="dxa"/>
            <w:tcBorders>
              <w:top w:val="single" w:sz="4" w:space="0" w:color="auto"/>
              <w:left w:val="single" w:sz="4" w:space="0" w:color="auto"/>
              <w:bottom w:val="single" w:sz="4" w:space="0" w:color="auto"/>
              <w:right w:val="single" w:sz="4" w:space="0" w:color="auto"/>
            </w:tcBorders>
            <w:hideMark/>
          </w:tcPr>
          <w:p w14:paraId="5B5A9390" w14:textId="77777777" w:rsidR="00AE05C9" w:rsidRDefault="00AE05C9" w:rsidP="00CE7ADB">
            <w:pPr>
              <w:spacing w:before="120" w:after="120"/>
              <w:jc w:val="both"/>
              <w:rPr>
                <w:rFonts w:ascii="Arial" w:hAnsi="Arial" w:cs="Arial"/>
                <w:b/>
                <w:sz w:val="22"/>
                <w:szCs w:val="22"/>
              </w:rPr>
            </w:pPr>
            <w:r>
              <w:rPr>
                <w:rFonts w:ascii="Arial" w:hAnsi="Arial" w:cs="Arial"/>
                <w:b/>
                <w:sz w:val="22"/>
                <w:szCs w:val="22"/>
              </w:rPr>
              <w:t xml:space="preserve">Deborah Jenkins </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3CDBE14A" w14:textId="77777777" w:rsidR="00AE05C9" w:rsidRDefault="00AE05C9" w:rsidP="00CE7ADB">
            <w:pPr>
              <w:spacing w:before="120" w:after="120"/>
              <w:jc w:val="both"/>
              <w:rPr>
                <w:rFonts w:ascii="Arial" w:hAnsi="Arial" w:cs="Arial"/>
                <w:b/>
                <w:sz w:val="22"/>
                <w:szCs w:val="22"/>
              </w:rPr>
            </w:pPr>
            <w:r>
              <w:rPr>
                <w:rFonts w:ascii="Arial" w:hAnsi="Arial" w:cs="Arial"/>
                <w:b/>
                <w:sz w:val="22"/>
                <w:szCs w:val="22"/>
              </w:rPr>
              <w:t>Internal Verifier:</w:t>
            </w:r>
          </w:p>
        </w:tc>
        <w:tc>
          <w:tcPr>
            <w:tcW w:w="2266" w:type="dxa"/>
            <w:tcBorders>
              <w:top w:val="single" w:sz="4" w:space="0" w:color="auto"/>
              <w:left w:val="single" w:sz="4" w:space="0" w:color="auto"/>
              <w:bottom w:val="single" w:sz="4" w:space="0" w:color="auto"/>
              <w:right w:val="single" w:sz="4" w:space="0" w:color="auto"/>
            </w:tcBorders>
            <w:hideMark/>
          </w:tcPr>
          <w:p w14:paraId="5A5EB5E3" w14:textId="77777777" w:rsidR="00AE05C9" w:rsidRDefault="00AE05C9" w:rsidP="00CE7ADB">
            <w:pPr>
              <w:spacing w:before="120" w:after="120"/>
              <w:jc w:val="both"/>
              <w:rPr>
                <w:rFonts w:ascii="Arial" w:hAnsi="Arial" w:cs="Arial"/>
                <w:b/>
                <w:sz w:val="22"/>
                <w:szCs w:val="22"/>
              </w:rPr>
            </w:pPr>
            <w:r>
              <w:rPr>
                <w:rFonts w:ascii="Arial" w:hAnsi="Arial" w:cs="Arial"/>
                <w:b/>
                <w:sz w:val="22"/>
                <w:szCs w:val="22"/>
              </w:rPr>
              <w:t>Jacqui Jones</w:t>
            </w:r>
          </w:p>
        </w:tc>
      </w:tr>
      <w:tr w:rsidR="00AE05C9" w14:paraId="07C3C08F" w14:textId="77777777" w:rsidTr="00CE7ADB">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5E6E9E35" w14:textId="77777777" w:rsidR="00AE05C9" w:rsidRDefault="00AE05C9" w:rsidP="00CE7ADB">
            <w:pPr>
              <w:spacing w:before="120" w:after="120"/>
              <w:jc w:val="both"/>
              <w:rPr>
                <w:rFonts w:ascii="Arial" w:hAnsi="Arial" w:cs="Arial"/>
                <w:b/>
                <w:sz w:val="22"/>
                <w:szCs w:val="22"/>
              </w:rPr>
            </w:pPr>
            <w:r>
              <w:rPr>
                <w:rFonts w:ascii="Arial" w:hAnsi="Arial" w:cs="Arial"/>
                <w:b/>
                <w:sz w:val="22"/>
                <w:szCs w:val="22"/>
              </w:rPr>
              <w:t>Assignment Title:</w:t>
            </w:r>
          </w:p>
        </w:tc>
        <w:tc>
          <w:tcPr>
            <w:tcW w:w="3291" w:type="dxa"/>
            <w:tcBorders>
              <w:top w:val="single" w:sz="4" w:space="0" w:color="auto"/>
              <w:left w:val="single" w:sz="4" w:space="0" w:color="auto"/>
              <w:bottom w:val="single" w:sz="4" w:space="0" w:color="auto"/>
              <w:right w:val="single" w:sz="4" w:space="0" w:color="auto"/>
            </w:tcBorders>
            <w:hideMark/>
          </w:tcPr>
          <w:p w14:paraId="54B84E77" w14:textId="66BC8F61" w:rsidR="00AE05C9" w:rsidRDefault="00AE05C9" w:rsidP="00CE7ADB">
            <w:pPr>
              <w:spacing w:before="120" w:after="120"/>
              <w:rPr>
                <w:rFonts w:ascii="Arial" w:hAnsi="Arial" w:cs="Arial"/>
                <w:b/>
                <w:sz w:val="22"/>
                <w:szCs w:val="22"/>
              </w:rPr>
            </w:pPr>
            <w:r>
              <w:rPr>
                <w:rFonts w:ascii="Arial" w:hAnsi="Arial" w:cs="Arial"/>
                <w:b/>
                <w:sz w:val="22"/>
                <w:szCs w:val="22"/>
              </w:rPr>
              <w:t>Investigating the events and festivals industries</w:t>
            </w:r>
            <w:r>
              <w:rPr>
                <w:rFonts w:ascii="Arial" w:hAnsi="Arial" w:cs="Arial"/>
                <w:b/>
                <w:sz w:val="22"/>
                <w:szCs w:val="22"/>
              </w:rPr>
              <w:t xml:space="preserve"> - REWORK</w:t>
            </w:r>
          </w:p>
        </w:tc>
        <w:tc>
          <w:tcPr>
            <w:tcW w:w="2266" w:type="dxa"/>
            <w:tcBorders>
              <w:top w:val="single" w:sz="4" w:space="0" w:color="auto"/>
              <w:left w:val="single" w:sz="4" w:space="0" w:color="auto"/>
              <w:bottom w:val="single" w:sz="4" w:space="0" w:color="auto"/>
              <w:right w:val="single" w:sz="4" w:space="0" w:color="auto"/>
            </w:tcBorders>
            <w:shd w:val="pct15" w:color="auto" w:fill="auto"/>
            <w:hideMark/>
          </w:tcPr>
          <w:p w14:paraId="3DA704B2" w14:textId="77777777" w:rsidR="00AE05C9" w:rsidRDefault="00AE05C9" w:rsidP="00CE7ADB">
            <w:pPr>
              <w:spacing w:before="120" w:after="120"/>
              <w:jc w:val="both"/>
              <w:rPr>
                <w:rFonts w:ascii="Arial" w:hAnsi="Arial" w:cs="Arial"/>
                <w:b/>
                <w:sz w:val="22"/>
                <w:szCs w:val="22"/>
              </w:rPr>
            </w:pPr>
            <w:r>
              <w:rPr>
                <w:rFonts w:ascii="Arial" w:hAnsi="Arial" w:cs="Arial"/>
                <w:b/>
                <w:sz w:val="22"/>
                <w:szCs w:val="22"/>
              </w:rPr>
              <w:t>Word count (or equivalent):</w:t>
            </w:r>
          </w:p>
        </w:tc>
        <w:tc>
          <w:tcPr>
            <w:tcW w:w="2266" w:type="dxa"/>
            <w:tcBorders>
              <w:top w:val="single" w:sz="4" w:space="0" w:color="auto"/>
              <w:left w:val="single" w:sz="4" w:space="0" w:color="auto"/>
              <w:bottom w:val="single" w:sz="4" w:space="0" w:color="auto"/>
              <w:right w:val="single" w:sz="4" w:space="0" w:color="auto"/>
            </w:tcBorders>
            <w:hideMark/>
          </w:tcPr>
          <w:p w14:paraId="4B6BF5DB" w14:textId="77777777" w:rsidR="00AE05C9" w:rsidRDefault="00AE05C9" w:rsidP="00CE7ADB">
            <w:pPr>
              <w:spacing w:before="120" w:after="120"/>
              <w:jc w:val="both"/>
              <w:rPr>
                <w:rFonts w:ascii="Arial" w:hAnsi="Arial" w:cs="Arial"/>
                <w:b/>
                <w:sz w:val="22"/>
                <w:szCs w:val="22"/>
              </w:rPr>
            </w:pPr>
            <w:r>
              <w:rPr>
                <w:rFonts w:ascii="Arial" w:hAnsi="Arial" w:cs="Arial"/>
                <w:b/>
                <w:sz w:val="22"/>
                <w:szCs w:val="22"/>
              </w:rPr>
              <w:t xml:space="preserve">15 minutes </w:t>
            </w:r>
          </w:p>
        </w:tc>
      </w:tr>
      <w:tr w:rsidR="00AE05C9" w14:paraId="4372990C" w14:textId="77777777" w:rsidTr="00CE7ADB">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7BBED3EF" w14:textId="77777777" w:rsidR="00AE05C9" w:rsidRDefault="00AE05C9" w:rsidP="00CE7ADB">
            <w:pPr>
              <w:spacing w:before="120" w:after="120"/>
              <w:jc w:val="both"/>
              <w:rPr>
                <w:rFonts w:ascii="Arial" w:hAnsi="Arial" w:cs="Arial"/>
                <w:b/>
                <w:sz w:val="22"/>
                <w:szCs w:val="22"/>
              </w:rPr>
            </w:pPr>
            <w:r>
              <w:rPr>
                <w:rFonts w:ascii="Arial" w:hAnsi="Arial" w:cs="Arial"/>
                <w:b/>
                <w:sz w:val="22"/>
                <w:szCs w:val="22"/>
              </w:rPr>
              <w:t>Submission deadline:</w:t>
            </w:r>
          </w:p>
        </w:tc>
        <w:tc>
          <w:tcPr>
            <w:tcW w:w="3291" w:type="dxa"/>
            <w:tcBorders>
              <w:top w:val="single" w:sz="4" w:space="0" w:color="auto"/>
              <w:left w:val="single" w:sz="4" w:space="0" w:color="auto"/>
              <w:bottom w:val="single" w:sz="4" w:space="0" w:color="auto"/>
              <w:right w:val="single" w:sz="4" w:space="0" w:color="auto"/>
            </w:tcBorders>
            <w:hideMark/>
          </w:tcPr>
          <w:p w14:paraId="62D57B8C" w14:textId="22DE8DEF" w:rsidR="00AE05C9" w:rsidRDefault="00AE05C9" w:rsidP="00CE7ADB">
            <w:pPr>
              <w:spacing w:before="120" w:after="120"/>
              <w:jc w:val="both"/>
              <w:rPr>
                <w:rFonts w:ascii="Arial" w:hAnsi="Arial" w:cs="Arial"/>
                <w:b/>
                <w:sz w:val="22"/>
                <w:szCs w:val="22"/>
              </w:rPr>
            </w:pPr>
            <w:r>
              <w:rPr>
                <w:rFonts w:ascii="Arial" w:hAnsi="Arial" w:cs="Arial"/>
                <w:b/>
                <w:sz w:val="22"/>
                <w:szCs w:val="22"/>
              </w:rPr>
              <w:t>19</w:t>
            </w:r>
            <w:r w:rsidRPr="00AE05C9">
              <w:rPr>
                <w:rFonts w:ascii="Arial" w:hAnsi="Arial" w:cs="Arial"/>
                <w:b/>
                <w:sz w:val="22"/>
                <w:szCs w:val="22"/>
                <w:vertAlign w:val="superscript"/>
              </w:rPr>
              <w:t>th</w:t>
            </w:r>
            <w:r>
              <w:rPr>
                <w:rFonts w:ascii="Arial" w:hAnsi="Arial" w:cs="Arial"/>
                <w:b/>
                <w:sz w:val="22"/>
                <w:szCs w:val="22"/>
              </w:rPr>
              <w:t xml:space="preserve"> MAY 2023</w:t>
            </w:r>
          </w:p>
        </w:tc>
        <w:tc>
          <w:tcPr>
            <w:tcW w:w="2266" w:type="dxa"/>
            <w:tcBorders>
              <w:top w:val="single" w:sz="4" w:space="0" w:color="auto"/>
              <w:left w:val="single" w:sz="4" w:space="0" w:color="auto"/>
              <w:bottom w:val="single" w:sz="4" w:space="0" w:color="auto"/>
              <w:right w:val="single" w:sz="4" w:space="0" w:color="auto"/>
            </w:tcBorders>
            <w:shd w:val="pct15" w:color="auto" w:fill="auto"/>
            <w:hideMark/>
          </w:tcPr>
          <w:p w14:paraId="32F1904A" w14:textId="77777777" w:rsidR="00AE05C9" w:rsidRDefault="00AE05C9" w:rsidP="00CE7ADB">
            <w:pPr>
              <w:spacing w:before="120" w:after="120"/>
              <w:jc w:val="both"/>
              <w:rPr>
                <w:rFonts w:ascii="Arial" w:hAnsi="Arial" w:cs="Arial"/>
                <w:b/>
                <w:sz w:val="22"/>
                <w:szCs w:val="22"/>
              </w:rPr>
            </w:pPr>
            <w:r>
              <w:rPr>
                <w:rFonts w:ascii="Arial" w:hAnsi="Arial" w:cs="Arial"/>
                <w:b/>
                <w:sz w:val="22"/>
                <w:szCs w:val="22"/>
              </w:rPr>
              <w:t>Return date of provisional marks &amp; written feedback:</w:t>
            </w:r>
          </w:p>
        </w:tc>
        <w:tc>
          <w:tcPr>
            <w:tcW w:w="2266" w:type="dxa"/>
            <w:tcBorders>
              <w:top w:val="single" w:sz="4" w:space="0" w:color="auto"/>
              <w:left w:val="single" w:sz="4" w:space="0" w:color="auto"/>
              <w:bottom w:val="single" w:sz="4" w:space="0" w:color="auto"/>
              <w:right w:val="single" w:sz="4" w:space="0" w:color="auto"/>
            </w:tcBorders>
          </w:tcPr>
          <w:p w14:paraId="783925F8" w14:textId="77777777" w:rsidR="00AE05C9" w:rsidRDefault="00AE05C9" w:rsidP="00CE7ADB">
            <w:pPr>
              <w:spacing w:before="120" w:after="120"/>
              <w:jc w:val="both"/>
              <w:rPr>
                <w:rFonts w:ascii="Arial" w:hAnsi="Arial" w:cs="Arial"/>
                <w:b/>
                <w:sz w:val="22"/>
                <w:szCs w:val="22"/>
              </w:rPr>
            </w:pPr>
          </w:p>
        </w:tc>
      </w:tr>
      <w:tr w:rsidR="00AE05C9" w14:paraId="5CCE8A8A" w14:textId="77777777" w:rsidTr="00CE7ADB">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1E66483D" w14:textId="77777777" w:rsidR="00AE05C9" w:rsidRDefault="00AE05C9" w:rsidP="00CE7ADB">
            <w:pPr>
              <w:spacing w:before="120" w:after="120"/>
              <w:jc w:val="both"/>
              <w:rPr>
                <w:rFonts w:ascii="Arial" w:hAnsi="Arial" w:cs="Arial"/>
                <w:b/>
                <w:sz w:val="22"/>
                <w:szCs w:val="22"/>
              </w:rPr>
            </w:pPr>
            <w:r>
              <w:rPr>
                <w:rFonts w:ascii="Arial" w:hAnsi="Arial" w:cs="Arial"/>
                <w:b/>
                <w:sz w:val="22"/>
                <w:szCs w:val="22"/>
              </w:rPr>
              <w:t>Submission method:</w:t>
            </w:r>
          </w:p>
        </w:tc>
        <w:tc>
          <w:tcPr>
            <w:tcW w:w="7823" w:type="dxa"/>
            <w:gridSpan w:val="3"/>
            <w:tcBorders>
              <w:top w:val="single" w:sz="4" w:space="0" w:color="auto"/>
              <w:left w:val="single" w:sz="4" w:space="0" w:color="auto"/>
              <w:bottom w:val="single" w:sz="4" w:space="0" w:color="auto"/>
              <w:right w:val="single" w:sz="4" w:space="0" w:color="auto"/>
            </w:tcBorders>
            <w:hideMark/>
          </w:tcPr>
          <w:p w14:paraId="54EE0EB2" w14:textId="77777777" w:rsidR="00AE05C9" w:rsidRDefault="00AE05C9" w:rsidP="00CE7ADB">
            <w:pPr>
              <w:rPr>
                <w:rFonts w:ascii="Arial" w:hAnsi="Arial" w:cs="Arial"/>
                <w:sz w:val="22"/>
                <w:szCs w:val="22"/>
              </w:rPr>
            </w:pPr>
            <w:r>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BB6A7E4" w14:textId="77777777" w:rsidR="00AE05C9" w:rsidRDefault="00AE05C9" w:rsidP="00CE7ADB">
            <w:pPr>
              <w:spacing w:before="120" w:after="120"/>
              <w:jc w:val="both"/>
              <w:rPr>
                <w:rFonts w:ascii="Arial" w:hAnsi="Arial" w:cs="Arial"/>
                <w:b/>
                <w:sz w:val="22"/>
                <w:szCs w:val="22"/>
              </w:rPr>
            </w:pPr>
            <w:r>
              <w:rPr>
                <w:rFonts w:ascii="Arial" w:hAnsi="Arial" w:cs="Arial"/>
                <w:b/>
                <w:sz w:val="22"/>
                <w:szCs w:val="22"/>
              </w:rPr>
              <w:t xml:space="preserve">Alternative submission method (if applicable): </w:t>
            </w:r>
          </w:p>
          <w:p w14:paraId="3953BEE1" w14:textId="77777777" w:rsidR="00AE05C9" w:rsidRDefault="00AE05C9" w:rsidP="00CE7ADB">
            <w:pPr>
              <w:spacing w:before="120" w:after="120"/>
              <w:jc w:val="both"/>
              <w:rPr>
                <w:rFonts w:ascii="Arial" w:hAnsi="Arial" w:cs="Arial"/>
                <w:b/>
                <w:sz w:val="22"/>
                <w:szCs w:val="22"/>
              </w:rPr>
            </w:pPr>
            <w:r>
              <w:rPr>
                <w:rFonts w:ascii="Arial" w:hAnsi="Arial" w:cs="Arial"/>
                <w:b/>
                <w:sz w:val="22"/>
                <w:szCs w:val="22"/>
              </w:rPr>
              <w:t xml:space="preserve">Late submission of the assessment will result in a late penalty mark.  </w:t>
            </w:r>
            <w:r>
              <w:rPr>
                <w:rFonts w:ascii="Arial" w:hAnsi="Arial" w:cs="Arial"/>
                <w:sz w:val="22"/>
                <w:szCs w:val="22"/>
              </w:rPr>
              <w:t>Penalties for late submission: Up to one week late, maximum mark of 40%.  Over one week late, 0%.  Only the Extenuating Circumstances Panel may approve a change to submission dates.</w:t>
            </w:r>
          </w:p>
        </w:tc>
      </w:tr>
      <w:tr w:rsidR="00AE05C9" w14:paraId="2DBF4E49" w14:textId="77777777" w:rsidTr="00CE7ADB">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7AA5B0F0" w14:textId="77777777" w:rsidR="00AE05C9" w:rsidRDefault="00AE05C9" w:rsidP="00CE7ADB">
            <w:pPr>
              <w:spacing w:before="120" w:after="120"/>
              <w:rPr>
                <w:rFonts w:ascii="Arial" w:hAnsi="Arial" w:cs="Arial"/>
                <w:b/>
                <w:sz w:val="22"/>
                <w:szCs w:val="22"/>
              </w:rPr>
            </w:pPr>
            <w:r>
              <w:rPr>
                <w:rFonts w:ascii="Arial" w:hAnsi="Arial" w:cs="Arial"/>
                <w:b/>
                <w:sz w:val="22"/>
                <w:szCs w:val="22"/>
              </w:rPr>
              <w:t>Academic honesty / referencing:</w:t>
            </w:r>
          </w:p>
        </w:tc>
        <w:tc>
          <w:tcPr>
            <w:tcW w:w="7823" w:type="dxa"/>
            <w:gridSpan w:val="3"/>
            <w:tcBorders>
              <w:top w:val="single" w:sz="4" w:space="0" w:color="auto"/>
              <w:left w:val="single" w:sz="4" w:space="0" w:color="auto"/>
              <w:bottom w:val="single" w:sz="4" w:space="0" w:color="auto"/>
              <w:right w:val="single" w:sz="4" w:space="0" w:color="auto"/>
            </w:tcBorders>
            <w:hideMark/>
          </w:tcPr>
          <w:p w14:paraId="4181DB1A" w14:textId="77777777" w:rsidR="00AE05C9" w:rsidRDefault="00AE05C9" w:rsidP="00CE7ADB">
            <w:pPr>
              <w:spacing w:before="120" w:after="120"/>
              <w:jc w:val="both"/>
              <w:rPr>
                <w:rFonts w:ascii="Arial" w:hAnsi="Arial" w:cs="Arial"/>
                <w:sz w:val="22"/>
                <w:szCs w:val="22"/>
              </w:rPr>
            </w:pPr>
            <w:r>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1F2B1832" w14:textId="77777777" w:rsidR="00AE05C9" w:rsidRDefault="00AE05C9" w:rsidP="00AE05C9">
      <w:pPr>
        <w:rPr>
          <w:rFonts w:ascii="Arial" w:hAnsi="Arial" w:cs="Arial"/>
          <w:sz w:val="32"/>
        </w:rPr>
      </w:pPr>
    </w:p>
    <w:p w14:paraId="534BE930" w14:textId="77777777" w:rsidR="00AE05C9" w:rsidRDefault="00AE05C9" w:rsidP="00AE05C9">
      <w:pPr>
        <w:rPr>
          <w:rFonts w:ascii="Arial" w:hAnsi="Arial" w:cs="Arial"/>
          <w:sz w:val="32"/>
        </w:rPr>
      </w:pPr>
    </w:p>
    <w:tbl>
      <w:tblPr>
        <w:tblW w:w="975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50"/>
      </w:tblGrid>
      <w:tr w:rsidR="00AE05C9" w14:paraId="73930A95" w14:textId="77777777" w:rsidTr="00CE7ADB">
        <w:tc>
          <w:tcPr>
            <w:tcW w:w="9747" w:type="dxa"/>
            <w:tcBorders>
              <w:top w:val="single" w:sz="4" w:space="0" w:color="auto"/>
              <w:left w:val="single" w:sz="4" w:space="0" w:color="auto"/>
              <w:bottom w:val="single" w:sz="4" w:space="0" w:color="auto"/>
              <w:right w:val="single" w:sz="4" w:space="0" w:color="auto"/>
            </w:tcBorders>
            <w:shd w:val="pct10" w:color="auto" w:fill="auto"/>
            <w:hideMark/>
          </w:tcPr>
          <w:p w14:paraId="223DCB07" w14:textId="77777777" w:rsidR="00AE05C9" w:rsidRDefault="00AE05C9" w:rsidP="00CE7ADB">
            <w:pPr>
              <w:rPr>
                <w:rFonts w:ascii="Arial" w:hAnsi="Arial" w:cs="Arial"/>
                <w:b/>
                <w:sz w:val="22"/>
                <w:szCs w:val="22"/>
              </w:rPr>
            </w:pPr>
            <w:r>
              <w:rPr>
                <w:rFonts w:ascii="Arial" w:hAnsi="Arial" w:cs="Arial"/>
                <w:b/>
                <w:sz w:val="22"/>
                <w:szCs w:val="22"/>
              </w:rPr>
              <w:t xml:space="preserve">Module Learning Outcomes </w:t>
            </w:r>
          </w:p>
          <w:p w14:paraId="37A2974C" w14:textId="77777777" w:rsidR="00AE05C9" w:rsidRDefault="00AE05C9" w:rsidP="00CE7ADB">
            <w:pPr>
              <w:rPr>
                <w:rFonts w:ascii="Arial" w:hAnsi="Arial" w:cs="Arial"/>
                <w:sz w:val="22"/>
                <w:szCs w:val="22"/>
              </w:rPr>
            </w:pPr>
            <w:r>
              <w:rPr>
                <w:rFonts w:ascii="Arial" w:hAnsi="Arial" w:cs="Arial"/>
                <w:b/>
                <w:sz w:val="22"/>
                <w:szCs w:val="22"/>
              </w:rPr>
              <w:t>(from module syllabus)</w:t>
            </w:r>
          </w:p>
        </w:tc>
      </w:tr>
      <w:tr w:rsidR="00AE05C9" w14:paraId="5701905D" w14:textId="77777777" w:rsidTr="00CE7ADB">
        <w:tc>
          <w:tcPr>
            <w:tcW w:w="9747" w:type="dxa"/>
            <w:tcBorders>
              <w:top w:val="single" w:sz="4" w:space="0" w:color="auto"/>
              <w:left w:val="single" w:sz="4" w:space="0" w:color="auto"/>
              <w:bottom w:val="single" w:sz="4" w:space="0" w:color="auto"/>
              <w:right w:val="single" w:sz="4" w:space="0" w:color="auto"/>
            </w:tcBorders>
          </w:tcPr>
          <w:p w14:paraId="6B09FD5F" w14:textId="77777777" w:rsidR="00AE05C9" w:rsidRDefault="00AE05C9" w:rsidP="00CE7ADB">
            <w:pPr>
              <w:rPr>
                <w:rFonts w:ascii="Arial" w:hAnsi="Arial" w:cs="Arial"/>
                <w:sz w:val="22"/>
                <w:szCs w:val="22"/>
              </w:rPr>
            </w:pPr>
          </w:p>
          <w:p w14:paraId="794A2077" w14:textId="77777777" w:rsidR="00AE05C9" w:rsidRDefault="00AE05C9" w:rsidP="00AE05C9">
            <w:pPr>
              <w:pStyle w:val="ListParagraph"/>
              <w:numPr>
                <w:ilvl w:val="0"/>
                <w:numId w:val="2"/>
              </w:numPr>
              <w:spacing w:before="240"/>
              <w:ind w:left="851" w:hanging="567"/>
              <w:jc w:val="both"/>
              <w:rPr>
                <w:rFonts w:ascii="Arial" w:hAnsi="Arial" w:cs="Arial"/>
                <w:sz w:val="20"/>
                <w:szCs w:val="20"/>
              </w:rPr>
            </w:pPr>
            <w:r>
              <w:rPr>
                <w:rFonts w:ascii="Arial" w:hAnsi="Arial" w:cs="Arial"/>
              </w:rPr>
              <w:t>Provide definitions for the scale and types of events and festivals and the purposes they serve in order to appreciate the structure of the events industry and how/why events can achieve objectives for public, voluntary and commercial sector organisations</w:t>
            </w:r>
          </w:p>
          <w:p w14:paraId="2BCC7848" w14:textId="77777777" w:rsidR="00AE05C9" w:rsidRDefault="00AE05C9" w:rsidP="00CE7ADB">
            <w:pPr>
              <w:pStyle w:val="ListParagraph"/>
              <w:spacing w:before="240"/>
              <w:ind w:left="851"/>
              <w:jc w:val="both"/>
              <w:rPr>
                <w:rFonts w:ascii="Arial" w:hAnsi="Arial" w:cs="Arial"/>
              </w:rPr>
            </w:pPr>
          </w:p>
          <w:p w14:paraId="5E2F3028" w14:textId="77777777" w:rsidR="00AE05C9" w:rsidRDefault="00AE05C9" w:rsidP="00AE05C9">
            <w:pPr>
              <w:pStyle w:val="ListParagraph"/>
              <w:numPr>
                <w:ilvl w:val="0"/>
                <w:numId w:val="2"/>
              </w:numPr>
              <w:spacing w:before="240"/>
              <w:ind w:left="851" w:hanging="567"/>
              <w:jc w:val="both"/>
              <w:rPr>
                <w:rFonts w:ascii="Arial" w:hAnsi="Arial" w:cs="Arial"/>
              </w:rPr>
            </w:pPr>
            <w:r>
              <w:rPr>
                <w:rFonts w:ascii="Arial" w:hAnsi="Arial" w:cs="Arial"/>
              </w:rPr>
              <w:t>Describe and discuss the demand for events and festivals and factors that shape participation levels</w:t>
            </w:r>
          </w:p>
          <w:p w14:paraId="53574BBE" w14:textId="77777777" w:rsidR="00AE05C9" w:rsidRDefault="00AE05C9" w:rsidP="00CE7ADB">
            <w:pPr>
              <w:rPr>
                <w:rFonts w:ascii="Arial" w:hAnsi="Arial" w:cs="Arial"/>
                <w:sz w:val="22"/>
                <w:szCs w:val="22"/>
              </w:rPr>
            </w:pPr>
          </w:p>
        </w:tc>
      </w:tr>
    </w:tbl>
    <w:p w14:paraId="720C1F8A" w14:textId="77777777" w:rsidR="00AE05C9" w:rsidRDefault="00AE05C9" w:rsidP="00AE05C9">
      <w:pPr>
        <w:rPr>
          <w:rFonts w:ascii="Arial" w:hAnsi="Arial" w:cs="Arial"/>
          <w:b/>
        </w:rPr>
      </w:pPr>
    </w:p>
    <w:p w14:paraId="5622F694" w14:textId="77777777" w:rsidR="00AE05C9" w:rsidRDefault="00AE05C9" w:rsidP="00AE05C9">
      <w:pPr>
        <w:rPr>
          <w:rFonts w:ascii="Arial" w:hAnsi="Arial" w:cs="Arial"/>
          <w:b/>
        </w:rPr>
      </w:pPr>
    </w:p>
    <w:p w14:paraId="165A78F0" w14:textId="77777777" w:rsidR="00AE05C9" w:rsidRDefault="00AE05C9" w:rsidP="00AE05C9">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AE05C9" w14:paraId="186D7A5E" w14:textId="77777777" w:rsidTr="00CE7ADB">
        <w:tc>
          <w:tcPr>
            <w:tcW w:w="9781" w:type="dxa"/>
            <w:tcBorders>
              <w:top w:val="single" w:sz="4" w:space="0" w:color="auto"/>
              <w:left w:val="single" w:sz="4" w:space="0" w:color="auto"/>
              <w:bottom w:val="single" w:sz="4" w:space="0" w:color="auto"/>
              <w:right w:val="single" w:sz="4" w:space="0" w:color="auto"/>
            </w:tcBorders>
            <w:shd w:val="clear" w:color="auto" w:fill="C0C0C0"/>
            <w:hideMark/>
          </w:tcPr>
          <w:p w14:paraId="27DE5B9E" w14:textId="77777777" w:rsidR="00AE05C9" w:rsidRDefault="00AE05C9" w:rsidP="00CE7ADB">
            <w:pPr>
              <w:jc w:val="center"/>
              <w:rPr>
                <w:rFonts w:ascii="Arial" w:hAnsi="Arial" w:cs="Arial"/>
                <w:b/>
                <w:sz w:val="40"/>
                <w:szCs w:val="40"/>
              </w:rPr>
            </w:pPr>
            <w:r>
              <w:rPr>
                <w:rFonts w:ascii="Arial" w:hAnsi="Arial" w:cs="Arial"/>
                <w:sz w:val="32"/>
              </w:rPr>
              <w:br w:type="page"/>
            </w:r>
            <w:r>
              <w:rPr>
                <w:rFonts w:ascii="Arial" w:hAnsi="Arial" w:cs="Arial"/>
                <w:b/>
                <w:sz w:val="40"/>
                <w:szCs w:val="40"/>
              </w:rPr>
              <w:t>TASK DESCRIPTION</w:t>
            </w:r>
          </w:p>
        </w:tc>
      </w:tr>
    </w:tbl>
    <w:p w14:paraId="3AFC23F1" w14:textId="77777777" w:rsidR="00AE05C9" w:rsidRDefault="00AE05C9" w:rsidP="00AE05C9">
      <w:pPr>
        <w:jc w:val="both"/>
        <w:rPr>
          <w:rFonts w:ascii="Arial" w:hAnsi="Arial" w:cs="Arial"/>
          <w:sz w:val="22"/>
          <w:szCs w:val="22"/>
        </w:rPr>
      </w:pPr>
    </w:p>
    <w:p w14:paraId="75FBAC70" w14:textId="77777777" w:rsidR="00AE05C9" w:rsidRDefault="00AE05C9" w:rsidP="00AE05C9">
      <w:pPr>
        <w:jc w:val="both"/>
        <w:rPr>
          <w:rFonts w:ascii="Arial" w:hAnsi="Arial" w:cs="Arial"/>
          <w:b/>
          <w:sz w:val="24"/>
          <w:szCs w:val="24"/>
        </w:rPr>
      </w:pPr>
    </w:p>
    <w:p w14:paraId="5313475D" w14:textId="77777777" w:rsidR="00AE05C9" w:rsidRDefault="00AE05C9" w:rsidP="00AE05C9">
      <w:pPr>
        <w:jc w:val="both"/>
        <w:rPr>
          <w:rFonts w:ascii="Arial" w:hAnsi="Arial" w:cs="Arial"/>
          <w:b/>
          <w:sz w:val="28"/>
          <w:szCs w:val="28"/>
        </w:rPr>
      </w:pPr>
      <w:r>
        <w:rPr>
          <w:rFonts w:ascii="Arial" w:hAnsi="Arial" w:cs="Arial"/>
          <w:b/>
          <w:sz w:val="28"/>
          <w:szCs w:val="28"/>
        </w:rPr>
        <w:t xml:space="preserve">Task </w:t>
      </w:r>
    </w:p>
    <w:p w14:paraId="25A58C3C" w14:textId="77777777" w:rsidR="00AE05C9" w:rsidRDefault="00AE05C9" w:rsidP="00AE05C9">
      <w:pPr>
        <w:jc w:val="both"/>
        <w:rPr>
          <w:rFonts w:ascii="Arial" w:hAnsi="Arial" w:cs="Arial"/>
          <w:b/>
          <w:sz w:val="28"/>
          <w:szCs w:val="28"/>
        </w:rPr>
      </w:pPr>
    </w:p>
    <w:p w14:paraId="5BDE988F" w14:textId="622ADFAE" w:rsidR="00AE05C9" w:rsidRDefault="00AE05C9" w:rsidP="00AE05C9">
      <w:pPr>
        <w:jc w:val="both"/>
        <w:rPr>
          <w:rFonts w:ascii="Arial" w:hAnsi="Arial" w:cs="Arial"/>
          <w:b/>
          <w:sz w:val="28"/>
          <w:szCs w:val="28"/>
        </w:rPr>
      </w:pPr>
      <w:r>
        <w:rPr>
          <w:rFonts w:ascii="Arial" w:hAnsi="Arial" w:cs="Arial"/>
          <w:b/>
          <w:sz w:val="28"/>
          <w:szCs w:val="28"/>
        </w:rPr>
        <w:t>VLOG</w:t>
      </w:r>
    </w:p>
    <w:p w14:paraId="68220ABE" w14:textId="77777777" w:rsidR="00AE05C9" w:rsidRDefault="00AE05C9" w:rsidP="00AE05C9">
      <w:pPr>
        <w:overflowPunct w:val="0"/>
        <w:autoSpaceDE w:val="0"/>
        <w:autoSpaceDN w:val="0"/>
        <w:adjustRightInd w:val="0"/>
        <w:jc w:val="both"/>
        <w:textAlignment w:val="baseline"/>
        <w:rPr>
          <w:rFonts w:ascii="Arial" w:hAnsi="Arial" w:cs="Arial"/>
          <w:sz w:val="22"/>
          <w:szCs w:val="22"/>
        </w:rPr>
      </w:pPr>
    </w:p>
    <w:p w14:paraId="7D030C03" w14:textId="2726B884" w:rsidR="00AE05C9" w:rsidRDefault="00AE05C9" w:rsidP="00AE05C9">
      <w:pPr>
        <w:overflowPunct w:val="0"/>
        <w:autoSpaceDE w:val="0"/>
        <w:autoSpaceDN w:val="0"/>
        <w:adjustRightInd w:val="0"/>
        <w:jc w:val="both"/>
        <w:textAlignment w:val="baseline"/>
        <w:rPr>
          <w:rFonts w:ascii="Arial" w:hAnsi="Arial" w:cs="Arial"/>
          <w:sz w:val="22"/>
          <w:szCs w:val="22"/>
        </w:rPr>
      </w:pPr>
      <w:r>
        <w:rPr>
          <w:rFonts w:ascii="Arial" w:hAnsi="Arial" w:cs="Arial"/>
          <w:sz w:val="22"/>
          <w:szCs w:val="22"/>
        </w:rPr>
        <w:t xml:space="preserve">Atten a </w:t>
      </w:r>
      <w:proofErr w:type="spellStart"/>
      <w:r>
        <w:rPr>
          <w:rFonts w:ascii="Arial" w:hAnsi="Arial" w:cs="Arial"/>
          <w:sz w:val="22"/>
          <w:szCs w:val="22"/>
        </w:rPr>
        <w:t>locl</w:t>
      </w:r>
      <w:proofErr w:type="spellEnd"/>
      <w:r>
        <w:rPr>
          <w:rFonts w:ascii="Arial" w:hAnsi="Arial" w:cs="Arial"/>
          <w:sz w:val="22"/>
          <w:szCs w:val="22"/>
        </w:rPr>
        <w:t xml:space="preserve"> event and produce a recorded vlog clearly discussing </w:t>
      </w:r>
    </w:p>
    <w:p w14:paraId="34DA9921" w14:textId="0156A2DD" w:rsidR="00AE05C9" w:rsidRDefault="00AE05C9" w:rsidP="00AE05C9">
      <w:pPr>
        <w:overflowPunct w:val="0"/>
        <w:autoSpaceDE w:val="0"/>
        <w:autoSpaceDN w:val="0"/>
        <w:adjustRightInd w:val="0"/>
        <w:jc w:val="both"/>
        <w:textAlignment w:val="baseline"/>
        <w:rPr>
          <w:rFonts w:ascii="Arial" w:hAnsi="Arial" w:cs="Arial"/>
          <w:sz w:val="22"/>
          <w:szCs w:val="22"/>
        </w:rPr>
      </w:pPr>
      <w:r>
        <w:rPr>
          <w:rFonts w:ascii="Arial" w:hAnsi="Arial" w:cs="Arial"/>
          <w:sz w:val="22"/>
          <w:szCs w:val="22"/>
        </w:rPr>
        <w:t xml:space="preserve">the overall experience, engagement and consumer satisfaction. You will use this for observational research during the event or festival. You will use this checklist for your evaluative discussion in the VLOG. </w:t>
      </w:r>
    </w:p>
    <w:p w14:paraId="41314A0D" w14:textId="77777777" w:rsidR="00AE05C9" w:rsidRDefault="00AE05C9" w:rsidP="00AE05C9">
      <w:pPr>
        <w:overflowPunct w:val="0"/>
        <w:autoSpaceDE w:val="0"/>
        <w:autoSpaceDN w:val="0"/>
        <w:adjustRightInd w:val="0"/>
        <w:jc w:val="both"/>
        <w:textAlignment w:val="baseline"/>
        <w:rPr>
          <w:rFonts w:ascii="Arial" w:hAnsi="Arial" w:cs="Arial"/>
          <w:sz w:val="22"/>
          <w:szCs w:val="22"/>
        </w:rPr>
      </w:pPr>
    </w:p>
    <w:p w14:paraId="03E6821B" w14:textId="77777777" w:rsidR="00AE05C9" w:rsidRDefault="00AE05C9" w:rsidP="00AE05C9">
      <w:pPr>
        <w:overflowPunct w:val="0"/>
        <w:autoSpaceDE w:val="0"/>
        <w:autoSpaceDN w:val="0"/>
        <w:adjustRightInd w:val="0"/>
        <w:jc w:val="both"/>
        <w:textAlignment w:val="baseline"/>
        <w:rPr>
          <w:rFonts w:ascii="Arial" w:hAnsi="Arial" w:cs="Arial"/>
          <w:sz w:val="22"/>
          <w:szCs w:val="22"/>
        </w:rPr>
      </w:pPr>
    </w:p>
    <w:p w14:paraId="3D19E79A" w14:textId="77777777" w:rsidR="00AE05C9" w:rsidRDefault="00AE05C9" w:rsidP="00AE05C9">
      <w:pPr>
        <w:overflowPunct w:val="0"/>
        <w:autoSpaceDE w:val="0"/>
        <w:autoSpaceDN w:val="0"/>
        <w:adjustRightInd w:val="0"/>
        <w:jc w:val="both"/>
        <w:textAlignment w:val="baseline"/>
        <w:rPr>
          <w:rFonts w:ascii="Arial" w:hAnsi="Arial" w:cs="Arial"/>
          <w:sz w:val="22"/>
          <w:szCs w:val="22"/>
        </w:rPr>
      </w:pPr>
      <w:r>
        <w:rPr>
          <w:rFonts w:ascii="Arial" w:hAnsi="Arial" w:cs="Arial"/>
          <w:sz w:val="22"/>
          <w:szCs w:val="22"/>
        </w:rPr>
        <w:t>The VLOG  should include but not be limited to the following:</w:t>
      </w:r>
    </w:p>
    <w:p w14:paraId="25D6D5B7" w14:textId="77777777" w:rsidR="00AE05C9" w:rsidRDefault="00AE05C9" w:rsidP="00AE05C9">
      <w:pPr>
        <w:numPr>
          <w:ilvl w:val="0"/>
          <w:numId w:val="1"/>
        </w:numPr>
        <w:overflowPunct w:val="0"/>
        <w:autoSpaceDE w:val="0"/>
        <w:autoSpaceDN w:val="0"/>
        <w:adjustRightInd w:val="0"/>
        <w:jc w:val="both"/>
        <w:textAlignment w:val="baseline"/>
        <w:rPr>
          <w:rFonts w:ascii="Arial" w:hAnsi="Arial" w:cs="Arial"/>
          <w:sz w:val="22"/>
          <w:szCs w:val="22"/>
        </w:rPr>
      </w:pPr>
      <w:r>
        <w:rPr>
          <w:rFonts w:ascii="Arial" w:hAnsi="Arial" w:cs="Arial"/>
          <w:sz w:val="22"/>
          <w:szCs w:val="22"/>
        </w:rPr>
        <w:t>Definition and description of the event or festival–  type, scale, industry context</w:t>
      </w:r>
    </w:p>
    <w:p w14:paraId="3DD18DFF" w14:textId="77777777" w:rsidR="00AE05C9" w:rsidRDefault="00AE05C9" w:rsidP="00AE05C9">
      <w:pPr>
        <w:numPr>
          <w:ilvl w:val="0"/>
          <w:numId w:val="1"/>
        </w:numPr>
        <w:overflowPunct w:val="0"/>
        <w:autoSpaceDE w:val="0"/>
        <w:autoSpaceDN w:val="0"/>
        <w:adjustRightInd w:val="0"/>
        <w:jc w:val="both"/>
        <w:textAlignment w:val="baseline"/>
        <w:rPr>
          <w:rFonts w:ascii="Arial" w:hAnsi="Arial" w:cs="Arial"/>
          <w:sz w:val="22"/>
          <w:szCs w:val="22"/>
        </w:rPr>
      </w:pPr>
      <w:r>
        <w:rPr>
          <w:rFonts w:ascii="Arial" w:hAnsi="Arial" w:cs="Arial"/>
          <w:sz w:val="22"/>
          <w:szCs w:val="22"/>
        </w:rPr>
        <w:t>Identification of the ‘typical’ event consumer and the extent to which their needs are being met</w:t>
      </w:r>
    </w:p>
    <w:p w14:paraId="2B41322D" w14:textId="77777777" w:rsidR="00AE05C9" w:rsidRDefault="00AE05C9" w:rsidP="00AE05C9">
      <w:pPr>
        <w:numPr>
          <w:ilvl w:val="0"/>
          <w:numId w:val="1"/>
        </w:numPr>
        <w:overflowPunct w:val="0"/>
        <w:autoSpaceDE w:val="0"/>
        <w:autoSpaceDN w:val="0"/>
        <w:adjustRightInd w:val="0"/>
        <w:jc w:val="both"/>
        <w:textAlignment w:val="baseline"/>
        <w:rPr>
          <w:rFonts w:ascii="Arial" w:hAnsi="Arial" w:cs="Arial"/>
          <w:sz w:val="22"/>
          <w:szCs w:val="22"/>
        </w:rPr>
      </w:pPr>
      <w:r>
        <w:rPr>
          <w:rFonts w:ascii="Arial" w:hAnsi="Arial" w:cs="Arial"/>
          <w:sz w:val="22"/>
          <w:szCs w:val="22"/>
        </w:rPr>
        <w:t>Based on the checklist observations a evaluative discussion relating to the key elements which influence consumer satisfaction, engagement  and experience</w:t>
      </w:r>
    </w:p>
    <w:p w14:paraId="7F2EA735" w14:textId="77777777" w:rsidR="00AE05C9" w:rsidRPr="00FD004C" w:rsidRDefault="00AE05C9" w:rsidP="00AE05C9">
      <w:pPr>
        <w:pStyle w:val="ListParagraph"/>
        <w:numPr>
          <w:ilvl w:val="0"/>
          <w:numId w:val="1"/>
        </w:numPr>
        <w:rPr>
          <w:rFonts w:ascii="Arial" w:hAnsi="Arial" w:cs="Arial"/>
          <w:sz w:val="22"/>
          <w:szCs w:val="22"/>
          <w:lang w:val="en-US" w:eastAsia="en-GB"/>
        </w:rPr>
      </w:pPr>
      <w:r w:rsidRPr="00FD004C">
        <w:rPr>
          <w:rFonts w:ascii="Arial" w:hAnsi="Arial" w:cs="Arial"/>
          <w:sz w:val="22"/>
          <w:szCs w:val="22"/>
          <w:lang w:val="en-US" w:eastAsia="en-GB"/>
        </w:rPr>
        <w:t>The influence and impact of political, economic, social and environmental factors on the development of the industry especially post-covid</w:t>
      </w:r>
    </w:p>
    <w:p w14:paraId="3BD1ABAB" w14:textId="77777777" w:rsidR="00AE05C9" w:rsidRDefault="00AE05C9" w:rsidP="00AE05C9">
      <w:pPr>
        <w:numPr>
          <w:ilvl w:val="0"/>
          <w:numId w:val="1"/>
        </w:numPr>
        <w:overflowPunct w:val="0"/>
        <w:autoSpaceDE w:val="0"/>
        <w:autoSpaceDN w:val="0"/>
        <w:adjustRightInd w:val="0"/>
        <w:jc w:val="both"/>
        <w:textAlignment w:val="baseline"/>
        <w:rPr>
          <w:rFonts w:ascii="Arial" w:hAnsi="Arial" w:cs="Arial"/>
          <w:sz w:val="22"/>
          <w:szCs w:val="22"/>
        </w:rPr>
      </w:pPr>
      <w:r>
        <w:rPr>
          <w:rFonts w:ascii="Arial" w:hAnsi="Arial" w:cs="Arial"/>
          <w:sz w:val="22"/>
          <w:szCs w:val="22"/>
        </w:rPr>
        <w:t>Show evidence of effective teamwork and good presentation skills in the production and presentation of the VLOG.</w:t>
      </w:r>
    </w:p>
    <w:p w14:paraId="75B38C12" w14:textId="77777777" w:rsidR="00AE05C9" w:rsidRPr="00302B1D" w:rsidRDefault="00AE05C9" w:rsidP="00AE05C9">
      <w:pPr>
        <w:pStyle w:val="ListParagraph"/>
        <w:jc w:val="both"/>
        <w:rPr>
          <w:rFonts w:ascii="Arial" w:hAnsi="Arial" w:cs="Arial"/>
          <w:sz w:val="28"/>
          <w:szCs w:val="28"/>
          <w:lang w:val="en-US"/>
        </w:rPr>
      </w:pPr>
    </w:p>
    <w:p w14:paraId="04117D49" w14:textId="77777777" w:rsidR="00AE05C9" w:rsidRDefault="00AE05C9" w:rsidP="00AE05C9">
      <w:pPr>
        <w:rPr>
          <w:rFonts w:ascii="Arial" w:hAnsi="Arial" w:cs="Arial"/>
          <w:b/>
          <w:sz w:val="28"/>
          <w:szCs w:val="28"/>
        </w:rPr>
      </w:pPr>
      <w:r>
        <w:rPr>
          <w:rFonts w:ascii="Arial" w:hAnsi="Arial" w:cs="Arial"/>
          <w:b/>
          <w:sz w:val="28"/>
          <w:szCs w:val="28"/>
        </w:rPr>
        <w:t>Assessment format and weighting</w:t>
      </w:r>
    </w:p>
    <w:p w14:paraId="2E001EFB" w14:textId="77777777" w:rsidR="00AE05C9" w:rsidRDefault="00AE05C9" w:rsidP="00AE05C9">
      <w:pPr>
        <w:rPr>
          <w:rFonts w:ascii="Arial" w:hAnsi="Arial" w:cs="Arial"/>
          <w:color w:val="000000"/>
          <w:sz w:val="22"/>
          <w:szCs w:val="22"/>
        </w:rPr>
      </w:pPr>
    </w:p>
    <w:p w14:paraId="55B14545" w14:textId="760EAB00" w:rsidR="00AE05C9" w:rsidRDefault="00AE05C9" w:rsidP="00AE05C9">
      <w:pPr>
        <w:rPr>
          <w:rFonts w:ascii="Arial" w:hAnsi="Arial" w:cs="Arial"/>
          <w:color w:val="000000"/>
          <w:sz w:val="22"/>
          <w:szCs w:val="22"/>
        </w:rPr>
      </w:pPr>
      <w:r>
        <w:rPr>
          <w:rFonts w:ascii="Arial" w:hAnsi="Arial" w:cs="Arial"/>
          <w:color w:val="000000"/>
          <w:sz w:val="22"/>
          <w:szCs w:val="22"/>
        </w:rPr>
        <w:t xml:space="preserve">This is a paired VLOG </w:t>
      </w:r>
      <w:r w:rsidRPr="00CB0558">
        <w:rPr>
          <w:rFonts w:ascii="Arial" w:hAnsi="Arial" w:cs="Arial"/>
          <w:b/>
          <w:i/>
          <w:color w:val="000000"/>
          <w:sz w:val="22"/>
          <w:szCs w:val="22"/>
          <w:u w:val="single"/>
        </w:rPr>
        <w:t>presentation</w:t>
      </w:r>
      <w:r w:rsidRPr="00CB0558">
        <w:rPr>
          <w:rFonts w:ascii="Arial" w:hAnsi="Arial" w:cs="Arial"/>
          <w:b/>
          <w:color w:val="000000"/>
          <w:sz w:val="22"/>
          <w:szCs w:val="22"/>
          <w:u w:val="single"/>
        </w:rPr>
        <w:t xml:space="preserve"> </w:t>
      </w:r>
      <w:r>
        <w:rPr>
          <w:rFonts w:ascii="Arial" w:hAnsi="Arial" w:cs="Arial"/>
          <w:color w:val="000000"/>
          <w:sz w:val="22"/>
          <w:szCs w:val="22"/>
        </w:rPr>
        <w:t xml:space="preserve">of a maximum of 15 minutes </w:t>
      </w:r>
      <w:r>
        <w:rPr>
          <w:rFonts w:ascii="Arial" w:hAnsi="Arial" w:cs="Arial"/>
          <w:color w:val="000000"/>
          <w:sz w:val="22"/>
          <w:szCs w:val="22"/>
        </w:rPr>
        <w:t xml:space="preserve">and must be </w:t>
      </w:r>
      <w:proofErr w:type="spellStart"/>
      <w:r>
        <w:rPr>
          <w:rFonts w:ascii="Arial" w:hAnsi="Arial" w:cs="Arial"/>
          <w:color w:val="000000"/>
          <w:sz w:val="22"/>
          <w:szCs w:val="22"/>
        </w:rPr>
        <w:t>reorded</w:t>
      </w:r>
      <w:proofErr w:type="spellEnd"/>
      <w:r>
        <w:rPr>
          <w:rFonts w:ascii="Arial" w:hAnsi="Arial" w:cs="Arial"/>
          <w:color w:val="000000"/>
          <w:sz w:val="22"/>
          <w:szCs w:val="22"/>
        </w:rPr>
        <w:t xml:space="preserve"> and submitted </w:t>
      </w:r>
      <w:r>
        <w:rPr>
          <w:rFonts w:ascii="Arial" w:hAnsi="Arial" w:cs="Arial"/>
          <w:color w:val="000000"/>
          <w:sz w:val="22"/>
          <w:szCs w:val="22"/>
        </w:rPr>
        <w:t xml:space="preserve"> </w:t>
      </w:r>
    </w:p>
    <w:p w14:paraId="0CBB49DA" w14:textId="77777777" w:rsidR="00AE05C9" w:rsidRDefault="00AE05C9" w:rsidP="00AE05C9">
      <w:pPr>
        <w:rPr>
          <w:rFonts w:ascii="Arial" w:hAnsi="Arial" w:cs="Arial"/>
          <w:color w:val="000000"/>
          <w:sz w:val="22"/>
          <w:szCs w:val="22"/>
        </w:rPr>
      </w:pPr>
    </w:p>
    <w:p w14:paraId="7123FA9F" w14:textId="77777777" w:rsidR="00AE05C9" w:rsidRDefault="00AE05C9" w:rsidP="00AE05C9">
      <w:pPr>
        <w:ind w:left="720"/>
        <w:rPr>
          <w:rFonts w:ascii="Arial" w:hAnsi="Arial" w:cs="Arial"/>
          <w:sz w:val="24"/>
          <w:szCs w:val="24"/>
        </w:rPr>
      </w:pPr>
    </w:p>
    <w:p w14:paraId="0C52A25F" w14:textId="77777777" w:rsidR="00AE05C9" w:rsidRDefault="00AE05C9" w:rsidP="00AE05C9">
      <w:pPr>
        <w:ind w:left="720"/>
        <w:rPr>
          <w:rFonts w:ascii="Arial" w:hAnsi="Arial" w:cs="Arial"/>
          <w:sz w:val="24"/>
          <w:szCs w:val="24"/>
        </w:rPr>
      </w:pPr>
    </w:p>
    <w:p w14:paraId="592BCCAF" w14:textId="77777777" w:rsidR="00AE05C9" w:rsidRDefault="00AE05C9" w:rsidP="00AE05C9">
      <w:pPr>
        <w:ind w:left="720"/>
        <w:rPr>
          <w:rFonts w:ascii="Arial" w:hAnsi="Arial" w:cs="Arial"/>
          <w:sz w:val="24"/>
          <w:szCs w:val="24"/>
        </w:rPr>
      </w:pPr>
    </w:p>
    <w:p w14:paraId="00583BEE" w14:textId="77777777" w:rsidR="00AE05C9" w:rsidRDefault="00AE05C9" w:rsidP="00AE05C9">
      <w:pPr>
        <w:ind w:left="720"/>
        <w:rPr>
          <w:rFonts w:ascii="Arial" w:hAnsi="Arial" w:cs="Arial"/>
          <w:sz w:val="24"/>
          <w:szCs w:val="24"/>
        </w:rPr>
      </w:pPr>
    </w:p>
    <w:p w14:paraId="53FFD195" w14:textId="77777777" w:rsidR="00AE05C9" w:rsidRDefault="00AE05C9" w:rsidP="00AE05C9">
      <w:pPr>
        <w:ind w:left="720"/>
        <w:rPr>
          <w:rFonts w:ascii="Arial" w:hAnsi="Arial" w:cs="Arial"/>
          <w:sz w:val="24"/>
          <w:szCs w:val="24"/>
        </w:rPr>
      </w:pPr>
    </w:p>
    <w:p w14:paraId="18181CD8" w14:textId="77777777" w:rsidR="00AE05C9" w:rsidRDefault="00AE05C9" w:rsidP="00AE05C9">
      <w:pPr>
        <w:ind w:left="720"/>
        <w:rPr>
          <w:rFonts w:ascii="Arial" w:hAnsi="Arial" w:cs="Arial"/>
          <w:sz w:val="24"/>
          <w:szCs w:val="24"/>
        </w:rPr>
      </w:pPr>
    </w:p>
    <w:p w14:paraId="3A542431" w14:textId="77777777" w:rsidR="00AE05C9" w:rsidRDefault="00AE05C9" w:rsidP="00AE05C9">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016"/>
      </w:tblGrid>
      <w:tr w:rsidR="00AE05C9" w14:paraId="33BF4048" w14:textId="77777777" w:rsidTr="00CE7ADB">
        <w:trPr>
          <w:trHeight w:val="414"/>
        </w:trPr>
        <w:tc>
          <w:tcPr>
            <w:tcW w:w="10444" w:type="dxa"/>
            <w:tcBorders>
              <w:top w:val="single" w:sz="4" w:space="0" w:color="auto"/>
              <w:left w:val="single" w:sz="4" w:space="0" w:color="auto"/>
              <w:bottom w:val="single" w:sz="4" w:space="0" w:color="auto"/>
              <w:right w:val="single" w:sz="4" w:space="0" w:color="auto"/>
            </w:tcBorders>
            <w:shd w:val="clear" w:color="auto" w:fill="D9D9D9"/>
            <w:hideMark/>
          </w:tcPr>
          <w:p w14:paraId="48FD2D4A" w14:textId="77777777" w:rsidR="00AE05C9" w:rsidRDefault="00AE05C9" w:rsidP="00CE7ADB">
            <w:pPr>
              <w:jc w:val="center"/>
              <w:rPr>
                <w:rFonts w:ascii="Arial" w:hAnsi="Arial" w:cs="Arial"/>
                <w:b/>
                <w:caps/>
                <w:sz w:val="40"/>
              </w:rPr>
            </w:pPr>
            <w:r>
              <w:rPr>
                <w:rFonts w:ascii="Arial" w:hAnsi="Arial" w:cs="Arial"/>
                <w:b/>
                <w:caps/>
                <w:sz w:val="40"/>
              </w:rPr>
              <w:t>GUIDANCE FOR Students IN THE COMPLETION OF TASKS</w:t>
            </w:r>
          </w:p>
        </w:tc>
      </w:tr>
    </w:tbl>
    <w:p w14:paraId="4B11E02C" w14:textId="77777777" w:rsidR="00AE05C9" w:rsidRDefault="00AE05C9" w:rsidP="00AE05C9">
      <w:pPr>
        <w:jc w:val="both"/>
        <w:rPr>
          <w:rFonts w:ascii="Arial" w:hAnsi="Arial" w:cs="Arial"/>
          <w:sz w:val="22"/>
          <w:szCs w:val="22"/>
        </w:rPr>
      </w:pPr>
    </w:p>
    <w:p w14:paraId="07D1E5E8" w14:textId="77777777" w:rsidR="00AE05C9" w:rsidRDefault="00AE05C9" w:rsidP="00AE05C9">
      <w:pPr>
        <w:jc w:val="both"/>
        <w:rPr>
          <w:rFonts w:ascii="Arial" w:hAnsi="Arial" w:cs="Arial"/>
          <w:b/>
          <w:sz w:val="22"/>
          <w:szCs w:val="22"/>
        </w:rPr>
      </w:pPr>
      <w:r>
        <w:rPr>
          <w:rFonts w:ascii="Arial" w:hAnsi="Arial" w:cs="Arial"/>
          <w:b/>
          <w:sz w:val="22"/>
          <w:szCs w:val="22"/>
        </w:rPr>
        <w:t>NOTE: The guidance offered below is linked to the five generic assessment criteria overleaf.</w:t>
      </w:r>
    </w:p>
    <w:p w14:paraId="1A6DBAAB" w14:textId="77777777" w:rsidR="00AE05C9" w:rsidRDefault="00AE05C9" w:rsidP="00AE05C9">
      <w:pPr>
        <w:jc w:val="both"/>
        <w:rPr>
          <w:rFonts w:ascii="Arial" w:hAnsi="Arial" w:cs="Arial"/>
          <w:b/>
          <w:sz w:val="22"/>
          <w:szCs w:val="22"/>
        </w:rPr>
      </w:pPr>
    </w:p>
    <w:p w14:paraId="7E9EED3C" w14:textId="77777777" w:rsidR="00AE05C9" w:rsidRPr="00147E75" w:rsidRDefault="00AE05C9" w:rsidP="00AE05C9">
      <w:pPr>
        <w:pStyle w:val="ListParagraph"/>
        <w:numPr>
          <w:ilvl w:val="0"/>
          <w:numId w:val="4"/>
        </w:numPr>
        <w:jc w:val="both"/>
        <w:rPr>
          <w:rFonts w:ascii="Arial" w:hAnsi="Arial" w:cs="Arial"/>
          <w:b/>
          <w:sz w:val="22"/>
          <w:szCs w:val="22"/>
        </w:rPr>
      </w:pPr>
      <w:r w:rsidRPr="00147E75">
        <w:rPr>
          <w:rFonts w:ascii="Arial" w:hAnsi="Arial" w:cs="Arial"/>
          <w:b/>
          <w:sz w:val="22"/>
          <w:szCs w:val="22"/>
        </w:rPr>
        <w:t>Engagement with Literature Skills</w:t>
      </w:r>
    </w:p>
    <w:p w14:paraId="32002310" w14:textId="77777777" w:rsidR="00AE05C9" w:rsidRDefault="00AE05C9" w:rsidP="00AE05C9">
      <w:pPr>
        <w:jc w:val="both"/>
        <w:rPr>
          <w:rFonts w:ascii="Arial" w:hAnsi="Arial" w:cs="Arial"/>
          <w:sz w:val="22"/>
          <w:szCs w:val="22"/>
        </w:rPr>
      </w:pPr>
      <w:r>
        <w:rPr>
          <w:rFonts w:ascii="Arial" w:hAnsi="Arial" w:cs="Arial"/>
          <w:sz w:val="22"/>
          <w:szCs w:val="22"/>
        </w:rPr>
        <w:t xml:space="preserve">Your work must be informed and supported by scholarly material that is </w:t>
      </w:r>
      <w:r>
        <w:rPr>
          <w:rFonts w:ascii="Arial" w:hAnsi="Arial" w:cs="Arial"/>
          <w:i/>
          <w:sz w:val="22"/>
          <w:szCs w:val="22"/>
        </w:rPr>
        <w:t>relevant</w:t>
      </w:r>
      <w:r>
        <w:rPr>
          <w:rFonts w:ascii="Arial" w:hAnsi="Arial" w:cs="Arial"/>
          <w:sz w:val="22"/>
          <w:szCs w:val="22"/>
        </w:rPr>
        <w:t xml:space="preserve"> to and </w:t>
      </w:r>
      <w:r>
        <w:rPr>
          <w:rFonts w:ascii="Arial" w:hAnsi="Arial" w:cs="Arial"/>
          <w:i/>
          <w:sz w:val="22"/>
          <w:szCs w:val="22"/>
        </w:rPr>
        <w:t>focused</w:t>
      </w:r>
      <w:r>
        <w:rPr>
          <w:rFonts w:ascii="Arial" w:hAnsi="Arial" w:cs="Arial"/>
          <w:sz w:val="22"/>
          <w:szCs w:val="22"/>
        </w:rPr>
        <w:t xml:space="preserve"> on the task(s) set.    You should provide evidence that you have accessed an appropriate </w:t>
      </w:r>
      <w:r>
        <w:rPr>
          <w:rFonts w:ascii="Arial" w:hAnsi="Arial" w:cs="Arial"/>
          <w:i/>
          <w:sz w:val="22"/>
          <w:szCs w:val="22"/>
        </w:rPr>
        <w:t>range</w:t>
      </w:r>
      <w:r>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Pr>
          <w:rFonts w:ascii="Arial" w:hAnsi="Arial" w:cs="Arial"/>
          <w:i/>
          <w:sz w:val="22"/>
          <w:szCs w:val="22"/>
        </w:rPr>
        <w:t>credibility</w:t>
      </w:r>
      <w:r>
        <w:rPr>
          <w:rFonts w:ascii="Arial" w:hAnsi="Arial" w:cs="Arial"/>
          <w:sz w:val="22"/>
          <w:szCs w:val="22"/>
        </w:rPr>
        <w:t xml:space="preserve"> of your sources; </w:t>
      </w:r>
      <w:r>
        <w:rPr>
          <w:rFonts w:ascii="Arial" w:hAnsi="Arial" w:cs="Arial"/>
          <w:sz w:val="22"/>
          <w:szCs w:val="22"/>
        </w:rPr>
        <w:lastRenderedPageBreak/>
        <w:t xml:space="preserve">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hAnsi="Arial" w:cs="Arial"/>
          <w:i/>
          <w:sz w:val="22"/>
          <w:szCs w:val="22"/>
        </w:rPr>
        <w:t>evidence</w:t>
      </w:r>
      <w:r>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4A4DF7DA" w14:textId="77777777" w:rsidR="00AE05C9" w:rsidRDefault="00AE05C9" w:rsidP="00AE05C9">
      <w:pPr>
        <w:jc w:val="both"/>
        <w:rPr>
          <w:rFonts w:ascii="Arial" w:hAnsi="Arial" w:cs="Arial"/>
          <w:sz w:val="22"/>
          <w:szCs w:val="22"/>
        </w:rPr>
      </w:pPr>
    </w:p>
    <w:p w14:paraId="2C2A3446" w14:textId="77777777" w:rsidR="00AE05C9" w:rsidRDefault="00AE05C9" w:rsidP="00AE05C9">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Evidence of scholarly material including industry reports will be useful here as well as a minimum of 6 academic text and journal article literature.</w:t>
      </w:r>
    </w:p>
    <w:p w14:paraId="6A241F3E" w14:textId="77777777" w:rsidR="00AE05C9" w:rsidRDefault="00AE05C9" w:rsidP="00AE05C9">
      <w:pPr>
        <w:jc w:val="both"/>
        <w:rPr>
          <w:rFonts w:ascii="Arial" w:hAnsi="Arial" w:cs="Arial"/>
          <w:sz w:val="22"/>
          <w:szCs w:val="22"/>
        </w:rPr>
      </w:pPr>
    </w:p>
    <w:p w14:paraId="06CF881C" w14:textId="77777777" w:rsidR="00AE05C9" w:rsidRDefault="00AE05C9" w:rsidP="00AE05C9">
      <w:pPr>
        <w:jc w:val="both"/>
        <w:rPr>
          <w:rFonts w:ascii="Arial" w:hAnsi="Arial" w:cs="Arial"/>
          <w:sz w:val="22"/>
          <w:szCs w:val="22"/>
        </w:rPr>
      </w:pPr>
    </w:p>
    <w:p w14:paraId="62A553F1" w14:textId="77777777" w:rsidR="00AE05C9" w:rsidRDefault="00AE05C9" w:rsidP="00AE05C9">
      <w:pPr>
        <w:numPr>
          <w:ilvl w:val="0"/>
          <w:numId w:val="4"/>
        </w:numPr>
        <w:jc w:val="both"/>
        <w:rPr>
          <w:rFonts w:ascii="Arial" w:hAnsi="Arial" w:cs="Arial"/>
          <w:b/>
          <w:sz w:val="22"/>
          <w:szCs w:val="22"/>
        </w:rPr>
      </w:pPr>
      <w:r>
        <w:rPr>
          <w:rFonts w:ascii="Arial" w:hAnsi="Arial" w:cs="Arial"/>
          <w:b/>
          <w:sz w:val="22"/>
          <w:szCs w:val="22"/>
        </w:rPr>
        <w:t>Knowledge and Understanding Skills</w:t>
      </w:r>
    </w:p>
    <w:p w14:paraId="7B92201C" w14:textId="77777777" w:rsidR="00AE05C9" w:rsidRDefault="00AE05C9" w:rsidP="00AE05C9">
      <w:pPr>
        <w:jc w:val="both"/>
        <w:rPr>
          <w:rFonts w:ascii="Arial" w:hAnsi="Arial" w:cs="Arial"/>
          <w:sz w:val="22"/>
          <w:szCs w:val="22"/>
        </w:rPr>
      </w:pPr>
      <w:r>
        <w:rPr>
          <w:rFonts w:ascii="Arial" w:hAnsi="Arial" w:cs="Arial"/>
          <w:sz w:val="22"/>
          <w:szCs w:val="22"/>
        </w:rPr>
        <w:t xml:space="preserve">At level 4, you should be able to demonstrate knowledge of the underlying concepts and principles associated with your area(s) of study.  </w:t>
      </w:r>
      <w:r>
        <w:rPr>
          <w:rFonts w:ascii="Arial" w:hAnsi="Arial" w:cs="Arial"/>
          <w:i/>
          <w:sz w:val="22"/>
          <w:szCs w:val="22"/>
        </w:rPr>
        <w:t>Knowledge</w:t>
      </w:r>
      <w:r>
        <w:rPr>
          <w:rFonts w:ascii="Arial" w:hAnsi="Arial" w:cs="Arial"/>
          <w:sz w:val="22"/>
          <w:szCs w:val="22"/>
        </w:rPr>
        <w:t xml:space="preserve"> relates to the facts, information and skills you have acquired through your learning.  You demonstrate your </w:t>
      </w:r>
      <w:r>
        <w:rPr>
          <w:rFonts w:ascii="Arial" w:hAnsi="Arial" w:cs="Arial"/>
          <w:i/>
          <w:sz w:val="22"/>
          <w:szCs w:val="22"/>
        </w:rPr>
        <w:t>understanding</w:t>
      </w:r>
      <w:r>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Pr>
          <w:rFonts w:ascii="Arial" w:hAnsi="Arial" w:cs="Arial"/>
          <w:i/>
          <w:sz w:val="22"/>
          <w:szCs w:val="22"/>
        </w:rPr>
        <w:t>extent</w:t>
      </w:r>
      <w:r>
        <w:rPr>
          <w:rFonts w:ascii="Arial" w:hAnsi="Arial" w:cs="Arial"/>
          <w:sz w:val="22"/>
          <w:szCs w:val="22"/>
        </w:rPr>
        <w:t xml:space="preserve"> to which you demonstrate your knowledge and understanding.</w:t>
      </w:r>
      <w:r>
        <w:t xml:space="preserve"> </w:t>
      </w:r>
    </w:p>
    <w:p w14:paraId="2FE6D107" w14:textId="77777777" w:rsidR="00AE05C9" w:rsidRDefault="00AE05C9" w:rsidP="00AE05C9">
      <w:pPr>
        <w:jc w:val="both"/>
        <w:rPr>
          <w:rFonts w:ascii="Arial" w:hAnsi="Arial" w:cs="Arial"/>
          <w:b/>
          <w:i/>
          <w:sz w:val="22"/>
          <w:szCs w:val="22"/>
        </w:rPr>
      </w:pPr>
    </w:p>
    <w:p w14:paraId="44EDC0F3" w14:textId="77777777" w:rsidR="00AE05C9" w:rsidRDefault="00AE05C9" w:rsidP="00AE05C9">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Demonstrating an understanding of the context of the chosen Event or festival  and skills required for its operations management are essential</w:t>
      </w:r>
    </w:p>
    <w:p w14:paraId="70100816" w14:textId="77777777" w:rsidR="00AE05C9" w:rsidRDefault="00AE05C9" w:rsidP="00AE05C9">
      <w:pPr>
        <w:jc w:val="both"/>
        <w:rPr>
          <w:rFonts w:ascii="Arial" w:hAnsi="Arial" w:cs="Arial"/>
          <w:sz w:val="22"/>
          <w:szCs w:val="22"/>
        </w:rPr>
      </w:pPr>
    </w:p>
    <w:p w14:paraId="32131DB8" w14:textId="77777777" w:rsidR="00AE05C9" w:rsidRDefault="00AE05C9" w:rsidP="00AE05C9">
      <w:pPr>
        <w:jc w:val="both"/>
        <w:rPr>
          <w:rFonts w:ascii="Arial" w:hAnsi="Arial" w:cs="Arial"/>
          <w:b/>
          <w:sz w:val="22"/>
          <w:szCs w:val="22"/>
        </w:rPr>
      </w:pPr>
    </w:p>
    <w:p w14:paraId="2267DAB6" w14:textId="77777777" w:rsidR="00AE05C9" w:rsidRDefault="00AE05C9" w:rsidP="00AE05C9">
      <w:pPr>
        <w:numPr>
          <w:ilvl w:val="0"/>
          <w:numId w:val="4"/>
        </w:numPr>
        <w:jc w:val="both"/>
        <w:rPr>
          <w:rFonts w:ascii="Arial" w:hAnsi="Arial" w:cs="Arial"/>
          <w:b/>
          <w:sz w:val="22"/>
          <w:szCs w:val="22"/>
        </w:rPr>
      </w:pPr>
      <w:r>
        <w:rPr>
          <w:rFonts w:ascii="Arial" w:hAnsi="Arial" w:cs="Arial"/>
          <w:b/>
          <w:sz w:val="22"/>
          <w:szCs w:val="22"/>
        </w:rPr>
        <w:t>Cognitive and Intellectual Skills</w:t>
      </w:r>
    </w:p>
    <w:p w14:paraId="053E3ACF" w14:textId="77777777" w:rsidR="00AE05C9" w:rsidRDefault="00AE05C9" w:rsidP="00AE05C9">
      <w:pPr>
        <w:jc w:val="both"/>
        <w:rPr>
          <w:rFonts w:ascii="Arial" w:hAnsi="Arial" w:cs="Arial"/>
          <w:sz w:val="22"/>
          <w:szCs w:val="22"/>
        </w:rPr>
      </w:pPr>
      <w:r>
        <w:rPr>
          <w:rFonts w:ascii="Arial" w:hAnsi="Arial" w:cs="Arial"/>
          <w:sz w:val="22"/>
          <w:szCs w:val="22"/>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3F62BDA3" w14:textId="77777777" w:rsidR="00AE05C9" w:rsidRDefault="00AE05C9" w:rsidP="00AE05C9">
      <w:pPr>
        <w:jc w:val="both"/>
        <w:rPr>
          <w:rFonts w:ascii="Arial" w:hAnsi="Arial" w:cs="Arial"/>
          <w:sz w:val="22"/>
          <w:szCs w:val="22"/>
        </w:rPr>
      </w:pPr>
    </w:p>
    <w:p w14:paraId="4A11F706" w14:textId="77777777" w:rsidR="00AE05C9" w:rsidRDefault="00AE05C9" w:rsidP="00AE05C9">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Sector research and trends should enhance interpretation of your understanding </w:t>
      </w:r>
    </w:p>
    <w:p w14:paraId="2E3E6EBB" w14:textId="77777777" w:rsidR="00AE05C9" w:rsidRDefault="00AE05C9" w:rsidP="00AE05C9">
      <w:pPr>
        <w:jc w:val="both"/>
        <w:rPr>
          <w:rFonts w:ascii="Arial" w:hAnsi="Arial" w:cs="Arial"/>
          <w:sz w:val="22"/>
          <w:szCs w:val="22"/>
        </w:rPr>
      </w:pPr>
    </w:p>
    <w:p w14:paraId="2C2AD5B3" w14:textId="77777777" w:rsidR="00AE05C9" w:rsidRDefault="00AE05C9" w:rsidP="00AE05C9">
      <w:pPr>
        <w:jc w:val="both"/>
        <w:rPr>
          <w:rFonts w:ascii="Arial" w:hAnsi="Arial" w:cs="Arial"/>
          <w:b/>
          <w:sz w:val="22"/>
          <w:szCs w:val="22"/>
        </w:rPr>
      </w:pPr>
    </w:p>
    <w:p w14:paraId="0254FEBC" w14:textId="77777777" w:rsidR="00AE05C9" w:rsidRDefault="00AE05C9" w:rsidP="00AE05C9">
      <w:pPr>
        <w:numPr>
          <w:ilvl w:val="0"/>
          <w:numId w:val="4"/>
        </w:numPr>
        <w:jc w:val="both"/>
        <w:rPr>
          <w:rFonts w:ascii="Arial" w:hAnsi="Arial" w:cs="Arial"/>
          <w:b/>
          <w:sz w:val="22"/>
          <w:szCs w:val="22"/>
        </w:rPr>
      </w:pPr>
      <w:r>
        <w:rPr>
          <w:rFonts w:ascii="Arial" w:hAnsi="Arial" w:cs="Arial"/>
          <w:b/>
          <w:sz w:val="22"/>
          <w:szCs w:val="22"/>
        </w:rPr>
        <w:t>Practical Skills</w:t>
      </w:r>
    </w:p>
    <w:p w14:paraId="11BD2972" w14:textId="77777777" w:rsidR="00AE05C9" w:rsidRDefault="00AE05C9" w:rsidP="00AE05C9">
      <w:pPr>
        <w:jc w:val="both"/>
        <w:rPr>
          <w:rFonts w:ascii="Arial" w:hAnsi="Arial" w:cs="Arial"/>
          <w:sz w:val="22"/>
          <w:szCs w:val="22"/>
        </w:rPr>
      </w:pPr>
      <w:r>
        <w:rPr>
          <w:rFonts w:ascii="Arial" w:hAnsi="Arial" w:cs="Arial"/>
          <w:sz w:val="22"/>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14:paraId="20EBC845" w14:textId="77777777" w:rsidR="00AE05C9" w:rsidRDefault="00AE05C9" w:rsidP="00AE05C9">
      <w:pPr>
        <w:jc w:val="both"/>
        <w:rPr>
          <w:rFonts w:ascii="Arial" w:hAnsi="Arial" w:cs="Arial"/>
          <w:sz w:val="22"/>
          <w:szCs w:val="22"/>
        </w:rPr>
      </w:pPr>
    </w:p>
    <w:p w14:paraId="106EBEFC" w14:textId="77777777" w:rsidR="00AE05C9" w:rsidRDefault="00AE05C9" w:rsidP="00AE05C9">
      <w:pPr>
        <w:jc w:val="both"/>
        <w:rPr>
          <w:rFonts w:ascii="Arial" w:hAnsi="Arial" w:cs="Arial"/>
          <w:b/>
          <w:i/>
          <w:sz w:val="22"/>
          <w:szCs w:val="22"/>
        </w:rPr>
      </w:pPr>
      <w:r>
        <w:rPr>
          <w:rFonts w:ascii="Arial" w:hAnsi="Arial" w:cs="Arial"/>
          <w:b/>
          <w:i/>
          <w:sz w:val="22"/>
          <w:szCs w:val="22"/>
        </w:rPr>
        <w:t xml:space="preserve">Guidance specific to this assessment: </w:t>
      </w:r>
    </w:p>
    <w:p w14:paraId="03A17AB4" w14:textId="77777777" w:rsidR="00AE05C9" w:rsidRPr="00DC770B" w:rsidRDefault="00AE05C9" w:rsidP="00AE05C9">
      <w:pPr>
        <w:jc w:val="both"/>
        <w:rPr>
          <w:rFonts w:ascii="Arial" w:hAnsi="Arial" w:cs="Arial"/>
          <w:i/>
          <w:sz w:val="22"/>
          <w:szCs w:val="22"/>
        </w:rPr>
      </w:pPr>
      <w:r w:rsidRPr="00DC770B">
        <w:rPr>
          <w:rFonts w:ascii="Arial" w:hAnsi="Arial" w:cs="Arial"/>
          <w:i/>
          <w:sz w:val="22"/>
          <w:szCs w:val="22"/>
        </w:rPr>
        <w:lastRenderedPageBreak/>
        <w:t xml:space="preserve">You </w:t>
      </w:r>
      <w:r>
        <w:rPr>
          <w:rFonts w:ascii="Arial" w:hAnsi="Arial" w:cs="Arial"/>
          <w:i/>
          <w:sz w:val="22"/>
          <w:szCs w:val="22"/>
        </w:rPr>
        <w:t>are required to present your event and</w:t>
      </w:r>
      <w:r w:rsidRPr="00DC770B">
        <w:rPr>
          <w:rFonts w:ascii="Arial" w:hAnsi="Arial" w:cs="Arial"/>
          <w:i/>
          <w:sz w:val="22"/>
          <w:szCs w:val="22"/>
        </w:rPr>
        <w:t xml:space="preserve"> interpret </w:t>
      </w:r>
      <w:r>
        <w:rPr>
          <w:rFonts w:ascii="Arial" w:hAnsi="Arial" w:cs="Arial"/>
          <w:i/>
          <w:sz w:val="22"/>
          <w:szCs w:val="22"/>
        </w:rPr>
        <w:t>any relevant academic theory and models</w:t>
      </w:r>
      <w:r w:rsidRPr="00DC770B">
        <w:rPr>
          <w:rFonts w:ascii="Arial" w:hAnsi="Arial" w:cs="Arial"/>
          <w:i/>
          <w:sz w:val="22"/>
          <w:szCs w:val="22"/>
        </w:rPr>
        <w:t xml:space="preserve"> used </w:t>
      </w:r>
      <w:r>
        <w:rPr>
          <w:rFonts w:ascii="Arial" w:hAnsi="Arial" w:cs="Arial"/>
          <w:i/>
          <w:sz w:val="22"/>
          <w:szCs w:val="22"/>
        </w:rPr>
        <w:t>with</w:t>
      </w:r>
      <w:r w:rsidRPr="00DC770B">
        <w:rPr>
          <w:rFonts w:ascii="Arial" w:hAnsi="Arial" w:cs="Arial"/>
          <w:i/>
          <w:sz w:val="22"/>
          <w:szCs w:val="22"/>
        </w:rPr>
        <w:t>in</w:t>
      </w:r>
      <w:r>
        <w:rPr>
          <w:rFonts w:ascii="Arial" w:hAnsi="Arial" w:cs="Arial"/>
          <w:i/>
          <w:sz w:val="22"/>
          <w:szCs w:val="22"/>
        </w:rPr>
        <w:t xml:space="preserve"> the presentation</w:t>
      </w:r>
    </w:p>
    <w:p w14:paraId="64ED04DC" w14:textId="77777777" w:rsidR="00AE05C9" w:rsidRPr="00A406E5" w:rsidRDefault="00AE05C9" w:rsidP="00AE05C9">
      <w:pPr>
        <w:jc w:val="both"/>
        <w:rPr>
          <w:rFonts w:ascii="Arial" w:hAnsi="Arial" w:cs="Arial"/>
          <w:i/>
          <w:sz w:val="22"/>
          <w:szCs w:val="22"/>
        </w:rPr>
      </w:pPr>
    </w:p>
    <w:p w14:paraId="73E051F9" w14:textId="77777777" w:rsidR="00AE05C9" w:rsidRDefault="00AE05C9" w:rsidP="00AE05C9">
      <w:pPr>
        <w:jc w:val="both"/>
        <w:rPr>
          <w:rFonts w:ascii="Arial" w:hAnsi="Arial" w:cs="Arial"/>
          <w:sz w:val="22"/>
          <w:szCs w:val="22"/>
        </w:rPr>
      </w:pPr>
    </w:p>
    <w:p w14:paraId="7FB5A66E" w14:textId="77777777" w:rsidR="00AE05C9" w:rsidRDefault="00AE05C9" w:rsidP="00AE05C9">
      <w:pPr>
        <w:numPr>
          <w:ilvl w:val="0"/>
          <w:numId w:val="4"/>
        </w:numPr>
        <w:jc w:val="both"/>
        <w:rPr>
          <w:rFonts w:ascii="Arial" w:hAnsi="Arial" w:cs="Arial"/>
          <w:b/>
          <w:sz w:val="22"/>
          <w:szCs w:val="22"/>
        </w:rPr>
      </w:pPr>
      <w:r>
        <w:rPr>
          <w:rFonts w:ascii="Arial" w:hAnsi="Arial" w:cs="Arial"/>
          <w:b/>
          <w:sz w:val="22"/>
          <w:szCs w:val="22"/>
        </w:rPr>
        <w:t xml:space="preserve">Transferable Skills for Life and Professional Practice </w:t>
      </w:r>
    </w:p>
    <w:p w14:paraId="76BEB63B" w14:textId="77777777" w:rsidR="00AE05C9" w:rsidRDefault="00AE05C9" w:rsidP="00AE05C9">
      <w:pPr>
        <w:jc w:val="both"/>
        <w:rPr>
          <w:rFonts w:ascii="Arial" w:hAnsi="Arial" w:cs="Arial"/>
          <w:sz w:val="22"/>
          <w:szCs w:val="22"/>
        </w:rPr>
      </w:pPr>
      <w:r>
        <w:rPr>
          <w:rFonts w:ascii="Arial" w:hAnsi="Arial" w:cs="Arial"/>
          <w:sz w:val="22"/>
          <w:szCs w:val="22"/>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0D61E169" w14:textId="77777777" w:rsidR="00AE05C9" w:rsidRDefault="00AE05C9" w:rsidP="00AE05C9">
      <w:pPr>
        <w:jc w:val="both"/>
        <w:rPr>
          <w:rFonts w:ascii="Arial" w:hAnsi="Arial" w:cs="Arial"/>
          <w:sz w:val="22"/>
          <w:szCs w:val="22"/>
        </w:rPr>
      </w:pPr>
    </w:p>
    <w:p w14:paraId="7F1122E0" w14:textId="77777777" w:rsidR="00AE05C9" w:rsidRDefault="00AE05C9" w:rsidP="00AE05C9">
      <w:pPr>
        <w:jc w:val="both"/>
        <w:rPr>
          <w:rFonts w:ascii="Arial" w:hAnsi="Arial" w:cs="Arial"/>
          <w:sz w:val="22"/>
          <w:szCs w:val="22"/>
        </w:rPr>
      </w:pPr>
    </w:p>
    <w:p w14:paraId="4F73F23F" w14:textId="77777777" w:rsidR="00AE05C9" w:rsidRDefault="00AE05C9" w:rsidP="00AE05C9">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Confident, </w:t>
      </w:r>
      <w:proofErr w:type="spellStart"/>
      <w:r>
        <w:rPr>
          <w:rFonts w:ascii="Arial" w:hAnsi="Arial" w:cs="Arial"/>
          <w:i/>
          <w:sz w:val="22"/>
          <w:szCs w:val="22"/>
        </w:rPr>
        <w:t>organised</w:t>
      </w:r>
      <w:proofErr w:type="spellEnd"/>
      <w:r>
        <w:rPr>
          <w:rFonts w:ascii="Arial" w:hAnsi="Arial" w:cs="Arial"/>
          <w:i/>
          <w:sz w:val="22"/>
          <w:szCs w:val="22"/>
        </w:rPr>
        <w:t xml:space="preserve"> and creative presentation skills will be sought.</w:t>
      </w:r>
    </w:p>
    <w:p w14:paraId="2E2132EE" w14:textId="77777777" w:rsidR="00AE05C9" w:rsidRDefault="00AE05C9" w:rsidP="00AE05C9">
      <w:pPr>
        <w:jc w:val="both"/>
        <w:rPr>
          <w:rFonts w:ascii="Arial" w:hAnsi="Arial" w:cs="Arial"/>
          <w:sz w:val="22"/>
          <w:szCs w:val="22"/>
        </w:rPr>
      </w:pPr>
    </w:p>
    <w:p w14:paraId="4AAB9858" w14:textId="77777777" w:rsidR="00AE05C9" w:rsidRDefault="00AE05C9" w:rsidP="00AE05C9">
      <w:pPr>
        <w:jc w:val="both"/>
        <w:rPr>
          <w:rFonts w:ascii="Arial" w:hAnsi="Arial" w:cs="Arial"/>
          <w:sz w:val="22"/>
          <w:szCs w:val="22"/>
        </w:rPr>
      </w:pPr>
    </w:p>
    <w:p w14:paraId="6D737DF1" w14:textId="77777777" w:rsidR="0099627B" w:rsidRDefault="0099627B"/>
    <w:sectPr w:rsidR="0099627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9C457D"/>
    <w:multiLevelType w:val="hybridMultilevel"/>
    <w:tmpl w:val="AEE4DD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215BBD"/>
    <w:multiLevelType w:val="hybridMultilevel"/>
    <w:tmpl w:val="5ECAD8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D65EBE"/>
    <w:multiLevelType w:val="hybridMultilevel"/>
    <w:tmpl w:val="F50081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872352810">
    <w:abstractNumId w:val="2"/>
  </w:num>
  <w:num w:numId="2" w16cid:durableId="1792162727">
    <w:abstractNumId w:val="3"/>
  </w:num>
  <w:num w:numId="3" w16cid:durableId="983007099">
    <w:abstractNumId w:val="1"/>
  </w:num>
  <w:num w:numId="4" w16cid:durableId="16763000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05C9"/>
    <w:rsid w:val="00431641"/>
    <w:rsid w:val="0099627B"/>
    <w:rsid w:val="00AE05C9"/>
    <w:rsid w:val="00E326A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E17E5A"/>
  <w15:chartTrackingRefBased/>
  <w15:docId w15:val="{D343DE97-7240-40CC-942B-E4485B94C0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05C9"/>
    <w:pPr>
      <w:spacing w:after="0" w:line="240" w:lineRule="auto"/>
    </w:pPr>
    <w:rPr>
      <w:rFonts w:ascii="Times New Roman" w:eastAsia="Times New Roman" w:hAnsi="Times New Roman" w:cs="Times New Roman"/>
      <w:sz w:val="20"/>
      <w:szCs w:val="20"/>
      <w:lang w:val="en-US" w:eastAsia="en-GB"/>
    </w:rPr>
  </w:style>
  <w:style w:type="paragraph" w:styleId="Heading2">
    <w:name w:val="heading 2"/>
    <w:basedOn w:val="Normal"/>
    <w:next w:val="Normal"/>
    <w:link w:val="Heading2Char"/>
    <w:uiPriority w:val="9"/>
    <w:semiHidden/>
    <w:unhideWhenUsed/>
    <w:qFormat/>
    <w:rsid w:val="00AE05C9"/>
    <w:pPr>
      <w:keepNext/>
      <w:keepLines/>
      <w:spacing w:before="200"/>
      <w:outlineLvl w:val="1"/>
    </w:pPr>
    <w:rPr>
      <w:rFonts w:asciiTheme="majorHAnsi" w:eastAsiaTheme="majorEastAsia" w:hAnsiTheme="majorHAnsi" w:cstheme="majorBidi"/>
      <w:b/>
      <w:bCs/>
      <w:color w:val="4472C4" w:themeColor="accent1"/>
      <w:sz w:val="26"/>
      <w:szCs w:val="26"/>
    </w:rPr>
  </w:style>
  <w:style w:type="paragraph" w:styleId="Heading4">
    <w:name w:val="heading 4"/>
    <w:basedOn w:val="Normal"/>
    <w:next w:val="Normal"/>
    <w:link w:val="Heading4Char"/>
    <w:uiPriority w:val="9"/>
    <w:semiHidden/>
    <w:unhideWhenUsed/>
    <w:qFormat/>
    <w:rsid w:val="00AE05C9"/>
    <w:pPr>
      <w:keepNext/>
      <w:keepLines/>
      <w:spacing w:before="200"/>
      <w:outlineLvl w:val="3"/>
    </w:pPr>
    <w:rPr>
      <w:rFonts w:asciiTheme="majorHAnsi" w:eastAsiaTheme="majorEastAsia" w:hAnsiTheme="majorHAnsi" w:cstheme="majorBidi"/>
      <w:b/>
      <w:bCs/>
      <w:i/>
      <w:i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AE05C9"/>
    <w:rPr>
      <w:rFonts w:asciiTheme="majorHAnsi" w:eastAsiaTheme="majorEastAsia" w:hAnsiTheme="majorHAnsi" w:cstheme="majorBidi"/>
      <w:b/>
      <w:bCs/>
      <w:color w:val="4472C4" w:themeColor="accent1"/>
      <w:sz w:val="26"/>
      <w:szCs w:val="26"/>
      <w:lang w:val="en-US" w:eastAsia="en-GB"/>
    </w:rPr>
  </w:style>
  <w:style w:type="character" w:customStyle="1" w:styleId="Heading4Char">
    <w:name w:val="Heading 4 Char"/>
    <w:basedOn w:val="DefaultParagraphFont"/>
    <w:link w:val="Heading4"/>
    <w:uiPriority w:val="9"/>
    <w:semiHidden/>
    <w:rsid w:val="00AE05C9"/>
    <w:rPr>
      <w:rFonts w:asciiTheme="majorHAnsi" w:eastAsiaTheme="majorEastAsia" w:hAnsiTheme="majorHAnsi" w:cstheme="majorBidi"/>
      <w:b/>
      <w:bCs/>
      <w:i/>
      <w:iCs/>
      <w:color w:val="4472C4" w:themeColor="accent1"/>
      <w:sz w:val="20"/>
      <w:szCs w:val="20"/>
      <w:lang w:val="en-US" w:eastAsia="en-GB"/>
    </w:rPr>
  </w:style>
  <w:style w:type="paragraph" w:styleId="ListParagraph">
    <w:name w:val="List Paragraph"/>
    <w:basedOn w:val="Normal"/>
    <w:link w:val="ListParagraphChar"/>
    <w:qFormat/>
    <w:rsid w:val="00AE05C9"/>
    <w:pPr>
      <w:ind w:left="720"/>
      <w:contextualSpacing/>
    </w:pPr>
    <w:rPr>
      <w:sz w:val="24"/>
      <w:szCs w:val="24"/>
      <w:lang w:val="en-GB" w:eastAsia="en-US"/>
    </w:rPr>
  </w:style>
  <w:style w:type="character" w:customStyle="1" w:styleId="ListParagraphChar">
    <w:name w:val="List Paragraph Char"/>
    <w:link w:val="ListParagraph"/>
    <w:locked/>
    <w:rsid w:val="00AE05C9"/>
    <w:rPr>
      <w:rFonts w:ascii="Times New Roman" w:eastAsia="Times New Roman" w:hAnsi="Times New Roman" w:cs="Times New Roman"/>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1193</Words>
  <Characters>6802</Characters>
  <Application>Microsoft Office Word</Application>
  <DocSecurity>0</DocSecurity>
  <Lines>56</Lines>
  <Paragraphs>15</Paragraphs>
  <ScaleCrop>false</ScaleCrop>
  <Company>University of Wales Trinity Saint David</Company>
  <LinksUpToDate>false</LinksUpToDate>
  <CharactersWithSpaces>7980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 Jenkins</dc:creator>
  <cp:keywords/>
  <dc:description/>
  <cp:lastModifiedBy>Deborah Jenkins</cp:lastModifiedBy>
  <cp:revision>1</cp:revision>
  <dcterms:created xsi:type="dcterms:W3CDTF">2023-03-25T16:51:00Z</dcterms:created>
  <dcterms:modified xsi:type="dcterms:W3CDTF">2023-03-25T16:53:00Z</dcterms:modified>
</cp:coreProperties>
</file>