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06EA98" w14:textId="6D597228" w:rsidR="00906A79" w:rsidRDefault="00764E0A" w:rsidP="00C92B15">
      <w:pPr>
        <w:spacing w:line="360" w:lineRule="auto"/>
        <w:jc w:val="both"/>
        <w:rPr>
          <w:rFonts w:ascii="Arial" w:hAnsi="Arial" w:cs="Arial"/>
          <w:sz w:val="24"/>
          <w:szCs w:val="24"/>
        </w:rPr>
      </w:pPr>
      <w:r>
        <w:rPr>
          <w:rFonts w:ascii="Arial" w:hAnsi="Arial" w:cs="Arial"/>
          <w:sz w:val="24"/>
          <w:szCs w:val="24"/>
        </w:rPr>
        <w:t xml:space="preserve">Student name : Andreea Ursu </w:t>
      </w:r>
    </w:p>
    <w:p w14:paraId="3192DAC4" w14:textId="4BE54982" w:rsidR="00764E0A" w:rsidRDefault="00764E0A" w:rsidP="00C92B15">
      <w:pPr>
        <w:spacing w:line="360" w:lineRule="auto"/>
        <w:jc w:val="both"/>
        <w:rPr>
          <w:rFonts w:ascii="Arial" w:hAnsi="Arial" w:cs="Arial"/>
          <w:sz w:val="24"/>
          <w:szCs w:val="24"/>
        </w:rPr>
      </w:pPr>
      <w:r>
        <w:rPr>
          <w:rFonts w:ascii="Arial" w:hAnsi="Arial" w:cs="Arial"/>
          <w:sz w:val="24"/>
          <w:szCs w:val="24"/>
        </w:rPr>
        <w:t xml:space="preserve">Student ID number: </w:t>
      </w:r>
      <w:r w:rsidR="00B84409">
        <w:rPr>
          <w:rFonts w:ascii="Arial" w:hAnsi="Arial" w:cs="Arial"/>
          <w:sz w:val="24"/>
          <w:szCs w:val="24"/>
        </w:rPr>
        <w:t>2227582</w:t>
      </w:r>
    </w:p>
    <w:p w14:paraId="1AC16889" w14:textId="0C921A5E" w:rsidR="00B84409" w:rsidRDefault="007378E7" w:rsidP="00C92B15">
      <w:pPr>
        <w:spacing w:line="360" w:lineRule="auto"/>
        <w:jc w:val="both"/>
        <w:rPr>
          <w:rFonts w:ascii="Arial" w:hAnsi="Arial" w:cs="Arial"/>
          <w:sz w:val="24"/>
          <w:szCs w:val="24"/>
        </w:rPr>
      </w:pPr>
      <w:r>
        <w:rPr>
          <w:rFonts w:ascii="Arial" w:hAnsi="Arial" w:cs="Arial"/>
          <w:sz w:val="24"/>
          <w:szCs w:val="24"/>
        </w:rPr>
        <w:t>Module : Financial Management for the Hotel Industry</w:t>
      </w:r>
    </w:p>
    <w:p w14:paraId="42BDF07F" w14:textId="35025E14" w:rsidR="009146A1" w:rsidRDefault="009146A1" w:rsidP="00C92B15">
      <w:pPr>
        <w:spacing w:line="360" w:lineRule="auto"/>
        <w:jc w:val="both"/>
        <w:rPr>
          <w:rFonts w:ascii="Arial" w:hAnsi="Arial" w:cs="Arial"/>
          <w:sz w:val="24"/>
          <w:szCs w:val="24"/>
        </w:rPr>
      </w:pPr>
      <w:r>
        <w:rPr>
          <w:rFonts w:ascii="Arial" w:hAnsi="Arial" w:cs="Arial"/>
          <w:sz w:val="24"/>
          <w:szCs w:val="24"/>
        </w:rPr>
        <w:t>Module code : BMIH5007</w:t>
      </w:r>
    </w:p>
    <w:p w14:paraId="46902B6B" w14:textId="11907427" w:rsidR="009146A1" w:rsidRDefault="009146A1" w:rsidP="00C92B15">
      <w:pPr>
        <w:spacing w:line="360" w:lineRule="auto"/>
        <w:jc w:val="both"/>
        <w:rPr>
          <w:rFonts w:ascii="Arial" w:hAnsi="Arial" w:cs="Arial"/>
          <w:sz w:val="24"/>
          <w:szCs w:val="24"/>
        </w:rPr>
      </w:pPr>
      <w:r>
        <w:rPr>
          <w:rFonts w:ascii="Arial" w:hAnsi="Arial" w:cs="Arial"/>
          <w:sz w:val="24"/>
          <w:szCs w:val="24"/>
        </w:rPr>
        <w:t>Lecturer</w:t>
      </w:r>
      <w:r w:rsidR="00EE65BC" w:rsidRPr="00EE65BC">
        <w:rPr>
          <w:rFonts w:ascii="Arial" w:hAnsi="Arial" w:cs="Arial"/>
          <w:sz w:val="24"/>
          <w:szCs w:val="24"/>
        </w:rPr>
        <w:t xml:space="preserve"> </w:t>
      </w:r>
      <w:r>
        <w:rPr>
          <w:rFonts w:ascii="Arial" w:hAnsi="Arial" w:cs="Arial"/>
          <w:sz w:val="24"/>
          <w:szCs w:val="24"/>
        </w:rPr>
        <w:t>:</w:t>
      </w:r>
      <w:r w:rsidR="0043055E">
        <w:rPr>
          <w:rFonts w:ascii="Arial" w:hAnsi="Arial" w:cs="Arial"/>
          <w:sz w:val="24"/>
          <w:szCs w:val="24"/>
        </w:rPr>
        <w:t xml:space="preserve"> Tristan Hawkins </w:t>
      </w:r>
    </w:p>
    <w:p w14:paraId="78906453" w14:textId="3FE23A06" w:rsidR="00EE65BC" w:rsidRDefault="00EE65BC" w:rsidP="00C92B15">
      <w:pPr>
        <w:spacing w:line="360" w:lineRule="auto"/>
        <w:jc w:val="both"/>
        <w:rPr>
          <w:rFonts w:ascii="Arial" w:hAnsi="Arial" w:cs="Arial"/>
          <w:sz w:val="24"/>
          <w:szCs w:val="24"/>
        </w:rPr>
      </w:pPr>
      <w:r>
        <w:rPr>
          <w:rFonts w:ascii="Arial" w:hAnsi="Arial" w:cs="Arial"/>
          <w:sz w:val="24"/>
          <w:szCs w:val="24"/>
        </w:rPr>
        <w:t>Word count : 1904</w:t>
      </w:r>
    </w:p>
    <w:p w14:paraId="511E9FFD" w14:textId="436F6A5E" w:rsidR="0043055E" w:rsidRDefault="00E004D2" w:rsidP="0043055E">
      <w:pPr>
        <w:spacing w:line="360" w:lineRule="auto"/>
        <w:jc w:val="center"/>
        <w:rPr>
          <w:rFonts w:ascii="Arial" w:hAnsi="Arial" w:cs="Arial"/>
          <w:sz w:val="24"/>
          <w:szCs w:val="24"/>
        </w:rPr>
      </w:pPr>
      <w:r>
        <w:rPr>
          <w:rFonts w:ascii="Arial" w:hAnsi="Arial" w:cs="Arial"/>
          <w:sz w:val="24"/>
          <w:szCs w:val="24"/>
        </w:rPr>
        <w:t xml:space="preserve">Business Report </w:t>
      </w:r>
    </w:p>
    <w:p w14:paraId="3AF8A230" w14:textId="4C23E68A" w:rsidR="00E004D2" w:rsidRDefault="00E004D2" w:rsidP="0043055E">
      <w:pPr>
        <w:spacing w:line="360" w:lineRule="auto"/>
        <w:jc w:val="center"/>
        <w:rPr>
          <w:rFonts w:ascii="Arial" w:hAnsi="Arial" w:cs="Arial"/>
          <w:sz w:val="24"/>
          <w:szCs w:val="24"/>
        </w:rPr>
      </w:pPr>
      <w:r>
        <w:rPr>
          <w:rFonts w:ascii="Arial" w:hAnsi="Arial" w:cs="Arial"/>
          <w:sz w:val="24"/>
          <w:szCs w:val="24"/>
        </w:rPr>
        <w:t>Comparison of two Hospitality Organisations</w:t>
      </w:r>
    </w:p>
    <w:p w14:paraId="3EF16921" w14:textId="77777777" w:rsidR="0053612B" w:rsidRDefault="0053612B" w:rsidP="0067578E">
      <w:pPr>
        <w:spacing w:line="360" w:lineRule="auto"/>
        <w:jc w:val="both"/>
        <w:rPr>
          <w:rFonts w:ascii="Arial" w:hAnsi="Arial" w:cs="Arial"/>
          <w:sz w:val="24"/>
          <w:szCs w:val="24"/>
        </w:rPr>
      </w:pPr>
    </w:p>
    <w:p w14:paraId="0E748D9E" w14:textId="77777777" w:rsidR="0053612B" w:rsidRDefault="0053612B" w:rsidP="0067578E">
      <w:pPr>
        <w:spacing w:line="360" w:lineRule="auto"/>
        <w:jc w:val="both"/>
        <w:rPr>
          <w:rFonts w:ascii="Arial" w:hAnsi="Arial" w:cs="Arial"/>
          <w:sz w:val="24"/>
          <w:szCs w:val="24"/>
        </w:rPr>
      </w:pPr>
    </w:p>
    <w:p w14:paraId="781B42B4" w14:textId="715FC597" w:rsidR="0053612B" w:rsidRDefault="00D53781" w:rsidP="0067578E">
      <w:pPr>
        <w:spacing w:line="360" w:lineRule="auto"/>
        <w:jc w:val="both"/>
        <w:rPr>
          <w:rFonts w:ascii="Arial" w:hAnsi="Arial" w:cs="Arial"/>
          <w:sz w:val="24"/>
          <w:szCs w:val="24"/>
        </w:rPr>
      </w:pPr>
      <w:r>
        <w:rPr>
          <w:rFonts w:ascii="Arial" w:hAnsi="Arial" w:cs="Arial"/>
          <w:sz w:val="24"/>
          <w:szCs w:val="24"/>
        </w:rPr>
        <w:t xml:space="preserve">Comparison of Shangri-la Hotels and </w:t>
      </w:r>
      <w:r w:rsidR="0084775F">
        <w:rPr>
          <w:rFonts w:ascii="Arial" w:hAnsi="Arial" w:cs="Arial"/>
          <w:sz w:val="24"/>
          <w:szCs w:val="24"/>
        </w:rPr>
        <w:t>Travelodge Hotels</w:t>
      </w:r>
    </w:p>
    <w:p w14:paraId="28B95752" w14:textId="77777777" w:rsidR="005065C9" w:rsidRDefault="0084775F" w:rsidP="00F401A5">
      <w:pPr>
        <w:rPr>
          <w:rFonts w:ascii="Arial" w:hAnsi="Arial" w:cs="Arial"/>
          <w:sz w:val="24"/>
          <w:szCs w:val="24"/>
        </w:rPr>
      </w:pPr>
      <w:r>
        <w:rPr>
          <w:rFonts w:ascii="Arial" w:hAnsi="Arial" w:cs="Arial"/>
          <w:sz w:val="24"/>
          <w:szCs w:val="24"/>
        </w:rPr>
        <w:t xml:space="preserve">Introduction </w:t>
      </w:r>
    </w:p>
    <w:p w14:paraId="74659022" w14:textId="18F5CCAA" w:rsidR="00F401A5" w:rsidRPr="00575338" w:rsidRDefault="00F401A5" w:rsidP="00667209">
      <w:pPr>
        <w:spacing w:line="360" w:lineRule="auto"/>
        <w:jc w:val="both"/>
        <w:rPr>
          <w:rFonts w:ascii="Arial" w:eastAsia="Times New Roman" w:hAnsi="Arial" w:cs="Arial"/>
          <w:kern w:val="0"/>
          <w:sz w:val="24"/>
          <w:szCs w:val="24"/>
          <w:lang w:eastAsia="en-GB"/>
          <w14:ligatures w14:val="none"/>
        </w:rPr>
      </w:pPr>
      <w:r w:rsidRPr="00575338">
        <w:rPr>
          <w:rFonts w:ascii="Arial" w:eastAsia="Times New Roman" w:hAnsi="Arial" w:cs="Arial"/>
          <w:kern w:val="0"/>
          <w:sz w:val="24"/>
          <w:szCs w:val="24"/>
          <w:lang w:eastAsia="en-GB"/>
          <w14:ligatures w14:val="none"/>
        </w:rPr>
        <w:t>This business report will critically evaluate the financial management strategies and practices of two important firms in the hotel industry.</w:t>
      </w:r>
      <w:r w:rsidRPr="00575338">
        <w:rPr>
          <w:rFonts w:ascii="Arial" w:eastAsia="Times New Roman" w:hAnsi="Arial" w:cs="Arial"/>
          <w:kern w:val="0"/>
          <w:sz w:val="24"/>
          <w:szCs w:val="24"/>
          <w:lang w:eastAsia="en-GB"/>
          <w14:ligatures w14:val="none"/>
        </w:rPr>
        <w:br/>
        <w:t>Shangri-La Hotels and Travelodge Hotels.</w:t>
      </w:r>
    </w:p>
    <w:p w14:paraId="2D6DB9A9" w14:textId="77777777" w:rsidR="00EE02E1" w:rsidRPr="00EE02E1" w:rsidRDefault="00EE02E1" w:rsidP="00667209">
      <w:pPr>
        <w:spacing w:after="0" w:line="360" w:lineRule="auto"/>
        <w:jc w:val="both"/>
        <w:rPr>
          <w:rFonts w:ascii="Arial" w:eastAsia="Times New Roman" w:hAnsi="Arial" w:cs="Arial"/>
          <w:kern w:val="0"/>
          <w:sz w:val="24"/>
          <w:szCs w:val="24"/>
          <w:lang w:eastAsia="en-GB"/>
          <w14:ligatures w14:val="none"/>
        </w:rPr>
      </w:pPr>
      <w:r w:rsidRPr="00EE02E1">
        <w:rPr>
          <w:rFonts w:ascii="Arial" w:eastAsia="Times New Roman" w:hAnsi="Arial" w:cs="Arial"/>
          <w:kern w:val="0"/>
          <w:sz w:val="24"/>
          <w:szCs w:val="24"/>
          <w:lang w:eastAsia="en-GB"/>
          <w14:ligatures w14:val="none"/>
        </w:rPr>
        <w:t>The Shangri-La Group possesses, runs, and oversees more than 100 hotels and resorts in 78 global locations. Our visitors can pick from four distinct brands - Shangri-La, Kerry Hotels, JEN by Shangri-La, and Traders - for their city getaways or luxury hideaways.</w:t>
      </w:r>
    </w:p>
    <w:p w14:paraId="26861AC4" w14:textId="77777777" w:rsidR="00AE508D" w:rsidRPr="00575338" w:rsidRDefault="00AE508D" w:rsidP="00667209">
      <w:pPr>
        <w:spacing w:line="360" w:lineRule="auto"/>
        <w:jc w:val="both"/>
        <w:rPr>
          <w:rFonts w:ascii="Arial" w:eastAsia="Times New Roman" w:hAnsi="Arial" w:cs="Arial"/>
          <w:kern w:val="0"/>
          <w:sz w:val="24"/>
          <w:szCs w:val="24"/>
          <w:lang w:eastAsia="en-GB"/>
          <w14:ligatures w14:val="none"/>
        </w:rPr>
      </w:pPr>
    </w:p>
    <w:p w14:paraId="02E636D1" w14:textId="19B57936" w:rsidR="00F95DB8" w:rsidRDefault="00F95DB8" w:rsidP="00667209">
      <w:pPr>
        <w:spacing w:after="0" w:line="360" w:lineRule="auto"/>
        <w:jc w:val="both"/>
        <w:rPr>
          <w:rFonts w:ascii="Arial" w:eastAsia="Times New Roman" w:hAnsi="Arial" w:cs="Arial"/>
          <w:kern w:val="0"/>
          <w:sz w:val="24"/>
          <w:szCs w:val="24"/>
          <w:lang w:eastAsia="en-GB"/>
          <w14:ligatures w14:val="none"/>
        </w:rPr>
      </w:pPr>
      <w:r w:rsidRPr="00F95DB8">
        <w:rPr>
          <w:rFonts w:ascii="Arial" w:eastAsia="Times New Roman" w:hAnsi="Arial" w:cs="Arial"/>
          <w:kern w:val="0"/>
          <w:sz w:val="24"/>
          <w:szCs w:val="24"/>
          <w:lang w:eastAsia="en-GB"/>
          <w14:ligatures w14:val="none"/>
        </w:rPr>
        <w:t xml:space="preserve">Established in 1985, they are the pioneering cheap hotel chain in Britain. </w:t>
      </w:r>
      <w:r w:rsidR="000023DC">
        <w:rPr>
          <w:rFonts w:ascii="Arial" w:eastAsia="Times New Roman" w:hAnsi="Arial" w:cs="Arial"/>
          <w:kern w:val="0"/>
          <w:sz w:val="24"/>
          <w:szCs w:val="24"/>
          <w:lang w:eastAsia="en-GB"/>
          <w14:ligatures w14:val="none"/>
        </w:rPr>
        <w:t>Nowadays Travelodge is one of the top most prestigious Hotel chains affordable to guests</w:t>
      </w:r>
      <w:r w:rsidR="00C120B6">
        <w:rPr>
          <w:rFonts w:ascii="Arial" w:eastAsia="Times New Roman" w:hAnsi="Arial" w:cs="Arial"/>
          <w:kern w:val="0"/>
          <w:sz w:val="24"/>
          <w:szCs w:val="24"/>
          <w:lang w:eastAsia="en-GB"/>
          <w14:ligatures w14:val="none"/>
        </w:rPr>
        <w:t xml:space="preserve"> in the UK</w:t>
      </w:r>
      <w:r w:rsidRPr="00F95DB8">
        <w:rPr>
          <w:rFonts w:ascii="Arial" w:eastAsia="Times New Roman" w:hAnsi="Arial" w:cs="Arial"/>
          <w:kern w:val="0"/>
          <w:sz w:val="24"/>
          <w:szCs w:val="24"/>
          <w:lang w:eastAsia="en-GB"/>
          <w14:ligatures w14:val="none"/>
        </w:rPr>
        <w:t xml:space="preserve">. They have made significant investments to update and improve its collection of more than 600 hotels, which offer over 46,000 guestrooms throughout the UK, Ireland, and Spain. </w:t>
      </w:r>
      <w:r w:rsidRPr="00F95DB8">
        <w:rPr>
          <w:rFonts w:ascii="Arial" w:eastAsia="Times New Roman" w:hAnsi="Arial" w:cs="Arial"/>
          <w:kern w:val="0"/>
          <w:sz w:val="24"/>
          <w:szCs w:val="24"/>
          <w:lang w:eastAsia="en-GB"/>
          <w14:ligatures w14:val="none"/>
        </w:rPr>
        <w:br/>
      </w:r>
      <w:r w:rsidRPr="00F95DB8">
        <w:rPr>
          <w:rFonts w:ascii="Arial" w:eastAsia="Times New Roman" w:hAnsi="Arial" w:cs="Arial"/>
          <w:kern w:val="0"/>
          <w:sz w:val="24"/>
          <w:szCs w:val="24"/>
          <w:lang w:eastAsia="en-GB"/>
          <w14:ligatures w14:val="none"/>
        </w:rPr>
        <w:br/>
        <w:t xml:space="preserve">With an annual guest count of over 22 million, the bulk of its hotels are strategically situated in major urban areas, towns, popular vacation destinations, as well as near </w:t>
      </w:r>
      <w:r w:rsidRPr="00F95DB8">
        <w:rPr>
          <w:rFonts w:ascii="Arial" w:eastAsia="Times New Roman" w:hAnsi="Arial" w:cs="Arial"/>
          <w:kern w:val="0"/>
          <w:sz w:val="24"/>
          <w:szCs w:val="24"/>
          <w:lang w:eastAsia="en-GB"/>
          <w14:ligatures w14:val="none"/>
        </w:rPr>
        <w:lastRenderedPageBreak/>
        <w:t>airports and important business centres. Boasting a remarkable 90% of their hotels receiving a rating of 4 stars or higher on TripAdvisor, they take great pride in providing their wide range of customers with a valuable and enjoyable experience, regardless matter whether they are travelling for business or leisure.</w:t>
      </w:r>
    </w:p>
    <w:p w14:paraId="1694C788" w14:textId="0755BD75" w:rsidR="00622F6C" w:rsidRDefault="00E2024A" w:rsidP="00667209">
      <w:pPr>
        <w:spacing w:after="0"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Since the two brand hotels </w:t>
      </w:r>
      <w:r w:rsidR="00A11E54">
        <w:rPr>
          <w:rFonts w:ascii="Arial" w:eastAsia="Times New Roman" w:hAnsi="Arial" w:cs="Arial"/>
          <w:kern w:val="0"/>
          <w:sz w:val="24"/>
          <w:szCs w:val="24"/>
          <w:lang w:eastAsia="en-GB"/>
          <w14:ligatures w14:val="none"/>
        </w:rPr>
        <w:t xml:space="preserve">have different places in different ranks </w:t>
      </w:r>
      <w:r w:rsidR="00CB2E40">
        <w:rPr>
          <w:rFonts w:ascii="Arial" w:eastAsia="Times New Roman" w:hAnsi="Arial" w:cs="Arial"/>
          <w:kern w:val="0"/>
          <w:sz w:val="24"/>
          <w:szCs w:val="24"/>
          <w:lang w:eastAsia="en-GB"/>
          <w14:ligatures w14:val="none"/>
        </w:rPr>
        <w:t xml:space="preserve"> one being a luxury brand chain and the other one being </w:t>
      </w:r>
      <w:r w:rsidR="006C7D4B">
        <w:rPr>
          <w:rFonts w:ascii="Arial" w:eastAsia="Times New Roman" w:hAnsi="Arial" w:cs="Arial"/>
          <w:kern w:val="0"/>
          <w:sz w:val="24"/>
          <w:szCs w:val="24"/>
          <w:lang w:eastAsia="en-GB"/>
          <w14:ligatures w14:val="none"/>
        </w:rPr>
        <w:t xml:space="preserve">a budget friendly </w:t>
      </w:r>
      <w:r w:rsidR="006A1302">
        <w:rPr>
          <w:rFonts w:ascii="Arial" w:eastAsia="Times New Roman" w:hAnsi="Arial" w:cs="Arial"/>
          <w:kern w:val="0"/>
          <w:sz w:val="24"/>
          <w:szCs w:val="24"/>
          <w:lang w:eastAsia="en-GB"/>
          <w14:ligatures w14:val="none"/>
        </w:rPr>
        <w:t xml:space="preserve">to have a proper critical comparison between them two </w:t>
      </w:r>
      <w:r w:rsidR="00A9380D">
        <w:rPr>
          <w:rFonts w:ascii="Arial" w:eastAsia="Times New Roman" w:hAnsi="Arial" w:cs="Arial"/>
          <w:kern w:val="0"/>
          <w:sz w:val="24"/>
          <w:szCs w:val="24"/>
          <w:lang w:eastAsia="en-GB"/>
          <w14:ligatures w14:val="none"/>
        </w:rPr>
        <w:t xml:space="preserve">a SWOT analysis will be conducted for both  </w:t>
      </w:r>
      <w:r w:rsidR="009573C6">
        <w:rPr>
          <w:rFonts w:ascii="Arial" w:eastAsia="Times New Roman" w:hAnsi="Arial" w:cs="Arial"/>
          <w:kern w:val="0"/>
          <w:sz w:val="24"/>
          <w:szCs w:val="24"/>
          <w:lang w:eastAsia="en-GB"/>
          <w14:ligatures w14:val="none"/>
        </w:rPr>
        <w:t xml:space="preserve">to prove their </w:t>
      </w:r>
      <w:r w:rsidR="00A9380D">
        <w:rPr>
          <w:rFonts w:ascii="Arial" w:eastAsia="Times New Roman" w:hAnsi="Arial" w:cs="Arial"/>
          <w:kern w:val="0"/>
          <w:sz w:val="24"/>
          <w:szCs w:val="24"/>
          <w:lang w:eastAsia="en-GB"/>
          <w14:ligatures w14:val="none"/>
        </w:rPr>
        <w:t xml:space="preserve"> Financial Statements</w:t>
      </w:r>
      <w:r w:rsidR="00C13FC3">
        <w:rPr>
          <w:rFonts w:ascii="Arial" w:eastAsia="Times New Roman" w:hAnsi="Arial" w:cs="Arial"/>
          <w:kern w:val="0"/>
          <w:sz w:val="24"/>
          <w:szCs w:val="24"/>
          <w:lang w:eastAsia="en-GB"/>
          <w14:ligatures w14:val="none"/>
        </w:rPr>
        <w:t xml:space="preserve"> along with Bowman </w:t>
      </w:r>
      <w:r w:rsidR="004C646E">
        <w:rPr>
          <w:rFonts w:ascii="Arial" w:eastAsia="Times New Roman" w:hAnsi="Arial" w:cs="Arial"/>
          <w:kern w:val="0"/>
          <w:sz w:val="24"/>
          <w:szCs w:val="24"/>
          <w:lang w:eastAsia="en-GB"/>
          <w14:ligatures w14:val="none"/>
        </w:rPr>
        <w:t>s strategy clock</w:t>
      </w:r>
      <w:r w:rsidR="008D4582">
        <w:rPr>
          <w:rFonts w:ascii="Arial" w:eastAsia="Times New Roman" w:hAnsi="Arial" w:cs="Arial"/>
          <w:kern w:val="0"/>
          <w:sz w:val="24"/>
          <w:szCs w:val="24"/>
          <w:lang w:eastAsia="en-GB"/>
          <w14:ligatures w14:val="none"/>
        </w:rPr>
        <w:t xml:space="preserve"> </w:t>
      </w:r>
      <w:r w:rsidR="000C6AB6">
        <w:rPr>
          <w:rFonts w:ascii="Arial" w:eastAsia="Times New Roman" w:hAnsi="Arial" w:cs="Arial"/>
          <w:kern w:val="0"/>
          <w:sz w:val="24"/>
          <w:szCs w:val="24"/>
          <w:lang w:eastAsia="en-GB"/>
          <w14:ligatures w14:val="none"/>
        </w:rPr>
        <w:t>to identify the:</w:t>
      </w:r>
    </w:p>
    <w:p w14:paraId="6AFE9834" w14:textId="77777777" w:rsidR="007E7CB2" w:rsidRDefault="007E7CB2" w:rsidP="007E7CB2">
      <w:pPr>
        <w:pStyle w:val="ListParagraph"/>
        <w:numPr>
          <w:ilvl w:val="0"/>
          <w:numId w:val="1"/>
        </w:numPr>
        <w:spacing w:after="0"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Total Revenue</w:t>
      </w:r>
    </w:p>
    <w:p w14:paraId="48A45E2B" w14:textId="77777777" w:rsidR="00E14A0B" w:rsidRDefault="00E14A0B" w:rsidP="007E7CB2">
      <w:pPr>
        <w:pStyle w:val="ListParagraph"/>
        <w:numPr>
          <w:ilvl w:val="0"/>
          <w:numId w:val="1"/>
        </w:numPr>
        <w:spacing w:after="0"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Market position</w:t>
      </w:r>
    </w:p>
    <w:p w14:paraId="2D2E6761" w14:textId="77777777" w:rsidR="00E14A0B" w:rsidRDefault="00E14A0B" w:rsidP="007E7CB2">
      <w:pPr>
        <w:pStyle w:val="ListParagraph"/>
        <w:numPr>
          <w:ilvl w:val="0"/>
          <w:numId w:val="1"/>
        </w:numPr>
        <w:spacing w:after="0"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Growth Potential </w:t>
      </w:r>
    </w:p>
    <w:p w14:paraId="0A320F12" w14:textId="590165AC" w:rsidR="00015B38" w:rsidRPr="00015B38" w:rsidRDefault="007245AC" w:rsidP="00015B38">
      <w:pPr>
        <w:pStyle w:val="ListParagraph"/>
        <w:numPr>
          <w:ilvl w:val="0"/>
          <w:numId w:val="1"/>
        </w:numPr>
        <w:spacing w:after="0" w:line="360" w:lineRule="auto"/>
        <w:jc w:val="both"/>
        <w:rPr>
          <w:rFonts w:ascii="Arial" w:eastAsia="Times New Roman" w:hAnsi="Arial" w:cs="Arial"/>
          <w:kern w:val="0"/>
          <w:sz w:val="24"/>
          <w:szCs w:val="24"/>
          <w:lang w:eastAsia="en-GB"/>
          <w14:ligatures w14:val="none"/>
        </w:rPr>
      </w:pPr>
      <w:r w:rsidRPr="00015B38">
        <w:rPr>
          <w:rFonts w:ascii="Arial" w:eastAsia="Times New Roman" w:hAnsi="Arial" w:cs="Arial"/>
          <w:kern w:val="0"/>
          <w:sz w:val="24"/>
          <w:szCs w:val="24"/>
          <w:lang w:eastAsia="en-GB"/>
          <w14:ligatures w14:val="none"/>
        </w:rPr>
        <w:t xml:space="preserve">Financial </w:t>
      </w:r>
      <w:r w:rsidR="00015B38" w:rsidRPr="00015B38">
        <w:rPr>
          <w:rFonts w:ascii="Arial" w:eastAsia="Times New Roman" w:hAnsi="Arial" w:cs="Arial"/>
          <w:kern w:val="0"/>
          <w:sz w:val="24"/>
          <w:szCs w:val="24"/>
          <w:lang w:eastAsia="en-GB"/>
          <w14:ligatures w14:val="none"/>
        </w:rPr>
        <w:t>commitment to CSR</w:t>
      </w:r>
    </w:p>
    <w:p w14:paraId="7E2FB9A5" w14:textId="77777777" w:rsidR="005761F9" w:rsidRPr="00215FB1" w:rsidRDefault="005761F9" w:rsidP="00215FB1">
      <w:pPr>
        <w:spacing w:after="0" w:line="360" w:lineRule="auto"/>
        <w:ind w:left="360"/>
        <w:jc w:val="both"/>
        <w:rPr>
          <w:rFonts w:ascii="Arial" w:eastAsia="Times New Roman" w:hAnsi="Arial" w:cs="Arial"/>
          <w:kern w:val="0"/>
          <w:sz w:val="24"/>
          <w:szCs w:val="24"/>
          <w:lang w:eastAsia="en-GB"/>
          <w14:ligatures w14:val="none"/>
        </w:rPr>
      </w:pPr>
    </w:p>
    <w:p w14:paraId="1A748F62" w14:textId="77777777" w:rsidR="00214290" w:rsidRPr="00214290" w:rsidRDefault="00B00354" w:rsidP="00214290">
      <w:pPr>
        <w:spacing w:line="360" w:lineRule="auto"/>
        <w:jc w:val="both"/>
        <w:rPr>
          <w:rFonts w:ascii="Arial" w:eastAsia="Times New Roman" w:hAnsi="Arial" w:cs="Arial"/>
          <w:kern w:val="0"/>
          <w:sz w:val="24"/>
          <w:szCs w:val="24"/>
          <w:lang w:eastAsia="en-GB"/>
          <w14:ligatures w14:val="none"/>
        </w:rPr>
      </w:pPr>
      <w:r w:rsidRPr="00215FB1">
        <w:rPr>
          <w:rFonts w:ascii="Arial" w:eastAsia="Times New Roman" w:hAnsi="Arial" w:cs="Arial"/>
          <w:kern w:val="0"/>
          <w:sz w:val="24"/>
          <w:szCs w:val="24"/>
          <w:lang w:eastAsia="en-GB"/>
          <w14:ligatures w14:val="none"/>
        </w:rPr>
        <w:t>According</w:t>
      </w:r>
      <w:r w:rsidR="00791066" w:rsidRPr="00215FB1">
        <w:rPr>
          <w:rFonts w:ascii="Arial" w:eastAsia="Times New Roman" w:hAnsi="Arial" w:cs="Arial"/>
          <w:kern w:val="0"/>
          <w:sz w:val="24"/>
          <w:szCs w:val="24"/>
          <w:lang w:eastAsia="en-GB"/>
          <w14:ligatures w14:val="none"/>
        </w:rPr>
        <w:t xml:space="preserve"> to </w:t>
      </w:r>
      <w:r w:rsidR="00791066" w:rsidRPr="00215FB1">
        <w:rPr>
          <w:rFonts w:ascii="Arial" w:eastAsia="Times New Roman" w:hAnsi="Arial" w:cs="Arial"/>
          <w:i/>
          <w:iCs/>
          <w:kern w:val="0"/>
          <w:sz w:val="24"/>
          <w:szCs w:val="24"/>
          <w:lang w:eastAsia="en-GB"/>
          <w14:ligatures w14:val="none"/>
        </w:rPr>
        <w:t>Mind</w:t>
      </w:r>
      <w:r w:rsidRPr="00215FB1">
        <w:rPr>
          <w:rFonts w:ascii="Arial" w:eastAsia="Times New Roman" w:hAnsi="Arial" w:cs="Arial"/>
          <w:i/>
          <w:iCs/>
          <w:kern w:val="0"/>
          <w:sz w:val="24"/>
          <w:szCs w:val="24"/>
          <w:lang w:eastAsia="en-GB"/>
          <w14:ligatures w14:val="none"/>
        </w:rPr>
        <w:t xml:space="preserve">tools </w:t>
      </w:r>
      <w:r w:rsidR="005A6210" w:rsidRPr="00215FB1">
        <w:rPr>
          <w:rFonts w:ascii="Arial" w:eastAsia="Times New Roman" w:hAnsi="Arial" w:cs="Arial"/>
          <w:i/>
          <w:iCs/>
          <w:kern w:val="0"/>
          <w:sz w:val="24"/>
          <w:szCs w:val="24"/>
          <w:lang w:eastAsia="en-GB"/>
          <w14:ligatures w14:val="none"/>
        </w:rPr>
        <w:t>‘</w:t>
      </w:r>
      <w:r w:rsidRPr="00215FB1">
        <w:rPr>
          <w:rFonts w:ascii="Arial" w:eastAsia="Times New Roman" w:hAnsi="Arial" w:cs="Arial"/>
          <w:i/>
          <w:iCs/>
          <w:kern w:val="0"/>
          <w:sz w:val="24"/>
          <w:szCs w:val="24"/>
          <w:lang w:eastAsia="en-GB"/>
          <w14:ligatures w14:val="none"/>
        </w:rPr>
        <w:t>23</w:t>
      </w:r>
      <w:r w:rsidRPr="00215FB1">
        <w:rPr>
          <w:rFonts w:ascii="Arial" w:eastAsia="Times New Roman" w:hAnsi="Arial" w:cs="Arial"/>
          <w:kern w:val="0"/>
          <w:sz w:val="24"/>
          <w:szCs w:val="24"/>
          <w:lang w:eastAsia="en-GB"/>
          <w14:ligatures w14:val="none"/>
        </w:rPr>
        <w:t xml:space="preserve"> a</w:t>
      </w:r>
      <w:r w:rsidR="00E0359B" w:rsidRPr="00E0359B">
        <w:rPr>
          <w:rFonts w:ascii="Arial" w:eastAsia="Times New Roman" w:hAnsi="Arial" w:cs="Arial"/>
          <w:kern w:val="0"/>
          <w:sz w:val="24"/>
          <w:szCs w:val="24"/>
          <w:lang w:eastAsia="en-GB"/>
          <w14:ligatures w14:val="none"/>
        </w:rPr>
        <w:t xml:space="preserve"> </w:t>
      </w:r>
      <w:r w:rsidR="00E0359B" w:rsidRPr="00214290">
        <w:rPr>
          <w:rFonts w:ascii="Arial" w:eastAsia="Times New Roman" w:hAnsi="Arial" w:cs="Arial"/>
          <w:kern w:val="0"/>
          <w:sz w:val="24"/>
          <w:szCs w:val="24"/>
          <w:lang w:eastAsia="en-GB"/>
          <w14:ligatures w14:val="none"/>
        </w:rPr>
        <w:t xml:space="preserve">SWOT </w:t>
      </w:r>
      <w:r w:rsidR="00214290" w:rsidRPr="00214290">
        <w:rPr>
          <w:rFonts w:ascii="Arial" w:eastAsia="Times New Roman" w:hAnsi="Arial" w:cs="Arial"/>
          <w:kern w:val="0"/>
          <w:sz w:val="24"/>
          <w:szCs w:val="24"/>
          <w:lang w:eastAsia="en-GB"/>
          <w14:ligatures w14:val="none"/>
        </w:rPr>
        <w:t>Analysis is a systematic procedure utilised to evaluate the intrinsic benefits, constraints, potential opportunities, and potential dangers linked to a subject, undertaking, or individuals. Internal and external factors that may influence the success or failure of a business initiative are identified and analysed as part of this procedure, which culminates in the development of a strategic plan. A SWOT analysis of Shangri-La Hotels is provided herein.</w:t>
      </w:r>
    </w:p>
    <w:p w14:paraId="23BB40B9" w14:textId="04AD546F" w:rsidR="00951222" w:rsidRPr="00E0359B" w:rsidRDefault="00951222" w:rsidP="00215FB1">
      <w:pPr>
        <w:spacing w:after="0" w:line="360" w:lineRule="auto"/>
        <w:jc w:val="both"/>
        <w:rPr>
          <w:rFonts w:ascii="Arial" w:eastAsia="Times New Roman" w:hAnsi="Arial" w:cs="Arial"/>
          <w:i/>
          <w:iCs/>
          <w:kern w:val="0"/>
          <w:sz w:val="24"/>
          <w:szCs w:val="24"/>
          <w:lang w:eastAsia="en-GB"/>
          <w14:ligatures w14:val="none"/>
        </w:rPr>
      </w:pPr>
    </w:p>
    <w:p w14:paraId="7DC0A3BC" w14:textId="48970991" w:rsidR="00E0359B" w:rsidRPr="00215FB1" w:rsidRDefault="007764FD" w:rsidP="00215FB1">
      <w:pPr>
        <w:spacing w:after="0" w:line="360" w:lineRule="auto"/>
        <w:ind w:left="360"/>
        <w:jc w:val="both"/>
        <w:rPr>
          <w:rFonts w:ascii="Arial" w:eastAsia="Times New Roman" w:hAnsi="Arial" w:cs="Arial"/>
          <w:kern w:val="0"/>
          <w:sz w:val="24"/>
          <w:szCs w:val="24"/>
          <w:lang w:eastAsia="en-GB"/>
          <w14:ligatures w14:val="none"/>
        </w:rPr>
      </w:pPr>
      <w:r w:rsidRPr="00215FB1">
        <w:rPr>
          <w:rFonts w:ascii="Arial" w:eastAsia="Times New Roman" w:hAnsi="Arial" w:cs="Arial"/>
          <w:kern w:val="0"/>
          <w:sz w:val="24"/>
          <w:szCs w:val="24"/>
          <w:lang w:eastAsia="en-GB"/>
          <w14:ligatures w14:val="none"/>
        </w:rPr>
        <w:t>Strengths</w:t>
      </w:r>
    </w:p>
    <w:p w14:paraId="4179A610" w14:textId="47315F8B" w:rsidR="0092452D" w:rsidRPr="00215FB1" w:rsidRDefault="0092452D" w:rsidP="00215FB1">
      <w:pPr>
        <w:spacing w:after="0" w:line="360" w:lineRule="auto"/>
        <w:ind w:left="360"/>
        <w:jc w:val="both"/>
        <w:rPr>
          <w:rFonts w:ascii="Arial" w:eastAsia="Times New Roman" w:hAnsi="Arial" w:cs="Arial"/>
          <w:kern w:val="0"/>
          <w:sz w:val="24"/>
          <w:szCs w:val="24"/>
          <w:lang w:eastAsia="en-GB"/>
          <w14:ligatures w14:val="none"/>
        </w:rPr>
      </w:pPr>
      <w:r w:rsidRPr="00215FB1">
        <w:rPr>
          <w:rFonts w:ascii="Arial" w:eastAsia="Times New Roman" w:hAnsi="Arial" w:cs="Arial"/>
          <w:kern w:val="0"/>
          <w:sz w:val="24"/>
          <w:szCs w:val="24"/>
          <w:lang w:eastAsia="en-GB"/>
          <w14:ligatures w14:val="none"/>
        </w:rPr>
        <w:t>Worldwide recognition of the brand and well known reputation</w:t>
      </w:r>
      <w:r w:rsidR="00B91055" w:rsidRPr="00215FB1">
        <w:rPr>
          <w:rFonts w:ascii="Arial" w:eastAsia="Times New Roman" w:hAnsi="Arial" w:cs="Arial"/>
          <w:kern w:val="0"/>
          <w:sz w:val="24"/>
          <w:szCs w:val="24"/>
          <w:lang w:eastAsia="en-GB"/>
          <w14:ligatures w14:val="none"/>
        </w:rPr>
        <w:t>.</w:t>
      </w:r>
    </w:p>
    <w:p w14:paraId="52005414" w14:textId="77777777" w:rsidR="00A904EE" w:rsidRPr="00A904EE" w:rsidRDefault="00A904EE" w:rsidP="00215FB1">
      <w:pPr>
        <w:spacing w:after="0" w:line="360" w:lineRule="auto"/>
        <w:jc w:val="both"/>
        <w:rPr>
          <w:rFonts w:ascii="Arial" w:eastAsia="Times New Roman" w:hAnsi="Arial" w:cs="Arial"/>
          <w:kern w:val="0"/>
          <w:sz w:val="24"/>
          <w:szCs w:val="24"/>
          <w:lang w:eastAsia="en-GB"/>
          <w14:ligatures w14:val="none"/>
        </w:rPr>
      </w:pPr>
      <w:r w:rsidRPr="00A904EE">
        <w:rPr>
          <w:rFonts w:ascii="Arial" w:eastAsia="Times New Roman" w:hAnsi="Arial" w:cs="Arial"/>
          <w:kern w:val="0"/>
          <w:sz w:val="24"/>
          <w:szCs w:val="24"/>
          <w:lang w:eastAsia="en-GB"/>
          <w14:ligatures w14:val="none"/>
        </w:rPr>
        <w:t>Wide-ranging Investment Portfolio International Reach</w:t>
      </w:r>
      <w:r w:rsidRPr="00A904EE">
        <w:rPr>
          <w:rFonts w:ascii="Arial" w:eastAsia="Times New Roman" w:hAnsi="Arial" w:cs="Arial"/>
          <w:kern w:val="0"/>
          <w:sz w:val="24"/>
          <w:szCs w:val="24"/>
          <w:lang w:eastAsia="en-GB"/>
          <w14:ligatures w14:val="none"/>
        </w:rPr>
        <w:br/>
        <w:t>Dedication to Excellence and Customer Satisfaction</w:t>
      </w:r>
      <w:r w:rsidRPr="00A904EE">
        <w:rPr>
          <w:rFonts w:ascii="Arial" w:eastAsia="Times New Roman" w:hAnsi="Arial" w:cs="Arial"/>
          <w:kern w:val="0"/>
          <w:sz w:val="24"/>
          <w:szCs w:val="24"/>
          <w:lang w:eastAsia="en-GB"/>
          <w14:ligatures w14:val="none"/>
        </w:rPr>
        <w:br/>
        <w:t>Novel Marketing and Communication Strategies</w:t>
      </w:r>
      <w:r w:rsidRPr="00A904EE">
        <w:rPr>
          <w:rFonts w:ascii="Arial" w:eastAsia="Times New Roman" w:hAnsi="Arial" w:cs="Arial"/>
          <w:kern w:val="0"/>
          <w:sz w:val="24"/>
          <w:szCs w:val="24"/>
          <w:lang w:eastAsia="en-GB"/>
          <w14:ligatures w14:val="none"/>
        </w:rPr>
        <w:br/>
        <w:t>Implementation of Technological Advancements Efforts towards Sustainability and Social Responsibility</w:t>
      </w:r>
    </w:p>
    <w:p w14:paraId="3077FD42" w14:textId="77777777" w:rsidR="00B91055" w:rsidRPr="00215FB1" w:rsidRDefault="00B91055" w:rsidP="00215FB1">
      <w:pPr>
        <w:spacing w:after="0" w:line="360" w:lineRule="auto"/>
        <w:ind w:left="360"/>
        <w:jc w:val="both"/>
        <w:rPr>
          <w:rFonts w:ascii="Arial" w:eastAsia="Times New Roman" w:hAnsi="Arial" w:cs="Arial"/>
          <w:kern w:val="0"/>
          <w:sz w:val="24"/>
          <w:szCs w:val="24"/>
          <w:lang w:eastAsia="en-GB"/>
          <w14:ligatures w14:val="none"/>
        </w:rPr>
      </w:pPr>
    </w:p>
    <w:p w14:paraId="0C81B5C7" w14:textId="4A1EBF2A" w:rsidR="00BF7703" w:rsidRPr="00215FB1" w:rsidRDefault="00BF7703" w:rsidP="00215FB1">
      <w:pPr>
        <w:spacing w:after="0" w:line="360" w:lineRule="auto"/>
        <w:ind w:left="360"/>
        <w:jc w:val="both"/>
        <w:rPr>
          <w:rFonts w:ascii="Arial" w:eastAsia="Times New Roman" w:hAnsi="Arial" w:cs="Arial"/>
          <w:kern w:val="0"/>
          <w:sz w:val="24"/>
          <w:szCs w:val="24"/>
          <w:lang w:eastAsia="en-GB"/>
          <w14:ligatures w14:val="none"/>
        </w:rPr>
      </w:pPr>
      <w:r w:rsidRPr="00215FB1">
        <w:rPr>
          <w:rFonts w:ascii="Arial" w:eastAsia="Times New Roman" w:hAnsi="Arial" w:cs="Arial"/>
          <w:kern w:val="0"/>
          <w:sz w:val="24"/>
          <w:szCs w:val="24"/>
          <w:lang w:eastAsia="en-GB"/>
          <w14:ligatures w14:val="none"/>
        </w:rPr>
        <w:t>Weaknesses</w:t>
      </w:r>
    </w:p>
    <w:p w14:paraId="691C74C0" w14:textId="77777777" w:rsidR="00E03A4A" w:rsidRPr="00E03A4A" w:rsidRDefault="00E03A4A" w:rsidP="00215FB1">
      <w:pPr>
        <w:spacing w:after="0" w:line="360" w:lineRule="auto"/>
        <w:jc w:val="both"/>
        <w:rPr>
          <w:rFonts w:ascii="Arial" w:eastAsia="Times New Roman" w:hAnsi="Arial" w:cs="Arial"/>
          <w:kern w:val="0"/>
          <w:sz w:val="24"/>
          <w:szCs w:val="24"/>
          <w:lang w:eastAsia="en-GB"/>
          <w14:ligatures w14:val="none"/>
        </w:rPr>
      </w:pPr>
      <w:r w:rsidRPr="00E03A4A">
        <w:rPr>
          <w:rFonts w:ascii="Arial" w:eastAsia="Times New Roman" w:hAnsi="Arial" w:cs="Arial"/>
          <w:kern w:val="0"/>
          <w:sz w:val="24"/>
          <w:szCs w:val="24"/>
          <w:lang w:eastAsia="en-GB"/>
          <w14:ligatures w14:val="none"/>
        </w:rPr>
        <w:t>Significant reliance on the global travel market Competition arising from emerging and varied accommodation alternatives</w:t>
      </w:r>
      <w:r w:rsidRPr="00E03A4A">
        <w:rPr>
          <w:rFonts w:ascii="Arial" w:eastAsia="Times New Roman" w:hAnsi="Arial" w:cs="Arial"/>
          <w:kern w:val="0"/>
          <w:sz w:val="24"/>
          <w:szCs w:val="24"/>
          <w:lang w:eastAsia="en-GB"/>
          <w14:ligatures w14:val="none"/>
        </w:rPr>
        <w:br/>
        <w:t xml:space="preserve">Ensuring uniformity across international assets Adjusting to changes in digital and </w:t>
      </w:r>
      <w:r w:rsidRPr="00E03A4A">
        <w:rPr>
          <w:rFonts w:ascii="Arial" w:eastAsia="Times New Roman" w:hAnsi="Arial" w:cs="Arial"/>
          <w:kern w:val="0"/>
          <w:sz w:val="24"/>
          <w:szCs w:val="24"/>
          <w:lang w:eastAsia="en-GB"/>
          <w14:ligatures w14:val="none"/>
        </w:rPr>
        <w:lastRenderedPageBreak/>
        <w:t>social media patterns</w:t>
      </w:r>
      <w:r w:rsidRPr="00E03A4A">
        <w:rPr>
          <w:rFonts w:ascii="Arial" w:eastAsia="Times New Roman" w:hAnsi="Arial" w:cs="Arial"/>
          <w:kern w:val="0"/>
          <w:sz w:val="24"/>
          <w:szCs w:val="24"/>
          <w:lang w:eastAsia="en-GB"/>
          <w14:ligatures w14:val="none"/>
        </w:rPr>
        <w:br/>
        <w:t>Issues pertaining to sustainability and environmental concerns</w:t>
      </w:r>
    </w:p>
    <w:p w14:paraId="2C5133C9" w14:textId="77777777" w:rsidR="00BF7703" w:rsidRPr="00215FB1" w:rsidRDefault="00BF7703" w:rsidP="00215FB1">
      <w:pPr>
        <w:spacing w:after="0" w:line="360" w:lineRule="auto"/>
        <w:ind w:left="360"/>
        <w:jc w:val="both"/>
        <w:rPr>
          <w:rFonts w:ascii="Arial" w:eastAsia="Times New Roman" w:hAnsi="Arial" w:cs="Arial"/>
          <w:kern w:val="0"/>
          <w:sz w:val="24"/>
          <w:szCs w:val="24"/>
          <w:lang w:eastAsia="en-GB"/>
          <w14:ligatures w14:val="none"/>
        </w:rPr>
      </w:pPr>
    </w:p>
    <w:p w14:paraId="659E9C8E" w14:textId="083A2E55" w:rsidR="004D7875" w:rsidRPr="00215FB1" w:rsidRDefault="004D7875" w:rsidP="00215FB1">
      <w:pPr>
        <w:spacing w:after="0" w:line="360" w:lineRule="auto"/>
        <w:ind w:left="360"/>
        <w:jc w:val="both"/>
        <w:rPr>
          <w:rFonts w:ascii="Arial" w:eastAsia="Times New Roman" w:hAnsi="Arial" w:cs="Arial"/>
          <w:kern w:val="0"/>
          <w:sz w:val="24"/>
          <w:szCs w:val="24"/>
          <w:lang w:eastAsia="en-GB"/>
          <w14:ligatures w14:val="none"/>
        </w:rPr>
      </w:pPr>
      <w:r w:rsidRPr="00215FB1">
        <w:rPr>
          <w:rFonts w:ascii="Arial" w:eastAsia="Times New Roman" w:hAnsi="Arial" w:cs="Arial"/>
          <w:kern w:val="0"/>
          <w:sz w:val="24"/>
          <w:szCs w:val="24"/>
          <w:lang w:eastAsia="en-GB"/>
          <w14:ligatures w14:val="none"/>
        </w:rPr>
        <w:t>Opportunities</w:t>
      </w:r>
    </w:p>
    <w:p w14:paraId="03922F84" w14:textId="77777777" w:rsidR="008F1515" w:rsidRPr="008F1515" w:rsidRDefault="008F1515" w:rsidP="00215FB1">
      <w:pPr>
        <w:spacing w:after="0" w:line="360" w:lineRule="auto"/>
        <w:jc w:val="both"/>
        <w:rPr>
          <w:rFonts w:ascii="Arial" w:eastAsia="Times New Roman" w:hAnsi="Arial" w:cs="Arial"/>
          <w:kern w:val="0"/>
          <w:sz w:val="24"/>
          <w:szCs w:val="24"/>
          <w:lang w:eastAsia="en-GB"/>
          <w14:ligatures w14:val="none"/>
        </w:rPr>
      </w:pPr>
      <w:r w:rsidRPr="008F1515">
        <w:rPr>
          <w:rFonts w:ascii="Arial" w:eastAsia="Times New Roman" w:hAnsi="Arial" w:cs="Arial"/>
          <w:kern w:val="0"/>
          <w:sz w:val="24"/>
          <w:szCs w:val="24"/>
          <w:lang w:eastAsia="en-GB"/>
          <w14:ligatures w14:val="none"/>
        </w:rPr>
        <w:t>Growth into Developing Economies</w:t>
      </w:r>
      <w:r w:rsidRPr="008F1515">
        <w:rPr>
          <w:rFonts w:ascii="Arial" w:eastAsia="Times New Roman" w:hAnsi="Arial" w:cs="Arial"/>
          <w:kern w:val="0"/>
          <w:sz w:val="24"/>
          <w:szCs w:val="24"/>
          <w:lang w:eastAsia="en-GB"/>
          <w14:ligatures w14:val="none"/>
        </w:rPr>
        <w:br/>
        <w:t>Utilising technology to enhance customised guest experiences</w:t>
      </w:r>
      <w:r w:rsidRPr="008F1515">
        <w:rPr>
          <w:rFonts w:ascii="Arial" w:eastAsia="Times New Roman" w:hAnsi="Arial" w:cs="Arial"/>
          <w:kern w:val="0"/>
          <w:sz w:val="24"/>
          <w:szCs w:val="24"/>
          <w:lang w:eastAsia="en-GB"/>
          <w14:ligatures w14:val="none"/>
        </w:rPr>
        <w:br/>
        <w:t>Efforts to promote sustainability and environmentally friendly practices</w:t>
      </w:r>
      <w:r w:rsidRPr="008F1515">
        <w:rPr>
          <w:rFonts w:ascii="Arial" w:eastAsia="Times New Roman" w:hAnsi="Arial" w:cs="Arial"/>
          <w:kern w:val="0"/>
          <w:sz w:val="24"/>
          <w:szCs w:val="24"/>
          <w:lang w:eastAsia="en-GB"/>
          <w14:ligatures w14:val="none"/>
        </w:rPr>
        <w:br/>
        <w:t>Expansion and broadening of the range of services and experiences</w:t>
      </w:r>
      <w:r w:rsidRPr="008F1515">
        <w:rPr>
          <w:rFonts w:ascii="Arial" w:eastAsia="Times New Roman" w:hAnsi="Arial" w:cs="Arial"/>
          <w:kern w:val="0"/>
          <w:sz w:val="24"/>
          <w:szCs w:val="24"/>
          <w:lang w:eastAsia="en-GB"/>
          <w14:ligatures w14:val="none"/>
        </w:rPr>
        <w:br/>
        <w:t>Strategic alliances and cooperative efforts</w:t>
      </w:r>
    </w:p>
    <w:p w14:paraId="747CCFA9" w14:textId="77777777" w:rsidR="004D7875" w:rsidRPr="00215FB1" w:rsidRDefault="004D7875" w:rsidP="00215FB1">
      <w:pPr>
        <w:spacing w:after="0" w:line="360" w:lineRule="auto"/>
        <w:ind w:left="360"/>
        <w:jc w:val="both"/>
        <w:rPr>
          <w:rFonts w:ascii="Arial" w:eastAsia="Times New Roman" w:hAnsi="Arial" w:cs="Arial"/>
          <w:kern w:val="0"/>
          <w:sz w:val="24"/>
          <w:szCs w:val="24"/>
          <w:lang w:eastAsia="en-GB"/>
          <w14:ligatures w14:val="none"/>
        </w:rPr>
      </w:pPr>
    </w:p>
    <w:p w14:paraId="465E5118" w14:textId="76AB8D27" w:rsidR="005E3BB0" w:rsidRPr="00215FB1" w:rsidRDefault="005E3BB0" w:rsidP="00215FB1">
      <w:pPr>
        <w:spacing w:after="0" w:line="360" w:lineRule="auto"/>
        <w:ind w:left="360"/>
        <w:jc w:val="both"/>
        <w:rPr>
          <w:rFonts w:ascii="Arial" w:eastAsia="Times New Roman" w:hAnsi="Arial" w:cs="Arial"/>
          <w:kern w:val="0"/>
          <w:sz w:val="24"/>
          <w:szCs w:val="24"/>
          <w:lang w:eastAsia="en-GB"/>
          <w14:ligatures w14:val="none"/>
        </w:rPr>
      </w:pPr>
      <w:r w:rsidRPr="00215FB1">
        <w:rPr>
          <w:rFonts w:ascii="Arial" w:eastAsia="Times New Roman" w:hAnsi="Arial" w:cs="Arial"/>
          <w:kern w:val="0"/>
          <w:sz w:val="24"/>
          <w:szCs w:val="24"/>
          <w:lang w:eastAsia="en-GB"/>
          <w14:ligatures w14:val="none"/>
        </w:rPr>
        <w:t>T</w:t>
      </w:r>
      <w:r w:rsidR="00FB49F2" w:rsidRPr="00215FB1">
        <w:rPr>
          <w:rFonts w:ascii="Arial" w:eastAsia="Times New Roman" w:hAnsi="Arial" w:cs="Arial"/>
          <w:kern w:val="0"/>
          <w:sz w:val="24"/>
          <w:szCs w:val="24"/>
          <w:lang w:eastAsia="en-GB"/>
          <w14:ligatures w14:val="none"/>
        </w:rPr>
        <w:t>hreats</w:t>
      </w:r>
    </w:p>
    <w:p w14:paraId="57C86350" w14:textId="5F03D5F7" w:rsidR="00951222" w:rsidRPr="00E0359B" w:rsidRDefault="003E0D80" w:rsidP="00951222">
      <w:pPr>
        <w:spacing w:after="0" w:line="360" w:lineRule="auto"/>
        <w:jc w:val="both"/>
        <w:rPr>
          <w:rFonts w:ascii="Arial" w:eastAsia="Times New Roman" w:hAnsi="Arial" w:cs="Arial"/>
          <w:i/>
          <w:iCs/>
          <w:kern w:val="0"/>
          <w:sz w:val="24"/>
          <w:szCs w:val="24"/>
          <w:lang w:eastAsia="en-GB"/>
          <w14:ligatures w14:val="none"/>
        </w:rPr>
      </w:pPr>
      <w:r w:rsidRPr="003E0D80">
        <w:rPr>
          <w:rFonts w:ascii="Arial" w:eastAsia="Times New Roman" w:hAnsi="Arial" w:cs="Arial"/>
          <w:kern w:val="0"/>
          <w:sz w:val="24"/>
          <w:szCs w:val="24"/>
          <w:lang w:eastAsia="en-GB"/>
          <w14:ligatures w14:val="none"/>
        </w:rPr>
        <w:t>Worldwide economic oscillations</w:t>
      </w:r>
      <w:r w:rsidRPr="003E0D80">
        <w:rPr>
          <w:rFonts w:ascii="Arial" w:eastAsia="Times New Roman" w:hAnsi="Arial" w:cs="Arial"/>
          <w:kern w:val="0"/>
          <w:sz w:val="24"/>
          <w:szCs w:val="24"/>
          <w:lang w:eastAsia="en-GB"/>
          <w14:ligatures w14:val="none"/>
        </w:rPr>
        <w:br/>
        <w:t>Fierce competition within the industry and disruptive technological advancements.</w:t>
      </w:r>
      <w:r w:rsidRPr="003E0D80">
        <w:rPr>
          <w:rFonts w:ascii="Arial" w:eastAsia="Times New Roman" w:hAnsi="Arial" w:cs="Arial"/>
          <w:kern w:val="0"/>
          <w:sz w:val="24"/>
          <w:szCs w:val="24"/>
          <w:lang w:eastAsia="en-GB"/>
          <w14:ligatures w14:val="none"/>
        </w:rPr>
        <w:br/>
        <w:t>Uncertainty in geopolitics and worries about security</w:t>
      </w:r>
      <w:r w:rsidRPr="003E0D80">
        <w:rPr>
          <w:rFonts w:ascii="Arial" w:eastAsia="Times New Roman" w:hAnsi="Arial" w:cs="Arial"/>
          <w:kern w:val="0"/>
          <w:sz w:val="24"/>
          <w:szCs w:val="24"/>
          <w:lang w:eastAsia="en-GB"/>
          <w14:ligatures w14:val="none"/>
        </w:rPr>
        <w:br/>
        <w:t>Ensuring sustainability and compliance with environmental regulations</w:t>
      </w:r>
      <w:r w:rsidRPr="003E0D80">
        <w:rPr>
          <w:rFonts w:ascii="Arial" w:eastAsia="Times New Roman" w:hAnsi="Arial" w:cs="Arial"/>
          <w:kern w:val="0"/>
          <w:sz w:val="24"/>
          <w:szCs w:val="24"/>
          <w:lang w:eastAsia="en-GB"/>
          <w14:ligatures w14:val="none"/>
        </w:rPr>
        <w:br/>
        <w:t xml:space="preserve">Global outbreaks of infectious diseases and instances of public health </w:t>
      </w:r>
      <w:r w:rsidR="00951222" w:rsidRPr="003E0D80">
        <w:rPr>
          <w:rFonts w:ascii="Arial" w:eastAsia="Times New Roman" w:hAnsi="Arial" w:cs="Arial"/>
          <w:kern w:val="0"/>
          <w:sz w:val="24"/>
          <w:szCs w:val="24"/>
          <w:lang w:eastAsia="en-GB"/>
          <w14:ligatures w14:val="none"/>
        </w:rPr>
        <w:t>emergencies.</w:t>
      </w:r>
      <w:r w:rsidR="00951222" w:rsidRPr="00951222">
        <w:rPr>
          <w:rFonts w:ascii="Arial" w:eastAsia="Times New Roman" w:hAnsi="Arial" w:cs="Arial"/>
          <w:kern w:val="0"/>
          <w:sz w:val="24"/>
          <w:szCs w:val="24"/>
          <w:lang w:eastAsia="en-GB"/>
          <w14:ligatures w14:val="none"/>
        </w:rPr>
        <w:t xml:space="preserve"> </w:t>
      </w:r>
      <w:r w:rsidR="00951222" w:rsidRPr="00E0359B">
        <w:rPr>
          <w:rFonts w:ascii="Arial" w:eastAsia="Times New Roman" w:hAnsi="Arial" w:cs="Arial"/>
          <w:kern w:val="0"/>
          <w:sz w:val="24"/>
          <w:szCs w:val="24"/>
          <w:lang w:eastAsia="en-GB"/>
          <w14:ligatures w14:val="none"/>
        </w:rPr>
        <w:t>.</w:t>
      </w:r>
      <w:r w:rsidR="00951222">
        <w:rPr>
          <w:rFonts w:ascii="Arial" w:eastAsia="Times New Roman" w:hAnsi="Arial" w:cs="Arial"/>
          <w:kern w:val="0"/>
          <w:sz w:val="24"/>
          <w:szCs w:val="24"/>
          <w:lang w:eastAsia="en-GB"/>
          <w14:ligatures w14:val="none"/>
        </w:rPr>
        <w:t xml:space="preserve">( </w:t>
      </w:r>
      <w:r w:rsidR="00951222">
        <w:rPr>
          <w:rFonts w:ascii="Arial" w:eastAsia="Times New Roman" w:hAnsi="Arial" w:cs="Arial"/>
          <w:i/>
          <w:iCs/>
          <w:kern w:val="0"/>
          <w:sz w:val="24"/>
          <w:szCs w:val="24"/>
          <w:lang w:eastAsia="en-GB"/>
          <w14:ligatures w14:val="none"/>
        </w:rPr>
        <w:t>The Strategy, 2022)</w:t>
      </w:r>
    </w:p>
    <w:p w14:paraId="1E955DEF" w14:textId="3D96D8B1" w:rsidR="003E0D80" w:rsidRPr="003E0D80" w:rsidRDefault="003E0D80" w:rsidP="00215FB1">
      <w:pPr>
        <w:spacing w:after="0" w:line="360" w:lineRule="auto"/>
        <w:jc w:val="both"/>
        <w:rPr>
          <w:rFonts w:ascii="Arial" w:eastAsia="Times New Roman" w:hAnsi="Arial" w:cs="Arial"/>
          <w:kern w:val="0"/>
          <w:sz w:val="24"/>
          <w:szCs w:val="24"/>
          <w:lang w:eastAsia="en-GB"/>
          <w14:ligatures w14:val="none"/>
        </w:rPr>
      </w:pPr>
    </w:p>
    <w:p w14:paraId="442A371F" w14:textId="77777777" w:rsidR="00FB49F2" w:rsidRPr="00215FB1" w:rsidRDefault="00FB49F2" w:rsidP="00215FB1">
      <w:pPr>
        <w:spacing w:after="0" w:line="360" w:lineRule="auto"/>
        <w:ind w:left="360"/>
        <w:jc w:val="both"/>
        <w:rPr>
          <w:rFonts w:ascii="Arial" w:eastAsia="Times New Roman" w:hAnsi="Arial" w:cs="Arial"/>
          <w:kern w:val="0"/>
          <w:sz w:val="24"/>
          <w:szCs w:val="24"/>
          <w:lang w:eastAsia="en-GB"/>
          <w14:ligatures w14:val="none"/>
        </w:rPr>
      </w:pPr>
    </w:p>
    <w:p w14:paraId="0698A5D6" w14:textId="65DEE3B4" w:rsidR="003F2604" w:rsidRPr="00215FB1" w:rsidRDefault="003F2604" w:rsidP="00215FB1">
      <w:pPr>
        <w:spacing w:after="0" w:line="360" w:lineRule="auto"/>
        <w:ind w:left="360"/>
        <w:jc w:val="both"/>
        <w:rPr>
          <w:rFonts w:ascii="Arial" w:eastAsia="Times New Roman" w:hAnsi="Arial" w:cs="Arial"/>
          <w:kern w:val="0"/>
          <w:sz w:val="24"/>
          <w:szCs w:val="24"/>
          <w:lang w:eastAsia="en-GB"/>
          <w14:ligatures w14:val="none"/>
        </w:rPr>
      </w:pPr>
      <w:r w:rsidRPr="00215FB1">
        <w:rPr>
          <w:rFonts w:ascii="Arial" w:eastAsia="Times New Roman" w:hAnsi="Arial" w:cs="Arial"/>
          <w:kern w:val="0"/>
          <w:sz w:val="24"/>
          <w:szCs w:val="24"/>
          <w:lang w:eastAsia="en-GB"/>
          <w14:ligatures w14:val="none"/>
        </w:rPr>
        <w:t>SWOT analysis Travelodge Hotels</w:t>
      </w:r>
    </w:p>
    <w:p w14:paraId="24619FFD" w14:textId="3F9725DB" w:rsidR="007C6013" w:rsidRPr="00215FB1" w:rsidRDefault="007C6013" w:rsidP="00215FB1">
      <w:pPr>
        <w:spacing w:after="0" w:line="360" w:lineRule="auto"/>
        <w:ind w:left="360"/>
        <w:jc w:val="both"/>
        <w:rPr>
          <w:rFonts w:ascii="Arial" w:eastAsia="Times New Roman" w:hAnsi="Arial" w:cs="Arial"/>
          <w:kern w:val="0"/>
          <w:sz w:val="24"/>
          <w:szCs w:val="24"/>
          <w:lang w:eastAsia="en-GB"/>
          <w14:ligatures w14:val="none"/>
        </w:rPr>
      </w:pPr>
      <w:r w:rsidRPr="00215FB1">
        <w:rPr>
          <w:rFonts w:ascii="Arial" w:eastAsia="Times New Roman" w:hAnsi="Arial" w:cs="Arial"/>
          <w:kern w:val="0"/>
          <w:sz w:val="24"/>
          <w:szCs w:val="24"/>
          <w:lang w:eastAsia="en-GB"/>
          <w14:ligatures w14:val="none"/>
        </w:rPr>
        <w:t>Strengths</w:t>
      </w:r>
    </w:p>
    <w:p w14:paraId="706AEAE7" w14:textId="213CAD5D" w:rsidR="00C24F14" w:rsidRPr="00215FB1" w:rsidRDefault="00C24F14" w:rsidP="00215FB1">
      <w:pPr>
        <w:spacing w:after="0" w:line="360" w:lineRule="auto"/>
        <w:jc w:val="both"/>
        <w:rPr>
          <w:rFonts w:ascii="Arial" w:eastAsia="Times New Roman" w:hAnsi="Arial" w:cs="Arial"/>
          <w:kern w:val="0"/>
          <w:sz w:val="24"/>
          <w:szCs w:val="24"/>
          <w:lang w:eastAsia="en-GB"/>
          <w14:ligatures w14:val="none"/>
        </w:rPr>
      </w:pPr>
      <w:r w:rsidRPr="00215FB1">
        <w:rPr>
          <w:rFonts w:ascii="Arial" w:eastAsia="Times New Roman" w:hAnsi="Arial" w:cs="Arial"/>
          <w:kern w:val="0"/>
          <w:sz w:val="24"/>
          <w:szCs w:val="24"/>
          <w:lang w:eastAsia="en-GB"/>
          <w14:ligatures w14:val="none"/>
        </w:rPr>
        <w:t>R</w:t>
      </w:r>
      <w:r w:rsidRPr="00C24F14">
        <w:rPr>
          <w:rFonts w:ascii="Arial" w:eastAsia="Times New Roman" w:hAnsi="Arial" w:cs="Arial"/>
          <w:kern w:val="0"/>
          <w:sz w:val="24"/>
          <w:szCs w:val="24"/>
          <w:lang w:eastAsia="en-GB"/>
          <w14:ligatures w14:val="none"/>
        </w:rPr>
        <w:t>easonably priced lodging fees.</w:t>
      </w:r>
      <w:r w:rsidRPr="00C24F14">
        <w:rPr>
          <w:rFonts w:ascii="Arial" w:eastAsia="Times New Roman" w:hAnsi="Arial" w:cs="Arial"/>
          <w:kern w:val="0"/>
          <w:sz w:val="24"/>
          <w:szCs w:val="24"/>
          <w:lang w:eastAsia="en-GB"/>
          <w14:ligatures w14:val="none"/>
        </w:rPr>
        <w:br/>
        <w:t xml:space="preserve">Travelodge demonstrates a high level of dedication to their sustainability initiative, known as the Travelodge Green Programme. </w:t>
      </w:r>
      <w:r w:rsidRPr="00C24F14">
        <w:rPr>
          <w:rFonts w:ascii="Arial" w:eastAsia="Times New Roman" w:hAnsi="Arial" w:cs="Arial"/>
          <w:kern w:val="0"/>
          <w:sz w:val="24"/>
          <w:szCs w:val="24"/>
          <w:lang w:eastAsia="en-GB"/>
          <w14:ligatures w14:val="none"/>
        </w:rPr>
        <w:br/>
        <w:t>The Travelodge Business Account Card is specifically designed to cater to the needs of business travellers, providing them with a convenient and efficient booking experience.</w:t>
      </w:r>
    </w:p>
    <w:p w14:paraId="308D14D9" w14:textId="77777777" w:rsidR="001874CD" w:rsidRPr="00215FB1" w:rsidRDefault="001874CD" w:rsidP="00215FB1">
      <w:pPr>
        <w:spacing w:after="0" w:line="360" w:lineRule="auto"/>
        <w:jc w:val="both"/>
        <w:rPr>
          <w:rFonts w:ascii="Arial" w:eastAsia="Times New Roman" w:hAnsi="Arial" w:cs="Arial"/>
          <w:kern w:val="0"/>
          <w:sz w:val="24"/>
          <w:szCs w:val="24"/>
          <w:lang w:eastAsia="en-GB"/>
          <w14:ligatures w14:val="none"/>
        </w:rPr>
      </w:pPr>
    </w:p>
    <w:p w14:paraId="2ED84975" w14:textId="090F675A" w:rsidR="001874CD" w:rsidRPr="00215FB1" w:rsidRDefault="001874CD" w:rsidP="00215FB1">
      <w:pPr>
        <w:spacing w:after="0" w:line="360" w:lineRule="auto"/>
        <w:jc w:val="both"/>
        <w:rPr>
          <w:rFonts w:ascii="Arial" w:eastAsia="Times New Roman" w:hAnsi="Arial" w:cs="Arial"/>
          <w:kern w:val="0"/>
          <w:sz w:val="24"/>
          <w:szCs w:val="24"/>
          <w:lang w:eastAsia="en-GB"/>
          <w14:ligatures w14:val="none"/>
        </w:rPr>
      </w:pPr>
      <w:r w:rsidRPr="00215FB1">
        <w:rPr>
          <w:rFonts w:ascii="Arial" w:eastAsia="Times New Roman" w:hAnsi="Arial" w:cs="Arial"/>
          <w:kern w:val="0"/>
          <w:sz w:val="24"/>
          <w:szCs w:val="24"/>
          <w:lang w:eastAsia="en-GB"/>
          <w14:ligatures w14:val="none"/>
        </w:rPr>
        <w:t>Weaknesses</w:t>
      </w:r>
    </w:p>
    <w:p w14:paraId="135BF2E9" w14:textId="77777777" w:rsidR="001874CD" w:rsidRPr="00215FB1" w:rsidRDefault="001874CD" w:rsidP="00215FB1">
      <w:pPr>
        <w:spacing w:after="0" w:line="360" w:lineRule="auto"/>
        <w:jc w:val="both"/>
        <w:rPr>
          <w:rFonts w:ascii="Arial" w:eastAsia="Times New Roman" w:hAnsi="Arial" w:cs="Arial"/>
          <w:kern w:val="0"/>
          <w:sz w:val="24"/>
          <w:szCs w:val="24"/>
          <w:lang w:eastAsia="en-GB"/>
          <w14:ligatures w14:val="none"/>
        </w:rPr>
      </w:pPr>
    </w:p>
    <w:p w14:paraId="2E7A5A65" w14:textId="77777777" w:rsidR="001874CD" w:rsidRPr="00C24F14" w:rsidRDefault="001874CD" w:rsidP="00215FB1">
      <w:pPr>
        <w:spacing w:after="0" w:line="360" w:lineRule="auto"/>
        <w:jc w:val="both"/>
        <w:rPr>
          <w:rFonts w:ascii="Arial" w:eastAsia="Times New Roman" w:hAnsi="Arial" w:cs="Arial"/>
          <w:kern w:val="0"/>
          <w:sz w:val="24"/>
          <w:szCs w:val="24"/>
          <w:lang w:eastAsia="en-GB"/>
          <w14:ligatures w14:val="none"/>
        </w:rPr>
      </w:pPr>
    </w:p>
    <w:p w14:paraId="22FF8308" w14:textId="51BBCF49" w:rsidR="00183EFA" w:rsidRDefault="00BE2091" w:rsidP="00215FB1">
      <w:pPr>
        <w:spacing w:after="0" w:line="360" w:lineRule="auto"/>
        <w:jc w:val="both"/>
        <w:rPr>
          <w:rFonts w:ascii="Arial" w:eastAsia="Times New Roman" w:hAnsi="Arial" w:cs="Arial"/>
          <w:kern w:val="0"/>
          <w:sz w:val="24"/>
          <w:szCs w:val="24"/>
          <w:lang w:eastAsia="en-GB"/>
          <w14:ligatures w14:val="none"/>
        </w:rPr>
      </w:pPr>
      <w:r w:rsidRPr="00BE2091">
        <w:rPr>
          <w:rFonts w:ascii="Arial" w:eastAsia="Times New Roman" w:hAnsi="Arial" w:cs="Arial"/>
          <w:kern w:val="0"/>
          <w:sz w:val="24"/>
          <w:szCs w:val="24"/>
          <w:lang w:eastAsia="en-GB"/>
          <w14:ligatures w14:val="none"/>
        </w:rPr>
        <w:t xml:space="preserve">They are simplistic and lack ornate embellishment and aesthetic appeal. </w:t>
      </w:r>
      <w:r w:rsidRPr="00BE2091">
        <w:rPr>
          <w:rFonts w:ascii="Arial" w:eastAsia="Times New Roman" w:hAnsi="Arial" w:cs="Arial"/>
          <w:kern w:val="0"/>
          <w:sz w:val="24"/>
          <w:szCs w:val="24"/>
          <w:lang w:eastAsia="en-GB"/>
          <w14:ligatures w14:val="none"/>
        </w:rPr>
        <w:br/>
        <w:t xml:space="preserve">The establishment lacks a diverse array of amenities and its customer support is </w:t>
      </w:r>
      <w:r w:rsidRPr="00BE2091">
        <w:rPr>
          <w:rFonts w:ascii="Arial" w:eastAsia="Times New Roman" w:hAnsi="Arial" w:cs="Arial"/>
          <w:kern w:val="0"/>
          <w:sz w:val="24"/>
          <w:szCs w:val="24"/>
          <w:lang w:eastAsia="en-GB"/>
          <w14:ligatures w14:val="none"/>
        </w:rPr>
        <w:lastRenderedPageBreak/>
        <w:t xml:space="preserve">somewhat restricted, as it does not </w:t>
      </w:r>
      <w:r w:rsidR="00183EFA">
        <w:rPr>
          <w:rFonts w:ascii="Arial" w:eastAsia="Times New Roman" w:hAnsi="Arial" w:cs="Arial"/>
          <w:kern w:val="0"/>
          <w:sz w:val="24"/>
          <w:szCs w:val="24"/>
          <w:lang w:eastAsia="en-GB"/>
          <w14:ligatures w14:val="none"/>
        </w:rPr>
        <w:t xml:space="preserve">provide what luxury Hotels and resorts do like </w:t>
      </w:r>
      <w:r w:rsidR="0007613A">
        <w:rPr>
          <w:rFonts w:ascii="Arial" w:eastAsia="Times New Roman" w:hAnsi="Arial" w:cs="Arial"/>
          <w:kern w:val="0"/>
          <w:sz w:val="24"/>
          <w:szCs w:val="24"/>
          <w:lang w:eastAsia="en-GB"/>
          <w14:ligatures w14:val="none"/>
        </w:rPr>
        <w:t>butler</w:t>
      </w:r>
      <w:r w:rsidR="00183EFA">
        <w:rPr>
          <w:rFonts w:ascii="Arial" w:eastAsia="Times New Roman" w:hAnsi="Arial" w:cs="Arial"/>
          <w:kern w:val="0"/>
          <w:sz w:val="24"/>
          <w:szCs w:val="24"/>
          <w:lang w:eastAsia="en-GB"/>
          <w14:ligatures w14:val="none"/>
        </w:rPr>
        <w:t xml:space="preserve"> service and others.</w:t>
      </w:r>
    </w:p>
    <w:p w14:paraId="1552081A" w14:textId="18201CDA" w:rsidR="00BE2091" w:rsidRPr="00215FB1" w:rsidRDefault="00BE2091" w:rsidP="00215FB1">
      <w:pPr>
        <w:spacing w:after="0" w:line="360" w:lineRule="auto"/>
        <w:jc w:val="both"/>
        <w:rPr>
          <w:rFonts w:ascii="Arial" w:eastAsia="Times New Roman" w:hAnsi="Arial" w:cs="Arial"/>
          <w:kern w:val="0"/>
          <w:sz w:val="24"/>
          <w:szCs w:val="24"/>
          <w:lang w:eastAsia="en-GB"/>
          <w14:ligatures w14:val="none"/>
        </w:rPr>
      </w:pPr>
      <w:r w:rsidRPr="00BE2091">
        <w:rPr>
          <w:rFonts w:ascii="Arial" w:eastAsia="Times New Roman" w:hAnsi="Arial" w:cs="Arial"/>
          <w:kern w:val="0"/>
          <w:sz w:val="24"/>
          <w:szCs w:val="24"/>
          <w:lang w:eastAsia="en-GB"/>
          <w14:ligatures w14:val="none"/>
        </w:rPr>
        <w:t>Not suitable for hosting huge parties or accommodating families who want additional room and space.</w:t>
      </w:r>
    </w:p>
    <w:p w14:paraId="72A303B6" w14:textId="77777777" w:rsidR="0044765D" w:rsidRPr="00215FB1" w:rsidRDefault="0044765D" w:rsidP="00215FB1">
      <w:pPr>
        <w:spacing w:after="0" w:line="360" w:lineRule="auto"/>
        <w:jc w:val="both"/>
        <w:rPr>
          <w:rFonts w:ascii="Arial" w:eastAsia="Times New Roman" w:hAnsi="Arial" w:cs="Arial"/>
          <w:kern w:val="0"/>
          <w:sz w:val="24"/>
          <w:szCs w:val="24"/>
          <w:lang w:eastAsia="en-GB"/>
          <w14:ligatures w14:val="none"/>
        </w:rPr>
      </w:pPr>
    </w:p>
    <w:p w14:paraId="09395CA6" w14:textId="6AB85C1F" w:rsidR="0044765D" w:rsidRPr="00215FB1" w:rsidRDefault="00883F10" w:rsidP="00215FB1">
      <w:pPr>
        <w:spacing w:after="0" w:line="360" w:lineRule="auto"/>
        <w:jc w:val="both"/>
        <w:rPr>
          <w:rFonts w:ascii="Arial" w:eastAsia="Times New Roman" w:hAnsi="Arial" w:cs="Arial"/>
          <w:kern w:val="0"/>
          <w:sz w:val="24"/>
          <w:szCs w:val="24"/>
          <w:lang w:eastAsia="en-GB"/>
          <w14:ligatures w14:val="none"/>
        </w:rPr>
      </w:pPr>
      <w:r w:rsidRPr="00215FB1">
        <w:rPr>
          <w:rFonts w:ascii="Arial" w:eastAsia="Times New Roman" w:hAnsi="Arial" w:cs="Arial"/>
          <w:kern w:val="0"/>
          <w:sz w:val="24"/>
          <w:szCs w:val="24"/>
          <w:lang w:eastAsia="en-GB"/>
          <w14:ligatures w14:val="none"/>
        </w:rPr>
        <w:t>Opportunities</w:t>
      </w:r>
    </w:p>
    <w:p w14:paraId="15B281F2" w14:textId="77777777" w:rsidR="00883F10" w:rsidRPr="00215FB1" w:rsidRDefault="00883F10" w:rsidP="00215FB1">
      <w:pPr>
        <w:spacing w:after="0" w:line="360" w:lineRule="auto"/>
        <w:jc w:val="both"/>
        <w:rPr>
          <w:rFonts w:ascii="Arial" w:eastAsia="Times New Roman" w:hAnsi="Arial" w:cs="Arial"/>
          <w:kern w:val="0"/>
          <w:sz w:val="24"/>
          <w:szCs w:val="24"/>
          <w:lang w:eastAsia="en-GB"/>
          <w14:ligatures w14:val="none"/>
        </w:rPr>
      </w:pPr>
    </w:p>
    <w:p w14:paraId="7AEB12AE" w14:textId="012D4145" w:rsidR="0068581C" w:rsidRPr="0068581C" w:rsidRDefault="0068581C" w:rsidP="0089194B">
      <w:pPr>
        <w:spacing w:after="0" w:line="360" w:lineRule="auto"/>
        <w:jc w:val="both"/>
        <w:rPr>
          <w:rFonts w:ascii="Arial" w:eastAsia="Times New Roman" w:hAnsi="Arial" w:cs="Arial"/>
          <w:kern w:val="0"/>
          <w:sz w:val="24"/>
          <w:szCs w:val="24"/>
          <w:lang w:eastAsia="en-GB"/>
          <w14:ligatures w14:val="none"/>
        </w:rPr>
      </w:pPr>
      <w:r w:rsidRPr="00215FB1">
        <w:rPr>
          <w:rFonts w:ascii="Arial" w:eastAsia="Times New Roman" w:hAnsi="Arial" w:cs="Arial"/>
          <w:kern w:val="0"/>
          <w:sz w:val="24"/>
          <w:szCs w:val="24"/>
          <w:lang w:eastAsia="en-GB"/>
          <w14:ligatures w14:val="none"/>
        </w:rPr>
        <w:t>T</w:t>
      </w:r>
      <w:r w:rsidRPr="0068581C">
        <w:rPr>
          <w:rFonts w:ascii="Arial" w:eastAsia="Times New Roman" w:hAnsi="Arial" w:cs="Arial"/>
          <w:kern w:val="0"/>
          <w:sz w:val="24"/>
          <w:szCs w:val="24"/>
          <w:lang w:eastAsia="en-GB"/>
          <w14:ligatures w14:val="none"/>
        </w:rPr>
        <w:t>o</w:t>
      </w:r>
      <w:r w:rsidR="0089194B">
        <w:rPr>
          <w:rFonts w:ascii="Arial" w:eastAsia="Times New Roman" w:hAnsi="Arial" w:cs="Arial"/>
          <w:kern w:val="0"/>
          <w:sz w:val="24"/>
          <w:szCs w:val="24"/>
          <w:lang w:eastAsia="en-GB"/>
          <w14:ligatures w14:val="none"/>
        </w:rPr>
        <w:t xml:space="preserve"> </w:t>
      </w:r>
      <w:r w:rsidRPr="0068581C">
        <w:rPr>
          <w:rFonts w:ascii="Arial" w:eastAsia="Times New Roman" w:hAnsi="Arial" w:cs="Arial"/>
          <w:kern w:val="0"/>
          <w:sz w:val="24"/>
          <w:szCs w:val="24"/>
          <w:lang w:eastAsia="en-GB"/>
          <w14:ligatures w14:val="none"/>
        </w:rPr>
        <w:t>grow their business internationally</w:t>
      </w:r>
      <w:r w:rsidRPr="0068581C">
        <w:rPr>
          <w:rFonts w:ascii="Arial" w:eastAsia="Times New Roman" w:hAnsi="Arial" w:cs="Arial"/>
          <w:kern w:val="0"/>
          <w:sz w:val="24"/>
          <w:szCs w:val="24"/>
          <w:lang w:eastAsia="en-GB"/>
          <w14:ligatures w14:val="none"/>
        </w:rPr>
        <w:br/>
        <w:t>To engage in new collaborations</w:t>
      </w:r>
      <w:r w:rsidRPr="0068581C">
        <w:rPr>
          <w:rFonts w:ascii="Arial" w:eastAsia="Times New Roman" w:hAnsi="Arial" w:cs="Arial"/>
          <w:kern w:val="0"/>
          <w:sz w:val="24"/>
          <w:szCs w:val="24"/>
          <w:lang w:eastAsia="en-GB"/>
          <w14:ligatures w14:val="none"/>
        </w:rPr>
        <w:br/>
        <w:t>Service diversification</w:t>
      </w:r>
      <w:r w:rsidRPr="0068581C">
        <w:rPr>
          <w:rFonts w:ascii="Arial" w:eastAsia="Times New Roman" w:hAnsi="Arial" w:cs="Arial"/>
          <w:kern w:val="0"/>
          <w:sz w:val="24"/>
          <w:szCs w:val="24"/>
          <w:lang w:eastAsia="en-GB"/>
          <w14:ligatures w14:val="none"/>
        </w:rPr>
        <w:br/>
        <w:t>Technological Advancement</w:t>
      </w:r>
    </w:p>
    <w:p w14:paraId="534702BD" w14:textId="77777777" w:rsidR="00883F10" w:rsidRPr="00BE2091" w:rsidRDefault="00883F10" w:rsidP="00215FB1">
      <w:pPr>
        <w:spacing w:after="0" w:line="360" w:lineRule="auto"/>
        <w:jc w:val="both"/>
        <w:rPr>
          <w:rFonts w:ascii="Arial" w:eastAsia="Times New Roman" w:hAnsi="Arial" w:cs="Arial"/>
          <w:kern w:val="0"/>
          <w:sz w:val="24"/>
          <w:szCs w:val="24"/>
          <w:lang w:eastAsia="en-GB"/>
          <w14:ligatures w14:val="none"/>
        </w:rPr>
      </w:pPr>
    </w:p>
    <w:p w14:paraId="264711FE" w14:textId="77777777" w:rsidR="007C6013" w:rsidRPr="00215FB1" w:rsidRDefault="007C6013" w:rsidP="00215FB1">
      <w:pPr>
        <w:spacing w:after="0" w:line="360" w:lineRule="auto"/>
        <w:ind w:left="360"/>
        <w:jc w:val="both"/>
        <w:rPr>
          <w:rFonts w:ascii="Arial" w:eastAsia="Times New Roman" w:hAnsi="Arial" w:cs="Arial"/>
          <w:kern w:val="0"/>
          <w:sz w:val="24"/>
          <w:szCs w:val="24"/>
          <w:lang w:eastAsia="en-GB"/>
          <w14:ligatures w14:val="none"/>
        </w:rPr>
      </w:pPr>
    </w:p>
    <w:p w14:paraId="1B7C4FDA" w14:textId="6D971CED" w:rsidR="00BE2091" w:rsidRPr="00215FB1" w:rsidRDefault="0066669D" w:rsidP="00215FB1">
      <w:pPr>
        <w:spacing w:after="0" w:line="360" w:lineRule="auto"/>
        <w:ind w:left="360"/>
        <w:jc w:val="both"/>
        <w:rPr>
          <w:rFonts w:ascii="Arial" w:eastAsia="Times New Roman" w:hAnsi="Arial" w:cs="Arial"/>
          <w:kern w:val="0"/>
          <w:sz w:val="24"/>
          <w:szCs w:val="24"/>
          <w:lang w:eastAsia="en-GB"/>
          <w14:ligatures w14:val="none"/>
        </w:rPr>
      </w:pPr>
      <w:r w:rsidRPr="00215FB1">
        <w:rPr>
          <w:rFonts w:ascii="Arial" w:eastAsia="Times New Roman" w:hAnsi="Arial" w:cs="Arial"/>
          <w:kern w:val="0"/>
          <w:sz w:val="24"/>
          <w:szCs w:val="24"/>
          <w:lang w:eastAsia="en-GB"/>
          <w14:ligatures w14:val="none"/>
        </w:rPr>
        <w:t>Threats</w:t>
      </w:r>
    </w:p>
    <w:p w14:paraId="27A4E449" w14:textId="77777777" w:rsidR="003A4145" w:rsidRDefault="007D7F7B" w:rsidP="00ED5FBD">
      <w:pPr>
        <w:pStyle w:val="jp-relatedposts-post"/>
        <w:shd w:val="clear" w:color="auto" w:fill="FFFFFF"/>
        <w:spacing w:before="240" w:beforeAutospacing="0" w:after="0" w:afterAutospacing="0" w:line="300" w:lineRule="atLeast"/>
        <w:textAlignment w:val="baseline"/>
        <w:rPr>
          <w:rFonts w:ascii="Arial" w:hAnsi="Arial" w:cs="Arial"/>
        </w:rPr>
      </w:pPr>
      <w:r w:rsidRPr="007D7F7B">
        <w:rPr>
          <w:rFonts w:ascii="Arial" w:hAnsi="Arial" w:cs="Arial"/>
        </w:rPr>
        <w:t>Intense competition from other economical hotels.</w:t>
      </w:r>
      <w:r w:rsidRPr="007D7F7B">
        <w:rPr>
          <w:rFonts w:ascii="Arial" w:hAnsi="Arial" w:cs="Arial"/>
        </w:rPr>
        <w:br/>
        <w:t>Travelodge is now limited to operating exclusively in the UK and Ireland and does not have any plans to expand into overseas markets.</w:t>
      </w:r>
      <w:r w:rsidRPr="007D7F7B">
        <w:rPr>
          <w:rFonts w:ascii="Arial" w:hAnsi="Arial" w:cs="Arial"/>
        </w:rPr>
        <w:br/>
        <w:t>Economic crisis</w:t>
      </w:r>
      <w:r w:rsidRPr="007D7F7B">
        <w:rPr>
          <w:rFonts w:ascii="Arial" w:hAnsi="Arial" w:cs="Arial"/>
        </w:rPr>
        <w:br/>
        <w:t xml:space="preserve">Global health </w:t>
      </w:r>
      <w:r w:rsidR="003A4145">
        <w:rPr>
          <w:rFonts w:ascii="Arial" w:hAnsi="Arial" w:cs="Arial"/>
        </w:rPr>
        <w:t>crisis.</w:t>
      </w:r>
    </w:p>
    <w:p w14:paraId="7329D408" w14:textId="41F5A1DD" w:rsidR="0089194B" w:rsidRPr="006B0F0A" w:rsidRDefault="00ED5FBD" w:rsidP="00ED5FBD">
      <w:pPr>
        <w:pStyle w:val="jp-relatedposts-post"/>
        <w:shd w:val="clear" w:color="auto" w:fill="FFFFFF"/>
        <w:spacing w:before="240" w:beforeAutospacing="0" w:after="0" w:afterAutospacing="0" w:line="300" w:lineRule="atLeast"/>
        <w:textAlignment w:val="baseline"/>
        <w:rPr>
          <w:rFonts w:ascii="Arial" w:hAnsi="Arial" w:cs="Arial"/>
        </w:rPr>
      </w:pPr>
      <w:r>
        <w:rPr>
          <w:rFonts w:ascii="Arial" w:hAnsi="Arial" w:cs="Arial"/>
        </w:rPr>
        <w:t>(</w:t>
      </w:r>
      <w:r>
        <w:rPr>
          <w:rFonts w:ascii="Arial" w:hAnsi="Arial" w:cs="Arial"/>
          <w:i/>
          <w:iCs/>
        </w:rPr>
        <w:t>Lynn, 2014)</w:t>
      </w:r>
    </w:p>
    <w:p w14:paraId="05442724" w14:textId="77777777" w:rsidR="005A6210" w:rsidRDefault="005A6210" w:rsidP="00015B38">
      <w:pPr>
        <w:spacing w:after="0" w:line="360" w:lineRule="auto"/>
        <w:ind w:left="360"/>
        <w:jc w:val="both"/>
        <w:rPr>
          <w:rFonts w:ascii="Arial" w:eastAsia="Times New Roman" w:hAnsi="Arial" w:cs="Arial"/>
          <w:kern w:val="0"/>
          <w:sz w:val="24"/>
          <w:szCs w:val="24"/>
          <w:lang w:eastAsia="en-GB"/>
          <w14:ligatures w14:val="none"/>
        </w:rPr>
      </w:pPr>
    </w:p>
    <w:p w14:paraId="4BBDE558" w14:textId="73AE3F48" w:rsidR="003F2604" w:rsidRDefault="003A4145" w:rsidP="00015B38">
      <w:pPr>
        <w:spacing w:after="0" w:line="360" w:lineRule="auto"/>
        <w:ind w:left="360"/>
        <w:jc w:val="both"/>
        <w:rPr>
          <w:rFonts w:ascii="Arial" w:eastAsia="Times New Roman" w:hAnsi="Arial" w:cs="Arial"/>
          <w:kern w:val="0"/>
          <w:sz w:val="24"/>
          <w:szCs w:val="24"/>
          <w:lang w:eastAsia="en-GB"/>
          <w14:ligatures w14:val="none"/>
        </w:rPr>
      </w:pPr>
      <w:r>
        <w:rPr>
          <w:rFonts w:ascii="Arial" w:eastAsia="Times New Roman" w:hAnsi="Arial" w:cs="Arial"/>
          <w:noProof/>
          <w:kern w:val="0"/>
          <w:sz w:val="24"/>
          <w:szCs w:val="24"/>
          <w:lang w:eastAsia="en-GB"/>
        </w:rPr>
        <w:lastRenderedPageBreak/>
        <w:drawing>
          <wp:inline distT="0" distB="0" distL="0" distR="0" wp14:anchorId="7EBE9993" wp14:editId="015E5218">
            <wp:extent cx="5381625" cy="3970931"/>
            <wp:effectExtent l="0" t="0" r="0" b="0"/>
            <wp:docPr id="236710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710209" name="Picture 236710209"/>
                    <pic:cNvPicPr/>
                  </pic:nvPicPr>
                  <pic:blipFill>
                    <a:blip r:embed="rId5">
                      <a:extLst>
                        <a:ext uri="{28A0092B-C50C-407E-A947-70E740481C1C}">
                          <a14:useLocalDpi xmlns:a14="http://schemas.microsoft.com/office/drawing/2010/main" val="0"/>
                        </a:ext>
                      </a:extLst>
                    </a:blip>
                    <a:stretch>
                      <a:fillRect/>
                    </a:stretch>
                  </pic:blipFill>
                  <pic:spPr>
                    <a:xfrm>
                      <a:off x="0" y="0"/>
                      <a:ext cx="5384272" cy="3972884"/>
                    </a:xfrm>
                    <a:prstGeom prst="rect">
                      <a:avLst/>
                    </a:prstGeom>
                  </pic:spPr>
                </pic:pic>
              </a:graphicData>
            </a:graphic>
          </wp:inline>
        </w:drawing>
      </w:r>
    </w:p>
    <w:p w14:paraId="63402453" w14:textId="0BD67BB4" w:rsidR="006B0F0A" w:rsidRPr="006B0F0A" w:rsidRDefault="00FE4D01" w:rsidP="006B0F0A">
      <w:pPr>
        <w:spacing w:line="240" w:lineRule="auto"/>
        <w:rPr>
          <w:rFonts w:ascii="Times New Roman" w:eastAsia="Times New Roman" w:hAnsi="Times New Roman" w:cs="Times New Roman"/>
          <w:kern w:val="0"/>
          <w:sz w:val="24"/>
          <w:szCs w:val="24"/>
          <w:lang w:eastAsia="en-GB"/>
          <w14:ligatures w14:val="none"/>
        </w:rPr>
      </w:pPr>
      <w:r>
        <w:rPr>
          <w:rFonts w:ascii="Roboto" w:eastAsia="Times New Roman" w:hAnsi="Roboto" w:cs="Times New Roman"/>
          <w:kern w:val="0"/>
          <w:sz w:val="24"/>
          <w:szCs w:val="24"/>
          <w:lang w:eastAsia="en-GB"/>
          <w14:ligatures w14:val="none"/>
        </w:rPr>
        <w:t>(</w:t>
      </w:r>
      <w:r w:rsidR="006B0F0A" w:rsidRPr="006B0F0A">
        <w:rPr>
          <w:rFonts w:ascii="Roboto" w:eastAsia="Times New Roman" w:hAnsi="Roboto" w:cs="Times New Roman"/>
          <w:i/>
          <w:iCs/>
          <w:kern w:val="0"/>
          <w:sz w:val="24"/>
          <w:szCs w:val="24"/>
          <w:lang w:eastAsia="en-GB"/>
          <w14:ligatures w14:val="none"/>
        </w:rPr>
        <w:t>Figure 1 - Bowman's Strategy Clock</w:t>
      </w:r>
      <w:r w:rsidRPr="00FE4D01">
        <w:rPr>
          <w:rFonts w:ascii="Roboto" w:eastAsia="Times New Roman" w:hAnsi="Roboto" w:cs="Times New Roman"/>
          <w:i/>
          <w:iCs/>
          <w:kern w:val="0"/>
          <w:sz w:val="24"/>
          <w:szCs w:val="24"/>
          <w:lang w:eastAsia="en-GB"/>
          <w14:ligatures w14:val="none"/>
        </w:rPr>
        <w:t>)</w:t>
      </w:r>
    </w:p>
    <w:p w14:paraId="5E0ADE07" w14:textId="77777777" w:rsidR="005E3BB0" w:rsidRDefault="005E3BB0" w:rsidP="00015B38">
      <w:pPr>
        <w:spacing w:after="0" w:line="360" w:lineRule="auto"/>
        <w:ind w:left="360"/>
        <w:jc w:val="both"/>
        <w:rPr>
          <w:rFonts w:ascii="Arial" w:eastAsia="Times New Roman" w:hAnsi="Arial" w:cs="Arial"/>
          <w:kern w:val="0"/>
          <w:sz w:val="24"/>
          <w:szCs w:val="24"/>
          <w:lang w:eastAsia="en-GB"/>
          <w14:ligatures w14:val="none"/>
        </w:rPr>
      </w:pPr>
    </w:p>
    <w:p w14:paraId="3EC38F21" w14:textId="29161C58" w:rsidR="003D309A" w:rsidRDefault="003D309A" w:rsidP="00015B38">
      <w:pPr>
        <w:spacing w:after="0" w:line="360" w:lineRule="auto"/>
        <w:ind w:left="36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Shangri-La Hotels </w:t>
      </w:r>
      <w:r w:rsidR="00916369">
        <w:rPr>
          <w:rFonts w:ascii="Arial" w:eastAsia="Times New Roman" w:hAnsi="Arial" w:cs="Arial"/>
          <w:kern w:val="0"/>
          <w:sz w:val="24"/>
          <w:szCs w:val="24"/>
          <w:lang w:eastAsia="en-GB"/>
          <w14:ligatures w14:val="none"/>
        </w:rPr>
        <w:t>in Bowman s Clock it s defined as</w:t>
      </w:r>
      <w:r w:rsidR="00C72D26">
        <w:rPr>
          <w:rFonts w:ascii="Arial" w:eastAsia="Times New Roman" w:hAnsi="Arial" w:cs="Arial"/>
          <w:kern w:val="0"/>
          <w:sz w:val="24"/>
          <w:szCs w:val="24"/>
          <w:lang w:eastAsia="en-GB"/>
          <w14:ligatures w14:val="none"/>
        </w:rPr>
        <w:t xml:space="preserve"> Focused, Differentiation and also Monopoly Pricing </w:t>
      </w:r>
      <w:r w:rsidR="00FD1466">
        <w:rPr>
          <w:rFonts w:ascii="Arial" w:eastAsia="Times New Roman" w:hAnsi="Arial" w:cs="Arial"/>
          <w:kern w:val="0"/>
          <w:sz w:val="24"/>
          <w:szCs w:val="24"/>
          <w:lang w:eastAsia="en-GB"/>
          <w14:ligatures w14:val="none"/>
        </w:rPr>
        <w:t>whilst Travelodge Hotels is identified as Low Price/Low Added Value</w:t>
      </w:r>
      <w:r w:rsidR="006B0F0A">
        <w:rPr>
          <w:rFonts w:ascii="Arial" w:eastAsia="Times New Roman" w:hAnsi="Arial" w:cs="Arial"/>
          <w:kern w:val="0"/>
          <w:sz w:val="24"/>
          <w:szCs w:val="24"/>
          <w:lang w:eastAsia="en-GB"/>
          <w14:ligatures w14:val="none"/>
        </w:rPr>
        <w:t>.</w:t>
      </w:r>
    </w:p>
    <w:p w14:paraId="4935E0EC" w14:textId="77777777" w:rsidR="006B0F0A" w:rsidRDefault="006B0F0A" w:rsidP="00015B38">
      <w:pPr>
        <w:spacing w:after="0" w:line="360" w:lineRule="auto"/>
        <w:ind w:left="360"/>
        <w:jc w:val="both"/>
        <w:rPr>
          <w:rFonts w:ascii="Arial" w:eastAsia="Times New Roman" w:hAnsi="Arial" w:cs="Arial"/>
          <w:kern w:val="0"/>
          <w:sz w:val="24"/>
          <w:szCs w:val="24"/>
          <w:lang w:eastAsia="en-GB"/>
          <w14:ligatures w14:val="none"/>
        </w:rPr>
      </w:pPr>
    </w:p>
    <w:p w14:paraId="0C7E108D" w14:textId="77777777" w:rsidR="00621895" w:rsidRDefault="003F5B0A" w:rsidP="003F5B0A">
      <w:pPr>
        <w:pStyle w:val="ListParagraph"/>
        <w:numPr>
          <w:ilvl w:val="0"/>
          <w:numId w:val="2"/>
        </w:numPr>
        <w:spacing w:after="0"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TOTAL REVENUE</w:t>
      </w:r>
    </w:p>
    <w:p w14:paraId="6968F86F" w14:textId="3A3E8B98" w:rsidR="003F5B0A" w:rsidRDefault="003F5B0A" w:rsidP="00621895">
      <w:pPr>
        <w:pStyle w:val="ListParagraph"/>
        <w:spacing w:after="0"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SHANGRI-LA</w:t>
      </w:r>
      <w:r w:rsidR="00596873">
        <w:rPr>
          <w:rFonts w:ascii="Arial" w:eastAsia="Times New Roman" w:hAnsi="Arial" w:cs="Arial"/>
          <w:kern w:val="0"/>
          <w:sz w:val="24"/>
          <w:szCs w:val="24"/>
          <w:lang w:eastAsia="en-GB"/>
          <w14:ligatures w14:val="none"/>
        </w:rPr>
        <w:t xml:space="preserve"> HOTELS: </w:t>
      </w:r>
    </w:p>
    <w:p w14:paraId="62CEE6ED" w14:textId="77777777" w:rsidR="00596873" w:rsidRDefault="00596873" w:rsidP="00596873">
      <w:pPr>
        <w:pStyle w:val="ListParagraph"/>
        <w:spacing w:after="0" w:line="360" w:lineRule="auto"/>
        <w:jc w:val="both"/>
        <w:rPr>
          <w:rFonts w:ascii="Arial" w:eastAsia="Times New Roman" w:hAnsi="Arial" w:cs="Arial"/>
          <w:kern w:val="0"/>
          <w:sz w:val="24"/>
          <w:szCs w:val="24"/>
          <w:lang w:eastAsia="en-GB"/>
          <w14:ligatures w14:val="none"/>
        </w:rPr>
      </w:pPr>
    </w:p>
    <w:p w14:paraId="7D3456E5" w14:textId="77777777" w:rsidR="00D7076C" w:rsidRPr="005733AF" w:rsidRDefault="00D7076C" w:rsidP="005733AF">
      <w:pPr>
        <w:spacing w:after="0" w:line="360" w:lineRule="auto"/>
        <w:jc w:val="both"/>
        <w:rPr>
          <w:rFonts w:ascii="Arial" w:eastAsia="Times New Roman" w:hAnsi="Arial" w:cs="Arial"/>
          <w:kern w:val="0"/>
          <w:sz w:val="24"/>
          <w:szCs w:val="24"/>
          <w:lang w:eastAsia="en-GB"/>
          <w14:ligatures w14:val="none"/>
        </w:rPr>
      </w:pPr>
      <w:r w:rsidRPr="00D7076C">
        <w:rPr>
          <w:rFonts w:ascii="Arial" w:eastAsia="Times New Roman" w:hAnsi="Arial" w:cs="Arial"/>
          <w:kern w:val="0"/>
          <w:sz w:val="24"/>
          <w:szCs w:val="24"/>
          <w:lang w:eastAsia="en-GB"/>
          <w14:ligatures w14:val="none"/>
        </w:rPr>
        <w:t>Shangri-La's most recent financial reports indicate that the company's current revenue over the trailing twelve months (TTM) is $1.46 billion. In 2022, the company generated a revenue of $1.46 billion, which represents an increase compared to the $1.24 billion revenue generated in 2021. Revenue refers to the complete sum of income that a firm generates via the selling of goods or services.</w:t>
      </w:r>
    </w:p>
    <w:p w14:paraId="36057942" w14:textId="468E0ED1" w:rsidR="00875F99" w:rsidRPr="00D7076C" w:rsidRDefault="00F66598" w:rsidP="005733AF">
      <w:pPr>
        <w:spacing w:after="0" w:line="360" w:lineRule="auto"/>
        <w:jc w:val="both"/>
        <w:rPr>
          <w:rFonts w:ascii="Arial" w:eastAsia="Times New Roman" w:hAnsi="Arial" w:cs="Arial"/>
          <w:kern w:val="0"/>
          <w:sz w:val="24"/>
          <w:szCs w:val="24"/>
          <w:lang w:eastAsia="en-GB"/>
          <w14:ligatures w14:val="none"/>
        </w:rPr>
      </w:pPr>
      <w:r w:rsidRPr="005733AF">
        <w:rPr>
          <w:rFonts w:ascii="Arial" w:eastAsia="Times New Roman" w:hAnsi="Arial" w:cs="Arial"/>
          <w:kern w:val="0"/>
          <w:sz w:val="24"/>
          <w:szCs w:val="24"/>
          <w:lang w:eastAsia="en-GB"/>
          <w14:ligatures w14:val="none"/>
        </w:rPr>
        <w:t xml:space="preserve">In the ranks of </w:t>
      </w:r>
      <w:r w:rsidR="00960C48" w:rsidRPr="005733AF">
        <w:rPr>
          <w:rFonts w:ascii="Arial" w:eastAsia="Times New Roman" w:hAnsi="Arial" w:cs="Arial"/>
          <w:kern w:val="0"/>
          <w:sz w:val="24"/>
          <w:szCs w:val="24"/>
          <w:lang w:eastAsia="en-GB"/>
          <w14:ligatures w14:val="none"/>
        </w:rPr>
        <w:t>Market Cap</w:t>
      </w:r>
      <w:r w:rsidRPr="005733AF">
        <w:rPr>
          <w:rFonts w:ascii="Arial" w:eastAsia="Times New Roman" w:hAnsi="Arial" w:cs="Arial"/>
          <w:kern w:val="0"/>
          <w:sz w:val="24"/>
          <w:szCs w:val="24"/>
          <w:lang w:eastAsia="en-GB"/>
          <w14:ligatures w14:val="none"/>
        </w:rPr>
        <w:t xml:space="preserve"> </w:t>
      </w:r>
      <w:proofErr w:type="spellStart"/>
      <w:r w:rsidRPr="005733AF">
        <w:rPr>
          <w:rFonts w:ascii="Arial" w:eastAsia="Times New Roman" w:hAnsi="Arial" w:cs="Arial"/>
          <w:kern w:val="0"/>
          <w:sz w:val="24"/>
          <w:szCs w:val="24"/>
          <w:lang w:eastAsia="en-GB"/>
          <w14:ligatures w14:val="none"/>
        </w:rPr>
        <w:t>it s</w:t>
      </w:r>
      <w:proofErr w:type="spellEnd"/>
      <w:r w:rsidRPr="005733AF">
        <w:rPr>
          <w:rFonts w:ascii="Arial" w:eastAsia="Times New Roman" w:hAnsi="Arial" w:cs="Arial"/>
          <w:kern w:val="0"/>
          <w:sz w:val="24"/>
          <w:szCs w:val="24"/>
          <w:lang w:eastAsia="en-GB"/>
          <w14:ligatures w14:val="none"/>
        </w:rPr>
        <w:t xml:space="preserve"> on 26</w:t>
      </w:r>
      <w:r w:rsidRPr="005733AF">
        <w:rPr>
          <w:rFonts w:ascii="Arial" w:eastAsia="Times New Roman" w:hAnsi="Arial" w:cs="Arial"/>
          <w:kern w:val="0"/>
          <w:sz w:val="24"/>
          <w:szCs w:val="24"/>
          <w:vertAlign w:val="superscript"/>
          <w:lang w:eastAsia="en-GB"/>
          <w14:ligatures w14:val="none"/>
        </w:rPr>
        <w:t>th</w:t>
      </w:r>
      <w:r w:rsidRPr="005733AF">
        <w:rPr>
          <w:rFonts w:ascii="Arial" w:eastAsia="Times New Roman" w:hAnsi="Arial" w:cs="Arial"/>
          <w:kern w:val="0"/>
          <w:sz w:val="24"/>
          <w:szCs w:val="24"/>
          <w:lang w:eastAsia="en-GB"/>
          <w14:ligatures w14:val="none"/>
        </w:rPr>
        <w:t xml:space="preserve"> place </w:t>
      </w:r>
      <w:r w:rsidR="00D13D77" w:rsidRPr="005733AF">
        <w:rPr>
          <w:rFonts w:ascii="Arial" w:eastAsia="Times New Roman" w:hAnsi="Arial" w:cs="Arial"/>
          <w:kern w:val="0"/>
          <w:sz w:val="24"/>
          <w:szCs w:val="24"/>
          <w:lang w:eastAsia="en-GB"/>
          <w14:ligatures w14:val="none"/>
        </w:rPr>
        <w:t>and 50</w:t>
      </w:r>
      <w:r w:rsidR="00B506BF" w:rsidRPr="005733AF">
        <w:rPr>
          <w:rFonts w:ascii="Arial" w:eastAsia="Times New Roman" w:hAnsi="Arial" w:cs="Arial"/>
          <w:kern w:val="0"/>
          <w:sz w:val="24"/>
          <w:szCs w:val="24"/>
          <w:vertAlign w:val="superscript"/>
          <w:lang w:eastAsia="en-GB"/>
          <w14:ligatures w14:val="none"/>
        </w:rPr>
        <w:t>th</w:t>
      </w:r>
      <w:r w:rsidR="00B506BF" w:rsidRPr="005733AF">
        <w:rPr>
          <w:rFonts w:ascii="Arial" w:eastAsia="Times New Roman" w:hAnsi="Arial" w:cs="Arial"/>
          <w:kern w:val="0"/>
          <w:sz w:val="24"/>
          <w:szCs w:val="24"/>
          <w:lang w:eastAsia="en-GB"/>
          <w14:ligatures w14:val="none"/>
        </w:rPr>
        <w:t xml:space="preserve"> place on earning top rank </w:t>
      </w:r>
      <w:r w:rsidR="009335CD" w:rsidRPr="005733AF">
        <w:rPr>
          <w:rFonts w:ascii="Arial" w:eastAsia="Times New Roman" w:hAnsi="Arial" w:cs="Arial"/>
          <w:kern w:val="0"/>
          <w:sz w:val="24"/>
          <w:szCs w:val="24"/>
          <w:lang w:eastAsia="en-GB"/>
          <w14:ligatures w14:val="none"/>
        </w:rPr>
        <w:t xml:space="preserve">among luxury hotels and resorts so </w:t>
      </w:r>
      <w:r w:rsidR="00147F53" w:rsidRPr="005733AF">
        <w:rPr>
          <w:rFonts w:ascii="Arial" w:eastAsia="Times New Roman" w:hAnsi="Arial" w:cs="Arial"/>
          <w:kern w:val="0"/>
          <w:sz w:val="24"/>
          <w:szCs w:val="24"/>
          <w:lang w:eastAsia="en-GB"/>
          <w14:ligatures w14:val="none"/>
        </w:rPr>
        <w:t xml:space="preserve">the competition is indeed one of the threats </w:t>
      </w:r>
      <w:r w:rsidR="00682D8C" w:rsidRPr="005733AF">
        <w:rPr>
          <w:rFonts w:ascii="Arial" w:eastAsia="Times New Roman" w:hAnsi="Arial" w:cs="Arial"/>
          <w:kern w:val="0"/>
          <w:sz w:val="24"/>
          <w:szCs w:val="24"/>
          <w:lang w:eastAsia="en-GB"/>
          <w14:ligatures w14:val="none"/>
        </w:rPr>
        <w:t>o</w:t>
      </w:r>
      <w:r w:rsidR="00147F53" w:rsidRPr="005733AF">
        <w:rPr>
          <w:rFonts w:ascii="Arial" w:eastAsia="Times New Roman" w:hAnsi="Arial" w:cs="Arial"/>
          <w:kern w:val="0"/>
          <w:sz w:val="24"/>
          <w:szCs w:val="24"/>
          <w:lang w:eastAsia="en-GB"/>
          <w14:ligatures w14:val="none"/>
        </w:rPr>
        <w:t xml:space="preserve">f Shangri-la whereas </w:t>
      </w:r>
      <w:r w:rsidR="00682D8C" w:rsidRPr="005733AF">
        <w:rPr>
          <w:rFonts w:ascii="Arial" w:eastAsia="Times New Roman" w:hAnsi="Arial" w:cs="Arial"/>
          <w:kern w:val="0"/>
          <w:sz w:val="24"/>
          <w:szCs w:val="24"/>
          <w:lang w:eastAsia="en-GB"/>
          <w14:ligatures w14:val="none"/>
        </w:rPr>
        <w:t>Marriott</w:t>
      </w:r>
      <w:r w:rsidR="00147F53" w:rsidRPr="005733AF">
        <w:rPr>
          <w:rFonts w:ascii="Arial" w:eastAsia="Times New Roman" w:hAnsi="Arial" w:cs="Arial"/>
          <w:kern w:val="0"/>
          <w:sz w:val="24"/>
          <w:szCs w:val="24"/>
          <w:lang w:eastAsia="en-GB"/>
          <w14:ligatures w14:val="none"/>
        </w:rPr>
        <w:t xml:space="preserve"> and Hilton will always </w:t>
      </w:r>
      <w:r w:rsidR="00682D8C" w:rsidRPr="005733AF">
        <w:rPr>
          <w:rFonts w:ascii="Arial" w:eastAsia="Times New Roman" w:hAnsi="Arial" w:cs="Arial"/>
          <w:kern w:val="0"/>
          <w:sz w:val="24"/>
          <w:szCs w:val="24"/>
          <w:lang w:eastAsia="en-GB"/>
          <w14:ligatures w14:val="none"/>
        </w:rPr>
        <w:t xml:space="preserve">be on top </w:t>
      </w:r>
      <w:r w:rsidR="009335CD" w:rsidRPr="005733AF">
        <w:rPr>
          <w:rFonts w:ascii="Arial" w:eastAsia="Times New Roman" w:hAnsi="Arial" w:cs="Arial"/>
          <w:kern w:val="0"/>
          <w:sz w:val="24"/>
          <w:szCs w:val="24"/>
          <w:lang w:eastAsia="en-GB"/>
          <w14:ligatures w14:val="none"/>
        </w:rPr>
        <w:t xml:space="preserve"> </w:t>
      </w:r>
      <w:r w:rsidR="009D5098" w:rsidRPr="005733AF">
        <w:rPr>
          <w:rFonts w:ascii="Arial" w:eastAsia="Times New Roman" w:hAnsi="Arial" w:cs="Arial"/>
          <w:kern w:val="0"/>
          <w:sz w:val="24"/>
          <w:szCs w:val="24"/>
          <w:lang w:eastAsia="en-GB"/>
          <w14:ligatures w14:val="none"/>
        </w:rPr>
        <w:t xml:space="preserve">of the list competing each other </w:t>
      </w:r>
      <w:r w:rsidR="005C0DAC" w:rsidRPr="005733AF">
        <w:rPr>
          <w:rFonts w:ascii="Arial" w:eastAsia="Times New Roman" w:hAnsi="Arial" w:cs="Arial"/>
          <w:kern w:val="0"/>
          <w:sz w:val="24"/>
          <w:szCs w:val="24"/>
          <w:lang w:eastAsia="en-GB"/>
          <w14:ligatures w14:val="none"/>
        </w:rPr>
        <w:t>but the increased revenue places Shangri-La on 24</w:t>
      </w:r>
      <w:r w:rsidR="005C0DAC" w:rsidRPr="005733AF">
        <w:rPr>
          <w:rFonts w:ascii="Arial" w:eastAsia="Times New Roman" w:hAnsi="Arial" w:cs="Arial"/>
          <w:kern w:val="0"/>
          <w:sz w:val="24"/>
          <w:szCs w:val="24"/>
          <w:vertAlign w:val="superscript"/>
          <w:lang w:eastAsia="en-GB"/>
          <w14:ligatures w14:val="none"/>
        </w:rPr>
        <w:t>th</w:t>
      </w:r>
      <w:r w:rsidR="005C0DAC" w:rsidRPr="005733AF">
        <w:rPr>
          <w:rFonts w:ascii="Arial" w:eastAsia="Times New Roman" w:hAnsi="Arial" w:cs="Arial"/>
          <w:kern w:val="0"/>
          <w:sz w:val="24"/>
          <w:szCs w:val="24"/>
          <w:lang w:eastAsia="en-GB"/>
          <w14:ligatures w14:val="none"/>
        </w:rPr>
        <w:t xml:space="preserve"> place </w:t>
      </w:r>
      <w:r w:rsidR="00E1368F" w:rsidRPr="005733AF">
        <w:rPr>
          <w:rFonts w:ascii="Arial" w:eastAsia="Times New Roman" w:hAnsi="Arial" w:cs="Arial"/>
          <w:kern w:val="0"/>
          <w:sz w:val="24"/>
          <w:szCs w:val="24"/>
          <w:lang w:eastAsia="en-GB"/>
          <w14:ligatures w14:val="none"/>
        </w:rPr>
        <w:t xml:space="preserve">so out of the 56 companies </w:t>
      </w:r>
      <w:r w:rsidR="00E1368F" w:rsidRPr="005733AF">
        <w:rPr>
          <w:rFonts w:ascii="Arial" w:eastAsia="Times New Roman" w:hAnsi="Arial" w:cs="Arial"/>
          <w:kern w:val="0"/>
          <w:sz w:val="24"/>
          <w:szCs w:val="24"/>
          <w:lang w:eastAsia="en-GB"/>
          <w14:ligatures w14:val="none"/>
        </w:rPr>
        <w:lastRenderedPageBreak/>
        <w:t xml:space="preserve">worldwide Shangri-La is </w:t>
      </w:r>
      <w:r w:rsidR="00665EAB" w:rsidRPr="005733AF">
        <w:rPr>
          <w:rFonts w:ascii="Arial" w:eastAsia="Times New Roman" w:hAnsi="Arial" w:cs="Arial"/>
          <w:kern w:val="0"/>
          <w:sz w:val="24"/>
          <w:szCs w:val="24"/>
          <w:lang w:eastAsia="en-GB"/>
          <w14:ligatures w14:val="none"/>
        </w:rPr>
        <w:t>found somewhere in the middle of the list</w:t>
      </w:r>
      <w:r w:rsidR="008601A5" w:rsidRPr="005733AF">
        <w:rPr>
          <w:rFonts w:ascii="Arial" w:eastAsia="Times New Roman" w:hAnsi="Arial" w:cs="Arial"/>
          <w:kern w:val="0"/>
          <w:sz w:val="24"/>
          <w:szCs w:val="24"/>
          <w:lang w:eastAsia="en-GB"/>
          <w14:ligatures w14:val="none"/>
        </w:rPr>
        <w:t xml:space="preserve"> meaning that it has always demonstrated strong total </w:t>
      </w:r>
      <w:r w:rsidR="00331D87" w:rsidRPr="005733AF">
        <w:rPr>
          <w:rFonts w:ascii="Arial" w:eastAsia="Times New Roman" w:hAnsi="Arial" w:cs="Arial"/>
          <w:kern w:val="0"/>
          <w:sz w:val="24"/>
          <w:szCs w:val="24"/>
          <w:lang w:eastAsia="en-GB"/>
          <w14:ligatures w14:val="none"/>
        </w:rPr>
        <w:t>revenue figures.</w:t>
      </w:r>
    </w:p>
    <w:p w14:paraId="191E98DC" w14:textId="77777777" w:rsidR="00596873" w:rsidRPr="005733AF" w:rsidRDefault="00596873" w:rsidP="005733AF">
      <w:pPr>
        <w:pStyle w:val="ListParagraph"/>
        <w:spacing w:after="0" w:line="360" w:lineRule="auto"/>
        <w:jc w:val="both"/>
        <w:rPr>
          <w:rFonts w:ascii="Arial" w:eastAsia="Times New Roman" w:hAnsi="Arial" w:cs="Arial"/>
          <w:kern w:val="0"/>
          <w:sz w:val="24"/>
          <w:szCs w:val="24"/>
          <w:lang w:eastAsia="en-GB"/>
          <w14:ligatures w14:val="none"/>
        </w:rPr>
      </w:pPr>
    </w:p>
    <w:p w14:paraId="7C5AAECE" w14:textId="342E8826" w:rsidR="00596873" w:rsidRPr="005733AF" w:rsidRDefault="00621895" w:rsidP="005733AF">
      <w:pPr>
        <w:pStyle w:val="ListParagraph"/>
        <w:spacing w:after="0" w:line="360" w:lineRule="auto"/>
        <w:jc w:val="both"/>
        <w:rPr>
          <w:rFonts w:ascii="Arial" w:eastAsia="Times New Roman" w:hAnsi="Arial" w:cs="Arial"/>
          <w:kern w:val="0"/>
          <w:sz w:val="24"/>
          <w:szCs w:val="24"/>
          <w:lang w:eastAsia="en-GB"/>
          <w14:ligatures w14:val="none"/>
        </w:rPr>
      </w:pPr>
      <w:r w:rsidRPr="005733AF">
        <w:rPr>
          <w:rFonts w:ascii="Arial" w:eastAsia="Times New Roman" w:hAnsi="Arial" w:cs="Arial"/>
          <w:kern w:val="0"/>
          <w:sz w:val="24"/>
          <w:szCs w:val="24"/>
          <w:lang w:eastAsia="en-GB"/>
          <w14:ligatures w14:val="none"/>
        </w:rPr>
        <w:t>TRAVELODGE HOTELS</w:t>
      </w:r>
    </w:p>
    <w:p w14:paraId="3D69ABF1" w14:textId="1BF6A1CB" w:rsidR="002A6292" w:rsidRDefault="002A6292" w:rsidP="005733AF">
      <w:pPr>
        <w:spacing w:after="0" w:line="360" w:lineRule="auto"/>
        <w:jc w:val="both"/>
        <w:rPr>
          <w:rFonts w:ascii="Arial" w:eastAsia="Times New Roman" w:hAnsi="Arial" w:cs="Arial"/>
          <w:kern w:val="0"/>
          <w:sz w:val="24"/>
          <w:szCs w:val="24"/>
          <w:lang w:eastAsia="en-GB"/>
          <w14:ligatures w14:val="none"/>
        </w:rPr>
      </w:pPr>
      <w:r w:rsidRPr="002A6292">
        <w:rPr>
          <w:rFonts w:ascii="Arial" w:eastAsia="Times New Roman" w:hAnsi="Arial" w:cs="Arial"/>
          <w:kern w:val="0"/>
          <w:sz w:val="24"/>
          <w:szCs w:val="24"/>
          <w:lang w:eastAsia="en-GB"/>
          <w14:ligatures w14:val="none"/>
        </w:rPr>
        <w:t xml:space="preserve">Travelodge's revenue surpasses £1 billion for the first time. </w:t>
      </w:r>
      <w:r w:rsidRPr="002A6292">
        <w:rPr>
          <w:rFonts w:ascii="Arial" w:eastAsia="Times New Roman" w:hAnsi="Arial" w:cs="Arial"/>
          <w:kern w:val="0"/>
          <w:sz w:val="24"/>
          <w:szCs w:val="24"/>
          <w:lang w:eastAsia="en-GB"/>
          <w14:ligatures w14:val="none"/>
        </w:rPr>
        <w:br/>
        <w:t xml:space="preserve">Travelodge has announced its highest-ever annual financial results, with revenue surpassing £1 billion for the first time. This achievement can be attributed to robust demand from both business and leisure customers. </w:t>
      </w:r>
      <w:r w:rsidRPr="002A6292">
        <w:rPr>
          <w:rFonts w:ascii="Arial" w:eastAsia="Times New Roman" w:hAnsi="Arial" w:cs="Arial"/>
          <w:kern w:val="0"/>
          <w:sz w:val="24"/>
          <w:szCs w:val="24"/>
          <w:lang w:eastAsia="en-GB"/>
          <w14:ligatures w14:val="none"/>
        </w:rPr>
        <w:br/>
      </w:r>
      <w:r w:rsidRPr="002A6292">
        <w:rPr>
          <w:rFonts w:ascii="Arial" w:eastAsia="Times New Roman" w:hAnsi="Arial" w:cs="Arial"/>
          <w:kern w:val="0"/>
          <w:sz w:val="24"/>
          <w:szCs w:val="24"/>
          <w:lang w:eastAsia="en-GB"/>
          <w14:ligatures w14:val="none"/>
        </w:rPr>
        <w:br/>
        <w:t xml:space="preserve">The cheap hotel firm reported a 14.6% increase in earnings before interest, taxes, depreciation, and amortisation (EBITDA) in its financial statements for the year ending on December 31, 2023. The figures rose from £212.9m to £243.9m. </w:t>
      </w:r>
      <w:r w:rsidRPr="002A6292">
        <w:rPr>
          <w:rFonts w:ascii="Arial" w:eastAsia="Times New Roman" w:hAnsi="Arial" w:cs="Arial"/>
          <w:kern w:val="0"/>
          <w:sz w:val="24"/>
          <w:szCs w:val="24"/>
          <w:lang w:eastAsia="en-GB"/>
          <w14:ligatures w14:val="none"/>
        </w:rPr>
        <w:br/>
      </w:r>
      <w:r w:rsidRPr="002A6292">
        <w:rPr>
          <w:rFonts w:ascii="Arial" w:eastAsia="Times New Roman" w:hAnsi="Arial" w:cs="Arial"/>
          <w:kern w:val="0"/>
          <w:sz w:val="24"/>
          <w:szCs w:val="24"/>
          <w:lang w:eastAsia="en-GB"/>
          <w14:ligatures w14:val="none"/>
        </w:rPr>
        <w:br/>
        <w:t xml:space="preserve">During the Eurovision and Wimbledon events, the company had very successful trade days and weeks, resulting in the highest revenue ever achieved by the group in London. This achievement was referred to as "Travelodge's biggest event of the year". </w:t>
      </w:r>
      <w:r w:rsidRPr="002A6292">
        <w:rPr>
          <w:rFonts w:ascii="Arial" w:eastAsia="Times New Roman" w:hAnsi="Arial" w:cs="Arial"/>
          <w:kern w:val="0"/>
          <w:sz w:val="24"/>
          <w:szCs w:val="24"/>
          <w:lang w:eastAsia="en-GB"/>
          <w14:ligatures w14:val="none"/>
        </w:rPr>
        <w:br/>
      </w:r>
      <w:r w:rsidRPr="002A6292">
        <w:rPr>
          <w:rFonts w:ascii="Arial" w:eastAsia="Times New Roman" w:hAnsi="Arial" w:cs="Arial"/>
          <w:kern w:val="0"/>
          <w:sz w:val="24"/>
          <w:szCs w:val="24"/>
          <w:lang w:eastAsia="en-GB"/>
          <w14:ligatures w14:val="none"/>
        </w:rPr>
        <w:br/>
        <w:t>The demand for lodging has remained strong in the first quarter of 2024, with sales around 2% higher than the levels seen in 2023.</w:t>
      </w:r>
      <w:r w:rsidR="008220D4" w:rsidRPr="005733AF">
        <w:rPr>
          <w:rFonts w:ascii="Arial" w:eastAsia="Times New Roman" w:hAnsi="Arial" w:cs="Arial"/>
          <w:kern w:val="0"/>
          <w:sz w:val="24"/>
          <w:szCs w:val="24"/>
          <w:lang w:eastAsia="en-GB"/>
          <w14:ligatures w14:val="none"/>
        </w:rPr>
        <w:t xml:space="preserve">( </w:t>
      </w:r>
      <w:proofErr w:type="spellStart"/>
      <w:r w:rsidR="008220D4" w:rsidRPr="005733AF">
        <w:rPr>
          <w:rFonts w:ascii="Arial" w:eastAsia="Times New Roman" w:hAnsi="Arial" w:cs="Arial"/>
          <w:i/>
          <w:iCs/>
          <w:kern w:val="0"/>
          <w:sz w:val="24"/>
          <w:szCs w:val="24"/>
          <w:lang w:eastAsia="en-GB"/>
          <w14:ligatures w14:val="none"/>
        </w:rPr>
        <w:t>Jungmin</w:t>
      </w:r>
      <w:proofErr w:type="spellEnd"/>
      <w:r w:rsidR="008220D4" w:rsidRPr="005733AF">
        <w:rPr>
          <w:rFonts w:ascii="Arial" w:eastAsia="Times New Roman" w:hAnsi="Arial" w:cs="Arial"/>
          <w:i/>
          <w:iCs/>
          <w:kern w:val="0"/>
          <w:sz w:val="24"/>
          <w:szCs w:val="24"/>
          <w:lang w:eastAsia="en-GB"/>
          <w14:ligatures w14:val="none"/>
        </w:rPr>
        <w:t xml:space="preserve"> Seo, 2024</w:t>
      </w:r>
      <w:r w:rsidR="008220D4" w:rsidRPr="005733AF">
        <w:rPr>
          <w:rFonts w:ascii="Arial" w:eastAsia="Times New Roman" w:hAnsi="Arial" w:cs="Arial"/>
          <w:kern w:val="0"/>
          <w:sz w:val="24"/>
          <w:szCs w:val="24"/>
          <w:lang w:eastAsia="en-GB"/>
          <w14:ligatures w14:val="none"/>
        </w:rPr>
        <w:t>)</w:t>
      </w:r>
    </w:p>
    <w:p w14:paraId="0F398C65" w14:textId="12C36B8A" w:rsidR="005D4C5F" w:rsidRDefault="009348B5" w:rsidP="00F84FA2">
      <w:pPr>
        <w:spacing w:after="0" w:line="360" w:lineRule="auto"/>
        <w:jc w:val="both"/>
        <w:rPr>
          <w:rFonts w:ascii="Arial" w:eastAsia="Times New Roman" w:hAnsi="Arial" w:cs="Arial"/>
          <w:kern w:val="0"/>
          <w:sz w:val="24"/>
          <w:szCs w:val="24"/>
          <w:lang w:eastAsia="en-GB"/>
          <w14:ligatures w14:val="none"/>
        </w:rPr>
      </w:pPr>
      <w:r w:rsidRPr="00F84FA2">
        <w:rPr>
          <w:rFonts w:ascii="Arial" w:eastAsia="Times New Roman" w:hAnsi="Arial" w:cs="Arial"/>
          <w:kern w:val="0"/>
          <w:sz w:val="24"/>
          <w:szCs w:val="24"/>
          <w:lang w:eastAsia="en-GB"/>
          <w14:ligatures w14:val="none"/>
        </w:rPr>
        <w:t xml:space="preserve">When it comes </w:t>
      </w:r>
      <w:r w:rsidR="00F84FA2" w:rsidRPr="00F84FA2">
        <w:rPr>
          <w:rFonts w:ascii="Arial" w:eastAsia="Times New Roman" w:hAnsi="Arial" w:cs="Arial"/>
          <w:kern w:val="0"/>
          <w:sz w:val="24"/>
          <w:szCs w:val="24"/>
          <w:lang w:eastAsia="en-GB"/>
          <w14:ligatures w14:val="none"/>
        </w:rPr>
        <w:t xml:space="preserve">about ranks </w:t>
      </w:r>
      <w:r w:rsidR="005D4C5F" w:rsidRPr="005D4C5F">
        <w:rPr>
          <w:rFonts w:ascii="Arial" w:eastAsia="Times New Roman" w:hAnsi="Arial" w:cs="Arial"/>
          <w:kern w:val="0"/>
          <w:sz w:val="24"/>
          <w:szCs w:val="24"/>
          <w:lang w:eastAsia="en-GB"/>
          <w14:ligatures w14:val="none"/>
        </w:rPr>
        <w:t>Travelodge, the largest autonomous hotel chain in Britain, with 533 properties and its headquarters in Thame, Oxfordshire, has secured the 10th spot in the esteemed Sunday Times Fast Track 250 league table. The yearly league table categorises the private mid-market growth companies in Britain based on their highest revenue figures.</w:t>
      </w:r>
      <w:r w:rsidR="00FE0E34" w:rsidRPr="00F84FA2">
        <w:rPr>
          <w:rFonts w:ascii="Arial" w:eastAsia="Times New Roman" w:hAnsi="Arial" w:cs="Arial"/>
          <w:kern w:val="0"/>
          <w:sz w:val="24"/>
          <w:szCs w:val="24"/>
          <w:lang w:eastAsia="en-GB"/>
          <w14:ligatures w14:val="none"/>
        </w:rPr>
        <w:t xml:space="preserve"> </w:t>
      </w:r>
      <w:r w:rsidR="00FE0E34" w:rsidRPr="00F84FA2">
        <w:rPr>
          <w:rFonts w:ascii="Arial" w:eastAsia="Times New Roman" w:hAnsi="Arial" w:cs="Arial"/>
          <w:i/>
          <w:iCs/>
          <w:kern w:val="0"/>
          <w:sz w:val="24"/>
          <w:szCs w:val="24"/>
          <w:lang w:eastAsia="en-GB"/>
          <w14:ligatures w14:val="none"/>
        </w:rPr>
        <w:t>(Sunday Times, 2024</w:t>
      </w:r>
      <w:r w:rsidR="00FE0E34" w:rsidRPr="00F84FA2">
        <w:rPr>
          <w:rFonts w:ascii="Arial" w:eastAsia="Times New Roman" w:hAnsi="Arial" w:cs="Arial"/>
          <w:kern w:val="0"/>
          <w:sz w:val="24"/>
          <w:szCs w:val="24"/>
          <w:lang w:eastAsia="en-GB"/>
          <w14:ligatures w14:val="none"/>
        </w:rPr>
        <w:t>)</w:t>
      </w:r>
      <w:r w:rsidR="00FD06FF">
        <w:rPr>
          <w:rFonts w:ascii="Arial" w:eastAsia="Times New Roman" w:hAnsi="Arial" w:cs="Arial"/>
          <w:kern w:val="0"/>
          <w:sz w:val="24"/>
          <w:szCs w:val="24"/>
          <w:lang w:eastAsia="en-GB"/>
          <w14:ligatures w14:val="none"/>
        </w:rPr>
        <w:t>.</w:t>
      </w:r>
    </w:p>
    <w:p w14:paraId="55E6B449" w14:textId="76606FEA" w:rsidR="002F0A77" w:rsidRPr="00D2667B" w:rsidRDefault="00FD06FF" w:rsidP="00D2667B">
      <w:pPr>
        <w:spacing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Therefore </w:t>
      </w:r>
      <w:r w:rsidR="00D60AFB">
        <w:rPr>
          <w:rFonts w:ascii="Arial" w:eastAsia="Times New Roman" w:hAnsi="Arial" w:cs="Arial"/>
          <w:kern w:val="0"/>
          <w:sz w:val="24"/>
          <w:szCs w:val="24"/>
          <w:lang w:eastAsia="en-GB"/>
          <w14:ligatures w14:val="none"/>
        </w:rPr>
        <w:t>considering SWOT Analysis comparing th</w:t>
      </w:r>
      <w:r w:rsidR="0079431E">
        <w:rPr>
          <w:rFonts w:ascii="Arial" w:eastAsia="Times New Roman" w:hAnsi="Arial" w:cs="Arial"/>
          <w:kern w:val="0"/>
          <w:sz w:val="24"/>
          <w:szCs w:val="24"/>
          <w:lang w:eastAsia="en-GB"/>
          <w14:ligatures w14:val="none"/>
        </w:rPr>
        <w:t xml:space="preserve">e 2 </w:t>
      </w:r>
      <w:r w:rsidR="0079431E" w:rsidRPr="002F0A77">
        <w:rPr>
          <w:rFonts w:ascii="Arial" w:eastAsia="Times New Roman" w:hAnsi="Arial" w:cs="Arial"/>
          <w:kern w:val="0"/>
          <w:sz w:val="24"/>
          <w:szCs w:val="24"/>
          <w:lang w:eastAsia="en-GB"/>
          <w14:ligatures w14:val="none"/>
        </w:rPr>
        <w:t xml:space="preserve">hotels </w:t>
      </w:r>
      <w:r w:rsidR="002F0A77" w:rsidRPr="002F0A77">
        <w:rPr>
          <w:rFonts w:ascii="Arial" w:eastAsia="Times New Roman" w:hAnsi="Arial" w:cs="Arial"/>
          <w:kern w:val="0"/>
          <w:sz w:val="24"/>
          <w:szCs w:val="24"/>
          <w:lang w:eastAsia="en-GB"/>
          <w14:ligatures w14:val="none"/>
        </w:rPr>
        <w:t xml:space="preserve"> Shangri-La is renowned for its opulent rooms and top-notch services, specifically designed to cater to affluent travellers seeking extraordinary experiences. Shangri-La's luxury stance enables them to demand higher fees for their rooms and generate significant revenue per available room (RevPAR). </w:t>
      </w:r>
      <w:r w:rsidR="002F0A77" w:rsidRPr="002F0A77">
        <w:rPr>
          <w:rFonts w:ascii="Arial" w:eastAsia="Times New Roman" w:hAnsi="Arial" w:cs="Arial"/>
          <w:kern w:val="0"/>
          <w:sz w:val="24"/>
          <w:szCs w:val="24"/>
          <w:lang w:eastAsia="en-GB"/>
          <w14:ligatures w14:val="none"/>
        </w:rPr>
        <w:br/>
        <w:t xml:space="preserve">Shangri-La's overall revenue is probably greater than that of Travelodge because of </w:t>
      </w:r>
      <w:r w:rsidR="002F0A77" w:rsidRPr="00D2667B">
        <w:rPr>
          <w:rFonts w:ascii="Arial" w:eastAsia="Times New Roman" w:hAnsi="Arial" w:cs="Arial"/>
          <w:kern w:val="0"/>
          <w:sz w:val="24"/>
          <w:szCs w:val="24"/>
          <w:lang w:eastAsia="en-GB"/>
          <w14:ligatures w14:val="none"/>
        </w:rPr>
        <w:t>its luxurious amenities and higher pricing approach.</w:t>
      </w:r>
      <w:r w:rsidR="00526A6B">
        <w:rPr>
          <w:rFonts w:ascii="Arial" w:eastAsia="Times New Roman" w:hAnsi="Arial" w:cs="Arial"/>
          <w:kern w:val="0"/>
          <w:sz w:val="24"/>
          <w:szCs w:val="24"/>
          <w:lang w:eastAsia="en-GB"/>
          <w14:ligatures w14:val="none"/>
        </w:rPr>
        <w:t xml:space="preserve"> (</w:t>
      </w:r>
      <w:r w:rsidR="00526A6B" w:rsidRPr="00671BAC">
        <w:rPr>
          <w:rFonts w:ascii="Arial" w:eastAsia="Times New Roman" w:hAnsi="Arial" w:cs="Arial"/>
          <w:i/>
          <w:iCs/>
          <w:kern w:val="0"/>
          <w:sz w:val="24"/>
          <w:szCs w:val="24"/>
          <w:lang w:eastAsia="en-GB"/>
          <w14:ligatures w14:val="none"/>
        </w:rPr>
        <w:t>Roll M., 2017</w:t>
      </w:r>
      <w:r w:rsidR="00526A6B">
        <w:rPr>
          <w:rFonts w:ascii="Arial" w:eastAsia="Times New Roman" w:hAnsi="Arial" w:cs="Arial"/>
          <w:kern w:val="0"/>
          <w:sz w:val="24"/>
          <w:szCs w:val="24"/>
          <w:lang w:eastAsia="en-GB"/>
          <w14:ligatures w14:val="none"/>
        </w:rPr>
        <w:t>)</w:t>
      </w:r>
    </w:p>
    <w:p w14:paraId="15FDE28F" w14:textId="03E1BF9F" w:rsidR="00D2667B" w:rsidRDefault="00D2667B" w:rsidP="00D2667B">
      <w:pPr>
        <w:spacing w:after="0" w:line="360" w:lineRule="auto"/>
        <w:jc w:val="both"/>
        <w:rPr>
          <w:rFonts w:ascii="Arial" w:eastAsia="Times New Roman" w:hAnsi="Arial" w:cs="Arial"/>
          <w:i/>
          <w:iCs/>
          <w:kern w:val="0"/>
          <w:sz w:val="24"/>
          <w:szCs w:val="24"/>
          <w:lang w:eastAsia="en-GB"/>
          <w14:ligatures w14:val="none"/>
        </w:rPr>
      </w:pPr>
      <w:r w:rsidRPr="00D2667B">
        <w:rPr>
          <w:rFonts w:ascii="Arial" w:eastAsia="Times New Roman" w:hAnsi="Arial" w:cs="Arial"/>
          <w:kern w:val="0"/>
          <w:sz w:val="24"/>
          <w:szCs w:val="24"/>
          <w:lang w:eastAsia="en-GB"/>
          <w14:ligatures w14:val="none"/>
        </w:rPr>
        <w:t xml:space="preserve">Travelodge is a hotel chain that caters to cost-conscious travellers who are looking for affordable lodging in convenient areas. Unlike Shangri-La, Travelodge offers lower </w:t>
      </w:r>
      <w:r w:rsidRPr="00D2667B">
        <w:rPr>
          <w:rFonts w:ascii="Arial" w:eastAsia="Times New Roman" w:hAnsi="Arial" w:cs="Arial"/>
          <w:kern w:val="0"/>
          <w:sz w:val="24"/>
          <w:szCs w:val="24"/>
          <w:lang w:eastAsia="en-GB"/>
          <w14:ligatures w14:val="none"/>
        </w:rPr>
        <w:lastRenderedPageBreak/>
        <w:t xml:space="preserve">room rates but makes up for it by focusing on selling a large number of rooms and operating efficiently. This strategy allows them to generate revenue through higher occupancy rates and having more properties. </w:t>
      </w:r>
      <w:r w:rsidRPr="00D2667B">
        <w:rPr>
          <w:rFonts w:ascii="Arial" w:eastAsia="Times New Roman" w:hAnsi="Arial" w:cs="Arial"/>
          <w:kern w:val="0"/>
          <w:sz w:val="24"/>
          <w:szCs w:val="24"/>
          <w:lang w:eastAsia="en-GB"/>
          <w14:ligatures w14:val="none"/>
        </w:rPr>
        <w:br/>
        <w:t>- The overall revenue of Travelodge may be influenced by the extent of their activities and their ability to reach a wider market group.</w:t>
      </w:r>
      <w:r w:rsidR="00CD17AC">
        <w:rPr>
          <w:rFonts w:ascii="Arial" w:eastAsia="Times New Roman" w:hAnsi="Arial" w:cs="Arial"/>
          <w:kern w:val="0"/>
          <w:sz w:val="24"/>
          <w:szCs w:val="24"/>
          <w:lang w:eastAsia="en-GB"/>
          <w14:ligatures w14:val="none"/>
        </w:rPr>
        <w:t xml:space="preserve">( </w:t>
      </w:r>
      <w:proofErr w:type="spellStart"/>
      <w:r w:rsidR="00CD17AC" w:rsidRPr="004427B9">
        <w:rPr>
          <w:rFonts w:ascii="Arial" w:eastAsia="Times New Roman" w:hAnsi="Arial" w:cs="Arial"/>
          <w:i/>
          <w:iCs/>
          <w:kern w:val="0"/>
          <w:sz w:val="24"/>
          <w:szCs w:val="24"/>
          <w:lang w:eastAsia="en-GB"/>
          <w14:ligatures w14:val="none"/>
        </w:rPr>
        <w:t>Te</w:t>
      </w:r>
      <w:r w:rsidR="004427B9" w:rsidRPr="004427B9">
        <w:rPr>
          <w:rFonts w:ascii="Arial" w:eastAsia="Times New Roman" w:hAnsi="Arial" w:cs="Arial"/>
          <w:i/>
          <w:iCs/>
          <w:kern w:val="0"/>
          <w:sz w:val="24"/>
          <w:szCs w:val="24"/>
          <w:lang w:eastAsia="en-GB"/>
          <w14:ligatures w14:val="none"/>
        </w:rPr>
        <w:t>sseras</w:t>
      </w:r>
      <w:proofErr w:type="spellEnd"/>
      <w:r w:rsidR="004427B9" w:rsidRPr="004427B9">
        <w:rPr>
          <w:rFonts w:ascii="Arial" w:eastAsia="Times New Roman" w:hAnsi="Arial" w:cs="Arial"/>
          <w:i/>
          <w:iCs/>
          <w:kern w:val="0"/>
          <w:sz w:val="24"/>
          <w:szCs w:val="24"/>
          <w:lang w:eastAsia="en-GB"/>
          <w14:ligatures w14:val="none"/>
        </w:rPr>
        <w:t xml:space="preserve"> L., 2015)</w:t>
      </w:r>
    </w:p>
    <w:p w14:paraId="17F7F6BE" w14:textId="77777777" w:rsidR="004427B9" w:rsidRPr="00D2667B" w:rsidRDefault="004427B9" w:rsidP="00D2667B">
      <w:pPr>
        <w:spacing w:after="0" w:line="360" w:lineRule="auto"/>
        <w:jc w:val="both"/>
        <w:rPr>
          <w:rFonts w:ascii="Arial" w:eastAsia="Times New Roman" w:hAnsi="Arial" w:cs="Arial"/>
          <w:kern w:val="0"/>
          <w:sz w:val="24"/>
          <w:szCs w:val="24"/>
          <w:lang w:eastAsia="en-GB"/>
          <w14:ligatures w14:val="none"/>
        </w:rPr>
      </w:pPr>
    </w:p>
    <w:p w14:paraId="20955B50" w14:textId="77777777" w:rsidR="002D50B3" w:rsidRDefault="00671BAC" w:rsidP="00671BAC">
      <w:pPr>
        <w:pStyle w:val="ListParagraph"/>
        <w:numPr>
          <w:ilvl w:val="0"/>
          <w:numId w:val="2"/>
        </w:numPr>
        <w:spacing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MARKET POSITION</w:t>
      </w:r>
    </w:p>
    <w:p w14:paraId="7003F08B" w14:textId="61FC2146" w:rsidR="00671BAC" w:rsidRDefault="008909FA" w:rsidP="002D50B3">
      <w:pPr>
        <w:pStyle w:val="ListParagraph"/>
        <w:spacing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Shangri-La</w:t>
      </w:r>
    </w:p>
    <w:p w14:paraId="3826B7F1" w14:textId="77777777" w:rsidR="00281B7D" w:rsidRPr="00281B7D" w:rsidRDefault="00281B7D" w:rsidP="0066105A">
      <w:pPr>
        <w:spacing w:after="0" w:line="360" w:lineRule="auto"/>
        <w:jc w:val="both"/>
        <w:rPr>
          <w:rFonts w:ascii="Arial" w:eastAsia="Times New Roman" w:hAnsi="Arial" w:cs="Arial"/>
          <w:kern w:val="0"/>
          <w:sz w:val="24"/>
          <w:szCs w:val="24"/>
          <w:lang w:eastAsia="en-GB"/>
          <w14:ligatures w14:val="none"/>
        </w:rPr>
      </w:pPr>
      <w:r w:rsidRPr="00281B7D">
        <w:rPr>
          <w:rFonts w:ascii="Arial" w:eastAsia="Times New Roman" w:hAnsi="Arial" w:cs="Arial"/>
          <w:kern w:val="0"/>
          <w:sz w:val="24"/>
          <w:szCs w:val="24"/>
          <w:lang w:eastAsia="en-GB"/>
          <w14:ligatures w14:val="none"/>
        </w:rPr>
        <w:t>Shangri-La's pricing strategy aims to establish an image of unrivalled luxury and exclusivity by setting high price points. This perception is supported by great service quality, exclusive experiences, and intentional seasonal pricing adjustments. By employing this method, Shangri-La is able to preserve its esteemed market position while simultaneously attracting a wide array of affluent travellers.</w:t>
      </w:r>
    </w:p>
    <w:p w14:paraId="2F790FB4" w14:textId="13B2FA4B" w:rsidR="006A3A01" w:rsidRDefault="00097C7B" w:rsidP="0066105A">
      <w:pPr>
        <w:spacing w:after="0" w:line="360" w:lineRule="auto"/>
        <w:jc w:val="both"/>
        <w:rPr>
          <w:rFonts w:ascii="Arial" w:eastAsia="Times New Roman" w:hAnsi="Arial" w:cs="Arial"/>
          <w:kern w:val="0"/>
          <w:sz w:val="24"/>
          <w:szCs w:val="24"/>
          <w:lang w:eastAsia="en-GB"/>
          <w14:ligatures w14:val="none"/>
        </w:rPr>
      </w:pPr>
      <w:r w:rsidRPr="00097C7B">
        <w:rPr>
          <w:rFonts w:ascii="Arial" w:eastAsia="Times New Roman" w:hAnsi="Arial" w:cs="Arial"/>
          <w:kern w:val="0"/>
          <w:sz w:val="24"/>
          <w:szCs w:val="24"/>
          <w:lang w:eastAsia="en-GB"/>
          <w14:ligatures w14:val="none"/>
        </w:rPr>
        <w:t>Shangri-La presents itself as a high-end hotel brand, focusing on delivering top-notch service, unique facilities, and tailored encounters. The brand's esteemed standing for opulence and refinement attracts affluent individuals with substantial wealth, discerning luxury travellers, and those in search of elegant and high-end lodging options.</w:t>
      </w:r>
      <w:r w:rsidRPr="00097C7B">
        <w:rPr>
          <w:rFonts w:ascii="Arial" w:eastAsia="Times New Roman" w:hAnsi="Arial" w:cs="Arial"/>
          <w:kern w:val="0"/>
          <w:sz w:val="24"/>
          <w:szCs w:val="24"/>
          <w:lang w:eastAsia="en-GB"/>
          <w14:ligatures w14:val="none"/>
        </w:rPr>
        <w:br/>
        <w:t>Shangri-La's position in the hospitality business is distinguished by its high-end market position, which establishes it as a premium brand.</w:t>
      </w:r>
      <w:r w:rsidR="00515D05" w:rsidRPr="0066105A">
        <w:rPr>
          <w:rFonts w:ascii="Arial" w:eastAsia="Times New Roman" w:hAnsi="Arial" w:cs="Arial"/>
          <w:kern w:val="0"/>
          <w:sz w:val="24"/>
          <w:szCs w:val="24"/>
          <w:lang w:eastAsia="en-GB"/>
          <w14:ligatures w14:val="none"/>
        </w:rPr>
        <w:t xml:space="preserve"> (</w:t>
      </w:r>
      <w:r w:rsidR="00EF4A5A" w:rsidRPr="0066105A">
        <w:rPr>
          <w:rFonts w:ascii="Arial" w:eastAsia="Times New Roman" w:hAnsi="Arial" w:cs="Arial"/>
          <w:kern w:val="0"/>
          <w:sz w:val="24"/>
          <w:szCs w:val="24"/>
          <w:lang w:eastAsia="en-GB"/>
          <w14:ligatures w14:val="none"/>
        </w:rPr>
        <w:t xml:space="preserve"> </w:t>
      </w:r>
      <w:r w:rsidR="00EF4A5A" w:rsidRPr="0066105A">
        <w:rPr>
          <w:rFonts w:ascii="Arial" w:eastAsia="Times New Roman" w:hAnsi="Arial" w:cs="Arial"/>
          <w:i/>
          <w:iCs/>
          <w:kern w:val="0"/>
          <w:sz w:val="24"/>
          <w:szCs w:val="24"/>
          <w:lang w:eastAsia="en-GB"/>
          <w14:ligatures w14:val="none"/>
        </w:rPr>
        <w:t>Bhasin,2018</w:t>
      </w:r>
      <w:r w:rsidR="00EF4A5A" w:rsidRPr="0066105A">
        <w:rPr>
          <w:rFonts w:ascii="Arial" w:eastAsia="Times New Roman" w:hAnsi="Arial" w:cs="Arial"/>
          <w:kern w:val="0"/>
          <w:sz w:val="24"/>
          <w:szCs w:val="24"/>
          <w:lang w:eastAsia="en-GB"/>
          <w14:ligatures w14:val="none"/>
        </w:rPr>
        <w:t>)</w:t>
      </w:r>
    </w:p>
    <w:p w14:paraId="6561F718" w14:textId="77777777" w:rsidR="0066105A" w:rsidRDefault="0066105A" w:rsidP="0066105A">
      <w:pPr>
        <w:spacing w:after="0" w:line="360" w:lineRule="auto"/>
        <w:jc w:val="both"/>
        <w:rPr>
          <w:rFonts w:ascii="Arial" w:eastAsia="Times New Roman" w:hAnsi="Arial" w:cs="Arial"/>
          <w:kern w:val="0"/>
          <w:sz w:val="24"/>
          <w:szCs w:val="24"/>
          <w:lang w:eastAsia="en-GB"/>
          <w14:ligatures w14:val="none"/>
        </w:rPr>
      </w:pPr>
    </w:p>
    <w:p w14:paraId="17FCF0BC" w14:textId="0CD482DA" w:rsidR="0066105A" w:rsidRDefault="0066105A" w:rsidP="0066105A">
      <w:pPr>
        <w:spacing w:after="0"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Travelodge</w:t>
      </w:r>
    </w:p>
    <w:p w14:paraId="4D045255" w14:textId="77777777" w:rsidR="00405157" w:rsidRPr="00405157" w:rsidRDefault="00405157" w:rsidP="00405157">
      <w:pPr>
        <w:spacing w:after="0" w:line="360" w:lineRule="auto"/>
        <w:jc w:val="both"/>
        <w:rPr>
          <w:rFonts w:ascii="Arial" w:eastAsia="Times New Roman" w:hAnsi="Arial" w:cs="Arial"/>
          <w:kern w:val="0"/>
          <w:sz w:val="24"/>
          <w:szCs w:val="24"/>
          <w:lang w:eastAsia="en-GB"/>
          <w14:ligatures w14:val="none"/>
        </w:rPr>
      </w:pPr>
      <w:r w:rsidRPr="00405157">
        <w:rPr>
          <w:rFonts w:ascii="Arial" w:eastAsia="Times New Roman" w:hAnsi="Arial" w:cs="Arial"/>
          <w:kern w:val="0"/>
          <w:sz w:val="24"/>
          <w:szCs w:val="24"/>
          <w:lang w:eastAsia="en-GB"/>
          <w14:ligatures w14:val="none"/>
        </w:rPr>
        <w:t xml:space="preserve">Travelodge is a hotel chain that aims to cater to budget-conscious travellers by offering clean and pleasant rooms at moderate prices. The brand's focus on functionality and affordability appeals to budget-conscious travellers, families, and business clients seeking convenient and cost-effective accommodation choices. </w:t>
      </w:r>
      <w:r w:rsidRPr="00405157">
        <w:rPr>
          <w:rFonts w:ascii="Arial" w:eastAsia="Times New Roman" w:hAnsi="Arial" w:cs="Arial"/>
          <w:kern w:val="0"/>
          <w:sz w:val="24"/>
          <w:szCs w:val="24"/>
          <w:lang w:eastAsia="en-GB"/>
          <w14:ligatures w14:val="none"/>
        </w:rPr>
        <w:br/>
        <w:t>Travelodge's market position as a budget hotel brand emphasises its cost-effectiveness and ease of access for different consumer categories.</w:t>
      </w:r>
    </w:p>
    <w:p w14:paraId="2B13940A" w14:textId="77777777" w:rsidR="0066105A" w:rsidRPr="0066105A" w:rsidRDefault="0066105A" w:rsidP="0066105A">
      <w:pPr>
        <w:spacing w:after="0" w:line="360" w:lineRule="auto"/>
        <w:jc w:val="both"/>
        <w:rPr>
          <w:rFonts w:ascii="Arial" w:eastAsia="Times New Roman" w:hAnsi="Arial" w:cs="Arial"/>
          <w:kern w:val="0"/>
          <w:sz w:val="24"/>
          <w:szCs w:val="24"/>
          <w:lang w:eastAsia="en-GB"/>
          <w14:ligatures w14:val="none"/>
        </w:rPr>
      </w:pPr>
    </w:p>
    <w:p w14:paraId="44F265FC" w14:textId="0E9F2B5D" w:rsidR="00FD06FF" w:rsidRPr="00F84FA2" w:rsidRDefault="00FD06FF" w:rsidP="00F84FA2">
      <w:pPr>
        <w:spacing w:after="0" w:line="360" w:lineRule="auto"/>
        <w:jc w:val="both"/>
        <w:rPr>
          <w:rFonts w:ascii="Arial" w:eastAsia="Times New Roman" w:hAnsi="Arial" w:cs="Arial"/>
          <w:kern w:val="0"/>
          <w:sz w:val="24"/>
          <w:szCs w:val="24"/>
          <w:lang w:eastAsia="en-GB"/>
          <w14:ligatures w14:val="none"/>
        </w:rPr>
      </w:pPr>
    </w:p>
    <w:p w14:paraId="636B76F9" w14:textId="77777777" w:rsidR="00FE0E34" w:rsidRPr="005D4C5F" w:rsidRDefault="00FE0E34" w:rsidP="005D4C5F">
      <w:pPr>
        <w:spacing w:after="0" w:line="240" w:lineRule="auto"/>
        <w:rPr>
          <w:rFonts w:ascii="Times New Roman" w:eastAsia="Times New Roman" w:hAnsi="Times New Roman" w:cs="Times New Roman"/>
          <w:kern w:val="0"/>
          <w:sz w:val="24"/>
          <w:szCs w:val="24"/>
          <w:lang w:eastAsia="en-GB"/>
          <w14:ligatures w14:val="none"/>
        </w:rPr>
      </w:pPr>
    </w:p>
    <w:p w14:paraId="1C63598B" w14:textId="77777777" w:rsidR="00C871EC" w:rsidRDefault="00526262" w:rsidP="008D33F5">
      <w:pPr>
        <w:pStyle w:val="ListParagraph"/>
        <w:numPr>
          <w:ilvl w:val="0"/>
          <w:numId w:val="2"/>
        </w:numPr>
        <w:spacing w:after="0" w:line="360" w:lineRule="auto"/>
        <w:jc w:val="both"/>
        <w:rPr>
          <w:rFonts w:ascii="Arial" w:eastAsia="Times New Roman" w:hAnsi="Arial" w:cs="Arial"/>
          <w:kern w:val="0"/>
          <w:sz w:val="24"/>
          <w:szCs w:val="24"/>
          <w:lang w:eastAsia="en-GB"/>
          <w14:ligatures w14:val="none"/>
        </w:rPr>
      </w:pPr>
      <w:r w:rsidRPr="00C871EC">
        <w:rPr>
          <w:rFonts w:ascii="Arial" w:eastAsia="Times New Roman" w:hAnsi="Arial" w:cs="Arial"/>
          <w:kern w:val="0"/>
          <w:sz w:val="24"/>
          <w:szCs w:val="24"/>
          <w:lang w:eastAsia="en-GB"/>
          <w14:ligatures w14:val="none"/>
        </w:rPr>
        <w:t>G</w:t>
      </w:r>
      <w:r w:rsidR="00AA1CA2" w:rsidRPr="00C871EC">
        <w:rPr>
          <w:rFonts w:ascii="Arial" w:eastAsia="Times New Roman" w:hAnsi="Arial" w:cs="Arial"/>
          <w:kern w:val="0"/>
          <w:sz w:val="24"/>
          <w:szCs w:val="24"/>
          <w:lang w:eastAsia="en-GB"/>
          <w14:ligatures w14:val="none"/>
        </w:rPr>
        <w:t xml:space="preserve">ROWTH </w:t>
      </w:r>
      <w:r w:rsidR="00CF4E27" w:rsidRPr="00C871EC">
        <w:rPr>
          <w:rFonts w:ascii="Arial" w:eastAsia="Times New Roman" w:hAnsi="Arial" w:cs="Arial"/>
          <w:kern w:val="0"/>
          <w:sz w:val="24"/>
          <w:szCs w:val="24"/>
          <w:lang w:eastAsia="en-GB"/>
          <w14:ligatures w14:val="none"/>
        </w:rPr>
        <w:t xml:space="preserve">POTENTIAL </w:t>
      </w:r>
    </w:p>
    <w:p w14:paraId="72295407" w14:textId="75BADAA8" w:rsidR="00526262" w:rsidRPr="00C871EC" w:rsidRDefault="00526262" w:rsidP="008D33F5">
      <w:pPr>
        <w:pStyle w:val="ListParagraph"/>
        <w:numPr>
          <w:ilvl w:val="0"/>
          <w:numId w:val="2"/>
        </w:numPr>
        <w:spacing w:after="0" w:line="360" w:lineRule="auto"/>
        <w:jc w:val="both"/>
        <w:rPr>
          <w:rFonts w:ascii="Arial" w:eastAsia="Times New Roman" w:hAnsi="Arial" w:cs="Arial"/>
          <w:kern w:val="0"/>
          <w:sz w:val="24"/>
          <w:szCs w:val="24"/>
          <w:lang w:eastAsia="en-GB"/>
          <w14:ligatures w14:val="none"/>
        </w:rPr>
      </w:pPr>
      <w:r w:rsidRPr="00C871EC">
        <w:rPr>
          <w:rFonts w:ascii="Arial" w:eastAsia="Times New Roman" w:hAnsi="Arial" w:cs="Arial"/>
          <w:kern w:val="0"/>
          <w:sz w:val="24"/>
          <w:szCs w:val="24"/>
          <w:lang w:eastAsia="en-GB"/>
          <w14:ligatures w14:val="none"/>
        </w:rPr>
        <w:t>Shangri-La</w:t>
      </w:r>
    </w:p>
    <w:p w14:paraId="51CDBA93" w14:textId="7668BA7D" w:rsidR="00526262" w:rsidRPr="00526262" w:rsidRDefault="00526262" w:rsidP="009C4EF8">
      <w:pPr>
        <w:spacing w:after="0" w:line="360" w:lineRule="auto"/>
        <w:jc w:val="both"/>
        <w:rPr>
          <w:rFonts w:ascii="Arial" w:eastAsia="Times New Roman" w:hAnsi="Arial" w:cs="Arial"/>
          <w:kern w:val="0"/>
          <w:sz w:val="24"/>
          <w:szCs w:val="24"/>
          <w:lang w:eastAsia="en-GB"/>
          <w14:ligatures w14:val="none"/>
        </w:rPr>
      </w:pPr>
      <w:r w:rsidRPr="00526262">
        <w:rPr>
          <w:rFonts w:ascii="Arial" w:eastAsia="Times New Roman" w:hAnsi="Arial" w:cs="Arial"/>
          <w:kern w:val="0"/>
          <w:sz w:val="24"/>
          <w:szCs w:val="24"/>
          <w:lang w:eastAsia="en-GB"/>
          <w14:ligatures w14:val="none"/>
        </w:rPr>
        <w:lastRenderedPageBreak/>
        <w:t>Shangri-La's growth potential could be enhanced by expanding its premium services to untapped countries and attracting rich travellers who are seeking exceptional experiences</w:t>
      </w:r>
      <w:r w:rsidR="00260D68" w:rsidRPr="00BB5901">
        <w:rPr>
          <w:rFonts w:ascii="Arial" w:eastAsia="Times New Roman" w:hAnsi="Arial" w:cs="Arial"/>
          <w:kern w:val="0"/>
          <w:sz w:val="24"/>
          <w:szCs w:val="24"/>
          <w:lang w:eastAsia="en-GB"/>
          <w14:ligatures w14:val="none"/>
        </w:rPr>
        <w:t xml:space="preserve"> but also could take a different approach to target </w:t>
      </w:r>
      <w:r w:rsidR="0033050A" w:rsidRPr="00BB5901">
        <w:rPr>
          <w:rFonts w:ascii="Arial" w:eastAsia="Times New Roman" w:hAnsi="Arial" w:cs="Arial"/>
          <w:kern w:val="0"/>
          <w:sz w:val="24"/>
          <w:szCs w:val="24"/>
          <w:lang w:eastAsia="en-GB"/>
          <w14:ligatures w14:val="none"/>
        </w:rPr>
        <w:t>low budget guests</w:t>
      </w:r>
      <w:r w:rsidRPr="00526262">
        <w:rPr>
          <w:rFonts w:ascii="Arial" w:eastAsia="Times New Roman" w:hAnsi="Arial" w:cs="Arial"/>
          <w:kern w:val="0"/>
          <w:sz w:val="24"/>
          <w:szCs w:val="24"/>
          <w:lang w:eastAsia="en-GB"/>
          <w14:ligatures w14:val="none"/>
        </w:rPr>
        <w:t xml:space="preserve">. </w:t>
      </w:r>
      <w:r w:rsidRPr="00526262">
        <w:rPr>
          <w:rFonts w:ascii="Arial" w:eastAsia="Times New Roman" w:hAnsi="Arial" w:cs="Arial"/>
          <w:kern w:val="0"/>
          <w:sz w:val="24"/>
          <w:szCs w:val="24"/>
          <w:lang w:eastAsia="en-GB"/>
          <w14:ligatures w14:val="none"/>
        </w:rPr>
        <w:br/>
        <w:t xml:space="preserve">. The brand may utilise its high-end stance to investigate possibilities in new luxury vacation destinations and strengthen its worldwide footprint. </w:t>
      </w:r>
      <w:r w:rsidRPr="00526262">
        <w:rPr>
          <w:rFonts w:ascii="Arial" w:eastAsia="Times New Roman" w:hAnsi="Arial" w:cs="Arial"/>
          <w:kern w:val="0"/>
          <w:sz w:val="24"/>
          <w:szCs w:val="24"/>
          <w:lang w:eastAsia="en-GB"/>
          <w14:ligatures w14:val="none"/>
        </w:rPr>
        <w:br/>
        <w:t>Advancements in service offerings, sustainability efforts, and customer interaction techniques have the potential to enhance growth for Shangri-La.</w:t>
      </w:r>
    </w:p>
    <w:p w14:paraId="117CD3F5" w14:textId="5FB580FB" w:rsidR="00526262" w:rsidRPr="00BB5901" w:rsidRDefault="00EB6863" w:rsidP="009C4EF8">
      <w:pPr>
        <w:spacing w:after="0" w:line="360" w:lineRule="auto"/>
        <w:jc w:val="both"/>
        <w:rPr>
          <w:rFonts w:ascii="Arial" w:eastAsia="Times New Roman" w:hAnsi="Arial" w:cs="Arial"/>
          <w:kern w:val="0"/>
          <w:sz w:val="24"/>
          <w:szCs w:val="24"/>
          <w:lang w:eastAsia="en-GB"/>
          <w14:ligatures w14:val="none"/>
        </w:rPr>
      </w:pPr>
      <w:r w:rsidRPr="00BB5901">
        <w:rPr>
          <w:rFonts w:ascii="Arial" w:eastAsia="Times New Roman" w:hAnsi="Arial" w:cs="Arial"/>
          <w:kern w:val="0"/>
          <w:sz w:val="24"/>
          <w:szCs w:val="24"/>
          <w:lang w:eastAsia="en-GB"/>
          <w14:ligatures w14:val="none"/>
        </w:rPr>
        <w:t xml:space="preserve"> Travelodge</w:t>
      </w:r>
    </w:p>
    <w:p w14:paraId="18F0A1AA" w14:textId="085EAD5A" w:rsidR="00BB6A4B" w:rsidRDefault="00BB6A4B" w:rsidP="009C4EF8">
      <w:pPr>
        <w:spacing w:after="0" w:line="360" w:lineRule="auto"/>
        <w:jc w:val="both"/>
        <w:rPr>
          <w:rFonts w:ascii="Times New Roman" w:eastAsia="Times New Roman" w:hAnsi="Times New Roman" w:cs="Times New Roman"/>
          <w:kern w:val="0"/>
          <w:sz w:val="24"/>
          <w:szCs w:val="24"/>
          <w:lang w:eastAsia="en-GB"/>
          <w14:ligatures w14:val="none"/>
        </w:rPr>
      </w:pPr>
      <w:r w:rsidRPr="00BB6A4B">
        <w:rPr>
          <w:rFonts w:ascii="Arial" w:eastAsia="Times New Roman" w:hAnsi="Arial" w:cs="Arial"/>
          <w:kern w:val="0"/>
          <w:sz w:val="24"/>
          <w:szCs w:val="24"/>
          <w:lang w:eastAsia="en-GB"/>
          <w14:ligatures w14:val="none"/>
        </w:rPr>
        <w:t>Potential sources of growth for Travelodge could include increasing its market share in critical regions, streamlining operational procedures, and broadening its clientele</w:t>
      </w:r>
      <w:r w:rsidR="00533EAB" w:rsidRPr="00BB5901">
        <w:rPr>
          <w:rFonts w:ascii="Arial" w:eastAsia="Times New Roman" w:hAnsi="Arial" w:cs="Arial"/>
          <w:kern w:val="0"/>
          <w:sz w:val="24"/>
          <w:szCs w:val="24"/>
          <w:lang w:eastAsia="en-GB"/>
          <w14:ligatures w14:val="none"/>
        </w:rPr>
        <w:t xml:space="preserve"> since most of the hotels are in the UK</w:t>
      </w:r>
      <w:r w:rsidR="00BB5901" w:rsidRPr="00BB5901">
        <w:rPr>
          <w:rFonts w:ascii="Arial" w:eastAsia="Times New Roman" w:hAnsi="Arial" w:cs="Arial"/>
          <w:kern w:val="0"/>
          <w:sz w:val="24"/>
          <w:szCs w:val="24"/>
          <w:lang w:eastAsia="en-GB"/>
          <w14:ligatures w14:val="none"/>
        </w:rPr>
        <w:t>.</w:t>
      </w:r>
      <w:r w:rsidRPr="00BB6A4B">
        <w:rPr>
          <w:rFonts w:ascii="Arial" w:eastAsia="Times New Roman" w:hAnsi="Arial" w:cs="Arial"/>
          <w:kern w:val="0"/>
          <w:sz w:val="24"/>
          <w:szCs w:val="24"/>
          <w:lang w:eastAsia="en-GB"/>
          <w14:ligatures w14:val="none"/>
        </w:rPr>
        <w:t xml:space="preserve"> </w:t>
      </w:r>
      <w:r w:rsidRPr="00BB6A4B">
        <w:rPr>
          <w:rFonts w:ascii="Arial" w:eastAsia="Times New Roman" w:hAnsi="Arial" w:cs="Arial"/>
          <w:kern w:val="0"/>
          <w:sz w:val="24"/>
          <w:szCs w:val="24"/>
          <w:lang w:eastAsia="en-GB"/>
          <w14:ligatures w14:val="none"/>
        </w:rPr>
        <w:br/>
        <w:t xml:space="preserve">- The brand has the opportunity to leverage the market's desire for affordable lodgings in high-traffic business centres, vacation areas, and tourist destinations. </w:t>
      </w:r>
      <w:r w:rsidRPr="00BB6A4B">
        <w:rPr>
          <w:rFonts w:ascii="Arial" w:eastAsia="Times New Roman" w:hAnsi="Arial" w:cs="Arial"/>
          <w:kern w:val="0"/>
          <w:sz w:val="24"/>
          <w:szCs w:val="24"/>
          <w:lang w:eastAsia="en-GB"/>
          <w14:ligatures w14:val="none"/>
        </w:rPr>
        <w:br/>
        <w:t xml:space="preserve">- Customer-centric initiatives, strategic alliances, and </w:t>
      </w:r>
      <w:r w:rsidR="002A7EA3" w:rsidRPr="00BB6A4B">
        <w:rPr>
          <w:rFonts w:ascii="Arial" w:eastAsia="Times New Roman" w:hAnsi="Arial" w:cs="Arial"/>
          <w:kern w:val="0"/>
          <w:sz w:val="24"/>
          <w:szCs w:val="24"/>
          <w:lang w:eastAsia="en-GB"/>
          <w14:ligatures w14:val="none"/>
        </w:rPr>
        <w:t>could have</w:t>
      </w:r>
      <w:r w:rsidRPr="00BB6A4B">
        <w:rPr>
          <w:rFonts w:ascii="Arial" w:eastAsia="Times New Roman" w:hAnsi="Arial" w:cs="Arial"/>
          <w:kern w:val="0"/>
          <w:sz w:val="24"/>
          <w:szCs w:val="24"/>
          <w:lang w:eastAsia="en-GB"/>
          <w14:ligatures w14:val="none"/>
        </w:rPr>
        <w:t xml:space="preserve"> the potential to facilitate Travelodge's market expansion and growth trajectory</w:t>
      </w:r>
      <w:r w:rsidRPr="00BB6A4B">
        <w:rPr>
          <w:rFonts w:ascii="Times New Roman" w:eastAsia="Times New Roman" w:hAnsi="Times New Roman" w:cs="Times New Roman"/>
          <w:kern w:val="0"/>
          <w:sz w:val="24"/>
          <w:szCs w:val="24"/>
          <w:lang w:eastAsia="en-GB"/>
          <w14:ligatures w14:val="none"/>
        </w:rPr>
        <w:t>.</w:t>
      </w:r>
    </w:p>
    <w:p w14:paraId="4DBEE0EC" w14:textId="77777777" w:rsidR="00E9022E" w:rsidRDefault="00E9022E" w:rsidP="009C4EF8">
      <w:pPr>
        <w:spacing w:after="0" w:line="360" w:lineRule="auto"/>
        <w:jc w:val="both"/>
        <w:rPr>
          <w:rFonts w:ascii="Times New Roman" w:eastAsia="Times New Roman" w:hAnsi="Times New Roman" w:cs="Times New Roman"/>
          <w:kern w:val="0"/>
          <w:sz w:val="24"/>
          <w:szCs w:val="24"/>
          <w:lang w:eastAsia="en-GB"/>
          <w14:ligatures w14:val="none"/>
        </w:rPr>
      </w:pPr>
    </w:p>
    <w:p w14:paraId="04ABD158" w14:textId="16E6992E" w:rsidR="00C93048" w:rsidRDefault="00CF4E27" w:rsidP="00CF4E27">
      <w:pPr>
        <w:pStyle w:val="ListParagraph"/>
        <w:numPr>
          <w:ilvl w:val="0"/>
          <w:numId w:val="2"/>
        </w:numPr>
        <w:spacing w:after="0" w:line="36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FINANCIAL </w:t>
      </w:r>
      <w:r w:rsidR="002F1E7B">
        <w:rPr>
          <w:rFonts w:ascii="Times New Roman" w:eastAsia="Times New Roman" w:hAnsi="Times New Roman" w:cs="Times New Roman"/>
          <w:kern w:val="0"/>
          <w:sz w:val="24"/>
          <w:szCs w:val="24"/>
          <w:lang w:eastAsia="en-GB"/>
          <w14:ligatures w14:val="none"/>
        </w:rPr>
        <w:t>COMMITMENT TO CSR</w:t>
      </w:r>
      <w:r w:rsidR="009068B3">
        <w:rPr>
          <w:rFonts w:ascii="Times New Roman" w:eastAsia="Times New Roman" w:hAnsi="Times New Roman" w:cs="Times New Roman"/>
          <w:kern w:val="0"/>
          <w:sz w:val="24"/>
          <w:szCs w:val="24"/>
          <w:lang w:eastAsia="en-GB"/>
          <w14:ligatures w14:val="none"/>
        </w:rPr>
        <w:t xml:space="preserve"> </w:t>
      </w:r>
    </w:p>
    <w:p w14:paraId="1E19DEBA" w14:textId="038C18E3" w:rsidR="002F1E7B" w:rsidRPr="00044319" w:rsidRDefault="002F1E7B" w:rsidP="00044319">
      <w:pPr>
        <w:pStyle w:val="ListParagraph"/>
        <w:spacing w:after="0" w:line="360" w:lineRule="auto"/>
        <w:jc w:val="both"/>
        <w:rPr>
          <w:rFonts w:ascii="Arial" w:eastAsia="Times New Roman" w:hAnsi="Arial" w:cs="Arial"/>
          <w:kern w:val="0"/>
          <w:sz w:val="24"/>
          <w:szCs w:val="24"/>
          <w:lang w:eastAsia="en-GB"/>
          <w14:ligatures w14:val="none"/>
        </w:rPr>
      </w:pPr>
      <w:r w:rsidRPr="00044319">
        <w:rPr>
          <w:rFonts w:ascii="Arial" w:eastAsia="Times New Roman" w:hAnsi="Arial" w:cs="Arial"/>
          <w:kern w:val="0"/>
          <w:sz w:val="24"/>
          <w:szCs w:val="24"/>
          <w:lang w:eastAsia="en-GB"/>
          <w14:ligatures w14:val="none"/>
        </w:rPr>
        <w:t>Shangri-La</w:t>
      </w:r>
    </w:p>
    <w:p w14:paraId="216CF791" w14:textId="77777777" w:rsidR="00EB6863" w:rsidRPr="002A6292" w:rsidRDefault="00EB6863" w:rsidP="00044319">
      <w:pPr>
        <w:spacing w:after="0" w:line="360" w:lineRule="auto"/>
        <w:jc w:val="both"/>
        <w:rPr>
          <w:rFonts w:ascii="Arial" w:eastAsia="Times New Roman" w:hAnsi="Arial" w:cs="Arial"/>
          <w:kern w:val="0"/>
          <w:sz w:val="24"/>
          <w:szCs w:val="24"/>
          <w:lang w:eastAsia="en-GB"/>
          <w14:ligatures w14:val="none"/>
        </w:rPr>
      </w:pPr>
    </w:p>
    <w:p w14:paraId="195F7EBD" w14:textId="77777777" w:rsidR="00861626" w:rsidRDefault="003C137F" w:rsidP="00044319">
      <w:pPr>
        <w:spacing w:after="0" w:line="360" w:lineRule="auto"/>
        <w:jc w:val="both"/>
        <w:rPr>
          <w:rFonts w:ascii="Arial" w:eastAsia="Times New Roman" w:hAnsi="Arial" w:cs="Arial"/>
          <w:kern w:val="0"/>
          <w:sz w:val="24"/>
          <w:szCs w:val="24"/>
          <w:lang w:eastAsia="en-GB"/>
          <w14:ligatures w14:val="none"/>
        </w:rPr>
      </w:pPr>
      <w:r w:rsidRPr="003C137F">
        <w:rPr>
          <w:rFonts w:ascii="Arial" w:eastAsia="Times New Roman" w:hAnsi="Arial" w:cs="Arial"/>
          <w:kern w:val="0"/>
          <w:sz w:val="24"/>
          <w:szCs w:val="24"/>
          <w:lang w:eastAsia="en-GB"/>
          <w14:ligatures w14:val="none"/>
        </w:rPr>
        <w:t xml:space="preserve">Shangri-La exhibits a robust dedication to Corporate Social Responsibility (CSR) by means of a multitude of sustainability initiatives, community engagement programmes, and ethical business conduct. </w:t>
      </w:r>
      <w:r w:rsidRPr="003C137F">
        <w:rPr>
          <w:rFonts w:ascii="Arial" w:eastAsia="Times New Roman" w:hAnsi="Arial" w:cs="Arial"/>
          <w:kern w:val="0"/>
          <w:sz w:val="24"/>
          <w:szCs w:val="24"/>
          <w:lang w:eastAsia="en-GB"/>
          <w14:ligatures w14:val="none"/>
        </w:rPr>
        <w:br/>
        <w:t xml:space="preserve">- To promote ethical practices and social impact, the brand invests in environmental conservation, social welfare initiatives, local community development, and employee welfare programmes. </w:t>
      </w:r>
      <w:r w:rsidRPr="003C137F">
        <w:rPr>
          <w:rFonts w:ascii="Arial" w:eastAsia="Times New Roman" w:hAnsi="Arial" w:cs="Arial"/>
          <w:kern w:val="0"/>
          <w:sz w:val="24"/>
          <w:szCs w:val="24"/>
          <w:lang w:eastAsia="en-GB"/>
          <w14:ligatures w14:val="none"/>
        </w:rPr>
        <w:br/>
        <w:t>In accordance with its luxury positioning and brand values, Shangri-La's CSR initiatives prioritise sustainable operations and responsible tourism practices.</w:t>
      </w:r>
    </w:p>
    <w:p w14:paraId="333EACB7" w14:textId="1D6A7D8E" w:rsidR="003C137F" w:rsidRDefault="00861626" w:rsidP="00044319">
      <w:pPr>
        <w:spacing w:after="0"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Pr="00861626">
        <w:rPr>
          <w:rFonts w:ascii="Arial" w:eastAsia="Times New Roman" w:hAnsi="Arial" w:cs="Arial"/>
          <w:i/>
          <w:iCs/>
          <w:kern w:val="0"/>
          <w:sz w:val="24"/>
          <w:szCs w:val="24"/>
          <w:lang w:eastAsia="en-GB"/>
          <w14:ligatures w14:val="none"/>
        </w:rPr>
        <w:t>Shangri-La.com</w:t>
      </w:r>
      <w:r>
        <w:rPr>
          <w:rFonts w:ascii="Arial" w:eastAsia="Times New Roman" w:hAnsi="Arial" w:cs="Arial"/>
          <w:kern w:val="0"/>
          <w:sz w:val="24"/>
          <w:szCs w:val="24"/>
          <w:lang w:eastAsia="en-GB"/>
          <w14:ligatures w14:val="none"/>
        </w:rPr>
        <w:t>,2024)</w:t>
      </w:r>
    </w:p>
    <w:p w14:paraId="5335DF43" w14:textId="625D2A02" w:rsidR="00044319" w:rsidRDefault="00044319" w:rsidP="00044319">
      <w:pPr>
        <w:spacing w:after="0"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Travelodge</w:t>
      </w:r>
    </w:p>
    <w:p w14:paraId="5ECF2E31" w14:textId="639133C5" w:rsidR="00573CCE" w:rsidRPr="00573CCE" w:rsidRDefault="00573CCE" w:rsidP="00573CCE">
      <w:pPr>
        <w:spacing w:after="0" w:line="360" w:lineRule="auto"/>
        <w:jc w:val="both"/>
        <w:rPr>
          <w:rFonts w:ascii="Times New Roman" w:eastAsia="Times New Roman" w:hAnsi="Times New Roman" w:cs="Times New Roman"/>
          <w:kern w:val="0"/>
          <w:sz w:val="24"/>
          <w:szCs w:val="24"/>
          <w:lang w:eastAsia="en-GB"/>
          <w14:ligatures w14:val="none"/>
        </w:rPr>
      </w:pPr>
      <w:r w:rsidRPr="00573CCE">
        <w:rPr>
          <w:rFonts w:ascii="Arial" w:eastAsia="Times New Roman" w:hAnsi="Arial" w:cs="Arial"/>
          <w:kern w:val="0"/>
          <w:sz w:val="24"/>
          <w:szCs w:val="24"/>
          <w:lang w:eastAsia="en-GB"/>
          <w14:ligatures w14:val="none"/>
        </w:rPr>
        <w:t xml:space="preserve">In addition to prioritising community support programmes, charitable partnerships, environmental sustainability, and employee well-being, Travelodge places a high value on CSR initiatives. </w:t>
      </w:r>
      <w:r w:rsidRPr="00573CCE">
        <w:rPr>
          <w:rFonts w:ascii="Arial" w:eastAsia="Times New Roman" w:hAnsi="Arial" w:cs="Arial"/>
          <w:kern w:val="0"/>
          <w:sz w:val="24"/>
          <w:szCs w:val="24"/>
          <w:lang w:eastAsia="en-GB"/>
          <w14:ligatures w14:val="none"/>
        </w:rPr>
        <w:br/>
        <w:t xml:space="preserve">- The brand actively participates in philanthropic endeavours, implements environmentally sustainable practices, and strives to reduce pollution in order to make </w:t>
      </w:r>
      <w:r w:rsidRPr="00573CCE">
        <w:rPr>
          <w:rFonts w:ascii="Arial" w:eastAsia="Times New Roman" w:hAnsi="Arial" w:cs="Arial"/>
          <w:kern w:val="0"/>
          <w:sz w:val="24"/>
          <w:szCs w:val="24"/>
          <w:lang w:eastAsia="en-GB"/>
          <w14:ligatures w14:val="none"/>
        </w:rPr>
        <w:lastRenderedPageBreak/>
        <w:t xml:space="preserve">a positive societal impact and mitigate its ecological impact. </w:t>
      </w:r>
      <w:r w:rsidRPr="00573CCE">
        <w:rPr>
          <w:rFonts w:ascii="Arial" w:eastAsia="Times New Roman" w:hAnsi="Arial" w:cs="Arial"/>
          <w:kern w:val="0"/>
          <w:sz w:val="24"/>
          <w:szCs w:val="24"/>
          <w:lang w:eastAsia="en-GB"/>
          <w14:ligatures w14:val="none"/>
        </w:rPr>
        <w:br/>
        <w:t>Consistent with the values of integrity, inclusivity, and social responsibility, Travelodge's dedication to corporate social responsibility (CSR) appeals to patrons who place a premium on ethical and sustainable business conduct</w:t>
      </w:r>
      <w:r w:rsidRPr="00573CCE">
        <w:rPr>
          <w:rFonts w:ascii="Times New Roman" w:eastAsia="Times New Roman" w:hAnsi="Times New Roman" w:cs="Times New Roman"/>
          <w:kern w:val="0"/>
          <w:sz w:val="24"/>
          <w:szCs w:val="24"/>
          <w:lang w:eastAsia="en-GB"/>
          <w14:ligatures w14:val="none"/>
        </w:rPr>
        <w:t>.</w:t>
      </w:r>
      <w:r w:rsidR="006B5972" w:rsidRPr="006B5972">
        <w:rPr>
          <w:rFonts w:ascii="Arial" w:eastAsia="Times New Roman" w:hAnsi="Arial" w:cs="Arial"/>
          <w:i/>
          <w:iCs/>
          <w:kern w:val="0"/>
          <w:sz w:val="24"/>
          <w:szCs w:val="24"/>
          <w:lang w:eastAsia="en-GB"/>
          <w14:ligatures w14:val="none"/>
        </w:rPr>
        <w:t xml:space="preserve"> </w:t>
      </w:r>
      <w:r w:rsidR="006B5972">
        <w:rPr>
          <w:rFonts w:ascii="Arial" w:eastAsia="Times New Roman" w:hAnsi="Arial" w:cs="Arial"/>
          <w:i/>
          <w:iCs/>
          <w:kern w:val="0"/>
          <w:sz w:val="24"/>
          <w:szCs w:val="24"/>
          <w:lang w:eastAsia="en-GB"/>
          <w14:ligatures w14:val="none"/>
        </w:rPr>
        <w:t>(</w:t>
      </w:r>
      <w:r w:rsidR="006B5972" w:rsidRPr="005811A7">
        <w:rPr>
          <w:rFonts w:ascii="Arial" w:eastAsia="Times New Roman" w:hAnsi="Arial" w:cs="Arial"/>
          <w:i/>
          <w:iCs/>
          <w:kern w:val="0"/>
          <w:sz w:val="24"/>
          <w:szCs w:val="24"/>
          <w:lang w:eastAsia="en-GB"/>
          <w14:ligatures w14:val="none"/>
        </w:rPr>
        <w:t>Better Future</w:t>
      </w:r>
      <w:r w:rsidR="006B5972">
        <w:rPr>
          <w:rFonts w:ascii="Times New Roman" w:eastAsia="Times New Roman" w:hAnsi="Times New Roman" w:cs="Times New Roman"/>
          <w:kern w:val="0"/>
          <w:sz w:val="24"/>
          <w:szCs w:val="24"/>
          <w:lang w:eastAsia="en-GB"/>
          <w14:ligatures w14:val="none"/>
        </w:rPr>
        <w:t>,2023)</w:t>
      </w:r>
    </w:p>
    <w:p w14:paraId="3F5E6A30" w14:textId="5DBD8619" w:rsidR="00044319" w:rsidRDefault="00D5262E" w:rsidP="00044319">
      <w:pPr>
        <w:spacing w:after="0"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Concluding that both Shangri-La and Travelodge have</w:t>
      </w:r>
      <w:r w:rsidR="000B30AC">
        <w:rPr>
          <w:rFonts w:ascii="Arial" w:eastAsia="Times New Roman" w:hAnsi="Arial" w:cs="Arial"/>
          <w:kern w:val="0"/>
          <w:sz w:val="24"/>
          <w:szCs w:val="24"/>
          <w:lang w:eastAsia="en-GB"/>
          <w14:ligatures w14:val="none"/>
        </w:rPr>
        <w:t xml:space="preserve"> demonstrated a strong commitment into sustainability</w:t>
      </w:r>
      <w:r w:rsidR="00BE10D2">
        <w:rPr>
          <w:rFonts w:ascii="Arial" w:eastAsia="Times New Roman" w:hAnsi="Arial" w:cs="Arial"/>
          <w:kern w:val="0"/>
          <w:sz w:val="24"/>
          <w:szCs w:val="24"/>
          <w:lang w:eastAsia="en-GB"/>
          <w14:ligatures w14:val="none"/>
        </w:rPr>
        <w:t>.</w:t>
      </w:r>
    </w:p>
    <w:p w14:paraId="66D419C8" w14:textId="77777777" w:rsidR="00BE10D2" w:rsidRDefault="00BE10D2" w:rsidP="00044319">
      <w:pPr>
        <w:spacing w:after="0" w:line="360" w:lineRule="auto"/>
        <w:jc w:val="both"/>
        <w:rPr>
          <w:rFonts w:ascii="Arial" w:eastAsia="Times New Roman" w:hAnsi="Arial" w:cs="Arial"/>
          <w:kern w:val="0"/>
          <w:sz w:val="24"/>
          <w:szCs w:val="24"/>
          <w:lang w:eastAsia="en-GB"/>
          <w14:ligatures w14:val="none"/>
        </w:rPr>
      </w:pPr>
    </w:p>
    <w:p w14:paraId="619A27F0" w14:textId="77777777" w:rsidR="0020724D" w:rsidRPr="0020724D" w:rsidRDefault="0020724D" w:rsidP="0020724D">
      <w:pPr>
        <w:spacing w:after="0" w:line="360" w:lineRule="auto"/>
        <w:jc w:val="both"/>
        <w:rPr>
          <w:rFonts w:ascii="Arial" w:eastAsia="Times New Roman" w:hAnsi="Arial" w:cs="Arial"/>
          <w:kern w:val="0"/>
          <w:sz w:val="24"/>
          <w:szCs w:val="24"/>
          <w:lang w:eastAsia="en-GB"/>
          <w14:ligatures w14:val="none"/>
        </w:rPr>
      </w:pPr>
    </w:p>
    <w:p w14:paraId="409CAFFA" w14:textId="77777777" w:rsidR="0020724D" w:rsidRPr="0020724D" w:rsidRDefault="0020724D" w:rsidP="0020724D">
      <w:pPr>
        <w:spacing w:after="0" w:line="360" w:lineRule="auto"/>
        <w:jc w:val="both"/>
        <w:rPr>
          <w:rFonts w:ascii="Arial" w:eastAsia="Times New Roman" w:hAnsi="Arial" w:cs="Arial"/>
          <w:kern w:val="0"/>
          <w:sz w:val="24"/>
          <w:szCs w:val="24"/>
          <w:lang w:eastAsia="en-GB"/>
          <w14:ligatures w14:val="none"/>
        </w:rPr>
      </w:pPr>
      <w:r w:rsidRPr="0020724D">
        <w:rPr>
          <w:rFonts w:ascii="Arial" w:eastAsia="Times New Roman" w:hAnsi="Arial" w:cs="Arial"/>
          <w:kern w:val="0"/>
          <w:sz w:val="24"/>
          <w:szCs w:val="24"/>
          <w:lang w:eastAsia="en-GB"/>
          <w14:ligatures w14:val="none"/>
        </w:rPr>
        <w:t xml:space="preserve">Following the analysis, a recommendation will be provided. </w:t>
      </w:r>
      <w:r w:rsidRPr="0020724D">
        <w:rPr>
          <w:rFonts w:ascii="Arial" w:eastAsia="Times New Roman" w:hAnsi="Arial" w:cs="Arial"/>
          <w:kern w:val="0"/>
          <w:sz w:val="24"/>
          <w:szCs w:val="24"/>
          <w:lang w:eastAsia="en-GB"/>
          <w14:ligatures w14:val="none"/>
        </w:rPr>
        <w:br/>
        <w:t xml:space="preserve">1. In order to maintain its revenue development trajectory, Shangri-La Hotels ought to persist in its expansion into burgeoning markets while concurrently upholding a steadfast commitment to superior service provisions and customer experience as a means of distinguishing itself from rival establishments. </w:t>
      </w:r>
      <w:r w:rsidRPr="0020724D">
        <w:rPr>
          <w:rFonts w:ascii="Arial" w:eastAsia="Times New Roman" w:hAnsi="Arial" w:cs="Arial"/>
          <w:kern w:val="0"/>
          <w:sz w:val="24"/>
          <w:szCs w:val="24"/>
          <w:lang w:eastAsia="en-GB"/>
          <w14:ligatures w14:val="none"/>
        </w:rPr>
        <w:br/>
        <w:t xml:space="preserve">2. Travelodge Hotels: In order to bolster its market position and foster expansion, Travelodge might contemplate broadening its range of offerings beyond economical lodgings. This could be achieved through the integration of value-added services or by focusing on specialised customer segments to increase the number of customers. </w:t>
      </w:r>
      <w:r w:rsidRPr="0020724D">
        <w:rPr>
          <w:rFonts w:ascii="Arial" w:eastAsia="Times New Roman" w:hAnsi="Arial" w:cs="Arial"/>
          <w:kern w:val="0"/>
          <w:sz w:val="24"/>
          <w:szCs w:val="24"/>
          <w:lang w:eastAsia="en-GB"/>
          <w14:ligatures w14:val="none"/>
        </w:rPr>
        <w:br/>
      </w:r>
      <w:r w:rsidRPr="0020724D">
        <w:rPr>
          <w:rFonts w:ascii="Arial" w:eastAsia="Times New Roman" w:hAnsi="Arial" w:cs="Arial"/>
          <w:kern w:val="0"/>
          <w:sz w:val="24"/>
          <w:szCs w:val="24"/>
          <w:lang w:eastAsia="en-GB"/>
          <w14:ligatures w14:val="none"/>
        </w:rPr>
        <w:br/>
        <w:t>In summary, the competitiveness and enduring viability of Shangri-La Hotels and Travelodge Hotels within the hospitality sector are significantly influenced by their respective financial management strategies and practices. Through the examination of critical metrics including Total Revenue, Market Position, Growth Potential, and CSR Commitment, one can acquire significant knowledge regarding the strengths and obstacles encountered by these establishments.</w:t>
      </w:r>
    </w:p>
    <w:p w14:paraId="494C548B" w14:textId="77777777" w:rsidR="0020724D" w:rsidRDefault="0020724D" w:rsidP="00044319">
      <w:pPr>
        <w:spacing w:after="0" w:line="360" w:lineRule="auto"/>
        <w:jc w:val="both"/>
        <w:rPr>
          <w:rFonts w:ascii="Arial" w:eastAsia="Times New Roman" w:hAnsi="Arial" w:cs="Arial"/>
          <w:kern w:val="0"/>
          <w:sz w:val="24"/>
          <w:szCs w:val="24"/>
          <w:lang w:eastAsia="en-GB"/>
          <w14:ligatures w14:val="none"/>
        </w:rPr>
      </w:pPr>
    </w:p>
    <w:p w14:paraId="75DD2C34" w14:textId="77777777" w:rsidR="009802FB" w:rsidRDefault="009802FB" w:rsidP="00044319">
      <w:pPr>
        <w:spacing w:after="0" w:line="360" w:lineRule="auto"/>
        <w:jc w:val="both"/>
        <w:rPr>
          <w:rFonts w:ascii="Arial" w:eastAsia="Times New Roman" w:hAnsi="Arial" w:cs="Arial"/>
          <w:kern w:val="0"/>
          <w:sz w:val="24"/>
          <w:szCs w:val="24"/>
          <w:lang w:eastAsia="en-GB"/>
          <w14:ligatures w14:val="none"/>
        </w:rPr>
      </w:pPr>
    </w:p>
    <w:p w14:paraId="3136E635" w14:textId="7E79317E" w:rsidR="009802FB" w:rsidRDefault="009802FB" w:rsidP="00044319">
      <w:pPr>
        <w:spacing w:after="0"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REFERENCES:</w:t>
      </w:r>
    </w:p>
    <w:p w14:paraId="05118F20" w14:textId="77777777" w:rsidR="009802FB" w:rsidRPr="003C137F" w:rsidRDefault="009802FB" w:rsidP="00044319">
      <w:pPr>
        <w:spacing w:after="0" w:line="360" w:lineRule="auto"/>
        <w:jc w:val="both"/>
        <w:rPr>
          <w:rFonts w:ascii="Arial" w:eastAsia="Times New Roman" w:hAnsi="Arial" w:cs="Arial"/>
          <w:kern w:val="0"/>
          <w:sz w:val="24"/>
          <w:szCs w:val="24"/>
          <w:lang w:eastAsia="en-GB"/>
          <w14:ligatures w14:val="none"/>
        </w:rPr>
      </w:pPr>
    </w:p>
    <w:p w14:paraId="3D980832" w14:textId="77777777" w:rsidR="002A6292" w:rsidRPr="00044319" w:rsidRDefault="002A6292" w:rsidP="00044319">
      <w:pPr>
        <w:pStyle w:val="ListParagraph"/>
        <w:spacing w:after="0" w:line="360" w:lineRule="auto"/>
        <w:jc w:val="both"/>
        <w:rPr>
          <w:rFonts w:ascii="Arial" w:eastAsia="Times New Roman" w:hAnsi="Arial" w:cs="Arial"/>
          <w:kern w:val="0"/>
          <w:sz w:val="24"/>
          <w:szCs w:val="24"/>
          <w:lang w:eastAsia="en-GB"/>
          <w14:ligatures w14:val="none"/>
        </w:rPr>
      </w:pPr>
    </w:p>
    <w:p w14:paraId="37755F97" w14:textId="77777777" w:rsidR="008F3ED2" w:rsidRPr="008F3ED2" w:rsidRDefault="008F3ED2" w:rsidP="008F3ED2">
      <w:pPr>
        <w:spacing w:after="240" w:line="360" w:lineRule="auto"/>
        <w:outlineLvl w:val="0"/>
        <w:rPr>
          <w:rFonts w:ascii="Times New Roman" w:eastAsia="Times New Roman" w:hAnsi="Times New Roman" w:cs="Times New Roman"/>
          <w:b/>
          <w:bCs/>
          <w:kern w:val="36"/>
          <w:sz w:val="36"/>
          <w:szCs w:val="36"/>
          <w:lang w:eastAsia="en-GB"/>
          <w14:ligatures w14:val="none"/>
        </w:rPr>
      </w:pPr>
      <w:r w:rsidRPr="008F3ED2">
        <w:rPr>
          <w:rFonts w:ascii="Times New Roman" w:eastAsia="Times New Roman" w:hAnsi="Times New Roman" w:cs="Times New Roman"/>
          <w:b/>
          <w:bCs/>
          <w:kern w:val="36"/>
          <w:sz w:val="36"/>
          <w:szCs w:val="36"/>
          <w:lang w:eastAsia="en-GB"/>
          <w14:ligatures w14:val="none"/>
        </w:rPr>
        <w:t>Reference list</w:t>
      </w:r>
    </w:p>
    <w:p w14:paraId="6F5202ED" w14:textId="77777777" w:rsidR="004734EB" w:rsidRPr="004734EB" w:rsidRDefault="004734EB" w:rsidP="004734EB">
      <w:pPr>
        <w:spacing w:after="240" w:line="360" w:lineRule="auto"/>
        <w:outlineLvl w:val="0"/>
        <w:rPr>
          <w:rFonts w:ascii="Times New Roman" w:eastAsia="Times New Roman" w:hAnsi="Times New Roman" w:cs="Times New Roman"/>
          <w:b/>
          <w:bCs/>
          <w:kern w:val="36"/>
          <w:sz w:val="36"/>
          <w:szCs w:val="36"/>
          <w:lang w:eastAsia="en-GB"/>
          <w14:ligatures w14:val="none"/>
        </w:rPr>
      </w:pPr>
      <w:r w:rsidRPr="004734EB">
        <w:rPr>
          <w:rFonts w:ascii="Times New Roman" w:eastAsia="Times New Roman" w:hAnsi="Times New Roman" w:cs="Times New Roman"/>
          <w:b/>
          <w:bCs/>
          <w:kern w:val="36"/>
          <w:sz w:val="36"/>
          <w:szCs w:val="36"/>
          <w:lang w:eastAsia="en-GB"/>
          <w14:ligatures w14:val="none"/>
        </w:rPr>
        <w:t>Reference list</w:t>
      </w:r>
    </w:p>
    <w:p w14:paraId="38472BDE" w14:textId="77777777" w:rsidR="004734EB" w:rsidRPr="004734EB" w:rsidRDefault="004734EB" w:rsidP="004734EB">
      <w:pPr>
        <w:spacing w:after="240" w:line="360" w:lineRule="auto"/>
        <w:rPr>
          <w:rFonts w:ascii="Times New Roman" w:eastAsia="Times New Roman" w:hAnsi="Times New Roman" w:cs="Times New Roman"/>
          <w:kern w:val="0"/>
          <w:sz w:val="24"/>
          <w:szCs w:val="24"/>
          <w:lang w:eastAsia="en-GB"/>
          <w14:ligatures w14:val="none"/>
        </w:rPr>
      </w:pPr>
      <w:r w:rsidRPr="004734EB">
        <w:rPr>
          <w:rFonts w:ascii="Times New Roman" w:eastAsia="Times New Roman" w:hAnsi="Times New Roman" w:cs="Times New Roman"/>
          <w:kern w:val="0"/>
          <w:sz w:val="24"/>
          <w:szCs w:val="24"/>
          <w:lang w:eastAsia="en-GB"/>
          <w14:ligatures w14:val="none"/>
        </w:rPr>
        <w:lastRenderedPageBreak/>
        <w:t xml:space="preserve">admin (2024). </w:t>
      </w:r>
      <w:r w:rsidRPr="004734EB">
        <w:rPr>
          <w:rFonts w:ascii="Times New Roman" w:eastAsia="Times New Roman" w:hAnsi="Times New Roman" w:cs="Times New Roman"/>
          <w:i/>
          <w:iCs/>
          <w:kern w:val="0"/>
          <w:sz w:val="24"/>
          <w:szCs w:val="24"/>
          <w:lang w:eastAsia="en-GB"/>
          <w14:ligatures w14:val="none"/>
        </w:rPr>
        <w:t>Shangri-La Hotels SWOT Analysis - The Strategy Story</w:t>
      </w:r>
      <w:r w:rsidRPr="004734EB">
        <w:rPr>
          <w:rFonts w:ascii="Times New Roman" w:eastAsia="Times New Roman" w:hAnsi="Times New Roman" w:cs="Times New Roman"/>
          <w:kern w:val="0"/>
          <w:sz w:val="24"/>
          <w:szCs w:val="24"/>
          <w:lang w:eastAsia="en-GB"/>
          <w14:ligatures w14:val="none"/>
        </w:rPr>
        <w:t>. [online] Available at: https://thestrategystory.com/blog/shangri-la-hotels-swot-analysis/.</w:t>
      </w:r>
    </w:p>
    <w:p w14:paraId="1D6AC189" w14:textId="77777777" w:rsidR="004734EB" w:rsidRPr="004734EB" w:rsidRDefault="004734EB" w:rsidP="004734EB">
      <w:pPr>
        <w:spacing w:after="240" w:line="360" w:lineRule="auto"/>
        <w:rPr>
          <w:rFonts w:ascii="Times New Roman" w:eastAsia="Times New Roman" w:hAnsi="Times New Roman" w:cs="Times New Roman"/>
          <w:kern w:val="0"/>
          <w:sz w:val="24"/>
          <w:szCs w:val="24"/>
          <w:lang w:eastAsia="en-GB"/>
          <w14:ligatures w14:val="none"/>
        </w:rPr>
      </w:pPr>
      <w:r w:rsidRPr="004734EB">
        <w:rPr>
          <w:rFonts w:ascii="Times New Roman" w:eastAsia="Times New Roman" w:hAnsi="Times New Roman" w:cs="Times New Roman"/>
          <w:kern w:val="0"/>
          <w:sz w:val="24"/>
          <w:szCs w:val="24"/>
          <w:lang w:eastAsia="en-GB"/>
          <w14:ligatures w14:val="none"/>
        </w:rPr>
        <w:t>Better Future. (n.d.). Available at: https://www.travelodgesustainability.co.uk/wp-content/uploads/sites/2/2023/05/Better-Future-Report-2023.pdf.</w:t>
      </w:r>
    </w:p>
    <w:p w14:paraId="238F6F1A" w14:textId="77777777" w:rsidR="004734EB" w:rsidRPr="004734EB" w:rsidRDefault="004734EB" w:rsidP="004734EB">
      <w:pPr>
        <w:spacing w:after="240" w:line="360" w:lineRule="auto"/>
        <w:rPr>
          <w:rFonts w:ascii="Times New Roman" w:eastAsia="Times New Roman" w:hAnsi="Times New Roman" w:cs="Times New Roman"/>
          <w:kern w:val="0"/>
          <w:sz w:val="24"/>
          <w:szCs w:val="24"/>
          <w:lang w:eastAsia="en-GB"/>
          <w14:ligatures w14:val="none"/>
        </w:rPr>
      </w:pPr>
      <w:r w:rsidRPr="004734EB">
        <w:rPr>
          <w:rFonts w:ascii="Times New Roman" w:eastAsia="Times New Roman" w:hAnsi="Times New Roman" w:cs="Times New Roman"/>
          <w:kern w:val="0"/>
          <w:sz w:val="24"/>
          <w:szCs w:val="24"/>
          <w:lang w:eastAsia="en-GB"/>
          <w14:ligatures w14:val="none"/>
        </w:rPr>
        <w:t xml:space="preserve">Bhasin, H. (2018). </w:t>
      </w:r>
      <w:r w:rsidRPr="004734EB">
        <w:rPr>
          <w:rFonts w:ascii="Times New Roman" w:eastAsia="Times New Roman" w:hAnsi="Times New Roman" w:cs="Times New Roman"/>
          <w:i/>
          <w:iCs/>
          <w:kern w:val="0"/>
          <w:sz w:val="24"/>
          <w:szCs w:val="24"/>
          <w:lang w:eastAsia="en-GB"/>
          <w14:ligatures w14:val="none"/>
        </w:rPr>
        <w:t>Marketing mix of Shangri-la Hotels and Resorts - Shangri-la Marketing</w:t>
      </w:r>
      <w:r w:rsidRPr="004734EB">
        <w:rPr>
          <w:rFonts w:ascii="Times New Roman" w:eastAsia="Times New Roman" w:hAnsi="Times New Roman" w:cs="Times New Roman"/>
          <w:kern w:val="0"/>
          <w:sz w:val="24"/>
          <w:szCs w:val="24"/>
          <w:lang w:eastAsia="en-GB"/>
          <w14:ligatures w14:val="none"/>
        </w:rPr>
        <w:t>. [online] Marketing91. Available at: https://www.marketing91.com/marketing-mix-of-shangri-la-hotels-and-resorts/.</w:t>
      </w:r>
    </w:p>
    <w:p w14:paraId="50A5F31D" w14:textId="77777777" w:rsidR="004734EB" w:rsidRPr="004734EB" w:rsidRDefault="004734EB" w:rsidP="004734EB">
      <w:pPr>
        <w:spacing w:after="240" w:line="360" w:lineRule="auto"/>
        <w:rPr>
          <w:rFonts w:ascii="Times New Roman" w:eastAsia="Times New Roman" w:hAnsi="Times New Roman" w:cs="Times New Roman"/>
          <w:kern w:val="0"/>
          <w:sz w:val="24"/>
          <w:szCs w:val="24"/>
          <w:lang w:eastAsia="en-GB"/>
          <w14:ligatures w14:val="none"/>
        </w:rPr>
      </w:pPr>
      <w:r w:rsidRPr="004734EB">
        <w:rPr>
          <w:rFonts w:ascii="Times New Roman" w:eastAsia="Times New Roman" w:hAnsi="Times New Roman" w:cs="Times New Roman"/>
          <w:kern w:val="0"/>
          <w:sz w:val="24"/>
          <w:szCs w:val="24"/>
          <w:lang w:eastAsia="en-GB"/>
          <w14:ligatures w14:val="none"/>
        </w:rPr>
        <w:t xml:space="preserve">Bhasin, H. (2024). </w:t>
      </w:r>
      <w:r w:rsidRPr="004734EB">
        <w:rPr>
          <w:rFonts w:ascii="Times New Roman" w:eastAsia="Times New Roman" w:hAnsi="Times New Roman" w:cs="Times New Roman"/>
          <w:i/>
          <w:iCs/>
          <w:kern w:val="0"/>
          <w:sz w:val="24"/>
          <w:szCs w:val="24"/>
          <w:lang w:eastAsia="en-GB"/>
          <w14:ligatures w14:val="none"/>
        </w:rPr>
        <w:t>Most Valuable Chinese Brands in 2024 based on Brand Value</w:t>
      </w:r>
      <w:r w:rsidRPr="004734EB">
        <w:rPr>
          <w:rFonts w:ascii="Times New Roman" w:eastAsia="Times New Roman" w:hAnsi="Times New Roman" w:cs="Times New Roman"/>
          <w:kern w:val="0"/>
          <w:sz w:val="24"/>
          <w:szCs w:val="24"/>
          <w:lang w:eastAsia="en-GB"/>
          <w14:ligatures w14:val="none"/>
        </w:rPr>
        <w:t>. [online] Marketing91. Available at: https://www.marketing91.com/10-most-valuable-chinese-brands/ [Accessed 5 May 2024].</w:t>
      </w:r>
    </w:p>
    <w:p w14:paraId="096C81FF" w14:textId="77777777" w:rsidR="004734EB" w:rsidRPr="004734EB" w:rsidRDefault="004734EB" w:rsidP="004734EB">
      <w:pPr>
        <w:spacing w:after="240" w:line="360" w:lineRule="auto"/>
        <w:rPr>
          <w:rFonts w:ascii="Times New Roman" w:eastAsia="Times New Roman" w:hAnsi="Times New Roman" w:cs="Times New Roman"/>
          <w:kern w:val="0"/>
          <w:sz w:val="24"/>
          <w:szCs w:val="24"/>
          <w:lang w:eastAsia="en-GB"/>
          <w14:ligatures w14:val="none"/>
        </w:rPr>
      </w:pPr>
      <w:r w:rsidRPr="004734EB">
        <w:rPr>
          <w:rFonts w:ascii="Times New Roman" w:eastAsia="Times New Roman" w:hAnsi="Times New Roman" w:cs="Times New Roman"/>
          <w:kern w:val="0"/>
          <w:sz w:val="24"/>
          <w:szCs w:val="24"/>
          <w:lang w:eastAsia="en-GB"/>
          <w14:ligatures w14:val="none"/>
        </w:rPr>
        <w:t xml:space="preserve">companiesmarketcap.com. (n.d.). </w:t>
      </w:r>
      <w:r w:rsidRPr="004734EB">
        <w:rPr>
          <w:rFonts w:ascii="Times New Roman" w:eastAsia="Times New Roman" w:hAnsi="Times New Roman" w:cs="Times New Roman"/>
          <w:i/>
          <w:iCs/>
          <w:kern w:val="0"/>
          <w:sz w:val="24"/>
          <w:szCs w:val="24"/>
          <w:lang w:eastAsia="en-GB"/>
          <w14:ligatures w14:val="none"/>
        </w:rPr>
        <w:t>Largest hotel companies by market cap</w:t>
      </w:r>
      <w:r w:rsidRPr="004734EB">
        <w:rPr>
          <w:rFonts w:ascii="Times New Roman" w:eastAsia="Times New Roman" w:hAnsi="Times New Roman" w:cs="Times New Roman"/>
          <w:kern w:val="0"/>
          <w:sz w:val="24"/>
          <w:szCs w:val="24"/>
          <w:lang w:eastAsia="en-GB"/>
          <w14:ligatures w14:val="none"/>
        </w:rPr>
        <w:t>. [online] Available at: https://companiesmarketcap.com/hotels/largest-hotel-companies-by-market-cap/ [Accessed 3 May 2024].</w:t>
      </w:r>
    </w:p>
    <w:p w14:paraId="22C3BAAD" w14:textId="77777777" w:rsidR="004734EB" w:rsidRPr="004734EB" w:rsidRDefault="004734EB" w:rsidP="004734EB">
      <w:pPr>
        <w:spacing w:after="240" w:line="360" w:lineRule="auto"/>
        <w:rPr>
          <w:rFonts w:ascii="Times New Roman" w:eastAsia="Times New Roman" w:hAnsi="Times New Roman" w:cs="Times New Roman"/>
          <w:kern w:val="0"/>
          <w:sz w:val="24"/>
          <w:szCs w:val="24"/>
          <w:lang w:eastAsia="en-GB"/>
          <w14:ligatures w14:val="none"/>
        </w:rPr>
      </w:pPr>
      <w:r w:rsidRPr="004734EB">
        <w:rPr>
          <w:rFonts w:ascii="Times New Roman" w:eastAsia="Times New Roman" w:hAnsi="Times New Roman" w:cs="Times New Roman"/>
          <w:kern w:val="0"/>
          <w:sz w:val="24"/>
          <w:szCs w:val="24"/>
          <w:lang w:eastAsia="en-GB"/>
          <w14:ligatures w14:val="none"/>
        </w:rPr>
        <w:t xml:space="preserve">companiesmarketcap.com. (n.d.). </w:t>
      </w:r>
      <w:r w:rsidRPr="004734EB">
        <w:rPr>
          <w:rFonts w:ascii="Times New Roman" w:eastAsia="Times New Roman" w:hAnsi="Times New Roman" w:cs="Times New Roman"/>
          <w:i/>
          <w:iCs/>
          <w:kern w:val="0"/>
          <w:sz w:val="24"/>
          <w:szCs w:val="24"/>
          <w:lang w:eastAsia="en-GB"/>
          <w14:ligatures w14:val="none"/>
        </w:rPr>
        <w:t>Shangri-La (0069.HK) - Revenue</w:t>
      </w:r>
      <w:r w:rsidRPr="004734EB">
        <w:rPr>
          <w:rFonts w:ascii="Times New Roman" w:eastAsia="Times New Roman" w:hAnsi="Times New Roman" w:cs="Times New Roman"/>
          <w:kern w:val="0"/>
          <w:sz w:val="24"/>
          <w:szCs w:val="24"/>
          <w:lang w:eastAsia="en-GB"/>
          <w14:ligatures w14:val="none"/>
        </w:rPr>
        <w:t>. [online] Available at: https://companiesmarketcap.com/shangri-la/revenue/.</w:t>
      </w:r>
    </w:p>
    <w:p w14:paraId="49DD4AAD" w14:textId="77777777" w:rsidR="004734EB" w:rsidRPr="004734EB" w:rsidRDefault="004734EB" w:rsidP="004734EB">
      <w:pPr>
        <w:spacing w:after="240" w:line="360" w:lineRule="auto"/>
        <w:rPr>
          <w:rFonts w:ascii="Times New Roman" w:eastAsia="Times New Roman" w:hAnsi="Times New Roman" w:cs="Times New Roman"/>
          <w:kern w:val="0"/>
          <w:sz w:val="24"/>
          <w:szCs w:val="24"/>
          <w:lang w:eastAsia="en-GB"/>
          <w14:ligatures w14:val="none"/>
        </w:rPr>
      </w:pPr>
      <w:r w:rsidRPr="004734EB">
        <w:rPr>
          <w:rFonts w:ascii="Times New Roman" w:eastAsia="Times New Roman" w:hAnsi="Times New Roman" w:cs="Times New Roman"/>
          <w:kern w:val="0"/>
          <w:sz w:val="24"/>
          <w:szCs w:val="24"/>
          <w:lang w:eastAsia="en-GB"/>
          <w14:ligatures w14:val="none"/>
        </w:rPr>
        <w:t xml:space="preserve">companiesmarketcap.com. (n.d.). </w:t>
      </w:r>
      <w:r w:rsidRPr="004734EB">
        <w:rPr>
          <w:rFonts w:ascii="Times New Roman" w:eastAsia="Times New Roman" w:hAnsi="Times New Roman" w:cs="Times New Roman"/>
          <w:i/>
          <w:iCs/>
          <w:kern w:val="0"/>
          <w:sz w:val="24"/>
          <w:szCs w:val="24"/>
          <w:lang w:eastAsia="en-GB"/>
          <w14:ligatures w14:val="none"/>
        </w:rPr>
        <w:t>Top publicly traded hotel companies by revenue</w:t>
      </w:r>
      <w:r w:rsidRPr="004734EB">
        <w:rPr>
          <w:rFonts w:ascii="Times New Roman" w:eastAsia="Times New Roman" w:hAnsi="Times New Roman" w:cs="Times New Roman"/>
          <w:kern w:val="0"/>
          <w:sz w:val="24"/>
          <w:szCs w:val="24"/>
          <w:lang w:eastAsia="en-GB"/>
          <w14:ligatures w14:val="none"/>
        </w:rPr>
        <w:t>. [online] Available at: https://companiesmarketcap.com/hotels/largest-hotel-companies-by-revenue/.</w:t>
      </w:r>
    </w:p>
    <w:p w14:paraId="4986A1CB" w14:textId="77777777" w:rsidR="004734EB" w:rsidRPr="004734EB" w:rsidRDefault="004734EB" w:rsidP="004734EB">
      <w:pPr>
        <w:spacing w:after="240" w:line="360" w:lineRule="auto"/>
        <w:rPr>
          <w:rFonts w:ascii="Times New Roman" w:eastAsia="Times New Roman" w:hAnsi="Times New Roman" w:cs="Times New Roman"/>
          <w:kern w:val="0"/>
          <w:sz w:val="24"/>
          <w:szCs w:val="24"/>
          <w:lang w:eastAsia="en-GB"/>
          <w14:ligatures w14:val="none"/>
        </w:rPr>
      </w:pPr>
      <w:r w:rsidRPr="004734EB">
        <w:rPr>
          <w:rFonts w:ascii="Times New Roman" w:eastAsia="Times New Roman" w:hAnsi="Times New Roman" w:cs="Times New Roman"/>
          <w:kern w:val="0"/>
          <w:sz w:val="24"/>
          <w:szCs w:val="24"/>
          <w:lang w:eastAsia="en-GB"/>
          <w14:ligatures w14:val="none"/>
        </w:rPr>
        <w:t xml:space="preserve">Group, S.-L. (2020a). </w:t>
      </w:r>
      <w:r w:rsidRPr="004734EB">
        <w:rPr>
          <w:rFonts w:ascii="Times New Roman" w:eastAsia="Times New Roman" w:hAnsi="Times New Roman" w:cs="Times New Roman"/>
          <w:i/>
          <w:iCs/>
          <w:kern w:val="0"/>
          <w:sz w:val="24"/>
          <w:szCs w:val="24"/>
          <w:lang w:eastAsia="en-GB"/>
          <w14:ligatures w14:val="none"/>
        </w:rPr>
        <w:t>Welcome: Shangri-La Group</w:t>
      </w:r>
      <w:r w:rsidRPr="004734EB">
        <w:rPr>
          <w:rFonts w:ascii="Times New Roman" w:eastAsia="Times New Roman" w:hAnsi="Times New Roman" w:cs="Times New Roman"/>
          <w:kern w:val="0"/>
          <w:sz w:val="24"/>
          <w:szCs w:val="24"/>
          <w:lang w:eastAsia="en-GB"/>
          <w14:ligatures w14:val="none"/>
        </w:rPr>
        <w:t>. [online] Shangri-la.com. Available at: https://www.shangri-la.com/group/our-businesses/hotels-and-resorts.</w:t>
      </w:r>
    </w:p>
    <w:p w14:paraId="4CF9C582" w14:textId="77777777" w:rsidR="004734EB" w:rsidRPr="004734EB" w:rsidRDefault="004734EB" w:rsidP="004734EB">
      <w:pPr>
        <w:spacing w:after="240" w:line="360" w:lineRule="auto"/>
        <w:rPr>
          <w:rFonts w:ascii="Times New Roman" w:eastAsia="Times New Roman" w:hAnsi="Times New Roman" w:cs="Times New Roman"/>
          <w:kern w:val="0"/>
          <w:sz w:val="24"/>
          <w:szCs w:val="24"/>
          <w:lang w:eastAsia="en-GB"/>
          <w14:ligatures w14:val="none"/>
        </w:rPr>
      </w:pPr>
      <w:r w:rsidRPr="004734EB">
        <w:rPr>
          <w:rFonts w:ascii="Times New Roman" w:eastAsia="Times New Roman" w:hAnsi="Times New Roman" w:cs="Times New Roman"/>
          <w:kern w:val="0"/>
          <w:sz w:val="24"/>
          <w:szCs w:val="24"/>
          <w:lang w:eastAsia="en-GB"/>
          <w14:ligatures w14:val="none"/>
        </w:rPr>
        <w:t xml:space="preserve">https://www.instantassignmenthelp.com (n.d.). </w:t>
      </w:r>
      <w:r w:rsidRPr="004734EB">
        <w:rPr>
          <w:rFonts w:ascii="Times New Roman" w:eastAsia="Times New Roman" w:hAnsi="Times New Roman" w:cs="Times New Roman"/>
          <w:i/>
          <w:iCs/>
          <w:kern w:val="0"/>
          <w:sz w:val="24"/>
          <w:szCs w:val="24"/>
          <w:lang w:eastAsia="en-GB"/>
          <w14:ligatures w14:val="none"/>
        </w:rPr>
        <w:t>Role of Marketing in Travelodge</w:t>
      </w:r>
      <w:r w:rsidRPr="004734EB">
        <w:rPr>
          <w:rFonts w:ascii="Times New Roman" w:eastAsia="Times New Roman" w:hAnsi="Times New Roman" w:cs="Times New Roman"/>
          <w:kern w:val="0"/>
          <w:sz w:val="24"/>
          <w:szCs w:val="24"/>
          <w:lang w:eastAsia="en-GB"/>
          <w14:ligatures w14:val="none"/>
        </w:rPr>
        <w:t>. [online] www.instantassignmenthelp.com. Available at: https://www.instantassignmenthelp.com/free-samples/marketing/role-of-marketing-in-travelodge.</w:t>
      </w:r>
    </w:p>
    <w:p w14:paraId="251AE11F" w14:textId="77777777" w:rsidR="004734EB" w:rsidRPr="004734EB" w:rsidRDefault="004734EB" w:rsidP="004734EB">
      <w:pPr>
        <w:spacing w:after="240" w:line="360" w:lineRule="auto"/>
        <w:rPr>
          <w:rFonts w:ascii="Times New Roman" w:eastAsia="Times New Roman" w:hAnsi="Times New Roman" w:cs="Times New Roman"/>
          <w:kern w:val="0"/>
          <w:sz w:val="24"/>
          <w:szCs w:val="24"/>
          <w:lang w:eastAsia="en-GB"/>
          <w14:ligatures w14:val="none"/>
        </w:rPr>
      </w:pPr>
      <w:r w:rsidRPr="004734EB">
        <w:rPr>
          <w:rFonts w:ascii="Times New Roman" w:eastAsia="Times New Roman" w:hAnsi="Times New Roman" w:cs="Times New Roman"/>
          <w:kern w:val="0"/>
          <w:sz w:val="24"/>
          <w:szCs w:val="24"/>
          <w:lang w:eastAsia="en-GB"/>
          <w14:ligatures w14:val="none"/>
        </w:rPr>
        <w:t xml:space="preserve">Mind Tools (2023). </w:t>
      </w:r>
      <w:r w:rsidRPr="004734EB">
        <w:rPr>
          <w:rFonts w:ascii="Times New Roman" w:eastAsia="Times New Roman" w:hAnsi="Times New Roman" w:cs="Times New Roman"/>
          <w:i/>
          <w:iCs/>
          <w:kern w:val="0"/>
          <w:sz w:val="24"/>
          <w:szCs w:val="24"/>
          <w:lang w:eastAsia="en-GB"/>
          <w14:ligatures w14:val="none"/>
        </w:rPr>
        <w:t>SWOT Analysis</w:t>
      </w:r>
      <w:r w:rsidRPr="004734EB">
        <w:rPr>
          <w:rFonts w:ascii="Times New Roman" w:eastAsia="Times New Roman" w:hAnsi="Times New Roman" w:cs="Times New Roman"/>
          <w:kern w:val="0"/>
          <w:sz w:val="24"/>
          <w:szCs w:val="24"/>
          <w:lang w:eastAsia="en-GB"/>
          <w14:ligatures w14:val="none"/>
        </w:rPr>
        <w:t>. [online] Mindtools. Available at: https://www.mindtools.com/amtbj63/swot-analysis.</w:t>
      </w:r>
    </w:p>
    <w:p w14:paraId="133B3463" w14:textId="77777777" w:rsidR="004734EB" w:rsidRPr="004734EB" w:rsidRDefault="004734EB" w:rsidP="004734EB">
      <w:pPr>
        <w:spacing w:after="240" w:line="360" w:lineRule="auto"/>
        <w:rPr>
          <w:rFonts w:ascii="Times New Roman" w:eastAsia="Times New Roman" w:hAnsi="Times New Roman" w:cs="Times New Roman"/>
          <w:kern w:val="0"/>
          <w:sz w:val="24"/>
          <w:szCs w:val="24"/>
          <w:lang w:eastAsia="en-GB"/>
          <w14:ligatures w14:val="none"/>
        </w:rPr>
      </w:pPr>
      <w:r w:rsidRPr="004734EB">
        <w:rPr>
          <w:rFonts w:ascii="Times New Roman" w:eastAsia="Times New Roman" w:hAnsi="Times New Roman" w:cs="Times New Roman"/>
          <w:kern w:val="0"/>
          <w:sz w:val="24"/>
          <w:szCs w:val="24"/>
          <w:lang w:eastAsia="en-GB"/>
          <w14:ligatures w14:val="none"/>
        </w:rPr>
        <w:t xml:space="preserve">MindTools (2023). </w:t>
      </w:r>
      <w:r w:rsidRPr="004734EB">
        <w:rPr>
          <w:rFonts w:ascii="Times New Roman" w:eastAsia="Times New Roman" w:hAnsi="Times New Roman" w:cs="Times New Roman"/>
          <w:i/>
          <w:iCs/>
          <w:kern w:val="0"/>
          <w:sz w:val="24"/>
          <w:szCs w:val="24"/>
          <w:lang w:eastAsia="en-GB"/>
          <w14:ligatures w14:val="none"/>
        </w:rPr>
        <w:t>Bowman’s Strategy Clock</w:t>
      </w:r>
      <w:r w:rsidRPr="004734EB">
        <w:rPr>
          <w:rFonts w:ascii="Times New Roman" w:eastAsia="Times New Roman" w:hAnsi="Times New Roman" w:cs="Times New Roman"/>
          <w:kern w:val="0"/>
          <w:sz w:val="24"/>
          <w:szCs w:val="24"/>
          <w:lang w:eastAsia="en-GB"/>
          <w14:ligatures w14:val="none"/>
        </w:rPr>
        <w:t>. [online] www.mindtools.com. Available at: https://www.mindtools.com/a2rq300/bowmans-strategy-clock.</w:t>
      </w:r>
    </w:p>
    <w:p w14:paraId="61557070" w14:textId="77777777" w:rsidR="004734EB" w:rsidRPr="004734EB" w:rsidRDefault="004734EB" w:rsidP="004734EB">
      <w:pPr>
        <w:spacing w:after="240" w:line="360" w:lineRule="auto"/>
        <w:rPr>
          <w:rFonts w:ascii="Times New Roman" w:eastAsia="Times New Roman" w:hAnsi="Times New Roman" w:cs="Times New Roman"/>
          <w:kern w:val="0"/>
          <w:sz w:val="24"/>
          <w:szCs w:val="24"/>
          <w:lang w:eastAsia="en-GB"/>
          <w14:ligatures w14:val="none"/>
        </w:rPr>
      </w:pPr>
      <w:r w:rsidRPr="004734EB">
        <w:rPr>
          <w:rFonts w:ascii="Times New Roman" w:eastAsia="Times New Roman" w:hAnsi="Times New Roman" w:cs="Times New Roman"/>
          <w:kern w:val="0"/>
          <w:sz w:val="24"/>
          <w:szCs w:val="24"/>
          <w:lang w:eastAsia="en-GB"/>
          <w14:ligatures w14:val="none"/>
        </w:rPr>
        <w:lastRenderedPageBreak/>
        <w:t xml:space="preserve">Roll, M. (2017). </w:t>
      </w:r>
      <w:r w:rsidRPr="004734EB">
        <w:rPr>
          <w:rFonts w:ascii="Times New Roman" w:eastAsia="Times New Roman" w:hAnsi="Times New Roman" w:cs="Times New Roman"/>
          <w:i/>
          <w:iCs/>
          <w:kern w:val="0"/>
          <w:sz w:val="24"/>
          <w:szCs w:val="24"/>
          <w:lang w:eastAsia="en-GB"/>
          <w14:ligatures w14:val="none"/>
        </w:rPr>
        <w:t>Shangri-La Hotels &amp; Resorts - Bringing Asian Hospitality To The World</w:t>
      </w:r>
      <w:r w:rsidRPr="004734EB">
        <w:rPr>
          <w:rFonts w:ascii="Times New Roman" w:eastAsia="Times New Roman" w:hAnsi="Times New Roman" w:cs="Times New Roman"/>
          <w:kern w:val="0"/>
          <w:sz w:val="24"/>
          <w:szCs w:val="24"/>
          <w:lang w:eastAsia="en-GB"/>
          <w14:ligatures w14:val="none"/>
        </w:rPr>
        <w:t>. [online] Martin Roll. Available at: https://martinroll.com/resources/articles/asia/shangri-la-hotels-resorts-bringing-asian-hospitality-to-the-world/.</w:t>
      </w:r>
    </w:p>
    <w:p w14:paraId="25C7548D" w14:textId="77777777" w:rsidR="004734EB" w:rsidRPr="004734EB" w:rsidRDefault="004734EB" w:rsidP="004734EB">
      <w:pPr>
        <w:spacing w:after="240" w:line="360" w:lineRule="auto"/>
        <w:rPr>
          <w:rFonts w:ascii="Times New Roman" w:eastAsia="Times New Roman" w:hAnsi="Times New Roman" w:cs="Times New Roman"/>
          <w:kern w:val="0"/>
          <w:sz w:val="24"/>
          <w:szCs w:val="24"/>
          <w:lang w:eastAsia="en-GB"/>
          <w14:ligatures w14:val="none"/>
        </w:rPr>
      </w:pPr>
      <w:proofErr w:type="spellStart"/>
      <w:r w:rsidRPr="004734EB">
        <w:rPr>
          <w:rFonts w:ascii="Times New Roman" w:eastAsia="Times New Roman" w:hAnsi="Times New Roman" w:cs="Times New Roman"/>
          <w:kern w:val="0"/>
          <w:sz w:val="24"/>
          <w:szCs w:val="24"/>
          <w:lang w:eastAsia="en-GB"/>
          <w14:ligatures w14:val="none"/>
        </w:rPr>
        <w:t>seo</w:t>
      </w:r>
      <w:proofErr w:type="spellEnd"/>
      <w:r w:rsidRPr="004734EB">
        <w:rPr>
          <w:rFonts w:ascii="Times New Roman" w:eastAsia="Times New Roman" w:hAnsi="Times New Roman" w:cs="Times New Roman"/>
          <w:kern w:val="0"/>
          <w:sz w:val="24"/>
          <w:szCs w:val="24"/>
          <w:lang w:eastAsia="en-GB"/>
          <w14:ligatures w14:val="none"/>
        </w:rPr>
        <w:t xml:space="preserve">, </w:t>
      </w:r>
      <w:proofErr w:type="spellStart"/>
      <w:r w:rsidRPr="004734EB">
        <w:rPr>
          <w:rFonts w:ascii="Times New Roman" w:eastAsia="Times New Roman" w:hAnsi="Times New Roman" w:cs="Times New Roman"/>
          <w:kern w:val="0"/>
          <w:sz w:val="24"/>
          <w:szCs w:val="24"/>
          <w:lang w:eastAsia="en-GB"/>
          <w14:ligatures w14:val="none"/>
        </w:rPr>
        <w:t>jungmin</w:t>
      </w:r>
      <w:proofErr w:type="spellEnd"/>
      <w:r w:rsidRPr="004734EB">
        <w:rPr>
          <w:rFonts w:ascii="Times New Roman" w:eastAsia="Times New Roman" w:hAnsi="Times New Roman" w:cs="Times New Roman"/>
          <w:kern w:val="0"/>
          <w:sz w:val="24"/>
          <w:szCs w:val="24"/>
          <w:lang w:eastAsia="en-GB"/>
          <w14:ligatures w14:val="none"/>
        </w:rPr>
        <w:t xml:space="preserve"> (2024). </w:t>
      </w:r>
      <w:r w:rsidRPr="004734EB">
        <w:rPr>
          <w:rFonts w:ascii="Times New Roman" w:eastAsia="Times New Roman" w:hAnsi="Times New Roman" w:cs="Times New Roman"/>
          <w:i/>
          <w:iCs/>
          <w:kern w:val="0"/>
          <w:sz w:val="24"/>
          <w:szCs w:val="24"/>
          <w:lang w:eastAsia="en-GB"/>
          <w14:ligatures w14:val="none"/>
        </w:rPr>
        <w:t>Travelodge revenue exceeds £1b for the first...</w:t>
      </w:r>
      <w:r w:rsidRPr="004734EB">
        <w:rPr>
          <w:rFonts w:ascii="Times New Roman" w:eastAsia="Times New Roman" w:hAnsi="Times New Roman" w:cs="Times New Roman"/>
          <w:kern w:val="0"/>
          <w:sz w:val="24"/>
          <w:szCs w:val="24"/>
          <w:lang w:eastAsia="en-GB"/>
          <w14:ligatures w14:val="none"/>
        </w:rPr>
        <w:t xml:space="preserve"> [online] The Caterer. Available at: https://www.thecaterer.com/news/travelodge-2023-full-year-results.</w:t>
      </w:r>
    </w:p>
    <w:p w14:paraId="6B037339" w14:textId="77777777" w:rsidR="004734EB" w:rsidRPr="004734EB" w:rsidRDefault="004734EB" w:rsidP="004734EB">
      <w:pPr>
        <w:spacing w:after="240" w:line="360" w:lineRule="auto"/>
        <w:rPr>
          <w:rFonts w:ascii="Times New Roman" w:eastAsia="Times New Roman" w:hAnsi="Times New Roman" w:cs="Times New Roman"/>
          <w:kern w:val="0"/>
          <w:sz w:val="24"/>
          <w:szCs w:val="24"/>
          <w:lang w:eastAsia="en-GB"/>
          <w14:ligatures w14:val="none"/>
        </w:rPr>
      </w:pPr>
      <w:r w:rsidRPr="004734EB">
        <w:rPr>
          <w:rFonts w:ascii="Times New Roman" w:eastAsia="Times New Roman" w:hAnsi="Times New Roman" w:cs="Times New Roman"/>
          <w:kern w:val="0"/>
          <w:sz w:val="24"/>
          <w:szCs w:val="24"/>
          <w:lang w:eastAsia="en-GB"/>
          <w14:ligatures w14:val="none"/>
        </w:rPr>
        <w:t xml:space="preserve">Shangri-La Group (2020b). </w:t>
      </w:r>
      <w:r w:rsidRPr="004734EB">
        <w:rPr>
          <w:rFonts w:ascii="Times New Roman" w:eastAsia="Times New Roman" w:hAnsi="Times New Roman" w:cs="Times New Roman"/>
          <w:i/>
          <w:iCs/>
          <w:kern w:val="0"/>
          <w:sz w:val="24"/>
          <w:szCs w:val="24"/>
          <w:lang w:eastAsia="en-GB"/>
          <w14:ligatures w14:val="none"/>
        </w:rPr>
        <w:t xml:space="preserve">Welcome: </w:t>
      </w:r>
      <w:proofErr w:type="spellStart"/>
      <w:r w:rsidRPr="004734EB">
        <w:rPr>
          <w:rFonts w:ascii="Times New Roman" w:eastAsia="Times New Roman" w:hAnsi="Times New Roman" w:cs="Times New Roman"/>
          <w:i/>
          <w:iCs/>
          <w:kern w:val="0"/>
          <w:sz w:val="24"/>
          <w:szCs w:val="24"/>
          <w:lang w:eastAsia="en-GB"/>
          <w14:ligatures w14:val="none"/>
        </w:rPr>
        <w:t>Shangrila</w:t>
      </w:r>
      <w:proofErr w:type="spellEnd"/>
      <w:r w:rsidRPr="004734EB">
        <w:rPr>
          <w:rFonts w:ascii="Times New Roman" w:eastAsia="Times New Roman" w:hAnsi="Times New Roman" w:cs="Times New Roman"/>
          <w:i/>
          <w:iCs/>
          <w:kern w:val="0"/>
          <w:sz w:val="24"/>
          <w:szCs w:val="24"/>
          <w:lang w:eastAsia="en-GB"/>
          <w14:ligatures w14:val="none"/>
        </w:rPr>
        <w:t>-La Group</w:t>
      </w:r>
      <w:r w:rsidRPr="004734EB">
        <w:rPr>
          <w:rFonts w:ascii="Times New Roman" w:eastAsia="Times New Roman" w:hAnsi="Times New Roman" w:cs="Times New Roman"/>
          <w:kern w:val="0"/>
          <w:sz w:val="24"/>
          <w:szCs w:val="24"/>
          <w:lang w:eastAsia="en-GB"/>
          <w14:ligatures w14:val="none"/>
        </w:rPr>
        <w:t>. [online] Shangri-la.com. Available at: https://www.shangri-la.com/group/our-story/.</w:t>
      </w:r>
    </w:p>
    <w:p w14:paraId="7E682EEA" w14:textId="77777777" w:rsidR="004734EB" w:rsidRPr="004734EB" w:rsidRDefault="004734EB" w:rsidP="004734EB">
      <w:pPr>
        <w:spacing w:after="240" w:line="360" w:lineRule="auto"/>
        <w:rPr>
          <w:rFonts w:ascii="Times New Roman" w:eastAsia="Times New Roman" w:hAnsi="Times New Roman" w:cs="Times New Roman"/>
          <w:kern w:val="0"/>
          <w:sz w:val="24"/>
          <w:szCs w:val="24"/>
          <w:lang w:eastAsia="en-GB"/>
          <w14:ligatures w14:val="none"/>
        </w:rPr>
      </w:pPr>
      <w:r w:rsidRPr="004734EB">
        <w:rPr>
          <w:rFonts w:ascii="Times New Roman" w:eastAsia="Times New Roman" w:hAnsi="Times New Roman" w:cs="Times New Roman"/>
          <w:kern w:val="0"/>
          <w:sz w:val="24"/>
          <w:szCs w:val="24"/>
          <w:lang w:eastAsia="en-GB"/>
          <w14:ligatures w14:val="none"/>
        </w:rPr>
        <w:t xml:space="preserve">Shangri-la.com. (2021). </w:t>
      </w:r>
      <w:r w:rsidRPr="004734EB">
        <w:rPr>
          <w:rFonts w:ascii="Times New Roman" w:eastAsia="Times New Roman" w:hAnsi="Times New Roman" w:cs="Times New Roman"/>
          <w:i/>
          <w:iCs/>
          <w:kern w:val="0"/>
          <w:sz w:val="24"/>
          <w:szCs w:val="24"/>
          <w:lang w:eastAsia="en-GB"/>
          <w14:ligatures w14:val="none"/>
        </w:rPr>
        <w:t>Shangri-La Group</w:t>
      </w:r>
      <w:r w:rsidRPr="004734EB">
        <w:rPr>
          <w:rFonts w:ascii="Times New Roman" w:eastAsia="Times New Roman" w:hAnsi="Times New Roman" w:cs="Times New Roman"/>
          <w:kern w:val="0"/>
          <w:sz w:val="24"/>
          <w:szCs w:val="24"/>
          <w:lang w:eastAsia="en-GB"/>
          <w14:ligatures w14:val="none"/>
        </w:rPr>
        <w:t>. [online] Available at: https://www.shangri-la.com/group/media/media_post?post=Mar24_2022AnnualResults.</w:t>
      </w:r>
    </w:p>
    <w:p w14:paraId="7DDCC5B5" w14:textId="77777777" w:rsidR="004734EB" w:rsidRPr="004734EB" w:rsidRDefault="004734EB" w:rsidP="004734EB">
      <w:pPr>
        <w:spacing w:after="240" w:line="360" w:lineRule="auto"/>
        <w:rPr>
          <w:rFonts w:ascii="Times New Roman" w:eastAsia="Times New Roman" w:hAnsi="Times New Roman" w:cs="Times New Roman"/>
          <w:kern w:val="0"/>
          <w:sz w:val="24"/>
          <w:szCs w:val="24"/>
          <w:lang w:eastAsia="en-GB"/>
          <w14:ligatures w14:val="none"/>
        </w:rPr>
      </w:pPr>
      <w:r w:rsidRPr="004734EB">
        <w:rPr>
          <w:rFonts w:ascii="Times New Roman" w:eastAsia="Times New Roman" w:hAnsi="Times New Roman" w:cs="Times New Roman"/>
          <w:kern w:val="0"/>
          <w:sz w:val="24"/>
          <w:szCs w:val="24"/>
          <w:lang w:eastAsia="en-GB"/>
          <w14:ligatures w14:val="none"/>
        </w:rPr>
        <w:t>Shangri-la.com. (2024). Available at: https://www.shangri-la.com/group/sustainability/.</w:t>
      </w:r>
    </w:p>
    <w:p w14:paraId="1999B6F4" w14:textId="77777777" w:rsidR="004734EB" w:rsidRPr="004734EB" w:rsidRDefault="004734EB" w:rsidP="004734EB">
      <w:pPr>
        <w:spacing w:after="240" w:line="360" w:lineRule="auto"/>
        <w:rPr>
          <w:rFonts w:ascii="Times New Roman" w:eastAsia="Times New Roman" w:hAnsi="Times New Roman" w:cs="Times New Roman"/>
          <w:kern w:val="0"/>
          <w:sz w:val="24"/>
          <w:szCs w:val="24"/>
          <w:lang w:eastAsia="en-GB"/>
          <w14:ligatures w14:val="none"/>
        </w:rPr>
      </w:pPr>
      <w:r w:rsidRPr="004734EB">
        <w:rPr>
          <w:rFonts w:ascii="Times New Roman" w:eastAsia="Times New Roman" w:hAnsi="Times New Roman" w:cs="Times New Roman"/>
          <w:kern w:val="0"/>
          <w:sz w:val="24"/>
          <w:szCs w:val="24"/>
          <w:lang w:eastAsia="en-GB"/>
          <w14:ligatures w14:val="none"/>
        </w:rPr>
        <w:t xml:space="preserve">team, mindtool (2024). </w:t>
      </w:r>
      <w:r w:rsidRPr="004734EB">
        <w:rPr>
          <w:rFonts w:ascii="Times New Roman" w:eastAsia="Times New Roman" w:hAnsi="Times New Roman" w:cs="Times New Roman"/>
          <w:i/>
          <w:iCs/>
          <w:kern w:val="0"/>
          <w:sz w:val="24"/>
          <w:szCs w:val="24"/>
          <w:lang w:eastAsia="en-GB"/>
          <w14:ligatures w14:val="none"/>
        </w:rPr>
        <w:t>MindTools | Home</w:t>
      </w:r>
      <w:r w:rsidRPr="004734EB">
        <w:rPr>
          <w:rFonts w:ascii="Times New Roman" w:eastAsia="Times New Roman" w:hAnsi="Times New Roman" w:cs="Times New Roman"/>
          <w:kern w:val="0"/>
          <w:sz w:val="24"/>
          <w:szCs w:val="24"/>
          <w:lang w:eastAsia="en-GB"/>
          <w14:ligatures w14:val="none"/>
        </w:rPr>
        <w:t>. [online] www.mindtools.com. Available at: https://www.mindtools.com/amtbj63/swot-analysis?from=shared-link.</w:t>
      </w:r>
    </w:p>
    <w:p w14:paraId="390C6E68" w14:textId="77777777" w:rsidR="004734EB" w:rsidRPr="004734EB" w:rsidRDefault="004734EB" w:rsidP="004734EB">
      <w:pPr>
        <w:spacing w:after="240" w:line="360" w:lineRule="auto"/>
        <w:rPr>
          <w:rFonts w:ascii="Times New Roman" w:eastAsia="Times New Roman" w:hAnsi="Times New Roman" w:cs="Times New Roman"/>
          <w:kern w:val="0"/>
          <w:sz w:val="24"/>
          <w:szCs w:val="24"/>
          <w:lang w:eastAsia="en-GB"/>
          <w14:ligatures w14:val="none"/>
        </w:rPr>
      </w:pPr>
      <w:proofErr w:type="spellStart"/>
      <w:r w:rsidRPr="004734EB">
        <w:rPr>
          <w:rFonts w:ascii="Times New Roman" w:eastAsia="Times New Roman" w:hAnsi="Times New Roman" w:cs="Times New Roman"/>
          <w:kern w:val="0"/>
          <w:sz w:val="24"/>
          <w:szCs w:val="24"/>
          <w:lang w:eastAsia="en-GB"/>
          <w14:ligatures w14:val="none"/>
        </w:rPr>
        <w:t>Tesseras</w:t>
      </w:r>
      <w:proofErr w:type="spellEnd"/>
      <w:r w:rsidRPr="004734EB">
        <w:rPr>
          <w:rFonts w:ascii="Times New Roman" w:eastAsia="Times New Roman" w:hAnsi="Times New Roman" w:cs="Times New Roman"/>
          <w:kern w:val="0"/>
          <w:sz w:val="24"/>
          <w:szCs w:val="24"/>
          <w:lang w:eastAsia="en-GB"/>
          <w14:ligatures w14:val="none"/>
        </w:rPr>
        <w:t xml:space="preserve">, L. (2015). </w:t>
      </w:r>
      <w:r w:rsidRPr="004734EB">
        <w:rPr>
          <w:rFonts w:ascii="Times New Roman" w:eastAsia="Times New Roman" w:hAnsi="Times New Roman" w:cs="Times New Roman"/>
          <w:i/>
          <w:iCs/>
          <w:kern w:val="0"/>
          <w:sz w:val="24"/>
          <w:szCs w:val="24"/>
          <w:lang w:eastAsia="en-GB"/>
          <w14:ligatures w14:val="none"/>
        </w:rPr>
        <w:t>Travelodge CEO on its £25m push to target ‘value seekers’</w:t>
      </w:r>
      <w:r w:rsidRPr="004734EB">
        <w:rPr>
          <w:rFonts w:ascii="Times New Roman" w:eastAsia="Times New Roman" w:hAnsi="Times New Roman" w:cs="Times New Roman"/>
          <w:kern w:val="0"/>
          <w:sz w:val="24"/>
          <w:szCs w:val="24"/>
          <w:lang w:eastAsia="en-GB"/>
          <w14:ligatures w14:val="none"/>
        </w:rPr>
        <w:t>. [online] Marketing Week. Available at: https://www.marketingweek.com/travelodge-ceo-on-its-25m-push-to-target-value-seekers/.</w:t>
      </w:r>
    </w:p>
    <w:p w14:paraId="2CF4555D" w14:textId="77777777" w:rsidR="004734EB" w:rsidRPr="004734EB" w:rsidRDefault="004734EB" w:rsidP="004734EB">
      <w:pPr>
        <w:spacing w:after="240" w:line="360" w:lineRule="auto"/>
        <w:rPr>
          <w:rFonts w:ascii="Times New Roman" w:eastAsia="Times New Roman" w:hAnsi="Times New Roman" w:cs="Times New Roman"/>
          <w:kern w:val="0"/>
          <w:sz w:val="24"/>
          <w:szCs w:val="24"/>
          <w:lang w:eastAsia="en-GB"/>
          <w14:ligatures w14:val="none"/>
        </w:rPr>
      </w:pPr>
      <w:r w:rsidRPr="004734EB">
        <w:rPr>
          <w:rFonts w:ascii="Times New Roman" w:eastAsia="Times New Roman" w:hAnsi="Times New Roman" w:cs="Times New Roman"/>
          <w:kern w:val="0"/>
          <w:sz w:val="24"/>
          <w:szCs w:val="24"/>
          <w:lang w:eastAsia="en-GB"/>
          <w14:ligatures w14:val="none"/>
        </w:rPr>
        <w:t xml:space="preserve">times, S. (2016). </w:t>
      </w:r>
      <w:r w:rsidRPr="004734EB">
        <w:rPr>
          <w:rFonts w:ascii="Times New Roman" w:eastAsia="Times New Roman" w:hAnsi="Times New Roman" w:cs="Times New Roman"/>
          <w:i/>
          <w:iCs/>
          <w:kern w:val="0"/>
          <w:sz w:val="24"/>
          <w:szCs w:val="24"/>
          <w:lang w:eastAsia="en-GB"/>
          <w14:ligatures w14:val="none"/>
        </w:rPr>
        <w:t>Travelodge gains 10th place in the Sunday Times Fast Track 250 League Table</w:t>
      </w:r>
      <w:r w:rsidRPr="004734EB">
        <w:rPr>
          <w:rFonts w:ascii="Times New Roman" w:eastAsia="Times New Roman" w:hAnsi="Times New Roman" w:cs="Times New Roman"/>
          <w:kern w:val="0"/>
          <w:sz w:val="24"/>
          <w:szCs w:val="24"/>
          <w:lang w:eastAsia="en-GB"/>
          <w14:ligatures w14:val="none"/>
        </w:rPr>
        <w:t>. [online] Travelodge. Available at: https://www.travelodge.co.uk/blog/news/were-one-of-the-top-10-fastest-growing-private-companies/ [Accessed 5 May 2024].</w:t>
      </w:r>
    </w:p>
    <w:p w14:paraId="347B9280" w14:textId="77777777" w:rsidR="004734EB" w:rsidRPr="004734EB" w:rsidRDefault="004734EB" w:rsidP="004734EB">
      <w:pPr>
        <w:spacing w:after="240" w:line="360" w:lineRule="auto"/>
        <w:rPr>
          <w:rFonts w:ascii="Times New Roman" w:eastAsia="Times New Roman" w:hAnsi="Times New Roman" w:cs="Times New Roman"/>
          <w:kern w:val="0"/>
          <w:sz w:val="24"/>
          <w:szCs w:val="24"/>
          <w:lang w:eastAsia="en-GB"/>
          <w14:ligatures w14:val="none"/>
        </w:rPr>
      </w:pPr>
      <w:r w:rsidRPr="004734EB">
        <w:rPr>
          <w:rFonts w:ascii="Times New Roman" w:eastAsia="Times New Roman" w:hAnsi="Times New Roman" w:cs="Times New Roman"/>
          <w:kern w:val="0"/>
          <w:sz w:val="24"/>
          <w:szCs w:val="24"/>
          <w:lang w:eastAsia="en-GB"/>
          <w14:ligatures w14:val="none"/>
        </w:rPr>
        <w:t xml:space="preserve">Travelodge (n.d.). </w:t>
      </w:r>
      <w:r w:rsidRPr="004734EB">
        <w:rPr>
          <w:rFonts w:ascii="Times New Roman" w:eastAsia="Times New Roman" w:hAnsi="Times New Roman" w:cs="Times New Roman"/>
          <w:i/>
          <w:iCs/>
          <w:kern w:val="0"/>
          <w:sz w:val="24"/>
          <w:szCs w:val="24"/>
          <w:lang w:eastAsia="en-GB"/>
          <w14:ligatures w14:val="none"/>
        </w:rPr>
        <w:t>Company Overview</w:t>
      </w:r>
      <w:r w:rsidRPr="004734EB">
        <w:rPr>
          <w:rFonts w:ascii="Times New Roman" w:eastAsia="Times New Roman" w:hAnsi="Times New Roman" w:cs="Times New Roman"/>
          <w:kern w:val="0"/>
          <w:sz w:val="24"/>
          <w:szCs w:val="24"/>
          <w:lang w:eastAsia="en-GB"/>
          <w14:ligatures w14:val="none"/>
        </w:rPr>
        <w:t>. [online] Travelodge Corporate Website. Available at: https://travelodge.co.uk/our-business/about-us/company-overview/.</w:t>
      </w:r>
    </w:p>
    <w:p w14:paraId="03AFF772" w14:textId="77777777" w:rsidR="004734EB" w:rsidRPr="004734EB" w:rsidRDefault="004734EB" w:rsidP="004734EB">
      <w:pPr>
        <w:spacing w:after="240" w:line="360" w:lineRule="auto"/>
        <w:rPr>
          <w:rFonts w:ascii="Times New Roman" w:eastAsia="Times New Roman" w:hAnsi="Times New Roman" w:cs="Times New Roman"/>
          <w:kern w:val="0"/>
          <w:sz w:val="24"/>
          <w:szCs w:val="24"/>
          <w:lang w:eastAsia="en-GB"/>
          <w14:ligatures w14:val="none"/>
        </w:rPr>
      </w:pPr>
      <w:r w:rsidRPr="004734EB">
        <w:rPr>
          <w:rFonts w:ascii="Times New Roman" w:eastAsia="Times New Roman" w:hAnsi="Times New Roman" w:cs="Times New Roman"/>
          <w:kern w:val="0"/>
          <w:sz w:val="24"/>
          <w:szCs w:val="24"/>
          <w:lang w:eastAsia="en-GB"/>
          <w14:ligatures w14:val="none"/>
        </w:rPr>
        <w:t xml:space="preserve">Travelodge Corporate Website. (n.d.). </w:t>
      </w:r>
      <w:r w:rsidRPr="004734EB">
        <w:rPr>
          <w:rFonts w:ascii="Times New Roman" w:eastAsia="Times New Roman" w:hAnsi="Times New Roman" w:cs="Times New Roman"/>
          <w:i/>
          <w:iCs/>
          <w:kern w:val="0"/>
          <w:sz w:val="24"/>
          <w:szCs w:val="24"/>
          <w:lang w:eastAsia="en-GB"/>
          <w14:ligatures w14:val="none"/>
        </w:rPr>
        <w:t>Record full year performance with Travelodge well positioned for long-term growth</w:t>
      </w:r>
      <w:r w:rsidRPr="004734EB">
        <w:rPr>
          <w:rFonts w:ascii="Times New Roman" w:eastAsia="Times New Roman" w:hAnsi="Times New Roman" w:cs="Times New Roman"/>
          <w:kern w:val="0"/>
          <w:sz w:val="24"/>
          <w:szCs w:val="24"/>
          <w:lang w:eastAsia="en-GB"/>
          <w14:ligatures w14:val="none"/>
        </w:rPr>
        <w:t>. [online] Available at: https://travelodge.co.uk/our-business/blog/press_release/record-full-year-performance-with-travelodge-well-positioned-for-long-term-growth/.</w:t>
      </w:r>
    </w:p>
    <w:p w14:paraId="10B473B5" w14:textId="77777777" w:rsidR="004734EB" w:rsidRPr="004734EB" w:rsidRDefault="004734EB" w:rsidP="004734EB">
      <w:pPr>
        <w:spacing w:after="240" w:line="360" w:lineRule="auto"/>
        <w:rPr>
          <w:rFonts w:ascii="Times New Roman" w:eastAsia="Times New Roman" w:hAnsi="Times New Roman" w:cs="Times New Roman"/>
          <w:kern w:val="0"/>
          <w:sz w:val="24"/>
          <w:szCs w:val="24"/>
          <w:lang w:eastAsia="en-GB"/>
          <w14:ligatures w14:val="none"/>
        </w:rPr>
      </w:pPr>
      <w:r w:rsidRPr="004734EB">
        <w:rPr>
          <w:rFonts w:ascii="Times New Roman" w:eastAsia="Times New Roman" w:hAnsi="Times New Roman" w:cs="Times New Roman"/>
          <w:kern w:val="0"/>
          <w:sz w:val="24"/>
          <w:szCs w:val="24"/>
          <w:lang w:eastAsia="en-GB"/>
          <w14:ligatures w14:val="none"/>
        </w:rPr>
        <w:t xml:space="preserve">Travelodge Corporate Website. (n.d.). </w:t>
      </w:r>
      <w:r w:rsidRPr="004734EB">
        <w:rPr>
          <w:rFonts w:ascii="Times New Roman" w:eastAsia="Times New Roman" w:hAnsi="Times New Roman" w:cs="Times New Roman"/>
          <w:i/>
          <w:iCs/>
          <w:kern w:val="0"/>
          <w:sz w:val="24"/>
          <w:szCs w:val="24"/>
          <w:lang w:eastAsia="en-GB"/>
          <w14:ligatures w14:val="none"/>
        </w:rPr>
        <w:t>Sustainability</w:t>
      </w:r>
      <w:r w:rsidRPr="004734EB">
        <w:rPr>
          <w:rFonts w:ascii="Times New Roman" w:eastAsia="Times New Roman" w:hAnsi="Times New Roman" w:cs="Times New Roman"/>
          <w:kern w:val="0"/>
          <w:sz w:val="24"/>
          <w:szCs w:val="24"/>
          <w:lang w:eastAsia="en-GB"/>
          <w14:ligatures w14:val="none"/>
        </w:rPr>
        <w:t>. [online] Available at: https://www.travelodge.co.uk/our-business/sustainability/.</w:t>
      </w:r>
    </w:p>
    <w:p w14:paraId="75C7AF6E" w14:textId="77777777" w:rsidR="004734EB" w:rsidRPr="004734EB" w:rsidRDefault="004734EB" w:rsidP="004734EB">
      <w:pPr>
        <w:spacing w:after="240" w:line="360" w:lineRule="auto"/>
        <w:rPr>
          <w:rFonts w:ascii="Times New Roman" w:eastAsia="Times New Roman" w:hAnsi="Times New Roman" w:cs="Times New Roman"/>
          <w:kern w:val="0"/>
          <w:sz w:val="24"/>
          <w:szCs w:val="24"/>
          <w:lang w:eastAsia="en-GB"/>
          <w14:ligatures w14:val="none"/>
        </w:rPr>
      </w:pPr>
      <w:r w:rsidRPr="004734EB">
        <w:rPr>
          <w:rFonts w:ascii="Times New Roman" w:eastAsia="Times New Roman" w:hAnsi="Times New Roman" w:cs="Times New Roman"/>
          <w:kern w:val="0"/>
          <w:sz w:val="24"/>
          <w:szCs w:val="24"/>
          <w:lang w:eastAsia="en-GB"/>
          <w14:ligatures w14:val="none"/>
        </w:rPr>
        <w:lastRenderedPageBreak/>
        <w:t xml:space="preserve">utmp2014 (2014). </w:t>
      </w:r>
      <w:r w:rsidRPr="004734EB">
        <w:rPr>
          <w:rFonts w:ascii="Times New Roman" w:eastAsia="Times New Roman" w:hAnsi="Times New Roman" w:cs="Times New Roman"/>
          <w:i/>
          <w:iCs/>
          <w:kern w:val="0"/>
          <w:sz w:val="24"/>
          <w:szCs w:val="24"/>
          <w:lang w:eastAsia="en-GB"/>
          <w14:ligatures w14:val="none"/>
        </w:rPr>
        <w:t>SWOT Analysis</w:t>
      </w:r>
      <w:r w:rsidRPr="004734EB">
        <w:rPr>
          <w:rFonts w:ascii="Times New Roman" w:eastAsia="Times New Roman" w:hAnsi="Times New Roman" w:cs="Times New Roman"/>
          <w:kern w:val="0"/>
          <w:sz w:val="24"/>
          <w:szCs w:val="24"/>
          <w:lang w:eastAsia="en-GB"/>
          <w14:ligatures w14:val="none"/>
        </w:rPr>
        <w:t xml:space="preserve">. [online] </w:t>
      </w:r>
      <w:proofErr w:type="spellStart"/>
      <w:r w:rsidRPr="004734EB">
        <w:rPr>
          <w:rFonts w:ascii="Times New Roman" w:eastAsia="Times New Roman" w:hAnsi="Times New Roman" w:cs="Times New Roman"/>
          <w:kern w:val="0"/>
          <w:sz w:val="24"/>
          <w:szCs w:val="24"/>
          <w:lang w:eastAsia="en-GB"/>
          <w14:ligatures w14:val="none"/>
        </w:rPr>
        <w:t>uweassignment</w:t>
      </w:r>
      <w:proofErr w:type="spellEnd"/>
      <w:r w:rsidRPr="004734EB">
        <w:rPr>
          <w:rFonts w:ascii="Times New Roman" w:eastAsia="Times New Roman" w:hAnsi="Times New Roman" w:cs="Times New Roman"/>
          <w:kern w:val="0"/>
          <w:sz w:val="24"/>
          <w:szCs w:val="24"/>
          <w:lang w:eastAsia="en-GB"/>
          <w14:ligatures w14:val="none"/>
        </w:rPr>
        <w:t>. Available at: https://uweassignment.wordpress.com/2014/02/17/swot-analysis/.</w:t>
      </w:r>
    </w:p>
    <w:p w14:paraId="64A9F36A" w14:textId="77777777" w:rsidR="00596873" w:rsidRDefault="00596873" w:rsidP="00596873">
      <w:pPr>
        <w:pStyle w:val="ListParagraph"/>
        <w:spacing w:after="0" w:line="360" w:lineRule="auto"/>
        <w:jc w:val="both"/>
        <w:rPr>
          <w:rFonts w:ascii="Arial" w:eastAsia="Times New Roman" w:hAnsi="Arial" w:cs="Arial"/>
          <w:kern w:val="0"/>
          <w:sz w:val="24"/>
          <w:szCs w:val="24"/>
          <w:lang w:eastAsia="en-GB"/>
          <w14:ligatures w14:val="none"/>
        </w:rPr>
      </w:pPr>
    </w:p>
    <w:p w14:paraId="07745D11" w14:textId="77777777" w:rsidR="00596873" w:rsidRDefault="00596873" w:rsidP="00596873">
      <w:pPr>
        <w:pStyle w:val="ListParagraph"/>
        <w:spacing w:after="0" w:line="360" w:lineRule="auto"/>
        <w:jc w:val="both"/>
        <w:rPr>
          <w:rFonts w:ascii="Arial" w:eastAsia="Times New Roman" w:hAnsi="Arial" w:cs="Arial"/>
          <w:kern w:val="0"/>
          <w:sz w:val="24"/>
          <w:szCs w:val="24"/>
          <w:lang w:eastAsia="en-GB"/>
          <w14:ligatures w14:val="none"/>
        </w:rPr>
      </w:pPr>
    </w:p>
    <w:p w14:paraId="5B3A8761" w14:textId="77777777" w:rsidR="00596873" w:rsidRPr="003F5B0A" w:rsidRDefault="00596873" w:rsidP="00596873">
      <w:pPr>
        <w:pStyle w:val="ListParagraph"/>
        <w:spacing w:after="0" w:line="360" w:lineRule="auto"/>
        <w:jc w:val="both"/>
        <w:rPr>
          <w:rFonts w:ascii="Arial" w:eastAsia="Times New Roman" w:hAnsi="Arial" w:cs="Arial"/>
          <w:kern w:val="0"/>
          <w:sz w:val="24"/>
          <w:szCs w:val="24"/>
          <w:lang w:eastAsia="en-GB"/>
          <w14:ligatures w14:val="none"/>
        </w:rPr>
      </w:pPr>
    </w:p>
    <w:p w14:paraId="74CE3817" w14:textId="77574B7B" w:rsidR="0084775F" w:rsidRDefault="0084775F" w:rsidP="0067578E">
      <w:pPr>
        <w:spacing w:line="360" w:lineRule="auto"/>
        <w:jc w:val="both"/>
        <w:rPr>
          <w:rFonts w:ascii="Arial" w:hAnsi="Arial" w:cs="Arial"/>
          <w:sz w:val="24"/>
          <w:szCs w:val="24"/>
        </w:rPr>
      </w:pPr>
    </w:p>
    <w:p w14:paraId="7F993D33" w14:textId="77777777" w:rsidR="0084775F" w:rsidRPr="00C92B15" w:rsidRDefault="0084775F" w:rsidP="0067578E">
      <w:pPr>
        <w:spacing w:line="360" w:lineRule="auto"/>
        <w:jc w:val="both"/>
        <w:rPr>
          <w:rFonts w:ascii="Arial" w:hAnsi="Arial" w:cs="Arial"/>
          <w:sz w:val="24"/>
          <w:szCs w:val="24"/>
        </w:rPr>
      </w:pPr>
    </w:p>
    <w:sectPr w:rsidR="0084775F" w:rsidRPr="00C92B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31D4FEC"/>
    <w:multiLevelType w:val="hybridMultilevel"/>
    <w:tmpl w:val="39501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A86053A"/>
    <w:multiLevelType w:val="hybridMultilevel"/>
    <w:tmpl w:val="FF3080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32698255">
    <w:abstractNumId w:val="0"/>
  </w:num>
  <w:num w:numId="2" w16cid:durableId="1953186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CA2"/>
    <w:rsid w:val="000023DC"/>
    <w:rsid w:val="00015B38"/>
    <w:rsid w:val="00044319"/>
    <w:rsid w:val="0007613A"/>
    <w:rsid w:val="00097C7B"/>
    <w:rsid w:val="000B30AC"/>
    <w:rsid w:val="000C6AB6"/>
    <w:rsid w:val="001336AF"/>
    <w:rsid w:val="00147F53"/>
    <w:rsid w:val="00183EFA"/>
    <w:rsid w:val="001874CD"/>
    <w:rsid w:val="0020724D"/>
    <w:rsid w:val="00214290"/>
    <w:rsid w:val="00215FB1"/>
    <w:rsid w:val="00260D68"/>
    <w:rsid w:val="00281B7D"/>
    <w:rsid w:val="002A6292"/>
    <w:rsid w:val="002A7EA3"/>
    <w:rsid w:val="002C2C96"/>
    <w:rsid w:val="002D50B3"/>
    <w:rsid w:val="002F0A77"/>
    <w:rsid w:val="002F1A1B"/>
    <w:rsid w:val="002F1E7B"/>
    <w:rsid w:val="00321907"/>
    <w:rsid w:val="0033050A"/>
    <w:rsid w:val="00331D87"/>
    <w:rsid w:val="00342E3F"/>
    <w:rsid w:val="003A4145"/>
    <w:rsid w:val="003B7A51"/>
    <w:rsid w:val="003C137F"/>
    <w:rsid w:val="003D309A"/>
    <w:rsid w:val="003E0D80"/>
    <w:rsid w:val="003F233B"/>
    <w:rsid w:val="003F2604"/>
    <w:rsid w:val="003F5B0A"/>
    <w:rsid w:val="00405157"/>
    <w:rsid w:val="0043055E"/>
    <w:rsid w:val="004427B9"/>
    <w:rsid w:val="0044765D"/>
    <w:rsid w:val="004734EB"/>
    <w:rsid w:val="004C646E"/>
    <w:rsid w:val="004D7875"/>
    <w:rsid w:val="005065C9"/>
    <w:rsid w:val="00515D05"/>
    <w:rsid w:val="00526262"/>
    <w:rsid w:val="00526A6B"/>
    <w:rsid w:val="00533EAB"/>
    <w:rsid w:val="0053612B"/>
    <w:rsid w:val="005733AF"/>
    <w:rsid w:val="00573CCE"/>
    <w:rsid w:val="00575338"/>
    <w:rsid w:val="005761F9"/>
    <w:rsid w:val="005811A7"/>
    <w:rsid w:val="00596873"/>
    <w:rsid w:val="005A6210"/>
    <w:rsid w:val="005C0DAC"/>
    <w:rsid w:val="005D4C5F"/>
    <w:rsid w:val="005E3BB0"/>
    <w:rsid w:val="00614CA2"/>
    <w:rsid w:val="00621895"/>
    <w:rsid w:val="00622F6C"/>
    <w:rsid w:val="0066105A"/>
    <w:rsid w:val="00665EAB"/>
    <w:rsid w:val="0066669D"/>
    <w:rsid w:val="00667209"/>
    <w:rsid w:val="00671BAC"/>
    <w:rsid w:val="0067578E"/>
    <w:rsid w:val="00682D8C"/>
    <w:rsid w:val="0068581C"/>
    <w:rsid w:val="006A1302"/>
    <w:rsid w:val="006A3A01"/>
    <w:rsid w:val="006B0F0A"/>
    <w:rsid w:val="006B5972"/>
    <w:rsid w:val="006C7D4B"/>
    <w:rsid w:val="007245AC"/>
    <w:rsid w:val="007378E7"/>
    <w:rsid w:val="00764E0A"/>
    <w:rsid w:val="007764FD"/>
    <w:rsid w:val="00777917"/>
    <w:rsid w:val="00791066"/>
    <w:rsid w:val="0079431E"/>
    <w:rsid w:val="007C6013"/>
    <w:rsid w:val="007D7F7B"/>
    <w:rsid w:val="007E7CB2"/>
    <w:rsid w:val="008220D4"/>
    <w:rsid w:val="0084775F"/>
    <w:rsid w:val="008601A5"/>
    <w:rsid w:val="00861626"/>
    <w:rsid w:val="00875F99"/>
    <w:rsid w:val="0087640D"/>
    <w:rsid w:val="00883F10"/>
    <w:rsid w:val="008909FA"/>
    <w:rsid w:val="0089194B"/>
    <w:rsid w:val="008D4582"/>
    <w:rsid w:val="008E3241"/>
    <w:rsid w:val="008E7DFA"/>
    <w:rsid w:val="008F1515"/>
    <w:rsid w:val="008F3ED2"/>
    <w:rsid w:val="009068B3"/>
    <w:rsid w:val="00906A79"/>
    <w:rsid w:val="009146A1"/>
    <w:rsid w:val="00916369"/>
    <w:rsid w:val="0092452D"/>
    <w:rsid w:val="009335CD"/>
    <w:rsid w:val="009348B5"/>
    <w:rsid w:val="00951222"/>
    <w:rsid w:val="009573C6"/>
    <w:rsid w:val="00960C48"/>
    <w:rsid w:val="009802FB"/>
    <w:rsid w:val="00990FA7"/>
    <w:rsid w:val="00991737"/>
    <w:rsid w:val="009C15A8"/>
    <w:rsid w:val="009C4EF8"/>
    <w:rsid w:val="009D5098"/>
    <w:rsid w:val="00A075FB"/>
    <w:rsid w:val="00A11E54"/>
    <w:rsid w:val="00A904EE"/>
    <w:rsid w:val="00A9380D"/>
    <w:rsid w:val="00AA1CA2"/>
    <w:rsid w:val="00AE508D"/>
    <w:rsid w:val="00B00354"/>
    <w:rsid w:val="00B04916"/>
    <w:rsid w:val="00B156A8"/>
    <w:rsid w:val="00B506BF"/>
    <w:rsid w:val="00B84409"/>
    <w:rsid w:val="00B91055"/>
    <w:rsid w:val="00BB5901"/>
    <w:rsid w:val="00BB6A4B"/>
    <w:rsid w:val="00BE10D2"/>
    <w:rsid w:val="00BE2091"/>
    <w:rsid w:val="00BF7703"/>
    <w:rsid w:val="00C120B6"/>
    <w:rsid w:val="00C13FC3"/>
    <w:rsid w:val="00C24F14"/>
    <w:rsid w:val="00C72D26"/>
    <w:rsid w:val="00C871EC"/>
    <w:rsid w:val="00C92B15"/>
    <w:rsid w:val="00C93048"/>
    <w:rsid w:val="00CB2E40"/>
    <w:rsid w:val="00CD17AC"/>
    <w:rsid w:val="00CF4E27"/>
    <w:rsid w:val="00D13D77"/>
    <w:rsid w:val="00D2667B"/>
    <w:rsid w:val="00D3799D"/>
    <w:rsid w:val="00D5262E"/>
    <w:rsid w:val="00D53781"/>
    <w:rsid w:val="00D60AFB"/>
    <w:rsid w:val="00D7076C"/>
    <w:rsid w:val="00E004D2"/>
    <w:rsid w:val="00E0359B"/>
    <w:rsid w:val="00E03A4A"/>
    <w:rsid w:val="00E06CD0"/>
    <w:rsid w:val="00E1368F"/>
    <w:rsid w:val="00E14A0B"/>
    <w:rsid w:val="00E2024A"/>
    <w:rsid w:val="00E819C6"/>
    <w:rsid w:val="00E9022E"/>
    <w:rsid w:val="00EB6863"/>
    <w:rsid w:val="00ED5FBD"/>
    <w:rsid w:val="00EE02E1"/>
    <w:rsid w:val="00EE65BC"/>
    <w:rsid w:val="00EF4A5A"/>
    <w:rsid w:val="00F401A5"/>
    <w:rsid w:val="00F66598"/>
    <w:rsid w:val="00F84FA2"/>
    <w:rsid w:val="00F95DB8"/>
    <w:rsid w:val="00F97304"/>
    <w:rsid w:val="00FB49F2"/>
    <w:rsid w:val="00FB6815"/>
    <w:rsid w:val="00FD06FF"/>
    <w:rsid w:val="00FD1466"/>
    <w:rsid w:val="00FE0E34"/>
    <w:rsid w:val="00FE4D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750CA"/>
  <w15:chartTrackingRefBased/>
  <w15:docId w15:val="{DF7BB5AA-2E1D-4FB0-87BC-098D687E1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C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4C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4C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4C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4C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4C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4C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4C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4C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4C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4C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4C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4C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4C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4C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4C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4C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4CA2"/>
    <w:rPr>
      <w:rFonts w:eastAsiaTheme="majorEastAsia" w:cstheme="majorBidi"/>
      <w:color w:val="272727" w:themeColor="text1" w:themeTint="D8"/>
    </w:rPr>
  </w:style>
  <w:style w:type="paragraph" w:styleId="Title">
    <w:name w:val="Title"/>
    <w:basedOn w:val="Normal"/>
    <w:next w:val="Normal"/>
    <w:link w:val="TitleChar"/>
    <w:uiPriority w:val="10"/>
    <w:qFormat/>
    <w:rsid w:val="00614C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4C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4C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4C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4CA2"/>
    <w:pPr>
      <w:spacing w:before="160"/>
      <w:jc w:val="center"/>
    </w:pPr>
    <w:rPr>
      <w:i/>
      <w:iCs/>
      <w:color w:val="404040" w:themeColor="text1" w:themeTint="BF"/>
    </w:rPr>
  </w:style>
  <w:style w:type="character" w:customStyle="1" w:styleId="QuoteChar">
    <w:name w:val="Quote Char"/>
    <w:basedOn w:val="DefaultParagraphFont"/>
    <w:link w:val="Quote"/>
    <w:uiPriority w:val="29"/>
    <w:rsid w:val="00614CA2"/>
    <w:rPr>
      <w:i/>
      <w:iCs/>
      <w:color w:val="404040" w:themeColor="text1" w:themeTint="BF"/>
    </w:rPr>
  </w:style>
  <w:style w:type="paragraph" w:styleId="ListParagraph">
    <w:name w:val="List Paragraph"/>
    <w:basedOn w:val="Normal"/>
    <w:uiPriority w:val="34"/>
    <w:qFormat/>
    <w:rsid w:val="00614CA2"/>
    <w:pPr>
      <w:ind w:left="720"/>
      <w:contextualSpacing/>
    </w:pPr>
  </w:style>
  <w:style w:type="character" w:styleId="IntenseEmphasis">
    <w:name w:val="Intense Emphasis"/>
    <w:basedOn w:val="DefaultParagraphFont"/>
    <w:uiPriority w:val="21"/>
    <w:qFormat/>
    <w:rsid w:val="00614CA2"/>
    <w:rPr>
      <w:i/>
      <w:iCs/>
      <w:color w:val="0F4761" w:themeColor="accent1" w:themeShade="BF"/>
    </w:rPr>
  </w:style>
  <w:style w:type="paragraph" w:styleId="IntenseQuote">
    <w:name w:val="Intense Quote"/>
    <w:basedOn w:val="Normal"/>
    <w:next w:val="Normal"/>
    <w:link w:val="IntenseQuoteChar"/>
    <w:uiPriority w:val="30"/>
    <w:qFormat/>
    <w:rsid w:val="00614C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4CA2"/>
    <w:rPr>
      <w:i/>
      <w:iCs/>
      <w:color w:val="0F4761" w:themeColor="accent1" w:themeShade="BF"/>
    </w:rPr>
  </w:style>
  <w:style w:type="character" w:styleId="IntenseReference">
    <w:name w:val="Intense Reference"/>
    <w:basedOn w:val="DefaultParagraphFont"/>
    <w:uiPriority w:val="32"/>
    <w:qFormat/>
    <w:rsid w:val="00614CA2"/>
    <w:rPr>
      <w:b/>
      <w:bCs/>
      <w:smallCaps/>
      <w:color w:val="0F4761" w:themeColor="accent1" w:themeShade="BF"/>
      <w:spacing w:val="5"/>
    </w:rPr>
  </w:style>
  <w:style w:type="paragraph" w:customStyle="1" w:styleId="jp-relatedposts-post">
    <w:name w:val="jp-relatedposts-post"/>
    <w:basedOn w:val="Normal"/>
    <w:rsid w:val="002F1A1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jp-relatedposts-post-title">
    <w:name w:val="jp-relatedposts-post-title"/>
    <w:basedOn w:val="DefaultParagraphFont"/>
    <w:rsid w:val="002F1A1B"/>
  </w:style>
  <w:style w:type="character" w:styleId="Hyperlink">
    <w:name w:val="Hyperlink"/>
    <w:basedOn w:val="DefaultParagraphFont"/>
    <w:uiPriority w:val="99"/>
    <w:semiHidden/>
    <w:unhideWhenUsed/>
    <w:rsid w:val="002F1A1B"/>
    <w:rPr>
      <w:color w:val="0000FF"/>
      <w:u w:val="single"/>
    </w:rPr>
  </w:style>
  <w:style w:type="character" w:customStyle="1" w:styleId="jp-relatedposts-post-context">
    <w:name w:val="jp-relatedposts-post-context"/>
    <w:basedOn w:val="DefaultParagraphFont"/>
    <w:rsid w:val="002F1A1B"/>
  </w:style>
  <w:style w:type="character" w:customStyle="1" w:styleId="muitypography-root">
    <w:name w:val="muitypography-root"/>
    <w:basedOn w:val="DefaultParagraphFont"/>
    <w:rsid w:val="006B0F0A"/>
  </w:style>
  <w:style w:type="paragraph" w:styleId="NormalWeb">
    <w:name w:val="Normal (Web)"/>
    <w:basedOn w:val="Normal"/>
    <w:uiPriority w:val="99"/>
    <w:semiHidden/>
    <w:unhideWhenUsed/>
    <w:rsid w:val="008F3ED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735265">
      <w:bodyDiv w:val="1"/>
      <w:marLeft w:val="0"/>
      <w:marRight w:val="0"/>
      <w:marTop w:val="0"/>
      <w:marBottom w:val="0"/>
      <w:divBdr>
        <w:top w:val="none" w:sz="0" w:space="0" w:color="auto"/>
        <w:left w:val="none" w:sz="0" w:space="0" w:color="auto"/>
        <w:bottom w:val="none" w:sz="0" w:space="0" w:color="auto"/>
        <w:right w:val="none" w:sz="0" w:space="0" w:color="auto"/>
      </w:divBdr>
    </w:div>
    <w:div w:id="152722656">
      <w:bodyDiv w:val="1"/>
      <w:marLeft w:val="0"/>
      <w:marRight w:val="0"/>
      <w:marTop w:val="0"/>
      <w:marBottom w:val="0"/>
      <w:divBdr>
        <w:top w:val="none" w:sz="0" w:space="0" w:color="auto"/>
        <w:left w:val="none" w:sz="0" w:space="0" w:color="auto"/>
        <w:bottom w:val="none" w:sz="0" w:space="0" w:color="auto"/>
        <w:right w:val="none" w:sz="0" w:space="0" w:color="auto"/>
      </w:divBdr>
    </w:div>
    <w:div w:id="177157065">
      <w:bodyDiv w:val="1"/>
      <w:marLeft w:val="0"/>
      <w:marRight w:val="0"/>
      <w:marTop w:val="0"/>
      <w:marBottom w:val="0"/>
      <w:divBdr>
        <w:top w:val="none" w:sz="0" w:space="0" w:color="auto"/>
        <w:left w:val="none" w:sz="0" w:space="0" w:color="auto"/>
        <w:bottom w:val="none" w:sz="0" w:space="0" w:color="auto"/>
        <w:right w:val="none" w:sz="0" w:space="0" w:color="auto"/>
      </w:divBdr>
    </w:div>
    <w:div w:id="337121685">
      <w:bodyDiv w:val="1"/>
      <w:marLeft w:val="0"/>
      <w:marRight w:val="0"/>
      <w:marTop w:val="0"/>
      <w:marBottom w:val="0"/>
      <w:divBdr>
        <w:top w:val="none" w:sz="0" w:space="0" w:color="auto"/>
        <w:left w:val="none" w:sz="0" w:space="0" w:color="auto"/>
        <w:bottom w:val="none" w:sz="0" w:space="0" w:color="auto"/>
        <w:right w:val="none" w:sz="0" w:space="0" w:color="auto"/>
      </w:divBdr>
    </w:div>
    <w:div w:id="368192732">
      <w:bodyDiv w:val="1"/>
      <w:marLeft w:val="0"/>
      <w:marRight w:val="0"/>
      <w:marTop w:val="0"/>
      <w:marBottom w:val="0"/>
      <w:divBdr>
        <w:top w:val="none" w:sz="0" w:space="0" w:color="auto"/>
        <w:left w:val="none" w:sz="0" w:space="0" w:color="auto"/>
        <w:bottom w:val="none" w:sz="0" w:space="0" w:color="auto"/>
        <w:right w:val="none" w:sz="0" w:space="0" w:color="auto"/>
      </w:divBdr>
    </w:div>
    <w:div w:id="594870403">
      <w:bodyDiv w:val="1"/>
      <w:marLeft w:val="0"/>
      <w:marRight w:val="0"/>
      <w:marTop w:val="0"/>
      <w:marBottom w:val="0"/>
      <w:divBdr>
        <w:top w:val="none" w:sz="0" w:space="0" w:color="auto"/>
        <w:left w:val="none" w:sz="0" w:space="0" w:color="auto"/>
        <w:bottom w:val="none" w:sz="0" w:space="0" w:color="auto"/>
        <w:right w:val="none" w:sz="0" w:space="0" w:color="auto"/>
      </w:divBdr>
    </w:div>
    <w:div w:id="614026531">
      <w:bodyDiv w:val="1"/>
      <w:marLeft w:val="0"/>
      <w:marRight w:val="0"/>
      <w:marTop w:val="0"/>
      <w:marBottom w:val="0"/>
      <w:divBdr>
        <w:top w:val="none" w:sz="0" w:space="0" w:color="auto"/>
        <w:left w:val="none" w:sz="0" w:space="0" w:color="auto"/>
        <w:bottom w:val="none" w:sz="0" w:space="0" w:color="auto"/>
        <w:right w:val="none" w:sz="0" w:space="0" w:color="auto"/>
      </w:divBdr>
    </w:div>
    <w:div w:id="670792114">
      <w:bodyDiv w:val="1"/>
      <w:marLeft w:val="0"/>
      <w:marRight w:val="0"/>
      <w:marTop w:val="0"/>
      <w:marBottom w:val="0"/>
      <w:divBdr>
        <w:top w:val="none" w:sz="0" w:space="0" w:color="auto"/>
        <w:left w:val="none" w:sz="0" w:space="0" w:color="auto"/>
        <w:bottom w:val="none" w:sz="0" w:space="0" w:color="auto"/>
        <w:right w:val="none" w:sz="0" w:space="0" w:color="auto"/>
      </w:divBdr>
    </w:div>
    <w:div w:id="730273690">
      <w:bodyDiv w:val="1"/>
      <w:marLeft w:val="0"/>
      <w:marRight w:val="0"/>
      <w:marTop w:val="0"/>
      <w:marBottom w:val="0"/>
      <w:divBdr>
        <w:top w:val="none" w:sz="0" w:space="0" w:color="auto"/>
        <w:left w:val="none" w:sz="0" w:space="0" w:color="auto"/>
        <w:bottom w:val="none" w:sz="0" w:space="0" w:color="auto"/>
        <w:right w:val="none" w:sz="0" w:space="0" w:color="auto"/>
      </w:divBdr>
    </w:div>
    <w:div w:id="737091773">
      <w:bodyDiv w:val="1"/>
      <w:marLeft w:val="0"/>
      <w:marRight w:val="0"/>
      <w:marTop w:val="0"/>
      <w:marBottom w:val="0"/>
      <w:divBdr>
        <w:top w:val="none" w:sz="0" w:space="0" w:color="auto"/>
        <w:left w:val="none" w:sz="0" w:space="0" w:color="auto"/>
        <w:bottom w:val="none" w:sz="0" w:space="0" w:color="auto"/>
        <w:right w:val="none" w:sz="0" w:space="0" w:color="auto"/>
      </w:divBdr>
    </w:div>
    <w:div w:id="772944402">
      <w:bodyDiv w:val="1"/>
      <w:marLeft w:val="0"/>
      <w:marRight w:val="0"/>
      <w:marTop w:val="0"/>
      <w:marBottom w:val="0"/>
      <w:divBdr>
        <w:top w:val="none" w:sz="0" w:space="0" w:color="auto"/>
        <w:left w:val="none" w:sz="0" w:space="0" w:color="auto"/>
        <w:bottom w:val="none" w:sz="0" w:space="0" w:color="auto"/>
        <w:right w:val="none" w:sz="0" w:space="0" w:color="auto"/>
      </w:divBdr>
    </w:div>
    <w:div w:id="797647326">
      <w:bodyDiv w:val="1"/>
      <w:marLeft w:val="0"/>
      <w:marRight w:val="0"/>
      <w:marTop w:val="0"/>
      <w:marBottom w:val="0"/>
      <w:divBdr>
        <w:top w:val="none" w:sz="0" w:space="0" w:color="auto"/>
        <w:left w:val="none" w:sz="0" w:space="0" w:color="auto"/>
        <w:bottom w:val="none" w:sz="0" w:space="0" w:color="auto"/>
        <w:right w:val="none" w:sz="0" w:space="0" w:color="auto"/>
      </w:divBdr>
      <w:divsChild>
        <w:div w:id="769932617">
          <w:marLeft w:val="0"/>
          <w:marRight w:val="0"/>
          <w:marTop w:val="240"/>
          <w:marBottom w:val="240"/>
          <w:divBdr>
            <w:top w:val="none" w:sz="0" w:space="0" w:color="auto"/>
            <w:left w:val="none" w:sz="0" w:space="0" w:color="auto"/>
            <w:bottom w:val="none" w:sz="0" w:space="0" w:color="auto"/>
            <w:right w:val="none" w:sz="0" w:space="0" w:color="auto"/>
          </w:divBdr>
          <w:divsChild>
            <w:div w:id="2016224003">
              <w:marLeft w:val="0"/>
              <w:marRight w:val="0"/>
              <w:marTop w:val="0"/>
              <w:marBottom w:val="0"/>
              <w:divBdr>
                <w:top w:val="none" w:sz="0" w:space="0" w:color="auto"/>
                <w:left w:val="none" w:sz="0" w:space="0" w:color="auto"/>
                <w:bottom w:val="none" w:sz="0" w:space="0" w:color="auto"/>
                <w:right w:val="none" w:sz="0" w:space="0" w:color="auto"/>
              </w:divBdr>
              <w:divsChild>
                <w:div w:id="1717006340">
                  <w:marLeft w:val="0"/>
                  <w:marRight w:val="0"/>
                  <w:marTop w:val="0"/>
                  <w:marBottom w:val="0"/>
                  <w:divBdr>
                    <w:top w:val="none" w:sz="0" w:space="0" w:color="auto"/>
                    <w:left w:val="none" w:sz="0" w:space="0" w:color="auto"/>
                    <w:bottom w:val="none" w:sz="0" w:space="0" w:color="auto"/>
                    <w:right w:val="none" w:sz="0" w:space="0" w:color="auto"/>
                  </w:divBdr>
                  <w:divsChild>
                    <w:div w:id="159115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6691956">
      <w:bodyDiv w:val="1"/>
      <w:marLeft w:val="0"/>
      <w:marRight w:val="0"/>
      <w:marTop w:val="0"/>
      <w:marBottom w:val="0"/>
      <w:divBdr>
        <w:top w:val="none" w:sz="0" w:space="0" w:color="auto"/>
        <w:left w:val="none" w:sz="0" w:space="0" w:color="auto"/>
        <w:bottom w:val="none" w:sz="0" w:space="0" w:color="auto"/>
        <w:right w:val="none" w:sz="0" w:space="0" w:color="auto"/>
      </w:divBdr>
      <w:divsChild>
        <w:div w:id="1661808618">
          <w:marLeft w:val="0"/>
          <w:marRight w:val="0"/>
          <w:marTop w:val="0"/>
          <w:marBottom w:val="0"/>
          <w:divBdr>
            <w:top w:val="none" w:sz="0" w:space="0" w:color="auto"/>
            <w:left w:val="none" w:sz="0" w:space="0" w:color="auto"/>
            <w:bottom w:val="none" w:sz="0" w:space="0" w:color="auto"/>
            <w:right w:val="none" w:sz="0" w:space="0" w:color="auto"/>
          </w:divBdr>
        </w:div>
      </w:divsChild>
    </w:div>
    <w:div w:id="929703060">
      <w:bodyDiv w:val="1"/>
      <w:marLeft w:val="0"/>
      <w:marRight w:val="0"/>
      <w:marTop w:val="0"/>
      <w:marBottom w:val="0"/>
      <w:divBdr>
        <w:top w:val="none" w:sz="0" w:space="0" w:color="auto"/>
        <w:left w:val="none" w:sz="0" w:space="0" w:color="auto"/>
        <w:bottom w:val="none" w:sz="0" w:space="0" w:color="auto"/>
        <w:right w:val="none" w:sz="0" w:space="0" w:color="auto"/>
      </w:divBdr>
    </w:div>
    <w:div w:id="958029233">
      <w:bodyDiv w:val="1"/>
      <w:marLeft w:val="0"/>
      <w:marRight w:val="0"/>
      <w:marTop w:val="0"/>
      <w:marBottom w:val="0"/>
      <w:divBdr>
        <w:top w:val="none" w:sz="0" w:space="0" w:color="auto"/>
        <w:left w:val="none" w:sz="0" w:space="0" w:color="auto"/>
        <w:bottom w:val="none" w:sz="0" w:space="0" w:color="auto"/>
        <w:right w:val="none" w:sz="0" w:space="0" w:color="auto"/>
      </w:divBdr>
    </w:div>
    <w:div w:id="1030884183">
      <w:bodyDiv w:val="1"/>
      <w:marLeft w:val="0"/>
      <w:marRight w:val="0"/>
      <w:marTop w:val="0"/>
      <w:marBottom w:val="0"/>
      <w:divBdr>
        <w:top w:val="none" w:sz="0" w:space="0" w:color="auto"/>
        <w:left w:val="none" w:sz="0" w:space="0" w:color="auto"/>
        <w:bottom w:val="none" w:sz="0" w:space="0" w:color="auto"/>
        <w:right w:val="none" w:sz="0" w:space="0" w:color="auto"/>
      </w:divBdr>
    </w:div>
    <w:div w:id="1056469288">
      <w:bodyDiv w:val="1"/>
      <w:marLeft w:val="0"/>
      <w:marRight w:val="0"/>
      <w:marTop w:val="0"/>
      <w:marBottom w:val="0"/>
      <w:divBdr>
        <w:top w:val="none" w:sz="0" w:space="0" w:color="auto"/>
        <w:left w:val="none" w:sz="0" w:space="0" w:color="auto"/>
        <w:bottom w:val="none" w:sz="0" w:space="0" w:color="auto"/>
        <w:right w:val="none" w:sz="0" w:space="0" w:color="auto"/>
      </w:divBdr>
    </w:div>
    <w:div w:id="1364793432">
      <w:bodyDiv w:val="1"/>
      <w:marLeft w:val="0"/>
      <w:marRight w:val="0"/>
      <w:marTop w:val="0"/>
      <w:marBottom w:val="0"/>
      <w:divBdr>
        <w:top w:val="none" w:sz="0" w:space="0" w:color="auto"/>
        <w:left w:val="none" w:sz="0" w:space="0" w:color="auto"/>
        <w:bottom w:val="none" w:sz="0" w:space="0" w:color="auto"/>
        <w:right w:val="none" w:sz="0" w:space="0" w:color="auto"/>
      </w:divBdr>
      <w:divsChild>
        <w:div w:id="1997300688">
          <w:marLeft w:val="0"/>
          <w:marRight w:val="0"/>
          <w:marTop w:val="0"/>
          <w:marBottom w:val="0"/>
          <w:divBdr>
            <w:top w:val="none" w:sz="0" w:space="0" w:color="auto"/>
            <w:left w:val="none" w:sz="0" w:space="0" w:color="auto"/>
            <w:bottom w:val="none" w:sz="0" w:space="0" w:color="auto"/>
            <w:right w:val="none" w:sz="0" w:space="0" w:color="auto"/>
          </w:divBdr>
        </w:div>
      </w:divsChild>
    </w:div>
    <w:div w:id="1419403898">
      <w:bodyDiv w:val="1"/>
      <w:marLeft w:val="0"/>
      <w:marRight w:val="0"/>
      <w:marTop w:val="0"/>
      <w:marBottom w:val="0"/>
      <w:divBdr>
        <w:top w:val="none" w:sz="0" w:space="0" w:color="auto"/>
        <w:left w:val="none" w:sz="0" w:space="0" w:color="auto"/>
        <w:bottom w:val="none" w:sz="0" w:space="0" w:color="auto"/>
        <w:right w:val="none" w:sz="0" w:space="0" w:color="auto"/>
      </w:divBdr>
    </w:div>
    <w:div w:id="1456943828">
      <w:bodyDiv w:val="1"/>
      <w:marLeft w:val="0"/>
      <w:marRight w:val="0"/>
      <w:marTop w:val="0"/>
      <w:marBottom w:val="0"/>
      <w:divBdr>
        <w:top w:val="none" w:sz="0" w:space="0" w:color="auto"/>
        <w:left w:val="none" w:sz="0" w:space="0" w:color="auto"/>
        <w:bottom w:val="none" w:sz="0" w:space="0" w:color="auto"/>
        <w:right w:val="none" w:sz="0" w:space="0" w:color="auto"/>
      </w:divBdr>
    </w:div>
    <w:div w:id="1469399414">
      <w:bodyDiv w:val="1"/>
      <w:marLeft w:val="0"/>
      <w:marRight w:val="0"/>
      <w:marTop w:val="0"/>
      <w:marBottom w:val="0"/>
      <w:divBdr>
        <w:top w:val="none" w:sz="0" w:space="0" w:color="auto"/>
        <w:left w:val="none" w:sz="0" w:space="0" w:color="auto"/>
        <w:bottom w:val="none" w:sz="0" w:space="0" w:color="auto"/>
        <w:right w:val="none" w:sz="0" w:space="0" w:color="auto"/>
      </w:divBdr>
    </w:div>
    <w:div w:id="1475870837">
      <w:bodyDiv w:val="1"/>
      <w:marLeft w:val="0"/>
      <w:marRight w:val="0"/>
      <w:marTop w:val="0"/>
      <w:marBottom w:val="0"/>
      <w:divBdr>
        <w:top w:val="none" w:sz="0" w:space="0" w:color="auto"/>
        <w:left w:val="none" w:sz="0" w:space="0" w:color="auto"/>
        <w:bottom w:val="none" w:sz="0" w:space="0" w:color="auto"/>
        <w:right w:val="none" w:sz="0" w:space="0" w:color="auto"/>
      </w:divBdr>
    </w:div>
    <w:div w:id="1480152943">
      <w:bodyDiv w:val="1"/>
      <w:marLeft w:val="0"/>
      <w:marRight w:val="0"/>
      <w:marTop w:val="0"/>
      <w:marBottom w:val="0"/>
      <w:divBdr>
        <w:top w:val="none" w:sz="0" w:space="0" w:color="auto"/>
        <w:left w:val="none" w:sz="0" w:space="0" w:color="auto"/>
        <w:bottom w:val="none" w:sz="0" w:space="0" w:color="auto"/>
        <w:right w:val="none" w:sz="0" w:space="0" w:color="auto"/>
      </w:divBdr>
    </w:div>
    <w:div w:id="1698893394">
      <w:bodyDiv w:val="1"/>
      <w:marLeft w:val="0"/>
      <w:marRight w:val="0"/>
      <w:marTop w:val="0"/>
      <w:marBottom w:val="0"/>
      <w:divBdr>
        <w:top w:val="none" w:sz="0" w:space="0" w:color="auto"/>
        <w:left w:val="none" w:sz="0" w:space="0" w:color="auto"/>
        <w:bottom w:val="none" w:sz="0" w:space="0" w:color="auto"/>
        <w:right w:val="none" w:sz="0" w:space="0" w:color="auto"/>
      </w:divBdr>
    </w:div>
    <w:div w:id="1848981620">
      <w:bodyDiv w:val="1"/>
      <w:marLeft w:val="0"/>
      <w:marRight w:val="0"/>
      <w:marTop w:val="0"/>
      <w:marBottom w:val="0"/>
      <w:divBdr>
        <w:top w:val="none" w:sz="0" w:space="0" w:color="auto"/>
        <w:left w:val="none" w:sz="0" w:space="0" w:color="auto"/>
        <w:bottom w:val="none" w:sz="0" w:space="0" w:color="auto"/>
        <w:right w:val="none" w:sz="0" w:space="0" w:color="auto"/>
      </w:divBdr>
    </w:div>
    <w:div w:id="1867980434">
      <w:bodyDiv w:val="1"/>
      <w:marLeft w:val="0"/>
      <w:marRight w:val="0"/>
      <w:marTop w:val="0"/>
      <w:marBottom w:val="0"/>
      <w:divBdr>
        <w:top w:val="none" w:sz="0" w:space="0" w:color="auto"/>
        <w:left w:val="none" w:sz="0" w:space="0" w:color="auto"/>
        <w:bottom w:val="none" w:sz="0" w:space="0" w:color="auto"/>
        <w:right w:val="none" w:sz="0" w:space="0" w:color="auto"/>
      </w:divBdr>
    </w:div>
    <w:div w:id="2009557327">
      <w:bodyDiv w:val="1"/>
      <w:marLeft w:val="0"/>
      <w:marRight w:val="0"/>
      <w:marTop w:val="0"/>
      <w:marBottom w:val="0"/>
      <w:divBdr>
        <w:top w:val="none" w:sz="0" w:space="0" w:color="auto"/>
        <w:left w:val="none" w:sz="0" w:space="0" w:color="auto"/>
        <w:bottom w:val="none" w:sz="0" w:space="0" w:color="auto"/>
        <w:right w:val="none" w:sz="0" w:space="0" w:color="auto"/>
      </w:divBdr>
    </w:div>
    <w:div w:id="2050034745">
      <w:bodyDiv w:val="1"/>
      <w:marLeft w:val="0"/>
      <w:marRight w:val="0"/>
      <w:marTop w:val="0"/>
      <w:marBottom w:val="0"/>
      <w:divBdr>
        <w:top w:val="none" w:sz="0" w:space="0" w:color="auto"/>
        <w:left w:val="none" w:sz="0" w:space="0" w:color="auto"/>
        <w:bottom w:val="none" w:sz="0" w:space="0" w:color="auto"/>
        <w:right w:val="none" w:sz="0" w:space="0" w:color="auto"/>
      </w:divBdr>
    </w:div>
    <w:div w:id="2061130060">
      <w:bodyDiv w:val="1"/>
      <w:marLeft w:val="0"/>
      <w:marRight w:val="0"/>
      <w:marTop w:val="0"/>
      <w:marBottom w:val="0"/>
      <w:divBdr>
        <w:top w:val="none" w:sz="0" w:space="0" w:color="auto"/>
        <w:left w:val="none" w:sz="0" w:space="0" w:color="auto"/>
        <w:bottom w:val="none" w:sz="0" w:space="0" w:color="auto"/>
        <w:right w:val="none" w:sz="0" w:space="0" w:color="auto"/>
      </w:divBdr>
    </w:div>
    <w:div w:id="2122139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12</Pages>
  <Words>2610</Words>
  <Characters>14880</Characters>
  <Application>Microsoft Office Word</Application>
  <DocSecurity>0</DocSecurity>
  <Lines>124</Lines>
  <Paragraphs>34</Paragraphs>
  <ScaleCrop>false</ScaleCrop>
  <Company/>
  <LinksUpToDate>false</LinksUpToDate>
  <CharactersWithSpaces>17456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Ursu</dc:creator>
  <cp:keywords/>
  <dc:description/>
  <cp:lastModifiedBy>Andreea Ursu</cp:lastModifiedBy>
  <cp:revision>10</cp:revision>
  <dcterms:created xsi:type="dcterms:W3CDTF">2024-05-10T14:06:00Z</dcterms:created>
  <dcterms:modified xsi:type="dcterms:W3CDTF">2024-05-10T14:20:00Z</dcterms:modified>
</cp:coreProperties>
</file>