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28674" w14:textId="1CA990AA" w:rsidR="00080CC2" w:rsidRDefault="00714121" w:rsidP="00714121">
      <w:pPr>
        <w:jc w:val="center"/>
      </w:pPr>
      <w:r>
        <w:t>Example 2</w:t>
      </w:r>
    </w:p>
    <w:p w14:paraId="1132BCFF" w14:textId="302DABA8" w:rsidR="00714121" w:rsidRPr="00714121" w:rsidRDefault="00714121" w:rsidP="00714121">
      <w:pPr>
        <w:rPr>
          <w:b/>
          <w:bCs/>
        </w:rPr>
      </w:pPr>
      <w:r w:rsidRPr="00714121">
        <w:rPr>
          <w:b/>
          <w:bCs/>
        </w:rPr>
        <w:t>“Social Media Causes Depression”</w:t>
      </w:r>
    </w:p>
    <w:p w14:paraId="62894C70" w14:textId="77777777" w:rsidR="00714121" w:rsidRPr="00714121" w:rsidRDefault="00714121" w:rsidP="00714121">
      <w:r w:rsidRPr="00714121">
        <w:t>The relationship between social media use and depression has become a major topic of psychological research in recent years. Social media platforms such as Instagram, Facebook, TikTok and X (formerly Twitter) are used by billions of people worldwide and have become integrated into everyday life. Alongside the growth of social media, concerns have emerged about increasing rates of depression, particularly among adolescents and young adults. Some commentators have argued that social media directly causes depression, while others suggest that the relationship is more complex. This essay will critically evaluate the claim that social media causes depression by examining evidence relating to social comparison, cyberbullying, sleep disturbance and patterns of social media use. It will be argued that although social media is associated with depression, current evidence suggests that the relationship is not straightforwardly causal and is influenced by a range of individual and contextual factors.</w:t>
      </w:r>
    </w:p>
    <w:p w14:paraId="484661AB" w14:textId="77777777" w:rsidR="00714121" w:rsidRPr="00714121" w:rsidRDefault="00714121" w:rsidP="00714121">
      <w:r w:rsidRPr="00714121">
        <w:t xml:space="preserve">One reason why social media is often linked to depression is its potential to encourage social comparison. According to Social Comparison Theory (Festinger, 1954), individuals evaluate themselves in relation to others </w:t>
      </w:r>
      <w:proofErr w:type="gramStart"/>
      <w:r w:rsidRPr="00714121">
        <w:t>in order to</w:t>
      </w:r>
      <w:proofErr w:type="gramEnd"/>
      <w:r w:rsidRPr="00714121">
        <w:t xml:space="preserve"> assess their own abilities and worth. Social media platforms provide constant opportunities for comparison because users are exposed to carefully selected and often idealised portrayals of other people's lives. These portrayals typically highlight positive experiences, achievements and physical attractiveness while excluding </w:t>
      </w:r>
      <w:proofErr w:type="gramStart"/>
      <w:r w:rsidRPr="00714121">
        <w:t>less</w:t>
      </w:r>
      <w:proofErr w:type="gramEnd"/>
      <w:r w:rsidRPr="00714121">
        <w:t xml:space="preserve"> desirable aspects of life.</w:t>
      </w:r>
    </w:p>
    <w:p w14:paraId="4F1DB60F" w14:textId="77777777" w:rsidR="00714121" w:rsidRPr="00714121" w:rsidRDefault="00714121" w:rsidP="00714121">
      <w:r w:rsidRPr="00714121">
        <w:t xml:space="preserve">Research provides some support for this explanation. Vogel et al. (2014) found that greater Facebook use was associated with lower self-esteem, partly because users engaged in upward social comparisons with others who appeared more successful or attractive. Similarly, </w:t>
      </w:r>
      <w:proofErr w:type="spellStart"/>
      <w:r w:rsidRPr="00714121">
        <w:t>Fardouly</w:t>
      </w:r>
      <w:proofErr w:type="spellEnd"/>
      <w:r w:rsidRPr="00714121">
        <w:t xml:space="preserve"> et al. (2015) reported that exposure to social media content significantly increased body image concerns among young women. These findings suggest that social media may contribute to feelings of inadequacy and reduced wellbeing.</w:t>
      </w:r>
    </w:p>
    <w:p w14:paraId="41DE4E97" w14:textId="77777777" w:rsidR="00714121" w:rsidRPr="00714121" w:rsidRDefault="00714121" w:rsidP="00714121">
      <w:r w:rsidRPr="00714121">
        <w:t>However, the evidence does not demonstrate that social media directly causes depression. Most studies in this area use correlational designs, making it impossible to establish causality. Individuals who are already experiencing low self-esteem or depressive symptoms may be more likely to engage in social comparison online. Therefore, while social comparison may help explain an association between social media use and depression, it cannot be concluded that social media itself is the sole cause.</w:t>
      </w:r>
    </w:p>
    <w:p w14:paraId="0879DB57" w14:textId="77777777" w:rsidR="00714121" w:rsidRPr="00714121" w:rsidRDefault="00714121" w:rsidP="00714121">
      <w:r w:rsidRPr="00714121">
        <w:t xml:space="preserve">Cyberbullying represents another mechanism through which social media may contribute to depression. Unlike traditional forms of bullying, cyberbullying can occur at </w:t>
      </w:r>
      <w:r w:rsidRPr="00714121">
        <w:lastRenderedPageBreak/>
        <w:t>any time and potentially reach a large audience. Victims may experience harassment, exclusion or humiliation through online interactions. Psychological theories suggest that repeated negative social experiences can contribute to the development of depressive symptoms by damaging self-esteem and increasing feelings of isolation.</w:t>
      </w:r>
    </w:p>
    <w:p w14:paraId="45E03BF9" w14:textId="77777777" w:rsidR="00714121" w:rsidRPr="00714121" w:rsidRDefault="00714121" w:rsidP="00714121">
      <w:r w:rsidRPr="00714121">
        <w:t>Empirical evidence supports this argument. Kowalski et al. (2014), in a meta-analysis of cyberbullying research, found significant associations between victimisation and depression. Furthermore, Hamm et al. (2015) reported that adolescents who experienced cyberbullying were more likely to demonstrate symptoms of depression and anxiety. Since social media platforms often facilitate online interaction, they can provide an environment in which cyberbullying occurs.</w:t>
      </w:r>
    </w:p>
    <w:p w14:paraId="46698F1B" w14:textId="77777777" w:rsidR="00714121" w:rsidRPr="00714121" w:rsidRDefault="00714121" w:rsidP="00714121">
      <w:r w:rsidRPr="00714121">
        <w:t>Despite this evidence, cyberbullying affects only a proportion of social media users. Many individuals use social media regularly without experiencing online harassment. Therefore, rather than social media directly causing depression, it may be more accurate to suggest that certain negative experiences occurring within social media environments increase the likelihood of depressive symptoms developing. This distinction is important when evaluating the original statement.</w:t>
      </w:r>
    </w:p>
    <w:p w14:paraId="5AA3DBDE" w14:textId="77777777" w:rsidR="00714121" w:rsidRPr="00714121" w:rsidRDefault="00714121" w:rsidP="00714121">
      <w:r w:rsidRPr="00714121">
        <w:t>A further explanation concerns the impact of social media on sleep. Psychological research has consistently shown a strong relationship between poor sleep quality and depression. Social media use, particularly before bedtime, may interfere with sleep through increased cognitive stimulation, emotional arousal and exposure to blue light emitted by digital devices.</w:t>
      </w:r>
    </w:p>
    <w:p w14:paraId="5B36C46A" w14:textId="77777777" w:rsidR="00714121" w:rsidRPr="00714121" w:rsidRDefault="00714121" w:rsidP="00714121">
      <w:r w:rsidRPr="00714121">
        <w:t>Woods and Scott (2016) found that adolescents who reported high levels of nighttime social media engagement experienced poorer sleep quality, increased anxiety and increased depressive symptoms. Similarly, Levenson et al. (2016) identified a significant association between social media use and sleep disturbance among young adults. These findings suggest that excessive social media use may indirectly contribute to depression through its impact on sleep.</w:t>
      </w:r>
    </w:p>
    <w:p w14:paraId="5F19FE82" w14:textId="77777777" w:rsidR="00714121" w:rsidRPr="00714121" w:rsidRDefault="00714121" w:rsidP="00714121">
      <w:r w:rsidRPr="00714121">
        <w:t>However, it is important to recognise that many factors influence sleep quality, including stress, academic pressure and underlying mental health difficulties. Consequently, social media may be one contributing factor among many rather than an independent cause of depression. This demonstrates the complexity of determining causal relationships in psychological research.</w:t>
      </w:r>
    </w:p>
    <w:p w14:paraId="03459F91" w14:textId="77777777" w:rsidR="00714121" w:rsidRPr="00714121" w:rsidRDefault="00714121" w:rsidP="00714121">
      <w:r w:rsidRPr="00714121">
        <w:t>Research has also investigated whether the amount of social media use predicts levels of depression. Early studies often suggested that heavier social media use was associated with poorer mental health outcomes. For example, Lin et al. (2016) found that young adults who spent more time on social media reported higher levels of depression. Similarly, Twenge et al. (2018) reported links between increased screen time and lower psychological wellbeing among adolescents.</w:t>
      </w:r>
    </w:p>
    <w:p w14:paraId="21072517" w14:textId="77777777" w:rsidR="00714121" w:rsidRPr="00714121" w:rsidRDefault="00714121" w:rsidP="00714121">
      <w:r w:rsidRPr="00714121">
        <w:lastRenderedPageBreak/>
        <w:t>At first glance, these findings appear to support the argument that social media causes depression. However, more recent research has challenged this conclusion. Orben and Przybylski (2019) analysed large datasets involving thousands of adolescents and found that the relationship between digital technology use and wellbeing was extremely small. Their findings suggested that social media use accounted for less than 1% of variation in adolescent wellbeing. Likewise, Ferguson et al. (2021) argued that many claims about the harmful effects of social media have been exaggerated and are often based on weak correlational evidence.</w:t>
      </w:r>
    </w:p>
    <w:p w14:paraId="2A26ABAA" w14:textId="77777777" w:rsidR="00714121" w:rsidRPr="00714121" w:rsidRDefault="00714121" w:rsidP="00714121">
      <w:r w:rsidRPr="00714121">
        <w:t>These more recent findings indicate that social media use alone may not be a strong predictor of depression. The quality of social media interactions may be more important than the quantity of time spent online. Consequently, simplistic claims that social media causes depression are unlikely to capture the complexity of the evidence.</w:t>
      </w:r>
    </w:p>
    <w:p w14:paraId="28946E1A" w14:textId="77777777" w:rsidR="00714121" w:rsidRPr="00714121" w:rsidRDefault="00714121" w:rsidP="00714121">
      <w:r w:rsidRPr="00714121">
        <w:t>Psychological researchers have increasingly argued that it is necessary to distinguish between different forms of social media use. Passive use involves scrolling through content without interacting with others, whereas active use includes posting content, communicating with friends and participating in online discussions. These different behaviours may have different psychological consequences.</w:t>
      </w:r>
    </w:p>
    <w:p w14:paraId="6150B103" w14:textId="77777777" w:rsidR="00714121" w:rsidRPr="00714121" w:rsidRDefault="00714121" w:rsidP="00714121">
      <w:r w:rsidRPr="00714121">
        <w:t>Verduyn et al. (2017) proposed that passive use is more likely to promote social comparison and reduce wellbeing, whereas active use may enhance social connectedness and social support. Social support is widely recognised as a protective factor against depression. In some circumstances, social media may therefore improve psychological wellbeing by enabling individuals to maintain relationships and access support networks.</w:t>
      </w:r>
    </w:p>
    <w:p w14:paraId="6FA3AA8F" w14:textId="77777777" w:rsidR="00714121" w:rsidRPr="00714121" w:rsidRDefault="00714121" w:rsidP="00714121">
      <w:r w:rsidRPr="00714121">
        <w:t>This perspective is supported by research showing that online communities can benefit mental health. Naslund et al. (2016) found that social media platforms can provide valuable opportunities for social connection, particularly for individuals experiencing mental health difficulties. During the COVID-19 pandemic, social media was frequently used to maintain social contact during periods of physical isolation, which may have protected some individuals from experiencing loneliness and depression.</w:t>
      </w:r>
    </w:p>
    <w:p w14:paraId="74D3346B" w14:textId="77777777" w:rsidR="00714121" w:rsidRPr="00714121" w:rsidRDefault="00714121" w:rsidP="00714121">
      <w:r w:rsidRPr="00714121">
        <w:t>These findings challenge the idea that social media should automatically be viewed as harmful. Instead, outcomes appear to depend on how social media is used and the characteristics of the individual user.</w:t>
      </w:r>
    </w:p>
    <w:p w14:paraId="658EF277" w14:textId="77777777" w:rsidR="00714121" w:rsidRPr="00714121" w:rsidRDefault="00714121" w:rsidP="00714121">
      <w:r w:rsidRPr="00714121">
        <w:t>Methodological issues must also be considered when evaluating research in this field. A significant limitation is the reliance on self-report measures. Participants are often required to estimate the amount of time they spend using social media, which can be inaccurate. Additionally, definitions of "social media use" vary considerably across studies, making comparisons difficult.</w:t>
      </w:r>
    </w:p>
    <w:p w14:paraId="37F8BA57" w14:textId="77777777" w:rsidR="00714121" w:rsidRPr="00714121" w:rsidRDefault="00714121" w:rsidP="00714121">
      <w:r w:rsidRPr="00714121">
        <w:lastRenderedPageBreak/>
        <w:t>Another limitation is that many studies are cross-sectional. Researchers frequently collect data at a single point in time, which prevents them from determining whether social media use preceded depressive symptoms or vice versa. Longitudinal research provides stronger evidence. For example, Coyne et al. (2020) followed adolescents over an eight-year period and found little evidence that social media use predicted increases in depression over time. Such findings suggest that concerns regarding social media's effects may sometimes exceed the available scientific evidence.</w:t>
      </w:r>
    </w:p>
    <w:p w14:paraId="5C115FCA" w14:textId="77777777" w:rsidR="00714121" w:rsidRPr="00714121" w:rsidRDefault="00714121" w:rsidP="00714121">
      <w:r w:rsidRPr="00714121">
        <w:t>Overall, the claim that social media causes depression is overly simplistic. Research indicates that social media can contribute to factors associated with depression, including social comparison, cyberbullying and sleep disturbance. Studies have demonstrated links between social media use and depressive symptoms, particularly among vulnerable individuals. However, much of this evidence is correlational and does not establish a direct causal relationship. More recent research suggests that the effects of social media on wellbeing are often relatively small and influenced by factors such as the type of use, individual vulnerabilities and social context. Therefore, while social media may increase the risk of depression for some people, it cannot be concluded that social media itself universally causes depression. A more balanced interpretation is that social media represents one of many factors that may influence mental health within a broader psychological and social environment.</w:t>
      </w:r>
    </w:p>
    <w:p w14:paraId="2194AD77" w14:textId="77777777" w:rsidR="00714121" w:rsidRPr="00714121" w:rsidRDefault="00714121" w:rsidP="00714121">
      <w:r w:rsidRPr="00714121">
        <w:pict w14:anchorId="4E042CAD">
          <v:rect id="_x0000_i1031" style="width:0;height:1.5pt" o:hralign="center" o:hrstd="t" o:hr="t" fillcolor="#a0a0a0" stroked="f"/>
        </w:pict>
      </w:r>
    </w:p>
    <w:p w14:paraId="5FCF62FA" w14:textId="77777777" w:rsidR="00714121" w:rsidRPr="00714121" w:rsidRDefault="00714121" w:rsidP="00714121">
      <w:pPr>
        <w:rPr>
          <w:b/>
          <w:bCs/>
        </w:rPr>
      </w:pPr>
      <w:r w:rsidRPr="00714121">
        <w:rPr>
          <w:b/>
          <w:bCs/>
        </w:rPr>
        <w:t>References</w:t>
      </w:r>
    </w:p>
    <w:p w14:paraId="32150C3A" w14:textId="77777777" w:rsidR="00714121" w:rsidRPr="00714121" w:rsidRDefault="00714121" w:rsidP="00714121">
      <w:r w:rsidRPr="00714121">
        <w:t xml:space="preserve">Coyne, S. M., Rogers, A. A., Zurcher, J. D., Stockdale, L., &amp; Booth, M. (2020). Does time spent using social media impact mental </w:t>
      </w:r>
      <w:proofErr w:type="gramStart"/>
      <w:r w:rsidRPr="00714121">
        <w:t>health?:</w:t>
      </w:r>
      <w:proofErr w:type="gramEnd"/>
      <w:r w:rsidRPr="00714121">
        <w:t xml:space="preserve"> An eight-year longitudinal study. </w:t>
      </w:r>
      <w:r w:rsidRPr="00714121">
        <w:rPr>
          <w:i/>
          <w:iCs/>
        </w:rPr>
        <w:t xml:space="preserve">Computers in Human </w:t>
      </w:r>
      <w:proofErr w:type="spellStart"/>
      <w:r w:rsidRPr="00714121">
        <w:rPr>
          <w:i/>
          <w:iCs/>
        </w:rPr>
        <w:t>Behavior</w:t>
      </w:r>
      <w:proofErr w:type="spellEnd"/>
      <w:r w:rsidRPr="00714121">
        <w:rPr>
          <w:i/>
          <w:iCs/>
        </w:rPr>
        <w:t>, 104</w:t>
      </w:r>
      <w:r w:rsidRPr="00714121">
        <w:t>, 106160.</w:t>
      </w:r>
    </w:p>
    <w:p w14:paraId="6C82ED20" w14:textId="77777777" w:rsidR="00714121" w:rsidRPr="00714121" w:rsidRDefault="00714121" w:rsidP="00714121">
      <w:proofErr w:type="spellStart"/>
      <w:r w:rsidRPr="00714121">
        <w:t>Fardouly</w:t>
      </w:r>
      <w:proofErr w:type="spellEnd"/>
      <w:r w:rsidRPr="00714121">
        <w:t xml:space="preserve">, J., Diedrichs, P. C., Vartanian, L. R., &amp; Halliwell, E. (2015). Social comparisons on social media: The impact of Facebook on young women's body image concerns and mood. </w:t>
      </w:r>
      <w:r w:rsidRPr="00714121">
        <w:rPr>
          <w:i/>
          <w:iCs/>
        </w:rPr>
        <w:t>Body Image, 13</w:t>
      </w:r>
      <w:r w:rsidRPr="00714121">
        <w:t>, 38-45.</w:t>
      </w:r>
    </w:p>
    <w:p w14:paraId="75CFDF94" w14:textId="77777777" w:rsidR="00714121" w:rsidRPr="00714121" w:rsidRDefault="00714121" w:rsidP="00714121">
      <w:r w:rsidRPr="00714121">
        <w:t xml:space="preserve">Festinger, L. (1954). A theory of social comparison processes. </w:t>
      </w:r>
      <w:r w:rsidRPr="00714121">
        <w:rPr>
          <w:i/>
          <w:iCs/>
        </w:rPr>
        <w:t>Human Relations, 7</w:t>
      </w:r>
      <w:r w:rsidRPr="00714121">
        <w:t>(2), 117-140.</w:t>
      </w:r>
    </w:p>
    <w:p w14:paraId="42C133D1" w14:textId="77777777" w:rsidR="00714121" w:rsidRPr="00714121" w:rsidRDefault="00714121" w:rsidP="00714121">
      <w:r w:rsidRPr="00714121">
        <w:t xml:space="preserve">Ferguson, C. J., Kaye, L. K., Branley-Bell, D., &amp; Markey, P. (2021). There is no evidence that time spent on social media is correlated with adolescent mental health problems. </w:t>
      </w:r>
      <w:r w:rsidRPr="00714121">
        <w:rPr>
          <w:i/>
          <w:iCs/>
        </w:rPr>
        <w:t>Psychiatric Quarterly, 92</w:t>
      </w:r>
      <w:r w:rsidRPr="00714121">
        <w:t>(4), 1317-1328.</w:t>
      </w:r>
    </w:p>
    <w:p w14:paraId="08EDA6EE" w14:textId="77777777" w:rsidR="00714121" w:rsidRPr="00714121" w:rsidRDefault="00714121" w:rsidP="00714121">
      <w:r w:rsidRPr="00714121">
        <w:t xml:space="preserve">Hamm, M. P., Newton, A. S., Chisholm, A., et al. (2015). Prevalence and effect of cyberbullying on children and young people. </w:t>
      </w:r>
      <w:r w:rsidRPr="00714121">
        <w:rPr>
          <w:i/>
          <w:iCs/>
        </w:rPr>
        <w:t xml:space="preserve">JAMA </w:t>
      </w:r>
      <w:proofErr w:type="spellStart"/>
      <w:r w:rsidRPr="00714121">
        <w:rPr>
          <w:i/>
          <w:iCs/>
        </w:rPr>
        <w:t>Pediatrics</w:t>
      </w:r>
      <w:proofErr w:type="spellEnd"/>
      <w:r w:rsidRPr="00714121">
        <w:rPr>
          <w:i/>
          <w:iCs/>
        </w:rPr>
        <w:t>, 169</w:t>
      </w:r>
      <w:r w:rsidRPr="00714121">
        <w:t>(8), 770-777.</w:t>
      </w:r>
    </w:p>
    <w:p w14:paraId="2029AF50" w14:textId="77777777" w:rsidR="00714121" w:rsidRPr="00714121" w:rsidRDefault="00714121" w:rsidP="00714121">
      <w:r w:rsidRPr="00714121">
        <w:t xml:space="preserve">Kowalski, R. M., Giumetti, G. W., Schroeder, A. N., &amp; </w:t>
      </w:r>
      <w:proofErr w:type="spellStart"/>
      <w:r w:rsidRPr="00714121">
        <w:t>Lattanner</w:t>
      </w:r>
      <w:proofErr w:type="spellEnd"/>
      <w:r w:rsidRPr="00714121">
        <w:t xml:space="preserve">, M. R. (2014). Bullying in the digital age: A critical review and meta-analysis. </w:t>
      </w:r>
      <w:r w:rsidRPr="00714121">
        <w:rPr>
          <w:i/>
          <w:iCs/>
        </w:rPr>
        <w:t>Psychological Bulletin, 140</w:t>
      </w:r>
      <w:r w:rsidRPr="00714121">
        <w:t>(4), 1073-1137.</w:t>
      </w:r>
    </w:p>
    <w:p w14:paraId="7A374209" w14:textId="77777777" w:rsidR="00714121" w:rsidRPr="00714121" w:rsidRDefault="00714121" w:rsidP="00714121">
      <w:r w:rsidRPr="00714121">
        <w:lastRenderedPageBreak/>
        <w:t xml:space="preserve">Levenson, J. C., </w:t>
      </w:r>
      <w:proofErr w:type="spellStart"/>
      <w:r w:rsidRPr="00714121">
        <w:t>Shensa</w:t>
      </w:r>
      <w:proofErr w:type="spellEnd"/>
      <w:r w:rsidRPr="00714121">
        <w:t xml:space="preserve">, A., </w:t>
      </w:r>
      <w:proofErr w:type="spellStart"/>
      <w:r w:rsidRPr="00714121">
        <w:t>Sidani</w:t>
      </w:r>
      <w:proofErr w:type="spellEnd"/>
      <w:r w:rsidRPr="00714121">
        <w:t xml:space="preserve">, J. E., Colditz, J. B., &amp; Primack, B. A. (2016). The association between social media use and sleep disturbance among young adults. </w:t>
      </w:r>
      <w:r w:rsidRPr="00714121">
        <w:rPr>
          <w:i/>
          <w:iCs/>
        </w:rPr>
        <w:t>Preventive Medicine, 85</w:t>
      </w:r>
      <w:r w:rsidRPr="00714121">
        <w:t>, 36-41.</w:t>
      </w:r>
    </w:p>
    <w:p w14:paraId="34ED5964" w14:textId="77777777" w:rsidR="00714121" w:rsidRPr="00714121" w:rsidRDefault="00714121" w:rsidP="00714121">
      <w:r w:rsidRPr="00714121">
        <w:t xml:space="preserve">Lin, L. Y., </w:t>
      </w:r>
      <w:proofErr w:type="spellStart"/>
      <w:r w:rsidRPr="00714121">
        <w:t>Sidani</w:t>
      </w:r>
      <w:proofErr w:type="spellEnd"/>
      <w:r w:rsidRPr="00714121">
        <w:t xml:space="preserve">, J. E., </w:t>
      </w:r>
      <w:proofErr w:type="spellStart"/>
      <w:r w:rsidRPr="00714121">
        <w:t>Shensa</w:t>
      </w:r>
      <w:proofErr w:type="spellEnd"/>
      <w:r w:rsidRPr="00714121">
        <w:t xml:space="preserve">, A., et al. (2016). Association between social media use and depression among U.S. young adults. </w:t>
      </w:r>
      <w:r w:rsidRPr="00714121">
        <w:rPr>
          <w:i/>
          <w:iCs/>
        </w:rPr>
        <w:t>Depression and Anxiety, 33</w:t>
      </w:r>
      <w:r w:rsidRPr="00714121">
        <w:t>(4), 323-331.</w:t>
      </w:r>
    </w:p>
    <w:p w14:paraId="108B3091" w14:textId="77777777" w:rsidR="00714121" w:rsidRPr="00714121" w:rsidRDefault="00714121" w:rsidP="00714121">
      <w:r w:rsidRPr="00714121">
        <w:t xml:space="preserve">Naslund, J. A., Aschbrenner, K. A., Marsch, L. A., &amp; Bartels, S. J. (2016). The future of mental health care: Peer-to-peer support and social media. </w:t>
      </w:r>
      <w:r w:rsidRPr="00714121">
        <w:rPr>
          <w:i/>
          <w:iCs/>
        </w:rPr>
        <w:t>Epidemiology and Psychiatric Sciences, 25</w:t>
      </w:r>
      <w:r w:rsidRPr="00714121">
        <w:t>(2), 113-122.</w:t>
      </w:r>
    </w:p>
    <w:p w14:paraId="46D2D8FB" w14:textId="77777777" w:rsidR="00714121" w:rsidRPr="00714121" w:rsidRDefault="00714121" w:rsidP="00714121">
      <w:r w:rsidRPr="00714121">
        <w:t xml:space="preserve">Orben, A., &amp; Przybylski, A. K. (2019). The association between adolescent well-being and digital technology use. </w:t>
      </w:r>
      <w:r w:rsidRPr="00714121">
        <w:rPr>
          <w:i/>
          <w:iCs/>
        </w:rPr>
        <w:t>Nature Human Behaviour, 3</w:t>
      </w:r>
      <w:r w:rsidRPr="00714121">
        <w:t>(2), 173-182.</w:t>
      </w:r>
    </w:p>
    <w:p w14:paraId="21DAF8C4" w14:textId="77777777" w:rsidR="00714121" w:rsidRPr="00714121" w:rsidRDefault="00714121" w:rsidP="00714121">
      <w:r w:rsidRPr="00714121">
        <w:t xml:space="preserve">Twenge, J. M., Joiner, T. E., Rogers, M. L., &amp; Martin, G. N. (2018). Increases in depressive symptoms, suicide-related outcomes, and suicide rates among U.S. adolescents after 2010. </w:t>
      </w:r>
      <w:r w:rsidRPr="00714121">
        <w:rPr>
          <w:i/>
          <w:iCs/>
        </w:rPr>
        <w:t>Clinical Psychological Science, 6</w:t>
      </w:r>
      <w:r w:rsidRPr="00714121">
        <w:t>(1), 3-17.</w:t>
      </w:r>
    </w:p>
    <w:p w14:paraId="68863A09" w14:textId="77777777" w:rsidR="00714121" w:rsidRPr="00714121" w:rsidRDefault="00714121" w:rsidP="00714121">
      <w:r w:rsidRPr="00714121">
        <w:t xml:space="preserve">Verduyn, P., Ybarra, O., </w:t>
      </w:r>
      <w:proofErr w:type="spellStart"/>
      <w:r w:rsidRPr="00714121">
        <w:t>Résibois</w:t>
      </w:r>
      <w:proofErr w:type="spellEnd"/>
      <w:r w:rsidRPr="00714121">
        <w:t xml:space="preserve">, M., et al. (2017). Do social network sites enhance or undermine subjective well-being? </w:t>
      </w:r>
      <w:r w:rsidRPr="00714121">
        <w:rPr>
          <w:i/>
          <w:iCs/>
        </w:rPr>
        <w:t>Social Issues and Policy Review, 11</w:t>
      </w:r>
      <w:r w:rsidRPr="00714121">
        <w:t>(1), 274-302.</w:t>
      </w:r>
    </w:p>
    <w:p w14:paraId="006D6C60" w14:textId="77777777" w:rsidR="00714121" w:rsidRPr="00714121" w:rsidRDefault="00714121" w:rsidP="00714121">
      <w:r w:rsidRPr="00714121">
        <w:t xml:space="preserve">Vogel, E. A., Rose, J. P., Roberts, L. R., &amp; Eckles, K. (2014). Social comparison, social media, and self-esteem. </w:t>
      </w:r>
      <w:r w:rsidRPr="00714121">
        <w:rPr>
          <w:i/>
          <w:iCs/>
        </w:rPr>
        <w:t>Psychology of Popular Media Culture, 3</w:t>
      </w:r>
      <w:r w:rsidRPr="00714121">
        <w:t>(4), 206-222.</w:t>
      </w:r>
    </w:p>
    <w:p w14:paraId="00E35115" w14:textId="77777777" w:rsidR="00714121" w:rsidRPr="00714121" w:rsidRDefault="00714121" w:rsidP="00714121">
      <w:r w:rsidRPr="00714121">
        <w:t xml:space="preserve">Woods, H. C., &amp; Scott, H. (2016). </w:t>
      </w:r>
      <w:proofErr w:type="spellStart"/>
      <w:r w:rsidRPr="00714121">
        <w:t>Sleepyteens</w:t>
      </w:r>
      <w:proofErr w:type="spellEnd"/>
      <w:r w:rsidRPr="00714121">
        <w:t xml:space="preserve">: Social media use in adolescence and associations with sleep quality, anxiety, depression and self-esteem. </w:t>
      </w:r>
      <w:r w:rsidRPr="00714121">
        <w:rPr>
          <w:i/>
          <w:iCs/>
        </w:rPr>
        <w:t>Journal of Adolescence, 51</w:t>
      </w:r>
      <w:r w:rsidRPr="00714121">
        <w:t>, 41-49.</w:t>
      </w:r>
    </w:p>
    <w:p w14:paraId="46A92F37" w14:textId="77777777" w:rsidR="00714121" w:rsidRDefault="00714121" w:rsidP="00714121"/>
    <w:p w14:paraId="319CEE1C" w14:textId="77777777" w:rsidR="006B4961" w:rsidRPr="005209DC" w:rsidRDefault="006B4961" w:rsidP="006B4961">
      <w:pPr>
        <w:rPr>
          <w:b/>
          <w:bCs/>
        </w:rPr>
      </w:pPr>
      <w:r w:rsidRPr="005209DC">
        <w:rPr>
          <w:b/>
          <w:bCs/>
        </w:rPr>
        <w:t>Why would this work get this mark?</w:t>
      </w:r>
      <w:r>
        <w:rPr>
          <w:b/>
          <w:bCs/>
        </w:rPr>
        <w:t xml:space="preserve"> (63-65)</w:t>
      </w:r>
    </w:p>
    <w:p w14:paraId="6C6785AE" w14:textId="77777777" w:rsidR="006B4961" w:rsidRPr="00CB2383" w:rsidRDefault="006B4961" w:rsidP="006B4961">
      <w:r>
        <w:t>T</w:t>
      </w:r>
      <w:r w:rsidRPr="00CB2383">
        <w:t>he essay moves beyond simple description and demonstrates a reasonable level of critical engagement with psychological research. While it is not sufficiently sophisticated for a first-class mark (70%+), it meets many of the criteria associated with good undergraduate work.</w:t>
      </w:r>
    </w:p>
    <w:p w14:paraId="5A80586C" w14:textId="77777777" w:rsidR="006B4961" w:rsidRPr="00CB2383" w:rsidRDefault="006B4961" w:rsidP="006B4961">
      <w:pPr>
        <w:rPr>
          <w:b/>
          <w:bCs/>
        </w:rPr>
      </w:pPr>
      <w:r w:rsidRPr="00CB2383">
        <w:rPr>
          <w:b/>
          <w:bCs/>
        </w:rPr>
        <w:t>1. It Demonstrates Knowledge and Understanding of the Topic</w:t>
      </w:r>
    </w:p>
    <w:p w14:paraId="08CD1CF3" w14:textId="77777777" w:rsidR="006B4961" w:rsidRPr="00CB2383" w:rsidRDefault="006B4961" w:rsidP="006B4961">
      <w:r w:rsidRPr="00CB2383">
        <w:t>The essay shows a clear understanding of the debate surrounding social media and depression. Rather than simply accepting the statement, it recognises that:</w:t>
      </w:r>
    </w:p>
    <w:p w14:paraId="3FDC5777" w14:textId="77777777" w:rsidR="006B4961" w:rsidRPr="00CB2383" w:rsidRDefault="006B4961" w:rsidP="006B4961">
      <w:pPr>
        <w:numPr>
          <w:ilvl w:val="0"/>
          <w:numId w:val="1"/>
        </w:numPr>
      </w:pPr>
      <w:r w:rsidRPr="00CB2383">
        <w:t>Social media may contribute to depression through several mechanisms.</w:t>
      </w:r>
    </w:p>
    <w:p w14:paraId="03144B1F" w14:textId="77777777" w:rsidR="006B4961" w:rsidRPr="00CB2383" w:rsidRDefault="006B4961" w:rsidP="006B4961">
      <w:pPr>
        <w:numPr>
          <w:ilvl w:val="0"/>
          <w:numId w:val="1"/>
        </w:numPr>
      </w:pPr>
      <w:r w:rsidRPr="00CB2383">
        <w:t>Different psychological explanations exist.</w:t>
      </w:r>
    </w:p>
    <w:p w14:paraId="3C92A467" w14:textId="77777777" w:rsidR="006B4961" w:rsidRPr="00CB2383" w:rsidRDefault="006B4961" w:rsidP="006B4961">
      <w:pPr>
        <w:numPr>
          <w:ilvl w:val="0"/>
          <w:numId w:val="1"/>
        </w:numPr>
      </w:pPr>
      <w:r w:rsidRPr="00CB2383">
        <w:t>The relationship is complex rather than straightforward.</w:t>
      </w:r>
    </w:p>
    <w:p w14:paraId="60B9C97A" w14:textId="77777777" w:rsidR="006B4961" w:rsidRPr="00CB2383" w:rsidRDefault="006B4961" w:rsidP="006B4961">
      <w:r w:rsidRPr="00CB2383">
        <w:t>For example, the essay discusses:</w:t>
      </w:r>
    </w:p>
    <w:p w14:paraId="527337CB" w14:textId="77777777" w:rsidR="006B4961" w:rsidRPr="00CB2383" w:rsidRDefault="006B4961" w:rsidP="006B4961">
      <w:pPr>
        <w:numPr>
          <w:ilvl w:val="0"/>
          <w:numId w:val="2"/>
        </w:numPr>
      </w:pPr>
      <w:r w:rsidRPr="00CB2383">
        <w:lastRenderedPageBreak/>
        <w:t>Social comparison (Festinger, 1954)</w:t>
      </w:r>
    </w:p>
    <w:p w14:paraId="293044DC" w14:textId="77777777" w:rsidR="006B4961" w:rsidRPr="00CB2383" w:rsidRDefault="006B4961" w:rsidP="006B4961">
      <w:pPr>
        <w:numPr>
          <w:ilvl w:val="0"/>
          <w:numId w:val="2"/>
        </w:numPr>
      </w:pPr>
      <w:r w:rsidRPr="00CB2383">
        <w:t>Cyberbullying</w:t>
      </w:r>
    </w:p>
    <w:p w14:paraId="3BCE64CB" w14:textId="77777777" w:rsidR="006B4961" w:rsidRPr="00CB2383" w:rsidRDefault="006B4961" w:rsidP="006B4961">
      <w:pPr>
        <w:numPr>
          <w:ilvl w:val="0"/>
          <w:numId w:val="2"/>
        </w:numPr>
      </w:pPr>
      <w:r w:rsidRPr="00CB2383">
        <w:t>Sleep disturbance</w:t>
      </w:r>
    </w:p>
    <w:p w14:paraId="77FD9469" w14:textId="77777777" w:rsidR="006B4961" w:rsidRPr="00CB2383" w:rsidRDefault="006B4961" w:rsidP="006B4961">
      <w:pPr>
        <w:numPr>
          <w:ilvl w:val="0"/>
          <w:numId w:val="2"/>
        </w:numPr>
      </w:pPr>
      <w:r w:rsidRPr="00CB2383">
        <w:t>Active versus passive social media use</w:t>
      </w:r>
    </w:p>
    <w:p w14:paraId="56338A16" w14:textId="77777777" w:rsidR="006B4961" w:rsidRPr="00CB2383" w:rsidRDefault="006B4961" w:rsidP="006B4961">
      <w:pPr>
        <w:numPr>
          <w:ilvl w:val="0"/>
          <w:numId w:val="2"/>
        </w:numPr>
      </w:pPr>
      <w:r w:rsidRPr="00CB2383">
        <w:t>Social support and connectedness</w:t>
      </w:r>
    </w:p>
    <w:p w14:paraId="12455745" w14:textId="77777777" w:rsidR="006B4961" w:rsidRPr="00CB2383" w:rsidRDefault="006B4961" w:rsidP="006B4961">
      <w:r w:rsidRPr="00CB2383">
        <w:t>A marker would view this as evidence that the student understands key concepts and theories relevant to the topic.</w:t>
      </w:r>
    </w:p>
    <w:p w14:paraId="0931AD6A" w14:textId="77777777" w:rsidR="006B4961" w:rsidRPr="00CB2383" w:rsidRDefault="006B4961" w:rsidP="006B4961">
      <w:r w:rsidRPr="00CB2383">
        <w:rPr>
          <w:b/>
          <w:bCs/>
        </w:rPr>
        <w:t>Why this earns marks:</w:t>
      </w:r>
      <w:r w:rsidRPr="00CB2383">
        <w:t xml:space="preserve"> Knowledge is accurate and relevant throughout the essay.</w:t>
      </w:r>
    </w:p>
    <w:p w14:paraId="51D66997" w14:textId="77777777" w:rsidR="006B4961" w:rsidRPr="00CB2383" w:rsidRDefault="006B4961" w:rsidP="006B4961">
      <w:r w:rsidRPr="00CB2383">
        <w:pict w14:anchorId="55841A1E">
          <v:rect id="_x0000_i1114" style="width:0;height:1.5pt" o:hralign="center" o:hrstd="t" o:hr="t" fillcolor="#a0a0a0" stroked="f"/>
        </w:pict>
      </w:r>
    </w:p>
    <w:p w14:paraId="299D9488" w14:textId="77777777" w:rsidR="006B4961" w:rsidRPr="00CB2383" w:rsidRDefault="006B4961" w:rsidP="006B4961">
      <w:pPr>
        <w:rPr>
          <w:b/>
          <w:bCs/>
        </w:rPr>
      </w:pPr>
      <w:r w:rsidRPr="00CB2383">
        <w:rPr>
          <w:b/>
          <w:bCs/>
        </w:rPr>
        <w:t>2. It Uses Academic Evidence Extensively</w:t>
      </w:r>
    </w:p>
    <w:p w14:paraId="1D57F49C" w14:textId="77777777" w:rsidR="006B4961" w:rsidRPr="00CB2383" w:rsidRDefault="006B4961" w:rsidP="006B4961">
      <w:r w:rsidRPr="00CB2383">
        <w:t xml:space="preserve">One of the biggest differences between the </w:t>
      </w:r>
      <w:proofErr w:type="gramStart"/>
      <w:r w:rsidRPr="00CB2383">
        <w:t>fail</w:t>
      </w:r>
      <w:proofErr w:type="gramEnd"/>
      <w:r w:rsidRPr="00CB2383">
        <w:t xml:space="preserve"> essay and the 60%+ essay is the use of research evidence.</w:t>
      </w:r>
    </w:p>
    <w:p w14:paraId="524FB7EC" w14:textId="77777777" w:rsidR="006B4961" w:rsidRPr="00CB2383" w:rsidRDefault="006B4961" w:rsidP="006B4961">
      <w:r w:rsidRPr="00CB2383">
        <w:t xml:space="preserve">The </w:t>
      </w:r>
      <w:proofErr w:type="gramStart"/>
      <w:r w:rsidRPr="00CB2383">
        <w:t>fail</w:t>
      </w:r>
      <w:proofErr w:type="gramEnd"/>
      <w:r w:rsidRPr="00CB2383">
        <w:t xml:space="preserve"> essay relied largely on assertion:</w:t>
      </w:r>
    </w:p>
    <w:p w14:paraId="574FBBDD" w14:textId="77777777" w:rsidR="006B4961" w:rsidRPr="00CB2383" w:rsidRDefault="006B4961" w:rsidP="006B4961">
      <w:r w:rsidRPr="00CB2383">
        <w:t>"Social media causes depression because people compare themselves with others."</w:t>
      </w:r>
    </w:p>
    <w:p w14:paraId="28E6F30A" w14:textId="77777777" w:rsidR="006B4961" w:rsidRPr="00CB2383" w:rsidRDefault="006B4961" w:rsidP="006B4961">
      <w:r w:rsidRPr="00CB2383">
        <w:t>The stronger essay supports claims with evidence:</w:t>
      </w:r>
    </w:p>
    <w:p w14:paraId="3F0693BC" w14:textId="77777777" w:rsidR="006B4961" w:rsidRPr="00CB2383" w:rsidRDefault="006B4961" w:rsidP="006B4961">
      <w:r w:rsidRPr="00CB2383">
        <w:t>Vogel et al. (2014) found that greater Facebook use was associated with lower self-esteem.</w:t>
      </w:r>
    </w:p>
    <w:p w14:paraId="7A5E699C" w14:textId="77777777" w:rsidR="006B4961" w:rsidRPr="00CB2383" w:rsidRDefault="006B4961" w:rsidP="006B4961">
      <w:proofErr w:type="spellStart"/>
      <w:r w:rsidRPr="00CB2383">
        <w:t>Fardouly</w:t>
      </w:r>
      <w:proofErr w:type="spellEnd"/>
      <w:r w:rsidRPr="00CB2383">
        <w:t xml:space="preserve"> et al. (2015) found that social media exposure increased body image concerns.</w:t>
      </w:r>
    </w:p>
    <w:p w14:paraId="13068F78" w14:textId="77777777" w:rsidR="006B4961" w:rsidRPr="00CB2383" w:rsidRDefault="006B4961" w:rsidP="006B4961">
      <w:r w:rsidRPr="00CB2383">
        <w:t>Kowalski et al. (2014) demonstrated links between cyberbullying and depression.</w:t>
      </w:r>
    </w:p>
    <w:p w14:paraId="7DBAA391" w14:textId="77777777" w:rsidR="006B4961" w:rsidRPr="00CB2383" w:rsidRDefault="006B4961" w:rsidP="006B4961">
      <w:r w:rsidRPr="00CB2383">
        <w:t>A marker generally expects Level 4 students to support arguments with research rather than opinion.</w:t>
      </w:r>
    </w:p>
    <w:p w14:paraId="7C21DB9F" w14:textId="77777777" w:rsidR="006B4961" w:rsidRPr="00CB2383" w:rsidRDefault="006B4961" w:rsidP="006B4961">
      <w:r w:rsidRPr="00CB2383">
        <w:rPr>
          <w:b/>
          <w:bCs/>
        </w:rPr>
        <w:t>Why this earns marks:</w:t>
      </w:r>
      <w:r w:rsidRPr="00CB2383">
        <w:t xml:space="preserve"> Claims are supported by relevant psychological literature.</w:t>
      </w:r>
    </w:p>
    <w:p w14:paraId="39F35CF8" w14:textId="77777777" w:rsidR="006B4961" w:rsidRPr="00CB2383" w:rsidRDefault="006B4961" w:rsidP="006B4961">
      <w:r w:rsidRPr="00CB2383">
        <w:pict w14:anchorId="47EAD7C6">
          <v:rect id="_x0000_i1115" style="width:0;height:1.5pt" o:hralign="center" o:hrstd="t" o:hr="t" fillcolor="#a0a0a0" stroked="f"/>
        </w:pict>
      </w:r>
    </w:p>
    <w:p w14:paraId="484279D3" w14:textId="77777777" w:rsidR="006B4961" w:rsidRPr="00CB2383" w:rsidRDefault="006B4961" w:rsidP="006B4961">
      <w:pPr>
        <w:rPr>
          <w:b/>
          <w:bCs/>
        </w:rPr>
      </w:pPr>
      <w:r w:rsidRPr="00CB2383">
        <w:rPr>
          <w:b/>
          <w:bCs/>
        </w:rPr>
        <w:t>3. It Includes Critical Evaluation</w:t>
      </w:r>
    </w:p>
    <w:p w14:paraId="3948646D" w14:textId="77777777" w:rsidR="006B4961" w:rsidRPr="00CB2383" w:rsidRDefault="006B4961" w:rsidP="006B4961">
      <w:r w:rsidRPr="00CB2383">
        <w:t>One of the most important features separating a pass from a higher mark is evaluation.</w:t>
      </w:r>
    </w:p>
    <w:p w14:paraId="29417C18" w14:textId="77777777" w:rsidR="006B4961" w:rsidRPr="00CB2383" w:rsidRDefault="006B4961" w:rsidP="006B4961">
      <w:r w:rsidRPr="00CB2383">
        <w:t xml:space="preserve">The essay repeatedly evaluates the evidence by questioning whether findings </w:t>
      </w:r>
      <w:proofErr w:type="gramStart"/>
      <w:r w:rsidRPr="00CB2383">
        <w:t>actually demonstrate</w:t>
      </w:r>
      <w:proofErr w:type="gramEnd"/>
      <w:r w:rsidRPr="00CB2383">
        <w:t xml:space="preserve"> causation.</w:t>
      </w:r>
    </w:p>
    <w:p w14:paraId="50427E08" w14:textId="77777777" w:rsidR="006B4961" w:rsidRPr="00CB2383" w:rsidRDefault="006B4961" w:rsidP="006B4961">
      <w:r w:rsidRPr="00CB2383">
        <w:t>For example:</w:t>
      </w:r>
    </w:p>
    <w:p w14:paraId="21E9E687" w14:textId="77777777" w:rsidR="006B4961" w:rsidRPr="00CB2383" w:rsidRDefault="006B4961" w:rsidP="006B4961">
      <w:r w:rsidRPr="00CB2383">
        <w:lastRenderedPageBreak/>
        <w:t>Most studies in this area use correlational designs, making it impossible to establish causality.</w:t>
      </w:r>
    </w:p>
    <w:p w14:paraId="253D98EB" w14:textId="77777777" w:rsidR="006B4961" w:rsidRPr="00CB2383" w:rsidRDefault="006B4961" w:rsidP="006B4961">
      <w:r w:rsidRPr="00CB2383">
        <w:t>This is a crucial psychological criticism.</w:t>
      </w:r>
    </w:p>
    <w:p w14:paraId="47203AF9" w14:textId="77777777" w:rsidR="006B4961" w:rsidRPr="00CB2383" w:rsidRDefault="006B4961" w:rsidP="006B4961">
      <w:r w:rsidRPr="00CB2383">
        <w:t>The essay also notes that:</w:t>
      </w:r>
    </w:p>
    <w:p w14:paraId="3A8346DD" w14:textId="77777777" w:rsidR="006B4961" w:rsidRPr="00CB2383" w:rsidRDefault="006B4961" w:rsidP="006B4961">
      <w:pPr>
        <w:numPr>
          <w:ilvl w:val="0"/>
          <w:numId w:val="3"/>
        </w:numPr>
      </w:pPr>
      <w:r w:rsidRPr="00CB2383">
        <w:t>Depressed individuals may use social media differently.</w:t>
      </w:r>
    </w:p>
    <w:p w14:paraId="59424F0C" w14:textId="77777777" w:rsidR="006B4961" w:rsidRPr="00CB2383" w:rsidRDefault="006B4961" w:rsidP="006B4961">
      <w:pPr>
        <w:numPr>
          <w:ilvl w:val="0"/>
          <w:numId w:val="3"/>
        </w:numPr>
      </w:pPr>
      <w:r w:rsidRPr="00CB2383">
        <w:t>Other factors may explain the relationship.</w:t>
      </w:r>
    </w:p>
    <w:p w14:paraId="5FDF5321" w14:textId="77777777" w:rsidR="006B4961" w:rsidRPr="00CB2383" w:rsidRDefault="006B4961" w:rsidP="006B4961">
      <w:pPr>
        <w:numPr>
          <w:ilvl w:val="0"/>
          <w:numId w:val="3"/>
        </w:numPr>
      </w:pPr>
      <w:r w:rsidRPr="00CB2383">
        <w:t>Associations do not necessarily mean causation.</w:t>
      </w:r>
    </w:p>
    <w:p w14:paraId="1584F5AD" w14:textId="77777777" w:rsidR="006B4961" w:rsidRPr="00CB2383" w:rsidRDefault="006B4961" w:rsidP="006B4961">
      <w:r w:rsidRPr="00CB2383">
        <w:t>This demonstrates analytical thinking rather than simple description.</w:t>
      </w:r>
    </w:p>
    <w:p w14:paraId="28D1BBC6" w14:textId="77777777" w:rsidR="006B4961" w:rsidRPr="00CB2383" w:rsidRDefault="006B4961" w:rsidP="006B4961">
      <w:r w:rsidRPr="00CB2383">
        <w:rPr>
          <w:b/>
          <w:bCs/>
        </w:rPr>
        <w:t>Why this earns marks:</w:t>
      </w:r>
      <w:r w:rsidRPr="00CB2383">
        <w:t xml:space="preserve"> The student engages critically with research findings.</w:t>
      </w:r>
    </w:p>
    <w:p w14:paraId="111D712D" w14:textId="77777777" w:rsidR="006B4961" w:rsidRPr="00CB2383" w:rsidRDefault="006B4961" w:rsidP="006B4961">
      <w:r w:rsidRPr="00CB2383">
        <w:pict w14:anchorId="1764AFD5">
          <v:rect id="_x0000_i1116" style="width:0;height:1.5pt" o:hralign="center" o:hrstd="t" o:hr="t" fillcolor="#a0a0a0" stroked="f"/>
        </w:pict>
      </w:r>
    </w:p>
    <w:p w14:paraId="318B8172" w14:textId="77777777" w:rsidR="006B4961" w:rsidRPr="00CB2383" w:rsidRDefault="006B4961" w:rsidP="006B4961">
      <w:pPr>
        <w:rPr>
          <w:b/>
          <w:bCs/>
        </w:rPr>
      </w:pPr>
      <w:r w:rsidRPr="00CB2383">
        <w:rPr>
          <w:b/>
          <w:bCs/>
        </w:rPr>
        <w:t>4. It Presents Both Sides of the Debate</w:t>
      </w:r>
    </w:p>
    <w:p w14:paraId="4FF1D1CC" w14:textId="77777777" w:rsidR="006B4961" w:rsidRPr="00CB2383" w:rsidRDefault="006B4961" w:rsidP="006B4961">
      <w:r w:rsidRPr="00CB2383">
        <w:t>Fail-level essays often present only one viewpoint.</w:t>
      </w:r>
    </w:p>
    <w:p w14:paraId="0B0A61B8" w14:textId="77777777" w:rsidR="006B4961" w:rsidRPr="00CB2383" w:rsidRDefault="006B4961" w:rsidP="006B4961">
      <w:r w:rsidRPr="00CB2383">
        <w:t>The stronger essay recognises competing perspectives:</w:t>
      </w:r>
    </w:p>
    <w:p w14:paraId="285384D2" w14:textId="77777777" w:rsidR="006B4961" w:rsidRPr="00CB2383" w:rsidRDefault="006B4961" w:rsidP="006B4961">
      <w:pPr>
        <w:rPr>
          <w:b/>
          <w:bCs/>
        </w:rPr>
      </w:pPr>
      <w:r w:rsidRPr="00CB2383">
        <w:rPr>
          <w:b/>
          <w:bCs/>
        </w:rPr>
        <w:t>Negative effects</w:t>
      </w:r>
    </w:p>
    <w:p w14:paraId="271B2FE0" w14:textId="77777777" w:rsidR="006B4961" w:rsidRPr="00CB2383" w:rsidRDefault="006B4961" w:rsidP="006B4961">
      <w:pPr>
        <w:numPr>
          <w:ilvl w:val="0"/>
          <w:numId w:val="4"/>
        </w:numPr>
      </w:pPr>
      <w:r w:rsidRPr="00CB2383">
        <w:t>Social comparison</w:t>
      </w:r>
    </w:p>
    <w:p w14:paraId="59087812" w14:textId="77777777" w:rsidR="006B4961" w:rsidRPr="00CB2383" w:rsidRDefault="006B4961" w:rsidP="006B4961">
      <w:pPr>
        <w:numPr>
          <w:ilvl w:val="0"/>
          <w:numId w:val="4"/>
        </w:numPr>
      </w:pPr>
      <w:r w:rsidRPr="00CB2383">
        <w:t>Cyberbullying</w:t>
      </w:r>
    </w:p>
    <w:p w14:paraId="34F32042" w14:textId="77777777" w:rsidR="006B4961" w:rsidRPr="00CB2383" w:rsidRDefault="006B4961" w:rsidP="006B4961">
      <w:pPr>
        <w:numPr>
          <w:ilvl w:val="0"/>
          <w:numId w:val="4"/>
        </w:numPr>
      </w:pPr>
      <w:r w:rsidRPr="00CB2383">
        <w:t>Sleep disruption</w:t>
      </w:r>
    </w:p>
    <w:p w14:paraId="6E295605" w14:textId="77777777" w:rsidR="006B4961" w:rsidRPr="00CB2383" w:rsidRDefault="006B4961" w:rsidP="006B4961">
      <w:pPr>
        <w:numPr>
          <w:ilvl w:val="0"/>
          <w:numId w:val="4"/>
        </w:numPr>
      </w:pPr>
      <w:r w:rsidRPr="00CB2383">
        <w:t>Body dissatisfaction</w:t>
      </w:r>
    </w:p>
    <w:p w14:paraId="42D5FA0C" w14:textId="77777777" w:rsidR="006B4961" w:rsidRPr="00CB2383" w:rsidRDefault="006B4961" w:rsidP="006B4961">
      <w:pPr>
        <w:rPr>
          <w:b/>
          <w:bCs/>
        </w:rPr>
      </w:pPr>
      <w:r w:rsidRPr="00CB2383">
        <w:rPr>
          <w:b/>
          <w:bCs/>
        </w:rPr>
        <w:t>Positive effects</w:t>
      </w:r>
    </w:p>
    <w:p w14:paraId="25E67E7F" w14:textId="77777777" w:rsidR="006B4961" w:rsidRPr="00CB2383" w:rsidRDefault="006B4961" w:rsidP="006B4961">
      <w:pPr>
        <w:numPr>
          <w:ilvl w:val="0"/>
          <w:numId w:val="5"/>
        </w:numPr>
      </w:pPr>
      <w:r w:rsidRPr="00CB2383">
        <w:t>Social support</w:t>
      </w:r>
    </w:p>
    <w:p w14:paraId="168F8357" w14:textId="77777777" w:rsidR="006B4961" w:rsidRPr="00CB2383" w:rsidRDefault="006B4961" w:rsidP="006B4961">
      <w:pPr>
        <w:numPr>
          <w:ilvl w:val="0"/>
          <w:numId w:val="5"/>
        </w:numPr>
      </w:pPr>
      <w:r w:rsidRPr="00CB2383">
        <w:t>Online communities</w:t>
      </w:r>
    </w:p>
    <w:p w14:paraId="1AAE52BC" w14:textId="77777777" w:rsidR="006B4961" w:rsidRPr="00CB2383" w:rsidRDefault="006B4961" w:rsidP="006B4961">
      <w:pPr>
        <w:numPr>
          <w:ilvl w:val="0"/>
          <w:numId w:val="5"/>
        </w:numPr>
      </w:pPr>
      <w:r w:rsidRPr="00CB2383">
        <w:t>Maintaining relationships</w:t>
      </w:r>
    </w:p>
    <w:p w14:paraId="2CA8BDA1" w14:textId="77777777" w:rsidR="006B4961" w:rsidRPr="00CB2383" w:rsidRDefault="006B4961" w:rsidP="006B4961">
      <w:pPr>
        <w:numPr>
          <w:ilvl w:val="0"/>
          <w:numId w:val="5"/>
        </w:numPr>
      </w:pPr>
      <w:r w:rsidRPr="00CB2383">
        <w:t>Reduced isolation</w:t>
      </w:r>
    </w:p>
    <w:p w14:paraId="607FA054" w14:textId="77777777" w:rsidR="006B4961" w:rsidRPr="00CB2383" w:rsidRDefault="006B4961" w:rsidP="006B4961">
      <w:r w:rsidRPr="00CB2383">
        <w:t>For example:</w:t>
      </w:r>
    </w:p>
    <w:p w14:paraId="1B36A45D" w14:textId="77777777" w:rsidR="006B4961" w:rsidRPr="00CB2383" w:rsidRDefault="006B4961" w:rsidP="006B4961">
      <w:r w:rsidRPr="00CB2383">
        <w:t>Naslund et al. (2016) found that social media can provide valuable opportunities for social connection.</w:t>
      </w:r>
    </w:p>
    <w:p w14:paraId="1A4C4234" w14:textId="77777777" w:rsidR="006B4961" w:rsidRPr="00CB2383" w:rsidRDefault="006B4961" w:rsidP="006B4961">
      <w:r w:rsidRPr="00CB2383">
        <w:t>The essay therefore avoids becoming one-sided.</w:t>
      </w:r>
    </w:p>
    <w:p w14:paraId="7A948420" w14:textId="77777777" w:rsidR="006B4961" w:rsidRPr="00CB2383" w:rsidRDefault="006B4961" w:rsidP="006B4961">
      <w:r w:rsidRPr="00CB2383">
        <w:rPr>
          <w:b/>
          <w:bCs/>
        </w:rPr>
        <w:t>Why this earns marks:</w:t>
      </w:r>
      <w:r w:rsidRPr="00CB2383">
        <w:t xml:space="preserve"> Academic writing requires balanced discussion.</w:t>
      </w:r>
    </w:p>
    <w:p w14:paraId="2E9DCB84" w14:textId="77777777" w:rsidR="006B4961" w:rsidRPr="00CB2383" w:rsidRDefault="006B4961" w:rsidP="006B4961">
      <w:r w:rsidRPr="00CB2383">
        <w:pict w14:anchorId="0CBA3D3F">
          <v:rect id="_x0000_i1117" style="width:0;height:1.5pt" o:hralign="center" o:hrstd="t" o:hr="t" fillcolor="#a0a0a0" stroked="f"/>
        </w:pict>
      </w:r>
    </w:p>
    <w:p w14:paraId="76956596" w14:textId="77777777" w:rsidR="006B4961" w:rsidRPr="00CB2383" w:rsidRDefault="006B4961" w:rsidP="006B4961">
      <w:pPr>
        <w:rPr>
          <w:b/>
          <w:bCs/>
        </w:rPr>
      </w:pPr>
      <w:r w:rsidRPr="00CB2383">
        <w:rPr>
          <w:b/>
          <w:bCs/>
        </w:rPr>
        <w:lastRenderedPageBreak/>
        <w:t>5. It Demonstrates Awareness of Methodological Issues</w:t>
      </w:r>
    </w:p>
    <w:p w14:paraId="5C671524" w14:textId="77777777" w:rsidR="006B4961" w:rsidRPr="00CB2383" w:rsidRDefault="006B4961" w:rsidP="006B4961">
      <w:r w:rsidRPr="00CB2383">
        <w:t>Markers place considerable value on methodological awareness.</w:t>
      </w:r>
    </w:p>
    <w:p w14:paraId="79A2E469" w14:textId="77777777" w:rsidR="006B4961" w:rsidRPr="00CB2383" w:rsidRDefault="006B4961" w:rsidP="006B4961">
      <w:r w:rsidRPr="00CB2383">
        <w:t>The essay discusses:</w:t>
      </w:r>
    </w:p>
    <w:p w14:paraId="79218448" w14:textId="77777777" w:rsidR="006B4961" w:rsidRPr="00CB2383" w:rsidRDefault="006B4961" w:rsidP="006B4961">
      <w:pPr>
        <w:rPr>
          <w:b/>
          <w:bCs/>
        </w:rPr>
      </w:pPr>
      <w:r w:rsidRPr="00CB2383">
        <w:rPr>
          <w:b/>
          <w:bCs/>
        </w:rPr>
        <w:t>Reliance on self-report</w:t>
      </w:r>
    </w:p>
    <w:p w14:paraId="15DCACFA" w14:textId="77777777" w:rsidR="006B4961" w:rsidRPr="00CB2383" w:rsidRDefault="006B4961" w:rsidP="006B4961">
      <w:r w:rsidRPr="00CB2383">
        <w:t>Participants may not accurately estimate social media use.</w:t>
      </w:r>
    </w:p>
    <w:p w14:paraId="4DE4BF2C" w14:textId="77777777" w:rsidR="006B4961" w:rsidRPr="00CB2383" w:rsidRDefault="006B4961" w:rsidP="006B4961">
      <w:pPr>
        <w:rPr>
          <w:b/>
          <w:bCs/>
        </w:rPr>
      </w:pPr>
      <w:r w:rsidRPr="00CB2383">
        <w:rPr>
          <w:b/>
          <w:bCs/>
        </w:rPr>
        <w:t>Cross-sectional designs</w:t>
      </w:r>
    </w:p>
    <w:p w14:paraId="5B86D858" w14:textId="77777777" w:rsidR="006B4961" w:rsidRPr="00CB2383" w:rsidRDefault="006B4961" w:rsidP="006B4961">
      <w:r w:rsidRPr="00CB2383">
        <w:t>Data collected at one point in time cannot establish causal relationships.</w:t>
      </w:r>
    </w:p>
    <w:p w14:paraId="5F268E3F" w14:textId="77777777" w:rsidR="006B4961" w:rsidRPr="00CB2383" w:rsidRDefault="006B4961" w:rsidP="006B4961">
      <w:pPr>
        <w:rPr>
          <w:b/>
          <w:bCs/>
        </w:rPr>
      </w:pPr>
      <w:r w:rsidRPr="00CB2383">
        <w:rPr>
          <w:b/>
          <w:bCs/>
        </w:rPr>
        <w:t>Correlational evidence</w:t>
      </w:r>
    </w:p>
    <w:p w14:paraId="652BDE67" w14:textId="77777777" w:rsidR="006B4961" w:rsidRPr="00CB2383" w:rsidRDefault="006B4961" w:rsidP="006B4961">
      <w:r w:rsidRPr="00CB2383">
        <w:t>Relationships between variables do not prove one causes the other.</w:t>
      </w:r>
    </w:p>
    <w:p w14:paraId="5EFFF540" w14:textId="77777777" w:rsidR="006B4961" w:rsidRPr="00CB2383" w:rsidRDefault="006B4961" w:rsidP="006B4961">
      <w:r w:rsidRPr="00CB2383">
        <w:t>These points show understanding of basic psychological research methods.</w:t>
      </w:r>
    </w:p>
    <w:p w14:paraId="1C707E4E" w14:textId="77777777" w:rsidR="006B4961" w:rsidRPr="00CB2383" w:rsidRDefault="006B4961" w:rsidP="006B4961">
      <w:r w:rsidRPr="00CB2383">
        <w:rPr>
          <w:b/>
          <w:bCs/>
        </w:rPr>
        <w:t>Why this earns marks:</w:t>
      </w:r>
      <w:r w:rsidRPr="00CB2383">
        <w:t xml:space="preserve"> The student demonstrates research literacy rather than simply reporting findings.</w:t>
      </w:r>
    </w:p>
    <w:p w14:paraId="22AA38F3" w14:textId="77777777" w:rsidR="006B4961" w:rsidRPr="00CB2383" w:rsidRDefault="006B4961" w:rsidP="006B4961">
      <w:r w:rsidRPr="00CB2383">
        <w:pict w14:anchorId="5FCC5C92">
          <v:rect id="_x0000_i1118" style="width:0;height:1.5pt" o:hralign="center" o:hrstd="t" o:hr="t" fillcolor="#a0a0a0" stroked="f"/>
        </w:pict>
      </w:r>
    </w:p>
    <w:p w14:paraId="7757881C" w14:textId="77777777" w:rsidR="006B4961" w:rsidRPr="00CB2383" w:rsidRDefault="006B4961" w:rsidP="006B4961">
      <w:pPr>
        <w:rPr>
          <w:b/>
          <w:bCs/>
        </w:rPr>
      </w:pPr>
      <w:r w:rsidRPr="00CB2383">
        <w:rPr>
          <w:b/>
          <w:bCs/>
        </w:rPr>
        <w:t>6. It Uses Recent and Contradictory Evidence</w:t>
      </w:r>
    </w:p>
    <w:p w14:paraId="740D7F19" w14:textId="77777777" w:rsidR="006B4961" w:rsidRPr="00CB2383" w:rsidRDefault="006B4961" w:rsidP="006B4961">
      <w:r w:rsidRPr="00CB2383">
        <w:t>A stronger undergraduate essay should not simply cite studies that support its argument.</w:t>
      </w:r>
    </w:p>
    <w:p w14:paraId="44D1D5B2" w14:textId="77777777" w:rsidR="006B4961" w:rsidRPr="00CB2383" w:rsidRDefault="006B4961" w:rsidP="006B4961">
      <w:r w:rsidRPr="00CB2383">
        <w:t>The essay includes evidence that challenges the claim:</w:t>
      </w:r>
    </w:p>
    <w:p w14:paraId="40FFF1FE" w14:textId="77777777" w:rsidR="006B4961" w:rsidRPr="00CB2383" w:rsidRDefault="006B4961" w:rsidP="006B4961">
      <w:pPr>
        <w:numPr>
          <w:ilvl w:val="0"/>
          <w:numId w:val="6"/>
        </w:numPr>
      </w:pPr>
      <w:r w:rsidRPr="00CB2383">
        <w:t>Orben and Przybylski (2019)</w:t>
      </w:r>
    </w:p>
    <w:p w14:paraId="35F37F6E" w14:textId="77777777" w:rsidR="006B4961" w:rsidRPr="00CB2383" w:rsidRDefault="006B4961" w:rsidP="006B4961">
      <w:pPr>
        <w:numPr>
          <w:ilvl w:val="0"/>
          <w:numId w:val="6"/>
        </w:numPr>
      </w:pPr>
      <w:r w:rsidRPr="00CB2383">
        <w:t>Ferguson et al. (2021)</w:t>
      </w:r>
    </w:p>
    <w:p w14:paraId="596C76DA" w14:textId="77777777" w:rsidR="006B4961" w:rsidRPr="00CB2383" w:rsidRDefault="006B4961" w:rsidP="006B4961">
      <w:pPr>
        <w:numPr>
          <w:ilvl w:val="0"/>
          <w:numId w:val="6"/>
        </w:numPr>
      </w:pPr>
      <w:r w:rsidRPr="00CB2383">
        <w:t>Coyne et al. (2020)</w:t>
      </w:r>
    </w:p>
    <w:p w14:paraId="31186582" w14:textId="77777777" w:rsidR="006B4961" w:rsidRPr="00CB2383" w:rsidRDefault="006B4961" w:rsidP="006B4961">
      <w:r w:rsidRPr="00CB2383">
        <w:t>These studies suggest:</w:t>
      </w:r>
    </w:p>
    <w:p w14:paraId="0FFAFDAD" w14:textId="77777777" w:rsidR="006B4961" w:rsidRPr="00CB2383" w:rsidRDefault="006B4961" w:rsidP="006B4961">
      <w:pPr>
        <w:numPr>
          <w:ilvl w:val="0"/>
          <w:numId w:val="7"/>
        </w:numPr>
      </w:pPr>
      <w:r w:rsidRPr="00CB2383">
        <w:t>Effects may be very small.</w:t>
      </w:r>
    </w:p>
    <w:p w14:paraId="2AE29A55" w14:textId="77777777" w:rsidR="006B4961" w:rsidRPr="00CB2383" w:rsidRDefault="006B4961" w:rsidP="006B4961">
      <w:pPr>
        <w:numPr>
          <w:ilvl w:val="0"/>
          <w:numId w:val="7"/>
        </w:numPr>
      </w:pPr>
      <w:r w:rsidRPr="00CB2383">
        <w:t>Public concern may be exaggerated.</w:t>
      </w:r>
    </w:p>
    <w:p w14:paraId="52478977" w14:textId="77777777" w:rsidR="006B4961" w:rsidRPr="00CB2383" w:rsidRDefault="006B4961" w:rsidP="006B4961">
      <w:pPr>
        <w:numPr>
          <w:ilvl w:val="0"/>
          <w:numId w:val="7"/>
        </w:numPr>
      </w:pPr>
      <w:r w:rsidRPr="00CB2383">
        <w:t>Social media use may not predict later depression.</w:t>
      </w:r>
    </w:p>
    <w:p w14:paraId="1D718B3A" w14:textId="77777777" w:rsidR="006B4961" w:rsidRPr="00CB2383" w:rsidRDefault="006B4961" w:rsidP="006B4961">
      <w:r w:rsidRPr="00CB2383">
        <w:t>Including contradictory evidence demonstrates intellectual honesty.</w:t>
      </w:r>
    </w:p>
    <w:p w14:paraId="27F6E040" w14:textId="77777777" w:rsidR="006B4961" w:rsidRPr="00CB2383" w:rsidRDefault="006B4961" w:rsidP="006B4961">
      <w:r w:rsidRPr="00CB2383">
        <w:rPr>
          <w:b/>
          <w:bCs/>
        </w:rPr>
        <w:t>Why this earns marks:</w:t>
      </w:r>
      <w:r w:rsidRPr="00CB2383">
        <w:t xml:space="preserve"> The essay evaluates the strength of the overall evidence base.</w:t>
      </w:r>
    </w:p>
    <w:p w14:paraId="4505C939" w14:textId="77777777" w:rsidR="006B4961" w:rsidRPr="00CB2383" w:rsidRDefault="006B4961" w:rsidP="006B4961">
      <w:r w:rsidRPr="00CB2383">
        <w:pict w14:anchorId="3E084034">
          <v:rect id="_x0000_i1119" style="width:0;height:1.5pt" o:hralign="center" o:hrstd="t" o:hr="t" fillcolor="#a0a0a0" stroked="f"/>
        </w:pict>
      </w:r>
    </w:p>
    <w:p w14:paraId="0A055E9C" w14:textId="77777777" w:rsidR="006B4961" w:rsidRPr="00CB2383" w:rsidRDefault="006B4961" w:rsidP="006B4961">
      <w:pPr>
        <w:rPr>
          <w:b/>
          <w:bCs/>
        </w:rPr>
      </w:pPr>
      <w:r w:rsidRPr="00CB2383">
        <w:rPr>
          <w:b/>
          <w:bCs/>
        </w:rPr>
        <w:t>7. It Has a Clear Structure</w:t>
      </w:r>
    </w:p>
    <w:p w14:paraId="0B0B446B" w14:textId="77777777" w:rsidR="006B4961" w:rsidRPr="00CB2383" w:rsidRDefault="006B4961" w:rsidP="006B4961">
      <w:r w:rsidRPr="00CB2383">
        <w:t>The essay follows a logical progression:</w:t>
      </w:r>
    </w:p>
    <w:p w14:paraId="4A4C63C2" w14:textId="77777777" w:rsidR="006B4961" w:rsidRPr="00CB2383" w:rsidRDefault="006B4961" w:rsidP="006B4961">
      <w:pPr>
        <w:numPr>
          <w:ilvl w:val="0"/>
          <w:numId w:val="8"/>
        </w:numPr>
      </w:pPr>
      <w:r w:rsidRPr="00CB2383">
        <w:lastRenderedPageBreak/>
        <w:t>Introduction</w:t>
      </w:r>
    </w:p>
    <w:p w14:paraId="6F9BEDBA" w14:textId="77777777" w:rsidR="006B4961" w:rsidRPr="00CB2383" w:rsidRDefault="006B4961" w:rsidP="006B4961">
      <w:pPr>
        <w:numPr>
          <w:ilvl w:val="0"/>
          <w:numId w:val="8"/>
        </w:numPr>
      </w:pPr>
      <w:r w:rsidRPr="00CB2383">
        <w:t>Social comparison</w:t>
      </w:r>
    </w:p>
    <w:p w14:paraId="4BFBFA1F" w14:textId="77777777" w:rsidR="006B4961" w:rsidRPr="00CB2383" w:rsidRDefault="006B4961" w:rsidP="006B4961">
      <w:pPr>
        <w:numPr>
          <w:ilvl w:val="0"/>
          <w:numId w:val="8"/>
        </w:numPr>
      </w:pPr>
      <w:r w:rsidRPr="00CB2383">
        <w:t>Cyberbullying</w:t>
      </w:r>
    </w:p>
    <w:p w14:paraId="1CB7535A" w14:textId="77777777" w:rsidR="006B4961" w:rsidRPr="00CB2383" w:rsidRDefault="006B4961" w:rsidP="006B4961">
      <w:pPr>
        <w:numPr>
          <w:ilvl w:val="0"/>
          <w:numId w:val="8"/>
        </w:numPr>
      </w:pPr>
      <w:r w:rsidRPr="00CB2383">
        <w:t>Sleep disturbance</w:t>
      </w:r>
    </w:p>
    <w:p w14:paraId="4005603D" w14:textId="77777777" w:rsidR="006B4961" w:rsidRPr="00CB2383" w:rsidRDefault="006B4961" w:rsidP="006B4961">
      <w:pPr>
        <w:numPr>
          <w:ilvl w:val="0"/>
          <w:numId w:val="8"/>
        </w:numPr>
      </w:pPr>
      <w:r w:rsidRPr="00CB2383">
        <w:t>Quantity of use</w:t>
      </w:r>
    </w:p>
    <w:p w14:paraId="2949D502" w14:textId="77777777" w:rsidR="006B4961" w:rsidRPr="00CB2383" w:rsidRDefault="006B4961" w:rsidP="006B4961">
      <w:pPr>
        <w:numPr>
          <w:ilvl w:val="0"/>
          <w:numId w:val="8"/>
        </w:numPr>
      </w:pPr>
      <w:r w:rsidRPr="00CB2383">
        <w:t>Quality of use</w:t>
      </w:r>
    </w:p>
    <w:p w14:paraId="107D8732" w14:textId="77777777" w:rsidR="006B4961" w:rsidRPr="00CB2383" w:rsidRDefault="006B4961" w:rsidP="006B4961">
      <w:pPr>
        <w:numPr>
          <w:ilvl w:val="0"/>
          <w:numId w:val="8"/>
        </w:numPr>
      </w:pPr>
      <w:r w:rsidRPr="00CB2383">
        <w:t>Methodological issues</w:t>
      </w:r>
    </w:p>
    <w:p w14:paraId="3AB837FF" w14:textId="77777777" w:rsidR="006B4961" w:rsidRPr="00CB2383" w:rsidRDefault="006B4961" w:rsidP="006B4961">
      <w:pPr>
        <w:numPr>
          <w:ilvl w:val="0"/>
          <w:numId w:val="8"/>
        </w:numPr>
      </w:pPr>
      <w:r w:rsidRPr="00CB2383">
        <w:t>Conclusion</w:t>
      </w:r>
    </w:p>
    <w:p w14:paraId="4848F945" w14:textId="77777777" w:rsidR="006B4961" w:rsidRPr="00CB2383" w:rsidRDefault="006B4961" w:rsidP="006B4961">
      <w:r w:rsidRPr="00CB2383">
        <w:t>Each paragraph focuses on a single issue and links back to the central question.</w:t>
      </w:r>
    </w:p>
    <w:p w14:paraId="328F986B" w14:textId="77777777" w:rsidR="006B4961" w:rsidRPr="00CB2383" w:rsidRDefault="006B4961" w:rsidP="006B4961">
      <w:r w:rsidRPr="00CB2383">
        <w:rPr>
          <w:b/>
          <w:bCs/>
        </w:rPr>
        <w:t>Why this earns marks:</w:t>
      </w:r>
      <w:r w:rsidRPr="00CB2383">
        <w:t xml:space="preserve"> Clear organisation helps communication and demonstrates academic writing skills.</w:t>
      </w:r>
    </w:p>
    <w:p w14:paraId="49D71E3B" w14:textId="77777777" w:rsidR="006B4961" w:rsidRPr="00CB2383" w:rsidRDefault="006B4961" w:rsidP="006B4961">
      <w:r w:rsidRPr="00CB2383">
        <w:pict w14:anchorId="5D93EBB2">
          <v:rect id="_x0000_i1120" style="width:0;height:1.5pt" o:hralign="center" o:hrstd="t" o:hr="t" fillcolor="#a0a0a0" stroked="f"/>
        </w:pict>
      </w:r>
    </w:p>
    <w:p w14:paraId="5CAFA3B6" w14:textId="77777777" w:rsidR="006B4961" w:rsidRPr="00CB2383" w:rsidRDefault="006B4961" w:rsidP="006B4961">
      <w:pPr>
        <w:rPr>
          <w:b/>
          <w:bCs/>
        </w:rPr>
      </w:pPr>
      <w:r w:rsidRPr="00CB2383">
        <w:rPr>
          <w:b/>
          <w:bCs/>
        </w:rPr>
        <w:t>8. The Conclusion Is More Sophisticated</w:t>
      </w:r>
    </w:p>
    <w:p w14:paraId="592854A2" w14:textId="77777777" w:rsidR="006B4961" w:rsidRPr="00CB2383" w:rsidRDefault="006B4961" w:rsidP="006B4961">
      <w:r w:rsidRPr="00CB2383">
        <w:t>A weaker conclusion might simply say:</w:t>
      </w:r>
    </w:p>
    <w:p w14:paraId="7B43AAAE" w14:textId="77777777" w:rsidR="006B4961" w:rsidRPr="00CB2383" w:rsidRDefault="006B4961" w:rsidP="006B4961">
      <w:r w:rsidRPr="00CB2383">
        <w:t>"</w:t>
      </w:r>
      <w:proofErr w:type="gramStart"/>
      <w:r w:rsidRPr="00CB2383">
        <w:t>Therefore</w:t>
      </w:r>
      <w:proofErr w:type="gramEnd"/>
      <w:r w:rsidRPr="00CB2383">
        <w:t xml:space="preserve"> social media causes depression."</w:t>
      </w:r>
    </w:p>
    <w:p w14:paraId="6DF7E1A0" w14:textId="77777777" w:rsidR="006B4961" w:rsidRPr="00CB2383" w:rsidRDefault="006B4961" w:rsidP="006B4961">
      <w:r w:rsidRPr="00CB2383">
        <w:t>The stronger essay concludes:</w:t>
      </w:r>
    </w:p>
    <w:p w14:paraId="5997A040" w14:textId="77777777" w:rsidR="006B4961" w:rsidRPr="00CB2383" w:rsidRDefault="006B4961" w:rsidP="006B4961">
      <w:r w:rsidRPr="00CB2383">
        <w:t>Research suggests social media may increase risk factors associated with depression, but evidence for direct causation remains limited.</w:t>
      </w:r>
    </w:p>
    <w:p w14:paraId="28EB8B19" w14:textId="77777777" w:rsidR="006B4961" w:rsidRPr="00CB2383" w:rsidRDefault="006B4961" w:rsidP="006B4961">
      <w:r w:rsidRPr="00CB2383">
        <w:t>This demonstrates a nuanced interpretation of the literature.</w:t>
      </w:r>
    </w:p>
    <w:p w14:paraId="6F43FB5F" w14:textId="77777777" w:rsidR="006B4961" w:rsidRPr="00CB2383" w:rsidRDefault="006B4961" w:rsidP="006B4961">
      <w:r w:rsidRPr="00CB2383">
        <w:rPr>
          <w:b/>
          <w:bCs/>
        </w:rPr>
        <w:t>Why this earns marks:</w:t>
      </w:r>
      <w:r w:rsidRPr="00CB2383">
        <w:t xml:space="preserve"> Conclusions are evidence-based and appropriately cautious.</w:t>
      </w:r>
    </w:p>
    <w:p w14:paraId="1E0F5BAF" w14:textId="77777777" w:rsidR="006B4961" w:rsidRPr="00CB2383" w:rsidRDefault="006B4961" w:rsidP="006B4961">
      <w:r w:rsidRPr="00CB2383">
        <w:pict w14:anchorId="0EC5FF95">
          <v:rect id="_x0000_i1121" style="width:0;height:1.5pt" o:hralign="center" o:hrstd="t" o:hr="t" fillcolor="#a0a0a0" stroked="f"/>
        </w:pict>
      </w:r>
    </w:p>
    <w:p w14:paraId="4E3CF8E7" w14:textId="77777777" w:rsidR="006B4961" w:rsidRPr="00CB2383" w:rsidRDefault="006B4961" w:rsidP="006B4961">
      <w:pPr>
        <w:rPr>
          <w:b/>
          <w:bCs/>
        </w:rPr>
      </w:pPr>
      <w:r w:rsidRPr="00CB2383">
        <w:rPr>
          <w:b/>
          <w:bCs/>
        </w:rPr>
        <w:t>Why It Is Not Yet a First-Class (70%+) Essay</w:t>
      </w:r>
    </w:p>
    <w:p w14:paraId="142595D4" w14:textId="77777777" w:rsidR="006B4961" w:rsidRPr="00CB2383" w:rsidRDefault="006B4961" w:rsidP="006B4961">
      <w:r w:rsidRPr="00CB2383">
        <w:t>A marker would also identify limitations preventing a first-class mark.</w:t>
      </w:r>
    </w:p>
    <w:p w14:paraId="00F1ACAD" w14:textId="77777777" w:rsidR="006B4961" w:rsidRPr="00CB2383" w:rsidRDefault="006B4961" w:rsidP="006B4961">
      <w:pPr>
        <w:rPr>
          <w:b/>
          <w:bCs/>
        </w:rPr>
      </w:pPr>
      <w:r w:rsidRPr="00CB2383">
        <w:rPr>
          <w:b/>
          <w:bCs/>
        </w:rPr>
        <w:t>Limited theoretical depth</w:t>
      </w:r>
    </w:p>
    <w:p w14:paraId="527A2756" w14:textId="77777777" w:rsidR="006B4961" w:rsidRPr="00CB2383" w:rsidRDefault="006B4961" w:rsidP="006B4961">
      <w:r w:rsidRPr="00CB2383">
        <w:t>The essay introduces Social Comparison Theory but does not explore theories in depth.</w:t>
      </w:r>
    </w:p>
    <w:p w14:paraId="3343FAD1" w14:textId="77777777" w:rsidR="006B4961" w:rsidRPr="00CB2383" w:rsidRDefault="006B4961" w:rsidP="006B4961">
      <w:pPr>
        <w:rPr>
          <w:b/>
          <w:bCs/>
        </w:rPr>
      </w:pPr>
      <w:r w:rsidRPr="00CB2383">
        <w:rPr>
          <w:b/>
          <w:bCs/>
        </w:rPr>
        <w:t>Evaluation remains somewhat generic</w:t>
      </w:r>
    </w:p>
    <w:p w14:paraId="51F9EA6F" w14:textId="77777777" w:rsidR="006B4961" w:rsidRPr="00CB2383" w:rsidRDefault="006B4961" w:rsidP="006B4961">
      <w:r w:rsidRPr="00CB2383">
        <w:t>Comments about causation and correlation are valid but relatively common.</w:t>
      </w:r>
    </w:p>
    <w:p w14:paraId="7BA37B3D" w14:textId="77777777" w:rsidR="006B4961" w:rsidRPr="00CB2383" w:rsidRDefault="006B4961" w:rsidP="006B4961">
      <w:pPr>
        <w:rPr>
          <w:b/>
          <w:bCs/>
        </w:rPr>
      </w:pPr>
      <w:r w:rsidRPr="00CB2383">
        <w:rPr>
          <w:b/>
          <w:bCs/>
        </w:rPr>
        <w:t>Little discussion of effect sizes</w:t>
      </w:r>
    </w:p>
    <w:p w14:paraId="49BBC7F9" w14:textId="77777777" w:rsidR="006B4961" w:rsidRPr="00CB2383" w:rsidRDefault="006B4961" w:rsidP="006B4961">
      <w:r w:rsidRPr="00CB2383">
        <w:t>A first-class essay might discuss:</w:t>
      </w:r>
    </w:p>
    <w:p w14:paraId="43F37C31" w14:textId="77777777" w:rsidR="006B4961" w:rsidRPr="00CB2383" w:rsidRDefault="006B4961" w:rsidP="006B4961">
      <w:pPr>
        <w:numPr>
          <w:ilvl w:val="0"/>
          <w:numId w:val="9"/>
        </w:numPr>
      </w:pPr>
      <w:r w:rsidRPr="00CB2383">
        <w:lastRenderedPageBreak/>
        <w:t>Magnitude of associations</w:t>
      </w:r>
    </w:p>
    <w:p w14:paraId="6EF02A61" w14:textId="77777777" w:rsidR="006B4961" w:rsidRPr="00CB2383" w:rsidRDefault="006B4961" w:rsidP="006B4961">
      <w:pPr>
        <w:numPr>
          <w:ilvl w:val="0"/>
          <w:numId w:val="9"/>
        </w:numPr>
      </w:pPr>
      <w:r w:rsidRPr="00CB2383">
        <w:t>Statistical significance</w:t>
      </w:r>
    </w:p>
    <w:p w14:paraId="0E96CF7D" w14:textId="77777777" w:rsidR="006B4961" w:rsidRPr="00CB2383" w:rsidRDefault="006B4961" w:rsidP="006B4961">
      <w:pPr>
        <w:numPr>
          <w:ilvl w:val="0"/>
          <w:numId w:val="9"/>
        </w:numPr>
      </w:pPr>
      <w:r w:rsidRPr="00CB2383">
        <w:t>Practical significance</w:t>
      </w:r>
    </w:p>
    <w:p w14:paraId="4AA2B8D0" w14:textId="77777777" w:rsidR="006B4961" w:rsidRPr="00CB2383" w:rsidRDefault="006B4961" w:rsidP="006B4961">
      <w:pPr>
        <w:rPr>
          <w:b/>
          <w:bCs/>
        </w:rPr>
      </w:pPr>
      <w:r w:rsidRPr="00CB2383">
        <w:rPr>
          <w:b/>
          <w:bCs/>
        </w:rPr>
        <w:t>Limited integration of evidence</w:t>
      </w:r>
    </w:p>
    <w:p w14:paraId="5F98EB90" w14:textId="77777777" w:rsidR="006B4961" w:rsidRPr="00CB2383" w:rsidRDefault="006B4961" w:rsidP="006B4961">
      <w:r w:rsidRPr="00CB2383">
        <w:t>Studies are mostly discussed individually rather than synthesised into broader themes.</w:t>
      </w:r>
    </w:p>
    <w:p w14:paraId="0891D1A7" w14:textId="77777777" w:rsidR="006B4961" w:rsidRPr="00CB2383" w:rsidRDefault="006B4961" w:rsidP="006B4961">
      <w:pPr>
        <w:rPr>
          <w:b/>
          <w:bCs/>
        </w:rPr>
      </w:pPr>
      <w:r w:rsidRPr="00CB2383">
        <w:rPr>
          <w:b/>
          <w:bCs/>
        </w:rPr>
        <w:t>References largely descriptive</w:t>
      </w:r>
    </w:p>
    <w:p w14:paraId="5D249B14" w14:textId="77777777" w:rsidR="006B4961" w:rsidRPr="00CB2383" w:rsidRDefault="006B4961" w:rsidP="006B4961">
      <w:r w:rsidRPr="00CB2383">
        <w:t>Many studies are presented sequentially rather than critically compared.</w:t>
      </w:r>
    </w:p>
    <w:p w14:paraId="605E3CEF" w14:textId="77777777" w:rsidR="006B4961" w:rsidRPr="00CB2383" w:rsidRDefault="006B4961" w:rsidP="006B4961">
      <w:r w:rsidRPr="00CB2383">
        <w:pict w14:anchorId="5CEAAA87">
          <v:rect id="_x0000_i1122" style="width:0;height:1.5pt" o:hralign="center" o:hrstd="t" o:hr="t" fillcolor="#a0a0a0" stroked="f"/>
        </w:pict>
      </w:r>
    </w:p>
    <w:p w14:paraId="1A548188" w14:textId="77777777" w:rsidR="006B4961" w:rsidRPr="00CB2383" w:rsidRDefault="006B4961" w:rsidP="006B4961">
      <w:pPr>
        <w:rPr>
          <w:b/>
          <w:bCs/>
        </w:rPr>
      </w:pPr>
      <w:r w:rsidRPr="00CB2383">
        <w:rPr>
          <w:b/>
          <w:bCs/>
        </w:rPr>
        <w:t>Likely Mark Range</w:t>
      </w:r>
    </w:p>
    <w:p w14:paraId="36F9F6AE" w14:textId="77777777" w:rsidR="006B4961" w:rsidRPr="00CB2383" w:rsidRDefault="006B4961" w:rsidP="006B4961">
      <w:r w:rsidRPr="00CB2383">
        <w:t xml:space="preserve">A typical marker might award </w:t>
      </w:r>
      <w:r w:rsidRPr="00CB2383">
        <w:rPr>
          <w:b/>
          <w:bCs/>
        </w:rPr>
        <w:t>63-65%</w:t>
      </w:r>
      <w:r w:rsidRPr="00CB2383">
        <w:t>, as the essay demonstrates solid knowledge, relevant evidence, and some critical evaluation, but lacks the depth, synthesis, and sophistication normally expected for a first-class (70%+) submission.</w:t>
      </w:r>
    </w:p>
    <w:p w14:paraId="2E79347F" w14:textId="77777777" w:rsidR="006B4961" w:rsidRDefault="006B4961" w:rsidP="006B4961"/>
    <w:p w14:paraId="7BA39CCE" w14:textId="77777777" w:rsidR="008834C6" w:rsidRDefault="008834C6" w:rsidP="00714121"/>
    <w:sectPr w:rsidR="008834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D7289"/>
    <w:multiLevelType w:val="multilevel"/>
    <w:tmpl w:val="9690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C74080"/>
    <w:multiLevelType w:val="multilevel"/>
    <w:tmpl w:val="502A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B4481"/>
    <w:multiLevelType w:val="multilevel"/>
    <w:tmpl w:val="A99E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55FE7"/>
    <w:multiLevelType w:val="multilevel"/>
    <w:tmpl w:val="EB70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D1047E"/>
    <w:multiLevelType w:val="multilevel"/>
    <w:tmpl w:val="1D90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BB5855"/>
    <w:multiLevelType w:val="multilevel"/>
    <w:tmpl w:val="0C9A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252A5C"/>
    <w:multiLevelType w:val="multilevel"/>
    <w:tmpl w:val="7F68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B35938"/>
    <w:multiLevelType w:val="multilevel"/>
    <w:tmpl w:val="1540A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181241"/>
    <w:multiLevelType w:val="multilevel"/>
    <w:tmpl w:val="E948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9223264">
    <w:abstractNumId w:val="5"/>
  </w:num>
  <w:num w:numId="2" w16cid:durableId="1052076913">
    <w:abstractNumId w:val="4"/>
  </w:num>
  <w:num w:numId="3" w16cid:durableId="280117933">
    <w:abstractNumId w:val="1"/>
  </w:num>
  <w:num w:numId="4" w16cid:durableId="1762217578">
    <w:abstractNumId w:val="3"/>
  </w:num>
  <w:num w:numId="5" w16cid:durableId="267353387">
    <w:abstractNumId w:val="8"/>
  </w:num>
  <w:num w:numId="6" w16cid:durableId="811362732">
    <w:abstractNumId w:val="0"/>
  </w:num>
  <w:num w:numId="7" w16cid:durableId="808859170">
    <w:abstractNumId w:val="2"/>
  </w:num>
  <w:num w:numId="8" w16cid:durableId="1279799024">
    <w:abstractNumId w:val="7"/>
  </w:num>
  <w:num w:numId="9" w16cid:durableId="5708466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121"/>
    <w:rsid w:val="00080CC2"/>
    <w:rsid w:val="005209DC"/>
    <w:rsid w:val="006B4961"/>
    <w:rsid w:val="006D4D37"/>
    <w:rsid w:val="00714121"/>
    <w:rsid w:val="00875DA6"/>
    <w:rsid w:val="008834C6"/>
    <w:rsid w:val="00A566E2"/>
    <w:rsid w:val="00B964BB"/>
    <w:rsid w:val="00CB2383"/>
    <w:rsid w:val="00FA6901"/>
    <w:rsid w:val="00FE38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9A0B1"/>
  <w15:chartTrackingRefBased/>
  <w15:docId w15:val="{59A70D01-1664-44C1-8178-0C906569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41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41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41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41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41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41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41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41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41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1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41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41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41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41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41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41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41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4121"/>
    <w:rPr>
      <w:rFonts w:eastAsiaTheme="majorEastAsia" w:cstheme="majorBidi"/>
      <w:color w:val="272727" w:themeColor="text1" w:themeTint="D8"/>
    </w:rPr>
  </w:style>
  <w:style w:type="paragraph" w:styleId="Title">
    <w:name w:val="Title"/>
    <w:basedOn w:val="Normal"/>
    <w:next w:val="Normal"/>
    <w:link w:val="TitleChar"/>
    <w:uiPriority w:val="10"/>
    <w:qFormat/>
    <w:rsid w:val="007141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1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1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1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4121"/>
    <w:pPr>
      <w:spacing w:before="160"/>
      <w:jc w:val="center"/>
    </w:pPr>
    <w:rPr>
      <w:i/>
      <w:iCs/>
      <w:color w:val="404040" w:themeColor="text1" w:themeTint="BF"/>
    </w:rPr>
  </w:style>
  <w:style w:type="character" w:customStyle="1" w:styleId="QuoteChar">
    <w:name w:val="Quote Char"/>
    <w:basedOn w:val="DefaultParagraphFont"/>
    <w:link w:val="Quote"/>
    <w:uiPriority w:val="29"/>
    <w:rsid w:val="00714121"/>
    <w:rPr>
      <w:i/>
      <w:iCs/>
      <w:color w:val="404040" w:themeColor="text1" w:themeTint="BF"/>
    </w:rPr>
  </w:style>
  <w:style w:type="paragraph" w:styleId="ListParagraph">
    <w:name w:val="List Paragraph"/>
    <w:basedOn w:val="Normal"/>
    <w:uiPriority w:val="34"/>
    <w:qFormat/>
    <w:rsid w:val="00714121"/>
    <w:pPr>
      <w:ind w:left="720"/>
      <w:contextualSpacing/>
    </w:pPr>
  </w:style>
  <w:style w:type="character" w:styleId="IntenseEmphasis">
    <w:name w:val="Intense Emphasis"/>
    <w:basedOn w:val="DefaultParagraphFont"/>
    <w:uiPriority w:val="21"/>
    <w:qFormat/>
    <w:rsid w:val="00714121"/>
    <w:rPr>
      <w:i/>
      <w:iCs/>
      <w:color w:val="0F4761" w:themeColor="accent1" w:themeShade="BF"/>
    </w:rPr>
  </w:style>
  <w:style w:type="paragraph" w:styleId="IntenseQuote">
    <w:name w:val="Intense Quote"/>
    <w:basedOn w:val="Normal"/>
    <w:next w:val="Normal"/>
    <w:link w:val="IntenseQuoteChar"/>
    <w:uiPriority w:val="30"/>
    <w:qFormat/>
    <w:rsid w:val="007141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121"/>
    <w:rPr>
      <w:i/>
      <w:iCs/>
      <w:color w:val="0F4761" w:themeColor="accent1" w:themeShade="BF"/>
    </w:rPr>
  </w:style>
  <w:style w:type="character" w:styleId="IntenseReference">
    <w:name w:val="Intense Reference"/>
    <w:basedOn w:val="DefaultParagraphFont"/>
    <w:uiPriority w:val="32"/>
    <w:qFormat/>
    <w:rsid w:val="007141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2805</Words>
  <Characters>15991</Characters>
  <Application>Microsoft Office Word</Application>
  <DocSecurity>0</DocSecurity>
  <Lines>133</Lines>
  <Paragraphs>37</Paragraphs>
  <ScaleCrop>false</ScaleCrop>
  <Company>University of Wales Trinity Saint David</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Hutchings</dc:creator>
  <cp:keywords/>
  <dc:description/>
  <cp:lastModifiedBy>Paul Hutchings</cp:lastModifiedBy>
  <cp:revision>3</cp:revision>
  <dcterms:created xsi:type="dcterms:W3CDTF">2026-08-02T20:08:00Z</dcterms:created>
  <dcterms:modified xsi:type="dcterms:W3CDTF">2026-08-02T20:08:00Z</dcterms:modified>
</cp:coreProperties>
</file>