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A15D9" w14:textId="4165D884" w:rsidR="00F92EE6" w:rsidRDefault="000C4776">
      <w:pPr>
        <w:rPr>
          <w:b/>
          <w:bCs/>
          <w:u w:val="single"/>
        </w:rPr>
      </w:pPr>
      <w:r>
        <w:rPr>
          <w:b/>
          <w:bCs/>
          <w:u w:val="single"/>
        </w:rPr>
        <w:t>The History of Electro Convulsive Treatment as a treatment for Mental illness 1950 till 2021</w:t>
      </w:r>
    </w:p>
    <w:p w14:paraId="7B3021CE" w14:textId="008DE496" w:rsidR="000C4776" w:rsidRDefault="000C4776">
      <w:pPr>
        <w:rPr>
          <w:b/>
          <w:bCs/>
          <w:u w:val="single"/>
        </w:rPr>
      </w:pPr>
    </w:p>
    <w:p w14:paraId="7B746694" w14:textId="3F8AE268" w:rsidR="000C4776" w:rsidRPr="00C528A5" w:rsidRDefault="000C4776" w:rsidP="00C528A5">
      <w:pPr>
        <w:rPr>
          <w:b/>
          <w:bCs/>
          <w:u w:val="single"/>
        </w:rPr>
      </w:pPr>
      <w:r w:rsidRPr="00C528A5">
        <w:rPr>
          <w:b/>
          <w:bCs/>
          <w:u w:val="single"/>
        </w:rPr>
        <w:t>Intro (A: 100) (B:200) (C:300)</w:t>
      </w:r>
    </w:p>
    <w:p w14:paraId="4E1C7A56" w14:textId="21F2826C" w:rsidR="000C4776" w:rsidRDefault="000C4776" w:rsidP="000C4776">
      <w:pPr>
        <w:pStyle w:val="ListParagraph"/>
        <w:numPr>
          <w:ilvl w:val="0"/>
          <w:numId w:val="1"/>
        </w:numPr>
      </w:pPr>
      <w:r w:rsidRPr="000C4776">
        <w:t>What is</w:t>
      </w:r>
      <w:r w:rsidR="00567D71">
        <w:t xml:space="preserve"> Mental illness</w:t>
      </w:r>
    </w:p>
    <w:p w14:paraId="101D2A02" w14:textId="70E58B9D" w:rsidR="000C4776" w:rsidRDefault="000C4776" w:rsidP="000C4776">
      <w:pPr>
        <w:pStyle w:val="ListParagraph"/>
        <w:numPr>
          <w:ilvl w:val="0"/>
          <w:numId w:val="1"/>
        </w:numPr>
      </w:pPr>
      <w:r>
        <w:t>What is ECT</w:t>
      </w:r>
    </w:p>
    <w:p w14:paraId="3129EB90" w14:textId="67015C85" w:rsidR="000C4776" w:rsidRDefault="000C4776" w:rsidP="000C4776">
      <w:pPr>
        <w:pStyle w:val="ListParagraph"/>
        <w:numPr>
          <w:ilvl w:val="0"/>
          <w:numId w:val="1"/>
        </w:numPr>
      </w:pPr>
      <w:r>
        <w:t>Examples of change (</w:t>
      </w:r>
      <w:r w:rsidR="00C528A5">
        <w:t xml:space="preserve">Mental health act 1959,1983, 1995)  </w:t>
      </w:r>
    </w:p>
    <w:p w14:paraId="3A474F81" w14:textId="3BA6D101" w:rsidR="00C528A5" w:rsidRDefault="00C528A5" w:rsidP="00C528A5"/>
    <w:p w14:paraId="09ACDE4C" w14:textId="15A7A589" w:rsidR="00567D71" w:rsidRDefault="00567D71" w:rsidP="00C528A5">
      <w:pPr>
        <w:rPr>
          <w:b/>
          <w:bCs/>
          <w:u w:val="single"/>
        </w:rPr>
      </w:pPr>
      <w:r>
        <w:rPr>
          <w:b/>
          <w:bCs/>
          <w:u w:val="single"/>
        </w:rPr>
        <w:t>Mental illness</w:t>
      </w:r>
      <w:r w:rsidR="000B7C47">
        <w:rPr>
          <w:b/>
          <w:bCs/>
          <w:u w:val="single"/>
        </w:rPr>
        <w:t xml:space="preserve"> (A:900) (B:800) (C:700)</w:t>
      </w:r>
    </w:p>
    <w:p w14:paraId="7BBF0259" w14:textId="49D6F217" w:rsidR="00567D71" w:rsidRPr="00F75DF5" w:rsidRDefault="00567D71" w:rsidP="00567D71">
      <w:pPr>
        <w:pStyle w:val="ListParagraph"/>
        <w:numPr>
          <w:ilvl w:val="0"/>
          <w:numId w:val="3"/>
        </w:numPr>
        <w:rPr>
          <w:b/>
          <w:bCs/>
          <w:u w:val="single"/>
        </w:rPr>
      </w:pPr>
      <w:r>
        <w:t>What is Mental Illness</w:t>
      </w:r>
      <w:r w:rsidR="000B7C47">
        <w:t xml:space="preserve"> (Severe mental illness a term that affects 1% of the UK pop)</w:t>
      </w:r>
    </w:p>
    <w:p w14:paraId="561235F8" w14:textId="0DDD8BCB" w:rsidR="00F75DF5" w:rsidRPr="00567D71" w:rsidRDefault="001C0F1C" w:rsidP="00F75DF5">
      <w:pPr>
        <w:pStyle w:val="ListParagraph"/>
        <w:rPr>
          <w:b/>
          <w:bCs/>
          <w:u w:val="single"/>
        </w:rPr>
      </w:pPr>
      <w:r>
        <w:t xml:space="preserve">To start this </w:t>
      </w:r>
      <w:r w:rsidR="00746B2F">
        <w:t>Evaluation, there must be an understanding on what exactly mental illness is.</w:t>
      </w:r>
      <w:r w:rsidR="00755BAA">
        <w:t xml:space="preserve"> </w:t>
      </w:r>
      <w:r w:rsidR="00911234">
        <w:t>Mind Uk</w:t>
      </w:r>
      <w:r w:rsidR="000D0A97">
        <w:t xml:space="preserve"> matches mental health to </w:t>
      </w:r>
      <w:r w:rsidR="00E64A7B">
        <w:t>p</w:t>
      </w:r>
      <w:r w:rsidR="000D0A97">
        <w:t>hysical health,</w:t>
      </w:r>
      <w:r w:rsidR="00E64A7B">
        <w:t xml:space="preserve"> meaning that they work very similarly</w:t>
      </w:r>
      <w:r w:rsidR="00AF4024">
        <w:t>. Just as the physical health of a person can be affected by the outside world and unforeseen circumstances. So too can the mental state of people</w:t>
      </w:r>
      <w:r w:rsidR="00A51B99">
        <w:t xml:space="preserve"> be affected in the same way.</w:t>
      </w:r>
      <w:r w:rsidR="000406F7">
        <w:t xml:space="preserve"> </w:t>
      </w:r>
      <w:r w:rsidR="00D80EE7">
        <w:t>However,</w:t>
      </w:r>
      <w:r w:rsidR="000406F7">
        <w:t xml:space="preserve"> it is harder to diagnose</w:t>
      </w:r>
      <w:r w:rsidR="00551241">
        <w:t xml:space="preserve"> mental illness becau</w:t>
      </w:r>
      <w:r w:rsidR="002A04B4">
        <w:t>se unlike the physical body</w:t>
      </w:r>
      <w:r w:rsidR="009246F4">
        <w:t xml:space="preserve">, with mental illness there are no </w:t>
      </w:r>
      <w:r w:rsidR="00141EC2">
        <w:t>signs</w:t>
      </w:r>
      <w:r w:rsidR="0094598E">
        <w:t xml:space="preserve"> initially but there are symptoms, that the patient would tell someone about.</w:t>
      </w:r>
    </w:p>
    <w:p w14:paraId="183564EE" w14:textId="0DE5E4CB" w:rsidR="00567D71" w:rsidRPr="009D442C" w:rsidRDefault="00CC02E1" w:rsidP="00567D71">
      <w:pPr>
        <w:pStyle w:val="ListParagraph"/>
        <w:numPr>
          <w:ilvl w:val="0"/>
          <w:numId w:val="3"/>
        </w:numPr>
        <w:rPr>
          <w:b/>
          <w:bCs/>
          <w:u w:val="single"/>
        </w:rPr>
      </w:pPr>
      <w:r>
        <w:t xml:space="preserve">Give a wide range of </w:t>
      </w:r>
      <w:r w:rsidR="007548F0">
        <w:t xml:space="preserve">illnesses that ECT was used for </w:t>
      </w:r>
      <w:r>
        <w:t>(</w:t>
      </w:r>
      <w:r w:rsidR="000B7C47">
        <w:t>ICD 11, ICD 10)</w:t>
      </w:r>
    </w:p>
    <w:p w14:paraId="2674ACCB" w14:textId="77777777" w:rsidR="00D64F51" w:rsidRDefault="008D61F1" w:rsidP="003D7851">
      <w:pPr>
        <w:pStyle w:val="ListParagraph"/>
      </w:pPr>
      <w:r>
        <w:t>In the 21</w:t>
      </w:r>
      <w:r w:rsidRPr="008D61F1">
        <w:rPr>
          <w:vertAlign w:val="superscript"/>
        </w:rPr>
        <w:t>st</w:t>
      </w:r>
      <w:r>
        <w:t xml:space="preserve"> century Electroconvulsive treatment (ECT) is use</w:t>
      </w:r>
      <w:r w:rsidR="00F13BD7">
        <w:t>d rarely to treat</w:t>
      </w:r>
      <w:r w:rsidR="008579DB">
        <w:t xml:space="preserve"> a list of </w:t>
      </w:r>
      <w:r w:rsidR="001E3147">
        <w:t>major mental illnesses,</w:t>
      </w:r>
      <w:r w:rsidR="00D6624D">
        <w:t xml:space="preserve"> usually ECT is brought through if the patient is known to be treatment resistant.</w:t>
      </w:r>
      <w:r w:rsidR="00B13FD7">
        <w:t xml:space="preserve"> Some of the Disorders</w:t>
      </w:r>
      <w:r w:rsidR="00D05FC5">
        <w:t xml:space="preserve"> being:</w:t>
      </w:r>
      <w:r w:rsidR="00CD4D91">
        <w:t xml:space="preserve"> </w:t>
      </w:r>
    </w:p>
    <w:p w14:paraId="0AB3F714" w14:textId="77777777" w:rsidR="00D64F51" w:rsidRPr="00D64F51" w:rsidRDefault="00CD4D91" w:rsidP="003D7851">
      <w:pPr>
        <w:pStyle w:val="ListParagraph"/>
        <w:rPr>
          <w:u w:val="single"/>
        </w:rPr>
      </w:pPr>
      <w:r w:rsidRPr="00D64F51">
        <w:rPr>
          <w:u w:val="single"/>
        </w:rPr>
        <w:t>Major depressive Disorder</w:t>
      </w:r>
    </w:p>
    <w:p w14:paraId="2C5780E8" w14:textId="5005701E" w:rsidR="00D64F51" w:rsidRDefault="002A5505" w:rsidP="003D7851">
      <w:pPr>
        <w:pStyle w:val="ListParagraph"/>
      </w:pPr>
      <w:r>
        <w:t xml:space="preserve">Depression can come on gradually </w:t>
      </w:r>
      <w:r w:rsidR="00786FB4">
        <w:t>a</w:t>
      </w:r>
      <w:r>
        <w:t>nd people can cope with the symptoms without</w:t>
      </w:r>
      <w:r w:rsidR="00786FB4">
        <w:t xml:space="preserve"> </w:t>
      </w:r>
      <w:r>
        <w:t>realising that they are coping with depression</w:t>
      </w:r>
      <w:r w:rsidR="00CD4D91">
        <w:t>,</w:t>
      </w:r>
      <w:r w:rsidR="00D64F51">
        <w:t xml:space="preserve"> however in severe cases it can lead to suicide</w:t>
      </w:r>
      <w:r w:rsidR="00D8738D">
        <w:t xml:space="preserve">. Mild depression may affect your daily </w:t>
      </w:r>
      <w:r w:rsidR="0069478A">
        <w:t>life,</w:t>
      </w:r>
      <w:r w:rsidR="00D8738D">
        <w:t xml:space="preserve"> but you should be able to cope, </w:t>
      </w:r>
      <w:r w:rsidR="00421163">
        <w:t xml:space="preserve">Moderate Depression would impact </w:t>
      </w:r>
      <w:r w:rsidR="0069478A">
        <w:t>someone’s</w:t>
      </w:r>
      <w:r w:rsidR="00421163">
        <w:t xml:space="preserve"> life even more than mild and then severe Depression </w:t>
      </w:r>
      <w:r w:rsidR="003C7FBE">
        <w:t>would make someone feel like they would not be able to cope with the day</w:t>
      </w:r>
      <w:r w:rsidR="0069478A">
        <w:t>, it would be impossible for those sufferers and unfortunately it can lead to Psychotic symptoms.</w:t>
      </w:r>
    </w:p>
    <w:p w14:paraId="7BAAFD7F" w14:textId="61143980" w:rsidR="00E32804" w:rsidRDefault="00E32804" w:rsidP="003D7851">
      <w:pPr>
        <w:pStyle w:val="ListParagraph"/>
      </w:pPr>
      <w:r>
        <w:t>There are other forms of Depression, such as Post- natal</w:t>
      </w:r>
      <w:r w:rsidR="00197D17">
        <w:t xml:space="preserve"> (Post = </w:t>
      </w:r>
      <w:r w:rsidR="0044642D">
        <w:t>After, Natal</w:t>
      </w:r>
      <w:r w:rsidR="003E3707">
        <w:t xml:space="preserve"> refers to </w:t>
      </w:r>
      <w:r w:rsidR="001F5099">
        <w:t>a day of Birth</w:t>
      </w:r>
      <w:r w:rsidR="003E3707">
        <w:t>, Post</w:t>
      </w:r>
      <w:r w:rsidR="001F5099">
        <w:t>- Natal means After day of birth)</w:t>
      </w:r>
      <w:r>
        <w:t>, Bipolar disorder and</w:t>
      </w:r>
      <w:r w:rsidR="00942EDC">
        <w:t xml:space="preserve"> seasonal affective disorder (SAD)</w:t>
      </w:r>
      <w:r w:rsidR="00816F1D">
        <w:t xml:space="preserve"> all of which can experience Mild to </w:t>
      </w:r>
      <w:r w:rsidR="0028739C">
        <w:t>severe</w:t>
      </w:r>
      <w:r w:rsidR="00816F1D">
        <w:t xml:space="preserve"> levels of Depression.</w:t>
      </w:r>
    </w:p>
    <w:p w14:paraId="0EC02C68" w14:textId="3A03B23C" w:rsidR="00D64F51" w:rsidRDefault="000642EF" w:rsidP="003D7851">
      <w:pPr>
        <w:pStyle w:val="ListParagraph"/>
        <w:rPr>
          <w:u w:val="single"/>
        </w:rPr>
      </w:pPr>
      <w:r w:rsidRPr="00D64F51">
        <w:rPr>
          <w:u w:val="single"/>
        </w:rPr>
        <w:t>Catatonia</w:t>
      </w:r>
    </w:p>
    <w:p w14:paraId="3AD98A1A" w14:textId="4F228A1A" w:rsidR="00816F1D" w:rsidRPr="00816F1D" w:rsidRDefault="0030218D" w:rsidP="003D7851">
      <w:pPr>
        <w:pStyle w:val="ListParagraph"/>
      </w:pPr>
      <w:r w:rsidRPr="0030218D">
        <w:t>Catatonia is a</w:t>
      </w:r>
      <w:r w:rsidR="00156128">
        <w:t xml:space="preserve"> </w:t>
      </w:r>
      <w:r w:rsidR="00156128" w:rsidRPr="00156128">
        <w:t xml:space="preserve">Behavioural syndrome. Typically characterised by abnormal movements or immobility. </w:t>
      </w:r>
      <w:r w:rsidR="00414059" w:rsidRPr="00414059">
        <w:t xml:space="preserve">On top of this, it can also be characterised by. Abnormal behaviours and withdrawal. Like most of the illnesses, it has </w:t>
      </w:r>
      <w:r w:rsidR="0028739C" w:rsidRPr="00B82DAE">
        <w:t>an</w:t>
      </w:r>
      <w:r w:rsidR="00B82DAE" w:rsidRPr="00B82DAE">
        <w:t xml:space="preserve"> acute or subtle</w:t>
      </w:r>
      <w:r w:rsidR="00B82DAE">
        <w:t xml:space="preserve"> </w:t>
      </w:r>
      <w:r w:rsidR="00B82DAE" w:rsidRPr="00B82DAE">
        <w:t xml:space="preserve">Approach. It has been linked to. Schizophrenia mainly </w:t>
      </w:r>
      <w:r w:rsidR="00A0174E">
        <w:t>b</w:t>
      </w:r>
      <w:r w:rsidR="00B82DAE" w:rsidRPr="00B82DAE">
        <w:t>ut it is also present in mood disorders.</w:t>
      </w:r>
      <w:r w:rsidR="00A0174E">
        <w:t xml:space="preserve"> </w:t>
      </w:r>
      <w:r w:rsidR="00AF554A" w:rsidRPr="00AF554A">
        <w:t xml:space="preserve">Catatonia Is known to be </w:t>
      </w:r>
      <w:r w:rsidR="0028739C" w:rsidRPr="0028739C">
        <w:t xml:space="preserve">Not a standalone condition. It tends to be an underlying condition for something else that is already present. </w:t>
      </w:r>
    </w:p>
    <w:p w14:paraId="60B803CA" w14:textId="5FC952F4" w:rsidR="00D64F51" w:rsidRDefault="00D64F51" w:rsidP="003D7851">
      <w:pPr>
        <w:pStyle w:val="ListParagraph"/>
        <w:rPr>
          <w:u w:val="single"/>
        </w:rPr>
      </w:pPr>
      <w:r w:rsidRPr="00D64F51">
        <w:rPr>
          <w:u w:val="single"/>
        </w:rPr>
        <w:t>S</w:t>
      </w:r>
      <w:r w:rsidR="00F43D45" w:rsidRPr="00D64F51">
        <w:rPr>
          <w:u w:val="single"/>
        </w:rPr>
        <w:t>evere Mania</w:t>
      </w:r>
    </w:p>
    <w:p w14:paraId="49803587" w14:textId="0C5A2B58" w:rsidR="009E1F0C" w:rsidRPr="009E1F0C" w:rsidRDefault="00845FAF" w:rsidP="003D7851">
      <w:pPr>
        <w:pStyle w:val="ListParagraph"/>
      </w:pPr>
      <w:r w:rsidRPr="00845FAF">
        <w:t>Mini is also known as a manic syndrome. A state of abnormally elevated</w:t>
      </w:r>
      <w:r>
        <w:t xml:space="preserve"> e</w:t>
      </w:r>
      <w:r w:rsidRPr="00845FAF">
        <w:t>motions</w:t>
      </w:r>
      <w:r>
        <w:t xml:space="preserve">. </w:t>
      </w:r>
      <w:r w:rsidR="000C1BBC" w:rsidRPr="000C1BBC">
        <w:t>It can be more than just the emotions being elevated. It is described as having. Heightened activation</w:t>
      </w:r>
      <w:r w:rsidR="000C1BBC">
        <w:t xml:space="preserve"> </w:t>
      </w:r>
      <w:r w:rsidR="00350493">
        <w:t>w</w:t>
      </w:r>
      <w:r w:rsidR="00350493" w:rsidRPr="00350493">
        <w:t xml:space="preserve">ith enhanced effective expression. </w:t>
      </w:r>
      <w:r w:rsidRPr="00845FAF">
        <w:t xml:space="preserve"> </w:t>
      </w:r>
      <w:r w:rsidR="00350493" w:rsidRPr="00350493">
        <w:t xml:space="preserve">A person who is suffering from a manic episode is subject to rapidly changing emotions and moods. </w:t>
      </w:r>
      <w:r w:rsidR="003F4592" w:rsidRPr="003F4592">
        <w:t xml:space="preserve">Which would be highly influenced. By any surrounding stimuli such as colours or people or sounds. Mania is referred to as the Mirror condition of depression. However, the heightened mood that a person can be experiencing </w:t>
      </w:r>
      <w:r w:rsidR="003F4592" w:rsidRPr="003F4592">
        <w:lastRenderedPageBreak/>
        <w:t xml:space="preserve">can be euphoric, or </w:t>
      </w:r>
      <w:r w:rsidR="004028CF" w:rsidRPr="004028CF">
        <w:t>Dysphori</w:t>
      </w:r>
      <w:r w:rsidR="004028CF">
        <w:t xml:space="preserve">c </w:t>
      </w:r>
      <w:r w:rsidR="004028CF" w:rsidRPr="004028CF">
        <w:t xml:space="preserve">regardless of whether a person is going on an upward down during the manic episodes. </w:t>
      </w:r>
      <w:r w:rsidR="00794DF4" w:rsidRPr="00794DF4">
        <w:t xml:space="preserve">As the mania continues to intensify. Irritability can. </w:t>
      </w:r>
      <w:r w:rsidR="009318FC" w:rsidRPr="009318FC">
        <w:t>Be shown through these manic episodes and grow more intense</w:t>
      </w:r>
      <w:r w:rsidR="009318FC">
        <w:t xml:space="preserve"> with t</w:t>
      </w:r>
      <w:r w:rsidR="00F15CFD">
        <w:t xml:space="preserve">he mania itself. </w:t>
      </w:r>
      <w:r w:rsidR="00F15CFD" w:rsidRPr="00F15CFD">
        <w:t xml:space="preserve">In more pronounced cases of mania. It is common for anxiety or violence to be displayed. </w:t>
      </w:r>
      <w:r w:rsidR="00343948" w:rsidRPr="00343948">
        <w:t>Symptoms of mania include an elevated mood. Fast thinking, fast speech. Increased energy and a lack of want to go to bed or to sleep</w:t>
      </w:r>
      <w:r w:rsidR="00F9039D">
        <w:t xml:space="preserve">, </w:t>
      </w:r>
      <w:r w:rsidR="00F9039D" w:rsidRPr="00F9039D">
        <w:t xml:space="preserve">general hyperactivity. </w:t>
      </w:r>
      <w:r w:rsidR="00F272E8" w:rsidRPr="00F272E8">
        <w:t>Mania can progress to a point</w:t>
      </w:r>
      <w:r w:rsidR="00F272E8">
        <w:t xml:space="preserve"> w</w:t>
      </w:r>
      <w:r w:rsidR="00F272E8" w:rsidRPr="00F272E8">
        <w:t xml:space="preserve">here </w:t>
      </w:r>
      <w:r w:rsidR="00F272E8">
        <w:t>a</w:t>
      </w:r>
      <w:r w:rsidR="00F272E8" w:rsidRPr="00F272E8">
        <w:t xml:space="preserve"> person would experience </w:t>
      </w:r>
      <w:r w:rsidR="008144DB" w:rsidRPr="00F272E8">
        <w:t>delusions,</w:t>
      </w:r>
      <w:r w:rsidR="00F272E8" w:rsidRPr="00F272E8">
        <w:t xml:space="preserve"> or</w:t>
      </w:r>
      <w:r w:rsidR="00F272E8">
        <w:t xml:space="preserve"> t</w:t>
      </w:r>
      <w:r w:rsidR="00F272E8" w:rsidRPr="00F272E8">
        <w:t xml:space="preserve">heir behaviour would begin to fragment. </w:t>
      </w:r>
    </w:p>
    <w:p w14:paraId="2ECB9778" w14:textId="2EF8B48C" w:rsidR="003D7851" w:rsidRPr="00D64F51" w:rsidRDefault="00D64F51" w:rsidP="003D7851">
      <w:pPr>
        <w:pStyle w:val="ListParagraph"/>
        <w:rPr>
          <w:u w:val="single"/>
        </w:rPr>
      </w:pPr>
      <w:r w:rsidRPr="00D64F51">
        <w:rPr>
          <w:u w:val="single"/>
        </w:rPr>
        <w:t>S</w:t>
      </w:r>
      <w:r w:rsidR="00AD718D" w:rsidRPr="00D64F51">
        <w:rPr>
          <w:u w:val="single"/>
        </w:rPr>
        <w:t>chizophrenia.</w:t>
      </w:r>
      <w:r w:rsidR="00850A0E" w:rsidRPr="00D64F51">
        <w:rPr>
          <w:u w:val="single"/>
        </w:rPr>
        <w:t xml:space="preserve"> </w:t>
      </w:r>
    </w:p>
    <w:p w14:paraId="79DD4D95" w14:textId="6234A150" w:rsidR="00E15037" w:rsidRDefault="00BE70DB" w:rsidP="003D7851">
      <w:pPr>
        <w:pStyle w:val="ListParagraph"/>
      </w:pPr>
      <w:r w:rsidRPr="00BE70DB">
        <w:t xml:space="preserve">The </w:t>
      </w:r>
      <w:r w:rsidR="00A64D2B" w:rsidRPr="00A64D2B">
        <w:t xml:space="preserve">National Health Service. Describe schizophrenia as a </w:t>
      </w:r>
      <w:r w:rsidR="008144DB" w:rsidRPr="00A64D2B">
        <w:t>long-term</w:t>
      </w:r>
      <w:r w:rsidR="00A64D2B" w:rsidRPr="00A64D2B">
        <w:t xml:space="preserve"> mental health condition. That has range of psychological symptoms. Some of which are</w:t>
      </w:r>
      <w:r w:rsidR="00D82881" w:rsidRPr="00D82881">
        <w:t xml:space="preserve">: </w:t>
      </w:r>
    </w:p>
    <w:p w14:paraId="11DB5A43" w14:textId="396EC2B6" w:rsidR="000E48B9" w:rsidRDefault="00E15037" w:rsidP="003D7851">
      <w:pPr>
        <w:pStyle w:val="ListParagraph"/>
      </w:pPr>
      <w:r>
        <w:t>H</w:t>
      </w:r>
      <w:r w:rsidR="00D82881" w:rsidRPr="00D82881">
        <w:t>allucinations</w:t>
      </w:r>
    </w:p>
    <w:p w14:paraId="29887E8E" w14:textId="0954842A" w:rsidR="000E48B9" w:rsidRDefault="00E15037" w:rsidP="003D7851">
      <w:pPr>
        <w:pStyle w:val="ListParagraph"/>
      </w:pPr>
      <w:r>
        <w:t>D</w:t>
      </w:r>
      <w:r w:rsidR="00D82881" w:rsidRPr="00D82881">
        <w:t xml:space="preserve">elusions </w:t>
      </w:r>
    </w:p>
    <w:p w14:paraId="1F9B96C6" w14:textId="57D2EC51" w:rsidR="00E15037" w:rsidRDefault="00E15037" w:rsidP="003D7851">
      <w:pPr>
        <w:pStyle w:val="ListParagraph"/>
      </w:pPr>
      <w:r>
        <w:t>Mu</w:t>
      </w:r>
      <w:r w:rsidR="00D82881" w:rsidRPr="00D82881">
        <w:t>ddle</w:t>
      </w:r>
      <w:r>
        <w:t>d</w:t>
      </w:r>
      <w:r w:rsidR="00D82881" w:rsidRPr="00D82881">
        <w:t xml:space="preserve"> thoughts </w:t>
      </w:r>
      <w:r w:rsidR="000E48B9">
        <w:t>(</w:t>
      </w:r>
      <w:r w:rsidR="00D82881" w:rsidRPr="00D82881">
        <w:t xml:space="preserve">Based on the hallucinations or </w:t>
      </w:r>
      <w:r>
        <w:t>delusions)</w:t>
      </w:r>
      <w:r w:rsidR="00D82881" w:rsidRPr="00D82881">
        <w:t xml:space="preserve"> </w:t>
      </w:r>
    </w:p>
    <w:p w14:paraId="46DF9F50" w14:textId="08FE51FA" w:rsidR="00D82881" w:rsidRDefault="00D82881" w:rsidP="003D7851">
      <w:pPr>
        <w:pStyle w:val="ListParagraph"/>
      </w:pPr>
      <w:r w:rsidRPr="00D82881">
        <w:t xml:space="preserve">Losing interest in everyday activities, </w:t>
      </w:r>
    </w:p>
    <w:p w14:paraId="6AA12C8D" w14:textId="63B0CF0B" w:rsidR="00D82881" w:rsidRDefault="00E15037" w:rsidP="003D7851">
      <w:pPr>
        <w:pStyle w:val="ListParagraph"/>
      </w:pPr>
      <w:r>
        <w:t>N</w:t>
      </w:r>
      <w:r w:rsidR="00D82881" w:rsidRPr="00D82881">
        <w:t>ot caring about personal hygiene</w:t>
      </w:r>
      <w:r>
        <w:t>,</w:t>
      </w:r>
    </w:p>
    <w:p w14:paraId="3E8860E5" w14:textId="3831D730" w:rsidR="003D7851" w:rsidRDefault="00E15037" w:rsidP="003D7851">
      <w:pPr>
        <w:pStyle w:val="ListParagraph"/>
      </w:pPr>
      <w:r>
        <w:t>W</w:t>
      </w:r>
      <w:r w:rsidR="00D82881" w:rsidRPr="00D82881">
        <w:t>ant</w:t>
      </w:r>
      <w:r w:rsidR="00D82881">
        <w:t>ing</w:t>
      </w:r>
      <w:r w:rsidR="00D82881" w:rsidRPr="00D82881">
        <w:t xml:space="preserve"> to avoid people including friends. </w:t>
      </w:r>
    </w:p>
    <w:p w14:paraId="6B190CA6" w14:textId="1F5CC3EA" w:rsidR="00005828" w:rsidRDefault="009B5FE7" w:rsidP="003D7851">
      <w:pPr>
        <w:pStyle w:val="ListParagraph"/>
      </w:pPr>
      <w:r>
        <w:t xml:space="preserve">Possible </w:t>
      </w:r>
      <w:r w:rsidR="00005828">
        <w:t>Psychosis</w:t>
      </w:r>
    </w:p>
    <w:p w14:paraId="429B7E0A" w14:textId="3B2C4113" w:rsidR="00E15037" w:rsidRDefault="00322AF3" w:rsidP="0077752F">
      <w:pPr>
        <w:pStyle w:val="ListParagraph"/>
      </w:pPr>
      <w:r w:rsidRPr="00322AF3">
        <w:t>There are some common misconceptions about schizophrenia. Two of which being</w:t>
      </w:r>
      <w:r w:rsidR="0077752F">
        <w:t xml:space="preserve">: </w:t>
      </w:r>
      <w:r w:rsidR="0077752F" w:rsidRPr="0077752F">
        <w:t>That's it causes people to become violent. And that it also</w:t>
      </w:r>
      <w:r w:rsidR="0077752F">
        <w:t xml:space="preserve"> g</w:t>
      </w:r>
      <w:r w:rsidR="0077752F" w:rsidRPr="0077752F">
        <w:t xml:space="preserve">ives people a split personality. </w:t>
      </w:r>
      <w:r w:rsidR="00335B36" w:rsidRPr="009B1557">
        <w:t>Usually,</w:t>
      </w:r>
      <w:r w:rsidR="009B1557" w:rsidRPr="009B1557">
        <w:t xml:space="preserve"> schizophrenia is treated with a combination of medicine and therapy. </w:t>
      </w:r>
      <w:r w:rsidR="00335B36" w:rsidRPr="00335B36">
        <w:t xml:space="preserve">Which means that each experience of treatment would be tailored to the person. </w:t>
      </w:r>
    </w:p>
    <w:p w14:paraId="014687D4" w14:textId="75BA6EA8" w:rsidR="00567D71" w:rsidRPr="009B5FE7" w:rsidRDefault="0054513E" w:rsidP="009B5FE7">
      <w:pPr>
        <w:pStyle w:val="ListParagraph"/>
        <w:numPr>
          <w:ilvl w:val="0"/>
          <w:numId w:val="3"/>
        </w:numPr>
        <w:rPr>
          <w:b/>
          <w:bCs/>
          <w:u w:val="single"/>
        </w:rPr>
      </w:pPr>
      <w:r>
        <w:rPr>
          <w:u w:val="single"/>
        </w:rPr>
        <w:t>H</w:t>
      </w:r>
      <w:r w:rsidR="00567D71" w:rsidRPr="0054513E">
        <w:rPr>
          <w:u w:val="single"/>
        </w:rPr>
        <w:t>ow ECT was utilised to</w:t>
      </w:r>
      <w:r w:rsidRPr="0054513E">
        <w:rPr>
          <w:u w:val="single"/>
        </w:rPr>
        <w:t xml:space="preserve"> each illness/ disorder</w:t>
      </w:r>
      <w:r w:rsidR="00A95163">
        <w:rPr>
          <w:u w:val="single"/>
        </w:rPr>
        <w:t xml:space="preserve"> (200/</w:t>
      </w:r>
      <w:r w:rsidR="00A427A9">
        <w:rPr>
          <w:u w:val="single"/>
        </w:rPr>
        <w:t>300)</w:t>
      </w:r>
    </w:p>
    <w:p w14:paraId="0BE0B67D" w14:textId="5B782007" w:rsidR="009B5FE7" w:rsidRDefault="001F1689" w:rsidP="009B5FE7">
      <w:pPr>
        <w:pStyle w:val="ListParagraph"/>
      </w:pPr>
      <w:r w:rsidRPr="008759E9">
        <w:rPr>
          <w:u w:val="single"/>
        </w:rPr>
        <w:t>In the case of major depressive disorder</w:t>
      </w:r>
      <w:r>
        <w:t xml:space="preserve">, </w:t>
      </w:r>
      <w:r w:rsidR="002505F0" w:rsidRPr="002505F0">
        <w:t>E</w:t>
      </w:r>
      <w:r w:rsidR="002505F0">
        <w:t>CT</w:t>
      </w:r>
      <w:r w:rsidR="002505F0" w:rsidRPr="002505F0">
        <w:t xml:space="preserve"> is </w:t>
      </w:r>
      <w:r w:rsidR="002505F0">
        <w:t>g</w:t>
      </w:r>
      <w:r w:rsidR="002505F0" w:rsidRPr="002505F0">
        <w:t>enerally only used when all other treatments have failed or</w:t>
      </w:r>
      <w:r w:rsidR="002505F0">
        <w:t xml:space="preserve"> in</w:t>
      </w:r>
      <w:r w:rsidR="002505F0" w:rsidRPr="002505F0">
        <w:t xml:space="preserve"> emergency situations</w:t>
      </w:r>
      <w:r w:rsidR="002505F0">
        <w:t xml:space="preserve"> </w:t>
      </w:r>
      <w:r w:rsidR="00E72E86" w:rsidRPr="00E72E86">
        <w:t xml:space="preserve">such as imminent suicide. But it is also being used in cases where depression has followed on from previous diagnosis. </w:t>
      </w:r>
      <w:r w:rsidR="007F75D2" w:rsidRPr="007F75D2">
        <w:t>For example, someone with multiple sclerosis or Parkinson's disease</w:t>
      </w:r>
      <w:r w:rsidR="005E10CE">
        <w:t xml:space="preserve"> or</w:t>
      </w:r>
      <w:r w:rsidR="005E10CE" w:rsidRPr="005E10CE">
        <w:t xml:space="preserve"> hydrocephalus. </w:t>
      </w:r>
      <w:r w:rsidR="005E10CE">
        <w:t xml:space="preserve"> </w:t>
      </w:r>
      <w:r w:rsidR="005E10CE" w:rsidRPr="005E10CE">
        <w:t xml:space="preserve">In short cases where depression has followed on because their life has been changed in some severe way. </w:t>
      </w:r>
      <w:r w:rsidR="004D292A" w:rsidRPr="004D292A">
        <w:t>The following list is</w:t>
      </w:r>
      <w:r w:rsidR="003133CA">
        <w:t xml:space="preserve"> h</w:t>
      </w:r>
      <w:r w:rsidR="003133CA" w:rsidRPr="003133CA">
        <w:t>ow treatment is carried out on patients who suffer from the previous lists of mental illness</w:t>
      </w:r>
      <w:r w:rsidR="003133CA">
        <w:t xml:space="preserve"> </w:t>
      </w:r>
      <w:r w:rsidR="003133CA" w:rsidRPr="003133CA">
        <w:t xml:space="preserve">Notice how </w:t>
      </w:r>
      <w:r w:rsidR="00FC3F76" w:rsidRPr="003133CA">
        <w:t>most of</w:t>
      </w:r>
      <w:r w:rsidR="003133CA" w:rsidRPr="003133CA">
        <w:t xml:space="preserve"> the cases. </w:t>
      </w:r>
      <w:r w:rsidR="004C136F" w:rsidRPr="004C136F">
        <w:t>ECT is only performed in</w:t>
      </w:r>
      <w:r w:rsidR="004C136F">
        <w:t xml:space="preserve"> </w:t>
      </w:r>
      <w:r w:rsidR="004C136F" w:rsidRPr="004C136F">
        <w:t>Patients that show severe signs of that mental illness or have attempted suicide.</w:t>
      </w:r>
      <w:r w:rsidR="004C136F">
        <w:t xml:space="preserve"> </w:t>
      </w:r>
      <w:r w:rsidR="004C136F" w:rsidRPr="004C136F">
        <w:t>Also, something to look out for is the fact that</w:t>
      </w:r>
      <w:r w:rsidR="00750354">
        <w:t xml:space="preserve"> </w:t>
      </w:r>
      <w:r w:rsidR="00750354" w:rsidRPr="00750354">
        <w:t>Electroconvulsive treatment is only used as a second lin</w:t>
      </w:r>
      <w:r w:rsidR="00750354">
        <w:t>e Treatment</w:t>
      </w:r>
      <w:r w:rsidR="004C19D6">
        <w:t xml:space="preserve">, </w:t>
      </w:r>
      <w:r w:rsidR="004C19D6" w:rsidRPr="004C19D6">
        <w:t xml:space="preserve">When the </w:t>
      </w:r>
      <w:r w:rsidR="00FC3F76" w:rsidRPr="004C19D6">
        <w:t>patient’s</w:t>
      </w:r>
      <w:r w:rsidR="004C19D6" w:rsidRPr="004C19D6">
        <w:t xml:space="preserve"> mental condition is not as severe as it could be. It is only in patients that have severe versions of mental illness where ECT is an option to be used</w:t>
      </w:r>
      <w:r w:rsidR="003133CA">
        <w:t>:</w:t>
      </w:r>
    </w:p>
    <w:p w14:paraId="2AE93FB6" w14:textId="3066B881" w:rsidR="009F7AF1" w:rsidRDefault="008759E9" w:rsidP="009B5FE7">
      <w:pPr>
        <w:pStyle w:val="ListParagraph"/>
        <w:rPr>
          <w:u w:val="single"/>
        </w:rPr>
      </w:pPr>
      <w:r w:rsidRPr="008759E9">
        <w:rPr>
          <w:u w:val="single"/>
        </w:rPr>
        <w:t>Catatonia</w:t>
      </w:r>
    </w:p>
    <w:p w14:paraId="6FC106ED" w14:textId="4F22F655" w:rsidR="008759E9" w:rsidRDefault="000D26CC" w:rsidP="009B5FE7">
      <w:pPr>
        <w:pStyle w:val="ListParagraph"/>
      </w:pPr>
      <w:r w:rsidRPr="009203A3">
        <w:t>With cases of catatonia.</w:t>
      </w:r>
      <w:r w:rsidR="00881D61">
        <w:t xml:space="preserve"> </w:t>
      </w:r>
      <w:r w:rsidR="001F525A">
        <w:t>ECT</w:t>
      </w:r>
      <w:r w:rsidR="008B27D5" w:rsidRPr="008B27D5">
        <w:t xml:space="preserve"> is considered a second line treatment for people who are suffering from catatonia. Once again, it is for people who are not </w:t>
      </w:r>
      <w:r w:rsidR="00DE3BFB">
        <w:t>r</w:t>
      </w:r>
      <w:r w:rsidR="00DE3BFB" w:rsidRPr="00DE3BFB">
        <w:t xml:space="preserve">esponding to other treatments. </w:t>
      </w:r>
      <w:r w:rsidR="00731F86" w:rsidRPr="00731F86">
        <w:t xml:space="preserve">However, it is a first line </w:t>
      </w:r>
      <w:r w:rsidR="00731F86">
        <w:t>c</w:t>
      </w:r>
      <w:r w:rsidR="00731F86" w:rsidRPr="00731F86">
        <w:t xml:space="preserve">ourse of treatment for people have severe cases of catatonia that may be considered life threatening. </w:t>
      </w:r>
      <w:r w:rsidR="008B05A2" w:rsidRPr="008B05A2">
        <w:t>Interestingly, in cases of autism</w:t>
      </w:r>
      <w:r w:rsidR="00737894">
        <w:t xml:space="preserve"> </w:t>
      </w:r>
      <w:r w:rsidR="00737894" w:rsidRPr="00737894">
        <w:t>That also deal with catatonia. ECT has been shown to</w:t>
      </w:r>
      <w:r w:rsidR="00737894">
        <w:t xml:space="preserve"> </w:t>
      </w:r>
      <w:r w:rsidR="00737894" w:rsidRPr="00737894">
        <w:t xml:space="preserve">Help reduce the effects of the catatonia since 2014. There are 12 cases where this has happened. </w:t>
      </w:r>
    </w:p>
    <w:p w14:paraId="495ABBD1" w14:textId="6DA0DC7C" w:rsidR="000B7C47" w:rsidRDefault="00C40B30" w:rsidP="00C40B30">
      <w:pPr>
        <w:pStyle w:val="ListParagraph"/>
        <w:rPr>
          <w:u w:val="single"/>
        </w:rPr>
      </w:pPr>
      <w:r w:rsidRPr="00C40B30">
        <w:rPr>
          <w:u w:val="single"/>
        </w:rPr>
        <w:t>Mania</w:t>
      </w:r>
    </w:p>
    <w:p w14:paraId="4F378179" w14:textId="4D20406C" w:rsidR="00C40B30" w:rsidRDefault="00412C1A" w:rsidP="00C40B30">
      <w:pPr>
        <w:pStyle w:val="ListParagraph"/>
      </w:pPr>
      <w:r>
        <w:t>O</w:t>
      </w:r>
      <w:r w:rsidRPr="00412C1A">
        <w:t xml:space="preserve">nce again. ECT is used here to Treat severe or prolonged mania. </w:t>
      </w:r>
      <w:r w:rsidR="002A6CA2" w:rsidRPr="002A6CA2">
        <w:t>The national Institute for Health and care excellence</w:t>
      </w:r>
      <w:r w:rsidR="00297B6F">
        <w:t xml:space="preserve"> (NICE) </w:t>
      </w:r>
      <w:r w:rsidR="00503A2C" w:rsidRPr="00503A2C">
        <w:t xml:space="preserve">recommends that it is only to be used in life threatening situations and again, when all other treatments have failed. </w:t>
      </w:r>
      <w:r w:rsidR="006E2FC5">
        <w:t>It</w:t>
      </w:r>
      <w:r w:rsidR="00503A2C" w:rsidRPr="00503A2C">
        <w:t xml:space="preserve"> also works as a second line treatment for bipolar</w:t>
      </w:r>
      <w:r w:rsidR="00503A2C">
        <w:t xml:space="preserve"> Mania</w:t>
      </w:r>
      <w:r w:rsidR="006E2FC5">
        <w:t>.</w:t>
      </w:r>
    </w:p>
    <w:p w14:paraId="695454E9" w14:textId="18AE153D" w:rsidR="003C50D2" w:rsidRDefault="003C50D2" w:rsidP="00C40B30">
      <w:pPr>
        <w:pStyle w:val="ListParagraph"/>
        <w:rPr>
          <w:u w:val="single"/>
        </w:rPr>
      </w:pPr>
      <w:r>
        <w:rPr>
          <w:u w:val="single"/>
        </w:rPr>
        <w:t>Schizophrenia</w:t>
      </w:r>
    </w:p>
    <w:p w14:paraId="69717689" w14:textId="5D8054E0" w:rsidR="003C50D2" w:rsidRPr="009E3B5D" w:rsidRDefault="006F0540" w:rsidP="00C40B30">
      <w:pPr>
        <w:pStyle w:val="ListParagraph"/>
      </w:pPr>
      <w:r w:rsidRPr="009E3B5D">
        <w:t>With schizophrenia</w:t>
      </w:r>
      <w:r w:rsidR="00101659" w:rsidRPr="009E3B5D">
        <w:t xml:space="preserve"> There is. Evidence to suggest that Electroconvulsive treatment </w:t>
      </w:r>
      <w:r w:rsidR="00C4428A" w:rsidRPr="009E3B5D">
        <w:t>is an effective. Treatment strategy in severely</w:t>
      </w:r>
      <w:r w:rsidR="006B227F" w:rsidRPr="009E3B5D">
        <w:t xml:space="preserve"> ill</w:t>
      </w:r>
      <w:r w:rsidR="00C4428A" w:rsidRPr="009E3B5D">
        <w:t xml:space="preserve"> </w:t>
      </w:r>
      <w:r w:rsidR="006B227F" w:rsidRPr="009E3B5D">
        <w:t>patients</w:t>
      </w:r>
      <w:r w:rsidR="00C4428A" w:rsidRPr="009E3B5D">
        <w:t xml:space="preserve"> suggest that whilst ECT</w:t>
      </w:r>
      <w:r w:rsidR="009E3B5D" w:rsidRPr="009E3B5D">
        <w:t>,</w:t>
      </w:r>
      <w:r w:rsidR="00C4428A" w:rsidRPr="009E3B5D">
        <w:t xml:space="preserve"> </w:t>
      </w:r>
      <w:r w:rsidR="009E3B5D" w:rsidRPr="009E3B5D">
        <w:t>with</w:t>
      </w:r>
      <w:r w:rsidR="00C4428A" w:rsidRPr="009E3B5D">
        <w:t xml:space="preserve"> </w:t>
      </w:r>
      <w:r w:rsidR="00C4428A" w:rsidRPr="009E3B5D">
        <w:lastRenderedPageBreak/>
        <w:t>schizophrenia is a safe treatment</w:t>
      </w:r>
      <w:r w:rsidR="009951A6" w:rsidRPr="009E3B5D">
        <w:t>. There must always be. The consideration into the potential for cognitive impairment</w:t>
      </w:r>
      <w:r w:rsidR="009E3B5D" w:rsidRPr="009E3B5D">
        <w:t xml:space="preserve"> before the treatment is carried out</w:t>
      </w:r>
      <w:r w:rsidR="009951A6" w:rsidRPr="009E3B5D">
        <w:t xml:space="preserve">. </w:t>
      </w:r>
      <w:r w:rsidR="00AB7B91" w:rsidRPr="00AB7B91">
        <w:t>Cognitive impairm</w:t>
      </w:r>
      <w:r w:rsidR="00B1632F">
        <w:t xml:space="preserve">ent meaning </w:t>
      </w:r>
      <w:r w:rsidR="00B1632F" w:rsidRPr="00B1632F">
        <w:t>memory loss</w:t>
      </w:r>
      <w:r w:rsidR="00B1632F">
        <w:t>,</w:t>
      </w:r>
      <w:r w:rsidR="00B1632F" w:rsidRPr="00B1632F">
        <w:t xml:space="preserve"> Drowsiness, confusion, headaches, loss of appetite. </w:t>
      </w:r>
      <w:r w:rsidR="00962514" w:rsidRPr="00AC0681">
        <w:t>These</w:t>
      </w:r>
      <w:r w:rsidR="00AC0681" w:rsidRPr="00AC0681">
        <w:t xml:space="preserve"> are the </w:t>
      </w:r>
      <w:r w:rsidR="008144DB" w:rsidRPr="00AC0681">
        <w:t>short-term</w:t>
      </w:r>
      <w:r w:rsidR="00AC0681" w:rsidRPr="00AC0681">
        <w:t xml:space="preserve"> side effects of</w:t>
      </w:r>
      <w:r w:rsidR="0095430C">
        <w:t xml:space="preserve"> ECT, </w:t>
      </w:r>
      <w:r w:rsidR="008144DB" w:rsidRPr="0095430C">
        <w:t>the</w:t>
      </w:r>
      <w:r w:rsidR="0095430C" w:rsidRPr="0095430C">
        <w:t xml:space="preserve"> </w:t>
      </w:r>
      <w:r w:rsidR="00962514" w:rsidRPr="0095430C">
        <w:t>longer-term</w:t>
      </w:r>
      <w:r w:rsidR="0095430C" w:rsidRPr="0095430C">
        <w:t xml:space="preserve"> side effects being apathy</w:t>
      </w:r>
      <w:r w:rsidR="0095430C">
        <w:t>,</w:t>
      </w:r>
      <w:r w:rsidR="0095430C" w:rsidRPr="0095430C">
        <w:t xml:space="preserve"> Lo</w:t>
      </w:r>
      <w:r w:rsidR="0095430C">
        <w:t>s</w:t>
      </w:r>
      <w:r w:rsidR="0095430C" w:rsidRPr="0095430C">
        <w:t>s of creativity, drive or energy difficulty concentrating</w:t>
      </w:r>
      <w:r w:rsidR="0095430C">
        <w:t>,</w:t>
      </w:r>
      <w:r w:rsidR="0095430C" w:rsidRPr="0095430C">
        <w:t xml:space="preserve"> Lo</w:t>
      </w:r>
      <w:r w:rsidR="0095430C">
        <w:t>s</w:t>
      </w:r>
      <w:r w:rsidR="0095430C" w:rsidRPr="0095430C">
        <w:t xml:space="preserve">s of emotional response and difficulty learning new information. </w:t>
      </w:r>
    </w:p>
    <w:p w14:paraId="1F6E1F33" w14:textId="46C92D30" w:rsidR="000B7C47" w:rsidRDefault="000B7C47" w:rsidP="000B7C47">
      <w:pPr>
        <w:rPr>
          <w:b/>
          <w:bCs/>
          <w:u w:val="single"/>
        </w:rPr>
      </w:pPr>
      <w:r>
        <w:rPr>
          <w:b/>
          <w:bCs/>
          <w:u w:val="single"/>
        </w:rPr>
        <w:t xml:space="preserve">ECT Treatment </w:t>
      </w:r>
      <w:r w:rsidR="00FD2443">
        <w:rPr>
          <w:b/>
          <w:bCs/>
          <w:u w:val="single"/>
        </w:rPr>
        <w:t>20</w:t>
      </w:r>
      <w:r w:rsidR="00FD2443" w:rsidRPr="00FD2443">
        <w:rPr>
          <w:b/>
          <w:bCs/>
          <w:u w:val="single"/>
          <w:vertAlign w:val="superscript"/>
        </w:rPr>
        <w:t>th</w:t>
      </w:r>
      <w:r w:rsidR="00FD2443">
        <w:rPr>
          <w:b/>
          <w:bCs/>
          <w:u w:val="single"/>
        </w:rPr>
        <w:t xml:space="preserve"> century</w:t>
      </w:r>
      <w:r w:rsidR="00B5181A">
        <w:rPr>
          <w:b/>
          <w:bCs/>
          <w:u w:val="single"/>
        </w:rPr>
        <w:t xml:space="preserve"> (1000)</w:t>
      </w:r>
    </w:p>
    <w:p w14:paraId="2DEE8419" w14:textId="37F4058D" w:rsidR="000B7C47" w:rsidRPr="00952F86" w:rsidRDefault="000B7C47" w:rsidP="000B7C47">
      <w:pPr>
        <w:pStyle w:val="ListParagraph"/>
        <w:numPr>
          <w:ilvl w:val="0"/>
          <w:numId w:val="4"/>
        </w:numPr>
        <w:rPr>
          <w:b/>
          <w:bCs/>
          <w:u w:val="single"/>
        </w:rPr>
      </w:pPr>
      <w:r w:rsidRPr="00952F86">
        <w:rPr>
          <w:u w:val="single"/>
        </w:rPr>
        <w:t>Origin (Rome, schizophrenic person found on railway station, positive result)</w:t>
      </w:r>
    </w:p>
    <w:p w14:paraId="2785BE6D" w14:textId="713D89EA" w:rsidR="001A7823" w:rsidRPr="000B7C47" w:rsidRDefault="000134B6" w:rsidP="001A7823">
      <w:pPr>
        <w:pStyle w:val="ListParagraph"/>
        <w:rPr>
          <w:b/>
          <w:bCs/>
          <w:u w:val="single"/>
        </w:rPr>
      </w:pPr>
      <w:r>
        <w:t>Electroconvulsive treatment was invented in</w:t>
      </w:r>
      <w:r w:rsidR="00D950D0">
        <w:t xml:space="preserve"> Rome, during</w:t>
      </w:r>
      <w:r>
        <w:t xml:space="preserve"> 1938</w:t>
      </w:r>
      <w:r w:rsidR="00D950D0">
        <w:t>,</w:t>
      </w:r>
      <w:r>
        <w:t xml:space="preserve"> by Ugo Cerletti</w:t>
      </w:r>
      <w:r w:rsidR="00F277FC">
        <w:t xml:space="preserve"> </w:t>
      </w:r>
      <w:r w:rsidR="001B75B5">
        <w:t>interestingly enough, convulsion therapy was already common practise in the UK</w:t>
      </w:r>
      <w:r w:rsidR="00B71289">
        <w:t xml:space="preserve"> </w:t>
      </w:r>
      <w:r w:rsidR="009B61D2">
        <w:t>however</w:t>
      </w:r>
      <w:r w:rsidR="00B71289">
        <w:t xml:space="preserve"> it was a drug induced state using </w:t>
      </w:r>
      <w:r w:rsidR="00170618">
        <w:t xml:space="preserve">high amounts of </w:t>
      </w:r>
      <w:r w:rsidR="00B71289">
        <w:t>a substance called</w:t>
      </w:r>
      <w:r w:rsidR="00424D2B">
        <w:t xml:space="preserve"> Cardiazol</w:t>
      </w:r>
      <w:r w:rsidR="00970EBB">
        <w:t>, which was replaced by ECT because ECT was easier to control and the risk of</w:t>
      </w:r>
      <w:r w:rsidR="009615D6">
        <w:t xml:space="preserve"> uncontrolled seizures.</w:t>
      </w:r>
      <w:r w:rsidR="001042EF">
        <w:t xml:space="preserve"> </w:t>
      </w:r>
      <w:r w:rsidR="00EB30DC">
        <w:t xml:space="preserve">The first human that Cerletti tested his Therapy on was someone who had been brought in by the police. </w:t>
      </w:r>
      <w:r w:rsidR="00C15C23">
        <w:t xml:space="preserve">He was depressed and </w:t>
      </w:r>
      <w:r w:rsidR="0070489A">
        <w:t>had previously had Cardiazol induc</w:t>
      </w:r>
      <w:r w:rsidR="008D4512">
        <w:t xml:space="preserve">ed therapy. After </w:t>
      </w:r>
      <w:r w:rsidR="00FE47F7">
        <w:t>Cerletti performed the therapy</w:t>
      </w:r>
      <w:r w:rsidR="001B0091">
        <w:t xml:space="preserve">, the patient </w:t>
      </w:r>
      <w:r w:rsidR="00E553C8">
        <w:t xml:space="preserve">was able to return to his family and his job, </w:t>
      </w:r>
      <w:r w:rsidR="00A91662">
        <w:t>sin</w:t>
      </w:r>
      <w:r w:rsidR="00526A3A">
        <w:t xml:space="preserve">ce his symptoms had </w:t>
      </w:r>
      <w:r w:rsidR="003800D5">
        <w:t>receded</w:t>
      </w:r>
      <w:r w:rsidR="00526A3A">
        <w:t xml:space="preserve">. </w:t>
      </w:r>
      <w:r w:rsidR="00A81CE2">
        <w:t xml:space="preserve">Something else that worked for Cerletti </w:t>
      </w:r>
      <w:r w:rsidR="00526A3A">
        <w:t xml:space="preserve">was the fact that </w:t>
      </w:r>
      <w:r w:rsidR="00A357D9">
        <w:t>t</w:t>
      </w:r>
      <w:r w:rsidR="00526A3A">
        <w:t>he</w:t>
      </w:r>
      <w:r w:rsidR="00A357D9">
        <w:t xml:space="preserve"> patient</w:t>
      </w:r>
      <w:r w:rsidR="00526A3A">
        <w:t xml:space="preserve"> experienced </w:t>
      </w:r>
      <w:r w:rsidR="00A81CE2">
        <w:t xml:space="preserve">retrograde </w:t>
      </w:r>
      <w:r w:rsidR="00DD5308">
        <w:t>amnesia, meaning he did not remember the treatment but remember its affects.</w:t>
      </w:r>
    </w:p>
    <w:p w14:paraId="6C96E22A" w14:textId="16FAD35E" w:rsidR="000B7C47" w:rsidRPr="00952F86" w:rsidRDefault="000B7C47" w:rsidP="000B7C47">
      <w:pPr>
        <w:pStyle w:val="ListParagraph"/>
        <w:numPr>
          <w:ilvl w:val="0"/>
          <w:numId w:val="4"/>
        </w:numPr>
        <w:rPr>
          <w:b/>
          <w:bCs/>
          <w:u w:val="single"/>
        </w:rPr>
      </w:pPr>
      <w:r w:rsidRPr="00952F86">
        <w:rPr>
          <w:u w:val="single"/>
        </w:rPr>
        <w:t>Application of the treatment</w:t>
      </w:r>
    </w:p>
    <w:p w14:paraId="2F8B7C64" w14:textId="7B526747" w:rsidR="00EE5582" w:rsidRDefault="00EE5582" w:rsidP="00EE5582">
      <w:pPr>
        <w:pStyle w:val="ListParagraph"/>
      </w:pPr>
      <w:r>
        <w:t>The treatment was quickly used over the world.</w:t>
      </w:r>
      <w:r w:rsidR="004C0D5C">
        <w:t xml:space="preserve"> Rapidly replacing the chemical alternative</w:t>
      </w:r>
      <w:r w:rsidR="006B748B">
        <w:t>,</w:t>
      </w:r>
      <w:r w:rsidR="0095021E">
        <w:t xml:space="preserve"> </w:t>
      </w:r>
      <w:r w:rsidR="00785BB3">
        <w:t>the</w:t>
      </w:r>
      <w:r w:rsidR="0095021E">
        <w:t xml:space="preserve"> </w:t>
      </w:r>
      <w:r w:rsidR="00AA4C0A">
        <w:t>t</w:t>
      </w:r>
      <w:r w:rsidR="0095021E">
        <w:t xml:space="preserve">herapy worked by placing two nodes on either side of the </w:t>
      </w:r>
      <w:r w:rsidR="00FD2443">
        <w:t>patient’s</w:t>
      </w:r>
      <w:r w:rsidR="0095021E">
        <w:t xml:space="preserve"> head and the application of the current was </w:t>
      </w:r>
      <w:r w:rsidR="00561ED3">
        <w:t xml:space="preserve">sinusoidal, meaning that the voltage would climb and fall in one continuous shock. </w:t>
      </w:r>
      <w:r w:rsidR="00FD2443">
        <w:t>This was changed to a pulse in 1940</w:t>
      </w:r>
      <w:r w:rsidR="00AA4C0A">
        <w:t xml:space="preserve"> and the placement of the nodes </w:t>
      </w:r>
      <w:r w:rsidR="00C30E44">
        <w:t xml:space="preserve">was changed to a unilateral placement </w:t>
      </w:r>
      <w:r w:rsidR="005E0873">
        <w:t>on the non-dominant frontal lobe</w:t>
      </w:r>
      <w:r w:rsidR="00305545">
        <w:t xml:space="preserve"> </w:t>
      </w:r>
      <w:r w:rsidR="00C35886">
        <w:t xml:space="preserve">meaning that one node would be placed on the side of the skull and the other on the top of the skull on the side that is the </w:t>
      </w:r>
      <w:r w:rsidR="00785BB3">
        <w:t>person’s</w:t>
      </w:r>
      <w:r w:rsidR="00C35886">
        <w:t xml:space="preserve"> non dominant side.</w:t>
      </w:r>
      <w:r w:rsidR="00CE32EC">
        <w:t xml:space="preserve"> </w:t>
      </w:r>
      <w:r w:rsidR="00F465A0">
        <w:t>However,</w:t>
      </w:r>
      <w:r w:rsidR="003E03C0">
        <w:t xml:space="preserve"> these changes took quite some time before they were widely adopted.</w:t>
      </w:r>
      <w:r w:rsidR="00B87316">
        <w:t xml:space="preserve"> </w:t>
      </w:r>
    </w:p>
    <w:p w14:paraId="23510624" w14:textId="041F4A60" w:rsidR="00B87316" w:rsidRDefault="00B87316" w:rsidP="00C566F0">
      <w:pPr>
        <w:pStyle w:val="ListParagraph"/>
      </w:pPr>
      <w:r>
        <w:t>In the 1950s ECT was given in an unmo</w:t>
      </w:r>
      <w:r w:rsidR="00C566F0">
        <w:t xml:space="preserve">dified form. Meaning that there </w:t>
      </w:r>
      <w:r w:rsidR="00791D68">
        <w:t>were</w:t>
      </w:r>
      <w:r w:rsidR="00C566F0">
        <w:t xml:space="preserve"> no muscle relaxants in the patients systems when the therapy was underway, this resulted in many </w:t>
      </w:r>
      <w:r w:rsidR="000628E1">
        <w:t>iatro</w:t>
      </w:r>
      <w:r w:rsidR="00DE208B">
        <w:t xml:space="preserve">genic </w:t>
      </w:r>
      <w:r w:rsidR="00DF2971">
        <w:t>injuries.</w:t>
      </w:r>
      <w:r w:rsidR="00D73237">
        <w:t xml:space="preserve"> Which is defined as</w:t>
      </w:r>
      <w:r w:rsidR="007245D1">
        <w:t xml:space="preserve"> illness that is caused by medical examination or illness</w:t>
      </w:r>
      <w:r w:rsidR="005D559D">
        <w:t xml:space="preserve">, from broken bones to </w:t>
      </w:r>
      <w:r w:rsidR="00BB1029">
        <w:t>dislocation of the long bones.</w:t>
      </w:r>
      <w:r w:rsidR="007245D1">
        <w:t xml:space="preserve"> </w:t>
      </w:r>
    </w:p>
    <w:p w14:paraId="3F74FC79" w14:textId="5042F681" w:rsidR="00330CDD" w:rsidRPr="00C566F0" w:rsidRDefault="00330CDD" w:rsidP="00C566F0">
      <w:pPr>
        <w:pStyle w:val="ListParagraph"/>
      </w:pPr>
      <w:r>
        <w:t xml:space="preserve">For training someone in how to use the device, ECT procedures were considered </w:t>
      </w:r>
      <w:r w:rsidR="002114E4">
        <w:t xml:space="preserve">to require minimal training, from staff </w:t>
      </w:r>
      <w:r w:rsidR="009C7E77">
        <w:t xml:space="preserve">and minimal preparation for the </w:t>
      </w:r>
      <w:r w:rsidR="006F513D">
        <w:t>Patient.</w:t>
      </w:r>
    </w:p>
    <w:p w14:paraId="029613EA" w14:textId="493466D7" w:rsidR="000B7C47" w:rsidRPr="00DE157D" w:rsidRDefault="000B7C47" w:rsidP="000B7C47">
      <w:pPr>
        <w:pStyle w:val="ListParagraph"/>
        <w:numPr>
          <w:ilvl w:val="0"/>
          <w:numId w:val="4"/>
        </w:numPr>
        <w:rPr>
          <w:u w:val="single"/>
        </w:rPr>
      </w:pPr>
      <w:r w:rsidRPr="00DE157D">
        <w:rPr>
          <w:u w:val="single"/>
        </w:rPr>
        <w:t>Consent required? (Mental health act 1959)</w:t>
      </w:r>
    </w:p>
    <w:p w14:paraId="7A5A2F4D" w14:textId="3838A9EB" w:rsidR="00785BB3" w:rsidRDefault="0052316C" w:rsidP="00CE32EC">
      <w:pPr>
        <w:pStyle w:val="ListParagraph"/>
      </w:pPr>
      <w:r>
        <w:t xml:space="preserve">A patient needing consent </w:t>
      </w:r>
      <w:r w:rsidR="008543EF">
        <w:t>for ECT wasn’t required until the mental health act was amended in 1959</w:t>
      </w:r>
      <w:r w:rsidR="00DF0010">
        <w:t>, which repealed the</w:t>
      </w:r>
      <w:r w:rsidR="00CD45E5">
        <w:t xml:space="preserve"> L</w:t>
      </w:r>
      <w:r w:rsidR="00DF0010">
        <w:t xml:space="preserve">unacy and </w:t>
      </w:r>
      <w:r w:rsidR="00CD45E5">
        <w:t>M</w:t>
      </w:r>
      <w:r w:rsidR="00F56419">
        <w:t>ental treatments act</w:t>
      </w:r>
      <w:r w:rsidR="00CD45E5">
        <w:t xml:space="preserve"> </w:t>
      </w:r>
      <w:r w:rsidR="008F6BE2">
        <w:t>1890</w:t>
      </w:r>
      <w:r w:rsidR="00B948E5">
        <w:t xml:space="preserve"> </w:t>
      </w:r>
      <w:r w:rsidR="00C218E7">
        <w:t>-</w:t>
      </w:r>
      <w:r w:rsidR="00B948E5">
        <w:t xml:space="preserve"> 1930 and the </w:t>
      </w:r>
      <w:r w:rsidR="00A87FBE">
        <w:t>Mental Deficiency act 19</w:t>
      </w:r>
      <w:r w:rsidR="00C218E7">
        <w:t xml:space="preserve">13 </w:t>
      </w:r>
      <w:r w:rsidR="007F394D">
        <w:t>–</w:t>
      </w:r>
      <w:r w:rsidR="00C218E7">
        <w:t xml:space="preserve"> 1938</w:t>
      </w:r>
      <w:r w:rsidR="007F394D">
        <w:t xml:space="preserve"> and introducing </w:t>
      </w:r>
      <w:r w:rsidR="00C67C40">
        <w:t xml:space="preserve">steps so that </w:t>
      </w:r>
      <w:r w:rsidR="009D3EA6">
        <w:t>consent</w:t>
      </w:r>
      <w:r w:rsidR="00AF4F4D">
        <w:t xml:space="preserve"> would be required from anyone who was over the age of 16.</w:t>
      </w:r>
      <w:r w:rsidR="0083211A">
        <w:t xml:space="preserve"> </w:t>
      </w:r>
    </w:p>
    <w:p w14:paraId="70DB6AD2" w14:textId="03863345" w:rsidR="00986CC3" w:rsidRDefault="00986CC3" w:rsidP="00CE32EC">
      <w:pPr>
        <w:pStyle w:val="ListParagraph"/>
      </w:pPr>
      <w:r w:rsidRPr="00986CC3">
        <w:t xml:space="preserve">The Mental Health Act of 1959 had given psychiatrists implied not guaranteed authoritie to treat detained patience. Without consent. </w:t>
      </w:r>
      <w:r w:rsidR="00CB2529" w:rsidRPr="00CB2529">
        <w:t xml:space="preserve">The Mental Health Act of 1983 gave psychiatrists explicit authority. To treat detained patients without consent. </w:t>
      </w:r>
      <w:r w:rsidR="001E5D18" w:rsidRPr="001E5D18">
        <w:t xml:space="preserve">So long as the hospital maintained. </w:t>
      </w:r>
      <w:r w:rsidR="0095721C" w:rsidRPr="0095721C">
        <w:t xml:space="preserve">Itself, within the guidelines that was set up by the Mental Health Act. Then a psychiatrist who had never met the patient before could Decide there and then whether or not a person should have ECT or not. One of the first factors was that they had to be Restrained </w:t>
      </w:r>
      <w:r w:rsidR="000E7DC2" w:rsidRPr="000E7DC2">
        <w:t>if they weren't, then they would immediately be restrained and then would proceed</w:t>
      </w:r>
      <w:r w:rsidR="000E7DC2">
        <w:t xml:space="preserve">. </w:t>
      </w:r>
    </w:p>
    <w:p w14:paraId="372AA6EB" w14:textId="53B6FB0F" w:rsidR="000B7C47" w:rsidRDefault="00012100" w:rsidP="000B7C47">
      <w:pPr>
        <w:pStyle w:val="ListParagraph"/>
        <w:numPr>
          <w:ilvl w:val="0"/>
          <w:numId w:val="4"/>
        </w:numPr>
      </w:pPr>
      <w:r>
        <w:lastRenderedPageBreak/>
        <w:t>Benefits and Deficits (reduction of Psychosis, Short term memory loss)</w:t>
      </w:r>
    </w:p>
    <w:p w14:paraId="2DCA5421" w14:textId="51C9360D" w:rsidR="00162075" w:rsidRDefault="008C7ABD" w:rsidP="00EF500E">
      <w:pPr>
        <w:pStyle w:val="ListParagraph"/>
      </w:pPr>
      <w:r w:rsidRPr="008C7ABD">
        <w:t xml:space="preserve">Even though Ektu has been proven to reduce symptoms of psychosis and severe depression and mania. </w:t>
      </w:r>
      <w:r w:rsidR="00324C77" w:rsidRPr="00324C77">
        <w:t xml:space="preserve">It still has. Short term and </w:t>
      </w:r>
      <w:r w:rsidR="00FA3257" w:rsidRPr="00324C77">
        <w:t>long-term</w:t>
      </w:r>
      <w:r w:rsidR="00324C77" w:rsidRPr="00324C77">
        <w:t xml:space="preserve"> effects on the brain. Regardless of what? Good it does. The process still requires sending </w:t>
      </w:r>
      <w:r w:rsidR="00B34844" w:rsidRPr="00B34844">
        <w:t xml:space="preserve">Electricity across the brain. Usually. The brain is okay with electricity because </w:t>
      </w:r>
      <w:r w:rsidR="00FA3257" w:rsidRPr="00B34844">
        <w:t>that is</w:t>
      </w:r>
      <w:r w:rsidR="00B34844" w:rsidRPr="00B34844">
        <w:t xml:space="preserve"> how </w:t>
      </w:r>
      <w:r w:rsidR="00FA3257" w:rsidRPr="00B34844">
        <w:t>most of</w:t>
      </w:r>
      <w:r w:rsidR="00B34844" w:rsidRPr="00B34844">
        <w:t xml:space="preserve"> its functions work. Is an electrical base. However, this is an outside</w:t>
      </w:r>
      <w:r w:rsidR="00B34844">
        <w:t xml:space="preserve"> </w:t>
      </w:r>
      <w:r w:rsidR="00B34844" w:rsidRPr="00B34844">
        <w:t xml:space="preserve">Electric signal, so there are going to be some side effects. </w:t>
      </w:r>
      <w:r w:rsidR="00FA3257" w:rsidRPr="00FA3257">
        <w:t xml:space="preserve">For example, short term memory loss is common. </w:t>
      </w:r>
      <w:r w:rsidR="005E1A9B" w:rsidRPr="005E1A9B">
        <w:t xml:space="preserve">But also is the feeling of Norcia. There can be headaches and there can be a loss of appetite. </w:t>
      </w:r>
      <w:r w:rsidR="00A70AFA" w:rsidRPr="00A70AFA">
        <w:t>Very rarely</w:t>
      </w:r>
      <w:r w:rsidR="00A70AFA">
        <w:t xml:space="preserve">, </w:t>
      </w:r>
      <w:r w:rsidR="00A70AFA" w:rsidRPr="00A70AFA">
        <w:t xml:space="preserve">People will experience prolonged seizures. The point of switching from the chemical </w:t>
      </w:r>
      <w:r w:rsidR="00F22674">
        <w:t xml:space="preserve">induced </w:t>
      </w:r>
      <w:r w:rsidR="00F22674" w:rsidRPr="00F22674">
        <w:t xml:space="preserve">Seizures in the 1st place was </w:t>
      </w:r>
      <w:r w:rsidR="006D45B5" w:rsidRPr="00F22674">
        <w:t>because</w:t>
      </w:r>
      <w:r w:rsidR="00F22674" w:rsidRPr="00F22674">
        <w:t xml:space="preserve"> with the chemical compound that they injected into people. It was hard to control. Whether or not a prolonged. Seizure would happen. With ECT it is a lot easier to control. </w:t>
      </w:r>
      <w:r w:rsidR="006D45B5" w:rsidRPr="006D45B5">
        <w:t xml:space="preserve">And adjust to when a prolonged seizure is happening. </w:t>
      </w:r>
    </w:p>
    <w:p w14:paraId="53CC4967" w14:textId="2F2B75F4" w:rsidR="00012100" w:rsidRPr="006C20C0" w:rsidRDefault="00012100" w:rsidP="000B7C47">
      <w:pPr>
        <w:pStyle w:val="ListParagraph"/>
        <w:numPr>
          <w:ilvl w:val="0"/>
          <w:numId w:val="4"/>
        </w:numPr>
        <w:rPr>
          <w:u w:val="single"/>
        </w:rPr>
      </w:pPr>
      <w:r w:rsidRPr="006C20C0">
        <w:rPr>
          <w:u w:val="single"/>
        </w:rPr>
        <w:t>Safety (Unmodified to Modified 1960)</w:t>
      </w:r>
    </w:p>
    <w:p w14:paraId="3158D454" w14:textId="43332B64" w:rsidR="006D45B5" w:rsidRDefault="006D45B5" w:rsidP="006D45B5">
      <w:pPr>
        <w:pStyle w:val="ListParagraph"/>
      </w:pPr>
      <w:r w:rsidRPr="006D45B5">
        <w:t xml:space="preserve">Before the 1960s so 1938 onwards. </w:t>
      </w:r>
      <w:r w:rsidR="00D53D5D" w:rsidRPr="00D53D5D">
        <w:t xml:space="preserve">Electroconvulsive treatment was Used in an unmodified way. This meaning that there </w:t>
      </w:r>
      <w:r w:rsidR="006C20C0" w:rsidRPr="00D53D5D">
        <w:t>were</w:t>
      </w:r>
      <w:r w:rsidR="00D53D5D" w:rsidRPr="00D53D5D">
        <w:t xml:space="preserve"> no</w:t>
      </w:r>
      <w:r w:rsidR="00D53D5D">
        <w:t xml:space="preserve"> </w:t>
      </w:r>
      <w:r w:rsidR="00C442FD" w:rsidRPr="00C442FD">
        <w:t>chemical restraints</w:t>
      </w:r>
      <w:r w:rsidR="00C442FD">
        <w:t xml:space="preserve"> </w:t>
      </w:r>
      <w:r w:rsidR="00C442FD" w:rsidRPr="00C442FD">
        <w:t>When undergoing the procedure.</w:t>
      </w:r>
      <w:r w:rsidR="006C20C0">
        <w:t xml:space="preserve"> </w:t>
      </w:r>
      <w:r w:rsidR="000047C9" w:rsidRPr="000047C9">
        <w:t xml:space="preserve">Meaning that there were no </w:t>
      </w:r>
      <w:r w:rsidR="000047C9">
        <w:t xml:space="preserve">reduction in strength </w:t>
      </w:r>
      <w:r w:rsidR="000047C9" w:rsidRPr="000047C9">
        <w:t xml:space="preserve">if the person started to seize. </w:t>
      </w:r>
      <w:r w:rsidR="00CA7FB1" w:rsidRPr="00CA7FB1">
        <w:t>Meaning that this procedure was quite dangerous. To the patient, but also the members of staff that were carrying out</w:t>
      </w:r>
      <w:r w:rsidR="00CA7FB1">
        <w:t xml:space="preserve"> t</w:t>
      </w:r>
      <w:r w:rsidR="00CA7FB1" w:rsidRPr="00CA7FB1">
        <w:t>he procedure. Because</w:t>
      </w:r>
      <w:r w:rsidR="00251A47">
        <w:t xml:space="preserve"> during the procedure</w:t>
      </w:r>
      <w:r w:rsidR="00CA7FB1" w:rsidRPr="00CA7FB1">
        <w:t xml:space="preserve"> there w</w:t>
      </w:r>
      <w:r w:rsidR="00251A47">
        <w:t>ould be a</w:t>
      </w:r>
      <w:r w:rsidR="00CA7FB1" w:rsidRPr="00CA7FB1">
        <w:t xml:space="preserve"> live electric current</w:t>
      </w:r>
      <w:r w:rsidR="00251A47">
        <w:t>,</w:t>
      </w:r>
      <w:r w:rsidR="00CA7FB1">
        <w:t xml:space="preserve"> a seizing patient</w:t>
      </w:r>
      <w:r w:rsidR="00EC6947">
        <w:t xml:space="preserve"> a</w:t>
      </w:r>
      <w:r w:rsidR="00C20880" w:rsidRPr="00C20880">
        <w:t>n</w:t>
      </w:r>
      <w:r w:rsidR="00EC6947">
        <w:t>d a</w:t>
      </w:r>
      <w:r w:rsidR="00C20880" w:rsidRPr="00C20880">
        <w:t xml:space="preserve"> doctor that would be very close</w:t>
      </w:r>
      <w:r w:rsidR="00EC6947">
        <w:t xml:space="preserve"> t</w:t>
      </w:r>
      <w:r w:rsidR="00EC6947" w:rsidRPr="00EC6947">
        <w:t xml:space="preserve">o the electric current that was being administered. </w:t>
      </w:r>
      <w:r w:rsidR="002E7723" w:rsidRPr="002E7723">
        <w:t>There is some photo evidence that</w:t>
      </w:r>
      <w:r w:rsidR="002E7723">
        <w:t xml:space="preserve"> </w:t>
      </w:r>
      <w:r w:rsidR="002E7723" w:rsidRPr="002E7723">
        <w:t>Around the time. It was common practise to put something into seizing patients mouth to prevent them from</w:t>
      </w:r>
      <w:r w:rsidR="002E7723">
        <w:t xml:space="preserve"> </w:t>
      </w:r>
      <w:r w:rsidR="002E7723" w:rsidRPr="002E7723">
        <w:t>B</w:t>
      </w:r>
      <w:r w:rsidR="00972197">
        <w:t>it</w:t>
      </w:r>
      <w:r w:rsidR="002E7723" w:rsidRPr="002E7723">
        <w:t>ing themselves or anything of this or anything like that.</w:t>
      </w:r>
      <w:r w:rsidR="00972197">
        <w:t xml:space="preserve"> </w:t>
      </w:r>
      <w:r w:rsidR="00972197" w:rsidRPr="00972197">
        <w:t xml:space="preserve">Currently, however, it is common practise </w:t>
      </w:r>
      <w:r w:rsidR="00D02B34">
        <w:t>t</w:t>
      </w:r>
      <w:r w:rsidR="00972197" w:rsidRPr="00972197">
        <w:t xml:space="preserve">o not stuff anything into a </w:t>
      </w:r>
      <w:r w:rsidR="00EB54B6">
        <w:t>seizing</w:t>
      </w:r>
      <w:r w:rsidR="00EB54B6" w:rsidRPr="00972197">
        <w:t xml:space="preserve"> patient</w:t>
      </w:r>
      <w:r w:rsidR="00972197" w:rsidRPr="00972197">
        <w:t xml:space="preserve"> mouth for fear that they may swallow it. </w:t>
      </w:r>
      <w:r w:rsidR="002E7723" w:rsidRPr="002E7723">
        <w:t xml:space="preserve"> </w:t>
      </w:r>
    </w:p>
    <w:p w14:paraId="24368CEA" w14:textId="15C895A7" w:rsidR="009D7534" w:rsidRPr="006C20C0" w:rsidRDefault="009D7534" w:rsidP="006C20C0">
      <w:pPr>
        <w:pStyle w:val="ListParagraph"/>
        <w:rPr>
          <w:u w:val="single"/>
        </w:rPr>
      </w:pPr>
      <w:r w:rsidRPr="006C20C0">
        <w:rPr>
          <w:u w:val="single"/>
        </w:rPr>
        <w:t>Public opinion</w:t>
      </w:r>
    </w:p>
    <w:p w14:paraId="4B21DC91" w14:textId="7E204F90" w:rsidR="00CD709F" w:rsidRDefault="00CD709F" w:rsidP="00CD709F">
      <w:pPr>
        <w:pStyle w:val="ListParagraph"/>
      </w:pPr>
      <w:r>
        <w:t xml:space="preserve">In the </w:t>
      </w:r>
      <w:r w:rsidR="0074455A">
        <w:t>public’s</w:t>
      </w:r>
      <w:r>
        <w:t xml:space="preserve"> opinion the use of ECT </w:t>
      </w:r>
      <w:r w:rsidR="00457BD1">
        <w:t>in its early days was very well received</w:t>
      </w:r>
      <w:r w:rsidR="00D360C6">
        <w:t xml:space="preserve">, it inspired </w:t>
      </w:r>
      <w:r w:rsidR="009B61D2">
        <w:t>a recruitment</w:t>
      </w:r>
      <w:r w:rsidR="00546ED6">
        <w:t xml:space="preserve"> drive for psychiatric nurses that specialised in ECT treatment</w:t>
      </w:r>
      <w:r w:rsidR="00D5306A">
        <w:t xml:space="preserve"> in </w:t>
      </w:r>
      <w:r w:rsidR="00F25C10">
        <w:t>mental homes.</w:t>
      </w:r>
      <w:r w:rsidR="009E2934">
        <w:t xml:space="preserve">it was also seen as a good method of controlling behaviour </w:t>
      </w:r>
      <w:r w:rsidR="00976234">
        <w:t>of schizophrenic patients.</w:t>
      </w:r>
      <w:r w:rsidR="009B61D2">
        <w:t xml:space="preserve"> </w:t>
      </w:r>
      <w:r w:rsidR="00E63263" w:rsidRPr="00E63263">
        <w:t>In 1980 a total of 27,000 people</w:t>
      </w:r>
      <w:r w:rsidR="00E63263">
        <w:t xml:space="preserve"> </w:t>
      </w:r>
      <w:r w:rsidR="00E63263" w:rsidRPr="00E63263">
        <w:t xml:space="preserve">Had received ECT treatment in that decade. </w:t>
      </w:r>
      <w:r w:rsidR="00761B2A" w:rsidRPr="00761B2A">
        <w:t xml:space="preserve">And it was estimated that by 1970 the Rates would have dropped by half. </w:t>
      </w:r>
    </w:p>
    <w:p w14:paraId="7E84CE9C" w14:textId="77777777" w:rsidR="009B61D2" w:rsidRDefault="009B61D2" w:rsidP="00CD709F">
      <w:pPr>
        <w:pStyle w:val="ListParagraph"/>
      </w:pPr>
    </w:p>
    <w:p w14:paraId="51DA7BAB" w14:textId="431B33D2" w:rsidR="00012100" w:rsidRDefault="00012100" w:rsidP="00012100"/>
    <w:p w14:paraId="059FC92C" w14:textId="4BC34417" w:rsidR="00012100" w:rsidRDefault="00012100" w:rsidP="00012100">
      <w:pPr>
        <w:rPr>
          <w:b/>
          <w:bCs/>
          <w:u w:val="single"/>
        </w:rPr>
      </w:pPr>
      <w:r>
        <w:rPr>
          <w:b/>
          <w:bCs/>
          <w:u w:val="single"/>
        </w:rPr>
        <w:t>ECT Treatment 2021</w:t>
      </w:r>
      <w:r w:rsidR="00B5181A">
        <w:rPr>
          <w:b/>
          <w:bCs/>
          <w:u w:val="single"/>
        </w:rPr>
        <w:t xml:space="preserve"> (850)</w:t>
      </w:r>
    </w:p>
    <w:p w14:paraId="25A099EE" w14:textId="0BA6DC85" w:rsidR="00012100" w:rsidRDefault="00012100" w:rsidP="00012100">
      <w:pPr>
        <w:pStyle w:val="ListParagraph"/>
        <w:numPr>
          <w:ilvl w:val="0"/>
          <w:numId w:val="5"/>
        </w:numPr>
      </w:pPr>
      <w:r w:rsidRPr="00012100">
        <w:t>Progress</w:t>
      </w:r>
      <w:r>
        <w:t xml:space="preserve"> from 1950 (Mental health advances)</w:t>
      </w:r>
    </w:p>
    <w:p w14:paraId="1B66822E" w14:textId="384A9909" w:rsidR="007A5736" w:rsidRDefault="000156E1" w:rsidP="007A5736">
      <w:pPr>
        <w:pStyle w:val="ListParagraph"/>
      </w:pPr>
      <w:r w:rsidRPr="000156E1">
        <w:t xml:space="preserve">Since </w:t>
      </w:r>
      <w:r w:rsidR="00540A06" w:rsidRPr="000156E1">
        <w:t>then,</w:t>
      </w:r>
      <w:r>
        <w:t xml:space="preserve"> </w:t>
      </w:r>
      <w:r w:rsidRPr="000156E1">
        <w:t>Psychiatry has made leaps and bounds in discovering what the mind has in</w:t>
      </w:r>
      <w:r>
        <w:t xml:space="preserve"> </w:t>
      </w:r>
      <w:r w:rsidRPr="000156E1">
        <w:t>st</w:t>
      </w:r>
      <w:r>
        <w:t xml:space="preserve">ore </w:t>
      </w:r>
      <w:r w:rsidRPr="000156E1">
        <w:t>for humanity</w:t>
      </w:r>
      <w:r w:rsidR="00B17427">
        <w:t>.</w:t>
      </w:r>
      <w:r w:rsidR="00AD3515">
        <w:t xml:space="preserve"> I</w:t>
      </w:r>
      <w:r w:rsidR="00B17427" w:rsidRPr="00B17427">
        <w:t>n 2002 1821 people in the</w:t>
      </w:r>
      <w:r w:rsidRPr="000156E1">
        <w:t xml:space="preserve"> </w:t>
      </w:r>
      <w:r w:rsidR="004427E7" w:rsidRPr="004427E7">
        <w:t xml:space="preserve">UK had </w:t>
      </w:r>
      <w:r w:rsidR="00B17427" w:rsidRPr="00B17427">
        <w:t>Electroconvulsive treatment</w:t>
      </w:r>
      <w:r w:rsidR="00AD3515">
        <w:t xml:space="preserve">. </w:t>
      </w:r>
      <w:r w:rsidR="00943F2D" w:rsidRPr="00943F2D">
        <w:t>Meaning that</w:t>
      </w:r>
      <w:r w:rsidR="006559BD">
        <w:t xml:space="preserve"> </w:t>
      </w:r>
      <w:r w:rsidR="00E05D15" w:rsidRPr="00E05D15">
        <w:t xml:space="preserve">compared to the survey that was performed </w:t>
      </w:r>
      <w:r w:rsidR="00E05D15">
        <w:t>i</w:t>
      </w:r>
      <w:r w:rsidR="00E05D15" w:rsidRPr="00E05D15">
        <w:t>n 1980</w:t>
      </w:r>
      <w:r w:rsidR="00E05D15">
        <w:t xml:space="preserve">, </w:t>
      </w:r>
      <w:r w:rsidR="00A9260B" w:rsidRPr="00A9260B">
        <w:t>That is an 85% drop</w:t>
      </w:r>
      <w:r w:rsidR="00436DBB">
        <w:t xml:space="preserve"> </w:t>
      </w:r>
      <w:r w:rsidR="00540A06" w:rsidRPr="00436DBB">
        <w:t>with</w:t>
      </w:r>
      <w:r w:rsidR="00436DBB" w:rsidRPr="00436DBB">
        <w:t xml:space="preserve"> this kind of treatment.</w:t>
      </w:r>
      <w:r w:rsidR="00436DBB">
        <w:t xml:space="preserve"> </w:t>
      </w:r>
      <w:r w:rsidR="004B3F9D" w:rsidRPr="004B3F9D">
        <w:t xml:space="preserve">Over the years. </w:t>
      </w:r>
      <w:r w:rsidR="00DE59AC" w:rsidRPr="00DE59AC">
        <w:t xml:space="preserve">There have been repetitive surveys to find out </w:t>
      </w:r>
      <w:r w:rsidR="00540A06" w:rsidRPr="00DE59AC">
        <w:t>whether</w:t>
      </w:r>
      <w:r w:rsidR="00DE59AC" w:rsidRPr="00DE59AC">
        <w:t xml:space="preserve"> hospitals are following the regulations and guidance that are applied to ECT. In 1989 there was another survey that was limited to East Anglia.</w:t>
      </w:r>
      <w:r w:rsidR="00DE59AC">
        <w:t xml:space="preserve"> </w:t>
      </w:r>
      <w:r w:rsidR="00C41C9C" w:rsidRPr="00C41C9C">
        <w:t xml:space="preserve">It showed a </w:t>
      </w:r>
      <w:r w:rsidR="006A04E5" w:rsidRPr="00C41C9C">
        <w:t>12-fold</w:t>
      </w:r>
      <w:r w:rsidR="00C41C9C">
        <w:t xml:space="preserve"> </w:t>
      </w:r>
      <w:r w:rsidR="00C41C9C" w:rsidRPr="00C41C9C">
        <w:t xml:space="preserve">Difference between </w:t>
      </w:r>
      <w:r w:rsidR="006A04E5" w:rsidRPr="00C41C9C">
        <w:t>hospitals</w:t>
      </w:r>
      <w:r w:rsidR="00C41C9C" w:rsidRPr="00C41C9C">
        <w:t xml:space="preserve"> for the rate of ECT that was used. In 1995, there</w:t>
      </w:r>
      <w:r w:rsidR="00C41C9C">
        <w:t xml:space="preserve"> was </w:t>
      </w:r>
      <w:r w:rsidR="00C41C9C" w:rsidRPr="00C41C9C">
        <w:t xml:space="preserve">Further guidance applied due to another survey that had come up with a similar result. </w:t>
      </w:r>
      <w:r w:rsidR="0094749D" w:rsidRPr="0094749D">
        <w:t>In 19</w:t>
      </w:r>
      <w:r w:rsidR="0094749D">
        <w:t>9</w:t>
      </w:r>
      <w:r w:rsidR="0094749D" w:rsidRPr="0094749D">
        <w:t xml:space="preserve">5 there were still problems in trying to monitor. Doctors administering </w:t>
      </w:r>
      <w:r w:rsidR="0094749D">
        <w:t xml:space="preserve">ECT. </w:t>
      </w:r>
      <w:r w:rsidR="0093527A" w:rsidRPr="0093527A">
        <w:t>Of all the clinics in the UK, only a quarter of</w:t>
      </w:r>
      <w:r w:rsidR="00543355">
        <w:t xml:space="preserve"> clinics</w:t>
      </w:r>
      <w:r w:rsidR="0093527A" w:rsidRPr="0093527A">
        <w:t xml:space="preserve"> rated as good and 2/3 failed to meet the most recent standards. </w:t>
      </w:r>
      <w:r w:rsidR="00F33DC8" w:rsidRPr="00F33DC8">
        <w:t xml:space="preserve">Eventually, the Royal College of Psychiatrists set up a voluntary. Aggradation scheme. For </w:t>
      </w:r>
      <w:r w:rsidR="006A04E5">
        <w:t>ECT</w:t>
      </w:r>
      <w:r w:rsidR="00F33DC8" w:rsidRPr="00F33DC8">
        <w:t xml:space="preserve"> clinics. To this day, there are only a minority of clinics that </w:t>
      </w:r>
      <w:r w:rsidR="006A04E5" w:rsidRPr="00F33DC8">
        <w:t>still</w:t>
      </w:r>
      <w:r w:rsidR="00F33DC8" w:rsidRPr="00F33DC8">
        <w:t xml:space="preserve"> perform ECT. </w:t>
      </w:r>
      <w:r w:rsidR="0094749D" w:rsidRPr="0094749D">
        <w:t xml:space="preserve"> </w:t>
      </w:r>
      <w:r w:rsidR="00C41C9C" w:rsidRPr="00C41C9C">
        <w:t xml:space="preserve"> </w:t>
      </w:r>
    </w:p>
    <w:p w14:paraId="37210441" w14:textId="20DDC87C" w:rsidR="00434B60" w:rsidRDefault="00B85FD0" w:rsidP="007A5736">
      <w:pPr>
        <w:pStyle w:val="ListParagraph"/>
      </w:pPr>
      <w:r w:rsidRPr="00B85FD0">
        <w:lastRenderedPageBreak/>
        <w:t>In 2003, the National Institute for Clinical Excellence</w:t>
      </w:r>
      <w:r>
        <w:t xml:space="preserve"> </w:t>
      </w:r>
      <w:r w:rsidRPr="00B85FD0">
        <w:t>Otherwise known as nice. Set up a standardised treatment throughout the UK</w:t>
      </w:r>
      <w:r>
        <w:t xml:space="preserve"> </w:t>
      </w:r>
      <w:r w:rsidRPr="00B85FD0">
        <w:t>for</w:t>
      </w:r>
      <w:r>
        <w:t xml:space="preserve"> </w:t>
      </w:r>
      <w:r w:rsidRPr="00B85FD0">
        <w:t>the NHS.</w:t>
      </w:r>
      <w:r w:rsidR="009576ED">
        <w:t xml:space="preserve"> </w:t>
      </w:r>
      <w:r w:rsidR="009576ED" w:rsidRPr="009576ED">
        <w:t xml:space="preserve">Which issued updated guidance and procedures in which to use was performing. The therapy. It was to be used </w:t>
      </w:r>
      <w:r w:rsidR="005C4077">
        <w:t>“</w:t>
      </w:r>
      <w:r w:rsidR="005C4077" w:rsidRPr="005C4077">
        <w:t xml:space="preserve">only to achieve rapid and </w:t>
      </w:r>
      <w:r w:rsidR="00442D6B" w:rsidRPr="005C4077">
        <w:t>short-term</w:t>
      </w:r>
      <w:r w:rsidR="005C4077" w:rsidRPr="005C4077">
        <w:t xml:space="preserve"> improvement of severe symptoms after an adequate trial of treatment options have proven ineffective and</w:t>
      </w:r>
      <w:r w:rsidR="00442D6B">
        <w:t xml:space="preserve">/or </w:t>
      </w:r>
      <w:r w:rsidR="005C4077" w:rsidRPr="005C4077">
        <w:t>when the condition is considered to be potentially life threatening</w:t>
      </w:r>
      <w:r w:rsidR="00442D6B">
        <w:t xml:space="preserve"> in</w:t>
      </w:r>
      <w:r w:rsidR="005C4077" w:rsidRPr="005C4077">
        <w:t xml:space="preserve"> Individuals with severe depressive illness. </w:t>
      </w:r>
      <w:r w:rsidR="00442D6B">
        <w:t>Catatonia</w:t>
      </w:r>
      <w:r w:rsidR="005C4077" w:rsidRPr="005C4077">
        <w:t xml:space="preserve"> or </w:t>
      </w:r>
      <w:r w:rsidR="00442D6B">
        <w:t xml:space="preserve">a </w:t>
      </w:r>
      <w:r w:rsidR="005C4077" w:rsidRPr="005C4077">
        <w:t>prolonged manic episode.</w:t>
      </w:r>
      <w:r w:rsidR="00442D6B">
        <w:t>”</w:t>
      </w:r>
      <w:r w:rsidR="00E412CE">
        <w:t xml:space="preserve"> </w:t>
      </w:r>
    </w:p>
    <w:p w14:paraId="77610B32" w14:textId="0CEC4519" w:rsidR="00540A06" w:rsidRDefault="00FC01A2" w:rsidP="007A5736">
      <w:pPr>
        <w:pStyle w:val="ListParagraph"/>
      </w:pPr>
      <w:r w:rsidRPr="00FC01A2">
        <w:t>Even in the</w:t>
      </w:r>
      <w:r w:rsidR="006B699D">
        <w:t xml:space="preserve"> current</w:t>
      </w:r>
      <w:r w:rsidRPr="00FC01A2">
        <w:t xml:space="preserve"> cent</w:t>
      </w:r>
      <w:r w:rsidR="00DE1878">
        <w:t>ury</w:t>
      </w:r>
      <w:r w:rsidRPr="00FC01A2">
        <w:t>.</w:t>
      </w:r>
      <w:r w:rsidR="00DE1878">
        <w:t xml:space="preserve"> ECT is still performed</w:t>
      </w:r>
      <w:r w:rsidR="00C73E16" w:rsidRPr="00C73E16">
        <w:t xml:space="preserve"> on </w:t>
      </w:r>
      <w:r w:rsidR="00DE1878" w:rsidRPr="00C73E16">
        <w:t>non-consenting</w:t>
      </w:r>
      <w:r w:rsidR="00C73E16" w:rsidRPr="00C73E16">
        <w:t xml:space="preserve"> patients</w:t>
      </w:r>
      <w:r w:rsidR="00C73E16">
        <w:t xml:space="preserve"> is still </w:t>
      </w:r>
      <w:r w:rsidR="00BF67EE">
        <w:t xml:space="preserve">present. </w:t>
      </w:r>
      <w:r w:rsidR="00C14D7C" w:rsidRPr="00C14D7C">
        <w:t xml:space="preserve">Unfortunately, this includes patients that lack capacity to make the decision for themselves. </w:t>
      </w:r>
    </w:p>
    <w:p w14:paraId="5F237E16" w14:textId="5B58F09A" w:rsidR="009C236F" w:rsidRDefault="009C236F" w:rsidP="007A5736">
      <w:pPr>
        <w:pStyle w:val="ListParagraph"/>
      </w:pPr>
      <w:r w:rsidRPr="009C236F">
        <w:t xml:space="preserve">Before any. </w:t>
      </w:r>
      <w:r w:rsidR="00305277" w:rsidRPr="00305277">
        <w:t>Procedure is done on a patient. They are required to give consent to the actual procedure. This means that the clinician is</w:t>
      </w:r>
      <w:r w:rsidR="00305277">
        <w:t xml:space="preserve"> </w:t>
      </w:r>
      <w:r w:rsidR="00305277" w:rsidRPr="00305277">
        <w:t>Required by law to tell the patient what is going to be happening</w:t>
      </w:r>
      <w:r w:rsidR="00305277">
        <w:t xml:space="preserve"> t</w:t>
      </w:r>
      <w:r w:rsidR="00305277" w:rsidRPr="00305277">
        <w:t xml:space="preserve">hroughout the procedure that they require consent for. </w:t>
      </w:r>
    </w:p>
    <w:p w14:paraId="0294A3AA" w14:textId="13B42882" w:rsidR="00AE60E2" w:rsidRDefault="00012100" w:rsidP="00AE60E2">
      <w:pPr>
        <w:pStyle w:val="ListParagraph"/>
        <w:numPr>
          <w:ilvl w:val="0"/>
          <w:numId w:val="5"/>
        </w:numPr>
      </w:pPr>
      <w:r w:rsidRPr="00A237B2">
        <w:rPr>
          <w:u w:val="single"/>
        </w:rPr>
        <w:t>Application of treatment</w:t>
      </w:r>
      <w:r w:rsidR="00FA1DF7" w:rsidRPr="00A237B2">
        <w:rPr>
          <w:u w:val="single"/>
        </w:rPr>
        <w:t>.</w:t>
      </w:r>
      <w:r w:rsidR="00FA1DF7">
        <w:t xml:space="preserve"> </w:t>
      </w:r>
      <w:r w:rsidR="00FA1DF7" w:rsidRPr="00FA1DF7">
        <w:t xml:space="preserve">For consent to be valid. That should be three things that a patient must be in order to give consent. These three things </w:t>
      </w:r>
      <w:r w:rsidR="00A237B2" w:rsidRPr="00FA1DF7">
        <w:t>have</w:t>
      </w:r>
      <w:r w:rsidR="00FA1DF7" w:rsidRPr="00FA1DF7">
        <w:t xml:space="preserve"> to be a voluntary decision made by that person. The person must be informed before they make their </w:t>
      </w:r>
      <w:r w:rsidR="00A237B2" w:rsidRPr="00FA1DF7">
        <w:t>decision,</w:t>
      </w:r>
      <w:r w:rsidR="00FA1DF7" w:rsidRPr="00FA1DF7">
        <w:t xml:space="preserve"> and they must have capacity to make the decision. </w:t>
      </w:r>
      <w:r w:rsidR="005963DA" w:rsidRPr="005963DA">
        <w:t xml:space="preserve">Capacity requires that the person must be capable. </w:t>
      </w:r>
      <w:r w:rsidR="006F4CCF" w:rsidRPr="006F4CCF">
        <w:t xml:space="preserve">Of giving consent. Otherwise known as they understand the information that has been given to them. And can use it to make an informed decision based on what they want to happen. If a person is unable to give consent, it means they lack capacity or they lack </w:t>
      </w:r>
      <w:r w:rsidR="007D2D59" w:rsidRPr="007D2D59">
        <w:t xml:space="preserve">The ability to understand the information and making informed decision. </w:t>
      </w:r>
      <w:r w:rsidR="00F46FFF" w:rsidRPr="00F46FFF">
        <w:t>In this case, it would be</w:t>
      </w:r>
      <w:r w:rsidR="00F46FFF">
        <w:t xml:space="preserve"> </w:t>
      </w:r>
      <w:r w:rsidR="00876276" w:rsidRPr="00876276">
        <w:t xml:space="preserve">Concerned with </w:t>
      </w:r>
      <w:r w:rsidR="00AE60E2" w:rsidRPr="00876276">
        <w:t>whether</w:t>
      </w:r>
      <w:r w:rsidR="00876276" w:rsidRPr="00876276">
        <w:t xml:space="preserve"> a person who is viable for ECT</w:t>
      </w:r>
      <w:r w:rsidR="00876276">
        <w:t xml:space="preserve">, </w:t>
      </w:r>
      <w:r w:rsidR="00876276" w:rsidRPr="00876276">
        <w:t xml:space="preserve">is able to take on the information that had been provided by the doctors </w:t>
      </w:r>
      <w:r w:rsidR="00AE60E2" w:rsidRPr="00876276">
        <w:t>to</w:t>
      </w:r>
      <w:r w:rsidR="00876276" w:rsidRPr="00876276">
        <w:t xml:space="preserve"> make an informed decision based on their health. </w:t>
      </w:r>
      <w:r w:rsidR="007D751C" w:rsidRPr="007D751C">
        <w:t xml:space="preserve">Usually. ECT is only performed on those who have severe cases of mental illness, which means that the chances of them not having capacity is high. </w:t>
      </w:r>
      <w:r w:rsidR="00876276" w:rsidRPr="00876276">
        <w:t xml:space="preserve"> </w:t>
      </w:r>
      <w:r w:rsidR="00991904" w:rsidRPr="00991904">
        <w:t xml:space="preserve">Annually the UK has roughly 4000 people that go in for </w:t>
      </w:r>
      <w:r w:rsidR="00330FBF">
        <w:t>E</w:t>
      </w:r>
      <w:r w:rsidR="00991904" w:rsidRPr="00991904">
        <w:t xml:space="preserve">lectroconvulsive </w:t>
      </w:r>
      <w:r w:rsidR="00330FBF" w:rsidRPr="00330FBF">
        <w:t xml:space="preserve">Therapy. </w:t>
      </w:r>
      <w:r w:rsidR="00F53790" w:rsidRPr="00F53790">
        <w:t>Based on the stats that have been provided earlier in this critique. Since 1980 there has been a severe reduction in</w:t>
      </w:r>
      <w:r w:rsidR="00F53790">
        <w:t xml:space="preserve"> </w:t>
      </w:r>
      <w:r w:rsidR="00F53790" w:rsidRPr="00F53790">
        <w:t>The amount of people who have needed electroconvulsive therapy, however, that number hasn't completely faded away</w:t>
      </w:r>
      <w:r w:rsidR="0098665F">
        <w:t xml:space="preserve"> </w:t>
      </w:r>
      <w:r w:rsidR="0098665F" w:rsidRPr="0098665F">
        <w:t xml:space="preserve">Because since 2002 there has been an increase in people who have gone in for electroconvulsive therapy. Meaning that it is still relevant today. Because it is still serving a function. </w:t>
      </w:r>
    </w:p>
    <w:p w14:paraId="26808D3A" w14:textId="1D181494" w:rsidR="00012100" w:rsidRDefault="00012100" w:rsidP="00012100"/>
    <w:p w14:paraId="3FDA2CA9" w14:textId="0B405089" w:rsidR="00B5181A" w:rsidRDefault="00B5181A" w:rsidP="00012100">
      <w:pPr>
        <w:rPr>
          <w:b/>
          <w:bCs/>
          <w:u w:val="single"/>
        </w:rPr>
      </w:pPr>
      <w:r w:rsidRPr="00B5181A">
        <w:rPr>
          <w:b/>
          <w:bCs/>
          <w:u w:val="single"/>
        </w:rPr>
        <w:t>Conclusion</w:t>
      </w:r>
    </w:p>
    <w:p w14:paraId="3D5E44BA" w14:textId="016DD228" w:rsidR="000F46B6" w:rsidRDefault="000F46B6" w:rsidP="00012100">
      <w:pPr>
        <w:rPr>
          <w:b/>
          <w:bCs/>
          <w:u w:val="single"/>
        </w:rPr>
      </w:pPr>
      <w:r w:rsidRPr="000F46B6">
        <w:rPr>
          <w:b/>
          <w:bCs/>
          <w:u w:val="single"/>
        </w:rPr>
        <w:t xml:space="preserve">To conclude, electroconvulsive therapy is still relevant today. </w:t>
      </w:r>
      <w:r w:rsidR="0077376B" w:rsidRPr="0077376B">
        <w:rPr>
          <w:b/>
          <w:bCs/>
          <w:u w:val="single"/>
        </w:rPr>
        <w:t>Being 2021. Because we still have people who are suffering with mental illness to a degree where it is working and it is worth putting that person through electroconvulsive therapy. In previous years, such being the 60s. We have had issues where people have been recommended for electric convulsive therapy withou</w:t>
      </w:r>
      <w:r w:rsidR="0077376B">
        <w:rPr>
          <w:b/>
          <w:bCs/>
          <w:u w:val="single"/>
        </w:rPr>
        <w:t xml:space="preserve">t </w:t>
      </w:r>
      <w:r w:rsidR="0077376B" w:rsidRPr="0077376B">
        <w:rPr>
          <w:b/>
          <w:bCs/>
          <w:u w:val="single"/>
        </w:rPr>
        <w:t>Consent, which is something that we have to compare with today</w:t>
      </w:r>
      <w:r w:rsidR="001F490B">
        <w:rPr>
          <w:b/>
          <w:bCs/>
          <w:u w:val="single"/>
        </w:rPr>
        <w:t xml:space="preserve">. </w:t>
      </w:r>
      <w:r w:rsidR="004A78E9" w:rsidRPr="004A78E9">
        <w:rPr>
          <w:b/>
          <w:bCs/>
          <w:u w:val="single"/>
        </w:rPr>
        <w:t xml:space="preserve">Psychiatry as a practise has moved on since where it was in the 90s. </w:t>
      </w:r>
      <w:r w:rsidR="004A78E9">
        <w:rPr>
          <w:b/>
          <w:bCs/>
          <w:u w:val="single"/>
        </w:rPr>
        <w:t xml:space="preserve">it is </w:t>
      </w:r>
      <w:r w:rsidR="004A78E9" w:rsidRPr="004A78E9">
        <w:rPr>
          <w:b/>
          <w:bCs/>
          <w:u w:val="single"/>
        </w:rPr>
        <w:t xml:space="preserve">no longer. Mentally disordered, it is mental illness. </w:t>
      </w:r>
      <w:r w:rsidR="007B316D" w:rsidRPr="007B316D">
        <w:rPr>
          <w:b/>
          <w:bCs/>
          <w:u w:val="single"/>
        </w:rPr>
        <w:t>People who are mentally</w:t>
      </w:r>
      <w:r w:rsidR="007B316D">
        <w:rPr>
          <w:b/>
          <w:bCs/>
          <w:u w:val="single"/>
        </w:rPr>
        <w:t xml:space="preserve"> ill</w:t>
      </w:r>
      <w:r w:rsidR="007B316D" w:rsidRPr="007B316D">
        <w:rPr>
          <w:b/>
          <w:bCs/>
          <w:u w:val="single"/>
        </w:rPr>
        <w:t xml:space="preserve"> still have capacity. And essentially the process of electroconvulsive therapy is still needed due to the fact that it has a profound effect on those with severe mental illness that. </w:t>
      </w:r>
      <w:r w:rsidR="009451C3" w:rsidRPr="009451C3">
        <w:rPr>
          <w:b/>
          <w:bCs/>
          <w:u w:val="single"/>
        </w:rPr>
        <w:t>Could be considered life threatening. The reduction in. Symptoms from those severe mental illnesses</w:t>
      </w:r>
      <w:r w:rsidR="009451C3">
        <w:rPr>
          <w:b/>
          <w:bCs/>
          <w:u w:val="single"/>
        </w:rPr>
        <w:t xml:space="preserve"> </w:t>
      </w:r>
      <w:r w:rsidR="009451C3" w:rsidRPr="009451C3">
        <w:rPr>
          <w:b/>
          <w:bCs/>
          <w:u w:val="single"/>
        </w:rPr>
        <w:t xml:space="preserve">Means that there is not as great a chance for someone to take their own life, meaning that electroconvulsive </w:t>
      </w:r>
      <w:r w:rsidR="009451C3">
        <w:rPr>
          <w:b/>
          <w:bCs/>
          <w:u w:val="single"/>
        </w:rPr>
        <w:t xml:space="preserve">therapy </w:t>
      </w:r>
      <w:r w:rsidR="00F01A9A" w:rsidRPr="00F01A9A">
        <w:rPr>
          <w:b/>
          <w:bCs/>
          <w:u w:val="single"/>
        </w:rPr>
        <w:t>Still relevant because it is still saving lives. It is evolved from its</w:t>
      </w:r>
      <w:r w:rsidR="00F01A9A">
        <w:rPr>
          <w:b/>
          <w:bCs/>
          <w:u w:val="single"/>
        </w:rPr>
        <w:t xml:space="preserve"> </w:t>
      </w:r>
      <w:r w:rsidR="00F01A9A" w:rsidRPr="00F01A9A">
        <w:rPr>
          <w:b/>
          <w:bCs/>
          <w:u w:val="single"/>
        </w:rPr>
        <w:t xml:space="preserve">First iteration, but it has become better, less painful. The less complex matter. </w:t>
      </w:r>
      <w:r w:rsidR="001B589C" w:rsidRPr="001B589C">
        <w:rPr>
          <w:b/>
          <w:bCs/>
          <w:u w:val="single"/>
        </w:rPr>
        <w:t xml:space="preserve">And it still managed to do some good. </w:t>
      </w:r>
    </w:p>
    <w:p w14:paraId="71D25283" w14:textId="2CB46965" w:rsidR="00C4237B" w:rsidRDefault="00C4237B" w:rsidP="00012100"/>
    <w:p w14:paraId="0AF751F8" w14:textId="3946DB33" w:rsidR="00C4237B" w:rsidRDefault="00C4237B" w:rsidP="00012100">
      <w:pPr>
        <w:rPr>
          <w:rStyle w:val="Hyperlink"/>
        </w:rPr>
      </w:pPr>
    </w:p>
    <w:p w14:paraId="057E5952" w14:textId="68F2B680" w:rsidR="00271DA8" w:rsidRDefault="00271DA8" w:rsidP="00012100">
      <w:pPr>
        <w:rPr>
          <w:rStyle w:val="selectable"/>
          <w:color w:val="000000"/>
        </w:rPr>
      </w:pPr>
      <w:r>
        <w:rPr>
          <w:rStyle w:val="selectable"/>
          <w:color w:val="000000"/>
        </w:rPr>
        <w:t>(Greenhalgh et al., 2021)</w:t>
      </w:r>
    </w:p>
    <w:p w14:paraId="42502CA2" w14:textId="64777CE5" w:rsidR="00D13AA1" w:rsidRDefault="00D13AA1" w:rsidP="00012100">
      <w:r>
        <w:rPr>
          <w:rStyle w:val="selectable"/>
          <w:color w:val="000000"/>
        </w:rPr>
        <w:t xml:space="preserve">Greenhalgh, J., Knight, C., Hind, D., Beverly, C. and Walters, S., 2021. </w:t>
      </w:r>
      <w:r>
        <w:rPr>
          <w:rStyle w:val="selectable"/>
          <w:i/>
          <w:iCs/>
          <w:color w:val="000000"/>
        </w:rPr>
        <w:t>1Electroconvulsive therapy (ECT) for depressive illness, schizophrenia, catatonia and mania</w:t>
      </w:r>
      <w:r>
        <w:rPr>
          <w:rStyle w:val="selectable"/>
          <w:color w:val="000000"/>
        </w:rPr>
        <w:t>. [ebook] Leeds: The School of Health and Related Research (ScHARR), University of Sheffield Nuffield Institute for Health, University of Leeds, pp.12 - 13. Available at: &lt;https://www.nice.org.uk/guidance/ta59/documents/final-assessment-report-electroconvulsive-therapy-ect-for-depressive-illness-schizophrenia-catatonia-and-mania2&gt; [Accessed 25 March 2021].</w:t>
      </w:r>
    </w:p>
    <w:p w14:paraId="4475E4A1" w14:textId="5FA4F67A" w:rsidR="00D13AA1" w:rsidRDefault="001E3474" w:rsidP="00012100">
      <w:pPr>
        <w:rPr>
          <w:rStyle w:val="selectable"/>
          <w:color w:val="000000"/>
        </w:rPr>
      </w:pPr>
      <w:r>
        <w:rPr>
          <w:rStyle w:val="selectable"/>
          <w:color w:val="000000"/>
        </w:rPr>
        <w:t>(Ruffalo, 2021)</w:t>
      </w:r>
    </w:p>
    <w:p w14:paraId="56909A02" w14:textId="4F4417AC" w:rsidR="001E3474" w:rsidRDefault="00590BCA" w:rsidP="00012100">
      <w:r>
        <w:rPr>
          <w:rStyle w:val="selectable"/>
          <w:color w:val="000000"/>
        </w:rPr>
        <w:t xml:space="preserve">Ruffalo, M., 2021. </w:t>
      </w:r>
      <w:r>
        <w:rPr>
          <w:rStyle w:val="selectable"/>
          <w:i/>
          <w:iCs/>
          <w:color w:val="000000"/>
        </w:rPr>
        <w:t>A Brief History of Electroconvulsive Therapy</w:t>
      </w:r>
      <w:r>
        <w:rPr>
          <w:rStyle w:val="selectable"/>
          <w:color w:val="000000"/>
        </w:rPr>
        <w:t>. [online] Psychology Today. Available at: &lt;https://www.psychologytoday.com/gb/blog/freud-fluoxetine/201811/brief-history-electroconvulsive-therapy&gt; [Accessed 25 March 2021].</w:t>
      </w:r>
    </w:p>
    <w:p w14:paraId="312E7728" w14:textId="012D11D3" w:rsidR="008E5077" w:rsidRDefault="008E5077" w:rsidP="00012100">
      <w:pPr>
        <w:rPr>
          <w:rStyle w:val="selectable"/>
          <w:color w:val="000000"/>
        </w:rPr>
      </w:pPr>
      <w:r>
        <w:rPr>
          <w:rStyle w:val="selectable"/>
          <w:color w:val="000000"/>
        </w:rPr>
        <w:t>(Gazdag and Ungvari, 2019)</w:t>
      </w:r>
    </w:p>
    <w:p w14:paraId="39116D85" w14:textId="36AEB81E" w:rsidR="008E5077" w:rsidRDefault="00467827" w:rsidP="00012100">
      <w:r>
        <w:rPr>
          <w:rStyle w:val="selectable"/>
          <w:color w:val="000000"/>
        </w:rPr>
        <w:t xml:space="preserve">Gazdag, G. and Ungvari, G., 2019. Electroconvulsive therapy: 80 years old and still going strong. </w:t>
      </w:r>
      <w:r>
        <w:rPr>
          <w:rStyle w:val="selectable"/>
          <w:i/>
          <w:iCs/>
          <w:color w:val="000000"/>
        </w:rPr>
        <w:t>World Journal of Psychiatry</w:t>
      </w:r>
      <w:r>
        <w:rPr>
          <w:rStyle w:val="selectable"/>
          <w:color w:val="000000"/>
        </w:rPr>
        <w:t>, [online] 9(1), pp.1-6. Available at: &lt;https://www.ncbi.nlm.nih.gov/pmc/articles/PMC6323557/&gt; [Accessed 25 March 2021].</w:t>
      </w:r>
    </w:p>
    <w:p w14:paraId="03CEE9AA" w14:textId="4835C522" w:rsidR="00467827" w:rsidRDefault="00AC2D7E" w:rsidP="00012100">
      <w:pPr>
        <w:rPr>
          <w:rStyle w:val="selectable"/>
          <w:color w:val="000000"/>
        </w:rPr>
      </w:pPr>
      <w:r>
        <w:rPr>
          <w:rStyle w:val="selectable"/>
          <w:color w:val="000000"/>
        </w:rPr>
        <w:t>(Berrios, 1997)</w:t>
      </w:r>
    </w:p>
    <w:p w14:paraId="51D87A46" w14:textId="586271DB" w:rsidR="0084498F" w:rsidRDefault="0084498F" w:rsidP="00012100">
      <w:r>
        <w:rPr>
          <w:rStyle w:val="selectable"/>
          <w:color w:val="000000"/>
        </w:rPr>
        <w:t xml:space="preserve">Berrios, G., 1997. The scientific origins of electroconvulsive therapy: a conceptual history. </w:t>
      </w:r>
      <w:r>
        <w:rPr>
          <w:rStyle w:val="selectable"/>
          <w:i/>
          <w:iCs/>
          <w:color w:val="000000"/>
        </w:rPr>
        <w:t>History of Psychiatry</w:t>
      </w:r>
      <w:r>
        <w:rPr>
          <w:rStyle w:val="selectable"/>
          <w:color w:val="000000"/>
        </w:rPr>
        <w:t>, [online] 8(29), pp.105-119. Available at: &lt;https://journals.sagepub.com/doi/10.1177/0957154X9700802908&gt; [Accessed 25 March 2021].</w:t>
      </w:r>
    </w:p>
    <w:p w14:paraId="25A61D93" w14:textId="0CE0BA26" w:rsidR="00BB6673" w:rsidRDefault="000B69F2" w:rsidP="00012100">
      <w:pPr>
        <w:rPr>
          <w:rStyle w:val="selectable"/>
          <w:color w:val="000000"/>
        </w:rPr>
      </w:pPr>
      <w:r>
        <w:rPr>
          <w:rStyle w:val="selectable"/>
          <w:color w:val="000000"/>
        </w:rPr>
        <w:t>(Jaspreet Phull, 2021)</w:t>
      </w:r>
    </w:p>
    <w:p w14:paraId="2451F376" w14:textId="11A91D51" w:rsidR="000B69F2" w:rsidRDefault="003C4488" w:rsidP="00012100">
      <w:r>
        <w:rPr>
          <w:rStyle w:val="selectable"/>
          <w:color w:val="000000"/>
        </w:rPr>
        <w:t xml:space="preserve">Jaspreet Phull, J., 2021. </w:t>
      </w:r>
      <w:r>
        <w:rPr>
          <w:rStyle w:val="selectable"/>
          <w:i/>
          <w:iCs/>
          <w:color w:val="000000"/>
        </w:rPr>
        <w:t>The Mental Health Act 1983 - Jonathan Mills, Jaspreet Phull, 2017</w:t>
      </w:r>
      <w:r>
        <w:rPr>
          <w:rStyle w:val="selectable"/>
          <w:color w:val="000000"/>
        </w:rPr>
        <w:t>. [online] SAGE Journals. Available at: &lt;https://doi.org/10.1177/1755738017727021&gt; [Accessed 25 March 2021].</w:t>
      </w:r>
    </w:p>
    <w:p w14:paraId="11AD5F53" w14:textId="685285D4" w:rsidR="00C24706" w:rsidRDefault="00C24706" w:rsidP="00012100">
      <w:pPr>
        <w:rPr>
          <w:rStyle w:val="selectable"/>
          <w:color w:val="000000"/>
        </w:rPr>
      </w:pPr>
      <w:r>
        <w:rPr>
          <w:rStyle w:val="selectable"/>
          <w:color w:val="000000"/>
        </w:rPr>
        <w:t>(Mental Health Act, 1959)</w:t>
      </w:r>
    </w:p>
    <w:p w14:paraId="40E4F207" w14:textId="51E0A465" w:rsidR="001475F1" w:rsidRDefault="001475F1" w:rsidP="00012100">
      <w:pPr>
        <w:rPr>
          <w:rStyle w:val="selectable"/>
          <w:color w:val="000000"/>
        </w:rPr>
      </w:pPr>
      <w:r>
        <w:rPr>
          <w:rStyle w:val="selectable"/>
          <w:color w:val="000000"/>
        </w:rPr>
        <w:t xml:space="preserve">Legislation.gov.uk. 1959. </w:t>
      </w:r>
      <w:r>
        <w:rPr>
          <w:rStyle w:val="selectable"/>
          <w:i/>
          <w:iCs/>
          <w:color w:val="000000"/>
        </w:rPr>
        <w:t>Mental Health Act</w:t>
      </w:r>
      <w:r>
        <w:rPr>
          <w:rStyle w:val="selectable"/>
          <w:color w:val="000000"/>
        </w:rPr>
        <w:t>. [online] Available at: &lt;https://www.legislation.gov.uk/ukpga/1959/72/pdfs/ukpga_19590072_en.pdf&gt; [Accessed 25 March 2021].</w:t>
      </w:r>
    </w:p>
    <w:p w14:paraId="4BF2FD5A" w14:textId="77777777" w:rsidR="001475F1" w:rsidRDefault="001475F1" w:rsidP="00012100"/>
    <w:p w14:paraId="15DD9FF7" w14:textId="0822E914" w:rsidR="003B63E7" w:rsidRDefault="00BE325A" w:rsidP="00012100">
      <w:pPr>
        <w:rPr>
          <w:rStyle w:val="selectable"/>
          <w:color w:val="000000"/>
        </w:rPr>
      </w:pPr>
      <w:r>
        <w:rPr>
          <w:rStyle w:val="selectable"/>
          <w:color w:val="000000"/>
        </w:rPr>
        <w:t>(ICD-11 - Mortality and Morbidity Statistics, 2021)</w:t>
      </w:r>
    </w:p>
    <w:p w14:paraId="3E545E7C" w14:textId="7217BC82" w:rsidR="00BE325A" w:rsidRDefault="007F05DF" w:rsidP="00012100">
      <w:r>
        <w:rPr>
          <w:rStyle w:val="selectable"/>
          <w:color w:val="000000"/>
        </w:rPr>
        <w:t xml:space="preserve">Icd.who.int. 2021. </w:t>
      </w:r>
      <w:r>
        <w:rPr>
          <w:rStyle w:val="selectable"/>
          <w:i/>
          <w:iCs/>
          <w:color w:val="000000"/>
        </w:rPr>
        <w:t>ICD-11 - Mortality and Morbidity Statistics</w:t>
      </w:r>
      <w:r>
        <w:rPr>
          <w:rStyle w:val="selectable"/>
          <w:color w:val="000000"/>
        </w:rPr>
        <w:t>. [online] Available at: &lt;https://icd.who.int/browse11/l-m/en#/http%3a%2f%2fid.who.int%2ficd%2fentity%2f1683919430&gt; [Accessed 25 March 2021].</w:t>
      </w:r>
    </w:p>
    <w:p w14:paraId="582EF432" w14:textId="40407270" w:rsidR="00F82C89" w:rsidRDefault="00F82C89" w:rsidP="00012100">
      <w:pPr>
        <w:rPr>
          <w:rStyle w:val="selectable"/>
          <w:color w:val="000000"/>
        </w:rPr>
      </w:pPr>
      <w:r>
        <w:rPr>
          <w:rStyle w:val="selectable"/>
          <w:color w:val="000000"/>
        </w:rPr>
        <w:t>(Focht and Kellner, 2012)</w:t>
      </w:r>
    </w:p>
    <w:p w14:paraId="037309AF" w14:textId="6B274E62" w:rsidR="00F82C89" w:rsidRDefault="00F82C89" w:rsidP="00012100">
      <w:r>
        <w:rPr>
          <w:rStyle w:val="selectable"/>
          <w:color w:val="000000"/>
        </w:rPr>
        <w:t xml:space="preserve">Focht, A. and Kellner, C., 2012. Electroconvulsive Therapy (ECT) in the Treatment of Postpartum Psychosis. </w:t>
      </w:r>
      <w:r>
        <w:rPr>
          <w:rStyle w:val="selectable"/>
          <w:i/>
          <w:iCs/>
          <w:color w:val="000000"/>
        </w:rPr>
        <w:t>The Journal of ECT</w:t>
      </w:r>
      <w:r>
        <w:rPr>
          <w:rStyle w:val="selectable"/>
          <w:color w:val="000000"/>
        </w:rPr>
        <w:t xml:space="preserve">, [online] 28(1), pp.31-33. Available at: </w:t>
      </w:r>
      <w:r>
        <w:rPr>
          <w:rStyle w:val="selectable"/>
          <w:color w:val="000000"/>
        </w:rPr>
        <w:lastRenderedPageBreak/>
        <w:t>&lt;https://journals.lww.com/ectjournal/Abstract/2012/03000/Electroconvulsive_Therapy__ECT__in_the_Treatment.10.aspx&gt; [Accessed 25 March 2021].</w:t>
      </w:r>
    </w:p>
    <w:p w14:paraId="10307FE0" w14:textId="1A9E64CB" w:rsidR="0033280E" w:rsidRDefault="0033280E" w:rsidP="00012100">
      <w:pPr>
        <w:rPr>
          <w:rStyle w:val="selectable"/>
          <w:color w:val="000000"/>
        </w:rPr>
      </w:pPr>
      <w:r>
        <w:rPr>
          <w:rStyle w:val="selectable"/>
          <w:color w:val="000000"/>
        </w:rPr>
        <w:t>(Ray, 2016)</w:t>
      </w:r>
    </w:p>
    <w:p w14:paraId="498D76D1" w14:textId="071A9BBE" w:rsidR="0033280E" w:rsidRDefault="0081739F" w:rsidP="00012100">
      <w:r>
        <w:rPr>
          <w:rStyle w:val="selectable"/>
          <w:color w:val="000000"/>
        </w:rPr>
        <w:t xml:space="preserve">Ray, A., 2016. How bad was unmodified electroconvulsive therapy! A retrospective study. </w:t>
      </w:r>
      <w:r>
        <w:rPr>
          <w:rStyle w:val="selectable"/>
          <w:i/>
          <w:iCs/>
          <w:color w:val="000000"/>
        </w:rPr>
        <w:t>Indian Journal of Psychiatry</w:t>
      </w:r>
      <w:r>
        <w:rPr>
          <w:rStyle w:val="selectable"/>
          <w:color w:val="000000"/>
        </w:rPr>
        <w:t>, 58(2), p.212.</w:t>
      </w:r>
    </w:p>
    <w:p w14:paraId="34C9DF2F" w14:textId="398A812C" w:rsidR="00D12A53" w:rsidRDefault="00421881" w:rsidP="00012100">
      <w:pPr>
        <w:rPr>
          <w:rStyle w:val="Hyperlink"/>
        </w:rPr>
      </w:pPr>
      <w:r>
        <w:rPr>
          <w:rStyle w:val="selectable"/>
          <w:color w:val="000000"/>
        </w:rPr>
        <w:t>(What are mental health problems?, 2021)</w:t>
      </w:r>
    </w:p>
    <w:p w14:paraId="4864C128" w14:textId="371074E3" w:rsidR="00D12A53" w:rsidRDefault="00D12A53" w:rsidP="00012100">
      <w:r>
        <w:rPr>
          <w:rStyle w:val="selectable"/>
          <w:color w:val="000000"/>
        </w:rPr>
        <w:t xml:space="preserve">Mind.org.uk. 2021. </w:t>
      </w:r>
      <w:r>
        <w:rPr>
          <w:rStyle w:val="selectable"/>
          <w:i/>
          <w:iCs/>
          <w:color w:val="000000"/>
        </w:rPr>
        <w:t>What are mental health problems?</w:t>
      </w:r>
      <w:r>
        <w:rPr>
          <w:rStyle w:val="selectable"/>
          <w:color w:val="000000"/>
        </w:rPr>
        <w:t>. [online] Available at: &lt;https://www.mind.org.uk/information-support/types-of-mental-health-problems/mental-health-problems-introduction/about-mental-health-problems/&gt; [Accessed 26 March 2021].</w:t>
      </w:r>
    </w:p>
    <w:p w14:paraId="41B51545" w14:textId="65D4E046" w:rsidR="002F0211" w:rsidRDefault="002F0211" w:rsidP="00012100">
      <w:pPr>
        <w:rPr>
          <w:rStyle w:val="selectable"/>
          <w:color w:val="000000"/>
        </w:rPr>
      </w:pPr>
      <w:r>
        <w:rPr>
          <w:rStyle w:val="selectable"/>
          <w:color w:val="000000"/>
        </w:rPr>
        <w:t>(</w:t>
      </w:r>
      <w:r>
        <w:rPr>
          <w:rStyle w:val="selectable"/>
          <w:color w:val="000000"/>
        </w:rPr>
        <w:t>What is Mental Illness? :: Surrey and Borders Partnership NHS Foundation Trust, 2021)</w:t>
      </w:r>
    </w:p>
    <w:p w14:paraId="32ACC6DB" w14:textId="7AE60111" w:rsidR="00AA4F58" w:rsidRDefault="00AA4F58" w:rsidP="00012100">
      <w:r>
        <w:rPr>
          <w:rStyle w:val="selectable"/>
          <w:color w:val="000000"/>
        </w:rPr>
        <w:t xml:space="preserve">Sabp.nhs.uk. 2021. </w:t>
      </w:r>
      <w:r>
        <w:rPr>
          <w:rStyle w:val="selectable"/>
          <w:i/>
          <w:iCs/>
          <w:color w:val="000000"/>
        </w:rPr>
        <w:t>What is Mental Illness? :: Surrey and Borders Partnership NHS Foundation Trust</w:t>
      </w:r>
      <w:r>
        <w:rPr>
          <w:rStyle w:val="selectable"/>
          <w:color w:val="000000"/>
        </w:rPr>
        <w:t>. [online] Available at: &lt;https://www.sabp.nhs.uk/our-services/advice-guidance/whatMillness&gt; [Accessed 25 March 2021].</w:t>
      </w:r>
    </w:p>
    <w:p w14:paraId="58EAADD4" w14:textId="323F9959" w:rsidR="00AA4F58" w:rsidRDefault="00F758B0" w:rsidP="00012100">
      <w:pPr>
        <w:rPr>
          <w:rStyle w:val="selectable"/>
          <w:color w:val="000000"/>
        </w:rPr>
      </w:pPr>
      <w:r>
        <w:rPr>
          <w:rStyle w:val="selectable"/>
          <w:color w:val="000000"/>
        </w:rPr>
        <w:t>(Mental illness - Symptoms and causes, 2021)</w:t>
      </w:r>
    </w:p>
    <w:p w14:paraId="4CEACCBD" w14:textId="6D71470B" w:rsidR="00EF528D" w:rsidRDefault="00EF528D" w:rsidP="00012100">
      <w:r>
        <w:rPr>
          <w:rStyle w:val="selectable"/>
          <w:color w:val="000000"/>
        </w:rPr>
        <w:t xml:space="preserve">Mayo Clinic. 2021. </w:t>
      </w:r>
      <w:r>
        <w:rPr>
          <w:rStyle w:val="selectable"/>
          <w:i/>
          <w:iCs/>
          <w:color w:val="000000"/>
        </w:rPr>
        <w:t>Mental illness - Symptoms and causes</w:t>
      </w:r>
      <w:r>
        <w:rPr>
          <w:rStyle w:val="selectable"/>
          <w:color w:val="000000"/>
        </w:rPr>
        <w:t>. [online] Available at: &lt;https://www.mayoclinic.org/diseases-conditions/mental-illness/symptoms-causes/syc-20374968&gt; [Accessed 26 March 2021].</w:t>
      </w:r>
    </w:p>
    <w:p w14:paraId="3D9C84A1" w14:textId="2F80B9C2" w:rsidR="001B1814" w:rsidRDefault="001B1814" w:rsidP="00012100">
      <w:pPr>
        <w:rPr>
          <w:rStyle w:val="Hyperlink"/>
        </w:rPr>
      </w:pPr>
    </w:p>
    <w:p w14:paraId="5998A74F" w14:textId="4108DCC1" w:rsidR="00EF528D" w:rsidRDefault="00575E8E" w:rsidP="00012100">
      <w:pPr>
        <w:rPr>
          <w:rStyle w:val="selectable"/>
          <w:color w:val="000000"/>
        </w:rPr>
      </w:pPr>
      <w:r>
        <w:rPr>
          <w:rStyle w:val="selectable"/>
          <w:color w:val="000000"/>
        </w:rPr>
        <w:t>(</w:t>
      </w:r>
      <w:r>
        <w:rPr>
          <w:rStyle w:val="selectable"/>
          <w:color w:val="000000"/>
        </w:rPr>
        <w:t>Symptoms - Clinical depression, 2021)</w:t>
      </w:r>
    </w:p>
    <w:p w14:paraId="0C09B1A8" w14:textId="6A9D244E" w:rsidR="00575E8E" w:rsidRDefault="003D0B6C" w:rsidP="00012100">
      <w:r>
        <w:rPr>
          <w:rStyle w:val="selectable"/>
          <w:color w:val="000000"/>
        </w:rPr>
        <w:t xml:space="preserve">nhs.uk. 2021. </w:t>
      </w:r>
      <w:r>
        <w:rPr>
          <w:rStyle w:val="selectable"/>
          <w:i/>
          <w:iCs/>
          <w:color w:val="000000"/>
        </w:rPr>
        <w:t>Symptoms - Clinical depression</w:t>
      </w:r>
      <w:r>
        <w:rPr>
          <w:rStyle w:val="selectable"/>
          <w:color w:val="000000"/>
        </w:rPr>
        <w:t>. [online] Available at: &lt;https://www.nhs.uk/mental-health/conditions/clinical-depression/symptoms/&gt; [Accessed 26 March 2021].</w:t>
      </w:r>
    </w:p>
    <w:p w14:paraId="487CE4F6" w14:textId="750368B2" w:rsidR="00B972B8" w:rsidRDefault="00B972B8" w:rsidP="00012100">
      <w:pPr>
        <w:rPr>
          <w:rStyle w:val="selectable"/>
          <w:color w:val="000000"/>
        </w:rPr>
      </w:pPr>
      <w:r>
        <w:rPr>
          <w:rStyle w:val="selectable"/>
          <w:color w:val="000000"/>
        </w:rPr>
        <w:t>(Side effects of ECT, 2021)</w:t>
      </w:r>
    </w:p>
    <w:p w14:paraId="1ED4722C" w14:textId="791A6B14" w:rsidR="00B972B8" w:rsidRDefault="00323CF0" w:rsidP="00012100">
      <w:r>
        <w:rPr>
          <w:rStyle w:val="selectable"/>
          <w:color w:val="000000"/>
        </w:rPr>
        <w:t xml:space="preserve">Mind.org.uk. 2021. </w:t>
      </w:r>
      <w:r>
        <w:rPr>
          <w:rStyle w:val="selectable"/>
          <w:i/>
          <w:iCs/>
          <w:color w:val="000000"/>
        </w:rPr>
        <w:t>Side effects of ECT</w:t>
      </w:r>
      <w:r>
        <w:rPr>
          <w:rStyle w:val="selectable"/>
          <w:color w:val="000000"/>
        </w:rPr>
        <w:t>. [online] Available at: &lt;https://www.mind.org.uk/information-support/drugs-and-treatments/electroconvulsive-therapy-ect/side-effects-of-ect/&gt; [Accessed 26 March 2021].</w:t>
      </w:r>
    </w:p>
    <w:p w14:paraId="0F024386" w14:textId="2D866272" w:rsidR="007932A0" w:rsidRDefault="007932A0" w:rsidP="00012100">
      <w:pPr>
        <w:rPr>
          <w:rStyle w:val="Hyperlink"/>
        </w:rPr>
      </w:pPr>
    </w:p>
    <w:p w14:paraId="30CB9918" w14:textId="2DCCD9B2" w:rsidR="004F328B" w:rsidRDefault="004F328B" w:rsidP="00012100">
      <w:pPr>
        <w:rPr>
          <w:rStyle w:val="selectable"/>
          <w:color w:val="000000"/>
        </w:rPr>
      </w:pPr>
      <w:r>
        <w:rPr>
          <w:rStyle w:val="selectable"/>
          <w:color w:val="000000"/>
        </w:rPr>
        <w:t>(Ali, Mathur, Malhotra and Braga, 2019)</w:t>
      </w:r>
    </w:p>
    <w:p w14:paraId="26C85BCE" w14:textId="67CA1851" w:rsidR="004F328B" w:rsidRDefault="0093334A" w:rsidP="00012100">
      <w:r>
        <w:rPr>
          <w:rStyle w:val="selectable"/>
          <w:color w:val="000000"/>
        </w:rPr>
        <w:t xml:space="preserve">Ali, S., Mathur, N., Malhotra, A. and Braga, R., 2019. Electroconvulsive Therapy and Schizophrenia: A Systematic Review. </w:t>
      </w:r>
      <w:r>
        <w:rPr>
          <w:rStyle w:val="selectable"/>
          <w:i/>
          <w:iCs/>
          <w:color w:val="000000"/>
        </w:rPr>
        <w:t>Molecular Neuropsychiatry</w:t>
      </w:r>
      <w:r>
        <w:rPr>
          <w:rStyle w:val="selectable"/>
          <w:color w:val="000000"/>
        </w:rPr>
        <w:t>, 5(2), pp.75-83.</w:t>
      </w:r>
    </w:p>
    <w:p w14:paraId="4E21BC9E" w14:textId="589B80AE" w:rsidR="00683D3F" w:rsidRDefault="00683D3F" w:rsidP="00012100">
      <w:pPr>
        <w:rPr>
          <w:rStyle w:val="selectable"/>
          <w:color w:val="000000"/>
        </w:rPr>
      </w:pPr>
      <w:r>
        <w:rPr>
          <w:rStyle w:val="selectable"/>
          <w:color w:val="000000"/>
        </w:rPr>
        <w:t>(Kim, 2018)</w:t>
      </w:r>
    </w:p>
    <w:p w14:paraId="60A4725E" w14:textId="275588E1" w:rsidR="00683D3F" w:rsidRDefault="009B614E" w:rsidP="00012100">
      <w:r>
        <w:rPr>
          <w:rStyle w:val="selectable"/>
          <w:color w:val="000000"/>
        </w:rPr>
        <w:t xml:space="preserve">Kim, H., 2018. Electroconvulsive Therapy: A Historical and Legal Perspective. </w:t>
      </w:r>
      <w:r>
        <w:rPr>
          <w:rStyle w:val="selectable"/>
          <w:i/>
          <w:iCs/>
          <w:color w:val="000000"/>
        </w:rPr>
        <w:t>American Journal of Psychiatry Residents' Journal</w:t>
      </w:r>
      <w:r>
        <w:rPr>
          <w:rStyle w:val="selectable"/>
          <w:color w:val="000000"/>
        </w:rPr>
        <w:t>, 13(3), pp.10-11.</w:t>
      </w:r>
    </w:p>
    <w:p w14:paraId="2BA12393" w14:textId="7943BA1C" w:rsidR="0074166F" w:rsidRDefault="0074166F" w:rsidP="00012100">
      <w:pPr>
        <w:rPr>
          <w:rStyle w:val="Hyperlink"/>
        </w:rPr>
      </w:pPr>
    </w:p>
    <w:p w14:paraId="429F981F" w14:textId="0216B28E" w:rsidR="00D461D8" w:rsidRDefault="00D461D8" w:rsidP="00012100">
      <w:pPr>
        <w:rPr>
          <w:rStyle w:val="Hyperlink"/>
        </w:rPr>
      </w:pPr>
      <w:r>
        <w:rPr>
          <w:rStyle w:val="selectable"/>
          <w:color w:val="000000"/>
        </w:rPr>
        <w:t>(FDA Executive Summary, 2021)</w:t>
      </w:r>
    </w:p>
    <w:p w14:paraId="11BDC0A7" w14:textId="3FB7CFEB" w:rsidR="009B614E" w:rsidRDefault="00D461D8" w:rsidP="00012100">
      <w:r>
        <w:rPr>
          <w:rStyle w:val="selectable"/>
          <w:color w:val="000000"/>
        </w:rPr>
        <w:lastRenderedPageBreak/>
        <w:t xml:space="preserve">Psychrights.org. 2021. </w:t>
      </w:r>
      <w:r>
        <w:rPr>
          <w:rStyle w:val="selectable"/>
          <w:i/>
          <w:iCs/>
          <w:color w:val="000000"/>
        </w:rPr>
        <w:t>FDA Executive Summary</w:t>
      </w:r>
      <w:r>
        <w:rPr>
          <w:rStyle w:val="selectable"/>
          <w:color w:val="000000"/>
        </w:rPr>
        <w:t>. [online] Available at: &lt;http://psychrights.org/research/digest/Electroshock/FinalECT515iFDAReport.pdf&gt; [Accessed 26 March 2021].</w:t>
      </w:r>
    </w:p>
    <w:p w14:paraId="6E7DBAD0" w14:textId="38D313BF" w:rsidR="00C04957" w:rsidRDefault="00C04957" w:rsidP="00012100">
      <w:pPr>
        <w:rPr>
          <w:rStyle w:val="Hyperlink"/>
        </w:rPr>
      </w:pPr>
    </w:p>
    <w:p w14:paraId="48DA5E2C" w14:textId="7F04D9D0" w:rsidR="00545303" w:rsidRDefault="00545303" w:rsidP="00012100">
      <w:pPr>
        <w:rPr>
          <w:rStyle w:val="selectable"/>
          <w:color w:val="000000"/>
        </w:rPr>
      </w:pPr>
      <w:r>
        <w:rPr>
          <w:rStyle w:val="selectable"/>
          <w:color w:val="000000"/>
        </w:rPr>
        <w:t>(Wayback Machine, 2021)</w:t>
      </w:r>
    </w:p>
    <w:p w14:paraId="78250F26" w14:textId="14988587" w:rsidR="00545303" w:rsidRDefault="00507EE9" w:rsidP="00012100">
      <w:r>
        <w:rPr>
          <w:rStyle w:val="selectable"/>
          <w:color w:val="000000"/>
        </w:rPr>
        <w:t xml:space="preserve">Web.archive.org. 2021. </w:t>
      </w:r>
      <w:r>
        <w:rPr>
          <w:rStyle w:val="selectable"/>
          <w:i/>
          <w:iCs/>
          <w:color w:val="000000"/>
        </w:rPr>
        <w:t>Wayback Machine</w:t>
      </w:r>
      <w:r>
        <w:rPr>
          <w:rStyle w:val="selectable"/>
          <w:color w:val="000000"/>
        </w:rPr>
        <w:t>. [online] Available at: &lt;https://web.archive.org/web/20061206001212/http://www.who.int/mental_health/policy/resource_book_MHLeg.pdf&gt; [Accessed 26 March 2021].</w:t>
      </w:r>
    </w:p>
    <w:p w14:paraId="32C4D903" w14:textId="77777777" w:rsidR="00F577A0" w:rsidRDefault="00F577A0" w:rsidP="00F577A0">
      <w:pPr>
        <w:rPr>
          <w:rStyle w:val="selectable"/>
          <w:color w:val="000000"/>
        </w:rPr>
      </w:pPr>
      <w:r>
        <w:rPr>
          <w:rStyle w:val="selectable"/>
          <w:color w:val="000000"/>
        </w:rPr>
        <w:t>(Scottish ECT Accredit\tion Network, 2021)</w:t>
      </w:r>
    </w:p>
    <w:p w14:paraId="44C612B8" w14:textId="77777777" w:rsidR="00F577A0" w:rsidRDefault="00F577A0" w:rsidP="00F577A0">
      <w:pPr>
        <w:rPr>
          <w:rStyle w:val="selectable"/>
          <w:color w:val="000000"/>
        </w:rPr>
      </w:pPr>
      <w:r>
        <w:rPr>
          <w:rStyle w:val="selectable"/>
          <w:color w:val="000000"/>
        </w:rPr>
        <w:t xml:space="preserve">Sean.org.uk. 2021. </w:t>
      </w:r>
      <w:r>
        <w:rPr>
          <w:rStyle w:val="selectable"/>
          <w:i/>
          <w:iCs/>
          <w:color w:val="000000"/>
        </w:rPr>
        <w:t>Scottish ECT Accredit\tion Network</w:t>
      </w:r>
      <w:r>
        <w:rPr>
          <w:rStyle w:val="selectable"/>
          <w:color w:val="000000"/>
        </w:rPr>
        <w:t>. [online] Available at: &lt;https://www.sean.org.uk/SEANReport2009.pdf&gt; [Accessed 26 March 2021].</w:t>
      </w:r>
    </w:p>
    <w:p w14:paraId="1F644FA4" w14:textId="792EE625" w:rsidR="00890BDF" w:rsidRDefault="00890BDF" w:rsidP="00012100">
      <w:pPr>
        <w:rPr>
          <w:rStyle w:val="Hyperlink"/>
        </w:rPr>
      </w:pPr>
    </w:p>
    <w:p w14:paraId="2FE770E7" w14:textId="28706265" w:rsidR="00CB5BD1" w:rsidRDefault="00CB5BD1" w:rsidP="00012100">
      <w:pPr>
        <w:rPr>
          <w:rStyle w:val="selectable"/>
          <w:color w:val="000000"/>
        </w:rPr>
      </w:pPr>
      <w:r>
        <w:rPr>
          <w:rStyle w:val="selectable"/>
          <w:color w:val="000000"/>
        </w:rPr>
        <w:t>(Ugo Cerletti 1877–1963 | American Journal of Psychiatry, 2021)</w:t>
      </w:r>
    </w:p>
    <w:p w14:paraId="7A7B787B" w14:textId="66EEFA6D" w:rsidR="00F81912" w:rsidRDefault="00F81912" w:rsidP="00012100">
      <w:pPr>
        <w:rPr>
          <w:rStyle w:val="selectable"/>
          <w:color w:val="000000"/>
        </w:rPr>
      </w:pPr>
      <w:r>
        <w:rPr>
          <w:rStyle w:val="selectable"/>
          <w:color w:val="000000"/>
        </w:rPr>
        <w:t xml:space="preserve">Ajp.psychiatryonline.org. 2021. </w:t>
      </w:r>
      <w:r>
        <w:rPr>
          <w:rStyle w:val="selectable"/>
          <w:i/>
          <w:iCs/>
          <w:color w:val="000000"/>
        </w:rPr>
        <w:t>Ugo Cerletti 1877–1963 | American Journal of Psychiatry</w:t>
      </w:r>
      <w:r>
        <w:rPr>
          <w:rStyle w:val="selectable"/>
          <w:color w:val="000000"/>
        </w:rPr>
        <w:t>. [online] Available at: &lt;https://ajp.psychiatryonline.org/doi/full/10.1176/ajp.156.4.630&gt; [Accessed 26 March 2021].</w:t>
      </w:r>
    </w:p>
    <w:p w14:paraId="4CAB988F" w14:textId="77777777" w:rsidR="00F81912" w:rsidRDefault="00F81912" w:rsidP="00012100"/>
    <w:p w14:paraId="3557EB77" w14:textId="40CF88C0" w:rsidR="00327D27" w:rsidRDefault="00327D27" w:rsidP="00012100">
      <w:pPr>
        <w:rPr>
          <w:rStyle w:val="selectable"/>
          <w:color w:val="000000"/>
        </w:rPr>
      </w:pPr>
      <w:r>
        <w:rPr>
          <w:rStyle w:val="selectable"/>
          <w:color w:val="000000"/>
        </w:rPr>
        <w:t>(Definition of IATROGENIC, 2021)</w:t>
      </w:r>
    </w:p>
    <w:p w14:paraId="74BE02A4" w14:textId="4F235CAB" w:rsidR="00327D27" w:rsidRDefault="008A1B91" w:rsidP="00012100">
      <w:r>
        <w:rPr>
          <w:rStyle w:val="selectable"/>
          <w:color w:val="000000"/>
        </w:rPr>
        <w:t xml:space="preserve">Merriam-webster.com. 2021. </w:t>
      </w:r>
      <w:r>
        <w:rPr>
          <w:rStyle w:val="selectable"/>
          <w:i/>
          <w:iCs/>
          <w:color w:val="000000"/>
        </w:rPr>
        <w:t>Definition of IATROGENIC</w:t>
      </w:r>
      <w:r>
        <w:rPr>
          <w:rStyle w:val="selectable"/>
          <w:color w:val="000000"/>
        </w:rPr>
        <w:t>. [online] Available at: &lt;https://www.merriam-webster.com/dictionary/iatrogenic&gt; [Accessed 26 March 2021].</w:t>
      </w:r>
    </w:p>
    <w:p w14:paraId="0FC66B48" w14:textId="77777777" w:rsidR="00F577A0" w:rsidRPr="00B5181A" w:rsidRDefault="00F577A0" w:rsidP="00012100"/>
    <w:sectPr w:rsidR="00F577A0" w:rsidRPr="00B5181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C20A43" w14:textId="77777777" w:rsidR="001D42A9" w:rsidRDefault="001D42A9" w:rsidP="00C831DF">
      <w:pPr>
        <w:spacing w:after="0" w:line="240" w:lineRule="auto"/>
      </w:pPr>
      <w:r>
        <w:separator/>
      </w:r>
    </w:p>
  </w:endnote>
  <w:endnote w:type="continuationSeparator" w:id="0">
    <w:p w14:paraId="0CD84347" w14:textId="77777777" w:rsidR="001D42A9" w:rsidRDefault="001D42A9" w:rsidP="00C83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8D1FF" w14:textId="77777777" w:rsidR="001D42A9" w:rsidRDefault="001D42A9" w:rsidP="00C831DF">
      <w:pPr>
        <w:spacing w:after="0" w:line="240" w:lineRule="auto"/>
      </w:pPr>
      <w:r>
        <w:separator/>
      </w:r>
    </w:p>
  </w:footnote>
  <w:footnote w:type="continuationSeparator" w:id="0">
    <w:p w14:paraId="54B9A49E" w14:textId="77777777" w:rsidR="001D42A9" w:rsidRDefault="001D42A9" w:rsidP="00C83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F391B" w14:textId="22126284" w:rsidR="00C831DF" w:rsidRDefault="00C831DF">
    <w:pPr>
      <w:pStyle w:val="Header"/>
    </w:pPr>
    <w:r>
      <w:t>Jonathan Ratcliffe 1810380</w:t>
    </w:r>
  </w:p>
  <w:p w14:paraId="2507F77B" w14:textId="77777777" w:rsidR="00C831DF" w:rsidRDefault="00C831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D29E2"/>
    <w:multiLevelType w:val="hybridMultilevel"/>
    <w:tmpl w:val="F9BA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05353"/>
    <w:multiLevelType w:val="hybridMultilevel"/>
    <w:tmpl w:val="ABCC5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67885"/>
    <w:multiLevelType w:val="hybridMultilevel"/>
    <w:tmpl w:val="D5AE3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90895"/>
    <w:multiLevelType w:val="hybridMultilevel"/>
    <w:tmpl w:val="89A85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D4C3E"/>
    <w:multiLevelType w:val="hybridMultilevel"/>
    <w:tmpl w:val="653A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419"/>
    <w:rsid w:val="000047C9"/>
    <w:rsid w:val="00005828"/>
    <w:rsid w:val="00012100"/>
    <w:rsid w:val="000134B6"/>
    <w:rsid w:val="000156E1"/>
    <w:rsid w:val="000406F7"/>
    <w:rsid w:val="000628E1"/>
    <w:rsid w:val="000642EF"/>
    <w:rsid w:val="000B69F2"/>
    <w:rsid w:val="000B7C47"/>
    <w:rsid w:val="000C19FA"/>
    <w:rsid w:val="000C1BBC"/>
    <w:rsid w:val="000C4776"/>
    <w:rsid w:val="000D0A97"/>
    <w:rsid w:val="000D26CC"/>
    <w:rsid w:val="000E48B9"/>
    <w:rsid w:val="000E7DC2"/>
    <w:rsid w:val="000F46B6"/>
    <w:rsid w:val="00101659"/>
    <w:rsid w:val="001042EF"/>
    <w:rsid w:val="00141EC2"/>
    <w:rsid w:val="001475F1"/>
    <w:rsid w:val="00156128"/>
    <w:rsid w:val="00162075"/>
    <w:rsid w:val="00170618"/>
    <w:rsid w:val="00197D17"/>
    <w:rsid w:val="001A7823"/>
    <w:rsid w:val="001B0091"/>
    <w:rsid w:val="001B1814"/>
    <w:rsid w:val="001B589C"/>
    <w:rsid w:val="001B75B5"/>
    <w:rsid w:val="001C0F1C"/>
    <w:rsid w:val="001D42A9"/>
    <w:rsid w:val="001E3147"/>
    <w:rsid w:val="001E3474"/>
    <w:rsid w:val="001E5D18"/>
    <w:rsid w:val="001F1689"/>
    <w:rsid w:val="001F490B"/>
    <w:rsid w:val="001F5099"/>
    <w:rsid w:val="001F525A"/>
    <w:rsid w:val="002114E4"/>
    <w:rsid w:val="002505F0"/>
    <w:rsid w:val="00251A47"/>
    <w:rsid w:val="00271DA8"/>
    <w:rsid w:val="0028739C"/>
    <w:rsid w:val="00297B6F"/>
    <w:rsid w:val="002A04B4"/>
    <w:rsid w:val="002A5505"/>
    <w:rsid w:val="002A6CA2"/>
    <w:rsid w:val="002D3091"/>
    <w:rsid w:val="002D7376"/>
    <w:rsid w:val="002E0DAB"/>
    <w:rsid w:val="002E7723"/>
    <w:rsid w:val="002F0211"/>
    <w:rsid w:val="0030218D"/>
    <w:rsid w:val="00305277"/>
    <w:rsid w:val="00305545"/>
    <w:rsid w:val="00310FC6"/>
    <w:rsid w:val="003133CA"/>
    <w:rsid w:val="00322AF3"/>
    <w:rsid w:val="00323CF0"/>
    <w:rsid w:val="00324C77"/>
    <w:rsid w:val="00327D27"/>
    <w:rsid w:val="00330CDD"/>
    <w:rsid w:val="00330FBF"/>
    <w:rsid w:val="0033280E"/>
    <w:rsid w:val="00335B36"/>
    <w:rsid w:val="00343948"/>
    <w:rsid w:val="00350493"/>
    <w:rsid w:val="003800D5"/>
    <w:rsid w:val="003B51DE"/>
    <w:rsid w:val="003B63E7"/>
    <w:rsid w:val="003C4488"/>
    <w:rsid w:val="003C50D2"/>
    <w:rsid w:val="003C7FBE"/>
    <w:rsid w:val="003D0B6C"/>
    <w:rsid w:val="003D7851"/>
    <w:rsid w:val="003E03C0"/>
    <w:rsid w:val="003E3707"/>
    <w:rsid w:val="003E4785"/>
    <w:rsid w:val="003F4592"/>
    <w:rsid w:val="0040025D"/>
    <w:rsid w:val="004028CF"/>
    <w:rsid w:val="00412C1A"/>
    <w:rsid w:val="00414059"/>
    <w:rsid w:val="00421163"/>
    <w:rsid w:val="00421881"/>
    <w:rsid w:val="00424D2B"/>
    <w:rsid w:val="00434B60"/>
    <w:rsid w:val="00436DBB"/>
    <w:rsid w:val="004427E7"/>
    <w:rsid w:val="00442D6B"/>
    <w:rsid w:val="0044642D"/>
    <w:rsid w:val="00457BD1"/>
    <w:rsid w:val="00460A7C"/>
    <w:rsid w:val="00467827"/>
    <w:rsid w:val="00467AC5"/>
    <w:rsid w:val="004835ED"/>
    <w:rsid w:val="004A78E9"/>
    <w:rsid w:val="004B3F9D"/>
    <w:rsid w:val="004C0D5C"/>
    <w:rsid w:val="004C136F"/>
    <w:rsid w:val="004C19D6"/>
    <w:rsid w:val="004D292A"/>
    <w:rsid w:val="004F0EA5"/>
    <w:rsid w:val="004F328B"/>
    <w:rsid w:val="00503A2C"/>
    <w:rsid w:val="00507EE9"/>
    <w:rsid w:val="0052316C"/>
    <w:rsid w:val="00526A3A"/>
    <w:rsid w:val="00540A06"/>
    <w:rsid w:val="00543355"/>
    <w:rsid w:val="0054513E"/>
    <w:rsid w:val="00545303"/>
    <w:rsid w:val="00546ED6"/>
    <w:rsid w:val="00551241"/>
    <w:rsid w:val="00561ED3"/>
    <w:rsid w:val="00567D71"/>
    <w:rsid w:val="00575E8E"/>
    <w:rsid w:val="00590BCA"/>
    <w:rsid w:val="005963DA"/>
    <w:rsid w:val="005C4077"/>
    <w:rsid w:val="005D559D"/>
    <w:rsid w:val="005E0873"/>
    <w:rsid w:val="005E10CE"/>
    <w:rsid w:val="005E1A9B"/>
    <w:rsid w:val="005F488B"/>
    <w:rsid w:val="00653F13"/>
    <w:rsid w:val="006559BD"/>
    <w:rsid w:val="00683D3F"/>
    <w:rsid w:val="0069478A"/>
    <w:rsid w:val="006A04E5"/>
    <w:rsid w:val="006B227F"/>
    <w:rsid w:val="006B699D"/>
    <w:rsid w:val="006B748B"/>
    <w:rsid w:val="006C20C0"/>
    <w:rsid w:val="006D45B5"/>
    <w:rsid w:val="006E2FC5"/>
    <w:rsid w:val="006F0540"/>
    <w:rsid w:val="006F4CCF"/>
    <w:rsid w:val="006F513D"/>
    <w:rsid w:val="0070489A"/>
    <w:rsid w:val="007245D1"/>
    <w:rsid w:val="00731F86"/>
    <w:rsid w:val="00737894"/>
    <w:rsid w:val="0074166F"/>
    <w:rsid w:val="0074455A"/>
    <w:rsid w:val="00746B2F"/>
    <w:rsid w:val="00750354"/>
    <w:rsid w:val="007548F0"/>
    <w:rsid w:val="00755BAA"/>
    <w:rsid w:val="00761B2A"/>
    <w:rsid w:val="0077376B"/>
    <w:rsid w:val="0077752F"/>
    <w:rsid w:val="00785BB3"/>
    <w:rsid w:val="00786FB4"/>
    <w:rsid w:val="00791D68"/>
    <w:rsid w:val="007932A0"/>
    <w:rsid w:val="00794DF4"/>
    <w:rsid w:val="007A5736"/>
    <w:rsid w:val="007B316D"/>
    <w:rsid w:val="007D2D59"/>
    <w:rsid w:val="007D751C"/>
    <w:rsid w:val="007F05DF"/>
    <w:rsid w:val="007F394D"/>
    <w:rsid w:val="007F75D2"/>
    <w:rsid w:val="00801985"/>
    <w:rsid w:val="008144DB"/>
    <w:rsid w:val="00816F1D"/>
    <w:rsid w:val="0081739F"/>
    <w:rsid w:val="00825D42"/>
    <w:rsid w:val="0083211A"/>
    <w:rsid w:val="0084498F"/>
    <w:rsid w:val="00845FAF"/>
    <w:rsid w:val="00850A0E"/>
    <w:rsid w:val="008543EF"/>
    <w:rsid w:val="008579DB"/>
    <w:rsid w:val="008759E9"/>
    <w:rsid w:val="00876276"/>
    <w:rsid w:val="00881D61"/>
    <w:rsid w:val="00890BDF"/>
    <w:rsid w:val="008A1B91"/>
    <w:rsid w:val="008B05A2"/>
    <w:rsid w:val="008B27D5"/>
    <w:rsid w:val="008C7ABD"/>
    <w:rsid w:val="008D4512"/>
    <w:rsid w:val="008D61F1"/>
    <w:rsid w:val="008E5077"/>
    <w:rsid w:val="008F6BE2"/>
    <w:rsid w:val="00911234"/>
    <w:rsid w:val="009203A3"/>
    <w:rsid w:val="009246F4"/>
    <w:rsid w:val="009318FC"/>
    <w:rsid w:val="0093334A"/>
    <w:rsid w:val="0093527A"/>
    <w:rsid w:val="00942EDC"/>
    <w:rsid w:val="00943F2D"/>
    <w:rsid w:val="009451C3"/>
    <w:rsid w:val="0094598E"/>
    <w:rsid w:val="0094749D"/>
    <w:rsid w:val="0095021E"/>
    <w:rsid w:val="00952F86"/>
    <w:rsid w:val="0095430C"/>
    <w:rsid w:val="0095721C"/>
    <w:rsid w:val="009576ED"/>
    <w:rsid w:val="009615D6"/>
    <w:rsid w:val="00962514"/>
    <w:rsid w:val="00970EBB"/>
    <w:rsid w:val="00971FAE"/>
    <w:rsid w:val="00972197"/>
    <w:rsid w:val="00976234"/>
    <w:rsid w:val="0098665F"/>
    <w:rsid w:val="00986CC3"/>
    <w:rsid w:val="00991904"/>
    <w:rsid w:val="009951A6"/>
    <w:rsid w:val="00995EE2"/>
    <w:rsid w:val="009B1557"/>
    <w:rsid w:val="009B5FE7"/>
    <w:rsid w:val="009B614E"/>
    <w:rsid w:val="009B61D2"/>
    <w:rsid w:val="009C236F"/>
    <w:rsid w:val="009C7E77"/>
    <w:rsid w:val="009D3EA6"/>
    <w:rsid w:val="009D442C"/>
    <w:rsid w:val="009D7534"/>
    <w:rsid w:val="009E1F0C"/>
    <w:rsid w:val="009E2934"/>
    <w:rsid w:val="009E3B5D"/>
    <w:rsid w:val="009F7AF1"/>
    <w:rsid w:val="00A0174E"/>
    <w:rsid w:val="00A23712"/>
    <w:rsid w:val="00A237B2"/>
    <w:rsid w:val="00A2405E"/>
    <w:rsid w:val="00A31CF0"/>
    <w:rsid w:val="00A357D9"/>
    <w:rsid w:val="00A427A9"/>
    <w:rsid w:val="00A51B99"/>
    <w:rsid w:val="00A64D2B"/>
    <w:rsid w:val="00A70AFA"/>
    <w:rsid w:val="00A81CE2"/>
    <w:rsid w:val="00A87FBE"/>
    <w:rsid w:val="00A91662"/>
    <w:rsid w:val="00A9260B"/>
    <w:rsid w:val="00A95163"/>
    <w:rsid w:val="00AA4C0A"/>
    <w:rsid w:val="00AA4F58"/>
    <w:rsid w:val="00AB7B91"/>
    <w:rsid w:val="00AC0681"/>
    <w:rsid w:val="00AC2D7E"/>
    <w:rsid w:val="00AC35C0"/>
    <w:rsid w:val="00AD1BC7"/>
    <w:rsid w:val="00AD3515"/>
    <w:rsid w:val="00AD718D"/>
    <w:rsid w:val="00AE60E2"/>
    <w:rsid w:val="00AF4024"/>
    <w:rsid w:val="00AF4F4D"/>
    <w:rsid w:val="00AF554A"/>
    <w:rsid w:val="00AF7419"/>
    <w:rsid w:val="00B13FD7"/>
    <w:rsid w:val="00B1632F"/>
    <w:rsid w:val="00B17427"/>
    <w:rsid w:val="00B34844"/>
    <w:rsid w:val="00B5181A"/>
    <w:rsid w:val="00B71289"/>
    <w:rsid w:val="00B82DAE"/>
    <w:rsid w:val="00B85FD0"/>
    <w:rsid w:val="00B87316"/>
    <w:rsid w:val="00B948E5"/>
    <w:rsid w:val="00B972B8"/>
    <w:rsid w:val="00BB1029"/>
    <w:rsid w:val="00BB6673"/>
    <w:rsid w:val="00BE325A"/>
    <w:rsid w:val="00BE70DB"/>
    <w:rsid w:val="00BF67EE"/>
    <w:rsid w:val="00C04957"/>
    <w:rsid w:val="00C11CB1"/>
    <w:rsid w:val="00C14D7C"/>
    <w:rsid w:val="00C15C23"/>
    <w:rsid w:val="00C20880"/>
    <w:rsid w:val="00C20B7E"/>
    <w:rsid w:val="00C218E7"/>
    <w:rsid w:val="00C24706"/>
    <w:rsid w:val="00C30E44"/>
    <w:rsid w:val="00C35886"/>
    <w:rsid w:val="00C402B9"/>
    <w:rsid w:val="00C40B30"/>
    <w:rsid w:val="00C41C9C"/>
    <w:rsid w:val="00C4237B"/>
    <w:rsid w:val="00C4428A"/>
    <w:rsid w:val="00C442FD"/>
    <w:rsid w:val="00C528A5"/>
    <w:rsid w:val="00C566F0"/>
    <w:rsid w:val="00C67C40"/>
    <w:rsid w:val="00C73E16"/>
    <w:rsid w:val="00C831DF"/>
    <w:rsid w:val="00CA7FB1"/>
    <w:rsid w:val="00CB2529"/>
    <w:rsid w:val="00CB5BD1"/>
    <w:rsid w:val="00CC02E1"/>
    <w:rsid w:val="00CD45E5"/>
    <w:rsid w:val="00CD4D91"/>
    <w:rsid w:val="00CD709F"/>
    <w:rsid w:val="00CE32EC"/>
    <w:rsid w:val="00D02B34"/>
    <w:rsid w:val="00D05FC5"/>
    <w:rsid w:val="00D12A53"/>
    <w:rsid w:val="00D13AA1"/>
    <w:rsid w:val="00D234F0"/>
    <w:rsid w:val="00D360C6"/>
    <w:rsid w:val="00D461D8"/>
    <w:rsid w:val="00D5306A"/>
    <w:rsid w:val="00D53D5D"/>
    <w:rsid w:val="00D625F4"/>
    <w:rsid w:val="00D64F51"/>
    <w:rsid w:val="00D6624D"/>
    <w:rsid w:val="00D73237"/>
    <w:rsid w:val="00D80EE7"/>
    <w:rsid w:val="00D82881"/>
    <w:rsid w:val="00D8738D"/>
    <w:rsid w:val="00D950D0"/>
    <w:rsid w:val="00DD5308"/>
    <w:rsid w:val="00DE157D"/>
    <w:rsid w:val="00DE1878"/>
    <w:rsid w:val="00DE208B"/>
    <w:rsid w:val="00DE3BFB"/>
    <w:rsid w:val="00DE59AC"/>
    <w:rsid w:val="00DF0010"/>
    <w:rsid w:val="00DF2971"/>
    <w:rsid w:val="00E05D15"/>
    <w:rsid w:val="00E15037"/>
    <w:rsid w:val="00E32804"/>
    <w:rsid w:val="00E412CE"/>
    <w:rsid w:val="00E4383C"/>
    <w:rsid w:val="00E553C8"/>
    <w:rsid w:val="00E63263"/>
    <w:rsid w:val="00E64A7B"/>
    <w:rsid w:val="00E72E86"/>
    <w:rsid w:val="00E868BE"/>
    <w:rsid w:val="00EB30DC"/>
    <w:rsid w:val="00EB54B6"/>
    <w:rsid w:val="00EC6947"/>
    <w:rsid w:val="00ED3957"/>
    <w:rsid w:val="00EE5582"/>
    <w:rsid w:val="00EF500E"/>
    <w:rsid w:val="00EF528D"/>
    <w:rsid w:val="00F01A9A"/>
    <w:rsid w:val="00F02315"/>
    <w:rsid w:val="00F13BD7"/>
    <w:rsid w:val="00F15CFD"/>
    <w:rsid w:val="00F22674"/>
    <w:rsid w:val="00F25C10"/>
    <w:rsid w:val="00F272E8"/>
    <w:rsid w:val="00F277FC"/>
    <w:rsid w:val="00F33DC8"/>
    <w:rsid w:val="00F43D45"/>
    <w:rsid w:val="00F465A0"/>
    <w:rsid w:val="00F46FFF"/>
    <w:rsid w:val="00F53790"/>
    <w:rsid w:val="00F56419"/>
    <w:rsid w:val="00F577A0"/>
    <w:rsid w:val="00F758B0"/>
    <w:rsid w:val="00F75DF5"/>
    <w:rsid w:val="00F81912"/>
    <w:rsid w:val="00F82C89"/>
    <w:rsid w:val="00F9039D"/>
    <w:rsid w:val="00FA1DF7"/>
    <w:rsid w:val="00FA3257"/>
    <w:rsid w:val="00FB6A63"/>
    <w:rsid w:val="00FC01A2"/>
    <w:rsid w:val="00FC3F76"/>
    <w:rsid w:val="00FD2443"/>
    <w:rsid w:val="00FE4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AC91F"/>
  <w15:chartTrackingRefBased/>
  <w15:docId w15:val="{227BF504-8B5E-47FA-A90F-EAEA5CA3A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776"/>
    <w:pPr>
      <w:ind w:left="720"/>
      <w:contextualSpacing/>
    </w:pPr>
  </w:style>
  <w:style w:type="paragraph" w:styleId="Header">
    <w:name w:val="header"/>
    <w:basedOn w:val="Normal"/>
    <w:link w:val="HeaderChar"/>
    <w:uiPriority w:val="99"/>
    <w:unhideWhenUsed/>
    <w:rsid w:val="00C83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1DF"/>
  </w:style>
  <w:style w:type="paragraph" w:styleId="Footer">
    <w:name w:val="footer"/>
    <w:basedOn w:val="Normal"/>
    <w:link w:val="FooterChar"/>
    <w:uiPriority w:val="99"/>
    <w:unhideWhenUsed/>
    <w:rsid w:val="00C83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1DF"/>
  </w:style>
  <w:style w:type="character" w:styleId="Hyperlink">
    <w:name w:val="Hyperlink"/>
    <w:basedOn w:val="DefaultParagraphFont"/>
    <w:uiPriority w:val="99"/>
    <w:unhideWhenUsed/>
    <w:rsid w:val="00C4237B"/>
    <w:rPr>
      <w:color w:val="0563C1" w:themeColor="hyperlink"/>
      <w:u w:val="single"/>
    </w:rPr>
  </w:style>
  <w:style w:type="character" w:styleId="UnresolvedMention">
    <w:name w:val="Unresolved Mention"/>
    <w:basedOn w:val="DefaultParagraphFont"/>
    <w:uiPriority w:val="99"/>
    <w:semiHidden/>
    <w:unhideWhenUsed/>
    <w:rsid w:val="00C4237B"/>
    <w:rPr>
      <w:color w:val="605E5C"/>
      <w:shd w:val="clear" w:color="auto" w:fill="E1DFDD"/>
    </w:rPr>
  </w:style>
  <w:style w:type="character" w:styleId="FollowedHyperlink">
    <w:name w:val="FollowedHyperlink"/>
    <w:basedOn w:val="DefaultParagraphFont"/>
    <w:uiPriority w:val="99"/>
    <w:semiHidden/>
    <w:unhideWhenUsed/>
    <w:rsid w:val="003B51DE"/>
    <w:rPr>
      <w:color w:val="954F72" w:themeColor="followedHyperlink"/>
      <w:u w:val="single"/>
    </w:rPr>
  </w:style>
  <w:style w:type="character" w:customStyle="1" w:styleId="selectable">
    <w:name w:val="selectable"/>
    <w:basedOn w:val="DefaultParagraphFont"/>
    <w:rsid w:val="00F82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DBA20-FFE3-4744-83FD-E8B2D93FF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8</Pages>
  <Words>3357</Words>
  <Characters>19137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Ratcliffe</dc:creator>
  <cp:keywords/>
  <dc:description/>
  <cp:lastModifiedBy>Jonathan Ratcliffe</cp:lastModifiedBy>
  <cp:revision>363</cp:revision>
  <dcterms:created xsi:type="dcterms:W3CDTF">2021-03-23T12:06:00Z</dcterms:created>
  <dcterms:modified xsi:type="dcterms:W3CDTF">2021-03-26T22:46:00Z</dcterms:modified>
</cp:coreProperties>
</file>