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3418C8" w14:textId="0C7D734D" w:rsidR="00AC7249" w:rsidRDefault="003B62B7">
      <w:r>
        <w:t xml:space="preserve">Exhibition </w:t>
      </w:r>
      <w:r w:rsidR="005002D9">
        <w:t>1.0 P</w:t>
      </w:r>
      <w:r>
        <w:t>ro forma</w:t>
      </w:r>
    </w:p>
    <w:p w14:paraId="1A30C3B2" w14:textId="77777777" w:rsidR="0085693D" w:rsidRDefault="0085693D"/>
    <w:p w14:paraId="6058954C" w14:textId="4E75C3E9" w:rsidR="0085693D" w:rsidRDefault="0085693D">
      <w:r>
        <w:t xml:space="preserve">Please ensure to answer all questions posed in this </w:t>
      </w:r>
      <w:r w:rsidR="00DC76F8">
        <w:t>document.</w:t>
      </w:r>
      <w:r>
        <w:t xml:space="preserve"> This document is used </w:t>
      </w:r>
      <w:r w:rsidR="00DC76F8">
        <w:t xml:space="preserve">to help facilitate the assessment of your final year exhibition. Ensure to be thorough in how you address each point. </w:t>
      </w:r>
    </w:p>
    <w:p w14:paraId="459FBE9B" w14:textId="77777777" w:rsidR="005002D9" w:rsidRDefault="005002D9"/>
    <w:tbl>
      <w:tblPr>
        <w:tblStyle w:val="TableGrid"/>
        <w:tblW w:w="0" w:type="auto"/>
        <w:tblLook w:val="04A0" w:firstRow="1" w:lastRow="0" w:firstColumn="1" w:lastColumn="0" w:noHBand="0" w:noVBand="1"/>
      </w:tblPr>
      <w:tblGrid>
        <w:gridCol w:w="8869"/>
      </w:tblGrid>
      <w:tr w:rsidR="005002D9" w14:paraId="646D6ADF" w14:textId="77777777" w:rsidTr="005002D9">
        <w:trPr>
          <w:trHeight w:val="126"/>
        </w:trPr>
        <w:tc>
          <w:tcPr>
            <w:tcW w:w="8869" w:type="dxa"/>
          </w:tcPr>
          <w:p w14:paraId="54914769" w14:textId="38C1A3CB" w:rsidR="005002D9" w:rsidRDefault="005002D9">
            <w:r>
              <w:t xml:space="preserve">Student Name: </w:t>
            </w:r>
            <w:r w:rsidR="00F35445">
              <w:t>Amelia Peacock Everett</w:t>
            </w:r>
          </w:p>
        </w:tc>
      </w:tr>
    </w:tbl>
    <w:p w14:paraId="404B8A62" w14:textId="417BDE55" w:rsidR="005002D9" w:rsidRPr="006D7B90" w:rsidRDefault="005002D9"/>
    <w:tbl>
      <w:tblPr>
        <w:tblStyle w:val="TableGrid"/>
        <w:tblW w:w="0" w:type="auto"/>
        <w:tblLook w:val="04A0" w:firstRow="1" w:lastRow="0" w:firstColumn="1" w:lastColumn="0" w:noHBand="0" w:noVBand="1"/>
      </w:tblPr>
      <w:tblGrid>
        <w:gridCol w:w="9010"/>
      </w:tblGrid>
      <w:tr w:rsidR="005002D9" w:rsidRPr="006D7B90" w14:paraId="57F1C0A5" w14:textId="77777777" w:rsidTr="006D7B90">
        <w:trPr>
          <w:trHeight w:val="929"/>
        </w:trPr>
        <w:tc>
          <w:tcPr>
            <w:tcW w:w="9010" w:type="dxa"/>
          </w:tcPr>
          <w:p w14:paraId="6852EFDB" w14:textId="001E9E08" w:rsidR="00A678D9" w:rsidRPr="0026280C" w:rsidRDefault="0026280C" w:rsidP="00600E31">
            <w:pPr>
              <w:pStyle w:val="NormalWeb"/>
              <w:jc w:val="both"/>
              <w:rPr>
                <w:rStyle w:val="Strong"/>
                <w:rFonts w:asciiTheme="minorHAnsi" w:eastAsiaTheme="majorEastAsia" w:hAnsiTheme="minorHAnsi"/>
              </w:rPr>
            </w:pPr>
            <w:r>
              <w:rPr>
                <w:rStyle w:val="Strong"/>
                <w:rFonts w:asciiTheme="minorHAnsi" w:eastAsiaTheme="majorEastAsia" w:hAnsiTheme="minorHAnsi"/>
              </w:rPr>
              <w:t xml:space="preserve">Part One: </w:t>
            </w:r>
            <w:r w:rsidR="00A678D9" w:rsidRPr="0058771D">
              <w:rPr>
                <w:rStyle w:val="Strong"/>
                <w:rFonts w:asciiTheme="minorHAnsi" w:eastAsiaTheme="majorEastAsia" w:hAnsiTheme="minorHAnsi"/>
                <w:color w:val="FF0000"/>
              </w:rPr>
              <w:t xml:space="preserve">Knowledge and Understanding Skills </w:t>
            </w:r>
            <w:r w:rsidR="00A678D9">
              <w:rPr>
                <w:rStyle w:val="Strong"/>
                <w:rFonts w:asciiTheme="minorHAnsi" w:eastAsiaTheme="majorEastAsia" w:hAnsiTheme="minorHAnsi"/>
              </w:rPr>
              <w:t>(30%)</w:t>
            </w:r>
            <w:r>
              <w:rPr>
                <w:rStyle w:val="Strong"/>
                <w:rFonts w:asciiTheme="minorHAnsi" w:eastAsiaTheme="majorEastAsia" w:hAnsiTheme="minorHAnsi"/>
              </w:rPr>
              <w:t xml:space="preserve"> </w:t>
            </w:r>
          </w:p>
          <w:p w14:paraId="084DE89D" w14:textId="049E2BA3" w:rsidR="00A678D9" w:rsidRDefault="006D7B90" w:rsidP="00600E31">
            <w:pPr>
              <w:pStyle w:val="NormalWeb"/>
              <w:jc w:val="both"/>
              <w:rPr>
                <w:rFonts w:asciiTheme="minorHAnsi" w:hAnsiTheme="minorHAnsi"/>
              </w:rPr>
            </w:pPr>
            <w:r w:rsidRPr="006D7B90">
              <w:rPr>
                <w:rStyle w:val="Strong"/>
                <w:rFonts w:asciiTheme="minorHAnsi" w:eastAsiaTheme="majorEastAsia" w:hAnsiTheme="minorHAnsi"/>
              </w:rPr>
              <w:t>Artist Statement</w:t>
            </w:r>
          </w:p>
          <w:p w14:paraId="40F37C3B" w14:textId="7B000548" w:rsidR="005002D9" w:rsidRPr="006D7B90" w:rsidRDefault="00012D8E" w:rsidP="00600E31">
            <w:pPr>
              <w:jc w:val="both"/>
            </w:pPr>
            <w:r>
              <w:t xml:space="preserve">In this section, students must provide an </w:t>
            </w:r>
            <w:r w:rsidRPr="00DC76F8">
              <w:rPr>
                <w:b/>
                <w:bCs/>
              </w:rPr>
              <w:t xml:space="preserve">artist statement </w:t>
            </w:r>
            <w:r>
              <w:t xml:space="preserve">clearly demonstrating their understanding of </w:t>
            </w:r>
            <w:r w:rsidRPr="00DC76F8">
              <w:rPr>
                <w:b/>
                <w:bCs/>
              </w:rPr>
              <w:t>key themes</w:t>
            </w:r>
            <w:r>
              <w:t xml:space="preserve"> and </w:t>
            </w:r>
            <w:r w:rsidRPr="00DC76F8">
              <w:rPr>
                <w:b/>
                <w:bCs/>
              </w:rPr>
              <w:t xml:space="preserve">ideas </w:t>
            </w:r>
            <w:r>
              <w:t xml:space="preserve">underpinning their photographic practice. The statement should </w:t>
            </w:r>
            <w:r w:rsidRPr="00DC76F8">
              <w:rPr>
                <w:b/>
                <w:bCs/>
              </w:rPr>
              <w:t>contextualize</w:t>
            </w:r>
            <w:r>
              <w:t xml:space="preserve"> the exhibited work. The artist statement should </w:t>
            </w:r>
            <w:r w:rsidR="00DC76F8">
              <w:t xml:space="preserve">function </w:t>
            </w:r>
            <w:r w:rsidR="00BB7914">
              <w:t xml:space="preserve">to </w:t>
            </w:r>
            <w:r>
              <w:t>support the audience's engagement with the work</w:t>
            </w:r>
            <w:r w:rsidR="00BB7914">
              <w:t xml:space="preserve"> durg the exhibition. </w:t>
            </w:r>
          </w:p>
        </w:tc>
      </w:tr>
      <w:tr w:rsidR="005002D9" w14:paraId="52F973EA" w14:textId="77777777" w:rsidTr="00BB7914">
        <w:trPr>
          <w:trHeight w:val="6653"/>
        </w:trPr>
        <w:tc>
          <w:tcPr>
            <w:tcW w:w="9010" w:type="dxa"/>
          </w:tcPr>
          <w:p w14:paraId="38BB3B91" w14:textId="77777777" w:rsidR="00F35445" w:rsidRDefault="00F35445" w:rsidP="00F35445">
            <w:pPr>
              <w:jc w:val="both"/>
              <w:rPr>
                <w:rFonts w:ascii="Calibri" w:eastAsia="Calibri" w:hAnsi="Calibri" w:cs="Calibri"/>
                <w:b/>
                <w:bCs/>
              </w:rPr>
            </w:pPr>
          </w:p>
          <w:p w14:paraId="7F821DD9" w14:textId="033238D7" w:rsidR="00F35445" w:rsidRPr="00600E31" w:rsidRDefault="00F35445" w:rsidP="00F35445">
            <w:pPr>
              <w:jc w:val="both"/>
              <w:rPr>
                <w:rFonts w:eastAsia="Calibri" w:cs="Calibri"/>
              </w:rPr>
            </w:pPr>
            <w:r w:rsidRPr="00600E31">
              <w:rPr>
                <w:rFonts w:eastAsia="Calibri" w:cs="Calibri"/>
                <w:b/>
                <w:bCs/>
              </w:rPr>
              <w:t>Amelia Peacock Everett’s: The Midland Façade</w:t>
            </w:r>
          </w:p>
          <w:p w14:paraId="3DC008A4" w14:textId="77777777" w:rsidR="00F35445" w:rsidRPr="00600E31" w:rsidRDefault="00F35445" w:rsidP="00F35445">
            <w:pPr>
              <w:jc w:val="both"/>
              <w:rPr>
                <w:rFonts w:eastAsia="Calibri" w:cs="Calibri"/>
              </w:rPr>
            </w:pPr>
            <w:r w:rsidRPr="00600E31">
              <w:rPr>
                <w:rFonts w:eastAsia="Calibri" w:cs="Calibri"/>
              </w:rPr>
              <w:t>Where pixels meet the past, Everett’s work examines how digital manipulation alters the very fabric of our heritage. Through the fusion of modern technology and traditional forms, Everett invites discourse between the then and now. By altering and reimagining historical imagery, she questions the nature of truth in a world of infinite reproduction.</w:t>
            </w:r>
          </w:p>
          <w:p w14:paraId="1B9182F7" w14:textId="77777777" w:rsidR="00C64A6F" w:rsidRPr="00600E31" w:rsidRDefault="00C64A6F" w:rsidP="00F35445">
            <w:pPr>
              <w:jc w:val="both"/>
              <w:rPr>
                <w:rFonts w:eastAsia="Calibri" w:cs="Calibri"/>
              </w:rPr>
            </w:pPr>
          </w:p>
          <w:p w14:paraId="0B184A55" w14:textId="77777777" w:rsidR="00F35445" w:rsidRPr="00600E31" w:rsidRDefault="00F35445" w:rsidP="00F35445">
            <w:pPr>
              <w:jc w:val="both"/>
              <w:rPr>
                <w:rFonts w:eastAsia="Calibri" w:cs="Calibri"/>
              </w:rPr>
            </w:pPr>
            <w:r w:rsidRPr="00600E31">
              <w:rPr>
                <w:rFonts w:eastAsia="Calibri" w:cs="Calibri"/>
              </w:rPr>
              <w:t>Does beauty lie in this digital metamorphosis? The artist leaves that for you to decide.</w:t>
            </w:r>
          </w:p>
          <w:p w14:paraId="3DE84EAF" w14:textId="77777777" w:rsidR="00F35445" w:rsidRPr="00600E31" w:rsidRDefault="00F35445" w:rsidP="00F35445">
            <w:pPr>
              <w:jc w:val="both"/>
              <w:rPr>
                <w:rFonts w:eastAsia="Calibri" w:cs="Calibri"/>
              </w:rPr>
            </w:pPr>
          </w:p>
          <w:p w14:paraId="141F6512" w14:textId="77777777" w:rsidR="00F35445" w:rsidRPr="00600E31" w:rsidRDefault="00F35445" w:rsidP="00F35445">
            <w:pPr>
              <w:jc w:val="both"/>
              <w:rPr>
                <w:rFonts w:eastAsia="Calibri" w:cs="Calibri"/>
              </w:rPr>
            </w:pPr>
            <w:r w:rsidRPr="00600E31">
              <w:rPr>
                <w:rFonts w:eastAsia="Calibri" w:cs="Calibri"/>
              </w:rPr>
              <w:t>Lle mae picseli yn cwrdd â'r gorffennol, archwilir gwaith Everett sut mae trin digidol yn newid gwead ein treftadaeth. Trwy gyfuno technoleg fodern a ffurfiau traddodiadol, mae Everett yn gwahodd trafodaeth rhwng y pryd hynny a'r presennol. Trwy newid ac ail-ddychmygu delweddau hanesyddol, mae hi'n cwestiynu natur gwirionedd mewn byd o atgynhyrchiad diddarfod.</w:t>
            </w:r>
          </w:p>
          <w:p w14:paraId="6DBDED77" w14:textId="77777777" w:rsidR="00C64A6F" w:rsidRPr="00600E31" w:rsidRDefault="00C64A6F" w:rsidP="00F35445">
            <w:pPr>
              <w:jc w:val="both"/>
              <w:rPr>
                <w:rFonts w:eastAsia="Calibri" w:cs="Calibri"/>
              </w:rPr>
            </w:pPr>
          </w:p>
          <w:p w14:paraId="137520AF" w14:textId="77777777" w:rsidR="00F35445" w:rsidRPr="00600E31" w:rsidRDefault="00F35445" w:rsidP="00F35445">
            <w:pPr>
              <w:jc w:val="both"/>
              <w:rPr>
                <w:rFonts w:eastAsia="Calibri" w:cs="Calibri"/>
              </w:rPr>
            </w:pPr>
            <w:r w:rsidRPr="00600E31">
              <w:rPr>
                <w:rFonts w:eastAsia="Calibri" w:cs="Calibri"/>
              </w:rPr>
              <w:t>Oes prydferthwch yn y ddulnewidiad hyn? Mae'r artist yn gadael hynny i chi benderfynu.</w:t>
            </w:r>
          </w:p>
          <w:p w14:paraId="70785247" w14:textId="77777777" w:rsidR="005002D9" w:rsidRDefault="005002D9"/>
        </w:tc>
      </w:tr>
    </w:tbl>
    <w:p w14:paraId="3D84F605" w14:textId="77777777" w:rsidR="0026280C" w:rsidRDefault="0026280C"/>
    <w:p w14:paraId="4467B589" w14:textId="77777777" w:rsidR="00BB7914" w:rsidRDefault="00BB7914"/>
    <w:p w14:paraId="3CAA017B" w14:textId="77777777" w:rsidR="00BB7914" w:rsidRDefault="00BB7914"/>
    <w:p w14:paraId="7D3219AD" w14:textId="77777777" w:rsidR="00BB7914" w:rsidRDefault="00BB7914"/>
    <w:p w14:paraId="2EB883A5" w14:textId="77777777" w:rsidR="00BB7914" w:rsidRDefault="00BB7914"/>
    <w:p w14:paraId="6350BF66" w14:textId="77777777" w:rsidR="00600E31" w:rsidRDefault="00600E31"/>
    <w:tbl>
      <w:tblPr>
        <w:tblStyle w:val="TableGrid"/>
        <w:tblW w:w="0" w:type="auto"/>
        <w:tblLook w:val="04A0" w:firstRow="1" w:lastRow="0" w:firstColumn="1" w:lastColumn="0" w:noHBand="0" w:noVBand="1"/>
      </w:tblPr>
      <w:tblGrid>
        <w:gridCol w:w="9010"/>
      </w:tblGrid>
      <w:tr w:rsidR="0026280C" w:rsidRPr="006D7B90" w14:paraId="4F66F002" w14:textId="77777777">
        <w:trPr>
          <w:trHeight w:val="929"/>
        </w:trPr>
        <w:tc>
          <w:tcPr>
            <w:tcW w:w="9010" w:type="dxa"/>
          </w:tcPr>
          <w:p w14:paraId="17C33FB6" w14:textId="16B0276F" w:rsidR="0026280C" w:rsidRPr="0026280C" w:rsidRDefault="0026280C" w:rsidP="00600E31">
            <w:pPr>
              <w:pStyle w:val="NormalWeb"/>
              <w:jc w:val="both"/>
              <w:rPr>
                <w:rStyle w:val="Strong"/>
                <w:rFonts w:asciiTheme="minorHAnsi" w:eastAsiaTheme="majorEastAsia" w:hAnsiTheme="minorHAnsi"/>
              </w:rPr>
            </w:pPr>
            <w:r>
              <w:rPr>
                <w:rStyle w:val="Strong"/>
                <w:rFonts w:asciiTheme="minorHAnsi" w:eastAsiaTheme="majorEastAsia" w:hAnsiTheme="minorHAnsi"/>
              </w:rPr>
              <w:lastRenderedPageBreak/>
              <w:t xml:space="preserve">Part Two: </w:t>
            </w:r>
            <w:r w:rsidRPr="0058771D">
              <w:rPr>
                <w:rStyle w:val="Strong"/>
                <w:rFonts w:asciiTheme="minorHAnsi" w:eastAsiaTheme="majorEastAsia" w:hAnsiTheme="minorHAnsi"/>
                <w:color w:val="FF0000"/>
              </w:rPr>
              <w:t xml:space="preserve">Knowledge and Understanding Skills </w:t>
            </w:r>
            <w:r>
              <w:rPr>
                <w:rStyle w:val="Strong"/>
                <w:rFonts w:asciiTheme="minorHAnsi" w:eastAsiaTheme="majorEastAsia" w:hAnsiTheme="minorHAnsi"/>
              </w:rPr>
              <w:t xml:space="preserve">(30%) </w:t>
            </w:r>
          </w:p>
          <w:p w14:paraId="7624BB06" w14:textId="77777777" w:rsidR="0026280C" w:rsidRPr="0026280C" w:rsidRDefault="0026280C" w:rsidP="00600E31">
            <w:pPr>
              <w:jc w:val="both"/>
              <w:rPr>
                <w:b/>
                <w:bCs/>
              </w:rPr>
            </w:pPr>
            <w:r w:rsidRPr="0026280C">
              <w:rPr>
                <w:b/>
                <w:bCs/>
              </w:rPr>
              <w:t>Key Research</w:t>
            </w:r>
          </w:p>
          <w:p w14:paraId="63157AA9" w14:textId="77777777" w:rsidR="0026280C" w:rsidRDefault="0026280C" w:rsidP="00600E31">
            <w:pPr>
              <w:jc w:val="both"/>
            </w:pPr>
          </w:p>
          <w:p w14:paraId="2585158E" w14:textId="487E3142" w:rsidR="0026280C" w:rsidRDefault="00BC141B" w:rsidP="00600E31">
            <w:pPr>
              <w:jc w:val="both"/>
            </w:pPr>
            <w:r>
              <w:t xml:space="preserve">In this section, students must provide a clear and </w:t>
            </w:r>
            <w:r w:rsidR="001409E3">
              <w:t>concise</w:t>
            </w:r>
            <w:r>
              <w:t xml:space="preserve"> overview of </w:t>
            </w:r>
            <w:r w:rsidRPr="00BB7914">
              <w:rPr>
                <w:b/>
                <w:bCs/>
              </w:rPr>
              <w:t>3</w:t>
            </w:r>
            <w:r w:rsidR="00210F73" w:rsidRPr="00BB7914">
              <w:rPr>
                <w:b/>
                <w:bCs/>
              </w:rPr>
              <w:t xml:space="preserve"> key pieces </w:t>
            </w:r>
            <w:r w:rsidR="00127742" w:rsidRPr="00BB7914">
              <w:rPr>
                <w:b/>
                <w:bCs/>
              </w:rPr>
              <w:t>of artwork</w:t>
            </w:r>
            <w:r w:rsidR="00210F73" w:rsidRPr="00BB7914">
              <w:rPr>
                <w:b/>
                <w:bCs/>
              </w:rPr>
              <w:t xml:space="preserve"> research</w:t>
            </w:r>
            <w:r w:rsidR="00210F73">
              <w:t xml:space="preserve">. This research should demonstrate </w:t>
            </w:r>
            <w:r w:rsidR="00210F73" w:rsidRPr="00BB7914">
              <w:rPr>
                <w:b/>
                <w:bCs/>
              </w:rPr>
              <w:t>how</w:t>
            </w:r>
            <w:r w:rsidR="00210F73">
              <w:t xml:space="preserve"> it</w:t>
            </w:r>
            <w:r>
              <w:t xml:space="preserve"> </w:t>
            </w:r>
            <w:r w:rsidR="00210F73">
              <w:t>has</w:t>
            </w:r>
            <w:r>
              <w:t xml:space="preserve"> informed the making of your exhibition work. </w:t>
            </w:r>
            <w:r w:rsidR="00842351">
              <w:t>We aren’t concerned with knowing background information on the artist</w:t>
            </w:r>
            <w:r w:rsidR="00210F73">
              <w:t xml:space="preserve"> (biography)</w:t>
            </w:r>
            <w:r w:rsidR="00842351">
              <w:t xml:space="preserve">, instead </w:t>
            </w:r>
            <w:r w:rsidR="00210F73">
              <w:t>we are interested to understand</w:t>
            </w:r>
            <w:r w:rsidR="00210F73" w:rsidRPr="00210F73">
              <w:rPr>
                <w:i/>
                <w:iCs/>
              </w:rPr>
              <w:t xml:space="preserve"> </w:t>
            </w:r>
            <w:r w:rsidR="00842351" w:rsidRPr="00BB7914">
              <w:rPr>
                <w:b/>
                <w:bCs/>
              </w:rPr>
              <w:t xml:space="preserve">how </w:t>
            </w:r>
            <w:r w:rsidR="00842351">
              <w:t>the work has influenced you</w:t>
            </w:r>
            <w:r w:rsidR="00210F73">
              <w:t>.</w:t>
            </w:r>
            <w:r w:rsidR="0058771D">
              <w:t xml:space="preserve"> Please provide visuals to support your writing.</w:t>
            </w:r>
          </w:p>
          <w:p w14:paraId="08A57E96" w14:textId="77777777" w:rsidR="00BC141B" w:rsidRDefault="00BC141B" w:rsidP="00600E31">
            <w:pPr>
              <w:jc w:val="both"/>
            </w:pPr>
          </w:p>
          <w:p w14:paraId="44BADAC1" w14:textId="40A6747D" w:rsidR="0026280C" w:rsidRPr="006D7B90" w:rsidRDefault="00BC141B" w:rsidP="00600E31">
            <w:pPr>
              <w:jc w:val="both"/>
            </w:pPr>
            <w:r>
              <w:t xml:space="preserve">Max 3 artists, </w:t>
            </w:r>
            <w:r w:rsidR="0058771D">
              <w:t>500 – 1000 words</w:t>
            </w:r>
            <w:r>
              <w:t xml:space="preserve"> (</w:t>
            </w:r>
            <w:r w:rsidR="0058771D">
              <w:t>approx.</w:t>
            </w:r>
            <w:r>
              <w:t>) words</w:t>
            </w:r>
            <w:r w:rsidR="0058771D">
              <w:t>.</w:t>
            </w:r>
          </w:p>
        </w:tc>
      </w:tr>
      <w:tr w:rsidR="0026280C" w14:paraId="4CA0870B" w14:textId="77777777" w:rsidTr="001D690C">
        <w:trPr>
          <w:trHeight w:val="8810"/>
        </w:trPr>
        <w:tc>
          <w:tcPr>
            <w:tcW w:w="9010" w:type="dxa"/>
          </w:tcPr>
          <w:p w14:paraId="332D1D98" w14:textId="77777777" w:rsidR="00600E31" w:rsidRDefault="00600E31" w:rsidP="00F35445">
            <w:pPr>
              <w:jc w:val="both"/>
            </w:pPr>
          </w:p>
          <w:p w14:paraId="71E23703" w14:textId="3E1B2A28" w:rsidR="00205546" w:rsidRDefault="00CA7E5C" w:rsidP="00F35445">
            <w:pPr>
              <w:jc w:val="both"/>
            </w:pPr>
            <w:r>
              <w:t xml:space="preserve">For artwork, I knew that I wanted to overlay the images I would take. </w:t>
            </w:r>
            <w:r w:rsidR="00010A91">
              <w:t xml:space="preserve">I came across freelance photographer Stephanie Jung, and drew inspiration from a few of her workings, not just one. </w:t>
            </w:r>
            <w:r w:rsidR="00205546">
              <w:t xml:space="preserve">What I like about these types of images is that even though they’re still images, they look like they’re moving and capturing the fast city life. </w:t>
            </w:r>
          </w:p>
          <w:p w14:paraId="586DAA60" w14:textId="77777777" w:rsidR="00600E31" w:rsidRDefault="00600E31" w:rsidP="00F35445">
            <w:pPr>
              <w:jc w:val="both"/>
            </w:pPr>
          </w:p>
          <w:p w14:paraId="1988ED2B" w14:textId="5B22E5C3" w:rsidR="00010A91" w:rsidRDefault="00010A91" w:rsidP="00F35445">
            <w:pPr>
              <w:jc w:val="both"/>
            </w:pPr>
            <w:r>
              <w:rPr>
                <w:noProof/>
              </w:rPr>
              <w:drawing>
                <wp:inline distT="0" distB="0" distL="0" distR="0" wp14:anchorId="0EC4D1E1" wp14:editId="7C1C9B70">
                  <wp:extent cx="2095500" cy="1391812"/>
                  <wp:effectExtent l="0" t="0" r="0" b="0"/>
                  <wp:docPr id="730961474" name="Picture 3" descr="Stephanie Jung Photography - New York | Stephanie jung, Abstrac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tephanie Jung Photography - New York | Stephanie jung, Abstract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flipH="1">
                            <a:off x="0" y="0"/>
                            <a:ext cx="2154716" cy="1431143"/>
                          </a:xfrm>
                          <a:prstGeom prst="rect">
                            <a:avLst/>
                          </a:prstGeom>
                          <a:noFill/>
                          <a:ln>
                            <a:noFill/>
                          </a:ln>
                        </pic:spPr>
                      </pic:pic>
                    </a:graphicData>
                  </a:graphic>
                </wp:inline>
              </w:drawing>
            </w:r>
            <w:r w:rsidR="00205546">
              <w:rPr>
                <w:noProof/>
              </w:rPr>
              <w:t xml:space="preserve">   </w:t>
            </w:r>
            <w:r>
              <w:rPr>
                <w:noProof/>
              </w:rPr>
              <w:drawing>
                <wp:inline distT="0" distB="0" distL="0" distR="0" wp14:anchorId="714C9F61" wp14:editId="7C845778">
                  <wp:extent cx="1047750" cy="1391180"/>
                  <wp:effectExtent l="0" t="0" r="0" b="0"/>
                  <wp:docPr id="913987744" name="Picture 2" descr="8. Overlay (Stephanie Jung) - Kat Blundell Photogra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8. Overlay (Stephanie Jung) - Kat Blundell Photograph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076639" cy="1429538"/>
                          </a:xfrm>
                          <a:prstGeom prst="rect">
                            <a:avLst/>
                          </a:prstGeom>
                          <a:noFill/>
                          <a:ln>
                            <a:noFill/>
                          </a:ln>
                        </pic:spPr>
                      </pic:pic>
                    </a:graphicData>
                  </a:graphic>
                </wp:inline>
              </w:drawing>
            </w:r>
            <w:r>
              <w:t xml:space="preserve">   </w:t>
            </w:r>
            <w:r w:rsidR="00205546">
              <w:rPr>
                <w:noProof/>
              </w:rPr>
              <w:drawing>
                <wp:inline distT="0" distB="0" distL="0" distR="0" wp14:anchorId="19DB20D3" wp14:editId="1238C552">
                  <wp:extent cx="2078491" cy="1380744"/>
                  <wp:effectExtent l="0" t="0" r="0" b="0"/>
                  <wp:docPr id="509162099" name="Picture 4" descr="Stephanie Jung Photography - New York | Stephanie jung, Multip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tephanie Jung Photography - New York | Stephanie jung, Multiple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16535" cy="1406017"/>
                          </a:xfrm>
                          <a:prstGeom prst="rect">
                            <a:avLst/>
                          </a:prstGeom>
                          <a:noFill/>
                          <a:ln>
                            <a:noFill/>
                          </a:ln>
                        </pic:spPr>
                      </pic:pic>
                    </a:graphicData>
                  </a:graphic>
                </wp:inline>
              </w:drawing>
            </w:r>
          </w:p>
          <w:p w14:paraId="38FDC4FF" w14:textId="77777777" w:rsidR="00205546" w:rsidRDefault="00205546" w:rsidP="00F35445">
            <w:pPr>
              <w:jc w:val="both"/>
            </w:pPr>
          </w:p>
          <w:p w14:paraId="652457D2" w14:textId="1417BB85" w:rsidR="00205546" w:rsidRDefault="00205546" w:rsidP="00F35445">
            <w:pPr>
              <w:jc w:val="both"/>
            </w:pPr>
            <w:r>
              <w:t xml:space="preserve">Grant Legassik is another who inspired my work. </w:t>
            </w:r>
            <w:r w:rsidR="00600E31">
              <w:t>What I liked about the work I saw was that even though they were multiple images layers on top each other, they looked like etchings of the urban, they were somewhat ethereal. I liked the darkness of the imagery.</w:t>
            </w:r>
          </w:p>
          <w:p w14:paraId="3BA0FC76" w14:textId="77777777" w:rsidR="00600E31" w:rsidRDefault="00600E31" w:rsidP="00F35445">
            <w:pPr>
              <w:jc w:val="both"/>
            </w:pPr>
          </w:p>
          <w:p w14:paraId="486AB20C" w14:textId="6583528D" w:rsidR="00600E31" w:rsidRDefault="00600E31" w:rsidP="00F35445">
            <w:pPr>
              <w:jc w:val="both"/>
            </w:pPr>
            <w:r>
              <w:rPr>
                <w:noProof/>
              </w:rPr>
              <w:drawing>
                <wp:inline distT="0" distB="0" distL="0" distR="0" wp14:anchorId="31DBF44B" wp14:editId="2BBBEE97">
                  <wp:extent cx="1962150" cy="1962150"/>
                  <wp:effectExtent l="0" t="0" r="0" b="0"/>
                  <wp:docPr id="196075778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62150" cy="1962150"/>
                          </a:xfrm>
                          <a:prstGeom prst="rect">
                            <a:avLst/>
                          </a:prstGeom>
                          <a:noFill/>
                        </pic:spPr>
                      </pic:pic>
                    </a:graphicData>
                  </a:graphic>
                </wp:inline>
              </w:drawing>
            </w:r>
            <w:r>
              <w:t xml:space="preserve">   </w:t>
            </w:r>
            <w:r>
              <w:rPr>
                <w:noProof/>
              </w:rPr>
              <w:drawing>
                <wp:inline distT="0" distB="0" distL="0" distR="0" wp14:anchorId="4D43FC20" wp14:editId="13868C2A">
                  <wp:extent cx="1962150" cy="1962150"/>
                  <wp:effectExtent l="0" t="0" r="0" b="0"/>
                  <wp:docPr id="188212077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62150" cy="1962150"/>
                          </a:xfrm>
                          <a:prstGeom prst="rect">
                            <a:avLst/>
                          </a:prstGeom>
                          <a:noFill/>
                        </pic:spPr>
                      </pic:pic>
                    </a:graphicData>
                  </a:graphic>
                </wp:inline>
              </w:drawing>
            </w:r>
          </w:p>
          <w:p w14:paraId="7202D615" w14:textId="77777777" w:rsidR="00600E31" w:rsidRDefault="00600E31" w:rsidP="00F35445">
            <w:pPr>
              <w:jc w:val="both"/>
            </w:pPr>
          </w:p>
          <w:p w14:paraId="5A61AE3C" w14:textId="77777777" w:rsidR="00600E31" w:rsidRDefault="00600E31" w:rsidP="00F35445">
            <w:pPr>
              <w:jc w:val="both"/>
              <w:rPr>
                <w:noProof/>
              </w:rPr>
            </w:pPr>
          </w:p>
          <w:p w14:paraId="073CEAAF" w14:textId="77777777" w:rsidR="00600E31" w:rsidRDefault="00600E31" w:rsidP="00F35445">
            <w:pPr>
              <w:jc w:val="both"/>
            </w:pPr>
          </w:p>
          <w:p w14:paraId="700317CF" w14:textId="77777777" w:rsidR="00821D35" w:rsidRDefault="00821D35" w:rsidP="00F35445">
            <w:pPr>
              <w:jc w:val="both"/>
            </w:pPr>
          </w:p>
          <w:p w14:paraId="7F43DCE1" w14:textId="77777777" w:rsidR="00600E31" w:rsidRDefault="00600E31" w:rsidP="00F35445">
            <w:pPr>
              <w:jc w:val="both"/>
            </w:pPr>
          </w:p>
          <w:p w14:paraId="13D64893" w14:textId="77777777" w:rsidR="00600E31" w:rsidRDefault="00600E31" w:rsidP="00F35445">
            <w:pPr>
              <w:jc w:val="both"/>
            </w:pPr>
          </w:p>
          <w:p w14:paraId="5585C67A" w14:textId="71677095" w:rsidR="00600E31" w:rsidRDefault="00600E31" w:rsidP="00F35445">
            <w:pPr>
              <w:jc w:val="both"/>
            </w:pPr>
            <w:r>
              <w:lastRenderedPageBreak/>
              <w:t xml:space="preserve">A third artist which inspired my work for this exhibition was painter Dimitris Voyiazoglou and his </w:t>
            </w:r>
            <w:r w:rsidRPr="00F35445">
              <w:rPr>
                <w:i/>
                <w:iCs/>
              </w:rPr>
              <w:t>Old beauty of Lisbon</w:t>
            </w:r>
            <w:r>
              <w:t xml:space="preserve"> (2024), an acrylic painting on panel. Architecture, specifically older such gothic, Victorian, Georgian and so on is a subject of interest for me and so I was just looking at artists and photographers which specialised in that.</w:t>
            </w:r>
          </w:p>
          <w:p w14:paraId="76459872" w14:textId="77777777" w:rsidR="00600E31" w:rsidRDefault="00600E31" w:rsidP="00F35445">
            <w:pPr>
              <w:jc w:val="both"/>
            </w:pPr>
          </w:p>
          <w:p w14:paraId="3B126B06" w14:textId="5C481CCD" w:rsidR="00CA7E5C" w:rsidRDefault="00CA7E5C" w:rsidP="00600E31">
            <w:pPr>
              <w:jc w:val="center"/>
            </w:pPr>
            <w:r>
              <w:rPr>
                <w:noProof/>
              </w:rPr>
              <w:drawing>
                <wp:inline distT="0" distB="0" distL="0" distR="0" wp14:anchorId="46912A09" wp14:editId="22DD38B9">
                  <wp:extent cx="3632008" cy="2832100"/>
                  <wp:effectExtent l="0" t="0" r="6985" b="6350"/>
                  <wp:docPr id="475781918" name="Picture 1" descr="Old beauty of Lisb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ld beauty of Lisb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54343" cy="2849516"/>
                          </a:xfrm>
                          <a:prstGeom prst="rect">
                            <a:avLst/>
                          </a:prstGeom>
                          <a:noFill/>
                          <a:ln>
                            <a:noFill/>
                          </a:ln>
                        </pic:spPr>
                      </pic:pic>
                    </a:graphicData>
                  </a:graphic>
                </wp:inline>
              </w:drawing>
            </w:r>
          </w:p>
        </w:tc>
      </w:tr>
    </w:tbl>
    <w:p w14:paraId="71885F77" w14:textId="77777777" w:rsidR="0026280C" w:rsidRDefault="0026280C"/>
    <w:p w14:paraId="4FC81160" w14:textId="77777777" w:rsidR="005002D9" w:rsidRDefault="005002D9"/>
    <w:p w14:paraId="647B6E80" w14:textId="77777777" w:rsidR="006D7B90" w:rsidRDefault="006D7B90" w:rsidP="006D7B90"/>
    <w:p w14:paraId="6E4B13EA" w14:textId="77777777" w:rsidR="006D7B90" w:rsidRDefault="006D7B90" w:rsidP="006D7B90"/>
    <w:p w14:paraId="49890930" w14:textId="77777777" w:rsidR="005002D9" w:rsidRDefault="005002D9"/>
    <w:p w14:paraId="0CBAAD5A" w14:textId="77777777" w:rsidR="001D690C" w:rsidRDefault="001D690C"/>
    <w:p w14:paraId="0946EDB4" w14:textId="77777777" w:rsidR="001D690C" w:rsidRDefault="001D690C"/>
    <w:p w14:paraId="14C236E0" w14:textId="77777777" w:rsidR="00600E31" w:rsidRDefault="00600E31"/>
    <w:p w14:paraId="52320E12" w14:textId="77777777" w:rsidR="00600E31" w:rsidRDefault="00600E31"/>
    <w:p w14:paraId="32200763" w14:textId="77777777" w:rsidR="00600E31" w:rsidRDefault="00600E31"/>
    <w:p w14:paraId="4A8776DE" w14:textId="77777777" w:rsidR="00600E31" w:rsidRDefault="00600E31"/>
    <w:p w14:paraId="65A583DF" w14:textId="77777777" w:rsidR="00600E31" w:rsidRDefault="00600E31"/>
    <w:p w14:paraId="18E1334C" w14:textId="77777777" w:rsidR="00600E31" w:rsidRDefault="00600E31"/>
    <w:p w14:paraId="62055D62" w14:textId="77777777" w:rsidR="00600E31" w:rsidRDefault="00600E31"/>
    <w:p w14:paraId="5A6D3E0C" w14:textId="77777777" w:rsidR="00600E31" w:rsidRDefault="00600E31"/>
    <w:p w14:paraId="5AE65D49" w14:textId="77777777" w:rsidR="0054155A" w:rsidRDefault="0054155A"/>
    <w:tbl>
      <w:tblPr>
        <w:tblStyle w:val="TableGrid"/>
        <w:tblW w:w="0" w:type="auto"/>
        <w:tblLook w:val="04A0" w:firstRow="1" w:lastRow="0" w:firstColumn="1" w:lastColumn="0" w:noHBand="0" w:noVBand="1"/>
      </w:tblPr>
      <w:tblGrid>
        <w:gridCol w:w="9010"/>
      </w:tblGrid>
      <w:tr w:rsidR="006D7B90" w14:paraId="2F2A195A" w14:textId="77777777">
        <w:trPr>
          <w:trHeight w:val="645"/>
        </w:trPr>
        <w:tc>
          <w:tcPr>
            <w:tcW w:w="9010" w:type="dxa"/>
          </w:tcPr>
          <w:p w14:paraId="4A813C0F" w14:textId="611A72CE" w:rsidR="0058771D" w:rsidRPr="0026280C" w:rsidRDefault="0058771D" w:rsidP="00600E31">
            <w:pPr>
              <w:pStyle w:val="NormalWeb"/>
              <w:jc w:val="both"/>
              <w:rPr>
                <w:rStyle w:val="Strong"/>
                <w:rFonts w:asciiTheme="minorHAnsi" w:eastAsiaTheme="majorEastAsia" w:hAnsiTheme="minorHAnsi"/>
              </w:rPr>
            </w:pPr>
            <w:r>
              <w:rPr>
                <w:rStyle w:val="Strong"/>
                <w:rFonts w:asciiTheme="minorHAnsi" w:eastAsiaTheme="majorEastAsia" w:hAnsiTheme="minorHAnsi"/>
              </w:rPr>
              <w:lastRenderedPageBreak/>
              <w:t xml:space="preserve">Part Three: </w:t>
            </w:r>
            <w:r w:rsidRPr="0058771D">
              <w:rPr>
                <w:rStyle w:val="Strong"/>
                <w:rFonts w:asciiTheme="minorHAnsi" w:eastAsiaTheme="majorEastAsia" w:hAnsiTheme="minorHAnsi"/>
                <w:color w:val="FF0000"/>
              </w:rPr>
              <w:t xml:space="preserve">Presentation Skills </w:t>
            </w:r>
            <w:r>
              <w:rPr>
                <w:rStyle w:val="Strong"/>
                <w:rFonts w:asciiTheme="minorHAnsi" w:eastAsiaTheme="majorEastAsia" w:hAnsiTheme="minorHAnsi"/>
              </w:rPr>
              <w:t xml:space="preserve">(40%) </w:t>
            </w:r>
          </w:p>
          <w:p w14:paraId="1FE69903" w14:textId="77777777" w:rsidR="00BB7914" w:rsidRDefault="006D7B90" w:rsidP="00600E31">
            <w:pPr>
              <w:jc w:val="both"/>
            </w:pPr>
            <w:r>
              <w:rPr>
                <w:rStyle w:val="Strong"/>
              </w:rPr>
              <w:t>Exhibition Methods:</w:t>
            </w:r>
            <w:r>
              <w:t xml:space="preserve"> </w:t>
            </w:r>
          </w:p>
          <w:p w14:paraId="55EC4BB3" w14:textId="77777777" w:rsidR="00BB7914" w:rsidRDefault="00BB7914" w:rsidP="00600E31">
            <w:pPr>
              <w:jc w:val="both"/>
            </w:pPr>
          </w:p>
          <w:p w14:paraId="446CC78D" w14:textId="6C88C4A1" w:rsidR="001D690C" w:rsidRDefault="006D7B90" w:rsidP="00600E31">
            <w:pPr>
              <w:jc w:val="both"/>
            </w:pPr>
            <w:r w:rsidRPr="00BB7914">
              <w:rPr>
                <w:b/>
                <w:bCs/>
              </w:rPr>
              <w:t>How</w:t>
            </w:r>
            <w:r w:rsidRPr="00BB7914">
              <w:t xml:space="preserve"> </w:t>
            </w:r>
            <w:r>
              <w:t xml:space="preserve">have you chosen to present your work and </w:t>
            </w:r>
            <w:r w:rsidRPr="00BB7914">
              <w:rPr>
                <w:b/>
                <w:bCs/>
              </w:rPr>
              <w:t>why</w:t>
            </w:r>
            <w:r>
              <w:t xml:space="preserve">? </w:t>
            </w:r>
            <w:r w:rsidR="001D690C">
              <w:t xml:space="preserve">(include installation photographs of your final display). </w:t>
            </w:r>
          </w:p>
          <w:p w14:paraId="52408254" w14:textId="77777777" w:rsidR="00EA47FB" w:rsidRDefault="00EA47FB" w:rsidP="00600E31">
            <w:pPr>
              <w:jc w:val="both"/>
            </w:pPr>
          </w:p>
          <w:p w14:paraId="30C092C3" w14:textId="77777777" w:rsidR="00572100" w:rsidRDefault="00EA47FB" w:rsidP="00600E31">
            <w:pPr>
              <w:jc w:val="both"/>
            </w:pPr>
            <w:r>
              <w:t xml:space="preserve">Students should </w:t>
            </w:r>
            <w:r w:rsidR="00572100" w:rsidRPr="00BB7914">
              <w:rPr>
                <w:b/>
                <w:bCs/>
              </w:rPr>
              <w:t xml:space="preserve">clearly </w:t>
            </w:r>
            <w:r w:rsidRPr="00BB7914">
              <w:rPr>
                <w:b/>
                <w:bCs/>
              </w:rPr>
              <w:t>articulate why</w:t>
            </w:r>
            <w:r>
              <w:t xml:space="preserve"> their chosen method of presentation best suits their intended audience and context.</w:t>
            </w:r>
            <w:r w:rsidR="00AB31DF">
              <w:t xml:space="preserve"> </w:t>
            </w:r>
          </w:p>
          <w:p w14:paraId="15CAF6E8" w14:textId="77777777" w:rsidR="00572100" w:rsidRDefault="00572100" w:rsidP="00600E31">
            <w:pPr>
              <w:jc w:val="both"/>
            </w:pPr>
          </w:p>
          <w:p w14:paraId="08529F64" w14:textId="7AB08885" w:rsidR="00572100" w:rsidRDefault="00572100" w:rsidP="00600E31">
            <w:pPr>
              <w:jc w:val="both"/>
            </w:pPr>
            <w:r>
              <w:t>How well have you produced and installed your work</w:t>
            </w:r>
            <w:r w:rsidR="00BB7914">
              <w:t xml:space="preserve"> (consider technical skills)</w:t>
            </w:r>
            <w:r>
              <w:t xml:space="preserve">? </w:t>
            </w:r>
          </w:p>
          <w:p w14:paraId="0BBC9436" w14:textId="77777777" w:rsidR="00572100" w:rsidRDefault="00572100" w:rsidP="00600E31">
            <w:pPr>
              <w:jc w:val="both"/>
            </w:pPr>
          </w:p>
          <w:p w14:paraId="0756FCBA" w14:textId="266EEBA3" w:rsidR="006D7B90" w:rsidRDefault="006D7B90" w:rsidP="00600E31">
            <w:pPr>
              <w:jc w:val="both"/>
            </w:pPr>
            <w:r>
              <w:t>500 – 1000 words</w:t>
            </w:r>
            <w:r w:rsidR="001D690C">
              <w:t>.</w:t>
            </w:r>
          </w:p>
        </w:tc>
      </w:tr>
      <w:tr w:rsidR="006D7B90" w14:paraId="1FDF599C" w14:textId="77777777">
        <w:trPr>
          <w:trHeight w:val="4165"/>
        </w:trPr>
        <w:tc>
          <w:tcPr>
            <w:tcW w:w="9010" w:type="dxa"/>
          </w:tcPr>
          <w:p w14:paraId="731580E9" w14:textId="77777777" w:rsidR="006D7B90" w:rsidRDefault="006D7B90" w:rsidP="00A13B95">
            <w:pPr>
              <w:jc w:val="both"/>
            </w:pPr>
          </w:p>
          <w:p w14:paraId="7736D2F3" w14:textId="44632959" w:rsidR="00A13B95" w:rsidRDefault="000A66F8" w:rsidP="00A13B95">
            <w:pPr>
              <w:jc w:val="both"/>
            </w:pPr>
            <w:r>
              <w:t xml:space="preserve">I chose to present my work as a stand-alone piece as that’s what looked best. It was placed in the corridor on vinyl. I thought it would be best on vinyl after hearing input from my lecturer and technician, who agreed that having the image on vinyl and at A1 would encapsulate the artwork best. </w:t>
            </w:r>
            <w:r w:rsidR="00A13B95">
              <w:t>I was happy with the placement of my piece as I wanted it to be in the corridor as it would instantly grab the attention of the guests who walked by. My artwork was also framed by the door leading to studio two, so as guests were exiting that studio there was still a visual focus on my work, guiding the viewer’s eyes and making the piece seem important. My artwork, even though it was a photograph, looked like a painting</w:t>
            </w:r>
            <w:r w:rsidR="00DB475D">
              <w:t>, so I think the placement of it made it seem even more intriguing.</w:t>
            </w:r>
          </w:p>
          <w:p w14:paraId="1AFA4A38" w14:textId="77777777" w:rsidR="00572100" w:rsidRDefault="00572100" w:rsidP="00A13B95">
            <w:pPr>
              <w:jc w:val="both"/>
            </w:pPr>
          </w:p>
          <w:p w14:paraId="414BB49D" w14:textId="72BFC562" w:rsidR="00572100" w:rsidRDefault="00A13B95" w:rsidP="00A13B95">
            <w:pPr>
              <w:jc w:val="both"/>
            </w:pPr>
            <w:r>
              <w:t xml:space="preserve">I would say that installation went well however, the first time it was placed it was slightly raised, but it was an easy fix. The installation process was demonstrated to us. The wall had to measure to ensure my artwork was central and the artist statement was down in the bottom left, in its precise place. </w:t>
            </w:r>
          </w:p>
          <w:p w14:paraId="543E3CEC" w14:textId="77777777" w:rsidR="00572100" w:rsidRDefault="00572100" w:rsidP="00A13B95">
            <w:pPr>
              <w:jc w:val="both"/>
            </w:pPr>
          </w:p>
          <w:p w14:paraId="00A35CF0" w14:textId="0085F793" w:rsidR="00572100" w:rsidRDefault="00B22354" w:rsidP="00A13B95">
            <w:pPr>
              <w:jc w:val="both"/>
            </w:pPr>
            <w:r>
              <w:rPr>
                <w:noProof/>
              </w:rPr>
              <w:drawing>
                <wp:inline distT="0" distB="0" distL="0" distR="0" wp14:anchorId="6740A6AD" wp14:editId="52992B95">
                  <wp:extent cx="1451755" cy="1998980"/>
                  <wp:effectExtent l="0" t="0" r="0" b="1270"/>
                  <wp:docPr id="195800343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003433" name="Picture 1958003433"/>
                          <pic:cNvPicPr/>
                        </pic:nvPicPr>
                        <pic:blipFill>
                          <a:blip r:embed="rId11" cstate="print">
                            <a:extLst>
                              <a:ext uri="{28A0092B-C50C-407E-A947-70E740481C1C}">
                                <a14:useLocalDpi xmlns:a14="http://schemas.microsoft.com/office/drawing/2010/main" val="0"/>
                              </a:ext>
                            </a:extLst>
                          </a:blip>
                          <a:stretch>
                            <a:fillRect/>
                          </a:stretch>
                        </pic:blipFill>
                        <pic:spPr>
                          <a:xfrm flipH="1">
                            <a:off x="0" y="0"/>
                            <a:ext cx="1480585" cy="2038677"/>
                          </a:xfrm>
                          <a:prstGeom prst="rect">
                            <a:avLst/>
                          </a:prstGeom>
                        </pic:spPr>
                      </pic:pic>
                    </a:graphicData>
                  </a:graphic>
                </wp:inline>
              </w:drawing>
            </w:r>
            <w:r w:rsidR="0076273D">
              <w:t xml:space="preserve">      </w:t>
            </w:r>
            <w:r>
              <w:rPr>
                <w:noProof/>
              </w:rPr>
              <w:drawing>
                <wp:inline distT="0" distB="0" distL="0" distR="0" wp14:anchorId="73821F19" wp14:editId="324A214A">
                  <wp:extent cx="1619250" cy="1991570"/>
                  <wp:effectExtent l="0" t="0" r="0" b="8890"/>
                  <wp:docPr id="80121455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214554" name="Picture 80121455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26863" cy="2000933"/>
                          </a:xfrm>
                          <a:prstGeom prst="rect">
                            <a:avLst/>
                          </a:prstGeom>
                        </pic:spPr>
                      </pic:pic>
                    </a:graphicData>
                  </a:graphic>
                </wp:inline>
              </w:drawing>
            </w:r>
            <w:r w:rsidR="0076273D">
              <w:t xml:space="preserve">      </w:t>
            </w:r>
            <w:r>
              <w:rPr>
                <w:noProof/>
              </w:rPr>
              <w:drawing>
                <wp:inline distT="0" distB="0" distL="0" distR="0" wp14:anchorId="514B6E1A" wp14:editId="6869228F">
                  <wp:extent cx="1997949" cy="1498420"/>
                  <wp:effectExtent l="2222" t="0" r="4763" b="4762"/>
                  <wp:docPr id="29820553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205532" name="Picture 298205532"/>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2015620" cy="1511673"/>
                          </a:xfrm>
                          <a:prstGeom prst="rect">
                            <a:avLst/>
                          </a:prstGeom>
                        </pic:spPr>
                      </pic:pic>
                    </a:graphicData>
                  </a:graphic>
                </wp:inline>
              </w:drawing>
            </w:r>
          </w:p>
          <w:p w14:paraId="74C94338" w14:textId="77777777" w:rsidR="00572100" w:rsidRDefault="00572100" w:rsidP="00A13B95">
            <w:pPr>
              <w:jc w:val="both"/>
            </w:pPr>
          </w:p>
          <w:p w14:paraId="64FDC2EA" w14:textId="77777777" w:rsidR="00572100" w:rsidRDefault="00572100" w:rsidP="00A13B95">
            <w:pPr>
              <w:jc w:val="both"/>
            </w:pPr>
          </w:p>
          <w:p w14:paraId="0DAE3C4B" w14:textId="77777777" w:rsidR="00572100" w:rsidRDefault="00572100" w:rsidP="00A13B95">
            <w:pPr>
              <w:jc w:val="both"/>
            </w:pPr>
          </w:p>
          <w:p w14:paraId="51BE35FE" w14:textId="77777777" w:rsidR="00DB475D" w:rsidRDefault="00DB475D" w:rsidP="00A13B95">
            <w:pPr>
              <w:jc w:val="both"/>
            </w:pPr>
          </w:p>
          <w:p w14:paraId="314C0EA4" w14:textId="77777777" w:rsidR="00DB475D" w:rsidRDefault="00DB475D" w:rsidP="00A13B95">
            <w:pPr>
              <w:jc w:val="both"/>
            </w:pPr>
          </w:p>
          <w:p w14:paraId="7D1B6ADB" w14:textId="77777777" w:rsidR="00821D35" w:rsidRDefault="00821D35" w:rsidP="00A13B95">
            <w:pPr>
              <w:jc w:val="both"/>
            </w:pPr>
          </w:p>
        </w:tc>
      </w:tr>
    </w:tbl>
    <w:p w14:paraId="23F86B53" w14:textId="77777777" w:rsidR="006D7B90" w:rsidRDefault="006D7B90" w:rsidP="006D7B90"/>
    <w:tbl>
      <w:tblPr>
        <w:tblStyle w:val="TableGrid"/>
        <w:tblW w:w="0" w:type="auto"/>
        <w:tblLook w:val="04A0" w:firstRow="1" w:lastRow="0" w:firstColumn="1" w:lastColumn="0" w:noHBand="0" w:noVBand="1"/>
      </w:tblPr>
      <w:tblGrid>
        <w:gridCol w:w="9010"/>
      </w:tblGrid>
      <w:tr w:rsidR="006D7B90" w14:paraId="593EF826" w14:textId="77777777">
        <w:trPr>
          <w:trHeight w:val="645"/>
        </w:trPr>
        <w:tc>
          <w:tcPr>
            <w:tcW w:w="9010" w:type="dxa"/>
          </w:tcPr>
          <w:p w14:paraId="671E5ACD" w14:textId="14BE1B7F" w:rsidR="00572100" w:rsidRDefault="00572100" w:rsidP="000A66F8">
            <w:pPr>
              <w:jc w:val="both"/>
              <w:rPr>
                <w:rStyle w:val="Strong"/>
              </w:rPr>
            </w:pPr>
            <w:r>
              <w:rPr>
                <w:rStyle w:val="Strong"/>
              </w:rPr>
              <w:t xml:space="preserve">Part Four: </w:t>
            </w:r>
            <w:r w:rsidRPr="00572100">
              <w:rPr>
                <w:rStyle w:val="Strong"/>
                <w:color w:val="FF0000"/>
              </w:rPr>
              <w:t>Transferrable Skills for Life and Professional Practice</w:t>
            </w:r>
            <w:r>
              <w:rPr>
                <w:rStyle w:val="Strong"/>
              </w:rPr>
              <w:t>. (20%)</w:t>
            </w:r>
          </w:p>
          <w:p w14:paraId="796365C3" w14:textId="77777777" w:rsidR="00572100" w:rsidRDefault="00572100" w:rsidP="000A66F8">
            <w:pPr>
              <w:jc w:val="both"/>
              <w:rPr>
                <w:rStyle w:val="Strong"/>
              </w:rPr>
            </w:pPr>
          </w:p>
          <w:p w14:paraId="3CB2DC9B" w14:textId="77777777" w:rsidR="0022486D" w:rsidRDefault="006D7B90" w:rsidP="000A66F8">
            <w:pPr>
              <w:jc w:val="both"/>
              <w:rPr>
                <w:rStyle w:val="Strong"/>
              </w:rPr>
            </w:pPr>
            <w:r>
              <w:rPr>
                <w:rStyle w:val="Strong"/>
              </w:rPr>
              <w:t>Final Year Exhibition Evaluation</w:t>
            </w:r>
          </w:p>
          <w:p w14:paraId="2C0EB752" w14:textId="77777777" w:rsidR="0022486D" w:rsidRDefault="0022486D" w:rsidP="000A66F8">
            <w:pPr>
              <w:jc w:val="both"/>
            </w:pPr>
          </w:p>
          <w:p w14:paraId="436939E7" w14:textId="76D8CC67" w:rsidR="0022486D" w:rsidRDefault="0022486D" w:rsidP="000A66F8">
            <w:pPr>
              <w:jc w:val="both"/>
            </w:pPr>
            <w:r>
              <w:t xml:space="preserve">Have you participated in all tutorials, group seminar and workshops? </w:t>
            </w:r>
          </w:p>
          <w:p w14:paraId="40A47A7A" w14:textId="77777777" w:rsidR="0022486D" w:rsidRDefault="0022486D" w:rsidP="000A66F8">
            <w:pPr>
              <w:jc w:val="both"/>
            </w:pPr>
          </w:p>
          <w:p w14:paraId="48062D30" w14:textId="3BB9EE95" w:rsidR="0022486D" w:rsidRDefault="00FE6A37" w:rsidP="000A66F8">
            <w:pPr>
              <w:jc w:val="both"/>
            </w:pPr>
            <w:r>
              <w:t>What role have you taken in facilitating the end of year exhibition and what have you learnt from undertaking that role?</w:t>
            </w:r>
          </w:p>
          <w:p w14:paraId="67F530D3" w14:textId="77777777" w:rsidR="00FE6A37" w:rsidRDefault="00FE6A37" w:rsidP="000A66F8">
            <w:pPr>
              <w:jc w:val="both"/>
            </w:pPr>
          </w:p>
          <w:p w14:paraId="09268EA5" w14:textId="1835F443" w:rsidR="00FE6A37" w:rsidRDefault="00793387" w:rsidP="000A66F8">
            <w:pPr>
              <w:jc w:val="both"/>
            </w:pPr>
            <w:r>
              <w:t>How have you managed your workload for this module?</w:t>
            </w:r>
          </w:p>
          <w:p w14:paraId="2AC4E026" w14:textId="77777777" w:rsidR="0022486D" w:rsidRDefault="0022486D" w:rsidP="000A66F8">
            <w:pPr>
              <w:jc w:val="both"/>
            </w:pPr>
          </w:p>
          <w:p w14:paraId="091DD9F3" w14:textId="6172510C" w:rsidR="006D7B90" w:rsidRDefault="00793387" w:rsidP="000A66F8">
            <w:pPr>
              <w:jc w:val="both"/>
            </w:pPr>
            <w:r>
              <w:t xml:space="preserve">What </w:t>
            </w:r>
            <w:r w:rsidR="006D7B90">
              <w:t>new skills have you developed</w:t>
            </w:r>
            <w:r>
              <w:t xml:space="preserve"> </w:t>
            </w:r>
            <w:r w:rsidR="0085693D">
              <w:t>in producing this exhibition</w:t>
            </w:r>
            <w:r w:rsidR="006D7B90">
              <w:t>, and what aspects would you refine or approach differently</w:t>
            </w:r>
            <w:r w:rsidR="0085693D">
              <w:t xml:space="preserve"> moving forward</w:t>
            </w:r>
            <w:r w:rsidR="006D7B90">
              <w:t xml:space="preserve">? </w:t>
            </w:r>
            <w:r w:rsidR="0085693D">
              <w:t>500-</w:t>
            </w:r>
            <w:r w:rsidR="006D7B90">
              <w:t>1000 words</w:t>
            </w:r>
          </w:p>
        </w:tc>
      </w:tr>
      <w:tr w:rsidR="006D7B90" w14:paraId="48466B89" w14:textId="77777777" w:rsidTr="00AC0DC7">
        <w:trPr>
          <w:trHeight w:val="8354"/>
        </w:trPr>
        <w:tc>
          <w:tcPr>
            <w:tcW w:w="9010" w:type="dxa"/>
          </w:tcPr>
          <w:p w14:paraId="76A73A05" w14:textId="77777777" w:rsidR="006D7B90" w:rsidRDefault="006D7B90"/>
          <w:p w14:paraId="39893F55" w14:textId="3C6A424C" w:rsidR="00DB475D" w:rsidRDefault="00DB475D" w:rsidP="00DB475D">
            <w:pPr>
              <w:jc w:val="both"/>
            </w:pPr>
            <w:r>
              <w:t xml:space="preserve">I participated in most tutorials building up to the day of opening night. In the group, I volunteered to work hospitality and be part of the curation team. For the curation, we worked with our senior lecturer to place the artworks. </w:t>
            </w:r>
          </w:p>
          <w:p w14:paraId="2ADD3711" w14:textId="77777777" w:rsidR="00DB475D" w:rsidRDefault="00DB475D" w:rsidP="00DB475D">
            <w:pPr>
              <w:jc w:val="both"/>
            </w:pPr>
          </w:p>
          <w:p w14:paraId="360FC1EF" w14:textId="79E6CF20" w:rsidR="00DB475D" w:rsidRDefault="00DB475D" w:rsidP="00DB475D">
            <w:pPr>
              <w:jc w:val="both"/>
            </w:pPr>
            <w:r>
              <w:t>In preparation for the exhibition, we needed to clear the space, this included getting rid of the chairs and unneeded tables and taking down the bookshelf</w:t>
            </w:r>
            <w:r w:rsidR="00821D35">
              <w:t xml:space="preserve"> (which I helped with)</w:t>
            </w:r>
            <w:r>
              <w:t>. We then had to do the walls. This entailed taking down existing works in the corridors, taking nails out of walls</w:t>
            </w:r>
            <w:r w:rsidR="00D002EE">
              <w:t>,</w:t>
            </w:r>
            <w:r>
              <w:t xml:space="preserve"> and filling the holes, sanding them down, and then painting when dry. I worked in painting studio 1 and 2 with a team. </w:t>
            </w:r>
            <w:r w:rsidR="00821D35">
              <w:t xml:space="preserve">Once everything was done, all that was left was to clean the mess behind and the equipment. </w:t>
            </w:r>
          </w:p>
          <w:p w14:paraId="132E616E" w14:textId="77777777" w:rsidR="00821D35" w:rsidRDefault="00821D35" w:rsidP="00DB475D">
            <w:pPr>
              <w:jc w:val="both"/>
            </w:pPr>
          </w:p>
          <w:p w14:paraId="77C6DEB1" w14:textId="0178E330" w:rsidR="00821D35" w:rsidRDefault="00821D35" w:rsidP="00DB475D">
            <w:pPr>
              <w:jc w:val="both"/>
            </w:pPr>
            <w:r>
              <w:t>On the day of the exhibition, I worked the bar with others. This included serving drinks, refilling and offering snacks. For the food and drinks, I put in £10 (as did everyone else).</w:t>
            </w:r>
          </w:p>
          <w:p w14:paraId="5D8F82E5" w14:textId="77777777" w:rsidR="00821D35" w:rsidRDefault="00821D35" w:rsidP="00DB475D">
            <w:pPr>
              <w:jc w:val="both"/>
            </w:pPr>
          </w:p>
          <w:p w14:paraId="66FC7EBE" w14:textId="33B81743" w:rsidR="00821D35" w:rsidRDefault="00821D35" w:rsidP="00DB475D">
            <w:pPr>
              <w:jc w:val="both"/>
            </w:pPr>
            <w:r>
              <w:t xml:space="preserve">From this experience, I would say I have learnt a lot about the effort and the thought that goes into preparing for an exhibition. After the exhibition I felt really positive about the outcome and feel that I managed my workload. Next time, I would like to challenge myself more and produce more work that I’m proud of and want to show. </w:t>
            </w:r>
            <w:r w:rsidR="008411CB">
              <w:t>For instance, I</w:t>
            </w:r>
            <w:r>
              <w:t xml:space="preserve"> would like to try mounting my work onto </w:t>
            </w:r>
            <w:r w:rsidR="008411CB">
              <w:t xml:space="preserve">MDF and I would look at more artist examples and take more time to planning strategically what I plan to do. </w:t>
            </w:r>
          </w:p>
          <w:p w14:paraId="72235011" w14:textId="77777777" w:rsidR="00BB7914" w:rsidRDefault="00BB7914"/>
          <w:p w14:paraId="1A3F95DC" w14:textId="77777777" w:rsidR="00BB7914" w:rsidRDefault="00BB7914"/>
          <w:p w14:paraId="79E857E3" w14:textId="77777777" w:rsidR="00BB7914" w:rsidRDefault="00BB7914"/>
          <w:p w14:paraId="1E3817C5" w14:textId="77777777" w:rsidR="00BB7914" w:rsidRDefault="00BB7914"/>
          <w:p w14:paraId="199D9F5F" w14:textId="77777777" w:rsidR="00BB7914" w:rsidRDefault="00BB7914"/>
          <w:p w14:paraId="12A84269" w14:textId="77777777" w:rsidR="00BB7914" w:rsidRDefault="00BB7914"/>
          <w:p w14:paraId="487599B2" w14:textId="77777777" w:rsidR="00BB7914" w:rsidRDefault="00BB7914"/>
          <w:p w14:paraId="31BB8BC8" w14:textId="77777777" w:rsidR="00BB7914" w:rsidRDefault="00BB7914"/>
          <w:p w14:paraId="08A5AA3F" w14:textId="77777777" w:rsidR="00BB7914" w:rsidRDefault="00BB7914"/>
          <w:p w14:paraId="2C7F4A85" w14:textId="77777777" w:rsidR="00BB7914" w:rsidRDefault="00BB7914"/>
          <w:p w14:paraId="5FC29E79" w14:textId="77777777" w:rsidR="00BB7914" w:rsidRDefault="00BB7914"/>
        </w:tc>
      </w:tr>
    </w:tbl>
    <w:p w14:paraId="792EB2BF" w14:textId="10DB25AB" w:rsidR="003B62B7" w:rsidRDefault="003B62B7"/>
    <w:sectPr w:rsidR="003B62B7" w:rsidSect="007D1DA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2B7"/>
    <w:rsid w:val="00010A91"/>
    <w:rsid w:val="00012D8E"/>
    <w:rsid w:val="00061FEE"/>
    <w:rsid w:val="000A66F8"/>
    <w:rsid w:val="000F6183"/>
    <w:rsid w:val="00127742"/>
    <w:rsid w:val="001409E3"/>
    <w:rsid w:val="00156285"/>
    <w:rsid w:val="001A78FD"/>
    <w:rsid w:val="001D690C"/>
    <w:rsid w:val="00205546"/>
    <w:rsid w:val="00210F73"/>
    <w:rsid w:val="0022486D"/>
    <w:rsid w:val="0026280C"/>
    <w:rsid w:val="003B62B7"/>
    <w:rsid w:val="00432FAE"/>
    <w:rsid w:val="004A2E4C"/>
    <w:rsid w:val="005002D9"/>
    <w:rsid w:val="0054155A"/>
    <w:rsid w:val="00572100"/>
    <w:rsid w:val="0058771D"/>
    <w:rsid w:val="00600E31"/>
    <w:rsid w:val="006609BC"/>
    <w:rsid w:val="006D7B90"/>
    <w:rsid w:val="00731FD7"/>
    <w:rsid w:val="0076273D"/>
    <w:rsid w:val="00793387"/>
    <w:rsid w:val="007D1DAA"/>
    <w:rsid w:val="00821D35"/>
    <w:rsid w:val="008411CB"/>
    <w:rsid w:val="00842351"/>
    <w:rsid w:val="0085693D"/>
    <w:rsid w:val="008D4FDD"/>
    <w:rsid w:val="009525E4"/>
    <w:rsid w:val="00967529"/>
    <w:rsid w:val="00A13B95"/>
    <w:rsid w:val="00A678D9"/>
    <w:rsid w:val="00AB31DF"/>
    <w:rsid w:val="00AC0DC7"/>
    <w:rsid w:val="00AC7249"/>
    <w:rsid w:val="00B22354"/>
    <w:rsid w:val="00BB7914"/>
    <w:rsid w:val="00BC141B"/>
    <w:rsid w:val="00C35893"/>
    <w:rsid w:val="00C64A6F"/>
    <w:rsid w:val="00CA7E5C"/>
    <w:rsid w:val="00D002EE"/>
    <w:rsid w:val="00DB475D"/>
    <w:rsid w:val="00DC76F8"/>
    <w:rsid w:val="00E31D6F"/>
    <w:rsid w:val="00EA47FB"/>
    <w:rsid w:val="00F35445"/>
    <w:rsid w:val="00FA36EC"/>
    <w:rsid w:val="00FE6A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0C7C6"/>
  <w15:chartTrackingRefBased/>
  <w15:docId w15:val="{54FC64FC-C17D-F54A-9BA9-E7749EE0F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62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62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62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62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62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62B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62B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62B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62B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62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62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62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62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62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62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62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62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62B7"/>
    <w:rPr>
      <w:rFonts w:eastAsiaTheme="majorEastAsia" w:cstheme="majorBidi"/>
      <w:color w:val="272727" w:themeColor="text1" w:themeTint="D8"/>
    </w:rPr>
  </w:style>
  <w:style w:type="paragraph" w:styleId="Title">
    <w:name w:val="Title"/>
    <w:basedOn w:val="Normal"/>
    <w:next w:val="Normal"/>
    <w:link w:val="TitleChar"/>
    <w:uiPriority w:val="10"/>
    <w:qFormat/>
    <w:rsid w:val="003B62B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62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62B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62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62B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B62B7"/>
    <w:rPr>
      <w:i/>
      <w:iCs/>
      <w:color w:val="404040" w:themeColor="text1" w:themeTint="BF"/>
    </w:rPr>
  </w:style>
  <w:style w:type="paragraph" w:styleId="ListParagraph">
    <w:name w:val="List Paragraph"/>
    <w:basedOn w:val="Normal"/>
    <w:uiPriority w:val="34"/>
    <w:qFormat/>
    <w:rsid w:val="003B62B7"/>
    <w:pPr>
      <w:ind w:left="720"/>
      <w:contextualSpacing/>
    </w:pPr>
  </w:style>
  <w:style w:type="character" w:styleId="IntenseEmphasis">
    <w:name w:val="Intense Emphasis"/>
    <w:basedOn w:val="DefaultParagraphFont"/>
    <w:uiPriority w:val="21"/>
    <w:qFormat/>
    <w:rsid w:val="003B62B7"/>
    <w:rPr>
      <w:i/>
      <w:iCs/>
      <w:color w:val="0F4761" w:themeColor="accent1" w:themeShade="BF"/>
    </w:rPr>
  </w:style>
  <w:style w:type="paragraph" w:styleId="IntenseQuote">
    <w:name w:val="Intense Quote"/>
    <w:basedOn w:val="Normal"/>
    <w:next w:val="Normal"/>
    <w:link w:val="IntenseQuoteChar"/>
    <w:uiPriority w:val="30"/>
    <w:qFormat/>
    <w:rsid w:val="003B62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62B7"/>
    <w:rPr>
      <w:i/>
      <w:iCs/>
      <w:color w:val="0F4761" w:themeColor="accent1" w:themeShade="BF"/>
    </w:rPr>
  </w:style>
  <w:style w:type="character" w:styleId="IntenseReference">
    <w:name w:val="Intense Reference"/>
    <w:basedOn w:val="DefaultParagraphFont"/>
    <w:uiPriority w:val="32"/>
    <w:qFormat/>
    <w:rsid w:val="003B62B7"/>
    <w:rPr>
      <w:b/>
      <w:bCs/>
      <w:smallCaps/>
      <w:color w:val="0F4761" w:themeColor="accent1" w:themeShade="BF"/>
      <w:spacing w:val="5"/>
    </w:rPr>
  </w:style>
  <w:style w:type="table" w:styleId="TableGrid">
    <w:name w:val="Table Grid"/>
    <w:basedOn w:val="TableNormal"/>
    <w:uiPriority w:val="39"/>
    <w:rsid w:val="005002D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D7B90"/>
    <w:rPr>
      <w:b/>
      <w:bCs/>
    </w:rPr>
  </w:style>
  <w:style w:type="paragraph" w:styleId="NormalWeb">
    <w:name w:val="Normal (Web)"/>
    <w:basedOn w:val="Normal"/>
    <w:uiPriority w:val="99"/>
    <w:unhideWhenUsed/>
    <w:rsid w:val="006D7B90"/>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5145764">
      <w:bodyDiv w:val="1"/>
      <w:marLeft w:val="0"/>
      <w:marRight w:val="0"/>
      <w:marTop w:val="0"/>
      <w:marBottom w:val="0"/>
      <w:divBdr>
        <w:top w:val="none" w:sz="0" w:space="0" w:color="auto"/>
        <w:left w:val="none" w:sz="0" w:space="0" w:color="auto"/>
        <w:bottom w:val="none" w:sz="0" w:space="0" w:color="auto"/>
        <w:right w:val="none" w:sz="0" w:space="0" w:color="auto"/>
      </w:divBdr>
      <w:divsChild>
        <w:div w:id="154497187">
          <w:marLeft w:val="0"/>
          <w:marRight w:val="0"/>
          <w:marTop w:val="0"/>
          <w:marBottom w:val="0"/>
          <w:divBdr>
            <w:top w:val="none" w:sz="0" w:space="0" w:color="auto"/>
            <w:left w:val="none" w:sz="0" w:space="0" w:color="auto"/>
            <w:bottom w:val="none" w:sz="0" w:space="0" w:color="auto"/>
            <w:right w:val="none" w:sz="0" w:space="0" w:color="auto"/>
          </w:divBdr>
          <w:divsChild>
            <w:div w:id="455610056">
              <w:marLeft w:val="0"/>
              <w:marRight w:val="0"/>
              <w:marTop w:val="0"/>
              <w:marBottom w:val="0"/>
              <w:divBdr>
                <w:top w:val="none" w:sz="0" w:space="0" w:color="auto"/>
                <w:left w:val="none" w:sz="0" w:space="0" w:color="auto"/>
                <w:bottom w:val="none" w:sz="0" w:space="0" w:color="auto"/>
                <w:right w:val="none" w:sz="0" w:space="0" w:color="auto"/>
              </w:divBdr>
              <w:divsChild>
                <w:div w:id="1784613773">
                  <w:marLeft w:val="0"/>
                  <w:marRight w:val="0"/>
                  <w:marTop w:val="0"/>
                  <w:marBottom w:val="0"/>
                  <w:divBdr>
                    <w:top w:val="none" w:sz="0" w:space="0" w:color="auto"/>
                    <w:left w:val="none" w:sz="0" w:space="0" w:color="auto"/>
                    <w:bottom w:val="none" w:sz="0" w:space="0" w:color="auto"/>
                    <w:right w:val="none" w:sz="0" w:space="0" w:color="auto"/>
                  </w:divBdr>
                  <w:divsChild>
                    <w:div w:id="318078177">
                      <w:marLeft w:val="0"/>
                      <w:marRight w:val="0"/>
                      <w:marTop w:val="0"/>
                      <w:marBottom w:val="0"/>
                      <w:divBdr>
                        <w:top w:val="none" w:sz="0" w:space="0" w:color="auto"/>
                        <w:left w:val="none" w:sz="0" w:space="0" w:color="auto"/>
                        <w:bottom w:val="none" w:sz="0" w:space="0" w:color="auto"/>
                        <w:right w:val="none" w:sz="0" w:space="0" w:color="auto"/>
                      </w:divBdr>
                      <w:divsChild>
                        <w:div w:id="784620090">
                          <w:marLeft w:val="0"/>
                          <w:marRight w:val="0"/>
                          <w:marTop w:val="0"/>
                          <w:marBottom w:val="0"/>
                          <w:divBdr>
                            <w:top w:val="none" w:sz="0" w:space="0" w:color="auto"/>
                            <w:left w:val="none" w:sz="0" w:space="0" w:color="auto"/>
                            <w:bottom w:val="none" w:sz="0" w:space="0" w:color="auto"/>
                            <w:right w:val="none" w:sz="0" w:space="0" w:color="auto"/>
                          </w:divBdr>
                          <w:divsChild>
                            <w:div w:id="1450932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5</Pages>
  <Words>983</Words>
  <Characters>5608</Characters>
  <Application>Microsoft Office Word</Application>
  <DocSecurity>4</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Moule</dc:creator>
  <cp:keywords/>
  <dc:description/>
  <cp:lastModifiedBy>Amelia Peacock-Everett (2400803)</cp:lastModifiedBy>
  <cp:revision>9</cp:revision>
  <dcterms:created xsi:type="dcterms:W3CDTF">2025-04-30T08:14:00Z</dcterms:created>
  <dcterms:modified xsi:type="dcterms:W3CDTF">2025-04-30T09:06:00Z</dcterms:modified>
</cp:coreProperties>
</file>