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F27A1" w14:textId="77777777" w:rsidR="0043104C" w:rsidRDefault="0043104C" w:rsidP="009D15F2">
      <w:pPr>
        <w:rPr>
          <w:rFonts w:asciiTheme="majorHAnsi" w:hAnsiTheme="majorHAnsi" w:cs="Arial"/>
          <w:sz w:val="72"/>
          <w:szCs w:val="72"/>
        </w:rPr>
      </w:pPr>
    </w:p>
    <w:p w14:paraId="4CA03E81" w14:textId="77777777" w:rsidR="0043104C" w:rsidRDefault="0043104C" w:rsidP="009D15F2">
      <w:pPr>
        <w:rPr>
          <w:rFonts w:asciiTheme="majorHAnsi" w:hAnsiTheme="majorHAnsi" w:cs="Arial"/>
          <w:sz w:val="72"/>
          <w:szCs w:val="72"/>
        </w:rPr>
      </w:pPr>
    </w:p>
    <w:p w14:paraId="3A8AADCF" w14:textId="77777777" w:rsidR="0043104C" w:rsidRPr="007C5812" w:rsidRDefault="00BE56C7" w:rsidP="0043104C">
      <w:pPr>
        <w:jc w:val="center"/>
        <w:rPr>
          <w:rFonts w:asciiTheme="majorHAnsi" w:hAnsiTheme="majorHAnsi" w:cs="Arial"/>
          <w:color w:val="7030A0"/>
          <w:sz w:val="72"/>
          <w:szCs w:val="72"/>
        </w:rPr>
      </w:pPr>
      <w:r w:rsidRPr="007C5812">
        <w:rPr>
          <w:rFonts w:asciiTheme="majorHAnsi" w:hAnsiTheme="majorHAnsi" w:cs="Arial"/>
          <w:color w:val="7030A0"/>
          <w:sz w:val="72"/>
          <w:szCs w:val="72"/>
        </w:rPr>
        <w:t>ECES6011 Individual Project</w:t>
      </w:r>
    </w:p>
    <w:p w14:paraId="753ABAF5" w14:textId="77777777" w:rsidR="0043104C" w:rsidRDefault="0043104C" w:rsidP="0043104C">
      <w:pPr>
        <w:jc w:val="center"/>
        <w:rPr>
          <w:rFonts w:asciiTheme="majorHAnsi" w:hAnsiTheme="majorHAnsi" w:cs="Arial"/>
          <w:sz w:val="28"/>
          <w:szCs w:val="28"/>
        </w:rPr>
      </w:pPr>
    </w:p>
    <w:p w14:paraId="69234442" w14:textId="77777777" w:rsidR="0043104C" w:rsidRDefault="0043104C" w:rsidP="0043104C">
      <w:pPr>
        <w:jc w:val="center"/>
        <w:rPr>
          <w:rFonts w:asciiTheme="majorHAnsi" w:hAnsiTheme="majorHAnsi" w:cs="Arial"/>
          <w:color w:val="00B0F0"/>
          <w:sz w:val="40"/>
          <w:szCs w:val="40"/>
        </w:rPr>
      </w:pPr>
    </w:p>
    <w:p w14:paraId="08FE908A" w14:textId="77777777" w:rsidR="009D15F2" w:rsidRPr="00FD65D4" w:rsidRDefault="00BE56C7" w:rsidP="0043104C">
      <w:pPr>
        <w:jc w:val="center"/>
        <w:rPr>
          <w:rFonts w:asciiTheme="majorHAnsi" w:hAnsiTheme="majorHAnsi" w:cs="Arial"/>
          <w:color w:val="0D0D0D" w:themeColor="text1" w:themeTint="F2"/>
          <w:sz w:val="40"/>
          <w:szCs w:val="40"/>
        </w:rPr>
      </w:pPr>
      <w:r w:rsidRPr="00FD65D4">
        <w:rPr>
          <w:rFonts w:asciiTheme="majorHAnsi" w:hAnsiTheme="majorHAnsi" w:cs="Arial"/>
          <w:color w:val="0D0D0D" w:themeColor="text1" w:themeTint="F2"/>
          <w:sz w:val="40"/>
          <w:szCs w:val="40"/>
        </w:rPr>
        <w:t>“</w:t>
      </w:r>
      <w:r w:rsidR="00D61FCD" w:rsidRPr="00FD65D4">
        <w:rPr>
          <w:rFonts w:asciiTheme="majorHAnsi" w:hAnsiTheme="majorHAnsi" w:cs="Arial"/>
          <w:color w:val="0D0D0D" w:themeColor="text1" w:themeTint="F2"/>
          <w:sz w:val="40"/>
          <w:szCs w:val="40"/>
        </w:rPr>
        <w:t>To investigate and evaluate the effectiveness of the counselling and therapy sessions given to students in comprehensive with depression (ages 15 to 16)</w:t>
      </w:r>
      <w:r w:rsidRPr="00FD65D4">
        <w:rPr>
          <w:rFonts w:asciiTheme="majorHAnsi" w:hAnsiTheme="majorHAnsi" w:cs="Arial"/>
          <w:color w:val="0D0D0D" w:themeColor="text1" w:themeTint="F2"/>
          <w:sz w:val="40"/>
          <w:szCs w:val="40"/>
        </w:rPr>
        <w:t>”</w:t>
      </w:r>
    </w:p>
    <w:p w14:paraId="28FBBB93" w14:textId="77777777" w:rsidR="0043104C" w:rsidRPr="00FD65D4" w:rsidRDefault="0043104C" w:rsidP="009D15F2">
      <w:pPr>
        <w:rPr>
          <w:rFonts w:asciiTheme="majorHAnsi" w:hAnsiTheme="majorHAnsi" w:cs="Arial"/>
          <w:color w:val="0D0D0D" w:themeColor="text1" w:themeTint="F2"/>
        </w:rPr>
      </w:pPr>
    </w:p>
    <w:p w14:paraId="5C57CE24" w14:textId="77777777" w:rsidR="0043104C" w:rsidRPr="00FD65D4" w:rsidRDefault="0043104C" w:rsidP="0043104C">
      <w:pPr>
        <w:jc w:val="center"/>
        <w:rPr>
          <w:rFonts w:asciiTheme="majorHAnsi" w:hAnsiTheme="majorHAnsi" w:cs="Arial"/>
          <w:color w:val="0D0D0D" w:themeColor="text1" w:themeTint="F2"/>
          <w:sz w:val="36"/>
          <w:szCs w:val="36"/>
        </w:rPr>
      </w:pPr>
    </w:p>
    <w:p w14:paraId="2F8C2FD1" w14:textId="77777777" w:rsidR="0043104C" w:rsidRPr="00FD65D4" w:rsidRDefault="00BE56C7" w:rsidP="0043104C">
      <w:pPr>
        <w:jc w:val="center"/>
        <w:rPr>
          <w:rFonts w:asciiTheme="majorHAnsi" w:hAnsiTheme="majorHAnsi" w:cs="Arial"/>
          <w:color w:val="0D0D0D" w:themeColor="text1" w:themeTint="F2"/>
          <w:sz w:val="52"/>
          <w:szCs w:val="52"/>
        </w:rPr>
      </w:pPr>
      <w:r w:rsidRPr="00FD65D4">
        <w:rPr>
          <w:rFonts w:asciiTheme="majorHAnsi" w:hAnsiTheme="majorHAnsi" w:cs="Arial"/>
          <w:color w:val="0D0D0D" w:themeColor="text1" w:themeTint="F2"/>
          <w:sz w:val="52"/>
          <w:szCs w:val="52"/>
        </w:rPr>
        <w:t xml:space="preserve">Wroud Al Roshoq </w:t>
      </w:r>
    </w:p>
    <w:p w14:paraId="30133E9E" w14:textId="77777777" w:rsidR="0043104C" w:rsidRPr="00FD65D4" w:rsidRDefault="00BE56C7" w:rsidP="0043104C">
      <w:pPr>
        <w:jc w:val="center"/>
        <w:rPr>
          <w:rFonts w:asciiTheme="majorHAnsi" w:hAnsiTheme="majorHAnsi" w:cs="Arial"/>
          <w:color w:val="0D0D0D" w:themeColor="text1" w:themeTint="F2"/>
          <w:sz w:val="36"/>
          <w:szCs w:val="36"/>
        </w:rPr>
      </w:pPr>
      <w:r w:rsidRPr="00FD65D4">
        <w:rPr>
          <w:rFonts w:asciiTheme="majorHAnsi" w:hAnsiTheme="majorHAnsi" w:cs="Arial"/>
          <w:color w:val="0D0D0D" w:themeColor="text1" w:themeTint="F2"/>
          <w:sz w:val="36"/>
          <w:szCs w:val="36"/>
        </w:rPr>
        <w:t>Student number: 1809194</w:t>
      </w:r>
    </w:p>
    <w:p w14:paraId="6D55F722" w14:textId="77777777" w:rsidR="009D7C13" w:rsidRDefault="009D7C13" w:rsidP="0043104C">
      <w:pPr>
        <w:jc w:val="center"/>
        <w:rPr>
          <w:rFonts w:asciiTheme="majorHAnsi" w:hAnsiTheme="majorHAnsi" w:cs="Arial"/>
          <w:color w:val="C9A5D5"/>
          <w:sz w:val="36"/>
          <w:szCs w:val="36"/>
        </w:rPr>
      </w:pPr>
    </w:p>
    <w:p w14:paraId="15F6B4FC" w14:textId="77777777" w:rsidR="009D7C13" w:rsidRDefault="00BE56C7" w:rsidP="0043104C">
      <w:pPr>
        <w:jc w:val="center"/>
        <w:rPr>
          <w:rFonts w:asciiTheme="majorHAnsi" w:hAnsiTheme="majorHAnsi" w:cs="Arial"/>
          <w:color w:val="C9A5D5"/>
          <w:sz w:val="36"/>
          <w:szCs w:val="36"/>
        </w:rPr>
      </w:pPr>
      <w:r>
        <w:rPr>
          <w:rFonts w:eastAsia="Times New Roman"/>
          <w:noProof/>
        </w:rPr>
        <w:drawing>
          <wp:anchor distT="0" distB="0" distL="114300" distR="114300" simplePos="0" relativeHeight="251658240" behindDoc="0" locked="0" layoutInCell="1" allowOverlap="1" wp14:anchorId="1EE41D70" wp14:editId="304A08C3">
            <wp:simplePos x="0" y="0"/>
            <wp:positionH relativeFrom="column">
              <wp:posOffset>620395</wp:posOffset>
            </wp:positionH>
            <wp:positionV relativeFrom="paragraph">
              <wp:posOffset>130175</wp:posOffset>
            </wp:positionV>
            <wp:extent cx="4486910" cy="1830070"/>
            <wp:effectExtent l="0" t="0" r="8890" b="0"/>
            <wp:wrapTight wrapText="bothSides">
              <wp:wrapPolygon edited="0">
                <wp:start x="0" y="0"/>
                <wp:lineTo x="0" y="21285"/>
                <wp:lineTo x="21521" y="21285"/>
                <wp:lineTo x="21521" y="0"/>
                <wp:lineTo x="0" y="0"/>
              </wp:wrapPolygon>
            </wp:wrapTight>
            <wp:docPr id="4" name="Picture 4" descr="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niversity of Wales Trinity Saint David (@UWTSD) | Twitter"/>
                    <pic:cNvPicPr>
                      <a:picLocks noChangeAspect="1" noChangeArrowheads="1"/>
                    </pic:cNvPicPr>
                  </pic:nvPicPr>
                  <pic:blipFill>
                    <a:blip r:embed="rId8">
                      <a:extLst>
                        <a:ext uri="{28A0092B-C50C-407E-A947-70E740481C1C}">
                          <a14:useLocalDpi xmlns:a14="http://schemas.microsoft.com/office/drawing/2010/main" val="0"/>
                        </a:ext>
                      </a:extLst>
                    </a:blip>
                    <a:srcRect t="31161" b="28013"/>
                    <a:stretch>
                      <a:fillRect/>
                    </a:stretch>
                  </pic:blipFill>
                  <pic:spPr bwMode="auto">
                    <a:xfrm>
                      <a:off x="0" y="0"/>
                      <a:ext cx="4486910" cy="1830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89F519" w14:textId="77777777" w:rsidR="009D7C13" w:rsidRDefault="009D7C13" w:rsidP="0043104C">
      <w:pPr>
        <w:jc w:val="center"/>
        <w:rPr>
          <w:rFonts w:asciiTheme="majorHAnsi" w:hAnsiTheme="majorHAnsi" w:cs="Arial"/>
          <w:color w:val="C9A5D5"/>
          <w:sz w:val="36"/>
          <w:szCs w:val="36"/>
        </w:rPr>
      </w:pPr>
    </w:p>
    <w:p w14:paraId="2B8C99D9" w14:textId="77777777" w:rsidR="009D7C13" w:rsidRDefault="009D7C13" w:rsidP="0043104C">
      <w:pPr>
        <w:jc w:val="center"/>
        <w:rPr>
          <w:rFonts w:asciiTheme="majorHAnsi" w:hAnsiTheme="majorHAnsi" w:cs="Arial"/>
          <w:color w:val="C9A5D5"/>
          <w:sz w:val="36"/>
          <w:szCs w:val="36"/>
        </w:rPr>
      </w:pPr>
    </w:p>
    <w:p w14:paraId="4BF6E489" w14:textId="77777777" w:rsidR="009D7C13" w:rsidRDefault="009D7C13" w:rsidP="0043104C">
      <w:pPr>
        <w:jc w:val="center"/>
        <w:rPr>
          <w:rFonts w:asciiTheme="majorHAnsi" w:hAnsiTheme="majorHAnsi" w:cs="Arial"/>
          <w:color w:val="C9A5D5"/>
          <w:sz w:val="36"/>
          <w:szCs w:val="36"/>
        </w:rPr>
      </w:pPr>
    </w:p>
    <w:p w14:paraId="59AA3947" w14:textId="77777777" w:rsidR="009D7C13" w:rsidRDefault="009D7C13" w:rsidP="0043104C">
      <w:pPr>
        <w:jc w:val="center"/>
        <w:rPr>
          <w:rFonts w:asciiTheme="majorHAnsi" w:hAnsiTheme="majorHAnsi" w:cs="Arial"/>
          <w:color w:val="C9A5D5"/>
          <w:sz w:val="36"/>
          <w:szCs w:val="36"/>
        </w:rPr>
      </w:pPr>
    </w:p>
    <w:p w14:paraId="72644D01" w14:textId="77777777" w:rsidR="009D7C13" w:rsidRDefault="009D7C13" w:rsidP="0043104C">
      <w:pPr>
        <w:jc w:val="center"/>
        <w:rPr>
          <w:rFonts w:asciiTheme="majorHAnsi" w:hAnsiTheme="majorHAnsi" w:cs="Arial"/>
          <w:color w:val="C9A5D5"/>
          <w:sz w:val="36"/>
          <w:szCs w:val="36"/>
        </w:rPr>
      </w:pPr>
    </w:p>
    <w:p w14:paraId="0CEB1501" w14:textId="77777777" w:rsidR="009D7C13" w:rsidRDefault="009D7C13" w:rsidP="0043104C">
      <w:pPr>
        <w:jc w:val="center"/>
        <w:rPr>
          <w:rFonts w:asciiTheme="majorHAnsi" w:hAnsiTheme="majorHAnsi" w:cs="Arial"/>
          <w:color w:val="C9A5D5"/>
          <w:sz w:val="36"/>
          <w:szCs w:val="36"/>
        </w:rPr>
      </w:pPr>
    </w:p>
    <w:p w14:paraId="319181BC" w14:textId="77777777" w:rsidR="009D7C13" w:rsidRDefault="009D7C13" w:rsidP="0043104C">
      <w:pPr>
        <w:jc w:val="center"/>
        <w:rPr>
          <w:rFonts w:asciiTheme="majorHAnsi" w:hAnsiTheme="majorHAnsi" w:cs="Arial"/>
          <w:color w:val="C9A5D5"/>
          <w:sz w:val="36"/>
          <w:szCs w:val="36"/>
        </w:rPr>
      </w:pPr>
    </w:p>
    <w:p w14:paraId="362ACFE1" w14:textId="77777777" w:rsidR="0043104C" w:rsidRPr="00FD65D4" w:rsidRDefault="00BE56C7" w:rsidP="0043104C">
      <w:pPr>
        <w:jc w:val="center"/>
        <w:rPr>
          <w:rFonts w:asciiTheme="majorHAnsi" w:hAnsiTheme="majorHAnsi" w:cs="Arial"/>
          <w:color w:val="0D0D0D" w:themeColor="text1" w:themeTint="F2"/>
          <w:sz w:val="36"/>
          <w:szCs w:val="36"/>
        </w:rPr>
      </w:pPr>
      <w:r w:rsidRPr="00FD65D4">
        <w:rPr>
          <w:rFonts w:asciiTheme="majorHAnsi" w:hAnsiTheme="majorHAnsi" w:cs="Arial"/>
          <w:color w:val="0D0D0D" w:themeColor="text1" w:themeTint="F2"/>
          <w:sz w:val="36"/>
          <w:szCs w:val="36"/>
        </w:rPr>
        <w:t xml:space="preserve">Module leader: </w:t>
      </w:r>
      <w:r w:rsidRPr="00FD65D4">
        <w:rPr>
          <w:rFonts w:asciiTheme="majorHAnsi" w:hAnsiTheme="majorHAnsi" w:cs="Arial"/>
          <w:color w:val="0D0D0D" w:themeColor="text1" w:themeTint="F2"/>
          <w:sz w:val="36"/>
          <w:szCs w:val="36"/>
        </w:rPr>
        <w:t>Laura Hutchings</w:t>
      </w:r>
    </w:p>
    <w:p w14:paraId="2375C8A0" w14:textId="77777777" w:rsidR="009D7C13" w:rsidRPr="00FD65D4" w:rsidRDefault="00BE56C7" w:rsidP="009D7C13">
      <w:pPr>
        <w:jc w:val="center"/>
        <w:rPr>
          <w:rFonts w:asciiTheme="majorHAnsi" w:hAnsiTheme="majorHAnsi" w:cs="Arial"/>
          <w:color w:val="0D0D0D" w:themeColor="text1" w:themeTint="F2"/>
          <w:sz w:val="36"/>
          <w:szCs w:val="36"/>
        </w:rPr>
      </w:pPr>
      <w:r w:rsidRPr="00FD65D4">
        <w:rPr>
          <w:rFonts w:asciiTheme="majorHAnsi" w:hAnsiTheme="majorHAnsi" w:cs="Arial"/>
          <w:color w:val="0D0D0D" w:themeColor="text1" w:themeTint="F2"/>
          <w:sz w:val="36"/>
          <w:szCs w:val="36"/>
        </w:rPr>
        <w:t>Submission: 10/05/2021</w:t>
      </w:r>
    </w:p>
    <w:p w14:paraId="789E6C73" w14:textId="77777777" w:rsidR="009D7C13" w:rsidRPr="00FD65D4" w:rsidRDefault="00BE56C7" w:rsidP="009D7C13">
      <w:pPr>
        <w:jc w:val="center"/>
        <w:rPr>
          <w:rFonts w:asciiTheme="majorHAnsi" w:hAnsiTheme="majorHAnsi" w:cs="Arial"/>
          <w:color w:val="0D0D0D" w:themeColor="text1" w:themeTint="F2"/>
          <w:sz w:val="36"/>
          <w:szCs w:val="36"/>
        </w:rPr>
      </w:pPr>
      <w:r w:rsidRPr="00FD65D4">
        <w:rPr>
          <w:rFonts w:asciiTheme="majorHAnsi" w:hAnsiTheme="majorHAnsi" w:cs="Arial"/>
          <w:color w:val="0D0D0D" w:themeColor="text1" w:themeTint="F2"/>
          <w:sz w:val="36"/>
          <w:szCs w:val="36"/>
        </w:rPr>
        <w:t>Word count: 5000</w:t>
      </w:r>
    </w:p>
    <w:p w14:paraId="70B37F2C" w14:textId="77777777" w:rsidR="0043104C" w:rsidRDefault="0043104C" w:rsidP="009D15F2">
      <w:pPr>
        <w:rPr>
          <w:rFonts w:asciiTheme="majorHAnsi" w:hAnsiTheme="majorHAnsi" w:cs="Arial"/>
        </w:rPr>
      </w:pPr>
    </w:p>
    <w:p w14:paraId="31229D84" w14:textId="77777777" w:rsidR="0043104C" w:rsidRDefault="0043104C" w:rsidP="009D15F2">
      <w:pPr>
        <w:rPr>
          <w:rFonts w:asciiTheme="majorHAnsi" w:hAnsiTheme="majorHAnsi" w:cs="Arial"/>
        </w:rPr>
      </w:pPr>
    </w:p>
    <w:p w14:paraId="1801A566" w14:textId="77777777" w:rsidR="009D7C13" w:rsidRDefault="009D7C13" w:rsidP="009D7C13">
      <w:pPr>
        <w:rPr>
          <w:rFonts w:eastAsia="Times New Roman"/>
        </w:rPr>
      </w:pPr>
    </w:p>
    <w:p w14:paraId="123308BC" w14:textId="77777777" w:rsidR="0043104C" w:rsidRDefault="0043104C" w:rsidP="009D15F2">
      <w:pPr>
        <w:rPr>
          <w:rFonts w:asciiTheme="majorHAnsi" w:hAnsiTheme="majorHAnsi" w:cs="Arial"/>
        </w:rPr>
      </w:pPr>
    </w:p>
    <w:p w14:paraId="4AE2BD22" w14:textId="77777777" w:rsidR="0043104C" w:rsidRDefault="0043104C" w:rsidP="009D15F2">
      <w:pPr>
        <w:rPr>
          <w:rFonts w:asciiTheme="majorHAnsi" w:hAnsiTheme="majorHAnsi" w:cs="Arial"/>
        </w:rPr>
      </w:pPr>
    </w:p>
    <w:p w14:paraId="777E9AF6" w14:textId="77777777" w:rsidR="0043104C" w:rsidRDefault="0043104C" w:rsidP="009D15F2">
      <w:pPr>
        <w:rPr>
          <w:rFonts w:asciiTheme="majorHAnsi" w:hAnsiTheme="majorHAnsi" w:cs="Arial"/>
        </w:rPr>
      </w:pPr>
    </w:p>
    <w:p w14:paraId="4F0BD8DC" w14:textId="77777777" w:rsidR="0043104C" w:rsidRDefault="0043104C" w:rsidP="009D15F2">
      <w:pPr>
        <w:rPr>
          <w:rFonts w:asciiTheme="majorHAnsi" w:hAnsiTheme="majorHAnsi" w:cs="Arial"/>
        </w:rPr>
      </w:pPr>
    </w:p>
    <w:p w14:paraId="148B55C1" w14:textId="77777777" w:rsidR="009D15F2" w:rsidRPr="007C5812" w:rsidRDefault="00BE56C7" w:rsidP="009D15F2">
      <w:pPr>
        <w:rPr>
          <w:rFonts w:ascii="Apple Chancery" w:hAnsi="Apple Chancery" w:cs="Apple Chancery"/>
          <w:color w:val="7030A0"/>
          <w:sz w:val="52"/>
          <w:szCs w:val="52"/>
        </w:rPr>
      </w:pPr>
      <w:r w:rsidRPr="007C5812">
        <w:rPr>
          <w:rFonts w:ascii="Apple Chancery" w:hAnsi="Apple Chancery" w:cs="Apple Chancery"/>
          <w:color w:val="7030A0"/>
          <w:sz w:val="52"/>
          <w:szCs w:val="52"/>
        </w:rPr>
        <w:t xml:space="preserve">Content </w:t>
      </w:r>
      <w:r w:rsidR="0043104C" w:rsidRPr="007C5812">
        <w:rPr>
          <w:rFonts w:ascii="Apple Chancery" w:hAnsi="Apple Chancery" w:cs="Apple Chancery"/>
          <w:color w:val="7030A0"/>
          <w:sz w:val="52"/>
          <w:szCs w:val="52"/>
        </w:rPr>
        <w:t>page                               page</w:t>
      </w:r>
    </w:p>
    <w:p w14:paraId="40657AD2" w14:textId="77777777" w:rsidR="00B55C4E" w:rsidRDefault="00B55C4E" w:rsidP="009D15F2">
      <w:pPr>
        <w:rPr>
          <w:rFonts w:asciiTheme="majorHAnsi" w:hAnsiTheme="majorHAnsi" w:cs="Arial"/>
          <w:color w:val="00B0F0"/>
        </w:rPr>
      </w:pPr>
    </w:p>
    <w:p w14:paraId="10259C7D" w14:textId="01394664" w:rsidR="009D15F2" w:rsidRPr="007C5812" w:rsidRDefault="00BE56C7" w:rsidP="009D15F2">
      <w:pPr>
        <w:rPr>
          <w:rFonts w:asciiTheme="majorHAnsi" w:hAnsiTheme="majorHAnsi" w:cs="Arial"/>
          <w:color w:val="0D0D0D" w:themeColor="text1" w:themeTint="F2"/>
        </w:rPr>
      </w:pPr>
      <w:r w:rsidRPr="007C5812">
        <w:rPr>
          <w:rFonts w:asciiTheme="majorHAnsi" w:hAnsiTheme="majorHAnsi" w:cs="Arial"/>
          <w:color w:val="0D0D0D" w:themeColor="text1" w:themeTint="F2"/>
        </w:rPr>
        <w:t>D</w:t>
      </w:r>
      <w:r w:rsidR="00B55C4E" w:rsidRPr="007C5812">
        <w:rPr>
          <w:rFonts w:asciiTheme="majorHAnsi" w:hAnsiTheme="majorHAnsi" w:cs="Arial"/>
          <w:color w:val="0D0D0D" w:themeColor="text1" w:themeTint="F2"/>
        </w:rPr>
        <w:t>eclarations……………………………………………………………………………………………….</w:t>
      </w:r>
      <w:r w:rsidR="004D318D">
        <w:rPr>
          <w:rFonts w:asciiTheme="majorHAnsi" w:hAnsiTheme="majorHAnsi" w:cs="Arial"/>
          <w:color w:val="0D0D0D" w:themeColor="text1" w:themeTint="F2"/>
        </w:rPr>
        <w:t xml:space="preserve">      Page 3 </w:t>
      </w:r>
    </w:p>
    <w:p w14:paraId="0DF124DB" w14:textId="77777777" w:rsidR="00B55C4E" w:rsidRPr="007C5812" w:rsidRDefault="00B55C4E" w:rsidP="009D15F2">
      <w:pPr>
        <w:rPr>
          <w:rFonts w:asciiTheme="majorHAnsi" w:hAnsiTheme="majorHAnsi" w:cs="Arial"/>
          <w:color w:val="0D0D0D" w:themeColor="text1" w:themeTint="F2"/>
        </w:rPr>
      </w:pPr>
    </w:p>
    <w:p w14:paraId="771F96EF" w14:textId="77777777" w:rsidR="00B55C4E" w:rsidRPr="007C5812" w:rsidRDefault="00B55C4E" w:rsidP="009D15F2">
      <w:pPr>
        <w:rPr>
          <w:rFonts w:asciiTheme="majorHAnsi" w:hAnsiTheme="majorHAnsi" w:cs="Arial"/>
          <w:color w:val="0D0D0D" w:themeColor="text1" w:themeTint="F2"/>
        </w:rPr>
      </w:pPr>
    </w:p>
    <w:p w14:paraId="11EE4391" w14:textId="0D4E2DFE" w:rsidR="009D15F2" w:rsidRPr="007C5812" w:rsidRDefault="00BE56C7" w:rsidP="009D15F2">
      <w:pPr>
        <w:rPr>
          <w:rFonts w:asciiTheme="majorHAnsi" w:hAnsiTheme="majorHAnsi" w:cs="Arial"/>
          <w:color w:val="0D0D0D" w:themeColor="text1" w:themeTint="F2"/>
        </w:rPr>
      </w:pPr>
      <w:r w:rsidRPr="007C5812">
        <w:rPr>
          <w:rFonts w:asciiTheme="majorHAnsi" w:hAnsiTheme="majorHAnsi" w:cs="Arial"/>
          <w:color w:val="0D0D0D" w:themeColor="text1" w:themeTint="F2"/>
        </w:rPr>
        <w:t>Acknowledgements</w:t>
      </w:r>
      <w:r w:rsidR="00B55C4E" w:rsidRPr="007C5812">
        <w:rPr>
          <w:rFonts w:asciiTheme="majorHAnsi" w:hAnsiTheme="majorHAnsi" w:cs="Arial"/>
          <w:color w:val="0D0D0D" w:themeColor="text1" w:themeTint="F2"/>
        </w:rPr>
        <w:t>……………………………………………………………………………………..</w:t>
      </w:r>
      <w:r w:rsidR="004D318D">
        <w:rPr>
          <w:rFonts w:asciiTheme="majorHAnsi" w:hAnsiTheme="majorHAnsi" w:cs="Arial"/>
          <w:color w:val="0D0D0D" w:themeColor="text1" w:themeTint="F2"/>
        </w:rPr>
        <w:t xml:space="preserve">    Page 4</w:t>
      </w:r>
    </w:p>
    <w:p w14:paraId="7CA2C526" w14:textId="77777777" w:rsidR="00B55C4E" w:rsidRPr="007C5812" w:rsidRDefault="00B55C4E" w:rsidP="009D15F2">
      <w:pPr>
        <w:rPr>
          <w:rFonts w:asciiTheme="majorHAnsi" w:hAnsiTheme="majorHAnsi" w:cs="Arial"/>
          <w:color w:val="0D0D0D" w:themeColor="text1" w:themeTint="F2"/>
        </w:rPr>
      </w:pPr>
    </w:p>
    <w:p w14:paraId="0B723AD8" w14:textId="77777777" w:rsidR="00B55C4E" w:rsidRPr="007C5812" w:rsidRDefault="00B55C4E" w:rsidP="009D15F2">
      <w:pPr>
        <w:rPr>
          <w:rFonts w:asciiTheme="majorHAnsi" w:hAnsiTheme="majorHAnsi" w:cs="Arial"/>
          <w:color w:val="0D0D0D" w:themeColor="text1" w:themeTint="F2"/>
        </w:rPr>
      </w:pPr>
    </w:p>
    <w:p w14:paraId="384823A5" w14:textId="0B471D94" w:rsidR="009D15F2" w:rsidRPr="007C5812" w:rsidRDefault="00BE56C7" w:rsidP="009D15F2">
      <w:pPr>
        <w:rPr>
          <w:rFonts w:asciiTheme="majorHAnsi" w:hAnsiTheme="majorHAnsi" w:cs="Arial"/>
          <w:color w:val="0D0D0D" w:themeColor="text1" w:themeTint="F2"/>
        </w:rPr>
      </w:pPr>
      <w:r w:rsidRPr="007C5812">
        <w:rPr>
          <w:rFonts w:asciiTheme="majorHAnsi" w:hAnsiTheme="majorHAnsi" w:cs="Arial"/>
          <w:color w:val="0D0D0D" w:themeColor="text1" w:themeTint="F2"/>
        </w:rPr>
        <w:t>A</w:t>
      </w:r>
      <w:r w:rsidR="00B55C4E" w:rsidRPr="007C5812">
        <w:rPr>
          <w:rFonts w:asciiTheme="majorHAnsi" w:hAnsiTheme="majorHAnsi" w:cs="Arial"/>
          <w:color w:val="0D0D0D" w:themeColor="text1" w:themeTint="F2"/>
        </w:rPr>
        <w:t>bstract…………………………………………………………………………………………………….</w:t>
      </w:r>
      <w:r w:rsidR="004D318D">
        <w:rPr>
          <w:rFonts w:asciiTheme="majorHAnsi" w:hAnsiTheme="majorHAnsi" w:cs="Arial"/>
          <w:color w:val="0D0D0D" w:themeColor="text1" w:themeTint="F2"/>
        </w:rPr>
        <w:t xml:space="preserve">       Page 5</w:t>
      </w:r>
    </w:p>
    <w:p w14:paraId="266CA7CB" w14:textId="77777777" w:rsidR="00B55C4E" w:rsidRPr="007C5812" w:rsidRDefault="00B55C4E" w:rsidP="009D15F2">
      <w:pPr>
        <w:rPr>
          <w:rFonts w:asciiTheme="majorHAnsi" w:hAnsiTheme="majorHAnsi" w:cs="Arial"/>
          <w:color w:val="0D0D0D" w:themeColor="text1" w:themeTint="F2"/>
        </w:rPr>
      </w:pPr>
    </w:p>
    <w:p w14:paraId="316DE86B" w14:textId="77777777" w:rsidR="00B55C4E" w:rsidRPr="007C5812" w:rsidRDefault="00B55C4E" w:rsidP="009D15F2">
      <w:pPr>
        <w:rPr>
          <w:rFonts w:asciiTheme="majorHAnsi" w:hAnsiTheme="majorHAnsi" w:cs="Arial"/>
          <w:color w:val="0D0D0D" w:themeColor="text1" w:themeTint="F2"/>
        </w:rPr>
      </w:pPr>
    </w:p>
    <w:p w14:paraId="607A2A42" w14:textId="22E3A892" w:rsidR="009D15F2" w:rsidRPr="007C5812" w:rsidRDefault="00BE56C7" w:rsidP="009D15F2">
      <w:pPr>
        <w:rPr>
          <w:rFonts w:asciiTheme="majorHAnsi" w:hAnsiTheme="majorHAnsi" w:cs="Arial"/>
          <w:color w:val="0D0D0D" w:themeColor="text1" w:themeTint="F2"/>
        </w:rPr>
      </w:pPr>
      <w:r w:rsidRPr="007C5812">
        <w:rPr>
          <w:rFonts w:asciiTheme="majorHAnsi" w:hAnsiTheme="majorHAnsi" w:cs="Arial"/>
          <w:color w:val="0D0D0D" w:themeColor="text1" w:themeTint="F2"/>
        </w:rPr>
        <w:t>Chapter 1 – introduction</w:t>
      </w:r>
      <w:r w:rsidR="00B55C4E" w:rsidRPr="007C5812">
        <w:rPr>
          <w:rFonts w:asciiTheme="majorHAnsi" w:hAnsiTheme="majorHAnsi" w:cs="Arial"/>
          <w:color w:val="0D0D0D" w:themeColor="text1" w:themeTint="F2"/>
        </w:rPr>
        <w:t>…………………………………………………………………………..</w:t>
      </w:r>
      <w:r w:rsidR="004D318D">
        <w:rPr>
          <w:rFonts w:asciiTheme="majorHAnsi" w:hAnsiTheme="majorHAnsi" w:cs="Arial"/>
          <w:color w:val="0D0D0D" w:themeColor="text1" w:themeTint="F2"/>
        </w:rPr>
        <w:t xml:space="preserve"> </w:t>
      </w:r>
      <w:r w:rsidRPr="007C5812">
        <w:rPr>
          <w:rFonts w:asciiTheme="majorHAnsi" w:hAnsiTheme="majorHAnsi" w:cs="Arial"/>
          <w:color w:val="0D0D0D" w:themeColor="text1" w:themeTint="F2"/>
        </w:rPr>
        <w:t xml:space="preserve"> </w:t>
      </w:r>
      <w:r w:rsidR="004D318D">
        <w:rPr>
          <w:rFonts w:asciiTheme="majorHAnsi" w:hAnsiTheme="majorHAnsi" w:cs="Arial"/>
          <w:color w:val="0D0D0D" w:themeColor="text1" w:themeTint="F2"/>
        </w:rPr>
        <w:t xml:space="preserve">     Page 6 </w:t>
      </w:r>
    </w:p>
    <w:p w14:paraId="49B41A91" w14:textId="77777777" w:rsidR="00B55C4E" w:rsidRPr="007C5812" w:rsidRDefault="00B55C4E" w:rsidP="009D15F2">
      <w:pPr>
        <w:rPr>
          <w:rFonts w:asciiTheme="majorHAnsi" w:hAnsiTheme="majorHAnsi" w:cs="Arial"/>
          <w:color w:val="0D0D0D" w:themeColor="text1" w:themeTint="F2"/>
        </w:rPr>
      </w:pPr>
    </w:p>
    <w:p w14:paraId="1D6BF86E" w14:textId="77777777" w:rsidR="00B55C4E" w:rsidRPr="007C5812" w:rsidRDefault="00B55C4E" w:rsidP="009D15F2">
      <w:pPr>
        <w:rPr>
          <w:rFonts w:asciiTheme="majorHAnsi" w:hAnsiTheme="majorHAnsi" w:cs="Arial"/>
          <w:color w:val="0D0D0D" w:themeColor="text1" w:themeTint="F2"/>
        </w:rPr>
      </w:pPr>
    </w:p>
    <w:p w14:paraId="52265FF0" w14:textId="5BF7C313" w:rsidR="009D15F2" w:rsidRPr="007C5812" w:rsidRDefault="00BE56C7" w:rsidP="009D15F2">
      <w:pPr>
        <w:rPr>
          <w:rFonts w:asciiTheme="majorHAnsi" w:hAnsiTheme="majorHAnsi" w:cs="Arial"/>
          <w:color w:val="0D0D0D" w:themeColor="text1" w:themeTint="F2"/>
        </w:rPr>
      </w:pPr>
      <w:r w:rsidRPr="007C5812">
        <w:rPr>
          <w:rFonts w:asciiTheme="majorHAnsi" w:hAnsiTheme="majorHAnsi" w:cs="Arial"/>
          <w:color w:val="0D0D0D" w:themeColor="text1" w:themeTint="F2"/>
        </w:rPr>
        <w:t xml:space="preserve">Chapter 2 – literature </w:t>
      </w:r>
      <w:r w:rsidR="00B55C4E" w:rsidRPr="007C5812">
        <w:rPr>
          <w:rFonts w:asciiTheme="majorHAnsi" w:hAnsiTheme="majorHAnsi" w:cs="Arial"/>
          <w:color w:val="0D0D0D" w:themeColor="text1" w:themeTint="F2"/>
        </w:rPr>
        <w:t>review……………………………………………………………………</w:t>
      </w:r>
      <w:r w:rsidR="004D318D">
        <w:rPr>
          <w:rFonts w:asciiTheme="majorHAnsi" w:hAnsiTheme="majorHAnsi" w:cs="Arial"/>
          <w:color w:val="0D0D0D" w:themeColor="text1" w:themeTint="F2"/>
        </w:rPr>
        <w:t xml:space="preserve">        Page 8-12</w:t>
      </w:r>
    </w:p>
    <w:p w14:paraId="253B5B12" w14:textId="77777777" w:rsidR="00B55C4E" w:rsidRPr="007C5812" w:rsidRDefault="00B55C4E" w:rsidP="00D61FCD">
      <w:pPr>
        <w:rPr>
          <w:rFonts w:asciiTheme="majorHAnsi" w:hAnsiTheme="majorHAnsi" w:cs="Arial"/>
          <w:color w:val="0D0D0D" w:themeColor="text1" w:themeTint="F2"/>
        </w:rPr>
      </w:pPr>
    </w:p>
    <w:p w14:paraId="7121960E" w14:textId="77777777" w:rsidR="00B55C4E" w:rsidRPr="007C5812" w:rsidRDefault="00B55C4E" w:rsidP="009D15F2">
      <w:pPr>
        <w:rPr>
          <w:rFonts w:asciiTheme="majorHAnsi" w:hAnsiTheme="majorHAnsi" w:cs="Arial"/>
          <w:color w:val="0D0D0D" w:themeColor="text1" w:themeTint="F2"/>
        </w:rPr>
      </w:pPr>
    </w:p>
    <w:p w14:paraId="30869318" w14:textId="6D1DEFB2" w:rsidR="009D15F2" w:rsidRPr="007C5812" w:rsidRDefault="00BE56C7" w:rsidP="009D15F2">
      <w:pPr>
        <w:rPr>
          <w:rFonts w:asciiTheme="majorHAnsi" w:hAnsiTheme="majorHAnsi" w:cs="Arial"/>
          <w:color w:val="0D0D0D" w:themeColor="text1" w:themeTint="F2"/>
        </w:rPr>
      </w:pPr>
      <w:r w:rsidRPr="007C5812">
        <w:rPr>
          <w:rFonts w:asciiTheme="majorHAnsi" w:hAnsiTheme="majorHAnsi" w:cs="Arial"/>
          <w:color w:val="0D0D0D" w:themeColor="text1" w:themeTint="F2"/>
        </w:rPr>
        <w:t xml:space="preserve">Chapter 3 – research </w:t>
      </w:r>
      <w:r w:rsidR="00B55C4E" w:rsidRPr="007C5812">
        <w:rPr>
          <w:rFonts w:asciiTheme="majorHAnsi" w:hAnsiTheme="majorHAnsi" w:cs="Arial"/>
          <w:color w:val="0D0D0D" w:themeColor="text1" w:themeTint="F2"/>
        </w:rPr>
        <w:t>method……………………………………………………………………</w:t>
      </w:r>
      <w:r w:rsidR="004D318D">
        <w:rPr>
          <w:rFonts w:asciiTheme="majorHAnsi" w:hAnsiTheme="majorHAnsi" w:cs="Arial"/>
          <w:color w:val="0D0D0D" w:themeColor="text1" w:themeTint="F2"/>
        </w:rPr>
        <w:t xml:space="preserve">       Page 13-15</w:t>
      </w:r>
    </w:p>
    <w:p w14:paraId="35C5CADF" w14:textId="77777777" w:rsidR="00B55C4E" w:rsidRPr="007C5812" w:rsidRDefault="00B55C4E" w:rsidP="009D15F2">
      <w:pPr>
        <w:rPr>
          <w:rFonts w:asciiTheme="majorHAnsi" w:hAnsiTheme="majorHAnsi" w:cs="Arial"/>
          <w:color w:val="0D0D0D" w:themeColor="text1" w:themeTint="F2"/>
        </w:rPr>
      </w:pPr>
    </w:p>
    <w:p w14:paraId="0004ADF9" w14:textId="77777777" w:rsidR="00B55C4E" w:rsidRPr="007C5812" w:rsidRDefault="00B55C4E" w:rsidP="009D15F2">
      <w:pPr>
        <w:rPr>
          <w:rFonts w:asciiTheme="majorHAnsi" w:hAnsiTheme="majorHAnsi" w:cs="Arial"/>
          <w:color w:val="0D0D0D" w:themeColor="text1" w:themeTint="F2"/>
        </w:rPr>
      </w:pPr>
    </w:p>
    <w:p w14:paraId="4E92DE95" w14:textId="4B039B20" w:rsidR="00B55C4E" w:rsidRPr="007C5812" w:rsidRDefault="00BE56C7" w:rsidP="009D15F2">
      <w:pPr>
        <w:rPr>
          <w:rFonts w:asciiTheme="majorHAnsi" w:hAnsiTheme="majorHAnsi" w:cs="Arial"/>
          <w:color w:val="0D0D0D" w:themeColor="text1" w:themeTint="F2"/>
        </w:rPr>
      </w:pPr>
      <w:r w:rsidRPr="007C5812">
        <w:rPr>
          <w:rFonts w:asciiTheme="majorHAnsi" w:hAnsiTheme="majorHAnsi" w:cs="Arial"/>
          <w:color w:val="0D0D0D" w:themeColor="text1" w:themeTint="F2"/>
        </w:rPr>
        <w:t>Chapter 4 – results and analysis………………………………………………………………..</w:t>
      </w:r>
      <w:r w:rsidR="004D318D">
        <w:rPr>
          <w:rFonts w:asciiTheme="majorHAnsi" w:hAnsiTheme="majorHAnsi" w:cs="Arial"/>
          <w:color w:val="0D0D0D" w:themeColor="text1" w:themeTint="F2"/>
        </w:rPr>
        <w:t xml:space="preserve">        page 14-15</w:t>
      </w:r>
    </w:p>
    <w:p w14:paraId="7371CBA6" w14:textId="77777777" w:rsidR="00B55C4E" w:rsidRPr="007C5812" w:rsidRDefault="00B55C4E" w:rsidP="009D15F2">
      <w:pPr>
        <w:rPr>
          <w:rFonts w:asciiTheme="majorHAnsi" w:hAnsiTheme="majorHAnsi" w:cs="Arial"/>
          <w:color w:val="0D0D0D" w:themeColor="text1" w:themeTint="F2"/>
        </w:rPr>
      </w:pPr>
    </w:p>
    <w:p w14:paraId="6F9E9EFB" w14:textId="77777777" w:rsidR="00B55C4E" w:rsidRPr="007C5812" w:rsidRDefault="00B55C4E" w:rsidP="009D15F2">
      <w:pPr>
        <w:rPr>
          <w:rFonts w:asciiTheme="majorHAnsi" w:hAnsiTheme="majorHAnsi" w:cs="Arial"/>
          <w:color w:val="0D0D0D" w:themeColor="text1" w:themeTint="F2"/>
        </w:rPr>
      </w:pPr>
    </w:p>
    <w:p w14:paraId="3345F0CE" w14:textId="6462F1B1" w:rsidR="009D15F2" w:rsidRPr="007C5812" w:rsidRDefault="00BE56C7" w:rsidP="009D15F2">
      <w:pPr>
        <w:rPr>
          <w:rFonts w:asciiTheme="majorHAnsi" w:hAnsiTheme="majorHAnsi" w:cs="Arial"/>
          <w:color w:val="0D0D0D" w:themeColor="text1" w:themeTint="F2"/>
        </w:rPr>
      </w:pPr>
      <w:r w:rsidRPr="007C5812">
        <w:rPr>
          <w:rFonts w:asciiTheme="majorHAnsi" w:hAnsiTheme="majorHAnsi" w:cs="Arial"/>
          <w:color w:val="0D0D0D" w:themeColor="text1" w:themeTint="F2"/>
        </w:rPr>
        <w:t>Chapter 5 – conclusion</w:t>
      </w:r>
      <w:r w:rsidR="00B55C4E" w:rsidRPr="007C5812">
        <w:rPr>
          <w:rFonts w:asciiTheme="majorHAnsi" w:hAnsiTheme="majorHAnsi" w:cs="Arial"/>
          <w:color w:val="0D0D0D" w:themeColor="text1" w:themeTint="F2"/>
        </w:rPr>
        <w:t>……………………………………………………………………………..</w:t>
      </w:r>
      <w:r w:rsidR="004D318D">
        <w:rPr>
          <w:rFonts w:asciiTheme="majorHAnsi" w:hAnsiTheme="majorHAnsi" w:cs="Arial"/>
          <w:color w:val="0D0D0D" w:themeColor="text1" w:themeTint="F2"/>
        </w:rPr>
        <w:t xml:space="preserve">         Page 15 </w:t>
      </w:r>
    </w:p>
    <w:p w14:paraId="1D33DEC9" w14:textId="77777777" w:rsidR="00B55C4E" w:rsidRPr="007C5812" w:rsidRDefault="00B55C4E" w:rsidP="009D15F2">
      <w:pPr>
        <w:rPr>
          <w:rFonts w:asciiTheme="majorHAnsi" w:hAnsiTheme="majorHAnsi" w:cs="Arial"/>
          <w:color w:val="0D0D0D" w:themeColor="text1" w:themeTint="F2"/>
        </w:rPr>
      </w:pPr>
    </w:p>
    <w:p w14:paraId="69F69797" w14:textId="77777777" w:rsidR="00B55C4E" w:rsidRPr="007C5812" w:rsidRDefault="00B55C4E" w:rsidP="009D15F2">
      <w:pPr>
        <w:rPr>
          <w:rFonts w:asciiTheme="majorHAnsi" w:hAnsiTheme="majorHAnsi" w:cs="Arial"/>
          <w:color w:val="0D0D0D" w:themeColor="text1" w:themeTint="F2"/>
        </w:rPr>
      </w:pPr>
    </w:p>
    <w:p w14:paraId="4324E984" w14:textId="42DEEFB0" w:rsidR="009D15F2" w:rsidRDefault="00BE56C7" w:rsidP="009D15F2">
      <w:pPr>
        <w:rPr>
          <w:rFonts w:asciiTheme="majorHAnsi" w:hAnsiTheme="majorHAnsi" w:cs="Arial"/>
          <w:color w:val="0D0D0D" w:themeColor="text1" w:themeTint="F2"/>
        </w:rPr>
      </w:pPr>
      <w:r w:rsidRPr="007C5812">
        <w:rPr>
          <w:rFonts w:asciiTheme="majorHAnsi" w:hAnsiTheme="majorHAnsi" w:cs="Arial"/>
          <w:color w:val="0D0D0D" w:themeColor="text1" w:themeTint="F2"/>
        </w:rPr>
        <w:t>A</w:t>
      </w:r>
      <w:r w:rsidR="00B55C4E" w:rsidRPr="007C5812">
        <w:rPr>
          <w:rFonts w:asciiTheme="majorHAnsi" w:hAnsiTheme="majorHAnsi" w:cs="Arial"/>
          <w:color w:val="0D0D0D" w:themeColor="text1" w:themeTint="F2"/>
        </w:rPr>
        <w:t>ppendices………………………………………………………………………………………………</w:t>
      </w:r>
      <w:r w:rsidR="004D318D">
        <w:rPr>
          <w:rFonts w:asciiTheme="majorHAnsi" w:hAnsiTheme="majorHAnsi" w:cs="Arial"/>
          <w:color w:val="0D0D0D" w:themeColor="text1" w:themeTint="F2"/>
        </w:rPr>
        <w:t xml:space="preserve">          Page 16</w:t>
      </w:r>
    </w:p>
    <w:p w14:paraId="7A1F3CC0" w14:textId="77777777" w:rsidR="00FD65D4" w:rsidRDefault="00FD65D4" w:rsidP="009D15F2">
      <w:pPr>
        <w:rPr>
          <w:rFonts w:asciiTheme="majorHAnsi" w:hAnsiTheme="majorHAnsi" w:cs="Arial"/>
          <w:color w:val="0D0D0D" w:themeColor="text1" w:themeTint="F2"/>
        </w:rPr>
      </w:pPr>
    </w:p>
    <w:p w14:paraId="1B6A7CC0" w14:textId="77777777" w:rsidR="00FD65D4" w:rsidRDefault="00FD65D4" w:rsidP="009D15F2">
      <w:pPr>
        <w:rPr>
          <w:rFonts w:asciiTheme="majorHAnsi" w:hAnsiTheme="majorHAnsi" w:cs="Arial"/>
          <w:color w:val="0D0D0D" w:themeColor="text1" w:themeTint="F2"/>
        </w:rPr>
      </w:pPr>
    </w:p>
    <w:p w14:paraId="7CE0EC30" w14:textId="7D9E0B59" w:rsidR="004D318D" w:rsidRPr="007C5812" w:rsidRDefault="004D318D" w:rsidP="004D318D">
      <w:pPr>
        <w:rPr>
          <w:rFonts w:asciiTheme="majorHAnsi" w:hAnsiTheme="majorHAnsi" w:cs="Arial"/>
          <w:color w:val="0D0D0D" w:themeColor="text1" w:themeTint="F2"/>
        </w:rPr>
      </w:pPr>
      <w:r w:rsidRPr="007C5812">
        <w:rPr>
          <w:rFonts w:asciiTheme="majorHAnsi" w:hAnsiTheme="majorHAnsi" w:cs="Arial"/>
          <w:color w:val="0D0D0D" w:themeColor="text1" w:themeTint="F2"/>
        </w:rPr>
        <w:t>Reference list……………………………………………………………………………………………</w:t>
      </w:r>
      <w:r>
        <w:rPr>
          <w:rFonts w:asciiTheme="majorHAnsi" w:hAnsiTheme="majorHAnsi" w:cs="Arial"/>
          <w:color w:val="0D0D0D" w:themeColor="text1" w:themeTint="F2"/>
        </w:rPr>
        <w:t xml:space="preserve"> </w:t>
      </w:r>
      <w:r>
        <w:rPr>
          <w:rFonts w:asciiTheme="majorHAnsi" w:hAnsiTheme="majorHAnsi" w:cs="Arial"/>
          <w:color w:val="0D0D0D" w:themeColor="text1" w:themeTint="F2"/>
        </w:rPr>
        <w:t xml:space="preserve">       </w:t>
      </w:r>
      <w:r>
        <w:rPr>
          <w:rFonts w:asciiTheme="majorHAnsi" w:hAnsiTheme="majorHAnsi" w:cs="Arial"/>
          <w:color w:val="0D0D0D" w:themeColor="text1" w:themeTint="F2"/>
        </w:rPr>
        <w:t xml:space="preserve">Page </w:t>
      </w:r>
      <w:r>
        <w:rPr>
          <w:rFonts w:asciiTheme="majorHAnsi" w:hAnsiTheme="majorHAnsi" w:cs="Arial"/>
          <w:color w:val="0D0D0D" w:themeColor="text1" w:themeTint="F2"/>
        </w:rPr>
        <w:t>17-19</w:t>
      </w:r>
    </w:p>
    <w:p w14:paraId="5BD1E360" w14:textId="77777777" w:rsidR="004D318D" w:rsidRDefault="004D318D" w:rsidP="004D318D">
      <w:pPr>
        <w:rPr>
          <w:rFonts w:asciiTheme="majorHAnsi" w:hAnsiTheme="majorHAnsi" w:cs="Arial"/>
          <w:color w:val="0D0D0D" w:themeColor="text1" w:themeTint="F2"/>
        </w:rPr>
      </w:pPr>
    </w:p>
    <w:p w14:paraId="5F4093E9" w14:textId="77777777" w:rsidR="0043104C" w:rsidRPr="007C5812" w:rsidRDefault="0043104C" w:rsidP="0043104C">
      <w:pPr>
        <w:rPr>
          <w:rFonts w:ascii="Apple Chancery" w:hAnsi="Apple Chancery" w:cs="Apple Chancery"/>
          <w:color w:val="0D0D0D" w:themeColor="text1" w:themeTint="F2"/>
          <w:sz w:val="52"/>
          <w:szCs w:val="52"/>
        </w:rPr>
      </w:pPr>
    </w:p>
    <w:p w14:paraId="4B773A65" w14:textId="77777777" w:rsidR="0043104C" w:rsidRDefault="0043104C" w:rsidP="0043104C">
      <w:pPr>
        <w:rPr>
          <w:rFonts w:ascii="Apple Chancery" w:hAnsi="Apple Chancery" w:cs="Apple Chancery"/>
          <w:color w:val="00B0F0"/>
          <w:sz w:val="52"/>
          <w:szCs w:val="52"/>
        </w:rPr>
      </w:pPr>
    </w:p>
    <w:p w14:paraId="38080BFC" w14:textId="77777777" w:rsidR="0043104C" w:rsidRDefault="0043104C" w:rsidP="0043104C">
      <w:pPr>
        <w:rPr>
          <w:rFonts w:ascii="Apple Chancery" w:hAnsi="Apple Chancery" w:cs="Apple Chancery"/>
          <w:color w:val="00B0F0"/>
          <w:sz w:val="52"/>
          <w:szCs w:val="52"/>
        </w:rPr>
      </w:pPr>
    </w:p>
    <w:p w14:paraId="49D0E7CE" w14:textId="77777777" w:rsidR="004D318D" w:rsidRDefault="004D318D" w:rsidP="00FD65D4">
      <w:pPr>
        <w:jc w:val="center"/>
        <w:rPr>
          <w:rFonts w:ascii="Apple Chancery" w:hAnsi="Apple Chancery" w:cs="Apple Chancery"/>
          <w:color w:val="7030A0"/>
          <w:sz w:val="52"/>
          <w:szCs w:val="52"/>
        </w:rPr>
      </w:pPr>
    </w:p>
    <w:p w14:paraId="27C08D7A" w14:textId="77777777" w:rsidR="0043104C" w:rsidRPr="007C5812" w:rsidRDefault="00BE56C7" w:rsidP="00FD65D4">
      <w:pPr>
        <w:jc w:val="center"/>
        <w:rPr>
          <w:rFonts w:ascii="Apple Chancery" w:hAnsi="Apple Chancery" w:cs="Apple Chancery"/>
          <w:color w:val="7030A0"/>
          <w:sz w:val="52"/>
          <w:szCs w:val="52"/>
        </w:rPr>
      </w:pPr>
      <w:r w:rsidRPr="007C5812">
        <w:rPr>
          <w:rFonts w:ascii="Apple Chancery" w:hAnsi="Apple Chancery" w:cs="Apple Chancery"/>
          <w:color w:val="7030A0"/>
          <w:sz w:val="52"/>
          <w:szCs w:val="52"/>
        </w:rPr>
        <w:lastRenderedPageBreak/>
        <w:t>D</w:t>
      </w:r>
      <w:r w:rsidR="00B55C4E" w:rsidRPr="007C5812">
        <w:rPr>
          <w:rFonts w:ascii="Apple Chancery" w:hAnsi="Apple Chancery" w:cs="Apple Chancery"/>
          <w:color w:val="7030A0"/>
          <w:sz w:val="52"/>
          <w:szCs w:val="52"/>
        </w:rPr>
        <w:t>eclarations/statements page</w:t>
      </w:r>
    </w:p>
    <w:p w14:paraId="21004D60"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b/>
        </w:rPr>
      </w:pPr>
      <w:r w:rsidRPr="00B55C4E">
        <w:rPr>
          <w:rFonts w:asciiTheme="majorHAnsi" w:hAnsiTheme="majorHAnsi" w:cs="Arial"/>
          <w:b/>
        </w:rPr>
        <w:t>Declaration/Statements page to be included in the Independent Project</w:t>
      </w:r>
    </w:p>
    <w:p w14:paraId="23A51D5D"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b/>
        </w:rPr>
      </w:pPr>
      <w:r w:rsidRPr="00B55C4E">
        <w:rPr>
          <w:rFonts w:asciiTheme="majorHAnsi" w:hAnsiTheme="majorHAnsi" w:cs="Arial"/>
          <w:b/>
        </w:rPr>
        <w:t>DECLARATION</w:t>
      </w:r>
    </w:p>
    <w:p w14:paraId="10644930"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b/>
        </w:rPr>
      </w:pPr>
    </w:p>
    <w:p w14:paraId="72586617"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sidRPr="00B55C4E">
        <w:rPr>
          <w:rFonts w:asciiTheme="majorHAnsi" w:hAnsiTheme="majorHAnsi" w:cs="Arial"/>
        </w:rPr>
        <w:t>This work has not previously been accepted in substance for any degrees and is not being concurrently submitted in candidature for any degrees.</w:t>
      </w:r>
    </w:p>
    <w:p w14:paraId="44516E46"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p>
    <w:p w14:paraId="03005F41" w14:textId="77777777" w:rsidR="00B55C4E" w:rsidRPr="00502838"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strike/>
          <w:sz w:val="21"/>
        </w:rPr>
      </w:pPr>
    </w:p>
    <w:p w14:paraId="405302B3"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Pr>
          <w:rFonts w:asciiTheme="majorHAnsi" w:hAnsiTheme="majorHAnsi" w:cs="Arial"/>
        </w:rPr>
        <w:t xml:space="preserve">Signed: Wroud          </w:t>
      </w:r>
      <w:r w:rsidRPr="00B55C4E">
        <w:rPr>
          <w:rFonts w:asciiTheme="majorHAnsi" w:hAnsiTheme="majorHAnsi" w:cs="Arial"/>
        </w:rPr>
        <w:t>(candidate)</w:t>
      </w:r>
    </w:p>
    <w:p w14:paraId="4B9B6ED0"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p>
    <w:p w14:paraId="24F6ED9E"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Pr>
          <w:rFonts w:asciiTheme="majorHAnsi" w:hAnsiTheme="majorHAnsi" w:cs="Arial"/>
        </w:rPr>
        <w:t>Date: 09/05/2021</w:t>
      </w:r>
    </w:p>
    <w:p w14:paraId="300687E3"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p>
    <w:p w14:paraId="0597DFDE"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p>
    <w:p w14:paraId="2E73F74E" w14:textId="77777777" w:rsidR="00B55C4E" w:rsidRPr="00B55C4E" w:rsidRDefault="00BE56C7" w:rsidP="00B55C4E">
      <w:pPr>
        <w:pStyle w:val="Heading4"/>
        <w:rPr>
          <w:rFonts w:asciiTheme="majorHAnsi" w:hAnsiTheme="majorHAnsi" w:cs="Arial"/>
        </w:rPr>
      </w:pPr>
      <w:r w:rsidRPr="00B55C4E">
        <w:rPr>
          <w:rFonts w:asciiTheme="majorHAnsi" w:hAnsiTheme="majorHAnsi" w:cs="Arial"/>
        </w:rPr>
        <w:t>STATEMENT 1</w:t>
      </w:r>
    </w:p>
    <w:p w14:paraId="31E332E5"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b/>
        </w:rPr>
      </w:pPr>
    </w:p>
    <w:p w14:paraId="74244092"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sidRPr="00B55C4E">
        <w:rPr>
          <w:rFonts w:asciiTheme="majorHAnsi" w:hAnsiTheme="majorHAnsi" w:cs="Arial"/>
        </w:rPr>
        <w:t xml:space="preserve">This project is being submitted in partial fulfilment of the requirements for the degree of </w:t>
      </w:r>
    </w:p>
    <w:p w14:paraId="2DCE28E3"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b/>
        </w:rPr>
      </w:pPr>
    </w:p>
    <w:p w14:paraId="59034C14"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Pr>
          <w:rFonts w:asciiTheme="majorHAnsi" w:hAnsiTheme="majorHAnsi" w:cs="Arial"/>
        </w:rPr>
        <w:t xml:space="preserve">Education studies level 6                 </w:t>
      </w:r>
      <w:r w:rsidRPr="00B55C4E">
        <w:rPr>
          <w:rFonts w:asciiTheme="majorHAnsi" w:hAnsiTheme="majorHAnsi" w:cs="Arial"/>
        </w:rPr>
        <w:t>(insert degree title)</w:t>
      </w:r>
    </w:p>
    <w:p w14:paraId="6E8A7D45"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p>
    <w:p w14:paraId="51F4B062"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Pr>
          <w:rFonts w:asciiTheme="majorHAnsi" w:hAnsiTheme="majorHAnsi" w:cs="Arial"/>
        </w:rPr>
        <w:t xml:space="preserve">Signed: Wroud          </w:t>
      </w:r>
      <w:r w:rsidRPr="00B55C4E">
        <w:rPr>
          <w:rFonts w:asciiTheme="majorHAnsi" w:hAnsiTheme="majorHAnsi" w:cs="Arial"/>
        </w:rPr>
        <w:t>(candidate)</w:t>
      </w:r>
    </w:p>
    <w:p w14:paraId="331F843B"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p>
    <w:p w14:paraId="5B20A319"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Pr>
          <w:rFonts w:asciiTheme="majorHAnsi" w:hAnsiTheme="majorHAnsi" w:cs="Arial"/>
        </w:rPr>
        <w:t>Date: 09/05/2021</w:t>
      </w:r>
    </w:p>
    <w:p w14:paraId="0E1DE3DB"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p>
    <w:p w14:paraId="2BBB0002" w14:textId="77777777" w:rsidR="00B55C4E" w:rsidRPr="009D7C13"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sz w:val="28"/>
        </w:rPr>
      </w:pPr>
    </w:p>
    <w:p w14:paraId="3FFC1016" w14:textId="77777777" w:rsidR="00B55C4E" w:rsidRPr="00B55C4E" w:rsidRDefault="00BE56C7" w:rsidP="00B55C4E">
      <w:pPr>
        <w:pStyle w:val="Heading4"/>
        <w:rPr>
          <w:rFonts w:asciiTheme="majorHAnsi" w:hAnsiTheme="majorHAnsi" w:cs="Arial"/>
        </w:rPr>
      </w:pPr>
      <w:r w:rsidRPr="00B55C4E">
        <w:rPr>
          <w:rFonts w:asciiTheme="majorHAnsi" w:hAnsiTheme="majorHAnsi" w:cs="Arial"/>
        </w:rPr>
        <w:t>STATEMENT 2</w:t>
      </w:r>
    </w:p>
    <w:p w14:paraId="44020125"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b/>
        </w:rPr>
      </w:pPr>
    </w:p>
    <w:p w14:paraId="1BF2CA86"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sidRPr="00B55C4E">
        <w:rPr>
          <w:rFonts w:asciiTheme="majorHAnsi" w:hAnsiTheme="majorHAnsi" w:cs="Arial"/>
        </w:rPr>
        <w:t>This project is the result of my own independent work/investigation, except where otherwise stated.</w:t>
      </w:r>
    </w:p>
    <w:p w14:paraId="4C50479A"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b/>
        </w:rPr>
      </w:pPr>
    </w:p>
    <w:p w14:paraId="3ED7BF61"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sidRPr="00B55C4E">
        <w:rPr>
          <w:rFonts w:asciiTheme="majorHAnsi" w:hAnsiTheme="majorHAnsi" w:cs="Arial"/>
        </w:rPr>
        <w:t>Other sources are acknowledged by giving explicit references.  A reference list is appended.</w:t>
      </w:r>
    </w:p>
    <w:p w14:paraId="75D5BD4F"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b/>
        </w:rPr>
      </w:pPr>
    </w:p>
    <w:p w14:paraId="23CC6E12"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Pr>
          <w:rFonts w:asciiTheme="majorHAnsi" w:hAnsiTheme="majorHAnsi" w:cs="Arial"/>
        </w:rPr>
        <w:t xml:space="preserve">Signed: Wroud   </w:t>
      </w:r>
      <w:r>
        <w:rPr>
          <w:rFonts w:asciiTheme="majorHAnsi" w:hAnsiTheme="majorHAnsi" w:cs="Arial"/>
        </w:rPr>
        <w:t xml:space="preserve">       </w:t>
      </w:r>
      <w:r w:rsidRPr="00B55C4E">
        <w:rPr>
          <w:rFonts w:asciiTheme="majorHAnsi" w:hAnsiTheme="majorHAnsi" w:cs="Arial"/>
        </w:rPr>
        <w:t>(candidate)</w:t>
      </w:r>
    </w:p>
    <w:p w14:paraId="74A77171"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p>
    <w:p w14:paraId="56B7F223"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Pr>
          <w:rFonts w:asciiTheme="majorHAnsi" w:hAnsiTheme="majorHAnsi" w:cs="Arial"/>
        </w:rPr>
        <w:t>Date: 09/05/2021</w:t>
      </w:r>
    </w:p>
    <w:p w14:paraId="69D10CBE"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p>
    <w:p w14:paraId="13E2C1AC"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p>
    <w:p w14:paraId="7D2CA57E" w14:textId="77777777" w:rsidR="00B55C4E" w:rsidRPr="00B55C4E" w:rsidRDefault="00BE56C7" w:rsidP="00B55C4E">
      <w:pPr>
        <w:pStyle w:val="Heading4"/>
        <w:rPr>
          <w:rFonts w:asciiTheme="majorHAnsi" w:hAnsiTheme="majorHAnsi" w:cs="Arial"/>
        </w:rPr>
      </w:pPr>
      <w:r w:rsidRPr="00B55C4E">
        <w:rPr>
          <w:rFonts w:asciiTheme="majorHAnsi" w:hAnsiTheme="majorHAnsi" w:cs="Arial"/>
        </w:rPr>
        <w:t>STATEMENT 3</w:t>
      </w:r>
    </w:p>
    <w:p w14:paraId="34D5D3F3"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b/>
        </w:rPr>
      </w:pPr>
    </w:p>
    <w:p w14:paraId="0A30F0D1"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sidRPr="00B55C4E">
        <w:rPr>
          <w:rFonts w:asciiTheme="majorHAnsi" w:hAnsiTheme="majorHAnsi" w:cs="Arial"/>
        </w:rPr>
        <w:t>I hereby give consent for my project, if accepted, to be available for photocopying and inter-library loan, and for the title and summary to be made available to outside organisations.</w:t>
      </w:r>
    </w:p>
    <w:p w14:paraId="129325BF"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b/>
        </w:rPr>
      </w:pPr>
    </w:p>
    <w:p w14:paraId="321BBD1F" w14:textId="77777777" w:rsidR="00B55C4E" w:rsidRPr="00B55C4E" w:rsidRDefault="00BE56C7"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r>
        <w:rPr>
          <w:rFonts w:asciiTheme="majorHAnsi" w:hAnsiTheme="majorHAnsi" w:cs="Arial"/>
        </w:rPr>
        <w:t xml:space="preserve">Signed: Wroud          </w:t>
      </w:r>
      <w:r w:rsidRPr="00B55C4E">
        <w:rPr>
          <w:rFonts w:asciiTheme="majorHAnsi" w:hAnsiTheme="majorHAnsi" w:cs="Arial"/>
        </w:rPr>
        <w:t>(candidate)</w:t>
      </w:r>
    </w:p>
    <w:p w14:paraId="6D331298" w14:textId="77777777" w:rsidR="00B55C4E" w:rsidRPr="00B55C4E" w:rsidRDefault="00B55C4E" w:rsidP="00B55C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ajorHAnsi" w:hAnsiTheme="majorHAnsi" w:cs="Arial"/>
        </w:rPr>
      </w:pPr>
    </w:p>
    <w:p w14:paraId="5B5D443B" w14:textId="77777777" w:rsidR="009D15F2" w:rsidRPr="00B55C4E" w:rsidRDefault="00BE56C7" w:rsidP="00B55C4E">
      <w:pPr>
        <w:rPr>
          <w:rFonts w:asciiTheme="majorHAnsi" w:hAnsiTheme="majorHAnsi" w:cs="Arial"/>
        </w:rPr>
      </w:pPr>
      <w:r w:rsidRPr="00B55C4E">
        <w:rPr>
          <w:rFonts w:asciiTheme="majorHAnsi" w:hAnsiTheme="majorHAnsi" w:cs="Arial"/>
        </w:rPr>
        <w:t>Date</w:t>
      </w:r>
      <w:r w:rsidR="009D7C13">
        <w:rPr>
          <w:rFonts w:asciiTheme="majorHAnsi" w:hAnsiTheme="majorHAnsi" w:cs="Arial"/>
        </w:rPr>
        <w:t>: 09/05/2021</w:t>
      </w:r>
    </w:p>
    <w:p w14:paraId="240F84BF" w14:textId="77777777" w:rsidR="00B55C4E" w:rsidRDefault="00B55C4E" w:rsidP="00B55C4E">
      <w:pPr>
        <w:rPr>
          <w:rFonts w:ascii="Apple Chancery" w:hAnsi="Apple Chancery" w:cs="Apple Chancery"/>
          <w:color w:val="00B0F0"/>
          <w:sz w:val="52"/>
          <w:szCs w:val="52"/>
        </w:rPr>
      </w:pPr>
    </w:p>
    <w:p w14:paraId="026449CA" w14:textId="77777777" w:rsidR="009D15F2" w:rsidRPr="007C5812" w:rsidRDefault="00BE56C7" w:rsidP="00B55C4E">
      <w:pPr>
        <w:jc w:val="center"/>
        <w:rPr>
          <w:rFonts w:ascii="Apple Chancery" w:hAnsi="Apple Chancery" w:cs="Apple Chancery"/>
          <w:color w:val="7030A0"/>
          <w:sz w:val="52"/>
          <w:szCs w:val="52"/>
        </w:rPr>
      </w:pPr>
      <w:r w:rsidRPr="007C5812">
        <w:rPr>
          <w:rFonts w:ascii="Apple Chancery" w:hAnsi="Apple Chancery" w:cs="Apple Chancery"/>
          <w:color w:val="7030A0"/>
          <w:sz w:val="52"/>
          <w:szCs w:val="52"/>
        </w:rPr>
        <w:t>Acknowledgements</w:t>
      </w:r>
    </w:p>
    <w:p w14:paraId="5C6F78E9" w14:textId="77777777" w:rsidR="009D15F2" w:rsidRPr="009D15F2" w:rsidRDefault="009D15F2" w:rsidP="009D15F2">
      <w:pPr>
        <w:rPr>
          <w:rFonts w:ascii="Arial" w:hAnsi="Arial" w:cs="Arial"/>
        </w:rPr>
      </w:pPr>
    </w:p>
    <w:p w14:paraId="3B7E7B22" w14:textId="77777777" w:rsidR="007C5812" w:rsidRDefault="007C5812" w:rsidP="0043104C">
      <w:pPr>
        <w:jc w:val="both"/>
        <w:rPr>
          <w:sz w:val="28"/>
          <w:szCs w:val="28"/>
        </w:rPr>
      </w:pPr>
    </w:p>
    <w:p w14:paraId="7E4694D3" w14:textId="77777777" w:rsidR="006F530B" w:rsidRPr="007C5812" w:rsidRDefault="00BE56C7" w:rsidP="0043104C">
      <w:pPr>
        <w:jc w:val="both"/>
        <w:rPr>
          <w:sz w:val="28"/>
          <w:szCs w:val="28"/>
        </w:rPr>
      </w:pPr>
      <w:r w:rsidRPr="007C5812">
        <w:rPr>
          <w:sz w:val="28"/>
          <w:szCs w:val="28"/>
        </w:rPr>
        <w:t xml:space="preserve">This has been the biggest piece of work I had to complete. From the beginning, I was provided with great support. Firstly, I would like to thank Laura Hutching </w:t>
      </w:r>
      <w:r w:rsidR="00502838">
        <w:rPr>
          <w:sz w:val="28"/>
          <w:szCs w:val="28"/>
        </w:rPr>
        <w:t xml:space="preserve">and Ross Phillips who was my </w:t>
      </w:r>
      <w:r w:rsidRPr="007C5812">
        <w:rPr>
          <w:sz w:val="28"/>
          <w:szCs w:val="28"/>
        </w:rPr>
        <w:t>module leader</w:t>
      </w:r>
      <w:r w:rsidR="00502838">
        <w:rPr>
          <w:sz w:val="28"/>
          <w:szCs w:val="28"/>
        </w:rPr>
        <w:t xml:space="preserve"> and tutor</w:t>
      </w:r>
      <w:r w:rsidRPr="007C5812">
        <w:rPr>
          <w:sz w:val="28"/>
          <w:szCs w:val="28"/>
        </w:rPr>
        <w:t xml:space="preserve">, </w:t>
      </w:r>
      <w:r w:rsidR="00502838">
        <w:rPr>
          <w:sz w:val="28"/>
          <w:szCs w:val="28"/>
        </w:rPr>
        <w:t xml:space="preserve">who </w:t>
      </w:r>
      <w:r w:rsidRPr="007C5812">
        <w:rPr>
          <w:sz w:val="28"/>
          <w:szCs w:val="28"/>
        </w:rPr>
        <w:t>has provided all of us with great guidance and structure throughout</w:t>
      </w:r>
      <w:r w:rsidR="00502838">
        <w:rPr>
          <w:sz w:val="28"/>
          <w:szCs w:val="28"/>
        </w:rPr>
        <w:t xml:space="preserve"> our journey. </w:t>
      </w:r>
    </w:p>
    <w:p w14:paraId="74C85BCF" w14:textId="77777777" w:rsidR="009D15F2" w:rsidRPr="007C5812" w:rsidRDefault="009D15F2" w:rsidP="0043104C">
      <w:pPr>
        <w:jc w:val="both"/>
        <w:rPr>
          <w:sz w:val="28"/>
          <w:szCs w:val="28"/>
        </w:rPr>
      </w:pPr>
    </w:p>
    <w:p w14:paraId="45770976" w14:textId="77777777" w:rsidR="007C5812" w:rsidRDefault="007C5812" w:rsidP="0043104C">
      <w:pPr>
        <w:jc w:val="both"/>
        <w:rPr>
          <w:sz w:val="28"/>
          <w:szCs w:val="28"/>
        </w:rPr>
      </w:pPr>
    </w:p>
    <w:p w14:paraId="02B2D80D" w14:textId="77777777" w:rsidR="009D15F2" w:rsidRPr="007C5812" w:rsidRDefault="00BE56C7" w:rsidP="0043104C">
      <w:pPr>
        <w:jc w:val="both"/>
        <w:rPr>
          <w:sz w:val="28"/>
          <w:szCs w:val="28"/>
        </w:rPr>
      </w:pPr>
      <w:r w:rsidRPr="007C5812">
        <w:rPr>
          <w:sz w:val="28"/>
          <w:szCs w:val="28"/>
        </w:rPr>
        <w:t>Family is extremely important to me, they have all been great and supported me through the hard times, I would like to thank you all. Las</w:t>
      </w:r>
      <w:r w:rsidRPr="007C5812">
        <w:rPr>
          <w:sz w:val="28"/>
          <w:szCs w:val="28"/>
        </w:rPr>
        <w:t xml:space="preserve">tly, but defiantly not least I would like to thank my friends, who had also been conducting their project. We have provided each other with great support and assurance, and without each other, we would have been lost, thank you all, especially Sarah Jayne </w:t>
      </w:r>
      <w:r w:rsidRPr="007C5812">
        <w:rPr>
          <w:sz w:val="28"/>
          <w:szCs w:val="28"/>
        </w:rPr>
        <w:t xml:space="preserve">Walters and Reema Ullah </w:t>
      </w:r>
      <w:r w:rsidR="00502838">
        <w:rPr>
          <w:sz w:val="28"/>
          <w:szCs w:val="28"/>
        </w:rPr>
        <w:t xml:space="preserve">I wouldn’t have done it without you, and </w:t>
      </w:r>
      <w:r w:rsidRPr="007C5812">
        <w:rPr>
          <w:sz w:val="28"/>
          <w:szCs w:val="28"/>
        </w:rPr>
        <w:t xml:space="preserve">not to forget my </w:t>
      </w:r>
      <w:r w:rsidR="00502838">
        <w:rPr>
          <w:sz w:val="28"/>
          <w:szCs w:val="28"/>
        </w:rPr>
        <w:t xml:space="preserve">two </w:t>
      </w:r>
      <w:r w:rsidRPr="007C5812">
        <w:rPr>
          <w:sz w:val="28"/>
          <w:szCs w:val="28"/>
        </w:rPr>
        <w:t xml:space="preserve">sisters Hanan and Dua Al Roshoq who has stuck by me through </w:t>
      </w:r>
      <w:r w:rsidR="00502838">
        <w:rPr>
          <w:sz w:val="28"/>
          <w:szCs w:val="28"/>
        </w:rPr>
        <w:t xml:space="preserve">tough </w:t>
      </w:r>
      <w:r w:rsidRPr="007C5812">
        <w:rPr>
          <w:sz w:val="28"/>
          <w:szCs w:val="28"/>
        </w:rPr>
        <w:t>hard times.</w:t>
      </w:r>
      <w:r w:rsidR="00502838">
        <w:rPr>
          <w:sz w:val="28"/>
          <w:szCs w:val="28"/>
        </w:rPr>
        <w:t xml:space="preserve"> Thank you all so much. </w:t>
      </w:r>
    </w:p>
    <w:p w14:paraId="22171895" w14:textId="77777777" w:rsidR="00B55C4E" w:rsidRPr="00B55C4E" w:rsidRDefault="00B55C4E" w:rsidP="0043104C">
      <w:pPr>
        <w:jc w:val="both"/>
        <w:rPr>
          <w:color w:val="0070C0"/>
          <w:sz w:val="52"/>
          <w:szCs w:val="52"/>
        </w:rPr>
      </w:pPr>
    </w:p>
    <w:p w14:paraId="6B16C5E6" w14:textId="77777777" w:rsidR="00B55C4E" w:rsidRDefault="00B55C4E" w:rsidP="0043104C">
      <w:pPr>
        <w:jc w:val="both"/>
        <w:rPr>
          <w:rFonts w:ascii="Apple Chancery" w:hAnsi="Apple Chancery" w:cs="Apple Chancery"/>
          <w:color w:val="0070C0"/>
          <w:sz w:val="52"/>
          <w:szCs w:val="52"/>
        </w:rPr>
      </w:pPr>
    </w:p>
    <w:p w14:paraId="63B2FB1E" w14:textId="77777777" w:rsidR="00B55C4E" w:rsidRDefault="00B55C4E" w:rsidP="0043104C">
      <w:pPr>
        <w:jc w:val="both"/>
        <w:rPr>
          <w:rFonts w:ascii="Apple Chancery" w:hAnsi="Apple Chancery" w:cs="Apple Chancery"/>
          <w:color w:val="0070C0"/>
          <w:sz w:val="52"/>
          <w:szCs w:val="52"/>
        </w:rPr>
      </w:pPr>
    </w:p>
    <w:p w14:paraId="6458A3C2" w14:textId="77777777" w:rsidR="00B55C4E" w:rsidRDefault="00B55C4E" w:rsidP="0043104C">
      <w:pPr>
        <w:jc w:val="both"/>
        <w:rPr>
          <w:rFonts w:ascii="Apple Chancery" w:hAnsi="Apple Chancery" w:cs="Apple Chancery"/>
          <w:color w:val="0070C0"/>
          <w:sz w:val="52"/>
          <w:szCs w:val="52"/>
        </w:rPr>
      </w:pPr>
    </w:p>
    <w:p w14:paraId="378F3EF7" w14:textId="77777777" w:rsidR="00B55C4E" w:rsidRDefault="00B55C4E" w:rsidP="0043104C">
      <w:pPr>
        <w:jc w:val="both"/>
        <w:rPr>
          <w:rFonts w:ascii="Apple Chancery" w:hAnsi="Apple Chancery" w:cs="Apple Chancery"/>
          <w:color w:val="0070C0"/>
          <w:sz w:val="52"/>
          <w:szCs w:val="52"/>
        </w:rPr>
      </w:pPr>
    </w:p>
    <w:p w14:paraId="0D6F5C61" w14:textId="77777777" w:rsidR="00B55C4E" w:rsidRDefault="00B55C4E" w:rsidP="0043104C">
      <w:pPr>
        <w:jc w:val="both"/>
        <w:rPr>
          <w:rFonts w:ascii="Apple Chancery" w:hAnsi="Apple Chancery" w:cs="Apple Chancery"/>
          <w:color w:val="0070C0"/>
          <w:sz w:val="52"/>
          <w:szCs w:val="52"/>
        </w:rPr>
      </w:pPr>
    </w:p>
    <w:p w14:paraId="0437B621" w14:textId="77777777" w:rsidR="00B55C4E" w:rsidRDefault="00B55C4E" w:rsidP="0043104C">
      <w:pPr>
        <w:jc w:val="both"/>
        <w:rPr>
          <w:rFonts w:ascii="Apple Chancery" w:hAnsi="Apple Chancery" w:cs="Apple Chancery"/>
          <w:color w:val="0070C0"/>
          <w:sz w:val="52"/>
          <w:szCs w:val="52"/>
        </w:rPr>
      </w:pPr>
    </w:p>
    <w:p w14:paraId="6852CF00" w14:textId="77777777" w:rsidR="00B55C4E" w:rsidRDefault="00B55C4E" w:rsidP="0043104C">
      <w:pPr>
        <w:jc w:val="both"/>
        <w:rPr>
          <w:rFonts w:ascii="Apple Chancery" w:hAnsi="Apple Chancery" w:cs="Apple Chancery"/>
          <w:color w:val="0070C0"/>
          <w:sz w:val="52"/>
          <w:szCs w:val="52"/>
        </w:rPr>
      </w:pPr>
    </w:p>
    <w:p w14:paraId="4BDC29FC" w14:textId="77777777" w:rsidR="00B55C4E" w:rsidRDefault="00B55C4E" w:rsidP="0043104C">
      <w:pPr>
        <w:jc w:val="both"/>
        <w:rPr>
          <w:rFonts w:ascii="Apple Chancery" w:hAnsi="Apple Chancery" w:cs="Apple Chancery"/>
          <w:color w:val="0070C0"/>
          <w:sz w:val="52"/>
          <w:szCs w:val="52"/>
        </w:rPr>
      </w:pPr>
    </w:p>
    <w:p w14:paraId="58439378" w14:textId="77777777" w:rsidR="00B55C4E" w:rsidRPr="007C5812" w:rsidRDefault="00BE56C7" w:rsidP="00502838">
      <w:pPr>
        <w:jc w:val="center"/>
        <w:rPr>
          <w:rFonts w:ascii="Apple Chancery" w:hAnsi="Apple Chancery" w:cs="Apple Chancery"/>
          <w:color w:val="7030A0"/>
          <w:sz w:val="52"/>
          <w:szCs w:val="52"/>
        </w:rPr>
      </w:pPr>
      <w:r w:rsidRPr="007C5812">
        <w:rPr>
          <w:rFonts w:ascii="Apple Chancery" w:hAnsi="Apple Chancery" w:cs="Apple Chancery"/>
          <w:color w:val="7030A0"/>
          <w:sz w:val="52"/>
          <w:szCs w:val="52"/>
        </w:rPr>
        <w:lastRenderedPageBreak/>
        <w:t>Abstract</w:t>
      </w:r>
    </w:p>
    <w:p w14:paraId="337D4427" w14:textId="77777777" w:rsidR="00D61FCD" w:rsidRPr="00B55C4E" w:rsidRDefault="00BE56C7" w:rsidP="00D61FCD">
      <w:pPr>
        <w:jc w:val="both"/>
        <w:rPr>
          <w:rFonts w:eastAsia="Apple Color Emoji"/>
        </w:rPr>
      </w:pPr>
      <w:r w:rsidRPr="00B55C4E">
        <w:rPr>
          <w:rFonts w:eastAsia="Apple Color Emoji"/>
        </w:rPr>
        <w:t>There has been an increased demand for counselling</w:t>
      </w:r>
      <w:r w:rsidRPr="00B55C4E">
        <w:rPr>
          <w:rFonts w:eastAsia="Apple Color Emoji"/>
        </w:rPr>
        <w:t xml:space="preserve"> therapies in recent years among pupils in comprehensive.</w:t>
      </w:r>
    </w:p>
    <w:p w14:paraId="2052DD30" w14:textId="6B119C8F" w:rsidR="004D318D" w:rsidRPr="004D318D" w:rsidRDefault="004D318D" w:rsidP="00D61FCD">
      <w:pPr>
        <w:jc w:val="both"/>
        <w:rPr>
          <w:rFonts w:eastAsia="Apple Color Emoji"/>
          <w:color w:val="0D0D0D" w:themeColor="text1" w:themeTint="F2"/>
        </w:rPr>
      </w:pPr>
      <w:r w:rsidRPr="004D318D">
        <w:rPr>
          <w:rFonts w:eastAsia="Apple Color Emoji"/>
          <w:color w:val="0D0D0D" w:themeColor="text1" w:themeTint="F2"/>
        </w:rPr>
        <w:t xml:space="preserve">A survey that was published by the </w:t>
      </w:r>
      <w:r w:rsidR="00BE56C7" w:rsidRPr="004D318D">
        <w:rPr>
          <w:rFonts w:eastAsia="Apple Color Emoji"/>
          <w:color w:val="0D0D0D" w:themeColor="text1" w:themeTint="F2"/>
        </w:rPr>
        <w:t xml:space="preserve">Action for children </w:t>
      </w:r>
      <w:r w:rsidRPr="004D318D">
        <w:rPr>
          <w:rFonts w:eastAsia="Apple Color Emoji"/>
          <w:color w:val="0D0D0D" w:themeColor="text1" w:themeTint="F2"/>
        </w:rPr>
        <w:t xml:space="preserve">suggested that </w:t>
      </w:r>
      <w:r w:rsidRPr="004D318D">
        <w:rPr>
          <w:rFonts w:eastAsia="Calibri"/>
          <w:color w:val="0D0D0D" w:themeColor="text1" w:themeTint="F2"/>
        </w:rPr>
        <w:t>“</w:t>
      </w:r>
      <w:r w:rsidR="00BE56C7" w:rsidRPr="004D318D">
        <w:rPr>
          <w:rFonts w:eastAsia="Apple Color Emoji"/>
          <w:color w:val="0D0D0D" w:themeColor="text1" w:themeTint="F2"/>
        </w:rPr>
        <w:t xml:space="preserve">one in three secondary school pupils has mental health </w:t>
      </w:r>
      <w:r w:rsidRPr="004D318D">
        <w:rPr>
          <w:rFonts w:eastAsia="Apple Color Emoji"/>
          <w:color w:val="0D0D0D" w:themeColor="text1" w:themeTint="F2"/>
        </w:rPr>
        <w:t xml:space="preserve">problems” (Lepper et al p1, </w:t>
      </w:r>
      <w:r w:rsidRPr="004D318D">
        <w:rPr>
          <w:rFonts w:eastAsia="Apple Color Emoji"/>
          <w:color w:val="0D0D0D" w:themeColor="text1" w:themeTint="F2"/>
        </w:rPr>
        <w:t>2018).</w:t>
      </w:r>
    </w:p>
    <w:p w14:paraId="67AC52AC" w14:textId="50C706F1" w:rsidR="00D61FCD" w:rsidRPr="00B55C4E" w:rsidRDefault="004D318D" w:rsidP="00D61FCD">
      <w:pPr>
        <w:jc w:val="both"/>
        <w:rPr>
          <w:rFonts w:eastAsia="Apple Color Emoji"/>
        </w:rPr>
      </w:pPr>
      <w:r w:rsidRPr="004D318D">
        <w:rPr>
          <w:rFonts w:eastAsia="Apple Color Emoji"/>
          <w:color w:val="0D0D0D" w:themeColor="text1" w:themeTint="F2"/>
        </w:rPr>
        <w:t>T</w:t>
      </w:r>
      <w:r w:rsidR="00BE56C7" w:rsidRPr="004D318D">
        <w:rPr>
          <w:rFonts w:eastAsia="Apple Color Emoji"/>
          <w:color w:val="0D0D0D" w:themeColor="text1" w:themeTint="F2"/>
        </w:rPr>
        <w:t>he children</w:t>
      </w:r>
      <w:r w:rsidR="00BE56C7" w:rsidRPr="004D318D">
        <w:rPr>
          <w:rFonts w:eastAsia="Calibri"/>
          <w:color w:val="0D0D0D" w:themeColor="text1" w:themeTint="F2"/>
        </w:rPr>
        <w:t>’</w:t>
      </w:r>
      <w:r w:rsidR="00BE56C7" w:rsidRPr="004D318D">
        <w:rPr>
          <w:rFonts w:eastAsia="Apple Color Emoji"/>
          <w:color w:val="0D0D0D" w:themeColor="text1" w:themeTint="F2"/>
        </w:rPr>
        <w:t xml:space="preserve">s charity surveyed </w:t>
      </w:r>
      <w:r w:rsidRPr="004D318D">
        <w:rPr>
          <w:rFonts w:eastAsia="Apple Color Emoji"/>
          <w:color w:val="0D0D0D" w:themeColor="text1" w:themeTint="F2"/>
        </w:rPr>
        <w:t xml:space="preserve">also suggested that there were roughly around </w:t>
      </w:r>
      <w:r w:rsidR="00BE56C7" w:rsidRPr="004D318D">
        <w:rPr>
          <w:rFonts w:eastAsia="Apple Color Emoji"/>
          <w:color w:val="0D0D0D" w:themeColor="text1" w:themeTint="F2"/>
        </w:rPr>
        <w:t xml:space="preserve">5,555 secondary school </w:t>
      </w:r>
      <w:r w:rsidRPr="004D318D">
        <w:rPr>
          <w:rFonts w:eastAsia="Apple Color Emoji"/>
          <w:color w:val="0D0D0D" w:themeColor="text1" w:themeTint="F2"/>
        </w:rPr>
        <w:t xml:space="preserve">people </w:t>
      </w:r>
      <w:r w:rsidR="00BE56C7" w:rsidRPr="004D318D">
        <w:rPr>
          <w:rFonts w:eastAsia="Apple Color Emoji"/>
          <w:color w:val="0D0D0D" w:themeColor="text1" w:themeTint="F2"/>
        </w:rPr>
        <w:t xml:space="preserve">across the </w:t>
      </w:r>
      <w:r w:rsidRPr="004D318D">
        <w:rPr>
          <w:rFonts w:eastAsia="Apple Color Emoji"/>
          <w:color w:val="0D0D0D" w:themeColor="text1" w:themeTint="F2"/>
        </w:rPr>
        <w:t xml:space="preserve">whole of the </w:t>
      </w:r>
      <w:r w:rsidR="00BE56C7" w:rsidRPr="004D318D">
        <w:rPr>
          <w:rFonts w:eastAsia="Apple Color Emoji"/>
          <w:color w:val="0D0D0D" w:themeColor="text1" w:themeTint="F2"/>
        </w:rPr>
        <w:t xml:space="preserve">UK </w:t>
      </w:r>
      <w:r w:rsidRPr="004D318D">
        <w:rPr>
          <w:rFonts w:eastAsia="Apple Color Emoji"/>
          <w:color w:val="0D0D0D" w:themeColor="text1" w:themeTint="F2"/>
        </w:rPr>
        <w:t xml:space="preserve">who was </w:t>
      </w:r>
      <w:r w:rsidR="00BE56C7" w:rsidRPr="004D318D">
        <w:rPr>
          <w:rFonts w:eastAsia="Apple Color Emoji"/>
          <w:color w:val="0D0D0D" w:themeColor="text1" w:themeTint="F2"/>
        </w:rPr>
        <w:t>aged betwe</w:t>
      </w:r>
      <w:r w:rsidR="00BE56C7" w:rsidRPr="004D318D">
        <w:rPr>
          <w:rFonts w:eastAsia="Apple Color Emoji"/>
          <w:color w:val="0D0D0D" w:themeColor="text1" w:themeTint="F2"/>
        </w:rPr>
        <w:t xml:space="preserve">en 13 and 18 </w:t>
      </w:r>
      <w:r w:rsidRPr="004D318D">
        <w:rPr>
          <w:rFonts w:eastAsia="Apple Color Emoji"/>
          <w:color w:val="0D0D0D" w:themeColor="text1" w:themeTint="F2"/>
        </w:rPr>
        <w:t xml:space="preserve">that has found </w:t>
      </w:r>
      <w:r w:rsidR="00BE56C7" w:rsidRPr="004D318D">
        <w:rPr>
          <w:rFonts w:eastAsia="Apple Color Emoji"/>
          <w:color w:val="0D0D0D" w:themeColor="text1" w:themeTint="F2"/>
        </w:rPr>
        <w:t>33%</w:t>
      </w:r>
      <w:r w:rsidRPr="004D318D">
        <w:rPr>
          <w:rFonts w:eastAsia="Apple Color Emoji"/>
          <w:color w:val="0D0D0D" w:themeColor="text1" w:themeTint="F2"/>
        </w:rPr>
        <w:t xml:space="preserve"> of those people have mental health or </w:t>
      </w:r>
      <w:r w:rsidR="00BE56C7" w:rsidRPr="004D318D">
        <w:rPr>
          <w:rFonts w:eastAsia="Apple Color Emoji"/>
          <w:color w:val="0D0D0D" w:themeColor="text1" w:themeTint="F2"/>
        </w:rPr>
        <w:t>emotion</w:t>
      </w:r>
      <w:r w:rsidRPr="004D318D">
        <w:rPr>
          <w:rFonts w:eastAsia="Apple Color Emoji"/>
          <w:color w:val="0D0D0D" w:themeColor="text1" w:themeTint="F2"/>
        </w:rPr>
        <w:t xml:space="preserve">al problems such as depression </w:t>
      </w:r>
      <w:r w:rsidR="00BE56C7" w:rsidRPr="004D318D">
        <w:rPr>
          <w:rFonts w:eastAsia="Apple Color Emoji"/>
          <w:color w:val="0D0D0D" w:themeColor="text1" w:themeTint="F2"/>
        </w:rPr>
        <w:t>(</w:t>
      </w:r>
      <w:r w:rsidR="00BE56C7" w:rsidRPr="00B55C4E">
        <w:rPr>
          <w:rFonts w:eastAsia="Apple Color Emoji"/>
        </w:rPr>
        <w:t xml:space="preserve">Lepper, 2018). Mental health affects how to feel, think and act. </w:t>
      </w:r>
    </w:p>
    <w:p w14:paraId="58EC8DC3" w14:textId="77777777" w:rsidR="00D61FCD" w:rsidRPr="00B55C4E" w:rsidRDefault="00BE56C7" w:rsidP="00D61FCD">
      <w:pPr>
        <w:jc w:val="both"/>
        <w:rPr>
          <w:rFonts w:eastAsia="Apple Color Emoji"/>
        </w:rPr>
      </w:pPr>
      <w:r w:rsidRPr="00B55C4E">
        <w:rPr>
          <w:rFonts w:eastAsia="Apple Color Emoji"/>
          <w:color w:val="0D0D0D" w:themeColor="text1" w:themeTint="F2"/>
        </w:rPr>
        <w:t>There also has been recent research was undertaken that sho</w:t>
      </w:r>
      <w:r w:rsidRPr="00B55C4E">
        <w:rPr>
          <w:rFonts w:eastAsia="Apple Color Emoji"/>
          <w:color w:val="0D0D0D" w:themeColor="text1" w:themeTint="F2"/>
        </w:rPr>
        <w:t>ws there has been increased pressure on counselling services within the school, and that this pressure is gradually growing as demands are constantly increasing</w:t>
      </w:r>
      <w:r w:rsidRPr="00B55C4E">
        <w:rPr>
          <w:rFonts w:eastAsia="Apple Color Emoji"/>
          <w:color w:val="FF0000"/>
        </w:rPr>
        <w:t xml:space="preserve"> </w:t>
      </w:r>
      <w:r w:rsidRPr="00B55C4E">
        <w:rPr>
          <w:rFonts w:eastAsia="Apple Color Emoji"/>
        </w:rPr>
        <w:t>(Yeung, Weale and Perraudin, 2016).</w:t>
      </w:r>
    </w:p>
    <w:p w14:paraId="060766A8" w14:textId="1D50AAAD" w:rsidR="00D61FCD" w:rsidRPr="00B55C4E" w:rsidRDefault="00BE56C7" w:rsidP="00D61FCD">
      <w:pPr>
        <w:jc w:val="both"/>
        <w:rPr>
          <w:rFonts w:eastAsia="Apple Color Emoji"/>
        </w:rPr>
      </w:pPr>
      <w:r w:rsidRPr="00B55C4E">
        <w:rPr>
          <w:rFonts w:eastAsia="Apple Color Emoji"/>
        </w:rPr>
        <w:t>According to figures suggested by the Guardian, there has b</w:t>
      </w:r>
      <w:r w:rsidRPr="00B55C4E">
        <w:rPr>
          <w:rFonts w:eastAsia="Apple Color Emoji"/>
        </w:rPr>
        <w:t xml:space="preserve">een a major increase of nearly 50% of pupils seeking mental health services in the last five years (Yeung, Weale and Perraudin, 2016). </w:t>
      </w:r>
      <w:r w:rsidR="004D318D">
        <w:rPr>
          <w:rFonts w:eastAsia="Apple Color Emoji"/>
        </w:rPr>
        <w:t>Statistics shows that m</w:t>
      </w:r>
      <w:r w:rsidRPr="00B55C4E">
        <w:rPr>
          <w:rFonts w:eastAsia="Apple Color Emoji"/>
        </w:rPr>
        <w:t xml:space="preserve">ore than eight out of 10 teachers stated that mental health among pupils in the UK has increased in the past </w:t>
      </w:r>
      <w:r w:rsidRPr="00B55C4E">
        <w:rPr>
          <w:rFonts w:eastAsia="Apple Color Emoji"/>
        </w:rPr>
        <w:t xml:space="preserve">years, </w:t>
      </w:r>
      <w:r w:rsidRPr="00B55C4E">
        <w:rPr>
          <w:rFonts w:eastAsia="Apple Color Emoji"/>
        </w:rPr>
        <w:t xml:space="preserve">with risen reports of anxiety, self-harm as well as cases </w:t>
      </w:r>
      <w:r w:rsidR="004D318D">
        <w:rPr>
          <w:rFonts w:eastAsia="Apple Color Emoji"/>
        </w:rPr>
        <w:t xml:space="preserve">such as </w:t>
      </w:r>
      <w:r w:rsidRPr="00B55C4E">
        <w:rPr>
          <w:rFonts w:eastAsia="Apple Color Emoji"/>
        </w:rPr>
        <w:t xml:space="preserve">suicide. A survey of 8,600 school leaders, support workers and teachers found that 83% said they have seen an increase in the numbers of pupils in their </w:t>
      </w:r>
      <w:r w:rsidR="004D318D">
        <w:rPr>
          <w:rFonts w:eastAsia="Apple Color Emoji"/>
        </w:rPr>
        <w:t xml:space="preserve">setting </w:t>
      </w:r>
      <w:r w:rsidRPr="00B55C4E">
        <w:rPr>
          <w:rFonts w:eastAsia="Apple Color Emoji"/>
        </w:rPr>
        <w:t>with poor mental, rising to 90% among</w:t>
      </w:r>
      <w:r w:rsidRPr="00B55C4E">
        <w:rPr>
          <w:rFonts w:eastAsia="Apple Color Emoji"/>
        </w:rPr>
        <w:t xml:space="preserve"> student in colleges (Weale, 2019).</w:t>
      </w:r>
    </w:p>
    <w:p w14:paraId="64F9F553" w14:textId="21C510F0" w:rsidR="00D61FCD" w:rsidRPr="00B55C4E" w:rsidRDefault="00BE56C7" w:rsidP="00D61FCD">
      <w:pPr>
        <w:jc w:val="both"/>
        <w:rPr>
          <w:rFonts w:eastAsia="Apple Color Emoji"/>
        </w:rPr>
      </w:pPr>
      <w:r w:rsidRPr="00B55C4E">
        <w:rPr>
          <w:rFonts w:eastAsia="Apple Color Emoji"/>
        </w:rPr>
        <w:t xml:space="preserve">One of the </w:t>
      </w:r>
      <w:r w:rsidR="004D318D">
        <w:rPr>
          <w:rFonts w:eastAsia="Apple Color Emoji"/>
        </w:rPr>
        <w:t xml:space="preserve">many </w:t>
      </w:r>
      <w:r w:rsidRPr="00B55C4E">
        <w:rPr>
          <w:rFonts w:eastAsia="Apple Color Emoji"/>
        </w:rPr>
        <w:t xml:space="preserve">reasons </w:t>
      </w:r>
      <w:r w:rsidR="004D318D">
        <w:rPr>
          <w:rFonts w:eastAsia="Apple Color Emoji"/>
        </w:rPr>
        <w:t xml:space="preserve">as to </w:t>
      </w:r>
      <w:r w:rsidRPr="00B55C4E">
        <w:rPr>
          <w:rFonts w:eastAsia="Apple Color Emoji"/>
        </w:rPr>
        <w:t>why mental health</w:t>
      </w:r>
      <w:r w:rsidR="004D318D">
        <w:rPr>
          <w:rFonts w:eastAsia="Apple Color Emoji"/>
        </w:rPr>
        <w:t xml:space="preserve"> sessions not</w:t>
      </w:r>
      <w:r w:rsidRPr="00B55C4E">
        <w:rPr>
          <w:rFonts w:eastAsia="Apple Color Emoji"/>
        </w:rPr>
        <w:t xml:space="preserve"> </w:t>
      </w:r>
      <w:r w:rsidR="004D318D">
        <w:rPr>
          <w:rFonts w:eastAsia="Apple Color Emoji"/>
        </w:rPr>
        <w:t xml:space="preserve">being </w:t>
      </w:r>
      <w:r w:rsidRPr="00B55C4E">
        <w:rPr>
          <w:rFonts w:eastAsia="Apple Color Emoji"/>
        </w:rPr>
        <w:t xml:space="preserve">available in </w:t>
      </w:r>
      <w:r w:rsidR="004D318D">
        <w:rPr>
          <w:rFonts w:eastAsia="Apple Color Emoji"/>
        </w:rPr>
        <w:t xml:space="preserve">all </w:t>
      </w:r>
      <w:r w:rsidRPr="00B55C4E">
        <w:rPr>
          <w:rFonts w:eastAsia="Apple Color Emoji"/>
        </w:rPr>
        <w:t xml:space="preserve">schools is because of the </w:t>
      </w:r>
      <w:r w:rsidR="004D318D">
        <w:rPr>
          <w:rFonts w:eastAsia="Apple Color Emoji"/>
        </w:rPr>
        <w:t xml:space="preserve">time and </w:t>
      </w:r>
      <w:r w:rsidRPr="00B55C4E">
        <w:rPr>
          <w:rFonts w:eastAsia="Apple Color Emoji"/>
        </w:rPr>
        <w:t xml:space="preserve">funding cuts. Without funding, Weale stated that it will be more difficult to support those in need making it harder, </w:t>
      </w:r>
      <w:r w:rsidR="004D318D">
        <w:rPr>
          <w:rFonts w:eastAsia="Apple Color Emoji"/>
        </w:rPr>
        <w:t>due to only spending</w:t>
      </w:r>
      <w:r w:rsidRPr="00B55C4E">
        <w:rPr>
          <w:rFonts w:eastAsia="Apple Color Emoji"/>
        </w:rPr>
        <w:t xml:space="preserve"> 4% </w:t>
      </w:r>
      <w:r w:rsidR="004D318D">
        <w:rPr>
          <w:rFonts w:eastAsia="Apple Color Emoji"/>
        </w:rPr>
        <w:t xml:space="preserve">or even lower for </w:t>
      </w:r>
      <w:r w:rsidRPr="00B55C4E">
        <w:rPr>
          <w:rFonts w:eastAsia="Apple Color Emoji"/>
        </w:rPr>
        <w:t>the tota</w:t>
      </w:r>
      <w:r w:rsidRPr="00B55C4E">
        <w:rPr>
          <w:rFonts w:eastAsia="Apple Color Emoji"/>
        </w:rPr>
        <w:t xml:space="preserve">l health care budget is spent on mental health (Teen mental health, 2019). </w:t>
      </w:r>
    </w:p>
    <w:p w14:paraId="64455721" w14:textId="3BA75575" w:rsidR="00D61FCD" w:rsidRPr="00B55C4E" w:rsidRDefault="00BE56C7" w:rsidP="00D61FCD">
      <w:pPr>
        <w:jc w:val="both"/>
        <w:rPr>
          <w:rFonts w:eastAsia="Apple Color Emoji"/>
        </w:rPr>
      </w:pPr>
      <w:r w:rsidRPr="00B55C4E">
        <w:rPr>
          <w:rFonts w:eastAsia="Apple Color Emoji"/>
        </w:rPr>
        <w:t>Less tha</w:t>
      </w:r>
      <w:r w:rsidR="004D318D">
        <w:rPr>
          <w:rFonts w:eastAsia="Apple Color Emoji"/>
        </w:rPr>
        <w:t xml:space="preserve">n a few said their school currently has a school </w:t>
      </w:r>
      <w:r w:rsidRPr="00B55C4E">
        <w:rPr>
          <w:rFonts w:eastAsia="Apple Color Emoji"/>
        </w:rPr>
        <w:t xml:space="preserve">counsellor, </w:t>
      </w:r>
      <w:r w:rsidR="004D318D">
        <w:rPr>
          <w:rFonts w:eastAsia="Apple Color Emoji"/>
        </w:rPr>
        <w:t xml:space="preserve">only </w:t>
      </w:r>
      <w:r w:rsidRPr="00B55C4E">
        <w:rPr>
          <w:rFonts w:eastAsia="Apple Color Emoji"/>
        </w:rPr>
        <w:t xml:space="preserve">30% of </w:t>
      </w:r>
      <w:r w:rsidR="004D318D">
        <w:rPr>
          <w:rFonts w:eastAsia="Apple Color Emoji"/>
        </w:rPr>
        <w:t xml:space="preserve">people had the opportunity to </w:t>
      </w:r>
      <w:r w:rsidRPr="00B55C4E">
        <w:rPr>
          <w:rFonts w:eastAsia="Apple Color Emoji"/>
        </w:rPr>
        <w:t xml:space="preserve">access external specialist support </w:t>
      </w:r>
      <w:r w:rsidR="004D318D">
        <w:rPr>
          <w:rFonts w:eastAsia="Apple Color Emoji"/>
        </w:rPr>
        <w:t xml:space="preserve">for example, a </w:t>
      </w:r>
      <w:r w:rsidRPr="00B55C4E">
        <w:rPr>
          <w:rFonts w:eastAsia="Apple Color Emoji"/>
        </w:rPr>
        <w:t>NHS child and adolescent mental health services,</w:t>
      </w:r>
      <w:r w:rsidR="004D318D">
        <w:rPr>
          <w:rFonts w:eastAsia="Apple Color Emoji"/>
        </w:rPr>
        <w:t xml:space="preserve"> and</w:t>
      </w:r>
      <w:r w:rsidRPr="00B55C4E">
        <w:rPr>
          <w:rFonts w:eastAsia="Apple Color Emoji"/>
        </w:rPr>
        <w:t xml:space="preserve"> </w:t>
      </w:r>
      <w:r w:rsidR="004D318D">
        <w:rPr>
          <w:rFonts w:eastAsia="Apple Color Emoji"/>
        </w:rPr>
        <w:t xml:space="preserve">more </w:t>
      </w:r>
      <w:r w:rsidRPr="00B55C4E">
        <w:rPr>
          <w:rFonts w:eastAsia="Apple Color Emoji"/>
        </w:rPr>
        <w:t xml:space="preserve">than 30% had a school nurse </w:t>
      </w:r>
      <w:r w:rsidR="004D318D">
        <w:rPr>
          <w:rFonts w:eastAsia="Apple Color Emoji"/>
        </w:rPr>
        <w:t xml:space="preserve">in the setting </w:t>
      </w:r>
      <w:r w:rsidRPr="00B55C4E">
        <w:rPr>
          <w:rFonts w:eastAsia="Apple Color Emoji"/>
        </w:rPr>
        <w:t>and only 12% had</w:t>
      </w:r>
      <w:r w:rsidR="004D318D">
        <w:rPr>
          <w:rFonts w:eastAsia="Apple Color Emoji"/>
        </w:rPr>
        <w:t xml:space="preserve"> a mental health first aider in place, that was inputted </w:t>
      </w:r>
      <w:r w:rsidRPr="00B55C4E">
        <w:rPr>
          <w:rFonts w:eastAsia="Apple Color Emoji"/>
        </w:rPr>
        <w:t>by the government (Weale, 2019).</w:t>
      </w:r>
    </w:p>
    <w:p w14:paraId="50DB0B77" w14:textId="408DB2C4" w:rsidR="004D318D" w:rsidRDefault="00BE56C7" w:rsidP="00D61FCD">
      <w:pPr>
        <w:jc w:val="both"/>
        <w:rPr>
          <w:rFonts w:eastAsia="Apple Color Emoji"/>
        </w:rPr>
      </w:pPr>
      <w:r w:rsidRPr="00B55C4E">
        <w:rPr>
          <w:rFonts w:eastAsia="Apple Color Emoji"/>
        </w:rPr>
        <w:t xml:space="preserve">The survey also indicated that more than a third of responders had training in their life to help support pupils with mental health, in </w:t>
      </w:r>
      <w:r w:rsidRPr="00B55C4E">
        <w:rPr>
          <w:rFonts w:eastAsia="Apple Color Emoji"/>
        </w:rPr>
        <w:t xml:space="preserve">Weale et al 2019 report, she also stated that there were </w:t>
      </w:r>
      <w:r w:rsidR="004D318D">
        <w:rPr>
          <w:rFonts w:eastAsia="Apple Color Emoji"/>
        </w:rPr>
        <w:t xml:space="preserve">many </w:t>
      </w:r>
      <w:r w:rsidRPr="00B55C4E">
        <w:rPr>
          <w:rFonts w:eastAsia="Apple Color Emoji"/>
        </w:rPr>
        <w:t xml:space="preserve">complaints that it was often </w:t>
      </w:r>
      <w:r w:rsidRPr="00B55C4E">
        <w:rPr>
          <w:rFonts w:eastAsia="Apple Color Emoji"/>
        </w:rPr>
        <w:t xml:space="preserve">ineffective. </w:t>
      </w:r>
    </w:p>
    <w:p w14:paraId="170FD70E" w14:textId="77777777" w:rsidR="004D318D" w:rsidRDefault="00BE56C7" w:rsidP="00D61FCD">
      <w:pPr>
        <w:jc w:val="both"/>
        <w:rPr>
          <w:rFonts w:eastAsia="Apple Color Emoji"/>
        </w:rPr>
      </w:pPr>
      <w:r w:rsidRPr="00B55C4E">
        <w:rPr>
          <w:rFonts w:eastAsia="Apple Color Emoji"/>
        </w:rPr>
        <w:t xml:space="preserve">Another report article stated that there was roughly over half of the school staff survey by the mental health charity </w:t>
      </w:r>
      <w:r w:rsidRPr="00B55C4E">
        <w:rPr>
          <w:rFonts w:eastAsia="Calibri"/>
        </w:rPr>
        <w:t>‘</w:t>
      </w:r>
      <w:r w:rsidRPr="00B55C4E">
        <w:rPr>
          <w:rFonts w:eastAsia="Apple Color Emoji"/>
        </w:rPr>
        <w:t>Mind</w:t>
      </w:r>
      <w:r w:rsidRPr="00B55C4E">
        <w:rPr>
          <w:rFonts w:eastAsia="Calibri"/>
        </w:rPr>
        <w:t>’</w:t>
      </w:r>
      <w:r w:rsidRPr="00B55C4E">
        <w:rPr>
          <w:rFonts w:eastAsia="Apple Color Emoji"/>
        </w:rPr>
        <w:t xml:space="preserve"> said that they </w:t>
      </w:r>
      <w:r w:rsidRPr="00B55C4E">
        <w:rPr>
          <w:rFonts w:eastAsia="Calibri"/>
        </w:rPr>
        <w:t>‘</w:t>
      </w:r>
      <w:r w:rsidRPr="00B55C4E">
        <w:rPr>
          <w:rFonts w:eastAsia="Calibri"/>
        </w:rPr>
        <w:t>’</w:t>
      </w:r>
      <w:r w:rsidRPr="00B55C4E">
        <w:rPr>
          <w:rFonts w:eastAsia="Apple Color Emoji"/>
        </w:rPr>
        <w:t>feel that they do not have enough information to support pupils with poor mental health</w:t>
      </w:r>
      <w:r w:rsidRPr="00B55C4E">
        <w:rPr>
          <w:rFonts w:eastAsia="Calibri"/>
        </w:rPr>
        <w:t>’’</w:t>
      </w:r>
      <w:r w:rsidRPr="00B55C4E">
        <w:rPr>
          <w:rFonts w:eastAsia="Apple Color Emoji"/>
        </w:rPr>
        <w:t xml:space="preserve">. </w:t>
      </w:r>
    </w:p>
    <w:p w14:paraId="532C6EFE" w14:textId="608130B6" w:rsidR="00D61FCD" w:rsidRPr="00B55C4E" w:rsidRDefault="00BE56C7" w:rsidP="00D61FCD">
      <w:pPr>
        <w:jc w:val="both"/>
        <w:rPr>
          <w:rFonts w:eastAsia="Apple Color Emoji"/>
        </w:rPr>
      </w:pPr>
      <w:r w:rsidRPr="00B55C4E">
        <w:rPr>
          <w:rFonts w:eastAsia="Apple Color Emoji"/>
        </w:rPr>
        <w:t>More than 52% of the sample of 1,00 school staff stated that they knew that they lacked access to knowledge and resources. The charity also revealed that from the s</w:t>
      </w:r>
      <w:r w:rsidRPr="00B55C4E">
        <w:rPr>
          <w:rFonts w:eastAsia="Apple Color Emoji"/>
        </w:rPr>
        <w:t xml:space="preserve">urvey of over 12,000 pupils aged between 11 and 19, three in five pupils were found to have either experience a mental health problem themselves or know someone close to them who have (Mental health today, 2019). </w:t>
      </w:r>
      <w:r w:rsidR="004D318D">
        <w:rPr>
          <w:rFonts w:eastAsia="Apple Color Emoji"/>
        </w:rPr>
        <w:t>Also more than 14% of people</w:t>
      </w:r>
      <w:r w:rsidRPr="00B55C4E">
        <w:rPr>
          <w:rFonts w:eastAsia="Apple Color Emoji"/>
        </w:rPr>
        <w:t xml:space="preserve"> </w:t>
      </w:r>
      <w:r w:rsidR="004D318D">
        <w:rPr>
          <w:rFonts w:eastAsia="Apple Color Emoji"/>
        </w:rPr>
        <w:t xml:space="preserve">stood up and said that </w:t>
      </w:r>
      <w:r w:rsidRPr="00B55C4E">
        <w:rPr>
          <w:rFonts w:eastAsia="Apple Color Emoji"/>
        </w:rPr>
        <w:t>that their mental health</w:t>
      </w:r>
      <w:r w:rsidR="004D318D">
        <w:rPr>
          <w:rFonts w:eastAsia="Apple Color Emoji"/>
        </w:rPr>
        <w:t xml:space="preserve"> situation </w:t>
      </w:r>
      <w:r w:rsidR="004D318D" w:rsidRPr="00B55C4E">
        <w:rPr>
          <w:rFonts w:eastAsia="Apple Color Emoji"/>
        </w:rPr>
        <w:t>is</w:t>
      </w:r>
      <w:r w:rsidRPr="00B55C4E">
        <w:rPr>
          <w:rFonts w:eastAsia="Apple Color Emoji"/>
        </w:rPr>
        <w:t xml:space="preserve"> currently</w:t>
      </w:r>
      <w:r w:rsidR="004D318D">
        <w:rPr>
          <w:rFonts w:eastAsia="Apple Color Emoji"/>
        </w:rPr>
        <w:t xml:space="preserve"> poor and some even stated</w:t>
      </w:r>
      <w:r w:rsidRPr="00B55C4E">
        <w:rPr>
          <w:rFonts w:eastAsia="Apple Color Emoji"/>
        </w:rPr>
        <w:t xml:space="preserve"> </w:t>
      </w:r>
      <w:r w:rsidRPr="00B55C4E">
        <w:rPr>
          <w:rFonts w:eastAsia="Apple Color Emoji"/>
        </w:rPr>
        <w:t>very poor.</w:t>
      </w:r>
    </w:p>
    <w:p w14:paraId="6AAAF697" w14:textId="77777777" w:rsidR="00A81BDB" w:rsidRDefault="00A81BDB" w:rsidP="00A81BDB">
      <w:pPr>
        <w:spacing w:line="360" w:lineRule="auto"/>
        <w:rPr>
          <w:sz w:val="18"/>
          <w:szCs w:val="18"/>
          <w:lang w:val="en-GB"/>
        </w:rPr>
      </w:pPr>
    </w:p>
    <w:p w14:paraId="3BC2E369" w14:textId="77777777" w:rsidR="00A81BDB" w:rsidRPr="00A81BDB" w:rsidRDefault="00BE56C7" w:rsidP="006C2E26">
      <w:pPr>
        <w:jc w:val="both"/>
        <w:rPr>
          <w:rFonts w:eastAsia="Apple Color Emoji"/>
          <w:color w:val="7030A0"/>
        </w:rPr>
      </w:pPr>
      <w:r w:rsidRPr="00A81BDB">
        <w:rPr>
          <w:rFonts w:eastAsia="Apple Color Emoji"/>
          <w:color w:val="7030A0"/>
        </w:rPr>
        <w:t>Aim</w:t>
      </w:r>
    </w:p>
    <w:p w14:paraId="3E9B03D8" w14:textId="77777777" w:rsidR="00A81BDB" w:rsidRDefault="00BE56C7" w:rsidP="006C2E26">
      <w:pPr>
        <w:jc w:val="both"/>
        <w:rPr>
          <w:rFonts w:eastAsia="Apple Color Emoji"/>
        </w:rPr>
      </w:pPr>
      <w:r>
        <w:rPr>
          <w:rFonts w:eastAsia="Apple Color Emoji"/>
        </w:rPr>
        <w:t>To explore and assess the efficacy of the counselling and therapy sessions offered to pupils in comprehensive school</w:t>
      </w:r>
    </w:p>
    <w:p w14:paraId="5BEF40FF" w14:textId="77777777" w:rsidR="00A81BDB" w:rsidRPr="00A81BDB" w:rsidRDefault="00BE56C7" w:rsidP="006C2E26">
      <w:pPr>
        <w:jc w:val="both"/>
        <w:rPr>
          <w:rFonts w:eastAsia="Apple Color Emoji"/>
          <w:color w:val="7030A0"/>
        </w:rPr>
      </w:pPr>
      <w:r w:rsidRPr="00A81BDB">
        <w:rPr>
          <w:rFonts w:eastAsia="Apple Color Emoji"/>
          <w:color w:val="7030A0"/>
        </w:rPr>
        <w:t>Objectives</w:t>
      </w:r>
    </w:p>
    <w:p w14:paraId="049D5414" w14:textId="77777777" w:rsidR="00A81BDB" w:rsidRDefault="00BE56C7" w:rsidP="006C2E26">
      <w:pPr>
        <w:jc w:val="both"/>
        <w:rPr>
          <w:rFonts w:eastAsia="Apple Color Emoji"/>
        </w:rPr>
      </w:pPr>
      <w:r>
        <w:rPr>
          <w:rFonts w:eastAsia="Apple Color Emoji"/>
        </w:rPr>
        <w:t>The objectives of this study are to:</w:t>
      </w:r>
    </w:p>
    <w:p w14:paraId="22AF23C9" w14:textId="77777777" w:rsidR="00A81BDB" w:rsidRDefault="00BE56C7" w:rsidP="006C2E26">
      <w:pPr>
        <w:pStyle w:val="ListParagraph"/>
        <w:numPr>
          <w:ilvl w:val="0"/>
          <w:numId w:val="3"/>
        </w:numPr>
        <w:jc w:val="both"/>
        <w:rPr>
          <w:rFonts w:eastAsia="Apple Color Emoji"/>
        </w:rPr>
      </w:pPr>
      <w:r>
        <w:rPr>
          <w:rFonts w:eastAsia="Apple Color Emoji"/>
        </w:rPr>
        <w:t>find out if pupils are aware of the support available</w:t>
      </w:r>
      <w:r>
        <w:rPr>
          <w:rFonts w:eastAsia="Apple Color Emoji"/>
        </w:rPr>
        <w:t xml:space="preserve"> to them</w:t>
      </w:r>
    </w:p>
    <w:p w14:paraId="33FCA96A" w14:textId="77777777" w:rsidR="00F57262" w:rsidRDefault="00BE56C7" w:rsidP="006C2E26">
      <w:pPr>
        <w:pStyle w:val="ListParagraph"/>
        <w:numPr>
          <w:ilvl w:val="0"/>
          <w:numId w:val="3"/>
        </w:numPr>
        <w:jc w:val="both"/>
        <w:rPr>
          <w:rFonts w:eastAsia="Apple Color Emoji"/>
        </w:rPr>
      </w:pPr>
      <w:r>
        <w:rPr>
          <w:rFonts w:eastAsia="Apple Color Emoji"/>
        </w:rPr>
        <w:t>find out how pupils identify depression</w:t>
      </w:r>
    </w:p>
    <w:p w14:paraId="7EFC27B6" w14:textId="77777777" w:rsidR="00A81BDB" w:rsidRDefault="00BE56C7" w:rsidP="006C2E26">
      <w:pPr>
        <w:pStyle w:val="ListParagraph"/>
        <w:numPr>
          <w:ilvl w:val="0"/>
          <w:numId w:val="3"/>
        </w:numPr>
        <w:jc w:val="both"/>
        <w:rPr>
          <w:rFonts w:eastAsia="Apple Color Emoji"/>
        </w:rPr>
      </w:pPr>
      <w:r>
        <w:rPr>
          <w:rFonts w:eastAsia="Apple Color Emoji"/>
        </w:rPr>
        <w:t>find out if pupils who have accessed support for depression found it beneficial</w:t>
      </w:r>
    </w:p>
    <w:p w14:paraId="2A8C7A03" w14:textId="77777777" w:rsidR="00A81BDB" w:rsidRDefault="00BE56C7" w:rsidP="006C2E26">
      <w:pPr>
        <w:pStyle w:val="ListParagraph"/>
        <w:numPr>
          <w:ilvl w:val="0"/>
          <w:numId w:val="3"/>
        </w:numPr>
        <w:jc w:val="both"/>
      </w:pPr>
      <w:r>
        <w:lastRenderedPageBreak/>
        <w:t xml:space="preserve">Is there </w:t>
      </w:r>
      <w:r w:rsidRPr="00A81BDB">
        <w:t>enough funding in schools to support pupils with mental health issues?</w:t>
      </w:r>
    </w:p>
    <w:p w14:paraId="6A319988" w14:textId="77777777" w:rsidR="00F57262" w:rsidRDefault="00BE56C7" w:rsidP="006C2E26">
      <w:pPr>
        <w:pStyle w:val="ListParagraph"/>
        <w:numPr>
          <w:ilvl w:val="0"/>
          <w:numId w:val="3"/>
        </w:numPr>
        <w:jc w:val="both"/>
      </w:pPr>
      <w:r>
        <w:t>Find out potential reasons why pupils don’t see</w:t>
      </w:r>
      <w:r>
        <w:t>k help for depression</w:t>
      </w:r>
    </w:p>
    <w:p w14:paraId="0BDBEB73" w14:textId="77777777" w:rsidR="00A81BDB" w:rsidRDefault="00A81BDB" w:rsidP="00A81BDB"/>
    <w:p w14:paraId="0EE4439E" w14:textId="77777777" w:rsidR="00B55C4E" w:rsidRDefault="00BE56C7" w:rsidP="00D61FCD">
      <w:pPr>
        <w:jc w:val="center"/>
        <w:rPr>
          <w:rFonts w:ascii="Apple Chancery" w:hAnsi="Apple Chancery" w:cs="Apple Chancery"/>
          <w:color w:val="7030A0"/>
          <w:sz w:val="52"/>
          <w:szCs w:val="52"/>
        </w:rPr>
      </w:pPr>
      <w:r w:rsidRPr="007C5812">
        <w:rPr>
          <w:rFonts w:ascii="Apple Chancery" w:hAnsi="Apple Chancery" w:cs="Apple Chancery"/>
          <w:color w:val="7030A0"/>
          <w:sz w:val="52"/>
          <w:szCs w:val="52"/>
        </w:rPr>
        <w:t>Introduction</w:t>
      </w:r>
    </w:p>
    <w:p w14:paraId="6602B7A6" w14:textId="77777777" w:rsidR="00FD65D4" w:rsidRDefault="00FD65D4" w:rsidP="00A81BDB">
      <w:pPr>
        <w:jc w:val="both"/>
        <w:rPr>
          <w:color w:val="0D0D0D" w:themeColor="text1" w:themeTint="F2"/>
        </w:rPr>
      </w:pPr>
    </w:p>
    <w:p w14:paraId="114C3E70" w14:textId="77777777" w:rsidR="00A81BDB" w:rsidRPr="00D61FCD" w:rsidRDefault="00BE56C7" w:rsidP="00A81BDB">
      <w:pPr>
        <w:jc w:val="both"/>
        <w:rPr>
          <w:color w:val="0D0D0D" w:themeColor="text1" w:themeTint="F2"/>
        </w:rPr>
      </w:pPr>
      <w:r w:rsidRPr="00D61FCD">
        <w:rPr>
          <w:color w:val="0D0D0D" w:themeColor="text1" w:themeTint="F2"/>
        </w:rPr>
        <w:t xml:space="preserve">The area that I have chosen to research for this independent project is to </w:t>
      </w:r>
      <w:r w:rsidR="00D61FCD" w:rsidRPr="00D61FCD">
        <w:rPr>
          <w:color w:val="0D0D0D" w:themeColor="text1" w:themeTint="F2"/>
        </w:rPr>
        <w:t>investigate and evaluate the effectiveness of the counselling and therapy sessions given to students in comprehensive with depression”. T</w:t>
      </w:r>
      <w:r w:rsidRPr="00D61FCD">
        <w:rPr>
          <w:color w:val="0D0D0D" w:themeColor="text1" w:themeTint="F2"/>
        </w:rPr>
        <w:t>he ages</w:t>
      </w:r>
      <w:r w:rsidRPr="00D61FCD">
        <w:rPr>
          <w:color w:val="0D0D0D" w:themeColor="text1" w:themeTint="F2"/>
        </w:rPr>
        <w:t xml:space="preserve"> that I will be mainly focusing on is pupils aged fifteen to sixteen.</w:t>
      </w:r>
      <w:r w:rsidR="00D61FCD" w:rsidRPr="00D61FCD">
        <w:rPr>
          <w:color w:val="0D0D0D" w:themeColor="text1" w:themeTint="F2"/>
        </w:rPr>
        <w:t xml:space="preserve"> The purpose of this study is to investigative whether pupils in the school are aware of the support available to them, find out whether pupils who have accessed support for depression found it beneficial, is there enough funding in schools to support pupils with depression, and finally, find out potential reasons why pupils don’t seek help for depression. </w:t>
      </w:r>
      <w:r w:rsidRPr="00D61FCD">
        <w:rPr>
          <w:color w:val="0D0D0D" w:themeColor="text1" w:themeTint="F2"/>
        </w:rPr>
        <w:t>The reason that I have mainly chosen to focus this study on 'Counselling' and 'thera</w:t>
      </w:r>
      <w:r w:rsidRPr="00D61FCD">
        <w:rPr>
          <w:color w:val="0D0D0D" w:themeColor="text1" w:themeTint="F2"/>
        </w:rPr>
        <w:t xml:space="preserve">py' is that it is not recognized </w:t>
      </w:r>
      <w:r w:rsidR="00FD65D4">
        <w:rPr>
          <w:color w:val="0D0D0D" w:themeColor="text1" w:themeTint="F2"/>
        </w:rPr>
        <w:t xml:space="preserve">or noticed </w:t>
      </w:r>
      <w:r w:rsidRPr="00D61FCD">
        <w:rPr>
          <w:color w:val="0D0D0D" w:themeColor="text1" w:themeTint="F2"/>
        </w:rPr>
        <w:t xml:space="preserve">as much as it should </w:t>
      </w:r>
      <w:r w:rsidR="00FD65D4">
        <w:rPr>
          <w:color w:val="0D0D0D" w:themeColor="text1" w:themeTint="F2"/>
        </w:rPr>
        <w:t xml:space="preserve">be. The chosen counselling session that I have decided to focus my study on is the counselling sessions offered to pupils in a comprehensive school that is called based counselling officer, that every school around wales has in place to help support and protect pupils who might need that help or someone to speak to, to get advice and guidance. </w:t>
      </w:r>
    </w:p>
    <w:p w14:paraId="35040E14" w14:textId="77777777" w:rsidR="007C5812" w:rsidRPr="00B66E10" w:rsidRDefault="007C5812" w:rsidP="007C5812">
      <w:pPr>
        <w:rPr>
          <w:rFonts w:ascii="Arial" w:hAnsi="Arial" w:cs="Arial"/>
        </w:rPr>
      </w:pPr>
    </w:p>
    <w:p w14:paraId="779CE25D" w14:textId="77777777" w:rsidR="00A81BDB" w:rsidRDefault="00A81BDB" w:rsidP="00A81BDB">
      <w:pPr>
        <w:rPr>
          <w:color w:val="0D0D0D" w:themeColor="text1" w:themeTint="F2"/>
        </w:rPr>
      </w:pPr>
    </w:p>
    <w:p w14:paraId="58A50677" w14:textId="77777777" w:rsidR="00A81BDB" w:rsidRDefault="00A81BDB" w:rsidP="00A81BDB">
      <w:pPr>
        <w:rPr>
          <w:color w:val="0D0D0D" w:themeColor="text1" w:themeTint="F2"/>
        </w:rPr>
      </w:pPr>
    </w:p>
    <w:p w14:paraId="4DF5E6A9" w14:textId="77777777" w:rsidR="00A81BDB" w:rsidRDefault="00A81BDB" w:rsidP="00A81BDB">
      <w:pPr>
        <w:rPr>
          <w:color w:val="0D0D0D" w:themeColor="text1" w:themeTint="F2"/>
        </w:rPr>
      </w:pPr>
    </w:p>
    <w:p w14:paraId="6D9EBCA8" w14:textId="77777777" w:rsidR="00A81BDB" w:rsidRDefault="00A81BDB" w:rsidP="00A81BDB">
      <w:pPr>
        <w:rPr>
          <w:color w:val="0D0D0D" w:themeColor="text1" w:themeTint="F2"/>
        </w:rPr>
      </w:pPr>
    </w:p>
    <w:p w14:paraId="7DB85C02" w14:textId="77777777" w:rsidR="00A81BDB" w:rsidRDefault="00A81BDB" w:rsidP="00A81BDB">
      <w:pPr>
        <w:rPr>
          <w:color w:val="0D0D0D" w:themeColor="text1" w:themeTint="F2"/>
        </w:rPr>
      </w:pPr>
    </w:p>
    <w:p w14:paraId="24AEB6FC" w14:textId="77777777" w:rsidR="00A81BDB" w:rsidRDefault="00A81BDB" w:rsidP="00A81BDB">
      <w:pPr>
        <w:rPr>
          <w:color w:val="0D0D0D" w:themeColor="text1" w:themeTint="F2"/>
        </w:rPr>
      </w:pPr>
    </w:p>
    <w:p w14:paraId="5DAE9792" w14:textId="77777777" w:rsidR="00A81BDB" w:rsidRDefault="00A81BDB" w:rsidP="00A81BDB">
      <w:pPr>
        <w:rPr>
          <w:color w:val="0D0D0D" w:themeColor="text1" w:themeTint="F2"/>
        </w:rPr>
      </w:pPr>
    </w:p>
    <w:p w14:paraId="0DF99475" w14:textId="77777777" w:rsidR="00A81BDB" w:rsidRDefault="00A81BDB" w:rsidP="00A81BDB">
      <w:pPr>
        <w:rPr>
          <w:color w:val="0D0D0D" w:themeColor="text1" w:themeTint="F2"/>
        </w:rPr>
      </w:pPr>
    </w:p>
    <w:p w14:paraId="3AC10CDE" w14:textId="77777777" w:rsidR="00A81BDB" w:rsidRDefault="00A81BDB" w:rsidP="00A81BDB">
      <w:pPr>
        <w:rPr>
          <w:color w:val="0D0D0D" w:themeColor="text1" w:themeTint="F2"/>
        </w:rPr>
      </w:pPr>
    </w:p>
    <w:p w14:paraId="1B177B9D" w14:textId="77777777" w:rsidR="00A81BDB" w:rsidRDefault="00A81BDB" w:rsidP="00A81BDB">
      <w:pPr>
        <w:rPr>
          <w:color w:val="0D0D0D" w:themeColor="text1" w:themeTint="F2"/>
        </w:rPr>
      </w:pPr>
    </w:p>
    <w:p w14:paraId="6EEDFD24" w14:textId="77777777" w:rsidR="00A81BDB" w:rsidRDefault="00A81BDB" w:rsidP="00A81BDB">
      <w:pPr>
        <w:rPr>
          <w:color w:val="0D0D0D" w:themeColor="text1" w:themeTint="F2"/>
        </w:rPr>
      </w:pPr>
    </w:p>
    <w:p w14:paraId="3B153661" w14:textId="77777777" w:rsidR="00A81BDB" w:rsidRDefault="00A81BDB" w:rsidP="00A81BDB">
      <w:pPr>
        <w:rPr>
          <w:color w:val="0D0D0D" w:themeColor="text1" w:themeTint="F2"/>
        </w:rPr>
      </w:pPr>
    </w:p>
    <w:p w14:paraId="37D3FB15" w14:textId="77777777" w:rsidR="00A81BDB" w:rsidRDefault="00A81BDB" w:rsidP="00A81BDB">
      <w:pPr>
        <w:rPr>
          <w:color w:val="0D0D0D" w:themeColor="text1" w:themeTint="F2"/>
        </w:rPr>
      </w:pPr>
    </w:p>
    <w:p w14:paraId="5A543848" w14:textId="77777777" w:rsidR="00A81BDB" w:rsidRDefault="00A81BDB" w:rsidP="00A81BDB">
      <w:pPr>
        <w:rPr>
          <w:color w:val="0D0D0D" w:themeColor="text1" w:themeTint="F2"/>
        </w:rPr>
      </w:pPr>
    </w:p>
    <w:p w14:paraId="6C001252" w14:textId="77777777" w:rsidR="00A81BDB" w:rsidRDefault="00A81BDB" w:rsidP="00A81BDB">
      <w:pPr>
        <w:rPr>
          <w:color w:val="0D0D0D" w:themeColor="text1" w:themeTint="F2"/>
        </w:rPr>
      </w:pPr>
    </w:p>
    <w:p w14:paraId="59CBD0C5" w14:textId="77777777" w:rsidR="00A81BDB" w:rsidRDefault="00A81BDB" w:rsidP="00A81BDB">
      <w:pPr>
        <w:rPr>
          <w:color w:val="0D0D0D" w:themeColor="text1" w:themeTint="F2"/>
        </w:rPr>
      </w:pPr>
    </w:p>
    <w:p w14:paraId="7B14EE81" w14:textId="77777777" w:rsidR="00A81BDB" w:rsidRDefault="00A81BDB" w:rsidP="00A81BDB">
      <w:pPr>
        <w:rPr>
          <w:color w:val="0D0D0D" w:themeColor="text1" w:themeTint="F2"/>
        </w:rPr>
      </w:pPr>
    </w:p>
    <w:p w14:paraId="6D0EBC01" w14:textId="77777777" w:rsidR="00A81BDB" w:rsidRDefault="00A81BDB" w:rsidP="00A81BDB">
      <w:pPr>
        <w:rPr>
          <w:color w:val="0D0D0D" w:themeColor="text1" w:themeTint="F2"/>
        </w:rPr>
      </w:pPr>
    </w:p>
    <w:p w14:paraId="694F56FD" w14:textId="77777777" w:rsidR="00A81BDB" w:rsidRDefault="00A81BDB" w:rsidP="00A81BDB">
      <w:pPr>
        <w:rPr>
          <w:color w:val="0D0D0D" w:themeColor="text1" w:themeTint="F2"/>
        </w:rPr>
      </w:pPr>
    </w:p>
    <w:p w14:paraId="23C92604" w14:textId="77777777" w:rsidR="00A81BDB" w:rsidRDefault="00A81BDB" w:rsidP="00A81BDB">
      <w:pPr>
        <w:rPr>
          <w:color w:val="0D0D0D" w:themeColor="text1" w:themeTint="F2"/>
        </w:rPr>
      </w:pPr>
    </w:p>
    <w:p w14:paraId="76C435D3" w14:textId="77777777" w:rsidR="00A81BDB" w:rsidRDefault="00A81BDB" w:rsidP="00A81BDB">
      <w:pPr>
        <w:rPr>
          <w:color w:val="0D0D0D" w:themeColor="text1" w:themeTint="F2"/>
        </w:rPr>
      </w:pPr>
    </w:p>
    <w:p w14:paraId="6051DFB4" w14:textId="77777777" w:rsidR="00D61FCD" w:rsidRDefault="00D61FCD" w:rsidP="00A81BDB">
      <w:pPr>
        <w:rPr>
          <w:b/>
          <w:color w:val="7030A0"/>
        </w:rPr>
      </w:pPr>
    </w:p>
    <w:p w14:paraId="3FFFE690" w14:textId="77777777" w:rsidR="00D61FCD" w:rsidRDefault="00D61FCD" w:rsidP="00A81BDB">
      <w:pPr>
        <w:rPr>
          <w:b/>
          <w:color w:val="7030A0"/>
        </w:rPr>
      </w:pPr>
    </w:p>
    <w:p w14:paraId="573D0AE9" w14:textId="77777777" w:rsidR="00D61FCD" w:rsidRDefault="00D61FCD" w:rsidP="00A81BDB">
      <w:pPr>
        <w:rPr>
          <w:b/>
          <w:color w:val="7030A0"/>
        </w:rPr>
      </w:pPr>
    </w:p>
    <w:p w14:paraId="5BD87C5C" w14:textId="77777777" w:rsidR="00D61FCD" w:rsidRDefault="00D61FCD" w:rsidP="00A81BDB">
      <w:pPr>
        <w:rPr>
          <w:b/>
          <w:color w:val="7030A0"/>
        </w:rPr>
      </w:pPr>
    </w:p>
    <w:p w14:paraId="1B27CEF5" w14:textId="77777777" w:rsidR="00D61FCD" w:rsidRDefault="00D61FCD" w:rsidP="00A81BDB">
      <w:pPr>
        <w:rPr>
          <w:b/>
          <w:color w:val="7030A0"/>
        </w:rPr>
      </w:pPr>
    </w:p>
    <w:p w14:paraId="613B584E" w14:textId="77777777" w:rsidR="00D61FCD" w:rsidRDefault="00D61FCD" w:rsidP="00A81BDB">
      <w:pPr>
        <w:rPr>
          <w:b/>
          <w:color w:val="7030A0"/>
        </w:rPr>
      </w:pPr>
    </w:p>
    <w:p w14:paraId="3CB7973B" w14:textId="77777777" w:rsidR="00D61FCD" w:rsidRDefault="00D61FCD" w:rsidP="00A81BDB">
      <w:pPr>
        <w:rPr>
          <w:b/>
          <w:color w:val="7030A0"/>
        </w:rPr>
      </w:pPr>
    </w:p>
    <w:p w14:paraId="6A3185AD" w14:textId="77777777" w:rsidR="00D61FCD" w:rsidRDefault="00D61FCD" w:rsidP="00A81BDB">
      <w:pPr>
        <w:rPr>
          <w:b/>
          <w:color w:val="7030A0"/>
        </w:rPr>
      </w:pPr>
    </w:p>
    <w:p w14:paraId="08E2367C" w14:textId="77777777" w:rsidR="00D61FCD" w:rsidRDefault="00D61FCD" w:rsidP="00A81BDB">
      <w:pPr>
        <w:rPr>
          <w:b/>
          <w:color w:val="7030A0"/>
        </w:rPr>
      </w:pPr>
    </w:p>
    <w:p w14:paraId="6950F774" w14:textId="77777777" w:rsidR="00D61FCD" w:rsidRDefault="00D61FCD" w:rsidP="00A81BDB">
      <w:pPr>
        <w:rPr>
          <w:b/>
          <w:color w:val="7030A0"/>
        </w:rPr>
      </w:pPr>
    </w:p>
    <w:p w14:paraId="6232171F" w14:textId="77777777" w:rsidR="00D61FCD" w:rsidRDefault="00D61FCD" w:rsidP="00A81BDB">
      <w:pPr>
        <w:rPr>
          <w:b/>
          <w:color w:val="7030A0"/>
        </w:rPr>
      </w:pPr>
    </w:p>
    <w:p w14:paraId="36ADF560" w14:textId="77777777" w:rsidR="00A81BDB" w:rsidRPr="004D318D" w:rsidRDefault="00BE56C7" w:rsidP="00A81BDB">
      <w:pPr>
        <w:rPr>
          <w:b/>
          <w:color w:val="7030A0"/>
        </w:rPr>
      </w:pPr>
      <w:r w:rsidRPr="004D318D">
        <w:rPr>
          <w:b/>
          <w:color w:val="7030A0"/>
        </w:rPr>
        <w:t xml:space="preserve">Definition of terms </w:t>
      </w:r>
    </w:p>
    <w:p w14:paraId="4AAB3A0B" w14:textId="77777777" w:rsidR="00A81BDB" w:rsidRPr="004D318D" w:rsidRDefault="00A81BDB" w:rsidP="00A81BDB">
      <w:pPr>
        <w:rPr>
          <w:color w:val="7030A0"/>
        </w:rPr>
      </w:pPr>
    </w:p>
    <w:p w14:paraId="25DE8D7E" w14:textId="77777777" w:rsidR="00A81BDB" w:rsidRPr="004D318D" w:rsidRDefault="00BE56C7" w:rsidP="00A81BDB">
      <w:pPr>
        <w:rPr>
          <w:color w:val="7030A0"/>
        </w:rPr>
      </w:pPr>
      <w:r w:rsidRPr="004D318D">
        <w:rPr>
          <w:color w:val="7030A0"/>
        </w:rPr>
        <w:t xml:space="preserve">Counselling </w:t>
      </w:r>
    </w:p>
    <w:p w14:paraId="65E6D7EA" w14:textId="77777777" w:rsidR="00F57262" w:rsidRDefault="00F57262" w:rsidP="00A81BDB">
      <w:pPr>
        <w:jc w:val="both"/>
        <w:rPr>
          <w:color w:val="0D0D0D" w:themeColor="text1" w:themeTint="F2"/>
        </w:rPr>
      </w:pPr>
    </w:p>
    <w:p w14:paraId="63F60E3D" w14:textId="77777777" w:rsidR="00A81BDB" w:rsidRPr="007C5812" w:rsidRDefault="00BE56C7" w:rsidP="00A81BDB">
      <w:pPr>
        <w:jc w:val="both"/>
        <w:rPr>
          <w:color w:val="0D0D0D" w:themeColor="text1" w:themeTint="F2"/>
        </w:rPr>
      </w:pPr>
      <w:r w:rsidRPr="007C5812">
        <w:rPr>
          <w:color w:val="0D0D0D" w:themeColor="text1" w:themeTint="F2"/>
        </w:rPr>
        <w:t xml:space="preserve">Counselling is defined in many different ways. However, McLeod defined counselling to be a sort of umbrella </w:t>
      </w:r>
      <w:r>
        <w:rPr>
          <w:color w:val="0D0D0D" w:themeColor="text1" w:themeTint="F2"/>
        </w:rPr>
        <w:t>of many t</w:t>
      </w:r>
      <w:r w:rsidRPr="007C5812">
        <w:rPr>
          <w:color w:val="0D0D0D" w:themeColor="text1" w:themeTint="F2"/>
        </w:rPr>
        <w:t xml:space="preserve">alking therapies, that is processed by the psychotherapy professionals. These well-trained practitioners work with many people over a long </w:t>
      </w:r>
      <w:r w:rsidRPr="007C5812">
        <w:rPr>
          <w:color w:val="0D0D0D" w:themeColor="text1" w:themeTint="F2"/>
        </w:rPr>
        <w:t xml:space="preserve">and sometimes short period, to ensure they have all the help and assistance they need to make effective changes in their lives, as well as to show guidance on how to enhance the well being of an individual (McLeod, 2013). Counselling is also recognized as </w:t>
      </w:r>
      <w:r w:rsidRPr="007C5812">
        <w:rPr>
          <w:color w:val="0D0D0D" w:themeColor="text1" w:themeTint="F2"/>
        </w:rPr>
        <w:t xml:space="preserve">a therapeutic partnership that helps empowers several individuals, including families, people with mental health problems, schooling, career plans and a variety of other people and professionals (Kaplan, Tarvydas &amp; Gladding, 2013). </w:t>
      </w:r>
      <w:r w:rsidR="00BF5D13">
        <w:rPr>
          <w:color w:val="0D0D0D" w:themeColor="text1" w:themeTint="F2"/>
        </w:rPr>
        <w:t xml:space="preserve">Every school has a school-based counselling officer. With over 70,00-90,000 cases each year, school-based counselling is shown to be one of the most common types of psychological counselling for pupils in the UK. School-based counselling programs usually provide a one to one supportive counselling to all pupils who are interested in the service (Mick, 2013). </w:t>
      </w:r>
    </w:p>
    <w:p w14:paraId="718D1904" w14:textId="77777777" w:rsidR="00A81BDB" w:rsidRPr="007C5812" w:rsidRDefault="00A81BDB" w:rsidP="00A81BDB">
      <w:pPr>
        <w:rPr>
          <w:color w:val="0D0D0D" w:themeColor="text1" w:themeTint="F2"/>
        </w:rPr>
      </w:pPr>
    </w:p>
    <w:p w14:paraId="4D05AD02" w14:textId="77777777" w:rsidR="00A81BDB" w:rsidRDefault="00A81BDB" w:rsidP="00A81BDB">
      <w:pPr>
        <w:rPr>
          <w:color w:val="0D0D0D" w:themeColor="text1" w:themeTint="F2"/>
        </w:rPr>
      </w:pPr>
    </w:p>
    <w:p w14:paraId="6DCAF79F" w14:textId="77777777" w:rsidR="00A81BDB" w:rsidRPr="00A81BDB" w:rsidRDefault="00BE56C7" w:rsidP="00A81BDB">
      <w:pPr>
        <w:rPr>
          <w:color w:val="7030A0"/>
        </w:rPr>
      </w:pPr>
      <w:r w:rsidRPr="00A81BDB">
        <w:rPr>
          <w:color w:val="7030A0"/>
        </w:rPr>
        <w:t xml:space="preserve">Depression </w:t>
      </w:r>
    </w:p>
    <w:p w14:paraId="1E8A7D0F" w14:textId="77777777" w:rsidR="00F57262" w:rsidRDefault="00F57262" w:rsidP="00A81BDB">
      <w:pPr>
        <w:jc w:val="both"/>
        <w:rPr>
          <w:color w:val="0D0D0D" w:themeColor="text1" w:themeTint="F2"/>
        </w:rPr>
      </w:pPr>
    </w:p>
    <w:p w14:paraId="41EC6A50" w14:textId="77777777" w:rsidR="00A81BDB" w:rsidRPr="007C5812" w:rsidRDefault="00BE56C7" w:rsidP="00A81BDB">
      <w:pPr>
        <w:jc w:val="both"/>
        <w:rPr>
          <w:color w:val="0D0D0D" w:themeColor="text1" w:themeTint="F2"/>
        </w:rPr>
      </w:pPr>
      <w:r w:rsidRPr="007C5812">
        <w:rPr>
          <w:color w:val="0D0D0D" w:themeColor="text1" w:themeTint="F2"/>
        </w:rPr>
        <w:t xml:space="preserve">Depression is such a widespread medical illness that both doctors and other health care workers should be aware of. Depression is described as a mood disorder </w:t>
      </w:r>
      <w:r w:rsidRPr="007C5812">
        <w:rPr>
          <w:color w:val="0D0D0D" w:themeColor="text1" w:themeTint="F2"/>
        </w:rPr>
        <w:t>in which a person feels depressed/ sad/ emotional and not their usual self. Depression also affects how an individual think, feels and acts, which can contribute to emotional and physical issues. Depression can also interfere with an individual's day to da</w:t>
      </w:r>
      <w:r w:rsidRPr="007C5812">
        <w:rPr>
          <w:color w:val="0D0D0D" w:themeColor="text1" w:themeTint="F2"/>
        </w:rPr>
        <w:t>y activities, leaving them to feel as if life isn't worth living under such circumstances</w:t>
      </w:r>
      <w:r w:rsidR="00502838">
        <w:rPr>
          <w:color w:val="0D0D0D" w:themeColor="text1" w:themeTint="F2"/>
        </w:rPr>
        <w:t xml:space="preserve"> (Young Minds, 2021). </w:t>
      </w:r>
    </w:p>
    <w:p w14:paraId="25B74BF1" w14:textId="77777777" w:rsidR="00A81BDB" w:rsidRPr="00502838" w:rsidRDefault="00BE56C7" w:rsidP="00A81BDB">
      <w:pPr>
        <w:rPr>
          <w:color w:val="0D0D0D" w:themeColor="text1" w:themeTint="F2"/>
        </w:rPr>
      </w:pPr>
      <w:r w:rsidRPr="00502838">
        <w:rPr>
          <w:color w:val="0D0D0D" w:themeColor="text1" w:themeTint="F2"/>
        </w:rPr>
        <w:t xml:space="preserve">Different individuals are affected by depression in various ways. Among the signs and symptoms are: </w:t>
      </w:r>
    </w:p>
    <w:p w14:paraId="03E91DF8" w14:textId="77777777" w:rsidR="00A81BDB" w:rsidRDefault="00BE56C7" w:rsidP="00D61FCD">
      <w:pPr>
        <w:pStyle w:val="ListParagraph"/>
        <w:numPr>
          <w:ilvl w:val="0"/>
          <w:numId w:val="4"/>
        </w:numPr>
        <w:rPr>
          <w:color w:val="0D0D0D" w:themeColor="text1" w:themeTint="F2"/>
        </w:rPr>
      </w:pPr>
      <w:r>
        <w:rPr>
          <w:color w:val="0D0D0D" w:themeColor="text1" w:themeTint="F2"/>
        </w:rPr>
        <w:t>Not enjoying or participating in certain ac</w:t>
      </w:r>
      <w:r>
        <w:rPr>
          <w:color w:val="0D0D0D" w:themeColor="text1" w:themeTint="F2"/>
        </w:rPr>
        <w:t xml:space="preserve">tivities that an individual used to enjoy </w:t>
      </w:r>
    </w:p>
    <w:p w14:paraId="212F562A" w14:textId="77777777" w:rsidR="00D61FCD" w:rsidRDefault="00BE56C7" w:rsidP="00D61FCD">
      <w:pPr>
        <w:pStyle w:val="ListParagraph"/>
        <w:numPr>
          <w:ilvl w:val="0"/>
          <w:numId w:val="4"/>
        </w:numPr>
        <w:rPr>
          <w:color w:val="0D0D0D" w:themeColor="text1" w:themeTint="F2"/>
        </w:rPr>
      </w:pPr>
      <w:r>
        <w:rPr>
          <w:color w:val="0D0D0D" w:themeColor="text1" w:themeTint="F2"/>
        </w:rPr>
        <w:t xml:space="preserve">Isolating from friends and family members </w:t>
      </w:r>
    </w:p>
    <w:p w14:paraId="30093D09" w14:textId="77777777" w:rsidR="00D61FCD" w:rsidRDefault="00BE56C7" w:rsidP="00D61FCD">
      <w:pPr>
        <w:pStyle w:val="ListParagraph"/>
        <w:numPr>
          <w:ilvl w:val="0"/>
          <w:numId w:val="4"/>
        </w:numPr>
        <w:rPr>
          <w:color w:val="0D0D0D" w:themeColor="text1" w:themeTint="F2"/>
        </w:rPr>
      </w:pPr>
      <w:r>
        <w:rPr>
          <w:color w:val="0D0D0D" w:themeColor="text1" w:themeTint="F2"/>
        </w:rPr>
        <w:t xml:space="preserve">Being irritable, angry, miserable or feeling lonely </w:t>
      </w:r>
    </w:p>
    <w:p w14:paraId="6D774973" w14:textId="77777777" w:rsidR="00D61FCD" w:rsidRDefault="00BE56C7" w:rsidP="00D61FCD">
      <w:pPr>
        <w:pStyle w:val="ListParagraph"/>
        <w:numPr>
          <w:ilvl w:val="0"/>
          <w:numId w:val="4"/>
        </w:numPr>
        <w:rPr>
          <w:color w:val="0D0D0D" w:themeColor="text1" w:themeTint="F2"/>
        </w:rPr>
      </w:pPr>
      <w:r>
        <w:rPr>
          <w:color w:val="0D0D0D" w:themeColor="text1" w:themeTint="F2"/>
        </w:rPr>
        <w:t>Feeling of hopelessness</w:t>
      </w:r>
    </w:p>
    <w:p w14:paraId="1449B00D" w14:textId="77777777" w:rsidR="00D61FCD" w:rsidRDefault="00BE56C7" w:rsidP="00D61FCD">
      <w:pPr>
        <w:pStyle w:val="ListParagraph"/>
        <w:numPr>
          <w:ilvl w:val="0"/>
          <w:numId w:val="4"/>
        </w:numPr>
        <w:rPr>
          <w:color w:val="0D0D0D" w:themeColor="text1" w:themeTint="F2"/>
        </w:rPr>
      </w:pPr>
      <w:r>
        <w:rPr>
          <w:color w:val="0D0D0D" w:themeColor="text1" w:themeTint="F2"/>
        </w:rPr>
        <w:t xml:space="preserve">Feeling less motivated than usual </w:t>
      </w:r>
    </w:p>
    <w:p w14:paraId="69F38C28" w14:textId="77777777" w:rsidR="00D61FCD" w:rsidRDefault="00BE56C7" w:rsidP="00D61FCD">
      <w:pPr>
        <w:pStyle w:val="ListParagraph"/>
        <w:numPr>
          <w:ilvl w:val="0"/>
          <w:numId w:val="4"/>
        </w:numPr>
        <w:rPr>
          <w:color w:val="0D0D0D" w:themeColor="text1" w:themeTint="F2"/>
        </w:rPr>
      </w:pPr>
      <w:r>
        <w:rPr>
          <w:color w:val="0D0D0D" w:themeColor="text1" w:themeTint="F2"/>
        </w:rPr>
        <w:t xml:space="preserve">eating/sleeping more or less than usual </w:t>
      </w:r>
    </w:p>
    <w:p w14:paraId="3F54C587" w14:textId="77777777" w:rsidR="00D61FCD" w:rsidRPr="00D61FCD" w:rsidRDefault="00BE56C7" w:rsidP="00D61FCD">
      <w:pPr>
        <w:pStyle w:val="ListParagraph"/>
        <w:numPr>
          <w:ilvl w:val="0"/>
          <w:numId w:val="4"/>
        </w:numPr>
        <w:rPr>
          <w:color w:val="0D0D0D" w:themeColor="text1" w:themeTint="F2"/>
        </w:rPr>
      </w:pPr>
      <w:r>
        <w:rPr>
          <w:color w:val="0D0D0D" w:themeColor="text1" w:themeTint="F2"/>
        </w:rPr>
        <w:t xml:space="preserve">finally, in some </w:t>
      </w:r>
      <w:r>
        <w:rPr>
          <w:color w:val="0D0D0D" w:themeColor="text1" w:themeTint="F2"/>
        </w:rPr>
        <w:t>circumstances wanting to self-harm (Young Minds, 2021)</w:t>
      </w:r>
    </w:p>
    <w:p w14:paraId="322AB492" w14:textId="77777777" w:rsidR="00BF5D13" w:rsidRPr="00FD65D4" w:rsidRDefault="00BE56C7" w:rsidP="00FD65D4">
      <w:pPr>
        <w:jc w:val="both"/>
        <w:rPr>
          <w:color w:val="0D0D0D" w:themeColor="text1" w:themeTint="F2"/>
        </w:rPr>
      </w:pPr>
      <w:r>
        <w:rPr>
          <w:color w:val="0D0D0D" w:themeColor="text1" w:themeTint="F2"/>
        </w:rPr>
        <w:t>I</w:t>
      </w:r>
      <w:r w:rsidRPr="00FD65D4">
        <w:rPr>
          <w:color w:val="0D0D0D" w:themeColor="text1" w:themeTint="F2"/>
        </w:rPr>
        <w:t>n some circumstances, whether an individual experience one or more of these symptoms, it doesn't technically mean that the individual is</w:t>
      </w:r>
      <w:r>
        <w:rPr>
          <w:color w:val="0D0D0D" w:themeColor="text1" w:themeTint="F2"/>
        </w:rPr>
        <w:t xml:space="preserve"> affected by depression (Young Minds, 2021). </w:t>
      </w:r>
    </w:p>
    <w:p w14:paraId="2B5E076D" w14:textId="77777777" w:rsidR="00FD65D4" w:rsidRDefault="00FD65D4" w:rsidP="00A81BDB">
      <w:pPr>
        <w:rPr>
          <w:color w:val="7030A0"/>
        </w:rPr>
      </w:pPr>
    </w:p>
    <w:p w14:paraId="514FB7E3" w14:textId="77777777" w:rsidR="00A81BDB" w:rsidRPr="00A81BDB" w:rsidRDefault="00BE56C7" w:rsidP="00A81BDB">
      <w:pPr>
        <w:rPr>
          <w:color w:val="7030A0"/>
        </w:rPr>
      </w:pPr>
      <w:r w:rsidRPr="00A81BDB">
        <w:rPr>
          <w:color w:val="7030A0"/>
        </w:rPr>
        <w:t xml:space="preserve">Therapy </w:t>
      </w:r>
    </w:p>
    <w:p w14:paraId="7A4E70C1" w14:textId="77777777" w:rsidR="00F57262" w:rsidRDefault="00F57262" w:rsidP="00A81BDB">
      <w:pPr>
        <w:jc w:val="both"/>
        <w:rPr>
          <w:color w:val="0D0D0D" w:themeColor="text1" w:themeTint="F2"/>
        </w:rPr>
      </w:pPr>
    </w:p>
    <w:p w14:paraId="2E488E88" w14:textId="77777777" w:rsidR="00A81BDB" w:rsidRDefault="00BE56C7" w:rsidP="00A81BDB">
      <w:pPr>
        <w:jc w:val="both"/>
        <w:rPr>
          <w:color w:val="0D0D0D" w:themeColor="text1" w:themeTint="F2"/>
        </w:rPr>
      </w:pPr>
      <w:r>
        <w:rPr>
          <w:color w:val="0D0D0D" w:themeColor="text1" w:themeTint="F2"/>
        </w:rPr>
        <w:t xml:space="preserve">According to the Cambridge dictionary therapy is defined as a treatment that is offered to individuals suffering from mental or physical illnesses therapy helps an individual feel better as well as grow stronger (Cambridge Dictionary, 2021). </w:t>
      </w:r>
    </w:p>
    <w:p w14:paraId="3090B8F8" w14:textId="77777777" w:rsidR="00A81BDB" w:rsidRDefault="00A81BDB" w:rsidP="00B55C4E">
      <w:pPr>
        <w:rPr>
          <w:rFonts w:ascii="Apple Chancery" w:hAnsi="Apple Chancery" w:cs="Apple Chancery"/>
          <w:color w:val="7030A0"/>
          <w:sz w:val="52"/>
          <w:szCs w:val="52"/>
        </w:rPr>
      </w:pPr>
    </w:p>
    <w:p w14:paraId="3B14D976" w14:textId="77777777" w:rsidR="00B55C4E" w:rsidRPr="007C5812" w:rsidRDefault="00BE56C7" w:rsidP="00FD65D4">
      <w:pPr>
        <w:jc w:val="center"/>
        <w:rPr>
          <w:rFonts w:ascii="Apple Chancery" w:hAnsi="Apple Chancery" w:cs="Apple Chancery"/>
          <w:color w:val="7030A0"/>
          <w:sz w:val="52"/>
          <w:szCs w:val="52"/>
        </w:rPr>
      </w:pPr>
      <w:r w:rsidRPr="007C5812">
        <w:rPr>
          <w:rFonts w:ascii="Apple Chancery" w:hAnsi="Apple Chancery" w:cs="Apple Chancery"/>
          <w:color w:val="7030A0"/>
          <w:sz w:val="52"/>
          <w:szCs w:val="52"/>
        </w:rPr>
        <w:lastRenderedPageBreak/>
        <w:t xml:space="preserve">Literature </w:t>
      </w:r>
      <w:r w:rsidRPr="007C5812">
        <w:rPr>
          <w:rFonts w:ascii="Apple Chancery" w:hAnsi="Apple Chancery" w:cs="Apple Chancery"/>
          <w:color w:val="7030A0"/>
          <w:sz w:val="52"/>
          <w:szCs w:val="52"/>
        </w:rPr>
        <w:t>review</w:t>
      </w:r>
    </w:p>
    <w:p w14:paraId="29E755C4" w14:textId="77777777" w:rsidR="00B55C4E" w:rsidRPr="00FD65D4" w:rsidRDefault="00BE56C7" w:rsidP="00A81BDB">
      <w:pPr>
        <w:jc w:val="both"/>
        <w:rPr>
          <w:color w:val="0D0D0D" w:themeColor="text1" w:themeTint="F2"/>
        </w:rPr>
      </w:pPr>
      <w:r w:rsidRPr="00FD65D4">
        <w:rPr>
          <w:color w:val="0D0D0D" w:themeColor="text1" w:themeTint="F2"/>
        </w:rPr>
        <w:t xml:space="preserve">The main purpose of this literature review is to explore and evaluate a wide range of existing research on the topic of </w:t>
      </w:r>
      <w:r w:rsidR="00BF5D13" w:rsidRPr="00FD65D4">
        <w:rPr>
          <w:color w:val="0D0D0D" w:themeColor="text1" w:themeTint="F2"/>
        </w:rPr>
        <w:t xml:space="preserve">pupil’s </w:t>
      </w:r>
      <w:r w:rsidRPr="00FD65D4">
        <w:rPr>
          <w:color w:val="0D0D0D" w:themeColor="text1" w:themeTint="F2"/>
        </w:rPr>
        <w:t xml:space="preserve">depression and the efficacy of counselling </w:t>
      </w:r>
      <w:r w:rsidR="007C5812" w:rsidRPr="00FD65D4">
        <w:rPr>
          <w:color w:val="0D0D0D" w:themeColor="text1" w:themeTint="F2"/>
        </w:rPr>
        <w:t xml:space="preserve">interventions for depression. </w:t>
      </w:r>
    </w:p>
    <w:p w14:paraId="2AD20823" w14:textId="77777777" w:rsidR="00FD65D4" w:rsidRPr="00FD65D4" w:rsidRDefault="00BE56C7" w:rsidP="009D7C13">
      <w:pPr>
        <w:jc w:val="both"/>
        <w:rPr>
          <w:color w:val="0D0D0D" w:themeColor="text1" w:themeTint="F2"/>
        </w:rPr>
      </w:pPr>
      <w:r w:rsidRPr="00FD65D4">
        <w:rPr>
          <w:color w:val="0D0D0D" w:themeColor="text1" w:themeTint="F2"/>
        </w:rPr>
        <w:t xml:space="preserve">Counselling in secondary schools in the United </w:t>
      </w:r>
      <w:r w:rsidRPr="00FD65D4">
        <w:rPr>
          <w:color w:val="0D0D0D" w:themeColor="text1" w:themeTint="F2"/>
        </w:rPr>
        <w:t>Kingdom had increased significantly over the past 10 years. Counselling, when provided by a qualified therapist, is widely seen as an important early intervention for pupils who may be experiencing mental, behavioural, or social issues. Counselling is seen</w:t>
      </w:r>
      <w:r w:rsidRPr="00FD65D4">
        <w:rPr>
          <w:color w:val="0D0D0D" w:themeColor="text1" w:themeTint="F2"/>
        </w:rPr>
        <w:t xml:space="preserve"> as a way in which pupils can talk about their issues with a well qualified and trusted adult that can put that pupil back on track as soon as possible (Counselling services, 2021).</w:t>
      </w:r>
    </w:p>
    <w:p w14:paraId="568EE893" w14:textId="77777777" w:rsidR="00FD65D4" w:rsidRDefault="00FD65D4" w:rsidP="009D7C13">
      <w:pPr>
        <w:jc w:val="both"/>
        <w:rPr>
          <w:color w:val="FF0000"/>
        </w:rPr>
      </w:pPr>
    </w:p>
    <w:p w14:paraId="437D42A4" w14:textId="77777777" w:rsidR="00FD65D4" w:rsidRPr="004D318D" w:rsidRDefault="00BE56C7" w:rsidP="009D7C13">
      <w:pPr>
        <w:jc w:val="both"/>
        <w:rPr>
          <w:color w:val="7030A0"/>
          <w:u w:val="single"/>
        </w:rPr>
      </w:pPr>
      <w:r w:rsidRPr="004D318D">
        <w:rPr>
          <w:color w:val="7030A0"/>
          <w:u w:val="single"/>
        </w:rPr>
        <w:t xml:space="preserve">Definition of counselling session in a comprehensive school setting </w:t>
      </w:r>
    </w:p>
    <w:p w14:paraId="3772755B" w14:textId="77777777" w:rsidR="00FD65D4" w:rsidRDefault="00BE56C7" w:rsidP="009D7C13">
      <w:pPr>
        <w:jc w:val="both"/>
        <w:rPr>
          <w:color w:val="0D0D0D" w:themeColor="text1" w:themeTint="F2"/>
        </w:rPr>
      </w:pPr>
      <w:r w:rsidRPr="00FD65D4">
        <w:rPr>
          <w:color w:val="0D0D0D" w:themeColor="text1" w:themeTint="F2"/>
        </w:rPr>
        <w:t>Coun</w:t>
      </w:r>
      <w:r w:rsidRPr="00FD65D4">
        <w:rPr>
          <w:color w:val="0D0D0D" w:themeColor="text1" w:themeTint="F2"/>
        </w:rPr>
        <w:t xml:space="preserve">selling sessions are defined to be speaking therapy that includes a well-skilled therapist paying attention to an individual needs and helping them find different methods to address their emotional issues. Counselling can also help an individual cope with </w:t>
      </w:r>
      <w:r w:rsidRPr="00FD65D4">
        <w:rPr>
          <w:color w:val="0D0D0D" w:themeColor="text1" w:themeTint="F2"/>
        </w:rPr>
        <w:t>many different conditions such as anxiety, earing disorder, bereavement, a relationship breakdown, health condition or whether the individual is experiencing difficulties in their emotions and expressing themselves. At a counselling session, the individual</w:t>
      </w:r>
      <w:r w:rsidRPr="00FD65D4">
        <w:rPr>
          <w:color w:val="0D0D0D" w:themeColor="text1" w:themeTint="F2"/>
        </w:rPr>
        <w:t xml:space="preserve"> will be recommended to speak about their feelings and emotions with a well-trained therapist, who will always consider and guide that individual without any judgment or criticizing. The main aim of a therapist is to assist that individual to benefit them </w:t>
      </w:r>
      <w:r w:rsidRPr="00FD65D4">
        <w:rPr>
          <w:color w:val="0D0D0D" w:themeColor="text1" w:themeTint="F2"/>
        </w:rPr>
        <w:t xml:space="preserve">a better understanding of their feelings and thoughts (NHS, 2020). Counselling session usually lasts up to 50 minutes, that takes place in a quiet room with just that both the individual and the therapist. </w:t>
      </w:r>
    </w:p>
    <w:p w14:paraId="3D0CED7D" w14:textId="5A5B4D45" w:rsidR="00FD65D4" w:rsidRPr="00FD65D4" w:rsidRDefault="00BE56C7" w:rsidP="009D7C13">
      <w:pPr>
        <w:jc w:val="both"/>
        <w:rPr>
          <w:color w:val="0D0D0D" w:themeColor="text1" w:themeTint="F2"/>
        </w:rPr>
      </w:pPr>
      <w:r w:rsidRPr="00FD65D4">
        <w:rPr>
          <w:color w:val="0D0D0D" w:themeColor="text1" w:themeTint="F2"/>
        </w:rPr>
        <w:t>Many factors are covered during the sessions that</w:t>
      </w:r>
      <w:r w:rsidRPr="00FD65D4">
        <w:rPr>
          <w:color w:val="0D0D0D" w:themeColor="text1" w:themeTint="F2"/>
        </w:rPr>
        <w:t xml:space="preserve"> include confidentiality and the session timings. Many individuals who have previously accessed counselling sessions described their experiences as "Life-changing" and "I feel better than I have for years" (Counselling Foundation page 1, 2014). </w:t>
      </w:r>
      <w:r w:rsidR="009D7C13" w:rsidRPr="00FD65D4">
        <w:rPr>
          <w:color w:val="0D0D0D" w:themeColor="text1" w:themeTint="F2"/>
        </w:rPr>
        <w:t xml:space="preserve">For young people to be able to speak with a school counsellor </w:t>
      </w:r>
      <w:r w:rsidR="004D318D">
        <w:rPr>
          <w:color w:val="0D0D0D" w:themeColor="text1" w:themeTint="F2"/>
        </w:rPr>
        <w:t>“</w:t>
      </w:r>
      <w:r w:rsidR="009D7C13" w:rsidRPr="00FD65D4">
        <w:rPr>
          <w:color w:val="0D0D0D" w:themeColor="text1" w:themeTint="F2"/>
        </w:rPr>
        <w:t>can be a life-changing experience</w:t>
      </w:r>
      <w:r w:rsidR="004D318D">
        <w:rPr>
          <w:color w:val="0D0D0D" w:themeColor="text1" w:themeTint="F2"/>
        </w:rPr>
        <w:t xml:space="preserve">” </w:t>
      </w:r>
      <w:r w:rsidR="004D318D" w:rsidRPr="00FD65D4">
        <w:rPr>
          <w:color w:val="0D0D0D" w:themeColor="text1" w:themeTint="F2"/>
        </w:rPr>
        <w:t>Counselling Foundation page 1, 2014).</w:t>
      </w:r>
      <w:r w:rsidR="004D318D">
        <w:rPr>
          <w:color w:val="0D0D0D" w:themeColor="text1" w:themeTint="F2"/>
        </w:rPr>
        <w:t xml:space="preserve"> </w:t>
      </w:r>
      <w:r w:rsidR="009D7C13" w:rsidRPr="00FD65D4">
        <w:rPr>
          <w:color w:val="0D0D0D" w:themeColor="text1" w:themeTint="F2"/>
        </w:rPr>
        <w:t xml:space="preserve">School counsellors can help assist young people in coping with challenges they face in their lives, as well as allowing them to thrive in the future (Counselling change lives, 2021). Research </w:t>
      </w:r>
      <w:r w:rsidRPr="00FD65D4">
        <w:rPr>
          <w:color w:val="0D0D0D" w:themeColor="text1" w:themeTint="F2"/>
        </w:rPr>
        <w:t xml:space="preserve">also </w:t>
      </w:r>
      <w:r w:rsidR="009D7C13" w:rsidRPr="00FD65D4">
        <w:rPr>
          <w:color w:val="0D0D0D" w:themeColor="text1" w:themeTint="F2"/>
        </w:rPr>
        <w:t xml:space="preserve">showed that there were roughly 80,000 young people in the United Kingdom that are severely depressed, with three in every class having a diagnosable mental health problem. </w:t>
      </w:r>
      <w:r w:rsidRPr="00FD65D4">
        <w:rPr>
          <w:color w:val="0D0D0D" w:themeColor="text1" w:themeTint="F2"/>
        </w:rPr>
        <w:t>It is also seen as a voluntary intervention in</w:t>
      </w:r>
      <w:r w:rsidRPr="00FD65D4">
        <w:rPr>
          <w:color w:val="0D0D0D" w:themeColor="text1" w:themeTint="F2"/>
        </w:rPr>
        <w:t xml:space="preserve"> ways that pupils can discuss, appreciate and solve the problem in their lives that are causing them to feel down, or troubled, anxious or uncertain. Mental and emotional well being is an extremely important part of a child's or adolescent's overall growth</w:t>
      </w:r>
      <w:r w:rsidRPr="00FD65D4">
        <w:rPr>
          <w:color w:val="0D0D0D" w:themeColor="text1" w:themeTint="F2"/>
        </w:rPr>
        <w:t>. Counselling can be an efficient and valuable resource when this growth is stifled (Department for Education, 2016). There are many advantages of school-based counselling sessions many of which include:</w:t>
      </w:r>
    </w:p>
    <w:p w14:paraId="33FFAE8D" w14:textId="77777777" w:rsidR="009D7C13" w:rsidRPr="00FD65D4" w:rsidRDefault="00BE56C7" w:rsidP="00FD65D4">
      <w:pPr>
        <w:pStyle w:val="ListParagraph"/>
        <w:numPr>
          <w:ilvl w:val="0"/>
          <w:numId w:val="10"/>
        </w:numPr>
        <w:jc w:val="both"/>
        <w:rPr>
          <w:color w:val="0D0D0D" w:themeColor="text1" w:themeTint="F2"/>
        </w:rPr>
      </w:pPr>
      <w:r w:rsidRPr="00FD65D4">
        <w:rPr>
          <w:color w:val="0D0D0D" w:themeColor="text1" w:themeTint="F2"/>
        </w:rPr>
        <w:t xml:space="preserve">stopping mental health issues from developing </w:t>
      </w:r>
    </w:p>
    <w:p w14:paraId="72D81E67" w14:textId="77777777" w:rsidR="00FD65D4" w:rsidRPr="00FD65D4" w:rsidRDefault="00BE56C7" w:rsidP="00FD65D4">
      <w:pPr>
        <w:pStyle w:val="ListParagraph"/>
        <w:numPr>
          <w:ilvl w:val="0"/>
          <w:numId w:val="10"/>
        </w:numPr>
        <w:jc w:val="both"/>
        <w:rPr>
          <w:color w:val="0D0D0D" w:themeColor="text1" w:themeTint="F2"/>
        </w:rPr>
      </w:pPr>
      <w:r w:rsidRPr="00FD65D4">
        <w:rPr>
          <w:color w:val="0D0D0D" w:themeColor="text1" w:themeTint="F2"/>
        </w:rPr>
        <w:t xml:space="preserve">seen </w:t>
      </w:r>
      <w:r w:rsidRPr="00FD65D4">
        <w:rPr>
          <w:color w:val="0D0D0D" w:themeColor="text1" w:themeTint="F2"/>
        </w:rPr>
        <w:t xml:space="preserve">as an easier way for pupils to access the correct support they need </w:t>
      </w:r>
    </w:p>
    <w:p w14:paraId="681344AF" w14:textId="77777777" w:rsidR="00FD65D4" w:rsidRPr="00FD65D4" w:rsidRDefault="00BE56C7" w:rsidP="00FD65D4">
      <w:pPr>
        <w:pStyle w:val="ListParagraph"/>
        <w:numPr>
          <w:ilvl w:val="0"/>
          <w:numId w:val="10"/>
        </w:numPr>
        <w:jc w:val="both"/>
        <w:rPr>
          <w:color w:val="0D0D0D" w:themeColor="text1" w:themeTint="F2"/>
        </w:rPr>
      </w:pPr>
      <w:r w:rsidRPr="00FD65D4">
        <w:rPr>
          <w:color w:val="0D0D0D" w:themeColor="text1" w:themeTint="F2"/>
        </w:rPr>
        <w:t xml:space="preserve">helps pupils with learning and behaviour </w:t>
      </w:r>
    </w:p>
    <w:p w14:paraId="463EE3BC" w14:textId="77777777" w:rsidR="00FD65D4" w:rsidRPr="00FD65D4" w:rsidRDefault="00BE56C7" w:rsidP="00A40CE0">
      <w:pPr>
        <w:pStyle w:val="ListParagraph"/>
        <w:numPr>
          <w:ilvl w:val="0"/>
          <w:numId w:val="10"/>
        </w:numPr>
        <w:jc w:val="both"/>
        <w:rPr>
          <w:color w:val="0D0D0D" w:themeColor="text1" w:themeTint="F2"/>
        </w:rPr>
      </w:pPr>
      <w:r w:rsidRPr="00FD65D4">
        <w:rPr>
          <w:color w:val="0D0D0D" w:themeColor="text1" w:themeTint="F2"/>
        </w:rPr>
        <w:t xml:space="preserve">pupils are more likely to be more comfortable and in their comfort zone when accessing support from an "in house" counsellor unlike going out to </w:t>
      </w:r>
      <w:r w:rsidRPr="00FD65D4">
        <w:rPr>
          <w:color w:val="0D0D0D" w:themeColor="text1" w:themeTint="F2"/>
        </w:rPr>
        <w:t>non-school based services that cut down on a pupils fear of stigma (Counselling services, 2021).</w:t>
      </w:r>
    </w:p>
    <w:p w14:paraId="75B38E4B" w14:textId="77777777" w:rsidR="00FD65D4" w:rsidRPr="00FD65D4" w:rsidRDefault="00BE56C7" w:rsidP="00FD65D4">
      <w:pPr>
        <w:jc w:val="both"/>
        <w:rPr>
          <w:color w:val="0D0D0D" w:themeColor="text1" w:themeTint="F2"/>
        </w:rPr>
      </w:pPr>
      <w:r w:rsidRPr="00FD65D4">
        <w:rPr>
          <w:color w:val="0D0D0D" w:themeColor="text1" w:themeTint="F2"/>
        </w:rPr>
        <w:t>On the other hand, there are many disadvantages towards school-based counselling sessions that include:</w:t>
      </w:r>
    </w:p>
    <w:p w14:paraId="0466BBC6" w14:textId="77777777" w:rsidR="00FD65D4" w:rsidRPr="00FD65D4" w:rsidRDefault="00BE56C7" w:rsidP="00FD65D4">
      <w:pPr>
        <w:pStyle w:val="ListParagraph"/>
        <w:numPr>
          <w:ilvl w:val="0"/>
          <w:numId w:val="11"/>
        </w:numPr>
        <w:jc w:val="both"/>
        <w:rPr>
          <w:color w:val="0D0D0D" w:themeColor="text1" w:themeTint="F2"/>
        </w:rPr>
      </w:pPr>
      <w:r w:rsidRPr="00FD65D4">
        <w:rPr>
          <w:color w:val="0D0D0D" w:themeColor="text1" w:themeTint="F2"/>
        </w:rPr>
        <w:t>pupils not wanting to be open about their problems/ iss</w:t>
      </w:r>
      <w:r w:rsidRPr="00FD65D4">
        <w:rPr>
          <w:color w:val="0D0D0D" w:themeColor="text1" w:themeTint="F2"/>
        </w:rPr>
        <w:t xml:space="preserve">ues or experiences </w:t>
      </w:r>
    </w:p>
    <w:p w14:paraId="743E5D63" w14:textId="77777777" w:rsidR="00FD65D4" w:rsidRPr="00FD65D4" w:rsidRDefault="00BE56C7" w:rsidP="00FD65D4">
      <w:pPr>
        <w:pStyle w:val="ListParagraph"/>
        <w:numPr>
          <w:ilvl w:val="0"/>
          <w:numId w:val="11"/>
        </w:numPr>
        <w:jc w:val="both"/>
        <w:rPr>
          <w:color w:val="0D0D0D" w:themeColor="text1" w:themeTint="F2"/>
        </w:rPr>
      </w:pPr>
      <w:r w:rsidRPr="00FD65D4">
        <w:rPr>
          <w:color w:val="0D0D0D" w:themeColor="text1" w:themeTint="F2"/>
        </w:rPr>
        <w:t xml:space="preserve">time-consuming </w:t>
      </w:r>
    </w:p>
    <w:p w14:paraId="1791A397" w14:textId="77777777" w:rsidR="00FD65D4" w:rsidRPr="00FD65D4" w:rsidRDefault="00BE56C7" w:rsidP="00FD65D4">
      <w:pPr>
        <w:pStyle w:val="ListParagraph"/>
        <w:numPr>
          <w:ilvl w:val="0"/>
          <w:numId w:val="11"/>
        </w:numPr>
        <w:jc w:val="both"/>
        <w:rPr>
          <w:color w:val="0D0D0D" w:themeColor="text1" w:themeTint="F2"/>
        </w:rPr>
      </w:pPr>
      <w:r w:rsidRPr="00FD65D4">
        <w:rPr>
          <w:color w:val="0D0D0D" w:themeColor="text1" w:themeTint="F2"/>
        </w:rPr>
        <w:lastRenderedPageBreak/>
        <w:t>pupils feeling embarrassed or ashamed (Counselling services, 2021).</w:t>
      </w:r>
    </w:p>
    <w:p w14:paraId="493D9ED0" w14:textId="77777777" w:rsidR="00FD65D4" w:rsidRPr="00FD65D4" w:rsidRDefault="00BE56C7" w:rsidP="00FD65D4">
      <w:pPr>
        <w:jc w:val="both"/>
        <w:rPr>
          <w:color w:val="0D0D0D" w:themeColor="text1" w:themeTint="F2"/>
        </w:rPr>
      </w:pPr>
      <w:r w:rsidRPr="00FD65D4">
        <w:rPr>
          <w:color w:val="0D0D0D" w:themeColor="text1" w:themeTint="F2"/>
        </w:rPr>
        <w:t>Counselling in schools, a vision for the future, that was published by the Department of education in 2015, outlines the government's expectation that a</w:t>
      </w:r>
      <w:r w:rsidRPr="00FD65D4">
        <w:rPr>
          <w:color w:val="0D0D0D" w:themeColor="text1" w:themeTint="F2"/>
        </w:rPr>
        <w:t>ll school have access to counselling services in the future. (Department for Education, 2018). The publication explains how "counselling within the secondary school has been shown to bring about substantial short term reductions in psychological distress a</w:t>
      </w:r>
      <w:r w:rsidRPr="00FD65D4">
        <w:rPr>
          <w:color w:val="0D0D0D" w:themeColor="text1" w:themeTint="F2"/>
        </w:rPr>
        <w:t xml:space="preserve">nd helps young people step closer to their personal goals" (BACP et al page 2, 2015). </w:t>
      </w:r>
    </w:p>
    <w:p w14:paraId="5C026BED" w14:textId="77777777" w:rsidR="00FD65D4" w:rsidRDefault="00FD65D4" w:rsidP="00FD65D4">
      <w:pPr>
        <w:rPr>
          <w:color w:val="FF0000"/>
          <w:u w:val="single"/>
        </w:rPr>
      </w:pPr>
    </w:p>
    <w:p w14:paraId="63F33F2F" w14:textId="77777777" w:rsidR="00FD65D4" w:rsidRDefault="00FD65D4" w:rsidP="00FD65D4">
      <w:pPr>
        <w:rPr>
          <w:color w:val="FF0000"/>
          <w:u w:val="single"/>
        </w:rPr>
      </w:pPr>
    </w:p>
    <w:p w14:paraId="05CBD0FC" w14:textId="77777777" w:rsidR="00FD65D4" w:rsidRPr="004D318D" w:rsidRDefault="00BE56C7" w:rsidP="00FD65D4">
      <w:pPr>
        <w:rPr>
          <w:color w:val="7030A0"/>
          <w:u w:val="single"/>
        </w:rPr>
      </w:pPr>
      <w:r w:rsidRPr="004D318D">
        <w:rPr>
          <w:color w:val="7030A0"/>
          <w:u w:val="single"/>
        </w:rPr>
        <w:t xml:space="preserve">The use of CBT within schools </w:t>
      </w:r>
    </w:p>
    <w:p w14:paraId="771CFE07" w14:textId="78FFEF0B" w:rsidR="00FD65D4" w:rsidRDefault="00BE56C7" w:rsidP="00FD65D4">
      <w:pPr>
        <w:jc w:val="both"/>
        <w:rPr>
          <w:color w:val="0D0D0D" w:themeColor="text1" w:themeTint="F2"/>
        </w:rPr>
      </w:pPr>
      <w:r w:rsidRPr="00FD65D4">
        <w:rPr>
          <w:color w:val="0D0D0D" w:themeColor="text1" w:themeTint="F2"/>
        </w:rPr>
        <w:t>It has been suggested that using Cognitive Behavioral Therapy (CBT) within schools could help in numerous ways, for example, help pupils deal with many issues that could include anxiety, low self-esteem, frustration and depression. Many countries across th</w:t>
      </w:r>
      <w:r w:rsidRPr="00FD65D4">
        <w:rPr>
          <w:color w:val="0D0D0D" w:themeColor="text1" w:themeTint="F2"/>
        </w:rPr>
        <w:t>e world are rapidly seeing the need to develop the mental health of children and youth as a priority (Institute of counselling, 2019). This study suggested that coaching and education faculty group of workers and lectures in CBT techniques can also consequ</w:t>
      </w:r>
      <w:r w:rsidRPr="00FD65D4">
        <w:rPr>
          <w:color w:val="0D0D0D" w:themeColor="text1" w:themeTint="F2"/>
        </w:rPr>
        <w:t xml:space="preserve">ently, have an important effect upon the psychological fitness of children and youth and </w:t>
      </w:r>
      <w:r w:rsidR="004D318D">
        <w:rPr>
          <w:color w:val="0D0D0D" w:themeColor="text1" w:themeTint="F2"/>
        </w:rPr>
        <w:t xml:space="preserve">help recognize they </w:t>
      </w:r>
      <w:r w:rsidRPr="00FD65D4">
        <w:rPr>
          <w:color w:val="0D0D0D" w:themeColor="text1" w:themeTint="F2"/>
        </w:rPr>
        <w:t xml:space="preserve">issues </w:t>
      </w:r>
      <w:r w:rsidR="004D318D">
        <w:rPr>
          <w:color w:val="0D0D0D" w:themeColor="text1" w:themeTint="F2"/>
        </w:rPr>
        <w:t xml:space="preserve">as </w:t>
      </w:r>
      <w:r w:rsidRPr="00FD65D4">
        <w:rPr>
          <w:color w:val="0D0D0D" w:themeColor="text1" w:themeTint="F2"/>
        </w:rPr>
        <w:t xml:space="preserve">early on. </w:t>
      </w:r>
    </w:p>
    <w:p w14:paraId="2E4A525F" w14:textId="0D794DCF" w:rsidR="00FD65D4" w:rsidRPr="00FD65D4" w:rsidRDefault="00BE56C7" w:rsidP="00FD65D4">
      <w:pPr>
        <w:jc w:val="both"/>
        <w:rPr>
          <w:color w:val="0D0D0D" w:themeColor="text1" w:themeTint="F2"/>
        </w:rPr>
      </w:pPr>
      <w:r w:rsidRPr="00FD65D4">
        <w:rPr>
          <w:color w:val="0D0D0D" w:themeColor="text1" w:themeTint="F2"/>
        </w:rPr>
        <w:t>(Institute of counselling, 2019).</w:t>
      </w:r>
    </w:p>
    <w:p w14:paraId="7446DBDA" w14:textId="77777777" w:rsidR="00FD65D4" w:rsidRDefault="00FD65D4" w:rsidP="004A6436">
      <w:pPr>
        <w:jc w:val="both"/>
        <w:rPr>
          <w:color w:val="FF0000"/>
        </w:rPr>
      </w:pPr>
    </w:p>
    <w:p w14:paraId="5D6D3620" w14:textId="77777777" w:rsidR="00FD65D4" w:rsidRDefault="00FD65D4" w:rsidP="004A6436">
      <w:pPr>
        <w:jc w:val="both"/>
        <w:rPr>
          <w:color w:val="FF0000"/>
        </w:rPr>
      </w:pPr>
    </w:p>
    <w:p w14:paraId="41C25440" w14:textId="77777777" w:rsidR="009D7C13" w:rsidRPr="004D318D" w:rsidRDefault="00BE56C7" w:rsidP="004A6436">
      <w:pPr>
        <w:jc w:val="both"/>
        <w:rPr>
          <w:color w:val="7030A0"/>
          <w:u w:val="single"/>
        </w:rPr>
      </w:pPr>
      <w:r w:rsidRPr="004D318D">
        <w:rPr>
          <w:color w:val="7030A0"/>
          <w:u w:val="single"/>
        </w:rPr>
        <w:t xml:space="preserve">Funding </w:t>
      </w:r>
    </w:p>
    <w:p w14:paraId="5726E0EF" w14:textId="77777777" w:rsidR="00FD65D4" w:rsidRPr="00FD65D4" w:rsidRDefault="00BE56C7" w:rsidP="004A6436">
      <w:pPr>
        <w:jc w:val="both"/>
        <w:rPr>
          <w:color w:val="0D0D0D" w:themeColor="text1" w:themeTint="F2"/>
        </w:rPr>
      </w:pPr>
      <w:r w:rsidRPr="00FD65D4">
        <w:rPr>
          <w:color w:val="0D0D0D" w:themeColor="text1" w:themeTint="F2"/>
        </w:rPr>
        <w:t>To move the strategy forward, the Welsh go</w:t>
      </w:r>
      <w:r w:rsidRPr="00FD65D4">
        <w:rPr>
          <w:color w:val="0D0D0D" w:themeColor="text1" w:themeTint="F2"/>
        </w:rPr>
        <w:t xml:space="preserve">vernment provided initial funding of 1 million in 2008-09, 2.5 million in 2009-10 and 3 million in 2010-11. The Welsh government has also provided an extra 1.5 million for 2010-11 to expand offerings throughout all secondary schools, as well as to include </w:t>
      </w:r>
      <w:r w:rsidRPr="00FD65D4">
        <w:rPr>
          <w:color w:val="0D0D0D" w:themeColor="text1" w:themeTint="F2"/>
        </w:rPr>
        <w:t xml:space="preserve">all pupils with additional learning needs in special schools. </w:t>
      </w:r>
    </w:p>
    <w:p w14:paraId="099007D2" w14:textId="1F726CB3" w:rsidR="00FD65D4" w:rsidRPr="00FD65D4" w:rsidRDefault="00BE56C7" w:rsidP="00FD65D4">
      <w:pPr>
        <w:jc w:val="both"/>
        <w:rPr>
          <w:color w:val="0D0D0D" w:themeColor="text1" w:themeTint="F2"/>
        </w:rPr>
      </w:pPr>
      <w:r w:rsidRPr="00FD65D4">
        <w:rPr>
          <w:color w:val="0D0D0D" w:themeColor="text1" w:themeTint="F2"/>
        </w:rPr>
        <w:t>Wales, Scotlan</w:t>
      </w:r>
      <w:r w:rsidR="004D318D">
        <w:rPr>
          <w:color w:val="0D0D0D" w:themeColor="text1" w:themeTint="F2"/>
        </w:rPr>
        <w:t xml:space="preserve">d and Northern Ireland all had some sort of help from </w:t>
      </w:r>
      <w:r w:rsidRPr="00FD65D4">
        <w:rPr>
          <w:color w:val="0D0D0D" w:themeColor="text1" w:themeTint="F2"/>
        </w:rPr>
        <w:t>government-funded school counselling programs that are available to all pupils Within 70,000- 90,000 cases seen in the UK secondary school each yea</w:t>
      </w:r>
      <w:r w:rsidRPr="00FD65D4">
        <w:rPr>
          <w:color w:val="0D0D0D" w:themeColor="text1" w:themeTint="F2"/>
        </w:rPr>
        <w:t xml:space="preserve">r, </w:t>
      </w:r>
      <w:r w:rsidR="004D318D">
        <w:rPr>
          <w:color w:val="0D0D0D" w:themeColor="text1" w:themeTint="F2"/>
        </w:rPr>
        <w:t>“</w:t>
      </w:r>
      <w:r w:rsidRPr="00FD65D4">
        <w:rPr>
          <w:color w:val="0D0D0D" w:themeColor="text1" w:themeTint="F2"/>
        </w:rPr>
        <w:t>school-based counselling is seen as one of the most common types of psychological therapy for young people in the UK</w:t>
      </w:r>
      <w:r w:rsidR="004D318D">
        <w:rPr>
          <w:color w:val="0D0D0D" w:themeColor="text1" w:themeTint="F2"/>
        </w:rPr>
        <w:t>”</w:t>
      </w:r>
      <w:r w:rsidRPr="00FD65D4">
        <w:rPr>
          <w:color w:val="0D0D0D" w:themeColor="text1" w:themeTint="F2"/>
        </w:rPr>
        <w:t xml:space="preserve"> (Evaluation of the Welsh sch</w:t>
      </w:r>
      <w:r w:rsidR="004D318D">
        <w:rPr>
          <w:color w:val="0D0D0D" w:themeColor="text1" w:themeTint="F2"/>
        </w:rPr>
        <w:t xml:space="preserve">ool-based counselling strategy et al p1, </w:t>
      </w:r>
      <w:r w:rsidRPr="00FD65D4">
        <w:rPr>
          <w:color w:val="0D0D0D" w:themeColor="text1" w:themeTint="F2"/>
        </w:rPr>
        <w:t xml:space="preserve">2011). </w:t>
      </w:r>
    </w:p>
    <w:p w14:paraId="7588B257" w14:textId="77777777" w:rsidR="00FD65D4" w:rsidRPr="00FD65D4" w:rsidRDefault="00BE56C7" w:rsidP="00FD65D4">
      <w:pPr>
        <w:jc w:val="both"/>
        <w:rPr>
          <w:color w:val="0D0D0D" w:themeColor="text1" w:themeTint="F2"/>
        </w:rPr>
      </w:pPr>
      <w:r w:rsidRPr="00FD65D4">
        <w:rPr>
          <w:color w:val="0D0D0D" w:themeColor="text1" w:themeTint="F2"/>
        </w:rPr>
        <w:t xml:space="preserve">"An extra 1.25 million boost for school counselling to help prepare </w:t>
      </w:r>
      <w:r w:rsidRPr="00FD65D4">
        <w:rPr>
          <w:color w:val="0D0D0D" w:themeColor="text1" w:themeTint="F2"/>
        </w:rPr>
        <w:t xml:space="preserve">for a rise in demand due to coronavirus" (Counselling changes lives et al p1, 2020). </w:t>
      </w:r>
    </w:p>
    <w:p w14:paraId="182EB682" w14:textId="77777777" w:rsidR="00FD65D4" w:rsidRDefault="00BE56C7" w:rsidP="004A6436">
      <w:pPr>
        <w:jc w:val="both"/>
        <w:rPr>
          <w:color w:val="0D0D0D" w:themeColor="text1" w:themeTint="F2"/>
        </w:rPr>
      </w:pPr>
      <w:r w:rsidRPr="00FD65D4">
        <w:rPr>
          <w:color w:val="0D0D0D" w:themeColor="text1" w:themeTint="F2"/>
        </w:rPr>
        <w:t>However, England still has no sort of funding that goes towards counselling services. (Counselling change lives, 2021). The provision of school-based therapy is inconsist</w:t>
      </w:r>
      <w:r w:rsidRPr="00FD65D4">
        <w:rPr>
          <w:color w:val="0D0D0D" w:themeColor="text1" w:themeTint="F2"/>
        </w:rPr>
        <w:t xml:space="preserve">ent throughout the United Kingdom. All year six pupils in wales, as well as those aged 11 to 18, are entitled to statutory school-based counselling. </w:t>
      </w:r>
    </w:p>
    <w:p w14:paraId="531C594A" w14:textId="77777777" w:rsidR="00BF5D13" w:rsidRPr="00FD65D4" w:rsidRDefault="00BE56C7" w:rsidP="004A6436">
      <w:pPr>
        <w:jc w:val="both"/>
        <w:rPr>
          <w:color w:val="0D0D0D" w:themeColor="text1" w:themeTint="F2"/>
        </w:rPr>
      </w:pPr>
      <w:r w:rsidRPr="00FD65D4">
        <w:rPr>
          <w:color w:val="0D0D0D" w:themeColor="text1" w:themeTint="F2"/>
        </w:rPr>
        <w:t>Although the Northern Ireland government offers ring-fenced funds to make sure that all post-primary schoo</w:t>
      </w:r>
      <w:r w:rsidRPr="00FD65D4">
        <w:rPr>
          <w:color w:val="0D0D0D" w:themeColor="text1" w:themeTint="F2"/>
        </w:rPr>
        <w:t xml:space="preserve">l pupils, as well as those in a special school, have accesses to counselling services. </w:t>
      </w:r>
      <w:r w:rsidR="00FD65D4" w:rsidRPr="00FD65D4">
        <w:rPr>
          <w:color w:val="0D0D0D" w:themeColor="text1" w:themeTint="F2"/>
        </w:rPr>
        <w:t xml:space="preserve">As previously mentioned before counselling is currently available in all high schools in Wales. There has been a national child safety training program, and the government has also committed 14.25 million in support for those school-based counselling until 2014 (Evaluation of the Welsh school-based counselling strategy, 2011). </w:t>
      </w:r>
    </w:p>
    <w:p w14:paraId="019A5157" w14:textId="77777777" w:rsidR="00FD65D4" w:rsidRDefault="00FD65D4" w:rsidP="00B55C4E">
      <w:pPr>
        <w:rPr>
          <w:color w:val="0070C0"/>
        </w:rPr>
      </w:pPr>
    </w:p>
    <w:p w14:paraId="182F27D6" w14:textId="77777777" w:rsidR="00FD65D4" w:rsidRDefault="00FD65D4" w:rsidP="00B55C4E">
      <w:pPr>
        <w:rPr>
          <w:color w:val="0070C0"/>
        </w:rPr>
      </w:pPr>
    </w:p>
    <w:p w14:paraId="6417FD2E" w14:textId="77777777" w:rsidR="004A6436" w:rsidRPr="004D318D" w:rsidRDefault="00BE56C7" w:rsidP="00FD65D4">
      <w:pPr>
        <w:jc w:val="both"/>
        <w:rPr>
          <w:color w:val="7030A0"/>
          <w:u w:val="single"/>
        </w:rPr>
      </w:pPr>
      <w:r w:rsidRPr="004D318D">
        <w:rPr>
          <w:color w:val="7030A0"/>
          <w:u w:val="single"/>
        </w:rPr>
        <w:t>Pupils suffering from depression to receive counselling</w:t>
      </w:r>
      <w:r w:rsidR="00BF5D13" w:rsidRPr="004D318D">
        <w:rPr>
          <w:color w:val="7030A0"/>
          <w:u w:val="single"/>
        </w:rPr>
        <w:t xml:space="preserve"> in</w:t>
      </w:r>
      <w:r w:rsidRPr="004D318D">
        <w:rPr>
          <w:color w:val="7030A0"/>
          <w:u w:val="single"/>
        </w:rPr>
        <w:t xml:space="preserve"> school</w:t>
      </w:r>
    </w:p>
    <w:p w14:paraId="0758BB26" w14:textId="77777777" w:rsidR="00D61FCD" w:rsidRPr="00FD65D4" w:rsidRDefault="00BE56C7" w:rsidP="00FD65D4">
      <w:pPr>
        <w:jc w:val="both"/>
        <w:rPr>
          <w:color w:val="0D0D0D" w:themeColor="text1" w:themeTint="F2"/>
        </w:rPr>
      </w:pPr>
      <w:r w:rsidRPr="00FD65D4">
        <w:rPr>
          <w:color w:val="0D0D0D" w:themeColor="text1" w:themeTint="F2"/>
        </w:rPr>
        <w:t>The Guardian published a study in 2017, which was written by Campbell and Lee discussing and reviewing how counselling sessions will be implicated in schools. The study talks about how every school will be expected to nominate a teacher to coordinate incre</w:t>
      </w:r>
      <w:r w:rsidRPr="00FD65D4">
        <w:rPr>
          <w:color w:val="0D0D0D" w:themeColor="text1" w:themeTint="F2"/>
        </w:rPr>
        <w:t xml:space="preserve">ased care for the rapidly increasing number of children who are suffering from a mental health issue. The proposals of this study are part of a government green paper that was related by the health </w:t>
      </w:r>
      <w:r w:rsidRPr="00FD65D4">
        <w:rPr>
          <w:color w:val="0D0D0D" w:themeColor="text1" w:themeTint="F2"/>
        </w:rPr>
        <w:lastRenderedPageBreak/>
        <w:t xml:space="preserve">secretary Jeremy Hunt and the education secretary Justine </w:t>
      </w:r>
      <w:r w:rsidRPr="00FD65D4">
        <w:rPr>
          <w:color w:val="0D0D0D" w:themeColor="text1" w:themeTint="F2"/>
        </w:rPr>
        <w:t xml:space="preserve">Greening four years ago. A new maximum four week waiting period will also be introduced for pupils with more complex issues seeking NHS child and adolescent mental health services (Camhs). </w:t>
      </w:r>
    </w:p>
    <w:p w14:paraId="72104C1C" w14:textId="77777777" w:rsidR="00D61FCD" w:rsidRPr="00D61FCD" w:rsidRDefault="00BE56C7" w:rsidP="00D61FCD">
      <w:pPr>
        <w:jc w:val="both"/>
        <w:rPr>
          <w:rFonts w:eastAsia="Times New Roman"/>
        </w:rPr>
      </w:pPr>
      <w:r w:rsidRPr="00D61FCD">
        <w:rPr>
          <w:rFonts w:eastAsia="Times New Roman"/>
          <w:color w:val="121212"/>
          <w:shd w:val="clear" w:color="auto" w:fill="FFFFFF"/>
        </w:rPr>
        <w:t xml:space="preserve">"Around half of all mental illness starts before the age of 14 so </w:t>
      </w:r>
      <w:r w:rsidRPr="00D61FCD">
        <w:rPr>
          <w:rFonts w:eastAsia="Times New Roman"/>
          <w:color w:val="121212"/>
          <w:shd w:val="clear" w:color="auto" w:fill="FFFFFF"/>
        </w:rPr>
        <w:t>children must get support as soon as they need it – in the classroom. If we catch mental illness early we can treat it and stop it turning into something more serious," said Hunt.</w:t>
      </w:r>
    </w:p>
    <w:p w14:paraId="7644CDEC" w14:textId="77777777" w:rsidR="00FD65D4" w:rsidRDefault="00FD65D4" w:rsidP="00FD65D4">
      <w:pPr>
        <w:jc w:val="both"/>
        <w:rPr>
          <w:color w:val="833C0B" w:themeColor="accent2" w:themeShade="80"/>
          <w:u w:val="single"/>
        </w:rPr>
      </w:pPr>
    </w:p>
    <w:p w14:paraId="489CCB66" w14:textId="66620F8C" w:rsidR="00FD65D4" w:rsidRPr="00FD65D4" w:rsidRDefault="00BE56C7" w:rsidP="00FD65D4">
      <w:pPr>
        <w:jc w:val="both"/>
        <w:rPr>
          <w:color w:val="0D0D0D" w:themeColor="text1" w:themeTint="F2"/>
        </w:rPr>
      </w:pPr>
      <w:r w:rsidRPr="00FD65D4">
        <w:rPr>
          <w:color w:val="0D0D0D" w:themeColor="text1" w:themeTint="F2"/>
        </w:rPr>
        <w:t>The</w:t>
      </w:r>
      <w:r w:rsidR="004D318D">
        <w:rPr>
          <w:color w:val="0D0D0D" w:themeColor="text1" w:themeTint="F2"/>
        </w:rPr>
        <w:t xml:space="preserve"> welsh government released the National S</w:t>
      </w:r>
      <w:r w:rsidRPr="00FD65D4">
        <w:rPr>
          <w:color w:val="0D0D0D" w:themeColor="text1" w:themeTint="F2"/>
        </w:rPr>
        <w:t>trategy for school-based counse</w:t>
      </w:r>
      <w:r w:rsidRPr="00FD65D4">
        <w:rPr>
          <w:color w:val="0D0D0D" w:themeColor="text1" w:themeTint="F2"/>
        </w:rPr>
        <w:t>lling services in April 2008, which was based on the findings of the Pattison et al (2007) study. The paper outlined the Welsh government's commitment to ensure that all school pupils in Wales have full access to counselling services when needed. It is als</w:t>
      </w:r>
      <w:r w:rsidRPr="00FD65D4">
        <w:rPr>
          <w:color w:val="0D0D0D" w:themeColor="text1" w:themeTint="F2"/>
        </w:rPr>
        <w:t>o one of the main initiatives outlined in Wales’ National service framework for pupils. Counselling facilities will be available in all Welsh secondary schools, according to the strategy. That has also developed test services in four local authorities' pri</w:t>
      </w:r>
      <w:r w:rsidR="004D318D">
        <w:rPr>
          <w:color w:val="0D0D0D" w:themeColor="text1" w:themeTint="F2"/>
        </w:rPr>
        <w:t>mary schools</w:t>
      </w:r>
      <w:r w:rsidRPr="00FD65D4">
        <w:rPr>
          <w:color w:val="0D0D0D" w:themeColor="text1" w:themeTint="F2"/>
        </w:rPr>
        <w:t>. A Toolkit later turned into advanced</w:t>
      </w:r>
      <w:r w:rsidRPr="00FD65D4">
        <w:rPr>
          <w:color w:val="0D0D0D" w:themeColor="text1" w:themeTint="F2"/>
        </w:rPr>
        <w:t xml:space="preserve"> as a motion of the faculty based counselling approach, giving guidance to schools and nearby government on how installation and screen counselling services. The document recommended the gathering of habitual provider and purchaser records the usage of sta</w:t>
      </w:r>
      <w:r w:rsidR="004D318D">
        <w:rPr>
          <w:color w:val="0D0D0D" w:themeColor="text1" w:themeTint="F2"/>
        </w:rPr>
        <w:t xml:space="preserve">ndardized questionnaires to help the </w:t>
      </w:r>
      <w:r w:rsidRPr="00FD65D4">
        <w:rPr>
          <w:color w:val="0D0D0D" w:themeColor="text1" w:themeTint="F2"/>
        </w:rPr>
        <w:t xml:space="preserve"> evaluation of </w:t>
      </w:r>
      <w:r w:rsidR="004D318D">
        <w:rPr>
          <w:color w:val="0D0D0D" w:themeColor="text1" w:themeTint="F2"/>
        </w:rPr>
        <w:t xml:space="preserve">a </w:t>
      </w:r>
      <w:r w:rsidRPr="00FD65D4">
        <w:rPr>
          <w:color w:val="0D0D0D" w:themeColor="text1" w:themeTint="F2"/>
        </w:rPr>
        <w:t>school-based</w:t>
      </w:r>
      <w:r>
        <w:rPr>
          <w:color w:val="0D0D0D" w:themeColor="text1" w:themeTint="F2"/>
        </w:rPr>
        <w:t xml:space="preserve"> counselling (Evaluation of the Welsh school-based counselling strategy, 2011).</w:t>
      </w:r>
    </w:p>
    <w:p w14:paraId="4233DADA" w14:textId="77777777" w:rsidR="00FD65D4" w:rsidRDefault="00FD65D4" w:rsidP="00B55C4E">
      <w:pPr>
        <w:rPr>
          <w:color w:val="FF0000"/>
        </w:rPr>
      </w:pPr>
    </w:p>
    <w:p w14:paraId="5A5FAC05" w14:textId="77777777" w:rsidR="00FD65D4" w:rsidRDefault="00FD65D4" w:rsidP="00B55C4E">
      <w:pPr>
        <w:rPr>
          <w:color w:val="FF0000"/>
        </w:rPr>
      </w:pPr>
    </w:p>
    <w:p w14:paraId="235718F4" w14:textId="77777777" w:rsidR="00FD4D13" w:rsidRPr="004D318D" w:rsidRDefault="00BE56C7" w:rsidP="00B55C4E">
      <w:pPr>
        <w:rPr>
          <w:color w:val="7030A0"/>
          <w:u w:val="single"/>
        </w:rPr>
      </w:pPr>
      <w:r w:rsidRPr="004D318D">
        <w:rPr>
          <w:color w:val="7030A0"/>
          <w:u w:val="single"/>
        </w:rPr>
        <w:t xml:space="preserve">Changing cultural contexts of depression </w:t>
      </w:r>
    </w:p>
    <w:p w14:paraId="5F651A03" w14:textId="77777777" w:rsidR="006C2E26" w:rsidRPr="00FD65D4" w:rsidRDefault="00BE56C7" w:rsidP="006C2E26">
      <w:pPr>
        <w:jc w:val="both"/>
        <w:rPr>
          <w:color w:val="0D0D0D" w:themeColor="text1" w:themeTint="F2"/>
        </w:rPr>
      </w:pPr>
      <w:r w:rsidRPr="00FD65D4">
        <w:rPr>
          <w:color w:val="0D0D0D" w:themeColor="text1" w:themeTint="F2"/>
        </w:rPr>
        <w:t>Since the 1970s, depression has become more apparent as a menta</w:t>
      </w:r>
      <w:r w:rsidRPr="00FD65D4">
        <w:rPr>
          <w:color w:val="0D0D0D" w:themeColor="text1" w:themeTint="F2"/>
        </w:rPr>
        <w:t xml:space="preserve">l health problem. When it comes to raising mental health consciousness, the media plays a critical role. Since 1990, for example, there has been an annual event called "mental health awareness week". Meatal health problems such as depression, anxiety, and </w:t>
      </w:r>
      <w:r w:rsidRPr="00FD65D4">
        <w:rPr>
          <w:color w:val="0D0D0D" w:themeColor="text1" w:themeTint="F2"/>
        </w:rPr>
        <w:t xml:space="preserve">bipolar disorder are discussed to raise awareness. People like the head of public health commissioning at NHS England have used Twitter to support the event itself, demonstrating how important social media is in raising awareness. </w:t>
      </w:r>
    </w:p>
    <w:p w14:paraId="44A3C8F8" w14:textId="77777777" w:rsidR="00FD65D4" w:rsidRDefault="00FD65D4" w:rsidP="00F34A75">
      <w:pPr>
        <w:jc w:val="both"/>
        <w:rPr>
          <w:rFonts w:eastAsia="Apple Color Emoji"/>
          <w:color w:val="0D0D0D" w:themeColor="text1" w:themeTint="F2"/>
          <w:u w:val="single"/>
        </w:rPr>
      </w:pPr>
    </w:p>
    <w:p w14:paraId="5A61B0CD" w14:textId="77777777" w:rsidR="00FD65D4" w:rsidRDefault="00FD65D4" w:rsidP="00F34A75">
      <w:pPr>
        <w:jc w:val="both"/>
        <w:rPr>
          <w:rFonts w:eastAsia="Apple Color Emoji"/>
          <w:color w:val="0D0D0D" w:themeColor="text1" w:themeTint="F2"/>
          <w:u w:val="single"/>
        </w:rPr>
      </w:pPr>
    </w:p>
    <w:p w14:paraId="70C89916" w14:textId="77777777" w:rsidR="00FD4D13" w:rsidRPr="004D318D" w:rsidRDefault="00BE56C7" w:rsidP="00F34A75">
      <w:pPr>
        <w:jc w:val="both"/>
        <w:rPr>
          <w:rFonts w:eastAsia="Apple Color Emoji"/>
          <w:color w:val="7030A0"/>
          <w:u w:val="single"/>
        </w:rPr>
      </w:pPr>
      <w:r w:rsidRPr="004D318D">
        <w:rPr>
          <w:rFonts w:eastAsia="Apple Color Emoji"/>
          <w:color w:val="7030A0"/>
          <w:u w:val="single"/>
        </w:rPr>
        <w:t>Find out how pupils id</w:t>
      </w:r>
      <w:r w:rsidRPr="004D318D">
        <w:rPr>
          <w:rFonts w:eastAsia="Apple Color Emoji"/>
          <w:color w:val="7030A0"/>
          <w:u w:val="single"/>
        </w:rPr>
        <w:t xml:space="preserve">entify depression </w:t>
      </w:r>
    </w:p>
    <w:p w14:paraId="5AA5E16B" w14:textId="77777777" w:rsidR="00D61FCD" w:rsidRPr="00FD65D4" w:rsidRDefault="00BE56C7" w:rsidP="00F34A75">
      <w:pPr>
        <w:jc w:val="both"/>
        <w:rPr>
          <w:rFonts w:eastAsia="Apple Color Emoji"/>
          <w:color w:val="0D0D0D" w:themeColor="text1" w:themeTint="F2"/>
        </w:rPr>
      </w:pPr>
      <w:r w:rsidRPr="00FD65D4">
        <w:rPr>
          <w:rFonts w:eastAsia="Apple Color Emoji"/>
          <w:color w:val="0D0D0D" w:themeColor="text1" w:themeTint="F2"/>
        </w:rPr>
        <w:t>According to Merrell (2008), practitioners did not place a greater emphasis on pupil's depression until the latter half of the twentieth century. This was due to a widespread denial of young people suffering from depression in the 1980s. however, researche</w:t>
      </w:r>
      <w:r w:rsidRPr="00FD65D4">
        <w:rPr>
          <w:rFonts w:eastAsia="Apple Color Emoji"/>
          <w:color w:val="0D0D0D" w:themeColor="text1" w:themeTint="F2"/>
        </w:rPr>
        <w:t xml:space="preserve">rs and physicians are now more aware that anything like this could happen, and that it is treatable and preventable (Merrell, 2008). </w:t>
      </w:r>
    </w:p>
    <w:p w14:paraId="28C5AC99" w14:textId="77777777" w:rsidR="00FD65D4" w:rsidRDefault="00BE56C7" w:rsidP="00F34A75">
      <w:pPr>
        <w:jc w:val="both"/>
        <w:rPr>
          <w:color w:val="0D0D0D" w:themeColor="text1" w:themeTint="F2"/>
          <w:lang w:val="en-GB"/>
        </w:rPr>
      </w:pPr>
      <w:r w:rsidRPr="00FD65D4">
        <w:rPr>
          <w:rFonts w:eastAsia="Apple Color Emoji"/>
          <w:color w:val="0D0D0D" w:themeColor="text1" w:themeTint="F2"/>
        </w:rPr>
        <w:t xml:space="preserve">Several reports have looked at depression rates in higher education </w:t>
      </w:r>
      <w:r w:rsidRPr="00FD65D4">
        <w:rPr>
          <w:noProof/>
          <w:color w:val="0D0D0D" w:themeColor="text1" w:themeTint="F2"/>
          <w:lang w:val="en-GB"/>
        </w:rPr>
        <w:t>(Gotlib, 1984</w:t>
      </w:r>
      <w:r w:rsidRPr="00FD65D4">
        <w:rPr>
          <w:color w:val="0D0D0D" w:themeColor="text1" w:themeTint="F2"/>
          <w:lang w:val="en-GB"/>
        </w:rPr>
        <w:t xml:space="preserve">, </w:t>
      </w:r>
      <w:r w:rsidRPr="00FD65D4">
        <w:rPr>
          <w:noProof/>
          <w:color w:val="0D0D0D" w:themeColor="text1" w:themeTint="F2"/>
          <w:lang w:val="en-GB"/>
        </w:rPr>
        <w:t>Eisenberg, 2007</w:t>
      </w:r>
      <w:r w:rsidRPr="00FD65D4">
        <w:rPr>
          <w:color w:val="0D0D0D" w:themeColor="text1" w:themeTint="F2"/>
          <w:lang w:val="en-GB"/>
        </w:rPr>
        <w:t xml:space="preserve">, </w:t>
      </w:r>
      <w:r w:rsidRPr="00FD65D4">
        <w:rPr>
          <w:noProof/>
          <w:color w:val="0D0D0D" w:themeColor="text1" w:themeTint="F2"/>
          <w:lang w:val="en-GB"/>
        </w:rPr>
        <w:t>Watson, et al., 1995</w:t>
      </w:r>
      <w:r w:rsidRPr="00FD65D4">
        <w:rPr>
          <w:color w:val="0D0D0D" w:themeColor="text1" w:themeTint="F2"/>
          <w:lang w:val="en-GB"/>
        </w:rPr>
        <w:t xml:space="preserve">, </w:t>
      </w:r>
      <w:r w:rsidRPr="00FD65D4">
        <w:rPr>
          <w:noProof/>
          <w:color w:val="0D0D0D" w:themeColor="text1" w:themeTint="F2"/>
          <w:lang w:val="en-GB"/>
        </w:rPr>
        <w:t>Yorgason, Linville, &amp; Zitzman, 2010</w:t>
      </w:r>
      <w:r w:rsidRPr="00FD65D4">
        <w:rPr>
          <w:color w:val="0D0D0D" w:themeColor="text1" w:themeTint="F2"/>
          <w:lang w:val="en-GB"/>
        </w:rPr>
        <w:t xml:space="preserve"> and </w:t>
      </w:r>
      <w:r w:rsidRPr="00FD65D4">
        <w:rPr>
          <w:noProof/>
          <w:color w:val="0D0D0D" w:themeColor="text1" w:themeTint="F2"/>
          <w:lang w:val="en-GB"/>
        </w:rPr>
        <w:t>Sharma &amp; Wave, 2013)</w:t>
      </w:r>
      <w:r w:rsidRPr="00FD65D4">
        <w:rPr>
          <w:color w:val="0D0D0D" w:themeColor="text1" w:themeTint="F2"/>
          <w:lang w:val="en-GB"/>
        </w:rPr>
        <w:t>.</w:t>
      </w:r>
      <w:r w:rsidRPr="00FD65D4">
        <w:rPr>
          <w:rFonts w:eastAsia="Apple Color Emoji"/>
          <w:color w:val="0D0D0D" w:themeColor="text1" w:themeTint="F2"/>
        </w:rPr>
        <w:t xml:space="preserve"> Pupils involved in the screening exercise to learn and determine whether they suffer from depression symptoms were the focus of one study </w:t>
      </w:r>
      <w:r w:rsidRPr="00FD65D4">
        <w:rPr>
          <w:noProof/>
          <w:color w:val="0D0D0D" w:themeColor="text1" w:themeTint="F2"/>
          <w:lang w:val="en-GB"/>
        </w:rPr>
        <w:t>(Mackenzie, et al, 2011)</w:t>
      </w:r>
      <w:r w:rsidRPr="00FD65D4">
        <w:rPr>
          <w:color w:val="0D0D0D" w:themeColor="text1" w:themeTint="F2"/>
          <w:lang w:val="en-GB"/>
        </w:rPr>
        <w:t>. The research took place in fou</w:t>
      </w:r>
      <w:r w:rsidRPr="00FD65D4">
        <w:rPr>
          <w:color w:val="0D0D0D" w:themeColor="text1" w:themeTint="F2"/>
          <w:lang w:val="en-GB"/>
        </w:rPr>
        <w:t xml:space="preserve">r different hospitals and four educational settings. The study's significance is shown by the fact that 12 to 18 per cent of pupils have been diagnosed with depression or other mental health issues, according to the findings </w:t>
      </w:r>
      <w:r w:rsidRPr="00FD65D4">
        <w:rPr>
          <w:noProof/>
          <w:color w:val="0D0D0D" w:themeColor="text1" w:themeTint="F2"/>
          <w:lang w:val="en-GB"/>
        </w:rPr>
        <w:t>(Mackenzie, et al, 2011)</w:t>
      </w:r>
      <w:r w:rsidRPr="00FD65D4">
        <w:rPr>
          <w:color w:val="0D0D0D" w:themeColor="text1" w:themeTint="F2"/>
          <w:lang w:val="en-GB"/>
        </w:rPr>
        <w:t xml:space="preserve">. </w:t>
      </w:r>
    </w:p>
    <w:p w14:paraId="427B448C" w14:textId="77777777" w:rsidR="00D61FCD" w:rsidRPr="00FD65D4" w:rsidRDefault="00BE56C7" w:rsidP="00F34A75">
      <w:pPr>
        <w:jc w:val="both"/>
        <w:rPr>
          <w:color w:val="0D0D0D" w:themeColor="text1" w:themeTint="F2"/>
          <w:lang w:val="en-GB"/>
        </w:rPr>
      </w:pPr>
      <w:r w:rsidRPr="00FD65D4">
        <w:rPr>
          <w:color w:val="0D0D0D" w:themeColor="text1" w:themeTint="F2"/>
          <w:lang w:val="en-GB"/>
        </w:rPr>
        <w:t xml:space="preserve">The </w:t>
      </w:r>
      <w:r w:rsidRPr="00FD65D4">
        <w:rPr>
          <w:color w:val="0D0D0D" w:themeColor="text1" w:themeTint="F2"/>
          <w:lang w:val="en-GB"/>
        </w:rPr>
        <w:t>year with the highest rates of mental health disease among pupils aged 15 to 21 years was reported as the year with the highest rates of mental health illness, with 39 per cent of pupils aged 15 to 21 years. Significantly, it also notes that many pupils wh</w:t>
      </w:r>
      <w:r w:rsidRPr="00FD65D4">
        <w:rPr>
          <w:color w:val="0D0D0D" w:themeColor="text1" w:themeTint="F2"/>
          <w:lang w:val="en-GB"/>
        </w:rPr>
        <w:t xml:space="preserve">o suffer from depressive symptoms drop out of school and miss their tests and evaluations. </w:t>
      </w:r>
      <w:r w:rsidR="00860C0A" w:rsidRPr="00FD65D4">
        <w:rPr>
          <w:color w:val="0D0D0D" w:themeColor="text1" w:themeTint="F2"/>
          <w:lang w:val="en-GB"/>
        </w:rPr>
        <w:t xml:space="preserve">Another significant point raised in the study is that depressive symptoms are often linked to the consumption of alcoholic </w:t>
      </w:r>
      <w:r w:rsidR="004A6436" w:rsidRPr="00FD65D4">
        <w:rPr>
          <w:color w:val="0D0D0D" w:themeColor="text1" w:themeTint="F2"/>
          <w:lang w:val="en-GB"/>
        </w:rPr>
        <w:t>beverages</w:t>
      </w:r>
      <w:r w:rsidR="00860C0A" w:rsidRPr="00FD65D4">
        <w:rPr>
          <w:color w:val="0D0D0D" w:themeColor="text1" w:themeTint="F2"/>
          <w:lang w:val="en-GB"/>
        </w:rPr>
        <w:t>, tobacco use, physical inactivity, and being in an abusive relationship, whether romant</w:t>
      </w:r>
      <w:r w:rsidR="004A6436" w:rsidRPr="00FD65D4">
        <w:rPr>
          <w:color w:val="0D0D0D" w:themeColor="text1" w:themeTint="F2"/>
          <w:lang w:val="en-GB"/>
        </w:rPr>
        <w:t xml:space="preserve">ics, physical or psychological (Mackenzie, 2011). </w:t>
      </w:r>
    </w:p>
    <w:p w14:paraId="0E0175F8" w14:textId="77777777" w:rsidR="00F34A75" w:rsidRPr="00FD65D4" w:rsidRDefault="00BE56C7" w:rsidP="00F34A75">
      <w:pPr>
        <w:jc w:val="both"/>
        <w:rPr>
          <w:rFonts w:eastAsia="Apple Color Emoji"/>
          <w:color w:val="0D0D0D" w:themeColor="text1" w:themeTint="F2"/>
        </w:rPr>
      </w:pPr>
      <w:r w:rsidRPr="00FD65D4">
        <w:rPr>
          <w:color w:val="0D0D0D" w:themeColor="text1" w:themeTint="F2"/>
          <w:lang w:val="en-GB"/>
        </w:rPr>
        <w:lastRenderedPageBreak/>
        <w:t>Overall, 26.4 per cent of females and 24.7 per cent of males were found to be depressed, according to the findings of the screening study (BDI-PC). Th</w:t>
      </w:r>
      <w:r w:rsidRPr="00FD65D4">
        <w:rPr>
          <w:color w:val="0D0D0D" w:themeColor="text1" w:themeTint="F2"/>
          <w:lang w:val="en-GB"/>
        </w:rPr>
        <w:t>e females who participated in the study and tested positive for depression were mainly white, smoked cigarettes, and did not exercise more than once a week, according to the study. They were much more likely to report emotional and physical violence. Pupil</w:t>
      </w:r>
      <w:r w:rsidRPr="00FD65D4">
        <w:rPr>
          <w:color w:val="0D0D0D" w:themeColor="text1" w:themeTint="F2"/>
          <w:lang w:val="en-GB"/>
        </w:rPr>
        <w:t>s with a BPI greater than 4 visited a counsellor 63.2 per cent of the time. As previously mentioned, one of the reasons why pupils in this study could be depressed is the use of alcohol. This is why a brief alcohol intervention was included in the screenin</w:t>
      </w:r>
      <w:r w:rsidRPr="00FD65D4">
        <w:rPr>
          <w:color w:val="0D0D0D" w:themeColor="text1" w:themeTint="F2"/>
          <w:lang w:val="en-GB"/>
        </w:rPr>
        <w:t>g.  The Beck depression inventory for primary care (BDI-PC) was also used to ensure the most reliable and successful outcomes were demonstrated since it is considered to be the best for screening depression. The study included guidance about how pupils can</w:t>
      </w:r>
      <w:r w:rsidRPr="00FD65D4">
        <w:rPr>
          <w:color w:val="0D0D0D" w:themeColor="text1" w:themeTint="F2"/>
          <w:lang w:val="en-GB"/>
        </w:rPr>
        <w:t xml:space="preserve"> recognise depression symptoms and what to look for, as well as how they can seek treatment in the setting. </w:t>
      </w:r>
    </w:p>
    <w:p w14:paraId="69176D07" w14:textId="77777777" w:rsidR="00FD4D13" w:rsidRPr="00FD65D4" w:rsidRDefault="00BE56C7" w:rsidP="00FD4D13">
      <w:pPr>
        <w:pStyle w:val="ListParagraph"/>
        <w:numPr>
          <w:ilvl w:val="0"/>
          <w:numId w:val="3"/>
        </w:numPr>
        <w:jc w:val="both"/>
        <w:rPr>
          <w:rFonts w:eastAsia="Apple Color Emoji"/>
          <w:color w:val="0D0D0D" w:themeColor="text1" w:themeTint="F2"/>
        </w:rPr>
      </w:pPr>
      <w:r w:rsidRPr="00FD65D4">
        <w:rPr>
          <w:rFonts w:eastAsia="Apple Color Emoji"/>
          <w:color w:val="0D0D0D" w:themeColor="text1" w:themeTint="F2"/>
        </w:rPr>
        <w:t xml:space="preserve">find out if pupils who have accessed support for depression found it beneficial </w:t>
      </w:r>
    </w:p>
    <w:p w14:paraId="42BE9FC0" w14:textId="77777777" w:rsidR="00FD4D13" w:rsidRPr="00FD65D4" w:rsidRDefault="00BE56C7" w:rsidP="00FD4D13">
      <w:pPr>
        <w:pStyle w:val="ListParagraph"/>
        <w:numPr>
          <w:ilvl w:val="0"/>
          <w:numId w:val="3"/>
        </w:numPr>
        <w:rPr>
          <w:color w:val="0D0D0D" w:themeColor="text1" w:themeTint="F2"/>
        </w:rPr>
      </w:pPr>
      <w:r w:rsidRPr="00FD65D4">
        <w:rPr>
          <w:color w:val="0D0D0D" w:themeColor="text1" w:themeTint="F2"/>
        </w:rPr>
        <w:t>Is there enough funding in schools to support pupils with mental h</w:t>
      </w:r>
      <w:r w:rsidRPr="00FD65D4">
        <w:rPr>
          <w:color w:val="0D0D0D" w:themeColor="text1" w:themeTint="F2"/>
        </w:rPr>
        <w:t xml:space="preserve">ealth issues? </w:t>
      </w:r>
    </w:p>
    <w:p w14:paraId="26036C68" w14:textId="4F1B66FD" w:rsidR="00D61FCD" w:rsidRPr="00FD65D4" w:rsidRDefault="00BE56C7" w:rsidP="00D61FCD">
      <w:pPr>
        <w:jc w:val="both"/>
        <w:rPr>
          <w:color w:val="0D0D0D" w:themeColor="text1" w:themeTint="F2"/>
        </w:rPr>
      </w:pPr>
      <w:r w:rsidRPr="00FD65D4">
        <w:rPr>
          <w:color w:val="0D0D0D" w:themeColor="text1" w:themeTint="F2"/>
        </w:rPr>
        <w:t xml:space="preserve">Kirsty Williams, the Minister for Education, and Vaughan Gething, the minister for health and social services, have </w:t>
      </w:r>
      <w:r w:rsidR="004D318D">
        <w:rPr>
          <w:color w:val="0D0D0D" w:themeColor="text1" w:themeTint="F2"/>
        </w:rPr>
        <w:t xml:space="preserve">stated a </w:t>
      </w:r>
      <w:r w:rsidRPr="00FD65D4">
        <w:rPr>
          <w:color w:val="0D0D0D" w:themeColor="text1" w:themeTint="F2"/>
        </w:rPr>
        <w:t xml:space="preserve">3.75 million </w:t>
      </w:r>
      <w:r w:rsidR="004D318D">
        <w:rPr>
          <w:color w:val="0D0D0D" w:themeColor="text1" w:themeTint="F2"/>
        </w:rPr>
        <w:t xml:space="preserve">to go towards the </w:t>
      </w:r>
      <w:r w:rsidRPr="00FD65D4">
        <w:rPr>
          <w:color w:val="0D0D0D" w:themeColor="text1" w:themeTint="F2"/>
        </w:rPr>
        <w:t xml:space="preserve">funding for mental health in school, including </w:t>
      </w:r>
      <w:r w:rsidR="004D318D">
        <w:rPr>
          <w:color w:val="0D0D0D" w:themeColor="text1" w:themeTint="F2"/>
        </w:rPr>
        <w:t xml:space="preserve">adding extra </w:t>
      </w:r>
      <w:r w:rsidRPr="00FD65D4">
        <w:rPr>
          <w:color w:val="0D0D0D" w:themeColor="text1" w:themeTint="F2"/>
        </w:rPr>
        <w:t xml:space="preserve">additional support for </w:t>
      </w:r>
      <w:r w:rsidR="004D318D">
        <w:rPr>
          <w:color w:val="0D0D0D" w:themeColor="text1" w:themeTint="F2"/>
        </w:rPr>
        <w:t xml:space="preserve">children below </w:t>
      </w:r>
      <w:r w:rsidRPr="00FD65D4">
        <w:rPr>
          <w:color w:val="0D0D0D" w:themeColor="text1" w:themeTint="F2"/>
        </w:rPr>
        <w:t>the age of 11.</w:t>
      </w:r>
      <w:r w:rsidRPr="00FD65D4">
        <w:rPr>
          <w:color w:val="0D0D0D" w:themeColor="text1" w:themeTint="F2"/>
        </w:rPr>
        <w:t xml:space="preserve"> Today, school counselling programs offer direct assistance to young people from the age of eleven, or year 6, up to the age of eighteen (Welsh Government, 2020). </w:t>
      </w:r>
    </w:p>
    <w:p w14:paraId="6C629B95" w14:textId="47686CD1" w:rsidR="004A6436" w:rsidRPr="00FD65D4" w:rsidRDefault="00BE56C7" w:rsidP="003F3341">
      <w:pPr>
        <w:jc w:val="both"/>
        <w:rPr>
          <w:color w:val="0D0D0D" w:themeColor="text1" w:themeTint="F2"/>
        </w:rPr>
      </w:pPr>
      <w:r w:rsidRPr="00FD65D4">
        <w:rPr>
          <w:color w:val="0D0D0D" w:themeColor="text1" w:themeTint="F2"/>
        </w:rPr>
        <w:t>The funding announced that they would help children younger than year 6 to receive mental an</w:t>
      </w:r>
      <w:r w:rsidRPr="00FD65D4">
        <w:rPr>
          <w:color w:val="0D0D0D" w:themeColor="text1" w:themeTint="F2"/>
        </w:rPr>
        <w:t xml:space="preserve">d emotional support. Per year, approximately 11,500 young people receive low-level mental health care outside of specialist NHS provision, in schools and through community counselling services. The Welsh government also announced a 450,000 will spent on </w:t>
      </w:r>
      <w:r w:rsidR="004D318D">
        <w:rPr>
          <w:color w:val="0D0D0D" w:themeColor="text1" w:themeTint="F2"/>
        </w:rPr>
        <w:t>“</w:t>
      </w:r>
      <w:r w:rsidRPr="00FD65D4">
        <w:rPr>
          <w:color w:val="0D0D0D" w:themeColor="text1" w:themeTint="F2"/>
        </w:rPr>
        <w:t>im</w:t>
      </w:r>
      <w:r w:rsidRPr="00FD65D4">
        <w:rPr>
          <w:color w:val="0D0D0D" w:themeColor="text1" w:themeTint="F2"/>
        </w:rPr>
        <w:t>proving the mental health and wellbeing of school employees</w:t>
      </w:r>
      <w:r w:rsidR="004D318D">
        <w:rPr>
          <w:color w:val="0D0D0D" w:themeColor="text1" w:themeTint="F2"/>
        </w:rPr>
        <w:t xml:space="preserve">” (Welsh Government et al P5, </w:t>
      </w:r>
      <w:r w:rsidR="004D318D" w:rsidRPr="00FD65D4">
        <w:rPr>
          <w:color w:val="0D0D0D" w:themeColor="text1" w:themeTint="F2"/>
        </w:rPr>
        <w:t xml:space="preserve">2020). </w:t>
      </w:r>
      <w:r w:rsidRPr="00FD65D4">
        <w:rPr>
          <w:color w:val="0D0D0D" w:themeColor="text1" w:themeTint="F2"/>
        </w:rPr>
        <w:t xml:space="preserve">An announcement of the government working with stakeholders to create more detailed strategies for delivering the assistance was also made. </w:t>
      </w:r>
      <w:r w:rsidR="003F3341" w:rsidRPr="00FD65D4">
        <w:rPr>
          <w:color w:val="0D0D0D" w:themeColor="text1" w:themeTint="F2"/>
        </w:rPr>
        <w:t>The money comes on top of 1.25 million announced by the education minister last year for local governments to provide counselling services in schools, bringing the overall support for th</w:t>
      </w:r>
      <w:r w:rsidR="00D61FCD" w:rsidRPr="00FD65D4">
        <w:rPr>
          <w:color w:val="0D0D0D" w:themeColor="text1" w:themeTint="F2"/>
        </w:rPr>
        <w:t xml:space="preserve">is financial year to 5 million (Welsh Government, 2020). </w:t>
      </w:r>
    </w:p>
    <w:p w14:paraId="1DF7A01D" w14:textId="77777777" w:rsidR="00FD65D4" w:rsidRDefault="00FD65D4" w:rsidP="00F34A75">
      <w:pPr>
        <w:rPr>
          <w:color w:val="0D0D0D" w:themeColor="text1" w:themeTint="F2"/>
          <w:u w:val="single"/>
        </w:rPr>
      </w:pPr>
    </w:p>
    <w:p w14:paraId="3FC62B1D" w14:textId="77777777" w:rsidR="00FD65D4" w:rsidRDefault="00FD65D4" w:rsidP="00F34A75">
      <w:pPr>
        <w:rPr>
          <w:color w:val="0D0D0D" w:themeColor="text1" w:themeTint="F2"/>
          <w:u w:val="single"/>
        </w:rPr>
      </w:pPr>
    </w:p>
    <w:p w14:paraId="3070C251" w14:textId="77777777" w:rsidR="00B55C4E" w:rsidRPr="004D318D" w:rsidRDefault="00BE56C7" w:rsidP="00F34A75">
      <w:pPr>
        <w:rPr>
          <w:color w:val="7030A0"/>
          <w:u w:val="single"/>
        </w:rPr>
      </w:pPr>
      <w:r w:rsidRPr="004D318D">
        <w:rPr>
          <w:color w:val="7030A0"/>
          <w:u w:val="single"/>
        </w:rPr>
        <w:t xml:space="preserve">Find out potential reasons why pupils don’t seek help for </w:t>
      </w:r>
      <w:r w:rsidRPr="004D318D">
        <w:rPr>
          <w:color w:val="7030A0"/>
          <w:u w:val="single"/>
        </w:rPr>
        <w:t>depression</w:t>
      </w:r>
    </w:p>
    <w:p w14:paraId="70DB5B8A" w14:textId="77777777" w:rsidR="00D61FCD" w:rsidRDefault="00BE56C7" w:rsidP="00FD4D13">
      <w:pPr>
        <w:jc w:val="both"/>
        <w:rPr>
          <w:color w:val="0D0D0D" w:themeColor="text1" w:themeTint="F2"/>
        </w:rPr>
      </w:pPr>
      <w:r w:rsidRPr="00F34A75">
        <w:rPr>
          <w:color w:val="0D0D0D" w:themeColor="text1" w:themeTint="F2"/>
        </w:rPr>
        <w:t>There are numerous reasons and studies that demonstrate the reasons why pupils don't seek help for depression. According to one report, long wait times and a lack of professionals are two main reasons why pupils do not seek clinical treatment fo</w:t>
      </w:r>
      <w:r w:rsidRPr="00F34A75">
        <w:rPr>
          <w:color w:val="0D0D0D" w:themeColor="text1" w:themeTint="F2"/>
        </w:rPr>
        <w:t>r depression. Another interesting finding of the study is that pupils who are at risk of suicidal ideation are the least likely to seek clinical assistance. As a result, pupils need to understand the benefits of seeking assistance</w:t>
      </w:r>
      <w:r w:rsidR="00F34A75" w:rsidRPr="00F34A75">
        <w:rPr>
          <w:color w:val="0D0D0D" w:themeColor="text1" w:themeTint="F2"/>
        </w:rPr>
        <w:t xml:space="preserve"> (Vidourek, King, Nabors &amp; Merianos, 2014). </w:t>
      </w:r>
      <w:r w:rsidRPr="00F34A75">
        <w:rPr>
          <w:color w:val="0D0D0D" w:themeColor="text1" w:themeTint="F2"/>
        </w:rPr>
        <w:t>The study does, however, state that health facilities are not for everyone and that it is not necessary to assist every person. It also states that using the Health Belief Model (HBM) theory, which seeks to explain the prediction of healt</w:t>
      </w:r>
      <w:r w:rsidRPr="00F34A75">
        <w:rPr>
          <w:color w:val="0D0D0D" w:themeColor="text1" w:themeTint="F2"/>
        </w:rPr>
        <w:t>h behaviours by focusing on individuals' values and attitudes, is advantageous</w:t>
      </w:r>
      <w:r w:rsidR="00F34A75" w:rsidRPr="00F34A75">
        <w:rPr>
          <w:color w:val="0D0D0D" w:themeColor="text1" w:themeTint="F2"/>
        </w:rPr>
        <w:t xml:space="preserve"> (Vidourek, King, Nabors &amp; Merianos, 2014). </w:t>
      </w:r>
    </w:p>
    <w:p w14:paraId="2A53AD3A" w14:textId="77777777" w:rsidR="00FD4D13" w:rsidRPr="00F34A75" w:rsidRDefault="00BE56C7" w:rsidP="00FD4D13">
      <w:pPr>
        <w:jc w:val="both"/>
        <w:rPr>
          <w:color w:val="0D0D0D" w:themeColor="text1" w:themeTint="F2"/>
        </w:rPr>
      </w:pPr>
      <w:r w:rsidRPr="00F34A75">
        <w:rPr>
          <w:color w:val="0D0D0D" w:themeColor="text1" w:themeTint="F2"/>
        </w:rPr>
        <w:t>When attempting to determine and comprehend why pupils don't seek help for their mental health issues. This is because the (HBM) is a</w:t>
      </w:r>
      <w:r w:rsidRPr="00F34A75">
        <w:rPr>
          <w:color w:val="0D0D0D" w:themeColor="text1" w:themeTint="F2"/>
        </w:rPr>
        <w:t xml:space="preserve"> behavioural theory that aims to comprehend how people think and behave. </w:t>
      </w:r>
      <w:r w:rsidR="00F34A75" w:rsidRPr="00F34A75">
        <w:rPr>
          <w:color w:val="0D0D0D" w:themeColor="text1" w:themeTint="F2"/>
        </w:rPr>
        <w:t xml:space="preserve">The approach used for this research was to collect data from pupils through an online linkage that was chosen at random, and pupils who screened positive would have been asked if they wanted to participate in the original study (Vidourek, King, Nabors &amp; Merianos, 2014). They would have been at risk of at least two of the following: having/ had suicidal thoughts, currently struggling with depression, and finally, substance misuse if they </w:t>
      </w:r>
      <w:r w:rsidR="00F34A75" w:rsidRPr="00F34A75">
        <w:rPr>
          <w:color w:val="0D0D0D" w:themeColor="text1" w:themeTint="F2"/>
        </w:rPr>
        <w:lastRenderedPageBreak/>
        <w:t xml:space="preserve">had tested positive. The study only included 157 pupils, 106 that calculated to be 67.5% of who were female and 51 that was also calculated to be male. </w:t>
      </w:r>
    </w:p>
    <w:p w14:paraId="672959B8" w14:textId="77777777" w:rsidR="00D61FCD" w:rsidRDefault="00BE56C7" w:rsidP="00FD4D13">
      <w:pPr>
        <w:jc w:val="both"/>
        <w:rPr>
          <w:color w:val="0D0D0D" w:themeColor="text1" w:themeTint="F2"/>
        </w:rPr>
      </w:pPr>
      <w:r w:rsidRPr="00F34A75">
        <w:rPr>
          <w:color w:val="0D0D0D" w:themeColor="text1" w:themeTint="F2"/>
        </w:rPr>
        <w:t>According to the results of the report, the most common explanation as to why school pupils did not s</w:t>
      </w:r>
      <w:r w:rsidRPr="00F34A75">
        <w:rPr>
          <w:color w:val="0D0D0D" w:themeColor="text1" w:themeTint="F2"/>
        </w:rPr>
        <w:t>eek professional help for their mental health issues is that the majority of 66% of the school pupils felt that their symptoms are mild and do not need medication and that they can go away on their own. In light of the aforementioned studies on medicalisat</w:t>
      </w:r>
      <w:r w:rsidRPr="00F34A75">
        <w:rPr>
          <w:color w:val="0D0D0D" w:themeColor="text1" w:themeTint="F2"/>
        </w:rPr>
        <w:t>ion, it's worth noting that pupils may not have been entirely right (Vidourek, King, Nabors &amp; Merianos, 2014). However, the second most common explanation of 26.8% was that school pupils stated that they didn't have enough time and were too busy to take on</w:t>
      </w:r>
      <w:r w:rsidRPr="00F34A75">
        <w:rPr>
          <w:color w:val="0D0D0D" w:themeColor="text1" w:themeTint="F2"/>
        </w:rPr>
        <w:t xml:space="preserve"> more responsibilities, which is why only 18% of the participants stated that they dealt with their issues/ problems on their own, using self-help strategies. Surprisingly, only 12% of school pupils reported the stigma and discomfort of discussing depressi</w:t>
      </w:r>
      <w:r w:rsidRPr="00F34A75">
        <w:rPr>
          <w:color w:val="0D0D0D" w:themeColor="text1" w:themeTint="F2"/>
        </w:rPr>
        <w:t xml:space="preserve">on, which is surprising given that the researcher predicted a much higher percentage (Vidourek, King, Nabors &amp; Merianos, 2014). </w:t>
      </w:r>
    </w:p>
    <w:p w14:paraId="3863C4E8" w14:textId="77777777" w:rsidR="00D61FCD" w:rsidRDefault="00BE56C7" w:rsidP="00FD4D13">
      <w:pPr>
        <w:jc w:val="both"/>
        <w:rPr>
          <w:noProof/>
          <w:color w:val="0D0D0D" w:themeColor="text1" w:themeTint="F2"/>
          <w:lang w:val="en-GB"/>
        </w:rPr>
      </w:pPr>
      <w:r w:rsidRPr="00F34A75">
        <w:rPr>
          <w:color w:val="0D0D0D" w:themeColor="text1" w:themeTint="F2"/>
        </w:rPr>
        <w:t>Other less important obstacles included having to wait a long time for assistance, financial problems, not knowing what service</w:t>
      </w:r>
      <w:r w:rsidRPr="00F34A75">
        <w:rPr>
          <w:color w:val="0D0D0D" w:themeColor="text1" w:themeTint="F2"/>
        </w:rPr>
        <w:t xml:space="preserve"> are available and where they are located, as well as having doubts about whether the services will be beneficial to them. However, several other studies looking into additional explanations for pupils not seeking clinical support have found that stigma co</w:t>
      </w:r>
      <w:r w:rsidRPr="00F34A75">
        <w:rPr>
          <w:color w:val="0D0D0D" w:themeColor="text1" w:themeTint="F2"/>
        </w:rPr>
        <w:t xml:space="preserve">uld be the major problem for them Vogel </w:t>
      </w:r>
      <w:r w:rsidRPr="00F34A75">
        <w:rPr>
          <w:noProof/>
          <w:color w:val="0D0D0D" w:themeColor="text1" w:themeTint="F2"/>
          <w:lang w:val="en-GB"/>
        </w:rPr>
        <w:t>(Heimerdinger-Edwards, Hammer, &amp; Hubbard, 2011</w:t>
      </w:r>
      <w:r w:rsidRPr="00F34A75">
        <w:rPr>
          <w:color w:val="0D0D0D" w:themeColor="text1" w:themeTint="F2"/>
          <w:lang w:val="en-GB"/>
        </w:rPr>
        <w:t xml:space="preserve">, </w:t>
      </w:r>
      <w:r w:rsidRPr="00F34A75">
        <w:rPr>
          <w:noProof/>
          <w:color w:val="0D0D0D" w:themeColor="text1" w:themeTint="F2"/>
          <w:lang w:val="en-GB"/>
        </w:rPr>
        <w:t>Terence, Leong, &amp; Glidden, 1986</w:t>
      </w:r>
      <w:r w:rsidRPr="00F34A75">
        <w:rPr>
          <w:color w:val="0D0D0D" w:themeColor="text1" w:themeTint="F2"/>
          <w:lang w:val="en-GB"/>
        </w:rPr>
        <w:t xml:space="preserve">, </w:t>
      </w:r>
      <w:r w:rsidRPr="00F34A75">
        <w:rPr>
          <w:noProof/>
          <w:color w:val="0D0D0D" w:themeColor="text1" w:themeTint="F2"/>
          <w:lang w:val="en-GB"/>
        </w:rPr>
        <w:t>Karasz, 2005</w:t>
      </w:r>
      <w:r w:rsidRPr="00F34A75">
        <w:rPr>
          <w:color w:val="0D0D0D" w:themeColor="text1" w:themeTint="F2"/>
          <w:lang w:val="en-GB"/>
        </w:rPr>
        <w:t xml:space="preserve"> and </w:t>
      </w:r>
      <w:r w:rsidRPr="00F34A75">
        <w:rPr>
          <w:noProof/>
          <w:color w:val="0D0D0D" w:themeColor="text1" w:themeTint="F2"/>
          <w:lang w:val="en-GB"/>
        </w:rPr>
        <w:t xml:space="preserve">McGuire, Anderson, Toomey, &amp; Russell, 2010). These studies also indicated that there could be deeper explanations for </w:t>
      </w:r>
      <w:r w:rsidRPr="00F34A75">
        <w:rPr>
          <w:noProof/>
          <w:color w:val="0D0D0D" w:themeColor="text1" w:themeTint="F2"/>
          <w:lang w:val="en-GB"/>
        </w:rPr>
        <w:t xml:space="preserve">not seeking help, such as religious people's fear of disclosing their mental health problems to their families and not wanting to appear "weak". </w:t>
      </w:r>
    </w:p>
    <w:p w14:paraId="6685C2AF" w14:textId="77777777" w:rsidR="00F34A75" w:rsidRPr="00F34A75" w:rsidRDefault="00BE56C7" w:rsidP="00FD4D13">
      <w:pPr>
        <w:jc w:val="both"/>
        <w:rPr>
          <w:noProof/>
          <w:color w:val="0D0D0D" w:themeColor="text1" w:themeTint="F2"/>
          <w:lang w:val="en-GB"/>
        </w:rPr>
      </w:pPr>
      <w:r w:rsidRPr="00F34A75">
        <w:rPr>
          <w:noProof/>
          <w:color w:val="0D0D0D" w:themeColor="text1" w:themeTint="F2"/>
          <w:lang w:val="en-GB"/>
        </w:rPr>
        <w:t>One research looked at how medical pupils feel about finding treatment for mental health problems. Medicine is</w:t>
      </w:r>
      <w:r w:rsidRPr="00F34A75">
        <w:rPr>
          <w:noProof/>
          <w:color w:val="0D0D0D" w:themeColor="text1" w:themeTint="F2"/>
          <w:lang w:val="en-GB"/>
        </w:rPr>
        <w:t xml:space="preserve"> a highly competitive field, and many pupils believed that seeking treatment for a 'mental health issue' would be them at a disadvantage. According to the findings, the majority of pupils did not want their mental health issues mentioned on their CV becaus</w:t>
      </w:r>
      <w:r w:rsidRPr="00F34A75">
        <w:rPr>
          <w:noProof/>
          <w:color w:val="0D0D0D" w:themeColor="text1" w:themeTint="F2"/>
          <w:lang w:val="en-GB"/>
        </w:rPr>
        <w:t>e they believed it would make them seem 'weak'. The medical pupils were aware of the signs of depression based on the results of the interviews, but the majority preferred to seek help from their loved ones such as family and friends rather than a therapis</w:t>
      </w:r>
      <w:r w:rsidRPr="00F34A75">
        <w:rPr>
          <w:noProof/>
          <w:color w:val="0D0D0D" w:themeColor="text1" w:themeTint="F2"/>
          <w:lang w:val="en-GB"/>
        </w:rPr>
        <w:t xml:space="preserve">t as they felt awkward talking to a stranger about their issues (Chew-Graham, Rogers &amp; Yassin, 2003). </w:t>
      </w:r>
    </w:p>
    <w:p w14:paraId="348A9B93" w14:textId="77777777" w:rsidR="00F34A75" w:rsidRPr="00F34A75" w:rsidRDefault="00BE56C7" w:rsidP="00FD4D13">
      <w:pPr>
        <w:jc w:val="both"/>
        <w:rPr>
          <w:color w:val="0D0D0D" w:themeColor="text1" w:themeTint="F2"/>
        </w:rPr>
      </w:pPr>
      <w:r w:rsidRPr="00F34A75">
        <w:rPr>
          <w:noProof/>
          <w:color w:val="0D0D0D" w:themeColor="text1" w:themeTint="F2"/>
          <w:lang w:val="en-GB"/>
        </w:rPr>
        <w:t>In some circumstances talking to a friend or family, member is helpful and can help a person relax. Many pupils, however, did not want to seek support or</w:t>
      </w:r>
      <w:r w:rsidRPr="00F34A75">
        <w:rPr>
          <w:noProof/>
          <w:color w:val="0D0D0D" w:themeColor="text1" w:themeTint="F2"/>
          <w:lang w:val="en-GB"/>
        </w:rPr>
        <w:t xml:space="preserve"> guidance from their tutors because they thought they would be judged based on their results, according to the findings. On the other hand, it seems to demonstrate that pupils were capable of coping with problems using a range of resources, like spending t</w:t>
      </w:r>
      <w:r w:rsidRPr="00F34A75">
        <w:rPr>
          <w:noProof/>
          <w:color w:val="0D0D0D" w:themeColor="text1" w:themeTint="F2"/>
          <w:lang w:val="en-GB"/>
        </w:rPr>
        <w:t xml:space="preserve">ime with friends, socializing and engaging with parents, depending on what suited them best. About half of the participants admitted to drinking alcohol, but only in the company of others and not alone. </w:t>
      </w:r>
    </w:p>
    <w:p w14:paraId="07B7DB2C" w14:textId="77777777" w:rsidR="004D318D" w:rsidRDefault="004D318D" w:rsidP="00FD65D4">
      <w:pPr>
        <w:jc w:val="center"/>
        <w:rPr>
          <w:rFonts w:ascii="Apple Chancery" w:hAnsi="Apple Chancery" w:cs="Apple Chancery"/>
          <w:color w:val="7030A0"/>
          <w:sz w:val="52"/>
          <w:szCs w:val="52"/>
        </w:rPr>
      </w:pPr>
    </w:p>
    <w:p w14:paraId="335FE1BB" w14:textId="77777777" w:rsidR="004D318D" w:rsidRDefault="004D318D" w:rsidP="00FD65D4">
      <w:pPr>
        <w:jc w:val="center"/>
        <w:rPr>
          <w:rFonts w:ascii="Apple Chancery" w:hAnsi="Apple Chancery" w:cs="Apple Chancery"/>
          <w:color w:val="7030A0"/>
          <w:sz w:val="52"/>
          <w:szCs w:val="52"/>
        </w:rPr>
      </w:pPr>
    </w:p>
    <w:p w14:paraId="447F34BD" w14:textId="77777777" w:rsidR="00B55C4E" w:rsidRDefault="00BE56C7" w:rsidP="00FD65D4">
      <w:pPr>
        <w:jc w:val="center"/>
        <w:rPr>
          <w:rFonts w:ascii="Apple Chancery" w:hAnsi="Apple Chancery" w:cs="Apple Chancery"/>
          <w:color w:val="7030A0"/>
          <w:sz w:val="52"/>
          <w:szCs w:val="52"/>
        </w:rPr>
      </w:pPr>
      <w:r w:rsidRPr="007C5812">
        <w:rPr>
          <w:rFonts w:ascii="Apple Chancery" w:hAnsi="Apple Chancery" w:cs="Apple Chancery"/>
          <w:color w:val="7030A0"/>
          <w:sz w:val="52"/>
          <w:szCs w:val="52"/>
        </w:rPr>
        <w:t>Research method</w:t>
      </w:r>
    </w:p>
    <w:p w14:paraId="5F17046F" w14:textId="77777777" w:rsidR="007C5812" w:rsidRPr="00FD65D4" w:rsidRDefault="00BE56C7" w:rsidP="00D61FCD">
      <w:pPr>
        <w:jc w:val="both"/>
        <w:rPr>
          <w:color w:val="0D0D0D" w:themeColor="text1" w:themeTint="F2"/>
        </w:rPr>
      </w:pPr>
      <w:r w:rsidRPr="00FD65D4">
        <w:rPr>
          <w:color w:val="0D0D0D" w:themeColor="text1" w:themeTint="F2"/>
        </w:rPr>
        <w:t>The research method is defined as an</w:t>
      </w:r>
      <w:r w:rsidRPr="00FD65D4">
        <w:rPr>
          <w:color w:val="0D0D0D" w:themeColor="text1" w:themeTint="F2"/>
        </w:rPr>
        <w:t xml:space="preserve"> approach that aims to collect and measure relevant knowledge of a specific area of interest. For researchers to be able to obtain reliable data, they must use some sources. The ability to collect data alerts researchers to the pertinent issues they need t</w:t>
      </w:r>
      <w:r w:rsidRPr="00FD65D4">
        <w:rPr>
          <w:color w:val="0D0D0D" w:themeColor="text1" w:themeTint="F2"/>
        </w:rPr>
        <w:t xml:space="preserve">o investigate about the </w:t>
      </w:r>
      <w:r w:rsidR="00D61FCD" w:rsidRPr="00FD65D4">
        <w:rPr>
          <w:color w:val="0D0D0D" w:themeColor="text1" w:themeTint="F2"/>
        </w:rPr>
        <w:t xml:space="preserve">results and future predictions (McLeod, 2020). </w:t>
      </w:r>
    </w:p>
    <w:p w14:paraId="111204FF" w14:textId="77777777" w:rsidR="00F57262" w:rsidRPr="00FD65D4" w:rsidRDefault="00F57262" w:rsidP="00D61FCD">
      <w:pPr>
        <w:jc w:val="both"/>
        <w:rPr>
          <w:color w:val="0D0D0D" w:themeColor="text1" w:themeTint="F2"/>
        </w:rPr>
      </w:pPr>
    </w:p>
    <w:p w14:paraId="7B5668F9" w14:textId="77777777" w:rsidR="00F57262" w:rsidRPr="00FD65D4" w:rsidRDefault="00BE56C7" w:rsidP="00D61FCD">
      <w:pPr>
        <w:jc w:val="both"/>
        <w:rPr>
          <w:color w:val="0D0D0D" w:themeColor="text1" w:themeTint="F2"/>
        </w:rPr>
      </w:pPr>
      <w:r w:rsidRPr="00FD65D4">
        <w:rPr>
          <w:color w:val="0D0D0D" w:themeColor="text1" w:themeTint="F2"/>
        </w:rPr>
        <w:t xml:space="preserve">To be able to reach the aims of my study two different approaches could be used which includes the qualitative approach that is defined as a type of research that focuses mainly on </w:t>
      </w:r>
      <w:r w:rsidRPr="00FD65D4">
        <w:rPr>
          <w:color w:val="0D0D0D" w:themeColor="text1" w:themeTint="F2"/>
        </w:rPr>
        <w:t>non-numerical data (Crossman, 2017). The alternative approach is qualitative research that aims to find out how individuals understand a certain issue and how they respond to these issues. Qualitative approaches were chosen as the most appropriate way to f</w:t>
      </w:r>
      <w:r w:rsidRPr="00FD65D4">
        <w:rPr>
          <w:color w:val="0D0D0D" w:themeColor="text1" w:themeTint="F2"/>
        </w:rPr>
        <w:t>ind out the efficacy of counselling and therapy sessions offered to pupils that suffer from a mental health issue such as depression, as well as whether they are perceived as beneficial to them</w:t>
      </w:r>
      <w:r w:rsidR="00D61FCD" w:rsidRPr="00FD65D4">
        <w:rPr>
          <w:color w:val="0D0D0D" w:themeColor="text1" w:themeTint="F2"/>
        </w:rPr>
        <w:t xml:space="preserve"> (Crossman, 2017).</w:t>
      </w:r>
    </w:p>
    <w:p w14:paraId="3D061D75" w14:textId="77777777" w:rsidR="00D61FCD" w:rsidRPr="00FD65D4" w:rsidRDefault="00BE56C7" w:rsidP="00D61FCD">
      <w:pPr>
        <w:jc w:val="both"/>
        <w:rPr>
          <w:color w:val="0D0D0D" w:themeColor="text1" w:themeTint="F2"/>
        </w:rPr>
      </w:pPr>
      <w:r w:rsidRPr="00FD65D4">
        <w:rPr>
          <w:color w:val="0D0D0D" w:themeColor="text1" w:themeTint="F2"/>
        </w:rPr>
        <w:t>The information gathered assists researchers</w:t>
      </w:r>
      <w:r w:rsidRPr="00FD65D4">
        <w:rPr>
          <w:color w:val="0D0D0D" w:themeColor="text1" w:themeTint="F2"/>
        </w:rPr>
        <w:t xml:space="preserve"> in better understanding the social lives of various target populations and locations. Qualitative study, on the other hand, tends to focus on a smaller number of participants since it is more precise and relies on particular sample size. This is to ensure</w:t>
      </w:r>
      <w:r w:rsidRPr="00FD65D4">
        <w:rPr>
          <w:color w:val="0D0D0D" w:themeColor="text1" w:themeTint="F2"/>
        </w:rPr>
        <w:t xml:space="preserve"> that the data collected is rich in detail, as opposed to quantitative analysis, where researchers are mostly concerned with the statistical side of data collection. </w:t>
      </w:r>
    </w:p>
    <w:p w14:paraId="2EA4D4DE" w14:textId="77777777" w:rsidR="00D61FCD" w:rsidRPr="00FD65D4" w:rsidRDefault="00BE56C7" w:rsidP="00D61FCD">
      <w:pPr>
        <w:jc w:val="both"/>
        <w:rPr>
          <w:color w:val="0D0D0D" w:themeColor="text1" w:themeTint="F2"/>
        </w:rPr>
      </w:pPr>
      <w:r w:rsidRPr="00FD65D4">
        <w:rPr>
          <w:color w:val="0D0D0D" w:themeColor="text1" w:themeTint="F2"/>
        </w:rPr>
        <w:t xml:space="preserve">Qualitative research is a form of study that looks at and discovers how people act, </w:t>
      </w:r>
      <w:r w:rsidRPr="00FD65D4">
        <w:rPr>
          <w:color w:val="0D0D0D" w:themeColor="text1" w:themeTint="F2"/>
        </w:rPr>
        <w:t>behave and communicate with one another. This form of research is classified as descriptive because it employs methods such as systematic, rigorous coding, and the analysis of patterns and themes. When conducting a qualitative approach, people appear to re</w:t>
      </w:r>
      <w:r w:rsidRPr="00FD65D4">
        <w:rPr>
          <w:color w:val="0D0D0D" w:themeColor="text1" w:themeTint="F2"/>
        </w:rPr>
        <w:t>ly on their intellect as well as their ability to see and hear to gather detailed information about a chosen sample. Interviews, focus groups, open-ended surveys, oral history, direct observation and finally content analysis are some of the approaches that</w:t>
      </w:r>
      <w:r w:rsidRPr="00FD65D4">
        <w:rPr>
          <w:color w:val="0D0D0D" w:themeColor="text1" w:themeTint="F2"/>
        </w:rPr>
        <w:t xml:space="preserve"> researchers can use to gather such data for a qualitative sample. When conducting qualitative analysis, researchers usually use at least two of these techniques (Crossman, 2017).</w:t>
      </w:r>
    </w:p>
    <w:p w14:paraId="04870771" w14:textId="77777777" w:rsidR="00FD65D4" w:rsidRDefault="00FD65D4" w:rsidP="00D61FCD">
      <w:pPr>
        <w:jc w:val="both"/>
        <w:rPr>
          <w:color w:val="0D0D0D" w:themeColor="text1" w:themeTint="F2"/>
        </w:rPr>
      </w:pPr>
    </w:p>
    <w:p w14:paraId="4B3535C5" w14:textId="77777777" w:rsidR="006C2E26" w:rsidRPr="00FD65D4" w:rsidRDefault="00BE56C7" w:rsidP="00D61FCD">
      <w:pPr>
        <w:jc w:val="both"/>
        <w:rPr>
          <w:color w:val="0D0D0D" w:themeColor="text1" w:themeTint="F2"/>
        </w:rPr>
      </w:pPr>
      <w:r w:rsidRPr="00FD65D4">
        <w:rPr>
          <w:color w:val="0D0D0D" w:themeColor="text1" w:themeTint="F2"/>
        </w:rPr>
        <w:t>Qualitative research has many advantages, including the fact that it is ada</w:t>
      </w:r>
      <w:r w:rsidRPr="00FD65D4">
        <w:rPr>
          <w:color w:val="0D0D0D" w:themeColor="text1" w:themeTint="F2"/>
        </w:rPr>
        <w:t>ptable and scalable. Qualitative research is known to be less expensive, but can also be time-consuming. This approach gives researchers the choice of collecting data in groups or individually, allowing them to select their preferred method rather than bei</w:t>
      </w:r>
      <w:r w:rsidRPr="00FD65D4">
        <w:rPr>
          <w:color w:val="0D0D0D" w:themeColor="text1" w:themeTint="F2"/>
        </w:rPr>
        <w:t>ng forced to use one. On the other hand, however, the qualitative approach has some flaws, such as the fact that the techniques used might not well know, making it different to authorize and focus on. It is also often difficult to say whether or not the in</w:t>
      </w:r>
      <w:r w:rsidRPr="00FD65D4">
        <w:rPr>
          <w:color w:val="0D0D0D" w:themeColor="text1" w:themeTint="F2"/>
        </w:rPr>
        <w:t xml:space="preserve">terviewer is effectively acknowledging the particular subject. Often, when performing a detailed case study, interpreting the data would be a challenge. After all, it would be challenging to compare all of the studies, which may be time consuming, because </w:t>
      </w:r>
      <w:r w:rsidRPr="00FD65D4">
        <w:rPr>
          <w:color w:val="0D0D0D" w:themeColor="text1" w:themeTint="F2"/>
        </w:rPr>
        <w:t>people could ha</w:t>
      </w:r>
      <w:r w:rsidR="00D61FCD" w:rsidRPr="00FD65D4">
        <w:rPr>
          <w:color w:val="0D0D0D" w:themeColor="text1" w:themeTint="F2"/>
        </w:rPr>
        <w:t>ve very different experiences (Crossman, 2017).</w:t>
      </w:r>
      <w:r w:rsidR="00502838" w:rsidRPr="00FD65D4">
        <w:rPr>
          <w:color w:val="0D0D0D" w:themeColor="text1" w:themeTint="F2"/>
        </w:rPr>
        <w:t xml:space="preserve"> </w:t>
      </w:r>
    </w:p>
    <w:p w14:paraId="535C977D" w14:textId="77777777" w:rsidR="00502838" w:rsidRPr="00FD65D4" w:rsidRDefault="00BE56C7" w:rsidP="00D61FCD">
      <w:pPr>
        <w:jc w:val="both"/>
        <w:rPr>
          <w:color w:val="0D0D0D" w:themeColor="text1" w:themeTint="F2"/>
        </w:rPr>
      </w:pPr>
      <w:r w:rsidRPr="00FD65D4">
        <w:rPr>
          <w:color w:val="0D0D0D" w:themeColor="text1" w:themeTint="F2"/>
        </w:rPr>
        <w:t>For my proposed individual project, I have chosen to collect my data via semi-structured one to one interviews. Knowing that my study is focusing around the topic of 'depression' I think it is</w:t>
      </w:r>
      <w:r w:rsidRPr="00FD65D4">
        <w:rPr>
          <w:color w:val="0D0D0D" w:themeColor="text1" w:themeTint="F2"/>
        </w:rPr>
        <w:t xml:space="preserve"> more ideal to use this method, as it will allow all the participants to talk freely on their terms without stepping hesitating or in a kind of way being judged by their peers. Unlike focus groups where all participants need to talk and give their opinions</w:t>
      </w:r>
      <w:r w:rsidRPr="00FD65D4">
        <w:rPr>
          <w:color w:val="0D0D0D" w:themeColor="text1" w:themeTint="F2"/>
        </w:rPr>
        <w:t xml:space="preserve"> in front of everyone, which can sometimes be uncomfortable for some that could lead them not to give their honest opinion. A semi-structured interview is a well known qualitative method that uses a range of questions, that are usually open, so that it enc</w:t>
      </w:r>
      <w:r w:rsidRPr="00FD65D4">
        <w:rPr>
          <w:color w:val="0D0D0D" w:themeColor="text1" w:themeTint="F2"/>
        </w:rPr>
        <w:t xml:space="preserve">ourages s people to talk more about their experiences and knowledge. </w:t>
      </w:r>
    </w:p>
    <w:p w14:paraId="222C76D8" w14:textId="77777777" w:rsidR="00502838" w:rsidRPr="00FD65D4" w:rsidRDefault="00BE56C7" w:rsidP="00D61FCD">
      <w:pPr>
        <w:jc w:val="both"/>
        <w:rPr>
          <w:color w:val="0D0D0D" w:themeColor="text1" w:themeTint="F2"/>
        </w:rPr>
      </w:pPr>
      <w:r w:rsidRPr="00FD65D4">
        <w:rPr>
          <w:color w:val="0D0D0D" w:themeColor="text1" w:themeTint="F2"/>
        </w:rPr>
        <w:t>This method is unlike methods such as structured questionnaires where the responses would be limited and not that detailed. Having open questions would also give the interview the chance</w:t>
      </w:r>
      <w:r w:rsidRPr="00FD65D4">
        <w:rPr>
          <w:color w:val="0D0D0D" w:themeColor="text1" w:themeTint="F2"/>
        </w:rPr>
        <w:t xml:space="preserve"> to set out specific themes allowing them to structure future responses. The semi-structured interview aims to allow researchers to understand the way interventions cycle and develop. </w:t>
      </w:r>
      <w:r w:rsidR="00FD65D4">
        <w:rPr>
          <w:color w:val="0D0D0D" w:themeColor="text1" w:themeTint="F2"/>
        </w:rPr>
        <w:t xml:space="preserve">(Appendix 1) </w:t>
      </w:r>
      <w:r w:rsidRPr="00FD65D4">
        <w:rPr>
          <w:color w:val="0D0D0D" w:themeColor="text1" w:themeTint="F2"/>
        </w:rPr>
        <w:t>Within my study, I have decided to allow the interviewee to</w:t>
      </w:r>
      <w:r w:rsidRPr="00FD65D4">
        <w:rPr>
          <w:color w:val="0D0D0D" w:themeColor="text1" w:themeTint="F2"/>
        </w:rPr>
        <w:t xml:space="preserve"> guide the interview and conversation where many different questions would be asked that follow up to even more questions needed. </w:t>
      </w:r>
    </w:p>
    <w:p w14:paraId="1ED80D8B" w14:textId="77777777" w:rsidR="00502838" w:rsidRPr="00FD65D4" w:rsidRDefault="00BE56C7" w:rsidP="00D61FCD">
      <w:pPr>
        <w:jc w:val="both"/>
        <w:rPr>
          <w:color w:val="0D0D0D" w:themeColor="text1" w:themeTint="F2"/>
        </w:rPr>
      </w:pPr>
      <w:r w:rsidRPr="00FD65D4">
        <w:rPr>
          <w:color w:val="0D0D0D" w:themeColor="text1" w:themeTint="F2"/>
        </w:rPr>
        <w:t>The strengths of a semi-structured interview include:</w:t>
      </w:r>
    </w:p>
    <w:p w14:paraId="618C5580" w14:textId="77777777" w:rsidR="00502838" w:rsidRPr="00FD65D4" w:rsidRDefault="00BE56C7" w:rsidP="00502838">
      <w:pPr>
        <w:pStyle w:val="ListParagraph"/>
        <w:numPr>
          <w:ilvl w:val="0"/>
          <w:numId w:val="5"/>
        </w:numPr>
        <w:jc w:val="both"/>
        <w:rPr>
          <w:color w:val="0D0D0D" w:themeColor="text1" w:themeTint="F2"/>
        </w:rPr>
      </w:pPr>
      <w:r w:rsidRPr="00FD65D4">
        <w:rPr>
          <w:color w:val="0D0D0D" w:themeColor="text1" w:themeTint="F2"/>
        </w:rPr>
        <w:lastRenderedPageBreak/>
        <w:t>Interviews allow to plan ahead of time to help lead the interview discu</w:t>
      </w:r>
      <w:r w:rsidRPr="00FD65D4">
        <w:rPr>
          <w:color w:val="0D0D0D" w:themeColor="text1" w:themeTint="F2"/>
        </w:rPr>
        <w:t xml:space="preserve">ssions that also keeps the respondents on track and focused on the topic </w:t>
      </w:r>
    </w:p>
    <w:p w14:paraId="5FB8FEB1" w14:textId="77777777" w:rsidR="00502838" w:rsidRPr="00FD65D4" w:rsidRDefault="00BE56C7" w:rsidP="00502838">
      <w:pPr>
        <w:pStyle w:val="ListParagraph"/>
        <w:numPr>
          <w:ilvl w:val="0"/>
          <w:numId w:val="5"/>
        </w:numPr>
        <w:jc w:val="both"/>
        <w:rPr>
          <w:color w:val="0D0D0D" w:themeColor="text1" w:themeTint="F2"/>
        </w:rPr>
      </w:pPr>
      <w:r w:rsidRPr="00FD65D4">
        <w:rPr>
          <w:color w:val="0D0D0D" w:themeColor="text1" w:themeTint="F2"/>
        </w:rPr>
        <w:t>Allows participants to respond with an open-ended question for a more depth response and discussion to take place.</w:t>
      </w:r>
    </w:p>
    <w:p w14:paraId="570FBB6B" w14:textId="77777777" w:rsidR="00502838" w:rsidRPr="00FD65D4" w:rsidRDefault="00BE56C7" w:rsidP="00502838">
      <w:pPr>
        <w:pStyle w:val="ListParagraph"/>
        <w:numPr>
          <w:ilvl w:val="0"/>
          <w:numId w:val="5"/>
        </w:numPr>
        <w:jc w:val="both"/>
        <w:rPr>
          <w:color w:val="0D0D0D" w:themeColor="text1" w:themeTint="F2"/>
        </w:rPr>
      </w:pPr>
      <w:r w:rsidRPr="00FD65D4">
        <w:rPr>
          <w:color w:val="0D0D0D" w:themeColor="text1" w:themeTint="F2"/>
        </w:rPr>
        <w:t>Promotes a two-way communication</w:t>
      </w:r>
    </w:p>
    <w:p w14:paraId="1195E006" w14:textId="77777777" w:rsidR="00502838" w:rsidRPr="00FD65D4" w:rsidRDefault="00BE56C7" w:rsidP="00502838">
      <w:pPr>
        <w:pStyle w:val="ListParagraph"/>
        <w:numPr>
          <w:ilvl w:val="0"/>
          <w:numId w:val="5"/>
        </w:numPr>
        <w:jc w:val="both"/>
        <w:rPr>
          <w:color w:val="0D0D0D" w:themeColor="text1" w:themeTint="F2"/>
        </w:rPr>
      </w:pPr>
      <w:r w:rsidRPr="00FD65D4">
        <w:rPr>
          <w:color w:val="0D0D0D" w:themeColor="text1" w:themeTint="F2"/>
        </w:rPr>
        <w:t>Allows the interviewer to discover</w:t>
      </w:r>
      <w:r w:rsidRPr="00FD65D4">
        <w:rPr>
          <w:color w:val="0D0D0D" w:themeColor="text1" w:themeTint="F2"/>
        </w:rPr>
        <w:t xml:space="preserve"> the answers to a question as well as the reasoning behind the answers </w:t>
      </w:r>
    </w:p>
    <w:p w14:paraId="3DC00C17" w14:textId="77777777" w:rsidR="00502838" w:rsidRPr="00FD65D4" w:rsidRDefault="00BE56C7" w:rsidP="00502838">
      <w:pPr>
        <w:pStyle w:val="ListParagraph"/>
        <w:numPr>
          <w:ilvl w:val="0"/>
          <w:numId w:val="6"/>
        </w:numPr>
        <w:jc w:val="both"/>
        <w:rPr>
          <w:color w:val="0D0D0D" w:themeColor="text1" w:themeTint="F2"/>
        </w:rPr>
      </w:pPr>
      <w:r w:rsidRPr="00FD65D4">
        <w:rPr>
          <w:color w:val="0D0D0D" w:themeColor="text1" w:themeTint="F2"/>
        </w:rPr>
        <w:t xml:space="preserve">Allows responders to speak freely as well as proving qualitative data that can be compared to past and future data (FuelCycle, 2020). </w:t>
      </w:r>
    </w:p>
    <w:p w14:paraId="0B9C93E4" w14:textId="77777777" w:rsidR="00502838" w:rsidRPr="00FD65D4" w:rsidRDefault="00BE56C7" w:rsidP="00D61FCD">
      <w:pPr>
        <w:jc w:val="both"/>
        <w:rPr>
          <w:color w:val="0D0D0D" w:themeColor="text1" w:themeTint="F2"/>
        </w:rPr>
      </w:pPr>
      <w:r w:rsidRPr="00FD65D4">
        <w:rPr>
          <w:color w:val="0D0D0D" w:themeColor="text1" w:themeTint="F2"/>
        </w:rPr>
        <w:t>However, there are also several weaknesses to thi</w:t>
      </w:r>
      <w:r w:rsidRPr="00FD65D4">
        <w:rPr>
          <w:color w:val="0D0D0D" w:themeColor="text1" w:themeTint="F2"/>
        </w:rPr>
        <w:t>s method that includes:</w:t>
      </w:r>
    </w:p>
    <w:p w14:paraId="10E25AE3" w14:textId="77777777" w:rsidR="00502838" w:rsidRPr="00FD65D4" w:rsidRDefault="00BE56C7" w:rsidP="00502838">
      <w:pPr>
        <w:pStyle w:val="ListParagraph"/>
        <w:numPr>
          <w:ilvl w:val="0"/>
          <w:numId w:val="6"/>
        </w:numPr>
        <w:jc w:val="both"/>
        <w:rPr>
          <w:color w:val="0D0D0D" w:themeColor="text1" w:themeTint="F2"/>
        </w:rPr>
      </w:pPr>
      <w:r w:rsidRPr="00FD65D4">
        <w:rPr>
          <w:color w:val="0D0D0D" w:themeColor="text1" w:themeTint="F2"/>
        </w:rPr>
        <w:t xml:space="preserve">Sometimes a semi-structured interview can be time-consuming </w:t>
      </w:r>
    </w:p>
    <w:p w14:paraId="56C56DC3" w14:textId="77777777" w:rsidR="00502838" w:rsidRPr="00FD65D4" w:rsidRDefault="00BE56C7" w:rsidP="00502838">
      <w:pPr>
        <w:pStyle w:val="ListParagraph"/>
        <w:numPr>
          <w:ilvl w:val="0"/>
          <w:numId w:val="6"/>
        </w:numPr>
        <w:jc w:val="both"/>
        <w:rPr>
          <w:color w:val="0D0D0D" w:themeColor="text1" w:themeTint="F2"/>
        </w:rPr>
      </w:pPr>
      <w:r w:rsidRPr="00FD65D4">
        <w:rPr>
          <w:color w:val="0D0D0D" w:themeColor="text1" w:themeTint="F2"/>
        </w:rPr>
        <w:t xml:space="preserve">Requires a large scale of resources </w:t>
      </w:r>
    </w:p>
    <w:p w14:paraId="6F10ADA0" w14:textId="77777777" w:rsidR="00502838" w:rsidRPr="00FD65D4" w:rsidRDefault="00BE56C7" w:rsidP="00502838">
      <w:pPr>
        <w:pStyle w:val="ListParagraph"/>
        <w:numPr>
          <w:ilvl w:val="0"/>
          <w:numId w:val="6"/>
        </w:numPr>
        <w:jc w:val="both"/>
        <w:rPr>
          <w:color w:val="0D0D0D" w:themeColor="text1" w:themeTint="F2"/>
        </w:rPr>
      </w:pPr>
      <w:r w:rsidRPr="00FD65D4">
        <w:rPr>
          <w:color w:val="0D0D0D" w:themeColor="text1" w:themeTint="F2"/>
        </w:rPr>
        <w:t xml:space="preserve">Can be difficult to find the correct interview that has the correct amount of knowledge and skills (FuelCycle, 2020). </w:t>
      </w:r>
    </w:p>
    <w:p w14:paraId="6DE1C085" w14:textId="77777777" w:rsidR="00B55C4E" w:rsidRDefault="00BE56C7" w:rsidP="00FD65D4">
      <w:pPr>
        <w:jc w:val="center"/>
        <w:rPr>
          <w:rFonts w:ascii="Apple Chancery" w:hAnsi="Apple Chancery" w:cs="Apple Chancery"/>
          <w:color w:val="7030A0"/>
          <w:sz w:val="52"/>
          <w:szCs w:val="52"/>
        </w:rPr>
      </w:pPr>
      <w:r w:rsidRPr="007C5812">
        <w:rPr>
          <w:rFonts w:ascii="Apple Chancery" w:hAnsi="Apple Chancery" w:cs="Apple Chancery"/>
          <w:color w:val="7030A0"/>
          <w:sz w:val="52"/>
          <w:szCs w:val="52"/>
        </w:rPr>
        <w:t>Results and ana</w:t>
      </w:r>
      <w:r w:rsidRPr="007C5812">
        <w:rPr>
          <w:rFonts w:ascii="Apple Chancery" w:hAnsi="Apple Chancery" w:cs="Apple Chancery"/>
          <w:color w:val="7030A0"/>
          <w:sz w:val="52"/>
          <w:szCs w:val="52"/>
        </w:rPr>
        <w:t>lysis</w:t>
      </w:r>
    </w:p>
    <w:p w14:paraId="08A38FA7" w14:textId="77777777" w:rsidR="00FD65D4" w:rsidRPr="00FD65D4" w:rsidRDefault="00BE56C7" w:rsidP="00FD65D4">
      <w:pPr>
        <w:jc w:val="both"/>
      </w:pPr>
      <w:r w:rsidRPr="00FD65D4">
        <w:t>To analyze the data, 'thematic analysis will be used. Within qualitative research, the method of thematic analysis is the most popular (Braun and Clarke, 2006).  It is defined as a process that identifies a pattern across the same chosen topic, conce</w:t>
      </w:r>
      <w:r w:rsidRPr="00FD65D4">
        <w:t>rning the question asked. A thematic method is a flexible approach that can be adapted to meet different kinds of research.</w:t>
      </w:r>
    </w:p>
    <w:p w14:paraId="05CAAB59" w14:textId="77777777" w:rsidR="00FD65D4" w:rsidRPr="00FD65D4" w:rsidRDefault="00BE56C7" w:rsidP="00FD65D4">
      <w:pPr>
        <w:jc w:val="both"/>
      </w:pPr>
      <w:r w:rsidRPr="00FD65D4">
        <w:t>As stated previously this specific method enables researchers to be more flexible as it could be used within any sort of theory they</w:t>
      </w:r>
      <w:r w:rsidRPr="00FD65D4">
        <w:t xml:space="preserve"> choose to use to understand the data. Also, the thematic analysis aims to provide the researchers with rich, complex and detailed descriptions of data (Braun and Clarke, 2006) For this study questions on past experiences of mental health interventions wil</w:t>
      </w:r>
      <w:r w:rsidRPr="00FD65D4">
        <w:t>l be asked, making the themed questions based on that topic. Considering that the data for this study will be transcribed through verbal data, researchers must transcribe the data into a written form, to enable them to conduct a thematic analysis.</w:t>
      </w:r>
    </w:p>
    <w:p w14:paraId="4B1C3937" w14:textId="77777777" w:rsidR="00FD65D4" w:rsidRPr="00FD65D4" w:rsidRDefault="00BE56C7" w:rsidP="00FD65D4">
      <w:pPr>
        <w:jc w:val="both"/>
      </w:pPr>
      <w:r w:rsidRPr="00FD65D4">
        <w:t>Although</w:t>
      </w:r>
      <w:r w:rsidRPr="00FD65D4">
        <w:t xml:space="preserve"> this might take a long time to process and become frustrating, it could be a great advantage for the researchers to familiarize themselves with the collected data. When referring to validity I am using this method would truly help me to find the answers t</w:t>
      </w:r>
      <w:r w:rsidRPr="00FD65D4">
        <w:t>hat I aim to measure (Institute for work and health, 2016). While also having open questions for my interviews to respond to, using this method will enable categorization of themes and analysis of the findings thoroughly.</w:t>
      </w:r>
    </w:p>
    <w:p w14:paraId="14CBE28D" w14:textId="77777777" w:rsidR="00FD65D4" w:rsidRPr="00FD65D4" w:rsidRDefault="00BE56C7" w:rsidP="00FD65D4">
      <w:pPr>
        <w:jc w:val="both"/>
      </w:pPr>
      <w:r w:rsidRPr="00FD65D4">
        <w:t xml:space="preserve">The interviews aim to be detailed </w:t>
      </w:r>
      <w:r w:rsidRPr="00FD65D4">
        <w:t xml:space="preserve">and valid, especially after the study has been conducted as it will let professionals and services such as the wellbeing service at a comprehensive school aware of the mental health interventions that pupils find beneficial. When the comprehensive schools </w:t>
      </w:r>
      <w:r w:rsidRPr="00FD65D4">
        <w:t xml:space="preserve">aware of such thing it will help develop pupil’s experiences of the services. For the research study to be valid it must be reliable first. Reliability is defined as the variables of stability and consistency, and within this study, this could be achieved </w:t>
      </w:r>
      <w:r w:rsidRPr="00FD65D4">
        <w:t>by ensuring the questions asked are measurable when assessing (Institute for work and health, 2016)</w:t>
      </w:r>
    </w:p>
    <w:p w14:paraId="6CBF0074" w14:textId="77777777" w:rsidR="00FD65D4" w:rsidRPr="00FD65D4" w:rsidRDefault="00BE56C7" w:rsidP="00FD65D4">
      <w:pPr>
        <w:jc w:val="both"/>
        <w:rPr>
          <w:color w:val="7030A0"/>
        </w:rPr>
      </w:pPr>
      <w:r w:rsidRPr="00FD65D4">
        <w:t>Trustworthiness is also another aspect to consider as it reflects on creditability, conformability, transferability and dependability and if all is taken in</w:t>
      </w:r>
      <w:r w:rsidRPr="00FD65D4">
        <w:t>to consideration the study will avoid overlaps. Lastly, as researchers, we need to be aware that the study is rigorous and is accurate on various points such as, ethically and dispassionately executed (Trefry, 2017). This will all be achieved by proving th</w:t>
      </w:r>
      <w:r w:rsidRPr="00FD65D4">
        <w:t>e participants with enough information regarding the study and taking all core principles into account.</w:t>
      </w:r>
    </w:p>
    <w:p w14:paraId="76815C0C" w14:textId="77777777" w:rsidR="00B55C4E" w:rsidRDefault="00BE56C7" w:rsidP="00FD65D4">
      <w:pPr>
        <w:jc w:val="center"/>
        <w:rPr>
          <w:rFonts w:ascii="Apple Chancery" w:hAnsi="Apple Chancery" w:cs="Apple Chancery"/>
          <w:color w:val="7030A0"/>
          <w:sz w:val="52"/>
          <w:szCs w:val="52"/>
        </w:rPr>
      </w:pPr>
      <w:r w:rsidRPr="007C5812">
        <w:rPr>
          <w:rFonts w:ascii="Apple Chancery" w:hAnsi="Apple Chancery" w:cs="Apple Chancery"/>
          <w:color w:val="7030A0"/>
          <w:sz w:val="52"/>
          <w:szCs w:val="52"/>
        </w:rPr>
        <w:t>Conclusion</w:t>
      </w:r>
      <w:r w:rsidR="00D61FCD">
        <w:rPr>
          <w:rFonts w:ascii="Apple Chancery" w:hAnsi="Apple Chancery" w:cs="Apple Chancery"/>
          <w:color w:val="7030A0"/>
          <w:sz w:val="52"/>
          <w:szCs w:val="52"/>
        </w:rPr>
        <w:t>/ Recommendations</w:t>
      </w:r>
    </w:p>
    <w:p w14:paraId="5BB52694" w14:textId="77777777" w:rsidR="00FD65D4" w:rsidRPr="00FD65D4" w:rsidRDefault="00BE56C7" w:rsidP="00FD65D4">
      <w:pPr>
        <w:jc w:val="both"/>
        <w:rPr>
          <w:color w:val="0D0D0D" w:themeColor="text1" w:themeTint="F2"/>
        </w:rPr>
      </w:pPr>
      <w:r w:rsidRPr="00FD65D4">
        <w:rPr>
          <w:color w:val="0D0D0D" w:themeColor="text1" w:themeTint="F2"/>
        </w:rPr>
        <w:lastRenderedPageBreak/>
        <w:t>The findings of this independent project clearly stated the counselling sessions offered to pupils in a comprehensive setting as well as why pupils don't like to seek help for their depression or mental health issues. Many reasons as to why pupils don't se</w:t>
      </w:r>
      <w:r w:rsidRPr="00FD65D4">
        <w:rPr>
          <w:color w:val="0D0D0D" w:themeColor="text1" w:themeTint="F2"/>
        </w:rPr>
        <w:t xml:space="preserve">ek help from a professional are because they are either shy or ashamed for their friends or family members to find out, this is one of many reasons as to why pupils hide their emotions and feelings. As well as previously mentioned before, sessions offered </w:t>
      </w:r>
      <w:r w:rsidRPr="00FD65D4">
        <w:rPr>
          <w:color w:val="0D0D0D" w:themeColor="text1" w:themeTint="F2"/>
        </w:rPr>
        <w:t xml:space="preserve">to pupils are not always well promoted in the setting. I recommend that depression and counselling session be reorganized more by having lessons or lectured on the topic, knowledge all pupils that anyone can have a bad day and that's okay to feel down and </w:t>
      </w:r>
      <w:r w:rsidRPr="00FD65D4">
        <w:rPr>
          <w:color w:val="0D0D0D" w:themeColor="text1" w:themeTint="F2"/>
        </w:rPr>
        <w:t xml:space="preserve">with the correct support help can be provided. </w:t>
      </w:r>
      <w:r>
        <w:rPr>
          <w:color w:val="0D0D0D" w:themeColor="text1" w:themeTint="F2"/>
        </w:rPr>
        <w:t xml:space="preserve">As well as publishing more policies and legislation towards therapy and counselling. </w:t>
      </w:r>
      <w:r w:rsidRPr="00FD65D4">
        <w:rPr>
          <w:color w:val="0D0D0D" w:themeColor="text1" w:themeTint="F2"/>
        </w:rPr>
        <w:t xml:space="preserve">This study will make a very useful case study that could eventually replicate and be sued for further research. </w:t>
      </w:r>
    </w:p>
    <w:p w14:paraId="4F95DD19" w14:textId="77777777" w:rsidR="00FD65D4" w:rsidRPr="00FD65D4" w:rsidRDefault="00FD65D4" w:rsidP="00B55C4E">
      <w:pPr>
        <w:rPr>
          <w:rFonts w:ascii="Apple Chancery" w:hAnsi="Apple Chancery" w:cs="Apple Chancery"/>
          <w:color w:val="0D0D0D" w:themeColor="text1" w:themeTint="F2"/>
          <w:sz w:val="52"/>
          <w:szCs w:val="52"/>
        </w:rPr>
      </w:pPr>
    </w:p>
    <w:p w14:paraId="434FE00C" w14:textId="77777777" w:rsidR="00FD65D4" w:rsidRDefault="00FD65D4" w:rsidP="00B55C4E">
      <w:pPr>
        <w:rPr>
          <w:rFonts w:ascii="Apple Chancery" w:hAnsi="Apple Chancery" w:cs="Apple Chancery"/>
          <w:color w:val="7030A0"/>
          <w:sz w:val="52"/>
          <w:szCs w:val="52"/>
        </w:rPr>
      </w:pPr>
    </w:p>
    <w:p w14:paraId="6A530FA3" w14:textId="77777777" w:rsidR="00FD65D4" w:rsidRDefault="00FD65D4" w:rsidP="00B55C4E">
      <w:pPr>
        <w:rPr>
          <w:rFonts w:ascii="Apple Chancery" w:hAnsi="Apple Chancery" w:cs="Apple Chancery"/>
          <w:color w:val="7030A0"/>
          <w:sz w:val="52"/>
          <w:szCs w:val="52"/>
        </w:rPr>
      </w:pPr>
    </w:p>
    <w:p w14:paraId="0F8BD3E8" w14:textId="77777777" w:rsidR="00FD65D4" w:rsidRDefault="00FD65D4" w:rsidP="00B55C4E">
      <w:pPr>
        <w:rPr>
          <w:rFonts w:ascii="Apple Chancery" w:hAnsi="Apple Chancery" w:cs="Apple Chancery"/>
          <w:color w:val="7030A0"/>
          <w:sz w:val="52"/>
          <w:szCs w:val="52"/>
        </w:rPr>
      </w:pPr>
    </w:p>
    <w:p w14:paraId="024D3025" w14:textId="77777777" w:rsidR="00FD65D4" w:rsidRDefault="00FD65D4" w:rsidP="00B55C4E">
      <w:pPr>
        <w:rPr>
          <w:rFonts w:ascii="Apple Chancery" w:hAnsi="Apple Chancery" w:cs="Apple Chancery"/>
          <w:color w:val="7030A0"/>
          <w:sz w:val="52"/>
          <w:szCs w:val="52"/>
        </w:rPr>
      </w:pPr>
    </w:p>
    <w:p w14:paraId="663CAC25" w14:textId="77777777" w:rsidR="00FD65D4" w:rsidRDefault="00FD65D4" w:rsidP="00B55C4E">
      <w:pPr>
        <w:rPr>
          <w:rFonts w:ascii="Apple Chancery" w:hAnsi="Apple Chancery" w:cs="Apple Chancery"/>
          <w:color w:val="7030A0"/>
          <w:sz w:val="52"/>
          <w:szCs w:val="52"/>
        </w:rPr>
      </w:pPr>
    </w:p>
    <w:p w14:paraId="40A4E3D5" w14:textId="77777777" w:rsidR="00FD65D4" w:rsidRDefault="00FD65D4" w:rsidP="00B55C4E">
      <w:pPr>
        <w:rPr>
          <w:rFonts w:ascii="Apple Chancery" w:hAnsi="Apple Chancery" w:cs="Apple Chancery"/>
          <w:color w:val="7030A0"/>
          <w:sz w:val="52"/>
          <w:szCs w:val="52"/>
        </w:rPr>
      </w:pPr>
    </w:p>
    <w:p w14:paraId="10C52B70" w14:textId="77777777" w:rsidR="00FD65D4" w:rsidRDefault="00FD65D4" w:rsidP="00B55C4E">
      <w:pPr>
        <w:rPr>
          <w:rFonts w:ascii="Apple Chancery" w:hAnsi="Apple Chancery" w:cs="Apple Chancery"/>
          <w:color w:val="7030A0"/>
          <w:sz w:val="52"/>
          <w:szCs w:val="52"/>
        </w:rPr>
      </w:pPr>
    </w:p>
    <w:p w14:paraId="77201EFB" w14:textId="77777777" w:rsidR="00FD65D4" w:rsidRDefault="00FD65D4" w:rsidP="00B55C4E">
      <w:pPr>
        <w:rPr>
          <w:rFonts w:ascii="Apple Chancery" w:hAnsi="Apple Chancery" w:cs="Apple Chancery"/>
          <w:color w:val="7030A0"/>
          <w:sz w:val="52"/>
          <w:szCs w:val="52"/>
        </w:rPr>
      </w:pPr>
    </w:p>
    <w:p w14:paraId="7709B3B1" w14:textId="77777777" w:rsidR="00502838" w:rsidRDefault="00BE56C7" w:rsidP="004D318D">
      <w:pPr>
        <w:jc w:val="center"/>
        <w:rPr>
          <w:rFonts w:ascii="Apple Chancery" w:hAnsi="Apple Chancery" w:cs="Apple Chancery"/>
          <w:color w:val="7030A0"/>
          <w:sz w:val="52"/>
          <w:szCs w:val="52"/>
        </w:rPr>
      </w:pPr>
      <w:r>
        <w:rPr>
          <w:rFonts w:ascii="Apple Chancery" w:hAnsi="Apple Chancery" w:cs="Apple Chancery"/>
          <w:color w:val="7030A0"/>
          <w:sz w:val="52"/>
          <w:szCs w:val="52"/>
        </w:rPr>
        <w:t>Appendix 1 – Questions for interview</w:t>
      </w:r>
    </w:p>
    <w:p w14:paraId="4A3F9752" w14:textId="77777777" w:rsidR="00FD65D4" w:rsidRDefault="00FD65D4" w:rsidP="00B55C4E">
      <w:pPr>
        <w:rPr>
          <w:color w:val="0D0D0D" w:themeColor="text1" w:themeTint="F2"/>
        </w:rPr>
      </w:pPr>
    </w:p>
    <w:p w14:paraId="049CEEBF" w14:textId="77777777" w:rsidR="00FD65D4" w:rsidRDefault="00FD65D4" w:rsidP="00B55C4E">
      <w:pPr>
        <w:rPr>
          <w:color w:val="0D0D0D" w:themeColor="text1" w:themeTint="F2"/>
        </w:rPr>
      </w:pPr>
    </w:p>
    <w:p w14:paraId="137FD395" w14:textId="77777777" w:rsidR="00502838" w:rsidRDefault="00BE56C7" w:rsidP="00B55C4E">
      <w:pPr>
        <w:rPr>
          <w:color w:val="0D0D0D" w:themeColor="text1" w:themeTint="F2"/>
        </w:rPr>
      </w:pPr>
      <w:r w:rsidRPr="00FD65D4">
        <w:rPr>
          <w:color w:val="0D0D0D" w:themeColor="text1" w:themeTint="F2"/>
        </w:rPr>
        <w:t xml:space="preserve">People being aware of the services </w:t>
      </w:r>
    </w:p>
    <w:p w14:paraId="29E4A577" w14:textId="77777777" w:rsidR="00FD65D4" w:rsidRPr="00FD65D4" w:rsidRDefault="00FD65D4" w:rsidP="00B55C4E">
      <w:pPr>
        <w:rPr>
          <w:color w:val="0D0D0D" w:themeColor="text1" w:themeTint="F2"/>
        </w:rPr>
      </w:pPr>
    </w:p>
    <w:p w14:paraId="43AC91C2" w14:textId="77777777" w:rsidR="00FD65D4" w:rsidRDefault="00BE56C7" w:rsidP="00FD65D4">
      <w:pPr>
        <w:pStyle w:val="ListParagraph"/>
        <w:numPr>
          <w:ilvl w:val="0"/>
          <w:numId w:val="9"/>
        </w:numPr>
        <w:rPr>
          <w:color w:val="0D0D0D" w:themeColor="text1" w:themeTint="F2"/>
        </w:rPr>
      </w:pPr>
      <w:r w:rsidRPr="00FD65D4">
        <w:rPr>
          <w:color w:val="0D0D0D" w:themeColor="text1" w:themeTint="F2"/>
        </w:rPr>
        <w:t xml:space="preserve">How did you find out about these services? </w:t>
      </w:r>
    </w:p>
    <w:p w14:paraId="4E609CE9" w14:textId="77777777" w:rsidR="00502838" w:rsidRPr="00FD65D4" w:rsidRDefault="00BE56C7" w:rsidP="00FD65D4">
      <w:pPr>
        <w:pStyle w:val="ListParagraph"/>
        <w:numPr>
          <w:ilvl w:val="0"/>
          <w:numId w:val="9"/>
        </w:numPr>
        <w:rPr>
          <w:color w:val="0D0D0D" w:themeColor="text1" w:themeTint="F2"/>
        </w:rPr>
      </w:pPr>
      <w:r w:rsidRPr="00FD65D4">
        <w:rPr>
          <w:color w:val="0D0D0D" w:themeColor="text1" w:themeTint="F2"/>
        </w:rPr>
        <w:t xml:space="preserve">Do you think such services need to be more promoted within the school? </w:t>
      </w:r>
    </w:p>
    <w:p w14:paraId="6B7083E3" w14:textId="77777777" w:rsidR="00502838" w:rsidRPr="00FD65D4" w:rsidRDefault="00BE56C7" w:rsidP="00B55C4E">
      <w:pPr>
        <w:pStyle w:val="ListParagraph"/>
        <w:numPr>
          <w:ilvl w:val="0"/>
          <w:numId w:val="9"/>
        </w:numPr>
        <w:rPr>
          <w:color w:val="0D0D0D" w:themeColor="text1" w:themeTint="F2"/>
        </w:rPr>
      </w:pPr>
      <w:r w:rsidRPr="00FD65D4">
        <w:rPr>
          <w:color w:val="0D0D0D" w:themeColor="text1" w:themeTint="F2"/>
        </w:rPr>
        <w:t xml:space="preserve">Could you tell me more about the process that you went through </w:t>
      </w:r>
      <w:r w:rsidRPr="00FD65D4">
        <w:rPr>
          <w:color w:val="0D0D0D" w:themeColor="text1" w:themeTint="F2"/>
        </w:rPr>
        <w:t xml:space="preserve">to access these services? </w:t>
      </w:r>
    </w:p>
    <w:p w14:paraId="56809539" w14:textId="77777777" w:rsidR="00FD65D4" w:rsidRDefault="00FD65D4" w:rsidP="00502838">
      <w:pPr>
        <w:rPr>
          <w:color w:val="0D0D0D" w:themeColor="text1" w:themeTint="F2"/>
        </w:rPr>
      </w:pPr>
    </w:p>
    <w:p w14:paraId="1DE98BFE" w14:textId="77777777" w:rsidR="00FD65D4" w:rsidRDefault="00FD65D4" w:rsidP="00502838">
      <w:pPr>
        <w:rPr>
          <w:color w:val="0D0D0D" w:themeColor="text1" w:themeTint="F2"/>
        </w:rPr>
      </w:pPr>
    </w:p>
    <w:p w14:paraId="23AC5269" w14:textId="77777777" w:rsidR="00502838" w:rsidRDefault="00BE56C7" w:rsidP="00502838">
      <w:pPr>
        <w:rPr>
          <w:color w:val="0D0D0D" w:themeColor="text1" w:themeTint="F2"/>
        </w:rPr>
      </w:pPr>
      <w:r w:rsidRPr="00FD65D4">
        <w:rPr>
          <w:color w:val="0D0D0D" w:themeColor="text1" w:themeTint="F2"/>
        </w:rPr>
        <w:t xml:space="preserve">Services at the school </w:t>
      </w:r>
    </w:p>
    <w:p w14:paraId="24E25665" w14:textId="77777777" w:rsidR="00FD65D4" w:rsidRPr="00FD65D4" w:rsidRDefault="00FD65D4" w:rsidP="00502838">
      <w:pPr>
        <w:rPr>
          <w:color w:val="0D0D0D" w:themeColor="text1" w:themeTint="F2"/>
        </w:rPr>
      </w:pPr>
    </w:p>
    <w:p w14:paraId="1A1928C6" w14:textId="77777777" w:rsidR="00502838" w:rsidRPr="00FD65D4" w:rsidRDefault="00BE56C7" w:rsidP="00502838">
      <w:pPr>
        <w:pStyle w:val="ListParagraph"/>
        <w:numPr>
          <w:ilvl w:val="0"/>
          <w:numId w:val="9"/>
        </w:numPr>
        <w:rPr>
          <w:color w:val="0D0D0D" w:themeColor="text1" w:themeTint="F2"/>
        </w:rPr>
      </w:pPr>
      <w:r w:rsidRPr="00FD65D4">
        <w:rPr>
          <w:color w:val="0D0D0D" w:themeColor="text1" w:themeTint="F2"/>
        </w:rPr>
        <w:t xml:space="preserve">How do you feel about the services provided in the school? </w:t>
      </w:r>
    </w:p>
    <w:p w14:paraId="523E03BA" w14:textId="77777777" w:rsidR="00502838" w:rsidRPr="00FD65D4" w:rsidRDefault="00BE56C7" w:rsidP="00502838">
      <w:pPr>
        <w:pStyle w:val="ListParagraph"/>
        <w:numPr>
          <w:ilvl w:val="0"/>
          <w:numId w:val="9"/>
        </w:numPr>
        <w:rPr>
          <w:color w:val="0D0D0D" w:themeColor="text1" w:themeTint="F2"/>
        </w:rPr>
      </w:pPr>
      <w:r w:rsidRPr="00FD65D4">
        <w:rPr>
          <w:color w:val="0D0D0D" w:themeColor="text1" w:themeTint="F2"/>
        </w:rPr>
        <w:t>Would you advise others to attend such services?</w:t>
      </w:r>
    </w:p>
    <w:p w14:paraId="3021E192" w14:textId="77777777" w:rsidR="00502838" w:rsidRPr="00FD65D4" w:rsidRDefault="00BE56C7" w:rsidP="00502838">
      <w:pPr>
        <w:pStyle w:val="ListParagraph"/>
        <w:numPr>
          <w:ilvl w:val="0"/>
          <w:numId w:val="9"/>
        </w:numPr>
        <w:rPr>
          <w:color w:val="0D0D0D" w:themeColor="text1" w:themeTint="F2"/>
        </w:rPr>
      </w:pPr>
      <w:r w:rsidRPr="00FD65D4">
        <w:rPr>
          <w:color w:val="0D0D0D" w:themeColor="text1" w:themeTint="F2"/>
        </w:rPr>
        <w:t xml:space="preserve">Did such services help and support you in the long term? </w:t>
      </w:r>
    </w:p>
    <w:p w14:paraId="1ED76034" w14:textId="77777777" w:rsidR="00502838" w:rsidRPr="00FD65D4" w:rsidRDefault="00BE56C7" w:rsidP="00502838">
      <w:pPr>
        <w:pStyle w:val="ListParagraph"/>
        <w:numPr>
          <w:ilvl w:val="0"/>
          <w:numId w:val="9"/>
        </w:numPr>
        <w:rPr>
          <w:color w:val="0D0D0D" w:themeColor="text1" w:themeTint="F2"/>
        </w:rPr>
      </w:pPr>
      <w:r w:rsidRPr="00FD65D4">
        <w:rPr>
          <w:color w:val="0D0D0D" w:themeColor="text1" w:themeTint="F2"/>
        </w:rPr>
        <w:t xml:space="preserve">How did they help you? </w:t>
      </w:r>
    </w:p>
    <w:p w14:paraId="47926D47" w14:textId="77777777" w:rsidR="00502838" w:rsidRPr="00FD65D4" w:rsidRDefault="00BE56C7" w:rsidP="00502838">
      <w:pPr>
        <w:pStyle w:val="ListParagraph"/>
        <w:numPr>
          <w:ilvl w:val="0"/>
          <w:numId w:val="9"/>
        </w:numPr>
        <w:rPr>
          <w:color w:val="0D0D0D" w:themeColor="text1" w:themeTint="F2"/>
        </w:rPr>
      </w:pPr>
      <w:r w:rsidRPr="00FD65D4">
        <w:rPr>
          <w:color w:val="0D0D0D" w:themeColor="text1" w:themeTint="F2"/>
        </w:rPr>
        <w:t xml:space="preserve">If not how do you think it could be improved? </w:t>
      </w:r>
    </w:p>
    <w:p w14:paraId="57771415" w14:textId="77777777" w:rsidR="00FD65D4" w:rsidRDefault="00FD65D4" w:rsidP="00502838">
      <w:pPr>
        <w:rPr>
          <w:color w:val="0D0D0D" w:themeColor="text1" w:themeTint="F2"/>
        </w:rPr>
      </w:pPr>
    </w:p>
    <w:p w14:paraId="0E4A5AED" w14:textId="77777777" w:rsidR="00FD65D4" w:rsidRDefault="00FD65D4" w:rsidP="00502838">
      <w:pPr>
        <w:rPr>
          <w:color w:val="0D0D0D" w:themeColor="text1" w:themeTint="F2"/>
        </w:rPr>
      </w:pPr>
    </w:p>
    <w:p w14:paraId="558EDBC9" w14:textId="77777777" w:rsidR="00502838" w:rsidRDefault="00BE56C7" w:rsidP="00502838">
      <w:pPr>
        <w:rPr>
          <w:color w:val="0D0D0D" w:themeColor="text1" w:themeTint="F2"/>
        </w:rPr>
      </w:pPr>
      <w:r w:rsidRPr="00FD65D4">
        <w:rPr>
          <w:color w:val="0D0D0D" w:themeColor="text1" w:themeTint="F2"/>
        </w:rPr>
        <w:t xml:space="preserve">The interventions as a whole </w:t>
      </w:r>
    </w:p>
    <w:p w14:paraId="649295DE" w14:textId="77777777" w:rsidR="00FD65D4" w:rsidRPr="00FD65D4" w:rsidRDefault="00FD65D4" w:rsidP="00502838">
      <w:pPr>
        <w:rPr>
          <w:color w:val="0D0D0D" w:themeColor="text1" w:themeTint="F2"/>
        </w:rPr>
      </w:pPr>
    </w:p>
    <w:p w14:paraId="668C5C68" w14:textId="77777777" w:rsidR="00502838" w:rsidRPr="00FD65D4" w:rsidRDefault="00BE56C7" w:rsidP="00502838">
      <w:pPr>
        <w:pStyle w:val="ListParagraph"/>
        <w:numPr>
          <w:ilvl w:val="0"/>
          <w:numId w:val="9"/>
        </w:numPr>
        <w:rPr>
          <w:color w:val="0D0D0D" w:themeColor="text1" w:themeTint="F2"/>
        </w:rPr>
      </w:pPr>
      <w:r w:rsidRPr="00FD65D4">
        <w:rPr>
          <w:color w:val="0D0D0D" w:themeColor="text1" w:themeTint="F2"/>
        </w:rPr>
        <w:t xml:space="preserve">Could you tell me about the advantages/disadvantages of the interventions? </w:t>
      </w:r>
    </w:p>
    <w:p w14:paraId="31C1FE2A" w14:textId="77777777" w:rsidR="00502838" w:rsidRPr="00FD65D4" w:rsidRDefault="00BE56C7" w:rsidP="00502838">
      <w:pPr>
        <w:pStyle w:val="ListParagraph"/>
        <w:numPr>
          <w:ilvl w:val="0"/>
          <w:numId w:val="9"/>
        </w:numPr>
        <w:rPr>
          <w:color w:val="0D0D0D" w:themeColor="text1" w:themeTint="F2"/>
        </w:rPr>
      </w:pPr>
      <w:r w:rsidRPr="00FD65D4">
        <w:rPr>
          <w:color w:val="0D0D0D" w:themeColor="text1" w:themeTint="F2"/>
        </w:rPr>
        <w:t xml:space="preserve">What is your opinion on the professionals proving these services at your school? </w:t>
      </w:r>
    </w:p>
    <w:p w14:paraId="7A4058D0" w14:textId="77777777" w:rsidR="00502838" w:rsidRPr="00FD65D4" w:rsidRDefault="00BE56C7" w:rsidP="00502838">
      <w:pPr>
        <w:pStyle w:val="ListParagraph"/>
        <w:numPr>
          <w:ilvl w:val="0"/>
          <w:numId w:val="9"/>
        </w:numPr>
        <w:rPr>
          <w:color w:val="0D0D0D" w:themeColor="text1" w:themeTint="F2"/>
        </w:rPr>
      </w:pPr>
      <w:r w:rsidRPr="00FD65D4">
        <w:rPr>
          <w:color w:val="0D0D0D" w:themeColor="text1" w:themeTint="F2"/>
        </w:rPr>
        <w:t>Finally, would you</w:t>
      </w:r>
      <w:r w:rsidRPr="00FD65D4">
        <w:rPr>
          <w:color w:val="0D0D0D" w:themeColor="text1" w:themeTint="F2"/>
        </w:rPr>
        <w:t xml:space="preserve"> access these services again? </w:t>
      </w:r>
    </w:p>
    <w:p w14:paraId="119C0F50" w14:textId="77777777" w:rsidR="00502838" w:rsidRDefault="00502838" w:rsidP="00B55C4E">
      <w:pPr>
        <w:rPr>
          <w:rFonts w:ascii="Apple Chancery" w:hAnsi="Apple Chancery" w:cs="Apple Chancery"/>
          <w:color w:val="7030A0"/>
          <w:sz w:val="52"/>
          <w:szCs w:val="52"/>
        </w:rPr>
      </w:pPr>
    </w:p>
    <w:p w14:paraId="2B042B55" w14:textId="77777777" w:rsidR="00502838" w:rsidRDefault="00502838" w:rsidP="00B55C4E">
      <w:pPr>
        <w:rPr>
          <w:rFonts w:ascii="Apple Chancery" w:hAnsi="Apple Chancery" w:cs="Apple Chancery"/>
          <w:color w:val="7030A0"/>
          <w:sz w:val="52"/>
          <w:szCs w:val="52"/>
        </w:rPr>
      </w:pPr>
    </w:p>
    <w:p w14:paraId="59FF295A" w14:textId="77777777" w:rsidR="00502838" w:rsidRDefault="00502838" w:rsidP="00B55C4E">
      <w:pPr>
        <w:rPr>
          <w:rFonts w:ascii="Apple Chancery" w:hAnsi="Apple Chancery" w:cs="Apple Chancery"/>
          <w:color w:val="7030A0"/>
          <w:sz w:val="52"/>
          <w:szCs w:val="52"/>
        </w:rPr>
      </w:pPr>
    </w:p>
    <w:p w14:paraId="2CE25ADB" w14:textId="77777777" w:rsidR="00502838" w:rsidRDefault="00502838" w:rsidP="00B55C4E">
      <w:pPr>
        <w:rPr>
          <w:rFonts w:ascii="Apple Chancery" w:hAnsi="Apple Chancery" w:cs="Apple Chancery"/>
          <w:color w:val="7030A0"/>
          <w:sz w:val="52"/>
          <w:szCs w:val="52"/>
        </w:rPr>
      </w:pPr>
    </w:p>
    <w:p w14:paraId="02C45263" w14:textId="77777777" w:rsidR="00502838" w:rsidRDefault="00502838" w:rsidP="00B55C4E">
      <w:pPr>
        <w:rPr>
          <w:rFonts w:ascii="Apple Chancery" w:hAnsi="Apple Chancery" w:cs="Apple Chancery"/>
          <w:color w:val="7030A0"/>
          <w:sz w:val="52"/>
          <w:szCs w:val="52"/>
        </w:rPr>
      </w:pPr>
    </w:p>
    <w:p w14:paraId="3326626C" w14:textId="77777777" w:rsidR="004D318D" w:rsidRDefault="004D318D" w:rsidP="00B55C4E">
      <w:pPr>
        <w:rPr>
          <w:rFonts w:ascii="Apple Chancery" w:hAnsi="Apple Chancery" w:cs="Apple Chancery"/>
          <w:color w:val="7030A0"/>
          <w:sz w:val="52"/>
          <w:szCs w:val="52"/>
        </w:rPr>
      </w:pPr>
    </w:p>
    <w:p w14:paraId="629AA445" w14:textId="77777777" w:rsidR="004D318D" w:rsidRDefault="004D318D" w:rsidP="00B55C4E">
      <w:pPr>
        <w:rPr>
          <w:rFonts w:ascii="Apple Chancery" w:hAnsi="Apple Chancery" w:cs="Apple Chancery"/>
          <w:color w:val="7030A0"/>
          <w:sz w:val="52"/>
          <w:szCs w:val="52"/>
        </w:rPr>
      </w:pPr>
    </w:p>
    <w:p w14:paraId="3D1FBC39" w14:textId="77777777" w:rsidR="00325713" w:rsidRDefault="00325713" w:rsidP="00B55C4E">
      <w:pPr>
        <w:rPr>
          <w:rFonts w:ascii="Apple Chancery" w:hAnsi="Apple Chancery" w:cs="Apple Chancery"/>
          <w:color w:val="7030A0"/>
          <w:sz w:val="52"/>
          <w:szCs w:val="52"/>
        </w:rPr>
      </w:pPr>
    </w:p>
    <w:p w14:paraId="0584A22A" w14:textId="77777777" w:rsidR="00325713" w:rsidRDefault="00325713" w:rsidP="00B55C4E">
      <w:pPr>
        <w:rPr>
          <w:rFonts w:ascii="Apple Chancery" w:hAnsi="Apple Chancery" w:cs="Apple Chancery"/>
          <w:color w:val="7030A0"/>
          <w:sz w:val="52"/>
          <w:szCs w:val="52"/>
        </w:rPr>
      </w:pPr>
    </w:p>
    <w:p w14:paraId="4C4DD55D" w14:textId="77777777" w:rsidR="00325713" w:rsidRDefault="00325713" w:rsidP="00B55C4E">
      <w:pPr>
        <w:rPr>
          <w:rFonts w:ascii="Apple Chancery" w:hAnsi="Apple Chancery" w:cs="Apple Chancery"/>
          <w:color w:val="7030A0"/>
          <w:sz w:val="52"/>
          <w:szCs w:val="52"/>
        </w:rPr>
      </w:pPr>
    </w:p>
    <w:p w14:paraId="60FF1BC9" w14:textId="77777777" w:rsidR="00325713" w:rsidRDefault="00325713" w:rsidP="00B55C4E">
      <w:pPr>
        <w:rPr>
          <w:rFonts w:ascii="Apple Chancery" w:hAnsi="Apple Chancery" w:cs="Apple Chancery"/>
          <w:color w:val="7030A0"/>
          <w:sz w:val="52"/>
          <w:szCs w:val="52"/>
        </w:rPr>
      </w:pPr>
    </w:p>
    <w:p w14:paraId="409956BD" w14:textId="77777777" w:rsidR="00B55C4E" w:rsidRDefault="00BE56C7" w:rsidP="00325713">
      <w:pPr>
        <w:jc w:val="center"/>
        <w:rPr>
          <w:rFonts w:ascii="Apple Chancery" w:hAnsi="Apple Chancery" w:cs="Apple Chancery"/>
          <w:color w:val="7030A0"/>
          <w:sz w:val="52"/>
          <w:szCs w:val="52"/>
        </w:rPr>
      </w:pPr>
      <w:r w:rsidRPr="007C5812">
        <w:rPr>
          <w:rFonts w:ascii="Apple Chancery" w:hAnsi="Apple Chancery" w:cs="Apple Chancery"/>
          <w:color w:val="7030A0"/>
          <w:sz w:val="52"/>
          <w:szCs w:val="52"/>
        </w:rPr>
        <w:lastRenderedPageBreak/>
        <w:t>Reference list</w:t>
      </w:r>
    </w:p>
    <w:p w14:paraId="090F6608" w14:textId="77777777" w:rsidR="009D7C13" w:rsidRPr="00325713" w:rsidRDefault="00BE56C7" w:rsidP="00325713">
      <w:pPr>
        <w:jc w:val="center"/>
        <w:rPr>
          <w:color w:val="0D0D0D" w:themeColor="text1" w:themeTint="F2"/>
        </w:rPr>
      </w:pPr>
      <w:r w:rsidRPr="00325713">
        <w:rPr>
          <w:color w:val="0D0D0D" w:themeColor="text1" w:themeTint="F2"/>
        </w:rPr>
        <w:t xml:space="preserve">BACP (2015) “School counselling for all” [Online] Available at: </w:t>
      </w:r>
      <w:hyperlink r:id="rId9" w:history="1">
        <w:r w:rsidRPr="00325713">
          <w:rPr>
            <w:rStyle w:val="Hyperlink"/>
            <w:color w:val="056AD0" w:themeColor="hyperlink" w:themeTint="F2"/>
          </w:rPr>
          <w:t>https://www.bacp.co.uk/media/2127/bacp-school-based-counselling-for-all-briefing-dec15.pdf</w:t>
        </w:r>
      </w:hyperlink>
      <w:r w:rsidRPr="00325713">
        <w:rPr>
          <w:color w:val="0D0D0D" w:themeColor="text1" w:themeTint="F2"/>
        </w:rPr>
        <w:t xml:space="preserve"> (Accessed on: May 5, 2021)</w:t>
      </w:r>
    </w:p>
    <w:p w14:paraId="2EC9E59F" w14:textId="77777777" w:rsidR="00FD65D4" w:rsidRPr="00325713" w:rsidRDefault="00BE56C7" w:rsidP="00325713">
      <w:pPr>
        <w:pStyle w:val="Bibliography"/>
        <w:ind w:left="720" w:hanging="720"/>
        <w:jc w:val="center"/>
        <w:rPr>
          <w:noProof/>
          <w:sz w:val="22"/>
          <w:szCs w:val="22"/>
        </w:rPr>
      </w:pPr>
      <w:r w:rsidRPr="00325713">
        <w:rPr>
          <w:noProof/>
          <w:sz w:val="22"/>
          <w:szCs w:val="22"/>
        </w:rPr>
        <w:t xml:space="preserve">Braun, V., &amp; Clarke, V. (2006) Using thematic analysis in psychology. </w:t>
      </w:r>
      <w:r w:rsidRPr="00325713">
        <w:rPr>
          <w:iCs/>
          <w:noProof/>
          <w:sz w:val="22"/>
          <w:szCs w:val="22"/>
        </w:rPr>
        <w:t xml:space="preserve">Qualitative Research </w:t>
      </w:r>
      <w:r w:rsidRPr="00325713">
        <w:rPr>
          <w:iCs/>
          <w:noProof/>
          <w:sz w:val="22"/>
          <w:szCs w:val="22"/>
        </w:rPr>
        <w:t xml:space="preserve">in psychology </w:t>
      </w:r>
      <w:r w:rsidRPr="00325713">
        <w:rPr>
          <w:iCs/>
          <w:noProof/>
          <w:sz w:val="22"/>
          <w:szCs w:val="22"/>
        </w:rPr>
        <w:t>(</w:t>
      </w:r>
      <w:r w:rsidRPr="00325713">
        <w:rPr>
          <w:iCs/>
          <w:noProof/>
          <w:sz w:val="22"/>
          <w:szCs w:val="22"/>
        </w:rPr>
        <w:t xml:space="preserve">Accessed on: </w:t>
      </w:r>
      <w:r w:rsidRPr="00325713">
        <w:rPr>
          <w:iCs/>
          <w:noProof/>
          <w:sz w:val="22"/>
          <w:szCs w:val="22"/>
        </w:rPr>
        <w:t>March 11, 2021)</w:t>
      </w:r>
    </w:p>
    <w:p w14:paraId="0217D993" w14:textId="77777777" w:rsidR="00F34A75" w:rsidRPr="00325713" w:rsidRDefault="00BE56C7" w:rsidP="00325713">
      <w:pPr>
        <w:jc w:val="center"/>
        <w:rPr>
          <w:color w:val="0070C0"/>
        </w:rPr>
      </w:pPr>
      <w:r w:rsidRPr="00325713">
        <w:rPr>
          <w:color w:val="0D0D0D" w:themeColor="text1" w:themeTint="F2"/>
        </w:rPr>
        <w:t xml:space="preserve">Cambridge Dictionary (2021) ‘Therapy’ [Online] Available at: </w:t>
      </w:r>
      <w:hyperlink r:id="rId10" w:history="1">
        <w:r w:rsidRPr="00325713">
          <w:rPr>
            <w:rStyle w:val="Hyperlink"/>
            <w:color w:val="056AD0" w:themeColor="hyperlink" w:themeTint="F2"/>
          </w:rPr>
          <w:t>https://dictionary.cambridge.org/dictionary/english/therapy</w:t>
        </w:r>
      </w:hyperlink>
      <w:r w:rsidRPr="00325713">
        <w:rPr>
          <w:color w:val="0D0D0D" w:themeColor="text1" w:themeTint="F2"/>
        </w:rPr>
        <w:t xml:space="preserve"> (Accessed on: March 20, 2021)</w:t>
      </w:r>
    </w:p>
    <w:p w14:paraId="68028503" w14:textId="77777777" w:rsidR="00F34A75" w:rsidRPr="00325713" w:rsidRDefault="00BE56C7" w:rsidP="00325713">
      <w:pPr>
        <w:pStyle w:val="Bibliography"/>
        <w:jc w:val="center"/>
        <w:rPr>
          <w:noProof/>
        </w:rPr>
      </w:pPr>
      <w:r w:rsidRPr="00325713">
        <w:rPr>
          <w:noProof/>
        </w:rPr>
        <w:t xml:space="preserve">Chew-Graham, C., Rogers, A., &amp; Yassin, N. (2003) I wouldn't want it on my CV or their records: medical students' experiences of help-seeking for mental health problems. </w:t>
      </w:r>
      <w:r w:rsidRPr="00325713">
        <w:rPr>
          <w:i/>
          <w:iCs/>
          <w:noProof/>
        </w:rPr>
        <w:t>Medical Education</w:t>
      </w:r>
      <w:r w:rsidRPr="00325713">
        <w:rPr>
          <w:noProof/>
        </w:rPr>
        <w:t>, 873-880.</w:t>
      </w:r>
    </w:p>
    <w:p w14:paraId="43B5AF2A" w14:textId="77777777" w:rsidR="00D61FCD" w:rsidRPr="00325713" w:rsidRDefault="00BE56C7" w:rsidP="00325713">
      <w:pPr>
        <w:pStyle w:val="Bibliography"/>
        <w:ind w:left="720" w:hanging="720"/>
        <w:jc w:val="center"/>
        <w:rPr>
          <w:noProof/>
        </w:rPr>
      </w:pPr>
      <w:r w:rsidRPr="00325713">
        <w:rPr>
          <w:noProof/>
        </w:rPr>
        <w:t xml:space="preserve">Crossman, A. (2017) </w:t>
      </w:r>
      <w:r w:rsidRPr="00325713">
        <w:rPr>
          <w:noProof/>
        </w:rPr>
        <w:t>“</w:t>
      </w:r>
      <w:r w:rsidRPr="00325713">
        <w:rPr>
          <w:iCs/>
          <w:noProof/>
        </w:rPr>
        <w:t>An Overview of Qualitative Research Me</w:t>
      </w:r>
      <w:r w:rsidRPr="00325713">
        <w:rPr>
          <w:iCs/>
          <w:noProof/>
        </w:rPr>
        <w:t xml:space="preserve">thods” </w:t>
      </w:r>
      <w:r w:rsidRPr="00325713">
        <w:rPr>
          <w:noProof/>
        </w:rPr>
        <w:t xml:space="preserve"> </w:t>
      </w:r>
      <w:r w:rsidRPr="00325713">
        <w:rPr>
          <w:noProof/>
        </w:rPr>
        <w:t>[Online] Available at:</w:t>
      </w:r>
    </w:p>
    <w:p w14:paraId="2C0DBE64" w14:textId="77777777" w:rsidR="00D61FCD" w:rsidRPr="00325713" w:rsidRDefault="00BE56C7" w:rsidP="00325713">
      <w:pPr>
        <w:pStyle w:val="Bibliography"/>
        <w:jc w:val="center"/>
        <w:rPr>
          <w:noProof/>
        </w:rPr>
      </w:pPr>
      <w:hyperlink r:id="rId11" w:history="1">
        <w:r w:rsidRPr="00325713">
          <w:rPr>
            <w:rStyle w:val="Hyperlink"/>
            <w:noProof/>
          </w:rPr>
          <w:t>https://www.thoughtco.com/qualitative-research-methods-3026555</w:t>
        </w:r>
      </w:hyperlink>
      <w:r w:rsidRPr="00325713">
        <w:rPr>
          <w:noProof/>
        </w:rPr>
        <w:t xml:space="preserve"> (Accessed on: April 15, 2021)</w:t>
      </w:r>
    </w:p>
    <w:p w14:paraId="264DDDE4" w14:textId="77777777" w:rsidR="00BF5D13" w:rsidRPr="00325713" w:rsidRDefault="00BE56C7" w:rsidP="00325713">
      <w:pPr>
        <w:jc w:val="center"/>
      </w:pPr>
      <w:r w:rsidRPr="00325713">
        <w:t>counselling Foundation (2014) “what can you expect fr</w:t>
      </w:r>
      <w:r w:rsidRPr="00325713">
        <w:t xml:space="preserve">om counselling” [Online] Available at: </w:t>
      </w:r>
      <w:hyperlink r:id="rId12" w:history="1">
        <w:r w:rsidRPr="00325713">
          <w:rPr>
            <w:rStyle w:val="Hyperlink"/>
          </w:rPr>
          <w:t>https://counsellingfoundation.org/personal-counselling/what-can-you-expect-from-counselling/</w:t>
        </w:r>
      </w:hyperlink>
      <w:r w:rsidRPr="00325713">
        <w:t xml:space="preserve"> (Accessed on: A</w:t>
      </w:r>
      <w:r w:rsidRPr="00325713">
        <w:t>pril 20, 2021)</w:t>
      </w:r>
    </w:p>
    <w:p w14:paraId="14464C52" w14:textId="77777777" w:rsidR="00F34A75" w:rsidRPr="00325713" w:rsidRDefault="00BE56C7" w:rsidP="00325713">
      <w:pPr>
        <w:jc w:val="center"/>
        <w:rPr>
          <w:color w:val="0D0D0D" w:themeColor="text1" w:themeTint="F2"/>
        </w:rPr>
      </w:pPr>
      <w:r w:rsidRPr="00325713">
        <w:rPr>
          <w:color w:val="0D0D0D" w:themeColor="text1" w:themeTint="F2"/>
        </w:rPr>
        <w:t>Counselling change lives (2021)</w:t>
      </w:r>
      <w:r w:rsidRPr="00325713">
        <w:rPr>
          <w:color w:val="0D0D0D" w:themeColor="text1" w:themeTint="F2"/>
        </w:rPr>
        <w:t xml:space="preserve"> "School counselling in England" [Online] Available at: </w:t>
      </w:r>
      <w:hyperlink r:id="rId13" w:history="1">
        <w:r w:rsidRPr="00325713">
          <w:rPr>
            <w:rStyle w:val="Hyperlink"/>
            <w:color w:val="056AD0" w:themeColor="hyperlink" w:themeTint="F2"/>
          </w:rPr>
          <w:t>https://www.bacp.co.uk/news/campaigns/school-counselling/</w:t>
        </w:r>
      </w:hyperlink>
      <w:r w:rsidRPr="00325713">
        <w:rPr>
          <w:color w:val="0D0D0D" w:themeColor="text1" w:themeTint="F2"/>
        </w:rPr>
        <w:t xml:space="preserve"> (Accessed on: May 5, 2</w:t>
      </w:r>
      <w:r w:rsidRPr="00325713">
        <w:rPr>
          <w:color w:val="0D0D0D" w:themeColor="text1" w:themeTint="F2"/>
        </w:rPr>
        <w:t>021)</w:t>
      </w:r>
    </w:p>
    <w:p w14:paraId="67EAAD1E" w14:textId="77777777" w:rsidR="00FD65D4" w:rsidRPr="00325713" w:rsidRDefault="00BE56C7" w:rsidP="00325713">
      <w:pPr>
        <w:jc w:val="center"/>
        <w:rPr>
          <w:color w:val="0D0D0D" w:themeColor="text1" w:themeTint="F2"/>
        </w:rPr>
      </w:pPr>
      <w:r w:rsidRPr="00325713">
        <w:rPr>
          <w:color w:val="0D0D0D" w:themeColor="text1" w:themeTint="F2"/>
        </w:rPr>
        <w:t xml:space="preserve">Counselling services (2021) “The benefits of counselling in schools” [Online] Available at: </w:t>
      </w:r>
      <w:hyperlink r:id="rId14" w:history="1">
        <w:r w:rsidRPr="00325713">
          <w:rPr>
            <w:rStyle w:val="Hyperlink"/>
            <w:color w:val="056AD0" w:themeColor="hyperlink" w:themeTint="F2"/>
          </w:rPr>
          <w:t>https://necounselling.org.uk/children-and-young-people/ben</w:t>
        </w:r>
        <w:r w:rsidRPr="00325713">
          <w:rPr>
            <w:rStyle w:val="Hyperlink"/>
            <w:color w:val="056AD0" w:themeColor="hyperlink" w:themeTint="F2"/>
          </w:rPr>
          <w:t>efits-counselling-schools/</w:t>
        </w:r>
      </w:hyperlink>
      <w:r w:rsidRPr="00325713">
        <w:rPr>
          <w:color w:val="0D0D0D" w:themeColor="text1" w:themeTint="F2"/>
        </w:rPr>
        <w:t xml:space="preserve"> (Accessed on: May 7, 2021)</w:t>
      </w:r>
    </w:p>
    <w:p w14:paraId="74CDB44A" w14:textId="038F3E27" w:rsidR="00F34A75" w:rsidRPr="00325713" w:rsidRDefault="00BE56C7" w:rsidP="00325713">
      <w:pPr>
        <w:jc w:val="center"/>
        <w:rPr>
          <w:b/>
          <w:color w:val="0D0D0D" w:themeColor="text1" w:themeTint="F2"/>
        </w:rPr>
      </w:pPr>
      <w:r w:rsidRPr="00325713">
        <w:rPr>
          <w:color w:val="0D0D0D" w:themeColor="text1" w:themeTint="F2"/>
        </w:rPr>
        <w:t xml:space="preserve">Counselling changes lives (2020) “Demand due to coronavirus” [Online] Available at: </w:t>
      </w:r>
      <w:hyperlink r:id="rId15" w:history="1">
        <w:r w:rsidRPr="00325713">
          <w:rPr>
            <w:rStyle w:val="Hyperlink"/>
            <w:color w:val="056AD0" w:themeColor="hyperlink" w:themeTint="F2"/>
          </w:rPr>
          <w:t>https://www.bacp.co.uk/news/news-from-bacp/2020/17-april-125-million-boost-for-school-counselling-to-prepare-for-rise-in-demand-due-to-coronavirus/</w:t>
        </w:r>
      </w:hyperlink>
      <w:r w:rsidRPr="00325713">
        <w:rPr>
          <w:color w:val="0D0D0D" w:themeColor="text1" w:themeTint="F2"/>
        </w:rPr>
        <w:t xml:space="preserve"> (Accessed on: May 7, 2021)</w:t>
      </w:r>
    </w:p>
    <w:p w14:paraId="128A5FAA" w14:textId="77777777" w:rsidR="004A6436" w:rsidRPr="00325713" w:rsidRDefault="00BE56C7" w:rsidP="00325713">
      <w:pPr>
        <w:jc w:val="center"/>
        <w:rPr>
          <w:color w:val="0D0D0D" w:themeColor="text1" w:themeTint="F2"/>
        </w:rPr>
      </w:pPr>
      <w:r w:rsidRPr="00325713">
        <w:rPr>
          <w:color w:val="0D0D0D" w:themeColor="text1" w:themeTint="F2"/>
        </w:rPr>
        <w:t xml:space="preserve">Department for Education (2018) 'Mental health and behaviour in schools' [Online] Available at: </w:t>
      </w:r>
      <w:hyperlink r:id="rId16" w:history="1">
        <w:r w:rsidRPr="00325713">
          <w:rPr>
            <w:rStyle w:val="Hyperlink"/>
            <w:color w:val="056AD0" w:themeColor="hyperlink" w:themeTint="F2"/>
          </w:rPr>
          <w:t>https://assets.publishing.service.gov.uk/government/uploads/system/uploads/attachment_data/file/755135/Mental_health_and_behaviour_in_schools__.pdf</w:t>
        </w:r>
      </w:hyperlink>
      <w:r w:rsidRPr="00325713">
        <w:rPr>
          <w:color w:val="0D0D0D" w:themeColor="text1" w:themeTint="F2"/>
        </w:rPr>
        <w:t xml:space="preserve"> (Accessed on: March 20, 2021)</w:t>
      </w:r>
    </w:p>
    <w:p w14:paraId="3C2FEB09" w14:textId="7E65E842" w:rsidR="00F34A75" w:rsidRPr="00325713" w:rsidRDefault="00BE56C7" w:rsidP="00325713">
      <w:pPr>
        <w:jc w:val="center"/>
        <w:rPr>
          <w:color w:val="0D0D0D" w:themeColor="text1" w:themeTint="F2"/>
        </w:rPr>
      </w:pPr>
      <w:r w:rsidRPr="00325713">
        <w:rPr>
          <w:color w:val="0D0D0D" w:themeColor="text1" w:themeTint="F2"/>
        </w:rPr>
        <w:t>Department for Education (2016) “Counselling in schools: a blueprint for t</w:t>
      </w:r>
      <w:r w:rsidRPr="00325713">
        <w:rPr>
          <w:color w:val="0D0D0D" w:themeColor="text1" w:themeTint="F2"/>
        </w:rPr>
        <w:t xml:space="preserve">he future” [Online] Available at: </w:t>
      </w:r>
      <w:hyperlink r:id="rId17" w:history="1">
        <w:r w:rsidRPr="00325713">
          <w:rPr>
            <w:rStyle w:val="Hyperlink"/>
            <w:color w:val="056AD0" w:themeColor="hyperlink" w:themeTint="F2"/>
          </w:rPr>
          <w:t>https://assets.publishing.service.gov.uk/government/uploads/system/uploads/a</w:t>
        </w:r>
        <w:r w:rsidRPr="00325713">
          <w:rPr>
            <w:rStyle w:val="Hyperlink"/>
            <w:color w:val="056AD0" w:themeColor="hyperlink" w:themeTint="F2"/>
          </w:rPr>
          <w:t>ttachment_data/file/497825/Counselling_in_schools.pdf</w:t>
        </w:r>
      </w:hyperlink>
      <w:r w:rsidRPr="00325713">
        <w:rPr>
          <w:color w:val="0D0D0D" w:themeColor="text1" w:themeTint="F2"/>
        </w:rPr>
        <w:t xml:space="preserve"> (Accessed on: May 6, 2021)</w:t>
      </w:r>
    </w:p>
    <w:p w14:paraId="02010CD0" w14:textId="6A739349" w:rsidR="00F34A75" w:rsidRPr="00325713" w:rsidRDefault="00BE56C7" w:rsidP="00325713">
      <w:pPr>
        <w:jc w:val="center"/>
        <w:rPr>
          <w:color w:val="0D0D0D" w:themeColor="text1" w:themeTint="F2"/>
        </w:rPr>
      </w:pPr>
      <w:r w:rsidRPr="00325713">
        <w:rPr>
          <w:color w:val="0D0D0D" w:themeColor="text1" w:themeTint="F2"/>
        </w:rPr>
        <w:t xml:space="preserve">Evaluation of the Welsh school-based counselling strategy (2011) "Counselling strategy" [Online] Available at: </w:t>
      </w:r>
      <w:hyperlink r:id="rId18" w:history="1">
        <w:r w:rsidRPr="00325713">
          <w:rPr>
            <w:rStyle w:val="Hyperlink"/>
            <w:color w:val="056AD0" w:themeColor="hyperlink" w:themeTint="F2"/>
          </w:rPr>
          <w:t>https://strathprints.strath.ac.uk/340</w:t>
        </w:r>
        <w:bookmarkStart w:id="0" w:name="_GoBack"/>
        <w:bookmarkEnd w:id="0"/>
        <w:r w:rsidRPr="00325713">
          <w:rPr>
            <w:rStyle w:val="Hyperlink"/>
            <w:color w:val="056AD0" w:themeColor="hyperlink" w:themeTint="F2"/>
          </w:rPr>
          <w:t>96/1/2011_Wales_SBC.pdf</w:t>
        </w:r>
      </w:hyperlink>
      <w:r w:rsidRPr="00325713">
        <w:rPr>
          <w:color w:val="0D0D0D" w:themeColor="text1" w:themeTint="F2"/>
        </w:rPr>
        <w:t xml:space="preserve"> (Accessed on: May 7, 2021)</w:t>
      </w:r>
    </w:p>
    <w:p w14:paraId="7D553FFB" w14:textId="1441D715" w:rsidR="00502838" w:rsidRPr="00325713" w:rsidRDefault="00BE56C7" w:rsidP="00325713">
      <w:pPr>
        <w:jc w:val="center"/>
        <w:rPr>
          <w:color w:val="0D0D0D" w:themeColor="text1" w:themeTint="F2"/>
        </w:rPr>
      </w:pPr>
      <w:r w:rsidRPr="00325713">
        <w:rPr>
          <w:color w:val="0D0D0D" w:themeColor="text1" w:themeTint="F2"/>
        </w:rPr>
        <w:t xml:space="preserve">FuelCycle (2020) “Semi structured interviews” [Online] Available at: </w:t>
      </w:r>
      <w:hyperlink r:id="rId19" w:history="1">
        <w:r w:rsidRPr="00325713">
          <w:rPr>
            <w:rStyle w:val="Hyperlink"/>
            <w:color w:val="056AD0" w:themeColor="hyperlink" w:themeTint="F2"/>
          </w:rPr>
          <w:t>https://fuelcycle.com/blog/a-quick-guide-to-semi-structured-interviews/</w:t>
        </w:r>
      </w:hyperlink>
      <w:r w:rsidRPr="00325713">
        <w:rPr>
          <w:color w:val="0D0D0D" w:themeColor="text1" w:themeTint="F2"/>
        </w:rPr>
        <w:t xml:space="preserve"> (Accessed on: </w:t>
      </w:r>
      <w:r w:rsidR="009D7C13" w:rsidRPr="00325713">
        <w:rPr>
          <w:color w:val="0D0D0D" w:themeColor="text1" w:themeTint="F2"/>
        </w:rPr>
        <w:t>May 3, 2021)</w:t>
      </w:r>
    </w:p>
    <w:p w14:paraId="4998B38A" w14:textId="77777777" w:rsidR="00D61FCD" w:rsidRPr="00325713" w:rsidRDefault="00BE56C7" w:rsidP="00325713">
      <w:pPr>
        <w:jc w:val="center"/>
        <w:rPr>
          <w:color w:val="0D0D0D" w:themeColor="text1" w:themeTint="F2"/>
        </w:rPr>
      </w:pPr>
      <w:r w:rsidRPr="00325713">
        <w:rPr>
          <w:color w:val="0D0D0D" w:themeColor="text1" w:themeTint="F2"/>
        </w:rPr>
        <w:t xml:space="preserve">Institute of counselling (2019) ‘CBT’ [Online] Available at: </w:t>
      </w:r>
      <w:hyperlink r:id="rId20" w:history="1">
        <w:r w:rsidRPr="00325713">
          <w:rPr>
            <w:rStyle w:val="Hyperlink"/>
            <w:color w:val="056AD0" w:themeColor="hyperlink" w:themeTint="F2"/>
          </w:rPr>
          <w:t>https://instituteofcounsellingblog.org/2019/03/30/the-use-of-cbt-within-schools/</w:t>
        </w:r>
      </w:hyperlink>
      <w:r w:rsidRPr="00325713">
        <w:rPr>
          <w:color w:val="0D0D0D" w:themeColor="text1" w:themeTint="F2"/>
        </w:rPr>
        <w:t xml:space="preserve"> (Accessed on: April 12, 2021)</w:t>
      </w:r>
    </w:p>
    <w:p w14:paraId="022C9412" w14:textId="77777777" w:rsidR="00FD65D4" w:rsidRPr="00325713" w:rsidRDefault="00BE56C7" w:rsidP="00325713">
      <w:pPr>
        <w:pStyle w:val="Bibliography"/>
        <w:jc w:val="center"/>
        <w:rPr>
          <w:noProof/>
          <w:sz w:val="22"/>
          <w:szCs w:val="22"/>
        </w:rPr>
      </w:pPr>
      <w:r w:rsidRPr="00325713">
        <w:rPr>
          <w:noProof/>
          <w:sz w:val="22"/>
          <w:szCs w:val="22"/>
        </w:rPr>
        <w:t>i</w:t>
      </w:r>
      <w:r w:rsidRPr="00325713">
        <w:rPr>
          <w:noProof/>
          <w:sz w:val="22"/>
          <w:szCs w:val="22"/>
        </w:rPr>
        <w:t xml:space="preserve">nstitute for Work and Health. (2016) </w:t>
      </w:r>
      <w:r w:rsidRPr="00325713">
        <w:rPr>
          <w:iCs/>
          <w:noProof/>
          <w:sz w:val="22"/>
          <w:szCs w:val="22"/>
        </w:rPr>
        <w:t xml:space="preserve">Validity and reliability [Online: Available at </w:t>
      </w:r>
      <w:r w:rsidRPr="00325713">
        <w:rPr>
          <w:noProof/>
          <w:sz w:val="22"/>
          <w:szCs w:val="22"/>
        </w:rPr>
        <w:t xml:space="preserve">Institute for Work and Health [Online] Available at: </w:t>
      </w:r>
      <w:hyperlink r:id="rId21" w:history="1">
        <w:r w:rsidRPr="00325713">
          <w:rPr>
            <w:rStyle w:val="Hyperlink"/>
            <w:noProof/>
            <w:sz w:val="22"/>
            <w:szCs w:val="22"/>
          </w:rPr>
          <w:t>https://www.iwh.on.ca/what-researchers-mean-by/validity-and-reliability</w:t>
        </w:r>
      </w:hyperlink>
      <w:r w:rsidRPr="00325713">
        <w:rPr>
          <w:noProof/>
          <w:sz w:val="22"/>
          <w:szCs w:val="22"/>
        </w:rPr>
        <w:t xml:space="preserve"> (Accessed on: </w:t>
      </w:r>
      <w:r w:rsidRPr="00325713">
        <w:rPr>
          <w:noProof/>
          <w:sz w:val="22"/>
          <w:szCs w:val="22"/>
        </w:rPr>
        <w:t>March 11, 2021)</w:t>
      </w:r>
    </w:p>
    <w:p w14:paraId="4E06B65D" w14:textId="77777777" w:rsidR="00F34A75" w:rsidRPr="00325713" w:rsidRDefault="00BE56C7" w:rsidP="00325713">
      <w:pPr>
        <w:jc w:val="center"/>
        <w:rPr>
          <w:color w:val="0D0D0D" w:themeColor="text1" w:themeTint="F2"/>
        </w:rPr>
      </w:pPr>
      <w:r w:rsidRPr="00325713">
        <w:rPr>
          <w:color w:val="0D0D0D" w:themeColor="text1" w:themeTint="F2"/>
        </w:rPr>
        <w:t>Kaplan, D. and Tarvdas, V and Gladding, S (2013) A vision for the future of counselling: The new consensus definition of counselling. Journal of counselling and Development, 92 (1), 367-370. (Accessed on: March 20, 2021)</w:t>
      </w:r>
    </w:p>
    <w:p w14:paraId="728EFF00" w14:textId="77777777" w:rsidR="00F34A75" w:rsidRPr="00325713" w:rsidRDefault="00F34A75" w:rsidP="00325713">
      <w:pPr>
        <w:jc w:val="center"/>
        <w:rPr>
          <w:b/>
          <w:color w:val="FF0000"/>
        </w:rPr>
      </w:pPr>
    </w:p>
    <w:p w14:paraId="25D440CE" w14:textId="77777777" w:rsidR="00D61FCD" w:rsidRPr="00325713" w:rsidRDefault="00BE56C7" w:rsidP="00325713">
      <w:pPr>
        <w:jc w:val="center"/>
        <w:rPr>
          <w:color w:val="0D0D0D" w:themeColor="text1" w:themeTint="F2"/>
        </w:rPr>
      </w:pPr>
      <w:proofErr w:type="spellStart"/>
      <w:r w:rsidRPr="00325713">
        <w:rPr>
          <w:color w:val="0D0D0D" w:themeColor="text1" w:themeTint="F2"/>
        </w:rPr>
        <w:t>MedCircle</w:t>
      </w:r>
      <w:proofErr w:type="spellEnd"/>
      <w:r w:rsidRPr="00325713">
        <w:rPr>
          <w:color w:val="0D0D0D" w:themeColor="text1" w:themeTint="F2"/>
        </w:rPr>
        <w:t xml:space="preserve"> (2021) “what does </w:t>
      </w:r>
      <w:r w:rsidRPr="00325713">
        <w:rPr>
          <w:color w:val="0D0D0D" w:themeColor="text1" w:themeTint="F2"/>
        </w:rPr>
        <w:t xml:space="preserve">CBT stand for” [Online] Available at: </w:t>
      </w:r>
      <w:hyperlink r:id="rId22" w:anchor=":~:text=CBT%20stands%20for%20cognitive%2Dbehavioral,widely%20used%20theories%20in%20psychotherapy" w:history="1">
        <w:r w:rsidRPr="00325713">
          <w:rPr>
            <w:rStyle w:val="Hyperlink"/>
            <w:color w:val="056AD0" w:themeColor="hyperlink" w:themeTint="F2"/>
          </w:rPr>
          <w:t>https://medcircle.com/articles/what-does-cb</w:t>
        </w:r>
        <w:r w:rsidRPr="00325713">
          <w:rPr>
            <w:rStyle w:val="Hyperlink"/>
            <w:color w:val="056AD0" w:themeColor="hyperlink" w:themeTint="F2"/>
          </w:rPr>
          <w:t>t-stand-for/#:~:text=CBT%20stands%20for%20cognitive%2Dbehavioral,widely%20used%20theories%20in%20psychotherapy</w:t>
        </w:r>
      </w:hyperlink>
      <w:r w:rsidRPr="00325713">
        <w:rPr>
          <w:color w:val="0D0D0D" w:themeColor="text1" w:themeTint="F2"/>
        </w:rPr>
        <w:t>.</w:t>
      </w:r>
      <w:r w:rsidRPr="00325713">
        <w:rPr>
          <w:color w:val="0D0D0D" w:themeColor="text1" w:themeTint="F2"/>
        </w:rPr>
        <w:t xml:space="preserve"> (Accessed on: April 15, 2021)</w:t>
      </w:r>
    </w:p>
    <w:p w14:paraId="5AC6F71A" w14:textId="77777777" w:rsidR="00D61FCD" w:rsidRPr="00325713" w:rsidRDefault="00BE56C7" w:rsidP="00325713">
      <w:pPr>
        <w:jc w:val="center"/>
        <w:rPr>
          <w:color w:val="0D0D0D" w:themeColor="text1" w:themeTint="F2"/>
        </w:rPr>
      </w:pPr>
      <w:r w:rsidRPr="00325713">
        <w:rPr>
          <w:color w:val="0D0D0D" w:themeColor="text1" w:themeTint="F2"/>
        </w:rPr>
        <w:t xml:space="preserve">McLeod, S. (2020) 'research methods" [Online] Available at: </w:t>
      </w:r>
      <w:hyperlink r:id="rId23" w:history="1">
        <w:r w:rsidRPr="00325713">
          <w:rPr>
            <w:rStyle w:val="Hyperlink"/>
            <w:color w:val="056AD0" w:themeColor="hyperlink" w:themeTint="F2"/>
          </w:rPr>
          <w:t>https://www.simplypsychology.org/research-methods.html</w:t>
        </w:r>
      </w:hyperlink>
      <w:r w:rsidRPr="00325713">
        <w:rPr>
          <w:color w:val="0D0D0D" w:themeColor="text1" w:themeTint="F2"/>
        </w:rPr>
        <w:t xml:space="preserve"> (Accessed on: April 15, 2021)</w:t>
      </w:r>
    </w:p>
    <w:p w14:paraId="1E02793D" w14:textId="3CE4FEBF" w:rsidR="00D61FCD" w:rsidRPr="00325713" w:rsidRDefault="00BE56C7" w:rsidP="00325713">
      <w:pPr>
        <w:pStyle w:val="Bibliography"/>
        <w:ind w:left="720" w:hanging="720"/>
        <w:jc w:val="center"/>
        <w:rPr>
          <w:noProof/>
        </w:rPr>
      </w:pPr>
      <w:r w:rsidRPr="00325713">
        <w:rPr>
          <w:noProof/>
        </w:rPr>
        <w:t xml:space="preserve">Merrell, K. (2008). </w:t>
      </w:r>
      <w:r w:rsidRPr="00325713">
        <w:rPr>
          <w:i/>
          <w:iCs/>
          <w:noProof/>
        </w:rPr>
        <w:t xml:space="preserve">Helping students overcome depression and anxiety: A practical guide </w:t>
      </w:r>
      <w:r w:rsidRPr="00325713">
        <w:rPr>
          <w:noProof/>
        </w:rPr>
        <w:t>(2nd</w:t>
      </w:r>
    </w:p>
    <w:p w14:paraId="5FF1D600" w14:textId="77777777" w:rsidR="00D61FCD" w:rsidRPr="00325713" w:rsidRDefault="00BE56C7" w:rsidP="00325713">
      <w:pPr>
        <w:pStyle w:val="Bibliography"/>
        <w:ind w:left="720" w:hanging="720"/>
        <w:jc w:val="center"/>
        <w:rPr>
          <w:noProof/>
        </w:rPr>
      </w:pPr>
      <w:r w:rsidRPr="00325713">
        <w:rPr>
          <w:noProof/>
        </w:rPr>
        <w:t xml:space="preserve">Edition </w:t>
      </w:r>
      <w:r w:rsidRPr="00325713">
        <w:rPr>
          <w:noProof/>
        </w:rPr>
        <w:t>ed.). New York: The Guilford Press.</w:t>
      </w:r>
    </w:p>
    <w:p w14:paraId="5BABAAB8" w14:textId="380DAF1E" w:rsidR="00D61FCD" w:rsidRPr="00325713" w:rsidRDefault="00BE56C7" w:rsidP="00325713">
      <w:pPr>
        <w:pStyle w:val="Bibliography"/>
        <w:ind w:left="720" w:hanging="720"/>
        <w:jc w:val="center"/>
        <w:rPr>
          <w:noProof/>
        </w:rPr>
      </w:pPr>
      <w:r w:rsidRPr="00325713">
        <w:rPr>
          <w:noProof/>
        </w:rPr>
        <w:t>Mackenzie, S., Wiegel, J. R., Mundt, M., Brown, D., Saewyc, E., Heiligenstein, B., &amp; Fleming,</w:t>
      </w:r>
    </w:p>
    <w:p w14:paraId="63C1442F" w14:textId="0003E18D" w:rsidR="00D61FCD" w:rsidRPr="00325713" w:rsidRDefault="00BE56C7" w:rsidP="00325713">
      <w:pPr>
        <w:pStyle w:val="Bibliography"/>
        <w:ind w:left="720" w:hanging="720"/>
        <w:jc w:val="center"/>
        <w:rPr>
          <w:i/>
          <w:iCs/>
          <w:noProof/>
        </w:rPr>
      </w:pPr>
      <w:r w:rsidRPr="00325713">
        <w:rPr>
          <w:noProof/>
        </w:rPr>
        <w:t xml:space="preserve">M. (2012). Depression and Suicide Ideation Among Accessing Campus Healthcare. </w:t>
      </w:r>
      <w:r w:rsidRPr="00325713">
        <w:rPr>
          <w:i/>
          <w:iCs/>
          <w:noProof/>
        </w:rPr>
        <w:t>US</w:t>
      </w:r>
    </w:p>
    <w:p w14:paraId="0861BC22" w14:textId="77777777" w:rsidR="00D61FCD" w:rsidRPr="00325713" w:rsidRDefault="00BE56C7" w:rsidP="00325713">
      <w:pPr>
        <w:pStyle w:val="Bibliography"/>
        <w:ind w:left="720" w:hanging="720"/>
        <w:jc w:val="center"/>
        <w:rPr>
          <w:noProof/>
        </w:rPr>
      </w:pPr>
      <w:r w:rsidRPr="00325713">
        <w:rPr>
          <w:i/>
          <w:iCs/>
          <w:noProof/>
        </w:rPr>
        <w:t>National Library of Medicine National Insti</w:t>
      </w:r>
      <w:r w:rsidRPr="00325713">
        <w:rPr>
          <w:i/>
          <w:iCs/>
          <w:noProof/>
        </w:rPr>
        <w:t>tutes of Health</w:t>
      </w:r>
      <w:r w:rsidRPr="00325713">
        <w:rPr>
          <w:noProof/>
        </w:rPr>
        <w:t>, 101-107.</w:t>
      </w:r>
    </w:p>
    <w:p w14:paraId="287B1DE6" w14:textId="2FF094EC" w:rsidR="00D61FCD" w:rsidRPr="00325713" w:rsidRDefault="00BE56C7" w:rsidP="00325713">
      <w:pPr>
        <w:jc w:val="center"/>
      </w:pPr>
      <w:r w:rsidRPr="00325713">
        <w:t>Mick, C. (2013) "school-based counselling in UK secondary schools: a review and critical evaluation</w:t>
      </w:r>
    </w:p>
    <w:p w14:paraId="6A13B32A" w14:textId="77777777" w:rsidR="00BF5D13" w:rsidRPr="00325713" w:rsidRDefault="00BE56C7" w:rsidP="00325713">
      <w:pPr>
        <w:jc w:val="center"/>
        <w:rPr>
          <w:color w:val="0D0D0D" w:themeColor="text1" w:themeTint="F2"/>
        </w:rPr>
      </w:pPr>
      <w:r w:rsidRPr="00325713">
        <w:rPr>
          <w:color w:val="0D0D0D" w:themeColor="text1" w:themeTint="F2"/>
        </w:rPr>
        <w:t xml:space="preserve">NHS (2020) “Counselling” [Online] Available at: </w:t>
      </w:r>
      <w:hyperlink r:id="rId24" w:anchor=":~:text=Counselling%20is%20a%20talking%20therapy,therapy%20in%20its%20own%20right" w:history="1">
        <w:r w:rsidRPr="00325713">
          <w:rPr>
            <w:rStyle w:val="Hyperlink"/>
            <w:color w:val="056AD0" w:themeColor="hyperlink" w:themeTint="F2"/>
          </w:rPr>
          <w:t>https://www.nhs.uk/mental-health/talking-therapies-medicine-treatments/talking-therapies-and-counselling/counsel</w:t>
        </w:r>
        <w:r w:rsidRPr="00325713">
          <w:rPr>
            <w:rStyle w:val="Hyperlink"/>
            <w:color w:val="056AD0" w:themeColor="hyperlink" w:themeTint="F2"/>
          </w:rPr>
          <w:t>ling/#:~:text=Counselling%20is%20a%20talking%20therapy,therapy%20in%20its%20own%20right</w:t>
        </w:r>
      </w:hyperlink>
      <w:r w:rsidRPr="00325713">
        <w:rPr>
          <w:color w:val="0D0D0D" w:themeColor="text1" w:themeTint="F2"/>
        </w:rPr>
        <w:t>.</w:t>
      </w:r>
      <w:r w:rsidRPr="00325713">
        <w:rPr>
          <w:color w:val="0D0D0D" w:themeColor="text1" w:themeTint="F2"/>
        </w:rPr>
        <w:t xml:space="preserve"> (Accessed on: April 20, 2021)</w:t>
      </w:r>
    </w:p>
    <w:p w14:paraId="67DD7649" w14:textId="77777777" w:rsidR="00FD65D4" w:rsidRPr="00325713" w:rsidRDefault="00BE56C7" w:rsidP="00325713">
      <w:pPr>
        <w:pStyle w:val="Bibliography"/>
        <w:ind w:left="720" w:hanging="720"/>
        <w:jc w:val="center"/>
        <w:rPr>
          <w:noProof/>
          <w:sz w:val="22"/>
          <w:szCs w:val="22"/>
        </w:rPr>
      </w:pPr>
      <w:r w:rsidRPr="00325713">
        <w:rPr>
          <w:noProof/>
          <w:sz w:val="22"/>
          <w:szCs w:val="22"/>
        </w:rPr>
        <w:t xml:space="preserve">Trefry, R. (2017). </w:t>
      </w:r>
      <w:r w:rsidRPr="00325713">
        <w:rPr>
          <w:iCs/>
          <w:noProof/>
          <w:sz w:val="22"/>
          <w:szCs w:val="22"/>
        </w:rPr>
        <w:t xml:space="preserve">What is the Scientific Method? </w:t>
      </w:r>
      <w:r w:rsidRPr="00325713">
        <w:rPr>
          <w:noProof/>
          <w:sz w:val="22"/>
          <w:szCs w:val="22"/>
        </w:rPr>
        <w:t xml:space="preserve">[online] Available at American Public System </w:t>
      </w:r>
      <w:hyperlink r:id="rId25" w:history="1">
        <w:r w:rsidRPr="00325713">
          <w:rPr>
            <w:rStyle w:val="Hyperlink"/>
            <w:noProof/>
            <w:sz w:val="22"/>
            <w:szCs w:val="22"/>
          </w:rPr>
          <w:t>https://apus.libguides.com/research_methods_guide/scientific_method_rigor</w:t>
        </w:r>
      </w:hyperlink>
      <w:r w:rsidRPr="00325713">
        <w:rPr>
          <w:noProof/>
          <w:sz w:val="22"/>
          <w:szCs w:val="22"/>
        </w:rPr>
        <w:t xml:space="preserve"> (Accessed on: </w:t>
      </w:r>
      <w:r w:rsidRPr="00325713">
        <w:rPr>
          <w:noProof/>
          <w:sz w:val="22"/>
          <w:szCs w:val="22"/>
        </w:rPr>
        <w:t>March 11, 2021)</w:t>
      </w:r>
    </w:p>
    <w:p w14:paraId="0D58DA1F" w14:textId="3B8DEC24" w:rsidR="00F34A75" w:rsidRPr="00325713" w:rsidRDefault="00BE56C7" w:rsidP="00325713">
      <w:pPr>
        <w:jc w:val="center"/>
        <w:rPr>
          <w:b/>
          <w:color w:val="FF0000"/>
        </w:rPr>
      </w:pPr>
      <w:r w:rsidRPr="00325713">
        <w:t>Vidourek, R., King, K., Nabors, L., &amp;</w:t>
      </w:r>
      <w:r w:rsidRPr="00325713">
        <w:t xml:space="preserve"> Merianos, A (2014). Students benefits and barriers to mental health help-seeking. Health psychology and behavioural medicine, 1009-1022.</w:t>
      </w:r>
    </w:p>
    <w:p w14:paraId="75046163" w14:textId="77777777" w:rsidR="00D61FCD" w:rsidRPr="00325713" w:rsidRDefault="00BE56C7" w:rsidP="00325713">
      <w:pPr>
        <w:jc w:val="center"/>
        <w:rPr>
          <w:color w:val="0D0D0D" w:themeColor="text1" w:themeTint="F2"/>
        </w:rPr>
      </w:pPr>
      <w:r w:rsidRPr="00325713">
        <w:rPr>
          <w:color w:val="0D0D0D" w:themeColor="text1" w:themeTint="F2"/>
        </w:rPr>
        <w:t>Welsh Government (2020) "5m for mental health in schools will include new support for under 11s" [Online] Availab</w:t>
      </w:r>
      <w:r w:rsidRPr="00325713">
        <w:rPr>
          <w:color w:val="0D0D0D" w:themeColor="text1" w:themeTint="F2"/>
        </w:rPr>
        <w:t xml:space="preserve">le at: </w:t>
      </w:r>
      <w:hyperlink r:id="rId26" w:history="1">
        <w:r w:rsidRPr="00325713">
          <w:rPr>
            <w:rStyle w:val="Hyperlink"/>
          </w:rPr>
          <w:t>https://gov.wales/ps5m-mental-health-schools-will-include-new-support-under-11s-and-teachers</w:t>
        </w:r>
      </w:hyperlink>
      <w:r w:rsidRPr="00325713">
        <w:rPr>
          <w:color w:val="FF0000"/>
        </w:rPr>
        <w:t xml:space="preserve"> </w:t>
      </w:r>
      <w:r w:rsidRPr="00325713">
        <w:rPr>
          <w:color w:val="0D0D0D" w:themeColor="text1" w:themeTint="F2"/>
        </w:rPr>
        <w:t xml:space="preserve">(Accessed on: April 15, </w:t>
      </w:r>
      <w:r w:rsidRPr="00325713">
        <w:rPr>
          <w:color w:val="0D0D0D" w:themeColor="text1" w:themeTint="F2"/>
        </w:rPr>
        <w:t>2021</w:t>
      </w:r>
      <w:r w:rsidRPr="00325713">
        <w:rPr>
          <w:color w:val="0D0D0D" w:themeColor="text1" w:themeTint="F2"/>
        </w:rPr>
        <w:t>)</w:t>
      </w:r>
    </w:p>
    <w:p w14:paraId="441900F6" w14:textId="77777777" w:rsidR="00D61FCD" w:rsidRPr="00325713" w:rsidRDefault="00BE56C7" w:rsidP="00325713">
      <w:pPr>
        <w:jc w:val="center"/>
        <w:rPr>
          <w:color w:val="0D0D0D" w:themeColor="text1" w:themeTint="F2"/>
        </w:rPr>
      </w:pPr>
      <w:r w:rsidRPr="00325713">
        <w:rPr>
          <w:color w:val="0D0D0D" w:themeColor="text1" w:themeTint="F2"/>
        </w:rPr>
        <w:t xml:space="preserve">Weale, S. (2019) "Mental health of pupils is at crisis point; teachers warn" [Online] Available at: </w:t>
      </w:r>
      <w:hyperlink r:id="rId27" w:history="1">
        <w:r w:rsidRPr="00325713">
          <w:rPr>
            <w:rStyle w:val="Hyperlink"/>
            <w:color w:val="056AD0" w:themeColor="hyperlink" w:themeTint="F2"/>
          </w:rPr>
          <w:t>https://www.the</w:t>
        </w:r>
        <w:r w:rsidRPr="00325713">
          <w:rPr>
            <w:rStyle w:val="Hyperlink"/>
            <w:color w:val="056AD0" w:themeColor="hyperlink" w:themeTint="F2"/>
          </w:rPr>
          <w:t>guardian.com/society/2019/apr/17/mental-health-young-people-england-crisis-point-teacher-school-leader-survey</w:t>
        </w:r>
      </w:hyperlink>
      <w:r w:rsidRPr="00325713">
        <w:rPr>
          <w:color w:val="0D0D0D" w:themeColor="text1" w:themeTint="F2"/>
        </w:rPr>
        <w:t xml:space="preserve"> (Accessed on: March 11, 2021)</w:t>
      </w:r>
    </w:p>
    <w:p w14:paraId="70A5122A" w14:textId="77777777" w:rsidR="00D61FCD" w:rsidRPr="00325713" w:rsidRDefault="00BE56C7" w:rsidP="00325713">
      <w:pPr>
        <w:jc w:val="center"/>
        <w:rPr>
          <w:color w:val="0D0D0D" w:themeColor="text1" w:themeTint="F2"/>
        </w:rPr>
      </w:pPr>
      <w:r w:rsidRPr="00325713">
        <w:rPr>
          <w:color w:val="0D0D0D" w:themeColor="text1" w:themeTint="F2"/>
        </w:rPr>
        <w:t xml:space="preserve">Young minds (2021) “Depression” [Online] Available at: </w:t>
      </w:r>
      <w:hyperlink r:id="rId28" w:history="1">
        <w:r w:rsidRPr="00325713">
          <w:rPr>
            <w:rStyle w:val="Hyperlink"/>
            <w:color w:val="056AD0" w:themeColor="hyperlink" w:themeTint="F2"/>
          </w:rPr>
          <w:t>https://youngminds.org.uk/find-help/conditions/depression/</w:t>
        </w:r>
      </w:hyperlink>
      <w:r w:rsidRPr="00325713">
        <w:rPr>
          <w:color w:val="0D0D0D" w:themeColor="text1" w:themeTint="F2"/>
        </w:rPr>
        <w:t xml:space="preserve"> (Accessed on: April 15, 2021)</w:t>
      </w:r>
    </w:p>
    <w:p w14:paraId="07B6D324" w14:textId="77777777" w:rsidR="00FD65D4" w:rsidRPr="00325713" w:rsidRDefault="00BE56C7" w:rsidP="00325713">
      <w:pPr>
        <w:jc w:val="center"/>
        <w:rPr>
          <w:color w:val="0D0D0D" w:themeColor="text1" w:themeTint="F2"/>
        </w:rPr>
      </w:pPr>
      <w:r w:rsidRPr="00325713">
        <w:rPr>
          <w:color w:val="0D0D0D" w:themeColor="text1" w:themeTint="F2"/>
        </w:rPr>
        <w:t xml:space="preserve">Young Minds (2021) “Depression” [Online] Available at: </w:t>
      </w:r>
      <w:hyperlink r:id="rId29" w:history="1">
        <w:r w:rsidRPr="00325713">
          <w:rPr>
            <w:rStyle w:val="Hyperlink"/>
            <w:color w:val="056AD0" w:themeColor="hyperlink" w:themeTint="F2"/>
          </w:rPr>
          <w:t>https://youngmind</w:t>
        </w:r>
        <w:r w:rsidRPr="00325713">
          <w:rPr>
            <w:rStyle w:val="Hyperlink"/>
            <w:color w:val="056AD0" w:themeColor="hyperlink" w:themeTint="F2"/>
          </w:rPr>
          <w:t>s.org.uk/find-help/conditions/depression/</w:t>
        </w:r>
      </w:hyperlink>
      <w:r w:rsidRPr="00325713">
        <w:rPr>
          <w:color w:val="0D0D0D" w:themeColor="text1" w:themeTint="F2"/>
        </w:rPr>
        <w:t xml:space="preserve"> (Accessed on: 07/05/2021)</w:t>
      </w:r>
    </w:p>
    <w:p w14:paraId="0BCEC58D" w14:textId="6EE64DC1" w:rsidR="00F34A75" w:rsidRPr="00F34A75" w:rsidRDefault="00F34A75" w:rsidP="00D61FCD">
      <w:pPr>
        <w:jc w:val="both"/>
        <w:rPr>
          <w:b/>
          <w:color w:val="FF0000"/>
        </w:rPr>
      </w:pPr>
    </w:p>
    <w:p w14:paraId="167D71EA" w14:textId="77777777" w:rsidR="00F34A75" w:rsidRDefault="00F34A75" w:rsidP="00B55C4E">
      <w:pPr>
        <w:rPr>
          <w:color w:val="0D0D0D" w:themeColor="text1" w:themeTint="F2"/>
        </w:rPr>
      </w:pPr>
    </w:p>
    <w:p w14:paraId="6587E09E" w14:textId="77777777" w:rsidR="007C5812" w:rsidRPr="00F34A75" w:rsidRDefault="007C5812" w:rsidP="00B55C4E">
      <w:pPr>
        <w:rPr>
          <w:color w:val="0D0D0D" w:themeColor="text1" w:themeTint="F2"/>
        </w:rPr>
      </w:pPr>
    </w:p>
    <w:p w14:paraId="28C0F999" w14:textId="77777777" w:rsidR="007C5812" w:rsidRDefault="007C5812" w:rsidP="00F34A75"/>
    <w:p w14:paraId="0E342127" w14:textId="77777777" w:rsidR="00FD65D4" w:rsidRDefault="00FD65D4" w:rsidP="00F34A75"/>
    <w:p w14:paraId="00E87BFC" w14:textId="77777777" w:rsidR="00FD65D4" w:rsidRDefault="00FD65D4" w:rsidP="00F34A75"/>
    <w:p w14:paraId="71E92977" w14:textId="77777777" w:rsidR="00FD65D4" w:rsidRDefault="00FD65D4" w:rsidP="00F34A75"/>
    <w:p w14:paraId="18E8BFE8" w14:textId="77777777" w:rsidR="00FD65D4" w:rsidRDefault="00FD65D4" w:rsidP="00F34A75"/>
    <w:p w14:paraId="3416E818" w14:textId="77777777" w:rsidR="00FD65D4" w:rsidRDefault="00FD65D4" w:rsidP="00F34A75"/>
    <w:p w14:paraId="6DD2BF20" w14:textId="77777777" w:rsidR="00FD65D4" w:rsidRDefault="00FD65D4" w:rsidP="00F34A75"/>
    <w:p w14:paraId="48FB29BB" w14:textId="77777777" w:rsidR="00FD65D4" w:rsidRDefault="00FD65D4" w:rsidP="00F34A75"/>
    <w:p w14:paraId="667CD58E" w14:textId="77777777" w:rsidR="00FD65D4" w:rsidRDefault="00FD65D4" w:rsidP="00F34A75"/>
    <w:p w14:paraId="5E1994A2" w14:textId="77777777" w:rsidR="00FD65D4" w:rsidRDefault="00FD65D4" w:rsidP="00F34A75"/>
    <w:p w14:paraId="1667E1D9" w14:textId="77777777" w:rsidR="00FD65D4" w:rsidRDefault="00FD65D4" w:rsidP="00F34A75"/>
    <w:p w14:paraId="2A4FF0E3" w14:textId="77777777" w:rsidR="00FD65D4" w:rsidRDefault="00FD65D4" w:rsidP="00F34A75"/>
    <w:p w14:paraId="57D91100" w14:textId="77777777" w:rsidR="00FD65D4" w:rsidRDefault="00FD65D4" w:rsidP="00F34A75"/>
    <w:p w14:paraId="3D6E135A" w14:textId="77777777" w:rsidR="00FD65D4" w:rsidRDefault="00FD65D4" w:rsidP="00F34A75"/>
    <w:p w14:paraId="42E9422E" w14:textId="77777777" w:rsidR="00FD65D4" w:rsidRDefault="00FD65D4" w:rsidP="00F34A75"/>
    <w:p w14:paraId="099CBA6D" w14:textId="77777777" w:rsidR="00FD65D4" w:rsidRDefault="00FD65D4" w:rsidP="00F34A75"/>
    <w:p w14:paraId="5CA8A7A9" w14:textId="77777777" w:rsidR="00FD65D4" w:rsidRDefault="00FD65D4" w:rsidP="00F34A75"/>
    <w:p w14:paraId="4D34E3D9" w14:textId="77777777" w:rsidR="00FD65D4" w:rsidRDefault="00FD65D4" w:rsidP="00F34A75"/>
    <w:p w14:paraId="0115D36D" w14:textId="77777777" w:rsidR="00FD65D4" w:rsidRDefault="00FD65D4" w:rsidP="00F34A75"/>
    <w:p w14:paraId="3D5CBD09" w14:textId="77777777" w:rsidR="00FD65D4" w:rsidRDefault="00FD65D4" w:rsidP="00F34A75"/>
    <w:p w14:paraId="29CCE434" w14:textId="77777777" w:rsidR="00FD65D4" w:rsidRDefault="00FD65D4" w:rsidP="00F34A75"/>
    <w:p w14:paraId="345B6D57" w14:textId="77777777" w:rsidR="00FD65D4" w:rsidRDefault="00FD65D4" w:rsidP="00F34A75"/>
    <w:p w14:paraId="327E8344" w14:textId="77777777" w:rsidR="00FD65D4" w:rsidRDefault="00FD65D4" w:rsidP="00F34A75"/>
    <w:p w14:paraId="3A7E8751" w14:textId="77777777" w:rsidR="00FD65D4" w:rsidRDefault="00FD65D4" w:rsidP="00F34A75"/>
    <w:p w14:paraId="231A106F" w14:textId="77777777" w:rsidR="00FD65D4" w:rsidRDefault="00FD65D4" w:rsidP="00F34A75"/>
    <w:p w14:paraId="39F53C47" w14:textId="77777777" w:rsidR="00FD65D4" w:rsidRDefault="00FD65D4" w:rsidP="00F34A75"/>
    <w:p w14:paraId="1016545A" w14:textId="77777777" w:rsidR="00FD65D4" w:rsidRDefault="00FD65D4" w:rsidP="00F34A75"/>
    <w:p w14:paraId="43AEAB08" w14:textId="77777777" w:rsidR="00FD65D4" w:rsidRPr="00F34A75" w:rsidRDefault="00FD65D4" w:rsidP="00F34A75"/>
    <w:sectPr w:rsidR="00FD65D4" w:rsidRPr="00F34A75" w:rsidSect="0043104C">
      <w:footerReference w:type="even" r:id="rId30"/>
      <w:footerReference w:type="default" r:id="rId31"/>
      <w:pgSz w:w="11900" w:h="16840"/>
      <w:pgMar w:top="1440" w:right="1440" w:bottom="1440" w:left="1440" w:header="708" w:footer="708" w:gutter="0"/>
      <w:pgBorders>
        <w:top w:val="single" w:sz="4" w:space="1" w:color="auto"/>
        <w:left w:val="single" w:sz="4" w:space="4" w:color="auto"/>
        <w:bottom w:val="single" w:sz="4" w:space="1" w:color="auto"/>
        <w:right w:val="single" w:sz="4" w:space="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064FC" w14:textId="77777777" w:rsidR="00BE56C7" w:rsidRDefault="00BE56C7">
      <w:r>
        <w:separator/>
      </w:r>
    </w:p>
  </w:endnote>
  <w:endnote w:type="continuationSeparator" w:id="0">
    <w:p w14:paraId="62C8ADCC" w14:textId="77777777" w:rsidR="00BE56C7" w:rsidRDefault="00BE5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Apple Chancery">
    <w:panose1 w:val="03020702040506060504"/>
    <w:charset w:val="00"/>
    <w:family w:val="auto"/>
    <w:pitch w:val="variable"/>
    <w:sig w:usb0="80000067" w:usb1="00000003" w:usb2="00000000" w:usb3="00000000" w:csb0="000001F3" w:csb1="00000000"/>
  </w:font>
  <w:font w:name="Apple Color Emoji">
    <w:panose1 w:val="00000000000000000000"/>
    <w:charset w:val="88"/>
    <w:family w:val="auto"/>
    <w:pitch w:val="variable"/>
    <w:sig w:usb0="00000003" w:usb1="18080000" w:usb2="14000010" w:usb3="00000000" w:csb0="001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8F85F" w14:textId="77777777" w:rsidR="0043104C" w:rsidRDefault="00BE56C7" w:rsidP="006118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DD3A44" w14:textId="77777777" w:rsidR="0043104C" w:rsidRDefault="0043104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82826" w14:textId="77777777" w:rsidR="0043104C" w:rsidRDefault="00BE56C7" w:rsidP="006118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25713">
      <w:rPr>
        <w:rStyle w:val="PageNumber"/>
        <w:noProof/>
      </w:rPr>
      <w:t>1</w:t>
    </w:r>
    <w:r>
      <w:rPr>
        <w:rStyle w:val="PageNumber"/>
      </w:rPr>
      <w:fldChar w:fldCharType="end"/>
    </w:r>
  </w:p>
  <w:p w14:paraId="5D494399" w14:textId="77777777" w:rsidR="0043104C" w:rsidRDefault="0043104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C2A541" w14:textId="77777777" w:rsidR="00BE56C7" w:rsidRDefault="00BE56C7">
      <w:r>
        <w:separator/>
      </w:r>
    </w:p>
  </w:footnote>
  <w:footnote w:type="continuationSeparator" w:id="0">
    <w:p w14:paraId="61FF5DAE" w14:textId="77777777" w:rsidR="00BE56C7" w:rsidRDefault="00BE56C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25901"/>
    <w:multiLevelType w:val="multilevel"/>
    <w:tmpl w:val="A914F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BF04F5"/>
    <w:multiLevelType w:val="hybridMultilevel"/>
    <w:tmpl w:val="CED45046"/>
    <w:lvl w:ilvl="0" w:tplc="A19680AE">
      <w:start w:val="1"/>
      <w:numFmt w:val="lowerRoman"/>
      <w:lvlText w:val="%1)"/>
      <w:lvlJc w:val="left"/>
      <w:pPr>
        <w:ind w:left="1080" w:hanging="720"/>
      </w:pPr>
      <w:rPr>
        <w:rFonts w:hint="default"/>
      </w:rPr>
    </w:lvl>
    <w:lvl w:ilvl="1" w:tplc="2F4E3B48" w:tentative="1">
      <w:start w:val="1"/>
      <w:numFmt w:val="lowerLetter"/>
      <w:lvlText w:val="%2."/>
      <w:lvlJc w:val="left"/>
      <w:pPr>
        <w:ind w:left="1440" w:hanging="360"/>
      </w:pPr>
    </w:lvl>
    <w:lvl w:ilvl="2" w:tplc="8D00E292" w:tentative="1">
      <w:start w:val="1"/>
      <w:numFmt w:val="lowerRoman"/>
      <w:lvlText w:val="%3."/>
      <w:lvlJc w:val="right"/>
      <w:pPr>
        <w:ind w:left="2160" w:hanging="180"/>
      </w:pPr>
    </w:lvl>
    <w:lvl w:ilvl="3" w:tplc="7FDC8172" w:tentative="1">
      <w:start w:val="1"/>
      <w:numFmt w:val="decimal"/>
      <w:lvlText w:val="%4."/>
      <w:lvlJc w:val="left"/>
      <w:pPr>
        <w:ind w:left="2880" w:hanging="360"/>
      </w:pPr>
    </w:lvl>
    <w:lvl w:ilvl="4" w:tplc="76CA8A0C" w:tentative="1">
      <w:start w:val="1"/>
      <w:numFmt w:val="lowerLetter"/>
      <w:lvlText w:val="%5."/>
      <w:lvlJc w:val="left"/>
      <w:pPr>
        <w:ind w:left="3600" w:hanging="360"/>
      </w:pPr>
    </w:lvl>
    <w:lvl w:ilvl="5" w:tplc="6960E64C" w:tentative="1">
      <w:start w:val="1"/>
      <w:numFmt w:val="lowerRoman"/>
      <w:lvlText w:val="%6."/>
      <w:lvlJc w:val="right"/>
      <w:pPr>
        <w:ind w:left="4320" w:hanging="180"/>
      </w:pPr>
    </w:lvl>
    <w:lvl w:ilvl="6" w:tplc="A09E529A" w:tentative="1">
      <w:start w:val="1"/>
      <w:numFmt w:val="decimal"/>
      <w:lvlText w:val="%7."/>
      <w:lvlJc w:val="left"/>
      <w:pPr>
        <w:ind w:left="5040" w:hanging="360"/>
      </w:pPr>
    </w:lvl>
    <w:lvl w:ilvl="7" w:tplc="5D58697A" w:tentative="1">
      <w:start w:val="1"/>
      <w:numFmt w:val="lowerLetter"/>
      <w:lvlText w:val="%8."/>
      <w:lvlJc w:val="left"/>
      <w:pPr>
        <w:ind w:left="5760" w:hanging="360"/>
      </w:pPr>
    </w:lvl>
    <w:lvl w:ilvl="8" w:tplc="FA8EB826" w:tentative="1">
      <w:start w:val="1"/>
      <w:numFmt w:val="lowerRoman"/>
      <w:lvlText w:val="%9."/>
      <w:lvlJc w:val="right"/>
      <w:pPr>
        <w:ind w:left="6480" w:hanging="180"/>
      </w:pPr>
    </w:lvl>
  </w:abstractNum>
  <w:abstractNum w:abstractNumId="2">
    <w:nsid w:val="1A0E464A"/>
    <w:multiLevelType w:val="hybridMultilevel"/>
    <w:tmpl w:val="795A09C8"/>
    <w:lvl w:ilvl="0" w:tplc="4C4095CA">
      <w:start w:val="1"/>
      <w:numFmt w:val="bullet"/>
      <w:lvlText w:val=""/>
      <w:lvlJc w:val="left"/>
      <w:pPr>
        <w:ind w:left="720" w:hanging="360"/>
      </w:pPr>
      <w:rPr>
        <w:rFonts w:ascii="Symbol" w:hAnsi="Symbol" w:hint="default"/>
      </w:rPr>
    </w:lvl>
    <w:lvl w:ilvl="1" w:tplc="0D98DB4A" w:tentative="1">
      <w:start w:val="1"/>
      <w:numFmt w:val="bullet"/>
      <w:lvlText w:val="o"/>
      <w:lvlJc w:val="left"/>
      <w:pPr>
        <w:ind w:left="1440" w:hanging="360"/>
      </w:pPr>
      <w:rPr>
        <w:rFonts w:ascii="Courier New" w:hAnsi="Courier New" w:cs="Courier New" w:hint="default"/>
      </w:rPr>
    </w:lvl>
    <w:lvl w:ilvl="2" w:tplc="67AEE8E4" w:tentative="1">
      <w:start w:val="1"/>
      <w:numFmt w:val="bullet"/>
      <w:lvlText w:val=""/>
      <w:lvlJc w:val="left"/>
      <w:pPr>
        <w:ind w:left="2160" w:hanging="360"/>
      </w:pPr>
      <w:rPr>
        <w:rFonts w:ascii="Wingdings" w:hAnsi="Wingdings" w:hint="default"/>
      </w:rPr>
    </w:lvl>
    <w:lvl w:ilvl="3" w:tplc="2820DA80" w:tentative="1">
      <w:start w:val="1"/>
      <w:numFmt w:val="bullet"/>
      <w:lvlText w:val=""/>
      <w:lvlJc w:val="left"/>
      <w:pPr>
        <w:ind w:left="2880" w:hanging="360"/>
      </w:pPr>
      <w:rPr>
        <w:rFonts w:ascii="Symbol" w:hAnsi="Symbol" w:hint="default"/>
      </w:rPr>
    </w:lvl>
    <w:lvl w:ilvl="4" w:tplc="1C2AD6FC" w:tentative="1">
      <w:start w:val="1"/>
      <w:numFmt w:val="bullet"/>
      <w:lvlText w:val="o"/>
      <w:lvlJc w:val="left"/>
      <w:pPr>
        <w:ind w:left="3600" w:hanging="360"/>
      </w:pPr>
      <w:rPr>
        <w:rFonts w:ascii="Courier New" w:hAnsi="Courier New" w:cs="Courier New" w:hint="default"/>
      </w:rPr>
    </w:lvl>
    <w:lvl w:ilvl="5" w:tplc="38FEF2C4" w:tentative="1">
      <w:start w:val="1"/>
      <w:numFmt w:val="bullet"/>
      <w:lvlText w:val=""/>
      <w:lvlJc w:val="left"/>
      <w:pPr>
        <w:ind w:left="4320" w:hanging="360"/>
      </w:pPr>
      <w:rPr>
        <w:rFonts w:ascii="Wingdings" w:hAnsi="Wingdings" w:hint="default"/>
      </w:rPr>
    </w:lvl>
    <w:lvl w:ilvl="6" w:tplc="E014F410" w:tentative="1">
      <w:start w:val="1"/>
      <w:numFmt w:val="bullet"/>
      <w:lvlText w:val=""/>
      <w:lvlJc w:val="left"/>
      <w:pPr>
        <w:ind w:left="5040" w:hanging="360"/>
      </w:pPr>
      <w:rPr>
        <w:rFonts w:ascii="Symbol" w:hAnsi="Symbol" w:hint="default"/>
      </w:rPr>
    </w:lvl>
    <w:lvl w:ilvl="7" w:tplc="9C4A588E" w:tentative="1">
      <w:start w:val="1"/>
      <w:numFmt w:val="bullet"/>
      <w:lvlText w:val="o"/>
      <w:lvlJc w:val="left"/>
      <w:pPr>
        <w:ind w:left="5760" w:hanging="360"/>
      </w:pPr>
      <w:rPr>
        <w:rFonts w:ascii="Courier New" w:hAnsi="Courier New" w:cs="Courier New" w:hint="default"/>
      </w:rPr>
    </w:lvl>
    <w:lvl w:ilvl="8" w:tplc="D8FE46CA"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C4A80C30">
      <w:start w:val="1"/>
      <w:numFmt w:val="bullet"/>
      <w:lvlText w:val=""/>
      <w:lvlJc w:val="left"/>
      <w:pPr>
        <w:tabs>
          <w:tab w:val="num" w:pos="720"/>
        </w:tabs>
        <w:ind w:left="720" w:hanging="360"/>
      </w:pPr>
      <w:rPr>
        <w:rFonts w:ascii="Wingdings" w:hAnsi="Wingdings" w:cs="Wingdings" w:hint="default"/>
      </w:rPr>
    </w:lvl>
    <w:lvl w:ilvl="1" w:tplc="E06C386E" w:tentative="1">
      <w:start w:val="1"/>
      <w:numFmt w:val="bullet"/>
      <w:lvlText w:val="o"/>
      <w:lvlJc w:val="left"/>
      <w:pPr>
        <w:tabs>
          <w:tab w:val="num" w:pos="1440"/>
        </w:tabs>
        <w:ind w:left="1440" w:hanging="360"/>
      </w:pPr>
      <w:rPr>
        <w:rFonts w:ascii="Courier New" w:hAnsi="Courier New" w:cs="Courier New" w:hint="default"/>
      </w:rPr>
    </w:lvl>
    <w:lvl w:ilvl="2" w:tplc="1EB4482A" w:tentative="1">
      <w:start w:val="1"/>
      <w:numFmt w:val="bullet"/>
      <w:lvlText w:val=""/>
      <w:lvlJc w:val="left"/>
      <w:pPr>
        <w:tabs>
          <w:tab w:val="num" w:pos="2160"/>
        </w:tabs>
        <w:ind w:left="2160" w:hanging="360"/>
      </w:pPr>
      <w:rPr>
        <w:rFonts w:ascii="Wingdings" w:hAnsi="Wingdings" w:cs="Wingdings" w:hint="default"/>
      </w:rPr>
    </w:lvl>
    <w:lvl w:ilvl="3" w:tplc="C7861C50" w:tentative="1">
      <w:start w:val="1"/>
      <w:numFmt w:val="bullet"/>
      <w:lvlText w:val=""/>
      <w:lvlJc w:val="left"/>
      <w:pPr>
        <w:tabs>
          <w:tab w:val="num" w:pos="2880"/>
        </w:tabs>
        <w:ind w:left="2880" w:hanging="360"/>
      </w:pPr>
      <w:rPr>
        <w:rFonts w:ascii="Symbol" w:hAnsi="Symbol" w:cs="Symbol" w:hint="default"/>
      </w:rPr>
    </w:lvl>
    <w:lvl w:ilvl="4" w:tplc="73C4A032" w:tentative="1">
      <w:start w:val="1"/>
      <w:numFmt w:val="bullet"/>
      <w:lvlText w:val="o"/>
      <w:lvlJc w:val="left"/>
      <w:pPr>
        <w:tabs>
          <w:tab w:val="num" w:pos="3600"/>
        </w:tabs>
        <w:ind w:left="3600" w:hanging="360"/>
      </w:pPr>
      <w:rPr>
        <w:rFonts w:ascii="Courier New" w:hAnsi="Courier New" w:cs="Courier New" w:hint="default"/>
      </w:rPr>
    </w:lvl>
    <w:lvl w:ilvl="5" w:tplc="2B68AE40" w:tentative="1">
      <w:start w:val="1"/>
      <w:numFmt w:val="bullet"/>
      <w:lvlText w:val=""/>
      <w:lvlJc w:val="left"/>
      <w:pPr>
        <w:tabs>
          <w:tab w:val="num" w:pos="4320"/>
        </w:tabs>
        <w:ind w:left="4320" w:hanging="360"/>
      </w:pPr>
      <w:rPr>
        <w:rFonts w:ascii="Wingdings" w:hAnsi="Wingdings" w:cs="Wingdings" w:hint="default"/>
      </w:rPr>
    </w:lvl>
    <w:lvl w:ilvl="6" w:tplc="7DC0D624" w:tentative="1">
      <w:start w:val="1"/>
      <w:numFmt w:val="bullet"/>
      <w:lvlText w:val=""/>
      <w:lvlJc w:val="left"/>
      <w:pPr>
        <w:tabs>
          <w:tab w:val="num" w:pos="5040"/>
        </w:tabs>
        <w:ind w:left="5040" w:hanging="360"/>
      </w:pPr>
      <w:rPr>
        <w:rFonts w:ascii="Symbol" w:hAnsi="Symbol" w:cs="Symbol" w:hint="default"/>
      </w:rPr>
    </w:lvl>
    <w:lvl w:ilvl="7" w:tplc="9DE4B940" w:tentative="1">
      <w:start w:val="1"/>
      <w:numFmt w:val="bullet"/>
      <w:lvlText w:val="o"/>
      <w:lvlJc w:val="left"/>
      <w:pPr>
        <w:tabs>
          <w:tab w:val="num" w:pos="5760"/>
        </w:tabs>
        <w:ind w:left="5760" w:hanging="360"/>
      </w:pPr>
      <w:rPr>
        <w:rFonts w:ascii="Courier New" w:hAnsi="Courier New" w:cs="Courier New" w:hint="default"/>
      </w:rPr>
    </w:lvl>
    <w:lvl w:ilvl="8" w:tplc="7194D6EA"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22DA83EE">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C4627DE8">
      <w:start w:val="1"/>
      <w:numFmt w:val="lowerLetter"/>
      <w:lvlText w:val="%2."/>
      <w:lvlJc w:val="left"/>
      <w:pPr>
        <w:tabs>
          <w:tab w:val="num" w:pos="1440"/>
        </w:tabs>
        <w:ind w:left="1440" w:hanging="360"/>
      </w:pPr>
    </w:lvl>
    <w:lvl w:ilvl="2" w:tplc="C4F0D85E">
      <w:start w:val="1"/>
      <w:numFmt w:val="lowerRoman"/>
      <w:lvlText w:val="%3."/>
      <w:lvlJc w:val="right"/>
      <w:pPr>
        <w:tabs>
          <w:tab w:val="num" w:pos="2160"/>
        </w:tabs>
        <w:ind w:left="2160" w:hanging="180"/>
      </w:pPr>
    </w:lvl>
    <w:lvl w:ilvl="3" w:tplc="4EC4082C">
      <w:start w:val="1"/>
      <w:numFmt w:val="decimal"/>
      <w:lvlText w:val="%4."/>
      <w:lvlJc w:val="left"/>
      <w:pPr>
        <w:tabs>
          <w:tab w:val="num" w:pos="2880"/>
        </w:tabs>
        <w:ind w:left="2880" w:hanging="360"/>
      </w:pPr>
    </w:lvl>
    <w:lvl w:ilvl="4" w:tplc="C4D01A4A">
      <w:start w:val="1"/>
      <w:numFmt w:val="lowerLetter"/>
      <w:lvlText w:val="%5."/>
      <w:lvlJc w:val="left"/>
      <w:pPr>
        <w:tabs>
          <w:tab w:val="num" w:pos="3600"/>
        </w:tabs>
        <w:ind w:left="3600" w:hanging="360"/>
      </w:pPr>
    </w:lvl>
    <w:lvl w:ilvl="5" w:tplc="F8C2D8C2">
      <w:start w:val="1"/>
      <w:numFmt w:val="lowerRoman"/>
      <w:lvlText w:val="%6."/>
      <w:lvlJc w:val="right"/>
      <w:pPr>
        <w:tabs>
          <w:tab w:val="num" w:pos="4320"/>
        </w:tabs>
        <w:ind w:left="4320" w:hanging="180"/>
      </w:pPr>
    </w:lvl>
    <w:lvl w:ilvl="6" w:tplc="3768E9B6">
      <w:start w:val="1"/>
      <w:numFmt w:val="decimal"/>
      <w:lvlText w:val="%7."/>
      <w:lvlJc w:val="left"/>
      <w:pPr>
        <w:tabs>
          <w:tab w:val="num" w:pos="5040"/>
        </w:tabs>
        <w:ind w:left="5040" w:hanging="360"/>
      </w:pPr>
    </w:lvl>
    <w:lvl w:ilvl="7" w:tplc="8FC04640">
      <w:start w:val="1"/>
      <w:numFmt w:val="lowerLetter"/>
      <w:lvlText w:val="%8."/>
      <w:lvlJc w:val="left"/>
      <w:pPr>
        <w:tabs>
          <w:tab w:val="num" w:pos="5760"/>
        </w:tabs>
        <w:ind w:left="5760" w:hanging="360"/>
      </w:pPr>
    </w:lvl>
    <w:lvl w:ilvl="8" w:tplc="5950E676">
      <w:start w:val="1"/>
      <w:numFmt w:val="lowerRoman"/>
      <w:lvlText w:val="%9."/>
      <w:lvlJc w:val="right"/>
      <w:pPr>
        <w:tabs>
          <w:tab w:val="num" w:pos="6480"/>
        </w:tabs>
        <w:ind w:left="6480" w:hanging="180"/>
      </w:pPr>
    </w:lvl>
  </w:abstractNum>
  <w:abstractNum w:abstractNumId="5">
    <w:nsid w:val="29BC3DC2"/>
    <w:multiLevelType w:val="hybridMultilevel"/>
    <w:tmpl w:val="F1E8D972"/>
    <w:lvl w:ilvl="0" w:tplc="C7661E2A">
      <w:start w:val="1"/>
      <w:numFmt w:val="upperLetter"/>
      <w:lvlText w:val="%1."/>
      <w:lvlJc w:val="left"/>
      <w:pPr>
        <w:ind w:left="720" w:hanging="360"/>
      </w:pPr>
      <w:rPr>
        <w:rFonts w:hint="default"/>
      </w:rPr>
    </w:lvl>
    <w:lvl w:ilvl="1" w:tplc="B25626F6" w:tentative="1">
      <w:start w:val="1"/>
      <w:numFmt w:val="lowerLetter"/>
      <w:lvlText w:val="%2."/>
      <w:lvlJc w:val="left"/>
      <w:pPr>
        <w:ind w:left="1440" w:hanging="360"/>
      </w:pPr>
    </w:lvl>
    <w:lvl w:ilvl="2" w:tplc="11065302" w:tentative="1">
      <w:start w:val="1"/>
      <w:numFmt w:val="lowerRoman"/>
      <w:lvlText w:val="%3."/>
      <w:lvlJc w:val="right"/>
      <w:pPr>
        <w:ind w:left="2160" w:hanging="180"/>
      </w:pPr>
    </w:lvl>
    <w:lvl w:ilvl="3" w:tplc="DA94EE3C" w:tentative="1">
      <w:start w:val="1"/>
      <w:numFmt w:val="decimal"/>
      <w:lvlText w:val="%4."/>
      <w:lvlJc w:val="left"/>
      <w:pPr>
        <w:ind w:left="2880" w:hanging="360"/>
      </w:pPr>
    </w:lvl>
    <w:lvl w:ilvl="4" w:tplc="1FFA1446" w:tentative="1">
      <w:start w:val="1"/>
      <w:numFmt w:val="lowerLetter"/>
      <w:lvlText w:val="%5."/>
      <w:lvlJc w:val="left"/>
      <w:pPr>
        <w:ind w:left="3600" w:hanging="360"/>
      </w:pPr>
    </w:lvl>
    <w:lvl w:ilvl="5" w:tplc="38E86C28" w:tentative="1">
      <w:start w:val="1"/>
      <w:numFmt w:val="lowerRoman"/>
      <w:lvlText w:val="%6."/>
      <w:lvlJc w:val="right"/>
      <w:pPr>
        <w:ind w:left="4320" w:hanging="180"/>
      </w:pPr>
    </w:lvl>
    <w:lvl w:ilvl="6" w:tplc="AC68A4AC" w:tentative="1">
      <w:start w:val="1"/>
      <w:numFmt w:val="decimal"/>
      <w:lvlText w:val="%7."/>
      <w:lvlJc w:val="left"/>
      <w:pPr>
        <w:ind w:left="5040" w:hanging="360"/>
      </w:pPr>
    </w:lvl>
    <w:lvl w:ilvl="7" w:tplc="084836CE" w:tentative="1">
      <w:start w:val="1"/>
      <w:numFmt w:val="lowerLetter"/>
      <w:lvlText w:val="%8."/>
      <w:lvlJc w:val="left"/>
      <w:pPr>
        <w:ind w:left="5760" w:hanging="360"/>
      </w:pPr>
    </w:lvl>
    <w:lvl w:ilvl="8" w:tplc="C5DAE7B2" w:tentative="1">
      <w:start w:val="1"/>
      <w:numFmt w:val="lowerRoman"/>
      <w:lvlText w:val="%9."/>
      <w:lvlJc w:val="right"/>
      <w:pPr>
        <w:ind w:left="6480" w:hanging="180"/>
      </w:pPr>
    </w:lvl>
  </w:abstractNum>
  <w:abstractNum w:abstractNumId="6">
    <w:nsid w:val="2A301C53"/>
    <w:multiLevelType w:val="hybridMultilevel"/>
    <w:tmpl w:val="B2C26D4E"/>
    <w:lvl w:ilvl="0" w:tplc="3E34C8A0">
      <w:start w:val="1"/>
      <w:numFmt w:val="bullet"/>
      <w:lvlText w:val=""/>
      <w:lvlJc w:val="left"/>
      <w:pPr>
        <w:ind w:left="720" w:hanging="360"/>
      </w:pPr>
      <w:rPr>
        <w:rFonts w:ascii="Symbol" w:hAnsi="Symbol" w:hint="default"/>
      </w:rPr>
    </w:lvl>
    <w:lvl w:ilvl="1" w:tplc="2DC4094E" w:tentative="1">
      <w:start w:val="1"/>
      <w:numFmt w:val="bullet"/>
      <w:lvlText w:val="o"/>
      <w:lvlJc w:val="left"/>
      <w:pPr>
        <w:ind w:left="1440" w:hanging="360"/>
      </w:pPr>
      <w:rPr>
        <w:rFonts w:ascii="Courier New" w:hAnsi="Courier New" w:cs="Courier New" w:hint="default"/>
      </w:rPr>
    </w:lvl>
    <w:lvl w:ilvl="2" w:tplc="4E8CE964" w:tentative="1">
      <w:start w:val="1"/>
      <w:numFmt w:val="bullet"/>
      <w:lvlText w:val=""/>
      <w:lvlJc w:val="left"/>
      <w:pPr>
        <w:ind w:left="2160" w:hanging="360"/>
      </w:pPr>
      <w:rPr>
        <w:rFonts w:ascii="Wingdings" w:hAnsi="Wingdings" w:hint="default"/>
      </w:rPr>
    </w:lvl>
    <w:lvl w:ilvl="3" w:tplc="693C93CE" w:tentative="1">
      <w:start w:val="1"/>
      <w:numFmt w:val="bullet"/>
      <w:lvlText w:val=""/>
      <w:lvlJc w:val="left"/>
      <w:pPr>
        <w:ind w:left="2880" w:hanging="360"/>
      </w:pPr>
      <w:rPr>
        <w:rFonts w:ascii="Symbol" w:hAnsi="Symbol" w:hint="default"/>
      </w:rPr>
    </w:lvl>
    <w:lvl w:ilvl="4" w:tplc="C1E866B8" w:tentative="1">
      <w:start w:val="1"/>
      <w:numFmt w:val="bullet"/>
      <w:lvlText w:val="o"/>
      <w:lvlJc w:val="left"/>
      <w:pPr>
        <w:ind w:left="3600" w:hanging="360"/>
      </w:pPr>
      <w:rPr>
        <w:rFonts w:ascii="Courier New" w:hAnsi="Courier New" w:cs="Courier New" w:hint="default"/>
      </w:rPr>
    </w:lvl>
    <w:lvl w:ilvl="5" w:tplc="F8A09E5A" w:tentative="1">
      <w:start w:val="1"/>
      <w:numFmt w:val="bullet"/>
      <w:lvlText w:val=""/>
      <w:lvlJc w:val="left"/>
      <w:pPr>
        <w:ind w:left="4320" w:hanging="360"/>
      </w:pPr>
      <w:rPr>
        <w:rFonts w:ascii="Wingdings" w:hAnsi="Wingdings" w:hint="default"/>
      </w:rPr>
    </w:lvl>
    <w:lvl w:ilvl="6" w:tplc="7B583D42" w:tentative="1">
      <w:start w:val="1"/>
      <w:numFmt w:val="bullet"/>
      <w:lvlText w:val=""/>
      <w:lvlJc w:val="left"/>
      <w:pPr>
        <w:ind w:left="5040" w:hanging="360"/>
      </w:pPr>
      <w:rPr>
        <w:rFonts w:ascii="Symbol" w:hAnsi="Symbol" w:hint="default"/>
      </w:rPr>
    </w:lvl>
    <w:lvl w:ilvl="7" w:tplc="90161DB4" w:tentative="1">
      <w:start w:val="1"/>
      <w:numFmt w:val="bullet"/>
      <w:lvlText w:val="o"/>
      <w:lvlJc w:val="left"/>
      <w:pPr>
        <w:ind w:left="5760" w:hanging="360"/>
      </w:pPr>
      <w:rPr>
        <w:rFonts w:ascii="Courier New" w:hAnsi="Courier New" w:cs="Courier New" w:hint="default"/>
      </w:rPr>
    </w:lvl>
    <w:lvl w:ilvl="8" w:tplc="E0DA8620" w:tentative="1">
      <w:start w:val="1"/>
      <w:numFmt w:val="bullet"/>
      <w:lvlText w:val=""/>
      <w:lvlJc w:val="left"/>
      <w:pPr>
        <w:ind w:left="6480" w:hanging="360"/>
      </w:pPr>
      <w:rPr>
        <w:rFonts w:ascii="Wingdings" w:hAnsi="Wingdings" w:hint="default"/>
      </w:rPr>
    </w:lvl>
  </w:abstractNum>
  <w:abstractNum w:abstractNumId="7">
    <w:nsid w:val="2B285EAB"/>
    <w:multiLevelType w:val="hybridMultilevel"/>
    <w:tmpl w:val="58844284"/>
    <w:lvl w:ilvl="0" w:tplc="9348A9F8">
      <w:start w:val="1"/>
      <w:numFmt w:val="lowerLetter"/>
      <w:lvlText w:val="%1."/>
      <w:lvlJc w:val="left"/>
      <w:pPr>
        <w:ind w:left="720" w:hanging="360"/>
      </w:pPr>
      <w:rPr>
        <w:rFonts w:hint="default"/>
      </w:rPr>
    </w:lvl>
    <w:lvl w:ilvl="1" w:tplc="13EE064A" w:tentative="1">
      <w:start w:val="1"/>
      <w:numFmt w:val="lowerLetter"/>
      <w:lvlText w:val="%2."/>
      <w:lvlJc w:val="left"/>
      <w:pPr>
        <w:ind w:left="1440" w:hanging="360"/>
      </w:pPr>
    </w:lvl>
    <w:lvl w:ilvl="2" w:tplc="A1081ED2" w:tentative="1">
      <w:start w:val="1"/>
      <w:numFmt w:val="lowerRoman"/>
      <w:lvlText w:val="%3."/>
      <w:lvlJc w:val="right"/>
      <w:pPr>
        <w:ind w:left="2160" w:hanging="180"/>
      </w:pPr>
    </w:lvl>
    <w:lvl w:ilvl="3" w:tplc="B0345B8E" w:tentative="1">
      <w:start w:val="1"/>
      <w:numFmt w:val="decimal"/>
      <w:lvlText w:val="%4."/>
      <w:lvlJc w:val="left"/>
      <w:pPr>
        <w:ind w:left="2880" w:hanging="360"/>
      </w:pPr>
    </w:lvl>
    <w:lvl w:ilvl="4" w:tplc="C0424D46" w:tentative="1">
      <w:start w:val="1"/>
      <w:numFmt w:val="lowerLetter"/>
      <w:lvlText w:val="%5."/>
      <w:lvlJc w:val="left"/>
      <w:pPr>
        <w:ind w:left="3600" w:hanging="360"/>
      </w:pPr>
    </w:lvl>
    <w:lvl w:ilvl="5" w:tplc="D1123E5A" w:tentative="1">
      <w:start w:val="1"/>
      <w:numFmt w:val="lowerRoman"/>
      <w:lvlText w:val="%6."/>
      <w:lvlJc w:val="right"/>
      <w:pPr>
        <w:ind w:left="4320" w:hanging="180"/>
      </w:pPr>
    </w:lvl>
    <w:lvl w:ilvl="6" w:tplc="4E102B02" w:tentative="1">
      <w:start w:val="1"/>
      <w:numFmt w:val="decimal"/>
      <w:lvlText w:val="%7."/>
      <w:lvlJc w:val="left"/>
      <w:pPr>
        <w:ind w:left="5040" w:hanging="360"/>
      </w:pPr>
    </w:lvl>
    <w:lvl w:ilvl="7" w:tplc="41FCF1FC" w:tentative="1">
      <w:start w:val="1"/>
      <w:numFmt w:val="lowerLetter"/>
      <w:lvlText w:val="%8."/>
      <w:lvlJc w:val="left"/>
      <w:pPr>
        <w:ind w:left="5760" w:hanging="360"/>
      </w:pPr>
    </w:lvl>
    <w:lvl w:ilvl="8" w:tplc="EF16B712" w:tentative="1">
      <w:start w:val="1"/>
      <w:numFmt w:val="lowerRoman"/>
      <w:lvlText w:val="%9."/>
      <w:lvlJc w:val="right"/>
      <w:pPr>
        <w:ind w:left="6480" w:hanging="180"/>
      </w:pPr>
    </w:lvl>
  </w:abstractNum>
  <w:abstractNum w:abstractNumId="8">
    <w:nsid w:val="2C0B6C06"/>
    <w:multiLevelType w:val="hybridMultilevel"/>
    <w:tmpl w:val="C78CBA06"/>
    <w:lvl w:ilvl="0" w:tplc="B80403A0">
      <w:start w:val="1"/>
      <w:numFmt w:val="lowerRoman"/>
      <w:lvlText w:val="%1)"/>
      <w:lvlJc w:val="left"/>
      <w:pPr>
        <w:ind w:left="1080" w:hanging="720"/>
      </w:pPr>
      <w:rPr>
        <w:rFonts w:hint="default"/>
      </w:rPr>
    </w:lvl>
    <w:lvl w:ilvl="1" w:tplc="605C3B04" w:tentative="1">
      <w:start w:val="1"/>
      <w:numFmt w:val="lowerLetter"/>
      <w:lvlText w:val="%2."/>
      <w:lvlJc w:val="left"/>
      <w:pPr>
        <w:ind w:left="1440" w:hanging="360"/>
      </w:pPr>
    </w:lvl>
    <w:lvl w:ilvl="2" w:tplc="70A03BEA" w:tentative="1">
      <w:start w:val="1"/>
      <w:numFmt w:val="lowerRoman"/>
      <w:lvlText w:val="%3."/>
      <w:lvlJc w:val="right"/>
      <w:pPr>
        <w:ind w:left="2160" w:hanging="180"/>
      </w:pPr>
    </w:lvl>
    <w:lvl w:ilvl="3" w:tplc="E7AEC196" w:tentative="1">
      <w:start w:val="1"/>
      <w:numFmt w:val="decimal"/>
      <w:lvlText w:val="%4."/>
      <w:lvlJc w:val="left"/>
      <w:pPr>
        <w:ind w:left="2880" w:hanging="360"/>
      </w:pPr>
    </w:lvl>
    <w:lvl w:ilvl="4" w:tplc="536CCA02" w:tentative="1">
      <w:start w:val="1"/>
      <w:numFmt w:val="lowerLetter"/>
      <w:lvlText w:val="%5."/>
      <w:lvlJc w:val="left"/>
      <w:pPr>
        <w:ind w:left="3600" w:hanging="360"/>
      </w:pPr>
    </w:lvl>
    <w:lvl w:ilvl="5" w:tplc="5232DFBA" w:tentative="1">
      <w:start w:val="1"/>
      <w:numFmt w:val="lowerRoman"/>
      <w:lvlText w:val="%6."/>
      <w:lvlJc w:val="right"/>
      <w:pPr>
        <w:ind w:left="4320" w:hanging="180"/>
      </w:pPr>
    </w:lvl>
    <w:lvl w:ilvl="6" w:tplc="88D27068" w:tentative="1">
      <w:start w:val="1"/>
      <w:numFmt w:val="decimal"/>
      <w:lvlText w:val="%7."/>
      <w:lvlJc w:val="left"/>
      <w:pPr>
        <w:ind w:left="5040" w:hanging="360"/>
      </w:pPr>
    </w:lvl>
    <w:lvl w:ilvl="7" w:tplc="C2DE6F56" w:tentative="1">
      <w:start w:val="1"/>
      <w:numFmt w:val="lowerLetter"/>
      <w:lvlText w:val="%8."/>
      <w:lvlJc w:val="left"/>
      <w:pPr>
        <w:ind w:left="5760" w:hanging="360"/>
      </w:pPr>
    </w:lvl>
    <w:lvl w:ilvl="8" w:tplc="995AA84A" w:tentative="1">
      <w:start w:val="1"/>
      <w:numFmt w:val="lowerRoman"/>
      <w:lvlText w:val="%9."/>
      <w:lvlJc w:val="right"/>
      <w:pPr>
        <w:ind w:left="6480" w:hanging="180"/>
      </w:pPr>
    </w:lvl>
  </w:abstractNum>
  <w:abstractNum w:abstractNumId="9">
    <w:nsid w:val="3112331F"/>
    <w:multiLevelType w:val="hybridMultilevel"/>
    <w:tmpl w:val="C78CBA06"/>
    <w:lvl w:ilvl="0" w:tplc="A6AC817E">
      <w:start w:val="1"/>
      <w:numFmt w:val="lowerRoman"/>
      <w:lvlText w:val="%1)"/>
      <w:lvlJc w:val="left"/>
      <w:pPr>
        <w:ind w:left="1080" w:hanging="720"/>
      </w:pPr>
      <w:rPr>
        <w:rFonts w:hint="default"/>
      </w:rPr>
    </w:lvl>
    <w:lvl w:ilvl="1" w:tplc="61FEEBF0" w:tentative="1">
      <w:start w:val="1"/>
      <w:numFmt w:val="lowerLetter"/>
      <w:lvlText w:val="%2."/>
      <w:lvlJc w:val="left"/>
      <w:pPr>
        <w:ind w:left="1440" w:hanging="360"/>
      </w:pPr>
    </w:lvl>
    <w:lvl w:ilvl="2" w:tplc="F860342A" w:tentative="1">
      <w:start w:val="1"/>
      <w:numFmt w:val="lowerRoman"/>
      <w:lvlText w:val="%3."/>
      <w:lvlJc w:val="right"/>
      <w:pPr>
        <w:ind w:left="2160" w:hanging="180"/>
      </w:pPr>
    </w:lvl>
    <w:lvl w:ilvl="3" w:tplc="83641800" w:tentative="1">
      <w:start w:val="1"/>
      <w:numFmt w:val="decimal"/>
      <w:lvlText w:val="%4."/>
      <w:lvlJc w:val="left"/>
      <w:pPr>
        <w:ind w:left="2880" w:hanging="360"/>
      </w:pPr>
    </w:lvl>
    <w:lvl w:ilvl="4" w:tplc="1D9E8620" w:tentative="1">
      <w:start w:val="1"/>
      <w:numFmt w:val="lowerLetter"/>
      <w:lvlText w:val="%5."/>
      <w:lvlJc w:val="left"/>
      <w:pPr>
        <w:ind w:left="3600" w:hanging="360"/>
      </w:pPr>
    </w:lvl>
    <w:lvl w:ilvl="5" w:tplc="EBC6D0AA" w:tentative="1">
      <w:start w:val="1"/>
      <w:numFmt w:val="lowerRoman"/>
      <w:lvlText w:val="%6."/>
      <w:lvlJc w:val="right"/>
      <w:pPr>
        <w:ind w:left="4320" w:hanging="180"/>
      </w:pPr>
    </w:lvl>
    <w:lvl w:ilvl="6" w:tplc="A9DAB402" w:tentative="1">
      <w:start w:val="1"/>
      <w:numFmt w:val="decimal"/>
      <w:lvlText w:val="%7."/>
      <w:lvlJc w:val="left"/>
      <w:pPr>
        <w:ind w:left="5040" w:hanging="360"/>
      </w:pPr>
    </w:lvl>
    <w:lvl w:ilvl="7" w:tplc="38A20E22" w:tentative="1">
      <w:start w:val="1"/>
      <w:numFmt w:val="lowerLetter"/>
      <w:lvlText w:val="%8."/>
      <w:lvlJc w:val="left"/>
      <w:pPr>
        <w:ind w:left="5760" w:hanging="360"/>
      </w:pPr>
    </w:lvl>
    <w:lvl w:ilvl="8" w:tplc="9896228A" w:tentative="1">
      <w:start w:val="1"/>
      <w:numFmt w:val="lowerRoman"/>
      <w:lvlText w:val="%9."/>
      <w:lvlJc w:val="right"/>
      <w:pPr>
        <w:ind w:left="6480" w:hanging="180"/>
      </w:pPr>
    </w:lvl>
  </w:abstractNum>
  <w:abstractNum w:abstractNumId="10">
    <w:nsid w:val="3441569D"/>
    <w:multiLevelType w:val="hybridMultilevel"/>
    <w:tmpl w:val="362A793E"/>
    <w:lvl w:ilvl="0" w:tplc="CCA2F88E">
      <w:start w:val="1"/>
      <w:numFmt w:val="bullet"/>
      <w:lvlText w:val=""/>
      <w:lvlJc w:val="left"/>
      <w:pPr>
        <w:tabs>
          <w:tab w:val="num" w:pos="720"/>
        </w:tabs>
        <w:ind w:left="720" w:hanging="360"/>
      </w:pPr>
      <w:rPr>
        <w:rFonts w:ascii="Symbol" w:hAnsi="Symbol" w:cs="Symbol" w:hint="default"/>
      </w:rPr>
    </w:lvl>
    <w:lvl w:ilvl="1" w:tplc="2228BA9A" w:tentative="1">
      <w:start w:val="1"/>
      <w:numFmt w:val="bullet"/>
      <w:lvlText w:val="o"/>
      <w:lvlJc w:val="left"/>
      <w:pPr>
        <w:tabs>
          <w:tab w:val="num" w:pos="1440"/>
        </w:tabs>
        <w:ind w:left="1440" w:hanging="360"/>
      </w:pPr>
      <w:rPr>
        <w:rFonts w:ascii="Courier New" w:hAnsi="Courier New" w:cs="Courier New" w:hint="default"/>
      </w:rPr>
    </w:lvl>
    <w:lvl w:ilvl="2" w:tplc="4D728A58" w:tentative="1">
      <w:start w:val="1"/>
      <w:numFmt w:val="bullet"/>
      <w:lvlText w:val=""/>
      <w:lvlJc w:val="left"/>
      <w:pPr>
        <w:tabs>
          <w:tab w:val="num" w:pos="2160"/>
        </w:tabs>
        <w:ind w:left="2160" w:hanging="360"/>
      </w:pPr>
      <w:rPr>
        <w:rFonts w:ascii="Wingdings" w:hAnsi="Wingdings" w:cs="Wingdings" w:hint="default"/>
      </w:rPr>
    </w:lvl>
    <w:lvl w:ilvl="3" w:tplc="B5B694AA" w:tentative="1">
      <w:start w:val="1"/>
      <w:numFmt w:val="bullet"/>
      <w:lvlText w:val=""/>
      <w:lvlJc w:val="left"/>
      <w:pPr>
        <w:tabs>
          <w:tab w:val="num" w:pos="2880"/>
        </w:tabs>
        <w:ind w:left="2880" w:hanging="360"/>
      </w:pPr>
      <w:rPr>
        <w:rFonts w:ascii="Symbol" w:hAnsi="Symbol" w:cs="Symbol" w:hint="default"/>
      </w:rPr>
    </w:lvl>
    <w:lvl w:ilvl="4" w:tplc="E764795A" w:tentative="1">
      <w:start w:val="1"/>
      <w:numFmt w:val="bullet"/>
      <w:lvlText w:val="o"/>
      <w:lvlJc w:val="left"/>
      <w:pPr>
        <w:tabs>
          <w:tab w:val="num" w:pos="3600"/>
        </w:tabs>
        <w:ind w:left="3600" w:hanging="360"/>
      </w:pPr>
      <w:rPr>
        <w:rFonts w:ascii="Courier New" w:hAnsi="Courier New" w:cs="Courier New" w:hint="default"/>
      </w:rPr>
    </w:lvl>
    <w:lvl w:ilvl="5" w:tplc="134C8AFC" w:tentative="1">
      <w:start w:val="1"/>
      <w:numFmt w:val="bullet"/>
      <w:lvlText w:val=""/>
      <w:lvlJc w:val="left"/>
      <w:pPr>
        <w:tabs>
          <w:tab w:val="num" w:pos="4320"/>
        </w:tabs>
        <w:ind w:left="4320" w:hanging="360"/>
      </w:pPr>
      <w:rPr>
        <w:rFonts w:ascii="Wingdings" w:hAnsi="Wingdings" w:cs="Wingdings" w:hint="default"/>
      </w:rPr>
    </w:lvl>
    <w:lvl w:ilvl="6" w:tplc="76A4F4EE" w:tentative="1">
      <w:start w:val="1"/>
      <w:numFmt w:val="bullet"/>
      <w:lvlText w:val=""/>
      <w:lvlJc w:val="left"/>
      <w:pPr>
        <w:tabs>
          <w:tab w:val="num" w:pos="5040"/>
        </w:tabs>
        <w:ind w:left="5040" w:hanging="360"/>
      </w:pPr>
      <w:rPr>
        <w:rFonts w:ascii="Symbol" w:hAnsi="Symbol" w:cs="Symbol" w:hint="default"/>
      </w:rPr>
    </w:lvl>
    <w:lvl w:ilvl="7" w:tplc="F460A312" w:tentative="1">
      <w:start w:val="1"/>
      <w:numFmt w:val="bullet"/>
      <w:lvlText w:val="o"/>
      <w:lvlJc w:val="left"/>
      <w:pPr>
        <w:tabs>
          <w:tab w:val="num" w:pos="5760"/>
        </w:tabs>
        <w:ind w:left="5760" w:hanging="360"/>
      </w:pPr>
      <w:rPr>
        <w:rFonts w:ascii="Courier New" w:hAnsi="Courier New" w:cs="Courier New" w:hint="default"/>
      </w:rPr>
    </w:lvl>
    <w:lvl w:ilvl="8" w:tplc="627E15CA"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38606A34"/>
    <w:multiLevelType w:val="hybridMultilevel"/>
    <w:tmpl w:val="78665D26"/>
    <w:lvl w:ilvl="0" w:tplc="5CF69C5C">
      <w:start w:val="1"/>
      <w:numFmt w:val="decimal"/>
      <w:lvlText w:val="%1."/>
      <w:lvlJc w:val="left"/>
      <w:pPr>
        <w:ind w:left="720" w:hanging="360"/>
      </w:pPr>
      <w:rPr>
        <w:rFonts w:hint="default"/>
      </w:rPr>
    </w:lvl>
    <w:lvl w:ilvl="1" w:tplc="EFFAD3B6" w:tentative="1">
      <w:start w:val="1"/>
      <w:numFmt w:val="lowerLetter"/>
      <w:lvlText w:val="%2."/>
      <w:lvlJc w:val="left"/>
      <w:pPr>
        <w:ind w:left="1440" w:hanging="360"/>
      </w:pPr>
    </w:lvl>
    <w:lvl w:ilvl="2" w:tplc="6AB65AAA" w:tentative="1">
      <w:start w:val="1"/>
      <w:numFmt w:val="lowerRoman"/>
      <w:lvlText w:val="%3."/>
      <w:lvlJc w:val="right"/>
      <w:pPr>
        <w:ind w:left="2160" w:hanging="180"/>
      </w:pPr>
    </w:lvl>
    <w:lvl w:ilvl="3" w:tplc="AABEB5D6" w:tentative="1">
      <w:start w:val="1"/>
      <w:numFmt w:val="decimal"/>
      <w:lvlText w:val="%4."/>
      <w:lvlJc w:val="left"/>
      <w:pPr>
        <w:ind w:left="2880" w:hanging="360"/>
      </w:pPr>
    </w:lvl>
    <w:lvl w:ilvl="4" w:tplc="5614C968" w:tentative="1">
      <w:start w:val="1"/>
      <w:numFmt w:val="lowerLetter"/>
      <w:lvlText w:val="%5."/>
      <w:lvlJc w:val="left"/>
      <w:pPr>
        <w:ind w:left="3600" w:hanging="360"/>
      </w:pPr>
    </w:lvl>
    <w:lvl w:ilvl="5" w:tplc="1CA6740A" w:tentative="1">
      <w:start w:val="1"/>
      <w:numFmt w:val="lowerRoman"/>
      <w:lvlText w:val="%6."/>
      <w:lvlJc w:val="right"/>
      <w:pPr>
        <w:ind w:left="4320" w:hanging="180"/>
      </w:pPr>
    </w:lvl>
    <w:lvl w:ilvl="6" w:tplc="29CE1B92" w:tentative="1">
      <w:start w:val="1"/>
      <w:numFmt w:val="decimal"/>
      <w:lvlText w:val="%7."/>
      <w:lvlJc w:val="left"/>
      <w:pPr>
        <w:ind w:left="5040" w:hanging="360"/>
      </w:pPr>
    </w:lvl>
    <w:lvl w:ilvl="7" w:tplc="F020ACBA" w:tentative="1">
      <w:start w:val="1"/>
      <w:numFmt w:val="lowerLetter"/>
      <w:lvlText w:val="%8."/>
      <w:lvlJc w:val="left"/>
      <w:pPr>
        <w:ind w:left="5760" w:hanging="360"/>
      </w:pPr>
    </w:lvl>
    <w:lvl w:ilvl="8" w:tplc="CD085B62" w:tentative="1">
      <w:start w:val="1"/>
      <w:numFmt w:val="lowerRoman"/>
      <w:lvlText w:val="%9."/>
      <w:lvlJc w:val="right"/>
      <w:pPr>
        <w:ind w:left="6480" w:hanging="180"/>
      </w:pPr>
    </w:lvl>
  </w:abstractNum>
  <w:abstractNum w:abstractNumId="13">
    <w:nsid w:val="39506694"/>
    <w:multiLevelType w:val="hybridMultilevel"/>
    <w:tmpl w:val="FE605E2A"/>
    <w:lvl w:ilvl="0" w:tplc="BC7A4320">
      <w:start w:val="1"/>
      <w:numFmt w:val="bullet"/>
      <w:lvlText w:val=""/>
      <w:lvlJc w:val="left"/>
      <w:pPr>
        <w:tabs>
          <w:tab w:val="num" w:pos="720"/>
        </w:tabs>
        <w:ind w:left="720" w:hanging="360"/>
      </w:pPr>
      <w:rPr>
        <w:rFonts w:ascii="Symbol" w:hAnsi="Symbol" w:cs="Symbol" w:hint="default"/>
      </w:rPr>
    </w:lvl>
    <w:lvl w:ilvl="1" w:tplc="70AAB212" w:tentative="1">
      <w:start w:val="1"/>
      <w:numFmt w:val="lowerLetter"/>
      <w:lvlText w:val="%2."/>
      <w:lvlJc w:val="left"/>
      <w:pPr>
        <w:tabs>
          <w:tab w:val="num" w:pos="1440"/>
        </w:tabs>
        <w:ind w:left="1440" w:hanging="360"/>
      </w:pPr>
    </w:lvl>
    <w:lvl w:ilvl="2" w:tplc="E43EC7F4" w:tentative="1">
      <w:start w:val="1"/>
      <w:numFmt w:val="lowerRoman"/>
      <w:lvlText w:val="%3."/>
      <w:lvlJc w:val="right"/>
      <w:pPr>
        <w:tabs>
          <w:tab w:val="num" w:pos="2160"/>
        </w:tabs>
        <w:ind w:left="2160" w:hanging="180"/>
      </w:pPr>
    </w:lvl>
    <w:lvl w:ilvl="3" w:tplc="849CD85E" w:tentative="1">
      <w:start w:val="1"/>
      <w:numFmt w:val="decimal"/>
      <w:lvlText w:val="%4."/>
      <w:lvlJc w:val="left"/>
      <w:pPr>
        <w:tabs>
          <w:tab w:val="num" w:pos="2880"/>
        </w:tabs>
        <w:ind w:left="2880" w:hanging="360"/>
      </w:pPr>
    </w:lvl>
    <w:lvl w:ilvl="4" w:tplc="3BC8E7AA" w:tentative="1">
      <w:start w:val="1"/>
      <w:numFmt w:val="lowerLetter"/>
      <w:lvlText w:val="%5."/>
      <w:lvlJc w:val="left"/>
      <w:pPr>
        <w:tabs>
          <w:tab w:val="num" w:pos="3600"/>
        </w:tabs>
        <w:ind w:left="3600" w:hanging="360"/>
      </w:pPr>
    </w:lvl>
    <w:lvl w:ilvl="5" w:tplc="E570912C" w:tentative="1">
      <w:start w:val="1"/>
      <w:numFmt w:val="lowerRoman"/>
      <w:lvlText w:val="%6."/>
      <w:lvlJc w:val="right"/>
      <w:pPr>
        <w:tabs>
          <w:tab w:val="num" w:pos="4320"/>
        </w:tabs>
        <w:ind w:left="4320" w:hanging="180"/>
      </w:pPr>
    </w:lvl>
    <w:lvl w:ilvl="6" w:tplc="C3A40FDE" w:tentative="1">
      <w:start w:val="1"/>
      <w:numFmt w:val="decimal"/>
      <w:lvlText w:val="%7."/>
      <w:lvlJc w:val="left"/>
      <w:pPr>
        <w:tabs>
          <w:tab w:val="num" w:pos="5040"/>
        </w:tabs>
        <w:ind w:left="5040" w:hanging="360"/>
      </w:pPr>
    </w:lvl>
    <w:lvl w:ilvl="7" w:tplc="043CEA62" w:tentative="1">
      <w:start w:val="1"/>
      <w:numFmt w:val="lowerLetter"/>
      <w:lvlText w:val="%8."/>
      <w:lvlJc w:val="left"/>
      <w:pPr>
        <w:tabs>
          <w:tab w:val="num" w:pos="5760"/>
        </w:tabs>
        <w:ind w:left="5760" w:hanging="360"/>
      </w:pPr>
    </w:lvl>
    <w:lvl w:ilvl="8" w:tplc="30CA1B52" w:tentative="1">
      <w:start w:val="1"/>
      <w:numFmt w:val="lowerRoman"/>
      <w:lvlText w:val="%9."/>
      <w:lvlJc w:val="right"/>
      <w:pPr>
        <w:tabs>
          <w:tab w:val="num" w:pos="6480"/>
        </w:tabs>
        <w:ind w:left="6480" w:hanging="180"/>
      </w:pPr>
    </w:lvl>
  </w:abstractNum>
  <w:abstractNum w:abstractNumId="14">
    <w:nsid w:val="3B545715"/>
    <w:multiLevelType w:val="hybridMultilevel"/>
    <w:tmpl w:val="09320ED8"/>
    <w:lvl w:ilvl="0" w:tplc="1244152A">
      <w:start w:val="1"/>
      <w:numFmt w:val="bullet"/>
      <w:lvlText w:val=""/>
      <w:lvlJc w:val="left"/>
      <w:pPr>
        <w:ind w:left="720" w:hanging="360"/>
      </w:pPr>
      <w:rPr>
        <w:rFonts w:ascii="Symbol" w:hAnsi="Symbol" w:hint="default"/>
      </w:rPr>
    </w:lvl>
    <w:lvl w:ilvl="1" w:tplc="5F5012F2" w:tentative="1">
      <w:start w:val="1"/>
      <w:numFmt w:val="bullet"/>
      <w:lvlText w:val="o"/>
      <w:lvlJc w:val="left"/>
      <w:pPr>
        <w:ind w:left="1440" w:hanging="360"/>
      </w:pPr>
      <w:rPr>
        <w:rFonts w:ascii="Courier New" w:hAnsi="Courier New" w:cs="Courier New" w:hint="default"/>
      </w:rPr>
    </w:lvl>
    <w:lvl w:ilvl="2" w:tplc="3894095A" w:tentative="1">
      <w:start w:val="1"/>
      <w:numFmt w:val="bullet"/>
      <w:lvlText w:val=""/>
      <w:lvlJc w:val="left"/>
      <w:pPr>
        <w:ind w:left="2160" w:hanging="360"/>
      </w:pPr>
      <w:rPr>
        <w:rFonts w:ascii="Wingdings" w:hAnsi="Wingdings" w:hint="default"/>
      </w:rPr>
    </w:lvl>
    <w:lvl w:ilvl="3" w:tplc="1E062EE2" w:tentative="1">
      <w:start w:val="1"/>
      <w:numFmt w:val="bullet"/>
      <w:lvlText w:val=""/>
      <w:lvlJc w:val="left"/>
      <w:pPr>
        <w:ind w:left="2880" w:hanging="360"/>
      </w:pPr>
      <w:rPr>
        <w:rFonts w:ascii="Symbol" w:hAnsi="Symbol" w:hint="default"/>
      </w:rPr>
    </w:lvl>
    <w:lvl w:ilvl="4" w:tplc="D8BA06CA" w:tentative="1">
      <w:start w:val="1"/>
      <w:numFmt w:val="bullet"/>
      <w:lvlText w:val="o"/>
      <w:lvlJc w:val="left"/>
      <w:pPr>
        <w:ind w:left="3600" w:hanging="360"/>
      </w:pPr>
      <w:rPr>
        <w:rFonts w:ascii="Courier New" w:hAnsi="Courier New" w:cs="Courier New" w:hint="default"/>
      </w:rPr>
    </w:lvl>
    <w:lvl w:ilvl="5" w:tplc="ED989AB2" w:tentative="1">
      <w:start w:val="1"/>
      <w:numFmt w:val="bullet"/>
      <w:lvlText w:val=""/>
      <w:lvlJc w:val="left"/>
      <w:pPr>
        <w:ind w:left="4320" w:hanging="360"/>
      </w:pPr>
      <w:rPr>
        <w:rFonts w:ascii="Wingdings" w:hAnsi="Wingdings" w:hint="default"/>
      </w:rPr>
    </w:lvl>
    <w:lvl w:ilvl="6" w:tplc="073CC5A2" w:tentative="1">
      <w:start w:val="1"/>
      <w:numFmt w:val="bullet"/>
      <w:lvlText w:val=""/>
      <w:lvlJc w:val="left"/>
      <w:pPr>
        <w:ind w:left="5040" w:hanging="360"/>
      </w:pPr>
      <w:rPr>
        <w:rFonts w:ascii="Symbol" w:hAnsi="Symbol" w:hint="default"/>
      </w:rPr>
    </w:lvl>
    <w:lvl w:ilvl="7" w:tplc="83721EE0" w:tentative="1">
      <w:start w:val="1"/>
      <w:numFmt w:val="bullet"/>
      <w:lvlText w:val="o"/>
      <w:lvlJc w:val="left"/>
      <w:pPr>
        <w:ind w:left="5760" w:hanging="360"/>
      </w:pPr>
      <w:rPr>
        <w:rFonts w:ascii="Courier New" w:hAnsi="Courier New" w:cs="Courier New" w:hint="default"/>
      </w:rPr>
    </w:lvl>
    <w:lvl w:ilvl="8" w:tplc="E7E27C90" w:tentative="1">
      <w:start w:val="1"/>
      <w:numFmt w:val="bullet"/>
      <w:lvlText w:val=""/>
      <w:lvlJc w:val="left"/>
      <w:pPr>
        <w:ind w:left="6480" w:hanging="360"/>
      </w:pPr>
      <w:rPr>
        <w:rFonts w:ascii="Wingdings" w:hAnsi="Wingdings" w:hint="default"/>
      </w:rPr>
    </w:lvl>
  </w:abstractNum>
  <w:abstractNum w:abstractNumId="15">
    <w:nsid w:val="44605EFD"/>
    <w:multiLevelType w:val="hybridMultilevel"/>
    <w:tmpl w:val="D6588EDA"/>
    <w:lvl w:ilvl="0" w:tplc="8E5492EE">
      <w:start w:val="1"/>
      <w:numFmt w:val="bullet"/>
      <w:lvlText w:val=""/>
      <w:lvlJc w:val="left"/>
      <w:pPr>
        <w:ind w:left="720" w:hanging="360"/>
      </w:pPr>
      <w:rPr>
        <w:rFonts w:ascii="Wingdings" w:hAnsi="Wingdings" w:hint="default"/>
      </w:rPr>
    </w:lvl>
    <w:lvl w:ilvl="1" w:tplc="19CAACE6" w:tentative="1">
      <w:start w:val="1"/>
      <w:numFmt w:val="bullet"/>
      <w:lvlText w:val="o"/>
      <w:lvlJc w:val="left"/>
      <w:pPr>
        <w:ind w:left="1440" w:hanging="360"/>
      </w:pPr>
      <w:rPr>
        <w:rFonts w:ascii="Courier New" w:hAnsi="Courier New" w:cs="Courier New" w:hint="default"/>
      </w:rPr>
    </w:lvl>
    <w:lvl w:ilvl="2" w:tplc="697AE52C" w:tentative="1">
      <w:start w:val="1"/>
      <w:numFmt w:val="bullet"/>
      <w:lvlText w:val=""/>
      <w:lvlJc w:val="left"/>
      <w:pPr>
        <w:ind w:left="2160" w:hanging="360"/>
      </w:pPr>
      <w:rPr>
        <w:rFonts w:ascii="Wingdings" w:hAnsi="Wingdings" w:hint="default"/>
      </w:rPr>
    </w:lvl>
    <w:lvl w:ilvl="3" w:tplc="83A6D600" w:tentative="1">
      <w:start w:val="1"/>
      <w:numFmt w:val="bullet"/>
      <w:lvlText w:val=""/>
      <w:lvlJc w:val="left"/>
      <w:pPr>
        <w:ind w:left="2880" w:hanging="360"/>
      </w:pPr>
      <w:rPr>
        <w:rFonts w:ascii="Symbol" w:hAnsi="Symbol" w:hint="default"/>
      </w:rPr>
    </w:lvl>
    <w:lvl w:ilvl="4" w:tplc="41B0871A" w:tentative="1">
      <w:start w:val="1"/>
      <w:numFmt w:val="bullet"/>
      <w:lvlText w:val="o"/>
      <w:lvlJc w:val="left"/>
      <w:pPr>
        <w:ind w:left="3600" w:hanging="360"/>
      </w:pPr>
      <w:rPr>
        <w:rFonts w:ascii="Courier New" w:hAnsi="Courier New" w:cs="Courier New" w:hint="default"/>
      </w:rPr>
    </w:lvl>
    <w:lvl w:ilvl="5" w:tplc="7254928E" w:tentative="1">
      <w:start w:val="1"/>
      <w:numFmt w:val="bullet"/>
      <w:lvlText w:val=""/>
      <w:lvlJc w:val="left"/>
      <w:pPr>
        <w:ind w:left="4320" w:hanging="360"/>
      </w:pPr>
      <w:rPr>
        <w:rFonts w:ascii="Wingdings" w:hAnsi="Wingdings" w:hint="default"/>
      </w:rPr>
    </w:lvl>
    <w:lvl w:ilvl="6" w:tplc="D58E32F0" w:tentative="1">
      <w:start w:val="1"/>
      <w:numFmt w:val="bullet"/>
      <w:lvlText w:val=""/>
      <w:lvlJc w:val="left"/>
      <w:pPr>
        <w:ind w:left="5040" w:hanging="360"/>
      </w:pPr>
      <w:rPr>
        <w:rFonts w:ascii="Symbol" w:hAnsi="Symbol" w:hint="default"/>
      </w:rPr>
    </w:lvl>
    <w:lvl w:ilvl="7" w:tplc="AB76574A" w:tentative="1">
      <w:start w:val="1"/>
      <w:numFmt w:val="bullet"/>
      <w:lvlText w:val="o"/>
      <w:lvlJc w:val="left"/>
      <w:pPr>
        <w:ind w:left="5760" w:hanging="360"/>
      </w:pPr>
      <w:rPr>
        <w:rFonts w:ascii="Courier New" w:hAnsi="Courier New" w:cs="Courier New" w:hint="default"/>
      </w:rPr>
    </w:lvl>
    <w:lvl w:ilvl="8" w:tplc="2A56A874" w:tentative="1">
      <w:start w:val="1"/>
      <w:numFmt w:val="bullet"/>
      <w:lvlText w:val=""/>
      <w:lvlJc w:val="left"/>
      <w:pPr>
        <w:ind w:left="6480" w:hanging="360"/>
      </w:pPr>
      <w:rPr>
        <w:rFonts w:ascii="Wingdings" w:hAnsi="Wingdings" w:hint="default"/>
      </w:rPr>
    </w:lvl>
  </w:abstractNum>
  <w:abstractNum w:abstractNumId="16">
    <w:nsid w:val="45244328"/>
    <w:multiLevelType w:val="hybridMultilevel"/>
    <w:tmpl w:val="78665D26"/>
    <w:lvl w:ilvl="0" w:tplc="D23A81F6">
      <w:start w:val="1"/>
      <w:numFmt w:val="decimal"/>
      <w:lvlText w:val="%1."/>
      <w:lvlJc w:val="left"/>
      <w:pPr>
        <w:ind w:left="720" w:hanging="360"/>
      </w:pPr>
      <w:rPr>
        <w:rFonts w:hint="default"/>
      </w:rPr>
    </w:lvl>
    <w:lvl w:ilvl="1" w:tplc="35C095F8" w:tentative="1">
      <w:start w:val="1"/>
      <w:numFmt w:val="lowerLetter"/>
      <w:lvlText w:val="%2."/>
      <w:lvlJc w:val="left"/>
      <w:pPr>
        <w:ind w:left="1440" w:hanging="360"/>
      </w:pPr>
    </w:lvl>
    <w:lvl w:ilvl="2" w:tplc="DFAC6D96" w:tentative="1">
      <w:start w:val="1"/>
      <w:numFmt w:val="lowerRoman"/>
      <w:lvlText w:val="%3."/>
      <w:lvlJc w:val="right"/>
      <w:pPr>
        <w:ind w:left="2160" w:hanging="180"/>
      </w:pPr>
    </w:lvl>
    <w:lvl w:ilvl="3" w:tplc="A3E28062" w:tentative="1">
      <w:start w:val="1"/>
      <w:numFmt w:val="decimal"/>
      <w:lvlText w:val="%4."/>
      <w:lvlJc w:val="left"/>
      <w:pPr>
        <w:ind w:left="2880" w:hanging="360"/>
      </w:pPr>
    </w:lvl>
    <w:lvl w:ilvl="4" w:tplc="B936F67C" w:tentative="1">
      <w:start w:val="1"/>
      <w:numFmt w:val="lowerLetter"/>
      <w:lvlText w:val="%5."/>
      <w:lvlJc w:val="left"/>
      <w:pPr>
        <w:ind w:left="3600" w:hanging="360"/>
      </w:pPr>
    </w:lvl>
    <w:lvl w:ilvl="5" w:tplc="A37A23B0" w:tentative="1">
      <w:start w:val="1"/>
      <w:numFmt w:val="lowerRoman"/>
      <w:lvlText w:val="%6."/>
      <w:lvlJc w:val="right"/>
      <w:pPr>
        <w:ind w:left="4320" w:hanging="180"/>
      </w:pPr>
    </w:lvl>
    <w:lvl w:ilvl="6" w:tplc="9998EDD2" w:tentative="1">
      <w:start w:val="1"/>
      <w:numFmt w:val="decimal"/>
      <w:lvlText w:val="%7."/>
      <w:lvlJc w:val="left"/>
      <w:pPr>
        <w:ind w:left="5040" w:hanging="360"/>
      </w:pPr>
    </w:lvl>
    <w:lvl w:ilvl="7" w:tplc="1FB833BC" w:tentative="1">
      <w:start w:val="1"/>
      <w:numFmt w:val="lowerLetter"/>
      <w:lvlText w:val="%8."/>
      <w:lvlJc w:val="left"/>
      <w:pPr>
        <w:ind w:left="5760" w:hanging="360"/>
      </w:pPr>
    </w:lvl>
    <w:lvl w:ilvl="8" w:tplc="355206C2" w:tentative="1">
      <w:start w:val="1"/>
      <w:numFmt w:val="lowerRoman"/>
      <w:lvlText w:val="%9."/>
      <w:lvlJc w:val="right"/>
      <w:pPr>
        <w:ind w:left="6480" w:hanging="180"/>
      </w:pPr>
    </w:lvl>
  </w:abstractNum>
  <w:abstractNum w:abstractNumId="17">
    <w:nsid w:val="45D36B89"/>
    <w:multiLevelType w:val="hybridMultilevel"/>
    <w:tmpl w:val="8870B442"/>
    <w:lvl w:ilvl="0" w:tplc="3030EE56">
      <w:start w:val="1"/>
      <w:numFmt w:val="bullet"/>
      <w:lvlText w:val=""/>
      <w:lvlJc w:val="left"/>
      <w:pPr>
        <w:ind w:left="720" w:hanging="360"/>
      </w:pPr>
      <w:rPr>
        <w:rFonts w:ascii="Symbol" w:hAnsi="Symbol" w:hint="default"/>
      </w:rPr>
    </w:lvl>
    <w:lvl w:ilvl="1" w:tplc="DF926ED0" w:tentative="1">
      <w:start w:val="1"/>
      <w:numFmt w:val="bullet"/>
      <w:lvlText w:val="o"/>
      <w:lvlJc w:val="left"/>
      <w:pPr>
        <w:ind w:left="1440" w:hanging="360"/>
      </w:pPr>
      <w:rPr>
        <w:rFonts w:ascii="Courier New" w:hAnsi="Courier New" w:cs="Courier New" w:hint="default"/>
      </w:rPr>
    </w:lvl>
    <w:lvl w:ilvl="2" w:tplc="97E25554" w:tentative="1">
      <w:start w:val="1"/>
      <w:numFmt w:val="bullet"/>
      <w:lvlText w:val=""/>
      <w:lvlJc w:val="left"/>
      <w:pPr>
        <w:ind w:left="2160" w:hanging="360"/>
      </w:pPr>
      <w:rPr>
        <w:rFonts w:ascii="Wingdings" w:hAnsi="Wingdings" w:hint="default"/>
      </w:rPr>
    </w:lvl>
    <w:lvl w:ilvl="3" w:tplc="DE40BAEC" w:tentative="1">
      <w:start w:val="1"/>
      <w:numFmt w:val="bullet"/>
      <w:lvlText w:val=""/>
      <w:lvlJc w:val="left"/>
      <w:pPr>
        <w:ind w:left="2880" w:hanging="360"/>
      </w:pPr>
      <w:rPr>
        <w:rFonts w:ascii="Symbol" w:hAnsi="Symbol" w:hint="default"/>
      </w:rPr>
    </w:lvl>
    <w:lvl w:ilvl="4" w:tplc="93B030B6" w:tentative="1">
      <w:start w:val="1"/>
      <w:numFmt w:val="bullet"/>
      <w:lvlText w:val="o"/>
      <w:lvlJc w:val="left"/>
      <w:pPr>
        <w:ind w:left="3600" w:hanging="360"/>
      </w:pPr>
      <w:rPr>
        <w:rFonts w:ascii="Courier New" w:hAnsi="Courier New" w:cs="Courier New" w:hint="default"/>
      </w:rPr>
    </w:lvl>
    <w:lvl w:ilvl="5" w:tplc="243ECDBC" w:tentative="1">
      <w:start w:val="1"/>
      <w:numFmt w:val="bullet"/>
      <w:lvlText w:val=""/>
      <w:lvlJc w:val="left"/>
      <w:pPr>
        <w:ind w:left="4320" w:hanging="360"/>
      </w:pPr>
      <w:rPr>
        <w:rFonts w:ascii="Wingdings" w:hAnsi="Wingdings" w:hint="default"/>
      </w:rPr>
    </w:lvl>
    <w:lvl w:ilvl="6" w:tplc="4BD6CE64" w:tentative="1">
      <w:start w:val="1"/>
      <w:numFmt w:val="bullet"/>
      <w:lvlText w:val=""/>
      <w:lvlJc w:val="left"/>
      <w:pPr>
        <w:ind w:left="5040" w:hanging="360"/>
      </w:pPr>
      <w:rPr>
        <w:rFonts w:ascii="Symbol" w:hAnsi="Symbol" w:hint="default"/>
      </w:rPr>
    </w:lvl>
    <w:lvl w:ilvl="7" w:tplc="79DEBE10" w:tentative="1">
      <w:start w:val="1"/>
      <w:numFmt w:val="bullet"/>
      <w:lvlText w:val="o"/>
      <w:lvlJc w:val="left"/>
      <w:pPr>
        <w:ind w:left="5760" w:hanging="360"/>
      </w:pPr>
      <w:rPr>
        <w:rFonts w:ascii="Courier New" w:hAnsi="Courier New" w:cs="Courier New" w:hint="default"/>
      </w:rPr>
    </w:lvl>
    <w:lvl w:ilvl="8" w:tplc="FA10EAC8" w:tentative="1">
      <w:start w:val="1"/>
      <w:numFmt w:val="bullet"/>
      <w:lvlText w:val=""/>
      <w:lvlJc w:val="left"/>
      <w:pPr>
        <w:ind w:left="6480" w:hanging="360"/>
      </w:pPr>
      <w:rPr>
        <w:rFonts w:ascii="Wingdings" w:hAnsi="Wingdings" w:hint="default"/>
      </w:rPr>
    </w:lvl>
  </w:abstractNum>
  <w:abstractNum w:abstractNumId="18">
    <w:nsid w:val="499F1110"/>
    <w:multiLevelType w:val="hybridMultilevel"/>
    <w:tmpl w:val="A9DA9ADE"/>
    <w:lvl w:ilvl="0" w:tplc="BEA8BF1A">
      <w:start w:val="1"/>
      <w:numFmt w:val="bullet"/>
      <w:lvlText w:val=""/>
      <w:lvlJc w:val="left"/>
      <w:pPr>
        <w:ind w:left="776" w:hanging="360"/>
      </w:pPr>
      <w:rPr>
        <w:rFonts w:ascii="Wingdings" w:hAnsi="Wingdings" w:hint="default"/>
      </w:rPr>
    </w:lvl>
    <w:lvl w:ilvl="1" w:tplc="C56C4FC8" w:tentative="1">
      <w:start w:val="1"/>
      <w:numFmt w:val="bullet"/>
      <w:lvlText w:val="o"/>
      <w:lvlJc w:val="left"/>
      <w:pPr>
        <w:ind w:left="1496" w:hanging="360"/>
      </w:pPr>
      <w:rPr>
        <w:rFonts w:ascii="Courier New" w:hAnsi="Courier New" w:cs="Courier New" w:hint="default"/>
      </w:rPr>
    </w:lvl>
    <w:lvl w:ilvl="2" w:tplc="2E2E084E" w:tentative="1">
      <w:start w:val="1"/>
      <w:numFmt w:val="bullet"/>
      <w:lvlText w:val=""/>
      <w:lvlJc w:val="left"/>
      <w:pPr>
        <w:ind w:left="2216" w:hanging="360"/>
      </w:pPr>
      <w:rPr>
        <w:rFonts w:ascii="Wingdings" w:hAnsi="Wingdings" w:hint="default"/>
      </w:rPr>
    </w:lvl>
    <w:lvl w:ilvl="3" w:tplc="D286F6AC" w:tentative="1">
      <w:start w:val="1"/>
      <w:numFmt w:val="bullet"/>
      <w:lvlText w:val=""/>
      <w:lvlJc w:val="left"/>
      <w:pPr>
        <w:ind w:left="2936" w:hanging="360"/>
      </w:pPr>
      <w:rPr>
        <w:rFonts w:ascii="Symbol" w:hAnsi="Symbol" w:hint="default"/>
      </w:rPr>
    </w:lvl>
    <w:lvl w:ilvl="4" w:tplc="E7C030F4" w:tentative="1">
      <w:start w:val="1"/>
      <w:numFmt w:val="bullet"/>
      <w:lvlText w:val="o"/>
      <w:lvlJc w:val="left"/>
      <w:pPr>
        <w:ind w:left="3656" w:hanging="360"/>
      </w:pPr>
      <w:rPr>
        <w:rFonts w:ascii="Courier New" w:hAnsi="Courier New" w:cs="Courier New" w:hint="default"/>
      </w:rPr>
    </w:lvl>
    <w:lvl w:ilvl="5" w:tplc="74FEC260" w:tentative="1">
      <w:start w:val="1"/>
      <w:numFmt w:val="bullet"/>
      <w:lvlText w:val=""/>
      <w:lvlJc w:val="left"/>
      <w:pPr>
        <w:ind w:left="4376" w:hanging="360"/>
      </w:pPr>
      <w:rPr>
        <w:rFonts w:ascii="Wingdings" w:hAnsi="Wingdings" w:hint="default"/>
      </w:rPr>
    </w:lvl>
    <w:lvl w:ilvl="6" w:tplc="7E921352" w:tentative="1">
      <w:start w:val="1"/>
      <w:numFmt w:val="bullet"/>
      <w:lvlText w:val=""/>
      <w:lvlJc w:val="left"/>
      <w:pPr>
        <w:ind w:left="5096" w:hanging="360"/>
      </w:pPr>
      <w:rPr>
        <w:rFonts w:ascii="Symbol" w:hAnsi="Symbol" w:hint="default"/>
      </w:rPr>
    </w:lvl>
    <w:lvl w:ilvl="7" w:tplc="7908C1E6" w:tentative="1">
      <w:start w:val="1"/>
      <w:numFmt w:val="bullet"/>
      <w:lvlText w:val="o"/>
      <w:lvlJc w:val="left"/>
      <w:pPr>
        <w:ind w:left="5816" w:hanging="360"/>
      </w:pPr>
      <w:rPr>
        <w:rFonts w:ascii="Courier New" w:hAnsi="Courier New" w:cs="Courier New" w:hint="default"/>
      </w:rPr>
    </w:lvl>
    <w:lvl w:ilvl="8" w:tplc="45C05154" w:tentative="1">
      <w:start w:val="1"/>
      <w:numFmt w:val="bullet"/>
      <w:lvlText w:val=""/>
      <w:lvlJc w:val="left"/>
      <w:pPr>
        <w:ind w:left="6536" w:hanging="360"/>
      </w:pPr>
      <w:rPr>
        <w:rFonts w:ascii="Wingdings" w:hAnsi="Wingdings" w:hint="default"/>
      </w:rPr>
    </w:lvl>
  </w:abstractNum>
  <w:abstractNum w:abstractNumId="19">
    <w:nsid w:val="49F46C5C"/>
    <w:multiLevelType w:val="hybridMultilevel"/>
    <w:tmpl w:val="4A867F44"/>
    <w:lvl w:ilvl="0" w:tplc="66309FF8">
      <w:start w:val="1"/>
      <w:numFmt w:val="decimal"/>
      <w:lvlText w:val="%1."/>
      <w:lvlJc w:val="left"/>
      <w:pPr>
        <w:ind w:left="720" w:hanging="360"/>
      </w:pPr>
      <w:rPr>
        <w:rFonts w:hint="default"/>
      </w:rPr>
    </w:lvl>
    <w:lvl w:ilvl="1" w:tplc="68B2FAD6" w:tentative="1">
      <w:start w:val="1"/>
      <w:numFmt w:val="lowerLetter"/>
      <w:lvlText w:val="%2."/>
      <w:lvlJc w:val="left"/>
      <w:pPr>
        <w:ind w:left="1440" w:hanging="360"/>
      </w:pPr>
    </w:lvl>
    <w:lvl w:ilvl="2" w:tplc="81F64A32" w:tentative="1">
      <w:start w:val="1"/>
      <w:numFmt w:val="lowerRoman"/>
      <w:lvlText w:val="%3."/>
      <w:lvlJc w:val="right"/>
      <w:pPr>
        <w:ind w:left="2160" w:hanging="180"/>
      </w:pPr>
    </w:lvl>
    <w:lvl w:ilvl="3" w:tplc="E35E1580" w:tentative="1">
      <w:start w:val="1"/>
      <w:numFmt w:val="decimal"/>
      <w:lvlText w:val="%4."/>
      <w:lvlJc w:val="left"/>
      <w:pPr>
        <w:ind w:left="2880" w:hanging="360"/>
      </w:pPr>
    </w:lvl>
    <w:lvl w:ilvl="4" w:tplc="4230AC10" w:tentative="1">
      <w:start w:val="1"/>
      <w:numFmt w:val="lowerLetter"/>
      <w:lvlText w:val="%5."/>
      <w:lvlJc w:val="left"/>
      <w:pPr>
        <w:ind w:left="3600" w:hanging="360"/>
      </w:pPr>
    </w:lvl>
    <w:lvl w:ilvl="5" w:tplc="7EEA6570" w:tentative="1">
      <w:start w:val="1"/>
      <w:numFmt w:val="lowerRoman"/>
      <w:lvlText w:val="%6."/>
      <w:lvlJc w:val="right"/>
      <w:pPr>
        <w:ind w:left="4320" w:hanging="180"/>
      </w:pPr>
    </w:lvl>
    <w:lvl w:ilvl="6" w:tplc="17A0DBB0" w:tentative="1">
      <w:start w:val="1"/>
      <w:numFmt w:val="decimal"/>
      <w:lvlText w:val="%7."/>
      <w:lvlJc w:val="left"/>
      <w:pPr>
        <w:ind w:left="5040" w:hanging="360"/>
      </w:pPr>
    </w:lvl>
    <w:lvl w:ilvl="7" w:tplc="9FB461EE" w:tentative="1">
      <w:start w:val="1"/>
      <w:numFmt w:val="lowerLetter"/>
      <w:lvlText w:val="%8."/>
      <w:lvlJc w:val="left"/>
      <w:pPr>
        <w:ind w:left="5760" w:hanging="360"/>
      </w:pPr>
    </w:lvl>
    <w:lvl w:ilvl="8" w:tplc="6A92C20C" w:tentative="1">
      <w:start w:val="1"/>
      <w:numFmt w:val="lowerRoman"/>
      <w:lvlText w:val="%9."/>
      <w:lvlJc w:val="right"/>
      <w:pPr>
        <w:ind w:left="6480" w:hanging="180"/>
      </w:pPr>
    </w:lvl>
  </w:abstractNum>
  <w:abstractNum w:abstractNumId="20">
    <w:nsid w:val="524025D2"/>
    <w:multiLevelType w:val="hybridMultilevel"/>
    <w:tmpl w:val="4D68F1F4"/>
    <w:lvl w:ilvl="0" w:tplc="43D83EA2">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2C66ACE2">
      <w:start w:val="1"/>
      <w:numFmt w:val="lowerLetter"/>
      <w:lvlText w:val="%2."/>
      <w:lvlJc w:val="left"/>
      <w:pPr>
        <w:tabs>
          <w:tab w:val="num" w:pos="1440"/>
        </w:tabs>
        <w:ind w:left="1440" w:hanging="360"/>
      </w:pPr>
    </w:lvl>
    <w:lvl w:ilvl="2" w:tplc="00842E16">
      <w:start w:val="1"/>
      <w:numFmt w:val="lowerRoman"/>
      <w:lvlText w:val="%3."/>
      <w:lvlJc w:val="right"/>
      <w:pPr>
        <w:tabs>
          <w:tab w:val="num" w:pos="2160"/>
        </w:tabs>
        <w:ind w:left="2160" w:hanging="180"/>
      </w:pPr>
    </w:lvl>
    <w:lvl w:ilvl="3" w:tplc="7186B022">
      <w:start w:val="1"/>
      <w:numFmt w:val="decimal"/>
      <w:lvlText w:val="%4."/>
      <w:lvlJc w:val="left"/>
      <w:pPr>
        <w:tabs>
          <w:tab w:val="num" w:pos="2880"/>
        </w:tabs>
        <w:ind w:left="2880" w:hanging="360"/>
      </w:pPr>
    </w:lvl>
    <w:lvl w:ilvl="4" w:tplc="792059F0">
      <w:start w:val="1"/>
      <w:numFmt w:val="lowerLetter"/>
      <w:lvlText w:val="%5."/>
      <w:lvlJc w:val="left"/>
      <w:pPr>
        <w:tabs>
          <w:tab w:val="num" w:pos="3600"/>
        </w:tabs>
        <w:ind w:left="3600" w:hanging="360"/>
      </w:pPr>
    </w:lvl>
    <w:lvl w:ilvl="5" w:tplc="B4A0EF96">
      <w:start w:val="1"/>
      <w:numFmt w:val="lowerRoman"/>
      <w:lvlText w:val="%6."/>
      <w:lvlJc w:val="right"/>
      <w:pPr>
        <w:tabs>
          <w:tab w:val="num" w:pos="4320"/>
        </w:tabs>
        <w:ind w:left="4320" w:hanging="180"/>
      </w:pPr>
    </w:lvl>
    <w:lvl w:ilvl="6" w:tplc="E12AB89C">
      <w:start w:val="1"/>
      <w:numFmt w:val="decimal"/>
      <w:lvlText w:val="%7."/>
      <w:lvlJc w:val="left"/>
      <w:pPr>
        <w:tabs>
          <w:tab w:val="num" w:pos="5040"/>
        </w:tabs>
        <w:ind w:left="5040" w:hanging="360"/>
      </w:pPr>
    </w:lvl>
    <w:lvl w:ilvl="7" w:tplc="EAD445D2">
      <w:start w:val="1"/>
      <w:numFmt w:val="lowerLetter"/>
      <w:lvlText w:val="%8."/>
      <w:lvlJc w:val="left"/>
      <w:pPr>
        <w:tabs>
          <w:tab w:val="num" w:pos="5760"/>
        </w:tabs>
        <w:ind w:left="5760" w:hanging="360"/>
      </w:pPr>
    </w:lvl>
    <w:lvl w:ilvl="8" w:tplc="0442BA52">
      <w:start w:val="1"/>
      <w:numFmt w:val="lowerRoman"/>
      <w:lvlText w:val="%9."/>
      <w:lvlJc w:val="right"/>
      <w:pPr>
        <w:tabs>
          <w:tab w:val="num" w:pos="6480"/>
        </w:tabs>
        <w:ind w:left="6480" w:hanging="180"/>
      </w:pPr>
    </w:lvl>
  </w:abstractNum>
  <w:abstractNum w:abstractNumId="21">
    <w:nsid w:val="5A83163E"/>
    <w:multiLevelType w:val="hybridMultilevel"/>
    <w:tmpl w:val="FFBC87C2"/>
    <w:lvl w:ilvl="0" w:tplc="22AA259E">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6AACC3D4">
      <w:start w:val="1"/>
      <w:numFmt w:val="lowerLetter"/>
      <w:lvlText w:val="%2."/>
      <w:lvlJc w:val="left"/>
      <w:pPr>
        <w:tabs>
          <w:tab w:val="num" w:pos="1440"/>
        </w:tabs>
        <w:ind w:left="1440" w:hanging="360"/>
      </w:pPr>
    </w:lvl>
    <w:lvl w:ilvl="2" w:tplc="4972F1A6">
      <w:start w:val="1"/>
      <w:numFmt w:val="lowerRoman"/>
      <w:lvlText w:val="%3."/>
      <w:lvlJc w:val="right"/>
      <w:pPr>
        <w:tabs>
          <w:tab w:val="num" w:pos="2160"/>
        </w:tabs>
        <w:ind w:left="2160" w:hanging="180"/>
      </w:pPr>
    </w:lvl>
    <w:lvl w:ilvl="3" w:tplc="2138C46E">
      <w:start w:val="1"/>
      <w:numFmt w:val="decimal"/>
      <w:lvlText w:val="%4."/>
      <w:lvlJc w:val="left"/>
      <w:pPr>
        <w:tabs>
          <w:tab w:val="num" w:pos="2880"/>
        </w:tabs>
        <w:ind w:left="2880" w:hanging="360"/>
      </w:pPr>
    </w:lvl>
    <w:lvl w:ilvl="4" w:tplc="5CC20DB2">
      <w:start w:val="1"/>
      <w:numFmt w:val="lowerLetter"/>
      <w:lvlText w:val="%5."/>
      <w:lvlJc w:val="left"/>
      <w:pPr>
        <w:tabs>
          <w:tab w:val="num" w:pos="3600"/>
        </w:tabs>
        <w:ind w:left="3600" w:hanging="360"/>
      </w:pPr>
    </w:lvl>
    <w:lvl w:ilvl="5" w:tplc="D068BBC6">
      <w:start w:val="1"/>
      <w:numFmt w:val="lowerRoman"/>
      <w:lvlText w:val="%6."/>
      <w:lvlJc w:val="right"/>
      <w:pPr>
        <w:tabs>
          <w:tab w:val="num" w:pos="4320"/>
        </w:tabs>
        <w:ind w:left="4320" w:hanging="180"/>
      </w:pPr>
    </w:lvl>
    <w:lvl w:ilvl="6" w:tplc="49CC9C32">
      <w:start w:val="1"/>
      <w:numFmt w:val="decimal"/>
      <w:lvlText w:val="%7."/>
      <w:lvlJc w:val="left"/>
      <w:pPr>
        <w:tabs>
          <w:tab w:val="num" w:pos="5040"/>
        </w:tabs>
        <w:ind w:left="5040" w:hanging="360"/>
      </w:pPr>
    </w:lvl>
    <w:lvl w:ilvl="7" w:tplc="AEEE5272">
      <w:start w:val="1"/>
      <w:numFmt w:val="lowerLetter"/>
      <w:lvlText w:val="%8."/>
      <w:lvlJc w:val="left"/>
      <w:pPr>
        <w:tabs>
          <w:tab w:val="num" w:pos="5760"/>
        </w:tabs>
        <w:ind w:left="5760" w:hanging="360"/>
      </w:pPr>
    </w:lvl>
    <w:lvl w:ilvl="8" w:tplc="4314A5F8">
      <w:start w:val="1"/>
      <w:numFmt w:val="lowerRoman"/>
      <w:lvlText w:val="%9."/>
      <w:lvlJc w:val="right"/>
      <w:pPr>
        <w:tabs>
          <w:tab w:val="num" w:pos="6480"/>
        </w:tabs>
        <w:ind w:left="6480" w:hanging="180"/>
      </w:pPr>
    </w:lvl>
  </w:abstractNum>
  <w:abstractNum w:abstractNumId="22">
    <w:nsid w:val="5C212F69"/>
    <w:multiLevelType w:val="hybridMultilevel"/>
    <w:tmpl w:val="1D7222E8"/>
    <w:lvl w:ilvl="0" w:tplc="92B47D7E">
      <w:start w:val="1"/>
      <w:numFmt w:val="bullet"/>
      <w:lvlText w:val=""/>
      <w:lvlJc w:val="left"/>
      <w:pPr>
        <w:ind w:left="780" w:hanging="360"/>
      </w:pPr>
      <w:rPr>
        <w:rFonts w:ascii="Symbol" w:hAnsi="Symbol" w:hint="default"/>
      </w:rPr>
    </w:lvl>
    <w:lvl w:ilvl="1" w:tplc="D8F840BA" w:tentative="1">
      <w:start w:val="1"/>
      <w:numFmt w:val="bullet"/>
      <w:lvlText w:val="o"/>
      <w:lvlJc w:val="left"/>
      <w:pPr>
        <w:ind w:left="1500" w:hanging="360"/>
      </w:pPr>
      <w:rPr>
        <w:rFonts w:ascii="Courier New" w:hAnsi="Courier New" w:cs="Courier New" w:hint="default"/>
      </w:rPr>
    </w:lvl>
    <w:lvl w:ilvl="2" w:tplc="B0D0CDF4" w:tentative="1">
      <w:start w:val="1"/>
      <w:numFmt w:val="bullet"/>
      <w:lvlText w:val=""/>
      <w:lvlJc w:val="left"/>
      <w:pPr>
        <w:ind w:left="2220" w:hanging="360"/>
      </w:pPr>
      <w:rPr>
        <w:rFonts w:ascii="Wingdings" w:hAnsi="Wingdings" w:hint="default"/>
      </w:rPr>
    </w:lvl>
    <w:lvl w:ilvl="3" w:tplc="A7BA1064" w:tentative="1">
      <w:start w:val="1"/>
      <w:numFmt w:val="bullet"/>
      <w:lvlText w:val=""/>
      <w:lvlJc w:val="left"/>
      <w:pPr>
        <w:ind w:left="2940" w:hanging="360"/>
      </w:pPr>
      <w:rPr>
        <w:rFonts w:ascii="Symbol" w:hAnsi="Symbol" w:hint="default"/>
      </w:rPr>
    </w:lvl>
    <w:lvl w:ilvl="4" w:tplc="2E4C9830" w:tentative="1">
      <w:start w:val="1"/>
      <w:numFmt w:val="bullet"/>
      <w:lvlText w:val="o"/>
      <w:lvlJc w:val="left"/>
      <w:pPr>
        <w:ind w:left="3660" w:hanging="360"/>
      </w:pPr>
      <w:rPr>
        <w:rFonts w:ascii="Courier New" w:hAnsi="Courier New" w:cs="Courier New" w:hint="default"/>
      </w:rPr>
    </w:lvl>
    <w:lvl w:ilvl="5" w:tplc="EDAEF5B6" w:tentative="1">
      <w:start w:val="1"/>
      <w:numFmt w:val="bullet"/>
      <w:lvlText w:val=""/>
      <w:lvlJc w:val="left"/>
      <w:pPr>
        <w:ind w:left="4380" w:hanging="360"/>
      </w:pPr>
      <w:rPr>
        <w:rFonts w:ascii="Wingdings" w:hAnsi="Wingdings" w:hint="default"/>
      </w:rPr>
    </w:lvl>
    <w:lvl w:ilvl="6" w:tplc="D4D0BEEE" w:tentative="1">
      <w:start w:val="1"/>
      <w:numFmt w:val="bullet"/>
      <w:lvlText w:val=""/>
      <w:lvlJc w:val="left"/>
      <w:pPr>
        <w:ind w:left="5100" w:hanging="360"/>
      </w:pPr>
      <w:rPr>
        <w:rFonts w:ascii="Symbol" w:hAnsi="Symbol" w:hint="default"/>
      </w:rPr>
    </w:lvl>
    <w:lvl w:ilvl="7" w:tplc="6C78B10C" w:tentative="1">
      <w:start w:val="1"/>
      <w:numFmt w:val="bullet"/>
      <w:lvlText w:val="o"/>
      <w:lvlJc w:val="left"/>
      <w:pPr>
        <w:ind w:left="5820" w:hanging="360"/>
      </w:pPr>
      <w:rPr>
        <w:rFonts w:ascii="Courier New" w:hAnsi="Courier New" w:cs="Courier New" w:hint="default"/>
      </w:rPr>
    </w:lvl>
    <w:lvl w:ilvl="8" w:tplc="CF08F718" w:tentative="1">
      <w:start w:val="1"/>
      <w:numFmt w:val="bullet"/>
      <w:lvlText w:val=""/>
      <w:lvlJc w:val="left"/>
      <w:pPr>
        <w:ind w:left="6540" w:hanging="360"/>
      </w:pPr>
      <w:rPr>
        <w:rFonts w:ascii="Wingdings" w:hAnsi="Wingdings" w:hint="default"/>
      </w:rPr>
    </w:lvl>
  </w:abstractNum>
  <w:abstractNum w:abstractNumId="23">
    <w:nsid w:val="5E3F4F7B"/>
    <w:multiLevelType w:val="hybridMultilevel"/>
    <w:tmpl w:val="98625872"/>
    <w:lvl w:ilvl="0" w:tplc="00ECB956">
      <w:start w:val="1"/>
      <w:numFmt w:val="lowerLetter"/>
      <w:lvlText w:val="%1."/>
      <w:lvlJc w:val="left"/>
      <w:pPr>
        <w:ind w:left="720" w:hanging="360"/>
      </w:pPr>
      <w:rPr>
        <w:rFonts w:hint="default"/>
      </w:rPr>
    </w:lvl>
    <w:lvl w:ilvl="1" w:tplc="B7F2782C" w:tentative="1">
      <w:start w:val="1"/>
      <w:numFmt w:val="lowerLetter"/>
      <w:lvlText w:val="%2."/>
      <w:lvlJc w:val="left"/>
      <w:pPr>
        <w:ind w:left="1440" w:hanging="360"/>
      </w:pPr>
    </w:lvl>
    <w:lvl w:ilvl="2" w:tplc="CA14F5A6" w:tentative="1">
      <w:start w:val="1"/>
      <w:numFmt w:val="lowerRoman"/>
      <w:lvlText w:val="%3."/>
      <w:lvlJc w:val="right"/>
      <w:pPr>
        <w:ind w:left="2160" w:hanging="180"/>
      </w:pPr>
    </w:lvl>
    <w:lvl w:ilvl="3" w:tplc="88C6B398" w:tentative="1">
      <w:start w:val="1"/>
      <w:numFmt w:val="decimal"/>
      <w:lvlText w:val="%4."/>
      <w:lvlJc w:val="left"/>
      <w:pPr>
        <w:ind w:left="2880" w:hanging="360"/>
      </w:pPr>
    </w:lvl>
    <w:lvl w:ilvl="4" w:tplc="567058EE" w:tentative="1">
      <w:start w:val="1"/>
      <w:numFmt w:val="lowerLetter"/>
      <w:lvlText w:val="%5."/>
      <w:lvlJc w:val="left"/>
      <w:pPr>
        <w:ind w:left="3600" w:hanging="360"/>
      </w:pPr>
    </w:lvl>
    <w:lvl w:ilvl="5" w:tplc="1EFC2BDE" w:tentative="1">
      <w:start w:val="1"/>
      <w:numFmt w:val="lowerRoman"/>
      <w:lvlText w:val="%6."/>
      <w:lvlJc w:val="right"/>
      <w:pPr>
        <w:ind w:left="4320" w:hanging="180"/>
      </w:pPr>
    </w:lvl>
    <w:lvl w:ilvl="6" w:tplc="388CCAE8" w:tentative="1">
      <w:start w:val="1"/>
      <w:numFmt w:val="decimal"/>
      <w:lvlText w:val="%7."/>
      <w:lvlJc w:val="left"/>
      <w:pPr>
        <w:ind w:left="5040" w:hanging="360"/>
      </w:pPr>
    </w:lvl>
    <w:lvl w:ilvl="7" w:tplc="D97CFA10" w:tentative="1">
      <w:start w:val="1"/>
      <w:numFmt w:val="lowerLetter"/>
      <w:lvlText w:val="%8."/>
      <w:lvlJc w:val="left"/>
      <w:pPr>
        <w:ind w:left="5760" w:hanging="360"/>
      </w:pPr>
    </w:lvl>
    <w:lvl w:ilvl="8" w:tplc="D5A47B34" w:tentative="1">
      <w:start w:val="1"/>
      <w:numFmt w:val="lowerRoman"/>
      <w:lvlText w:val="%9."/>
      <w:lvlJc w:val="right"/>
      <w:pPr>
        <w:ind w:left="6480" w:hanging="180"/>
      </w:pPr>
    </w:lvl>
  </w:abstractNum>
  <w:abstractNum w:abstractNumId="24">
    <w:nsid w:val="60EC7B97"/>
    <w:multiLevelType w:val="hybridMultilevel"/>
    <w:tmpl w:val="E09A2854"/>
    <w:lvl w:ilvl="0" w:tplc="97F4D8C8">
      <w:start w:val="1"/>
      <w:numFmt w:val="decimal"/>
      <w:lvlText w:val="%1."/>
      <w:lvlJc w:val="left"/>
      <w:pPr>
        <w:ind w:left="720" w:hanging="360"/>
      </w:pPr>
      <w:rPr>
        <w:rFonts w:hint="default"/>
      </w:rPr>
    </w:lvl>
    <w:lvl w:ilvl="1" w:tplc="24F88844" w:tentative="1">
      <w:start w:val="1"/>
      <w:numFmt w:val="lowerLetter"/>
      <w:lvlText w:val="%2."/>
      <w:lvlJc w:val="left"/>
      <w:pPr>
        <w:ind w:left="1440" w:hanging="360"/>
      </w:pPr>
    </w:lvl>
    <w:lvl w:ilvl="2" w:tplc="183E68DE" w:tentative="1">
      <w:start w:val="1"/>
      <w:numFmt w:val="lowerRoman"/>
      <w:lvlText w:val="%3."/>
      <w:lvlJc w:val="right"/>
      <w:pPr>
        <w:ind w:left="2160" w:hanging="180"/>
      </w:pPr>
    </w:lvl>
    <w:lvl w:ilvl="3" w:tplc="6CAEDD6A" w:tentative="1">
      <w:start w:val="1"/>
      <w:numFmt w:val="decimal"/>
      <w:lvlText w:val="%4."/>
      <w:lvlJc w:val="left"/>
      <w:pPr>
        <w:ind w:left="2880" w:hanging="360"/>
      </w:pPr>
    </w:lvl>
    <w:lvl w:ilvl="4" w:tplc="C854E7E8" w:tentative="1">
      <w:start w:val="1"/>
      <w:numFmt w:val="lowerLetter"/>
      <w:lvlText w:val="%5."/>
      <w:lvlJc w:val="left"/>
      <w:pPr>
        <w:ind w:left="3600" w:hanging="360"/>
      </w:pPr>
    </w:lvl>
    <w:lvl w:ilvl="5" w:tplc="59101718" w:tentative="1">
      <w:start w:val="1"/>
      <w:numFmt w:val="lowerRoman"/>
      <w:lvlText w:val="%6."/>
      <w:lvlJc w:val="right"/>
      <w:pPr>
        <w:ind w:left="4320" w:hanging="180"/>
      </w:pPr>
    </w:lvl>
    <w:lvl w:ilvl="6" w:tplc="554E2326" w:tentative="1">
      <w:start w:val="1"/>
      <w:numFmt w:val="decimal"/>
      <w:lvlText w:val="%7."/>
      <w:lvlJc w:val="left"/>
      <w:pPr>
        <w:ind w:left="5040" w:hanging="360"/>
      </w:pPr>
    </w:lvl>
    <w:lvl w:ilvl="7" w:tplc="DB1C47C8" w:tentative="1">
      <w:start w:val="1"/>
      <w:numFmt w:val="lowerLetter"/>
      <w:lvlText w:val="%8."/>
      <w:lvlJc w:val="left"/>
      <w:pPr>
        <w:ind w:left="5760" w:hanging="360"/>
      </w:pPr>
    </w:lvl>
    <w:lvl w:ilvl="8" w:tplc="52808D58" w:tentative="1">
      <w:start w:val="1"/>
      <w:numFmt w:val="lowerRoman"/>
      <w:lvlText w:val="%9."/>
      <w:lvlJc w:val="right"/>
      <w:pPr>
        <w:ind w:left="6480" w:hanging="180"/>
      </w:pPr>
    </w:lvl>
  </w:abstractNum>
  <w:abstractNum w:abstractNumId="25">
    <w:nsid w:val="626D4B72"/>
    <w:multiLevelType w:val="hybridMultilevel"/>
    <w:tmpl w:val="53BE1B40"/>
    <w:lvl w:ilvl="0" w:tplc="5AB2F084">
      <w:start w:val="1"/>
      <w:numFmt w:val="bullet"/>
      <w:lvlText w:val=""/>
      <w:lvlJc w:val="left"/>
      <w:pPr>
        <w:tabs>
          <w:tab w:val="num" w:pos="720"/>
        </w:tabs>
        <w:ind w:left="720" w:hanging="360"/>
      </w:pPr>
      <w:rPr>
        <w:rFonts w:ascii="Wingdings" w:hAnsi="Wingdings" w:cs="Wingdings" w:hint="default"/>
      </w:rPr>
    </w:lvl>
    <w:lvl w:ilvl="1" w:tplc="ADAC37A0" w:tentative="1">
      <w:start w:val="1"/>
      <w:numFmt w:val="bullet"/>
      <w:lvlText w:val="o"/>
      <w:lvlJc w:val="left"/>
      <w:pPr>
        <w:tabs>
          <w:tab w:val="num" w:pos="1440"/>
        </w:tabs>
        <w:ind w:left="1440" w:hanging="360"/>
      </w:pPr>
      <w:rPr>
        <w:rFonts w:ascii="Courier New" w:hAnsi="Courier New" w:cs="Courier New" w:hint="default"/>
      </w:rPr>
    </w:lvl>
    <w:lvl w:ilvl="2" w:tplc="79CCE9B6" w:tentative="1">
      <w:start w:val="1"/>
      <w:numFmt w:val="bullet"/>
      <w:lvlText w:val=""/>
      <w:lvlJc w:val="left"/>
      <w:pPr>
        <w:tabs>
          <w:tab w:val="num" w:pos="2160"/>
        </w:tabs>
        <w:ind w:left="2160" w:hanging="360"/>
      </w:pPr>
      <w:rPr>
        <w:rFonts w:ascii="Wingdings" w:hAnsi="Wingdings" w:cs="Wingdings" w:hint="default"/>
      </w:rPr>
    </w:lvl>
    <w:lvl w:ilvl="3" w:tplc="7994C0E0" w:tentative="1">
      <w:start w:val="1"/>
      <w:numFmt w:val="bullet"/>
      <w:lvlText w:val=""/>
      <w:lvlJc w:val="left"/>
      <w:pPr>
        <w:tabs>
          <w:tab w:val="num" w:pos="2880"/>
        </w:tabs>
        <w:ind w:left="2880" w:hanging="360"/>
      </w:pPr>
      <w:rPr>
        <w:rFonts w:ascii="Symbol" w:hAnsi="Symbol" w:cs="Symbol" w:hint="default"/>
      </w:rPr>
    </w:lvl>
    <w:lvl w:ilvl="4" w:tplc="CBE0F1C2" w:tentative="1">
      <w:start w:val="1"/>
      <w:numFmt w:val="bullet"/>
      <w:lvlText w:val="o"/>
      <w:lvlJc w:val="left"/>
      <w:pPr>
        <w:tabs>
          <w:tab w:val="num" w:pos="3600"/>
        </w:tabs>
        <w:ind w:left="3600" w:hanging="360"/>
      </w:pPr>
      <w:rPr>
        <w:rFonts w:ascii="Courier New" w:hAnsi="Courier New" w:cs="Courier New" w:hint="default"/>
      </w:rPr>
    </w:lvl>
    <w:lvl w:ilvl="5" w:tplc="345CFF5E" w:tentative="1">
      <w:start w:val="1"/>
      <w:numFmt w:val="bullet"/>
      <w:lvlText w:val=""/>
      <w:lvlJc w:val="left"/>
      <w:pPr>
        <w:tabs>
          <w:tab w:val="num" w:pos="4320"/>
        </w:tabs>
        <w:ind w:left="4320" w:hanging="360"/>
      </w:pPr>
      <w:rPr>
        <w:rFonts w:ascii="Wingdings" w:hAnsi="Wingdings" w:cs="Wingdings" w:hint="default"/>
      </w:rPr>
    </w:lvl>
    <w:lvl w:ilvl="6" w:tplc="4296C0E6" w:tentative="1">
      <w:start w:val="1"/>
      <w:numFmt w:val="bullet"/>
      <w:lvlText w:val=""/>
      <w:lvlJc w:val="left"/>
      <w:pPr>
        <w:tabs>
          <w:tab w:val="num" w:pos="5040"/>
        </w:tabs>
        <w:ind w:left="5040" w:hanging="360"/>
      </w:pPr>
      <w:rPr>
        <w:rFonts w:ascii="Symbol" w:hAnsi="Symbol" w:cs="Symbol" w:hint="default"/>
      </w:rPr>
    </w:lvl>
    <w:lvl w:ilvl="7" w:tplc="E424F3F4" w:tentative="1">
      <w:start w:val="1"/>
      <w:numFmt w:val="bullet"/>
      <w:lvlText w:val="o"/>
      <w:lvlJc w:val="left"/>
      <w:pPr>
        <w:tabs>
          <w:tab w:val="num" w:pos="5760"/>
        </w:tabs>
        <w:ind w:left="5760" w:hanging="360"/>
      </w:pPr>
      <w:rPr>
        <w:rFonts w:ascii="Courier New" w:hAnsi="Courier New" w:cs="Courier New" w:hint="default"/>
      </w:rPr>
    </w:lvl>
    <w:lvl w:ilvl="8" w:tplc="71EE52BE"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660F0EBE"/>
    <w:multiLevelType w:val="hybridMultilevel"/>
    <w:tmpl w:val="56428740"/>
    <w:lvl w:ilvl="0" w:tplc="D11244EA">
      <w:start w:val="1"/>
      <w:numFmt w:val="decimal"/>
      <w:lvlText w:val="%1."/>
      <w:lvlJc w:val="left"/>
      <w:pPr>
        <w:ind w:left="720" w:hanging="360"/>
      </w:pPr>
      <w:rPr>
        <w:rFonts w:hint="default"/>
      </w:rPr>
    </w:lvl>
    <w:lvl w:ilvl="1" w:tplc="4D622492" w:tentative="1">
      <w:start w:val="1"/>
      <w:numFmt w:val="lowerLetter"/>
      <w:lvlText w:val="%2."/>
      <w:lvlJc w:val="left"/>
      <w:pPr>
        <w:ind w:left="1440" w:hanging="360"/>
      </w:pPr>
    </w:lvl>
    <w:lvl w:ilvl="2" w:tplc="619058EC" w:tentative="1">
      <w:start w:val="1"/>
      <w:numFmt w:val="lowerRoman"/>
      <w:lvlText w:val="%3."/>
      <w:lvlJc w:val="right"/>
      <w:pPr>
        <w:ind w:left="2160" w:hanging="180"/>
      </w:pPr>
    </w:lvl>
    <w:lvl w:ilvl="3" w:tplc="A84A87E4" w:tentative="1">
      <w:start w:val="1"/>
      <w:numFmt w:val="decimal"/>
      <w:lvlText w:val="%4."/>
      <w:lvlJc w:val="left"/>
      <w:pPr>
        <w:ind w:left="2880" w:hanging="360"/>
      </w:pPr>
    </w:lvl>
    <w:lvl w:ilvl="4" w:tplc="BA001670" w:tentative="1">
      <w:start w:val="1"/>
      <w:numFmt w:val="lowerLetter"/>
      <w:lvlText w:val="%5."/>
      <w:lvlJc w:val="left"/>
      <w:pPr>
        <w:ind w:left="3600" w:hanging="360"/>
      </w:pPr>
    </w:lvl>
    <w:lvl w:ilvl="5" w:tplc="17FA5082" w:tentative="1">
      <w:start w:val="1"/>
      <w:numFmt w:val="lowerRoman"/>
      <w:lvlText w:val="%6."/>
      <w:lvlJc w:val="right"/>
      <w:pPr>
        <w:ind w:left="4320" w:hanging="180"/>
      </w:pPr>
    </w:lvl>
    <w:lvl w:ilvl="6" w:tplc="F2845DB8" w:tentative="1">
      <w:start w:val="1"/>
      <w:numFmt w:val="decimal"/>
      <w:lvlText w:val="%7."/>
      <w:lvlJc w:val="left"/>
      <w:pPr>
        <w:ind w:left="5040" w:hanging="360"/>
      </w:pPr>
    </w:lvl>
    <w:lvl w:ilvl="7" w:tplc="DCB005B4" w:tentative="1">
      <w:start w:val="1"/>
      <w:numFmt w:val="lowerLetter"/>
      <w:lvlText w:val="%8."/>
      <w:lvlJc w:val="left"/>
      <w:pPr>
        <w:ind w:left="5760" w:hanging="360"/>
      </w:pPr>
    </w:lvl>
    <w:lvl w:ilvl="8" w:tplc="2AFA1BB2" w:tentative="1">
      <w:start w:val="1"/>
      <w:numFmt w:val="lowerRoman"/>
      <w:lvlText w:val="%9."/>
      <w:lvlJc w:val="right"/>
      <w:pPr>
        <w:ind w:left="6480" w:hanging="180"/>
      </w:pPr>
    </w:lvl>
  </w:abstractNum>
  <w:abstractNum w:abstractNumId="27">
    <w:nsid w:val="68BE044C"/>
    <w:multiLevelType w:val="hybridMultilevel"/>
    <w:tmpl w:val="2118F780"/>
    <w:lvl w:ilvl="0" w:tplc="D4FC4394">
      <w:start w:val="1"/>
      <w:numFmt w:val="bullet"/>
      <w:lvlText w:val=""/>
      <w:lvlJc w:val="left"/>
      <w:pPr>
        <w:ind w:left="720" w:hanging="360"/>
      </w:pPr>
      <w:rPr>
        <w:rFonts w:ascii="Wingdings" w:hAnsi="Wingdings" w:hint="default"/>
      </w:rPr>
    </w:lvl>
    <w:lvl w:ilvl="1" w:tplc="09BCAD80" w:tentative="1">
      <w:start w:val="1"/>
      <w:numFmt w:val="bullet"/>
      <w:lvlText w:val="o"/>
      <w:lvlJc w:val="left"/>
      <w:pPr>
        <w:ind w:left="1440" w:hanging="360"/>
      </w:pPr>
      <w:rPr>
        <w:rFonts w:ascii="Courier New" w:hAnsi="Courier New" w:cs="Courier New" w:hint="default"/>
      </w:rPr>
    </w:lvl>
    <w:lvl w:ilvl="2" w:tplc="A18CE682" w:tentative="1">
      <w:start w:val="1"/>
      <w:numFmt w:val="bullet"/>
      <w:lvlText w:val=""/>
      <w:lvlJc w:val="left"/>
      <w:pPr>
        <w:ind w:left="2160" w:hanging="360"/>
      </w:pPr>
      <w:rPr>
        <w:rFonts w:ascii="Wingdings" w:hAnsi="Wingdings" w:hint="default"/>
      </w:rPr>
    </w:lvl>
    <w:lvl w:ilvl="3" w:tplc="9A0E8982" w:tentative="1">
      <w:start w:val="1"/>
      <w:numFmt w:val="bullet"/>
      <w:lvlText w:val=""/>
      <w:lvlJc w:val="left"/>
      <w:pPr>
        <w:ind w:left="2880" w:hanging="360"/>
      </w:pPr>
      <w:rPr>
        <w:rFonts w:ascii="Symbol" w:hAnsi="Symbol" w:hint="default"/>
      </w:rPr>
    </w:lvl>
    <w:lvl w:ilvl="4" w:tplc="D66A5628" w:tentative="1">
      <w:start w:val="1"/>
      <w:numFmt w:val="bullet"/>
      <w:lvlText w:val="o"/>
      <w:lvlJc w:val="left"/>
      <w:pPr>
        <w:ind w:left="3600" w:hanging="360"/>
      </w:pPr>
      <w:rPr>
        <w:rFonts w:ascii="Courier New" w:hAnsi="Courier New" w:cs="Courier New" w:hint="default"/>
      </w:rPr>
    </w:lvl>
    <w:lvl w:ilvl="5" w:tplc="C72EE172" w:tentative="1">
      <w:start w:val="1"/>
      <w:numFmt w:val="bullet"/>
      <w:lvlText w:val=""/>
      <w:lvlJc w:val="left"/>
      <w:pPr>
        <w:ind w:left="4320" w:hanging="360"/>
      </w:pPr>
      <w:rPr>
        <w:rFonts w:ascii="Wingdings" w:hAnsi="Wingdings" w:hint="default"/>
      </w:rPr>
    </w:lvl>
    <w:lvl w:ilvl="6" w:tplc="5DB2CDF6" w:tentative="1">
      <w:start w:val="1"/>
      <w:numFmt w:val="bullet"/>
      <w:lvlText w:val=""/>
      <w:lvlJc w:val="left"/>
      <w:pPr>
        <w:ind w:left="5040" w:hanging="360"/>
      </w:pPr>
      <w:rPr>
        <w:rFonts w:ascii="Symbol" w:hAnsi="Symbol" w:hint="default"/>
      </w:rPr>
    </w:lvl>
    <w:lvl w:ilvl="7" w:tplc="DE503FFA" w:tentative="1">
      <w:start w:val="1"/>
      <w:numFmt w:val="bullet"/>
      <w:lvlText w:val="o"/>
      <w:lvlJc w:val="left"/>
      <w:pPr>
        <w:ind w:left="5760" w:hanging="360"/>
      </w:pPr>
      <w:rPr>
        <w:rFonts w:ascii="Courier New" w:hAnsi="Courier New" w:cs="Courier New" w:hint="default"/>
      </w:rPr>
    </w:lvl>
    <w:lvl w:ilvl="8" w:tplc="C1A20516" w:tentative="1">
      <w:start w:val="1"/>
      <w:numFmt w:val="bullet"/>
      <w:lvlText w:val=""/>
      <w:lvlJc w:val="left"/>
      <w:pPr>
        <w:ind w:left="6480" w:hanging="360"/>
      </w:pPr>
      <w:rPr>
        <w:rFonts w:ascii="Wingdings" w:hAnsi="Wingdings" w:hint="default"/>
      </w:rPr>
    </w:lvl>
  </w:abstractNum>
  <w:abstractNum w:abstractNumId="28">
    <w:nsid w:val="6A5207F5"/>
    <w:multiLevelType w:val="hybridMultilevel"/>
    <w:tmpl w:val="ACCCADCC"/>
    <w:lvl w:ilvl="0" w:tplc="B3B819A0">
      <w:start w:val="1"/>
      <w:numFmt w:val="decimal"/>
      <w:lvlText w:val="%1."/>
      <w:lvlJc w:val="left"/>
      <w:pPr>
        <w:ind w:left="720" w:hanging="360"/>
      </w:pPr>
      <w:rPr>
        <w:rFonts w:hint="default"/>
      </w:rPr>
    </w:lvl>
    <w:lvl w:ilvl="1" w:tplc="62582DCA" w:tentative="1">
      <w:start w:val="1"/>
      <w:numFmt w:val="lowerLetter"/>
      <w:lvlText w:val="%2."/>
      <w:lvlJc w:val="left"/>
      <w:pPr>
        <w:ind w:left="1440" w:hanging="360"/>
      </w:pPr>
    </w:lvl>
    <w:lvl w:ilvl="2" w:tplc="1B6EBA00" w:tentative="1">
      <w:start w:val="1"/>
      <w:numFmt w:val="lowerRoman"/>
      <w:lvlText w:val="%3."/>
      <w:lvlJc w:val="right"/>
      <w:pPr>
        <w:ind w:left="2160" w:hanging="180"/>
      </w:pPr>
    </w:lvl>
    <w:lvl w:ilvl="3" w:tplc="36D637C4" w:tentative="1">
      <w:start w:val="1"/>
      <w:numFmt w:val="decimal"/>
      <w:lvlText w:val="%4."/>
      <w:lvlJc w:val="left"/>
      <w:pPr>
        <w:ind w:left="2880" w:hanging="360"/>
      </w:pPr>
    </w:lvl>
    <w:lvl w:ilvl="4" w:tplc="E78C97BA" w:tentative="1">
      <w:start w:val="1"/>
      <w:numFmt w:val="lowerLetter"/>
      <w:lvlText w:val="%5."/>
      <w:lvlJc w:val="left"/>
      <w:pPr>
        <w:ind w:left="3600" w:hanging="360"/>
      </w:pPr>
    </w:lvl>
    <w:lvl w:ilvl="5" w:tplc="3E747620" w:tentative="1">
      <w:start w:val="1"/>
      <w:numFmt w:val="lowerRoman"/>
      <w:lvlText w:val="%6."/>
      <w:lvlJc w:val="right"/>
      <w:pPr>
        <w:ind w:left="4320" w:hanging="180"/>
      </w:pPr>
    </w:lvl>
    <w:lvl w:ilvl="6" w:tplc="0FCA0FE2" w:tentative="1">
      <w:start w:val="1"/>
      <w:numFmt w:val="decimal"/>
      <w:lvlText w:val="%7."/>
      <w:lvlJc w:val="left"/>
      <w:pPr>
        <w:ind w:left="5040" w:hanging="360"/>
      </w:pPr>
    </w:lvl>
    <w:lvl w:ilvl="7" w:tplc="9D52CAE2" w:tentative="1">
      <w:start w:val="1"/>
      <w:numFmt w:val="lowerLetter"/>
      <w:lvlText w:val="%8."/>
      <w:lvlJc w:val="left"/>
      <w:pPr>
        <w:ind w:left="5760" w:hanging="360"/>
      </w:pPr>
    </w:lvl>
    <w:lvl w:ilvl="8" w:tplc="DCA8980E" w:tentative="1">
      <w:start w:val="1"/>
      <w:numFmt w:val="lowerRoman"/>
      <w:lvlText w:val="%9."/>
      <w:lvlJc w:val="right"/>
      <w:pPr>
        <w:ind w:left="6480" w:hanging="180"/>
      </w:pPr>
    </w:lvl>
  </w:abstractNum>
  <w:abstractNum w:abstractNumId="29">
    <w:nsid w:val="6A6C006C"/>
    <w:multiLevelType w:val="hybridMultilevel"/>
    <w:tmpl w:val="9C145154"/>
    <w:lvl w:ilvl="0" w:tplc="35B601E2">
      <w:start w:val="1"/>
      <w:numFmt w:val="bullet"/>
      <w:lvlText w:val=""/>
      <w:lvlJc w:val="left"/>
      <w:pPr>
        <w:tabs>
          <w:tab w:val="num" w:pos="720"/>
        </w:tabs>
        <w:ind w:left="720" w:hanging="360"/>
      </w:pPr>
      <w:rPr>
        <w:rFonts w:ascii="Symbol" w:hAnsi="Symbol" w:cs="Symbol" w:hint="default"/>
      </w:rPr>
    </w:lvl>
    <w:lvl w:ilvl="1" w:tplc="A622D7DA" w:tentative="1">
      <w:start w:val="1"/>
      <w:numFmt w:val="bullet"/>
      <w:lvlText w:val="o"/>
      <w:lvlJc w:val="left"/>
      <w:pPr>
        <w:tabs>
          <w:tab w:val="num" w:pos="1440"/>
        </w:tabs>
        <w:ind w:left="1440" w:hanging="360"/>
      </w:pPr>
      <w:rPr>
        <w:rFonts w:ascii="Courier New" w:hAnsi="Courier New" w:cs="Courier New" w:hint="default"/>
      </w:rPr>
    </w:lvl>
    <w:lvl w:ilvl="2" w:tplc="41FAA7B8" w:tentative="1">
      <w:start w:val="1"/>
      <w:numFmt w:val="bullet"/>
      <w:lvlText w:val=""/>
      <w:lvlJc w:val="left"/>
      <w:pPr>
        <w:tabs>
          <w:tab w:val="num" w:pos="2160"/>
        </w:tabs>
        <w:ind w:left="2160" w:hanging="360"/>
      </w:pPr>
      <w:rPr>
        <w:rFonts w:ascii="Wingdings" w:hAnsi="Wingdings" w:cs="Wingdings" w:hint="default"/>
      </w:rPr>
    </w:lvl>
    <w:lvl w:ilvl="3" w:tplc="D1F65C62" w:tentative="1">
      <w:start w:val="1"/>
      <w:numFmt w:val="bullet"/>
      <w:lvlText w:val=""/>
      <w:lvlJc w:val="left"/>
      <w:pPr>
        <w:tabs>
          <w:tab w:val="num" w:pos="2880"/>
        </w:tabs>
        <w:ind w:left="2880" w:hanging="360"/>
      </w:pPr>
      <w:rPr>
        <w:rFonts w:ascii="Symbol" w:hAnsi="Symbol" w:cs="Symbol" w:hint="default"/>
      </w:rPr>
    </w:lvl>
    <w:lvl w:ilvl="4" w:tplc="7B5282A4" w:tentative="1">
      <w:start w:val="1"/>
      <w:numFmt w:val="bullet"/>
      <w:lvlText w:val="o"/>
      <w:lvlJc w:val="left"/>
      <w:pPr>
        <w:tabs>
          <w:tab w:val="num" w:pos="3600"/>
        </w:tabs>
        <w:ind w:left="3600" w:hanging="360"/>
      </w:pPr>
      <w:rPr>
        <w:rFonts w:ascii="Courier New" w:hAnsi="Courier New" w:cs="Courier New" w:hint="default"/>
      </w:rPr>
    </w:lvl>
    <w:lvl w:ilvl="5" w:tplc="3B6E7C44" w:tentative="1">
      <w:start w:val="1"/>
      <w:numFmt w:val="bullet"/>
      <w:lvlText w:val=""/>
      <w:lvlJc w:val="left"/>
      <w:pPr>
        <w:tabs>
          <w:tab w:val="num" w:pos="4320"/>
        </w:tabs>
        <w:ind w:left="4320" w:hanging="360"/>
      </w:pPr>
      <w:rPr>
        <w:rFonts w:ascii="Wingdings" w:hAnsi="Wingdings" w:cs="Wingdings" w:hint="default"/>
      </w:rPr>
    </w:lvl>
    <w:lvl w:ilvl="6" w:tplc="BE4264D2" w:tentative="1">
      <w:start w:val="1"/>
      <w:numFmt w:val="bullet"/>
      <w:lvlText w:val=""/>
      <w:lvlJc w:val="left"/>
      <w:pPr>
        <w:tabs>
          <w:tab w:val="num" w:pos="5040"/>
        </w:tabs>
        <w:ind w:left="5040" w:hanging="360"/>
      </w:pPr>
      <w:rPr>
        <w:rFonts w:ascii="Symbol" w:hAnsi="Symbol" w:cs="Symbol" w:hint="default"/>
      </w:rPr>
    </w:lvl>
    <w:lvl w:ilvl="7" w:tplc="647A3BCA" w:tentative="1">
      <w:start w:val="1"/>
      <w:numFmt w:val="bullet"/>
      <w:lvlText w:val="o"/>
      <w:lvlJc w:val="left"/>
      <w:pPr>
        <w:tabs>
          <w:tab w:val="num" w:pos="5760"/>
        </w:tabs>
        <w:ind w:left="5760" w:hanging="360"/>
      </w:pPr>
      <w:rPr>
        <w:rFonts w:ascii="Courier New" w:hAnsi="Courier New" w:cs="Courier New" w:hint="default"/>
      </w:rPr>
    </w:lvl>
    <w:lvl w:ilvl="8" w:tplc="36EA3CEC"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6DAB0A3F"/>
    <w:multiLevelType w:val="hybridMultilevel"/>
    <w:tmpl w:val="A99C7B36"/>
    <w:lvl w:ilvl="0" w:tplc="538484B0">
      <w:start w:val="1"/>
      <w:numFmt w:val="bullet"/>
      <w:lvlText w:val=""/>
      <w:lvlJc w:val="left"/>
      <w:pPr>
        <w:ind w:left="720" w:hanging="360"/>
      </w:pPr>
      <w:rPr>
        <w:rFonts w:ascii="Wingdings" w:hAnsi="Wingdings" w:hint="default"/>
      </w:rPr>
    </w:lvl>
    <w:lvl w:ilvl="1" w:tplc="D262824E" w:tentative="1">
      <w:start w:val="1"/>
      <w:numFmt w:val="bullet"/>
      <w:lvlText w:val="o"/>
      <w:lvlJc w:val="left"/>
      <w:pPr>
        <w:ind w:left="1440" w:hanging="360"/>
      </w:pPr>
      <w:rPr>
        <w:rFonts w:ascii="Courier New" w:hAnsi="Courier New" w:cs="Courier New" w:hint="default"/>
      </w:rPr>
    </w:lvl>
    <w:lvl w:ilvl="2" w:tplc="534C2228" w:tentative="1">
      <w:start w:val="1"/>
      <w:numFmt w:val="bullet"/>
      <w:lvlText w:val=""/>
      <w:lvlJc w:val="left"/>
      <w:pPr>
        <w:ind w:left="2160" w:hanging="360"/>
      </w:pPr>
      <w:rPr>
        <w:rFonts w:ascii="Wingdings" w:hAnsi="Wingdings" w:hint="default"/>
      </w:rPr>
    </w:lvl>
    <w:lvl w:ilvl="3" w:tplc="BA12B7B6" w:tentative="1">
      <w:start w:val="1"/>
      <w:numFmt w:val="bullet"/>
      <w:lvlText w:val=""/>
      <w:lvlJc w:val="left"/>
      <w:pPr>
        <w:ind w:left="2880" w:hanging="360"/>
      </w:pPr>
      <w:rPr>
        <w:rFonts w:ascii="Symbol" w:hAnsi="Symbol" w:hint="default"/>
      </w:rPr>
    </w:lvl>
    <w:lvl w:ilvl="4" w:tplc="36E66494" w:tentative="1">
      <w:start w:val="1"/>
      <w:numFmt w:val="bullet"/>
      <w:lvlText w:val="o"/>
      <w:lvlJc w:val="left"/>
      <w:pPr>
        <w:ind w:left="3600" w:hanging="360"/>
      </w:pPr>
      <w:rPr>
        <w:rFonts w:ascii="Courier New" w:hAnsi="Courier New" w:cs="Courier New" w:hint="default"/>
      </w:rPr>
    </w:lvl>
    <w:lvl w:ilvl="5" w:tplc="1E9EE65E" w:tentative="1">
      <w:start w:val="1"/>
      <w:numFmt w:val="bullet"/>
      <w:lvlText w:val=""/>
      <w:lvlJc w:val="left"/>
      <w:pPr>
        <w:ind w:left="4320" w:hanging="360"/>
      </w:pPr>
      <w:rPr>
        <w:rFonts w:ascii="Wingdings" w:hAnsi="Wingdings" w:hint="default"/>
      </w:rPr>
    </w:lvl>
    <w:lvl w:ilvl="6" w:tplc="3DD44FDA" w:tentative="1">
      <w:start w:val="1"/>
      <w:numFmt w:val="bullet"/>
      <w:lvlText w:val=""/>
      <w:lvlJc w:val="left"/>
      <w:pPr>
        <w:ind w:left="5040" w:hanging="360"/>
      </w:pPr>
      <w:rPr>
        <w:rFonts w:ascii="Symbol" w:hAnsi="Symbol" w:hint="default"/>
      </w:rPr>
    </w:lvl>
    <w:lvl w:ilvl="7" w:tplc="B82C00EA" w:tentative="1">
      <w:start w:val="1"/>
      <w:numFmt w:val="bullet"/>
      <w:lvlText w:val="o"/>
      <w:lvlJc w:val="left"/>
      <w:pPr>
        <w:ind w:left="5760" w:hanging="360"/>
      </w:pPr>
      <w:rPr>
        <w:rFonts w:ascii="Courier New" w:hAnsi="Courier New" w:cs="Courier New" w:hint="default"/>
      </w:rPr>
    </w:lvl>
    <w:lvl w:ilvl="8" w:tplc="8E000D0C" w:tentative="1">
      <w:start w:val="1"/>
      <w:numFmt w:val="bullet"/>
      <w:lvlText w:val=""/>
      <w:lvlJc w:val="left"/>
      <w:pPr>
        <w:ind w:left="6480" w:hanging="360"/>
      </w:pPr>
      <w:rPr>
        <w:rFonts w:ascii="Wingdings" w:hAnsi="Wingdings" w:hint="default"/>
      </w:rPr>
    </w:lvl>
  </w:abstractNum>
  <w:abstractNum w:abstractNumId="31">
    <w:nsid w:val="70D601C7"/>
    <w:multiLevelType w:val="hybridMultilevel"/>
    <w:tmpl w:val="4330EEE6"/>
    <w:lvl w:ilvl="0" w:tplc="A77E20A4">
      <w:start w:val="1"/>
      <w:numFmt w:val="lowerRoman"/>
      <w:lvlText w:val="%1."/>
      <w:lvlJc w:val="left"/>
      <w:pPr>
        <w:ind w:left="1080" w:hanging="720"/>
      </w:pPr>
      <w:rPr>
        <w:rFonts w:ascii="Times New Roman" w:hAnsi="Times New Roman" w:hint="default"/>
      </w:rPr>
    </w:lvl>
    <w:lvl w:ilvl="1" w:tplc="7A06DF62" w:tentative="1">
      <w:start w:val="1"/>
      <w:numFmt w:val="lowerLetter"/>
      <w:lvlText w:val="%2."/>
      <w:lvlJc w:val="left"/>
      <w:pPr>
        <w:ind w:left="1440" w:hanging="360"/>
      </w:pPr>
    </w:lvl>
    <w:lvl w:ilvl="2" w:tplc="3834A30A" w:tentative="1">
      <w:start w:val="1"/>
      <w:numFmt w:val="lowerRoman"/>
      <w:lvlText w:val="%3."/>
      <w:lvlJc w:val="right"/>
      <w:pPr>
        <w:ind w:left="2160" w:hanging="180"/>
      </w:pPr>
    </w:lvl>
    <w:lvl w:ilvl="3" w:tplc="23E68270" w:tentative="1">
      <w:start w:val="1"/>
      <w:numFmt w:val="decimal"/>
      <w:lvlText w:val="%4."/>
      <w:lvlJc w:val="left"/>
      <w:pPr>
        <w:ind w:left="2880" w:hanging="360"/>
      </w:pPr>
    </w:lvl>
    <w:lvl w:ilvl="4" w:tplc="9DA8E6D8" w:tentative="1">
      <w:start w:val="1"/>
      <w:numFmt w:val="lowerLetter"/>
      <w:lvlText w:val="%5."/>
      <w:lvlJc w:val="left"/>
      <w:pPr>
        <w:ind w:left="3600" w:hanging="360"/>
      </w:pPr>
    </w:lvl>
    <w:lvl w:ilvl="5" w:tplc="67C0CE44" w:tentative="1">
      <w:start w:val="1"/>
      <w:numFmt w:val="lowerRoman"/>
      <w:lvlText w:val="%6."/>
      <w:lvlJc w:val="right"/>
      <w:pPr>
        <w:ind w:left="4320" w:hanging="180"/>
      </w:pPr>
    </w:lvl>
    <w:lvl w:ilvl="6" w:tplc="C1046A42" w:tentative="1">
      <w:start w:val="1"/>
      <w:numFmt w:val="decimal"/>
      <w:lvlText w:val="%7."/>
      <w:lvlJc w:val="left"/>
      <w:pPr>
        <w:ind w:left="5040" w:hanging="360"/>
      </w:pPr>
    </w:lvl>
    <w:lvl w:ilvl="7" w:tplc="06D0C524" w:tentative="1">
      <w:start w:val="1"/>
      <w:numFmt w:val="lowerLetter"/>
      <w:lvlText w:val="%8."/>
      <w:lvlJc w:val="left"/>
      <w:pPr>
        <w:ind w:left="5760" w:hanging="360"/>
      </w:pPr>
    </w:lvl>
    <w:lvl w:ilvl="8" w:tplc="8B0E4460" w:tentative="1">
      <w:start w:val="1"/>
      <w:numFmt w:val="lowerRoman"/>
      <w:lvlText w:val="%9."/>
      <w:lvlJc w:val="right"/>
      <w:pPr>
        <w:ind w:left="6480" w:hanging="180"/>
      </w:pPr>
    </w:lvl>
  </w:abstractNum>
  <w:abstractNum w:abstractNumId="32">
    <w:nsid w:val="723943D0"/>
    <w:multiLevelType w:val="hybridMultilevel"/>
    <w:tmpl w:val="9DC03752"/>
    <w:lvl w:ilvl="0" w:tplc="F33CE042">
      <w:start w:val="1"/>
      <w:numFmt w:val="bullet"/>
      <w:lvlText w:val=""/>
      <w:lvlJc w:val="left"/>
      <w:pPr>
        <w:ind w:left="720" w:hanging="360"/>
      </w:pPr>
      <w:rPr>
        <w:rFonts w:ascii="Symbol" w:hAnsi="Symbol" w:cs="Symbol" w:hint="default"/>
      </w:rPr>
    </w:lvl>
    <w:lvl w:ilvl="1" w:tplc="D07A7678" w:tentative="1">
      <w:start w:val="1"/>
      <w:numFmt w:val="bullet"/>
      <w:lvlText w:val="o"/>
      <w:lvlJc w:val="left"/>
      <w:pPr>
        <w:ind w:left="1440" w:hanging="360"/>
      </w:pPr>
      <w:rPr>
        <w:rFonts w:ascii="Courier New" w:hAnsi="Courier New" w:cs="Courier New" w:hint="default"/>
      </w:rPr>
    </w:lvl>
    <w:lvl w:ilvl="2" w:tplc="487C5552" w:tentative="1">
      <w:start w:val="1"/>
      <w:numFmt w:val="bullet"/>
      <w:lvlText w:val=""/>
      <w:lvlJc w:val="left"/>
      <w:pPr>
        <w:ind w:left="2160" w:hanging="360"/>
      </w:pPr>
      <w:rPr>
        <w:rFonts w:ascii="Wingdings" w:hAnsi="Wingdings" w:cs="Wingdings" w:hint="default"/>
      </w:rPr>
    </w:lvl>
    <w:lvl w:ilvl="3" w:tplc="88BC32AE" w:tentative="1">
      <w:start w:val="1"/>
      <w:numFmt w:val="bullet"/>
      <w:lvlText w:val=""/>
      <w:lvlJc w:val="left"/>
      <w:pPr>
        <w:ind w:left="2880" w:hanging="360"/>
      </w:pPr>
      <w:rPr>
        <w:rFonts w:ascii="Symbol" w:hAnsi="Symbol" w:cs="Symbol" w:hint="default"/>
      </w:rPr>
    </w:lvl>
    <w:lvl w:ilvl="4" w:tplc="B1E63D5A" w:tentative="1">
      <w:start w:val="1"/>
      <w:numFmt w:val="bullet"/>
      <w:lvlText w:val="o"/>
      <w:lvlJc w:val="left"/>
      <w:pPr>
        <w:ind w:left="3600" w:hanging="360"/>
      </w:pPr>
      <w:rPr>
        <w:rFonts w:ascii="Courier New" w:hAnsi="Courier New" w:cs="Courier New" w:hint="default"/>
      </w:rPr>
    </w:lvl>
    <w:lvl w:ilvl="5" w:tplc="2B805026" w:tentative="1">
      <w:start w:val="1"/>
      <w:numFmt w:val="bullet"/>
      <w:lvlText w:val=""/>
      <w:lvlJc w:val="left"/>
      <w:pPr>
        <w:ind w:left="4320" w:hanging="360"/>
      </w:pPr>
      <w:rPr>
        <w:rFonts w:ascii="Wingdings" w:hAnsi="Wingdings" w:cs="Wingdings" w:hint="default"/>
      </w:rPr>
    </w:lvl>
    <w:lvl w:ilvl="6" w:tplc="3DD8E2F6" w:tentative="1">
      <w:start w:val="1"/>
      <w:numFmt w:val="bullet"/>
      <w:lvlText w:val=""/>
      <w:lvlJc w:val="left"/>
      <w:pPr>
        <w:ind w:left="5040" w:hanging="360"/>
      </w:pPr>
      <w:rPr>
        <w:rFonts w:ascii="Symbol" w:hAnsi="Symbol" w:cs="Symbol" w:hint="default"/>
      </w:rPr>
    </w:lvl>
    <w:lvl w:ilvl="7" w:tplc="7CFE88DE" w:tentative="1">
      <w:start w:val="1"/>
      <w:numFmt w:val="bullet"/>
      <w:lvlText w:val="o"/>
      <w:lvlJc w:val="left"/>
      <w:pPr>
        <w:ind w:left="5760" w:hanging="360"/>
      </w:pPr>
      <w:rPr>
        <w:rFonts w:ascii="Courier New" w:hAnsi="Courier New" w:cs="Courier New" w:hint="default"/>
      </w:rPr>
    </w:lvl>
    <w:lvl w:ilvl="8" w:tplc="1142808E" w:tentative="1">
      <w:start w:val="1"/>
      <w:numFmt w:val="bullet"/>
      <w:lvlText w:val=""/>
      <w:lvlJc w:val="left"/>
      <w:pPr>
        <w:ind w:left="6480" w:hanging="360"/>
      </w:pPr>
      <w:rPr>
        <w:rFonts w:ascii="Wingdings" w:hAnsi="Wingdings" w:cs="Wingdings" w:hint="default"/>
      </w:rPr>
    </w:lvl>
  </w:abstractNum>
  <w:abstractNum w:abstractNumId="33">
    <w:nsid w:val="73B6507A"/>
    <w:multiLevelType w:val="hybridMultilevel"/>
    <w:tmpl w:val="62164F4C"/>
    <w:lvl w:ilvl="0" w:tplc="822AE31A">
      <w:start w:val="1"/>
      <w:numFmt w:val="bullet"/>
      <w:lvlText w:val=""/>
      <w:lvlJc w:val="left"/>
      <w:pPr>
        <w:ind w:left="720" w:hanging="360"/>
      </w:pPr>
      <w:rPr>
        <w:rFonts w:ascii="Wingdings" w:hAnsi="Wingdings" w:hint="default"/>
      </w:rPr>
    </w:lvl>
    <w:lvl w:ilvl="1" w:tplc="1D4C5100" w:tentative="1">
      <w:start w:val="1"/>
      <w:numFmt w:val="bullet"/>
      <w:lvlText w:val="o"/>
      <w:lvlJc w:val="left"/>
      <w:pPr>
        <w:ind w:left="1440" w:hanging="360"/>
      </w:pPr>
      <w:rPr>
        <w:rFonts w:ascii="Courier New" w:hAnsi="Courier New" w:cs="Courier New" w:hint="default"/>
      </w:rPr>
    </w:lvl>
    <w:lvl w:ilvl="2" w:tplc="DE24C862" w:tentative="1">
      <w:start w:val="1"/>
      <w:numFmt w:val="bullet"/>
      <w:lvlText w:val=""/>
      <w:lvlJc w:val="left"/>
      <w:pPr>
        <w:ind w:left="2160" w:hanging="360"/>
      </w:pPr>
      <w:rPr>
        <w:rFonts w:ascii="Wingdings" w:hAnsi="Wingdings" w:hint="default"/>
      </w:rPr>
    </w:lvl>
    <w:lvl w:ilvl="3" w:tplc="CEE475F8" w:tentative="1">
      <w:start w:val="1"/>
      <w:numFmt w:val="bullet"/>
      <w:lvlText w:val=""/>
      <w:lvlJc w:val="left"/>
      <w:pPr>
        <w:ind w:left="2880" w:hanging="360"/>
      </w:pPr>
      <w:rPr>
        <w:rFonts w:ascii="Symbol" w:hAnsi="Symbol" w:hint="default"/>
      </w:rPr>
    </w:lvl>
    <w:lvl w:ilvl="4" w:tplc="19F4E79E" w:tentative="1">
      <w:start w:val="1"/>
      <w:numFmt w:val="bullet"/>
      <w:lvlText w:val="o"/>
      <w:lvlJc w:val="left"/>
      <w:pPr>
        <w:ind w:left="3600" w:hanging="360"/>
      </w:pPr>
      <w:rPr>
        <w:rFonts w:ascii="Courier New" w:hAnsi="Courier New" w:cs="Courier New" w:hint="default"/>
      </w:rPr>
    </w:lvl>
    <w:lvl w:ilvl="5" w:tplc="1A6C255C" w:tentative="1">
      <w:start w:val="1"/>
      <w:numFmt w:val="bullet"/>
      <w:lvlText w:val=""/>
      <w:lvlJc w:val="left"/>
      <w:pPr>
        <w:ind w:left="4320" w:hanging="360"/>
      </w:pPr>
      <w:rPr>
        <w:rFonts w:ascii="Wingdings" w:hAnsi="Wingdings" w:hint="default"/>
      </w:rPr>
    </w:lvl>
    <w:lvl w:ilvl="6" w:tplc="8E18992A" w:tentative="1">
      <w:start w:val="1"/>
      <w:numFmt w:val="bullet"/>
      <w:lvlText w:val=""/>
      <w:lvlJc w:val="left"/>
      <w:pPr>
        <w:ind w:left="5040" w:hanging="360"/>
      </w:pPr>
      <w:rPr>
        <w:rFonts w:ascii="Symbol" w:hAnsi="Symbol" w:hint="default"/>
      </w:rPr>
    </w:lvl>
    <w:lvl w:ilvl="7" w:tplc="83247EAC" w:tentative="1">
      <w:start w:val="1"/>
      <w:numFmt w:val="bullet"/>
      <w:lvlText w:val="o"/>
      <w:lvlJc w:val="left"/>
      <w:pPr>
        <w:ind w:left="5760" w:hanging="360"/>
      </w:pPr>
      <w:rPr>
        <w:rFonts w:ascii="Courier New" w:hAnsi="Courier New" w:cs="Courier New" w:hint="default"/>
      </w:rPr>
    </w:lvl>
    <w:lvl w:ilvl="8" w:tplc="FCC01490" w:tentative="1">
      <w:start w:val="1"/>
      <w:numFmt w:val="bullet"/>
      <w:lvlText w:val=""/>
      <w:lvlJc w:val="left"/>
      <w:pPr>
        <w:ind w:left="6480" w:hanging="360"/>
      </w:pPr>
      <w:rPr>
        <w:rFonts w:ascii="Wingdings" w:hAnsi="Wingdings" w:hint="default"/>
      </w:rPr>
    </w:lvl>
  </w:abstractNum>
  <w:abstractNum w:abstractNumId="34">
    <w:nsid w:val="73CF2BA9"/>
    <w:multiLevelType w:val="hybridMultilevel"/>
    <w:tmpl w:val="6D96A192"/>
    <w:lvl w:ilvl="0" w:tplc="F73ED070">
      <w:start w:val="1"/>
      <w:numFmt w:val="bullet"/>
      <w:lvlText w:val=""/>
      <w:lvlJc w:val="left"/>
      <w:pPr>
        <w:ind w:left="720" w:hanging="360"/>
      </w:pPr>
      <w:rPr>
        <w:rFonts w:ascii="Wingdings" w:hAnsi="Wingdings" w:hint="default"/>
      </w:rPr>
    </w:lvl>
    <w:lvl w:ilvl="1" w:tplc="CED45A50" w:tentative="1">
      <w:start w:val="1"/>
      <w:numFmt w:val="bullet"/>
      <w:lvlText w:val="o"/>
      <w:lvlJc w:val="left"/>
      <w:pPr>
        <w:ind w:left="1440" w:hanging="360"/>
      </w:pPr>
      <w:rPr>
        <w:rFonts w:ascii="Courier New" w:hAnsi="Courier New" w:cs="Courier New" w:hint="default"/>
      </w:rPr>
    </w:lvl>
    <w:lvl w:ilvl="2" w:tplc="352C476A" w:tentative="1">
      <w:start w:val="1"/>
      <w:numFmt w:val="bullet"/>
      <w:lvlText w:val=""/>
      <w:lvlJc w:val="left"/>
      <w:pPr>
        <w:ind w:left="2160" w:hanging="360"/>
      </w:pPr>
      <w:rPr>
        <w:rFonts w:ascii="Wingdings" w:hAnsi="Wingdings" w:hint="default"/>
      </w:rPr>
    </w:lvl>
    <w:lvl w:ilvl="3" w:tplc="17989CC2" w:tentative="1">
      <w:start w:val="1"/>
      <w:numFmt w:val="bullet"/>
      <w:lvlText w:val=""/>
      <w:lvlJc w:val="left"/>
      <w:pPr>
        <w:ind w:left="2880" w:hanging="360"/>
      </w:pPr>
      <w:rPr>
        <w:rFonts w:ascii="Symbol" w:hAnsi="Symbol" w:hint="default"/>
      </w:rPr>
    </w:lvl>
    <w:lvl w:ilvl="4" w:tplc="58567322" w:tentative="1">
      <w:start w:val="1"/>
      <w:numFmt w:val="bullet"/>
      <w:lvlText w:val="o"/>
      <w:lvlJc w:val="left"/>
      <w:pPr>
        <w:ind w:left="3600" w:hanging="360"/>
      </w:pPr>
      <w:rPr>
        <w:rFonts w:ascii="Courier New" w:hAnsi="Courier New" w:cs="Courier New" w:hint="default"/>
      </w:rPr>
    </w:lvl>
    <w:lvl w:ilvl="5" w:tplc="5CB4F000" w:tentative="1">
      <w:start w:val="1"/>
      <w:numFmt w:val="bullet"/>
      <w:lvlText w:val=""/>
      <w:lvlJc w:val="left"/>
      <w:pPr>
        <w:ind w:left="4320" w:hanging="360"/>
      </w:pPr>
      <w:rPr>
        <w:rFonts w:ascii="Wingdings" w:hAnsi="Wingdings" w:hint="default"/>
      </w:rPr>
    </w:lvl>
    <w:lvl w:ilvl="6" w:tplc="BD202C48" w:tentative="1">
      <w:start w:val="1"/>
      <w:numFmt w:val="bullet"/>
      <w:lvlText w:val=""/>
      <w:lvlJc w:val="left"/>
      <w:pPr>
        <w:ind w:left="5040" w:hanging="360"/>
      </w:pPr>
      <w:rPr>
        <w:rFonts w:ascii="Symbol" w:hAnsi="Symbol" w:hint="default"/>
      </w:rPr>
    </w:lvl>
    <w:lvl w:ilvl="7" w:tplc="4FA29436" w:tentative="1">
      <w:start w:val="1"/>
      <w:numFmt w:val="bullet"/>
      <w:lvlText w:val="o"/>
      <w:lvlJc w:val="left"/>
      <w:pPr>
        <w:ind w:left="5760" w:hanging="360"/>
      </w:pPr>
      <w:rPr>
        <w:rFonts w:ascii="Courier New" w:hAnsi="Courier New" w:cs="Courier New" w:hint="default"/>
      </w:rPr>
    </w:lvl>
    <w:lvl w:ilvl="8" w:tplc="5790A624" w:tentative="1">
      <w:start w:val="1"/>
      <w:numFmt w:val="bullet"/>
      <w:lvlText w:val=""/>
      <w:lvlJc w:val="left"/>
      <w:pPr>
        <w:ind w:left="6480" w:hanging="360"/>
      </w:pPr>
      <w:rPr>
        <w:rFonts w:ascii="Wingdings" w:hAnsi="Wingdings" w:hint="default"/>
      </w:rPr>
    </w:lvl>
  </w:abstractNum>
  <w:abstractNum w:abstractNumId="35">
    <w:nsid w:val="77BF1BC4"/>
    <w:multiLevelType w:val="hybridMultilevel"/>
    <w:tmpl w:val="B726C862"/>
    <w:lvl w:ilvl="0" w:tplc="C70EE682">
      <w:start w:val="1"/>
      <w:numFmt w:val="bullet"/>
      <w:lvlText w:val=""/>
      <w:lvlJc w:val="left"/>
      <w:pPr>
        <w:ind w:left="720" w:hanging="360"/>
      </w:pPr>
      <w:rPr>
        <w:rFonts w:ascii="Symbol" w:hAnsi="Symbol" w:hint="default"/>
      </w:rPr>
    </w:lvl>
    <w:lvl w:ilvl="1" w:tplc="9490EA40" w:tentative="1">
      <w:start w:val="1"/>
      <w:numFmt w:val="bullet"/>
      <w:lvlText w:val="o"/>
      <w:lvlJc w:val="left"/>
      <w:pPr>
        <w:ind w:left="1440" w:hanging="360"/>
      </w:pPr>
      <w:rPr>
        <w:rFonts w:ascii="Courier New" w:hAnsi="Courier New" w:cs="Courier New" w:hint="default"/>
      </w:rPr>
    </w:lvl>
    <w:lvl w:ilvl="2" w:tplc="34145496" w:tentative="1">
      <w:start w:val="1"/>
      <w:numFmt w:val="bullet"/>
      <w:lvlText w:val=""/>
      <w:lvlJc w:val="left"/>
      <w:pPr>
        <w:ind w:left="2160" w:hanging="360"/>
      </w:pPr>
      <w:rPr>
        <w:rFonts w:ascii="Wingdings" w:hAnsi="Wingdings" w:hint="default"/>
      </w:rPr>
    </w:lvl>
    <w:lvl w:ilvl="3" w:tplc="8CB6852E" w:tentative="1">
      <w:start w:val="1"/>
      <w:numFmt w:val="bullet"/>
      <w:lvlText w:val=""/>
      <w:lvlJc w:val="left"/>
      <w:pPr>
        <w:ind w:left="2880" w:hanging="360"/>
      </w:pPr>
      <w:rPr>
        <w:rFonts w:ascii="Symbol" w:hAnsi="Symbol" w:hint="default"/>
      </w:rPr>
    </w:lvl>
    <w:lvl w:ilvl="4" w:tplc="A372CFDC" w:tentative="1">
      <w:start w:val="1"/>
      <w:numFmt w:val="bullet"/>
      <w:lvlText w:val="o"/>
      <w:lvlJc w:val="left"/>
      <w:pPr>
        <w:ind w:left="3600" w:hanging="360"/>
      </w:pPr>
      <w:rPr>
        <w:rFonts w:ascii="Courier New" w:hAnsi="Courier New" w:cs="Courier New" w:hint="default"/>
      </w:rPr>
    </w:lvl>
    <w:lvl w:ilvl="5" w:tplc="CF20971A" w:tentative="1">
      <w:start w:val="1"/>
      <w:numFmt w:val="bullet"/>
      <w:lvlText w:val=""/>
      <w:lvlJc w:val="left"/>
      <w:pPr>
        <w:ind w:left="4320" w:hanging="360"/>
      </w:pPr>
      <w:rPr>
        <w:rFonts w:ascii="Wingdings" w:hAnsi="Wingdings" w:hint="default"/>
      </w:rPr>
    </w:lvl>
    <w:lvl w:ilvl="6" w:tplc="48D81EA6" w:tentative="1">
      <w:start w:val="1"/>
      <w:numFmt w:val="bullet"/>
      <w:lvlText w:val=""/>
      <w:lvlJc w:val="left"/>
      <w:pPr>
        <w:ind w:left="5040" w:hanging="360"/>
      </w:pPr>
      <w:rPr>
        <w:rFonts w:ascii="Symbol" w:hAnsi="Symbol" w:hint="default"/>
      </w:rPr>
    </w:lvl>
    <w:lvl w:ilvl="7" w:tplc="2E0839F4" w:tentative="1">
      <w:start w:val="1"/>
      <w:numFmt w:val="bullet"/>
      <w:lvlText w:val="o"/>
      <w:lvlJc w:val="left"/>
      <w:pPr>
        <w:ind w:left="5760" w:hanging="360"/>
      </w:pPr>
      <w:rPr>
        <w:rFonts w:ascii="Courier New" w:hAnsi="Courier New" w:cs="Courier New" w:hint="default"/>
      </w:rPr>
    </w:lvl>
    <w:lvl w:ilvl="8" w:tplc="D0D896EA" w:tentative="1">
      <w:start w:val="1"/>
      <w:numFmt w:val="bullet"/>
      <w:lvlText w:val=""/>
      <w:lvlJc w:val="left"/>
      <w:pPr>
        <w:ind w:left="6480" w:hanging="360"/>
      </w:pPr>
      <w:rPr>
        <w:rFonts w:ascii="Wingdings" w:hAnsi="Wingdings" w:hint="default"/>
      </w:rPr>
    </w:lvl>
  </w:abstractNum>
  <w:abstractNum w:abstractNumId="36">
    <w:nsid w:val="7F070FA4"/>
    <w:multiLevelType w:val="hybridMultilevel"/>
    <w:tmpl w:val="741E11D0"/>
    <w:lvl w:ilvl="0" w:tplc="B80AF008">
      <w:start w:val="1"/>
      <w:numFmt w:val="bullet"/>
      <w:lvlText w:val=""/>
      <w:lvlJc w:val="left"/>
      <w:pPr>
        <w:ind w:left="720" w:hanging="360"/>
      </w:pPr>
      <w:rPr>
        <w:rFonts w:ascii="Wingdings" w:hAnsi="Wingdings" w:hint="default"/>
      </w:rPr>
    </w:lvl>
    <w:lvl w:ilvl="1" w:tplc="2722C1C2" w:tentative="1">
      <w:start w:val="1"/>
      <w:numFmt w:val="bullet"/>
      <w:lvlText w:val="o"/>
      <w:lvlJc w:val="left"/>
      <w:pPr>
        <w:ind w:left="1440" w:hanging="360"/>
      </w:pPr>
      <w:rPr>
        <w:rFonts w:ascii="Courier New" w:hAnsi="Courier New" w:cs="Courier New" w:hint="default"/>
      </w:rPr>
    </w:lvl>
    <w:lvl w:ilvl="2" w:tplc="C9B02324" w:tentative="1">
      <w:start w:val="1"/>
      <w:numFmt w:val="bullet"/>
      <w:lvlText w:val=""/>
      <w:lvlJc w:val="left"/>
      <w:pPr>
        <w:ind w:left="2160" w:hanging="360"/>
      </w:pPr>
      <w:rPr>
        <w:rFonts w:ascii="Wingdings" w:hAnsi="Wingdings" w:hint="default"/>
      </w:rPr>
    </w:lvl>
    <w:lvl w:ilvl="3" w:tplc="8D6A9BB4" w:tentative="1">
      <w:start w:val="1"/>
      <w:numFmt w:val="bullet"/>
      <w:lvlText w:val=""/>
      <w:lvlJc w:val="left"/>
      <w:pPr>
        <w:ind w:left="2880" w:hanging="360"/>
      </w:pPr>
      <w:rPr>
        <w:rFonts w:ascii="Symbol" w:hAnsi="Symbol" w:hint="default"/>
      </w:rPr>
    </w:lvl>
    <w:lvl w:ilvl="4" w:tplc="E41A3B4E" w:tentative="1">
      <w:start w:val="1"/>
      <w:numFmt w:val="bullet"/>
      <w:lvlText w:val="o"/>
      <w:lvlJc w:val="left"/>
      <w:pPr>
        <w:ind w:left="3600" w:hanging="360"/>
      </w:pPr>
      <w:rPr>
        <w:rFonts w:ascii="Courier New" w:hAnsi="Courier New" w:cs="Courier New" w:hint="default"/>
      </w:rPr>
    </w:lvl>
    <w:lvl w:ilvl="5" w:tplc="67BC1830" w:tentative="1">
      <w:start w:val="1"/>
      <w:numFmt w:val="bullet"/>
      <w:lvlText w:val=""/>
      <w:lvlJc w:val="left"/>
      <w:pPr>
        <w:ind w:left="4320" w:hanging="360"/>
      </w:pPr>
      <w:rPr>
        <w:rFonts w:ascii="Wingdings" w:hAnsi="Wingdings" w:hint="default"/>
      </w:rPr>
    </w:lvl>
    <w:lvl w:ilvl="6" w:tplc="648836E4" w:tentative="1">
      <w:start w:val="1"/>
      <w:numFmt w:val="bullet"/>
      <w:lvlText w:val=""/>
      <w:lvlJc w:val="left"/>
      <w:pPr>
        <w:ind w:left="5040" w:hanging="360"/>
      </w:pPr>
      <w:rPr>
        <w:rFonts w:ascii="Symbol" w:hAnsi="Symbol" w:hint="default"/>
      </w:rPr>
    </w:lvl>
    <w:lvl w:ilvl="7" w:tplc="30FA6858" w:tentative="1">
      <w:start w:val="1"/>
      <w:numFmt w:val="bullet"/>
      <w:lvlText w:val="o"/>
      <w:lvlJc w:val="left"/>
      <w:pPr>
        <w:ind w:left="5760" w:hanging="360"/>
      </w:pPr>
      <w:rPr>
        <w:rFonts w:ascii="Courier New" w:hAnsi="Courier New" w:cs="Courier New" w:hint="default"/>
      </w:rPr>
    </w:lvl>
    <w:lvl w:ilvl="8" w:tplc="7632C0CA" w:tentative="1">
      <w:start w:val="1"/>
      <w:numFmt w:val="bullet"/>
      <w:lvlText w:val=""/>
      <w:lvlJc w:val="left"/>
      <w:pPr>
        <w:ind w:left="6480" w:hanging="360"/>
      </w:pPr>
      <w:rPr>
        <w:rFonts w:ascii="Wingdings" w:hAnsi="Wingdings" w:hint="default"/>
      </w:rPr>
    </w:lvl>
  </w:abstractNum>
  <w:num w:numId="1">
    <w:abstractNumId w:val="0"/>
  </w:num>
  <w:num w:numId="2">
    <w:abstractNumId w:val="36"/>
  </w:num>
  <w:num w:numId="3">
    <w:abstractNumId w:val="30"/>
  </w:num>
  <w:num w:numId="4">
    <w:abstractNumId w:val="33"/>
  </w:num>
  <w:num w:numId="5">
    <w:abstractNumId w:val="27"/>
  </w:num>
  <w:num w:numId="6">
    <w:abstractNumId w:val="34"/>
  </w:num>
  <w:num w:numId="7">
    <w:abstractNumId w:val="23"/>
  </w:num>
  <w:num w:numId="8">
    <w:abstractNumId w:val="7"/>
  </w:num>
  <w:num w:numId="9">
    <w:abstractNumId w:val="5"/>
  </w:num>
  <w:num w:numId="10">
    <w:abstractNumId w:val="18"/>
  </w:num>
  <w:num w:numId="11">
    <w:abstractNumId w:val="15"/>
  </w:num>
  <w:num w:numId="12">
    <w:abstractNumId w:val="13"/>
  </w:num>
  <w:num w:numId="13">
    <w:abstractNumId w:val="25"/>
  </w:num>
  <w:num w:numId="14">
    <w:abstractNumId w:val="3"/>
  </w:num>
  <w:num w:numId="15">
    <w:abstractNumId w:val="32"/>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0"/>
  </w:num>
  <w:num w:numId="21">
    <w:abstractNumId w:val="11"/>
  </w:num>
  <w:num w:numId="22">
    <w:abstractNumId w:val="29"/>
  </w:num>
  <w:num w:numId="23">
    <w:abstractNumId w:val="26"/>
  </w:num>
  <w:num w:numId="24">
    <w:abstractNumId w:val="28"/>
  </w:num>
  <w:num w:numId="25">
    <w:abstractNumId w:val="1"/>
  </w:num>
  <w:num w:numId="26">
    <w:abstractNumId w:val="8"/>
  </w:num>
  <w:num w:numId="27">
    <w:abstractNumId w:val="9"/>
  </w:num>
  <w:num w:numId="28">
    <w:abstractNumId w:val="14"/>
  </w:num>
  <w:num w:numId="29">
    <w:abstractNumId w:val="17"/>
  </w:num>
  <w:num w:numId="30">
    <w:abstractNumId w:val="31"/>
  </w:num>
  <w:num w:numId="31">
    <w:abstractNumId w:val="6"/>
  </w:num>
  <w:num w:numId="32">
    <w:abstractNumId w:val="19"/>
  </w:num>
  <w:num w:numId="33">
    <w:abstractNumId w:val="24"/>
  </w:num>
  <w:num w:numId="34">
    <w:abstractNumId w:val="2"/>
  </w:num>
  <w:num w:numId="35">
    <w:abstractNumId w:val="12"/>
  </w:num>
  <w:num w:numId="36">
    <w:abstractNumId w:val="16"/>
  </w:num>
  <w:num w:numId="37">
    <w:abstractNumId w:val="35"/>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A9E"/>
    <w:rsid w:val="00023A9E"/>
    <w:rsid w:val="00325713"/>
    <w:rsid w:val="003F3341"/>
    <w:rsid w:val="0043104C"/>
    <w:rsid w:val="004A6436"/>
    <w:rsid w:val="004D318D"/>
    <w:rsid w:val="00502838"/>
    <w:rsid w:val="0056077D"/>
    <w:rsid w:val="006118A9"/>
    <w:rsid w:val="006C2E26"/>
    <w:rsid w:val="006F530B"/>
    <w:rsid w:val="007C5812"/>
    <w:rsid w:val="007F0599"/>
    <w:rsid w:val="00853375"/>
    <w:rsid w:val="00860C0A"/>
    <w:rsid w:val="00920E60"/>
    <w:rsid w:val="009D15F2"/>
    <w:rsid w:val="009D7C13"/>
    <w:rsid w:val="00A3685F"/>
    <w:rsid w:val="00A40CE0"/>
    <w:rsid w:val="00A81BDB"/>
    <w:rsid w:val="00B55C4E"/>
    <w:rsid w:val="00B66E10"/>
    <w:rsid w:val="00BE56C7"/>
    <w:rsid w:val="00BF5D13"/>
    <w:rsid w:val="00D61FCD"/>
    <w:rsid w:val="00DE5C52"/>
    <w:rsid w:val="00F34A75"/>
    <w:rsid w:val="00F57262"/>
    <w:rsid w:val="00F80394"/>
    <w:rsid w:val="00FD4D13"/>
    <w:rsid w:val="00FD6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B77C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C13"/>
    <w:rPr>
      <w:rFonts w:ascii="Times New Roman" w:hAnsi="Times New Roman" w:cs="Times New Roman"/>
    </w:rPr>
  </w:style>
  <w:style w:type="paragraph" w:styleId="Heading1">
    <w:name w:val="heading 1"/>
    <w:basedOn w:val="Normal"/>
    <w:next w:val="Normal"/>
    <w:link w:val="Heading1Char"/>
    <w:uiPriority w:val="99"/>
    <w:qFormat/>
    <w:rsid w:val="00B55C4E"/>
    <w:pPr>
      <w:spacing w:before="240"/>
      <w:outlineLvl w:val="0"/>
    </w:pPr>
    <w:rPr>
      <w:rFonts w:eastAsia="Times New Roman"/>
      <w:b/>
      <w:sz w:val="28"/>
      <w:szCs w:val="20"/>
      <w:u w:val="single"/>
      <w:lang w:val="x-none"/>
    </w:rPr>
  </w:style>
  <w:style w:type="paragraph" w:styleId="Heading4">
    <w:name w:val="heading 4"/>
    <w:basedOn w:val="Normal"/>
    <w:next w:val="Normal"/>
    <w:link w:val="Heading4Char"/>
    <w:uiPriority w:val="99"/>
    <w:qFormat/>
    <w:rsid w:val="00B55C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rFonts w:eastAsia="Times New Roman"/>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5F2"/>
    <w:pPr>
      <w:ind w:left="720"/>
      <w:contextualSpacing/>
    </w:pPr>
  </w:style>
  <w:style w:type="paragraph" w:styleId="Footer">
    <w:name w:val="footer"/>
    <w:basedOn w:val="Normal"/>
    <w:link w:val="FooterChar"/>
    <w:uiPriority w:val="99"/>
    <w:unhideWhenUsed/>
    <w:rsid w:val="0043104C"/>
    <w:pPr>
      <w:tabs>
        <w:tab w:val="center" w:pos="4513"/>
        <w:tab w:val="right" w:pos="9026"/>
      </w:tabs>
    </w:pPr>
  </w:style>
  <w:style w:type="character" w:customStyle="1" w:styleId="FooterChar">
    <w:name w:val="Footer Char"/>
    <w:basedOn w:val="DefaultParagraphFont"/>
    <w:link w:val="Footer"/>
    <w:uiPriority w:val="99"/>
    <w:rsid w:val="0043104C"/>
  </w:style>
  <w:style w:type="character" w:styleId="PageNumber">
    <w:name w:val="page number"/>
    <w:basedOn w:val="DefaultParagraphFont"/>
    <w:uiPriority w:val="99"/>
    <w:unhideWhenUsed/>
    <w:rsid w:val="0043104C"/>
  </w:style>
  <w:style w:type="character" w:customStyle="1" w:styleId="Heading1Char">
    <w:name w:val="Heading 1 Char"/>
    <w:basedOn w:val="DefaultParagraphFont"/>
    <w:link w:val="Heading1"/>
    <w:uiPriority w:val="99"/>
    <w:rsid w:val="00B55C4E"/>
    <w:rPr>
      <w:rFonts w:ascii="Times New Roman" w:eastAsia="Times New Roman" w:hAnsi="Times New Roman" w:cs="Times New Roman"/>
      <w:b/>
      <w:sz w:val="28"/>
      <w:szCs w:val="20"/>
      <w:u w:val="single"/>
      <w:lang w:val="x-none"/>
    </w:rPr>
  </w:style>
  <w:style w:type="character" w:customStyle="1" w:styleId="Heading4Char">
    <w:name w:val="Heading 4 Char"/>
    <w:basedOn w:val="DefaultParagraphFont"/>
    <w:link w:val="Heading4"/>
    <w:uiPriority w:val="99"/>
    <w:rsid w:val="00B55C4E"/>
    <w:rPr>
      <w:rFonts w:ascii="Times New Roman" w:eastAsia="Times New Roman" w:hAnsi="Times New Roman" w:cs="Times New Roman"/>
      <w:b/>
      <w:szCs w:val="20"/>
      <w:lang w:val="en-GB"/>
    </w:rPr>
  </w:style>
  <w:style w:type="character" w:styleId="Hyperlink">
    <w:name w:val="Hyperlink"/>
    <w:basedOn w:val="DefaultParagraphFont"/>
    <w:unhideWhenUsed/>
    <w:rsid w:val="007C5812"/>
    <w:rPr>
      <w:color w:val="0563C1" w:themeColor="hyperlink"/>
      <w:u w:val="single"/>
    </w:rPr>
  </w:style>
  <w:style w:type="paragraph" w:styleId="Bibliography">
    <w:name w:val="Bibliography"/>
    <w:basedOn w:val="Normal"/>
    <w:next w:val="Normal"/>
    <w:uiPriority w:val="37"/>
    <w:unhideWhenUsed/>
    <w:rsid w:val="00F34A75"/>
  </w:style>
  <w:style w:type="character" w:styleId="FollowedHyperlink">
    <w:name w:val="FollowedHyperlink"/>
    <w:basedOn w:val="DefaultParagraphFont"/>
    <w:uiPriority w:val="99"/>
    <w:semiHidden/>
    <w:unhideWhenUsed/>
    <w:rsid w:val="00F34A75"/>
    <w:rPr>
      <w:color w:val="954F72" w:themeColor="followedHyperlink"/>
      <w:u w:val="single"/>
    </w:rPr>
  </w:style>
  <w:style w:type="paragraph" w:styleId="BodyText2">
    <w:name w:val="Body Text 2"/>
    <w:basedOn w:val="Normal"/>
    <w:link w:val="BodyText2Char"/>
    <w:uiPriority w:val="99"/>
    <w:rsid w:val="00FD65D4"/>
    <w:pPr>
      <w:ind w:left="720" w:hanging="720"/>
    </w:pPr>
    <w:rPr>
      <w:rFonts w:eastAsia="Times New Roman"/>
      <w:b/>
      <w:bCs/>
      <w:sz w:val="22"/>
      <w:szCs w:val="22"/>
      <w:lang w:val="en-GB"/>
    </w:rPr>
  </w:style>
  <w:style w:type="character" w:customStyle="1" w:styleId="BodyText2Char">
    <w:name w:val="Body Text 2 Char"/>
    <w:basedOn w:val="DefaultParagraphFont"/>
    <w:link w:val="BodyText2"/>
    <w:uiPriority w:val="99"/>
    <w:rsid w:val="00FD65D4"/>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FD65D4"/>
    <w:pPr>
      <w:keepNext/>
      <w:spacing w:after="240"/>
    </w:pPr>
    <w:rPr>
      <w:rFonts w:eastAsia="Times New Roman"/>
      <w:b/>
      <w:bCs/>
      <w:lang w:val="en-GB"/>
    </w:rPr>
  </w:style>
  <w:style w:type="paragraph" w:styleId="BalloonText">
    <w:name w:val="Balloon Text"/>
    <w:basedOn w:val="Normal"/>
    <w:link w:val="BalloonTextChar"/>
    <w:uiPriority w:val="99"/>
    <w:semiHidden/>
    <w:rsid w:val="00FD65D4"/>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FD65D4"/>
    <w:rPr>
      <w:rFonts w:ascii="Tahoma" w:eastAsia="Times New Roman" w:hAnsi="Tahoma" w:cs="Tahoma"/>
      <w:sz w:val="16"/>
      <w:szCs w:val="16"/>
      <w:lang w:val="en-GB"/>
    </w:rPr>
  </w:style>
  <w:style w:type="table" w:styleId="TableGrid">
    <w:name w:val="Table Grid"/>
    <w:basedOn w:val="TableNormal"/>
    <w:uiPriority w:val="59"/>
    <w:rsid w:val="00FD65D4"/>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FD65D4"/>
    <w:pPr>
      <w:tabs>
        <w:tab w:val="center" w:pos="4513"/>
        <w:tab w:val="right" w:pos="9026"/>
      </w:tabs>
    </w:pPr>
    <w:rPr>
      <w:rFonts w:eastAsia="Times New Roman"/>
      <w:sz w:val="20"/>
      <w:szCs w:val="20"/>
      <w:lang w:val="en-GB"/>
    </w:rPr>
  </w:style>
  <w:style w:type="character" w:customStyle="1" w:styleId="HeaderChar">
    <w:name w:val="Header Char"/>
    <w:basedOn w:val="DefaultParagraphFont"/>
    <w:link w:val="Header"/>
    <w:uiPriority w:val="99"/>
    <w:semiHidden/>
    <w:rsid w:val="00FD65D4"/>
    <w:rPr>
      <w:rFonts w:ascii="Times New Roman" w:eastAsia="Times New Roman" w:hAnsi="Times New Roman" w:cs="Times New Roman"/>
      <w:sz w:val="20"/>
      <w:szCs w:val="20"/>
      <w:lang w:val="en-GB"/>
    </w:rPr>
  </w:style>
  <w:style w:type="paragraph" w:styleId="NormalWeb">
    <w:name w:val="Normal (Web)"/>
    <w:basedOn w:val="Normal"/>
    <w:uiPriority w:val="99"/>
    <w:rsid w:val="00FD65D4"/>
    <w:pPr>
      <w:spacing w:before="100" w:beforeAutospacing="1" w:after="100" w:afterAutospacing="1"/>
    </w:pPr>
    <w:rPr>
      <w:rFonts w:eastAsia="Times New Roman"/>
      <w:lang w:val="en-GB" w:eastAsia="en-GB"/>
    </w:rPr>
  </w:style>
  <w:style w:type="character" w:customStyle="1" w:styleId="Hyperlink1">
    <w:name w:val="Hyperlink1"/>
    <w:uiPriority w:val="99"/>
    <w:rsid w:val="00FD65D4"/>
    <w:rPr>
      <w:color w:val="535353"/>
      <w:u w:val="single"/>
      <w:effect w:val="none"/>
    </w:rPr>
  </w:style>
  <w:style w:type="paragraph" w:customStyle="1" w:styleId="NormalWeb1">
    <w:name w:val="Normal (Web)1"/>
    <w:basedOn w:val="Normal"/>
    <w:uiPriority w:val="99"/>
    <w:rsid w:val="00FD65D4"/>
    <w:pPr>
      <w:spacing w:before="100" w:beforeAutospacing="1" w:after="300"/>
    </w:pPr>
    <w:rPr>
      <w:rFonts w:eastAsia="Times New Roman"/>
      <w:lang w:val="en-GB" w:eastAsia="en-GB"/>
    </w:rPr>
  </w:style>
  <w:style w:type="character" w:styleId="CommentReference">
    <w:name w:val="annotation reference"/>
    <w:uiPriority w:val="99"/>
    <w:semiHidden/>
    <w:unhideWhenUsed/>
    <w:rsid w:val="00FD65D4"/>
    <w:rPr>
      <w:sz w:val="16"/>
      <w:szCs w:val="16"/>
    </w:rPr>
  </w:style>
  <w:style w:type="paragraph" w:styleId="CommentText">
    <w:name w:val="annotation text"/>
    <w:basedOn w:val="Normal"/>
    <w:link w:val="CommentTextChar"/>
    <w:uiPriority w:val="99"/>
    <w:semiHidden/>
    <w:unhideWhenUsed/>
    <w:rsid w:val="00FD65D4"/>
    <w:rPr>
      <w:rFonts w:eastAsia="Times New Roman"/>
      <w:sz w:val="20"/>
      <w:szCs w:val="20"/>
      <w:lang w:val="en-GB"/>
    </w:rPr>
  </w:style>
  <w:style w:type="character" w:customStyle="1" w:styleId="CommentTextChar">
    <w:name w:val="Comment Text Char"/>
    <w:basedOn w:val="DefaultParagraphFont"/>
    <w:link w:val="CommentText"/>
    <w:uiPriority w:val="99"/>
    <w:semiHidden/>
    <w:rsid w:val="00FD65D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D65D4"/>
    <w:rPr>
      <w:b/>
      <w:bCs/>
    </w:rPr>
  </w:style>
  <w:style w:type="character" w:customStyle="1" w:styleId="CommentSubjectChar">
    <w:name w:val="Comment Subject Char"/>
    <w:basedOn w:val="CommentTextChar"/>
    <w:link w:val="CommentSubject"/>
    <w:uiPriority w:val="99"/>
    <w:semiHidden/>
    <w:rsid w:val="00FD65D4"/>
    <w:rPr>
      <w:rFonts w:ascii="Times New Roman" w:eastAsia="Times New Roman" w:hAnsi="Times New Roman" w:cs="Times New Roman"/>
      <w:b/>
      <w:bCs/>
      <w:sz w:val="20"/>
      <w:szCs w:val="20"/>
      <w:lang w:val="en-GB"/>
    </w:rPr>
  </w:style>
  <w:style w:type="character" w:styleId="Strong">
    <w:name w:val="Strong"/>
    <w:uiPriority w:val="22"/>
    <w:qFormat/>
    <w:rsid w:val="00FD65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instituteofcounsellingblog.org/2019/03/30/the-use-of-cbt-within-schools/" TargetMode="External"/><Relationship Id="rId21" Type="http://schemas.openxmlformats.org/officeDocument/2006/relationships/hyperlink" Target="https://www.iwh.on.ca/what-researchers-mean-by/validity-and-reliability" TargetMode="External"/><Relationship Id="rId22" Type="http://schemas.openxmlformats.org/officeDocument/2006/relationships/hyperlink" Target="https://medcircle.com/articles/what-does-cbt-stand-for/" TargetMode="External"/><Relationship Id="rId23" Type="http://schemas.openxmlformats.org/officeDocument/2006/relationships/hyperlink" Target="https://www.simplypsychology.org/research-methods.html" TargetMode="External"/><Relationship Id="rId24" Type="http://schemas.openxmlformats.org/officeDocument/2006/relationships/hyperlink" Target="https://www.nhs.uk/mental-health/talking-therapies-medicine-treatments/talking-therapies-and-counselling/counselling/" TargetMode="External"/><Relationship Id="rId25" Type="http://schemas.openxmlformats.org/officeDocument/2006/relationships/hyperlink" Target="https://apus.libguides.com/research_methods_guide/scientific_method_rigor" TargetMode="External"/><Relationship Id="rId26" Type="http://schemas.openxmlformats.org/officeDocument/2006/relationships/hyperlink" Target="https://gov.wales/ps5m-mental-health-schools-will-include-new-support-under-11s-and-teachers" TargetMode="External"/><Relationship Id="rId27" Type="http://schemas.openxmlformats.org/officeDocument/2006/relationships/hyperlink" Target="https://www.theguardian.com/society/2019/apr/17/mental-health-young-people-england-crisis-point-teacher-school-leader-survey" TargetMode="External"/><Relationship Id="rId28" Type="http://schemas.openxmlformats.org/officeDocument/2006/relationships/hyperlink" Target="https://youngminds.org.uk/find-help/conditions/depression/" TargetMode="External"/><Relationship Id="rId29" Type="http://schemas.openxmlformats.org/officeDocument/2006/relationships/hyperlink" Target="https://youngminds.org.uk/find-help/conditions/depression/"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ntTable" Target="fontTable.xml"/><Relationship Id="rId9" Type="http://schemas.openxmlformats.org/officeDocument/2006/relationships/hyperlink" Target="https://www.bacp.co.uk/media/2127/bacp-school-based-counselling-for-all-briefing-dec15.pdf"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theme" Target="theme/theme1.xml"/><Relationship Id="rId10" Type="http://schemas.openxmlformats.org/officeDocument/2006/relationships/hyperlink" Target="https://dictionary.cambridge.org/dictionary/english/therapy" TargetMode="External"/><Relationship Id="rId11" Type="http://schemas.openxmlformats.org/officeDocument/2006/relationships/hyperlink" Target="https://www.thoughtco.com/qualitative-research-methods-3026555" TargetMode="External"/><Relationship Id="rId12" Type="http://schemas.openxmlformats.org/officeDocument/2006/relationships/hyperlink" Target="https://counsellingfoundation.org/personal-counselling/what-can-you-expect-from-counselling/" TargetMode="External"/><Relationship Id="rId13" Type="http://schemas.openxmlformats.org/officeDocument/2006/relationships/hyperlink" Target="https://www.bacp.co.uk/news/campaigns/school-counselling/" TargetMode="External"/><Relationship Id="rId14" Type="http://schemas.openxmlformats.org/officeDocument/2006/relationships/hyperlink" Target="https://necounselling.org.uk/children-and-young-people/benefits-counselling-schools/" TargetMode="External"/><Relationship Id="rId15" Type="http://schemas.openxmlformats.org/officeDocument/2006/relationships/hyperlink" Target="https://www.bacp.co.uk/news/news-from-bacp/2020/17-april-125-million-boost-for-school-counselling-to-prepare-for-rise-in-demand-due-to-coronavirus/" TargetMode="External"/><Relationship Id="rId16" Type="http://schemas.openxmlformats.org/officeDocument/2006/relationships/hyperlink" Target="https://assets.publishing.service.gov.uk/government/uploads/system/uploads/attachment_data/file/755135/Mental_health_and_behaviour_in_schools__.pdf" TargetMode="External"/><Relationship Id="rId17" Type="http://schemas.openxmlformats.org/officeDocument/2006/relationships/hyperlink" Target="https://assets.publishing.service.gov.uk/government/uploads/system/uploads/attachment_data/file/497825/Counselling_in_schools.pdf" TargetMode="External"/><Relationship Id="rId18" Type="http://schemas.openxmlformats.org/officeDocument/2006/relationships/hyperlink" Target="https://strathprints.strath.ac.uk/34096/1/2011_Wales_SBC.pdf" TargetMode="External"/><Relationship Id="rId19" Type="http://schemas.openxmlformats.org/officeDocument/2006/relationships/hyperlink" Target="https://fuelcycle.com/blog/a-quick-guide-to-semi-structured-int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Che03</b:Tag>
    <b:SourceType>JournalArticle</b:SourceType>
    <b:Guid>{61FEAC9F-EE02-1446-A5FC-812F22695ED6}</b:Guid>
    <b:Title>I wouldn't want it on my CV or their records: medical students' experiences of help-seeking for mental health problems</b:Title>
    <b:JournalName>Medical Education </b:JournalName>
    <b:Year>2003</b:Year>
    <b:Month>September</b:Month>
    <b:Day>16</b:Day>
    <b:Pages>873-880</b:Pages>
    <b:Author>
      <b:Author>
        <b:NameList>
          <b:Person>
            <b:Last>Chew-Graham</b:Last>
            <b:First>Carolyn</b:First>
          </b:Person>
          <b:Person>
            <b:Last>Rogers</b:Last>
            <b:First>Anne</b:First>
          </b:Person>
          <b:Person>
            <b:Last>Yassin</b:Last>
            <b:First>Nuha </b:First>
          </b:Person>
        </b:NameList>
      </b:Author>
    </b:Author>
    <b:RefOrder>1</b:RefOrder>
  </b:Source>
</b:Sources>
</file>

<file path=customXml/itemProps1.xml><?xml version="1.0" encoding="utf-8"?>
<ds:datastoreItem xmlns:ds="http://schemas.openxmlformats.org/officeDocument/2006/customXml" ds:itemID="{8E244EBF-825E-BB42-9C75-95222D726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7432</Words>
  <Characters>39318</Characters>
  <Application>Microsoft Macintosh Word</Application>
  <DocSecurity>0</DocSecurity>
  <Lines>914</Lines>
  <Paragraphs>165</Paragraphs>
  <ScaleCrop>false</ScaleCrop>
  <Company/>
  <LinksUpToDate>false</LinksUpToDate>
  <CharactersWithSpaces>46585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HANAN AL-ROSHOQ</dc:creator>
  <cp:lastModifiedBy>HANAN AL-ROSHOQ</cp:lastModifiedBy>
  <cp:revision>2</cp:revision>
  <dcterms:created xsi:type="dcterms:W3CDTF">2021-05-10T22:46:00Z</dcterms:created>
  <dcterms:modified xsi:type="dcterms:W3CDTF">2021-05-10T22:46:00Z</dcterms:modified>
</cp:coreProperties>
</file>