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0A1E4DA1"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A07CF9" w14:paraId="4072E411" w14:textId="77777777" w:rsidTr="00AE1A4C">
        <w:tc>
          <w:tcPr>
            <w:tcW w:w="1838" w:type="dxa"/>
          </w:tcPr>
          <w:p w14:paraId="3BDD7132" w14:textId="77777777" w:rsidR="00A07CF9" w:rsidRDefault="00A07CF9" w:rsidP="00A07CF9">
            <w:pPr>
              <w:pStyle w:val="AssignBody"/>
            </w:pPr>
            <w:r>
              <w:t>Targed/Target 1</w:t>
            </w:r>
          </w:p>
        </w:tc>
        <w:tc>
          <w:tcPr>
            <w:tcW w:w="7178" w:type="dxa"/>
          </w:tcPr>
          <w:p w14:paraId="394C5558" w14:textId="6DEC08C3" w:rsidR="00A07CF9" w:rsidRDefault="00A07CF9" w:rsidP="00A07CF9">
            <w:pPr>
              <w:pStyle w:val="AssignBody"/>
            </w:pPr>
            <w:r w:rsidRPr="009A3ADD">
              <w:t>Parhau i ymestyn yr ystod darllen gan sicrhau dy fod yn gwneud defnydd o restr ddarllen pob modiwl</w:t>
            </w:r>
            <w:r>
              <w:t>.</w:t>
            </w:r>
          </w:p>
        </w:tc>
      </w:tr>
      <w:tr w:rsidR="00A07CF9" w14:paraId="73A65764" w14:textId="77777777" w:rsidTr="00AE1A4C">
        <w:tc>
          <w:tcPr>
            <w:tcW w:w="1838" w:type="dxa"/>
          </w:tcPr>
          <w:p w14:paraId="12A42483" w14:textId="77777777" w:rsidR="00A07CF9" w:rsidRDefault="00A07CF9" w:rsidP="00A07CF9">
            <w:pPr>
              <w:pStyle w:val="AssignBody"/>
            </w:pPr>
            <w:r>
              <w:t>Targed/Target 2</w:t>
            </w:r>
          </w:p>
        </w:tc>
        <w:tc>
          <w:tcPr>
            <w:tcW w:w="7178" w:type="dxa"/>
          </w:tcPr>
          <w:p w14:paraId="3E19823E" w14:textId="468E2F50" w:rsidR="00A07CF9" w:rsidRDefault="00A07CF9" w:rsidP="00A07CF9">
            <w:pPr>
              <w:pStyle w:val="AssignBody"/>
            </w:pPr>
            <w:r w:rsidRPr="009A3ADD">
              <w:t>Sicrhau bod y gwaith cyfeirnodi yn fanwl gywir ac yn dilyn arferion cyfeirnodi Harvard. Fel enghraifft, dylai enw pob awdur neu ddogfen o fewn y gwaith gael ei ddilyn gan gyfeirnod.</w:t>
            </w:r>
          </w:p>
        </w:tc>
      </w:tr>
      <w:tr w:rsidR="00A07CF9" w14:paraId="0216786F" w14:textId="77777777" w:rsidTr="00AE1A4C">
        <w:tc>
          <w:tcPr>
            <w:tcW w:w="1838" w:type="dxa"/>
          </w:tcPr>
          <w:p w14:paraId="4F73937C" w14:textId="77777777" w:rsidR="00A07CF9" w:rsidRDefault="00A07CF9" w:rsidP="00A07CF9">
            <w:pPr>
              <w:pStyle w:val="AssignBody"/>
            </w:pPr>
            <w:r>
              <w:t>Targed/Target 3</w:t>
            </w:r>
          </w:p>
        </w:tc>
        <w:tc>
          <w:tcPr>
            <w:tcW w:w="7178" w:type="dxa"/>
          </w:tcPr>
          <w:p w14:paraId="1FEDD524" w14:textId="5CA4FBB6" w:rsidR="00A07CF9" w:rsidRDefault="00A07CF9" w:rsidP="00A07CF9">
            <w:pPr>
              <w:pStyle w:val="AssignBody"/>
            </w:pPr>
            <w:r w:rsidRPr="009A3ADD">
              <w:t>Parhau i geisio datblygu beirniadaeth yn dy waith yn hytrach nag ysgrifennu disgrifiadol. Gellir gwneud hyn trwy gyfeirio’n gyson at dystiolaeth/ llenyddiaeth, ac ystyried amrywiaeth o safbwyntiadau a ddaw o dy ddarllen.</w:t>
            </w:r>
          </w:p>
        </w:tc>
      </w:tr>
    </w:tbl>
    <w:p w14:paraId="45E34BBD" w14:textId="77777777" w:rsidR="002229F0" w:rsidRDefault="002229F0" w:rsidP="00E611D9">
      <w:pPr>
        <w:pStyle w:val="AssignBody"/>
      </w:pPr>
    </w:p>
    <w:p w14:paraId="118CB437" w14:textId="6DEDDDED" w:rsidR="006419C3" w:rsidRDefault="00A07CF9" w:rsidP="00E611D9">
      <w:pPr>
        <w:pStyle w:val="AssignHeader"/>
      </w:pPr>
      <w:r>
        <w:rPr>
          <w:rFonts w:cs="Arial"/>
          <w:color w:val="000000"/>
        </w:rPr>
        <w:t>Dewiswch ymyrraeth sydd yn cefnogi dysgu a datblygiad disgybl/grŵp o ddisgyblion.  Adfyfyriwch yn feirniadol ar ei botensial i sicrhau cynnydd disgyblion a’r heriau posib all ymddangos.</w:t>
      </w:r>
    </w:p>
    <w:p w14:paraId="1DF80271" w14:textId="77777777" w:rsidR="00515948" w:rsidRDefault="00515948" w:rsidP="00691A46">
      <w:pPr>
        <w:pStyle w:val="AssignSubHeader"/>
      </w:pPr>
    </w:p>
    <w:p w14:paraId="3E2C6A83" w14:textId="77777777" w:rsidR="006037D3" w:rsidRPr="00F11EA4" w:rsidRDefault="006037D3" w:rsidP="006037D3">
      <w:pPr>
        <w:pStyle w:val="AssignSubHeader"/>
        <w:rPr>
          <w:rFonts w:cs="Arial"/>
        </w:rPr>
      </w:pPr>
      <w:r w:rsidRPr="00F11EA4">
        <w:rPr>
          <w:rFonts w:cs="Arial"/>
        </w:rPr>
        <w:t xml:space="preserve">Cyflwyniad </w:t>
      </w:r>
    </w:p>
    <w:p w14:paraId="48FEFE7A" w14:textId="77777777" w:rsidR="006037D3" w:rsidRPr="00F11EA4" w:rsidRDefault="006037D3" w:rsidP="006037D3">
      <w:pPr>
        <w:pStyle w:val="AssignBody"/>
        <w:rPr>
          <w:rFonts w:cs="Arial"/>
        </w:rPr>
      </w:pPr>
      <w:r w:rsidRPr="00F11EA4">
        <w:rPr>
          <w:rFonts w:cs="Arial"/>
        </w:rPr>
        <w:t xml:space="preserve">Bwriad y traethawd yma yw cyflwyno ymyrraeth ar gyfer disgybl cyfnod allweddol 2 sydd ag ADY (anghenion dysgu ychwanegol). Ystyr ymyrraeth yw sefydlu cynllun fydd yn rhoi cymorth ychwanegol i unigolion sydd ei hangen, gan dargedu cynnydd a datblygiad i’r disgybl yna o fewn thema benodol. Dylai’r cynllun cael ei deilwra ar gyfer anghenion y disgybl. Dywed Jimerson et. al (2007) ‘Systematically identifying individual needs and subsequently providing appropriate interventions is central to the task of enhancing student outcomes’. </w:t>
      </w:r>
    </w:p>
    <w:p w14:paraId="797574D2" w14:textId="77777777" w:rsidR="006037D3" w:rsidRPr="00F11EA4" w:rsidRDefault="006037D3" w:rsidP="006037D3">
      <w:pPr>
        <w:pStyle w:val="AssignBody"/>
        <w:rPr>
          <w:rFonts w:cs="Arial"/>
        </w:rPr>
      </w:pPr>
    </w:p>
    <w:p w14:paraId="2A0F88B6" w14:textId="4E737971" w:rsidR="006037D3" w:rsidRPr="00F11EA4" w:rsidRDefault="002C2454" w:rsidP="006037D3">
      <w:pPr>
        <w:autoSpaceDE w:val="0"/>
        <w:autoSpaceDN w:val="0"/>
        <w:adjustRightInd w:val="0"/>
        <w:spacing w:after="0" w:line="360" w:lineRule="auto"/>
        <w:rPr>
          <w:rFonts w:ascii="Arial" w:hAnsi="Arial" w:cs="Arial"/>
        </w:rPr>
      </w:pPr>
      <w:r>
        <w:rPr>
          <w:rFonts w:ascii="Arial" w:hAnsi="Arial" w:cs="Arial"/>
        </w:rPr>
        <w:t xml:space="preserve">Gall ymyrraeth cael ei ystyried ar gyfer unrhyw ran o ddatblygiad plentyn er enghraifft datblygiad cymdeithasol; emosiynol, gwybyddol, corfforol neu ieithyddol. Caiff ymyrraeth ei ystyried i fod yn weithgaredd neu strategaeth sydd yn wahanol i ddysgu arferol. Awgrymaf fod yr athro/ athrawes yn targedu’r thema maen nhw’n meddwl sydd mwyaf addas ar gyfer yr unigolyn mewn cwestiwn. Bwriad dewis thema yw </w:t>
      </w:r>
      <w:r w:rsidR="006037D3" w:rsidRPr="00F11EA4">
        <w:rPr>
          <w:rFonts w:ascii="Arial" w:hAnsi="Arial" w:cs="Arial"/>
        </w:rPr>
        <w:t>sicrhau cynnydd yn y maes yna. Dywed Llywodraeth Cymru (2020) dylai ‘</w:t>
      </w:r>
      <w:r w:rsidR="006037D3" w:rsidRPr="00F11EA4">
        <w:rPr>
          <w:rFonts w:ascii="Arial" w:hAnsi="Arial" w:cs="Arial"/>
          <w:color w:val="1F1F1F"/>
        </w:rPr>
        <w:t xml:space="preserve">gynnydd fod yn rhan greiddiol o ddysgu ac addysgu’ sydd yn cyfrannu at bedwar diben y cwricwlwm. Bydd modd i ni fesur cynnydd y disgybl gan gyfeirio at y cwricwlwm newydd yn gyson, gan fod natur continwwm y cwricwlwm yn golygu </w:t>
      </w:r>
      <w:r w:rsidR="006037D3" w:rsidRPr="00F11EA4">
        <w:rPr>
          <w:rFonts w:ascii="Arial" w:hAnsi="Arial" w:cs="Arial"/>
          <w:color w:val="1F1F1F"/>
        </w:rPr>
        <w:lastRenderedPageBreak/>
        <w:t xml:space="preserve">bod ‘camau cynnydd yn cyfateb i ddisgwyliadau ar gyfer oedrannau 5, 8, 11, 14 ac 16’ (Llywodraeth Cymru 2020). </w:t>
      </w:r>
    </w:p>
    <w:p w14:paraId="30FC81AA" w14:textId="77777777" w:rsidR="006037D3" w:rsidRPr="00F11EA4" w:rsidRDefault="006037D3" w:rsidP="006037D3">
      <w:pPr>
        <w:pStyle w:val="AssignBody"/>
        <w:rPr>
          <w:rFonts w:cs="Arial"/>
        </w:rPr>
      </w:pPr>
    </w:p>
    <w:p w14:paraId="62071E8A" w14:textId="77777777" w:rsidR="006037D3" w:rsidRPr="00F11EA4" w:rsidRDefault="006037D3" w:rsidP="006037D3">
      <w:pPr>
        <w:autoSpaceDE w:val="0"/>
        <w:autoSpaceDN w:val="0"/>
        <w:adjustRightInd w:val="0"/>
        <w:spacing w:after="0" w:line="360" w:lineRule="auto"/>
        <w:rPr>
          <w:rFonts w:ascii="Arial" w:hAnsi="Arial" w:cs="Arial"/>
        </w:rPr>
      </w:pPr>
      <w:r w:rsidRPr="00F11EA4">
        <w:rPr>
          <w:rFonts w:ascii="Arial" w:hAnsi="Arial" w:cs="Arial"/>
        </w:rPr>
        <w:t>Yn yr atodiadau, fe welwch addasiad o broffil ddisgybl Idris sef disgybl ysgol gynradd sydd ag awtistiaeth. Mi fyddaf yn selio’r ymyrraeth ar ei anghenion ef. Dewisais y proffil yma oherwydd mae gen i ddiddordeb ychwanegol mewn gweithio gyda phlant sydd ar y sbectrwm awtistiaeth, yn enwedig ar ôl gweithio yn agos gyda disgybl awtistig yn y cyfnod sylfaen. Bwriad yr ymyrraeth fydd i gynorthwyo datblygiad cymdeithasol Idris, oherwydd fel llawer o bobl sydd ar y sbectrwm awtistiaeth mae Idris yn cael trafferth cymdeithasu’n arferol. Mae hyn yn cyd-fynd gydag ymchwil cynnar gan Kanner yn 1943, ‘</w:t>
      </w:r>
      <w:r w:rsidRPr="00F11EA4">
        <w:rPr>
          <w:rFonts w:ascii="Arial" w:hAnsi="Arial" w:cs="Arial"/>
          <w:color w:val="212121"/>
        </w:rPr>
        <w:t>these children have come into the world with an innate inability to form the usual, biologically provided contact with people’ (Harris, 2018).</w:t>
      </w:r>
    </w:p>
    <w:p w14:paraId="462B6E6C" w14:textId="77777777" w:rsidR="006037D3" w:rsidRPr="00F11EA4" w:rsidRDefault="006037D3" w:rsidP="006037D3">
      <w:pPr>
        <w:autoSpaceDE w:val="0"/>
        <w:autoSpaceDN w:val="0"/>
        <w:adjustRightInd w:val="0"/>
        <w:spacing w:after="0" w:line="360" w:lineRule="auto"/>
        <w:rPr>
          <w:rFonts w:ascii="Arial" w:hAnsi="Arial" w:cs="Arial"/>
        </w:rPr>
      </w:pPr>
      <w:r w:rsidRPr="00F11EA4">
        <w:rPr>
          <w:rFonts w:ascii="Arial" w:hAnsi="Arial" w:cs="Arial"/>
        </w:rPr>
        <w:t xml:space="preserve"> </w:t>
      </w:r>
    </w:p>
    <w:p w14:paraId="0B37FA5B" w14:textId="77777777" w:rsidR="006037D3" w:rsidRPr="00F11EA4" w:rsidRDefault="006037D3" w:rsidP="006037D3">
      <w:pPr>
        <w:pStyle w:val="AssignBody"/>
        <w:rPr>
          <w:rFonts w:cs="Arial"/>
        </w:rPr>
      </w:pPr>
      <w:r w:rsidRPr="00F11EA4">
        <w:rPr>
          <w:rFonts w:cs="Arial"/>
          <w:b/>
          <w:bCs/>
        </w:rPr>
        <w:drawing>
          <wp:anchor distT="0" distB="0" distL="114300" distR="114300" simplePos="0" relativeHeight="251659264" behindDoc="0" locked="0" layoutInCell="1" allowOverlap="1" wp14:anchorId="46AE3259" wp14:editId="23CE518E">
            <wp:simplePos x="0" y="0"/>
            <wp:positionH relativeFrom="margin">
              <wp:align>center</wp:align>
            </wp:positionH>
            <wp:positionV relativeFrom="paragraph">
              <wp:posOffset>1553894</wp:posOffset>
            </wp:positionV>
            <wp:extent cx="2531110" cy="2203450"/>
            <wp:effectExtent l="0" t="0" r="2540" b="6350"/>
            <wp:wrapTopAndBottom/>
            <wp:docPr id="31747" name="Picture 3" descr="triad_440.gif">
              <a:extLst xmlns:a="http://schemas.openxmlformats.org/drawingml/2006/main">
                <a:ext uri="{FF2B5EF4-FFF2-40B4-BE49-F238E27FC236}">
                  <a16:creationId xmlns:a16="http://schemas.microsoft.com/office/drawing/2014/main" id="{DD55CC54-C0BE-43C1-BAFE-B8871098BD1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47" name="Picture 3" descr="triad_440.gif">
                      <a:extLst>
                        <a:ext uri="{FF2B5EF4-FFF2-40B4-BE49-F238E27FC236}">
                          <a16:creationId xmlns:a16="http://schemas.microsoft.com/office/drawing/2014/main" id="{DD55CC54-C0BE-43C1-BAFE-B8871098BD15}"/>
                        </a:ext>
                      </a:extLst>
                    </pic:cNvPr>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31110" cy="22034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11EA4">
        <w:rPr>
          <w:rFonts w:cs="Arial"/>
        </w:rPr>
        <w:t>Nid oes un peth penodol sy’n cael ei ystyried i achosi awtistiaeth. ‘There are numerous theories from the fields of genetics, neurology and cognitive psychology to explain ASC, but no single theory has been found to explain all the features of children with ASC’(Cheng, 2016). Mae awtistiaeth yn effeithio pob person sydd ar y sbectrwm yn wahanol, ond isod fe welwch ffigur sydd yn crynhoi’r prif nodweddion ar berson awtistiaeth, gan ddamcaniaethwyr Wing a Gould (1979).</w:t>
      </w:r>
    </w:p>
    <w:p w14:paraId="7D8C35B8" w14:textId="77777777" w:rsidR="006037D3" w:rsidRPr="00F11EA4" w:rsidRDefault="006037D3" w:rsidP="006037D3">
      <w:pPr>
        <w:pStyle w:val="AssignBody"/>
        <w:rPr>
          <w:rFonts w:cs="Arial"/>
          <w:b/>
          <w:bCs/>
        </w:rPr>
      </w:pPr>
    </w:p>
    <w:p w14:paraId="06F5CAAF" w14:textId="77777777" w:rsidR="006037D3" w:rsidRPr="00F11EA4" w:rsidRDefault="006037D3" w:rsidP="006037D3">
      <w:pPr>
        <w:pStyle w:val="AssignBody"/>
        <w:rPr>
          <w:rFonts w:cs="Arial"/>
        </w:rPr>
      </w:pPr>
      <w:r w:rsidRPr="00F11EA4">
        <w:rPr>
          <w:rFonts w:cs="Arial"/>
          <w:b/>
          <w:bCs/>
        </w:rPr>
        <w:t xml:space="preserve">Ffigur 1. </w:t>
      </w:r>
      <w:r w:rsidRPr="00F11EA4">
        <w:rPr>
          <w:rFonts w:cs="Arial"/>
        </w:rPr>
        <w:t xml:space="preserve">Y Triawd o Amhariaethau. </w:t>
      </w:r>
      <w:hyperlink r:id="rId10" w:history="1">
        <w:r w:rsidRPr="00F11EA4">
          <w:rPr>
            <w:rStyle w:val="Hyperlink"/>
            <w:rFonts w:cs="Arial"/>
          </w:rPr>
          <w:t>https://www.hereford.ac.uk/supporting-you/learning-support/autism-and-asperger-syndrome/</w:t>
        </w:r>
      </w:hyperlink>
      <w:r w:rsidRPr="00F11EA4">
        <w:rPr>
          <w:rFonts w:cs="Arial"/>
        </w:rPr>
        <w:t xml:space="preserve"> </w:t>
      </w:r>
    </w:p>
    <w:p w14:paraId="1E6D5259" w14:textId="77777777" w:rsidR="006037D3" w:rsidRPr="00F11EA4" w:rsidRDefault="006037D3" w:rsidP="006037D3">
      <w:pPr>
        <w:pStyle w:val="AssignBody"/>
        <w:rPr>
          <w:rFonts w:cs="Arial"/>
        </w:rPr>
      </w:pPr>
    </w:p>
    <w:p w14:paraId="62FCF1B4" w14:textId="77777777" w:rsidR="006037D3" w:rsidRPr="00F11EA4" w:rsidRDefault="006037D3" w:rsidP="006037D3">
      <w:pPr>
        <w:autoSpaceDE w:val="0"/>
        <w:autoSpaceDN w:val="0"/>
        <w:adjustRightInd w:val="0"/>
        <w:spacing w:after="0" w:line="360" w:lineRule="auto"/>
        <w:rPr>
          <w:rFonts w:ascii="Arial" w:hAnsi="Arial" w:cs="Arial"/>
        </w:rPr>
      </w:pPr>
      <w:r w:rsidRPr="00F11EA4">
        <w:rPr>
          <w:rFonts w:ascii="Arial" w:hAnsi="Arial" w:cs="Arial"/>
        </w:rPr>
        <w:t xml:space="preserve">Cymeraf o Ffigur 1 yr heriau sydd yn ei wynebu ar berson awtistiaeth, gan ystiwardiaid yr elfen gymdeithasol i fod sail i’r nodweddion uchod i gyd. Dyma reswm arall hoffwn gynllunio ymyrraeth gymdeithasol ar gyfer Idris i weld cynnydd yn ei sgiliau cymdeithasol. Mae’r ffigur uchod hefyd yn cyfateb i nodweddion cymdeithasol Idris. Ystyrir Y Triawd o Amhariaethau i </w:t>
      </w:r>
      <w:r w:rsidRPr="00F11EA4">
        <w:rPr>
          <w:rFonts w:ascii="Arial" w:hAnsi="Arial" w:cs="Arial"/>
        </w:rPr>
        <w:lastRenderedPageBreak/>
        <w:t>fod yn elfen ddylanwadol wrth i ni ddod i ddeall yr heriau mae pobl ar y sbectrwm awtistiaeth yn delio gyda. Serch hyn, nad yw’r Triawd o Amhariaethau yn adnabod rhai o’r cryfderau sydd yn perthyn i bobl sydd ar y sbectrwm fel y nodir isod.</w:t>
      </w:r>
    </w:p>
    <w:p w14:paraId="1CD16A46" w14:textId="77777777" w:rsidR="006037D3" w:rsidRPr="00F11EA4" w:rsidRDefault="006037D3" w:rsidP="006037D3">
      <w:pPr>
        <w:autoSpaceDE w:val="0"/>
        <w:autoSpaceDN w:val="0"/>
        <w:adjustRightInd w:val="0"/>
        <w:spacing w:after="0" w:line="360" w:lineRule="auto"/>
        <w:rPr>
          <w:rFonts w:ascii="Arial" w:hAnsi="Arial" w:cs="Arial"/>
        </w:rPr>
      </w:pPr>
    </w:p>
    <w:p w14:paraId="28E6B7C7" w14:textId="77777777" w:rsidR="006037D3" w:rsidRPr="00F11EA4" w:rsidRDefault="006037D3" w:rsidP="006037D3">
      <w:pPr>
        <w:pStyle w:val="AssignQuote"/>
        <w:rPr>
          <w:rFonts w:cs="Arial"/>
        </w:rPr>
      </w:pPr>
      <w:r w:rsidRPr="00F11EA4">
        <w:rPr>
          <w:rFonts w:cs="Arial"/>
        </w:rPr>
        <w:t xml:space="preserve">  ‘As it focuses only on the deficits associated with the condition, it does not acknowledge the particular strengths individuals with autism have such as honesty, reliability, eye for detail, analytical thinking skills and, because they perceive things differently, original thinking.’ </w:t>
      </w:r>
      <w:r w:rsidRPr="00F11EA4">
        <w:rPr>
          <w:rFonts w:cs="Arial"/>
          <w:i w:val="0"/>
          <w:iCs/>
        </w:rPr>
        <w:t>(Winter &amp; Lawrence, 2011)</w:t>
      </w:r>
      <w:r w:rsidRPr="00F11EA4">
        <w:rPr>
          <w:rFonts w:cs="Arial"/>
        </w:rPr>
        <w:t xml:space="preserve">  </w:t>
      </w:r>
    </w:p>
    <w:p w14:paraId="3625178C" w14:textId="77777777" w:rsidR="006037D3" w:rsidRPr="00F11EA4" w:rsidRDefault="006037D3" w:rsidP="006037D3">
      <w:pPr>
        <w:autoSpaceDE w:val="0"/>
        <w:autoSpaceDN w:val="0"/>
        <w:adjustRightInd w:val="0"/>
        <w:spacing w:after="0" w:line="360" w:lineRule="auto"/>
        <w:rPr>
          <w:rFonts w:ascii="Arial" w:hAnsi="Arial" w:cs="Arial"/>
        </w:rPr>
      </w:pPr>
    </w:p>
    <w:p w14:paraId="48052FEC" w14:textId="6B74A5E1" w:rsidR="006037D3" w:rsidRPr="00F11EA4" w:rsidRDefault="004D1637" w:rsidP="006037D3">
      <w:pPr>
        <w:autoSpaceDE w:val="0"/>
        <w:autoSpaceDN w:val="0"/>
        <w:adjustRightInd w:val="0"/>
        <w:spacing w:after="0" w:line="360" w:lineRule="auto"/>
        <w:rPr>
          <w:rFonts w:ascii="Arial" w:hAnsi="Arial" w:cs="Arial"/>
        </w:rPr>
      </w:pPr>
      <w:r>
        <w:rPr>
          <w:rFonts w:ascii="Arial" w:hAnsi="Arial" w:cs="Arial"/>
        </w:rPr>
        <w:t>Ym mhellach yn y traethawd, bwriadir trafod proffil Idris mewn mwy o ddyfnder. Yna, byddaf yn esbonio’r dechneg therapi lego a’r effaith ar ddatblygiad cymdeithasol mae’r fath yma o ymyrraeth yn eu cael. Fel rhan o’r broses byddaf yn drafod trafod pwyntiau positif neu heriau bosib fydd yn wynebu’r cynllun. Yn ogystal, bwriadir craffu’r cynllun a thrafod dulliau adolygu cyn dod i gasgliadau ar gyfer yr ymchwil yma.</w:t>
      </w:r>
    </w:p>
    <w:p w14:paraId="0A0C5751" w14:textId="77777777" w:rsidR="006037D3" w:rsidRPr="00F11EA4" w:rsidRDefault="006037D3" w:rsidP="006037D3">
      <w:pPr>
        <w:autoSpaceDE w:val="0"/>
        <w:autoSpaceDN w:val="0"/>
        <w:adjustRightInd w:val="0"/>
        <w:spacing w:after="0" w:line="360" w:lineRule="auto"/>
        <w:rPr>
          <w:rFonts w:ascii="Arial" w:hAnsi="Arial" w:cs="Arial"/>
        </w:rPr>
      </w:pPr>
    </w:p>
    <w:p w14:paraId="784EC046" w14:textId="7812F1B7" w:rsidR="006B1408" w:rsidRDefault="006B1408" w:rsidP="006037D3">
      <w:pPr>
        <w:autoSpaceDE w:val="0"/>
        <w:autoSpaceDN w:val="0"/>
        <w:adjustRightInd w:val="0"/>
        <w:spacing w:after="0" w:line="360" w:lineRule="auto"/>
        <w:rPr>
          <w:rFonts w:ascii="Arial" w:hAnsi="Arial" w:cs="Arial"/>
          <w:b/>
          <w:bCs/>
          <w:sz w:val="28"/>
          <w:szCs w:val="28"/>
        </w:rPr>
      </w:pPr>
      <w:r>
        <w:rPr>
          <w:rFonts w:ascii="Arial" w:hAnsi="Arial" w:cs="Arial"/>
          <w:b/>
          <w:bCs/>
          <w:sz w:val="28"/>
          <w:szCs w:val="28"/>
        </w:rPr>
        <w:t>Cynhwysiant a chydraddoldeb</w:t>
      </w:r>
    </w:p>
    <w:p w14:paraId="0F8BF020" w14:textId="77777777" w:rsidR="00742439" w:rsidRDefault="00742439" w:rsidP="00742439">
      <w:pPr>
        <w:autoSpaceDE w:val="0"/>
        <w:autoSpaceDN w:val="0"/>
        <w:adjustRightInd w:val="0"/>
        <w:spacing w:after="0" w:line="360" w:lineRule="auto"/>
        <w:rPr>
          <w:rFonts w:ascii="Arial" w:hAnsi="Arial" w:cs="Arial"/>
        </w:rPr>
      </w:pPr>
    </w:p>
    <w:p w14:paraId="34C5DCCE" w14:textId="1E6377B1" w:rsidR="004D1637" w:rsidRDefault="00A335BC" w:rsidP="00B81AB8">
      <w:pPr>
        <w:autoSpaceDE w:val="0"/>
        <w:autoSpaceDN w:val="0"/>
        <w:adjustRightInd w:val="0"/>
        <w:spacing w:after="0" w:line="360" w:lineRule="auto"/>
        <w:rPr>
          <w:rFonts w:ascii="Arial" w:hAnsi="Arial" w:cs="Arial"/>
        </w:rPr>
      </w:pPr>
      <w:r>
        <w:rPr>
          <w:rFonts w:ascii="Arial" w:hAnsi="Arial" w:cs="Arial"/>
        </w:rPr>
        <w:t>Yn gyntaf, hoffwn son am gynhwysiant a chydraddoldeb ym myd addysg. Elfen o ymyrraeth ar gyfer plentyn sydd ag anghenion dysgu ychwanegol yw sicrhau cynhwysiant ac i roi darpariaeth deg fel bod y disgybl yn cael mynediad llawn i’r cwricwlwm fel pob plentyn arall. ‘Caiff cynhwysiant ei ddiffinio fel proses sy’n rhoi i bob disgybl gyfleoedd cyffredin mewn ffyrdd sy’n berthnasol i’w hanghenion’ (Llywodraeth Cymru, 2016).</w:t>
      </w:r>
    </w:p>
    <w:p w14:paraId="31876D5A" w14:textId="337AEBDD" w:rsidR="005C7A18" w:rsidRDefault="005C7A18" w:rsidP="00B81AB8">
      <w:pPr>
        <w:autoSpaceDE w:val="0"/>
        <w:autoSpaceDN w:val="0"/>
        <w:adjustRightInd w:val="0"/>
        <w:spacing w:after="0" w:line="360" w:lineRule="auto"/>
        <w:rPr>
          <w:rFonts w:ascii="Arial" w:hAnsi="Arial" w:cs="Arial"/>
        </w:rPr>
      </w:pPr>
    </w:p>
    <w:p w14:paraId="0DB752C8" w14:textId="501B3260" w:rsidR="005C7A18" w:rsidRDefault="00EA4E5C" w:rsidP="00B81AB8">
      <w:pPr>
        <w:autoSpaceDE w:val="0"/>
        <w:autoSpaceDN w:val="0"/>
        <w:adjustRightInd w:val="0"/>
        <w:spacing w:after="0" w:line="360" w:lineRule="auto"/>
        <w:rPr>
          <w:rFonts w:ascii="Arial" w:hAnsi="Arial" w:cs="Arial"/>
        </w:rPr>
      </w:pPr>
      <w:r>
        <w:rPr>
          <w:rFonts w:ascii="Arial" w:hAnsi="Arial" w:cs="Arial"/>
        </w:rPr>
        <w:t>Cafwyd cynhwysiant a chydraddoldeb i blant ei adnabod gan y Cenhedloedd Unedig yn 1989 gyda’r Confensiwn ar gyfer Hawliau Plant. Yn ôl y confensiwn, ‘the United Nations has proclaimed that childhood is entitled to special care and assistance’. Ystyrir ymyrraeth ar gyfer plant sydd ag anghenion dysgu ychwanegol i fod yn rhan o hyn. Ein rôl ni fel darparwyr addysg yw adnabod anghenion pob plentyn er mwyn addasu gwaith neu osod ymyrraeth berthnasol yn ei le</w:t>
      </w:r>
      <w:r w:rsidR="00990F6C">
        <w:rPr>
          <w:rFonts w:ascii="Arial" w:hAnsi="Arial" w:cs="Arial"/>
        </w:rPr>
        <w:t xml:space="preserve"> i gynghori’r plentyn</w:t>
      </w:r>
      <w:r>
        <w:rPr>
          <w:rFonts w:ascii="Arial" w:hAnsi="Arial" w:cs="Arial"/>
        </w:rPr>
        <w:t>.</w:t>
      </w:r>
    </w:p>
    <w:p w14:paraId="3E6864EB" w14:textId="45F44F42" w:rsidR="00596E54" w:rsidRDefault="00596E54" w:rsidP="00B81AB8">
      <w:pPr>
        <w:autoSpaceDE w:val="0"/>
        <w:autoSpaceDN w:val="0"/>
        <w:adjustRightInd w:val="0"/>
        <w:spacing w:after="0" w:line="360" w:lineRule="auto"/>
        <w:rPr>
          <w:rFonts w:ascii="Arial" w:hAnsi="Arial" w:cs="Arial"/>
        </w:rPr>
      </w:pPr>
    </w:p>
    <w:p w14:paraId="4891602E" w14:textId="69D2FCF7" w:rsidR="00596E54" w:rsidRPr="006F37BF" w:rsidRDefault="00A335BC" w:rsidP="00B81AB8">
      <w:pPr>
        <w:autoSpaceDE w:val="0"/>
        <w:autoSpaceDN w:val="0"/>
        <w:adjustRightInd w:val="0"/>
        <w:spacing w:after="0" w:line="360" w:lineRule="auto"/>
        <w:rPr>
          <w:rFonts w:ascii="Arial" w:hAnsi="Arial" w:cs="Arial"/>
        </w:rPr>
      </w:pPr>
      <w:r>
        <w:rPr>
          <w:rFonts w:ascii="Arial" w:hAnsi="Arial" w:cs="Arial"/>
        </w:rPr>
        <w:t xml:space="preserve">Rhoddwyd deddfwriaeth yn ei le gan Lywodraeth Cymru i ategu cynhwysiant a chydraddoldeb mewn ysgolion Cymru yn 2018. Gelwir hyn Deddf Anghenion Dysgu Ychwanegol a’r Tribiwnlys Addysg (Cymru) 2018. Yn son am y ddeddfwriaeth, dywed y Cynulliad (2019) ‘Mae’n sefydlu fframwaith statudol ar gyfer cefnogi plant a phobl ifanc ag anghenion dysgu ychwanegol’. Yn ychwanegol, dywed y ddeddfwriaeth yma 'gall natur ADY </w:t>
      </w:r>
      <w:r>
        <w:rPr>
          <w:rFonts w:ascii="Arial" w:hAnsi="Arial" w:cs="Arial"/>
        </w:rPr>
        <w:lastRenderedPageBreak/>
        <w:t>y plentyn neu’r ddarpariaeth ddysgu ychwanegol y mae ei hangen arno fod o’r fath fel y dylai gael ei addysgu ar wahân i’w gyfoedion am o leiaf ran o’r amser’ (Llywodraeth Cymru, 2018). Mae’r cyfleoedd sy’n dod a’r ddeddfwriaeth yma yn hybu cydraddoldeb ar gyfer plant ADY.</w:t>
      </w:r>
    </w:p>
    <w:p w14:paraId="024C51B3" w14:textId="77777777" w:rsidR="00CE43AD" w:rsidRDefault="00CE43AD" w:rsidP="00742439">
      <w:pPr>
        <w:autoSpaceDE w:val="0"/>
        <w:autoSpaceDN w:val="0"/>
        <w:adjustRightInd w:val="0"/>
        <w:spacing w:after="0" w:line="360" w:lineRule="auto"/>
        <w:rPr>
          <w:rFonts w:ascii="Arial" w:hAnsi="Arial" w:cs="Arial"/>
        </w:rPr>
      </w:pPr>
    </w:p>
    <w:p w14:paraId="09E7091E" w14:textId="682E151B" w:rsidR="00742439" w:rsidRDefault="00A335BC" w:rsidP="00742439">
      <w:pPr>
        <w:autoSpaceDE w:val="0"/>
        <w:autoSpaceDN w:val="0"/>
        <w:adjustRightInd w:val="0"/>
        <w:spacing w:after="0" w:line="360" w:lineRule="auto"/>
        <w:rPr>
          <w:rFonts w:ascii="Arial" w:hAnsi="Arial" w:cs="Arial"/>
        </w:rPr>
      </w:pPr>
      <w:r>
        <w:rPr>
          <w:rFonts w:ascii="Arial" w:hAnsi="Arial" w:cs="Arial"/>
        </w:rPr>
        <w:t>Nodir yn rhan Egwyddorion Sylfaenol o’r Cod Ymarfer Anghenion Addysgol Arbennig Cymru ‘Mae gan rieni rôl holl bwysig i’w chwarae i gefnogi addysg eu plentyn’ (Llywodraeth Cymru, 2004). Cytunaf fod rhieni yn chwarae rôl bwysig wrth gynllunio ymyrraeth ar gyfer eu plant. Rhaid trafod ymyrraeth gyda rhieni ar gyfer eu plant nhw oherwydd dyma ddull o gefnogi’r addysg ymhellach. Yn ogystal â chynnwys rhieni, dylai ymarferwyr addysg archwilio i unrhyw asiantaeth neu gymorth tu hwnt i’r ystafell dosbarth sydd ar gael i gynorthwyo’r ymyrraeth. Mae hyn yn enwedig yn cynnwys disgyblion sydd ag awtistiaeth, ‘students with ASD need coordinated services beyond what the teacher alone can provide’ (Scheuermann et. al, 2003).</w:t>
      </w:r>
    </w:p>
    <w:p w14:paraId="0C2978A9" w14:textId="77777777" w:rsidR="00FD21EE" w:rsidRDefault="00FD21EE" w:rsidP="00FD21EE">
      <w:pPr>
        <w:autoSpaceDE w:val="0"/>
        <w:autoSpaceDN w:val="0"/>
        <w:adjustRightInd w:val="0"/>
        <w:spacing w:after="0" w:line="360" w:lineRule="auto"/>
        <w:rPr>
          <w:rFonts w:ascii="Arial" w:hAnsi="Arial" w:cs="Arial"/>
        </w:rPr>
      </w:pPr>
    </w:p>
    <w:p w14:paraId="56EC87B9" w14:textId="76904CA1" w:rsidR="00FD21EE" w:rsidRPr="00F11EA4" w:rsidRDefault="00A335BC" w:rsidP="00FD21EE">
      <w:pPr>
        <w:autoSpaceDE w:val="0"/>
        <w:autoSpaceDN w:val="0"/>
        <w:adjustRightInd w:val="0"/>
        <w:spacing w:after="0" w:line="360" w:lineRule="auto"/>
        <w:rPr>
          <w:rFonts w:ascii="Arial" w:hAnsi="Arial" w:cs="Arial"/>
        </w:rPr>
      </w:pPr>
      <w:r>
        <w:rPr>
          <w:rFonts w:ascii="Arial" w:hAnsi="Arial" w:cs="Arial"/>
        </w:rPr>
        <w:t xml:space="preserve">Yn ychwanegol, dylai’r plentyn cael ei chynnwys yn rhan o’r broses cynllunio ymyrraeth. Mae cynnwys plant wrth gynllunio yn arwain at ‘increased motivation for and relevance of learning’ (Potter, 2008) gan hefyd sicrhau cynhwysiant mewn bywyd ysgol i bob plentyn. Rhoddwyd hyn cyfle i’r disgybl rhoi syniadau haniaethol ar waith. Mae rôl y disgybl yn ganolog i Gwricwlwm i Gymru i adeiladu ‘dinasyddion egwyddorol’ (Llywodraeth Cymru, 2015). Yn ogystal, mae addysg yng Nghymru yn pwysleisio ar ‘Hawliau Plant’.   </w:t>
      </w:r>
    </w:p>
    <w:p w14:paraId="7B71DAB5" w14:textId="77777777" w:rsidR="00F52214" w:rsidRDefault="00F52214" w:rsidP="006037D3">
      <w:pPr>
        <w:autoSpaceDE w:val="0"/>
        <w:autoSpaceDN w:val="0"/>
        <w:adjustRightInd w:val="0"/>
        <w:spacing w:after="0" w:line="360" w:lineRule="auto"/>
        <w:rPr>
          <w:rFonts w:ascii="Arial" w:hAnsi="Arial" w:cs="Arial"/>
        </w:rPr>
      </w:pPr>
    </w:p>
    <w:p w14:paraId="70832994" w14:textId="79BDA50D" w:rsidR="006B1408" w:rsidRPr="00F11EA4" w:rsidRDefault="006037D3" w:rsidP="006037D3">
      <w:pPr>
        <w:autoSpaceDE w:val="0"/>
        <w:autoSpaceDN w:val="0"/>
        <w:adjustRightInd w:val="0"/>
        <w:spacing w:after="0" w:line="360" w:lineRule="auto"/>
        <w:rPr>
          <w:rFonts w:ascii="Arial" w:hAnsi="Arial" w:cs="Arial"/>
          <w:b/>
          <w:bCs/>
          <w:sz w:val="28"/>
          <w:szCs w:val="28"/>
        </w:rPr>
      </w:pPr>
      <w:r w:rsidRPr="00F11EA4">
        <w:rPr>
          <w:rFonts w:ascii="Arial" w:hAnsi="Arial" w:cs="Arial"/>
          <w:b/>
          <w:bCs/>
          <w:sz w:val="28"/>
          <w:szCs w:val="28"/>
        </w:rPr>
        <w:t>Proffil Idris</w:t>
      </w:r>
    </w:p>
    <w:p w14:paraId="09F8F2B5" w14:textId="3433982E" w:rsidR="006037D3" w:rsidRPr="00F11EA4" w:rsidRDefault="00A335BC" w:rsidP="006037D3">
      <w:pPr>
        <w:autoSpaceDE w:val="0"/>
        <w:autoSpaceDN w:val="0"/>
        <w:adjustRightInd w:val="0"/>
        <w:spacing w:after="0" w:line="360" w:lineRule="auto"/>
        <w:rPr>
          <w:rFonts w:ascii="Arial" w:hAnsi="Arial" w:cs="Arial"/>
        </w:rPr>
      </w:pPr>
      <w:r>
        <w:rPr>
          <w:rFonts w:ascii="Arial" w:hAnsi="Arial" w:cs="Arial"/>
        </w:rPr>
        <w:t>Yn rhan yma’r traethawd, byddaf yn dadansoddi proffil ddisgybl Idris gan gysylltu nodweddion ef a gwaith ddamcaniaethwyr. Yn gyntaf hoffwn roi bach o gefndir Idris. Yn ôl ei broffil, mae Idris yn 8 mlwydd oed ac yn rhan o ddosbarth blwyddyn 3 Mrs James. Cafodd Idris ddiagnosis cynnar o anhwylder syndrom awtistiaeth ym 4 mlwydd oed. Mae Idris yn hoff iawn o waith fathemateg, yn ôl ei broffil mae ef yn rhagori yn y maes yma. Fel y soniais yn gynharach, bwriadir targedu datblygu sgiliau cyfathrebu Idris. Serch hyn, credaf bydd tasgau mathemateg yn rhoi’r sylfaen i annog Idris i ymgymryd yn y cynllun. Nid yw gallu Idris o fewn mathemateg yn synnu, oherwydd mae ymchwil wedi cefnogi bod hyn yn gyffredin ymysg plant awtistig. Yn ôl gwaith o Brifysgol Stanford, pan gymharwyd canlyniadau profion mathemateg plant sydd ar y sbectrwm awtistiaeth i blant sydd ddim, roedd y plant ag awtistiaeth yn curo sgôr y lleill (Anthes, 2013). Awgrymaf fod thema mathemateg i ymyrraeth gymdeithasol Idris, byddai hwn yn hybu ymrwymiad ef gan obeithio annog cynnydd.</w:t>
      </w:r>
    </w:p>
    <w:p w14:paraId="2E83CAF1" w14:textId="77777777" w:rsidR="006037D3" w:rsidRPr="00F11EA4" w:rsidRDefault="006037D3" w:rsidP="006037D3">
      <w:pPr>
        <w:autoSpaceDE w:val="0"/>
        <w:autoSpaceDN w:val="0"/>
        <w:adjustRightInd w:val="0"/>
        <w:spacing w:after="0" w:line="360" w:lineRule="auto"/>
        <w:rPr>
          <w:rFonts w:ascii="Arial" w:hAnsi="Arial" w:cs="Arial"/>
        </w:rPr>
      </w:pPr>
    </w:p>
    <w:p w14:paraId="110D5A71" w14:textId="77777777" w:rsidR="006037D3" w:rsidRPr="00F11EA4" w:rsidRDefault="006037D3" w:rsidP="006037D3">
      <w:pPr>
        <w:autoSpaceDE w:val="0"/>
        <w:autoSpaceDN w:val="0"/>
        <w:adjustRightInd w:val="0"/>
        <w:spacing w:after="0" w:line="360" w:lineRule="auto"/>
        <w:rPr>
          <w:rFonts w:ascii="Arial" w:hAnsi="Arial" w:cs="Arial"/>
        </w:rPr>
      </w:pPr>
      <w:r w:rsidRPr="00F11EA4">
        <w:rPr>
          <w:rFonts w:ascii="Arial" w:hAnsi="Arial" w:cs="Arial"/>
        </w:rPr>
        <w:lastRenderedPageBreak/>
        <w:t>Yn debyg i lawer o blant sydd ar y sbectrwm awtistiaeth, mae Idris du ôl ar ei ddatblygiad ieithyddol. Credaf fod hyn yn cyfrannu at ei ddiffyg datblygiad cymdeithasol. Yn aml iawn, mae Idris yn ail-ddweud beth mae oedolyn yn dweud. Gelwir hyn ecolalia. ‘The child who echoes a teacher's commands, rather than complying, is unlikely to learn in the classroom situation’ (Schreibman &amp; Carr, 1978). Yn amlwg bydd angen ystyried hyn fel rhan o ymyrraeth gymdeithasol Idris. Bydd helpu Idris i oresgyn hyn yn cynorthwyo ei ddysgu yn y pen draw.</w:t>
      </w:r>
    </w:p>
    <w:p w14:paraId="48536130" w14:textId="77777777" w:rsidR="006037D3" w:rsidRPr="00F11EA4" w:rsidRDefault="006037D3" w:rsidP="006037D3">
      <w:pPr>
        <w:autoSpaceDE w:val="0"/>
        <w:autoSpaceDN w:val="0"/>
        <w:adjustRightInd w:val="0"/>
        <w:spacing w:after="0" w:line="360" w:lineRule="auto"/>
        <w:rPr>
          <w:rFonts w:ascii="Arial" w:hAnsi="Arial" w:cs="Arial"/>
        </w:rPr>
      </w:pPr>
    </w:p>
    <w:p w14:paraId="41C45ADC" w14:textId="72666AF4" w:rsidR="006037D3" w:rsidRPr="00F11EA4" w:rsidRDefault="006037D3" w:rsidP="006037D3">
      <w:pPr>
        <w:autoSpaceDE w:val="0"/>
        <w:autoSpaceDN w:val="0"/>
        <w:adjustRightInd w:val="0"/>
        <w:spacing w:after="0" w:line="360" w:lineRule="auto"/>
        <w:rPr>
          <w:rFonts w:ascii="Arial" w:hAnsi="Arial" w:cs="Arial"/>
        </w:rPr>
      </w:pPr>
      <w:r w:rsidRPr="00F11EA4">
        <w:rPr>
          <w:rFonts w:ascii="Arial" w:hAnsi="Arial" w:cs="Arial"/>
        </w:rPr>
        <w:t xml:space="preserve">Er ystyrid ecolalia i fod yn nodwedd negyddol gan lawer, cafwyd ei hystyried fel adnodd er mwyn gwella iaith nes ymlaen yn fywydau pobl awtistig. Dywed Charlop (1983) ‘teachers could incorporate echolalia into such task response to facilitate acquisition and </w:t>
      </w:r>
      <w:r w:rsidRPr="00F11EA4">
        <w:rPr>
          <w:rFonts w:ascii="Arial" w:hAnsi="Arial" w:cs="Arial"/>
          <w:color w:val="000000"/>
        </w:rPr>
        <w:t>generalization’. Cytunaf a’r ddamcaniaeth yma, oherwydd mae plant awtistiaeth yn cysuro ei hun llawer o amser mewn sefyllfaoedd anghyffyrddus trwy ail-ddweud rhannau’r sgwrs. ‘Echolalia supports relationship-building and social closeness’ (Davis, 2017).</w:t>
      </w:r>
      <w:r w:rsidRPr="00F11EA4">
        <w:rPr>
          <w:rFonts w:ascii="Arial" w:hAnsi="Arial" w:cs="Arial"/>
          <w:b/>
          <w:bCs/>
          <w:color w:val="000000"/>
        </w:rPr>
        <w:t xml:space="preserve"> </w:t>
      </w:r>
      <w:r w:rsidRPr="00F11EA4">
        <w:rPr>
          <w:rFonts w:ascii="Arial" w:hAnsi="Arial" w:cs="Arial"/>
        </w:rPr>
        <w:t xml:space="preserve">Awgrymaf fod athrawes Idris yn ymchwilio i sicrhau fod yr ecolalia yn cael ei ddefnyddio mewn ffordd bositif i gynorthwyo datblygiad cymdeithasol, tra’r un pryd annog i bwyllo gyda’r ail-ddweud. Credaf hyn oherwydd yn ôl proffil Idris nad yw ef yn wneud hyn yn aml, felly byddai’r ymyrraeth yn cynghori ef i symud ymlaen o hyn a’i helpu i gyfathrebu gyda’i chyfoedion.  </w:t>
      </w:r>
    </w:p>
    <w:p w14:paraId="24DE7D65" w14:textId="77777777" w:rsidR="006037D3" w:rsidRPr="00F11EA4" w:rsidRDefault="006037D3" w:rsidP="006037D3">
      <w:pPr>
        <w:autoSpaceDE w:val="0"/>
        <w:autoSpaceDN w:val="0"/>
        <w:adjustRightInd w:val="0"/>
        <w:spacing w:after="0" w:line="360" w:lineRule="auto"/>
        <w:rPr>
          <w:rFonts w:ascii="Arial" w:hAnsi="Arial" w:cs="Arial"/>
        </w:rPr>
      </w:pPr>
    </w:p>
    <w:p w14:paraId="067D4C82" w14:textId="77777777" w:rsidR="006037D3" w:rsidRPr="00F11EA4" w:rsidRDefault="006037D3" w:rsidP="006037D3">
      <w:pPr>
        <w:autoSpaceDE w:val="0"/>
        <w:autoSpaceDN w:val="0"/>
        <w:adjustRightInd w:val="0"/>
        <w:spacing w:after="0" w:line="360" w:lineRule="auto"/>
        <w:rPr>
          <w:rFonts w:ascii="Arial" w:hAnsi="Arial" w:cs="Arial"/>
        </w:rPr>
      </w:pPr>
      <w:r w:rsidRPr="00F11EA4">
        <w:rPr>
          <w:rFonts w:ascii="Arial" w:hAnsi="Arial" w:cs="Arial"/>
        </w:rPr>
        <w:t>Gan symud ymlaen i drafod ymddygiad/ datblygiad emosiynol Idris (ystyrir hyn i fod yn rhan bwysig o’i ddatblygiad cymdeithasol), sylwais fod llawer o’i nodweddion yn cael ei hystyried fel symptomau eilradd o awtistiaeth. Golygir hyn bod y symptomau wedi ymddangos pan nad yw’r symptomau cynradd wedi cael ei ddelio’n addas. Un o’r symptomau eilradd mae Idris yn ei ddangos yw ei anallrwydd i reoli ei dymer. Yn ogystal, mae Idris yn tueddu taro disgyblion arall pan nad yw’n cael ffordd ei hun.</w:t>
      </w:r>
    </w:p>
    <w:p w14:paraId="0FECCF47" w14:textId="77777777" w:rsidR="006037D3" w:rsidRPr="00F11EA4" w:rsidRDefault="006037D3" w:rsidP="006037D3">
      <w:pPr>
        <w:autoSpaceDE w:val="0"/>
        <w:autoSpaceDN w:val="0"/>
        <w:adjustRightInd w:val="0"/>
        <w:spacing w:after="0" w:line="360" w:lineRule="auto"/>
        <w:rPr>
          <w:rFonts w:ascii="Arial" w:hAnsi="Arial" w:cs="Arial"/>
        </w:rPr>
      </w:pPr>
    </w:p>
    <w:p w14:paraId="0AD8852D" w14:textId="77777777" w:rsidR="006037D3" w:rsidRPr="00F11EA4" w:rsidRDefault="006037D3" w:rsidP="006037D3">
      <w:pPr>
        <w:pStyle w:val="AssignQuote"/>
        <w:jc w:val="center"/>
        <w:rPr>
          <w:rFonts w:cs="Arial"/>
        </w:rPr>
      </w:pPr>
      <w:r w:rsidRPr="00F11EA4">
        <w:rPr>
          <w:rFonts w:cs="Arial"/>
        </w:rPr>
        <w:t xml:space="preserve">‘Individuals with ASD often exhibit aggression, tantrums, and self-injury. These behaviours are not in the diagnostic criteria for ASD, but are secondary symptoms that develop when primary symptoms are not addressed’ </w:t>
      </w:r>
      <w:r w:rsidRPr="00F11EA4">
        <w:rPr>
          <w:rFonts w:cs="Arial"/>
          <w:i w:val="0"/>
          <w:iCs/>
        </w:rPr>
        <w:t>(Koegel et. al, 2013, t. 52).</w:t>
      </w:r>
    </w:p>
    <w:p w14:paraId="2F79D389" w14:textId="77777777" w:rsidR="006037D3" w:rsidRPr="00F11EA4" w:rsidRDefault="006037D3" w:rsidP="006037D3">
      <w:pPr>
        <w:autoSpaceDE w:val="0"/>
        <w:autoSpaceDN w:val="0"/>
        <w:adjustRightInd w:val="0"/>
        <w:spacing w:after="0" w:line="360" w:lineRule="auto"/>
        <w:rPr>
          <w:rFonts w:ascii="Arial" w:hAnsi="Arial" w:cs="Arial"/>
        </w:rPr>
      </w:pPr>
    </w:p>
    <w:p w14:paraId="47770EEC" w14:textId="5E56CCEA" w:rsidR="00242114" w:rsidRPr="00F11EA4" w:rsidRDefault="006037D3" w:rsidP="006037D3">
      <w:pPr>
        <w:autoSpaceDE w:val="0"/>
        <w:autoSpaceDN w:val="0"/>
        <w:adjustRightInd w:val="0"/>
        <w:spacing w:after="0" w:line="360" w:lineRule="auto"/>
        <w:rPr>
          <w:rFonts w:ascii="Arial" w:hAnsi="Arial" w:cs="Arial"/>
        </w:rPr>
      </w:pPr>
      <w:r w:rsidRPr="00F11EA4">
        <w:rPr>
          <w:rFonts w:ascii="Arial" w:hAnsi="Arial" w:cs="Arial"/>
        </w:rPr>
        <w:t>Credaf ei fod yn fwy pwysig felly i mi dargedu sgiliau cymdeithasol Idris, oherwydd nad yw’r disgybl wedi derbyn ymyrraeth addas yn y maes yma eto i ddatblygu. Hyn sydd wedi achosi’r symptomau eilradd.  ‘Almost all disruptive behaviours (secondary symptoms) exhibited by children with ASD have a communicative function and, thus, are often avoided, reduced, or eliminated, with early intervention’ (Kroegl et. al, 2013). Mae ei thueddiadau emosiynol a chymdeithasol ar hyn o bryd yn rhwystro ym mywyd ysgol.</w:t>
      </w:r>
      <w:r w:rsidR="00581137">
        <w:rPr>
          <w:rFonts w:ascii="Arial" w:hAnsi="Arial" w:cs="Arial"/>
        </w:rPr>
        <w:t xml:space="preserve"> </w:t>
      </w:r>
    </w:p>
    <w:p w14:paraId="06164183" w14:textId="1EDBF690" w:rsidR="00B623A3" w:rsidRDefault="00B623A3" w:rsidP="006037D3">
      <w:pPr>
        <w:autoSpaceDE w:val="0"/>
        <w:autoSpaceDN w:val="0"/>
        <w:adjustRightInd w:val="0"/>
        <w:spacing w:after="0" w:line="360" w:lineRule="auto"/>
        <w:rPr>
          <w:rFonts w:ascii="Arial" w:hAnsi="Arial" w:cs="Arial"/>
        </w:rPr>
      </w:pPr>
    </w:p>
    <w:p w14:paraId="778EC016" w14:textId="1FB177E5" w:rsidR="00B623A3" w:rsidRPr="00B623A3" w:rsidRDefault="00B623A3" w:rsidP="006037D3">
      <w:pPr>
        <w:autoSpaceDE w:val="0"/>
        <w:autoSpaceDN w:val="0"/>
        <w:adjustRightInd w:val="0"/>
        <w:spacing w:after="0" w:line="360" w:lineRule="auto"/>
        <w:rPr>
          <w:rFonts w:ascii="Arial" w:hAnsi="Arial" w:cs="Arial"/>
          <w:b/>
          <w:bCs/>
          <w:sz w:val="28"/>
          <w:szCs w:val="28"/>
        </w:rPr>
      </w:pPr>
      <w:r w:rsidRPr="00B623A3">
        <w:rPr>
          <w:rFonts w:ascii="Arial" w:hAnsi="Arial" w:cs="Arial"/>
          <w:b/>
          <w:bCs/>
          <w:sz w:val="28"/>
          <w:szCs w:val="28"/>
        </w:rPr>
        <w:t>Cynnydd</w:t>
      </w:r>
    </w:p>
    <w:p w14:paraId="16D46FD3" w14:textId="77777777" w:rsidR="00103AB2" w:rsidRPr="00AB786A" w:rsidRDefault="00103AB2" w:rsidP="006037D3">
      <w:pPr>
        <w:autoSpaceDE w:val="0"/>
        <w:autoSpaceDN w:val="0"/>
        <w:adjustRightInd w:val="0"/>
        <w:spacing w:after="0" w:line="360" w:lineRule="auto"/>
        <w:rPr>
          <w:rFonts w:ascii="Arial" w:hAnsi="Arial" w:cs="Arial"/>
        </w:rPr>
      </w:pPr>
    </w:p>
    <w:p w14:paraId="5D07DBB8" w14:textId="4122AD3A" w:rsidR="006037D3" w:rsidRPr="00216528" w:rsidRDefault="00A335BC" w:rsidP="006037D3">
      <w:pPr>
        <w:autoSpaceDE w:val="0"/>
        <w:autoSpaceDN w:val="0"/>
        <w:adjustRightInd w:val="0"/>
        <w:spacing w:after="0" w:line="360" w:lineRule="auto"/>
        <w:rPr>
          <w:rFonts w:ascii="Arial" w:hAnsi="Arial" w:cs="Arial"/>
          <w:color w:val="1F1F1F"/>
        </w:rPr>
      </w:pPr>
      <w:r>
        <w:rPr>
          <w:rFonts w:ascii="Arial" w:hAnsi="Arial" w:cs="Arial"/>
          <w:color w:val="1F1F1F"/>
        </w:rPr>
        <w:t>‘Mae cynnydd wrth ddysgu yn broses o gynyddu soffistigeiddrwydd’ (Llywodraeth Cymru, 2020). Bwriad ysgol yn gyffredinol yw cynorthwyo ddisgyblion i wneud cynnydd o fewn y meysydd dysgu. Ar sail y cwricwlwm newydd, gwneir hyn trwy gynyddu’r soffistigeiddrwydd i symud ymlaen ar y camau cynnydd. ‘</w:t>
      </w:r>
      <w:r>
        <w:rPr>
          <w:rFonts w:ascii="Arial" w:hAnsi="Arial" w:cs="Arial"/>
        </w:rPr>
        <w:t>Dylai dysgu fod yn brofiad parhaus, sy’n cynyddu o dipyn i beth wrth i blant a phobl ifanc dyfu ac aeddfedu’ (Donaldson, 2015). Cefnogir hyn y camau cynnydd fel ffordd o fesur datblygiad a chynnydd ddisgyblion. Credaf mai nodi ble ar y camau cynnydd mae disgybl ar ddechrau ymyrraeth yn ffordd effeithiol i dracio faint o ddatblygiad mae’r disgybl yn ei wneud.</w:t>
      </w:r>
      <w:r>
        <w:rPr>
          <w:rFonts w:ascii="Arial" w:hAnsi="Arial" w:cs="Arial"/>
          <w:color w:val="1F1F1F"/>
        </w:rPr>
        <w:t xml:space="preserve"> Ond fel y dywed Llywodraeth Cymru (2020) ‘bydd dysgwyr ag anghenion dysgu ychwanegol (ADY) yn gwneud cynnydd ar raddfa a fydd yn unigryw i'r dysgwr’.</w:t>
      </w:r>
      <w:r>
        <w:rPr>
          <w:rFonts w:ascii="Arial" w:hAnsi="Arial" w:cs="Arial"/>
          <w:color w:val="1F1F1F"/>
          <w:sz w:val="27"/>
          <w:szCs w:val="27"/>
        </w:rPr>
        <w:t xml:space="preserve"> </w:t>
      </w:r>
      <w:r>
        <w:rPr>
          <w:rFonts w:ascii="Arial" w:hAnsi="Arial" w:cs="Arial"/>
          <w:color w:val="1F1F1F"/>
        </w:rPr>
        <w:t>Yn yr achosion yma dylai ymyrraeth unigryw i ddisgyblion cael ei ystyried.</w:t>
      </w:r>
      <w:r>
        <w:rPr>
          <w:rFonts w:ascii="Arial" w:hAnsi="Arial" w:cs="Arial"/>
        </w:rPr>
        <w:t xml:space="preserve"> </w:t>
      </w:r>
      <w:r>
        <w:rPr>
          <w:rFonts w:ascii="Arial" w:hAnsi="Arial" w:cs="Arial"/>
          <w:color w:val="0B0C0C"/>
        </w:rPr>
        <w:t>Mae deall sut mae pob disgybl yn wneud dysgu ac addysgu yn hanfodol er mwyn ysgogi cynnydd.  Dyma pam y byddaf yn cynllunio ymyrraeth fydd yn addas i annog datblygiad cymdeithasol Idris orau yn fy marn i.</w:t>
      </w:r>
    </w:p>
    <w:p w14:paraId="118504C1" w14:textId="77777777" w:rsidR="006037D3" w:rsidRPr="00F11EA4" w:rsidRDefault="006037D3" w:rsidP="006037D3">
      <w:pPr>
        <w:autoSpaceDE w:val="0"/>
        <w:autoSpaceDN w:val="0"/>
        <w:adjustRightInd w:val="0"/>
        <w:spacing w:after="0" w:line="360" w:lineRule="auto"/>
        <w:rPr>
          <w:rFonts w:ascii="Arial" w:hAnsi="Arial" w:cs="Arial"/>
          <w:b/>
          <w:bCs/>
          <w:sz w:val="28"/>
          <w:szCs w:val="28"/>
        </w:rPr>
      </w:pPr>
    </w:p>
    <w:p w14:paraId="37140A99" w14:textId="77777777" w:rsidR="006037D3" w:rsidRPr="00F11EA4" w:rsidRDefault="006037D3" w:rsidP="006037D3">
      <w:pPr>
        <w:autoSpaceDE w:val="0"/>
        <w:autoSpaceDN w:val="0"/>
        <w:adjustRightInd w:val="0"/>
        <w:spacing w:after="0" w:line="360" w:lineRule="auto"/>
        <w:rPr>
          <w:rFonts w:ascii="Arial" w:hAnsi="Arial" w:cs="Arial"/>
          <w:b/>
          <w:bCs/>
          <w:sz w:val="28"/>
          <w:szCs w:val="28"/>
        </w:rPr>
      </w:pPr>
      <w:r w:rsidRPr="00F11EA4">
        <w:rPr>
          <w:rFonts w:ascii="Arial" w:hAnsi="Arial" w:cs="Arial"/>
          <w:b/>
          <w:bCs/>
          <w:sz w:val="28"/>
          <w:szCs w:val="28"/>
        </w:rPr>
        <w:t>Ymyrraeth ar gyfer Idris - Therapi Lego</w:t>
      </w:r>
    </w:p>
    <w:p w14:paraId="16E7690D" w14:textId="706BA3C3" w:rsidR="006037D3" w:rsidRPr="00F11EA4" w:rsidRDefault="006037D3" w:rsidP="006037D3">
      <w:pPr>
        <w:pStyle w:val="AssignQuote"/>
        <w:rPr>
          <w:rFonts w:cs="Arial"/>
          <w:i w:val="0"/>
          <w:iCs/>
        </w:rPr>
      </w:pPr>
      <w:r w:rsidRPr="00F11EA4">
        <w:rPr>
          <w:rFonts w:cs="Arial"/>
        </w:rPr>
        <w:t xml:space="preserve">‘It is hypothesized that when children are motivated to initiate large numbers of social interactions, that provide naturally occuring learning opportunities, it may reverse a cycle of impairment, resulting in exceptionally favorable intervention outcomes for many children’ </w:t>
      </w:r>
      <w:r w:rsidRPr="00F11EA4">
        <w:rPr>
          <w:rFonts w:cs="Arial"/>
          <w:i w:val="0"/>
          <w:iCs/>
        </w:rPr>
        <w:t>(Kroegl, Kroegl, McNerney, 2001).</w:t>
      </w:r>
    </w:p>
    <w:p w14:paraId="46B5C68E" w14:textId="77777777" w:rsidR="006037D3" w:rsidRPr="00F11EA4" w:rsidRDefault="006037D3" w:rsidP="006037D3">
      <w:pPr>
        <w:pStyle w:val="AssignBody"/>
        <w:rPr>
          <w:rFonts w:cs="Arial"/>
          <w:iCs/>
        </w:rPr>
      </w:pPr>
    </w:p>
    <w:p w14:paraId="468EFD38" w14:textId="77777777" w:rsidR="006037D3" w:rsidRPr="00F11EA4" w:rsidRDefault="006037D3" w:rsidP="006037D3">
      <w:pPr>
        <w:pStyle w:val="AssignBody"/>
        <w:rPr>
          <w:rFonts w:cs="Arial"/>
          <w:iCs/>
        </w:rPr>
      </w:pPr>
      <w:r w:rsidRPr="00F11EA4">
        <w:rPr>
          <w:rFonts w:cs="Arial"/>
        </w:rPr>
        <w:t>Rwyf yn cynllunio ymyrraeth gymdeithasol Idris gyda’r bwriad o wella’i sgiliau cymdeithasol mewn amgylchedd dysgu sydd yn naturiol. Cefnogir hyn gan y safbwynt uchod. Elfen hanfodol o’r cynllun fydd i gadw cymhelliant Idris i gymryd rhan i sicrhau cynnydd a llwyddiant yr ymyrraeth. Bwriadir gwneud hyn trwy ddewis ymyrraeth fydd o ddiddordeb i Idris, sef therapi lego. Dewisir hyn oherwydd mae Idris yn hoff iawn o chwarae gyda lego ac rwyf yn cynllunio i gyfuno’i hoffter o lego a datblygiad cymdeithasol. Yn ol LeGoff (2004) ‘the inherent interest for playing with them strongly improves the willingness of clients to engage in therapeutic activities’. Cafodd y ddamcaniaeth o ddefnyddio therapi lego fel math o ymyrraeth ei gyflwyno’n wreiddiol gan LeGoff yn 2004, ar ôl iddo arsylwi dau o’i ddisgyblion wyth mlwydd oed chwarae gyda lego.</w:t>
      </w:r>
    </w:p>
    <w:p w14:paraId="769519B1" w14:textId="77777777" w:rsidR="006037D3" w:rsidRPr="00F11EA4" w:rsidRDefault="006037D3" w:rsidP="006037D3">
      <w:pPr>
        <w:pStyle w:val="AssignBody"/>
        <w:rPr>
          <w:rFonts w:cs="Arial"/>
          <w:iCs/>
        </w:rPr>
      </w:pPr>
    </w:p>
    <w:p w14:paraId="4B11E130" w14:textId="77777777" w:rsidR="00D17F00" w:rsidRDefault="00E20C54" w:rsidP="006037D3">
      <w:pPr>
        <w:pStyle w:val="AssignBody"/>
        <w:rPr>
          <w:rFonts w:cs="Arial"/>
        </w:rPr>
      </w:pPr>
      <w:r w:rsidRPr="00E20C54">
        <w:rPr>
          <w:rFonts w:cs="Arial"/>
        </w:rPr>
        <w:lastRenderedPageBreak/>
        <w:t>‘LEGO© therapy works better for children who have relatively intact language abilities’ (LeGoff &amp; Sherman, 2006). Gan ddarllen dros broffil Idris, deallaf fod ganddo sgiliau ieithyddol digonol, er ei fod tu ei chyfoedion am ei oed.  ‘Lego® therapy involves building Lego® collaboratively in order to promote social interaction for children with ASC’ (Cheng, 2016). Yn y cynlluniau therapi lego mae yna tri gweithiwr sef peiriannydd, adeiladwr a chyflenwr gydag oedolyn arbenigol yn gwylio.</w:t>
      </w:r>
      <w:r w:rsidRPr="00E20C54">
        <w:rPr>
          <w:rFonts w:cs="Arial"/>
          <w:sz w:val="28"/>
          <w:szCs w:val="28"/>
        </w:rPr>
        <w:t xml:space="preserve"> ‘</w:t>
      </w:r>
      <w:r w:rsidRPr="00E20C54">
        <w:rPr>
          <w:rFonts w:cs="Arial"/>
        </w:rPr>
        <w:t xml:space="preserve">The session is facilitated by an adult, usually Teaching assistant (TA), who supports the group in developing language and taking ownership of the build’ (LeGoff, 2004). Mae’r amgylchedd yma yn gorfodi’r plant i gyd-weithio i gwblhau’r dasg gan fod pawn yn chwarae rôl bwysig yn y proses adeiladu. ‘This encourages children to take more responsibility for their learning, resulting in enhanced selfesteem’ (Davidson, 2015). Credaf fydd hyn yn fuddiol iawn i Idris sydd yn amharod i weithio mewn grwpiau ar hyn o bryd. Byddai hyn yn rhoi cyfle i Idris cyd-weithio gyda phlant nad yw ef fel arfer yn cyfathrebu gyda gan wella ei sgiliau cymdeithasol. </w:t>
      </w:r>
    </w:p>
    <w:p w14:paraId="6D4AD2E2" w14:textId="77777777" w:rsidR="00D17F00" w:rsidRDefault="00D17F00" w:rsidP="006037D3">
      <w:pPr>
        <w:pStyle w:val="AssignBody"/>
        <w:rPr>
          <w:rFonts w:cs="Arial"/>
        </w:rPr>
      </w:pPr>
    </w:p>
    <w:p w14:paraId="429D0CDB" w14:textId="259954E1" w:rsidR="00022741" w:rsidRDefault="00A335BC" w:rsidP="006037D3">
      <w:pPr>
        <w:pStyle w:val="AssignBody"/>
      </w:pPr>
      <w:r w:rsidRPr="00A335BC">
        <w:rPr>
          <w:rFonts w:cs="Arial"/>
        </w:rPr>
        <w:t>Yn ogystal mae Idris yn cael trafferth yn dilyn rheolau rhyngweithio arferol wrth gymdeithasu megis cymryd tro, ton y llais, iaith y corff a gofod personol. Mae'r rhain i gyd yn nodweddion sydd yn gyffredin ag anhwylder syndrom awtistiaeth. Mae’r ymyrraeth therapi lego yn rhoi cyfleoedd i Idris adeiladu ar y sgiliau yma. O dan wyliadwriaeth oedolyn mae modd darparu’r gefnogaeth i ysgogi’r dilyniant o reolau cymdeithasol. ‘Lack of relation makes the child isolated and devoid of communication resulting in hindrance to cognitive development’ (Grover, 2015).</w:t>
      </w:r>
    </w:p>
    <w:p w14:paraId="771FB020" w14:textId="77777777" w:rsidR="00022741" w:rsidRDefault="00022741" w:rsidP="006037D3">
      <w:pPr>
        <w:pStyle w:val="AssignBody"/>
      </w:pPr>
    </w:p>
    <w:p w14:paraId="5B878C5C" w14:textId="235259C1" w:rsidR="0007642C" w:rsidRDefault="00A335BC" w:rsidP="006037D3">
      <w:pPr>
        <w:pStyle w:val="AssignBody"/>
        <w:rPr>
          <w:rFonts w:cs="Arial"/>
        </w:rPr>
      </w:pPr>
      <w:r w:rsidRPr="00A335BC">
        <w:rPr>
          <w:rFonts w:cs="Arial"/>
        </w:rPr>
        <w:t>Byddai’r ymyrraeth gymdeithasol y therapi lego yn cael effaith pellach ar addysg Idris o fewn yr ystafell dosbarth. ‘Cooperative groups help students establish and maintain friendships with peers’ (Johnson &amp; Johnson, 1999). Hefyd, caiff cyfle i ymestyn ar ei sgiliau echddygol bras a manwl a dynwared synau ac ystumiau gan ryngweithio mewn amgylchedd hwylus. Yn y sefyllfaoedd bydd y therapi lego yn ei rhoi gobeithiaf weld gwelliant mewn ffocws Idris. Mae’r ffocws ar gyfer y dasg yma yn bwysig i gyrraedd y nod mewn tîm a chyd-weithio ag eraill gan adeiladu ar berthnasau.</w:t>
      </w:r>
    </w:p>
    <w:p w14:paraId="3B5019EB" w14:textId="77777777" w:rsidR="00B74A57" w:rsidRDefault="00B74A57" w:rsidP="006037D3">
      <w:pPr>
        <w:pStyle w:val="AssignBody"/>
        <w:rPr>
          <w:rFonts w:cs="Arial"/>
        </w:rPr>
      </w:pPr>
    </w:p>
    <w:p w14:paraId="51079F06" w14:textId="38276CD9" w:rsidR="006037D3" w:rsidRPr="00F11EA4" w:rsidRDefault="006037D3" w:rsidP="006037D3">
      <w:pPr>
        <w:pStyle w:val="AssignBody"/>
        <w:rPr>
          <w:rFonts w:cs="Arial"/>
        </w:rPr>
      </w:pPr>
      <w:r w:rsidRPr="00F11EA4">
        <w:rPr>
          <w:rFonts w:cs="Arial"/>
        </w:rPr>
        <w:t>Gan ddefnyddio’r therapi lego, credaf bydd ddigon o ddiddordeb gan Idris yn y dasg iddo fod yn barod i gyd-weithio. Mae’r cymhelliant o gwblhau prosiect lego hefyd yn ddigon o gymhelliant i Idris. Golygir hyn ni fydd angen i wobrwyo ef yn ychwanegol ar ôl y dasg. Mewn ymchwil LeGoff (2004) cefnogir hyn, ‘External rewards are not needed as participation in the group is rewarding enough’.</w:t>
      </w:r>
      <w:r w:rsidR="00334E2F">
        <w:rPr>
          <w:rFonts w:cs="Arial"/>
        </w:rPr>
        <w:t xml:space="preserve"> </w:t>
      </w:r>
    </w:p>
    <w:p w14:paraId="749D2BBE" w14:textId="2E4248CC" w:rsidR="00EF0380" w:rsidRDefault="00EF0380" w:rsidP="006037D3">
      <w:pPr>
        <w:pStyle w:val="AssignBody"/>
        <w:rPr>
          <w:rFonts w:cs="Arial"/>
        </w:rPr>
      </w:pPr>
    </w:p>
    <w:p w14:paraId="5BCE12C3" w14:textId="61E41A50" w:rsidR="006037D3" w:rsidRPr="00F11EA4" w:rsidRDefault="00A335BC" w:rsidP="006037D3">
      <w:pPr>
        <w:pStyle w:val="AssignBody"/>
        <w:rPr>
          <w:rFonts w:cs="Arial"/>
        </w:rPr>
      </w:pPr>
      <w:r w:rsidRPr="00A335BC">
        <w:rPr>
          <w:rFonts w:cs="Arial"/>
        </w:rPr>
        <w:lastRenderedPageBreak/>
        <w:t>Er nid oes modd dweud yn sicr fydd yr ymyrraeth yn gweithio i Idris ‘</w:t>
      </w:r>
      <w:r w:rsidRPr="00A335BC">
        <w:rPr>
          <w:rFonts w:cs="Arial"/>
          <w:color w:val="0B0C0C"/>
        </w:rPr>
        <w:t>mae bron pob disgybl sy’n dilyn rhaglenni ymyrraeth ychwanegol yn gwneud cynnydd da iawn mewn cyfnod byr’ (Estyn, 2020). Disgwylir gweld rhyw fath o gynnydd yn sgiliau cymdeithasol dros gyfnod yr ymyrraeth.</w:t>
      </w:r>
      <w:r w:rsidRPr="00A335BC">
        <w:rPr>
          <w:rFonts w:cs="Arial"/>
        </w:rPr>
        <w:t xml:space="preserve"> Yn ychwanegol i weld datblygiad plentyn, mae mesur cynnydd yn ffordd effeithiol i adolygu technegau ymyrraeth er mwyn addasu ar gyfer y dyfodol. ‘Careful progress monitoring aids teachers and student support teams in making instructional decisions’ (Stecker, 2008).</w:t>
      </w:r>
    </w:p>
    <w:p w14:paraId="0BB29A6F" w14:textId="77777777" w:rsidR="006037D3" w:rsidRPr="00F11EA4" w:rsidRDefault="006037D3" w:rsidP="006037D3">
      <w:pPr>
        <w:pStyle w:val="AssignBody"/>
        <w:rPr>
          <w:rFonts w:cs="Arial"/>
        </w:rPr>
      </w:pPr>
    </w:p>
    <w:p w14:paraId="5DDB54C3" w14:textId="77777777" w:rsidR="006037D3" w:rsidRPr="00F11EA4" w:rsidRDefault="006037D3" w:rsidP="006037D3">
      <w:pPr>
        <w:pStyle w:val="AssignBody"/>
        <w:rPr>
          <w:rFonts w:cs="Arial"/>
          <w:b/>
          <w:bCs/>
          <w:sz w:val="28"/>
          <w:szCs w:val="28"/>
        </w:rPr>
      </w:pPr>
      <w:r w:rsidRPr="00F11EA4">
        <w:rPr>
          <w:rFonts w:cs="Arial"/>
          <w:b/>
          <w:bCs/>
          <w:sz w:val="28"/>
          <w:szCs w:val="28"/>
        </w:rPr>
        <w:t>Dull</w:t>
      </w:r>
    </w:p>
    <w:p w14:paraId="424F9EC5" w14:textId="77777777" w:rsidR="006037D3" w:rsidRPr="00F11EA4" w:rsidRDefault="006037D3" w:rsidP="006037D3">
      <w:pPr>
        <w:pStyle w:val="AssignBody"/>
        <w:rPr>
          <w:rFonts w:cs="Arial"/>
        </w:rPr>
      </w:pPr>
      <w:r w:rsidRPr="00F11EA4">
        <w:rPr>
          <w:rFonts w:cs="Arial"/>
        </w:rPr>
        <w:t>Awgrymaf fod athrawes Idris, Mrs James, yn cydweithio gyda’r cydlynydd anghenion dysgu ychwanegol i gynllunio amserlen gadarn. Wrth gynllunio, ystyrir yr ymchwil sydd wedi ei wneud ar y fath yma o ymyrraeth. Yn ôl gwaith Owens et. al (2008) gwelir gwell cynnydd mewn ymyrraeth therapi lego, wrth gymharu ag ymyrraeth gymdeithasol arall, pan osodwyd am awr yr wythnos dros gyfnod o 18 wythnos. ‘Results showed that the LEGO therapy group improved more than the other groups on autismspecific social interaction scores’ (Owens, et. al, 2008). Awgrymaf fod awr yr wythnos yn cael ei nodi ar yr un amser pob wythnos fel bod hyn yn dod yn rhan o amserlen arferol wythnosol Idris.</w:t>
      </w:r>
    </w:p>
    <w:p w14:paraId="038AD4EB" w14:textId="77777777" w:rsidR="006037D3" w:rsidRPr="00F11EA4" w:rsidRDefault="006037D3" w:rsidP="006037D3">
      <w:pPr>
        <w:pStyle w:val="AssignBody"/>
        <w:rPr>
          <w:rFonts w:cs="Arial"/>
        </w:rPr>
      </w:pPr>
    </w:p>
    <w:p w14:paraId="0016FDB0" w14:textId="69C077D2" w:rsidR="006037D3" w:rsidRDefault="00EC7738" w:rsidP="006037D3">
      <w:pPr>
        <w:pStyle w:val="AssignBody"/>
        <w:rPr>
          <w:rFonts w:cs="Arial"/>
        </w:rPr>
      </w:pPr>
      <w:r>
        <w:rPr>
          <w:rFonts w:cs="Arial"/>
        </w:rPr>
        <w:t>Credaf dylai plant arall sydd ag anghenion dysgu ychwanegol yn rhan o’r cynllun wythnosol, yn hytrach na thynnu disgyblion arall allan o wersi. Am awr yr wythnos felly byddai Idris yn rhan o ddim o dri disgybl fydd yn cyd-weithio i adeiladu lego, pob un a rôl wahanol i chwarae. Y bwriad yw bod y peiriannydd yn rhoi’r cyfarwyddiadau i’r adeiladwr a’r cyflenwr heb gyffwrdd y logo. Yna mae’r cyflenwr yn rhoi’r darnau cywir i’r adeiladwr dan arweiniant y peiriannydd. Dylai rolau cael ei droelli pob sesiwn i osgoi’r plant  ‘either dominating the group or becoming excessively passive and withdrawn’ (LeGoff, 2004).</w:t>
      </w:r>
    </w:p>
    <w:p w14:paraId="17C1B3A5" w14:textId="7D157A2F" w:rsidR="00D52EF3" w:rsidRDefault="00D52EF3" w:rsidP="006037D3">
      <w:pPr>
        <w:pStyle w:val="AssignBody"/>
        <w:rPr>
          <w:rFonts w:cs="Arial"/>
        </w:rPr>
      </w:pPr>
    </w:p>
    <w:p w14:paraId="3BFD5496" w14:textId="4D54C863" w:rsidR="00D52EF3" w:rsidRPr="00F11EA4" w:rsidRDefault="00DE3F79" w:rsidP="006037D3">
      <w:pPr>
        <w:pStyle w:val="AssignBody"/>
        <w:rPr>
          <w:rFonts w:cs="Arial"/>
        </w:rPr>
      </w:pPr>
      <w:r w:rsidRPr="00DE3F79">
        <w:rPr>
          <w:rFonts w:cs="Arial"/>
        </w:rPr>
        <w:t>Dylai’r ymyrraeth cael ei bersonoli ar gyfer Idris. Awgrymaf ddechrau gyda thargedau bach i adeiladu hyder ef. Yn ogystal, awgrymaf fod iaith y cyfarwyddiadau yn cael ei symleiddio ac yn dod gyda lluniau. Gan osod rôl benodol i Idris pob sesiwn rhoddwyd cyfleoedd sydd yn annog ei chyfranogiad mewn sesiynau cynhwysol.</w:t>
      </w:r>
    </w:p>
    <w:p w14:paraId="0D0EF2E7" w14:textId="77777777" w:rsidR="006037D3" w:rsidRPr="00F11EA4" w:rsidRDefault="006037D3" w:rsidP="006037D3">
      <w:pPr>
        <w:pStyle w:val="AssignBody"/>
        <w:rPr>
          <w:rFonts w:cs="Arial"/>
        </w:rPr>
      </w:pPr>
    </w:p>
    <w:p w14:paraId="1189309C" w14:textId="189B1ED7" w:rsidR="006037D3" w:rsidRPr="00F11EA4" w:rsidRDefault="002B29E7" w:rsidP="006037D3">
      <w:pPr>
        <w:pStyle w:val="AssignBody"/>
        <w:rPr>
          <w:rFonts w:cs="Arial"/>
        </w:rPr>
      </w:pPr>
      <w:r w:rsidRPr="002B29E7">
        <w:rPr>
          <w:rFonts w:cs="Arial"/>
        </w:rPr>
        <w:t xml:space="preserve">Bwriadir mesur cynnydd Idris dros y cyfnod o ymyrraeth yma gan gyfeirio at gamau cynnydd y cwricwlwm newydd (2022) yn y maes Ieithoedd, Llythrennedd a Chyfathrebu. Dylai athrawes dosbarth Idris creu adroddiad bach i grynhoi ble ar y camau cynnydd mae Idris ar hyn o bryd. Gellir wedyn adolygu’r wybodaeth yma ar ddiwedd y cynllun i fesur cynnydd Idris dros yr 18 wythnos. Yn ogystal â mesur cynnydd unigol Idris, credaf fod yn bwysig i fesur </w:t>
      </w:r>
      <w:r w:rsidRPr="002B29E7">
        <w:rPr>
          <w:rFonts w:cs="Arial"/>
        </w:rPr>
        <w:lastRenderedPageBreak/>
        <w:t xml:space="preserve">llwyddiant y cynllun ar y cyfan. Gellir gwneud hyn drwy adolygu pob sesiwn gan Idris a’r oedolyn. Awgrymaf fod yr oedolyn yn cadw cofnod o </w:t>
      </w:r>
      <w:r w:rsidR="00C46D76">
        <w:rPr>
          <w:rFonts w:cs="Arial"/>
        </w:rPr>
        <w:t xml:space="preserve">bob </w:t>
      </w:r>
      <w:r w:rsidRPr="002B29E7">
        <w:rPr>
          <w:rFonts w:cs="Arial"/>
        </w:rPr>
        <w:t>sesiwn gan nodi unrhyw gryfderau neu wendidau’r sesiwn mewn dyddiadur. Byddai mesur yr ymyrraeth gyda’r dulliau yma yn fodlon i ni graffu’r ymyrraeth yn effeithiol. Yn ogystal, byddaf yn cwrdd â rhieni Idris ar ddiwedd y cynllun i adolygu effaith yr ymyrraeth ‘they also recorded parent satisfaction and child motivation at the end of treatment period’ (Cheng, 2016</w:t>
      </w:r>
      <w:r w:rsidR="003B1C8E">
        <w:t>).</w:t>
      </w:r>
      <w:r w:rsidR="002A6167">
        <w:t xml:space="preserve"> Bydd y dulliau yma yn helpu’r darparwyr addasu ymyrraeth ar gyfer Idris yn y dyfodol a gwneud </w:t>
      </w:r>
      <w:r w:rsidR="00300103">
        <w:t>newidiadau i’r sesiynau therapi lego ar gyfer plant arall yn y dyfodol.</w:t>
      </w:r>
      <w:r w:rsidR="00520FEE">
        <w:t xml:space="preserve"> </w:t>
      </w:r>
    </w:p>
    <w:p w14:paraId="571A83A4" w14:textId="77777777" w:rsidR="006037D3" w:rsidRPr="00F11EA4" w:rsidRDefault="006037D3" w:rsidP="006037D3">
      <w:pPr>
        <w:pStyle w:val="AssignBody"/>
        <w:rPr>
          <w:rFonts w:cs="Arial"/>
        </w:rPr>
      </w:pPr>
    </w:p>
    <w:p w14:paraId="2F39105A" w14:textId="77777777" w:rsidR="006037D3" w:rsidRPr="00F11EA4" w:rsidRDefault="006037D3" w:rsidP="006037D3">
      <w:pPr>
        <w:pStyle w:val="AssignBody"/>
        <w:rPr>
          <w:rFonts w:cs="Arial"/>
          <w:b/>
          <w:bCs/>
          <w:sz w:val="28"/>
          <w:szCs w:val="28"/>
        </w:rPr>
      </w:pPr>
      <w:r w:rsidRPr="00F11EA4">
        <w:rPr>
          <w:rFonts w:cs="Arial"/>
          <w:b/>
          <w:bCs/>
          <w:sz w:val="28"/>
          <w:szCs w:val="28"/>
        </w:rPr>
        <w:t xml:space="preserve">Heriau posib </w:t>
      </w:r>
    </w:p>
    <w:p w14:paraId="3B3511EE" w14:textId="77777777" w:rsidR="006037D3" w:rsidRPr="00F11EA4" w:rsidRDefault="006037D3" w:rsidP="006037D3">
      <w:pPr>
        <w:pStyle w:val="AssignBody"/>
        <w:rPr>
          <w:rFonts w:cs="Arial"/>
          <w:color w:val="000000" w:themeColor="text1"/>
        </w:rPr>
      </w:pPr>
      <w:r w:rsidRPr="00F11EA4">
        <w:rPr>
          <w:rFonts w:cs="Arial"/>
        </w:rPr>
        <w:t xml:space="preserve">Fel unrhyw gynllun mi fydd heriau. Yn y rhan yma bwriadir trafod rhai o’r heriau sy’n wynebu cynllun ymyrraeth Idris. Yn gyntaf, mae’r her sy’ wynebu llawer o ysgolion sef diffyg adnoddau. Ni allwn gymryd yn ganiataol bod yr adnoddau cywir ar gael mewn ysgolion Cymru. Yn ôl adroddiad newyddion gan y BBC yn </w:t>
      </w:r>
      <w:r w:rsidRPr="00F11EA4">
        <w:rPr>
          <w:rFonts w:cs="Arial"/>
          <w:color w:val="000000"/>
        </w:rPr>
        <w:t>2018 mae yna ‘argyfwng cudd’ ymysg ysgolion Cymru o ran cyllideb. Yn ôl yr un adroddiad gan y BBC ‘bydd rhagor o swyddi'n cael eu colli mewn ysgolion’. Mae yna botensial i hyn cael effaith mawr ar gynlluniau ychwanegol tu hwnt i’r ystafell dosbarth ledled Cymru.</w:t>
      </w:r>
    </w:p>
    <w:p w14:paraId="7DFDAB01" w14:textId="77777777" w:rsidR="006037D3" w:rsidRPr="00F11EA4" w:rsidRDefault="006037D3" w:rsidP="006037D3">
      <w:pPr>
        <w:pStyle w:val="AssignBody"/>
        <w:rPr>
          <w:rFonts w:cs="Arial"/>
          <w:color w:val="000000" w:themeColor="text1"/>
        </w:rPr>
      </w:pPr>
    </w:p>
    <w:p w14:paraId="07963383" w14:textId="77777777" w:rsidR="006037D3" w:rsidRPr="00F11EA4" w:rsidRDefault="006037D3" w:rsidP="006037D3">
      <w:pPr>
        <w:pStyle w:val="AssignBody"/>
        <w:rPr>
          <w:rFonts w:cs="Arial"/>
        </w:rPr>
      </w:pPr>
      <w:r w:rsidRPr="00F11EA4">
        <w:rPr>
          <w:rFonts w:cs="Arial"/>
          <w:color w:val="000000"/>
        </w:rPr>
        <w:t xml:space="preserve">O fewn ysgol Idris nid oes modd i ni gadarnhau bydd aelod o staff ar gael i gynnal y sesiynau therapi lego’n wythnosol. </w:t>
      </w:r>
      <w:r w:rsidRPr="00F11EA4">
        <w:rPr>
          <w:rFonts w:cs="Arial"/>
        </w:rPr>
        <w:t>Yn ogystal fel y nodir uchod yn y traethawd, dylai’r ymyrraeth therapi lego cael ei arsylwi gan oedolyn ac fel arfer cynorthwyydd fydd y person yma. Golygir hyn fydd angen hyfforddiant ar y person yma i sicrhau fod y cynllun yn cael ei weithredu’n gywir i gael y canlyniadau gorau ar gyfer Idris. Wrth ddelio gyda phlant sydd ar y sbectrwm awtistiaeth ‘teacher must use specialized instructional techniques or students will not learn (and may even regress)’ (Scheuermann et. al, 2003). Mae’n hanfodol pwysig felly bod yr oedolyn cyfrifol yn derbyn yr hyfforddiant cywir i weithredu’r cynllun.</w:t>
      </w:r>
    </w:p>
    <w:p w14:paraId="2842DCAB" w14:textId="77777777" w:rsidR="006037D3" w:rsidRPr="00F11EA4" w:rsidRDefault="006037D3" w:rsidP="006037D3">
      <w:pPr>
        <w:pStyle w:val="AssignBody"/>
        <w:rPr>
          <w:rFonts w:cs="Arial"/>
        </w:rPr>
      </w:pPr>
    </w:p>
    <w:p w14:paraId="281848D1" w14:textId="78DA3BD7" w:rsidR="006037D3" w:rsidRDefault="00EC7738" w:rsidP="006037D3">
      <w:pPr>
        <w:pStyle w:val="AssignBody"/>
        <w:rPr>
          <w:rFonts w:cs="Arial"/>
        </w:rPr>
      </w:pPr>
      <w:r>
        <w:rPr>
          <w:rFonts w:cs="Arial"/>
        </w:rPr>
        <w:t>Yn ychwanegol, mae yna bosibilrwydd ni fydd Idris yn fodlon i gymryd rhan yn y therapi lego. Rydym yn ymwybodol o broffil Idris ei fod yn hoff iawn o chwarae ar ben ei hun gyda lego. Yn trafod ymchwil Brett (2013), dywed Chen (2016) bod y plant ‘preferred to build Lego® alone during the free style period’ yn hytrach na gweithio fel rhan o’r tîm yn y therapi. Serch hyn, dywed Brett (2013) ‘Results showed that children with ASC enjoyed playing Lego® collaboratively and spoke positively about building it together’.</w:t>
      </w:r>
    </w:p>
    <w:p w14:paraId="67369C84" w14:textId="351F6612" w:rsidR="00723A4E" w:rsidRDefault="00723A4E" w:rsidP="006037D3">
      <w:pPr>
        <w:pStyle w:val="AssignBody"/>
        <w:rPr>
          <w:rFonts w:cs="Arial"/>
        </w:rPr>
      </w:pPr>
    </w:p>
    <w:p w14:paraId="7A80F680" w14:textId="77777777" w:rsidR="00282D32" w:rsidRDefault="00723A4E" w:rsidP="00282D32">
      <w:pPr>
        <w:pStyle w:val="AssignBody"/>
        <w:rPr>
          <w:rFonts w:cs="Arial"/>
          <w:b/>
          <w:bCs/>
          <w:sz w:val="28"/>
          <w:szCs w:val="28"/>
        </w:rPr>
      </w:pPr>
      <w:r w:rsidRPr="00723A4E">
        <w:rPr>
          <w:rFonts w:cs="Arial"/>
          <w:b/>
          <w:bCs/>
          <w:sz w:val="28"/>
          <w:szCs w:val="28"/>
        </w:rPr>
        <w:t>Casgliad</w:t>
      </w:r>
    </w:p>
    <w:p w14:paraId="10B0F666" w14:textId="4276DD8E" w:rsidR="006E5B83" w:rsidRDefault="00282A9B" w:rsidP="00282D32">
      <w:pPr>
        <w:pStyle w:val="AssignBody"/>
        <w:rPr>
          <w:rFonts w:cs="Arial"/>
        </w:rPr>
      </w:pPr>
      <w:r w:rsidRPr="00282A9B">
        <w:rPr>
          <w:rFonts w:cs="Arial"/>
        </w:rPr>
        <w:lastRenderedPageBreak/>
        <w:t>I grynhoi, hoffwn ail-edrych dros brif bwyntiau’r papur yma. Bwriad yr ymchwil oedd dod o hyd i ymyrraeth gymdeithasol addas ar gyfer plentyn sydd ag anhwylder sbectrwm awtistiaeth. Fel rhan o’r ymyrraeth, rhaid creu cynllun oedd yn sicrhau cynhwysiant a chydraddoldeb i roi cyfleoedd teg ar gyfer Idris i ysgogi cynnydd. Yn fy marn, rwyf wedi dod o hyd i ymyrraeth fydd yn apelio i Idris oherwydd ei diddordeb mewn lego. Hyn oedd un o’r pethau pwysicaf er mwyn i sefydlu cynllun fydd yn gweithio. Credaf fydd Idris yn mwynhau’r ymyrraeth yma sydd yn hanfodol i lwyddiant y cynllun. ‘Enjoyment keeps learners going when those moments arrive that require patience, perseverance, and application’ (Roskos &amp; Christie, 2017).</w:t>
      </w:r>
    </w:p>
    <w:p w14:paraId="655FCF4B" w14:textId="77777777" w:rsidR="006E5B83" w:rsidRDefault="006E5B83" w:rsidP="00282D32">
      <w:pPr>
        <w:pStyle w:val="AssignBody"/>
        <w:rPr>
          <w:rFonts w:cs="Arial"/>
        </w:rPr>
      </w:pPr>
    </w:p>
    <w:p w14:paraId="7B4C8B64" w14:textId="11C291B4" w:rsidR="00515948" w:rsidRDefault="00282A9B" w:rsidP="00282D32">
      <w:pPr>
        <w:pStyle w:val="AssignBody"/>
        <w:rPr>
          <w:szCs w:val="18"/>
        </w:rPr>
      </w:pPr>
      <w:r w:rsidRPr="00282A9B">
        <w:rPr>
          <w:rFonts w:cs="Arial"/>
        </w:rPr>
        <w:t xml:space="preserve">Wrth adolygu’r llenyddiaeth, credaf fod yr ymchwil eang sydd wedi ei wneud ar therapi lego yn rhoi digon o hyder i mi fydd sgiliau cymdeithasol Idris yn tyfu ar y rhaglen. ‘Participants would show relatively greater improvement in a broad range of social skills and a reduction in </w:t>
      </w:r>
      <w:r w:rsidR="006D10DD" w:rsidRPr="006D10DD">
        <w:rPr>
          <w:rFonts w:cs="Arial"/>
        </w:rPr>
        <w:t>autistictype social behaviors’ (LeGoff &amp; Sherman, 2006). Mae’r therapi hefyd yn dilyn theori gydnabyddus Vygotsky (1978) ‘that cognitive processes are triggered by social contexts’. Credaf fydd yr ymyrraeth yma yn rhoi’r cyfle orau i Idris dangos cynnydd o ran ei sgiliau cymdeithasol a rhyngweithio.</w:t>
      </w:r>
    </w:p>
    <w:p w14:paraId="0C18D5EE" w14:textId="6381821B" w:rsidR="00362DFB" w:rsidRDefault="00DB029C" w:rsidP="005715E0">
      <w:pPr>
        <w:pStyle w:val="AssignBody"/>
        <w:rPr>
          <w:szCs w:val="18"/>
        </w:rPr>
      </w:pPr>
      <w:bookmarkStart w:id="0" w:name="cysill"/>
      <w:bookmarkEnd w:id="0"/>
      <w:r>
        <w:rPr>
          <w:szCs w:val="18"/>
        </w:rPr>
        <w:t xml:space="preserve"> </w:t>
      </w:r>
    </w:p>
    <w:p w14:paraId="7A6933A6" w14:textId="0BEC3247" w:rsidR="00DB029C" w:rsidRDefault="00282A9B" w:rsidP="005715E0">
      <w:pPr>
        <w:pStyle w:val="AssignBody"/>
        <w:rPr>
          <w:szCs w:val="18"/>
        </w:rPr>
      </w:pPr>
      <w:r w:rsidRPr="00282A9B">
        <w:rPr>
          <w:rFonts w:cs="Arial"/>
        </w:rPr>
        <w:t>Yr unig bryder sydd gen i am y cynllun yma yw o ran ariannu. Nid oes modd i ni wybod sefyllfa ariannol ysgol Idris. Mae’r cynllun yn ddibynnol ar adnoddau lego sydd yn gostus. Yn ogystal, mae’n hanfodol bod yr oedolyn sydd yn gyfrifol am y therapi lego wedi derbyn yr hyfforddiant cywir i sicrhau fod yn gynllun yn cael ei rhedeg yn gywir.</w:t>
      </w:r>
    </w:p>
    <w:p w14:paraId="468AA940" w14:textId="7917376C" w:rsidR="007D0CB7" w:rsidRDefault="007D0CB7" w:rsidP="005715E0">
      <w:pPr>
        <w:pStyle w:val="AssignBody"/>
        <w:rPr>
          <w:szCs w:val="18"/>
        </w:rPr>
      </w:pPr>
    </w:p>
    <w:p w14:paraId="0AB62A5E" w14:textId="52B36CFE" w:rsidR="00C14E84" w:rsidRDefault="00282A9B" w:rsidP="005715E0">
      <w:pPr>
        <w:pStyle w:val="AssignBody"/>
        <w:rPr>
          <w:szCs w:val="18"/>
        </w:rPr>
      </w:pPr>
      <w:r w:rsidRPr="00282A9B">
        <w:rPr>
          <w:rFonts w:cs="Arial"/>
        </w:rPr>
        <w:t>Pe bai byddwn yn cael y cyfle i wneud cynllun tebyg yn y dyfodol hoffwn gael cyfle i weld sesiynau therapi lego ar waith gyda phlant neu dderbyn hyfforddiant fy hun. Yn amlwg, nid oes modd gwneud hyn ar hyn o bryd gyda sefyllfa bresennol y pandemig. Ond byddai hyn yn helpu fy ddealltwriaeth o’r cynllun a’r effaith mae’n cael ar y plant. Yn ogystal â chaniatáu mi i ysgrifennu o brofiad ar therapi lego i wneud cysylltiadau gyda’r gwaith ymchwil sydd ar gael yn barod. Byddai hyn a’r ymchwil yma yn helpu fi i adeiladu ar safonau proffesiynol addysgu fel darpar athro.</w:t>
      </w:r>
    </w:p>
    <w:p w14:paraId="3396301F" w14:textId="77777777" w:rsidR="009A61E8" w:rsidRDefault="009A61E8" w:rsidP="005715E0">
      <w:pPr>
        <w:pStyle w:val="AssignBody"/>
        <w:rPr>
          <w:rFonts w:cs="Arial"/>
        </w:rPr>
      </w:pPr>
    </w:p>
    <w:p w14:paraId="6F2308D7" w14:textId="378889BC" w:rsidR="005715E0" w:rsidRDefault="009F33EC" w:rsidP="005715E0">
      <w:pPr>
        <w:pStyle w:val="AssignBody"/>
        <w:rPr>
          <w:b/>
          <w:bCs/>
          <w:sz w:val="28"/>
          <w:szCs w:val="28"/>
        </w:rPr>
      </w:pPr>
      <w:r>
        <w:rPr>
          <w:b/>
          <w:bCs/>
          <w:sz w:val="28"/>
          <w:szCs w:val="28"/>
        </w:rPr>
        <w:t>Rhestr Cyfeirnodi</w:t>
      </w:r>
    </w:p>
    <w:p w14:paraId="3A44054B" w14:textId="6875E853" w:rsidR="005715E0" w:rsidRDefault="00B17A6E" w:rsidP="00DA1778">
      <w:pPr>
        <w:pStyle w:val="AssignBody"/>
      </w:pPr>
      <w:r w:rsidRPr="00DA1778">
        <w:rPr>
          <w:color w:val="000000" w:themeColor="text1"/>
        </w:rPr>
        <w:t xml:space="preserve">Anthes, E. (2013) </w:t>
      </w:r>
      <w:r w:rsidR="00A062CA" w:rsidRPr="00DA1778">
        <w:t>Superior math skills may accompany autism, study suggests</w:t>
      </w:r>
      <w:r w:rsidR="00A062CA" w:rsidRPr="00DA1778">
        <w:t xml:space="preserve">. Ar gael ar: </w:t>
      </w:r>
      <w:hyperlink r:id="rId11" w:history="1">
        <w:r w:rsidR="00290E8B" w:rsidRPr="00DA1778">
          <w:rPr>
            <w:rStyle w:val="Hyperlink"/>
            <w:rFonts w:cs="Arial"/>
          </w:rPr>
          <w:t>https://www.spectrumnews.org/news/superior-math-skills-may-accompany-autism-study-suggests/#:~:text=All%20of%20the%20children%20with,of%20numerical%20and%20arithmetic%20ability</w:t>
        </w:r>
      </w:hyperlink>
      <w:r w:rsidR="00290E8B" w:rsidRPr="00DA1778">
        <w:t>.</w:t>
      </w:r>
      <w:r w:rsidR="00290E8B" w:rsidRPr="00DA1778">
        <w:t xml:space="preserve"> </w:t>
      </w:r>
    </w:p>
    <w:p w14:paraId="0E5EADB8" w14:textId="77777777" w:rsidR="00DA1778" w:rsidRPr="00DA1778" w:rsidRDefault="00DA1778" w:rsidP="00DA1778">
      <w:pPr>
        <w:pStyle w:val="AssignBody"/>
      </w:pPr>
    </w:p>
    <w:p w14:paraId="6CD2C6CE" w14:textId="613B2A8F" w:rsidR="005715E0" w:rsidRDefault="00DD00D9" w:rsidP="00DA1778">
      <w:pPr>
        <w:pStyle w:val="AssignBody"/>
        <w:rPr>
          <w:color w:val="000000" w:themeColor="text1"/>
        </w:rPr>
      </w:pPr>
      <w:r w:rsidRPr="00DA1778">
        <w:rPr>
          <w:color w:val="000000" w:themeColor="text1"/>
        </w:rPr>
        <w:t xml:space="preserve">Autism.org. </w:t>
      </w:r>
      <w:r w:rsidR="00EB4CBC" w:rsidRPr="00DA1778">
        <w:rPr>
          <w:color w:val="000000" w:themeColor="text1"/>
        </w:rPr>
        <w:t xml:space="preserve">(2021) What is Autism. Ar gael ar: </w:t>
      </w:r>
      <w:hyperlink r:id="rId12" w:history="1">
        <w:r w:rsidR="00ED5C47" w:rsidRPr="00DA1778">
          <w:rPr>
            <w:rStyle w:val="Hyperlink"/>
            <w:rFonts w:cs="Arial"/>
          </w:rPr>
          <w:t>https://www.autism.org.uk/advice-and-guidance/what-is-autism</w:t>
        </w:r>
      </w:hyperlink>
      <w:r w:rsidR="00ED5C47" w:rsidRPr="00DA1778">
        <w:rPr>
          <w:color w:val="000000" w:themeColor="text1"/>
        </w:rPr>
        <w:t xml:space="preserve"> </w:t>
      </w:r>
    </w:p>
    <w:p w14:paraId="35DC8B10" w14:textId="77777777" w:rsidR="00DA1778" w:rsidRPr="00DA1778" w:rsidRDefault="00DA1778" w:rsidP="00DA1778">
      <w:pPr>
        <w:pStyle w:val="AssignBody"/>
        <w:rPr>
          <w:color w:val="000000" w:themeColor="text1"/>
        </w:rPr>
      </w:pPr>
    </w:p>
    <w:p w14:paraId="5272B664" w14:textId="68CFB9DB" w:rsidR="00A06844" w:rsidRDefault="00DA5338" w:rsidP="00DA1778">
      <w:pPr>
        <w:pStyle w:val="AssignBody"/>
        <w:rPr>
          <w:color w:val="000000" w:themeColor="text1"/>
        </w:rPr>
      </w:pPr>
      <w:r w:rsidRPr="00DA1778">
        <w:rPr>
          <w:color w:val="000000" w:themeColor="text1"/>
        </w:rPr>
        <w:t>Autism</w:t>
      </w:r>
      <w:r w:rsidR="00A06844" w:rsidRPr="00DA1778">
        <w:rPr>
          <w:color w:val="000000" w:themeColor="text1"/>
        </w:rPr>
        <w:t xml:space="preserve">-help.org. (2021) </w:t>
      </w:r>
      <w:r w:rsidR="00A06844" w:rsidRPr="00DA1778">
        <w:rPr>
          <w:color w:val="000000" w:themeColor="text1"/>
        </w:rPr>
        <w:t>ECHOLALIA - REPETITIVE SPEECH</w:t>
      </w:r>
      <w:r w:rsidR="00DA42A7" w:rsidRPr="00DA1778">
        <w:rPr>
          <w:color w:val="000000" w:themeColor="text1"/>
        </w:rPr>
        <w:t xml:space="preserve">. Ar gael ar: </w:t>
      </w:r>
      <w:hyperlink r:id="rId13" w:history="1">
        <w:r w:rsidR="00DA42A7" w:rsidRPr="00DA1778">
          <w:rPr>
            <w:rStyle w:val="Hyperlink"/>
            <w:rFonts w:cs="Arial"/>
          </w:rPr>
          <w:t>http://www.autism-help.org/communication-echolalia-autism.htm</w:t>
        </w:r>
      </w:hyperlink>
      <w:r w:rsidR="00DA42A7" w:rsidRPr="00DA1778">
        <w:rPr>
          <w:color w:val="000000" w:themeColor="text1"/>
        </w:rPr>
        <w:t xml:space="preserve"> </w:t>
      </w:r>
    </w:p>
    <w:p w14:paraId="0419E69F" w14:textId="77777777" w:rsidR="00DA1778" w:rsidRPr="00DA1778" w:rsidRDefault="00DA1778" w:rsidP="00DA1778">
      <w:pPr>
        <w:pStyle w:val="AssignBody"/>
      </w:pPr>
    </w:p>
    <w:p w14:paraId="6DE7FA65" w14:textId="70B10FFD" w:rsidR="00317BCA" w:rsidRDefault="00317BCA" w:rsidP="00DA1778">
      <w:pPr>
        <w:pStyle w:val="AssignBody"/>
        <w:rPr>
          <w:color w:val="000000" w:themeColor="text1"/>
        </w:rPr>
      </w:pPr>
      <w:r w:rsidRPr="00DA1778">
        <w:rPr>
          <w:color w:val="000000" w:themeColor="text1"/>
        </w:rPr>
        <w:t xml:space="preserve">BBC (2018) </w:t>
      </w:r>
      <w:r w:rsidRPr="00DA1778">
        <w:rPr>
          <w:color w:val="000000" w:themeColor="text1"/>
        </w:rPr>
        <w:t>Ysgolion yn wynebu 'argyfwng cudd' achos diffyg arian</w:t>
      </w:r>
      <w:r w:rsidR="0031214B" w:rsidRPr="00DA1778">
        <w:rPr>
          <w:color w:val="000000" w:themeColor="text1"/>
        </w:rPr>
        <w:t xml:space="preserve">. Ar gael ar: </w:t>
      </w:r>
      <w:hyperlink r:id="rId14" w:history="1">
        <w:r w:rsidR="0031214B" w:rsidRPr="00DA1778">
          <w:rPr>
            <w:rStyle w:val="Hyperlink"/>
            <w:rFonts w:cs="Arial"/>
          </w:rPr>
          <w:t>https://www.bbc.co.uk/cymrufyw/43387104</w:t>
        </w:r>
      </w:hyperlink>
      <w:r w:rsidR="0031214B" w:rsidRPr="00DA1778">
        <w:rPr>
          <w:color w:val="000000" w:themeColor="text1"/>
        </w:rPr>
        <w:t xml:space="preserve"> </w:t>
      </w:r>
    </w:p>
    <w:p w14:paraId="53BF5FE2" w14:textId="77777777" w:rsidR="00DA1778" w:rsidRPr="00DA1778" w:rsidRDefault="00DA1778" w:rsidP="00DA1778">
      <w:pPr>
        <w:pStyle w:val="AssignBody"/>
        <w:rPr>
          <w:rFonts w:ascii="Helvetica" w:hAnsi="Helvetica"/>
          <w:color w:val="000000" w:themeColor="text1"/>
          <w:lang w:val="en-GB"/>
        </w:rPr>
      </w:pPr>
    </w:p>
    <w:p w14:paraId="0E7143A5" w14:textId="6FCE4E6B" w:rsidR="00D0302D" w:rsidRDefault="00342728" w:rsidP="00DA1778">
      <w:pPr>
        <w:pStyle w:val="AssignBody"/>
        <w:rPr>
          <w:color w:val="000000" w:themeColor="text1"/>
        </w:rPr>
      </w:pPr>
      <w:r w:rsidRPr="00DA1778">
        <w:rPr>
          <w:color w:val="000000" w:themeColor="text1"/>
        </w:rPr>
        <w:t xml:space="preserve">Brett, E. (2013) </w:t>
      </w:r>
      <w:r w:rsidRPr="00DA1778">
        <w:rPr>
          <w:color w:val="000000" w:themeColor="text1"/>
        </w:rPr>
        <w:t>Lego Therapy: Developing social competence in children with Asperger syndrome through collaborative Lego pla</w:t>
      </w:r>
      <w:r w:rsidR="00D0302D" w:rsidRPr="00DA1778">
        <w:rPr>
          <w:color w:val="000000" w:themeColor="text1"/>
        </w:rPr>
        <w:t>y</w:t>
      </w:r>
    </w:p>
    <w:p w14:paraId="58A35F99" w14:textId="77777777" w:rsidR="00DA1778" w:rsidRPr="00DA1778" w:rsidRDefault="00DA1778" w:rsidP="00DA1778">
      <w:pPr>
        <w:pStyle w:val="AssignBody"/>
        <w:rPr>
          <w:color w:val="000000" w:themeColor="text1"/>
        </w:rPr>
      </w:pPr>
    </w:p>
    <w:p w14:paraId="789F0994" w14:textId="0E974CD2" w:rsidR="00F23337" w:rsidRDefault="00F23337" w:rsidP="00DA1778">
      <w:pPr>
        <w:pStyle w:val="AssignBody"/>
        <w:rPr>
          <w:color w:val="000000" w:themeColor="text1"/>
        </w:rPr>
      </w:pPr>
      <w:r w:rsidRPr="00DA1778">
        <w:rPr>
          <w:color w:val="000000" w:themeColor="text1"/>
        </w:rPr>
        <w:t xml:space="preserve">Charlop, M. (1983) </w:t>
      </w:r>
      <w:r w:rsidRPr="00DA1778">
        <w:rPr>
          <w:color w:val="000000" w:themeColor="text1"/>
        </w:rPr>
        <w:t>THE EFFECTS OF ECHOLALIA ON ACQUISITION AND GENERALIZATION OF RECEPTIVE LABELING IN AUTISTIC CHILDREN</w:t>
      </w:r>
    </w:p>
    <w:p w14:paraId="5D6ADEC4" w14:textId="77777777" w:rsidR="00DA1778" w:rsidRPr="00DA1778" w:rsidRDefault="00DA1778" w:rsidP="00DA1778">
      <w:pPr>
        <w:pStyle w:val="AssignBody"/>
        <w:rPr>
          <w:color w:val="000000" w:themeColor="text1"/>
        </w:rPr>
      </w:pPr>
    </w:p>
    <w:p w14:paraId="188CF957" w14:textId="67F0F42B" w:rsidR="004E1BDC" w:rsidRDefault="004E1BDC" w:rsidP="00DA1778">
      <w:pPr>
        <w:pStyle w:val="AssignBody"/>
      </w:pPr>
      <w:r w:rsidRPr="00DA1778">
        <w:t>Cheng, Y. (</w:t>
      </w:r>
      <w:r w:rsidR="00654FE5" w:rsidRPr="00DA1778">
        <w:t xml:space="preserve">2016) </w:t>
      </w:r>
      <w:r w:rsidR="00654FE5" w:rsidRPr="00DA1778">
        <w:t>The effectiveness of the Lego® therapy intervention in promoting the social interaction of children with Autism Spectrum Condition in the playground: An evaluation study</w:t>
      </w:r>
    </w:p>
    <w:p w14:paraId="21D41633" w14:textId="77777777" w:rsidR="00DA1778" w:rsidRPr="00DA1778" w:rsidRDefault="00DA1778" w:rsidP="00DA1778">
      <w:pPr>
        <w:pStyle w:val="AssignBody"/>
      </w:pPr>
    </w:p>
    <w:p w14:paraId="5D6CB6A1" w14:textId="1E541791" w:rsidR="0022529B" w:rsidRDefault="00883F46" w:rsidP="00DA1778">
      <w:pPr>
        <w:pStyle w:val="AssignBody"/>
      </w:pPr>
      <w:r w:rsidRPr="00DA1778">
        <w:t>Cynulliad Cenedlaethol Cymru. (2002) Cod Ymarfer Anghenion Addysgol Arbennig Cymru, Caerdydd: Cynulliad Cenedlaethol Cymru</w:t>
      </w:r>
    </w:p>
    <w:p w14:paraId="1B18C9FA" w14:textId="21094D6B" w:rsidR="006559B8" w:rsidRDefault="006559B8" w:rsidP="00DA1778">
      <w:pPr>
        <w:pStyle w:val="AssignBody"/>
      </w:pPr>
    </w:p>
    <w:p w14:paraId="7CEBD44A" w14:textId="794A67AD" w:rsidR="006559B8" w:rsidRDefault="006559B8" w:rsidP="00DA1778">
      <w:pPr>
        <w:pStyle w:val="AssignBody"/>
      </w:pPr>
      <w:r>
        <w:t xml:space="preserve">Cynulliad Cymru. (2018) </w:t>
      </w:r>
      <w:r>
        <w:t>D</w:t>
      </w:r>
      <w:r w:rsidR="008A108C">
        <w:t>eddf</w:t>
      </w:r>
      <w:r>
        <w:t xml:space="preserve"> A</w:t>
      </w:r>
      <w:r w:rsidR="008A108C">
        <w:t>nghenion Dysgu</w:t>
      </w:r>
      <w:r>
        <w:t xml:space="preserve"> Y</w:t>
      </w:r>
      <w:r w:rsidR="008A108C">
        <w:t>chwanegol</w:t>
      </w:r>
      <w:r>
        <w:t xml:space="preserve"> </w:t>
      </w:r>
      <w:r w:rsidR="008A108C">
        <w:t>a</w:t>
      </w:r>
      <w:r>
        <w:t>’</w:t>
      </w:r>
      <w:r w:rsidR="008A108C">
        <w:t>r</w:t>
      </w:r>
      <w:r>
        <w:t xml:space="preserve"> T</w:t>
      </w:r>
      <w:r w:rsidR="008A108C">
        <w:t>ribiwnlys</w:t>
      </w:r>
      <w:r>
        <w:t xml:space="preserve"> A</w:t>
      </w:r>
      <w:r>
        <w:t>ddysg</w:t>
      </w:r>
      <w:r>
        <w:t xml:space="preserve"> (C</w:t>
      </w:r>
      <w:r>
        <w:t>ymru</w:t>
      </w:r>
      <w:r>
        <w:t>) 2018</w:t>
      </w:r>
    </w:p>
    <w:p w14:paraId="08438800" w14:textId="77777777" w:rsidR="00DA1778" w:rsidRPr="00DA1778" w:rsidRDefault="00DA1778" w:rsidP="00DA1778">
      <w:pPr>
        <w:pStyle w:val="AssignBody"/>
      </w:pPr>
    </w:p>
    <w:p w14:paraId="3D37FEBE" w14:textId="21C511BD" w:rsidR="00857883" w:rsidRDefault="00857883" w:rsidP="00DA1778">
      <w:pPr>
        <w:pStyle w:val="AssignBody"/>
      </w:pPr>
      <w:r w:rsidRPr="00DA1778">
        <w:t>D</w:t>
      </w:r>
      <w:r w:rsidR="00C457D3" w:rsidRPr="00DA1778">
        <w:t>avidson, A. (2015)</w:t>
      </w:r>
      <w:r w:rsidRPr="00DA1778">
        <w:t xml:space="preserve"> </w:t>
      </w:r>
      <w:r w:rsidR="00EB296E" w:rsidRPr="00DA1778">
        <w:t>The effectiveness of strategies that promote the inclusion of children with Autism in mainstream classrooms</w:t>
      </w:r>
    </w:p>
    <w:p w14:paraId="204639CF" w14:textId="77777777" w:rsidR="00DA1778" w:rsidRPr="00DA1778" w:rsidRDefault="00DA1778" w:rsidP="00DA1778">
      <w:pPr>
        <w:pStyle w:val="AssignBody"/>
      </w:pPr>
    </w:p>
    <w:p w14:paraId="24581D0D" w14:textId="41246BE0" w:rsidR="00C808B9" w:rsidRDefault="00C808B9" w:rsidP="00DA1778">
      <w:pPr>
        <w:pStyle w:val="AssignBody"/>
      </w:pPr>
      <w:r w:rsidRPr="00DA1778">
        <w:t xml:space="preserve">Donaldson, G. (2015) Dyfodol Llwyddiannus. Hawlfraint y Goron. Caerdydd. Ar gael ar: </w:t>
      </w:r>
      <w:hyperlink r:id="rId15" w:history="1">
        <w:r w:rsidRPr="00DA1778">
          <w:rPr>
            <w:rStyle w:val="Hyperlink"/>
            <w:rFonts w:cs="Arial"/>
          </w:rPr>
          <w:t>http://gov.wales/docs/dcells/publications/150317- successful-futures-cy.pdf</w:t>
        </w:r>
      </w:hyperlink>
      <w:r w:rsidRPr="00DA1778">
        <w:t xml:space="preserve"> </w:t>
      </w:r>
    </w:p>
    <w:p w14:paraId="2D4B5AA0" w14:textId="77777777" w:rsidR="00DA1778" w:rsidRPr="00DA1778" w:rsidRDefault="00DA1778" w:rsidP="00DA1778">
      <w:pPr>
        <w:pStyle w:val="AssignBody"/>
        <w:rPr>
          <w:rStyle w:val="authors"/>
          <w:rFonts w:cs="Arial"/>
          <w:color w:val="000000"/>
          <w:lang w:val="en-GB"/>
        </w:rPr>
      </w:pPr>
    </w:p>
    <w:p w14:paraId="55F5486A" w14:textId="2F098F95" w:rsidR="004A03B6" w:rsidRDefault="004A03B6" w:rsidP="00DA1778">
      <w:pPr>
        <w:pStyle w:val="AssignBody"/>
        <w:rPr>
          <w:color w:val="211F20"/>
        </w:rPr>
      </w:pPr>
      <w:r w:rsidRPr="00DA1778">
        <w:rPr>
          <w:rStyle w:val="authors"/>
          <w:rFonts w:cs="Arial"/>
          <w:color w:val="000000" w:themeColor="text1"/>
          <w:shd w:val="clear" w:color="auto" w:fill="FFFFFF"/>
        </w:rPr>
        <w:t xml:space="preserve">Estyn. (2020) </w:t>
      </w:r>
      <w:r w:rsidRPr="00DA1778">
        <w:rPr>
          <w:color w:val="211F20"/>
        </w:rPr>
        <w:t>Cynorthwywyr Cymorth Dysgu yn arwain ar raglenni ymyrraeth</w:t>
      </w:r>
      <w:r w:rsidRPr="00DA1778">
        <w:rPr>
          <w:color w:val="211F20"/>
        </w:rPr>
        <w:t xml:space="preserve">. Ar gael ar: </w:t>
      </w:r>
      <w:hyperlink r:id="rId16" w:history="1">
        <w:r w:rsidR="00077FA0" w:rsidRPr="00DA1778">
          <w:rPr>
            <w:rStyle w:val="Hyperlink"/>
            <w:rFonts w:cs="Arial"/>
          </w:rPr>
          <w:t>https://www.estyn.llyw.cymru/arfer-effeithiol/cynorthwywyr-cymorth-dysgu-yn-arwain-ar-raglenni-ymyrraeth</w:t>
        </w:r>
      </w:hyperlink>
      <w:r w:rsidR="00077FA0" w:rsidRPr="00DA1778">
        <w:rPr>
          <w:color w:val="211F20"/>
        </w:rPr>
        <w:t xml:space="preserve"> </w:t>
      </w:r>
    </w:p>
    <w:p w14:paraId="1CD604F2" w14:textId="59888C22" w:rsidR="00C43952" w:rsidRDefault="00C43952" w:rsidP="00DA1778">
      <w:pPr>
        <w:pStyle w:val="AssignBody"/>
        <w:rPr>
          <w:color w:val="211F20"/>
        </w:rPr>
      </w:pPr>
    </w:p>
    <w:p w14:paraId="6674D47C" w14:textId="54402C13" w:rsidR="00C43952" w:rsidRDefault="00C43952" w:rsidP="00DA1778">
      <w:pPr>
        <w:pStyle w:val="AssignBody"/>
        <w:rPr>
          <w:color w:val="211F20"/>
        </w:rPr>
      </w:pPr>
      <w:r>
        <w:rPr>
          <w:color w:val="211F20"/>
        </w:rPr>
        <w:t xml:space="preserve">Grover, V. (2015) </w:t>
      </w:r>
      <w:r>
        <w:t>Autism: social skills deficit and implication for classroom situation</w:t>
      </w:r>
    </w:p>
    <w:p w14:paraId="4402031D" w14:textId="77777777" w:rsidR="00DA1778" w:rsidRPr="00DA1778" w:rsidRDefault="00DA1778" w:rsidP="00DA1778">
      <w:pPr>
        <w:pStyle w:val="AssignBody"/>
        <w:rPr>
          <w:rFonts w:ascii="inherit" w:hAnsi="inherit"/>
          <w:color w:val="211F20"/>
          <w:lang w:val="en-GB"/>
        </w:rPr>
      </w:pPr>
    </w:p>
    <w:p w14:paraId="4A830386" w14:textId="3E04A565" w:rsidR="00121002" w:rsidRDefault="00121002" w:rsidP="00DA1778">
      <w:pPr>
        <w:pStyle w:val="AssignBody"/>
        <w:rPr>
          <w:color w:val="212121"/>
        </w:rPr>
      </w:pPr>
      <w:r w:rsidRPr="00DA1778">
        <w:rPr>
          <w:rStyle w:val="authors"/>
          <w:rFonts w:cs="Arial"/>
          <w:color w:val="000000" w:themeColor="text1"/>
          <w:shd w:val="clear" w:color="auto" w:fill="FFFFFF"/>
        </w:rPr>
        <w:t>Harris</w:t>
      </w:r>
      <w:r w:rsidR="000A0E76" w:rsidRPr="00DA1778">
        <w:rPr>
          <w:rStyle w:val="authors"/>
          <w:rFonts w:cs="Arial"/>
          <w:color w:val="000000" w:themeColor="text1"/>
          <w:shd w:val="clear" w:color="auto" w:fill="FFFFFF"/>
        </w:rPr>
        <w:t>, J</w:t>
      </w:r>
      <w:r w:rsidRPr="00DA1778">
        <w:rPr>
          <w:rStyle w:val="authors"/>
          <w:rFonts w:cs="Arial"/>
          <w:color w:val="000000" w:themeColor="text1"/>
          <w:shd w:val="clear" w:color="auto" w:fill="FFFFFF"/>
        </w:rPr>
        <w:t>.</w:t>
      </w:r>
      <w:r w:rsidR="003C0F5A" w:rsidRPr="00DA1778">
        <w:rPr>
          <w:rStyle w:val="authors"/>
          <w:rFonts w:cs="Arial"/>
          <w:color w:val="000000" w:themeColor="text1"/>
          <w:shd w:val="clear" w:color="auto" w:fill="FFFFFF"/>
        </w:rPr>
        <w:t xml:space="preserve"> </w:t>
      </w:r>
      <w:r w:rsidR="000736BC" w:rsidRPr="00DA1778">
        <w:rPr>
          <w:rStyle w:val="authors"/>
          <w:rFonts w:cs="Arial"/>
          <w:color w:val="000000" w:themeColor="text1"/>
          <w:shd w:val="clear" w:color="auto" w:fill="FFFFFF"/>
        </w:rPr>
        <w:t>(</w:t>
      </w:r>
      <w:r w:rsidR="000A0E76" w:rsidRPr="00DA1778">
        <w:rPr>
          <w:rStyle w:val="authors"/>
          <w:rFonts w:cs="Arial"/>
          <w:color w:val="000000" w:themeColor="text1"/>
          <w:shd w:val="clear" w:color="auto" w:fill="FFFFFF"/>
        </w:rPr>
        <w:t>2018</w:t>
      </w:r>
      <w:r w:rsidR="000736BC" w:rsidRPr="00DA1778">
        <w:rPr>
          <w:rStyle w:val="authors"/>
          <w:rFonts w:cs="Arial"/>
          <w:color w:val="000000" w:themeColor="text1"/>
          <w:shd w:val="clear" w:color="auto" w:fill="FFFFFF"/>
        </w:rPr>
        <w:t>).</w:t>
      </w:r>
      <w:r w:rsidRPr="00DA1778">
        <w:rPr>
          <w:rStyle w:val="authors"/>
          <w:rFonts w:cs="Arial"/>
          <w:color w:val="000000" w:themeColor="text1"/>
          <w:shd w:val="clear" w:color="auto" w:fill="FFFFFF"/>
        </w:rPr>
        <w:t xml:space="preserve"> </w:t>
      </w:r>
      <w:r w:rsidRPr="00DA1778">
        <w:rPr>
          <w:color w:val="212121"/>
        </w:rPr>
        <w:t>Leo Kanner and autism: a 75-year perspective</w:t>
      </w:r>
      <w:r w:rsidR="00FE3A97" w:rsidRPr="00DA1778">
        <w:rPr>
          <w:i/>
          <w:iCs/>
          <w:color w:val="212121"/>
        </w:rPr>
        <w:t xml:space="preserve"> </w:t>
      </w:r>
      <w:hyperlink r:id="rId17" w:history="1">
        <w:r w:rsidR="00FE3A97" w:rsidRPr="00DA1778">
          <w:rPr>
            <w:rStyle w:val="Hyperlink"/>
            <w:rFonts w:cs="Arial"/>
          </w:rPr>
          <w:t>https://pubmed.ncbi.nlm.nih.gov/29667863/</w:t>
        </w:r>
      </w:hyperlink>
      <w:r w:rsidR="00FE3A97" w:rsidRPr="00DA1778">
        <w:rPr>
          <w:color w:val="212121"/>
        </w:rPr>
        <w:t xml:space="preserve">  </w:t>
      </w:r>
    </w:p>
    <w:p w14:paraId="5349F04D" w14:textId="5694A74B" w:rsidR="00816198" w:rsidRDefault="00816198" w:rsidP="00DA1778">
      <w:pPr>
        <w:pStyle w:val="AssignBody"/>
        <w:rPr>
          <w:color w:val="212121"/>
        </w:rPr>
      </w:pPr>
    </w:p>
    <w:p w14:paraId="1FE2C29D" w14:textId="1F4A9DE0" w:rsidR="00816198" w:rsidRDefault="00816198" w:rsidP="00DA1778">
      <w:pPr>
        <w:pStyle w:val="AssignBody"/>
        <w:rPr>
          <w:color w:val="212121"/>
        </w:rPr>
      </w:pPr>
      <w:r>
        <w:rPr>
          <w:color w:val="212121"/>
        </w:rPr>
        <w:t xml:space="preserve">Johnson, D., </w:t>
      </w:r>
      <w:r w:rsidR="00BE4441">
        <w:rPr>
          <w:color w:val="212121"/>
        </w:rPr>
        <w:t>&amp; Johnson, R. (1999) Making Cooperative Learning Work</w:t>
      </w:r>
    </w:p>
    <w:p w14:paraId="1BA0446A" w14:textId="77777777" w:rsidR="00DA1778" w:rsidRPr="00DA1778" w:rsidRDefault="00DA1778" w:rsidP="00DA1778">
      <w:pPr>
        <w:pStyle w:val="AssignBody"/>
        <w:rPr>
          <w:rFonts w:ascii="Georgia" w:hAnsi="Georgia"/>
          <w:color w:val="212121"/>
          <w:lang w:val="en-GB"/>
        </w:rPr>
      </w:pPr>
    </w:p>
    <w:p w14:paraId="5CF29664" w14:textId="6DED2B13" w:rsidR="00693E6C" w:rsidRDefault="00693E6C" w:rsidP="00DA1778">
      <w:pPr>
        <w:pStyle w:val="AssignBody"/>
      </w:pPr>
      <w:r w:rsidRPr="00DA1778">
        <w:t xml:space="preserve">LeGoff, D. (2004) </w:t>
      </w:r>
      <w:r w:rsidRPr="00DA1778">
        <w:t>Use of LEGO as a Therapeutic Medium for Improving Social Competence</w:t>
      </w:r>
    </w:p>
    <w:p w14:paraId="3E9A6ED0" w14:textId="77777777" w:rsidR="00DA1778" w:rsidRPr="00DA1778" w:rsidRDefault="00DA1778" w:rsidP="00DA1778">
      <w:pPr>
        <w:pStyle w:val="AssignBody"/>
      </w:pPr>
    </w:p>
    <w:p w14:paraId="480B240A" w14:textId="459A0597" w:rsidR="00AD2E3F" w:rsidRDefault="00410D0D" w:rsidP="00DA1778">
      <w:pPr>
        <w:pStyle w:val="AssignBody"/>
      </w:pPr>
      <w:r w:rsidRPr="00DA1778">
        <w:t>LeGoff, D., Sherman, M. (2</w:t>
      </w:r>
      <w:r w:rsidR="004B7E84" w:rsidRPr="00DA1778">
        <w:t xml:space="preserve">006) </w:t>
      </w:r>
      <w:r w:rsidR="00AD2E3F" w:rsidRPr="00DA1778">
        <w:t>Long-term outcome of social skills intervention based on interactive LEGO© play</w:t>
      </w:r>
    </w:p>
    <w:p w14:paraId="43CFE2AC" w14:textId="77777777" w:rsidR="0096503F" w:rsidRDefault="0096503F" w:rsidP="00DA1778">
      <w:pPr>
        <w:pStyle w:val="AssignBody"/>
      </w:pPr>
    </w:p>
    <w:p w14:paraId="6BDF6230" w14:textId="39E33424" w:rsidR="001E5C88" w:rsidRDefault="001E5C88" w:rsidP="00DA1778">
      <w:pPr>
        <w:pStyle w:val="AssignBody"/>
      </w:pPr>
      <w:r w:rsidRPr="00DA1778">
        <w:t>Llywodraeth Cymru</w:t>
      </w:r>
      <w:r w:rsidR="004B1F1B" w:rsidRPr="00DA1778">
        <w:t xml:space="preserve">. (2020) Cyflwyniad i </w:t>
      </w:r>
      <w:r w:rsidR="006B3CD0" w:rsidRPr="00DA1778">
        <w:t>Ganllawiau Cricwlwm i Gymru</w:t>
      </w:r>
      <w:r w:rsidR="0012336E" w:rsidRPr="00DA1778">
        <w:t>.</w:t>
      </w:r>
      <w:r w:rsidR="0012336E" w:rsidRPr="00DA1778">
        <w:rPr>
          <w:i/>
          <w:iCs/>
        </w:rPr>
        <w:t xml:space="preserve"> </w:t>
      </w:r>
      <w:r w:rsidR="0012336E" w:rsidRPr="00DA1778">
        <w:t>Ar gael ar:</w:t>
      </w:r>
      <w:r w:rsidR="00046D84" w:rsidRPr="00DA1778">
        <w:t xml:space="preserve"> </w:t>
      </w:r>
      <w:hyperlink r:id="rId18" w:history="1">
        <w:r w:rsidR="00046D84" w:rsidRPr="00DA1778">
          <w:rPr>
            <w:rStyle w:val="Hyperlink"/>
            <w:rFonts w:cs="Arial"/>
          </w:rPr>
          <w:t>https://hwb.gov.wales/cwricwlwm-i-gymru/cyflwyniad#dull-integredig-o-ddysgu-ac-addysgu</w:t>
        </w:r>
      </w:hyperlink>
      <w:r w:rsidR="00046D84" w:rsidRPr="00DA1778">
        <w:t xml:space="preserve"> </w:t>
      </w:r>
    </w:p>
    <w:p w14:paraId="49073830" w14:textId="77777777" w:rsidR="00DA1778" w:rsidRPr="00DA1778" w:rsidRDefault="00DA1778" w:rsidP="00DA1778">
      <w:pPr>
        <w:pStyle w:val="AssignBody"/>
      </w:pPr>
    </w:p>
    <w:p w14:paraId="7C337F04" w14:textId="350368F9" w:rsidR="00FC28B1" w:rsidRDefault="00FC28B1" w:rsidP="00DA1778">
      <w:pPr>
        <w:pStyle w:val="AssignBody"/>
      </w:pPr>
      <w:r w:rsidRPr="00DA1778">
        <w:t xml:space="preserve">Llywodraeth Cymru. (2020) </w:t>
      </w:r>
      <w:r w:rsidR="00BA1C50" w:rsidRPr="00DA1778">
        <w:t xml:space="preserve">Datblygu gweledigaeth ar gyfer dylunio cwricwlwm. Ar gael ar: </w:t>
      </w:r>
      <w:hyperlink r:id="rId19" w:history="1">
        <w:r w:rsidR="00342728" w:rsidRPr="00DA1778">
          <w:rPr>
            <w:rStyle w:val="Hyperlink"/>
            <w:rFonts w:cs="Arial"/>
          </w:rPr>
          <w:t>https://hwb.gov.wales/cwricwlwm-i-gymru/cynllunio-eich-cwricwlwm/datblygu-gweledigaeth-ar-gyfer-dylunio-cwricwlwm/#cynnydd</w:t>
        </w:r>
      </w:hyperlink>
      <w:r w:rsidR="00342728" w:rsidRPr="00DA1778">
        <w:t xml:space="preserve"> </w:t>
      </w:r>
    </w:p>
    <w:p w14:paraId="5EDEE2A2" w14:textId="77777777" w:rsidR="00DA1778" w:rsidRPr="00DA1778" w:rsidRDefault="00DA1778" w:rsidP="00DA1778">
      <w:pPr>
        <w:pStyle w:val="AssignBody"/>
      </w:pPr>
    </w:p>
    <w:p w14:paraId="2FAC6F6D" w14:textId="27A95A50" w:rsidR="00EF1761" w:rsidRDefault="00EF1761" w:rsidP="00DA1778">
      <w:pPr>
        <w:pStyle w:val="AssignBody"/>
      </w:pPr>
      <w:r w:rsidRPr="00DA1778">
        <w:t xml:space="preserve">Llywodraeth Cymru. (2020) </w:t>
      </w:r>
      <w:r w:rsidR="00CE056B" w:rsidRPr="00DA1778">
        <w:t>Maes Dysgu a Phrofiad Ieithoedd, Llythrenned a Chyfathrebu</w:t>
      </w:r>
      <w:r w:rsidR="00BA58ED" w:rsidRPr="00DA1778">
        <w:t xml:space="preserve">. Ar gael ar: </w:t>
      </w:r>
      <w:hyperlink r:id="rId20" w:history="1">
        <w:r w:rsidR="00BA58ED" w:rsidRPr="00DA1778">
          <w:rPr>
            <w:rStyle w:val="Hyperlink"/>
            <w:rFonts w:cs="Arial"/>
          </w:rPr>
          <w:t>https://hwb.gov.wales/cwricwlwm-i-gymru/ieithoedd-llythrennedd-a-chyfathrebu/disgrifiadau-dysgu/</w:t>
        </w:r>
      </w:hyperlink>
      <w:r w:rsidR="00BA58ED" w:rsidRPr="00DA1778">
        <w:t xml:space="preserve"> </w:t>
      </w:r>
    </w:p>
    <w:p w14:paraId="26FA7366" w14:textId="77777777" w:rsidR="00DA1778" w:rsidRPr="00DA1778" w:rsidRDefault="00DA1778" w:rsidP="00DA1778">
      <w:pPr>
        <w:pStyle w:val="AssignBody"/>
      </w:pPr>
    </w:p>
    <w:p w14:paraId="137D45B9" w14:textId="7129DCB4" w:rsidR="006608F9" w:rsidRDefault="00F659FC" w:rsidP="00DA1778">
      <w:pPr>
        <w:pStyle w:val="AssignBody"/>
      </w:pPr>
      <w:r w:rsidRPr="00DA1778">
        <w:t>Lynn Kern Koegel, Robert L. Koegel, Kristen Ashbaugh &amp; Jessica Bradshaw (2014) The importance of early identification and intervention for children with or at risk for autism spectrum disorders, International Journal of Speech-Language Pathology, 16:1, 50-56</w:t>
      </w:r>
    </w:p>
    <w:p w14:paraId="6E04DE9F" w14:textId="77777777" w:rsidR="00DA1778" w:rsidRPr="00DA1778" w:rsidRDefault="00DA1778" w:rsidP="00DA1778">
      <w:pPr>
        <w:pStyle w:val="AssignBody"/>
      </w:pPr>
    </w:p>
    <w:p w14:paraId="05BAE84A" w14:textId="4BDD7611" w:rsidR="00F45B08" w:rsidRDefault="00F45B08" w:rsidP="00DA1778">
      <w:pPr>
        <w:pStyle w:val="AssignBody"/>
      </w:pPr>
      <w:r w:rsidRPr="00DA1778">
        <w:t>Koegel, R. &amp; K</w:t>
      </w:r>
      <w:r w:rsidR="00D076E8" w:rsidRPr="00DA1778">
        <w:t>oegel, L. (20</w:t>
      </w:r>
      <w:r w:rsidR="005D466D" w:rsidRPr="00DA1778">
        <w:t>01</w:t>
      </w:r>
      <w:r w:rsidR="00D076E8" w:rsidRPr="00DA1778">
        <w:t xml:space="preserve">) Pivotal Areas </w:t>
      </w:r>
      <w:r w:rsidR="005D466D" w:rsidRPr="00DA1778">
        <w:t>in Intervention for Autism</w:t>
      </w:r>
    </w:p>
    <w:p w14:paraId="0A075135" w14:textId="77777777" w:rsidR="00DA1778" w:rsidRPr="00DA1778" w:rsidRDefault="00DA1778" w:rsidP="00DA1778">
      <w:pPr>
        <w:pStyle w:val="AssignBody"/>
      </w:pPr>
    </w:p>
    <w:p w14:paraId="64081FF0" w14:textId="55C3085D" w:rsidR="005E542E" w:rsidRDefault="00046286" w:rsidP="00DA1778">
      <w:pPr>
        <w:pStyle w:val="AssignBody"/>
      </w:pPr>
      <w:r w:rsidRPr="00DA1778">
        <w:t>National Institute of Neurological Disordders and Strokes</w:t>
      </w:r>
      <w:r w:rsidR="00722440" w:rsidRPr="00DA1778">
        <w:t xml:space="preserve"> (2021). Autism Spectrum D</w:t>
      </w:r>
      <w:r w:rsidR="003273B3" w:rsidRPr="00DA1778">
        <w:t>isorder Fact Sheet.</w:t>
      </w:r>
      <w:r w:rsidR="00722440" w:rsidRPr="00DA1778">
        <w:t xml:space="preserve"> </w:t>
      </w:r>
      <w:r w:rsidR="005E542E" w:rsidRPr="00DA1778">
        <w:t xml:space="preserve">Ar gael ar: </w:t>
      </w:r>
      <w:hyperlink r:id="rId21" w:history="1">
        <w:r w:rsidR="005E542E" w:rsidRPr="00DA1778">
          <w:rPr>
            <w:rStyle w:val="Hyperlink"/>
            <w:rFonts w:cs="Arial"/>
          </w:rPr>
          <w:t>https://www.ninds.nih.gov/Disorders/Patient-Caregiver-Education/Fact-Sheets/Autism-Spectrum-Disorder-Fact-Sheet#3082_7</w:t>
        </w:r>
      </w:hyperlink>
      <w:r w:rsidR="005E542E" w:rsidRPr="00DA1778">
        <w:t xml:space="preserve"> </w:t>
      </w:r>
    </w:p>
    <w:p w14:paraId="3624B4C6" w14:textId="77777777" w:rsidR="00DA1778" w:rsidRPr="00DA1778" w:rsidRDefault="00DA1778" w:rsidP="00DA1778">
      <w:pPr>
        <w:pStyle w:val="AssignBody"/>
      </w:pPr>
    </w:p>
    <w:p w14:paraId="669B91AE" w14:textId="749BEB38" w:rsidR="00BD19EA" w:rsidRDefault="00BD19EA" w:rsidP="00DA1778">
      <w:pPr>
        <w:pStyle w:val="AssignBody"/>
      </w:pPr>
      <w:r w:rsidRPr="00DA1778">
        <w:t>Owens, G</w:t>
      </w:r>
      <w:r w:rsidR="003803A2" w:rsidRPr="00DA1778">
        <w:t>., Granader, Y. Humphrey, A.,</w:t>
      </w:r>
      <w:r w:rsidR="00F57FAB" w:rsidRPr="00DA1778">
        <w:t xml:space="preserve"> &amp; Baron-Cohen, S. (</w:t>
      </w:r>
      <w:r w:rsidR="007509FC" w:rsidRPr="00DA1778">
        <w:t>2008)</w:t>
      </w:r>
      <w:r w:rsidRPr="00DA1778">
        <w:t xml:space="preserve"> </w:t>
      </w:r>
      <w:r w:rsidRPr="00DA1778">
        <w:t>LEGO</w:t>
      </w:r>
      <w:r w:rsidRPr="00DA1778">
        <w:t xml:space="preserve"> Therapy and the Social Use of Language Programme: An Evaluation of Two Social Skills Interventions for Children with High Functioning Autism and Asperger Syndrome</w:t>
      </w:r>
    </w:p>
    <w:p w14:paraId="1C9BC100" w14:textId="1E47E801" w:rsidR="004D1258" w:rsidRDefault="004D1258" w:rsidP="00DA1778">
      <w:pPr>
        <w:pStyle w:val="AssignBody"/>
      </w:pPr>
    </w:p>
    <w:p w14:paraId="479C4162" w14:textId="1B039D16" w:rsidR="004D1258" w:rsidRDefault="004D1258" w:rsidP="00DA1778">
      <w:pPr>
        <w:pStyle w:val="AssignBody"/>
      </w:pPr>
      <w:r>
        <w:t xml:space="preserve">Potter, C. (2008) </w:t>
      </w:r>
      <w:r>
        <w:t>How does involving the children in classroom planning affect their learning?</w:t>
      </w:r>
    </w:p>
    <w:p w14:paraId="2DB482E8" w14:textId="77777777" w:rsidR="00DA1778" w:rsidRPr="00DA1778" w:rsidRDefault="00DA1778" w:rsidP="00DA1778">
      <w:pPr>
        <w:pStyle w:val="AssignBody"/>
      </w:pPr>
    </w:p>
    <w:p w14:paraId="7E365542" w14:textId="25392C58" w:rsidR="001B5720" w:rsidRDefault="001B5720" w:rsidP="00DA1778">
      <w:pPr>
        <w:pStyle w:val="AssignBody"/>
      </w:pPr>
      <w:r w:rsidRPr="00DA1778">
        <w:t>Rose, J., Gilbert, L. &amp; Richards, L.V. (2015) Health and Well-being in Early Childhood. London: SAGE</w:t>
      </w:r>
    </w:p>
    <w:p w14:paraId="1D6701D7" w14:textId="13BE4EBA" w:rsidR="006B0731" w:rsidRDefault="006B0731" w:rsidP="00DA1778">
      <w:pPr>
        <w:pStyle w:val="AssignBody"/>
      </w:pPr>
    </w:p>
    <w:p w14:paraId="2D3F2BFA" w14:textId="2A11A24C" w:rsidR="002D350C" w:rsidRPr="002D350C" w:rsidRDefault="006B0731" w:rsidP="002D350C">
      <w:pPr>
        <w:pStyle w:val="Heading1"/>
        <w:shd w:val="clear" w:color="auto" w:fill="FFFFFF"/>
        <w:spacing w:before="0" w:after="315"/>
        <w:rPr>
          <w:rFonts w:ascii="Arial" w:hAnsi="Arial" w:cs="Arial"/>
          <w:color w:val="000000" w:themeColor="text1"/>
          <w:sz w:val="22"/>
          <w:szCs w:val="22"/>
          <w:lang w:val="en-GB"/>
        </w:rPr>
      </w:pPr>
      <w:r w:rsidRPr="002D350C">
        <w:rPr>
          <w:rFonts w:ascii="Arial" w:hAnsi="Arial" w:cs="Arial"/>
          <w:color w:val="000000" w:themeColor="text1"/>
          <w:sz w:val="22"/>
          <w:szCs w:val="22"/>
        </w:rPr>
        <w:t>Roskos, K., &amp; Christie</w:t>
      </w:r>
      <w:r w:rsidR="00D56FC1">
        <w:rPr>
          <w:rFonts w:ascii="Arial" w:hAnsi="Arial" w:cs="Arial"/>
          <w:color w:val="000000" w:themeColor="text1"/>
          <w:sz w:val="22"/>
          <w:szCs w:val="22"/>
        </w:rPr>
        <w:t>, J</w:t>
      </w:r>
      <w:r w:rsidR="002D350C" w:rsidRPr="002D350C">
        <w:rPr>
          <w:rFonts w:ascii="Arial" w:hAnsi="Arial" w:cs="Arial"/>
          <w:color w:val="000000" w:themeColor="text1"/>
          <w:sz w:val="22"/>
          <w:szCs w:val="22"/>
        </w:rPr>
        <w:t xml:space="preserve">. (2017). </w:t>
      </w:r>
      <w:r w:rsidR="002D350C" w:rsidRPr="002D350C">
        <w:rPr>
          <w:rStyle w:val="fn"/>
          <w:rFonts w:ascii="Arial" w:hAnsi="Arial" w:cs="Arial"/>
          <w:color w:val="000000" w:themeColor="text1"/>
          <w:sz w:val="22"/>
          <w:szCs w:val="22"/>
        </w:rPr>
        <w:t>Play and Literacy in Early Childhood</w:t>
      </w:r>
    </w:p>
    <w:p w14:paraId="06DF0333" w14:textId="6B86EE62" w:rsidR="006B0731" w:rsidRDefault="006B0731" w:rsidP="00DA1778">
      <w:pPr>
        <w:pStyle w:val="AssignBody"/>
      </w:pPr>
    </w:p>
    <w:p w14:paraId="322407D2" w14:textId="77777777" w:rsidR="00DA1778" w:rsidRPr="00DA1778" w:rsidRDefault="00DA1778" w:rsidP="00DA1778">
      <w:pPr>
        <w:pStyle w:val="AssignBody"/>
        <w:rPr>
          <w:rStyle w:val="authors"/>
          <w:rFonts w:cs="Arial"/>
          <w:color w:val="000000" w:themeColor="text1"/>
          <w:shd w:val="clear" w:color="auto" w:fill="FFFFFF"/>
        </w:rPr>
      </w:pPr>
    </w:p>
    <w:p w14:paraId="6FAE50D2" w14:textId="2B4CE034" w:rsidR="00161F6A" w:rsidRDefault="00161F6A" w:rsidP="00DA1778">
      <w:pPr>
        <w:pStyle w:val="AssignBody"/>
      </w:pPr>
      <w:r w:rsidRPr="00DA1778">
        <w:t>Scheuermann,</w:t>
      </w:r>
      <w:r w:rsidRPr="00DA1778">
        <w:t xml:space="preserve"> B.,</w:t>
      </w:r>
      <w:r w:rsidRPr="00DA1778">
        <w:t xml:space="preserve"> Webber, </w:t>
      </w:r>
      <w:r w:rsidR="009C3228" w:rsidRPr="00DA1778">
        <w:t xml:space="preserve">J., </w:t>
      </w:r>
      <w:r w:rsidRPr="00DA1778">
        <w:t>Boutot</w:t>
      </w:r>
      <w:r w:rsidR="009C3228" w:rsidRPr="00DA1778">
        <w:t xml:space="preserve"> E</w:t>
      </w:r>
      <w:r w:rsidR="00F2742F" w:rsidRPr="00DA1778">
        <w:t>.</w:t>
      </w:r>
      <w:r w:rsidRPr="00DA1778">
        <w:t>,</w:t>
      </w:r>
      <w:r w:rsidR="00F2742F" w:rsidRPr="00DA1778">
        <w:t xml:space="preserve"> &amp;</w:t>
      </w:r>
      <w:r w:rsidRPr="00DA1778">
        <w:t xml:space="preserve"> Goodwin</w:t>
      </w:r>
      <w:r w:rsidR="00F2742F" w:rsidRPr="00DA1778">
        <w:t>, M.</w:t>
      </w:r>
      <w:r w:rsidR="006C287D" w:rsidRPr="00DA1778">
        <w:t xml:space="preserve"> (2003) </w:t>
      </w:r>
      <w:r w:rsidR="006C287D" w:rsidRPr="00DA1778">
        <w:t>Problems with Personnel Preparation in Autism Spectrum Disorders</w:t>
      </w:r>
    </w:p>
    <w:p w14:paraId="3F41F2DC" w14:textId="77777777" w:rsidR="00DA1778" w:rsidRPr="00DA1778" w:rsidRDefault="00DA1778" w:rsidP="00DA1778">
      <w:pPr>
        <w:pStyle w:val="AssignBody"/>
        <w:rPr>
          <w:rStyle w:val="authors"/>
          <w:rFonts w:cs="Arial"/>
          <w:color w:val="000000" w:themeColor="text1"/>
          <w:shd w:val="clear" w:color="auto" w:fill="FFFFFF"/>
        </w:rPr>
      </w:pPr>
    </w:p>
    <w:p w14:paraId="6A3A3FCD" w14:textId="600EBA73" w:rsidR="00444FE9" w:rsidRDefault="00444FE9" w:rsidP="00DA1778">
      <w:pPr>
        <w:pStyle w:val="AssignBody"/>
      </w:pPr>
      <w:r w:rsidRPr="00DA1778">
        <w:rPr>
          <w:rStyle w:val="authors"/>
          <w:rFonts w:cs="Arial"/>
          <w:color w:val="000000" w:themeColor="text1"/>
          <w:shd w:val="clear" w:color="auto" w:fill="FFFFFF"/>
        </w:rPr>
        <w:t>Schreibman, L. &amp; Carr,</w:t>
      </w:r>
      <w:r w:rsidR="00D86EB5" w:rsidRPr="00DA1778">
        <w:rPr>
          <w:rStyle w:val="authors"/>
          <w:rFonts w:cs="Arial"/>
          <w:color w:val="000000" w:themeColor="text1"/>
          <w:shd w:val="clear" w:color="auto" w:fill="FFFFFF"/>
        </w:rPr>
        <w:t xml:space="preserve"> E</w:t>
      </w:r>
      <w:r w:rsidRPr="00DA1778">
        <w:rPr>
          <w:rStyle w:val="authors"/>
          <w:rFonts w:cs="Arial"/>
          <w:color w:val="000000" w:themeColor="text1"/>
          <w:shd w:val="clear" w:color="auto" w:fill="FFFFFF"/>
        </w:rPr>
        <w:t xml:space="preserve">. (1978) </w:t>
      </w:r>
      <w:r w:rsidRPr="00DA1778">
        <w:t>ELIMINATION OF ECHOLALIC RESPONDING TO QUESTIONS THROUGH THE TRAINING OF A GENERALIZED VERBAL RESPONSE</w:t>
      </w:r>
    </w:p>
    <w:p w14:paraId="3013ABBD" w14:textId="77777777" w:rsidR="00DA1778" w:rsidRPr="00DA1778" w:rsidRDefault="00DA1778" w:rsidP="00DA1778">
      <w:pPr>
        <w:pStyle w:val="AssignBody"/>
        <w:rPr>
          <w:rStyle w:val="authors"/>
          <w:rFonts w:cs="Arial"/>
          <w:color w:val="000000" w:themeColor="text1"/>
          <w:shd w:val="clear" w:color="auto" w:fill="FFFFFF"/>
        </w:rPr>
      </w:pPr>
    </w:p>
    <w:p w14:paraId="4B138B35" w14:textId="7DB042F4" w:rsidR="002B56D8" w:rsidRDefault="009F33EC" w:rsidP="00DA1778">
      <w:pPr>
        <w:pStyle w:val="AssignBody"/>
      </w:pPr>
      <w:r w:rsidRPr="00DA1778">
        <w:rPr>
          <w:rStyle w:val="authors"/>
          <w:rFonts w:cs="Arial"/>
          <w:color w:val="000000" w:themeColor="text1"/>
          <w:shd w:val="clear" w:color="auto" w:fill="FFFFFF"/>
        </w:rPr>
        <w:t>Shane R. Jimerson, Matthew K. Burns, Amanda M. VanDerHeyden</w:t>
      </w:r>
      <w:r w:rsidR="000736BC" w:rsidRPr="00DA1778">
        <w:rPr>
          <w:rStyle w:val="authors"/>
          <w:rFonts w:cs="Arial"/>
          <w:color w:val="000000" w:themeColor="text1"/>
          <w:shd w:val="clear" w:color="auto" w:fill="FFFFFF"/>
        </w:rPr>
        <w:t>. (2007)</w:t>
      </w:r>
      <w:r w:rsidR="002B56D8" w:rsidRPr="00DA1778">
        <w:rPr>
          <w:rStyle w:val="authors"/>
          <w:rFonts w:cs="Arial"/>
          <w:color w:val="000000" w:themeColor="text1"/>
          <w:shd w:val="clear" w:color="auto" w:fill="FFFFFF"/>
        </w:rPr>
        <w:t xml:space="preserve"> </w:t>
      </w:r>
      <w:r w:rsidR="002B56D8" w:rsidRPr="00DA1778">
        <w:t>Response to Intervention at School: The Science and Practice of Assessment and Intervention</w:t>
      </w:r>
    </w:p>
    <w:p w14:paraId="6E058DEA" w14:textId="77777777" w:rsidR="00DA1778" w:rsidRPr="00DA1778" w:rsidRDefault="00DA1778" w:rsidP="00DA1778">
      <w:pPr>
        <w:pStyle w:val="AssignBody"/>
        <w:rPr>
          <w:i/>
          <w:iCs/>
        </w:rPr>
      </w:pPr>
    </w:p>
    <w:p w14:paraId="62C4F7B1" w14:textId="33994467" w:rsidR="0035331A" w:rsidRDefault="0035331A" w:rsidP="00DA1778">
      <w:pPr>
        <w:pStyle w:val="AssignBody"/>
      </w:pPr>
      <w:r w:rsidRPr="00DA1778">
        <w:t>Songara, J.</w:t>
      </w:r>
      <w:r w:rsidR="00037183" w:rsidRPr="00DA1778">
        <w:t xml:space="preserve"> (Dyddiad anhysbys).</w:t>
      </w:r>
      <w:r w:rsidRPr="00DA1778">
        <w:t xml:space="preserve"> </w:t>
      </w:r>
      <w:r w:rsidR="005153C7" w:rsidRPr="00DA1778">
        <w:t>How effective is the ‘Lego® Therapy’ intervention to support children aged 5-16 with an autistic spectrum disorder with their social communication difficulties in school?</w:t>
      </w:r>
    </w:p>
    <w:p w14:paraId="19E1F518" w14:textId="0C844CC0" w:rsidR="004F0EF0" w:rsidRDefault="004F0EF0" w:rsidP="00DA1778">
      <w:pPr>
        <w:pStyle w:val="AssignBody"/>
      </w:pPr>
    </w:p>
    <w:p w14:paraId="4A81099D" w14:textId="7515DF74" w:rsidR="004F0EF0" w:rsidRDefault="004F0EF0" w:rsidP="00DA1778">
      <w:pPr>
        <w:pStyle w:val="AssignBody"/>
      </w:pPr>
      <w:r>
        <w:t xml:space="preserve">Stecker, P. (2008). </w:t>
      </w:r>
      <w:r>
        <w:t>Progress Monitoring as Essential Practice Within Response to Intervention</w:t>
      </w:r>
    </w:p>
    <w:p w14:paraId="6B98C1CF" w14:textId="5E501F07" w:rsidR="00DD7286" w:rsidRDefault="00DD7286" w:rsidP="00DA1778">
      <w:pPr>
        <w:pStyle w:val="AssignBody"/>
      </w:pPr>
    </w:p>
    <w:p w14:paraId="42C3410F" w14:textId="33F7BCA9" w:rsidR="00DD7286" w:rsidRDefault="00DD7286" w:rsidP="00DA1778">
      <w:pPr>
        <w:pStyle w:val="AssignBody"/>
      </w:pPr>
      <w:r>
        <w:t xml:space="preserve">United Nations (1989) </w:t>
      </w:r>
      <w:r>
        <w:t>The United Nations Convention on the Rights of the Child</w:t>
      </w:r>
    </w:p>
    <w:p w14:paraId="481EFE0F" w14:textId="77777777" w:rsidR="00DA1778" w:rsidRPr="00DA1778" w:rsidRDefault="00DA1778" w:rsidP="00DA1778">
      <w:pPr>
        <w:pStyle w:val="AssignBody"/>
      </w:pPr>
    </w:p>
    <w:p w14:paraId="1B30364D" w14:textId="68056A00" w:rsidR="00416687" w:rsidRDefault="00416687" w:rsidP="00DA1778">
      <w:pPr>
        <w:pStyle w:val="AssignBody"/>
      </w:pPr>
      <w:r w:rsidRPr="00DA1778">
        <w:t>Walberg, J.</w:t>
      </w:r>
      <w:r w:rsidR="00C019B1" w:rsidRPr="00DA1778">
        <w:t xml:space="preserve">, &amp; </w:t>
      </w:r>
      <w:r w:rsidR="00C019B1" w:rsidRPr="00DA1778">
        <w:t>Craig-Unkefer</w:t>
      </w:r>
      <w:r w:rsidR="00C019B1" w:rsidRPr="00DA1778">
        <w:t>,</w:t>
      </w:r>
      <w:r w:rsidR="00FA00D1" w:rsidRPr="00DA1778">
        <w:t xml:space="preserve"> L. (2010) </w:t>
      </w:r>
      <w:r w:rsidR="00FA00D1" w:rsidRPr="00DA1778">
        <w:t>An Examination of the Effects of a Social Communication Intervention on the Play Behaviors of Children with Autism Spectrum Disorder</w:t>
      </w:r>
    </w:p>
    <w:p w14:paraId="32C07910" w14:textId="77777777" w:rsidR="00DA1778" w:rsidRPr="00DA1778" w:rsidRDefault="00DA1778" w:rsidP="00DA1778">
      <w:pPr>
        <w:pStyle w:val="AssignBody"/>
      </w:pPr>
    </w:p>
    <w:p w14:paraId="00FD087C" w14:textId="1CF12658" w:rsidR="00AD5ACD" w:rsidRDefault="00AD5ACD" w:rsidP="00DA1778">
      <w:pPr>
        <w:pStyle w:val="AssignBody"/>
      </w:pPr>
      <w:r w:rsidRPr="00DA1778">
        <w:t>Winter, M., &amp; Lawrence, C. (2011). Asperger syndrome: What teachers need to know</w:t>
      </w:r>
    </w:p>
    <w:p w14:paraId="6A58B50A" w14:textId="77777777" w:rsidR="00DA1778" w:rsidRPr="00DA1778" w:rsidRDefault="00DA1778" w:rsidP="00DA1778">
      <w:pPr>
        <w:pStyle w:val="AssignBody"/>
        <w:rPr>
          <w:color w:val="035289"/>
        </w:rPr>
      </w:pPr>
    </w:p>
    <w:p w14:paraId="293DD006" w14:textId="5B90FE8B" w:rsidR="009F33EC" w:rsidRDefault="008F0F53" w:rsidP="00DA1778">
      <w:pPr>
        <w:pStyle w:val="AssignBody"/>
      </w:pPr>
      <w:r w:rsidRPr="00DA1778">
        <w:t xml:space="preserve">Yr Adran Addysg, Dysgu Gydol Oes a Sgiliau. (2016) Cynnwys a Chynorthwyo Disgyblion, Caerdydd: Llywodraeth Cynulliad Cymru. Ar gael ar: </w:t>
      </w:r>
      <w:hyperlink r:id="rId22" w:history="1">
        <w:r w:rsidR="00A63E7E" w:rsidRPr="00081219">
          <w:rPr>
            <w:rStyle w:val="Hyperlink"/>
          </w:rPr>
          <w:t>https://llyw.cymru/sites/default/files/publications/2018-05/canllawiau-cynnwys-a-chynorthwyo-disgyblion_0.pdf</w:t>
        </w:r>
      </w:hyperlink>
      <w:r w:rsidR="00A63E7E">
        <w:t xml:space="preserve"> </w:t>
      </w:r>
    </w:p>
    <w:p w14:paraId="7805E706" w14:textId="35429CF8" w:rsidR="004F0EF0" w:rsidRPr="004F0EF0" w:rsidRDefault="004F0EF0" w:rsidP="00DA1778">
      <w:pPr>
        <w:pStyle w:val="AssignBody"/>
        <w:rPr>
          <w:b/>
          <w:bCs/>
          <w:sz w:val="28"/>
          <w:szCs w:val="28"/>
        </w:rPr>
      </w:pPr>
    </w:p>
    <w:p w14:paraId="194593B8" w14:textId="488AC719" w:rsidR="00121002" w:rsidRPr="00562A58" w:rsidRDefault="0050365B" w:rsidP="005D49BE">
      <w:pPr>
        <w:pStyle w:val="AssignBody"/>
        <w:rPr>
          <w:b/>
          <w:bCs/>
          <w:color w:val="000000" w:themeColor="text1"/>
          <w:sz w:val="28"/>
          <w:szCs w:val="28"/>
        </w:rPr>
      </w:pPr>
      <w:r>
        <w:rPr>
          <w:noProof/>
        </w:rPr>
        <w:lastRenderedPageBreak/>
        <w:drawing>
          <wp:anchor distT="0" distB="0" distL="114300" distR="114300" simplePos="0" relativeHeight="251660288" behindDoc="0" locked="0" layoutInCell="1" allowOverlap="1" wp14:anchorId="7131E82C" wp14:editId="031714D9">
            <wp:simplePos x="0" y="0"/>
            <wp:positionH relativeFrom="margin">
              <wp:posOffset>-1356995</wp:posOffset>
            </wp:positionH>
            <wp:positionV relativeFrom="paragraph">
              <wp:posOffset>1583055</wp:posOffset>
            </wp:positionV>
            <wp:extent cx="8539480" cy="5814695"/>
            <wp:effectExtent l="0" t="9208" r="4763" b="4762"/>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15678" t="9125" r="16484" b="8737"/>
                    <a:stretch/>
                  </pic:blipFill>
                  <pic:spPr bwMode="auto">
                    <a:xfrm rot="5400000">
                      <a:off x="0" y="0"/>
                      <a:ext cx="8539480" cy="58146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62A58" w:rsidRPr="00562A58">
        <w:rPr>
          <w:b/>
          <w:bCs/>
          <w:color w:val="000000" w:themeColor="text1"/>
          <w:sz w:val="28"/>
          <w:szCs w:val="28"/>
        </w:rPr>
        <w:t>Atodiadau</w:t>
      </w:r>
    </w:p>
    <w:p w14:paraId="25AE1909" w14:textId="558408BA" w:rsidR="005D0ABE" w:rsidRPr="005D49BE" w:rsidRDefault="005D0ABE" w:rsidP="00515948">
      <w:pPr>
        <w:pStyle w:val="AssignBody"/>
      </w:pPr>
    </w:p>
    <w:p w14:paraId="4E9C1B3C" w14:textId="1B41DB67" w:rsidR="005D0ABE" w:rsidRDefault="005D0ABE" w:rsidP="00515948">
      <w:pPr>
        <w:pStyle w:val="AssignBody"/>
      </w:pPr>
    </w:p>
    <w:p w14:paraId="5EA2069E" w14:textId="29443218" w:rsidR="008C0388" w:rsidRDefault="008C0388" w:rsidP="00515948">
      <w:pPr>
        <w:pStyle w:val="AssignBody"/>
      </w:pPr>
    </w:p>
    <w:p w14:paraId="1D685295" w14:textId="21D2F88C" w:rsidR="00515948" w:rsidRPr="00515948" w:rsidRDefault="00515948" w:rsidP="00515948">
      <w:pPr>
        <w:pStyle w:val="AssignBody"/>
      </w:pPr>
    </w:p>
    <w:p w14:paraId="0D2F6EA6" w14:textId="77777777" w:rsidR="00E611D9" w:rsidRPr="00E611D9" w:rsidRDefault="00E611D9" w:rsidP="00542E1B">
      <w:pPr>
        <w:pStyle w:val="AssignBody"/>
      </w:pPr>
    </w:p>
    <w:sectPr w:rsidR="00E611D9" w:rsidRPr="00E611D9">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C538C3" w14:textId="77777777" w:rsidR="00151CA3" w:rsidRDefault="00151CA3" w:rsidP="00E611D9">
      <w:pPr>
        <w:spacing w:after="0" w:line="240" w:lineRule="auto"/>
      </w:pPr>
      <w:r>
        <w:separator/>
      </w:r>
    </w:p>
  </w:endnote>
  <w:endnote w:type="continuationSeparator" w:id="0">
    <w:p w14:paraId="1585E44D" w14:textId="77777777" w:rsidR="00151CA3" w:rsidRDefault="00151CA3"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inheri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0FAACA3B"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00355C">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C3B112" w14:textId="77777777" w:rsidR="00151CA3" w:rsidRDefault="00151CA3" w:rsidP="00E611D9">
      <w:pPr>
        <w:spacing w:after="0" w:line="240" w:lineRule="auto"/>
      </w:pPr>
      <w:r>
        <w:separator/>
      </w:r>
    </w:p>
  </w:footnote>
  <w:footnote w:type="continuationSeparator" w:id="0">
    <w:p w14:paraId="2052361F" w14:textId="77777777" w:rsidR="00151CA3" w:rsidRDefault="00151CA3"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49610425"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00355C">
            <w:rPr>
              <w:rFonts w:ascii="Arial" w:hAnsi="Arial" w:cs="Arial"/>
            </w:rPr>
            <w:t>5007/C</w:t>
          </w:r>
        </w:p>
      </w:tc>
      <w:tc>
        <w:tcPr>
          <w:tcW w:w="4508" w:type="dxa"/>
        </w:tcPr>
        <w:p w14:paraId="51D506A0" w14:textId="0D581B1B" w:rsidR="00E611D9" w:rsidRPr="00E611D9" w:rsidRDefault="00E611D9" w:rsidP="00E611D9">
          <w:pPr>
            <w:pStyle w:val="Header"/>
            <w:jc w:val="right"/>
            <w:rPr>
              <w:rFonts w:ascii="Arial" w:hAnsi="Arial" w:cs="Arial"/>
            </w:rPr>
          </w:pPr>
          <w:r>
            <w:rPr>
              <w:rFonts w:ascii="Arial" w:hAnsi="Arial" w:cs="Arial"/>
            </w:rPr>
            <w:t xml:space="preserve"> Rhif Myfyriwr / Student Number: </w:t>
          </w:r>
          <w:r w:rsidR="00A07CF9">
            <w:rPr>
              <w:rFonts w:ascii="Arial" w:hAnsi="Arial" w:cs="Arial"/>
            </w:rPr>
            <w:t>1901991</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355C"/>
    <w:rsid w:val="00012808"/>
    <w:rsid w:val="00012AA8"/>
    <w:rsid w:val="000174E2"/>
    <w:rsid w:val="00022741"/>
    <w:rsid w:val="00022862"/>
    <w:rsid w:val="00022E15"/>
    <w:rsid w:val="00024635"/>
    <w:rsid w:val="000305DC"/>
    <w:rsid w:val="000312F4"/>
    <w:rsid w:val="00037183"/>
    <w:rsid w:val="00037712"/>
    <w:rsid w:val="000406AD"/>
    <w:rsid w:val="000414D4"/>
    <w:rsid w:val="00046286"/>
    <w:rsid w:val="00046D84"/>
    <w:rsid w:val="000513EA"/>
    <w:rsid w:val="00056D57"/>
    <w:rsid w:val="000629A7"/>
    <w:rsid w:val="00065F17"/>
    <w:rsid w:val="00066365"/>
    <w:rsid w:val="0006665B"/>
    <w:rsid w:val="000678CD"/>
    <w:rsid w:val="000736BC"/>
    <w:rsid w:val="00074E2C"/>
    <w:rsid w:val="00075260"/>
    <w:rsid w:val="0007642C"/>
    <w:rsid w:val="00077055"/>
    <w:rsid w:val="00077FA0"/>
    <w:rsid w:val="00082F88"/>
    <w:rsid w:val="000843CF"/>
    <w:rsid w:val="00085A82"/>
    <w:rsid w:val="00091BEE"/>
    <w:rsid w:val="00097557"/>
    <w:rsid w:val="000A0E76"/>
    <w:rsid w:val="000A3C52"/>
    <w:rsid w:val="000A4E1F"/>
    <w:rsid w:val="000A7DCA"/>
    <w:rsid w:val="000C235B"/>
    <w:rsid w:val="000C2FF5"/>
    <w:rsid w:val="000C4947"/>
    <w:rsid w:val="000C5271"/>
    <w:rsid w:val="000D1A67"/>
    <w:rsid w:val="000D20C1"/>
    <w:rsid w:val="000D6C18"/>
    <w:rsid w:val="000D7BC8"/>
    <w:rsid w:val="000D7F1A"/>
    <w:rsid w:val="000F6136"/>
    <w:rsid w:val="00103AB2"/>
    <w:rsid w:val="00104361"/>
    <w:rsid w:val="00111600"/>
    <w:rsid w:val="001164FE"/>
    <w:rsid w:val="00121002"/>
    <w:rsid w:val="00122054"/>
    <w:rsid w:val="0012336E"/>
    <w:rsid w:val="0013132F"/>
    <w:rsid w:val="00140C39"/>
    <w:rsid w:val="00147162"/>
    <w:rsid w:val="00147A40"/>
    <w:rsid w:val="00151CA3"/>
    <w:rsid w:val="001606E3"/>
    <w:rsid w:val="00161F6A"/>
    <w:rsid w:val="0017197B"/>
    <w:rsid w:val="00182324"/>
    <w:rsid w:val="001855DD"/>
    <w:rsid w:val="00185632"/>
    <w:rsid w:val="00187EF6"/>
    <w:rsid w:val="0019064A"/>
    <w:rsid w:val="00190AF1"/>
    <w:rsid w:val="001923F6"/>
    <w:rsid w:val="00193ED3"/>
    <w:rsid w:val="001A7BCC"/>
    <w:rsid w:val="001B19B0"/>
    <w:rsid w:val="001B2CBB"/>
    <w:rsid w:val="001B4040"/>
    <w:rsid w:val="001B46EA"/>
    <w:rsid w:val="001B5720"/>
    <w:rsid w:val="001B585C"/>
    <w:rsid w:val="001B63BC"/>
    <w:rsid w:val="001C1747"/>
    <w:rsid w:val="001C2F59"/>
    <w:rsid w:val="001C556F"/>
    <w:rsid w:val="001D169A"/>
    <w:rsid w:val="001D3B8A"/>
    <w:rsid w:val="001E01A8"/>
    <w:rsid w:val="001E0F12"/>
    <w:rsid w:val="001E495A"/>
    <w:rsid w:val="001E5C88"/>
    <w:rsid w:val="001E7EDA"/>
    <w:rsid w:val="001F04E6"/>
    <w:rsid w:val="001F5EA3"/>
    <w:rsid w:val="001F671E"/>
    <w:rsid w:val="00200876"/>
    <w:rsid w:val="002019D0"/>
    <w:rsid w:val="00204C01"/>
    <w:rsid w:val="002153FE"/>
    <w:rsid w:val="00216528"/>
    <w:rsid w:val="00216659"/>
    <w:rsid w:val="0021778B"/>
    <w:rsid w:val="002229F0"/>
    <w:rsid w:val="0022529B"/>
    <w:rsid w:val="0022765F"/>
    <w:rsid w:val="00227ADC"/>
    <w:rsid w:val="00232E9D"/>
    <w:rsid w:val="00233C0C"/>
    <w:rsid w:val="00241A97"/>
    <w:rsid w:val="00242114"/>
    <w:rsid w:val="00242C8E"/>
    <w:rsid w:val="0024596B"/>
    <w:rsid w:val="00246C6D"/>
    <w:rsid w:val="002562D3"/>
    <w:rsid w:val="00256999"/>
    <w:rsid w:val="00266E5C"/>
    <w:rsid w:val="00270967"/>
    <w:rsid w:val="00270B71"/>
    <w:rsid w:val="0027489E"/>
    <w:rsid w:val="002769BB"/>
    <w:rsid w:val="00276AA9"/>
    <w:rsid w:val="00282A9B"/>
    <w:rsid w:val="00282D32"/>
    <w:rsid w:val="00290E8B"/>
    <w:rsid w:val="00295490"/>
    <w:rsid w:val="002A1D8E"/>
    <w:rsid w:val="002A3149"/>
    <w:rsid w:val="002A496C"/>
    <w:rsid w:val="002A6167"/>
    <w:rsid w:val="002A78DF"/>
    <w:rsid w:val="002B14F6"/>
    <w:rsid w:val="002B29E7"/>
    <w:rsid w:val="002B3ABA"/>
    <w:rsid w:val="002B3E80"/>
    <w:rsid w:val="002B56D8"/>
    <w:rsid w:val="002C0E5E"/>
    <w:rsid w:val="002C2454"/>
    <w:rsid w:val="002C51BC"/>
    <w:rsid w:val="002C5503"/>
    <w:rsid w:val="002D221D"/>
    <w:rsid w:val="002D22EC"/>
    <w:rsid w:val="002D350C"/>
    <w:rsid w:val="002D5838"/>
    <w:rsid w:val="002D6A77"/>
    <w:rsid w:val="002E04DF"/>
    <w:rsid w:val="002E11C4"/>
    <w:rsid w:val="002E2A1B"/>
    <w:rsid w:val="002E3286"/>
    <w:rsid w:val="002E439C"/>
    <w:rsid w:val="00300103"/>
    <w:rsid w:val="00301034"/>
    <w:rsid w:val="00305CD0"/>
    <w:rsid w:val="00306C29"/>
    <w:rsid w:val="003105EB"/>
    <w:rsid w:val="0031214B"/>
    <w:rsid w:val="00317BCA"/>
    <w:rsid w:val="00320898"/>
    <w:rsid w:val="00326510"/>
    <w:rsid w:val="003269CD"/>
    <w:rsid w:val="003273B3"/>
    <w:rsid w:val="00334681"/>
    <w:rsid w:val="00334E2F"/>
    <w:rsid w:val="0033631D"/>
    <w:rsid w:val="00342728"/>
    <w:rsid w:val="00345DBE"/>
    <w:rsid w:val="003528CE"/>
    <w:rsid w:val="0035331A"/>
    <w:rsid w:val="00354961"/>
    <w:rsid w:val="003570F6"/>
    <w:rsid w:val="0036012E"/>
    <w:rsid w:val="00360648"/>
    <w:rsid w:val="003607F1"/>
    <w:rsid w:val="0036146E"/>
    <w:rsid w:val="00362DFB"/>
    <w:rsid w:val="00365174"/>
    <w:rsid w:val="00365365"/>
    <w:rsid w:val="00365BB2"/>
    <w:rsid w:val="0037216C"/>
    <w:rsid w:val="00372897"/>
    <w:rsid w:val="003733B4"/>
    <w:rsid w:val="00373752"/>
    <w:rsid w:val="00375FFB"/>
    <w:rsid w:val="003803A2"/>
    <w:rsid w:val="00380BA5"/>
    <w:rsid w:val="00384C90"/>
    <w:rsid w:val="0039121B"/>
    <w:rsid w:val="003915D9"/>
    <w:rsid w:val="003A341C"/>
    <w:rsid w:val="003A34D6"/>
    <w:rsid w:val="003A478F"/>
    <w:rsid w:val="003A4EEB"/>
    <w:rsid w:val="003B1C8E"/>
    <w:rsid w:val="003B2094"/>
    <w:rsid w:val="003B457F"/>
    <w:rsid w:val="003C0F5A"/>
    <w:rsid w:val="003C13C6"/>
    <w:rsid w:val="003C2744"/>
    <w:rsid w:val="003C7C4E"/>
    <w:rsid w:val="003D07E1"/>
    <w:rsid w:val="003D1AB8"/>
    <w:rsid w:val="003E0296"/>
    <w:rsid w:val="003E1FD9"/>
    <w:rsid w:val="003E4A74"/>
    <w:rsid w:val="003E552E"/>
    <w:rsid w:val="003E7ECF"/>
    <w:rsid w:val="003F016C"/>
    <w:rsid w:val="003F2A91"/>
    <w:rsid w:val="0040397D"/>
    <w:rsid w:val="004075E3"/>
    <w:rsid w:val="00410D0D"/>
    <w:rsid w:val="004134F0"/>
    <w:rsid w:val="00413BFA"/>
    <w:rsid w:val="00416687"/>
    <w:rsid w:val="00417D01"/>
    <w:rsid w:val="00421D5E"/>
    <w:rsid w:val="00423BFE"/>
    <w:rsid w:val="00434BEC"/>
    <w:rsid w:val="004357CB"/>
    <w:rsid w:val="004362DD"/>
    <w:rsid w:val="00437116"/>
    <w:rsid w:val="00444FE9"/>
    <w:rsid w:val="0045544E"/>
    <w:rsid w:val="00456CDA"/>
    <w:rsid w:val="00463171"/>
    <w:rsid w:val="0046476F"/>
    <w:rsid w:val="004707F4"/>
    <w:rsid w:val="00473E57"/>
    <w:rsid w:val="004749CB"/>
    <w:rsid w:val="0047547B"/>
    <w:rsid w:val="0049115A"/>
    <w:rsid w:val="004920D4"/>
    <w:rsid w:val="00492919"/>
    <w:rsid w:val="004A03B6"/>
    <w:rsid w:val="004B18C4"/>
    <w:rsid w:val="004B1F1B"/>
    <w:rsid w:val="004B7E84"/>
    <w:rsid w:val="004C1FC7"/>
    <w:rsid w:val="004C484C"/>
    <w:rsid w:val="004D1258"/>
    <w:rsid w:val="004D1637"/>
    <w:rsid w:val="004D6951"/>
    <w:rsid w:val="004E1BDC"/>
    <w:rsid w:val="004E5EEC"/>
    <w:rsid w:val="004E5FB0"/>
    <w:rsid w:val="004F0EF0"/>
    <w:rsid w:val="004F11A8"/>
    <w:rsid w:val="004F17BC"/>
    <w:rsid w:val="004F3825"/>
    <w:rsid w:val="00502548"/>
    <w:rsid w:val="0050365B"/>
    <w:rsid w:val="00506791"/>
    <w:rsid w:val="00510BF0"/>
    <w:rsid w:val="00511BAA"/>
    <w:rsid w:val="005153C7"/>
    <w:rsid w:val="00515948"/>
    <w:rsid w:val="00516739"/>
    <w:rsid w:val="00520FEE"/>
    <w:rsid w:val="00527531"/>
    <w:rsid w:val="00527567"/>
    <w:rsid w:val="005426D1"/>
    <w:rsid w:val="00542E1B"/>
    <w:rsid w:val="00544CC9"/>
    <w:rsid w:val="00545145"/>
    <w:rsid w:val="00547BCE"/>
    <w:rsid w:val="0055082B"/>
    <w:rsid w:val="0055447F"/>
    <w:rsid w:val="00555513"/>
    <w:rsid w:val="0055631E"/>
    <w:rsid w:val="00562A58"/>
    <w:rsid w:val="00564A41"/>
    <w:rsid w:val="00565ABE"/>
    <w:rsid w:val="005715E0"/>
    <w:rsid w:val="00571B0C"/>
    <w:rsid w:val="00572CFA"/>
    <w:rsid w:val="005759A3"/>
    <w:rsid w:val="00580E96"/>
    <w:rsid w:val="00581137"/>
    <w:rsid w:val="00581CAA"/>
    <w:rsid w:val="00584F35"/>
    <w:rsid w:val="00585877"/>
    <w:rsid w:val="00593352"/>
    <w:rsid w:val="005941CA"/>
    <w:rsid w:val="00595945"/>
    <w:rsid w:val="005965C5"/>
    <w:rsid w:val="00596E54"/>
    <w:rsid w:val="005A32D8"/>
    <w:rsid w:val="005A7EBF"/>
    <w:rsid w:val="005B0909"/>
    <w:rsid w:val="005B1BD7"/>
    <w:rsid w:val="005B59DB"/>
    <w:rsid w:val="005B5D33"/>
    <w:rsid w:val="005C37A9"/>
    <w:rsid w:val="005C6443"/>
    <w:rsid w:val="005C7A18"/>
    <w:rsid w:val="005D0290"/>
    <w:rsid w:val="005D0ABE"/>
    <w:rsid w:val="005D1B11"/>
    <w:rsid w:val="005D466D"/>
    <w:rsid w:val="005D49BE"/>
    <w:rsid w:val="005E1487"/>
    <w:rsid w:val="005E542E"/>
    <w:rsid w:val="005F0C2F"/>
    <w:rsid w:val="005F4808"/>
    <w:rsid w:val="005F51D4"/>
    <w:rsid w:val="005F53C2"/>
    <w:rsid w:val="00601E45"/>
    <w:rsid w:val="006025BD"/>
    <w:rsid w:val="006033C2"/>
    <w:rsid w:val="006037D3"/>
    <w:rsid w:val="00605455"/>
    <w:rsid w:val="00606DB7"/>
    <w:rsid w:val="0061104A"/>
    <w:rsid w:val="00616ADF"/>
    <w:rsid w:val="00620668"/>
    <w:rsid w:val="00630CED"/>
    <w:rsid w:val="006347D3"/>
    <w:rsid w:val="00640EF3"/>
    <w:rsid w:val="006419C3"/>
    <w:rsid w:val="0064634F"/>
    <w:rsid w:val="00654FE5"/>
    <w:rsid w:val="006559B8"/>
    <w:rsid w:val="00656C24"/>
    <w:rsid w:val="006608F9"/>
    <w:rsid w:val="00665A77"/>
    <w:rsid w:val="00667CD7"/>
    <w:rsid w:val="00670AA3"/>
    <w:rsid w:val="00671335"/>
    <w:rsid w:val="00673C87"/>
    <w:rsid w:val="00675469"/>
    <w:rsid w:val="00675C4D"/>
    <w:rsid w:val="006768E3"/>
    <w:rsid w:val="00676EE1"/>
    <w:rsid w:val="00681968"/>
    <w:rsid w:val="00684A4E"/>
    <w:rsid w:val="006904BE"/>
    <w:rsid w:val="00691A46"/>
    <w:rsid w:val="00693E6C"/>
    <w:rsid w:val="00697994"/>
    <w:rsid w:val="006A62D2"/>
    <w:rsid w:val="006A75F5"/>
    <w:rsid w:val="006B0731"/>
    <w:rsid w:val="006B1408"/>
    <w:rsid w:val="006B179E"/>
    <w:rsid w:val="006B24E4"/>
    <w:rsid w:val="006B3369"/>
    <w:rsid w:val="006B3CD0"/>
    <w:rsid w:val="006B5861"/>
    <w:rsid w:val="006B6388"/>
    <w:rsid w:val="006C261A"/>
    <w:rsid w:val="006C287D"/>
    <w:rsid w:val="006C4803"/>
    <w:rsid w:val="006C6ADE"/>
    <w:rsid w:val="006C757C"/>
    <w:rsid w:val="006C7FD1"/>
    <w:rsid w:val="006D10DD"/>
    <w:rsid w:val="006E3CD7"/>
    <w:rsid w:val="006E5B83"/>
    <w:rsid w:val="006F37BF"/>
    <w:rsid w:val="00703254"/>
    <w:rsid w:val="007108E3"/>
    <w:rsid w:val="007119FD"/>
    <w:rsid w:val="00715782"/>
    <w:rsid w:val="00715F93"/>
    <w:rsid w:val="00721735"/>
    <w:rsid w:val="00722440"/>
    <w:rsid w:val="00723A4E"/>
    <w:rsid w:val="00725424"/>
    <w:rsid w:val="00730A3A"/>
    <w:rsid w:val="0073271F"/>
    <w:rsid w:val="0073707A"/>
    <w:rsid w:val="00737851"/>
    <w:rsid w:val="00741290"/>
    <w:rsid w:val="00742439"/>
    <w:rsid w:val="00743268"/>
    <w:rsid w:val="00746D00"/>
    <w:rsid w:val="007509FC"/>
    <w:rsid w:val="00750E1E"/>
    <w:rsid w:val="007524C5"/>
    <w:rsid w:val="007616FD"/>
    <w:rsid w:val="00763566"/>
    <w:rsid w:val="007651FB"/>
    <w:rsid w:val="00767D5D"/>
    <w:rsid w:val="0077351F"/>
    <w:rsid w:val="00783676"/>
    <w:rsid w:val="00792B2B"/>
    <w:rsid w:val="00793661"/>
    <w:rsid w:val="00796547"/>
    <w:rsid w:val="0079743E"/>
    <w:rsid w:val="0079757A"/>
    <w:rsid w:val="007A20A7"/>
    <w:rsid w:val="007A580E"/>
    <w:rsid w:val="007B181B"/>
    <w:rsid w:val="007B2EFC"/>
    <w:rsid w:val="007B47FA"/>
    <w:rsid w:val="007B606A"/>
    <w:rsid w:val="007C05EB"/>
    <w:rsid w:val="007D0CB7"/>
    <w:rsid w:val="007D448A"/>
    <w:rsid w:val="007D4D64"/>
    <w:rsid w:val="007D707E"/>
    <w:rsid w:val="007E01EC"/>
    <w:rsid w:val="007E64D7"/>
    <w:rsid w:val="007E74CD"/>
    <w:rsid w:val="007E7DED"/>
    <w:rsid w:val="007E7F45"/>
    <w:rsid w:val="007F6025"/>
    <w:rsid w:val="007F6CDA"/>
    <w:rsid w:val="007F79A7"/>
    <w:rsid w:val="0080204E"/>
    <w:rsid w:val="00805151"/>
    <w:rsid w:val="00806AA5"/>
    <w:rsid w:val="00810D42"/>
    <w:rsid w:val="00813AA6"/>
    <w:rsid w:val="00816198"/>
    <w:rsid w:val="00817F7A"/>
    <w:rsid w:val="00822D26"/>
    <w:rsid w:val="008247D6"/>
    <w:rsid w:val="00826356"/>
    <w:rsid w:val="00827BCE"/>
    <w:rsid w:val="00827F40"/>
    <w:rsid w:val="0084661F"/>
    <w:rsid w:val="00847155"/>
    <w:rsid w:val="008550F3"/>
    <w:rsid w:val="00857883"/>
    <w:rsid w:val="00875A4C"/>
    <w:rsid w:val="00876D60"/>
    <w:rsid w:val="00883F46"/>
    <w:rsid w:val="00884B70"/>
    <w:rsid w:val="00887615"/>
    <w:rsid w:val="008904B4"/>
    <w:rsid w:val="008A108C"/>
    <w:rsid w:val="008A520A"/>
    <w:rsid w:val="008A52D3"/>
    <w:rsid w:val="008B0DC2"/>
    <w:rsid w:val="008B169D"/>
    <w:rsid w:val="008B3974"/>
    <w:rsid w:val="008B4DD8"/>
    <w:rsid w:val="008B6593"/>
    <w:rsid w:val="008C0388"/>
    <w:rsid w:val="008C3A7D"/>
    <w:rsid w:val="008C64FD"/>
    <w:rsid w:val="008C70C6"/>
    <w:rsid w:val="008C7584"/>
    <w:rsid w:val="008D34A6"/>
    <w:rsid w:val="008D5BE7"/>
    <w:rsid w:val="008E305C"/>
    <w:rsid w:val="008E726A"/>
    <w:rsid w:val="008F0F53"/>
    <w:rsid w:val="008F6A10"/>
    <w:rsid w:val="00901964"/>
    <w:rsid w:val="009060E6"/>
    <w:rsid w:val="00916A8A"/>
    <w:rsid w:val="00924B3A"/>
    <w:rsid w:val="00924C7F"/>
    <w:rsid w:val="009250A2"/>
    <w:rsid w:val="00927844"/>
    <w:rsid w:val="00927F95"/>
    <w:rsid w:val="00932A9E"/>
    <w:rsid w:val="00936BE7"/>
    <w:rsid w:val="0093710E"/>
    <w:rsid w:val="009416D2"/>
    <w:rsid w:val="0094253C"/>
    <w:rsid w:val="009526EF"/>
    <w:rsid w:val="00952853"/>
    <w:rsid w:val="00960F27"/>
    <w:rsid w:val="0096503F"/>
    <w:rsid w:val="00965B88"/>
    <w:rsid w:val="00966712"/>
    <w:rsid w:val="0098092E"/>
    <w:rsid w:val="00980B84"/>
    <w:rsid w:val="0098228F"/>
    <w:rsid w:val="00987A51"/>
    <w:rsid w:val="00990F6C"/>
    <w:rsid w:val="009A2084"/>
    <w:rsid w:val="009A49BD"/>
    <w:rsid w:val="009A61E8"/>
    <w:rsid w:val="009A7995"/>
    <w:rsid w:val="009B0B7A"/>
    <w:rsid w:val="009B2AB1"/>
    <w:rsid w:val="009B2DE9"/>
    <w:rsid w:val="009B36C9"/>
    <w:rsid w:val="009B6DEE"/>
    <w:rsid w:val="009C05C6"/>
    <w:rsid w:val="009C3228"/>
    <w:rsid w:val="009C4C54"/>
    <w:rsid w:val="009C4E1C"/>
    <w:rsid w:val="009D13B9"/>
    <w:rsid w:val="009D2EAD"/>
    <w:rsid w:val="009D3EDA"/>
    <w:rsid w:val="009D73D1"/>
    <w:rsid w:val="009D7EC2"/>
    <w:rsid w:val="009E6ABB"/>
    <w:rsid w:val="009F203C"/>
    <w:rsid w:val="009F33EC"/>
    <w:rsid w:val="009F4696"/>
    <w:rsid w:val="009F7E4A"/>
    <w:rsid w:val="00A062CA"/>
    <w:rsid w:val="00A06844"/>
    <w:rsid w:val="00A07CF9"/>
    <w:rsid w:val="00A14A24"/>
    <w:rsid w:val="00A211E7"/>
    <w:rsid w:val="00A335BC"/>
    <w:rsid w:val="00A33D50"/>
    <w:rsid w:val="00A40E96"/>
    <w:rsid w:val="00A42A6D"/>
    <w:rsid w:val="00A50063"/>
    <w:rsid w:val="00A60EE4"/>
    <w:rsid w:val="00A63E7E"/>
    <w:rsid w:val="00A63F31"/>
    <w:rsid w:val="00A654BB"/>
    <w:rsid w:val="00A65890"/>
    <w:rsid w:val="00A673E3"/>
    <w:rsid w:val="00A70996"/>
    <w:rsid w:val="00A741F2"/>
    <w:rsid w:val="00A7670E"/>
    <w:rsid w:val="00A76AE8"/>
    <w:rsid w:val="00A8572A"/>
    <w:rsid w:val="00A85FB4"/>
    <w:rsid w:val="00A913EE"/>
    <w:rsid w:val="00A92625"/>
    <w:rsid w:val="00AA269E"/>
    <w:rsid w:val="00AA5281"/>
    <w:rsid w:val="00AA625D"/>
    <w:rsid w:val="00AA7B37"/>
    <w:rsid w:val="00AB0B51"/>
    <w:rsid w:val="00AB2200"/>
    <w:rsid w:val="00AB34CE"/>
    <w:rsid w:val="00AB786A"/>
    <w:rsid w:val="00AC14C7"/>
    <w:rsid w:val="00AC7BB3"/>
    <w:rsid w:val="00AD2CA2"/>
    <w:rsid w:val="00AD2E3F"/>
    <w:rsid w:val="00AD31C1"/>
    <w:rsid w:val="00AD4B88"/>
    <w:rsid w:val="00AD5ACD"/>
    <w:rsid w:val="00AE69D0"/>
    <w:rsid w:val="00AE7141"/>
    <w:rsid w:val="00AF4DFE"/>
    <w:rsid w:val="00AF6E18"/>
    <w:rsid w:val="00AF78C3"/>
    <w:rsid w:val="00B06C40"/>
    <w:rsid w:val="00B11B89"/>
    <w:rsid w:val="00B13349"/>
    <w:rsid w:val="00B17A6E"/>
    <w:rsid w:val="00B20C11"/>
    <w:rsid w:val="00B21ECB"/>
    <w:rsid w:val="00B22279"/>
    <w:rsid w:val="00B222F6"/>
    <w:rsid w:val="00B25267"/>
    <w:rsid w:val="00B30197"/>
    <w:rsid w:val="00B35C32"/>
    <w:rsid w:val="00B36CE8"/>
    <w:rsid w:val="00B513AB"/>
    <w:rsid w:val="00B52038"/>
    <w:rsid w:val="00B623A3"/>
    <w:rsid w:val="00B6260B"/>
    <w:rsid w:val="00B6313A"/>
    <w:rsid w:val="00B6693F"/>
    <w:rsid w:val="00B74A57"/>
    <w:rsid w:val="00B81AB8"/>
    <w:rsid w:val="00B8288B"/>
    <w:rsid w:val="00B92D6E"/>
    <w:rsid w:val="00B93D4B"/>
    <w:rsid w:val="00B95FA4"/>
    <w:rsid w:val="00B96A59"/>
    <w:rsid w:val="00B96AC9"/>
    <w:rsid w:val="00BA1291"/>
    <w:rsid w:val="00BA1C50"/>
    <w:rsid w:val="00BA58ED"/>
    <w:rsid w:val="00BB0143"/>
    <w:rsid w:val="00BB2B0D"/>
    <w:rsid w:val="00BB4566"/>
    <w:rsid w:val="00BB6383"/>
    <w:rsid w:val="00BC3C95"/>
    <w:rsid w:val="00BC54D4"/>
    <w:rsid w:val="00BC56DB"/>
    <w:rsid w:val="00BC5926"/>
    <w:rsid w:val="00BC651E"/>
    <w:rsid w:val="00BD19EA"/>
    <w:rsid w:val="00BD3FAF"/>
    <w:rsid w:val="00BE4441"/>
    <w:rsid w:val="00BE7B7C"/>
    <w:rsid w:val="00BF025B"/>
    <w:rsid w:val="00BF1B9C"/>
    <w:rsid w:val="00BF3E42"/>
    <w:rsid w:val="00BF5B97"/>
    <w:rsid w:val="00C000B6"/>
    <w:rsid w:val="00C019B1"/>
    <w:rsid w:val="00C023D6"/>
    <w:rsid w:val="00C034C8"/>
    <w:rsid w:val="00C075E0"/>
    <w:rsid w:val="00C106D0"/>
    <w:rsid w:val="00C11533"/>
    <w:rsid w:val="00C14E84"/>
    <w:rsid w:val="00C261AB"/>
    <w:rsid w:val="00C36283"/>
    <w:rsid w:val="00C3642E"/>
    <w:rsid w:val="00C43952"/>
    <w:rsid w:val="00C4469C"/>
    <w:rsid w:val="00C457D3"/>
    <w:rsid w:val="00C45B4E"/>
    <w:rsid w:val="00C46D76"/>
    <w:rsid w:val="00C5003E"/>
    <w:rsid w:val="00C63F7F"/>
    <w:rsid w:val="00C70BC5"/>
    <w:rsid w:val="00C736CC"/>
    <w:rsid w:val="00C75412"/>
    <w:rsid w:val="00C763E9"/>
    <w:rsid w:val="00C803D6"/>
    <w:rsid w:val="00C808B9"/>
    <w:rsid w:val="00C84824"/>
    <w:rsid w:val="00C85C0B"/>
    <w:rsid w:val="00C930D3"/>
    <w:rsid w:val="00C93E86"/>
    <w:rsid w:val="00C948A7"/>
    <w:rsid w:val="00CA6257"/>
    <w:rsid w:val="00CA6BBB"/>
    <w:rsid w:val="00CA6DA4"/>
    <w:rsid w:val="00CB1D38"/>
    <w:rsid w:val="00CB4C2D"/>
    <w:rsid w:val="00CC2993"/>
    <w:rsid w:val="00CC5917"/>
    <w:rsid w:val="00CC6659"/>
    <w:rsid w:val="00CC788D"/>
    <w:rsid w:val="00CD0600"/>
    <w:rsid w:val="00CD1240"/>
    <w:rsid w:val="00CE056B"/>
    <w:rsid w:val="00CE0900"/>
    <w:rsid w:val="00CE2CE1"/>
    <w:rsid w:val="00CE352D"/>
    <w:rsid w:val="00CE43AD"/>
    <w:rsid w:val="00CE5747"/>
    <w:rsid w:val="00CE5F1B"/>
    <w:rsid w:val="00CE686E"/>
    <w:rsid w:val="00CF0977"/>
    <w:rsid w:val="00CF17B8"/>
    <w:rsid w:val="00D00E05"/>
    <w:rsid w:val="00D012D3"/>
    <w:rsid w:val="00D0302D"/>
    <w:rsid w:val="00D076E8"/>
    <w:rsid w:val="00D13807"/>
    <w:rsid w:val="00D140C6"/>
    <w:rsid w:val="00D17833"/>
    <w:rsid w:val="00D17F00"/>
    <w:rsid w:val="00D20872"/>
    <w:rsid w:val="00D214D5"/>
    <w:rsid w:val="00D24B5C"/>
    <w:rsid w:val="00D31443"/>
    <w:rsid w:val="00D33BC3"/>
    <w:rsid w:val="00D35676"/>
    <w:rsid w:val="00D37F94"/>
    <w:rsid w:val="00D52EF3"/>
    <w:rsid w:val="00D56FC1"/>
    <w:rsid w:val="00D622AB"/>
    <w:rsid w:val="00D64CC9"/>
    <w:rsid w:val="00D7108D"/>
    <w:rsid w:val="00D7252C"/>
    <w:rsid w:val="00D74BB9"/>
    <w:rsid w:val="00D76D22"/>
    <w:rsid w:val="00D843EF"/>
    <w:rsid w:val="00D866A4"/>
    <w:rsid w:val="00D86EB5"/>
    <w:rsid w:val="00D95A18"/>
    <w:rsid w:val="00DA07CB"/>
    <w:rsid w:val="00DA1778"/>
    <w:rsid w:val="00DA296D"/>
    <w:rsid w:val="00DA2A7B"/>
    <w:rsid w:val="00DA41D1"/>
    <w:rsid w:val="00DA42A7"/>
    <w:rsid w:val="00DA4C07"/>
    <w:rsid w:val="00DA5338"/>
    <w:rsid w:val="00DA756E"/>
    <w:rsid w:val="00DB029C"/>
    <w:rsid w:val="00DB0609"/>
    <w:rsid w:val="00DB0C47"/>
    <w:rsid w:val="00DB62F6"/>
    <w:rsid w:val="00DC53FC"/>
    <w:rsid w:val="00DC67BB"/>
    <w:rsid w:val="00DC67D7"/>
    <w:rsid w:val="00DC75D7"/>
    <w:rsid w:val="00DC7824"/>
    <w:rsid w:val="00DD00D9"/>
    <w:rsid w:val="00DD140B"/>
    <w:rsid w:val="00DD6368"/>
    <w:rsid w:val="00DD64AE"/>
    <w:rsid w:val="00DD7286"/>
    <w:rsid w:val="00DD7B56"/>
    <w:rsid w:val="00DE236B"/>
    <w:rsid w:val="00DE3F79"/>
    <w:rsid w:val="00DF2885"/>
    <w:rsid w:val="00DF2EC4"/>
    <w:rsid w:val="00DF6E9A"/>
    <w:rsid w:val="00E03C47"/>
    <w:rsid w:val="00E10C79"/>
    <w:rsid w:val="00E11051"/>
    <w:rsid w:val="00E12D93"/>
    <w:rsid w:val="00E13AA6"/>
    <w:rsid w:val="00E14F00"/>
    <w:rsid w:val="00E1616A"/>
    <w:rsid w:val="00E174A2"/>
    <w:rsid w:val="00E20C54"/>
    <w:rsid w:val="00E21729"/>
    <w:rsid w:val="00E22805"/>
    <w:rsid w:val="00E2340F"/>
    <w:rsid w:val="00E272F4"/>
    <w:rsid w:val="00E30333"/>
    <w:rsid w:val="00E322D9"/>
    <w:rsid w:val="00E4556D"/>
    <w:rsid w:val="00E457BE"/>
    <w:rsid w:val="00E476C1"/>
    <w:rsid w:val="00E47DBB"/>
    <w:rsid w:val="00E53143"/>
    <w:rsid w:val="00E5662F"/>
    <w:rsid w:val="00E57B25"/>
    <w:rsid w:val="00E611D9"/>
    <w:rsid w:val="00E66462"/>
    <w:rsid w:val="00E70EE5"/>
    <w:rsid w:val="00E72032"/>
    <w:rsid w:val="00E729E7"/>
    <w:rsid w:val="00E72D64"/>
    <w:rsid w:val="00E74FA6"/>
    <w:rsid w:val="00E8021D"/>
    <w:rsid w:val="00E851B4"/>
    <w:rsid w:val="00E93872"/>
    <w:rsid w:val="00E93C78"/>
    <w:rsid w:val="00E93D0C"/>
    <w:rsid w:val="00EA0CE4"/>
    <w:rsid w:val="00EA178C"/>
    <w:rsid w:val="00EA4E5C"/>
    <w:rsid w:val="00EA4FE6"/>
    <w:rsid w:val="00EA7F58"/>
    <w:rsid w:val="00EB296E"/>
    <w:rsid w:val="00EB4CBC"/>
    <w:rsid w:val="00EC228D"/>
    <w:rsid w:val="00EC2C3C"/>
    <w:rsid w:val="00EC68E5"/>
    <w:rsid w:val="00EC7738"/>
    <w:rsid w:val="00ED23DE"/>
    <w:rsid w:val="00ED5C47"/>
    <w:rsid w:val="00EE5825"/>
    <w:rsid w:val="00EF0380"/>
    <w:rsid w:val="00EF0921"/>
    <w:rsid w:val="00EF1425"/>
    <w:rsid w:val="00EF1761"/>
    <w:rsid w:val="00EF441A"/>
    <w:rsid w:val="00F10446"/>
    <w:rsid w:val="00F111AC"/>
    <w:rsid w:val="00F11EA4"/>
    <w:rsid w:val="00F14355"/>
    <w:rsid w:val="00F23337"/>
    <w:rsid w:val="00F2742F"/>
    <w:rsid w:val="00F3274A"/>
    <w:rsid w:val="00F3795C"/>
    <w:rsid w:val="00F42496"/>
    <w:rsid w:val="00F45B08"/>
    <w:rsid w:val="00F5059D"/>
    <w:rsid w:val="00F5213A"/>
    <w:rsid w:val="00F52214"/>
    <w:rsid w:val="00F52504"/>
    <w:rsid w:val="00F549AB"/>
    <w:rsid w:val="00F56072"/>
    <w:rsid w:val="00F57FAB"/>
    <w:rsid w:val="00F6305F"/>
    <w:rsid w:val="00F63F2D"/>
    <w:rsid w:val="00F659FC"/>
    <w:rsid w:val="00F737B7"/>
    <w:rsid w:val="00F76E89"/>
    <w:rsid w:val="00F83920"/>
    <w:rsid w:val="00F843DD"/>
    <w:rsid w:val="00F9047E"/>
    <w:rsid w:val="00F972B7"/>
    <w:rsid w:val="00FA00D1"/>
    <w:rsid w:val="00FA07A7"/>
    <w:rsid w:val="00FA2961"/>
    <w:rsid w:val="00FA316C"/>
    <w:rsid w:val="00FA7380"/>
    <w:rsid w:val="00FB65CD"/>
    <w:rsid w:val="00FB777C"/>
    <w:rsid w:val="00FC1368"/>
    <w:rsid w:val="00FC2063"/>
    <w:rsid w:val="00FC251A"/>
    <w:rsid w:val="00FC28B1"/>
    <w:rsid w:val="00FC5CDA"/>
    <w:rsid w:val="00FD18EA"/>
    <w:rsid w:val="00FD21EE"/>
    <w:rsid w:val="00FD2A04"/>
    <w:rsid w:val="00FD3A05"/>
    <w:rsid w:val="00FD3E54"/>
    <w:rsid w:val="00FD5C54"/>
    <w:rsid w:val="00FD6424"/>
    <w:rsid w:val="00FD672B"/>
    <w:rsid w:val="00FE11FF"/>
    <w:rsid w:val="00FE15CC"/>
    <w:rsid w:val="00FE3A97"/>
    <w:rsid w:val="00FE50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1210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B56D8"/>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s">
    <w:name w:val="authors"/>
    <w:basedOn w:val="DefaultParagraphFont"/>
    <w:rsid w:val="009F33EC"/>
  </w:style>
  <w:style w:type="character" w:customStyle="1" w:styleId="Heading2Char">
    <w:name w:val="Heading 2 Char"/>
    <w:basedOn w:val="DefaultParagraphFont"/>
    <w:link w:val="Heading2"/>
    <w:uiPriority w:val="9"/>
    <w:rsid w:val="002B56D8"/>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121002"/>
    <w:rPr>
      <w:rFonts w:asciiTheme="majorHAnsi" w:eastAsiaTheme="majorEastAsia" w:hAnsiTheme="majorHAnsi" w:cstheme="majorBidi"/>
      <w:color w:val="2F5496" w:themeColor="accent1" w:themeShade="BF"/>
      <w:sz w:val="32"/>
      <w:szCs w:val="32"/>
      <w:lang w:val="cy-GB"/>
    </w:rPr>
  </w:style>
  <w:style w:type="character" w:styleId="Hyperlink">
    <w:name w:val="Hyperlink"/>
    <w:basedOn w:val="DefaultParagraphFont"/>
    <w:uiPriority w:val="99"/>
    <w:unhideWhenUsed/>
    <w:rsid w:val="00FE3A97"/>
    <w:rPr>
      <w:color w:val="0563C1" w:themeColor="hyperlink"/>
      <w:u w:val="single"/>
    </w:rPr>
  </w:style>
  <w:style w:type="character" w:styleId="UnresolvedMention">
    <w:name w:val="Unresolved Mention"/>
    <w:basedOn w:val="DefaultParagraphFont"/>
    <w:uiPriority w:val="99"/>
    <w:semiHidden/>
    <w:unhideWhenUsed/>
    <w:rsid w:val="00FE3A97"/>
    <w:rPr>
      <w:color w:val="605E5C"/>
      <w:shd w:val="clear" w:color="auto" w:fill="E1DFDD"/>
    </w:rPr>
  </w:style>
  <w:style w:type="character" w:styleId="Strong">
    <w:name w:val="Strong"/>
    <w:basedOn w:val="DefaultParagraphFont"/>
    <w:uiPriority w:val="22"/>
    <w:qFormat/>
    <w:rsid w:val="00BF025B"/>
    <w:rPr>
      <w:b/>
      <w:bCs/>
    </w:rPr>
  </w:style>
  <w:style w:type="character" w:customStyle="1" w:styleId="journal-heading">
    <w:name w:val="journal-heading"/>
    <w:basedOn w:val="DefaultParagraphFont"/>
    <w:rsid w:val="006608F9"/>
  </w:style>
  <w:style w:type="character" w:customStyle="1" w:styleId="issue-heading">
    <w:name w:val="issue-heading"/>
    <w:basedOn w:val="DefaultParagraphFont"/>
    <w:rsid w:val="006608F9"/>
  </w:style>
  <w:style w:type="character" w:styleId="Emphasis">
    <w:name w:val="Emphasis"/>
    <w:basedOn w:val="DefaultParagraphFont"/>
    <w:uiPriority w:val="20"/>
    <w:qFormat/>
    <w:rsid w:val="00EF1761"/>
    <w:rPr>
      <w:i/>
      <w:iCs/>
    </w:rPr>
  </w:style>
  <w:style w:type="character" w:customStyle="1" w:styleId="fn">
    <w:name w:val="fn"/>
    <w:basedOn w:val="DefaultParagraphFont"/>
    <w:rsid w:val="002D35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5203802">
      <w:bodyDiv w:val="1"/>
      <w:marLeft w:val="0"/>
      <w:marRight w:val="0"/>
      <w:marTop w:val="0"/>
      <w:marBottom w:val="0"/>
      <w:divBdr>
        <w:top w:val="none" w:sz="0" w:space="0" w:color="auto"/>
        <w:left w:val="none" w:sz="0" w:space="0" w:color="auto"/>
        <w:bottom w:val="none" w:sz="0" w:space="0" w:color="auto"/>
        <w:right w:val="none" w:sz="0" w:space="0" w:color="auto"/>
      </w:divBdr>
    </w:div>
    <w:div w:id="1235430221">
      <w:bodyDiv w:val="1"/>
      <w:marLeft w:val="0"/>
      <w:marRight w:val="0"/>
      <w:marTop w:val="0"/>
      <w:marBottom w:val="0"/>
      <w:divBdr>
        <w:top w:val="none" w:sz="0" w:space="0" w:color="auto"/>
        <w:left w:val="none" w:sz="0" w:space="0" w:color="auto"/>
        <w:bottom w:val="none" w:sz="0" w:space="0" w:color="auto"/>
        <w:right w:val="none" w:sz="0" w:space="0" w:color="auto"/>
      </w:divBdr>
    </w:div>
    <w:div w:id="1263950984">
      <w:bodyDiv w:val="1"/>
      <w:marLeft w:val="0"/>
      <w:marRight w:val="0"/>
      <w:marTop w:val="0"/>
      <w:marBottom w:val="0"/>
      <w:divBdr>
        <w:top w:val="none" w:sz="0" w:space="0" w:color="auto"/>
        <w:left w:val="none" w:sz="0" w:space="0" w:color="auto"/>
        <w:bottom w:val="none" w:sz="0" w:space="0" w:color="auto"/>
        <w:right w:val="none" w:sz="0" w:space="0" w:color="auto"/>
      </w:divBdr>
    </w:div>
    <w:div w:id="1382747710">
      <w:bodyDiv w:val="1"/>
      <w:marLeft w:val="0"/>
      <w:marRight w:val="0"/>
      <w:marTop w:val="0"/>
      <w:marBottom w:val="0"/>
      <w:divBdr>
        <w:top w:val="none" w:sz="0" w:space="0" w:color="auto"/>
        <w:left w:val="none" w:sz="0" w:space="0" w:color="auto"/>
        <w:bottom w:val="none" w:sz="0" w:space="0" w:color="auto"/>
        <w:right w:val="none" w:sz="0" w:space="0" w:color="auto"/>
      </w:divBdr>
    </w:div>
    <w:div w:id="1461453905">
      <w:bodyDiv w:val="1"/>
      <w:marLeft w:val="0"/>
      <w:marRight w:val="0"/>
      <w:marTop w:val="0"/>
      <w:marBottom w:val="0"/>
      <w:divBdr>
        <w:top w:val="none" w:sz="0" w:space="0" w:color="auto"/>
        <w:left w:val="none" w:sz="0" w:space="0" w:color="auto"/>
        <w:bottom w:val="none" w:sz="0" w:space="0" w:color="auto"/>
        <w:right w:val="none" w:sz="0" w:space="0" w:color="auto"/>
      </w:divBdr>
    </w:div>
    <w:div w:id="1580401524">
      <w:bodyDiv w:val="1"/>
      <w:marLeft w:val="0"/>
      <w:marRight w:val="0"/>
      <w:marTop w:val="0"/>
      <w:marBottom w:val="0"/>
      <w:divBdr>
        <w:top w:val="none" w:sz="0" w:space="0" w:color="auto"/>
        <w:left w:val="none" w:sz="0" w:space="0" w:color="auto"/>
        <w:bottom w:val="none" w:sz="0" w:space="0" w:color="auto"/>
        <w:right w:val="none" w:sz="0" w:space="0" w:color="auto"/>
      </w:divBdr>
    </w:div>
    <w:div w:id="1775980558">
      <w:bodyDiv w:val="1"/>
      <w:marLeft w:val="0"/>
      <w:marRight w:val="0"/>
      <w:marTop w:val="0"/>
      <w:marBottom w:val="0"/>
      <w:divBdr>
        <w:top w:val="none" w:sz="0" w:space="0" w:color="auto"/>
        <w:left w:val="none" w:sz="0" w:space="0" w:color="auto"/>
        <w:bottom w:val="none" w:sz="0" w:space="0" w:color="auto"/>
        <w:right w:val="none" w:sz="0" w:space="0" w:color="auto"/>
      </w:divBdr>
      <w:divsChild>
        <w:div w:id="1416977339">
          <w:marLeft w:val="0"/>
          <w:marRight w:val="0"/>
          <w:marTop w:val="0"/>
          <w:marBottom w:val="0"/>
          <w:divBdr>
            <w:top w:val="single" w:sz="36" w:space="12" w:color="F1F2F2"/>
            <w:left w:val="none" w:sz="0" w:space="0" w:color="auto"/>
            <w:bottom w:val="none" w:sz="0" w:space="0" w:color="auto"/>
            <w:right w:val="none" w:sz="0" w:space="0" w:color="auto"/>
          </w:divBdr>
          <w:divsChild>
            <w:div w:id="2001493815">
              <w:marLeft w:val="0"/>
              <w:marRight w:val="0"/>
              <w:marTop w:val="0"/>
              <w:marBottom w:val="0"/>
              <w:divBdr>
                <w:top w:val="none" w:sz="0" w:space="0" w:color="auto"/>
                <w:left w:val="none" w:sz="0" w:space="0" w:color="auto"/>
                <w:bottom w:val="none" w:sz="0" w:space="0" w:color="auto"/>
                <w:right w:val="none" w:sz="0" w:space="0" w:color="auto"/>
              </w:divBdr>
              <w:divsChild>
                <w:div w:id="1164396001">
                  <w:marLeft w:val="0"/>
                  <w:marRight w:val="0"/>
                  <w:marTop w:val="0"/>
                  <w:marBottom w:val="0"/>
                  <w:divBdr>
                    <w:top w:val="none" w:sz="0" w:space="0" w:color="auto"/>
                    <w:left w:val="none" w:sz="0" w:space="0" w:color="auto"/>
                    <w:bottom w:val="none" w:sz="0" w:space="0" w:color="auto"/>
                    <w:right w:val="none" w:sz="0" w:space="0" w:color="auto"/>
                  </w:divBdr>
                  <w:divsChild>
                    <w:div w:id="929780673">
                      <w:marLeft w:val="0"/>
                      <w:marRight w:val="0"/>
                      <w:marTop w:val="0"/>
                      <w:marBottom w:val="0"/>
                      <w:divBdr>
                        <w:top w:val="none" w:sz="0" w:space="0" w:color="auto"/>
                        <w:left w:val="none" w:sz="0" w:space="0" w:color="auto"/>
                        <w:bottom w:val="none" w:sz="0" w:space="0" w:color="auto"/>
                        <w:right w:val="none" w:sz="0" w:space="0" w:color="auto"/>
                      </w:divBdr>
                      <w:divsChild>
                        <w:div w:id="57674864">
                          <w:marLeft w:val="0"/>
                          <w:marRight w:val="0"/>
                          <w:marTop w:val="0"/>
                          <w:marBottom w:val="0"/>
                          <w:divBdr>
                            <w:top w:val="none" w:sz="0" w:space="0" w:color="auto"/>
                            <w:left w:val="none" w:sz="0" w:space="0" w:color="auto"/>
                            <w:bottom w:val="none" w:sz="0" w:space="0" w:color="auto"/>
                            <w:right w:val="none" w:sz="0" w:space="0" w:color="auto"/>
                          </w:divBdr>
                          <w:divsChild>
                            <w:div w:id="1279143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3034715">
      <w:bodyDiv w:val="1"/>
      <w:marLeft w:val="0"/>
      <w:marRight w:val="0"/>
      <w:marTop w:val="0"/>
      <w:marBottom w:val="0"/>
      <w:divBdr>
        <w:top w:val="none" w:sz="0" w:space="0" w:color="auto"/>
        <w:left w:val="none" w:sz="0" w:space="0" w:color="auto"/>
        <w:bottom w:val="none" w:sz="0" w:space="0" w:color="auto"/>
        <w:right w:val="none" w:sz="0" w:space="0" w:color="auto"/>
      </w:divBdr>
    </w:div>
    <w:div w:id="1963267604">
      <w:bodyDiv w:val="1"/>
      <w:marLeft w:val="0"/>
      <w:marRight w:val="0"/>
      <w:marTop w:val="0"/>
      <w:marBottom w:val="0"/>
      <w:divBdr>
        <w:top w:val="none" w:sz="0" w:space="0" w:color="auto"/>
        <w:left w:val="none" w:sz="0" w:space="0" w:color="auto"/>
        <w:bottom w:val="none" w:sz="0" w:space="0" w:color="auto"/>
        <w:right w:val="none" w:sz="0" w:space="0" w:color="auto"/>
      </w:divBdr>
    </w:div>
    <w:div w:id="2073042701">
      <w:bodyDiv w:val="1"/>
      <w:marLeft w:val="0"/>
      <w:marRight w:val="0"/>
      <w:marTop w:val="0"/>
      <w:marBottom w:val="0"/>
      <w:divBdr>
        <w:top w:val="none" w:sz="0" w:space="0" w:color="auto"/>
        <w:left w:val="none" w:sz="0" w:space="0" w:color="auto"/>
        <w:bottom w:val="none" w:sz="0" w:space="0" w:color="auto"/>
        <w:right w:val="none" w:sz="0" w:space="0" w:color="auto"/>
      </w:divBdr>
    </w:div>
    <w:div w:id="2129545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autism-help.org/communication-echolalia-autism.htm" TargetMode="External"/><Relationship Id="rId18" Type="http://schemas.openxmlformats.org/officeDocument/2006/relationships/hyperlink" Target="https://hwb.gov.wales/cwricwlwm-i-gymru/cyflwyniad#dull-integredig-o-ddysgu-ac-addysgu"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ninds.nih.gov/Disorders/Patient-Caregiver-Education/Fact-Sheets/Autism-Spectrum-Disorder-Fact-Sheet#3082_7" TargetMode="External"/><Relationship Id="rId7" Type="http://schemas.openxmlformats.org/officeDocument/2006/relationships/footnotes" Target="footnotes.xml"/><Relationship Id="rId12" Type="http://schemas.openxmlformats.org/officeDocument/2006/relationships/hyperlink" Target="https://www.autism.org.uk/advice-and-guidance/what-is-autism" TargetMode="External"/><Relationship Id="rId17" Type="http://schemas.openxmlformats.org/officeDocument/2006/relationships/hyperlink" Target="https://pubmed.ncbi.nlm.nih.gov/29667863/"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estyn.llyw.cymru/arfer-effeithiol/cynorthwywyr-cymorth-dysgu-yn-arwain-ar-raglenni-ymyrraeth" TargetMode="External"/><Relationship Id="rId20" Type="http://schemas.openxmlformats.org/officeDocument/2006/relationships/hyperlink" Target="https://hwb.gov.wales/cwricwlwm-i-gymru/ieithoedd-llythrennedd-a-chyfathrebu/disgrifiadau-dysgu/"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pectrumnews.org/news/superior-math-skills-may-accompany-autism-study-suggests/#:~:text=All%20of%20the%20children%20with,of%20numerical%20and%20arithmetic%20ability" TargetMode="External"/><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gov.wales/docs/dcells/publications/150317-%20successful-futures-cy.pdf" TargetMode="External"/><Relationship Id="rId23" Type="http://schemas.openxmlformats.org/officeDocument/2006/relationships/image" Target="media/image2.png"/><Relationship Id="rId10" Type="http://schemas.openxmlformats.org/officeDocument/2006/relationships/hyperlink" Target="https://www.hereford.ac.uk/supporting-you/learning-support/autism-and-asperger-syndrome/" TargetMode="External"/><Relationship Id="rId19" Type="http://schemas.openxmlformats.org/officeDocument/2006/relationships/hyperlink" Target="https://hwb.gov.wales/cwricwlwm-i-gymru/cynllunio-eich-cwricwlwm/datblygu-gweledigaeth-ar-gyfer-dylunio-cwricwlwm/#cynnydd"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bc.co.uk/cymrufyw/43387104" TargetMode="External"/><Relationship Id="rId22" Type="http://schemas.openxmlformats.org/officeDocument/2006/relationships/hyperlink" Target="https://llyw.cymru/sites/default/files/publications/2018-05/canllawiau-cynnwys-a-chynorthwyo-disgyblion_0.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13139</TotalTime>
  <Pages>15</Pages>
  <Words>4523</Words>
  <Characters>25787</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Richard Gregory</cp:lastModifiedBy>
  <cp:revision>778</cp:revision>
  <dcterms:created xsi:type="dcterms:W3CDTF">2021-02-10T12:24:00Z</dcterms:created>
  <dcterms:modified xsi:type="dcterms:W3CDTF">2021-02-19T15:41:00Z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