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B212B" w14:textId="77777777" w:rsidR="00B5691A" w:rsidRPr="00861FC2" w:rsidRDefault="00B5691A" w:rsidP="00B5691A">
      <w:pPr>
        <w:rPr>
          <w:rFonts w:ascii="Arial" w:hAnsi="Arial" w:cs="Arial"/>
        </w:rPr>
      </w:pPr>
    </w:p>
    <w:p w14:paraId="06A45CFF" w14:textId="77777777" w:rsidR="00B5691A" w:rsidRPr="00861FC2" w:rsidRDefault="00B5691A" w:rsidP="00B5691A">
      <w:pPr>
        <w:jc w:val="center"/>
        <w:rPr>
          <w:rFonts w:ascii="Arial" w:hAnsi="Arial" w:cs="Arial"/>
          <w:b/>
          <w:bCs/>
        </w:rPr>
      </w:pPr>
      <w:r w:rsidRPr="00861FC2">
        <w:rPr>
          <w:rFonts w:ascii="Arial" w:hAnsi="Arial" w:cs="Arial"/>
          <w:b/>
          <w:bCs/>
        </w:rPr>
        <w:t>Independent Study – BMPF7073D</w:t>
      </w:r>
    </w:p>
    <w:p w14:paraId="6A90452D" w14:textId="77777777" w:rsidR="00B5691A" w:rsidRPr="00861FC2" w:rsidRDefault="00B5691A" w:rsidP="00B5691A">
      <w:pPr>
        <w:jc w:val="center"/>
        <w:rPr>
          <w:rFonts w:ascii="Arial" w:hAnsi="Arial" w:cs="Arial"/>
          <w:b/>
          <w:bCs/>
        </w:rPr>
      </w:pPr>
    </w:p>
    <w:p w14:paraId="3BBAC56F" w14:textId="77777777" w:rsidR="00B5691A" w:rsidRPr="00861FC2" w:rsidRDefault="00B5691A" w:rsidP="00B5691A">
      <w:pPr>
        <w:rPr>
          <w:rFonts w:ascii="Arial" w:hAnsi="Arial" w:cs="Arial"/>
          <w:b/>
          <w:bCs/>
        </w:rPr>
      </w:pPr>
    </w:p>
    <w:p w14:paraId="0735175B" w14:textId="77777777" w:rsidR="00B5691A" w:rsidRPr="00861FC2" w:rsidRDefault="00B5691A" w:rsidP="00B5691A">
      <w:pPr>
        <w:jc w:val="center"/>
        <w:rPr>
          <w:rFonts w:ascii="Arial" w:hAnsi="Arial" w:cs="Arial"/>
          <w:b/>
          <w:bCs/>
        </w:rPr>
      </w:pPr>
    </w:p>
    <w:p w14:paraId="1ACDC458" w14:textId="77777777" w:rsidR="00B5691A" w:rsidRPr="00861FC2" w:rsidRDefault="00B5691A" w:rsidP="00B5691A">
      <w:pPr>
        <w:rPr>
          <w:rFonts w:ascii="Arial" w:hAnsi="Arial" w:cs="Arial"/>
          <w:b/>
          <w:bCs/>
        </w:rPr>
      </w:pPr>
    </w:p>
    <w:p w14:paraId="62F225FB" w14:textId="77777777" w:rsidR="00B5691A" w:rsidRDefault="00B5691A" w:rsidP="00B5691A">
      <w:pPr>
        <w:jc w:val="center"/>
        <w:rPr>
          <w:rFonts w:ascii="Arial" w:hAnsi="Arial" w:cs="Arial"/>
          <w:b/>
          <w:bCs/>
        </w:rPr>
      </w:pPr>
    </w:p>
    <w:p w14:paraId="7EA7E8FE" w14:textId="1AA7F310" w:rsidR="00B5691A" w:rsidRDefault="00997660" w:rsidP="00B5691A">
      <w:pPr>
        <w:spacing w:line="480" w:lineRule="auto"/>
        <w:jc w:val="center"/>
        <w:rPr>
          <w:rFonts w:ascii="Arial" w:hAnsi="Arial" w:cs="Arial"/>
          <w:b/>
          <w:bCs/>
        </w:rPr>
      </w:pPr>
      <w:r>
        <w:rPr>
          <w:rFonts w:ascii="Arial" w:hAnsi="Arial" w:cs="Arial"/>
          <w:b/>
          <w:bCs/>
        </w:rPr>
        <w:t>The Impact of</w:t>
      </w:r>
      <w:r w:rsidR="00B5691A">
        <w:rPr>
          <w:rFonts w:ascii="Arial" w:hAnsi="Arial" w:cs="Arial"/>
          <w:b/>
          <w:bCs/>
        </w:rPr>
        <w:t xml:space="preserve"> Worldview and Spirituality </w:t>
      </w:r>
      <w:r>
        <w:rPr>
          <w:rFonts w:ascii="Arial" w:hAnsi="Arial" w:cs="Arial"/>
          <w:b/>
          <w:bCs/>
        </w:rPr>
        <w:t>on</w:t>
      </w:r>
      <w:r w:rsidR="00B5691A">
        <w:rPr>
          <w:rFonts w:ascii="Arial" w:hAnsi="Arial" w:cs="Arial"/>
          <w:b/>
          <w:bCs/>
        </w:rPr>
        <w:t xml:space="preserve"> Career Motivation and Artistic Output of Classical Singers in 20</w:t>
      </w:r>
      <w:r w:rsidR="00B5691A" w:rsidRPr="00D7456A">
        <w:rPr>
          <w:rFonts w:ascii="Arial" w:hAnsi="Arial" w:cs="Arial"/>
          <w:b/>
          <w:bCs/>
          <w:vertAlign w:val="superscript"/>
        </w:rPr>
        <w:t>th</w:t>
      </w:r>
      <w:r w:rsidR="00B5691A">
        <w:rPr>
          <w:rFonts w:ascii="Arial" w:hAnsi="Arial" w:cs="Arial"/>
          <w:b/>
          <w:bCs/>
        </w:rPr>
        <w:t>-Century North America</w:t>
      </w:r>
    </w:p>
    <w:p w14:paraId="0AA25E2D" w14:textId="77777777" w:rsidR="00B5691A" w:rsidRDefault="00B5691A" w:rsidP="00B5691A">
      <w:pPr>
        <w:spacing w:line="360" w:lineRule="auto"/>
        <w:jc w:val="center"/>
        <w:rPr>
          <w:rFonts w:ascii="Arial" w:hAnsi="Arial" w:cs="Arial"/>
          <w:b/>
          <w:bCs/>
        </w:rPr>
      </w:pPr>
    </w:p>
    <w:p w14:paraId="1203883E" w14:textId="77777777" w:rsidR="00B5691A" w:rsidRPr="00861FC2" w:rsidRDefault="00B5691A" w:rsidP="00B5691A">
      <w:pPr>
        <w:jc w:val="center"/>
        <w:rPr>
          <w:rFonts w:ascii="Arial" w:hAnsi="Arial" w:cs="Arial"/>
          <w:b/>
          <w:bCs/>
        </w:rPr>
      </w:pPr>
    </w:p>
    <w:p w14:paraId="2C8E663A" w14:textId="77777777" w:rsidR="00B5691A" w:rsidRDefault="00B5691A" w:rsidP="00B5691A">
      <w:pPr>
        <w:jc w:val="center"/>
        <w:rPr>
          <w:rFonts w:ascii="Arial" w:hAnsi="Arial" w:cs="Arial"/>
          <w:b/>
          <w:bCs/>
        </w:rPr>
      </w:pPr>
      <w:r w:rsidRPr="00861FC2">
        <w:rPr>
          <w:rFonts w:ascii="Arial" w:hAnsi="Arial" w:cs="Arial"/>
          <w:b/>
          <w:bCs/>
        </w:rPr>
        <w:t>Prepared by: Angelina Van Dyke</w:t>
      </w:r>
    </w:p>
    <w:p w14:paraId="6DF47F48" w14:textId="77777777" w:rsidR="00B5691A" w:rsidRDefault="00B5691A" w:rsidP="00B5691A">
      <w:pPr>
        <w:jc w:val="center"/>
        <w:rPr>
          <w:rFonts w:ascii="Arial" w:hAnsi="Arial" w:cs="Arial"/>
          <w:b/>
          <w:bCs/>
        </w:rPr>
      </w:pPr>
    </w:p>
    <w:p w14:paraId="57C3E08B" w14:textId="77777777" w:rsidR="00B5691A" w:rsidRPr="00861FC2" w:rsidRDefault="00B5691A" w:rsidP="00B5691A">
      <w:pPr>
        <w:jc w:val="center"/>
        <w:rPr>
          <w:rFonts w:ascii="Arial" w:hAnsi="Arial" w:cs="Arial"/>
          <w:b/>
          <w:bCs/>
        </w:rPr>
      </w:pPr>
      <w:r>
        <w:rPr>
          <w:rFonts w:ascii="Arial" w:hAnsi="Arial" w:cs="Arial"/>
          <w:b/>
          <w:bCs/>
        </w:rPr>
        <w:t>Student No. 2316809</w:t>
      </w:r>
    </w:p>
    <w:p w14:paraId="5447922D" w14:textId="77777777" w:rsidR="00B5691A" w:rsidRDefault="00B5691A" w:rsidP="00B5691A">
      <w:pPr>
        <w:rPr>
          <w:rFonts w:ascii="Arial" w:hAnsi="Arial" w:cs="Arial"/>
          <w:b/>
          <w:bCs/>
        </w:rPr>
      </w:pPr>
    </w:p>
    <w:p w14:paraId="58BF9BD1" w14:textId="562D2185" w:rsidR="00B5691A" w:rsidRPr="00861FC2" w:rsidRDefault="00B5691A" w:rsidP="00B5691A">
      <w:pPr>
        <w:jc w:val="center"/>
        <w:rPr>
          <w:rFonts w:ascii="Arial" w:hAnsi="Arial" w:cs="Arial"/>
          <w:b/>
          <w:bCs/>
        </w:rPr>
      </w:pPr>
      <w:r>
        <w:rPr>
          <w:rFonts w:ascii="Arial" w:hAnsi="Arial" w:cs="Arial"/>
          <w:b/>
          <w:bCs/>
        </w:rPr>
        <w:t xml:space="preserve">Word Count: </w:t>
      </w:r>
      <w:r w:rsidR="00652367">
        <w:rPr>
          <w:rFonts w:ascii="Arial" w:hAnsi="Arial" w:cs="Arial"/>
          <w:b/>
          <w:bCs/>
        </w:rPr>
        <w:t>8</w:t>
      </w:r>
      <w:r w:rsidR="00D45D93">
        <w:rPr>
          <w:rFonts w:ascii="Arial" w:hAnsi="Arial" w:cs="Arial"/>
          <w:b/>
          <w:bCs/>
        </w:rPr>
        <w:t>124</w:t>
      </w:r>
    </w:p>
    <w:p w14:paraId="49C9881A" w14:textId="77777777" w:rsidR="00B5691A" w:rsidRPr="00861FC2" w:rsidRDefault="00B5691A" w:rsidP="00B5691A">
      <w:pPr>
        <w:rPr>
          <w:rFonts w:ascii="Arial" w:hAnsi="Arial" w:cs="Arial"/>
        </w:rPr>
      </w:pPr>
    </w:p>
    <w:p w14:paraId="53772BDB" w14:textId="77777777" w:rsidR="00B5691A" w:rsidRDefault="00B5691A" w:rsidP="00B5691A">
      <w:pPr>
        <w:rPr>
          <w:rFonts w:ascii="Arial" w:hAnsi="Arial" w:cs="Arial"/>
        </w:rPr>
      </w:pPr>
    </w:p>
    <w:p w14:paraId="6FDD39C8" w14:textId="77777777" w:rsidR="00B5691A" w:rsidRDefault="00B5691A" w:rsidP="00B5691A">
      <w:pPr>
        <w:rPr>
          <w:rFonts w:ascii="Arial" w:hAnsi="Arial" w:cs="Arial"/>
        </w:rPr>
      </w:pPr>
    </w:p>
    <w:p w14:paraId="04BA9837" w14:textId="77777777" w:rsidR="00B5691A" w:rsidRPr="00861FC2" w:rsidRDefault="00B5691A" w:rsidP="00B5691A">
      <w:pPr>
        <w:rPr>
          <w:rFonts w:ascii="Arial" w:hAnsi="Arial" w:cs="Arial"/>
        </w:rPr>
      </w:pPr>
    </w:p>
    <w:p w14:paraId="1DDA454E" w14:textId="77777777" w:rsidR="00B5691A" w:rsidRPr="00861FC2" w:rsidRDefault="00B5691A" w:rsidP="00B5691A">
      <w:pPr>
        <w:jc w:val="center"/>
        <w:rPr>
          <w:rFonts w:ascii="Arial" w:hAnsi="Arial" w:cs="Arial"/>
          <w:b/>
          <w:bCs/>
        </w:rPr>
      </w:pPr>
      <w:r w:rsidRPr="00861FC2">
        <w:rPr>
          <w:rFonts w:ascii="Arial" w:hAnsi="Arial" w:cs="Arial"/>
          <w:b/>
          <w:bCs/>
        </w:rPr>
        <w:t>Voice Study Centre</w:t>
      </w:r>
    </w:p>
    <w:p w14:paraId="59A18585" w14:textId="77777777" w:rsidR="00B5691A" w:rsidRPr="00861FC2" w:rsidRDefault="00B5691A" w:rsidP="00B5691A">
      <w:pPr>
        <w:jc w:val="center"/>
        <w:rPr>
          <w:rFonts w:ascii="Arial" w:hAnsi="Arial" w:cs="Arial"/>
          <w:b/>
          <w:bCs/>
        </w:rPr>
      </w:pPr>
    </w:p>
    <w:p w14:paraId="248C2466" w14:textId="77777777" w:rsidR="00B5691A" w:rsidRPr="00861FC2" w:rsidRDefault="00B5691A" w:rsidP="00B5691A">
      <w:pPr>
        <w:jc w:val="center"/>
        <w:rPr>
          <w:rFonts w:ascii="Arial" w:hAnsi="Arial" w:cs="Arial"/>
          <w:b/>
          <w:bCs/>
        </w:rPr>
      </w:pPr>
      <w:r w:rsidRPr="00861FC2">
        <w:rPr>
          <w:rFonts w:ascii="Arial" w:hAnsi="Arial" w:cs="Arial"/>
          <w:b/>
          <w:bCs/>
        </w:rPr>
        <w:t>University of Wales Trinity St. David</w:t>
      </w:r>
    </w:p>
    <w:p w14:paraId="2F5D11CE" w14:textId="77777777" w:rsidR="00B5691A" w:rsidRPr="00861FC2" w:rsidRDefault="00B5691A" w:rsidP="00B5691A">
      <w:pPr>
        <w:rPr>
          <w:rFonts w:ascii="Arial" w:hAnsi="Arial" w:cs="Arial"/>
        </w:rPr>
      </w:pPr>
    </w:p>
    <w:p w14:paraId="2080E0E2" w14:textId="77777777" w:rsidR="00B5691A" w:rsidRPr="00861FC2" w:rsidRDefault="00B5691A" w:rsidP="00B5691A">
      <w:pPr>
        <w:rPr>
          <w:rFonts w:ascii="Arial" w:hAnsi="Arial" w:cs="Arial"/>
        </w:rPr>
      </w:pPr>
    </w:p>
    <w:p w14:paraId="0B3FF7CD" w14:textId="77777777" w:rsidR="00B5691A" w:rsidRPr="00861FC2" w:rsidRDefault="00B5691A" w:rsidP="00B5691A">
      <w:pPr>
        <w:rPr>
          <w:rFonts w:ascii="Arial" w:hAnsi="Arial" w:cs="Arial"/>
        </w:rPr>
      </w:pPr>
    </w:p>
    <w:p w14:paraId="301221B4" w14:textId="77777777" w:rsidR="00B5691A" w:rsidRPr="00861FC2" w:rsidRDefault="00B5691A" w:rsidP="00B5691A">
      <w:pPr>
        <w:rPr>
          <w:rFonts w:ascii="Arial" w:hAnsi="Arial" w:cs="Arial"/>
        </w:rPr>
      </w:pPr>
    </w:p>
    <w:p w14:paraId="42A3D301" w14:textId="77777777" w:rsidR="00B5691A" w:rsidRPr="00861FC2" w:rsidRDefault="00B5691A" w:rsidP="00B5691A">
      <w:pPr>
        <w:rPr>
          <w:rFonts w:ascii="Arial" w:hAnsi="Arial" w:cs="Arial"/>
        </w:rPr>
      </w:pPr>
    </w:p>
    <w:p w14:paraId="21E29453" w14:textId="77777777" w:rsidR="00B5691A" w:rsidRPr="00861FC2" w:rsidRDefault="00B5691A" w:rsidP="00B5691A">
      <w:pPr>
        <w:rPr>
          <w:rFonts w:ascii="Arial" w:hAnsi="Arial" w:cs="Arial"/>
        </w:rPr>
      </w:pPr>
    </w:p>
    <w:p w14:paraId="0C60E828" w14:textId="77777777" w:rsidR="00B5691A" w:rsidRPr="00861FC2" w:rsidRDefault="00B5691A" w:rsidP="00B5691A">
      <w:pPr>
        <w:rPr>
          <w:rFonts w:ascii="Arial" w:hAnsi="Arial" w:cs="Arial"/>
        </w:rPr>
      </w:pPr>
    </w:p>
    <w:p w14:paraId="7CB6FC40" w14:textId="77777777" w:rsidR="00B5691A" w:rsidRPr="00861FC2" w:rsidRDefault="00B5691A" w:rsidP="00B5691A">
      <w:pPr>
        <w:rPr>
          <w:rFonts w:ascii="Arial" w:hAnsi="Arial" w:cs="Arial"/>
        </w:rPr>
      </w:pPr>
    </w:p>
    <w:p w14:paraId="12F82C86" w14:textId="77777777" w:rsidR="00B5691A" w:rsidRPr="00861FC2" w:rsidRDefault="00B5691A" w:rsidP="00B5691A">
      <w:pPr>
        <w:rPr>
          <w:rFonts w:ascii="Arial" w:hAnsi="Arial" w:cs="Arial"/>
        </w:rPr>
      </w:pPr>
    </w:p>
    <w:p w14:paraId="55D0BB2A" w14:textId="77777777" w:rsidR="00B5691A" w:rsidRPr="00861FC2" w:rsidRDefault="00B5691A" w:rsidP="00B5691A">
      <w:pPr>
        <w:rPr>
          <w:rFonts w:ascii="Arial" w:hAnsi="Arial" w:cs="Arial"/>
        </w:rPr>
      </w:pPr>
    </w:p>
    <w:p w14:paraId="43A913B9" w14:textId="77777777" w:rsidR="00B5691A" w:rsidRPr="00861FC2" w:rsidRDefault="00B5691A" w:rsidP="00B5691A">
      <w:pPr>
        <w:rPr>
          <w:rFonts w:ascii="Arial" w:hAnsi="Arial" w:cs="Arial"/>
        </w:rPr>
      </w:pPr>
    </w:p>
    <w:p w14:paraId="48667566" w14:textId="77777777" w:rsidR="00B5691A" w:rsidRDefault="00B5691A" w:rsidP="00B5691A">
      <w:pPr>
        <w:rPr>
          <w:rFonts w:ascii="Arial" w:hAnsi="Arial" w:cs="Arial"/>
        </w:rPr>
      </w:pPr>
    </w:p>
    <w:p w14:paraId="6C2B36D7" w14:textId="77777777" w:rsidR="00B5691A" w:rsidRDefault="00B5691A" w:rsidP="00B5691A">
      <w:pPr>
        <w:rPr>
          <w:rFonts w:ascii="Arial" w:hAnsi="Arial" w:cs="Arial"/>
        </w:rPr>
      </w:pPr>
    </w:p>
    <w:p w14:paraId="4D991DC7" w14:textId="77777777" w:rsidR="00B5691A" w:rsidRPr="00861FC2" w:rsidRDefault="00B5691A" w:rsidP="00B5691A">
      <w:pPr>
        <w:rPr>
          <w:rFonts w:ascii="Arial" w:hAnsi="Arial" w:cs="Arial"/>
        </w:rPr>
      </w:pPr>
    </w:p>
    <w:p w14:paraId="1DB2B80D" w14:textId="77777777" w:rsidR="00B5691A" w:rsidRDefault="00B5691A" w:rsidP="00B5691A">
      <w:pPr>
        <w:rPr>
          <w:rFonts w:ascii="Arial" w:hAnsi="Arial" w:cs="Arial"/>
        </w:rPr>
      </w:pPr>
    </w:p>
    <w:p w14:paraId="6C4B9712" w14:textId="77777777" w:rsidR="00B5691A" w:rsidRDefault="00B5691A" w:rsidP="00B5691A">
      <w:pPr>
        <w:rPr>
          <w:rFonts w:ascii="Arial" w:hAnsi="Arial" w:cs="Arial"/>
        </w:rPr>
      </w:pPr>
    </w:p>
    <w:p w14:paraId="2AEF9144" w14:textId="77777777" w:rsidR="00B5691A" w:rsidRDefault="00B5691A" w:rsidP="00B5691A">
      <w:pPr>
        <w:rPr>
          <w:rFonts w:ascii="Arial" w:hAnsi="Arial" w:cs="Arial"/>
        </w:rPr>
      </w:pPr>
    </w:p>
    <w:p w14:paraId="43A49D9E" w14:textId="77777777" w:rsidR="00B5691A" w:rsidRDefault="00B5691A" w:rsidP="00B5691A">
      <w:pPr>
        <w:rPr>
          <w:rFonts w:ascii="Arial" w:hAnsi="Arial" w:cs="Arial"/>
        </w:rPr>
      </w:pPr>
    </w:p>
    <w:p w14:paraId="1D3F8DEB" w14:textId="77777777" w:rsidR="00B5691A" w:rsidRDefault="00B5691A" w:rsidP="00B5691A">
      <w:pPr>
        <w:rPr>
          <w:rFonts w:ascii="Arial" w:hAnsi="Arial" w:cs="Arial"/>
        </w:rPr>
      </w:pPr>
    </w:p>
    <w:p w14:paraId="2A3429D8" w14:textId="77777777" w:rsidR="00B5691A" w:rsidRPr="00861FC2" w:rsidRDefault="00B5691A" w:rsidP="00B5691A">
      <w:pPr>
        <w:rPr>
          <w:rFonts w:ascii="Arial" w:hAnsi="Arial" w:cs="Arial"/>
        </w:rPr>
      </w:pPr>
    </w:p>
    <w:p w14:paraId="2E360329" w14:textId="77777777" w:rsidR="00B5691A" w:rsidRPr="00861FC2" w:rsidRDefault="00B5691A" w:rsidP="00B5691A">
      <w:pPr>
        <w:rPr>
          <w:rFonts w:ascii="Arial" w:hAnsi="Arial" w:cs="Arial"/>
        </w:rPr>
      </w:pPr>
    </w:p>
    <w:p w14:paraId="6923FE81" w14:textId="77777777" w:rsidR="00B5691A" w:rsidRPr="00861FC2" w:rsidRDefault="00B5691A" w:rsidP="00B5691A">
      <w:pPr>
        <w:rPr>
          <w:rFonts w:ascii="Arial" w:hAnsi="Arial" w:cs="Arial"/>
          <w:b/>
          <w:bCs/>
        </w:rPr>
      </w:pPr>
      <w:r w:rsidRPr="00861FC2">
        <w:rPr>
          <w:rFonts w:ascii="Arial" w:hAnsi="Arial" w:cs="Arial"/>
          <w:b/>
          <w:bCs/>
        </w:rPr>
        <w:lastRenderedPageBreak/>
        <w:t>Table of Contents</w:t>
      </w:r>
    </w:p>
    <w:p w14:paraId="24E78710" w14:textId="77777777" w:rsidR="00B5691A" w:rsidRPr="00861FC2" w:rsidRDefault="00B5691A" w:rsidP="00B5691A">
      <w:pPr>
        <w:rPr>
          <w:rFonts w:ascii="Arial" w:hAnsi="Arial" w:cs="Arial"/>
        </w:rPr>
      </w:pPr>
    </w:p>
    <w:p w14:paraId="61352F60" w14:textId="061845B2" w:rsidR="00B5691A" w:rsidRPr="00772758" w:rsidRDefault="00B5691A" w:rsidP="00B5691A">
      <w:pPr>
        <w:rPr>
          <w:rFonts w:ascii="Arial" w:hAnsi="Arial" w:cs="Arial"/>
          <w:b/>
          <w:bCs/>
        </w:rPr>
      </w:pPr>
      <w:r w:rsidRPr="00772758">
        <w:rPr>
          <w:rFonts w:ascii="Arial" w:hAnsi="Arial" w:cs="Arial"/>
          <w:b/>
          <w:bCs/>
        </w:rPr>
        <w:t>Part One: Project Portfolio</w:t>
      </w:r>
      <w:r>
        <w:rPr>
          <w:rFonts w:ascii="Arial" w:hAnsi="Arial" w:cs="Arial"/>
          <w:b/>
          <w:bCs/>
        </w:rPr>
        <w:t xml:space="preserve"> </w:t>
      </w:r>
    </w:p>
    <w:p w14:paraId="5067696A" w14:textId="77777777" w:rsidR="00B5691A" w:rsidRPr="00861FC2" w:rsidRDefault="00B5691A" w:rsidP="00B5691A">
      <w:pPr>
        <w:rPr>
          <w:rFonts w:ascii="Arial" w:hAnsi="Arial" w:cs="Arial"/>
        </w:rPr>
      </w:pPr>
    </w:p>
    <w:p w14:paraId="2A43E4CC" w14:textId="77777777" w:rsidR="00B5691A" w:rsidRDefault="00B5691A" w:rsidP="00B5691A">
      <w:pPr>
        <w:pStyle w:val="ListParagraph"/>
        <w:numPr>
          <w:ilvl w:val="0"/>
          <w:numId w:val="6"/>
        </w:numPr>
        <w:rPr>
          <w:rFonts w:ascii="Arial" w:hAnsi="Arial" w:cs="Arial"/>
        </w:rPr>
      </w:pPr>
      <w:r w:rsidRPr="00861FC2">
        <w:rPr>
          <w:rFonts w:ascii="Arial" w:hAnsi="Arial" w:cs="Arial"/>
        </w:rPr>
        <w:t>Introduction</w:t>
      </w:r>
    </w:p>
    <w:p w14:paraId="09AD1F0F" w14:textId="77777777" w:rsidR="00B5691A" w:rsidRPr="00861FC2" w:rsidRDefault="00B5691A" w:rsidP="00B5691A">
      <w:pPr>
        <w:pStyle w:val="ListParagraph"/>
        <w:rPr>
          <w:rFonts w:ascii="Arial" w:hAnsi="Arial" w:cs="Arial"/>
        </w:rPr>
      </w:pPr>
    </w:p>
    <w:p w14:paraId="518D37B9" w14:textId="77777777" w:rsidR="00B5691A" w:rsidRPr="00861FC2" w:rsidRDefault="00B5691A" w:rsidP="00B5691A">
      <w:pPr>
        <w:pStyle w:val="ListParagraph"/>
        <w:numPr>
          <w:ilvl w:val="0"/>
          <w:numId w:val="6"/>
        </w:numPr>
        <w:rPr>
          <w:rFonts w:ascii="Arial" w:hAnsi="Arial" w:cs="Arial"/>
        </w:rPr>
      </w:pPr>
      <w:r w:rsidRPr="00861FC2">
        <w:rPr>
          <w:rFonts w:ascii="Arial" w:hAnsi="Arial" w:cs="Arial"/>
        </w:rPr>
        <w:t>Planned Program of Study</w:t>
      </w:r>
    </w:p>
    <w:p w14:paraId="319F93AB" w14:textId="77777777" w:rsidR="00B5691A" w:rsidRPr="00861FC2" w:rsidRDefault="00B5691A" w:rsidP="00B5691A">
      <w:pPr>
        <w:pStyle w:val="ListParagraph"/>
        <w:numPr>
          <w:ilvl w:val="1"/>
          <w:numId w:val="6"/>
        </w:numPr>
        <w:rPr>
          <w:rFonts w:ascii="Arial" w:hAnsi="Arial" w:cs="Arial"/>
        </w:rPr>
      </w:pPr>
      <w:r w:rsidRPr="00861FC2">
        <w:rPr>
          <w:rFonts w:ascii="Arial" w:hAnsi="Arial" w:cs="Arial"/>
        </w:rPr>
        <w:t>Context</w:t>
      </w:r>
    </w:p>
    <w:p w14:paraId="51F0CA55" w14:textId="77777777" w:rsidR="00B5691A" w:rsidRPr="00861FC2" w:rsidRDefault="00B5691A" w:rsidP="00B5691A">
      <w:pPr>
        <w:pStyle w:val="ListParagraph"/>
        <w:numPr>
          <w:ilvl w:val="1"/>
          <w:numId w:val="6"/>
        </w:numPr>
        <w:rPr>
          <w:rFonts w:ascii="Arial" w:hAnsi="Arial" w:cs="Arial"/>
        </w:rPr>
      </w:pPr>
      <w:r w:rsidRPr="00861FC2">
        <w:rPr>
          <w:rFonts w:ascii="Arial" w:hAnsi="Arial" w:cs="Arial"/>
        </w:rPr>
        <w:t>Aims and Objectives</w:t>
      </w:r>
    </w:p>
    <w:p w14:paraId="1D8EF619" w14:textId="77777777" w:rsidR="00B5691A" w:rsidRPr="00861FC2" w:rsidRDefault="00B5691A" w:rsidP="00B5691A">
      <w:pPr>
        <w:pStyle w:val="ListParagraph"/>
        <w:numPr>
          <w:ilvl w:val="1"/>
          <w:numId w:val="6"/>
        </w:numPr>
        <w:rPr>
          <w:rFonts w:ascii="Arial" w:hAnsi="Arial" w:cs="Arial"/>
        </w:rPr>
      </w:pPr>
      <w:r w:rsidRPr="00861FC2">
        <w:rPr>
          <w:rFonts w:ascii="Arial" w:hAnsi="Arial" w:cs="Arial"/>
        </w:rPr>
        <w:t>Research Questions</w:t>
      </w:r>
    </w:p>
    <w:p w14:paraId="1083E10C" w14:textId="77777777" w:rsidR="00B5691A" w:rsidRDefault="00B5691A" w:rsidP="00B5691A">
      <w:pPr>
        <w:pStyle w:val="ListParagraph"/>
        <w:numPr>
          <w:ilvl w:val="1"/>
          <w:numId w:val="6"/>
        </w:numPr>
        <w:rPr>
          <w:rFonts w:ascii="Arial" w:hAnsi="Arial" w:cs="Arial"/>
        </w:rPr>
      </w:pPr>
      <w:r w:rsidRPr="00861FC2">
        <w:rPr>
          <w:rFonts w:ascii="Arial" w:hAnsi="Arial" w:cs="Arial"/>
        </w:rPr>
        <w:t>Personal Learning Outcomes</w:t>
      </w:r>
    </w:p>
    <w:p w14:paraId="2E5D332C" w14:textId="77777777" w:rsidR="00B5691A" w:rsidRPr="00861FC2" w:rsidRDefault="00B5691A" w:rsidP="00B5691A">
      <w:pPr>
        <w:pStyle w:val="ListParagraph"/>
        <w:ind w:left="1440"/>
        <w:rPr>
          <w:rFonts w:ascii="Arial" w:hAnsi="Arial" w:cs="Arial"/>
        </w:rPr>
      </w:pPr>
    </w:p>
    <w:p w14:paraId="4880E019" w14:textId="77777777" w:rsidR="00B5691A" w:rsidRPr="00861FC2" w:rsidRDefault="00B5691A" w:rsidP="00B5691A">
      <w:pPr>
        <w:pStyle w:val="ListParagraph"/>
        <w:numPr>
          <w:ilvl w:val="0"/>
          <w:numId w:val="6"/>
        </w:numPr>
        <w:rPr>
          <w:rFonts w:ascii="Arial" w:hAnsi="Arial" w:cs="Arial"/>
        </w:rPr>
      </w:pPr>
      <w:r w:rsidRPr="00861FC2">
        <w:rPr>
          <w:rFonts w:ascii="Arial" w:hAnsi="Arial" w:cs="Arial"/>
        </w:rPr>
        <w:t>Methodology and Resources</w:t>
      </w:r>
    </w:p>
    <w:p w14:paraId="1321F301" w14:textId="77777777" w:rsidR="00B5691A" w:rsidRPr="00861FC2" w:rsidRDefault="00B5691A" w:rsidP="00B5691A">
      <w:pPr>
        <w:pStyle w:val="ListParagraph"/>
        <w:numPr>
          <w:ilvl w:val="1"/>
          <w:numId w:val="6"/>
        </w:numPr>
        <w:rPr>
          <w:rFonts w:ascii="Arial" w:hAnsi="Arial" w:cs="Arial"/>
        </w:rPr>
      </w:pPr>
      <w:r w:rsidRPr="00861FC2">
        <w:rPr>
          <w:rFonts w:ascii="Arial" w:hAnsi="Arial" w:cs="Arial"/>
        </w:rPr>
        <w:t>Rationale</w:t>
      </w:r>
    </w:p>
    <w:p w14:paraId="187431A0" w14:textId="77777777" w:rsidR="00B5691A" w:rsidRPr="00861FC2" w:rsidRDefault="00B5691A" w:rsidP="00B5691A">
      <w:pPr>
        <w:pStyle w:val="ListParagraph"/>
        <w:numPr>
          <w:ilvl w:val="1"/>
          <w:numId w:val="6"/>
        </w:numPr>
        <w:rPr>
          <w:rFonts w:ascii="Arial" w:hAnsi="Arial" w:cs="Arial"/>
        </w:rPr>
      </w:pPr>
      <w:r w:rsidRPr="00861FC2">
        <w:rPr>
          <w:rFonts w:ascii="Arial" w:hAnsi="Arial" w:cs="Arial"/>
        </w:rPr>
        <w:t>Search Process</w:t>
      </w:r>
    </w:p>
    <w:p w14:paraId="3CA08CCF" w14:textId="77777777" w:rsidR="00B5691A" w:rsidRPr="00861FC2" w:rsidRDefault="00B5691A" w:rsidP="00B5691A">
      <w:pPr>
        <w:pStyle w:val="ListParagraph"/>
        <w:numPr>
          <w:ilvl w:val="1"/>
          <w:numId w:val="6"/>
        </w:numPr>
        <w:rPr>
          <w:rFonts w:ascii="Arial" w:hAnsi="Arial" w:cs="Arial"/>
        </w:rPr>
      </w:pPr>
      <w:r w:rsidRPr="00861FC2">
        <w:rPr>
          <w:rFonts w:ascii="Arial" w:hAnsi="Arial" w:cs="Arial"/>
        </w:rPr>
        <w:t>Significance of Study</w:t>
      </w:r>
    </w:p>
    <w:p w14:paraId="7646B830" w14:textId="77777777" w:rsidR="00B5691A" w:rsidRPr="00861FC2" w:rsidRDefault="00B5691A" w:rsidP="00B5691A">
      <w:pPr>
        <w:rPr>
          <w:rFonts w:ascii="Arial" w:hAnsi="Arial" w:cs="Arial"/>
        </w:rPr>
      </w:pPr>
    </w:p>
    <w:p w14:paraId="12150539" w14:textId="6C366E71" w:rsidR="00B5691A" w:rsidRPr="00772758" w:rsidRDefault="00B5691A" w:rsidP="00B5691A">
      <w:pPr>
        <w:rPr>
          <w:rFonts w:ascii="Arial" w:hAnsi="Arial" w:cs="Arial"/>
          <w:b/>
          <w:bCs/>
        </w:rPr>
      </w:pPr>
      <w:r w:rsidRPr="00772758">
        <w:rPr>
          <w:rFonts w:ascii="Arial" w:hAnsi="Arial" w:cs="Arial"/>
          <w:b/>
          <w:bCs/>
        </w:rPr>
        <w:t>Part Two: Project Report: Literature Review</w:t>
      </w:r>
      <w:r>
        <w:rPr>
          <w:rFonts w:ascii="Arial" w:hAnsi="Arial" w:cs="Arial"/>
          <w:b/>
          <w:bCs/>
        </w:rPr>
        <w:t xml:space="preserve"> </w:t>
      </w:r>
    </w:p>
    <w:p w14:paraId="4B7611E1" w14:textId="77777777" w:rsidR="00B5691A" w:rsidRDefault="00B5691A" w:rsidP="00B5691A">
      <w:pPr>
        <w:rPr>
          <w:rFonts w:ascii="Arial" w:hAnsi="Arial" w:cs="Arial"/>
        </w:rPr>
      </w:pPr>
    </w:p>
    <w:p w14:paraId="0B98CB18" w14:textId="77777777" w:rsidR="00B5691A" w:rsidRDefault="00B5691A" w:rsidP="00B5691A">
      <w:pPr>
        <w:pStyle w:val="ListParagraph"/>
        <w:numPr>
          <w:ilvl w:val="0"/>
          <w:numId w:val="7"/>
        </w:numPr>
        <w:rPr>
          <w:rFonts w:ascii="Arial" w:hAnsi="Arial" w:cs="Arial"/>
        </w:rPr>
      </w:pPr>
      <w:r>
        <w:rPr>
          <w:rFonts w:ascii="Arial" w:hAnsi="Arial" w:cs="Arial"/>
        </w:rPr>
        <w:t>Introduction Overview</w:t>
      </w:r>
    </w:p>
    <w:p w14:paraId="7FB40FD6" w14:textId="77777777" w:rsidR="00B5691A" w:rsidRDefault="00B5691A" w:rsidP="00B5691A">
      <w:pPr>
        <w:pStyle w:val="ListParagraph"/>
        <w:rPr>
          <w:rFonts w:ascii="Arial" w:hAnsi="Arial" w:cs="Arial"/>
        </w:rPr>
      </w:pPr>
    </w:p>
    <w:p w14:paraId="39D086D2" w14:textId="77777777" w:rsidR="00B5691A" w:rsidRDefault="00B5691A" w:rsidP="00B5691A">
      <w:pPr>
        <w:pStyle w:val="ListParagraph"/>
        <w:numPr>
          <w:ilvl w:val="0"/>
          <w:numId w:val="7"/>
        </w:numPr>
        <w:rPr>
          <w:rFonts w:ascii="Arial" w:hAnsi="Arial" w:cs="Arial"/>
        </w:rPr>
      </w:pPr>
      <w:r w:rsidRPr="00772758">
        <w:rPr>
          <w:rFonts w:ascii="Arial" w:hAnsi="Arial" w:cs="Arial"/>
        </w:rPr>
        <w:t>Worldview and Spirituality in the Arts</w:t>
      </w:r>
    </w:p>
    <w:p w14:paraId="0FD0E65B" w14:textId="77777777" w:rsidR="00B5691A" w:rsidRDefault="00B5691A" w:rsidP="00B5691A">
      <w:pPr>
        <w:pStyle w:val="ListParagraph"/>
        <w:numPr>
          <w:ilvl w:val="1"/>
          <w:numId w:val="7"/>
        </w:numPr>
        <w:rPr>
          <w:rFonts w:ascii="Arial" w:hAnsi="Arial" w:cs="Arial"/>
        </w:rPr>
      </w:pPr>
      <w:r>
        <w:rPr>
          <w:rFonts w:ascii="Arial" w:hAnsi="Arial" w:cs="Arial"/>
        </w:rPr>
        <w:t>Definition of Worldview and Spirituality</w:t>
      </w:r>
    </w:p>
    <w:p w14:paraId="5C21F026" w14:textId="77777777" w:rsidR="00B5691A" w:rsidRDefault="00B5691A" w:rsidP="00B5691A">
      <w:pPr>
        <w:pStyle w:val="ListParagraph"/>
        <w:numPr>
          <w:ilvl w:val="1"/>
          <w:numId w:val="7"/>
        </w:numPr>
        <w:rPr>
          <w:rFonts w:ascii="Arial" w:hAnsi="Arial" w:cs="Arial"/>
        </w:rPr>
      </w:pPr>
      <w:r>
        <w:rPr>
          <w:rFonts w:ascii="Arial" w:hAnsi="Arial" w:cs="Arial"/>
        </w:rPr>
        <w:t>Worldview and Spirituality in Music and Singing</w:t>
      </w:r>
    </w:p>
    <w:p w14:paraId="1D06B966" w14:textId="77777777" w:rsidR="00B5691A" w:rsidRDefault="00B5691A" w:rsidP="00B5691A">
      <w:pPr>
        <w:pStyle w:val="ListParagraph"/>
        <w:numPr>
          <w:ilvl w:val="1"/>
          <w:numId w:val="7"/>
        </w:numPr>
        <w:rPr>
          <w:rFonts w:ascii="Arial" w:hAnsi="Arial" w:cs="Arial"/>
        </w:rPr>
      </w:pPr>
      <w:r>
        <w:rPr>
          <w:rFonts w:ascii="Arial" w:hAnsi="Arial" w:cs="Arial"/>
        </w:rPr>
        <w:t xml:space="preserve">Historical Examples </w:t>
      </w:r>
    </w:p>
    <w:p w14:paraId="26033E7F" w14:textId="77777777" w:rsidR="00B5691A" w:rsidRDefault="00B5691A" w:rsidP="00B5691A">
      <w:pPr>
        <w:pStyle w:val="ListParagraph"/>
        <w:ind w:left="1440"/>
        <w:rPr>
          <w:rFonts w:ascii="Arial" w:hAnsi="Arial" w:cs="Arial"/>
        </w:rPr>
      </w:pPr>
    </w:p>
    <w:p w14:paraId="658149B4" w14:textId="77777777" w:rsidR="00B5691A" w:rsidRDefault="00B5691A" w:rsidP="00B5691A">
      <w:pPr>
        <w:pStyle w:val="ListParagraph"/>
        <w:numPr>
          <w:ilvl w:val="0"/>
          <w:numId w:val="7"/>
        </w:numPr>
        <w:rPr>
          <w:rFonts w:ascii="Arial" w:hAnsi="Arial" w:cs="Arial"/>
        </w:rPr>
      </w:pPr>
      <w:r>
        <w:rPr>
          <w:rFonts w:ascii="Arial" w:hAnsi="Arial" w:cs="Arial"/>
        </w:rPr>
        <w:t>Motivation in Singers’ Careers</w:t>
      </w:r>
    </w:p>
    <w:p w14:paraId="2BF567BE" w14:textId="77777777" w:rsidR="00B5691A" w:rsidRDefault="00B5691A" w:rsidP="00B5691A">
      <w:pPr>
        <w:pStyle w:val="ListParagraph"/>
        <w:numPr>
          <w:ilvl w:val="1"/>
          <w:numId w:val="7"/>
        </w:numPr>
        <w:rPr>
          <w:rFonts w:ascii="Arial" w:hAnsi="Arial" w:cs="Arial"/>
        </w:rPr>
      </w:pPr>
      <w:r>
        <w:rPr>
          <w:rFonts w:ascii="Arial" w:hAnsi="Arial" w:cs="Arial"/>
        </w:rPr>
        <w:t>Definition of Motivation</w:t>
      </w:r>
    </w:p>
    <w:p w14:paraId="0099A657" w14:textId="77777777" w:rsidR="00B5691A" w:rsidRDefault="00B5691A" w:rsidP="00B5691A">
      <w:pPr>
        <w:pStyle w:val="ListParagraph"/>
        <w:numPr>
          <w:ilvl w:val="1"/>
          <w:numId w:val="7"/>
        </w:numPr>
        <w:rPr>
          <w:rFonts w:ascii="Arial" w:hAnsi="Arial" w:cs="Arial"/>
        </w:rPr>
      </w:pPr>
      <w:r>
        <w:rPr>
          <w:rFonts w:ascii="Arial" w:hAnsi="Arial" w:cs="Arial"/>
        </w:rPr>
        <w:t>Role of Motivation in Singers’ Careers</w:t>
      </w:r>
    </w:p>
    <w:p w14:paraId="218F0191" w14:textId="77777777" w:rsidR="00B5691A" w:rsidRDefault="00B5691A" w:rsidP="00B5691A">
      <w:pPr>
        <w:pStyle w:val="ListParagraph"/>
        <w:numPr>
          <w:ilvl w:val="1"/>
          <w:numId w:val="7"/>
        </w:numPr>
        <w:rPr>
          <w:rFonts w:ascii="Arial" w:hAnsi="Arial" w:cs="Arial"/>
        </w:rPr>
      </w:pPr>
      <w:r>
        <w:rPr>
          <w:rFonts w:ascii="Arial" w:hAnsi="Arial" w:cs="Arial"/>
        </w:rPr>
        <w:t xml:space="preserve">Influence of Worldview and Spirituality on Personal Motivation </w:t>
      </w:r>
    </w:p>
    <w:p w14:paraId="063BE6BB" w14:textId="77777777" w:rsidR="00B5691A" w:rsidRDefault="00B5691A" w:rsidP="00B5691A">
      <w:pPr>
        <w:pStyle w:val="ListParagraph"/>
        <w:numPr>
          <w:ilvl w:val="1"/>
          <w:numId w:val="7"/>
        </w:numPr>
        <w:rPr>
          <w:rFonts w:ascii="Arial" w:hAnsi="Arial" w:cs="Arial"/>
        </w:rPr>
      </w:pPr>
      <w:r>
        <w:rPr>
          <w:rFonts w:ascii="Arial" w:hAnsi="Arial" w:cs="Arial"/>
        </w:rPr>
        <w:t>Influence of Worldview and Spirituality on Career Choices</w:t>
      </w:r>
    </w:p>
    <w:p w14:paraId="430F44C0" w14:textId="77777777" w:rsidR="00B5691A" w:rsidRDefault="00B5691A" w:rsidP="00B5691A">
      <w:pPr>
        <w:pStyle w:val="ListParagraph"/>
        <w:ind w:left="1440"/>
        <w:rPr>
          <w:rFonts w:ascii="Arial" w:hAnsi="Arial" w:cs="Arial"/>
        </w:rPr>
      </w:pPr>
    </w:p>
    <w:p w14:paraId="3BCD4D68" w14:textId="77777777" w:rsidR="00B5691A" w:rsidRDefault="00B5691A" w:rsidP="00B5691A">
      <w:pPr>
        <w:pStyle w:val="ListParagraph"/>
        <w:numPr>
          <w:ilvl w:val="0"/>
          <w:numId w:val="7"/>
        </w:numPr>
        <w:rPr>
          <w:rFonts w:ascii="Arial" w:hAnsi="Arial" w:cs="Arial"/>
        </w:rPr>
      </w:pPr>
      <w:r>
        <w:rPr>
          <w:rFonts w:ascii="Arial" w:hAnsi="Arial" w:cs="Arial"/>
        </w:rPr>
        <w:t>Worldview, Spirituality and Artistic Output</w:t>
      </w:r>
    </w:p>
    <w:p w14:paraId="4E1F743C" w14:textId="77777777" w:rsidR="00B5691A" w:rsidRDefault="00B5691A" w:rsidP="00B5691A">
      <w:pPr>
        <w:pStyle w:val="ListParagraph"/>
        <w:numPr>
          <w:ilvl w:val="1"/>
          <w:numId w:val="7"/>
        </w:numPr>
        <w:rPr>
          <w:rFonts w:ascii="Arial" w:hAnsi="Arial" w:cs="Arial"/>
        </w:rPr>
      </w:pPr>
      <w:r>
        <w:rPr>
          <w:rFonts w:ascii="Arial" w:hAnsi="Arial" w:cs="Arial"/>
        </w:rPr>
        <w:t>Connection between Personal Belief and Creative Expression</w:t>
      </w:r>
    </w:p>
    <w:p w14:paraId="27BAF964" w14:textId="4B66105E" w:rsidR="00B5691A" w:rsidRDefault="00B5691A" w:rsidP="00B5691A">
      <w:pPr>
        <w:pStyle w:val="ListParagraph"/>
        <w:numPr>
          <w:ilvl w:val="1"/>
          <w:numId w:val="7"/>
        </w:numPr>
        <w:rPr>
          <w:rFonts w:ascii="Arial" w:hAnsi="Arial" w:cs="Arial"/>
        </w:rPr>
      </w:pPr>
      <w:r>
        <w:rPr>
          <w:rFonts w:ascii="Arial" w:hAnsi="Arial" w:cs="Arial"/>
        </w:rPr>
        <w:t xml:space="preserve">Manifestation of Worldview and Spirituality in </w:t>
      </w:r>
      <w:r>
        <w:rPr>
          <w:rFonts w:ascii="Arial" w:hAnsi="Arial" w:cs="Arial"/>
        </w:rPr>
        <w:t>Artistic Vision</w:t>
      </w:r>
    </w:p>
    <w:p w14:paraId="4AFE31C4" w14:textId="77777777" w:rsidR="00B5691A" w:rsidRDefault="00B5691A" w:rsidP="00B5691A">
      <w:pPr>
        <w:rPr>
          <w:rFonts w:ascii="Arial" w:hAnsi="Arial" w:cs="Arial"/>
        </w:rPr>
      </w:pPr>
    </w:p>
    <w:p w14:paraId="14C80E23" w14:textId="77777777" w:rsidR="00B5691A" w:rsidRDefault="00B5691A" w:rsidP="00B5691A">
      <w:pPr>
        <w:pStyle w:val="ListParagraph"/>
        <w:numPr>
          <w:ilvl w:val="0"/>
          <w:numId w:val="7"/>
        </w:numPr>
        <w:rPr>
          <w:rFonts w:ascii="Arial" w:hAnsi="Arial" w:cs="Arial"/>
        </w:rPr>
      </w:pPr>
      <w:r>
        <w:rPr>
          <w:rFonts w:ascii="Arial" w:hAnsi="Arial" w:cs="Arial"/>
        </w:rPr>
        <w:t>Constraints and Foci in Career Motivation and Creativity</w:t>
      </w:r>
    </w:p>
    <w:p w14:paraId="59D317B3" w14:textId="77777777" w:rsidR="00B5691A" w:rsidRDefault="00B5691A" w:rsidP="00B5691A">
      <w:pPr>
        <w:pStyle w:val="ListParagraph"/>
        <w:numPr>
          <w:ilvl w:val="1"/>
          <w:numId w:val="7"/>
        </w:numPr>
        <w:rPr>
          <w:rFonts w:ascii="Arial" w:hAnsi="Arial" w:cs="Arial"/>
        </w:rPr>
      </w:pPr>
      <w:r>
        <w:rPr>
          <w:rFonts w:ascii="Arial" w:hAnsi="Arial" w:cs="Arial"/>
        </w:rPr>
        <w:t>Intersection of External Context with a Singer’s Worldview and Spirituality</w:t>
      </w:r>
    </w:p>
    <w:p w14:paraId="124116B5" w14:textId="77777777" w:rsidR="00B5691A" w:rsidRPr="00677C7F" w:rsidRDefault="00B5691A" w:rsidP="00B5691A">
      <w:pPr>
        <w:pStyle w:val="ListParagraph"/>
        <w:numPr>
          <w:ilvl w:val="1"/>
          <w:numId w:val="7"/>
        </w:numPr>
        <w:rPr>
          <w:rFonts w:ascii="Arial" w:hAnsi="Arial" w:cs="Arial"/>
        </w:rPr>
      </w:pPr>
      <w:r>
        <w:rPr>
          <w:rFonts w:ascii="Arial" w:hAnsi="Arial" w:cs="Arial"/>
        </w:rPr>
        <w:t xml:space="preserve">Worldview and Contextual Constraints on Creative Freedom </w:t>
      </w:r>
    </w:p>
    <w:p w14:paraId="6610C7B6" w14:textId="77777777" w:rsidR="00B5691A" w:rsidRDefault="00B5691A" w:rsidP="00B5691A">
      <w:pPr>
        <w:pStyle w:val="ListParagraph"/>
        <w:ind w:left="1440"/>
        <w:rPr>
          <w:rFonts w:ascii="Arial" w:hAnsi="Arial" w:cs="Arial"/>
        </w:rPr>
      </w:pPr>
    </w:p>
    <w:p w14:paraId="2CCA8688" w14:textId="77777777" w:rsidR="00B5691A" w:rsidRPr="00C63496" w:rsidRDefault="00B5691A" w:rsidP="00B5691A">
      <w:pPr>
        <w:pStyle w:val="ListParagraph"/>
        <w:numPr>
          <w:ilvl w:val="0"/>
          <w:numId w:val="7"/>
        </w:numPr>
        <w:rPr>
          <w:rFonts w:ascii="Arial" w:hAnsi="Arial" w:cs="Arial"/>
        </w:rPr>
      </w:pPr>
      <w:r w:rsidRPr="00C63496">
        <w:rPr>
          <w:rFonts w:ascii="Arial" w:hAnsi="Arial" w:cs="Arial"/>
        </w:rPr>
        <w:t>Critical Reflection and Conclusion</w:t>
      </w:r>
    </w:p>
    <w:p w14:paraId="7097DB15" w14:textId="77777777" w:rsidR="00B5691A" w:rsidRDefault="00B5691A" w:rsidP="00B5691A">
      <w:pPr>
        <w:pStyle w:val="ListParagraph"/>
        <w:numPr>
          <w:ilvl w:val="1"/>
          <w:numId w:val="7"/>
        </w:numPr>
        <w:rPr>
          <w:rFonts w:ascii="Arial" w:hAnsi="Arial" w:cs="Arial"/>
        </w:rPr>
      </w:pPr>
      <w:r>
        <w:rPr>
          <w:rFonts w:ascii="Arial" w:hAnsi="Arial" w:cs="Arial"/>
        </w:rPr>
        <w:t>Summary</w:t>
      </w:r>
    </w:p>
    <w:p w14:paraId="0CBCA001" w14:textId="77777777" w:rsidR="00B5691A" w:rsidRDefault="00B5691A" w:rsidP="00B5691A">
      <w:pPr>
        <w:pStyle w:val="ListParagraph"/>
        <w:numPr>
          <w:ilvl w:val="1"/>
          <w:numId w:val="7"/>
        </w:numPr>
        <w:rPr>
          <w:rFonts w:ascii="Arial" w:hAnsi="Arial" w:cs="Arial"/>
        </w:rPr>
      </w:pPr>
      <w:r>
        <w:rPr>
          <w:rFonts w:ascii="Arial" w:hAnsi="Arial" w:cs="Arial"/>
        </w:rPr>
        <w:t>Implications and Potential Outcomes</w:t>
      </w:r>
    </w:p>
    <w:p w14:paraId="3B530514" w14:textId="77777777" w:rsidR="00B5691A" w:rsidRDefault="00B5691A" w:rsidP="00B5691A">
      <w:pPr>
        <w:pStyle w:val="ListParagraph"/>
        <w:ind w:left="1440"/>
        <w:rPr>
          <w:rFonts w:ascii="Arial" w:hAnsi="Arial" w:cs="Arial"/>
        </w:rPr>
      </w:pPr>
    </w:p>
    <w:p w14:paraId="7AF6AB60" w14:textId="77777777" w:rsidR="00B5691A" w:rsidRDefault="00B5691A" w:rsidP="00B5691A">
      <w:pPr>
        <w:pStyle w:val="ListParagraph"/>
        <w:numPr>
          <w:ilvl w:val="0"/>
          <w:numId w:val="7"/>
        </w:numPr>
        <w:rPr>
          <w:rFonts w:ascii="Arial" w:hAnsi="Arial" w:cs="Arial"/>
        </w:rPr>
      </w:pPr>
      <w:r>
        <w:rPr>
          <w:rFonts w:ascii="Arial" w:hAnsi="Arial" w:cs="Arial"/>
        </w:rPr>
        <w:t>References</w:t>
      </w:r>
    </w:p>
    <w:p w14:paraId="64197D48" w14:textId="77777777" w:rsidR="00B5691A" w:rsidRDefault="00B5691A" w:rsidP="00B5691A">
      <w:pPr>
        <w:pStyle w:val="ListParagraph"/>
        <w:rPr>
          <w:rFonts w:ascii="Arial" w:hAnsi="Arial" w:cs="Arial"/>
        </w:rPr>
      </w:pPr>
    </w:p>
    <w:p w14:paraId="40E8134A" w14:textId="76F6C5AE" w:rsidR="00B5691A" w:rsidRPr="006B3A61" w:rsidRDefault="00B5691A" w:rsidP="00B5691A">
      <w:pPr>
        <w:rPr>
          <w:rFonts w:ascii="Arial" w:hAnsi="Arial" w:cs="Arial"/>
        </w:rPr>
      </w:pPr>
      <w:r w:rsidRPr="006B3A61">
        <w:rPr>
          <w:rFonts w:ascii="Arial" w:hAnsi="Arial" w:cs="Arial"/>
          <w:b/>
          <w:bCs/>
        </w:rPr>
        <w:lastRenderedPageBreak/>
        <w:t xml:space="preserve">Part One – Portfolio </w:t>
      </w:r>
    </w:p>
    <w:p w14:paraId="2238D973" w14:textId="77777777" w:rsidR="00B5691A" w:rsidRPr="003D7F21" w:rsidRDefault="00B5691A" w:rsidP="00B5691A">
      <w:pPr>
        <w:rPr>
          <w:rFonts w:ascii="Arial" w:hAnsi="Arial" w:cs="Arial"/>
        </w:rPr>
      </w:pPr>
    </w:p>
    <w:p w14:paraId="79FAC2E7" w14:textId="77777777" w:rsidR="00B5691A" w:rsidRPr="00E370C9" w:rsidRDefault="00B5691A" w:rsidP="00B5691A">
      <w:pPr>
        <w:pStyle w:val="ListParagraph"/>
        <w:numPr>
          <w:ilvl w:val="0"/>
          <w:numId w:val="1"/>
        </w:numPr>
        <w:rPr>
          <w:rFonts w:ascii="Arial" w:hAnsi="Arial" w:cs="Arial"/>
          <w:b/>
          <w:bCs/>
        </w:rPr>
      </w:pPr>
      <w:r w:rsidRPr="00E370C9">
        <w:rPr>
          <w:rFonts w:ascii="Arial" w:hAnsi="Arial" w:cs="Arial"/>
          <w:b/>
          <w:bCs/>
        </w:rPr>
        <w:t xml:space="preserve">Introduction </w:t>
      </w:r>
    </w:p>
    <w:p w14:paraId="2414059D" w14:textId="77777777" w:rsidR="00B5691A" w:rsidRPr="003D7F21" w:rsidRDefault="00B5691A" w:rsidP="00B5691A">
      <w:pPr>
        <w:rPr>
          <w:rFonts w:ascii="Arial" w:hAnsi="Arial" w:cs="Arial"/>
        </w:rPr>
      </w:pPr>
    </w:p>
    <w:p w14:paraId="2F282EE1" w14:textId="154F2491" w:rsidR="00B5691A" w:rsidRPr="00AE3A2D" w:rsidRDefault="00B5691A" w:rsidP="00B5691A">
      <w:pPr>
        <w:spacing w:line="360" w:lineRule="auto"/>
        <w:rPr>
          <w:rFonts w:ascii="Arial" w:hAnsi="Arial" w:cs="Arial"/>
        </w:rPr>
      </w:pPr>
      <w:r>
        <w:rPr>
          <w:rFonts w:ascii="Arial" w:hAnsi="Arial" w:cs="Arial"/>
        </w:rPr>
        <w:t>The art</w:t>
      </w:r>
      <w:r w:rsidRPr="003D7F21">
        <w:rPr>
          <w:rFonts w:ascii="Arial" w:hAnsi="Arial" w:cs="Arial"/>
        </w:rPr>
        <w:t xml:space="preserve"> and science</w:t>
      </w:r>
      <w:r>
        <w:rPr>
          <w:rFonts w:ascii="Arial" w:hAnsi="Arial" w:cs="Arial"/>
        </w:rPr>
        <w:t xml:space="preserve"> of singing</w:t>
      </w:r>
      <w:r w:rsidRPr="003D7F21">
        <w:rPr>
          <w:rFonts w:ascii="Arial" w:hAnsi="Arial" w:cs="Arial"/>
        </w:rPr>
        <w:t xml:space="preserve"> is </w:t>
      </w:r>
      <w:r>
        <w:rPr>
          <w:rFonts w:ascii="Arial" w:hAnsi="Arial" w:cs="Arial"/>
        </w:rPr>
        <w:t>a</w:t>
      </w:r>
      <w:r w:rsidRPr="003D7F21">
        <w:rPr>
          <w:rFonts w:ascii="Arial" w:hAnsi="Arial" w:cs="Arial"/>
        </w:rPr>
        <w:t xml:space="preserve"> </w:t>
      </w:r>
      <w:r>
        <w:rPr>
          <w:rFonts w:ascii="Arial" w:hAnsi="Arial" w:cs="Arial"/>
        </w:rPr>
        <w:t>multifaceted</w:t>
      </w:r>
      <w:r w:rsidRPr="003D7F21">
        <w:rPr>
          <w:rFonts w:ascii="Arial" w:hAnsi="Arial" w:cs="Arial"/>
        </w:rPr>
        <w:t xml:space="preserve"> human activit</w:t>
      </w:r>
      <w:r>
        <w:rPr>
          <w:rFonts w:ascii="Arial" w:hAnsi="Arial" w:cs="Arial"/>
        </w:rPr>
        <w:t>y</w:t>
      </w:r>
      <w:r w:rsidRPr="003D7F21">
        <w:rPr>
          <w:rFonts w:ascii="Arial" w:hAnsi="Arial" w:cs="Arial"/>
        </w:rPr>
        <w:t xml:space="preserve">, </w:t>
      </w:r>
      <w:r>
        <w:rPr>
          <w:rFonts w:ascii="Arial" w:hAnsi="Arial" w:cs="Arial"/>
        </w:rPr>
        <w:t xml:space="preserve">involving </w:t>
      </w:r>
      <w:r w:rsidRPr="003D7F21">
        <w:rPr>
          <w:rFonts w:ascii="Arial" w:hAnsi="Arial" w:cs="Arial"/>
        </w:rPr>
        <w:t xml:space="preserve">neurological, physical, emotional, psychological, </w:t>
      </w:r>
      <w:r>
        <w:rPr>
          <w:rFonts w:ascii="Arial" w:hAnsi="Arial" w:cs="Arial"/>
        </w:rPr>
        <w:t xml:space="preserve">cultural, intellectual, </w:t>
      </w:r>
      <w:r w:rsidRPr="003D7F21">
        <w:rPr>
          <w:rFonts w:ascii="Arial" w:hAnsi="Arial" w:cs="Arial"/>
        </w:rPr>
        <w:t>spiritual</w:t>
      </w:r>
      <w:r>
        <w:rPr>
          <w:rFonts w:ascii="Arial" w:hAnsi="Arial" w:cs="Arial"/>
        </w:rPr>
        <w:t>,</w:t>
      </w:r>
      <w:r w:rsidRPr="003D7F21">
        <w:rPr>
          <w:rFonts w:ascii="Arial" w:hAnsi="Arial" w:cs="Arial"/>
        </w:rPr>
        <w:t xml:space="preserve"> and relational </w:t>
      </w:r>
      <w:r>
        <w:rPr>
          <w:rFonts w:ascii="Arial" w:hAnsi="Arial" w:cs="Arial"/>
        </w:rPr>
        <w:t>dimensions. The vocal instrument, often considered unique, integrates the entire person, their body, mind, and spirit (</w:t>
      </w:r>
      <w:proofErr w:type="spellStart"/>
      <w:r>
        <w:rPr>
          <w:rFonts w:ascii="Arial" w:hAnsi="Arial" w:cs="Arial"/>
        </w:rPr>
        <w:t>Radionoff</w:t>
      </w:r>
      <w:proofErr w:type="spellEnd"/>
      <w:r>
        <w:rPr>
          <w:rFonts w:ascii="Arial" w:hAnsi="Arial" w:cs="Arial"/>
        </w:rPr>
        <w:t xml:space="preserve">, 2008, p. 35). Motivating a singer’s artistic output is a complex interplay of biological, psychological, socio-cultural, and economic factors. The singer’s worldview, beliefs, and spirituality mediate between internal psychological aspects and external socio-cultural realities, shaping their journey toward an ideal artistic identity. Worldview, a set of beliefs </w:t>
      </w:r>
      <w:r>
        <w:rPr>
          <w:rFonts w:ascii="Arial" w:eastAsia="Times New Roman" w:hAnsi="Arial" w:cs="Arial"/>
          <w:kern w:val="0"/>
          <w:lang w:val="en-CA"/>
          <w14:ligatures w14:val="none"/>
        </w:rPr>
        <w:t>underl</w:t>
      </w:r>
      <w:r w:rsidR="003E1787">
        <w:rPr>
          <w:rFonts w:ascii="Arial" w:eastAsia="Times New Roman" w:hAnsi="Arial" w:cs="Arial"/>
          <w:kern w:val="0"/>
          <w:lang w:val="en-CA"/>
          <w14:ligatures w14:val="none"/>
        </w:rPr>
        <w:t>ying</w:t>
      </w:r>
      <w:r>
        <w:rPr>
          <w:rFonts w:ascii="Arial" w:eastAsia="Times New Roman" w:hAnsi="Arial" w:cs="Arial"/>
          <w:kern w:val="0"/>
          <w:lang w:val="en-CA"/>
          <w14:ligatures w14:val="none"/>
        </w:rPr>
        <w:t xml:space="preserve"> and shap</w:t>
      </w:r>
      <w:r w:rsidR="003E1787">
        <w:rPr>
          <w:rFonts w:ascii="Arial" w:eastAsia="Times New Roman" w:hAnsi="Arial" w:cs="Arial"/>
          <w:kern w:val="0"/>
          <w:lang w:val="en-CA"/>
          <w14:ligatures w14:val="none"/>
        </w:rPr>
        <w:t>ing</w:t>
      </w:r>
      <w:r>
        <w:rPr>
          <w:rFonts w:ascii="Arial" w:eastAsia="Times New Roman" w:hAnsi="Arial" w:cs="Arial"/>
          <w:kern w:val="0"/>
          <w:lang w:val="en-CA"/>
          <w14:ligatures w14:val="none"/>
        </w:rPr>
        <w:t xml:space="preserve"> all human thought and action (Sagan, 1980, p. 4), is often verbally expressed and can </w:t>
      </w:r>
      <w:r>
        <w:rPr>
          <w:rFonts w:ascii="Arial" w:hAnsi="Arial" w:cs="Arial"/>
        </w:rPr>
        <w:t xml:space="preserve">offer people a coherent view of reality, engender values, and provide meaning and purpose in life. Influences on worldview encompass religious doctrine, education, cultural background, relationships, personal experiences, political views, philosophical beliefs, professional identity, and scientific research. Spirituality, often referring to </w:t>
      </w:r>
      <w:r w:rsidR="007F630B">
        <w:rPr>
          <w:rFonts w:ascii="Arial" w:hAnsi="Arial" w:cs="Arial"/>
        </w:rPr>
        <w:t>individual,</w:t>
      </w:r>
      <w:r>
        <w:rPr>
          <w:rFonts w:ascii="Arial" w:hAnsi="Arial" w:cs="Arial"/>
        </w:rPr>
        <w:t xml:space="preserve"> internal explorations and experiences in connecting to perceptions of reality or transcendence (Bogdan, 2010; </w:t>
      </w:r>
      <w:proofErr w:type="spellStart"/>
      <w:r>
        <w:rPr>
          <w:rFonts w:ascii="Arial" w:hAnsi="Arial" w:cs="Arial"/>
        </w:rPr>
        <w:t>Lassere</w:t>
      </w:r>
      <w:proofErr w:type="spellEnd"/>
      <w:r>
        <w:rPr>
          <w:rFonts w:ascii="Arial" w:hAnsi="Arial" w:cs="Arial"/>
        </w:rPr>
        <w:t xml:space="preserve">, 2024), will be simply defined in this study as </w:t>
      </w:r>
      <w:r w:rsidRPr="00B756D0">
        <w:rPr>
          <w:rFonts w:ascii="Arial" w:hAnsi="Arial" w:cs="Arial"/>
          <w:color w:val="000000"/>
        </w:rPr>
        <w:t xml:space="preserve">what a </w:t>
      </w:r>
      <w:r>
        <w:rPr>
          <w:rFonts w:ascii="Arial" w:hAnsi="Arial" w:cs="Arial"/>
          <w:color w:val="000000"/>
        </w:rPr>
        <w:t>singer</w:t>
      </w:r>
      <w:r w:rsidRPr="00B756D0">
        <w:rPr>
          <w:rFonts w:ascii="Arial" w:hAnsi="Arial" w:cs="Arial"/>
          <w:color w:val="000000"/>
        </w:rPr>
        <w:t xml:space="preserve"> feels they are communicating that transcends words and</w:t>
      </w:r>
      <w:r>
        <w:rPr>
          <w:rFonts w:ascii="Arial" w:hAnsi="Arial" w:cs="Arial"/>
          <w:color w:val="000000"/>
        </w:rPr>
        <w:t xml:space="preserve"> </w:t>
      </w:r>
      <w:r w:rsidRPr="00B756D0">
        <w:rPr>
          <w:rFonts w:ascii="Arial" w:hAnsi="Arial" w:cs="Arial"/>
          <w:color w:val="000000"/>
        </w:rPr>
        <w:t>culture</w:t>
      </w:r>
      <w:r>
        <w:rPr>
          <w:rFonts w:ascii="Arial" w:hAnsi="Arial" w:cs="Arial"/>
          <w:color w:val="000000"/>
        </w:rPr>
        <w:t xml:space="preserve"> as they seek to transport their listener to another realm of experience</w:t>
      </w:r>
      <w:r w:rsidRPr="00B756D0">
        <w:rPr>
          <w:rFonts w:ascii="Arial" w:hAnsi="Arial" w:cs="Arial"/>
          <w:color w:val="000000"/>
        </w:rPr>
        <w:t>.</w:t>
      </w:r>
      <w:r w:rsidRPr="00A8037B">
        <w:rPr>
          <w:rFonts w:ascii="Arial" w:hAnsi="Arial" w:cs="Arial"/>
          <w:color w:val="000000"/>
        </w:rPr>
        <w:t xml:space="preserve"> </w:t>
      </w:r>
      <w:r>
        <w:rPr>
          <w:rFonts w:ascii="Arial" w:hAnsi="Arial" w:cs="Arial"/>
          <w:color w:val="000000"/>
        </w:rPr>
        <w:t xml:space="preserve">This study seeks to explore the interface and role of worldview and spirituality in motivating a singing career.  </w:t>
      </w:r>
    </w:p>
    <w:p w14:paraId="339B3539" w14:textId="77777777" w:rsidR="00B5691A" w:rsidRDefault="00B5691A" w:rsidP="00B5691A">
      <w:pPr>
        <w:spacing w:line="360" w:lineRule="auto"/>
        <w:rPr>
          <w:rFonts w:ascii="Arial" w:hAnsi="Arial" w:cs="Arial"/>
        </w:rPr>
      </w:pPr>
    </w:p>
    <w:p w14:paraId="64558A1F" w14:textId="77777777" w:rsidR="00B5691A" w:rsidRPr="00A564E5" w:rsidRDefault="00B5691A" w:rsidP="00B5691A">
      <w:pPr>
        <w:pStyle w:val="ListParagraph"/>
        <w:numPr>
          <w:ilvl w:val="0"/>
          <w:numId w:val="1"/>
        </w:numPr>
        <w:rPr>
          <w:rFonts w:ascii="Arial" w:hAnsi="Arial" w:cs="Arial"/>
          <w:b/>
          <w:bCs/>
        </w:rPr>
      </w:pPr>
      <w:r w:rsidRPr="00A564E5">
        <w:rPr>
          <w:rFonts w:ascii="Arial" w:hAnsi="Arial" w:cs="Arial"/>
          <w:b/>
          <w:bCs/>
        </w:rPr>
        <w:t xml:space="preserve">Planned Program of Study </w:t>
      </w:r>
    </w:p>
    <w:p w14:paraId="40A0ACDD" w14:textId="77777777" w:rsidR="00B5691A" w:rsidRDefault="00B5691A" w:rsidP="00B5691A">
      <w:pPr>
        <w:spacing w:line="360" w:lineRule="auto"/>
        <w:rPr>
          <w:rFonts w:ascii="ArialMT" w:hAnsi="ArialMT"/>
        </w:rPr>
      </w:pPr>
    </w:p>
    <w:p w14:paraId="6F147FCF" w14:textId="77777777" w:rsidR="00B5691A" w:rsidRPr="00541951" w:rsidRDefault="00B5691A" w:rsidP="00B5691A">
      <w:pPr>
        <w:pStyle w:val="ListParagraph"/>
        <w:numPr>
          <w:ilvl w:val="1"/>
          <w:numId w:val="7"/>
        </w:numPr>
        <w:spacing w:line="360" w:lineRule="auto"/>
        <w:rPr>
          <w:rFonts w:ascii="ArialMT" w:hAnsi="ArialMT"/>
        </w:rPr>
      </w:pPr>
      <w:r w:rsidRPr="00541951">
        <w:rPr>
          <w:rFonts w:ascii="ArialMT" w:hAnsi="ArialMT"/>
        </w:rPr>
        <w:t>Context</w:t>
      </w:r>
    </w:p>
    <w:p w14:paraId="00782D20" w14:textId="6D2185A2" w:rsidR="00B5691A" w:rsidRPr="00364BA6" w:rsidRDefault="00B5691A" w:rsidP="00B5691A">
      <w:pPr>
        <w:spacing w:line="360" w:lineRule="auto"/>
        <w:rPr>
          <w:rFonts w:ascii="ArialMT" w:hAnsi="ArialMT"/>
          <w:color w:val="000000" w:themeColor="text1"/>
        </w:rPr>
      </w:pPr>
      <w:r w:rsidRPr="00364BA6">
        <w:rPr>
          <w:rFonts w:ascii="ArialMT" w:hAnsi="ArialMT"/>
          <w:color w:val="000000" w:themeColor="text1"/>
        </w:rPr>
        <w:t xml:space="preserve">The research focuses on North American classical </w:t>
      </w:r>
      <w:r>
        <w:rPr>
          <w:rFonts w:ascii="ArialMT" w:hAnsi="ArialMT"/>
          <w:color w:val="000000" w:themeColor="text1"/>
        </w:rPr>
        <w:t xml:space="preserve">singers in the twentieth century because it </w:t>
      </w:r>
      <w:r>
        <w:rPr>
          <w:rFonts w:ascii="Arial" w:hAnsi="Arial" w:cs="Arial"/>
          <w:color w:val="000000" w:themeColor="text1"/>
          <w:kern w:val="0"/>
        </w:rPr>
        <w:t xml:space="preserve">is distant yet close enough from the twenty-first century to extrapolate principles from the beliefs and artistic outputs of twentieth-century singers. Understanding the values and belief systems framing the emotional and spiritual impacts of singing experiences can </w:t>
      </w:r>
      <w:r w:rsidRPr="00364BA6">
        <w:rPr>
          <w:rFonts w:ascii="Arial" w:hAnsi="Arial" w:cs="Arial"/>
          <w:color w:val="000000" w:themeColor="text1"/>
          <w:kern w:val="0"/>
        </w:rPr>
        <w:t xml:space="preserve">inspire </w:t>
      </w:r>
      <w:r>
        <w:rPr>
          <w:rFonts w:ascii="Arial" w:hAnsi="Arial" w:cs="Arial"/>
          <w:color w:val="000000" w:themeColor="text1"/>
          <w:kern w:val="0"/>
        </w:rPr>
        <w:t>one’s own artistic practice (Bozeman, 2019)</w:t>
      </w:r>
      <w:r w:rsidRPr="00364BA6">
        <w:rPr>
          <w:rFonts w:ascii="Arial" w:hAnsi="Arial" w:cs="Arial"/>
          <w:color w:val="000000" w:themeColor="text1"/>
          <w:kern w:val="0"/>
        </w:rPr>
        <w:t xml:space="preserve">. </w:t>
      </w:r>
      <w:r>
        <w:rPr>
          <w:rFonts w:ascii="Arial" w:hAnsi="Arial" w:cs="Arial"/>
          <w:color w:val="000000" w:themeColor="text1"/>
          <w:kern w:val="0"/>
        </w:rPr>
        <w:t>Recognizing motivational, intellectual, artistic, and spiritual</w:t>
      </w:r>
      <w:r w:rsidRPr="00364BA6">
        <w:rPr>
          <w:rFonts w:ascii="Arial" w:hAnsi="Arial" w:cs="Arial"/>
          <w:color w:val="000000" w:themeColor="text1"/>
          <w:kern w:val="0"/>
        </w:rPr>
        <w:t xml:space="preserve"> attributes </w:t>
      </w:r>
      <w:r>
        <w:rPr>
          <w:rFonts w:ascii="Arial" w:hAnsi="Arial" w:cs="Arial"/>
          <w:color w:val="000000" w:themeColor="text1"/>
          <w:kern w:val="0"/>
        </w:rPr>
        <w:t xml:space="preserve">of exemplar singers can inspire one’s own artistic practice and help students clarify ideas for their </w:t>
      </w:r>
      <w:r>
        <w:rPr>
          <w:rFonts w:ascii="Arial" w:hAnsi="Arial" w:cs="Arial"/>
          <w:color w:val="000000" w:themeColor="text1"/>
          <w:kern w:val="0"/>
        </w:rPr>
        <w:lastRenderedPageBreak/>
        <w:t xml:space="preserve">own potential future </w:t>
      </w:r>
      <w:r w:rsidRPr="00364BA6">
        <w:rPr>
          <w:rFonts w:ascii="Arial" w:hAnsi="Arial" w:cs="Arial"/>
          <w:color w:val="000000" w:themeColor="text1"/>
          <w:kern w:val="0"/>
        </w:rPr>
        <w:t>singing career</w:t>
      </w:r>
      <w:r>
        <w:rPr>
          <w:rFonts w:ascii="Arial" w:hAnsi="Arial" w:cs="Arial"/>
          <w:color w:val="000000" w:themeColor="text1"/>
          <w:kern w:val="0"/>
        </w:rPr>
        <w:t>.</w:t>
      </w:r>
      <w:r w:rsidRPr="00364BA6">
        <w:rPr>
          <w:rFonts w:ascii="Arial" w:hAnsi="Arial" w:cs="Arial"/>
          <w:color w:val="000000" w:themeColor="text1"/>
          <w:kern w:val="0"/>
        </w:rPr>
        <w:t xml:space="preserve"> </w:t>
      </w:r>
      <w:r>
        <w:rPr>
          <w:rFonts w:ascii="Arial" w:hAnsi="Arial" w:cs="Arial"/>
          <w:color w:val="000000" w:themeColor="text1"/>
          <w:kern w:val="0"/>
        </w:rPr>
        <w:t>Learning from exemplars is essential</w:t>
      </w:r>
      <w:r w:rsidR="00E05526">
        <w:rPr>
          <w:rFonts w:ascii="Arial" w:hAnsi="Arial" w:cs="Arial"/>
          <w:color w:val="000000" w:themeColor="text1"/>
          <w:kern w:val="0"/>
        </w:rPr>
        <w:t>; however, integrating one’s voice from within, drawing upon emotional, intellectual, physical</w:t>
      </w:r>
      <w:r w:rsidR="003B17D8">
        <w:rPr>
          <w:rFonts w:ascii="Arial" w:hAnsi="Arial" w:cs="Arial"/>
          <w:color w:val="000000" w:themeColor="text1"/>
          <w:kern w:val="0"/>
        </w:rPr>
        <w:t>,</w:t>
      </w:r>
      <w:r w:rsidR="00E05526">
        <w:rPr>
          <w:rFonts w:ascii="Arial" w:hAnsi="Arial" w:cs="Arial"/>
          <w:color w:val="000000" w:themeColor="text1"/>
          <w:kern w:val="0"/>
        </w:rPr>
        <w:t xml:space="preserve"> and spiritual resources surpasses mere mimicry</w:t>
      </w:r>
      <w:r>
        <w:rPr>
          <w:rFonts w:ascii="Arial" w:hAnsi="Arial" w:cs="Arial"/>
          <w:color w:val="000000" w:themeColor="text1"/>
          <w:kern w:val="0"/>
        </w:rPr>
        <w:t xml:space="preserve">. </w:t>
      </w:r>
      <w:r w:rsidRPr="00364BA6">
        <w:rPr>
          <w:rFonts w:ascii="ArialMT" w:hAnsi="ArialMT"/>
          <w:color w:val="000000" w:themeColor="text1"/>
        </w:rPr>
        <w:t>Grove’s Encyclopedia (Macy, 2008), The Metropolitan Opera from 1883-19</w:t>
      </w:r>
      <w:r>
        <w:rPr>
          <w:rFonts w:ascii="ArialMT" w:hAnsi="ArialMT"/>
          <w:color w:val="000000" w:themeColor="text1"/>
        </w:rPr>
        <w:t>6</w:t>
      </w:r>
      <w:r w:rsidRPr="00364BA6">
        <w:rPr>
          <w:rFonts w:ascii="ArialMT" w:hAnsi="ArialMT"/>
          <w:color w:val="000000" w:themeColor="text1"/>
        </w:rPr>
        <w:t>6 (</w:t>
      </w:r>
      <w:proofErr w:type="spellStart"/>
      <w:r w:rsidRPr="00364BA6">
        <w:rPr>
          <w:rFonts w:ascii="ArialMT" w:hAnsi="ArialMT"/>
          <w:color w:val="000000" w:themeColor="text1"/>
        </w:rPr>
        <w:t>Kolodin</w:t>
      </w:r>
      <w:proofErr w:type="spellEnd"/>
      <w:r w:rsidRPr="00364BA6">
        <w:rPr>
          <w:rFonts w:ascii="ArialMT" w:hAnsi="ArialMT"/>
          <w:color w:val="000000" w:themeColor="text1"/>
        </w:rPr>
        <w:t>, 196</w:t>
      </w:r>
      <w:r>
        <w:rPr>
          <w:rFonts w:ascii="ArialMT" w:hAnsi="ArialMT"/>
          <w:color w:val="000000" w:themeColor="text1"/>
        </w:rPr>
        <w:t>6</w:t>
      </w:r>
      <w:r w:rsidRPr="00364BA6">
        <w:rPr>
          <w:rFonts w:ascii="ArialMT" w:hAnsi="ArialMT"/>
          <w:color w:val="000000" w:themeColor="text1"/>
        </w:rPr>
        <w:t>),</w:t>
      </w:r>
      <w:r>
        <w:rPr>
          <w:rFonts w:ascii="ArialMT" w:hAnsi="ArialMT"/>
          <w:color w:val="000000" w:themeColor="text1"/>
        </w:rPr>
        <w:t xml:space="preserve"> Hine’s </w:t>
      </w:r>
      <w:r w:rsidRPr="00D8447A">
        <w:rPr>
          <w:rFonts w:ascii="ArialMT" w:hAnsi="ArialMT"/>
          <w:i/>
          <w:iCs/>
          <w:color w:val="000000" w:themeColor="text1"/>
        </w:rPr>
        <w:t>Great Singers on Great Singing</w:t>
      </w:r>
      <w:r>
        <w:rPr>
          <w:rFonts w:ascii="ArialMT" w:hAnsi="ArialMT"/>
          <w:color w:val="000000" w:themeColor="text1"/>
        </w:rPr>
        <w:t xml:space="preserve"> (1982), </w:t>
      </w:r>
      <w:proofErr w:type="spellStart"/>
      <w:r>
        <w:rPr>
          <w:rFonts w:ascii="ArialMT" w:hAnsi="ArialMT"/>
          <w:color w:val="000000" w:themeColor="text1"/>
        </w:rPr>
        <w:t>Steane’s</w:t>
      </w:r>
      <w:proofErr w:type="spellEnd"/>
      <w:r>
        <w:rPr>
          <w:rFonts w:ascii="ArialMT" w:hAnsi="ArialMT"/>
          <w:color w:val="000000" w:themeColor="text1"/>
        </w:rPr>
        <w:t xml:space="preserve"> </w:t>
      </w:r>
      <w:r w:rsidRPr="00525793">
        <w:rPr>
          <w:rFonts w:ascii="ArialMT" w:hAnsi="ArialMT"/>
          <w:i/>
          <w:iCs/>
          <w:color w:val="000000" w:themeColor="text1"/>
        </w:rPr>
        <w:t>Singers of the Century</w:t>
      </w:r>
      <w:r>
        <w:rPr>
          <w:rFonts w:ascii="ArialMT" w:hAnsi="ArialMT"/>
          <w:color w:val="000000" w:themeColor="text1"/>
        </w:rPr>
        <w:t xml:space="preserve"> (1996), and news articles </w:t>
      </w:r>
      <w:r w:rsidRPr="00364BA6">
        <w:rPr>
          <w:rFonts w:ascii="ArialMT" w:hAnsi="ArialMT"/>
          <w:color w:val="000000" w:themeColor="text1"/>
        </w:rPr>
        <w:t xml:space="preserve">will provide insights into </w:t>
      </w:r>
      <w:r>
        <w:rPr>
          <w:rFonts w:ascii="ArialMT" w:hAnsi="ArialMT"/>
          <w:color w:val="000000" w:themeColor="text1"/>
        </w:rPr>
        <w:t xml:space="preserve">75-100 singer </w:t>
      </w:r>
      <w:r w:rsidRPr="00364BA6">
        <w:rPr>
          <w:rFonts w:ascii="ArialMT" w:hAnsi="ArialMT"/>
          <w:color w:val="000000" w:themeColor="text1"/>
        </w:rPr>
        <w:t>biographies</w:t>
      </w:r>
      <w:r>
        <w:rPr>
          <w:rFonts w:ascii="ArialMT" w:hAnsi="ArialMT"/>
          <w:color w:val="000000" w:themeColor="text1"/>
        </w:rPr>
        <w:t xml:space="preserve"> considering internal and external factors influencing singers’ careers.</w:t>
      </w:r>
    </w:p>
    <w:p w14:paraId="1D67E0F2" w14:textId="77777777" w:rsidR="00B5691A" w:rsidRDefault="00B5691A" w:rsidP="00B5691A">
      <w:pPr>
        <w:pStyle w:val="NormalWeb"/>
        <w:numPr>
          <w:ilvl w:val="1"/>
          <w:numId w:val="7"/>
        </w:numPr>
        <w:rPr>
          <w:rFonts w:ascii="Arial" w:hAnsi="Arial" w:cs="Arial"/>
        </w:rPr>
      </w:pPr>
      <w:r w:rsidRPr="00541951">
        <w:rPr>
          <w:rFonts w:ascii="Arial" w:hAnsi="Arial" w:cs="Arial"/>
        </w:rPr>
        <w:t>Aims</w:t>
      </w:r>
      <w:r>
        <w:rPr>
          <w:rFonts w:ascii="Arial" w:hAnsi="Arial" w:cs="Arial"/>
        </w:rPr>
        <w:t xml:space="preserve"> and Objectives</w:t>
      </w:r>
    </w:p>
    <w:p w14:paraId="352D5FDC" w14:textId="77777777" w:rsidR="00B5691A" w:rsidRPr="00541951" w:rsidRDefault="00B5691A" w:rsidP="00B5691A">
      <w:pPr>
        <w:pStyle w:val="NormalWeb"/>
        <w:ind w:left="1440"/>
        <w:rPr>
          <w:rFonts w:ascii="Arial" w:hAnsi="Arial" w:cs="Arial"/>
        </w:rPr>
      </w:pPr>
      <w:r>
        <w:rPr>
          <w:rFonts w:ascii="Arial" w:hAnsi="Arial" w:cs="Arial"/>
        </w:rPr>
        <w:t>Aims:</w:t>
      </w:r>
    </w:p>
    <w:p w14:paraId="28C345E4" w14:textId="77777777" w:rsidR="00B5691A" w:rsidRDefault="00B5691A" w:rsidP="00B5691A">
      <w:pPr>
        <w:pStyle w:val="ListParagraph"/>
        <w:numPr>
          <w:ilvl w:val="0"/>
          <w:numId w:val="3"/>
        </w:numPr>
        <w:spacing w:line="360" w:lineRule="auto"/>
        <w:rPr>
          <w:rFonts w:ascii="Arial" w:hAnsi="Arial" w:cs="Arial"/>
        </w:rPr>
      </w:pPr>
      <w:r>
        <w:rPr>
          <w:rFonts w:ascii="Arial" w:hAnsi="Arial" w:cs="Arial"/>
        </w:rPr>
        <w:t>U</w:t>
      </w:r>
      <w:r w:rsidRPr="008D6B5A">
        <w:rPr>
          <w:rFonts w:ascii="Arial" w:hAnsi="Arial" w:cs="Arial"/>
        </w:rPr>
        <w:t xml:space="preserve">nderstand how worldview and spirituality impact singers’ career motivations and artistic expressions. </w:t>
      </w:r>
    </w:p>
    <w:p w14:paraId="665CF82E" w14:textId="77777777" w:rsidR="00B5691A" w:rsidRDefault="00B5691A" w:rsidP="00B5691A">
      <w:pPr>
        <w:pStyle w:val="ListParagraph"/>
        <w:numPr>
          <w:ilvl w:val="0"/>
          <w:numId w:val="3"/>
        </w:numPr>
        <w:spacing w:line="360" w:lineRule="auto"/>
        <w:rPr>
          <w:rFonts w:ascii="Arial" w:hAnsi="Arial" w:cs="Arial"/>
        </w:rPr>
      </w:pPr>
      <w:r>
        <w:rPr>
          <w:rFonts w:ascii="Arial" w:hAnsi="Arial" w:cs="Arial"/>
        </w:rPr>
        <w:t xml:space="preserve">Uncover trends and exceptions in biographical </w:t>
      </w:r>
      <w:r w:rsidRPr="008D6B5A">
        <w:rPr>
          <w:rFonts w:ascii="Arial" w:hAnsi="Arial" w:cs="Arial"/>
        </w:rPr>
        <w:t>surveys and interviews, blending quantitative and qualitative data</w:t>
      </w:r>
      <w:r>
        <w:rPr>
          <w:rFonts w:ascii="Arial" w:hAnsi="Arial" w:cs="Arial"/>
        </w:rPr>
        <w:t>.</w:t>
      </w:r>
    </w:p>
    <w:p w14:paraId="17A9F5AF" w14:textId="1C5E153B" w:rsidR="00B5691A" w:rsidRDefault="00B5691A" w:rsidP="00B5691A">
      <w:pPr>
        <w:pStyle w:val="ListParagraph"/>
        <w:numPr>
          <w:ilvl w:val="0"/>
          <w:numId w:val="3"/>
        </w:numPr>
        <w:spacing w:line="360" w:lineRule="auto"/>
        <w:rPr>
          <w:rFonts w:ascii="Arial" w:hAnsi="Arial" w:cs="Arial"/>
        </w:rPr>
      </w:pPr>
      <w:r>
        <w:rPr>
          <w:rFonts w:ascii="Arial" w:hAnsi="Arial" w:cs="Arial"/>
        </w:rPr>
        <w:t>Provide</w:t>
      </w:r>
      <w:r w:rsidRPr="008D6B5A">
        <w:rPr>
          <w:rFonts w:ascii="Arial" w:hAnsi="Arial" w:cs="Arial"/>
        </w:rPr>
        <w:t xml:space="preserve"> 21</w:t>
      </w:r>
      <w:r w:rsidRPr="008D6B5A">
        <w:rPr>
          <w:rFonts w:ascii="Arial" w:hAnsi="Arial" w:cs="Arial"/>
          <w:vertAlign w:val="superscript"/>
        </w:rPr>
        <w:t>st</w:t>
      </w:r>
      <w:r w:rsidRPr="008D6B5A">
        <w:rPr>
          <w:rFonts w:ascii="Arial" w:hAnsi="Arial" w:cs="Arial"/>
        </w:rPr>
        <w:t xml:space="preserve"> century </w:t>
      </w:r>
      <w:r w:rsidR="003B17D8">
        <w:rPr>
          <w:rFonts w:ascii="Arial" w:hAnsi="Arial" w:cs="Arial"/>
        </w:rPr>
        <w:t xml:space="preserve">singers </w:t>
      </w:r>
      <w:r>
        <w:rPr>
          <w:rFonts w:ascii="Arial" w:hAnsi="Arial" w:cs="Arial"/>
        </w:rPr>
        <w:t>with</w:t>
      </w:r>
      <w:r w:rsidRPr="008D6B5A">
        <w:rPr>
          <w:rFonts w:ascii="Arial" w:hAnsi="Arial" w:cs="Arial"/>
        </w:rPr>
        <w:t xml:space="preserve"> historical </w:t>
      </w:r>
      <w:r w:rsidR="003B17D8">
        <w:rPr>
          <w:rFonts w:ascii="Arial" w:hAnsi="Arial" w:cs="Arial"/>
        </w:rPr>
        <w:t>insights</w:t>
      </w:r>
      <w:r w:rsidRPr="008D6B5A">
        <w:rPr>
          <w:rFonts w:ascii="Arial" w:hAnsi="Arial" w:cs="Arial"/>
        </w:rPr>
        <w:t xml:space="preserve"> to navigate uncertainties </w:t>
      </w:r>
      <w:r>
        <w:rPr>
          <w:rFonts w:ascii="Arial" w:hAnsi="Arial" w:cs="Arial"/>
        </w:rPr>
        <w:t>in</w:t>
      </w:r>
      <w:r w:rsidRPr="008D6B5A">
        <w:rPr>
          <w:rFonts w:ascii="Arial" w:hAnsi="Arial" w:cs="Arial"/>
        </w:rPr>
        <w:t xml:space="preserve"> the Western classical singing profession.</w:t>
      </w:r>
    </w:p>
    <w:p w14:paraId="6E430B32" w14:textId="77777777" w:rsidR="00B5691A" w:rsidRDefault="00B5691A" w:rsidP="00B5691A">
      <w:pPr>
        <w:pStyle w:val="ListParagraph"/>
        <w:numPr>
          <w:ilvl w:val="0"/>
          <w:numId w:val="3"/>
        </w:numPr>
        <w:spacing w:line="360" w:lineRule="auto"/>
        <w:rPr>
          <w:rFonts w:ascii="Arial" w:hAnsi="Arial" w:cs="Arial"/>
        </w:rPr>
      </w:pPr>
      <w:r>
        <w:rPr>
          <w:rFonts w:ascii="Arial" w:hAnsi="Arial" w:cs="Arial"/>
        </w:rPr>
        <w:t>Integrate aspects of spirituality into teaching sessions.</w:t>
      </w:r>
    </w:p>
    <w:p w14:paraId="1D116817" w14:textId="77777777" w:rsidR="00B5691A" w:rsidRPr="00E817E4" w:rsidRDefault="00B5691A" w:rsidP="00B5691A">
      <w:pPr>
        <w:pStyle w:val="ListParagraph"/>
        <w:spacing w:line="360" w:lineRule="auto"/>
        <w:rPr>
          <w:rFonts w:ascii="Arial" w:hAnsi="Arial" w:cs="Arial"/>
          <w:sz w:val="10"/>
          <w:szCs w:val="10"/>
        </w:rPr>
      </w:pPr>
    </w:p>
    <w:p w14:paraId="3FD2F5A0" w14:textId="77777777" w:rsidR="00B5691A" w:rsidRDefault="00B5691A" w:rsidP="00B5691A">
      <w:pPr>
        <w:pStyle w:val="ListParagraph"/>
        <w:spacing w:line="360" w:lineRule="auto"/>
        <w:ind w:left="1440"/>
        <w:rPr>
          <w:rFonts w:ascii="Arial" w:hAnsi="Arial" w:cs="Arial"/>
        </w:rPr>
      </w:pPr>
      <w:r>
        <w:rPr>
          <w:rFonts w:ascii="Arial" w:hAnsi="Arial" w:cs="Arial"/>
        </w:rPr>
        <w:t xml:space="preserve">Objectives: </w:t>
      </w:r>
    </w:p>
    <w:p w14:paraId="1B25C89A" w14:textId="77777777" w:rsidR="00B5691A" w:rsidRDefault="00B5691A" w:rsidP="00B5691A">
      <w:pPr>
        <w:pStyle w:val="ListParagraph"/>
        <w:numPr>
          <w:ilvl w:val="0"/>
          <w:numId w:val="3"/>
        </w:numPr>
        <w:spacing w:line="360" w:lineRule="auto"/>
        <w:rPr>
          <w:rFonts w:ascii="Arial" w:hAnsi="Arial" w:cs="Arial"/>
        </w:rPr>
      </w:pPr>
      <w:r>
        <w:rPr>
          <w:rFonts w:ascii="Arial" w:hAnsi="Arial" w:cs="Arial"/>
        </w:rPr>
        <w:t>U</w:t>
      </w:r>
      <w:r w:rsidRPr="00541951">
        <w:rPr>
          <w:rFonts w:ascii="Arial" w:hAnsi="Arial" w:cs="Arial"/>
        </w:rPr>
        <w:t xml:space="preserve">ndertake a narrative literature review </w:t>
      </w:r>
      <w:r>
        <w:rPr>
          <w:rFonts w:ascii="Arial" w:hAnsi="Arial" w:cs="Arial"/>
        </w:rPr>
        <w:t>defining</w:t>
      </w:r>
      <w:r w:rsidRPr="00541951">
        <w:rPr>
          <w:rFonts w:ascii="Arial" w:hAnsi="Arial" w:cs="Arial"/>
        </w:rPr>
        <w:t xml:space="preserve"> </w:t>
      </w:r>
      <w:r>
        <w:rPr>
          <w:rFonts w:ascii="Arial" w:hAnsi="Arial" w:cs="Arial"/>
        </w:rPr>
        <w:t xml:space="preserve">worldview, </w:t>
      </w:r>
      <w:r w:rsidRPr="00541951">
        <w:rPr>
          <w:rFonts w:ascii="Arial" w:hAnsi="Arial" w:cs="Arial"/>
        </w:rPr>
        <w:t xml:space="preserve">spirituality, </w:t>
      </w:r>
      <w:r>
        <w:rPr>
          <w:rFonts w:ascii="Arial" w:hAnsi="Arial" w:cs="Arial"/>
        </w:rPr>
        <w:t xml:space="preserve">and </w:t>
      </w:r>
      <w:r w:rsidRPr="00541951">
        <w:rPr>
          <w:rFonts w:ascii="Arial" w:hAnsi="Arial" w:cs="Arial"/>
        </w:rPr>
        <w:t>motivation</w:t>
      </w:r>
      <w:r>
        <w:rPr>
          <w:rFonts w:ascii="Arial" w:hAnsi="Arial" w:cs="Arial"/>
        </w:rPr>
        <w:t xml:space="preserve"> within the context of a classical singing career.</w:t>
      </w:r>
    </w:p>
    <w:p w14:paraId="138D8EBE" w14:textId="77777777" w:rsidR="00B5691A" w:rsidRDefault="00B5691A" w:rsidP="00B5691A">
      <w:pPr>
        <w:pStyle w:val="ListParagraph"/>
        <w:numPr>
          <w:ilvl w:val="0"/>
          <w:numId w:val="3"/>
        </w:numPr>
        <w:spacing w:line="360" w:lineRule="auto"/>
        <w:rPr>
          <w:rFonts w:ascii="Arial" w:hAnsi="Arial" w:cs="Arial"/>
        </w:rPr>
      </w:pPr>
      <w:r>
        <w:rPr>
          <w:rFonts w:ascii="Arial" w:hAnsi="Arial" w:cs="Arial"/>
        </w:rPr>
        <w:t>I</w:t>
      </w:r>
      <w:r w:rsidRPr="00541951">
        <w:rPr>
          <w:rFonts w:ascii="Arial" w:hAnsi="Arial" w:cs="Arial"/>
        </w:rPr>
        <w:t>nspire a survey design through the examination of literature.</w:t>
      </w:r>
    </w:p>
    <w:p w14:paraId="38A9DDD9" w14:textId="77777777" w:rsidR="00B5691A" w:rsidRDefault="00B5691A" w:rsidP="00B5691A">
      <w:pPr>
        <w:pStyle w:val="ListParagraph"/>
        <w:numPr>
          <w:ilvl w:val="0"/>
          <w:numId w:val="3"/>
        </w:numPr>
        <w:spacing w:line="360" w:lineRule="auto"/>
        <w:rPr>
          <w:rFonts w:ascii="Arial" w:hAnsi="Arial" w:cs="Arial"/>
        </w:rPr>
      </w:pPr>
      <w:r>
        <w:rPr>
          <w:rFonts w:ascii="Arial" w:hAnsi="Arial" w:cs="Arial"/>
        </w:rPr>
        <w:t xml:space="preserve">Prepare to interview 2-3 classical singers from the latter half of the twentieth century as qualitative case studies. </w:t>
      </w:r>
    </w:p>
    <w:p w14:paraId="67B0AAF7" w14:textId="2EC39DF1" w:rsidR="00B5691A" w:rsidRPr="00E817E4" w:rsidRDefault="00B5691A" w:rsidP="00B5691A">
      <w:pPr>
        <w:pStyle w:val="ListParagraph"/>
        <w:numPr>
          <w:ilvl w:val="0"/>
          <w:numId w:val="3"/>
        </w:numPr>
        <w:spacing w:line="360" w:lineRule="auto"/>
        <w:rPr>
          <w:rFonts w:ascii="Arial" w:hAnsi="Arial" w:cs="Arial"/>
        </w:rPr>
      </w:pPr>
      <w:r>
        <w:rPr>
          <w:rFonts w:ascii="Arial" w:hAnsi="Arial" w:cs="Arial"/>
        </w:rPr>
        <w:t xml:space="preserve">Quantify </w:t>
      </w:r>
      <w:r>
        <w:rPr>
          <w:rFonts w:ascii="Arial" w:hAnsi="Arial" w:cs="Arial"/>
        </w:rPr>
        <w:t>data from</w:t>
      </w:r>
      <w:r>
        <w:rPr>
          <w:rFonts w:ascii="Arial" w:hAnsi="Arial" w:cs="Arial"/>
        </w:rPr>
        <w:t xml:space="preserve"> 75-100 biographies of North American classical singers</w:t>
      </w:r>
      <w:r>
        <w:rPr>
          <w:rFonts w:ascii="Arial" w:hAnsi="Arial" w:cs="Arial"/>
        </w:rPr>
        <w:t>.</w:t>
      </w:r>
    </w:p>
    <w:p w14:paraId="7F9BBD76" w14:textId="77777777" w:rsidR="00B5691A" w:rsidRPr="00D7456A" w:rsidRDefault="00B5691A" w:rsidP="00B5691A">
      <w:pPr>
        <w:pStyle w:val="ListParagraph"/>
        <w:numPr>
          <w:ilvl w:val="0"/>
          <w:numId w:val="3"/>
        </w:numPr>
        <w:spacing w:line="360" w:lineRule="auto"/>
        <w:rPr>
          <w:rFonts w:ascii="Arial" w:hAnsi="Arial" w:cs="Arial"/>
        </w:rPr>
      </w:pPr>
      <w:r>
        <w:rPr>
          <w:rFonts w:ascii="Arial" w:hAnsi="Arial" w:cs="Arial"/>
        </w:rPr>
        <w:t>I</w:t>
      </w:r>
      <w:r w:rsidRPr="00541951">
        <w:rPr>
          <w:rFonts w:ascii="Arial" w:hAnsi="Arial" w:cs="Arial"/>
        </w:rPr>
        <w:t>mprove teaching and performance practice through forming a gestalt of how worldview</w:t>
      </w:r>
      <w:r>
        <w:rPr>
          <w:rFonts w:ascii="Arial" w:hAnsi="Arial" w:cs="Arial"/>
        </w:rPr>
        <w:t>,</w:t>
      </w:r>
      <w:r w:rsidRPr="00541951">
        <w:rPr>
          <w:rFonts w:ascii="Arial" w:hAnsi="Arial" w:cs="Arial"/>
        </w:rPr>
        <w:t xml:space="preserve"> spirituality</w:t>
      </w:r>
      <w:r>
        <w:rPr>
          <w:rFonts w:ascii="Arial" w:hAnsi="Arial" w:cs="Arial"/>
        </w:rPr>
        <w:t>, and motivation</w:t>
      </w:r>
      <w:r w:rsidRPr="00541951">
        <w:rPr>
          <w:rFonts w:ascii="Arial" w:hAnsi="Arial" w:cs="Arial"/>
        </w:rPr>
        <w:t xml:space="preserve"> intersect.</w:t>
      </w:r>
    </w:p>
    <w:p w14:paraId="14C0621D" w14:textId="77777777" w:rsidR="00B5691A" w:rsidRDefault="00B5691A" w:rsidP="00B5691A">
      <w:pPr>
        <w:pStyle w:val="NormalWeb"/>
        <w:numPr>
          <w:ilvl w:val="1"/>
          <w:numId w:val="7"/>
        </w:numPr>
        <w:spacing w:line="360" w:lineRule="auto"/>
        <w:rPr>
          <w:rFonts w:ascii="Arial" w:hAnsi="Arial" w:cs="Arial"/>
        </w:rPr>
      </w:pPr>
      <w:r>
        <w:rPr>
          <w:rFonts w:ascii="Arial" w:hAnsi="Arial" w:cs="Arial"/>
        </w:rPr>
        <w:t xml:space="preserve">Research Questions: </w:t>
      </w:r>
    </w:p>
    <w:p w14:paraId="3380AAF5" w14:textId="77777777" w:rsidR="00B5691A" w:rsidRPr="009A2C90" w:rsidRDefault="00B5691A" w:rsidP="00B5691A">
      <w:pPr>
        <w:pStyle w:val="NormalWeb"/>
        <w:spacing w:line="360" w:lineRule="auto"/>
        <w:rPr>
          <w:rFonts w:ascii="Arial" w:hAnsi="Arial" w:cs="Arial"/>
        </w:rPr>
      </w:pPr>
      <w:r w:rsidRPr="009A2C90">
        <w:rPr>
          <w:rFonts w:ascii="Arial" w:hAnsi="Arial" w:cs="Arial"/>
        </w:rPr>
        <w:t xml:space="preserve">The research questions, exploring the impact of worldview and spirituality on motivation, artistic output, and their interaction with contextual factors, guide the study. </w:t>
      </w:r>
    </w:p>
    <w:p w14:paraId="6A2B4A39" w14:textId="77777777" w:rsidR="00B5691A" w:rsidRPr="006142BE" w:rsidRDefault="00B5691A" w:rsidP="00B5691A">
      <w:pPr>
        <w:pStyle w:val="ListParagraph"/>
        <w:numPr>
          <w:ilvl w:val="0"/>
          <w:numId w:val="2"/>
        </w:numPr>
        <w:spacing w:line="360" w:lineRule="auto"/>
        <w:rPr>
          <w:rFonts w:ascii="Arial" w:hAnsi="Arial" w:cs="Arial"/>
          <w:b/>
          <w:bCs/>
        </w:rPr>
      </w:pPr>
      <w:r>
        <w:rPr>
          <w:rFonts w:ascii="Arial" w:hAnsi="Arial" w:cs="Arial"/>
        </w:rPr>
        <w:lastRenderedPageBreak/>
        <w:t>What impact do</w:t>
      </w:r>
      <w:r w:rsidRPr="009167E6">
        <w:rPr>
          <w:rFonts w:ascii="Arial" w:hAnsi="Arial" w:cs="Arial"/>
        </w:rPr>
        <w:t xml:space="preserve"> </w:t>
      </w:r>
      <w:r>
        <w:rPr>
          <w:rFonts w:ascii="Arial" w:hAnsi="Arial" w:cs="Arial"/>
        </w:rPr>
        <w:t>worldview and spirituality have</w:t>
      </w:r>
      <w:r w:rsidRPr="009167E6">
        <w:rPr>
          <w:rFonts w:ascii="Arial" w:hAnsi="Arial" w:cs="Arial"/>
        </w:rPr>
        <w:t xml:space="preserve"> </w:t>
      </w:r>
      <w:r>
        <w:rPr>
          <w:rFonts w:ascii="Arial" w:hAnsi="Arial" w:cs="Arial"/>
        </w:rPr>
        <w:t>o</w:t>
      </w:r>
      <w:r w:rsidRPr="009167E6">
        <w:rPr>
          <w:rFonts w:ascii="Arial" w:hAnsi="Arial" w:cs="Arial"/>
        </w:rPr>
        <w:t>n motivati</w:t>
      </w:r>
      <w:r>
        <w:rPr>
          <w:rFonts w:ascii="Arial" w:hAnsi="Arial" w:cs="Arial"/>
        </w:rPr>
        <w:t>ng a singer’s career?</w:t>
      </w:r>
    </w:p>
    <w:p w14:paraId="19CB6904" w14:textId="77777777" w:rsidR="00B5691A" w:rsidRPr="006142BE" w:rsidRDefault="00B5691A" w:rsidP="00B5691A">
      <w:pPr>
        <w:pStyle w:val="ListParagraph"/>
        <w:numPr>
          <w:ilvl w:val="0"/>
          <w:numId w:val="2"/>
        </w:numPr>
        <w:spacing w:line="360" w:lineRule="auto"/>
        <w:rPr>
          <w:rFonts w:ascii="Arial" w:hAnsi="Arial" w:cs="Arial"/>
          <w:b/>
          <w:bCs/>
        </w:rPr>
      </w:pPr>
      <w:r>
        <w:rPr>
          <w:rFonts w:ascii="Arial" w:hAnsi="Arial" w:cs="Arial"/>
        </w:rPr>
        <w:t>How</w:t>
      </w:r>
      <w:r w:rsidRPr="00911492">
        <w:rPr>
          <w:rFonts w:ascii="Arial" w:hAnsi="Arial" w:cs="Arial"/>
        </w:rPr>
        <w:t xml:space="preserve"> </w:t>
      </w:r>
      <w:r>
        <w:rPr>
          <w:rFonts w:ascii="Arial" w:hAnsi="Arial" w:cs="Arial"/>
        </w:rPr>
        <w:t>do</w:t>
      </w:r>
      <w:r w:rsidRPr="00911492">
        <w:rPr>
          <w:rFonts w:ascii="Arial" w:hAnsi="Arial" w:cs="Arial"/>
        </w:rPr>
        <w:t xml:space="preserve"> </w:t>
      </w:r>
      <w:r>
        <w:rPr>
          <w:rFonts w:ascii="Arial" w:hAnsi="Arial" w:cs="Arial"/>
        </w:rPr>
        <w:t>worldview and spirituality</w:t>
      </w:r>
      <w:r w:rsidRPr="00911492">
        <w:rPr>
          <w:rFonts w:ascii="Arial" w:hAnsi="Arial" w:cs="Arial"/>
        </w:rPr>
        <w:t xml:space="preserve"> </w:t>
      </w:r>
      <w:r>
        <w:rPr>
          <w:rFonts w:ascii="Arial" w:hAnsi="Arial" w:cs="Arial"/>
        </w:rPr>
        <w:t>inform a singer’s artistic output?</w:t>
      </w:r>
    </w:p>
    <w:p w14:paraId="2B887F0B" w14:textId="15A08F18" w:rsidR="00B5691A" w:rsidRPr="009E7256" w:rsidRDefault="00B5691A" w:rsidP="00B5691A">
      <w:pPr>
        <w:pStyle w:val="ListParagraph"/>
        <w:numPr>
          <w:ilvl w:val="0"/>
          <w:numId w:val="2"/>
        </w:numPr>
        <w:spacing w:line="360" w:lineRule="auto"/>
        <w:rPr>
          <w:rFonts w:ascii="Arial" w:hAnsi="Arial" w:cs="Arial"/>
        </w:rPr>
      </w:pPr>
      <w:r w:rsidRPr="009E7256">
        <w:rPr>
          <w:rFonts w:ascii="Arial" w:hAnsi="Arial" w:cs="Arial"/>
        </w:rPr>
        <w:t xml:space="preserve">How do worldview and </w:t>
      </w:r>
      <w:r>
        <w:rPr>
          <w:rFonts w:ascii="Arial" w:hAnsi="Arial" w:cs="Arial"/>
        </w:rPr>
        <w:t>spirituality constrain</w:t>
      </w:r>
      <w:r w:rsidR="005F58FD">
        <w:rPr>
          <w:rFonts w:ascii="Arial" w:hAnsi="Arial" w:cs="Arial"/>
        </w:rPr>
        <w:t>/</w:t>
      </w:r>
      <w:r>
        <w:rPr>
          <w:rFonts w:ascii="Arial" w:hAnsi="Arial" w:cs="Arial"/>
        </w:rPr>
        <w:t>focus a singer’s career motivations and creative output relative to broader cultural, political</w:t>
      </w:r>
      <w:r w:rsidR="005F58FD">
        <w:rPr>
          <w:rFonts w:ascii="Arial" w:hAnsi="Arial" w:cs="Arial"/>
        </w:rPr>
        <w:t>,</w:t>
      </w:r>
      <w:r>
        <w:rPr>
          <w:rFonts w:ascii="Arial" w:hAnsi="Arial" w:cs="Arial"/>
        </w:rPr>
        <w:t xml:space="preserve"> or socio-economic factors?</w:t>
      </w:r>
    </w:p>
    <w:p w14:paraId="2E7E9281" w14:textId="7F80AC85" w:rsidR="00B5691A" w:rsidRPr="00D8386A" w:rsidRDefault="00B5691A" w:rsidP="00B5691A">
      <w:pPr>
        <w:pStyle w:val="NormalWeb"/>
        <w:spacing w:line="360" w:lineRule="auto"/>
        <w:rPr>
          <w:rFonts w:ascii="ArialMT" w:hAnsi="ArialMT"/>
        </w:rPr>
      </w:pPr>
      <w:r>
        <w:rPr>
          <w:rFonts w:ascii="ArialMT" w:hAnsi="ArialMT"/>
        </w:rPr>
        <w:t>In a future study a</w:t>
      </w:r>
      <w:r>
        <w:rPr>
          <w:rFonts w:ascii="ArialMT" w:hAnsi="ArialMT"/>
        </w:rPr>
        <w:t xml:space="preserve"> questionnaire based on these research questions will draw </w:t>
      </w:r>
      <w:r w:rsidRPr="00E4512B">
        <w:rPr>
          <w:rFonts w:ascii="ArialMT" w:hAnsi="ArialMT"/>
        </w:rPr>
        <w:t>insights from the MUSE questionnaire</w:t>
      </w:r>
      <w:r>
        <w:rPr>
          <w:rFonts w:ascii="ArialMT" w:hAnsi="ArialMT"/>
        </w:rPr>
        <w:t xml:space="preserve"> (Chin and Rickard, 2014)</w:t>
      </w:r>
      <w:r w:rsidRPr="00E4512B">
        <w:rPr>
          <w:rFonts w:ascii="ArialMT" w:hAnsi="ArialMT"/>
        </w:rPr>
        <w:t>,</w:t>
      </w:r>
      <w:r w:rsidRPr="00247943">
        <w:rPr>
          <w:rFonts w:ascii="Arial" w:hAnsi="Arial" w:cs="Arial"/>
        </w:rPr>
        <w:t xml:space="preserve"> </w:t>
      </w:r>
      <w:r>
        <w:rPr>
          <w:rFonts w:ascii="Arial" w:hAnsi="Arial" w:cs="Arial"/>
        </w:rPr>
        <w:t xml:space="preserve">which integrates both cognition and emotion, and from neuroscience (Beauregard and O’Leary, 2007; </w:t>
      </w:r>
      <w:proofErr w:type="spellStart"/>
      <w:r>
        <w:rPr>
          <w:rFonts w:ascii="Arial" w:hAnsi="Arial" w:cs="Arial"/>
        </w:rPr>
        <w:t>Gaw</w:t>
      </w:r>
      <w:proofErr w:type="spellEnd"/>
      <w:r>
        <w:rPr>
          <w:rFonts w:ascii="Arial" w:hAnsi="Arial" w:cs="Arial"/>
        </w:rPr>
        <w:t xml:space="preserve">, 2019). A musical colleague who studies the mind will help clarify the definition of terms. </w:t>
      </w:r>
      <w:r w:rsidRPr="00E4512B">
        <w:rPr>
          <w:rFonts w:ascii="ArialMT" w:hAnsi="ArialMT"/>
        </w:rPr>
        <w:t xml:space="preserve">A pilot study </w:t>
      </w:r>
      <w:r>
        <w:rPr>
          <w:rFonts w:ascii="ArialMT" w:hAnsi="ArialMT"/>
        </w:rPr>
        <w:t>with colleagues</w:t>
      </w:r>
      <w:r w:rsidRPr="00E4512B">
        <w:rPr>
          <w:rFonts w:ascii="ArialMT" w:hAnsi="ArialMT"/>
        </w:rPr>
        <w:t xml:space="preserve"> </w:t>
      </w:r>
      <w:r>
        <w:rPr>
          <w:rFonts w:ascii="ArialMT" w:hAnsi="ArialMT"/>
        </w:rPr>
        <w:t>will ensure</w:t>
      </w:r>
      <w:r w:rsidRPr="00E4512B">
        <w:rPr>
          <w:rFonts w:ascii="ArialMT" w:hAnsi="ArialMT"/>
        </w:rPr>
        <w:t xml:space="preserve"> the </w:t>
      </w:r>
      <w:r>
        <w:rPr>
          <w:rFonts w:ascii="ArialMT" w:hAnsi="ArialMT"/>
        </w:rPr>
        <w:t xml:space="preserve">effectiveness of the </w:t>
      </w:r>
      <w:r w:rsidRPr="00E4512B">
        <w:rPr>
          <w:rFonts w:ascii="ArialMT" w:hAnsi="ArialMT"/>
        </w:rPr>
        <w:t>questionnaire</w:t>
      </w:r>
      <w:r>
        <w:rPr>
          <w:rFonts w:ascii="ArialMT" w:hAnsi="ArialMT"/>
        </w:rPr>
        <w:t>. Ethical</w:t>
      </w:r>
      <w:r w:rsidRPr="00E4512B">
        <w:rPr>
          <w:rFonts w:ascii="ArialMT" w:hAnsi="ArialMT"/>
        </w:rPr>
        <w:t xml:space="preserve"> approval is</w:t>
      </w:r>
      <w:r>
        <w:rPr>
          <w:rFonts w:ascii="ArialMT" w:hAnsi="ArialMT"/>
        </w:rPr>
        <w:t xml:space="preserve"> extraneous for pilot interviews (Malmquist et al., 2019), as they are</w:t>
      </w:r>
      <w:r w:rsidRPr="00E4512B">
        <w:rPr>
          <w:rFonts w:ascii="ArialMT" w:hAnsi="ArialMT"/>
        </w:rPr>
        <w:t xml:space="preserve"> used for </w:t>
      </w:r>
      <w:r>
        <w:rPr>
          <w:rFonts w:ascii="ArialMT" w:hAnsi="ArialMT"/>
        </w:rPr>
        <w:t>self-reflection</w:t>
      </w:r>
      <w:r w:rsidRPr="00E4512B">
        <w:rPr>
          <w:rFonts w:ascii="ArialMT" w:hAnsi="ArialMT"/>
        </w:rPr>
        <w:t xml:space="preserve"> </w:t>
      </w:r>
      <w:r>
        <w:rPr>
          <w:rFonts w:ascii="ArialMT" w:hAnsi="ArialMT"/>
        </w:rPr>
        <w:t>during the Interview Protocol Refinement Framework (Castillo-Montoya, 2016)</w:t>
      </w:r>
      <w:r w:rsidRPr="00E4512B">
        <w:rPr>
          <w:rFonts w:ascii="ArialMT" w:hAnsi="ArialMT"/>
        </w:rPr>
        <w:t xml:space="preserve">. These reflections </w:t>
      </w:r>
      <w:r>
        <w:rPr>
          <w:rFonts w:ascii="ArialMT" w:hAnsi="ArialMT"/>
        </w:rPr>
        <w:t xml:space="preserve">will </w:t>
      </w:r>
      <w:r w:rsidRPr="00E4512B">
        <w:rPr>
          <w:rFonts w:ascii="ArialMT" w:hAnsi="ArialMT"/>
        </w:rPr>
        <w:t>be shared in the methodology section</w:t>
      </w:r>
      <w:r>
        <w:rPr>
          <w:rFonts w:ascii="ArialMT" w:hAnsi="ArialMT"/>
        </w:rPr>
        <w:t xml:space="preserve"> of the final project</w:t>
      </w:r>
      <w:r w:rsidRPr="00E4512B">
        <w:rPr>
          <w:rFonts w:ascii="ArialMT" w:hAnsi="ArialMT"/>
        </w:rPr>
        <w:t xml:space="preserve">.  </w:t>
      </w:r>
    </w:p>
    <w:p w14:paraId="48C7199B" w14:textId="77777777" w:rsidR="00B5691A" w:rsidRPr="00D918FB" w:rsidRDefault="00B5691A" w:rsidP="00B5691A">
      <w:pPr>
        <w:pStyle w:val="NormalWeb"/>
        <w:ind w:left="720"/>
        <w:rPr>
          <w:rFonts w:ascii="ArialMT" w:hAnsi="ArialMT"/>
        </w:rPr>
      </w:pPr>
      <w:r>
        <w:rPr>
          <w:rFonts w:ascii="ArialMT" w:hAnsi="ArialMT"/>
        </w:rPr>
        <w:t>d. Personal</w:t>
      </w:r>
      <w:r w:rsidRPr="00D918FB">
        <w:rPr>
          <w:rFonts w:ascii="ArialMT" w:hAnsi="ArialMT"/>
        </w:rPr>
        <w:t xml:space="preserve"> </w:t>
      </w:r>
      <w:r>
        <w:rPr>
          <w:rFonts w:ascii="ArialMT" w:hAnsi="ArialMT"/>
        </w:rPr>
        <w:t>L</w:t>
      </w:r>
      <w:r w:rsidRPr="00D918FB">
        <w:rPr>
          <w:rFonts w:ascii="ArialMT" w:hAnsi="ArialMT"/>
        </w:rPr>
        <w:t xml:space="preserve">earning </w:t>
      </w:r>
      <w:r>
        <w:rPr>
          <w:rFonts w:ascii="ArialMT" w:hAnsi="ArialMT"/>
        </w:rPr>
        <w:t>O</w:t>
      </w:r>
      <w:r w:rsidRPr="00D918FB">
        <w:rPr>
          <w:rFonts w:ascii="ArialMT" w:hAnsi="ArialMT"/>
        </w:rPr>
        <w:t xml:space="preserve">utcomes: </w:t>
      </w:r>
    </w:p>
    <w:p w14:paraId="192E38BC" w14:textId="77777777" w:rsidR="00B5691A" w:rsidRDefault="00B5691A" w:rsidP="00B5691A">
      <w:pPr>
        <w:pStyle w:val="NormalWeb"/>
        <w:numPr>
          <w:ilvl w:val="0"/>
          <w:numId w:val="5"/>
        </w:numPr>
        <w:spacing w:line="360" w:lineRule="auto"/>
        <w:rPr>
          <w:rFonts w:ascii="ArialMT" w:hAnsi="ArialMT"/>
        </w:rPr>
      </w:pPr>
      <w:r>
        <w:rPr>
          <w:rFonts w:ascii="ArialMT" w:hAnsi="ArialMT"/>
        </w:rPr>
        <w:t>Gain insights into singers’ struggles, professional tensions, and cultural expectations throughout the 20</w:t>
      </w:r>
      <w:r w:rsidRPr="007E58C4">
        <w:rPr>
          <w:rFonts w:ascii="ArialMT" w:hAnsi="ArialMT"/>
          <w:vertAlign w:val="superscript"/>
        </w:rPr>
        <w:t>th</w:t>
      </w:r>
      <w:r>
        <w:rPr>
          <w:rFonts w:ascii="ArialMT" w:hAnsi="ArialMT"/>
        </w:rPr>
        <w:t xml:space="preserve"> century. </w:t>
      </w:r>
    </w:p>
    <w:p w14:paraId="1D434D94" w14:textId="551A2FF9" w:rsidR="00B5691A" w:rsidRDefault="003B17D8" w:rsidP="00B5691A">
      <w:pPr>
        <w:pStyle w:val="NormalWeb"/>
        <w:numPr>
          <w:ilvl w:val="0"/>
          <w:numId w:val="5"/>
        </w:numPr>
        <w:spacing w:line="360" w:lineRule="auto"/>
        <w:rPr>
          <w:rFonts w:ascii="ArialMT" w:hAnsi="ArialMT"/>
        </w:rPr>
      </w:pPr>
      <w:r>
        <w:rPr>
          <w:rFonts w:ascii="ArialMT" w:hAnsi="ArialMT"/>
        </w:rPr>
        <w:t>Source</w:t>
      </w:r>
      <w:r w:rsidR="00B5691A" w:rsidRPr="00D918FB">
        <w:rPr>
          <w:rFonts w:ascii="ArialMT" w:hAnsi="ArialMT"/>
        </w:rPr>
        <w:t xml:space="preserve"> biographies of </w:t>
      </w:r>
      <w:r w:rsidR="00B5691A">
        <w:rPr>
          <w:rFonts w:ascii="ArialMT" w:hAnsi="ArialMT"/>
        </w:rPr>
        <w:t>early 20</w:t>
      </w:r>
      <w:r w:rsidR="00B5691A" w:rsidRPr="008A5A18">
        <w:rPr>
          <w:rFonts w:ascii="ArialMT" w:hAnsi="ArialMT"/>
          <w:vertAlign w:val="superscript"/>
        </w:rPr>
        <w:t>th</w:t>
      </w:r>
      <w:r w:rsidR="00B5691A">
        <w:rPr>
          <w:rFonts w:ascii="ArialMT" w:hAnsi="ArialMT"/>
        </w:rPr>
        <w:t xml:space="preserve"> century singers like Mary Garden, Emma Eames, and Lillian </w:t>
      </w:r>
      <w:proofErr w:type="spellStart"/>
      <w:r w:rsidR="00B5691A">
        <w:rPr>
          <w:rFonts w:ascii="ArialMT" w:hAnsi="ArialMT"/>
        </w:rPr>
        <w:t>Evanti</w:t>
      </w:r>
      <w:proofErr w:type="spellEnd"/>
      <w:r w:rsidR="00B5691A">
        <w:rPr>
          <w:rFonts w:ascii="ArialMT" w:hAnsi="ArialMT"/>
        </w:rPr>
        <w:t xml:space="preserve">, </w:t>
      </w:r>
      <w:r>
        <w:rPr>
          <w:rFonts w:ascii="ArialMT" w:hAnsi="ArialMT"/>
        </w:rPr>
        <w:t xml:space="preserve">for </w:t>
      </w:r>
      <w:r w:rsidR="00B5691A" w:rsidRPr="00D918FB">
        <w:rPr>
          <w:rFonts w:ascii="ArialMT" w:hAnsi="ArialMT"/>
        </w:rPr>
        <w:t>what it meant to be known as a singer/actor</w:t>
      </w:r>
      <w:r>
        <w:rPr>
          <w:rFonts w:ascii="ArialMT" w:hAnsi="ArialMT"/>
        </w:rPr>
        <w:t>,</w:t>
      </w:r>
      <w:r w:rsidR="00B5691A" w:rsidRPr="00D918FB">
        <w:rPr>
          <w:rFonts w:ascii="ArialMT" w:hAnsi="ArialMT"/>
        </w:rPr>
        <w:t xml:space="preserve"> actor/singer, </w:t>
      </w:r>
      <w:r w:rsidR="00B5691A">
        <w:rPr>
          <w:rFonts w:ascii="ArialMT" w:hAnsi="ArialMT"/>
        </w:rPr>
        <w:t>or</w:t>
      </w:r>
      <w:r w:rsidR="00B5691A" w:rsidRPr="00D918FB">
        <w:rPr>
          <w:rFonts w:ascii="ArialMT" w:hAnsi="ArialMT"/>
        </w:rPr>
        <w:t xml:space="preserve"> a household name</w:t>
      </w:r>
      <w:r w:rsidR="00B5691A">
        <w:rPr>
          <w:rFonts w:ascii="ArialMT" w:hAnsi="ArialMT"/>
        </w:rPr>
        <w:t>.</w:t>
      </w:r>
    </w:p>
    <w:p w14:paraId="3A03F2F8" w14:textId="5B3F2D78" w:rsidR="00B5691A" w:rsidRDefault="00B5691A" w:rsidP="00B5691A">
      <w:pPr>
        <w:pStyle w:val="NormalWeb"/>
        <w:numPr>
          <w:ilvl w:val="0"/>
          <w:numId w:val="5"/>
        </w:numPr>
        <w:spacing w:line="360" w:lineRule="auto"/>
        <w:rPr>
          <w:rFonts w:ascii="ArialMT" w:hAnsi="ArialMT"/>
        </w:rPr>
      </w:pPr>
      <w:r>
        <w:rPr>
          <w:rFonts w:ascii="ArialMT" w:hAnsi="ArialMT"/>
        </w:rPr>
        <w:t>Acquire perspectives on fame, talent, and spiritual beliefs from biographies of artists in the mid-20</w:t>
      </w:r>
      <w:r w:rsidRPr="00C54702">
        <w:rPr>
          <w:rFonts w:ascii="ArialMT" w:hAnsi="ArialMT"/>
          <w:vertAlign w:val="superscript"/>
        </w:rPr>
        <w:t>th</w:t>
      </w:r>
      <w:r w:rsidRPr="00D918FB">
        <w:rPr>
          <w:rFonts w:ascii="ArialMT" w:hAnsi="ArialMT"/>
        </w:rPr>
        <w:t xml:space="preserve"> </w:t>
      </w:r>
      <w:r>
        <w:rPr>
          <w:rFonts w:ascii="ArialMT" w:hAnsi="ArialMT"/>
        </w:rPr>
        <w:t xml:space="preserve">C such </w:t>
      </w:r>
      <w:r>
        <w:rPr>
          <w:rFonts w:ascii="ArialMT" w:hAnsi="ArialMT"/>
        </w:rPr>
        <w:t xml:space="preserve">as </w:t>
      </w:r>
      <w:r>
        <w:rPr>
          <w:rFonts w:ascii="ArialMT" w:hAnsi="ArialMT"/>
        </w:rPr>
        <w:t>Jon Vickers (Williams, 1999</w:t>
      </w:r>
      <w:r>
        <w:rPr>
          <w:rFonts w:ascii="ArialMT" w:hAnsi="ArialMT"/>
        </w:rPr>
        <w:t>b</w:t>
      </w:r>
      <w:r>
        <w:rPr>
          <w:rFonts w:ascii="ArialMT" w:hAnsi="ArialMT"/>
        </w:rPr>
        <w:t xml:space="preserve">). </w:t>
      </w:r>
    </w:p>
    <w:p w14:paraId="448CE385" w14:textId="056B9A02" w:rsidR="00B5691A" w:rsidRPr="00D918FB" w:rsidRDefault="00B5691A" w:rsidP="00B5691A">
      <w:pPr>
        <w:pStyle w:val="NormalWeb"/>
        <w:numPr>
          <w:ilvl w:val="0"/>
          <w:numId w:val="5"/>
        </w:numPr>
        <w:spacing w:line="360" w:lineRule="auto"/>
        <w:rPr>
          <w:rFonts w:ascii="ArialMT" w:hAnsi="ArialMT"/>
        </w:rPr>
      </w:pPr>
      <w:r>
        <w:rPr>
          <w:rFonts w:ascii="ArialMT" w:hAnsi="ArialMT"/>
        </w:rPr>
        <w:t>Discover personal beliefs of singers of the late 20</w:t>
      </w:r>
      <w:r w:rsidRPr="00646372">
        <w:rPr>
          <w:rFonts w:ascii="ArialMT" w:hAnsi="ArialMT"/>
          <w:vertAlign w:val="superscript"/>
        </w:rPr>
        <w:t>th</w:t>
      </w:r>
      <w:r>
        <w:rPr>
          <w:rFonts w:ascii="ArialMT" w:hAnsi="ArialMT"/>
        </w:rPr>
        <w:t xml:space="preserve"> century </w:t>
      </w:r>
      <w:r w:rsidR="00997660">
        <w:rPr>
          <w:rFonts w:ascii="ArialMT" w:hAnsi="ArialMT"/>
        </w:rPr>
        <w:t>not readily available.</w:t>
      </w:r>
    </w:p>
    <w:p w14:paraId="6C012D78" w14:textId="77777777" w:rsidR="00B5691A" w:rsidRDefault="00B5691A" w:rsidP="00B5691A">
      <w:pPr>
        <w:spacing w:line="360" w:lineRule="auto"/>
        <w:rPr>
          <w:rFonts w:ascii="Arial" w:hAnsi="Arial" w:cs="Arial"/>
          <w:color w:val="000000"/>
        </w:rPr>
      </w:pPr>
      <w:r>
        <w:rPr>
          <w:rFonts w:ascii="Arial" w:hAnsi="Arial" w:cs="Arial"/>
        </w:rPr>
        <w:t xml:space="preserve">To place myself firmly within the professional framework as a singing teacher rather than a historian or musicologist, lessons learned from history will provide motivational insights for broadening student perspectives during instruction and coaching. These insights will add new dimensions to my own practice, </w:t>
      </w:r>
      <w:r w:rsidRPr="00C54702">
        <w:rPr>
          <w:rFonts w:ascii="Arial" w:hAnsi="Arial" w:cs="Arial"/>
          <w:color w:val="000000"/>
          <w:kern w:val="0"/>
        </w:rPr>
        <w:t>transfe</w:t>
      </w:r>
      <w:r>
        <w:rPr>
          <w:rFonts w:ascii="Arial" w:hAnsi="Arial" w:cs="Arial"/>
          <w:color w:val="000000"/>
          <w:kern w:val="0"/>
        </w:rPr>
        <w:t>r</w:t>
      </w:r>
      <w:r w:rsidRPr="00C54702">
        <w:rPr>
          <w:rFonts w:ascii="Arial" w:hAnsi="Arial" w:cs="Arial"/>
          <w:color w:val="000000"/>
          <w:kern w:val="0"/>
        </w:rPr>
        <w:t>r</w:t>
      </w:r>
      <w:r>
        <w:rPr>
          <w:rFonts w:ascii="Arial" w:hAnsi="Arial" w:cs="Arial"/>
          <w:color w:val="000000"/>
          <w:kern w:val="0"/>
        </w:rPr>
        <w:t>ing</w:t>
      </w:r>
      <w:r w:rsidRPr="00C54702">
        <w:rPr>
          <w:rFonts w:ascii="Arial" w:hAnsi="Arial" w:cs="Arial"/>
          <w:color w:val="000000"/>
          <w:kern w:val="0"/>
        </w:rPr>
        <w:t xml:space="preserve"> to </w:t>
      </w:r>
      <w:r>
        <w:rPr>
          <w:rFonts w:ascii="Arial" w:hAnsi="Arial" w:cs="Arial"/>
          <w:color w:val="000000"/>
          <w:kern w:val="0"/>
        </w:rPr>
        <w:t xml:space="preserve">my </w:t>
      </w:r>
      <w:r w:rsidRPr="00C54702">
        <w:rPr>
          <w:rFonts w:ascii="Arial" w:hAnsi="Arial" w:cs="Arial"/>
          <w:color w:val="000000"/>
          <w:kern w:val="0"/>
        </w:rPr>
        <w:t>perception of student</w:t>
      </w:r>
      <w:r>
        <w:rPr>
          <w:rFonts w:ascii="Arial" w:hAnsi="Arial" w:cs="Arial"/>
          <w:color w:val="000000"/>
          <w:kern w:val="0"/>
        </w:rPr>
        <w:t xml:space="preserve">s’ </w:t>
      </w:r>
      <w:r w:rsidRPr="00C54702">
        <w:rPr>
          <w:rFonts w:ascii="Arial" w:hAnsi="Arial" w:cs="Arial"/>
          <w:color w:val="000000"/>
          <w:kern w:val="0"/>
        </w:rPr>
        <w:t xml:space="preserve">attributes, </w:t>
      </w:r>
      <w:r>
        <w:rPr>
          <w:rFonts w:ascii="Arial" w:hAnsi="Arial" w:cs="Arial"/>
          <w:color w:val="000000"/>
          <w:kern w:val="0"/>
        </w:rPr>
        <w:t>goals, self-perceptions, and trajectories</w:t>
      </w:r>
      <w:r w:rsidRPr="00C54702">
        <w:rPr>
          <w:rFonts w:ascii="Arial" w:hAnsi="Arial" w:cs="Arial"/>
          <w:color w:val="000000"/>
          <w:kern w:val="0"/>
        </w:rPr>
        <w:t xml:space="preserve">. </w:t>
      </w:r>
      <w:r>
        <w:rPr>
          <w:rFonts w:ascii="Arial" w:hAnsi="Arial" w:cs="Arial"/>
          <w:color w:val="000000"/>
          <w:kern w:val="0"/>
        </w:rPr>
        <w:t xml:space="preserve">For example, enabling students’ awareness of their singing motivations as an avenue for authentic expression </w:t>
      </w:r>
      <w:r>
        <w:rPr>
          <w:rFonts w:ascii="Arial" w:hAnsi="Arial" w:cs="Arial"/>
          <w:color w:val="000000"/>
          <w:kern w:val="0"/>
        </w:rPr>
        <w:lastRenderedPageBreak/>
        <w:t xml:space="preserve">of beauty, emotion, or spirituality opens another level of singer development. </w:t>
      </w:r>
      <w:r>
        <w:rPr>
          <w:rFonts w:ascii="Arial" w:hAnsi="Arial" w:cs="Arial"/>
        </w:rPr>
        <w:t xml:space="preserve">Spiritualty is a continuum between mystical experience without content and experiences based on logocentric messages. In my experience </w:t>
      </w:r>
      <w:r w:rsidRPr="00D918FB">
        <w:rPr>
          <w:rFonts w:ascii="Arial" w:hAnsi="Arial" w:cs="Arial"/>
          <w:color w:val="000000"/>
        </w:rPr>
        <w:t xml:space="preserve">spirituality </w:t>
      </w:r>
      <w:r>
        <w:rPr>
          <w:rFonts w:ascii="Arial" w:hAnsi="Arial" w:cs="Arial"/>
          <w:color w:val="000000"/>
        </w:rPr>
        <w:t>has been an</w:t>
      </w:r>
      <w:r w:rsidRPr="00D918FB">
        <w:rPr>
          <w:rFonts w:ascii="Arial" w:hAnsi="Arial" w:cs="Arial"/>
          <w:color w:val="000000"/>
        </w:rPr>
        <w:t xml:space="preserve"> expression of belief, worldview, and personal conviction that was transcendent </w:t>
      </w:r>
      <w:r>
        <w:rPr>
          <w:rFonts w:ascii="Arial" w:hAnsi="Arial" w:cs="Arial"/>
          <w:color w:val="000000"/>
        </w:rPr>
        <w:t xml:space="preserve">to </w:t>
      </w:r>
      <w:r w:rsidRPr="00D918FB">
        <w:rPr>
          <w:rFonts w:ascii="Arial" w:hAnsi="Arial" w:cs="Arial"/>
          <w:color w:val="000000"/>
        </w:rPr>
        <w:t>and disconnected from normal human ex</w:t>
      </w:r>
      <w:r>
        <w:rPr>
          <w:rFonts w:ascii="Arial" w:hAnsi="Arial" w:cs="Arial"/>
          <w:color w:val="000000"/>
        </w:rPr>
        <w:t>perience</w:t>
      </w:r>
      <w:r w:rsidRPr="00D918FB">
        <w:rPr>
          <w:rFonts w:ascii="Arial" w:hAnsi="Arial" w:cs="Arial"/>
          <w:color w:val="000000"/>
        </w:rPr>
        <w:t xml:space="preserve">. </w:t>
      </w:r>
      <w:r>
        <w:rPr>
          <w:rFonts w:ascii="Arial" w:hAnsi="Arial" w:cs="Arial"/>
          <w:color w:val="000000"/>
        </w:rPr>
        <w:t>Through learning about the experiences of other singers, I am</w:t>
      </w:r>
      <w:r w:rsidRPr="00D918FB">
        <w:rPr>
          <w:rFonts w:ascii="Arial" w:hAnsi="Arial" w:cs="Arial"/>
          <w:color w:val="000000"/>
        </w:rPr>
        <w:t xml:space="preserve"> explor</w:t>
      </w:r>
      <w:r>
        <w:rPr>
          <w:rFonts w:ascii="Arial" w:hAnsi="Arial" w:cs="Arial"/>
          <w:color w:val="000000"/>
        </w:rPr>
        <w:t>ing</w:t>
      </w:r>
      <w:r w:rsidRPr="00D918FB">
        <w:rPr>
          <w:rFonts w:ascii="Arial" w:hAnsi="Arial" w:cs="Arial"/>
          <w:color w:val="000000"/>
        </w:rPr>
        <w:t xml:space="preserve"> spirituality as a realm in which </w:t>
      </w:r>
      <w:r>
        <w:rPr>
          <w:rFonts w:ascii="Arial" w:hAnsi="Arial" w:cs="Arial"/>
          <w:color w:val="000000"/>
        </w:rPr>
        <w:t xml:space="preserve">I </w:t>
      </w:r>
      <w:r w:rsidRPr="00D918FB">
        <w:rPr>
          <w:rFonts w:ascii="Arial" w:hAnsi="Arial" w:cs="Arial"/>
          <w:color w:val="000000"/>
        </w:rPr>
        <w:t>c</w:t>
      </w:r>
      <w:r>
        <w:rPr>
          <w:rFonts w:ascii="Arial" w:hAnsi="Arial" w:cs="Arial"/>
          <w:color w:val="000000"/>
        </w:rPr>
        <w:t xml:space="preserve">an inhabit to experience and refine my own musical journey at a deeper level and contribute to those of my students.  </w:t>
      </w:r>
    </w:p>
    <w:p w14:paraId="043A51BA" w14:textId="77777777" w:rsidR="00B5691A" w:rsidRDefault="00B5691A" w:rsidP="00B5691A">
      <w:pPr>
        <w:spacing w:line="360" w:lineRule="auto"/>
        <w:rPr>
          <w:rFonts w:ascii="Arial" w:hAnsi="Arial" w:cs="Arial"/>
          <w:color w:val="000000"/>
        </w:rPr>
      </w:pPr>
    </w:p>
    <w:p w14:paraId="4C5E0D15" w14:textId="77777777" w:rsidR="00B5691A" w:rsidRDefault="00B5691A" w:rsidP="00B5691A">
      <w:pPr>
        <w:spacing w:line="360" w:lineRule="auto"/>
        <w:rPr>
          <w:rFonts w:ascii="Arial" w:hAnsi="Arial" w:cs="Arial"/>
        </w:rPr>
      </w:pPr>
      <w:r>
        <w:rPr>
          <w:rFonts w:ascii="Arial" w:hAnsi="Arial" w:cs="Arial"/>
        </w:rPr>
        <w:t xml:space="preserve">The research hypothesis suggests that worldview and spirituality influence singers’ motivations and artistic output. The broader study of which the literature review provides a basis adopts a constructivist viewpoint nested within a positivist framework, combining objective data from biographies with subjective interpretations from participant interviews to identify patterns related to the hypothesis. Drawing on recent research in workplace spirituality (Singh and Singh, 2022), the review examines how spirituality and worldview impact career motivations of select historical classical singers. Despite its subjective nature, reflexivity and triangulation of quantitative and qualitative data will offer insights into the dynamics of worldview and spirituality on a singer’s motivation and output, contributing to vocal pedagogy (Meyer and Goss III, 2024).   </w:t>
      </w:r>
    </w:p>
    <w:p w14:paraId="4F28C787" w14:textId="77777777" w:rsidR="00B5691A" w:rsidRDefault="00B5691A" w:rsidP="00B5691A">
      <w:pPr>
        <w:spacing w:line="360" w:lineRule="auto"/>
        <w:rPr>
          <w:rFonts w:ascii="Arial" w:hAnsi="Arial" w:cs="Arial"/>
        </w:rPr>
      </w:pPr>
    </w:p>
    <w:p w14:paraId="6A7B6B45" w14:textId="77777777" w:rsidR="00B5691A" w:rsidRDefault="00B5691A" w:rsidP="00B5691A">
      <w:pPr>
        <w:rPr>
          <w:rFonts w:ascii="Arial" w:hAnsi="Arial" w:cs="Arial"/>
        </w:rPr>
      </w:pPr>
      <w:r w:rsidRPr="000163E7">
        <w:rPr>
          <w:rFonts w:ascii="Arial" w:hAnsi="Arial" w:cs="Arial"/>
          <w:noProof/>
        </w:rPr>
        <w:drawing>
          <wp:inline distT="0" distB="0" distL="0" distR="0" wp14:anchorId="55E23F70" wp14:editId="598EA7B1">
            <wp:extent cx="6191084" cy="2965238"/>
            <wp:effectExtent l="0" t="0" r="0" b="0"/>
            <wp:docPr id="1733191044" name="Picture 1" descr="A schedule with a number of month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91044" name="Picture 1" descr="A schedule with a number of months&#10;&#10;Description automatically generated with medium confidence"/>
                    <pic:cNvPicPr/>
                  </pic:nvPicPr>
                  <pic:blipFill>
                    <a:blip r:embed="rId5"/>
                    <a:stretch>
                      <a:fillRect/>
                    </a:stretch>
                  </pic:blipFill>
                  <pic:spPr>
                    <a:xfrm>
                      <a:off x="0" y="0"/>
                      <a:ext cx="6196196" cy="2967686"/>
                    </a:xfrm>
                    <a:prstGeom prst="rect">
                      <a:avLst/>
                    </a:prstGeom>
                  </pic:spPr>
                </pic:pic>
              </a:graphicData>
            </a:graphic>
          </wp:inline>
        </w:drawing>
      </w:r>
    </w:p>
    <w:p w14:paraId="73E98EB2" w14:textId="77777777" w:rsidR="00B5691A" w:rsidRPr="003D7F21" w:rsidRDefault="00B5691A" w:rsidP="00B5691A">
      <w:pPr>
        <w:rPr>
          <w:rFonts w:ascii="Arial" w:hAnsi="Arial" w:cs="Arial"/>
        </w:rPr>
      </w:pPr>
    </w:p>
    <w:p w14:paraId="621449D5" w14:textId="77777777" w:rsidR="00B5691A" w:rsidRPr="00E370C9" w:rsidRDefault="00B5691A" w:rsidP="00B5691A">
      <w:pPr>
        <w:rPr>
          <w:rFonts w:ascii="Arial" w:hAnsi="Arial" w:cs="Arial"/>
          <w:b/>
          <w:bCs/>
        </w:rPr>
      </w:pPr>
      <w:r>
        <w:rPr>
          <w:rFonts w:ascii="Arial" w:hAnsi="Arial" w:cs="Arial"/>
          <w:b/>
          <w:bCs/>
        </w:rPr>
        <w:lastRenderedPageBreak/>
        <w:t xml:space="preserve">3. </w:t>
      </w:r>
      <w:r w:rsidRPr="00E370C9">
        <w:rPr>
          <w:rFonts w:ascii="Arial" w:hAnsi="Arial" w:cs="Arial"/>
          <w:b/>
          <w:bCs/>
        </w:rPr>
        <w:t xml:space="preserve">Methodology and Resources </w:t>
      </w:r>
    </w:p>
    <w:p w14:paraId="3F61644B" w14:textId="77777777" w:rsidR="00B5691A" w:rsidRDefault="00B5691A" w:rsidP="00B5691A">
      <w:pPr>
        <w:rPr>
          <w:rFonts w:ascii="Arial" w:hAnsi="Arial" w:cs="Arial"/>
        </w:rPr>
      </w:pPr>
    </w:p>
    <w:p w14:paraId="16516B03" w14:textId="77777777" w:rsidR="00B5691A" w:rsidRDefault="00B5691A" w:rsidP="00B5691A">
      <w:pPr>
        <w:pStyle w:val="ListParagraph"/>
        <w:numPr>
          <w:ilvl w:val="0"/>
          <w:numId w:val="8"/>
        </w:numPr>
        <w:spacing w:line="360" w:lineRule="auto"/>
        <w:rPr>
          <w:rFonts w:ascii="ArialMT" w:hAnsi="ArialMT"/>
        </w:rPr>
      </w:pPr>
      <w:r w:rsidRPr="00541951">
        <w:rPr>
          <w:rFonts w:ascii="ArialMT" w:hAnsi="ArialMT"/>
        </w:rPr>
        <w:t>Rationale</w:t>
      </w:r>
    </w:p>
    <w:p w14:paraId="4C831CCB" w14:textId="77777777" w:rsidR="00B5691A" w:rsidRPr="000163E7" w:rsidRDefault="00B5691A" w:rsidP="00B5691A">
      <w:pPr>
        <w:pStyle w:val="ListParagraph"/>
        <w:spacing w:line="360" w:lineRule="auto"/>
        <w:ind w:left="1440"/>
        <w:rPr>
          <w:rFonts w:ascii="ArialMT" w:hAnsi="ArialMT"/>
          <w:sz w:val="20"/>
          <w:szCs w:val="20"/>
        </w:rPr>
      </w:pPr>
    </w:p>
    <w:p w14:paraId="5CF47541" w14:textId="6B6DB72E" w:rsidR="00B5691A" w:rsidRDefault="00B5691A" w:rsidP="00B5691A">
      <w:pPr>
        <w:spacing w:line="360" w:lineRule="auto"/>
        <w:rPr>
          <w:rFonts w:ascii="ArialMT" w:hAnsi="ArialMT"/>
        </w:rPr>
      </w:pPr>
      <w:r>
        <w:rPr>
          <w:rFonts w:ascii="ArialMT" w:hAnsi="ArialMT"/>
        </w:rPr>
        <w:t xml:space="preserve">Initially a scoping literature review was planned </w:t>
      </w:r>
      <w:r w:rsidRPr="00A714DF">
        <w:rPr>
          <w:rFonts w:ascii="Arial" w:hAnsi="Arial" w:cs="Arial"/>
          <w:color w:val="0D0D0D"/>
          <w:shd w:val="clear" w:color="auto" w:fill="FFFFFF"/>
        </w:rPr>
        <w:t>to comprehensively identify key definitions, conceptual boundaries, evidence, and research gaps in exploring how worldview and spirituality influence singers' motivation and artistic output.</w:t>
      </w:r>
      <w:r>
        <w:rPr>
          <w:rFonts w:ascii="ArialMT" w:hAnsi="ArialMT"/>
        </w:rPr>
        <w:t xml:space="preserve"> A scoping review is </w:t>
      </w:r>
      <w:r w:rsidR="003B17D8">
        <w:rPr>
          <w:rFonts w:ascii="ArialMT" w:hAnsi="ArialMT"/>
        </w:rPr>
        <w:t>advisable for heterogeneous</w:t>
      </w:r>
      <w:r>
        <w:rPr>
          <w:rFonts w:ascii="ArialMT" w:hAnsi="ArialMT"/>
        </w:rPr>
        <w:t xml:space="preserve"> literature </w:t>
      </w:r>
      <w:r w:rsidR="003B17D8">
        <w:rPr>
          <w:rFonts w:ascii="ArialMT" w:hAnsi="ArialMT"/>
        </w:rPr>
        <w:t xml:space="preserve">that has not been thoroughly </w:t>
      </w:r>
      <w:r>
        <w:rPr>
          <w:rFonts w:ascii="ArialMT" w:hAnsi="ArialMT"/>
        </w:rPr>
        <w:t>reviewed (Peters et al.</w:t>
      </w:r>
      <w:r w:rsidR="00C92D91">
        <w:rPr>
          <w:rFonts w:ascii="ArialMT" w:hAnsi="ArialMT"/>
        </w:rPr>
        <w:t xml:space="preserve">, </w:t>
      </w:r>
      <w:r>
        <w:rPr>
          <w:rFonts w:ascii="ArialMT" w:hAnsi="ArialMT"/>
        </w:rPr>
        <w:t xml:space="preserve">2015), </w:t>
      </w:r>
      <w:r w:rsidR="003B17D8">
        <w:rPr>
          <w:rFonts w:ascii="ArialMT" w:hAnsi="ArialMT"/>
        </w:rPr>
        <w:t>especially when the research topic spans multiple disciplines, necessitating extensive reading to establish connections</w:t>
      </w:r>
      <w:r>
        <w:rPr>
          <w:rFonts w:ascii="ArialMT" w:hAnsi="ArialMT"/>
        </w:rPr>
        <w:t>. Scoping reviews involve systematic database searches</w:t>
      </w:r>
      <w:r w:rsidR="00CF6A6A">
        <w:rPr>
          <w:rFonts w:ascii="ArialMT" w:hAnsi="ArialMT"/>
        </w:rPr>
        <w:t xml:space="preserve">, often </w:t>
      </w:r>
      <w:r>
        <w:rPr>
          <w:rFonts w:ascii="ArialMT" w:hAnsi="ArialMT"/>
        </w:rPr>
        <w:t>replac</w:t>
      </w:r>
      <w:r w:rsidR="00CF6A6A">
        <w:rPr>
          <w:rFonts w:ascii="ArialMT" w:hAnsi="ArialMT"/>
        </w:rPr>
        <w:t>ing</w:t>
      </w:r>
      <w:r>
        <w:rPr>
          <w:rFonts w:ascii="ArialMT" w:hAnsi="ArialMT"/>
        </w:rPr>
        <w:t xml:space="preserve"> systematic reviews in the health sciences to identify evidence or knowledge gaps, define key concepts, or analyze research methodology (Munn et al., 2018). However, clarifying my research questions indicated that a narrative review would allow in-depth exploration of the relationships between different variables, while </w:t>
      </w:r>
      <w:proofErr w:type="spellStart"/>
      <w:r>
        <w:rPr>
          <w:rFonts w:ascii="ArialMT" w:hAnsi="ArialMT"/>
        </w:rPr>
        <w:t>synthesi</w:t>
      </w:r>
      <w:r w:rsidR="00C92D91">
        <w:rPr>
          <w:rFonts w:ascii="ArialMT" w:hAnsi="ArialMT"/>
        </w:rPr>
        <w:t>s</w:t>
      </w:r>
      <w:r>
        <w:rPr>
          <w:rFonts w:ascii="ArialMT" w:hAnsi="ArialMT"/>
        </w:rPr>
        <w:t>ing</w:t>
      </w:r>
      <w:proofErr w:type="spellEnd"/>
      <w:r>
        <w:rPr>
          <w:rFonts w:ascii="ArialMT" w:hAnsi="ArialMT"/>
        </w:rPr>
        <w:t xml:space="preserve"> findings from diverse sources in a chronological or thematic order (</w:t>
      </w:r>
      <w:proofErr w:type="spellStart"/>
      <w:r>
        <w:rPr>
          <w:rFonts w:ascii="ArialMT" w:hAnsi="ArialMT"/>
        </w:rPr>
        <w:t>Kitson</w:t>
      </w:r>
      <w:proofErr w:type="spellEnd"/>
      <w:r>
        <w:rPr>
          <w:rFonts w:ascii="ArialMT" w:hAnsi="ArialMT"/>
        </w:rPr>
        <w:t xml:space="preserve"> et al., 2013). A narrative review maps the landscape of the topic without an exhaustive search process and is conducive to interdisciplinary research in the social sciences, education, health, and cultural studies. </w:t>
      </w:r>
      <w:r w:rsidR="00C92D91">
        <w:rPr>
          <w:rFonts w:ascii="ArialMT" w:hAnsi="ArialMT"/>
        </w:rPr>
        <w:t>Singers’ biographies</w:t>
      </w:r>
      <w:r>
        <w:rPr>
          <w:rFonts w:ascii="ArialMT" w:hAnsi="ArialMT"/>
        </w:rPr>
        <w:t xml:space="preserve"> would be </w:t>
      </w:r>
      <w:proofErr w:type="spellStart"/>
      <w:r w:rsidR="00C92D91">
        <w:rPr>
          <w:rFonts w:ascii="ArialMT" w:hAnsi="ArialMT"/>
        </w:rPr>
        <w:t>contextualised</w:t>
      </w:r>
      <w:proofErr w:type="spellEnd"/>
      <w:r w:rsidR="00C92D91">
        <w:rPr>
          <w:rFonts w:ascii="ArialMT" w:hAnsi="ArialMT"/>
        </w:rPr>
        <w:t xml:space="preserve"> and </w:t>
      </w:r>
      <w:proofErr w:type="spellStart"/>
      <w:r w:rsidR="00C92D91">
        <w:rPr>
          <w:rFonts w:ascii="ArialMT" w:hAnsi="ArialMT"/>
        </w:rPr>
        <w:t>categorised</w:t>
      </w:r>
      <w:proofErr w:type="spellEnd"/>
      <w:r>
        <w:rPr>
          <w:rFonts w:ascii="ArialMT" w:hAnsi="ArialMT"/>
        </w:rPr>
        <w:t xml:space="preserve">, </w:t>
      </w:r>
      <w:r w:rsidR="00C92D91">
        <w:rPr>
          <w:rFonts w:ascii="ArialMT" w:hAnsi="ArialMT"/>
        </w:rPr>
        <w:t>identifying</w:t>
      </w:r>
      <w:r>
        <w:rPr>
          <w:rFonts w:ascii="ArialMT" w:hAnsi="ArialMT"/>
        </w:rPr>
        <w:t xml:space="preserve"> knowledge gaps </w:t>
      </w:r>
      <w:r w:rsidR="00C92D91">
        <w:rPr>
          <w:rFonts w:ascii="ArialMT" w:hAnsi="ArialMT"/>
        </w:rPr>
        <w:t>to</w:t>
      </w:r>
      <w:r>
        <w:rPr>
          <w:rFonts w:ascii="ArialMT" w:hAnsi="ArialMT"/>
        </w:rPr>
        <w:t xml:space="preserve"> be addressed in case study interviews. In a future study qualitative data from these live interviews will be coded and analyzed using NVivo, guided by </w:t>
      </w:r>
      <w:proofErr w:type="spellStart"/>
      <w:r>
        <w:rPr>
          <w:rFonts w:ascii="ArialMT" w:hAnsi="ArialMT"/>
        </w:rPr>
        <w:t>Saldaña’s</w:t>
      </w:r>
      <w:proofErr w:type="spellEnd"/>
      <w:r>
        <w:rPr>
          <w:rFonts w:ascii="ArialMT" w:hAnsi="ArialMT"/>
        </w:rPr>
        <w:t xml:space="preserve"> (2016) extensive coding manual.</w:t>
      </w:r>
    </w:p>
    <w:p w14:paraId="294332D4" w14:textId="77777777" w:rsidR="00B5691A" w:rsidRDefault="00B5691A" w:rsidP="00B5691A">
      <w:pPr>
        <w:spacing w:line="360" w:lineRule="auto"/>
        <w:rPr>
          <w:rFonts w:ascii="ArialMT" w:hAnsi="ArialMT"/>
        </w:rPr>
      </w:pPr>
    </w:p>
    <w:p w14:paraId="1201BE4B" w14:textId="77777777" w:rsidR="00B5691A" w:rsidRPr="00541951" w:rsidRDefault="00B5691A" w:rsidP="00B5691A">
      <w:pPr>
        <w:pStyle w:val="ListParagraph"/>
        <w:numPr>
          <w:ilvl w:val="0"/>
          <w:numId w:val="8"/>
        </w:numPr>
        <w:spacing w:line="360" w:lineRule="auto"/>
        <w:rPr>
          <w:rFonts w:ascii="ArialMT" w:hAnsi="ArialMT"/>
        </w:rPr>
      </w:pPr>
      <w:r w:rsidRPr="00541951">
        <w:rPr>
          <w:rFonts w:ascii="ArialMT" w:hAnsi="ArialMT"/>
        </w:rPr>
        <w:t>Search Process</w:t>
      </w:r>
    </w:p>
    <w:p w14:paraId="67EDFD77" w14:textId="77777777" w:rsidR="00B5691A" w:rsidRPr="000163E7" w:rsidRDefault="00B5691A" w:rsidP="00B5691A">
      <w:pPr>
        <w:pStyle w:val="ListParagraph"/>
        <w:spacing w:line="360" w:lineRule="auto"/>
        <w:ind w:left="1440"/>
        <w:rPr>
          <w:rFonts w:ascii="ArialMT" w:hAnsi="ArialMT"/>
          <w:sz w:val="20"/>
          <w:szCs w:val="20"/>
        </w:rPr>
      </w:pPr>
    </w:p>
    <w:p w14:paraId="30219D3E" w14:textId="67D26D91" w:rsidR="00B5691A" w:rsidRDefault="00B5691A" w:rsidP="00B5691A">
      <w:pPr>
        <w:spacing w:line="360" w:lineRule="auto"/>
        <w:rPr>
          <w:rFonts w:ascii="Arial" w:hAnsi="Arial" w:cs="Arial"/>
          <w:noProof/>
        </w:rPr>
      </w:pPr>
      <w:r>
        <w:rPr>
          <w:rFonts w:ascii="Arial" w:hAnsi="Arial" w:cs="Arial"/>
          <w:noProof/>
        </w:rPr>
        <w:t>In researching the impact of spirituality and worldview on singers’ career motivation and artistic output, the con</w:t>
      </w:r>
      <w:r w:rsidR="00C92D91">
        <w:rPr>
          <w:rFonts w:ascii="Arial" w:hAnsi="Arial" w:cs="Arial"/>
          <w:noProof/>
        </w:rPr>
        <w:t>structs</w:t>
      </w:r>
      <w:r>
        <w:rPr>
          <w:rFonts w:ascii="Arial" w:hAnsi="Arial" w:cs="Arial"/>
          <w:noProof/>
        </w:rPr>
        <w:t xml:space="preserve"> of spirituality, worldview, motivation, and artistic output require clear definitions. </w:t>
      </w:r>
      <w:r w:rsidRPr="00690252">
        <w:rPr>
          <w:rFonts w:ascii="ArialMT" w:hAnsi="ArialMT"/>
        </w:rPr>
        <w:t>The narrative</w:t>
      </w:r>
      <w:r>
        <w:rPr>
          <w:rFonts w:ascii="ArialMT" w:hAnsi="ArialMT"/>
        </w:rPr>
        <w:t xml:space="preserve"> </w:t>
      </w:r>
      <w:r w:rsidRPr="00690252">
        <w:rPr>
          <w:rFonts w:ascii="ArialMT" w:hAnsi="ArialMT"/>
        </w:rPr>
        <w:t>review in</w:t>
      </w:r>
      <w:r>
        <w:rPr>
          <w:rFonts w:ascii="ArialMT" w:hAnsi="ArialMT"/>
        </w:rPr>
        <w:t>volves searching library portals and databases such as</w:t>
      </w:r>
      <w:r>
        <w:rPr>
          <w:rFonts w:ascii="Arial" w:hAnsi="Arial" w:cs="Arial"/>
          <w:noProof/>
        </w:rPr>
        <w:t xml:space="preserve"> Project MUSE, JSTOR, Music Periodicals Database, PubMed, PsychNet, Science Direct, Academic Search Premier, Music Index, Canadian Music Periodical Index, Oxford Music Online, and Google Scholar </w:t>
      </w:r>
      <w:r>
        <w:rPr>
          <w:rFonts w:ascii="ArialMT" w:hAnsi="ArialMT"/>
        </w:rPr>
        <w:t>for perspective on classical singers and their spiritual motivation</w:t>
      </w:r>
      <w:r>
        <w:rPr>
          <w:rFonts w:ascii="Arial" w:hAnsi="Arial" w:cs="Arial"/>
          <w:noProof/>
        </w:rPr>
        <w:t xml:space="preserve">. Key </w:t>
      </w:r>
      <w:r w:rsidR="00FA6F1C">
        <w:rPr>
          <w:rFonts w:ascii="Arial" w:hAnsi="Arial" w:cs="Arial"/>
          <w:noProof/>
        </w:rPr>
        <w:t>sources</w:t>
      </w:r>
      <w:r>
        <w:rPr>
          <w:rFonts w:ascii="Arial" w:hAnsi="Arial" w:cs="Arial"/>
          <w:noProof/>
        </w:rPr>
        <w:t xml:space="preserve"> such as </w:t>
      </w:r>
      <w:r w:rsidRPr="00690252">
        <w:rPr>
          <w:rFonts w:ascii="Arial" w:hAnsi="Arial" w:cs="Arial"/>
        </w:rPr>
        <w:t>Beauregard and O’Leary’s</w:t>
      </w:r>
      <w:r w:rsidRPr="00690252">
        <w:rPr>
          <w:rFonts w:ascii="Arial" w:hAnsi="Arial" w:cs="Arial"/>
          <w:i/>
          <w:iCs/>
        </w:rPr>
        <w:t xml:space="preserve"> </w:t>
      </w:r>
      <w:r w:rsidRPr="00690252">
        <w:rPr>
          <w:rFonts w:ascii="Arial" w:hAnsi="Arial" w:cs="Arial"/>
          <w:i/>
          <w:iCs/>
        </w:rPr>
        <w:lastRenderedPageBreak/>
        <w:t xml:space="preserve">Toward a Spiritual Neuroscience </w:t>
      </w:r>
      <w:r w:rsidRPr="00690252">
        <w:rPr>
          <w:rFonts w:ascii="Arial" w:hAnsi="Arial" w:cs="Arial"/>
        </w:rPr>
        <w:t xml:space="preserve">(2007) </w:t>
      </w:r>
      <w:r>
        <w:rPr>
          <w:rFonts w:ascii="Arial" w:hAnsi="Arial" w:cs="Arial"/>
        </w:rPr>
        <w:t xml:space="preserve">will be mined for references and citations, </w:t>
      </w:r>
      <w:r w:rsidR="00FA6F1C">
        <w:rPr>
          <w:rFonts w:ascii="Arial" w:hAnsi="Arial" w:cs="Arial"/>
        </w:rPr>
        <w:t>with</w:t>
      </w:r>
      <w:r w:rsidR="00FA6F1C">
        <w:rPr>
          <w:rFonts w:ascii="Arial" w:hAnsi="Arial" w:cs="Arial"/>
          <w:noProof/>
        </w:rPr>
        <w:t xml:space="preserve"> duplicate records</w:t>
      </w:r>
      <w:r>
        <w:rPr>
          <w:rFonts w:ascii="Arial" w:hAnsi="Arial" w:cs="Arial"/>
          <w:noProof/>
        </w:rPr>
        <w:t xml:space="preserve"> excluded. </w:t>
      </w:r>
      <w:r>
        <w:rPr>
          <w:rFonts w:ascii="ArialMT" w:hAnsi="ArialMT"/>
        </w:rPr>
        <w:t>Using Boolean operators “AND” “OR” and “NOT” will identify important articles using key words, s</w:t>
      </w:r>
      <w:r>
        <w:rPr>
          <w:rFonts w:ascii="Arial" w:hAnsi="Arial" w:cs="Arial"/>
          <w:noProof/>
        </w:rPr>
        <w:t>ynonyms, and related terms, including “beliefs” “meaning in life”, “musical journey,” “emotion,” “artistic choice,” or “creative expression”.</w:t>
      </w:r>
    </w:p>
    <w:p w14:paraId="149A134A" w14:textId="77777777" w:rsidR="00B5691A" w:rsidRPr="000163E7" w:rsidRDefault="00B5691A" w:rsidP="00B5691A">
      <w:pPr>
        <w:spacing w:line="360" w:lineRule="auto"/>
        <w:rPr>
          <w:rFonts w:ascii="ArialMT" w:hAnsi="ArialMT"/>
          <w:sz w:val="10"/>
          <w:szCs w:val="10"/>
        </w:rPr>
      </w:pPr>
    </w:p>
    <w:p w14:paraId="75E2C776" w14:textId="3F522283" w:rsidR="00B5691A" w:rsidRDefault="00997660" w:rsidP="00B5691A">
      <w:pPr>
        <w:spacing w:line="360" w:lineRule="auto"/>
        <w:rPr>
          <w:rFonts w:ascii="Arial" w:hAnsi="Arial" w:cs="Arial"/>
          <w:noProof/>
        </w:rPr>
      </w:pPr>
      <w:r w:rsidRPr="00997660">
        <w:rPr>
          <w:rFonts w:ascii="Arial" w:hAnsi="Arial" w:cs="Arial"/>
          <w:noProof/>
        </w:rPr>
        <w:drawing>
          <wp:inline distT="0" distB="0" distL="0" distR="0" wp14:anchorId="4D02C159" wp14:editId="67E5387B">
            <wp:extent cx="5943600" cy="3369310"/>
            <wp:effectExtent l="0" t="0" r="0" b="0"/>
            <wp:docPr id="1484039503" name="Picture 1" descr="A diagram of a 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39503" name="Picture 1" descr="A diagram of a search process&#10;&#10;Description automatically generated"/>
                    <pic:cNvPicPr/>
                  </pic:nvPicPr>
                  <pic:blipFill>
                    <a:blip r:embed="rId6"/>
                    <a:stretch>
                      <a:fillRect/>
                    </a:stretch>
                  </pic:blipFill>
                  <pic:spPr>
                    <a:xfrm>
                      <a:off x="0" y="0"/>
                      <a:ext cx="5943600" cy="3369310"/>
                    </a:xfrm>
                    <a:prstGeom prst="rect">
                      <a:avLst/>
                    </a:prstGeom>
                  </pic:spPr>
                </pic:pic>
              </a:graphicData>
            </a:graphic>
          </wp:inline>
        </w:drawing>
      </w:r>
    </w:p>
    <w:p w14:paraId="748ABFED" w14:textId="77777777" w:rsidR="00B5691A" w:rsidRPr="00B25E96" w:rsidRDefault="00B5691A" w:rsidP="00B5691A">
      <w:pPr>
        <w:spacing w:line="360" w:lineRule="auto"/>
        <w:rPr>
          <w:rFonts w:ascii="Arial" w:hAnsi="Arial" w:cs="Arial"/>
          <w:i/>
          <w:iCs/>
          <w:noProof/>
          <w:sz w:val="20"/>
          <w:szCs w:val="20"/>
        </w:rPr>
      </w:pPr>
    </w:p>
    <w:p w14:paraId="09F1DE16" w14:textId="0EC24246" w:rsidR="00B5691A" w:rsidRDefault="00B5691A" w:rsidP="00B5691A">
      <w:pPr>
        <w:spacing w:line="360" w:lineRule="auto"/>
        <w:rPr>
          <w:rFonts w:ascii="ArialMT" w:hAnsi="ArialMT"/>
        </w:rPr>
      </w:pPr>
      <w:r>
        <w:rPr>
          <w:rFonts w:ascii="ArialMT" w:hAnsi="ArialMT"/>
        </w:rPr>
        <w:t>According to relevant literature on review methodology, the topic-relatedness, comprehensiveness, and quality of literature identified in library and database searches must be screened and curated into subject categories eligible for inclusion (Peters et al., 2015). Grey literature such as documentaries, magazine articles</w:t>
      </w:r>
      <w:r w:rsidR="00FA6F1C">
        <w:rPr>
          <w:rFonts w:ascii="ArialMT" w:hAnsi="ArialMT"/>
        </w:rPr>
        <w:t>,</w:t>
      </w:r>
      <w:r>
        <w:rPr>
          <w:rFonts w:ascii="ArialMT" w:hAnsi="ArialMT"/>
        </w:rPr>
        <w:t xml:space="preserve"> and interviews will be valuable in addressing research questions about career motivation and artistic output. Considering these are not peer-reviewed, care will be taken to mitigate any bias by clarifying the discussion through updating the definition of terms from peer-reviewed academic articles. Statistical</w:t>
      </w:r>
      <w:r w:rsidRPr="00690252">
        <w:rPr>
          <w:rFonts w:ascii="ArialMT" w:hAnsi="ArialMT"/>
        </w:rPr>
        <w:t xml:space="preserve"> data </w:t>
      </w:r>
      <w:r>
        <w:rPr>
          <w:rFonts w:ascii="ArialMT" w:hAnsi="ArialMT"/>
        </w:rPr>
        <w:t xml:space="preserve">on </w:t>
      </w:r>
      <w:r>
        <w:rPr>
          <w:rFonts w:ascii="ArialMT" w:hAnsi="ArialMT"/>
        </w:rPr>
        <w:t>cultural,</w:t>
      </w:r>
      <w:r>
        <w:rPr>
          <w:rFonts w:ascii="ArialMT" w:hAnsi="ArialMT"/>
        </w:rPr>
        <w:t xml:space="preserve"> </w:t>
      </w:r>
      <w:r w:rsidRPr="00690252">
        <w:rPr>
          <w:rFonts w:ascii="ArialMT" w:hAnsi="ArialMT"/>
        </w:rPr>
        <w:t>religious</w:t>
      </w:r>
      <w:r>
        <w:rPr>
          <w:rFonts w:ascii="ArialMT" w:hAnsi="ArialMT"/>
        </w:rPr>
        <w:t>,</w:t>
      </w:r>
      <w:r>
        <w:rPr>
          <w:rFonts w:ascii="ArialMT" w:hAnsi="ArialMT"/>
        </w:rPr>
        <w:t xml:space="preserve"> or </w:t>
      </w:r>
      <w:r w:rsidRPr="00690252">
        <w:rPr>
          <w:rFonts w:ascii="ArialMT" w:hAnsi="ArialMT"/>
        </w:rPr>
        <w:t xml:space="preserve">spiritual engagement in Canada </w:t>
      </w:r>
      <w:r>
        <w:rPr>
          <w:rFonts w:ascii="ArialMT" w:hAnsi="ArialMT"/>
        </w:rPr>
        <w:t xml:space="preserve">and </w:t>
      </w:r>
      <w:r w:rsidRPr="00690252">
        <w:rPr>
          <w:rFonts w:ascii="ArialMT" w:hAnsi="ArialMT"/>
        </w:rPr>
        <w:t xml:space="preserve">the US </w:t>
      </w:r>
      <w:r>
        <w:rPr>
          <w:rFonts w:ascii="ArialMT" w:hAnsi="ArialMT"/>
        </w:rPr>
        <w:t>during</w:t>
      </w:r>
      <w:r w:rsidRPr="00690252">
        <w:rPr>
          <w:rFonts w:ascii="ArialMT" w:hAnsi="ArialMT"/>
        </w:rPr>
        <w:t xml:space="preserve"> the 20</w:t>
      </w:r>
      <w:r w:rsidRPr="00690252">
        <w:rPr>
          <w:rFonts w:ascii="ArialMT" w:hAnsi="ArialMT"/>
          <w:vertAlign w:val="superscript"/>
        </w:rPr>
        <w:t>th</w:t>
      </w:r>
      <w:r w:rsidRPr="00690252">
        <w:rPr>
          <w:rFonts w:ascii="ArialMT" w:hAnsi="ArialMT"/>
        </w:rPr>
        <w:t xml:space="preserve"> century</w:t>
      </w:r>
      <w:r>
        <w:rPr>
          <w:rFonts w:ascii="ArialMT" w:hAnsi="ArialMT"/>
        </w:rPr>
        <w:t xml:space="preserve"> </w:t>
      </w:r>
      <w:r>
        <w:rPr>
          <w:rFonts w:ascii="ArialMT" w:hAnsi="ArialMT"/>
        </w:rPr>
        <w:t xml:space="preserve">will </w:t>
      </w:r>
      <w:proofErr w:type="spellStart"/>
      <w:r>
        <w:rPr>
          <w:rFonts w:ascii="ArialMT" w:hAnsi="ArialMT"/>
        </w:rPr>
        <w:t>contextuali</w:t>
      </w:r>
      <w:r>
        <w:rPr>
          <w:rFonts w:ascii="ArialMT" w:hAnsi="ArialMT"/>
        </w:rPr>
        <w:t>s</w:t>
      </w:r>
      <w:r>
        <w:rPr>
          <w:rFonts w:ascii="ArialMT" w:hAnsi="ArialMT"/>
        </w:rPr>
        <w:t>e</w:t>
      </w:r>
      <w:proofErr w:type="spellEnd"/>
      <w:r>
        <w:rPr>
          <w:rFonts w:ascii="ArialMT" w:hAnsi="ArialMT"/>
        </w:rPr>
        <w:t xml:space="preserve"> and identify external societal factors raised in the third research question (Bibby, 1987, 1993, 2002, 2004, 2006; </w:t>
      </w:r>
      <w:proofErr w:type="spellStart"/>
      <w:r>
        <w:rPr>
          <w:rFonts w:ascii="ArialMT" w:hAnsi="ArialMT"/>
        </w:rPr>
        <w:t>Wuthnow</w:t>
      </w:r>
      <w:proofErr w:type="spellEnd"/>
      <w:r>
        <w:rPr>
          <w:rFonts w:ascii="ArialMT" w:hAnsi="ArialMT"/>
        </w:rPr>
        <w:t>, 1998)</w:t>
      </w:r>
      <w:r w:rsidRPr="00690252">
        <w:rPr>
          <w:rFonts w:ascii="ArialMT" w:hAnsi="ArialMT"/>
        </w:rPr>
        <w:t xml:space="preserve">. </w:t>
      </w:r>
      <w:r>
        <w:rPr>
          <w:rFonts w:ascii="ArialMT" w:hAnsi="ArialMT"/>
        </w:rPr>
        <w:t>Date</w:t>
      </w:r>
      <w:r w:rsidRPr="00690252">
        <w:rPr>
          <w:rFonts w:ascii="ArialMT" w:hAnsi="ArialMT"/>
        </w:rPr>
        <w:t xml:space="preserve"> ranges </w:t>
      </w:r>
      <w:r>
        <w:rPr>
          <w:rFonts w:ascii="ArialMT" w:hAnsi="ArialMT"/>
        </w:rPr>
        <w:t>for</w:t>
      </w:r>
      <w:r w:rsidRPr="00690252">
        <w:rPr>
          <w:rFonts w:ascii="ArialMT" w:hAnsi="ArialMT"/>
        </w:rPr>
        <w:t xml:space="preserve"> biographical data from the early</w:t>
      </w:r>
      <w:r>
        <w:rPr>
          <w:rFonts w:ascii="ArialMT" w:hAnsi="ArialMT"/>
        </w:rPr>
        <w:t xml:space="preserve"> (1990</w:t>
      </w:r>
      <w:r w:rsidR="00997660">
        <w:rPr>
          <w:rFonts w:ascii="ArialMT" w:hAnsi="ArialMT"/>
        </w:rPr>
        <w:t>-</w:t>
      </w:r>
      <w:r>
        <w:rPr>
          <w:rFonts w:ascii="ArialMT" w:hAnsi="ArialMT"/>
        </w:rPr>
        <w:t>1940)</w:t>
      </w:r>
      <w:r w:rsidRPr="00690252">
        <w:rPr>
          <w:rFonts w:ascii="ArialMT" w:hAnsi="ArialMT"/>
        </w:rPr>
        <w:t>, middle</w:t>
      </w:r>
      <w:r>
        <w:rPr>
          <w:rFonts w:ascii="ArialMT" w:hAnsi="ArialMT"/>
        </w:rPr>
        <w:t xml:space="preserve"> (1940</w:t>
      </w:r>
      <w:r>
        <w:rPr>
          <w:rFonts w:ascii="ArialMT" w:hAnsi="ArialMT"/>
        </w:rPr>
        <w:t>-</w:t>
      </w:r>
      <w:r>
        <w:rPr>
          <w:rFonts w:ascii="ArialMT" w:hAnsi="ArialMT"/>
        </w:rPr>
        <w:t>1980),</w:t>
      </w:r>
      <w:r w:rsidRPr="00690252">
        <w:rPr>
          <w:rFonts w:ascii="ArialMT" w:hAnsi="ArialMT"/>
        </w:rPr>
        <w:t xml:space="preserve"> and late 20</w:t>
      </w:r>
      <w:r w:rsidRPr="00690252">
        <w:rPr>
          <w:rFonts w:ascii="ArialMT" w:hAnsi="ArialMT"/>
          <w:vertAlign w:val="superscript"/>
        </w:rPr>
        <w:t>th</w:t>
      </w:r>
      <w:r w:rsidRPr="00690252">
        <w:rPr>
          <w:rFonts w:ascii="ArialMT" w:hAnsi="ArialMT"/>
        </w:rPr>
        <w:t xml:space="preserve"> century</w:t>
      </w:r>
      <w:r>
        <w:rPr>
          <w:rFonts w:ascii="ArialMT" w:hAnsi="ArialMT"/>
        </w:rPr>
        <w:t xml:space="preserve"> (1980-2000) account for socio-political and </w:t>
      </w:r>
      <w:r>
        <w:rPr>
          <w:rFonts w:ascii="ArialMT" w:hAnsi="ArialMT"/>
        </w:rPr>
        <w:lastRenderedPageBreak/>
        <w:t>economic shifts resulting from the World Wars, the end of the Cold War in 1989, and the financial deregulation begun in the 1980s (Cunha, 2021).</w:t>
      </w:r>
    </w:p>
    <w:p w14:paraId="1EE1B68E" w14:textId="77777777" w:rsidR="00B5691A" w:rsidRDefault="00B5691A" w:rsidP="00B5691A">
      <w:pPr>
        <w:spacing w:line="360" w:lineRule="auto"/>
        <w:rPr>
          <w:rFonts w:ascii="ArialMT" w:hAnsi="ArialMT"/>
        </w:rPr>
      </w:pPr>
    </w:p>
    <w:p w14:paraId="542520C7" w14:textId="7842D9E9" w:rsidR="00B5691A" w:rsidRPr="006431EB" w:rsidRDefault="00B5691A" w:rsidP="00B5691A">
      <w:pPr>
        <w:spacing w:line="360" w:lineRule="auto"/>
        <w:rPr>
          <w:rFonts w:ascii="Arial" w:hAnsi="Arial" w:cs="Arial"/>
          <w:noProof/>
          <w:sz w:val="20"/>
          <w:szCs w:val="20"/>
        </w:rPr>
      </w:pPr>
      <w:r>
        <w:rPr>
          <w:rFonts w:ascii="ArialMT" w:hAnsi="ArialMT"/>
        </w:rPr>
        <w:t>R</w:t>
      </w:r>
      <w:r w:rsidRPr="00690252">
        <w:rPr>
          <w:rFonts w:ascii="ArialMT" w:hAnsi="ArialMT"/>
        </w:rPr>
        <w:t xml:space="preserve">esearch studies on the </w:t>
      </w:r>
      <w:r w:rsidRPr="00746D5B">
        <w:rPr>
          <w:rFonts w:ascii="Arial" w:hAnsi="Arial" w:cs="Arial"/>
        </w:rPr>
        <w:t xml:space="preserve">cognitive, psychological, emotional, and creative aspects of making music </w:t>
      </w:r>
      <w:r>
        <w:rPr>
          <w:rFonts w:ascii="Arial" w:hAnsi="Arial" w:cs="Arial"/>
        </w:rPr>
        <w:t>will also be</w:t>
      </w:r>
      <w:r w:rsidRPr="00746D5B">
        <w:rPr>
          <w:rFonts w:ascii="Arial" w:hAnsi="Arial" w:cs="Arial"/>
        </w:rPr>
        <w:t xml:space="preserve"> considered for </w:t>
      </w:r>
      <w:r>
        <w:rPr>
          <w:rFonts w:ascii="Arial" w:hAnsi="Arial" w:cs="Arial"/>
        </w:rPr>
        <w:t>the</w:t>
      </w:r>
      <w:r w:rsidRPr="00746D5B">
        <w:rPr>
          <w:rFonts w:ascii="Arial" w:hAnsi="Arial" w:cs="Arial"/>
        </w:rPr>
        <w:t xml:space="preserve"> review. </w:t>
      </w:r>
      <w:r>
        <w:rPr>
          <w:rFonts w:ascii="ArialMT" w:hAnsi="ArialMT"/>
        </w:rPr>
        <w:t xml:space="preserve">For example, </w:t>
      </w:r>
      <w:r>
        <w:rPr>
          <w:rFonts w:ascii="Arial" w:hAnsi="Arial" w:cs="Arial"/>
        </w:rPr>
        <w:t>psychological principles of motivation can be explained by self-discrepancy theory (Higgins, 1987; Higgins et al., 1994), where people find it necessary to move from an actual or ‘ought’ state of being to more ideal renderings of themselves</w:t>
      </w:r>
      <w:r w:rsidRPr="0053202A">
        <w:rPr>
          <w:rFonts w:ascii="Arial" w:hAnsi="Arial" w:cs="Arial"/>
        </w:rPr>
        <w:t xml:space="preserve">. </w:t>
      </w:r>
      <w:r>
        <w:rPr>
          <w:rFonts w:ascii="ArialMT" w:hAnsi="ArialMT"/>
        </w:rPr>
        <w:t>Also</w:t>
      </w:r>
      <w:r w:rsidRPr="00690252">
        <w:rPr>
          <w:rFonts w:ascii="ArialMT" w:hAnsi="ArialMT"/>
        </w:rPr>
        <w:t xml:space="preserve"> include</w:t>
      </w:r>
      <w:r>
        <w:rPr>
          <w:rFonts w:ascii="ArialMT" w:hAnsi="ArialMT"/>
        </w:rPr>
        <w:t>d are</w:t>
      </w:r>
      <w:r w:rsidRPr="00690252">
        <w:rPr>
          <w:rFonts w:ascii="ArialMT" w:hAnsi="ArialMT"/>
        </w:rPr>
        <w:t xml:space="preserve"> neurological studies and </w:t>
      </w:r>
      <w:r>
        <w:rPr>
          <w:rFonts w:ascii="ArialMT" w:hAnsi="ArialMT"/>
        </w:rPr>
        <w:t>queries</w:t>
      </w:r>
      <w:r w:rsidRPr="00690252">
        <w:rPr>
          <w:rFonts w:ascii="ArialMT" w:hAnsi="ArialMT"/>
        </w:rPr>
        <w:t xml:space="preserve"> into the nature of musicianship</w:t>
      </w:r>
      <w:r>
        <w:rPr>
          <w:rFonts w:ascii="ArialMT" w:hAnsi="ArialMT"/>
        </w:rPr>
        <w:t xml:space="preserve"> and personal motivation</w:t>
      </w:r>
      <w:r w:rsidRPr="00690252">
        <w:rPr>
          <w:rFonts w:ascii="ArialMT" w:hAnsi="ArialMT"/>
        </w:rPr>
        <w:t xml:space="preserve">. </w:t>
      </w:r>
      <w:r w:rsidRPr="00690252">
        <w:rPr>
          <w:rFonts w:ascii="Arial" w:hAnsi="Arial" w:cs="Arial"/>
        </w:rPr>
        <w:t xml:space="preserve">For example, </w:t>
      </w:r>
      <w:r>
        <w:rPr>
          <w:rFonts w:ascii="Arial" w:hAnsi="Arial" w:cs="Arial"/>
        </w:rPr>
        <w:t>t</w:t>
      </w:r>
      <w:r w:rsidRPr="0053202A">
        <w:rPr>
          <w:rFonts w:ascii="Arial" w:hAnsi="Arial" w:cs="Arial"/>
        </w:rPr>
        <w:t xml:space="preserve">he MUSE questionnaire of musical engagement (Chin &amp; Rickard, 2012) has begun to remedy the </w:t>
      </w:r>
      <w:proofErr w:type="spellStart"/>
      <w:r w:rsidRPr="0053202A">
        <w:rPr>
          <w:rFonts w:ascii="Arial" w:hAnsi="Arial" w:cs="Arial"/>
        </w:rPr>
        <w:t>dichotomi</w:t>
      </w:r>
      <w:r>
        <w:rPr>
          <w:rFonts w:ascii="Arial" w:hAnsi="Arial" w:cs="Arial"/>
        </w:rPr>
        <w:t>s</w:t>
      </w:r>
      <w:r w:rsidRPr="0053202A">
        <w:rPr>
          <w:rFonts w:ascii="Arial" w:hAnsi="Arial" w:cs="Arial"/>
        </w:rPr>
        <w:t>ation</w:t>
      </w:r>
      <w:proofErr w:type="spellEnd"/>
      <w:r w:rsidRPr="0053202A">
        <w:rPr>
          <w:rFonts w:ascii="Arial" w:hAnsi="Arial" w:cs="Arial"/>
        </w:rPr>
        <w:t xml:space="preserve"> of research into musicianship by integrating both cognition and emotion. </w:t>
      </w:r>
    </w:p>
    <w:p w14:paraId="2F675F2A" w14:textId="77777777" w:rsidR="00B5691A" w:rsidRDefault="00B5691A" w:rsidP="00B5691A">
      <w:pPr>
        <w:spacing w:line="360" w:lineRule="auto"/>
        <w:rPr>
          <w:rFonts w:ascii="ArialMT" w:hAnsi="ArialMT"/>
        </w:rPr>
      </w:pPr>
    </w:p>
    <w:p w14:paraId="2BBAA52D" w14:textId="77777777" w:rsidR="00B5691A" w:rsidRDefault="00B5691A" w:rsidP="00B5691A">
      <w:pPr>
        <w:pStyle w:val="ListParagraph"/>
        <w:numPr>
          <w:ilvl w:val="0"/>
          <w:numId w:val="8"/>
        </w:numPr>
        <w:spacing w:line="360" w:lineRule="auto"/>
        <w:rPr>
          <w:rFonts w:ascii="ArialMT" w:hAnsi="ArialMT"/>
        </w:rPr>
      </w:pPr>
      <w:r w:rsidRPr="00541951">
        <w:rPr>
          <w:rFonts w:ascii="ArialMT" w:hAnsi="ArialMT"/>
        </w:rPr>
        <w:t>Significance of Study</w:t>
      </w:r>
    </w:p>
    <w:p w14:paraId="325F7DCC" w14:textId="77777777" w:rsidR="00B5691A" w:rsidRPr="00541951" w:rsidRDefault="00B5691A" w:rsidP="00B5691A">
      <w:pPr>
        <w:pStyle w:val="ListParagraph"/>
        <w:spacing w:line="360" w:lineRule="auto"/>
        <w:ind w:left="1440"/>
        <w:rPr>
          <w:rFonts w:ascii="ArialMT" w:hAnsi="ArialMT"/>
        </w:rPr>
      </w:pPr>
    </w:p>
    <w:p w14:paraId="1469DBC5" w14:textId="77777777" w:rsidR="00B5691A" w:rsidRDefault="00B5691A" w:rsidP="00B5691A">
      <w:pPr>
        <w:spacing w:line="360" w:lineRule="auto"/>
        <w:rPr>
          <w:rFonts w:ascii="ArialMT" w:hAnsi="ArialMT"/>
        </w:rPr>
      </w:pPr>
      <w:r>
        <w:rPr>
          <w:rFonts w:ascii="ArialMT" w:hAnsi="ArialMT"/>
        </w:rPr>
        <w:t>The literature review pulls together many disciplinary streams to distill what is relevant for the singer and their development within the 20</w:t>
      </w:r>
      <w:r w:rsidRPr="00114537">
        <w:rPr>
          <w:rFonts w:ascii="ArialMT" w:hAnsi="ArialMT"/>
          <w:vertAlign w:val="superscript"/>
        </w:rPr>
        <w:t>th</w:t>
      </w:r>
      <w:r>
        <w:rPr>
          <w:rFonts w:ascii="ArialMT" w:hAnsi="ArialMT"/>
        </w:rPr>
        <w:t xml:space="preserve"> century context, becoming a relevant study for practice. Singers want to talk about how their art may impact listeners or themselves at a deeper level. The processes and influences upon the manifestation of the art is what we are exploring and defining. How expressive singing is processed and what is subjectively felt at the neurological, psychological, emotional, intellectual, and spiritual levels will be discussed. The impact on my performance and teaching practice will be the practical result of this study.</w:t>
      </w:r>
    </w:p>
    <w:p w14:paraId="3C20D42E" w14:textId="77777777" w:rsidR="00B5691A" w:rsidRDefault="00B5691A" w:rsidP="00B5691A">
      <w:pPr>
        <w:spacing w:line="360" w:lineRule="auto"/>
        <w:rPr>
          <w:rFonts w:ascii="ArialMT" w:hAnsi="ArialMT"/>
        </w:rPr>
      </w:pPr>
    </w:p>
    <w:p w14:paraId="5278CAB7" w14:textId="77777777" w:rsidR="00B5691A" w:rsidRPr="00D7370F" w:rsidRDefault="00B5691A" w:rsidP="00B5691A">
      <w:pPr>
        <w:spacing w:line="360" w:lineRule="auto"/>
        <w:rPr>
          <w:rFonts w:ascii="Arial" w:hAnsi="Arial" w:cs="Arial"/>
        </w:rPr>
      </w:pPr>
      <w:r>
        <w:rPr>
          <w:rFonts w:ascii="ArialMT" w:hAnsi="ArialMT"/>
        </w:rPr>
        <w:t xml:space="preserve">As the first part of a larger study using secondary biographic data and primary interview data, the literature review lays the groundwork for a mixed methods study triangulating quantitative and qualitative data from deceased singers and historical socio-cultural data, as well as qualitative data from living icons that traces the impact of worldview and spirituality on their singing careers and artistic output. To my knowledge this type of study has not been done before and is therefore significant. </w:t>
      </w:r>
      <w:r>
        <w:rPr>
          <w:rFonts w:ascii="Arial" w:hAnsi="Arial" w:cs="Arial"/>
        </w:rPr>
        <w:t xml:space="preserve">Focusing on the latter half </w:t>
      </w:r>
      <w:r>
        <w:rPr>
          <w:rFonts w:ascii="Arial" w:hAnsi="Arial" w:cs="Arial"/>
        </w:rPr>
        <w:lastRenderedPageBreak/>
        <w:t>of the 20</w:t>
      </w:r>
      <w:r w:rsidRPr="0088025C">
        <w:rPr>
          <w:rFonts w:ascii="Arial" w:hAnsi="Arial" w:cs="Arial"/>
          <w:vertAlign w:val="superscript"/>
        </w:rPr>
        <w:t>th</w:t>
      </w:r>
      <w:r>
        <w:rPr>
          <w:rFonts w:ascii="Arial" w:hAnsi="Arial" w:cs="Arial"/>
        </w:rPr>
        <w:t xml:space="preserve"> Century, where dynamic, “living” data can be collected will more ably impact singing today in terms of integrating spiritual practice.</w:t>
      </w:r>
    </w:p>
    <w:p w14:paraId="7F05BECB" w14:textId="77777777" w:rsidR="00B5691A" w:rsidRDefault="00B5691A" w:rsidP="00B5691A"/>
    <w:p w14:paraId="1A757CAA" w14:textId="77777777" w:rsidR="00B5691A" w:rsidRDefault="00B5691A" w:rsidP="00B5691A"/>
    <w:p w14:paraId="283C5675" w14:textId="77777777" w:rsidR="00B5691A" w:rsidRDefault="00B5691A" w:rsidP="00B5691A">
      <w:pPr>
        <w:rPr>
          <w:rFonts w:ascii="ArialMT" w:hAnsi="ArialMT"/>
        </w:rPr>
      </w:pPr>
    </w:p>
    <w:p w14:paraId="2DCD9208" w14:textId="77777777" w:rsidR="00B5691A" w:rsidRDefault="00B5691A" w:rsidP="00B5691A">
      <w:pPr>
        <w:spacing w:line="360" w:lineRule="auto"/>
        <w:rPr>
          <w:rFonts w:ascii="Arial" w:hAnsi="Arial" w:cs="Arial"/>
          <w:b/>
          <w:bCs/>
        </w:rPr>
      </w:pPr>
      <w:r>
        <w:rPr>
          <w:rFonts w:ascii="Arial" w:hAnsi="Arial" w:cs="Arial"/>
          <w:b/>
          <w:bCs/>
        </w:rPr>
        <w:t xml:space="preserve">Part II: </w:t>
      </w:r>
      <w:r w:rsidRPr="00A94104">
        <w:rPr>
          <w:rFonts w:ascii="Arial" w:hAnsi="Arial" w:cs="Arial"/>
          <w:b/>
          <w:bCs/>
        </w:rPr>
        <w:t xml:space="preserve">Literature Review </w:t>
      </w:r>
    </w:p>
    <w:p w14:paraId="42681A58" w14:textId="77777777" w:rsidR="00B5691A" w:rsidRPr="00A94104" w:rsidRDefault="00B5691A" w:rsidP="00B5691A">
      <w:pPr>
        <w:spacing w:line="360" w:lineRule="auto"/>
        <w:rPr>
          <w:rFonts w:ascii="Arial" w:hAnsi="Arial" w:cs="Arial"/>
          <w:b/>
          <w:bCs/>
        </w:rPr>
      </w:pPr>
    </w:p>
    <w:p w14:paraId="2EC768DA" w14:textId="77777777" w:rsidR="00B5691A" w:rsidRPr="008C7E02" w:rsidRDefault="00B5691A" w:rsidP="00B5691A">
      <w:pPr>
        <w:pStyle w:val="ListParagraph"/>
        <w:numPr>
          <w:ilvl w:val="0"/>
          <w:numId w:val="28"/>
        </w:numPr>
        <w:spacing w:line="360" w:lineRule="auto"/>
        <w:rPr>
          <w:rFonts w:ascii="Arial" w:hAnsi="Arial" w:cs="Arial"/>
          <w:noProof/>
        </w:rPr>
      </w:pPr>
      <w:r w:rsidRPr="00A94104">
        <w:rPr>
          <w:rFonts w:ascii="Arial" w:hAnsi="Arial" w:cs="Arial"/>
        </w:rPr>
        <w:t>Introduction</w:t>
      </w:r>
      <w:r>
        <w:rPr>
          <w:rFonts w:ascii="Arial" w:hAnsi="Arial" w:cs="Arial"/>
        </w:rPr>
        <w:t xml:space="preserve"> and Overview</w:t>
      </w:r>
      <w:r w:rsidRPr="00A94104">
        <w:rPr>
          <w:rFonts w:ascii="Arial" w:hAnsi="Arial" w:cs="Arial"/>
        </w:rPr>
        <w:t>:</w:t>
      </w:r>
      <w:r w:rsidRPr="00A94104">
        <w:rPr>
          <w:rFonts w:ascii="Arial" w:hAnsi="Arial" w:cs="Arial"/>
          <w:noProof/>
        </w:rPr>
        <w:t xml:space="preserve"> </w:t>
      </w:r>
    </w:p>
    <w:p w14:paraId="330E4697" w14:textId="77777777" w:rsidR="00B5691A" w:rsidRPr="00A43E52" w:rsidRDefault="00B5691A" w:rsidP="00B5691A">
      <w:pPr>
        <w:spacing w:line="360" w:lineRule="auto"/>
        <w:rPr>
          <w:rFonts w:ascii="Arial" w:hAnsi="Arial" w:cs="Arial"/>
        </w:rPr>
      </w:pPr>
    </w:p>
    <w:p w14:paraId="45B6EF10" w14:textId="628ACC6B" w:rsidR="00B5691A" w:rsidRDefault="00B5691A" w:rsidP="00B5691A">
      <w:pPr>
        <w:spacing w:line="360" w:lineRule="auto"/>
        <w:rPr>
          <w:rFonts w:ascii="Arial" w:hAnsi="Arial" w:cs="Arial"/>
        </w:rPr>
      </w:pPr>
      <w:r>
        <w:rPr>
          <w:rFonts w:ascii="Arial" w:hAnsi="Arial" w:cs="Arial"/>
        </w:rPr>
        <w:t xml:space="preserve">The significance of worldview and spirituality in classical singers’ careers extends beyond mere vocal technique, delving into the realms of motivation, artistic expression, and holistic well-being (Boyce-Tillman, 2014). Singing as a collaborative art form involves the imaginative integration of physical, mental, emotional, and spiritual faculties to convey musical literature with meaning and authenticity (Hemsley, 1998; Bozeman, 2019). While vocal pedagogy research has established the physical foundations of singing since Manuel Garcia’s (1878) </w:t>
      </w:r>
      <w:proofErr w:type="spellStart"/>
      <w:r w:rsidRPr="00AB1274">
        <w:rPr>
          <w:rFonts w:ascii="Arial" w:hAnsi="Arial" w:cs="Arial"/>
          <w:i/>
          <w:iCs/>
        </w:rPr>
        <w:t>Traité</w:t>
      </w:r>
      <w:proofErr w:type="spellEnd"/>
      <w:r w:rsidRPr="00AB1274">
        <w:rPr>
          <w:rFonts w:ascii="Arial" w:hAnsi="Arial" w:cs="Arial"/>
          <w:i/>
          <w:iCs/>
        </w:rPr>
        <w:t xml:space="preserve"> </w:t>
      </w:r>
      <w:proofErr w:type="spellStart"/>
      <w:r w:rsidR="00FA6F1C">
        <w:rPr>
          <w:rFonts w:ascii="Arial" w:hAnsi="Arial" w:cs="Arial"/>
          <w:i/>
          <w:iCs/>
        </w:rPr>
        <w:t>c</w:t>
      </w:r>
      <w:r w:rsidRPr="00AB1274">
        <w:rPr>
          <w:rFonts w:ascii="Arial" w:hAnsi="Arial" w:cs="Arial"/>
          <w:i/>
          <w:iCs/>
        </w:rPr>
        <w:t>omplet</w:t>
      </w:r>
      <w:proofErr w:type="spellEnd"/>
      <w:r w:rsidRPr="00AB1274">
        <w:rPr>
          <w:rFonts w:ascii="Arial" w:hAnsi="Arial" w:cs="Arial"/>
          <w:i/>
          <w:iCs/>
        </w:rPr>
        <w:t xml:space="preserve"> de </w:t>
      </w:r>
      <w:r w:rsidR="00FA6F1C">
        <w:rPr>
          <w:rFonts w:ascii="Arial" w:hAnsi="Arial" w:cs="Arial"/>
          <w:i/>
          <w:iCs/>
        </w:rPr>
        <w:t>a</w:t>
      </w:r>
      <w:r w:rsidRPr="00AB1274">
        <w:rPr>
          <w:rFonts w:ascii="Arial" w:hAnsi="Arial" w:cs="Arial"/>
          <w:i/>
          <w:iCs/>
        </w:rPr>
        <w:t xml:space="preserve">rt du </w:t>
      </w:r>
      <w:r w:rsidR="00FA6F1C">
        <w:rPr>
          <w:rFonts w:ascii="Arial" w:hAnsi="Arial" w:cs="Arial"/>
          <w:i/>
          <w:iCs/>
        </w:rPr>
        <w:t>c</w:t>
      </w:r>
      <w:r w:rsidRPr="00AB1274">
        <w:rPr>
          <w:rFonts w:ascii="Arial" w:hAnsi="Arial" w:cs="Arial"/>
          <w:i/>
          <w:iCs/>
        </w:rPr>
        <w:t>hant</w:t>
      </w:r>
      <w:r>
        <w:rPr>
          <w:rFonts w:ascii="Arial" w:hAnsi="Arial" w:cs="Arial"/>
          <w:i/>
          <w:iCs/>
        </w:rPr>
        <w:t xml:space="preserve"> </w:t>
      </w:r>
      <w:proofErr w:type="spellStart"/>
      <w:r>
        <w:rPr>
          <w:rFonts w:ascii="Arial" w:hAnsi="Arial" w:cs="Arial"/>
          <w:i/>
          <w:iCs/>
        </w:rPr>
        <w:t>en</w:t>
      </w:r>
      <w:proofErr w:type="spellEnd"/>
      <w:r>
        <w:rPr>
          <w:rFonts w:ascii="Arial" w:hAnsi="Arial" w:cs="Arial"/>
          <w:i/>
          <w:iCs/>
        </w:rPr>
        <w:t xml:space="preserve"> </w:t>
      </w:r>
      <w:r w:rsidR="00FA6F1C">
        <w:rPr>
          <w:rFonts w:ascii="Arial" w:hAnsi="Arial" w:cs="Arial"/>
          <w:i/>
          <w:iCs/>
        </w:rPr>
        <w:t>d</w:t>
      </w:r>
      <w:r>
        <w:rPr>
          <w:rFonts w:ascii="Arial" w:hAnsi="Arial" w:cs="Arial"/>
          <w:i/>
          <w:iCs/>
        </w:rPr>
        <w:t xml:space="preserve">eux </w:t>
      </w:r>
      <w:r w:rsidR="00FA6F1C">
        <w:rPr>
          <w:rFonts w:ascii="Arial" w:hAnsi="Arial" w:cs="Arial"/>
          <w:i/>
          <w:iCs/>
        </w:rPr>
        <w:t>p</w:t>
      </w:r>
      <w:r>
        <w:rPr>
          <w:rFonts w:ascii="Arial" w:hAnsi="Arial" w:cs="Arial"/>
          <w:i/>
          <w:iCs/>
        </w:rPr>
        <w:t xml:space="preserve">arties </w:t>
      </w:r>
      <w:r w:rsidRPr="00E72547">
        <w:rPr>
          <w:rFonts w:ascii="Arial" w:hAnsi="Arial" w:cs="Arial"/>
        </w:rPr>
        <w:t>(</w:t>
      </w:r>
      <w:r>
        <w:rPr>
          <w:rFonts w:ascii="Arial" w:hAnsi="Arial" w:cs="Arial"/>
        </w:rPr>
        <w:t xml:space="preserve">Sundberg, 1987; </w:t>
      </w:r>
      <w:proofErr w:type="spellStart"/>
      <w:r>
        <w:rPr>
          <w:rFonts w:ascii="Arial" w:hAnsi="Arial" w:cs="Arial"/>
        </w:rPr>
        <w:t>Titze</w:t>
      </w:r>
      <w:proofErr w:type="spellEnd"/>
      <w:r>
        <w:rPr>
          <w:rFonts w:ascii="Arial" w:hAnsi="Arial" w:cs="Arial"/>
        </w:rPr>
        <w:t xml:space="preserve">, 1994; Miller, 1996; </w:t>
      </w:r>
      <w:proofErr w:type="spellStart"/>
      <w:r>
        <w:rPr>
          <w:rFonts w:ascii="Arial" w:hAnsi="Arial" w:cs="Arial"/>
        </w:rPr>
        <w:t>Dimon</w:t>
      </w:r>
      <w:proofErr w:type="spellEnd"/>
      <w:r>
        <w:rPr>
          <w:rFonts w:ascii="Arial" w:hAnsi="Arial" w:cs="Arial"/>
        </w:rPr>
        <w:t xml:space="preserve">, 2018), and has been exploring the mind-body connection through psychological, motivational, and music performance anxiety studies (Arneson, 2010; Woody and McPherson, 2010; Burns and Gillon, 2011; Hunnicutt and Winter, 2011; </w:t>
      </w:r>
      <w:proofErr w:type="spellStart"/>
      <w:r>
        <w:rPr>
          <w:rFonts w:ascii="Arial" w:hAnsi="Arial" w:cs="Arial"/>
        </w:rPr>
        <w:t>Helding</w:t>
      </w:r>
      <w:proofErr w:type="spellEnd"/>
      <w:r>
        <w:rPr>
          <w:rFonts w:ascii="Arial" w:hAnsi="Arial" w:cs="Arial"/>
        </w:rPr>
        <w:t>, 2014; Maxwell, 2023), and the neurological signaling behind singing (Erickson, 2022, 2023), the nexus between expressive singing and a singer’s worldview and spirituality remains relatively uncharted territory. An exploration of these connections is timely, as in philosophical terms music has been described as the “language of spirituality,” which is significantly “something more” than the expression of mental states through sound production (</w:t>
      </w:r>
      <w:proofErr w:type="spellStart"/>
      <w:r>
        <w:rPr>
          <w:rFonts w:ascii="Arial" w:hAnsi="Arial" w:cs="Arial"/>
        </w:rPr>
        <w:t>Yob</w:t>
      </w:r>
      <w:proofErr w:type="spellEnd"/>
      <w:r>
        <w:rPr>
          <w:rFonts w:ascii="Arial" w:hAnsi="Arial" w:cs="Arial"/>
        </w:rPr>
        <w:t>, 2010</w:t>
      </w:r>
      <w:r w:rsidR="00CF6A6A">
        <w:rPr>
          <w:rFonts w:ascii="Arial" w:hAnsi="Arial" w:cs="Arial"/>
        </w:rPr>
        <w:t>, pp. 147-148</w:t>
      </w:r>
      <w:r>
        <w:rPr>
          <w:rFonts w:ascii="Arial" w:hAnsi="Arial" w:cs="Arial"/>
        </w:rPr>
        <w:t xml:space="preserve">). </w:t>
      </w:r>
    </w:p>
    <w:p w14:paraId="15FE1B59" w14:textId="77777777" w:rsidR="00B5691A" w:rsidRDefault="00B5691A" w:rsidP="00B5691A">
      <w:pPr>
        <w:spacing w:line="360" w:lineRule="auto"/>
        <w:rPr>
          <w:rFonts w:ascii="Arial" w:hAnsi="Arial" w:cs="Arial"/>
        </w:rPr>
      </w:pPr>
    </w:p>
    <w:p w14:paraId="506BD356" w14:textId="348070D0" w:rsidR="00B5691A" w:rsidRPr="000466B4" w:rsidRDefault="00B5691A" w:rsidP="00B5691A">
      <w:pPr>
        <w:spacing w:line="360" w:lineRule="auto"/>
        <w:rPr>
          <w:rFonts w:ascii="Arial" w:hAnsi="Arial" w:cs="Arial"/>
          <w:color w:val="000000" w:themeColor="text1"/>
        </w:rPr>
      </w:pPr>
      <w:r>
        <w:rPr>
          <w:rFonts w:ascii="Arial" w:hAnsi="Arial" w:cs="Arial"/>
        </w:rPr>
        <w:t xml:space="preserve">The relationship between spirituality and religion or worldview is a close one, the former being based in personal experience, and the latter a formal set of propositions about the basic questions of reality, truth, and existence (Lewis Hall and Hill, 2019). Grasping the interplay between worldview and spirituality provides insights into the internal motivations shaping a singer’s career trajectory and artistic output. The research focus on classical singing in North America (primarily Canada and the US) is deliberate, </w:t>
      </w:r>
      <w:r>
        <w:rPr>
          <w:rFonts w:ascii="Arial" w:hAnsi="Arial" w:cs="Arial"/>
        </w:rPr>
        <w:lastRenderedPageBreak/>
        <w:t xml:space="preserve">considering that the North American context is a familiar one for me, and has </w:t>
      </w:r>
      <w:r w:rsidR="00B66C32">
        <w:rPr>
          <w:rFonts w:ascii="Arial" w:hAnsi="Arial" w:cs="Arial"/>
        </w:rPr>
        <w:t>significantly shaped</w:t>
      </w:r>
      <w:r>
        <w:rPr>
          <w:rFonts w:ascii="Arial" w:hAnsi="Arial" w:cs="Arial"/>
        </w:rPr>
        <w:t xml:space="preserve"> global modernization. Additionally, classical singing as a genre requires rigorous training, possesses enduring cultural value, and purports associations with enhanced physical and spiritual well-being compared to other musical genres (</w:t>
      </w:r>
      <w:proofErr w:type="spellStart"/>
      <w:r>
        <w:rPr>
          <w:rFonts w:ascii="Arial" w:hAnsi="Arial" w:cs="Arial"/>
        </w:rPr>
        <w:t>Zharinov</w:t>
      </w:r>
      <w:proofErr w:type="spellEnd"/>
      <w:r>
        <w:rPr>
          <w:rFonts w:ascii="Arial" w:hAnsi="Arial" w:cs="Arial"/>
        </w:rPr>
        <w:t xml:space="preserve"> et al., 2020). These regional and genre-specific limitations provide focus on the variables involved for studying the impact of worldview and spirituality in motivating a singer’s career. </w:t>
      </w:r>
    </w:p>
    <w:p w14:paraId="53977850" w14:textId="77777777" w:rsidR="00B5691A" w:rsidRDefault="00B5691A" w:rsidP="00B5691A">
      <w:pPr>
        <w:spacing w:line="360" w:lineRule="auto"/>
        <w:rPr>
          <w:rFonts w:ascii="Arial" w:hAnsi="Arial" w:cs="Arial"/>
        </w:rPr>
      </w:pPr>
    </w:p>
    <w:p w14:paraId="74EF6861" w14:textId="77777777" w:rsidR="00B5691A" w:rsidRPr="00A43E52" w:rsidRDefault="00B5691A" w:rsidP="00B5691A">
      <w:pPr>
        <w:spacing w:line="360" w:lineRule="auto"/>
        <w:rPr>
          <w:rFonts w:ascii="Arial" w:hAnsi="Arial" w:cs="Arial"/>
        </w:rPr>
      </w:pPr>
      <w:r>
        <w:rPr>
          <w:rFonts w:ascii="Arial" w:hAnsi="Arial" w:cs="Arial"/>
        </w:rPr>
        <w:t>Despite these distinctions, there is a paucity of research investigating how worldview and spirituality influence classical singers’ career decisions and creative processes. Much of the research on the impact of worldview and spirituality on motivation and meaning in professional and personal life is found within fields other than the singing profession, and results must be translated to apply to the context of singing (</w:t>
      </w:r>
      <w:proofErr w:type="spellStart"/>
      <w:r>
        <w:rPr>
          <w:rFonts w:ascii="Arial" w:hAnsi="Arial" w:cs="Arial"/>
        </w:rPr>
        <w:t>Fillion</w:t>
      </w:r>
      <w:proofErr w:type="spellEnd"/>
      <w:r>
        <w:rPr>
          <w:rFonts w:ascii="Arial" w:hAnsi="Arial" w:cs="Arial"/>
        </w:rPr>
        <w:t xml:space="preserve"> et al., 2009; Paul et al., 2020; Jeon and Choi, 2021). Central to this inquiry are several fundamental questions: How </w:t>
      </w:r>
      <w:r w:rsidRPr="00575940">
        <w:rPr>
          <w:rFonts w:ascii="Arial" w:hAnsi="Arial" w:cs="Arial"/>
        </w:rPr>
        <w:t xml:space="preserve">do worldview and spirituality </w:t>
      </w:r>
      <w:r>
        <w:rPr>
          <w:rFonts w:ascii="Arial" w:hAnsi="Arial" w:cs="Arial"/>
        </w:rPr>
        <w:t>motivate</w:t>
      </w:r>
      <w:r w:rsidRPr="00575940">
        <w:rPr>
          <w:rFonts w:ascii="Arial" w:hAnsi="Arial" w:cs="Arial"/>
        </w:rPr>
        <w:t xml:space="preserve"> a singer’s career</w:t>
      </w:r>
      <w:r>
        <w:rPr>
          <w:rFonts w:ascii="Arial" w:hAnsi="Arial" w:cs="Arial"/>
        </w:rPr>
        <w:t xml:space="preserve"> aspirations</w:t>
      </w:r>
      <w:r w:rsidRPr="00575940">
        <w:rPr>
          <w:rFonts w:ascii="Arial" w:hAnsi="Arial" w:cs="Arial"/>
        </w:rPr>
        <w:t xml:space="preserve">? </w:t>
      </w:r>
      <w:r>
        <w:rPr>
          <w:rFonts w:ascii="Arial" w:hAnsi="Arial" w:cs="Arial"/>
        </w:rPr>
        <w:t>In what ways</w:t>
      </w:r>
      <w:r w:rsidRPr="00575940">
        <w:rPr>
          <w:rFonts w:ascii="Arial" w:hAnsi="Arial" w:cs="Arial"/>
        </w:rPr>
        <w:t xml:space="preserve"> do </w:t>
      </w:r>
      <w:r>
        <w:rPr>
          <w:rFonts w:ascii="Arial" w:hAnsi="Arial" w:cs="Arial"/>
        </w:rPr>
        <w:t xml:space="preserve">they liberate, focus, or constrain artistic output? </w:t>
      </w:r>
      <w:r w:rsidRPr="00575940">
        <w:rPr>
          <w:rFonts w:ascii="Arial" w:hAnsi="Arial" w:cs="Arial"/>
        </w:rPr>
        <w:t xml:space="preserve"> </w:t>
      </w:r>
      <w:r>
        <w:rPr>
          <w:rFonts w:ascii="Arial" w:hAnsi="Arial" w:cs="Arial"/>
        </w:rPr>
        <w:t xml:space="preserve">And how do they intersect with broader contextual factors such as culture, politics, and socio-economic conditions? </w:t>
      </w:r>
    </w:p>
    <w:p w14:paraId="1F8450D8" w14:textId="77777777" w:rsidR="00B5691A" w:rsidRPr="00A43E52" w:rsidRDefault="00B5691A" w:rsidP="00B5691A">
      <w:pPr>
        <w:spacing w:line="360" w:lineRule="auto"/>
        <w:rPr>
          <w:rFonts w:ascii="Arial" w:hAnsi="Arial" w:cs="Arial"/>
        </w:rPr>
      </w:pPr>
    </w:p>
    <w:p w14:paraId="321E2ED5" w14:textId="6656BD4A" w:rsidR="00B5691A" w:rsidRDefault="00B5691A" w:rsidP="00B5691A">
      <w:pPr>
        <w:spacing w:line="360" w:lineRule="auto"/>
        <w:rPr>
          <w:rFonts w:ascii="Arial" w:hAnsi="Arial" w:cs="Arial"/>
        </w:rPr>
      </w:pPr>
      <w:r>
        <w:rPr>
          <w:rFonts w:ascii="Arial" w:hAnsi="Arial" w:cs="Arial"/>
        </w:rPr>
        <w:t>These questions hold significance</w:t>
      </w:r>
      <w:r w:rsidRPr="00A43E52">
        <w:rPr>
          <w:rFonts w:ascii="Arial" w:hAnsi="Arial" w:cs="Arial"/>
        </w:rPr>
        <w:t xml:space="preserve"> because</w:t>
      </w:r>
      <w:r>
        <w:rPr>
          <w:rFonts w:ascii="Arial" w:hAnsi="Arial" w:cs="Arial"/>
        </w:rPr>
        <w:t xml:space="preserve"> they underscore the intrinsic link between meaning, emotion, and quality of life </w:t>
      </w:r>
      <w:r w:rsidRPr="00810422">
        <w:rPr>
          <w:rFonts w:ascii="Arial" w:hAnsi="Arial" w:cs="Arial"/>
        </w:rPr>
        <w:t xml:space="preserve">(Robbins, </w:t>
      </w:r>
      <w:r>
        <w:rPr>
          <w:rFonts w:ascii="Arial" w:hAnsi="Arial" w:cs="Arial"/>
        </w:rPr>
        <w:t>n.d</w:t>
      </w:r>
      <w:r w:rsidRPr="00810422">
        <w:rPr>
          <w:rFonts w:ascii="Arial" w:hAnsi="Arial" w:cs="Arial"/>
        </w:rPr>
        <w:t>.; Miao and Gan, 2019</w:t>
      </w:r>
      <w:r>
        <w:rPr>
          <w:rFonts w:ascii="Arial" w:hAnsi="Arial" w:cs="Arial"/>
        </w:rPr>
        <w:t>; Miao et al. 2021</w:t>
      </w:r>
      <w:r w:rsidRPr="00810422">
        <w:rPr>
          <w:rFonts w:ascii="Arial" w:hAnsi="Arial" w:cs="Arial"/>
        </w:rPr>
        <w:t>).</w:t>
      </w:r>
      <w:r>
        <w:rPr>
          <w:rFonts w:ascii="Arial" w:hAnsi="Arial" w:cs="Arial"/>
        </w:rPr>
        <w:t xml:space="preserve"> Meaning, derived from one’s worldview or life narrative, intertwines with emotion, representing the feelings associated with those meanings and providing a holistic perspective from which to interpret life and make informed, value-based decisions (</w:t>
      </w:r>
      <w:proofErr w:type="spellStart"/>
      <w:r>
        <w:rPr>
          <w:rFonts w:ascii="Arial" w:hAnsi="Arial" w:cs="Arial"/>
        </w:rPr>
        <w:t>Škėrienė</w:t>
      </w:r>
      <w:proofErr w:type="spellEnd"/>
      <w:r>
        <w:rPr>
          <w:rFonts w:ascii="Arial" w:hAnsi="Arial" w:cs="Arial"/>
        </w:rPr>
        <w:t xml:space="preserve"> and </w:t>
      </w:r>
      <w:proofErr w:type="spellStart"/>
      <w:r>
        <w:rPr>
          <w:rFonts w:ascii="Arial" w:hAnsi="Arial" w:cs="Arial"/>
        </w:rPr>
        <w:t>Jucevičienė</w:t>
      </w:r>
      <w:proofErr w:type="spellEnd"/>
      <w:r>
        <w:rPr>
          <w:rFonts w:ascii="Arial" w:hAnsi="Arial" w:cs="Arial"/>
        </w:rPr>
        <w:t xml:space="preserve">, 2020). Singers, serving as conduits of musical expression, bridge the intellectual and emotional realms of the mind and heart, conveying epic, heroic narratives that deeply resonate with audiences and increase meaning in life (André, 2018; Rodgers et al., 2023). Research suggests that the interpretation of events can have a greater impact than the events themselves, as seen in the concept of reframing negative incidents to manage emotions and foster resilience (Munroe et al., 2022). This reframing process, often facilitated by words and inner dialogue, aligns with </w:t>
      </w:r>
      <w:r>
        <w:rPr>
          <w:rFonts w:ascii="Arial" w:hAnsi="Arial" w:cs="Arial"/>
        </w:rPr>
        <w:lastRenderedPageBreak/>
        <w:t xml:space="preserve">philosophical and theological notions of “logos,” referring to the divine reason believed to imbue the cosmos (Britannica). Additionally, it references Victor Frankl’s concept of “logotherapy,” forged through his experiences in Nazi concentration camps, which </w:t>
      </w:r>
      <w:r w:rsidR="00D45D93">
        <w:rPr>
          <w:rFonts w:ascii="Arial" w:hAnsi="Arial" w:cs="Arial"/>
        </w:rPr>
        <w:t>emphasizes</w:t>
      </w:r>
      <w:r>
        <w:rPr>
          <w:rFonts w:ascii="Arial" w:hAnsi="Arial" w:cs="Arial"/>
        </w:rPr>
        <w:t xml:space="preserve"> envisioning a higher purpose beyond one’s immediate circumstances to find meaning in the face of adversity (Frankl, 1969). When married to music words have a profound effect, as noted by soprano Bethany </w:t>
      </w:r>
      <w:proofErr w:type="spellStart"/>
      <w:r>
        <w:rPr>
          <w:rFonts w:ascii="Arial" w:hAnsi="Arial" w:cs="Arial"/>
        </w:rPr>
        <w:t>Beardslee</w:t>
      </w:r>
      <w:proofErr w:type="spellEnd"/>
      <w:r>
        <w:rPr>
          <w:rFonts w:ascii="Arial" w:hAnsi="Arial" w:cs="Arial"/>
        </w:rPr>
        <w:t xml:space="preserve"> that singing can release the spirit and promote peace (</w:t>
      </w:r>
      <w:proofErr w:type="spellStart"/>
      <w:r>
        <w:rPr>
          <w:rFonts w:ascii="Arial" w:hAnsi="Arial" w:cs="Arial"/>
        </w:rPr>
        <w:t>Duffie</w:t>
      </w:r>
      <w:proofErr w:type="spellEnd"/>
      <w:r>
        <w:rPr>
          <w:rFonts w:ascii="Arial" w:hAnsi="Arial" w:cs="Arial"/>
        </w:rPr>
        <w:t>, 1995). Indeed, studies on musical interventions, such as music therapy and communal singing, demonstrate the power of music to foster internal and social connections and shared worldview (</w:t>
      </w:r>
      <w:proofErr w:type="spellStart"/>
      <w:r>
        <w:rPr>
          <w:rFonts w:ascii="Arial" w:hAnsi="Arial" w:cs="Arial"/>
        </w:rPr>
        <w:t>Helding</w:t>
      </w:r>
      <w:proofErr w:type="spellEnd"/>
      <w:r>
        <w:rPr>
          <w:rFonts w:ascii="Arial" w:hAnsi="Arial" w:cs="Arial"/>
        </w:rPr>
        <w:t xml:space="preserve">, 2017; Robb et al., 2018; Kang et al., 2018; </w:t>
      </w:r>
      <w:proofErr w:type="spellStart"/>
      <w:r>
        <w:rPr>
          <w:rFonts w:ascii="Arial" w:hAnsi="Arial" w:cs="Arial"/>
        </w:rPr>
        <w:t>Ludolph</w:t>
      </w:r>
      <w:proofErr w:type="spellEnd"/>
      <w:r>
        <w:rPr>
          <w:rFonts w:ascii="Arial" w:hAnsi="Arial" w:cs="Arial"/>
        </w:rPr>
        <w:t xml:space="preserve">, 2021). </w:t>
      </w:r>
    </w:p>
    <w:p w14:paraId="4AF77C57" w14:textId="77777777" w:rsidR="00B5691A" w:rsidRDefault="00B5691A" w:rsidP="00B5691A">
      <w:pPr>
        <w:spacing w:line="360" w:lineRule="auto"/>
        <w:rPr>
          <w:rFonts w:ascii="Arial" w:hAnsi="Arial" w:cs="Arial"/>
        </w:rPr>
      </w:pPr>
    </w:p>
    <w:p w14:paraId="136A0314" w14:textId="77777777" w:rsidR="00B5691A" w:rsidRPr="002136D8" w:rsidRDefault="00B5691A" w:rsidP="00B5691A">
      <w:pPr>
        <w:spacing w:line="360" w:lineRule="auto"/>
        <w:rPr>
          <w:rFonts w:ascii="Arial" w:hAnsi="Arial" w:cs="Arial"/>
        </w:rPr>
      </w:pPr>
      <w:r>
        <w:rPr>
          <w:rFonts w:ascii="Arial" w:hAnsi="Arial" w:cs="Arial"/>
        </w:rPr>
        <w:t xml:space="preserve">This exploration delves into the core of human spirituality, agency, and </w:t>
      </w:r>
      <w:r w:rsidRPr="002136D8">
        <w:rPr>
          <w:rFonts w:ascii="Arial" w:hAnsi="Arial" w:cs="Arial"/>
        </w:rPr>
        <w:t>self-efficacy</w:t>
      </w:r>
      <w:r>
        <w:rPr>
          <w:rFonts w:ascii="Arial" w:hAnsi="Arial" w:cs="Arial"/>
        </w:rPr>
        <w:t xml:space="preserve">, highlighting the pivotal role of meaning in navigating and surviving life’s challenges and triumphs. </w:t>
      </w:r>
      <w:r w:rsidRPr="002136D8">
        <w:rPr>
          <w:rFonts w:ascii="Arial" w:hAnsi="Arial" w:cs="Arial"/>
        </w:rPr>
        <w:t xml:space="preserve">The finding that meaning controls emotions and motivation should be of interest to singing professionals because their art is to </w:t>
      </w:r>
      <w:r>
        <w:rPr>
          <w:rFonts w:ascii="Arial" w:hAnsi="Arial" w:cs="Arial"/>
        </w:rPr>
        <w:t xml:space="preserve">be moved and to </w:t>
      </w:r>
      <w:r w:rsidRPr="002136D8">
        <w:rPr>
          <w:rFonts w:ascii="Arial" w:hAnsi="Arial" w:cs="Arial"/>
        </w:rPr>
        <w:t xml:space="preserve">move </w:t>
      </w:r>
      <w:r>
        <w:rPr>
          <w:rFonts w:ascii="Arial" w:hAnsi="Arial" w:cs="Arial"/>
        </w:rPr>
        <w:t xml:space="preserve">others </w:t>
      </w:r>
      <w:r w:rsidRPr="002136D8">
        <w:rPr>
          <w:rFonts w:ascii="Arial" w:hAnsi="Arial" w:cs="Arial"/>
        </w:rPr>
        <w:t xml:space="preserve">emotionally </w:t>
      </w:r>
      <w:r>
        <w:rPr>
          <w:rFonts w:ascii="Arial" w:hAnsi="Arial" w:cs="Arial"/>
        </w:rPr>
        <w:t>with personal depth, tapping into the spiritual resources of singers</w:t>
      </w:r>
      <w:r w:rsidRPr="002136D8">
        <w:rPr>
          <w:rFonts w:ascii="Arial" w:hAnsi="Arial" w:cs="Arial"/>
        </w:rPr>
        <w:t>.</w:t>
      </w:r>
    </w:p>
    <w:p w14:paraId="6504D833" w14:textId="77777777" w:rsidR="00B5691A" w:rsidRPr="00A43E52" w:rsidRDefault="00B5691A" w:rsidP="00B5691A">
      <w:pPr>
        <w:spacing w:line="360" w:lineRule="auto"/>
        <w:rPr>
          <w:rFonts w:ascii="Arial" w:hAnsi="Arial" w:cs="Arial"/>
        </w:rPr>
      </w:pPr>
    </w:p>
    <w:p w14:paraId="05E716BD" w14:textId="77777777" w:rsidR="00B5691A" w:rsidRDefault="00B5691A" w:rsidP="00B5691A">
      <w:pPr>
        <w:pStyle w:val="ListParagraph"/>
        <w:numPr>
          <w:ilvl w:val="0"/>
          <w:numId w:val="28"/>
        </w:numPr>
        <w:spacing w:line="360" w:lineRule="auto"/>
        <w:rPr>
          <w:rFonts w:ascii="Arial" w:hAnsi="Arial" w:cs="Arial"/>
        </w:rPr>
      </w:pPr>
      <w:r w:rsidRPr="00A94104">
        <w:rPr>
          <w:rFonts w:ascii="Arial" w:hAnsi="Arial" w:cs="Arial"/>
        </w:rPr>
        <w:t>Worldview and Spirituality in the Arts</w:t>
      </w:r>
    </w:p>
    <w:p w14:paraId="0D600DF4" w14:textId="77777777" w:rsidR="00B5691A" w:rsidRPr="00E04230" w:rsidRDefault="00B5691A" w:rsidP="00B5691A">
      <w:pPr>
        <w:pStyle w:val="ListParagraph"/>
        <w:spacing w:line="360" w:lineRule="auto"/>
        <w:rPr>
          <w:rFonts w:ascii="Arial" w:hAnsi="Arial" w:cs="Arial"/>
        </w:rPr>
      </w:pPr>
    </w:p>
    <w:p w14:paraId="39041372" w14:textId="77365E78" w:rsidR="00B5691A" w:rsidRDefault="00B5691A" w:rsidP="00B5691A">
      <w:pPr>
        <w:spacing w:line="360" w:lineRule="auto"/>
        <w:rPr>
          <w:rFonts w:ascii="Arial" w:hAnsi="Arial" w:cs="Arial"/>
        </w:rPr>
      </w:pPr>
      <w:r>
        <w:rPr>
          <w:rFonts w:ascii="Arial" w:hAnsi="Arial" w:cs="Arial"/>
        </w:rPr>
        <w:t>Worldview is often used as a general term for how people perceive other cultures different from their own.</w:t>
      </w:r>
      <w:r w:rsidRPr="00B562E3">
        <w:rPr>
          <w:rFonts w:ascii="Arial" w:hAnsi="Arial" w:cs="Arial"/>
          <w:color w:val="000000" w:themeColor="text1"/>
        </w:rPr>
        <w:t xml:space="preserve"> </w:t>
      </w:r>
      <w:r>
        <w:rPr>
          <w:rFonts w:ascii="Arial" w:hAnsi="Arial" w:cs="Arial"/>
        </w:rPr>
        <w:t xml:space="preserve">To further clarify, the term “worldview” derives from the German </w:t>
      </w:r>
      <w:r w:rsidRPr="006D17B7">
        <w:rPr>
          <w:rFonts w:ascii="Arial" w:hAnsi="Arial" w:cs="Arial"/>
          <w:i/>
          <w:iCs/>
        </w:rPr>
        <w:t>Weltanschauung</w:t>
      </w:r>
      <w:r>
        <w:rPr>
          <w:rFonts w:ascii="Arial" w:hAnsi="Arial" w:cs="Arial"/>
        </w:rPr>
        <w:t xml:space="preserve">, which denotes what German Idealism and Romanticism understood as a set of beliefs that underlie and shape all human thought and action (Sagan, 1980, p. 4). The term was first used in Emmanuel Kant’s </w:t>
      </w:r>
      <w:r w:rsidRPr="003154CF">
        <w:rPr>
          <w:rFonts w:ascii="Arial" w:hAnsi="Arial" w:cs="Arial"/>
          <w:i/>
          <w:iCs/>
        </w:rPr>
        <w:t xml:space="preserve">Critique of Judgment </w:t>
      </w:r>
      <w:r>
        <w:rPr>
          <w:rFonts w:ascii="Arial" w:hAnsi="Arial" w:cs="Arial"/>
        </w:rPr>
        <w:t xml:space="preserve">in 1790 (Naugle, 2002). Worldview is an orientation to seven fundamental questions on the nature of ultimate reality (ontology, theology, and metaphysics), the surrounding world (cosmology and sociology), human beings (anthropology), death (thanatology), knowledge (epistemology), right and wrong (morality and ethics), and history (teleology). In conversation with both secular and Christian theorists, </w:t>
      </w:r>
      <w:r w:rsidRPr="00A43E52">
        <w:rPr>
          <w:rFonts w:ascii="Arial" w:hAnsi="Arial" w:cs="Arial"/>
        </w:rPr>
        <w:t xml:space="preserve">Sire (2015) </w:t>
      </w:r>
      <w:r>
        <w:rPr>
          <w:rFonts w:ascii="Arial" w:hAnsi="Arial" w:cs="Arial"/>
        </w:rPr>
        <w:t>defines</w:t>
      </w:r>
      <w:r w:rsidRPr="00A43E52">
        <w:rPr>
          <w:rFonts w:ascii="Arial" w:hAnsi="Arial" w:cs="Arial"/>
        </w:rPr>
        <w:t xml:space="preserve"> worldview as</w:t>
      </w:r>
      <w:r w:rsidR="003F1C34">
        <w:rPr>
          <w:rFonts w:ascii="Arial" w:hAnsi="Arial" w:cs="Arial"/>
        </w:rPr>
        <w:t>,</w:t>
      </w:r>
      <w:r w:rsidRPr="00A43E52">
        <w:rPr>
          <w:rFonts w:ascii="Arial" w:hAnsi="Arial" w:cs="Arial"/>
        </w:rPr>
        <w:t xml:space="preserve"> </w:t>
      </w:r>
      <w:r>
        <w:rPr>
          <w:rFonts w:ascii="Arial" w:hAnsi="Arial" w:cs="Arial"/>
        </w:rPr>
        <w:t>“</w:t>
      </w:r>
      <w:r w:rsidRPr="003F1C34">
        <w:rPr>
          <w:rFonts w:ascii="Arial" w:hAnsi="Arial" w:cs="Arial"/>
          <w:color w:val="000000"/>
        </w:rPr>
        <w:t>a commitment, a fundamental orientation of the heart, that can be expressed as a story or in a set of</w:t>
      </w:r>
      <w:r w:rsidR="003F1C34" w:rsidRPr="003F1C34">
        <w:rPr>
          <w:rFonts w:ascii="Arial" w:hAnsi="Arial" w:cs="Arial"/>
          <w:color w:val="000000"/>
        </w:rPr>
        <w:t xml:space="preserve"> assumptions…</w:t>
      </w:r>
      <w:r w:rsidRPr="003F1C34">
        <w:rPr>
          <w:rFonts w:ascii="Arial" w:hAnsi="Arial" w:cs="Arial"/>
          <w:color w:val="000000"/>
        </w:rPr>
        <w:t xml:space="preserve"> which we </w:t>
      </w:r>
      <w:r w:rsidR="003F1C34" w:rsidRPr="003F1C34">
        <w:rPr>
          <w:rFonts w:ascii="Arial" w:hAnsi="Arial" w:cs="Arial"/>
          <w:color w:val="000000"/>
        </w:rPr>
        <w:t xml:space="preserve">hold… </w:t>
      </w:r>
      <w:r w:rsidRPr="003F1C34">
        <w:rPr>
          <w:rFonts w:ascii="Arial" w:hAnsi="Arial" w:cs="Arial"/>
          <w:color w:val="000000"/>
        </w:rPr>
        <w:t xml:space="preserve">about the basic </w:t>
      </w:r>
      <w:r w:rsidRPr="003F1C34">
        <w:rPr>
          <w:rFonts w:ascii="Arial" w:hAnsi="Arial" w:cs="Arial"/>
          <w:color w:val="000000"/>
        </w:rPr>
        <w:lastRenderedPageBreak/>
        <w:t>constitution of reality, and that provides the foundation on which we live and move and have our being</w:t>
      </w:r>
      <w:r>
        <w:rPr>
          <w:rFonts w:ascii="Arial" w:hAnsi="Arial" w:cs="Arial"/>
          <w:color w:val="000000"/>
        </w:rPr>
        <w:t>”</w:t>
      </w:r>
      <w:r w:rsidRPr="00A43E52">
        <w:rPr>
          <w:rFonts w:ascii="Arial" w:hAnsi="Arial" w:cs="Arial"/>
          <w:color w:val="000000"/>
        </w:rPr>
        <w:t xml:space="preserve"> (</w:t>
      </w:r>
      <w:r>
        <w:rPr>
          <w:rFonts w:ascii="Arial" w:hAnsi="Arial" w:cs="Arial"/>
          <w:color w:val="000000"/>
        </w:rPr>
        <w:t xml:space="preserve">p. </w:t>
      </w:r>
      <w:r w:rsidRPr="00A43E52">
        <w:rPr>
          <w:rFonts w:ascii="Arial" w:hAnsi="Arial" w:cs="Arial"/>
          <w:color w:val="000000"/>
        </w:rPr>
        <w:t>121).</w:t>
      </w:r>
      <w:r>
        <w:rPr>
          <w:rFonts w:ascii="Arial" w:hAnsi="Arial" w:cs="Arial"/>
          <w:color w:val="000000"/>
        </w:rPr>
        <w:t xml:space="preserve"> </w:t>
      </w:r>
      <w:r w:rsidRPr="00FC4EFF">
        <w:rPr>
          <w:rFonts w:ascii="Arial" w:hAnsi="Arial" w:cs="Arial"/>
          <w:color w:val="000000" w:themeColor="text1"/>
        </w:rPr>
        <w:t xml:space="preserve">Aesthetically, worldview supplies the criteria for all thinking and </w:t>
      </w:r>
      <w:r>
        <w:rPr>
          <w:rFonts w:ascii="Arial" w:hAnsi="Arial" w:cs="Arial"/>
          <w:color w:val="000000" w:themeColor="text1"/>
        </w:rPr>
        <w:t>fost</w:t>
      </w:r>
      <w:r w:rsidRPr="00FC4EFF">
        <w:rPr>
          <w:rFonts w:ascii="Arial" w:hAnsi="Arial" w:cs="Arial"/>
          <w:color w:val="000000" w:themeColor="text1"/>
        </w:rPr>
        <w:t xml:space="preserve">ers a basic understanding of the true, the good, and the beautiful (Levine, 1995). </w:t>
      </w:r>
      <w:r>
        <w:rPr>
          <w:rFonts w:ascii="Arial" w:hAnsi="Arial" w:cs="Arial"/>
          <w:color w:val="000000"/>
        </w:rPr>
        <w:t>For this study, worldview as</w:t>
      </w:r>
      <w:r>
        <w:rPr>
          <w:rFonts w:ascii="Arial" w:hAnsi="Arial" w:cs="Arial"/>
        </w:rPr>
        <w:t xml:space="preserve"> expressed verbally will be explored in terms of how it can offer a coherent view of reality, engender values, and provide meaning and purpose in life.</w:t>
      </w:r>
    </w:p>
    <w:p w14:paraId="6C6AD307" w14:textId="77777777" w:rsidR="00B5691A" w:rsidRDefault="00B5691A" w:rsidP="00B5691A">
      <w:pPr>
        <w:pStyle w:val="NormalWeb"/>
        <w:spacing w:line="360" w:lineRule="auto"/>
        <w:rPr>
          <w:rFonts w:ascii="Arial" w:hAnsi="Arial" w:cs="Arial"/>
          <w:color w:val="000000"/>
        </w:rPr>
      </w:pPr>
      <w:r>
        <w:rPr>
          <w:rFonts w:ascii="Arial" w:hAnsi="Arial" w:cs="Arial"/>
          <w:color w:val="000000" w:themeColor="text1"/>
        </w:rPr>
        <w:t>Spirituality is often understood in terms of internal or personal searches for meaning, whereas religiosity emphasizes the external engagement of socially sanctioned belief systems (</w:t>
      </w:r>
      <w:proofErr w:type="spellStart"/>
      <w:r>
        <w:rPr>
          <w:rFonts w:ascii="Arial" w:hAnsi="Arial" w:cs="Arial"/>
          <w:color w:val="000000" w:themeColor="text1"/>
        </w:rPr>
        <w:t>Vittengl</w:t>
      </w:r>
      <w:proofErr w:type="spellEnd"/>
      <w:r>
        <w:rPr>
          <w:rFonts w:ascii="Arial" w:hAnsi="Arial" w:cs="Arial"/>
          <w:color w:val="000000" w:themeColor="text1"/>
        </w:rPr>
        <w:t xml:space="preserve">, 2018). Associated </w:t>
      </w:r>
      <w:r w:rsidRPr="00A43E52">
        <w:rPr>
          <w:rFonts w:ascii="Arial" w:hAnsi="Arial" w:cs="Arial"/>
          <w:color w:val="000000" w:themeColor="text1"/>
        </w:rPr>
        <w:t>with religious, spiritual, aesthetic and learning experiences</w:t>
      </w:r>
      <w:r>
        <w:rPr>
          <w:rFonts w:ascii="Arial" w:hAnsi="Arial" w:cs="Arial"/>
          <w:color w:val="000000" w:themeColor="text1"/>
        </w:rPr>
        <w:t xml:space="preserve">, spirituality has been defined as a </w:t>
      </w:r>
      <w:r w:rsidRPr="00A43E52">
        <w:rPr>
          <w:rFonts w:ascii="Arial" w:hAnsi="Arial" w:cs="Arial"/>
          <w:color w:val="000000" w:themeColor="text1"/>
        </w:rPr>
        <w:t>religious</w:t>
      </w:r>
      <w:r>
        <w:rPr>
          <w:rFonts w:ascii="Arial" w:hAnsi="Arial" w:cs="Arial"/>
          <w:color w:val="000000" w:themeColor="text1"/>
        </w:rPr>
        <w:t xml:space="preserve"> or </w:t>
      </w:r>
      <w:r w:rsidRPr="00A43E52">
        <w:rPr>
          <w:rFonts w:ascii="Arial" w:hAnsi="Arial" w:cs="Arial"/>
          <w:color w:val="000000" w:themeColor="text1"/>
        </w:rPr>
        <w:t>mystical attitude of “holding oneself open” (Bogdan, 2010 p. 118)</w:t>
      </w:r>
      <w:r>
        <w:rPr>
          <w:rFonts w:ascii="Arial" w:hAnsi="Arial" w:cs="Arial"/>
          <w:color w:val="000000" w:themeColor="text1"/>
        </w:rPr>
        <w:t xml:space="preserve"> or “silent openness” (</w:t>
      </w:r>
      <w:proofErr w:type="spellStart"/>
      <w:r>
        <w:rPr>
          <w:rFonts w:ascii="Arial" w:hAnsi="Arial" w:cs="Arial"/>
          <w:color w:val="000000" w:themeColor="text1"/>
        </w:rPr>
        <w:t>Lasserre</w:t>
      </w:r>
      <w:proofErr w:type="spellEnd"/>
      <w:r>
        <w:rPr>
          <w:rFonts w:ascii="Arial" w:hAnsi="Arial" w:cs="Arial"/>
          <w:color w:val="000000" w:themeColor="text1"/>
        </w:rPr>
        <w:t>, 2024) to foster union with transcendent reality or divinity</w:t>
      </w:r>
      <w:r w:rsidRPr="00A43E52">
        <w:rPr>
          <w:rFonts w:ascii="Arial" w:hAnsi="Arial" w:cs="Arial"/>
          <w:color w:val="000000" w:themeColor="text1"/>
        </w:rPr>
        <w:t xml:space="preserve">. </w:t>
      </w:r>
      <w:r w:rsidRPr="00053E47">
        <w:rPr>
          <w:rFonts w:ascii="Arial" w:hAnsi="Arial" w:cs="Arial"/>
          <w:color w:val="0D0D0D"/>
          <w:shd w:val="clear" w:color="auto" w:fill="FFFFFF"/>
        </w:rPr>
        <w:t xml:space="preserve">Defining spirituality as a connection to the divine, mystical transcendence, evoking </w:t>
      </w:r>
      <w:proofErr w:type="gramStart"/>
      <w:r w:rsidRPr="00053E47">
        <w:rPr>
          <w:rFonts w:ascii="Arial" w:hAnsi="Arial" w:cs="Arial"/>
          <w:color w:val="0D0D0D"/>
          <w:shd w:val="clear" w:color="auto" w:fill="FFFFFF"/>
        </w:rPr>
        <w:t>awe</w:t>
      </w:r>
      <w:proofErr w:type="gramEnd"/>
      <w:r w:rsidRPr="00053E47">
        <w:rPr>
          <w:rFonts w:ascii="Arial" w:hAnsi="Arial" w:cs="Arial"/>
          <w:color w:val="0D0D0D"/>
          <w:shd w:val="clear" w:color="auto" w:fill="FFFFFF"/>
        </w:rPr>
        <w:t xml:space="preserve"> and wonder, is </w:t>
      </w:r>
      <w:r>
        <w:rPr>
          <w:rFonts w:ascii="Arial" w:hAnsi="Arial" w:cs="Arial"/>
          <w:color w:val="0D0D0D"/>
          <w:shd w:val="clear" w:color="auto" w:fill="FFFFFF"/>
        </w:rPr>
        <w:t xml:space="preserve">often conceived as </w:t>
      </w:r>
      <w:r w:rsidRPr="00053E47">
        <w:rPr>
          <w:rFonts w:ascii="Arial" w:hAnsi="Arial" w:cs="Arial"/>
          <w:color w:val="0D0D0D"/>
          <w:shd w:val="clear" w:color="auto" w:fill="FFFFFF"/>
        </w:rPr>
        <w:t>central to musical experience, blurring intellectual understanding and self-perception</w:t>
      </w:r>
      <w:r w:rsidRPr="00053E47">
        <w:rPr>
          <w:rFonts w:ascii="Arial" w:hAnsi="Arial" w:cs="Arial"/>
          <w:color w:val="000000" w:themeColor="text1"/>
        </w:rPr>
        <w:t>.</w:t>
      </w:r>
      <w:r>
        <w:rPr>
          <w:rFonts w:ascii="Arial" w:hAnsi="Arial" w:cs="Arial"/>
          <w:color w:val="000000" w:themeColor="text1"/>
        </w:rPr>
        <w:t xml:space="preserve"> This mystical view of spirituality overlooks the significant technical knowledge, skills, and embodied practice that shape musical identity and experience (</w:t>
      </w:r>
      <w:proofErr w:type="spellStart"/>
      <w:r w:rsidRPr="009D60E8">
        <w:rPr>
          <w:rFonts w:ascii="Arial" w:hAnsi="Arial" w:cs="Arial"/>
        </w:rPr>
        <w:t>Triantafyllaki</w:t>
      </w:r>
      <w:proofErr w:type="spellEnd"/>
      <w:r>
        <w:rPr>
          <w:rFonts w:ascii="Arial" w:hAnsi="Arial" w:cs="Arial"/>
          <w:color w:val="000000" w:themeColor="text1"/>
        </w:rPr>
        <w:t xml:space="preserve">, 2010; O’Bryan, 2014). To clarify the concept, ‘spirituality’ </w:t>
      </w:r>
      <w:r>
        <w:rPr>
          <w:rFonts w:ascii="Arial" w:hAnsi="Arial" w:cs="Arial"/>
        </w:rPr>
        <w:t xml:space="preserve">in this study will refer to </w:t>
      </w:r>
      <w:r w:rsidRPr="00B756D0">
        <w:rPr>
          <w:rFonts w:ascii="Arial" w:hAnsi="Arial" w:cs="Arial"/>
          <w:color w:val="000000"/>
        </w:rPr>
        <w:t xml:space="preserve">what a </w:t>
      </w:r>
      <w:r>
        <w:rPr>
          <w:rFonts w:ascii="Arial" w:hAnsi="Arial" w:cs="Arial"/>
          <w:color w:val="000000"/>
        </w:rPr>
        <w:t>singer</w:t>
      </w:r>
      <w:r w:rsidRPr="00B756D0">
        <w:rPr>
          <w:rFonts w:ascii="Arial" w:hAnsi="Arial" w:cs="Arial"/>
          <w:color w:val="000000"/>
        </w:rPr>
        <w:t xml:space="preserve"> </w:t>
      </w:r>
      <w:r>
        <w:rPr>
          <w:rFonts w:ascii="Arial" w:hAnsi="Arial" w:cs="Arial"/>
          <w:color w:val="000000"/>
        </w:rPr>
        <w:t xml:space="preserve">subjectively </w:t>
      </w:r>
      <w:r w:rsidRPr="00B756D0">
        <w:rPr>
          <w:rFonts w:ascii="Arial" w:hAnsi="Arial" w:cs="Arial"/>
          <w:color w:val="000000"/>
        </w:rPr>
        <w:t>feels they are communicating that transcends words and</w:t>
      </w:r>
      <w:r>
        <w:rPr>
          <w:rFonts w:ascii="Arial" w:hAnsi="Arial" w:cs="Arial"/>
          <w:color w:val="000000"/>
        </w:rPr>
        <w:t xml:space="preserve"> </w:t>
      </w:r>
      <w:r w:rsidRPr="00B756D0">
        <w:rPr>
          <w:rFonts w:ascii="Arial" w:hAnsi="Arial" w:cs="Arial"/>
          <w:color w:val="000000"/>
        </w:rPr>
        <w:t>culture</w:t>
      </w:r>
      <w:r>
        <w:rPr>
          <w:rFonts w:ascii="Arial" w:hAnsi="Arial" w:cs="Arial"/>
          <w:color w:val="000000"/>
        </w:rPr>
        <w:t xml:space="preserve"> as they seek to transport their audience to another realm of experience</w:t>
      </w:r>
      <w:r w:rsidRPr="00B756D0">
        <w:rPr>
          <w:rFonts w:ascii="Arial" w:hAnsi="Arial" w:cs="Arial"/>
          <w:color w:val="000000"/>
        </w:rPr>
        <w:t>.</w:t>
      </w:r>
    </w:p>
    <w:p w14:paraId="592EB2D8" w14:textId="597C9BEF" w:rsidR="00B5691A" w:rsidRPr="00823B3F" w:rsidRDefault="00B5691A" w:rsidP="00B5691A">
      <w:pPr>
        <w:pStyle w:val="NormalWeb"/>
        <w:spacing w:line="360" w:lineRule="auto"/>
        <w:rPr>
          <w:rFonts w:ascii="Arial" w:hAnsi="Arial" w:cs="Arial"/>
        </w:rPr>
      </w:pPr>
      <w:r>
        <w:rPr>
          <w:rFonts w:ascii="Arial" w:hAnsi="Arial" w:cs="Arial"/>
        </w:rPr>
        <w:t>Music is a potent trigger of strong emotions and spiritual experiences (</w:t>
      </w:r>
      <w:proofErr w:type="spellStart"/>
      <w:r>
        <w:rPr>
          <w:rFonts w:ascii="Arial" w:hAnsi="Arial" w:cs="Arial"/>
        </w:rPr>
        <w:t>Gabrielsson</w:t>
      </w:r>
      <w:proofErr w:type="spellEnd"/>
      <w:r>
        <w:rPr>
          <w:rFonts w:ascii="Arial" w:hAnsi="Arial" w:cs="Arial"/>
        </w:rPr>
        <w:t xml:space="preserve">, 2010), </w:t>
      </w:r>
      <w:r w:rsidR="003F1C34">
        <w:rPr>
          <w:rFonts w:ascii="Arial" w:hAnsi="Arial" w:cs="Arial"/>
        </w:rPr>
        <w:t>obscuring</w:t>
      </w:r>
      <w:r>
        <w:rPr>
          <w:rFonts w:ascii="Arial" w:hAnsi="Arial" w:cs="Arial"/>
        </w:rPr>
        <w:t xml:space="preserve"> the distinction between them. Spiritual experiences can provoke intense emotions, while emotions can influence one’s spiritual journey. Consistent worldviews foster positive emotions, while conflicting beliefs lead to cognitive dissonance, emotional discomfort, and loss of meaning (Lewis Hall and Hill, 2019). </w:t>
      </w:r>
      <w:r w:rsidRPr="00A3012A">
        <w:rPr>
          <w:rFonts w:ascii="Arial" w:hAnsi="Arial" w:cs="Arial"/>
          <w:color w:val="0D0D0D"/>
          <w:shd w:val="clear" w:color="auto" w:fill="FFFFFF"/>
        </w:rPr>
        <w:t>Beauregard and O’Leary (2007) propose a non-materialist view of the mind, suggesting that spiritual experiences transcend mere neural activity, categorizing them as distinct yet interconnected with religious and mystical encounters.</w:t>
      </w:r>
      <w:r w:rsidRPr="00A3012A">
        <w:rPr>
          <w:rFonts w:ascii="Arial" w:hAnsi="Arial" w:cs="Arial"/>
        </w:rPr>
        <w:t xml:space="preserve"> </w:t>
      </w:r>
      <w:r>
        <w:rPr>
          <w:rFonts w:ascii="Arial" w:hAnsi="Arial" w:cs="Arial"/>
        </w:rPr>
        <w:t xml:space="preserve">Analogously, music carries meaning beyond its notes and performance (Yob, 2010). This invisible meaning in musical or spiritual experience relates to worldview, which significantly shapes spiritual perspectives and identity. Identity formation and transformation involves the proper union of faith and responsibility (Fowler and Dell, 2004). Faith is explicit, verbal belief </w:t>
      </w:r>
      <w:r>
        <w:rPr>
          <w:rFonts w:ascii="Arial" w:hAnsi="Arial" w:cs="Arial"/>
        </w:rPr>
        <w:lastRenderedPageBreak/>
        <w:t>persuaded by empirical, scientific, Bible-based, logical, or rational evidence, whereby one holds oneself convicted to trust and act on that evidence</w:t>
      </w:r>
      <w:r w:rsidRPr="00621569">
        <w:rPr>
          <w:rFonts w:ascii="Arial" w:hAnsi="Arial" w:cs="Arial"/>
        </w:rPr>
        <w:t xml:space="preserve">. </w:t>
      </w:r>
      <w:r>
        <w:rPr>
          <w:rFonts w:ascii="Arial" w:hAnsi="Arial" w:cs="Arial"/>
        </w:rPr>
        <w:t xml:space="preserve">This defines ‘belief’ as universal principles founded on objective facts and verbal logic (Frankl, 1969), </w:t>
      </w:r>
      <w:r>
        <w:rPr>
          <w:rFonts w:ascii="Arial" w:hAnsi="Arial" w:cs="Arial"/>
          <w:color w:val="000000"/>
        </w:rPr>
        <w:t>distinguishing it from p</w:t>
      </w:r>
      <w:r w:rsidRPr="00621569">
        <w:rPr>
          <w:rFonts w:ascii="Arial" w:hAnsi="Arial" w:cs="Arial"/>
          <w:color w:val="000000"/>
        </w:rPr>
        <w:t>ersonal conviction</w:t>
      </w:r>
      <w:r>
        <w:rPr>
          <w:rFonts w:ascii="Arial" w:hAnsi="Arial" w:cs="Arial"/>
          <w:color w:val="000000"/>
        </w:rPr>
        <w:t xml:space="preserve">s one follows </w:t>
      </w:r>
      <w:r w:rsidRPr="00621569">
        <w:rPr>
          <w:rFonts w:ascii="Arial" w:hAnsi="Arial" w:cs="Arial"/>
          <w:color w:val="000000"/>
        </w:rPr>
        <w:t>regardless of what others do</w:t>
      </w:r>
      <w:r>
        <w:rPr>
          <w:rFonts w:ascii="Arial" w:hAnsi="Arial" w:cs="Arial"/>
          <w:color w:val="000000"/>
        </w:rPr>
        <w:t xml:space="preserve"> in society</w:t>
      </w:r>
      <w:r w:rsidRPr="00621569">
        <w:rPr>
          <w:rFonts w:ascii="Arial" w:hAnsi="Arial" w:cs="Arial"/>
          <w:color w:val="000000"/>
        </w:rPr>
        <w:t>.</w:t>
      </w:r>
      <w:r>
        <w:rPr>
          <w:rFonts w:ascii="Arial" w:hAnsi="Arial" w:cs="Arial"/>
        </w:rPr>
        <w:t xml:space="preserve"> </w:t>
      </w:r>
    </w:p>
    <w:p w14:paraId="6F8FF9AF" w14:textId="77777777" w:rsidR="00B5691A" w:rsidRPr="00A94104" w:rsidRDefault="00B5691A" w:rsidP="00B5691A">
      <w:pPr>
        <w:spacing w:line="360" w:lineRule="auto"/>
        <w:ind w:left="720"/>
        <w:rPr>
          <w:rFonts w:ascii="Arial" w:hAnsi="Arial" w:cs="Arial"/>
        </w:rPr>
      </w:pPr>
      <w:r>
        <w:rPr>
          <w:rFonts w:ascii="Arial" w:hAnsi="Arial" w:cs="Arial"/>
        </w:rPr>
        <w:t xml:space="preserve">a. </w:t>
      </w:r>
      <w:r w:rsidRPr="00A94104">
        <w:rPr>
          <w:rFonts w:ascii="Arial" w:hAnsi="Arial" w:cs="Arial"/>
        </w:rPr>
        <w:t>Worldview and Spirituality in Music and Singing</w:t>
      </w:r>
    </w:p>
    <w:p w14:paraId="016A9A07" w14:textId="0A377335" w:rsidR="00B5691A" w:rsidRDefault="00B5691A" w:rsidP="00B5691A">
      <w:pPr>
        <w:pStyle w:val="NormalWeb"/>
        <w:spacing w:line="360" w:lineRule="auto"/>
        <w:rPr>
          <w:rFonts w:ascii="Arial" w:hAnsi="Arial" w:cs="Arial"/>
          <w:color w:val="000000"/>
        </w:rPr>
      </w:pPr>
      <w:r>
        <w:rPr>
          <w:rFonts w:ascii="Arial" w:hAnsi="Arial" w:cs="Arial"/>
          <w:color w:val="000000" w:themeColor="text1"/>
        </w:rPr>
        <w:t xml:space="preserve">In the context of the musical arts philosophers and theorists since Augustine’s </w:t>
      </w:r>
      <w:r w:rsidRPr="00CE4312">
        <w:rPr>
          <w:rFonts w:ascii="Arial" w:hAnsi="Arial" w:cs="Arial"/>
          <w:i/>
          <w:iCs/>
          <w:color w:val="000000" w:themeColor="text1"/>
        </w:rPr>
        <w:t xml:space="preserve">De </w:t>
      </w:r>
      <w:proofErr w:type="spellStart"/>
      <w:r w:rsidRPr="00CE4312">
        <w:rPr>
          <w:rFonts w:ascii="Arial" w:hAnsi="Arial" w:cs="Arial"/>
          <w:i/>
          <w:iCs/>
          <w:color w:val="000000" w:themeColor="text1"/>
        </w:rPr>
        <w:t>Musica</w:t>
      </w:r>
      <w:proofErr w:type="spellEnd"/>
      <w:r>
        <w:rPr>
          <w:rFonts w:ascii="Arial" w:hAnsi="Arial" w:cs="Arial"/>
          <w:color w:val="000000" w:themeColor="text1"/>
        </w:rPr>
        <w:t xml:space="preserve"> (387 A.D.) have written about the conception of musical spirituality. In her book </w:t>
      </w:r>
      <w:r w:rsidRPr="00EF6135">
        <w:rPr>
          <w:rFonts w:ascii="Arial" w:hAnsi="Arial" w:cs="Arial"/>
          <w:i/>
          <w:iCs/>
          <w:color w:val="000000" w:themeColor="text1"/>
        </w:rPr>
        <w:t>On Music, Sense, Affect and Voice: Reading Augustine</w:t>
      </w:r>
      <w:r>
        <w:rPr>
          <w:rFonts w:ascii="Arial" w:hAnsi="Arial" w:cs="Arial"/>
          <w:color w:val="000000" w:themeColor="text1"/>
        </w:rPr>
        <w:t>, Harrison (2019) explores the intimate relationship between music, religion, and philosophy, arguing that Augustine established a psychology, ethics, and aesthetics of musical perception, an effective theology of music. Part three of her book turns to the “conversion of the voice” and the idea of ‘</w:t>
      </w:r>
      <w:proofErr w:type="spellStart"/>
      <w:r w:rsidRPr="00E80CD7">
        <w:rPr>
          <w:rFonts w:ascii="Arial" w:hAnsi="Arial" w:cs="Arial"/>
          <w:i/>
          <w:iCs/>
          <w:color w:val="000000" w:themeColor="text1"/>
        </w:rPr>
        <w:t>jubilus</w:t>
      </w:r>
      <w:proofErr w:type="spellEnd"/>
      <w:r>
        <w:rPr>
          <w:rFonts w:ascii="Arial" w:hAnsi="Arial" w:cs="Arial"/>
          <w:i/>
          <w:iCs/>
          <w:color w:val="000000" w:themeColor="text1"/>
        </w:rPr>
        <w:t>,</w:t>
      </w:r>
      <w:r>
        <w:rPr>
          <w:rFonts w:ascii="Arial" w:hAnsi="Arial" w:cs="Arial"/>
          <w:color w:val="000000" w:themeColor="text1"/>
        </w:rPr>
        <w:t xml:space="preserve">’ or song without words that “captures those moments when words fall away before the unknowable and ineffable God” (p. 147). In terms of musical spiritual experience Harrison refers to the voice directed in praise to God, but her description of God as "unknowable” indicates an undefined target. As Pattison (2021) reviews, forms of wordless ecstasy can also be devoted to authoritarian leaders, highlighting the importance of words in defining the context for an act of jubilation to be meaningful.  </w:t>
      </w:r>
    </w:p>
    <w:p w14:paraId="71A39DC9" w14:textId="7B064FD5" w:rsidR="00B5691A" w:rsidRPr="000A149C" w:rsidRDefault="00B5691A" w:rsidP="00B5691A">
      <w:pPr>
        <w:pStyle w:val="NormalWeb"/>
        <w:spacing w:line="360" w:lineRule="auto"/>
        <w:rPr>
          <w:rFonts w:ascii="Arial" w:hAnsi="Arial" w:cs="Arial"/>
          <w:color w:val="000000" w:themeColor="text1"/>
        </w:rPr>
      </w:pPr>
      <w:r>
        <w:rPr>
          <w:rFonts w:ascii="Arial" w:hAnsi="Arial" w:cs="Arial"/>
          <w:color w:val="000000" w:themeColor="text1"/>
        </w:rPr>
        <w:t xml:space="preserve">Bogdan’s theory of musical spirituality </w:t>
      </w:r>
      <w:r w:rsidRPr="000A79F1">
        <w:rPr>
          <w:rFonts w:ascii="Arial" w:hAnsi="Arial" w:cs="Arial"/>
          <w:color w:val="0D0D0D"/>
          <w:shd w:val="clear" w:color="auto" w:fill="FFFFFF"/>
        </w:rPr>
        <w:t>explores how Western classical music can be spiritually enriching through performer-listener interactions</w:t>
      </w:r>
      <w:r>
        <w:rPr>
          <w:rFonts w:ascii="Arial" w:hAnsi="Arial" w:cs="Arial"/>
          <w:color w:val="000000" w:themeColor="text1"/>
        </w:rPr>
        <w:t xml:space="preserve"> (Bogdan, 2020). </w:t>
      </w:r>
      <w:r w:rsidRPr="000A79F1">
        <w:rPr>
          <w:rFonts w:ascii="Arial" w:hAnsi="Arial" w:cs="Arial"/>
          <w:color w:val="0D0D0D"/>
          <w:shd w:val="clear" w:color="auto" w:fill="FFFFFF"/>
        </w:rPr>
        <w:t xml:space="preserve">Rather than focusing on </w:t>
      </w:r>
      <w:r>
        <w:rPr>
          <w:rFonts w:ascii="Arial" w:hAnsi="Arial" w:cs="Arial"/>
          <w:color w:val="0D0D0D"/>
          <w:shd w:val="clear" w:color="auto" w:fill="FFFFFF"/>
        </w:rPr>
        <w:t xml:space="preserve">transcendent musical experience, </w:t>
      </w:r>
      <w:r w:rsidRPr="000A79F1">
        <w:rPr>
          <w:rFonts w:ascii="Arial" w:hAnsi="Arial" w:cs="Arial"/>
          <w:color w:val="0D0D0D"/>
          <w:shd w:val="clear" w:color="auto" w:fill="FFFFFF"/>
        </w:rPr>
        <w:t>Bogdan emphasizes the inherent relationship between performers and listeners</w:t>
      </w:r>
      <w:r>
        <w:rPr>
          <w:rFonts w:ascii="Arial" w:hAnsi="Arial" w:cs="Arial"/>
          <w:color w:val="0D0D0D"/>
          <w:shd w:val="clear" w:color="auto" w:fill="FFFFFF"/>
        </w:rPr>
        <w:t xml:space="preserve"> in</w:t>
      </w:r>
      <w:r w:rsidRPr="000A79F1">
        <w:rPr>
          <w:rFonts w:ascii="Arial" w:hAnsi="Arial" w:cs="Arial"/>
          <w:color w:val="0D0D0D"/>
          <w:shd w:val="clear" w:color="auto" w:fill="FFFFFF"/>
        </w:rPr>
        <w:t xml:space="preserve"> creating a profound musical dialogue.</w:t>
      </w:r>
      <w:r>
        <w:rPr>
          <w:rFonts w:ascii="Segoe UI" w:hAnsi="Segoe UI" w:cs="Segoe UI"/>
          <w:color w:val="0D0D0D"/>
          <w:shd w:val="clear" w:color="auto" w:fill="FFFFFF"/>
        </w:rPr>
        <w:t xml:space="preserve"> </w:t>
      </w:r>
      <w:r>
        <w:rPr>
          <w:rFonts w:ascii="Arial" w:hAnsi="Arial" w:cs="Arial"/>
          <w:color w:val="000000" w:themeColor="text1"/>
        </w:rPr>
        <w:t xml:space="preserve">This aesthetic appears to expand the scope of musical spirituality to include diverse cultural influences. A contemporary Canadian example is the multi-cultural orchestra, KUNÉ, which Bogdan identifies as urging audiences to “transcend current ideological and political conflicts within the music industry,” challenging listeners to “hear with new ears” (2020, p. 159). </w:t>
      </w:r>
      <w:r w:rsidRPr="003465B2">
        <w:rPr>
          <w:rFonts w:ascii="Arial" w:hAnsi="Arial" w:cs="Arial"/>
          <w:color w:val="0D0D0D"/>
          <w:shd w:val="clear" w:color="auto" w:fill="FFFFFF"/>
        </w:rPr>
        <w:t>Bogdan suggests that embracing diverse musical experiences can lead to spiritual growth, despite ongoing debates about universal musical ideals (Boyce-Tillman, 2014)</w:t>
      </w:r>
      <w:r>
        <w:rPr>
          <w:rFonts w:ascii="Arial" w:hAnsi="Arial" w:cs="Arial"/>
          <w:color w:val="0D0D0D"/>
          <w:shd w:val="clear" w:color="auto" w:fill="FFFFFF"/>
        </w:rPr>
        <w:t>.</w:t>
      </w:r>
      <w:r>
        <w:rPr>
          <w:rFonts w:ascii="Arial" w:hAnsi="Arial" w:cs="Arial"/>
          <w:color w:val="000000" w:themeColor="text1"/>
        </w:rPr>
        <w:t xml:space="preserve"> One can argue that moving toward universal ideals is aesthetically </w:t>
      </w:r>
      <w:r>
        <w:rPr>
          <w:rFonts w:ascii="Arial" w:hAnsi="Arial" w:cs="Arial"/>
          <w:color w:val="000000" w:themeColor="text1"/>
        </w:rPr>
        <w:lastRenderedPageBreak/>
        <w:t xml:space="preserve">reasonable, given that musical ideals can provide aspiration for musical spirituality and considering the </w:t>
      </w:r>
      <w:r>
        <w:rPr>
          <w:rFonts w:ascii="Arial" w:hAnsi="Arial" w:cs="Arial"/>
          <w:color w:val="000000" w:themeColor="text1"/>
        </w:rPr>
        <w:t>spare following on</w:t>
      </w:r>
      <w:r>
        <w:rPr>
          <w:rFonts w:ascii="Arial" w:hAnsi="Arial" w:cs="Arial"/>
          <w:color w:val="000000" w:themeColor="text1"/>
        </w:rPr>
        <w:t xml:space="preserve"> KUNÉ’s YouTube (KUNÉ, 2024).</w:t>
      </w:r>
    </w:p>
    <w:p w14:paraId="2CE91E69" w14:textId="77777777" w:rsidR="00B5691A" w:rsidRDefault="00B5691A" w:rsidP="00B5691A">
      <w:pPr>
        <w:pStyle w:val="ListParagraph"/>
        <w:numPr>
          <w:ilvl w:val="0"/>
          <w:numId w:val="30"/>
        </w:numPr>
        <w:spacing w:line="360" w:lineRule="auto"/>
        <w:rPr>
          <w:rFonts w:ascii="Arial" w:hAnsi="Arial" w:cs="Arial"/>
        </w:rPr>
      </w:pPr>
      <w:r>
        <w:rPr>
          <w:rFonts w:ascii="Arial" w:hAnsi="Arial" w:cs="Arial"/>
        </w:rPr>
        <w:t>Historical Examples of Singers’</w:t>
      </w:r>
      <w:r w:rsidRPr="00A94104">
        <w:rPr>
          <w:rFonts w:ascii="Arial" w:hAnsi="Arial" w:cs="Arial"/>
        </w:rPr>
        <w:t xml:space="preserve"> </w:t>
      </w:r>
      <w:r>
        <w:rPr>
          <w:rFonts w:ascii="Arial" w:hAnsi="Arial" w:cs="Arial"/>
        </w:rPr>
        <w:t>Worldview</w:t>
      </w:r>
      <w:r w:rsidRPr="00A94104">
        <w:rPr>
          <w:rFonts w:ascii="Arial" w:hAnsi="Arial" w:cs="Arial"/>
        </w:rPr>
        <w:t xml:space="preserve"> and </w:t>
      </w:r>
      <w:r>
        <w:rPr>
          <w:rFonts w:ascii="Arial" w:hAnsi="Arial" w:cs="Arial"/>
        </w:rPr>
        <w:t>S</w:t>
      </w:r>
      <w:r w:rsidRPr="00A94104">
        <w:rPr>
          <w:rFonts w:ascii="Arial" w:hAnsi="Arial" w:cs="Arial"/>
        </w:rPr>
        <w:t xml:space="preserve">pirituality </w:t>
      </w:r>
      <w:r>
        <w:rPr>
          <w:rFonts w:ascii="Arial" w:hAnsi="Arial" w:cs="Arial"/>
        </w:rPr>
        <w:t>Influencing</w:t>
      </w:r>
      <w:r w:rsidRPr="00A94104">
        <w:rPr>
          <w:rFonts w:ascii="Arial" w:hAnsi="Arial" w:cs="Arial"/>
        </w:rPr>
        <w:t xml:space="preserve"> their </w:t>
      </w:r>
      <w:r>
        <w:rPr>
          <w:rFonts w:ascii="Arial" w:hAnsi="Arial" w:cs="Arial"/>
        </w:rPr>
        <w:t>C</w:t>
      </w:r>
      <w:r w:rsidRPr="00A94104">
        <w:rPr>
          <w:rFonts w:ascii="Arial" w:hAnsi="Arial" w:cs="Arial"/>
        </w:rPr>
        <w:t xml:space="preserve">areers and </w:t>
      </w:r>
      <w:r>
        <w:rPr>
          <w:rFonts w:ascii="Arial" w:hAnsi="Arial" w:cs="Arial"/>
        </w:rPr>
        <w:t>A</w:t>
      </w:r>
      <w:r w:rsidRPr="00A94104">
        <w:rPr>
          <w:rFonts w:ascii="Arial" w:hAnsi="Arial" w:cs="Arial"/>
        </w:rPr>
        <w:t xml:space="preserve">rtistic </w:t>
      </w:r>
      <w:r>
        <w:rPr>
          <w:rFonts w:ascii="Arial" w:hAnsi="Arial" w:cs="Arial"/>
        </w:rPr>
        <w:t>E</w:t>
      </w:r>
      <w:r w:rsidRPr="00A94104">
        <w:rPr>
          <w:rFonts w:ascii="Arial" w:hAnsi="Arial" w:cs="Arial"/>
        </w:rPr>
        <w:t xml:space="preserve">xpressions. </w:t>
      </w:r>
    </w:p>
    <w:p w14:paraId="064060DD" w14:textId="77777777" w:rsidR="00B5691A" w:rsidRPr="00143063" w:rsidRDefault="00B5691A" w:rsidP="00B5691A">
      <w:pPr>
        <w:pStyle w:val="ListParagraph"/>
        <w:spacing w:line="360" w:lineRule="auto"/>
        <w:rPr>
          <w:rFonts w:ascii="Arial" w:hAnsi="Arial" w:cs="Arial"/>
        </w:rPr>
      </w:pPr>
    </w:p>
    <w:p w14:paraId="6ED0B308" w14:textId="3F24B80F" w:rsidR="00B5691A" w:rsidRDefault="00B5691A" w:rsidP="00B5691A">
      <w:pPr>
        <w:pStyle w:val="ListParagraph"/>
        <w:spacing w:line="360" w:lineRule="auto"/>
        <w:ind w:left="0"/>
        <w:rPr>
          <w:rFonts w:ascii="Arial" w:eastAsia="Times New Roman" w:hAnsi="Arial" w:cs="Arial"/>
          <w:kern w:val="0"/>
          <w:lang w:val="en-CA"/>
          <w14:ligatures w14:val="none"/>
        </w:rPr>
      </w:pPr>
      <w:r>
        <w:rPr>
          <w:rFonts w:ascii="Arial" w:eastAsia="Times New Roman" w:hAnsi="Arial" w:cs="Arial"/>
          <w:kern w:val="0"/>
          <w:lang w:val="en-CA"/>
          <w14:ligatures w14:val="none"/>
        </w:rPr>
        <w:t xml:space="preserve">Worldview provides meaning and motivation for self-narrating a singing career.  In Jeannie Williams’ 1999 biography, </w:t>
      </w:r>
      <w:r w:rsidRPr="00C54421">
        <w:rPr>
          <w:rFonts w:ascii="Arial" w:eastAsia="Times New Roman" w:hAnsi="Arial" w:cs="Arial"/>
          <w:i/>
          <w:iCs/>
          <w:kern w:val="0"/>
          <w:lang w:val="en-CA"/>
          <w14:ligatures w14:val="none"/>
        </w:rPr>
        <w:t>Jon Vickers: A Hero’s Life</w:t>
      </w:r>
      <w:r>
        <w:rPr>
          <w:rFonts w:ascii="Arial" w:eastAsia="Times New Roman" w:hAnsi="Arial" w:cs="Arial"/>
          <w:kern w:val="0"/>
          <w:lang w:val="en-CA"/>
          <w14:ligatures w14:val="none"/>
        </w:rPr>
        <w:t xml:space="preserve">, the late great Canadian heldentenor is depicted as a figure of heroic proportions, like the roles of Tristan, Othello, and </w:t>
      </w:r>
      <w:proofErr w:type="spellStart"/>
      <w:r>
        <w:rPr>
          <w:rFonts w:ascii="Arial" w:eastAsia="Times New Roman" w:hAnsi="Arial" w:cs="Arial"/>
          <w:kern w:val="0"/>
          <w:lang w:val="en-CA"/>
          <w14:ligatures w14:val="none"/>
        </w:rPr>
        <w:t>Enée</w:t>
      </w:r>
      <w:proofErr w:type="spellEnd"/>
      <w:r>
        <w:rPr>
          <w:rFonts w:ascii="Arial" w:eastAsia="Times New Roman" w:hAnsi="Arial" w:cs="Arial"/>
          <w:kern w:val="0"/>
          <w:lang w:val="en-CA"/>
          <w14:ligatures w14:val="none"/>
        </w:rPr>
        <w:t>, which he performed on stage. These epic personas are matched by Vickers’ real struggle to maintain his private and genuinely religious life in the opera world (Williams, 1999</w:t>
      </w:r>
      <w:r w:rsidR="00501AAB">
        <w:rPr>
          <w:rFonts w:ascii="Arial" w:eastAsia="Times New Roman" w:hAnsi="Arial" w:cs="Arial"/>
          <w:kern w:val="0"/>
          <w:lang w:val="en-CA"/>
          <w14:ligatures w14:val="none"/>
        </w:rPr>
        <w:t>b</w:t>
      </w:r>
      <w:r>
        <w:rPr>
          <w:rFonts w:ascii="Arial" w:eastAsia="Times New Roman" w:hAnsi="Arial" w:cs="Arial"/>
          <w:kern w:val="0"/>
          <w:lang w:val="en-CA"/>
          <w14:ligatures w14:val="none"/>
        </w:rPr>
        <w:t xml:space="preserve">). With his Christian worldview Vickers saw his career in opera as a sacred calling and was often dubbed ‘God’s tenor’ (Von Rhein, 2015). This view stimulated high artistic standards, because settling for less than his best would fail his art, his employer, his audience, himself, and ultimately his God (Albright, 2001). Vickers attributed his pursuit of excellence to his father’s instruction, </w:t>
      </w:r>
      <w:r w:rsidRPr="007C78B1">
        <w:rPr>
          <w:rFonts w:ascii="Arial" w:eastAsia="Times New Roman" w:hAnsi="Arial" w:cs="Arial"/>
          <w:i/>
          <w:iCs/>
          <w:kern w:val="0"/>
          <w:lang w:val="en-CA"/>
          <w14:ligatures w14:val="none"/>
        </w:rPr>
        <w:t>“No matter what we did in this pursuit of excellence, we did it for the glory of God. I have never lost that”</w:t>
      </w:r>
      <w:r>
        <w:rPr>
          <w:rFonts w:ascii="Arial" w:eastAsia="Times New Roman" w:hAnsi="Arial" w:cs="Arial"/>
          <w:kern w:val="0"/>
          <w:lang w:val="en-CA"/>
          <w14:ligatures w14:val="none"/>
        </w:rPr>
        <w:t xml:space="preserve"> (Williams, 1999</w:t>
      </w:r>
      <w:r w:rsidR="00065918">
        <w:rPr>
          <w:rFonts w:ascii="Arial" w:eastAsia="Times New Roman" w:hAnsi="Arial" w:cs="Arial"/>
          <w:kern w:val="0"/>
          <w:lang w:val="en-CA"/>
          <w14:ligatures w14:val="none"/>
        </w:rPr>
        <w:t>b</w:t>
      </w:r>
      <w:r>
        <w:rPr>
          <w:rFonts w:ascii="Arial" w:eastAsia="Times New Roman" w:hAnsi="Arial" w:cs="Arial"/>
          <w:kern w:val="0"/>
          <w:lang w:val="en-CA"/>
          <w14:ligatures w14:val="none"/>
        </w:rPr>
        <w:t xml:space="preserve">). Vickers’ worldview also extended into the details of his artistic processes. Having prodigious acting ability, Vickers viewed each person as having capacity for good and evil in varying proportions; by identifying facets of a character’s personality, he amplified or muted the same facets within himself, becoming the character from within (Jon Vickers, 1974). Others often marveled at his ability for complete character identification, such as director Elijah </w:t>
      </w:r>
      <w:proofErr w:type="spellStart"/>
      <w:r>
        <w:rPr>
          <w:rFonts w:ascii="Arial" w:eastAsia="Times New Roman" w:hAnsi="Arial" w:cs="Arial"/>
          <w:kern w:val="0"/>
          <w:lang w:val="en-CA"/>
          <w14:ligatures w14:val="none"/>
        </w:rPr>
        <w:t>Moshinsky</w:t>
      </w:r>
      <w:proofErr w:type="spellEnd"/>
      <w:r>
        <w:rPr>
          <w:rFonts w:ascii="Arial" w:eastAsia="Times New Roman" w:hAnsi="Arial" w:cs="Arial"/>
          <w:kern w:val="0"/>
          <w:lang w:val="en-CA"/>
          <w14:ligatures w14:val="none"/>
        </w:rPr>
        <w:t>, who said that Vickers’ profound character portrayals could give his performances “a dangerous, violent, or uncontrollable edge, as he opened himself up to the psychoses of the part, becoming psychotic with the character,” often frightening his colleagues (Williams, 1999</w:t>
      </w:r>
      <w:r w:rsidR="00501AAB">
        <w:rPr>
          <w:rFonts w:ascii="Arial" w:eastAsia="Times New Roman" w:hAnsi="Arial" w:cs="Arial"/>
          <w:kern w:val="0"/>
          <w:lang w:val="en-CA"/>
          <w14:ligatures w14:val="none"/>
        </w:rPr>
        <w:t>b</w:t>
      </w:r>
      <w:r>
        <w:rPr>
          <w:rFonts w:ascii="Arial" w:eastAsia="Times New Roman" w:hAnsi="Arial" w:cs="Arial"/>
          <w:kern w:val="0"/>
          <w:lang w:val="en-CA"/>
          <w14:ligatures w14:val="none"/>
        </w:rPr>
        <w:t xml:space="preserve">, p. 222). </w:t>
      </w:r>
    </w:p>
    <w:p w14:paraId="57713550" w14:textId="77777777" w:rsidR="00B5691A" w:rsidRDefault="00B5691A" w:rsidP="00B5691A">
      <w:pPr>
        <w:pStyle w:val="ListParagraph"/>
        <w:spacing w:line="360" w:lineRule="auto"/>
        <w:ind w:left="0"/>
        <w:rPr>
          <w:rFonts w:ascii="Arial" w:eastAsia="Times New Roman" w:hAnsi="Arial" w:cs="Arial"/>
          <w:kern w:val="0"/>
          <w:lang w:val="en-CA"/>
          <w14:ligatures w14:val="none"/>
        </w:rPr>
      </w:pPr>
    </w:p>
    <w:p w14:paraId="2D171E32" w14:textId="77777777" w:rsidR="00B5691A" w:rsidRDefault="00B5691A" w:rsidP="00B5691A">
      <w:pPr>
        <w:pStyle w:val="ListParagraph"/>
        <w:spacing w:line="360" w:lineRule="auto"/>
        <w:ind w:left="0"/>
        <w:rPr>
          <w:rFonts w:ascii="Arial" w:eastAsia="Times New Roman" w:hAnsi="Arial" w:cs="Arial"/>
          <w:kern w:val="0"/>
          <w:lang w:val="en-CA"/>
          <w14:ligatures w14:val="none"/>
        </w:rPr>
      </w:pPr>
      <w:r>
        <w:rPr>
          <w:rFonts w:ascii="Arial" w:eastAsia="Times New Roman" w:hAnsi="Arial" w:cs="Arial"/>
          <w:kern w:val="0"/>
          <w:lang w:val="en-CA"/>
          <w14:ligatures w14:val="none"/>
        </w:rPr>
        <w:t xml:space="preserve">From different spiritual motivations American soprano Bethany </w:t>
      </w:r>
      <w:proofErr w:type="spellStart"/>
      <w:r>
        <w:rPr>
          <w:rFonts w:ascii="Arial" w:eastAsia="Times New Roman" w:hAnsi="Arial" w:cs="Arial"/>
          <w:kern w:val="0"/>
          <w:lang w:val="en-CA"/>
          <w14:ligatures w14:val="none"/>
        </w:rPr>
        <w:t>Beardslee</w:t>
      </w:r>
      <w:proofErr w:type="spellEnd"/>
      <w:r>
        <w:rPr>
          <w:rFonts w:ascii="Arial" w:eastAsia="Times New Roman" w:hAnsi="Arial" w:cs="Arial"/>
          <w:kern w:val="0"/>
          <w:lang w:val="en-CA"/>
          <w14:ligatures w14:val="none"/>
        </w:rPr>
        <w:t>, prominent in the mid-20</w:t>
      </w:r>
      <w:r w:rsidRPr="00144CDA">
        <w:rPr>
          <w:rFonts w:ascii="Arial" w:eastAsia="Times New Roman" w:hAnsi="Arial" w:cs="Arial"/>
          <w:kern w:val="0"/>
          <w:vertAlign w:val="superscript"/>
          <w:lang w:val="en-CA"/>
          <w14:ligatures w14:val="none"/>
        </w:rPr>
        <w:t>th</w:t>
      </w:r>
      <w:r>
        <w:rPr>
          <w:rFonts w:ascii="Arial" w:eastAsia="Times New Roman" w:hAnsi="Arial" w:cs="Arial"/>
          <w:kern w:val="0"/>
          <w:lang w:val="en-CA"/>
          <w14:ligatures w14:val="none"/>
        </w:rPr>
        <w:t xml:space="preserve"> century and still active in her nineties with a 2018 album, seldom portrayed opera roles. Primarily focusing on chamber music, recitals, and avant-garde Viennese School concert pieces, she premiered works by Milton </w:t>
      </w:r>
      <w:proofErr w:type="spellStart"/>
      <w:r>
        <w:rPr>
          <w:rFonts w:ascii="Arial" w:eastAsia="Times New Roman" w:hAnsi="Arial" w:cs="Arial"/>
          <w:kern w:val="0"/>
          <w:lang w:val="en-CA"/>
          <w14:ligatures w14:val="none"/>
        </w:rPr>
        <w:t>Babbit</w:t>
      </w:r>
      <w:proofErr w:type="spellEnd"/>
      <w:r>
        <w:rPr>
          <w:rFonts w:ascii="Arial" w:eastAsia="Times New Roman" w:hAnsi="Arial" w:cs="Arial"/>
          <w:kern w:val="0"/>
          <w:lang w:val="en-CA"/>
          <w14:ligatures w14:val="none"/>
        </w:rPr>
        <w:t xml:space="preserve">, Arnold Schoenberg, </w:t>
      </w:r>
      <w:r>
        <w:rPr>
          <w:rFonts w:ascii="Arial" w:eastAsia="Times New Roman" w:hAnsi="Arial" w:cs="Arial"/>
          <w:kern w:val="0"/>
          <w:lang w:val="en-CA"/>
          <w14:ligatures w14:val="none"/>
        </w:rPr>
        <w:lastRenderedPageBreak/>
        <w:t xml:space="preserve">Anton Webern, and Alban Berg, as well as new song cycles of young American composers. Fully contemporary in her art, </w:t>
      </w:r>
      <w:proofErr w:type="spellStart"/>
      <w:r>
        <w:rPr>
          <w:rFonts w:ascii="Arial" w:eastAsia="Times New Roman" w:hAnsi="Arial" w:cs="Arial"/>
          <w:kern w:val="0"/>
          <w:lang w:val="en-CA"/>
          <w14:ligatures w14:val="none"/>
        </w:rPr>
        <w:t>Beardslee</w:t>
      </w:r>
      <w:proofErr w:type="spellEnd"/>
      <w:r>
        <w:rPr>
          <w:rFonts w:ascii="Arial" w:eastAsia="Times New Roman" w:hAnsi="Arial" w:cs="Arial"/>
          <w:kern w:val="0"/>
          <w:lang w:val="en-CA"/>
          <w14:ligatures w14:val="none"/>
        </w:rPr>
        <w:t xml:space="preserve"> commented on the difficulty of her performance genre, that she sang the “unsingable” (</w:t>
      </w:r>
      <w:proofErr w:type="spellStart"/>
      <w:r>
        <w:rPr>
          <w:rFonts w:ascii="Arial" w:eastAsia="Times New Roman" w:hAnsi="Arial" w:cs="Arial"/>
          <w:kern w:val="0"/>
          <w:lang w:val="en-CA"/>
          <w14:ligatures w14:val="none"/>
        </w:rPr>
        <w:t>Beardslee</w:t>
      </w:r>
      <w:proofErr w:type="spellEnd"/>
      <w:r>
        <w:rPr>
          <w:rFonts w:ascii="Arial" w:eastAsia="Times New Roman" w:hAnsi="Arial" w:cs="Arial"/>
          <w:kern w:val="0"/>
          <w:lang w:val="en-CA"/>
          <w14:ligatures w14:val="none"/>
        </w:rPr>
        <w:t xml:space="preserve"> and </w:t>
      </w:r>
      <w:proofErr w:type="spellStart"/>
      <w:r>
        <w:rPr>
          <w:rFonts w:ascii="Arial" w:eastAsia="Times New Roman" w:hAnsi="Arial" w:cs="Arial"/>
          <w:kern w:val="0"/>
          <w:lang w:val="en-CA"/>
          <w14:ligatures w14:val="none"/>
        </w:rPr>
        <w:t>Zallman</w:t>
      </w:r>
      <w:proofErr w:type="spellEnd"/>
      <w:r>
        <w:rPr>
          <w:rFonts w:ascii="Arial" w:eastAsia="Times New Roman" w:hAnsi="Arial" w:cs="Arial"/>
          <w:kern w:val="0"/>
          <w:lang w:val="en-CA"/>
          <w14:ligatures w14:val="none"/>
        </w:rPr>
        <w:t xml:space="preserve"> Proctor, 2017). She expresses her philosophy as a performer thus:</w:t>
      </w:r>
    </w:p>
    <w:p w14:paraId="6AEE3FB9" w14:textId="283B5E55" w:rsidR="00B5691A" w:rsidRDefault="00DB32CE" w:rsidP="00DB32CE">
      <w:pPr>
        <w:pStyle w:val="ListParagraph"/>
        <w:spacing w:line="360" w:lineRule="auto"/>
        <w:ind w:left="360"/>
        <w:rPr>
          <w:rFonts w:ascii="Arial" w:eastAsia="Times New Roman" w:hAnsi="Arial" w:cs="Arial"/>
          <w:kern w:val="0"/>
          <w:lang w:val="en-CA"/>
          <w14:ligatures w14:val="none"/>
        </w:rPr>
      </w:pPr>
      <w:r w:rsidRPr="00C1635E">
        <w:rPr>
          <w:rFonts w:ascii="Arial" w:eastAsia="Times New Roman" w:hAnsi="Arial" w:cs="Arial"/>
          <w:i/>
          <w:iCs/>
          <w:kern w:val="0"/>
          <w:lang w:val="en-CA"/>
          <w14:ligatures w14:val="none"/>
        </w:rPr>
        <w:t>“…the greatest thing you can do as a performer is to be part of the music of your time. It was always that way before up until Mahler. Someone like Joan Sutherland, who I admire very much, to me is an oddity because she, as a musical personality, revived this whole school of opera singing.  She was totally immersed in that, and she never, ever ventured out of it, whereas performers really up until then were always caught in the new pieces that were being premiered and were part of it</w:t>
      </w:r>
      <w:r w:rsidR="00A63251">
        <w:rPr>
          <w:rFonts w:ascii="Arial" w:eastAsia="Times New Roman" w:hAnsi="Arial" w:cs="Arial"/>
          <w:i/>
          <w:iCs/>
          <w:kern w:val="0"/>
          <w:lang w:val="en-CA"/>
          <w14:ligatures w14:val="none"/>
        </w:rPr>
        <w:t>…</w:t>
      </w:r>
      <w:r w:rsidRPr="00C1635E">
        <w:rPr>
          <w:rFonts w:ascii="Arial" w:eastAsia="Times New Roman" w:hAnsi="Arial" w:cs="Arial"/>
          <w:i/>
          <w:iCs/>
          <w:kern w:val="0"/>
          <w:lang w:val="en-CA"/>
          <w14:ligatures w14:val="none"/>
        </w:rPr>
        <w:t xml:space="preserve"> I always thought that I wasn’t the odd-ball, but that they were the odd-balls because they were specializing in Rossini or Verdi”</w:t>
      </w:r>
      <w:r>
        <w:rPr>
          <w:rFonts w:ascii="Arial" w:eastAsia="Times New Roman" w:hAnsi="Arial" w:cs="Arial"/>
          <w:kern w:val="0"/>
          <w:lang w:val="en-CA"/>
          <w14:ligatures w14:val="none"/>
        </w:rPr>
        <w:t xml:space="preserve"> (</w:t>
      </w:r>
      <w:proofErr w:type="spellStart"/>
      <w:r>
        <w:rPr>
          <w:rFonts w:ascii="Arial" w:eastAsia="Times New Roman" w:hAnsi="Arial" w:cs="Arial"/>
          <w:kern w:val="0"/>
          <w:lang w:val="en-CA"/>
          <w14:ligatures w14:val="none"/>
        </w:rPr>
        <w:t>Duffie</w:t>
      </w:r>
      <w:proofErr w:type="spellEnd"/>
      <w:r>
        <w:rPr>
          <w:rFonts w:ascii="Arial" w:eastAsia="Times New Roman" w:hAnsi="Arial" w:cs="Arial"/>
          <w:kern w:val="0"/>
          <w:lang w:val="en-CA"/>
          <w14:ligatures w14:val="none"/>
        </w:rPr>
        <w:t xml:space="preserve">, 1995).  </w:t>
      </w:r>
    </w:p>
    <w:p w14:paraId="510F9B0F" w14:textId="76F5969C" w:rsidR="00B5691A" w:rsidRPr="00FC1F71" w:rsidRDefault="00B5691A" w:rsidP="00B5691A">
      <w:pPr>
        <w:pStyle w:val="ListParagraph"/>
        <w:spacing w:line="360" w:lineRule="auto"/>
        <w:rPr>
          <w:rFonts w:ascii="Arial" w:eastAsia="Times New Roman" w:hAnsi="Arial" w:cs="Arial"/>
          <w:kern w:val="0"/>
          <w:lang w:val="en-CA"/>
          <w14:ligatures w14:val="none"/>
        </w:rPr>
      </w:pPr>
    </w:p>
    <w:p w14:paraId="5EBC7C38" w14:textId="77777777" w:rsidR="00B5691A" w:rsidRPr="00DA6870" w:rsidRDefault="00B5691A" w:rsidP="00B5691A">
      <w:pPr>
        <w:pStyle w:val="ListParagraph"/>
        <w:numPr>
          <w:ilvl w:val="0"/>
          <w:numId w:val="28"/>
        </w:numPr>
        <w:spacing w:line="360" w:lineRule="auto"/>
        <w:rPr>
          <w:rFonts w:ascii="Arial" w:eastAsia="Times New Roman" w:hAnsi="Arial" w:cs="Arial"/>
          <w:kern w:val="0"/>
          <w:lang w:val="en-CA"/>
          <w14:ligatures w14:val="none"/>
        </w:rPr>
      </w:pPr>
      <w:r w:rsidRPr="00A43E52">
        <w:rPr>
          <w:rFonts w:ascii="Arial" w:eastAsia="Times New Roman" w:hAnsi="Arial" w:cs="Arial"/>
          <w:kern w:val="0"/>
          <w:lang w:val="en-CA"/>
          <w14:ligatures w14:val="none"/>
        </w:rPr>
        <w:t>Motivation in Singers’ Careers</w:t>
      </w:r>
    </w:p>
    <w:p w14:paraId="7FF64E27" w14:textId="77777777" w:rsidR="00B5691A" w:rsidRPr="002D3578" w:rsidRDefault="00B5691A" w:rsidP="00B5691A">
      <w:pPr>
        <w:pStyle w:val="ListParagraph"/>
        <w:numPr>
          <w:ilvl w:val="0"/>
          <w:numId w:val="35"/>
        </w:numPr>
        <w:spacing w:line="360" w:lineRule="auto"/>
        <w:rPr>
          <w:rFonts w:ascii="Arial" w:eastAsia="Times New Roman" w:hAnsi="Arial" w:cs="Arial"/>
          <w:kern w:val="0"/>
          <w:lang w:val="en-CA"/>
          <w14:ligatures w14:val="none"/>
        </w:rPr>
      </w:pPr>
      <w:r w:rsidRPr="002D3578">
        <w:rPr>
          <w:rFonts w:ascii="Arial" w:hAnsi="Arial" w:cs="Arial"/>
        </w:rPr>
        <w:t>Definition of Motivation</w:t>
      </w:r>
    </w:p>
    <w:p w14:paraId="272117E5" w14:textId="77777777" w:rsidR="00B5691A" w:rsidRDefault="00B5691A" w:rsidP="00B5691A">
      <w:pPr>
        <w:pStyle w:val="NormalWeb"/>
        <w:spacing w:line="360" w:lineRule="auto"/>
        <w:rPr>
          <w:rFonts w:ascii="Arial" w:hAnsi="Arial" w:cs="Arial"/>
        </w:rPr>
      </w:pPr>
      <w:r>
        <w:rPr>
          <w:rFonts w:ascii="Arial" w:hAnsi="Arial" w:cs="Arial"/>
        </w:rPr>
        <w:t>Motivation can be defined psychologically in terms of self-discrepancy theory (Higgins, 1987), where people find it necessary to move from an actual or ‘ought’ state of being to more ideal renderings of themselves. Cognitive constructs related to motivational beliefs, such as self-efficacy, expectation-value beliefs, goal setting, attributional beliefs, self-determination, and locus of control, help people determine how to approach goals, tasks, and challenges. These motivational beliefs are necessary to counteract the most powerful force in the human personality, which is the need to stay consistent with one’s own self-definition (Robbins, 2024). This is why change, even positive change, is difficult and costly in terms of time, emotional investment, and willingness to shift one’s habits, perspective, and priorities.</w:t>
      </w:r>
    </w:p>
    <w:p w14:paraId="3B9E6B0F" w14:textId="77777777" w:rsidR="00B5691A" w:rsidRPr="00762BEA" w:rsidRDefault="00B5691A" w:rsidP="00B5691A">
      <w:pPr>
        <w:pStyle w:val="NormalWeb"/>
        <w:spacing w:line="360" w:lineRule="auto"/>
        <w:ind w:left="720"/>
        <w:rPr>
          <w:rFonts w:ascii="Arial" w:hAnsi="Arial" w:cs="Arial"/>
        </w:rPr>
      </w:pPr>
      <w:r>
        <w:rPr>
          <w:rFonts w:ascii="Arial" w:hAnsi="Arial" w:cs="Arial"/>
        </w:rPr>
        <w:t>b. Role of Motivation in Singers’ Careers</w:t>
      </w:r>
    </w:p>
    <w:p w14:paraId="477DE123" w14:textId="679D5629" w:rsidR="00B5691A" w:rsidRDefault="00B5691A" w:rsidP="00B5691A">
      <w:pPr>
        <w:spacing w:line="360" w:lineRule="auto"/>
        <w:rPr>
          <w:rFonts w:ascii="Arial" w:hAnsi="Arial" w:cs="Arial"/>
        </w:rPr>
      </w:pPr>
      <w:r>
        <w:rPr>
          <w:rFonts w:ascii="Arial" w:hAnsi="Arial" w:cs="Arial"/>
        </w:rPr>
        <w:t xml:space="preserve">Individual motivation in a singer’s career is contingent on successfully navigating the emotional landscape inherent within the field of music-making and performance. Not only do singers work with their own emotions in connection with the text and music, but </w:t>
      </w:r>
      <w:r>
        <w:rPr>
          <w:rFonts w:ascii="Arial" w:hAnsi="Arial" w:cs="Arial"/>
        </w:rPr>
        <w:lastRenderedPageBreak/>
        <w:t xml:space="preserve">also the emotional expectations of the audience for whom they perform (Maxfield, 2023). </w:t>
      </w:r>
      <w:r w:rsidR="00CA45D3">
        <w:rPr>
          <w:rFonts w:ascii="Arial" w:hAnsi="Arial" w:cs="Arial"/>
        </w:rPr>
        <w:t>Despite the rewarding experience of singing for appreciative audiences, singers may experience performance anxiety, forgetting their preparedness when overwhelm</w:t>
      </w:r>
      <w:r w:rsidR="00D45D93">
        <w:rPr>
          <w:rFonts w:ascii="Arial" w:hAnsi="Arial" w:cs="Arial"/>
        </w:rPr>
        <w:t xml:space="preserve"> </w:t>
      </w:r>
      <w:r w:rsidR="00CA45D3">
        <w:rPr>
          <w:rFonts w:ascii="Arial" w:hAnsi="Arial" w:cs="Arial"/>
        </w:rPr>
        <w:t xml:space="preserve">by emotions </w:t>
      </w:r>
      <w:r w:rsidR="00D45D93">
        <w:rPr>
          <w:rFonts w:ascii="Arial" w:hAnsi="Arial" w:cs="Arial"/>
        </w:rPr>
        <w:t xml:space="preserve">hits </w:t>
      </w:r>
      <w:r w:rsidR="00CA45D3">
        <w:rPr>
          <w:rFonts w:ascii="Arial" w:hAnsi="Arial" w:cs="Arial"/>
        </w:rPr>
        <w:t xml:space="preserve">during events like funerals or memorial services. </w:t>
      </w:r>
      <w:r>
        <w:rPr>
          <w:rFonts w:ascii="Arial" w:hAnsi="Arial" w:cs="Arial"/>
        </w:rPr>
        <w:t>Recent research in neurobiology outlines how aspects of interoceptive pathways (the neural structures that support sensation and perception of the internal state of the body) may give rise to emotional experiences in general and valence and arousal in particular, explaining how a beating heart is experienced as arousing, unpleasant, and even fearful (Feldman et al, 2024). Maxfield (2023) explores the reasons why singers may be motivated to pursue life as a performer despite such emotional stresses. He illustrates the cognitive connection between emotion, motivation, and self-efficacy, as outlined by Woody and McPherson (2010). If a person does not feel capable or confident doing an activity, then it affects their motivation to do it. Motivation spans between skill-involved or ego-involved, with skill-involved focusing on internal appraisal of one’s developing proficiency, and ego-involved linking to external judgment by the audience, evoking strong positive or negative emotions of self-identification (</w:t>
      </w:r>
      <w:proofErr w:type="spellStart"/>
      <w:r>
        <w:rPr>
          <w:rFonts w:ascii="Arial" w:hAnsi="Arial" w:cs="Arial"/>
        </w:rPr>
        <w:t>Maehr</w:t>
      </w:r>
      <w:proofErr w:type="spellEnd"/>
      <w:r>
        <w:rPr>
          <w:rFonts w:ascii="Arial" w:hAnsi="Arial" w:cs="Arial"/>
        </w:rPr>
        <w:t xml:space="preserve"> et al., 2002). </w:t>
      </w:r>
    </w:p>
    <w:p w14:paraId="4332C884" w14:textId="77777777" w:rsidR="00B5691A" w:rsidRDefault="00B5691A" w:rsidP="00B5691A">
      <w:pPr>
        <w:spacing w:line="360" w:lineRule="auto"/>
        <w:rPr>
          <w:rFonts w:ascii="Arial" w:hAnsi="Arial" w:cs="Arial"/>
        </w:rPr>
      </w:pPr>
    </w:p>
    <w:p w14:paraId="5B901E0C" w14:textId="5442D866" w:rsidR="0064256C" w:rsidRDefault="00B5691A" w:rsidP="0064256C">
      <w:pPr>
        <w:spacing w:line="360" w:lineRule="auto"/>
        <w:rPr>
          <w:rFonts w:ascii="Arial" w:hAnsi="Arial" w:cs="Arial"/>
        </w:rPr>
      </w:pPr>
      <w:r>
        <w:rPr>
          <w:rFonts w:ascii="Arial" w:hAnsi="Arial" w:cs="Arial"/>
        </w:rPr>
        <w:t>While motivation in pursuing a career in singing involves both external and internal aspects, it is ultimately the singer’s internal capacity to navigate emotionally charged performance situations with technical skill and expressivity that fosters resilience necessary for a professional singing career. For Jonathan Stewart Vickers, initially aspiring to be a farmer or a doctor, encouragement from family friend Frank White enabled Jon to see his voice as a divine gift and calling (Williams, 1999</w:t>
      </w:r>
      <w:r w:rsidR="0064256C">
        <w:rPr>
          <w:rFonts w:ascii="Arial" w:hAnsi="Arial" w:cs="Arial"/>
        </w:rPr>
        <w:t>b</w:t>
      </w:r>
      <w:r>
        <w:rPr>
          <w:rFonts w:ascii="Arial" w:hAnsi="Arial" w:cs="Arial"/>
        </w:rPr>
        <w:t>). Despite family resistance beginning his professional career at the Toronto Royal Conservatory of Music, his internal motivation overtook all doubts,</w:t>
      </w:r>
      <w:r w:rsidR="0064256C">
        <w:rPr>
          <w:rFonts w:ascii="Arial" w:hAnsi="Arial" w:cs="Arial"/>
        </w:rPr>
        <w:t xml:space="preserve"> </w:t>
      </w:r>
      <w:r w:rsidR="00DB32CE">
        <w:rPr>
          <w:rFonts w:ascii="Arial" w:hAnsi="Arial" w:cs="Arial"/>
        </w:rPr>
        <w:t>“</w:t>
      </w:r>
      <w:r w:rsidR="00DB32CE" w:rsidRPr="006513E6">
        <w:rPr>
          <w:rFonts w:ascii="Arial" w:hAnsi="Arial" w:cs="Arial"/>
          <w:i/>
          <w:iCs/>
        </w:rPr>
        <w:t>I sang because I had to sing. It was part of me…</w:t>
      </w:r>
      <w:r w:rsidR="00DB32CE">
        <w:rPr>
          <w:rFonts w:ascii="Arial" w:hAnsi="Arial" w:cs="Arial"/>
          <w:i/>
          <w:iCs/>
        </w:rPr>
        <w:t xml:space="preserve"> </w:t>
      </w:r>
      <w:r w:rsidR="00DB32CE" w:rsidRPr="006513E6">
        <w:rPr>
          <w:rFonts w:ascii="Arial" w:hAnsi="Arial" w:cs="Arial"/>
          <w:i/>
          <w:iCs/>
        </w:rPr>
        <w:t xml:space="preserve">an absolute necessity, fulfilling </w:t>
      </w:r>
      <w:proofErr w:type="gramStart"/>
      <w:r w:rsidR="00DB32CE" w:rsidRPr="006513E6">
        <w:rPr>
          <w:rFonts w:ascii="Arial" w:hAnsi="Arial" w:cs="Arial"/>
          <w:i/>
          <w:iCs/>
        </w:rPr>
        <w:t>some kind of emotional</w:t>
      </w:r>
      <w:proofErr w:type="gramEnd"/>
      <w:r w:rsidR="00DB32CE" w:rsidRPr="006513E6">
        <w:rPr>
          <w:rFonts w:ascii="Arial" w:hAnsi="Arial" w:cs="Arial"/>
          <w:i/>
          <w:iCs/>
        </w:rPr>
        <w:t>, and even perhaps physical need in me</w:t>
      </w:r>
      <w:r w:rsidR="00DB32CE">
        <w:rPr>
          <w:rFonts w:ascii="Arial" w:hAnsi="Arial" w:cs="Arial"/>
        </w:rPr>
        <w:t>” (Williams, 1999</w:t>
      </w:r>
      <w:r w:rsidR="0064256C">
        <w:rPr>
          <w:rFonts w:ascii="Arial" w:hAnsi="Arial" w:cs="Arial"/>
        </w:rPr>
        <w:t>b</w:t>
      </w:r>
      <w:r w:rsidR="00DB32CE">
        <w:rPr>
          <w:rFonts w:ascii="Arial" w:hAnsi="Arial" w:cs="Arial"/>
        </w:rPr>
        <w:t>, p. 13). Later remark</w:t>
      </w:r>
      <w:r w:rsidR="0064256C">
        <w:rPr>
          <w:rFonts w:ascii="Arial" w:hAnsi="Arial" w:cs="Arial"/>
        </w:rPr>
        <w:t>ing</w:t>
      </w:r>
      <w:r w:rsidR="00DB32CE">
        <w:rPr>
          <w:rFonts w:ascii="Arial" w:hAnsi="Arial" w:cs="Arial"/>
        </w:rPr>
        <w:t xml:space="preserve"> on opera </w:t>
      </w:r>
      <w:r w:rsidR="0064256C">
        <w:rPr>
          <w:rFonts w:ascii="Arial" w:hAnsi="Arial" w:cs="Arial"/>
        </w:rPr>
        <w:t>life</w:t>
      </w:r>
      <w:r w:rsidR="00DB32CE">
        <w:rPr>
          <w:rFonts w:ascii="Arial" w:hAnsi="Arial" w:cs="Arial"/>
        </w:rPr>
        <w:t xml:space="preserve">, </w:t>
      </w:r>
      <w:r w:rsidR="0064256C">
        <w:rPr>
          <w:rFonts w:ascii="Arial" w:hAnsi="Arial" w:cs="Arial"/>
        </w:rPr>
        <w:t xml:space="preserve">Vickers commented on </w:t>
      </w:r>
      <w:r w:rsidR="00DB32CE">
        <w:rPr>
          <w:rFonts w:ascii="Arial" w:hAnsi="Arial" w:cs="Arial"/>
        </w:rPr>
        <w:t xml:space="preserve">the exhilarating performances followed by lonely hotel rooms, </w:t>
      </w:r>
    </w:p>
    <w:p w14:paraId="0D8654FE" w14:textId="5942CF5C" w:rsidR="00DB32CE" w:rsidRDefault="00DB32CE" w:rsidP="0064256C">
      <w:pPr>
        <w:spacing w:line="360" w:lineRule="auto"/>
        <w:ind w:left="720"/>
        <w:rPr>
          <w:rFonts w:ascii="Arial" w:hAnsi="Arial" w:cs="Arial"/>
        </w:rPr>
      </w:pPr>
      <w:r>
        <w:rPr>
          <w:rFonts w:ascii="Arial" w:hAnsi="Arial" w:cs="Arial"/>
        </w:rPr>
        <w:t>“</w:t>
      </w:r>
      <w:r w:rsidRPr="006513E6">
        <w:rPr>
          <w:rFonts w:ascii="Arial" w:hAnsi="Arial" w:cs="Arial"/>
          <w:i/>
          <w:iCs/>
        </w:rPr>
        <w:t>A hotel room to me is a prison</w:t>
      </w:r>
      <w:r>
        <w:rPr>
          <w:rFonts w:ascii="Arial" w:hAnsi="Arial" w:cs="Arial"/>
          <w:i/>
          <w:iCs/>
        </w:rPr>
        <w:t>;</w:t>
      </w:r>
      <w:r w:rsidRPr="006513E6">
        <w:rPr>
          <w:rFonts w:ascii="Arial" w:hAnsi="Arial" w:cs="Arial"/>
          <w:i/>
          <w:iCs/>
        </w:rPr>
        <w:t xml:space="preserve"> it’s a place that I </w:t>
      </w:r>
      <w:proofErr w:type="gramStart"/>
      <w:r w:rsidRPr="006513E6">
        <w:rPr>
          <w:rFonts w:ascii="Arial" w:hAnsi="Arial" w:cs="Arial"/>
          <w:i/>
          <w:iCs/>
        </w:rPr>
        <w:t>have to</w:t>
      </w:r>
      <w:proofErr w:type="gramEnd"/>
      <w:r w:rsidRPr="006513E6">
        <w:rPr>
          <w:rFonts w:ascii="Arial" w:hAnsi="Arial" w:cs="Arial"/>
          <w:i/>
          <w:iCs/>
        </w:rPr>
        <w:t xml:space="preserve"> go</w:t>
      </w:r>
      <w:r w:rsidR="00CA45D3">
        <w:rPr>
          <w:rFonts w:ascii="Arial" w:hAnsi="Arial" w:cs="Arial"/>
          <w:i/>
          <w:iCs/>
        </w:rPr>
        <w:t xml:space="preserve">… </w:t>
      </w:r>
      <w:r w:rsidRPr="006513E6">
        <w:rPr>
          <w:rFonts w:ascii="Arial" w:hAnsi="Arial" w:cs="Arial"/>
          <w:i/>
          <w:iCs/>
        </w:rPr>
        <w:t xml:space="preserve">to preserve my energies for my work.  I removed myself from society; unfortunately, I must also remove myself from my family. The opera singer is a lonely person and if there is </w:t>
      </w:r>
      <w:r w:rsidRPr="006513E6">
        <w:rPr>
          <w:rFonts w:ascii="Arial" w:hAnsi="Arial" w:cs="Arial"/>
          <w:i/>
          <w:iCs/>
        </w:rPr>
        <w:lastRenderedPageBreak/>
        <w:t>one characteristic</w:t>
      </w:r>
      <w:r w:rsidR="00CA45D3">
        <w:rPr>
          <w:rFonts w:ascii="Arial" w:hAnsi="Arial" w:cs="Arial"/>
          <w:i/>
          <w:iCs/>
        </w:rPr>
        <w:t>…</w:t>
      </w:r>
      <w:r w:rsidRPr="006513E6">
        <w:rPr>
          <w:rFonts w:ascii="Arial" w:hAnsi="Arial" w:cs="Arial"/>
          <w:i/>
          <w:iCs/>
        </w:rPr>
        <w:t xml:space="preserve"> that the international opera singer must learn to cope with, it is a sense of personal loneliness</w:t>
      </w:r>
      <w:r>
        <w:rPr>
          <w:rFonts w:ascii="Arial" w:hAnsi="Arial" w:cs="Arial"/>
        </w:rPr>
        <w:t xml:space="preserve">” (Vickers, 1974). </w:t>
      </w:r>
    </w:p>
    <w:p w14:paraId="477E1664" w14:textId="77777777" w:rsidR="00B5691A" w:rsidRDefault="00B5691A" w:rsidP="00DB32CE">
      <w:pPr>
        <w:spacing w:line="360" w:lineRule="auto"/>
        <w:ind w:left="720"/>
        <w:rPr>
          <w:rFonts w:ascii="Arial" w:hAnsi="Arial" w:cs="Arial"/>
        </w:rPr>
      </w:pPr>
    </w:p>
    <w:p w14:paraId="4B2DD418" w14:textId="77777777" w:rsidR="00B5691A" w:rsidRDefault="00B5691A" w:rsidP="00B5691A">
      <w:pPr>
        <w:spacing w:line="360" w:lineRule="auto"/>
        <w:ind w:left="720"/>
        <w:rPr>
          <w:rFonts w:ascii="Arial" w:hAnsi="Arial" w:cs="Arial"/>
        </w:rPr>
      </w:pPr>
      <w:r>
        <w:rPr>
          <w:rFonts w:ascii="Arial" w:hAnsi="Arial" w:cs="Arial"/>
        </w:rPr>
        <w:t>c. Influence of Worldview and Spirituality on Personal Motivation</w:t>
      </w:r>
    </w:p>
    <w:p w14:paraId="382E676C" w14:textId="77777777" w:rsidR="00B5691A" w:rsidRPr="004967BC" w:rsidRDefault="00B5691A" w:rsidP="00B5691A">
      <w:pPr>
        <w:spacing w:line="360" w:lineRule="auto"/>
        <w:ind w:left="720"/>
        <w:rPr>
          <w:rFonts w:ascii="Arial" w:hAnsi="Arial" w:cs="Arial"/>
        </w:rPr>
      </w:pPr>
    </w:p>
    <w:p w14:paraId="674277BE" w14:textId="14BA0AE6" w:rsidR="00B5691A" w:rsidRDefault="00B5691A" w:rsidP="00B5691A">
      <w:pPr>
        <w:spacing w:line="360" w:lineRule="auto"/>
        <w:rPr>
          <w:rFonts w:ascii="Arial" w:hAnsi="Arial" w:cs="Arial"/>
          <w:color w:val="000000" w:themeColor="text1"/>
        </w:rPr>
      </w:pPr>
      <w:r>
        <w:rPr>
          <w:rFonts w:ascii="Arial" w:hAnsi="Arial" w:cs="Arial"/>
        </w:rPr>
        <w:t xml:space="preserve">Worldview and spirituality shape personal motivation. </w:t>
      </w:r>
      <w:proofErr w:type="spellStart"/>
      <w:r>
        <w:rPr>
          <w:rFonts w:ascii="Arial" w:hAnsi="Arial" w:cs="Arial"/>
          <w:color w:val="000000" w:themeColor="text1"/>
        </w:rPr>
        <w:t>Wuthnow</w:t>
      </w:r>
      <w:proofErr w:type="spellEnd"/>
      <w:r>
        <w:rPr>
          <w:rFonts w:ascii="Arial" w:hAnsi="Arial" w:cs="Arial"/>
          <w:color w:val="000000" w:themeColor="text1"/>
        </w:rPr>
        <w:t xml:space="preserve"> (1998), observes a shift in American spirituality since the 1950s from dwelling to seeking, in which transience is </w:t>
      </w:r>
      <w:proofErr w:type="spellStart"/>
      <w:r>
        <w:rPr>
          <w:rFonts w:ascii="Arial" w:hAnsi="Arial" w:cs="Arial"/>
          <w:color w:val="000000" w:themeColor="text1"/>
        </w:rPr>
        <w:t>emphasi</w:t>
      </w:r>
      <w:r w:rsidR="00204A3E">
        <w:rPr>
          <w:rFonts w:ascii="Arial" w:hAnsi="Arial" w:cs="Arial"/>
          <w:color w:val="000000" w:themeColor="text1"/>
        </w:rPr>
        <w:t>s</w:t>
      </w:r>
      <w:r>
        <w:rPr>
          <w:rFonts w:ascii="Arial" w:hAnsi="Arial" w:cs="Arial"/>
          <w:color w:val="000000" w:themeColor="text1"/>
        </w:rPr>
        <w:t>ed</w:t>
      </w:r>
      <w:proofErr w:type="spellEnd"/>
      <w:r>
        <w:rPr>
          <w:rFonts w:ascii="Arial" w:hAnsi="Arial" w:cs="Arial"/>
          <w:color w:val="000000" w:themeColor="text1"/>
        </w:rPr>
        <w:t xml:space="preserve"> rather than an orderly, systematic understanding of life, or worldview. In dynamic North American job markets, people often relocate for careers, affecting their sense of belonging and stability. To foster spiritual growth, </w:t>
      </w:r>
      <w:proofErr w:type="spellStart"/>
      <w:r>
        <w:rPr>
          <w:rFonts w:ascii="Arial" w:hAnsi="Arial" w:cs="Arial"/>
          <w:color w:val="000000" w:themeColor="text1"/>
        </w:rPr>
        <w:t>Wuthnow</w:t>
      </w:r>
      <w:proofErr w:type="spellEnd"/>
      <w:r>
        <w:rPr>
          <w:rFonts w:ascii="Arial" w:hAnsi="Arial" w:cs="Arial"/>
          <w:color w:val="000000" w:themeColor="text1"/>
        </w:rPr>
        <w:t xml:space="preserve"> (1998) counsels a practice-oriented spirituality involving meditation, prayer, and worship. </w:t>
      </w:r>
      <w:r w:rsidRPr="00ED1EC8">
        <w:rPr>
          <w:rFonts w:ascii="Arial" w:hAnsi="Arial" w:cs="Arial"/>
          <w:color w:val="000000" w:themeColor="text1"/>
        </w:rPr>
        <w:t>V</w:t>
      </w:r>
      <w:r w:rsidRPr="00ED1EC8">
        <w:rPr>
          <w:rFonts w:ascii="Arial" w:hAnsi="Arial" w:cs="Arial"/>
          <w:color w:val="0D0D0D"/>
          <w:shd w:val="clear" w:color="auto" w:fill="FFFFFF"/>
        </w:rPr>
        <w:t xml:space="preserve">iewing journeying as a liminal experience, Hamman (2021) suggests that individuals facing ambiguous identities are motivated to adopt multiple roles, especially in </w:t>
      </w:r>
      <w:r>
        <w:rPr>
          <w:rFonts w:ascii="Arial" w:hAnsi="Arial" w:cs="Arial"/>
          <w:color w:val="0D0D0D"/>
          <w:shd w:val="clear" w:color="auto" w:fill="FFFFFF"/>
        </w:rPr>
        <w:t>fields</w:t>
      </w:r>
      <w:r w:rsidRPr="00ED1EC8">
        <w:rPr>
          <w:rFonts w:ascii="Arial" w:hAnsi="Arial" w:cs="Arial"/>
          <w:color w:val="0D0D0D"/>
          <w:shd w:val="clear" w:color="auto" w:fill="FFFFFF"/>
        </w:rPr>
        <w:t xml:space="preserve"> like music </w:t>
      </w:r>
      <w:r>
        <w:rPr>
          <w:rFonts w:ascii="Arial" w:hAnsi="Arial" w:cs="Arial"/>
          <w:color w:val="0D0D0D"/>
          <w:shd w:val="clear" w:color="auto" w:fill="FFFFFF"/>
        </w:rPr>
        <w:t>with portfolio careers</w:t>
      </w:r>
      <w:r w:rsidRPr="00ED1EC8">
        <w:rPr>
          <w:rFonts w:ascii="Arial" w:hAnsi="Arial" w:cs="Arial"/>
          <w:color w:val="0D0D0D"/>
          <w:shd w:val="clear" w:color="auto" w:fill="FFFFFF"/>
        </w:rPr>
        <w:t xml:space="preserve"> (Bennett, 2008). </w:t>
      </w:r>
      <w:r w:rsidR="00B01DA7">
        <w:rPr>
          <w:rFonts w:ascii="Arial" w:hAnsi="Arial" w:cs="Arial"/>
          <w:color w:val="0D0D0D"/>
          <w:shd w:val="clear" w:color="auto" w:fill="FFFFFF"/>
        </w:rPr>
        <w:t>Careers in music are</w:t>
      </w:r>
      <w:r w:rsidR="00B01DA7" w:rsidRPr="003640BF">
        <w:rPr>
          <w:rFonts w:ascii="Arial" w:hAnsi="Arial" w:cs="Arial"/>
          <w:color w:val="000000"/>
          <w:spacing w:val="5"/>
          <w:shd w:val="clear" w:color="auto" w:fill="FFFFFF"/>
        </w:rPr>
        <w:t xml:space="preserve"> </w:t>
      </w:r>
      <w:r w:rsidR="00B01DA7">
        <w:rPr>
          <w:rFonts w:ascii="Arial" w:hAnsi="Arial" w:cs="Arial"/>
          <w:color w:val="000000"/>
          <w:spacing w:val="5"/>
          <w:shd w:val="clear" w:color="auto" w:fill="FFFFFF"/>
        </w:rPr>
        <w:t>ofte</w:t>
      </w:r>
      <w:r>
        <w:rPr>
          <w:rFonts w:ascii="Arial" w:hAnsi="Arial" w:cs="Arial"/>
          <w:color w:val="000000"/>
          <w:spacing w:val="5"/>
          <w:shd w:val="clear" w:color="auto" w:fill="FFFFFF"/>
        </w:rPr>
        <w:t>n</w:t>
      </w:r>
      <w:r w:rsidRPr="003640BF">
        <w:rPr>
          <w:rFonts w:ascii="Arial" w:hAnsi="Arial" w:cs="Arial"/>
          <w:color w:val="000000"/>
          <w:spacing w:val="5"/>
          <w:shd w:val="clear" w:color="auto" w:fill="FFFFFF"/>
        </w:rPr>
        <w:t xml:space="preserve"> intense and </w:t>
      </w:r>
      <w:r w:rsidR="00B01DA7">
        <w:rPr>
          <w:rFonts w:ascii="Arial" w:hAnsi="Arial" w:cs="Arial"/>
          <w:color w:val="000000"/>
          <w:spacing w:val="5"/>
          <w:shd w:val="clear" w:color="auto" w:fill="FFFFFF"/>
        </w:rPr>
        <w:t>fleeting</w:t>
      </w:r>
      <w:r w:rsidRPr="003640BF">
        <w:rPr>
          <w:rFonts w:ascii="Arial" w:hAnsi="Arial" w:cs="Arial"/>
          <w:color w:val="000000"/>
          <w:spacing w:val="5"/>
          <w:shd w:val="clear" w:color="auto" w:fill="FFFFFF"/>
        </w:rPr>
        <w:t xml:space="preserve"> due to family commitments, </w:t>
      </w:r>
      <w:r w:rsidR="00B01DA7">
        <w:rPr>
          <w:rFonts w:ascii="Arial" w:hAnsi="Arial" w:cs="Arial"/>
          <w:color w:val="000000"/>
          <w:spacing w:val="5"/>
          <w:shd w:val="clear" w:color="auto" w:fill="FFFFFF"/>
        </w:rPr>
        <w:t>periodic</w:t>
      </w:r>
      <w:r w:rsidRPr="003640BF">
        <w:rPr>
          <w:rFonts w:ascii="Arial" w:hAnsi="Arial" w:cs="Arial"/>
          <w:color w:val="000000"/>
          <w:spacing w:val="5"/>
          <w:shd w:val="clear" w:color="auto" w:fill="FFFFFF"/>
        </w:rPr>
        <w:t xml:space="preserve"> work, </w:t>
      </w:r>
      <w:r w:rsidR="00B01DA7">
        <w:rPr>
          <w:rFonts w:ascii="Arial" w:hAnsi="Arial" w:cs="Arial"/>
          <w:color w:val="000000"/>
          <w:spacing w:val="5"/>
          <w:shd w:val="clear" w:color="auto" w:fill="FFFFFF"/>
        </w:rPr>
        <w:t>offbeat</w:t>
      </w:r>
      <w:r w:rsidRPr="003640BF">
        <w:rPr>
          <w:rFonts w:ascii="Arial" w:hAnsi="Arial" w:cs="Arial"/>
          <w:color w:val="000000"/>
          <w:spacing w:val="5"/>
          <w:shd w:val="clear" w:color="auto" w:fill="FFFFFF"/>
        </w:rPr>
        <w:t xml:space="preserve"> hours</w:t>
      </w:r>
      <w:r w:rsidR="00B01DA7">
        <w:rPr>
          <w:rFonts w:ascii="Arial" w:hAnsi="Arial" w:cs="Arial"/>
          <w:color w:val="000000"/>
          <w:spacing w:val="5"/>
          <w:shd w:val="clear" w:color="auto" w:fill="FFFFFF"/>
        </w:rPr>
        <w:t>,</w:t>
      </w:r>
      <w:r>
        <w:rPr>
          <w:rFonts w:ascii="Arial" w:hAnsi="Arial" w:cs="Arial"/>
          <w:color w:val="000000"/>
          <w:spacing w:val="5"/>
          <w:shd w:val="clear" w:color="auto" w:fill="FFFFFF"/>
        </w:rPr>
        <w:t xml:space="preserve"> and</w:t>
      </w:r>
      <w:r w:rsidRPr="003640BF">
        <w:rPr>
          <w:rFonts w:ascii="Arial" w:hAnsi="Arial" w:cs="Arial"/>
          <w:color w:val="000000"/>
          <w:spacing w:val="5"/>
          <w:shd w:val="clear" w:color="auto" w:fill="FFFFFF"/>
        </w:rPr>
        <w:t xml:space="preserve"> </w:t>
      </w:r>
      <w:r w:rsidR="00204A3E">
        <w:rPr>
          <w:rFonts w:ascii="Arial" w:hAnsi="Arial" w:cs="Arial"/>
          <w:color w:val="000000"/>
          <w:spacing w:val="5"/>
          <w:shd w:val="clear" w:color="auto" w:fill="FFFFFF"/>
        </w:rPr>
        <w:t xml:space="preserve">multiple </w:t>
      </w:r>
      <w:r w:rsidR="00B01DA7">
        <w:rPr>
          <w:rFonts w:ascii="Arial" w:hAnsi="Arial" w:cs="Arial"/>
          <w:color w:val="000000"/>
          <w:spacing w:val="5"/>
          <w:shd w:val="clear" w:color="auto" w:fill="FFFFFF"/>
        </w:rPr>
        <w:t>occupations</w:t>
      </w:r>
      <w:r>
        <w:rPr>
          <w:rFonts w:ascii="Arial" w:hAnsi="Arial" w:cs="Arial"/>
          <w:color w:val="000000"/>
          <w:spacing w:val="5"/>
          <w:shd w:val="clear" w:color="auto" w:fill="FFFFFF"/>
        </w:rPr>
        <w:t xml:space="preserve">. </w:t>
      </w:r>
      <w:r>
        <w:rPr>
          <w:rFonts w:ascii="Arial" w:hAnsi="Arial" w:cs="Arial"/>
          <w:color w:val="000000" w:themeColor="text1"/>
        </w:rPr>
        <w:t>Surveying 152 musicians in Australia, Bennett (2008, p. 96) discovered that musicians value attributes such as confid</w:t>
      </w:r>
      <w:r w:rsidR="00B01DA7">
        <w:rPr>
          <w:rFonts w:ascii="Arial" w:hAnsi="Arial" w:cs="Arial"/>
          <w:color w:val="000000" w:themeColor="text1"/>
        </w:rPr>
        <w:t>en</w:t>
      </w:r>
      <w:r>
        <w:rPr>
          <w:rFonts w:ascii="Arial" w:hAnsi="Arial" w:cs="Arial"/>
          <w:color w:val="000000" w:themeColor="text1"/>
        </w:rPr>
        <w:t xml:space="preserve">ce and inner strength (33%), openness and adaptability (20%), motivation and drive (17%), and resilience and determination (17%). </w:t>
      </w:r>
      <w:r w:rsidRPr="00ED1EC8">
        <w:rPr>
          <w:rFonts w:ascii="Arial" w:hAnsi="Arial" w:cs="Arial"/>
          <w:color w:val="0D0D0D"/>
          <w:shd w:val="clear" w:color="auto" w:fill="FFFFFF"/>
        </w:rPr>
        <w:t>Worldview provides systematic understanding</w:t>
      </w:r>
      <w:r>
        <w:rPr>
          <w:rFonts w:ascii="Arial" w:hAnsi="Arial" w:cs="Arial"/>
          <w:color w:val="0D0D0D"/>
          <w:shd w:val="clear" w:color="auto" w:fill="FFFFFF"/>
        </w:rPr>
        <w:t xml:space="preserve">, helping </w:t>
      </w:r>
      <w:r w:rsidRPr="00ED1EC8">
        <w:rPr>
          <w:rFonts w:ascii="Arial" w:hAnsi="Arial" w:cs="Arial"/>
          <w:color w:val="0D0D0D"/>
          <w:shd w:val="clear" w:color="auto" w:fill="FFFFFF"/>
        </w:rPr>
        <w:t>individuals navigate uncertaint</w:t>
      </w:r>
      <w:r>
        <w:rPr>
          <w:rFonts w:ascii="Arial" w:hAnsi="Arial" w:cs="Arial"/>
          <w:color w:val="0D0D0D"/>
          <w:shd w:val="clear" w:color="auto" w:fill="FFFFFF"/>
        </w:rPr>
        <w:t>y by</w:t>
      </w:r>
      <w:r w:rsidRPr="00ED1EC8">
        <w:rPr>
          <w:rFonts w:ascii="Arial" w:hAnsi="Arial" w:cs="Arial"/>
          <w:color w:val="0D0D0D"/>
          <w:shd w:val="clear" w:color="auto" w:fill="FFFFFF"/>
        </w:rPr>
        <w:t xml:space="preserve"> motivating </w:t>
      </w:r>
      <w:r>
        <w:rPr>
          <w:rFonts w:ascii="Arial" w:hAnsi="Arial" w:cs="Arial"/>
          <w:color w:val="0D0D0D"/>
          <w:shd w:val="clear" w:color="auto" w:fill="FFFFFF"/>
        </w:rPr>
        <w:t>skill development and career identity establishment</w:t>
      </w:r>
      <w:r w:rsidRPr="00ED1EC8">
        <w:rPr>
          <w:rFonts w:ascii="Arial" w:hAnsi="Arial" w:cs="Arial"/>
          <w:color w:val="0D0D0D"/>
          <w:shd w:val="clear" w:color="auto" w:fill="FFFFFF"/>
        </w:rPr>
        <w:t xml:space="preserve"> (Bennett, 2012</w:t>
      </w:r>
      <w:r>
        <w:rPr>
          <w:rFonts w:ascii="Arial" w:hAnsi="Arial" w:cs="Arial"/>
          <w:color w:val="0D0D0D"/>
          <w:shd w:val="clear" w:color="auto" w:fill="FFFFFF"/>
        </w:rPr>
        <w:t>)</w:t>
      </w:r>
      <w:r>
        <w:rPr>
          <w:rFonts w:ascii="Arial" w:hAnsi="Arial" w:cs="Arial"/>
          <w:color w:val="000000" w:themeColor="text1"/>
        </w:rPr>
        <w:t>.</w:t>
      </w:r>
    </w:p>
    <w:p w14:paraId="7BF8A83C" w14:textId="77777777" w:rsidR="00B5691A" w:rsidRDefault="00B5691A" w:rsidP="00B5691A">
      <w:pPr>
        <w:spacing w:line="360" w:lineRule="auto"/>
        <w:rPr>
          <w:rFonts w:ascii="Arial" w:hAnsi="Arial" w:cs="Arial"/>
          <w:color w:val="000000" w:themeColor="text1"/>
        </w:rPr>
      </w:pPr>
    </w:p>
    <w:p w14:paraId="0D5AFB70" w14:textId="2464260A" w:rsidR="00B5691A" w:rsidRPr="00DF373E" w:rsidRDefault="00B5691A" w:rsidP="00B5691A">
      <w:pPr>
        <w:spacing w:line="360" w:lineRule="auto"/>
        <w:rPr>
          <w:rFonts w:ascii="Arial" w:eastAsia="Times New Roman" w:hAnsi="Arial" w:cs="Arial"/>
          <w:kern w:val="0"/>
          <w:lang w:val="en-CA"/>
          <w14:ligatures w14:val="none"/>
        </w:rPr>
      </w:pPr>
      <w:r>
        <w:rPr>
          <w:rFonts w:ascii="Arial" w:hAnsi="Arial" w:cs="Arial"/>
          <w:color w:val="000000" w:themeColor="text1"/>
        </w:rPr>
        <w:t xml:space="preserve">Studies in workplace spirituality offer perspective on how spirituality influences personal motivation. One study linked religious affiliation to career empowerment and meaningful work (Jeon and Choi, 2021). </w:t>
      </w:r>
      <w:r>
        <w:rPr>
          <w:rFonts w:ascii="Arial" w:hAnsi="Arial" w:cs="Arial"/>
          <w:color w:val="0D0D0D"/>
          <w:shd w:val="clear" w:color="auto" w:fill="FFFFFF"/>
        </w:rPr>
        <w:t>Another</w:t>
      </w:r>
      <w:r w:rsidRPr="003716C4">
        <w:rPr>
          <w:rFonts w:ascii="Arial" w:hAnsi="Arial" w:cs="Arial"/>
          <w:color w:val="0D0D0D"/>
          <w:shd w:val="clear" w:color="auto" w:fill="FFFFFF"/>
        </w:rPr>
        <w:t xml:space="preserve"> indicates that workplace spirituality is associated with fostering adaptable, optimistic employees in dynamic work settings, correlated with workforce agility and psychological empowerment, which comprises intrinsic motivation and self-efficacy, linked to high job satisfaction (Paul et al., 2020).</w:t>
      </w:r>
      <w:r>
        <w:rPr>
          <w:rFonts w:ascii="Arial" w:hAnsi="Arial" w:cs="Arial"/>
          <w:color w:val="000000" w:themeColor="text1"/>
        </w:rPr>
        <w:t xml:space="preserve"> These research findings can be extrapolated to understand career motivations </w:t>
      </w:r>
      <w:r w:rsidR="00B01DA7">
        <w:rPr>
          <w:rFonts w:ascii="Arial" w:hAnsi="Arial" w:cs="Arial"/>
          <w:color w:val="000000" w:themeColor="text1"/>
        </w:rPr>
        <w:t xml:space="preserve">in terms of business and artistic mindsets </w:t>
      </w:r>
      <w:r>
        <w:rPr>
          <w:rFonts w:ascii="Arial" w:hAnsi="Arial" w:cs="Arial"/>
          <w:color w:val="000000" w:themeColor="text1"/>
        </w:rPr>
        <w:t>of singers in the 20</w:t>
      </w:r>
      <w:r w:rsidRPr="003716C4">
        <w:rPr>
          <w:rFonts w:ascii="Arial" w:hAnsi="Arial" w:cs="Arial"/>
          <w:color w:val="000000" w:themeColor="text1"/>
          <w:vertAlign w:val="superscript"/>
        </w:rPr>
        <w:t>th</w:t>
      </w:r>
      <w:r>
        <w:rPr>
          <w:rFonts w:ascii="Arial" w:hAnsi="Arial" w:cs="Arial"/>
          <w:color w:val="000000" w:themeColor="text1"/>
        </w:rPr>
        <w:t xml:space="preserve"> century.</w:t>
      </w:r>
    </w:p>
    <w:p w14:paraId="766CB1E7" w14:textId="77777777" w:rsidR="00B5691A" w:rsidRPr="004967BC" w:rsidRDefault="00B5691A" w:rsidP="00B5691A">
      <w:pPr>
        <w:spacing w:line="360" w:lineRule="auto"/>
        <w:rPr>
          <w:rFonts w:ascii="Arial" w:hAnsi="Arial" w:cs="Arial"/>
        </w:rPr>
      </w:pPr>
    </w:p>
    <w:p w14:paraId="42F1F04A" w14:textId="77777777" w:rsidR="00B5691A" w:rsidRPr="002D3578" w:rsidRDefault="00B5691A" w:rsidP="00B5691A">
      <w:pPr>
        <w:pStyle w:val="ListParagraph"/>
        <w:numPr>
          <w:ilvl w:val="0"/>
          <w:numId w:val="33"/>
        </w:numPr>
        <w:spacing w:line="360" w:lineRule="auto"/>
        <w:rPr>
          <w:rFonts w:ascii="Arial" w:hAnsi="Arial" w:cs="Arial"/>
        </w:rPr>
      </w:pPr>
      <w:r w:rsidRPr="002D3578">
        <w:rPr>
          <w:rFonts w:ascii="Arial" w:hAnsi="Arial" w:cs="Arial"/>
        </w:rPr>
        <w:t>Influence of Worldview and Spirituality on Career Choices</w:t>
      </w:r>
    </w:p>
    <w:p w14:paraId="569C2D02" w14:textId="77777777" w:rsidR="00B5691A" w:rsidRDefault="00B5691A" w:rsidP="00B5691A">
      <w:pPr>
        <w:pStyle w:val="ListParagraph"/>
        <w:spacing w:line="360" w:lineRule="auto"/>
        <w:rPr>
          <w:rFonts w:ascii="Arial" w:hAnsi="Arial" w:cs="Arial"/>
        </w:rPr>
      </w:pPr>
    </w:p>
    <w:p w14:paraId="407795AB" w14:textId="77777777" w:rsidR="00B5691A" w:rsidRDefault="00B5691A" w:rsidP="00B5691A">
      <w:pPr>
        <w:spacing w:line="360" w:lineRule="auto"/>
        <w:rPr>
          <w:rFonts w:ascii="Segoe UI" w:hAnsi="Segoe UI" w:cs="Segoe UI"/>
          <w:color w:val="0D0D0D"/>
          <w:shd w:val="clear" w:color="auto" w:fill="FFFFFF"/>
        </w:rPr>
      </w:pPr>
      <w:r>
        <w:rPr>
          <w:rFonts w:ascii="Arial" w:hAnsi="Arial" w:cs="Arial"/>
          <w:color w:val="000000" w:themeColor="text1"/>
        </w:rPr>
        <w:t xml:space="preserve">Worldview and spirituality impact career development in several ways. </w:t>
      </w:r>
      <w:r w:rsidRPr="00D05205">
        <w:rPr>
          <w:rFonts w:ascii="Arial" w:hAnsi="Arial" w:cs="Arial"/>
          <w:color w:val="0D0D0D"/>
          <w:shd w:val="clear" w:color="auto" w:fill="FFFFFF"/>
        </w:rPr>
        <w:t xml:space="preserve">Research suggests that religion and spirituality influence individuals' work values, career support, and perception of their career as a calling (Duffy et al., 2010). Feeling called to one's work correlates with higher levels of career maturity, commitment, meaning, satisfaction, and overall life satisfaction (Duffy &amp; </w:t>
      </w:r>
      <w:proofErr w:type="spellStart"/>
      <w:r w:rsidRPr="00D05205">
        <w:rPr>
          <w:rFonts w:ascii="Arial" w:hAnsi="Arial" w:cs="Arial"/>
          <w:color w:val="0D0D0D"/>
          <w:shd w:val="clear" w:color="auto" w:fill="FFFFFF"/>
        </w:rPr>
        <w:t>Dik</w:t>
      </w:r>
      <w:proofErr w:type="spellEnd"/>
      <w:r w:rsidRPr="00D05205">
        <w:rPr>
          <w:rFonts w:ascii="Arial" w:hAnsi="Arial" w:cs="Arial"/>
          <w:color w:val="0D0D0D"/>
          <w:shd w:val="clear" w:color="auto" w:fill="FFFFFF"/>
        </w:rPr>
        <w:t>, 2013)</w:t>
      </w:r>
      <w:r w:rsidRPr="00D05205">
        <w:rPr>
          <w:rFonts w:ascii="Arial" w:hAnsi="Arial" w:cs="Arial"/>
          <w:color w:val="000000" w:themeColor="text1"/>
        </w:rPr>
        <w:t>.</w:t>
      </w:r>
      <w:r>
        <w:rPr>
          <w:rFonts w:ascii="Arial" w:hAnsi="Arial" w:cs="Arial"/>
          <w:color w:val="000000" w:themeColor="text1"/>
        </w:rPr>
        <w:t xml:space="preserve"> Conversely, meaninglessness often stems from self-imposed limitations or an inability to recognize and act from one’s authentic self. </w:t>
      </w:r>
      <w:r w:rsidRPr="00887E3C">
        <w:rPr>
          <w:rFonts w:ascii="Arial" w:hAnsi="Arial" w:cs="Arial"/>
          <w:color w:val="0D0D0D"/>
          <w:shd w:val="clear" w:color="auto" w:fill="FFFFFF"/>
        </w:rPr>
        <w:t xml:space="preserve">Case studies show individuals leaving unfulfilling jobs experienced a synchronicity of events, leading to </w:t>
      </w:r>
      <w:r>
        <w:rPr>
          <w:rFonts w:ascii="Arial" w:hAnsi="Arial" w:cs="Arial"/>
          <w:color w:val="0D0D0D"/>
          <w:shd w:val="clear" w:color="auto" w:fill="FFFFFF"/>
        </w:rPr>
        <w:t xml:space="preserve">meaningful </w:t>
      </w:r>
      <w:r w:rsidRPr="00887E3C">
        <w:rPr>
          <w:rFonts w:ascii="Arial" w:hAnsi="Arial" w:cs="Arial"/>
          <w:color w:val="0D0D0D"/>
          <w:shd w:val="clear" w:color="auto" w:fill="FFFFFF"/>
        </w:rPr>
        <w:t>new opportunities</w:t>
      </w:r>
      <w:r>
        <w:rPr>
          <w:rFonts w:ascii="Arial" w:hAnsi="Arial" w:cs="Arial"/>
          <w:color w:val="0D0D0D"/>
          <w:shd w:val="clear" w:color="auto" w:fill="FFFFFF"/>
        </w:rPr>
        <w:t xml:space="preserve"> and enhanced life satisfaction</w:t>
      </w:r>
      <w:r w:rsidRPr="00887E3C">
        <w:rPr>
          <w:rFonts w:ascii="Arial" w:hAnsi="Arial" w:cs="Arial"/>
          <w:color w:val="0D0D0D"/>
          <w:shd w:val="clear" w:color="auto" w:fill="FFFFFF"/>
        </w:rPr>
        <w:t xml:space="preserve"> (</w:t>
      </w:r>
      <w:r>
        <w:rPr>
          <w:rFonts w:ascii="Arial" w:hAnsi="Arial" w:cs="Arial"/>
          <w:color w:val="0D0D0D"/>
          <w:shd w:val="clear" w:color="auto" w:fill="FFFFFF"/>
        </w:rPr>
        <w:t xml:space="preserve">Jung, 1969; </w:t>
      </w:r>
      <w:r w:rsidRPr="00887E3C">
        <w:rPr>
          <w:rFonts w:ascii="Arial" w:hAnsi="Arial" w:cs="Arial"/>
          <w:color w:val="0D0D0D"/>
          <w:shd w:val="clear" w:color="auto" w:fill="FFFFFF"/>
        </w:rPr>
        <w:t>Guidon &amp; Hanna, 2002; Russo-</w:t>
      </w:r>
      <w:proofErr w:type="spellStart"/>
      <w:r w:rsidRPr="00887E3C">
        <w:rPr>
          <w:rFonts w:ascii="Arial" w:hAnsi="Arial" w:cs="Arial"/>
          <w:color w:val="0D0D0D"/>
          <w:shd w:val="clear" w:color="auto" w:fill="FFFFFF"/>
        </w:rPr>
        <w:t>Netzer</w:t>
      </w:r>
      <w:proofErr w:type="spellEnd"/>
      <w:r w:rsidRPr="00887E3C">
        <w:rPr>
          <w:rFonts w:ascii="Arial" w:hAnsi="Arial" w:cs="Arial"/>
          <w:color w:val="0D0D0D"/>
          <w:shd w:val="clear" w:color="auto" w:fill="FFFFFF"/>
        </w:rPr>
        <w:t xml:space="preserve"> &amp; </w:t>
      </w:r>
      <w:proofErr w:type="spellStart"/>
      <w:r w:rsidRPr="00887E3C">
        <w:rPr>
          <w:rFonts w:ascii="Arial" w:hAnsi="Arial" w:cs="Arial"/>
          <w:color w:val="0D0D0D"/>
          <w:shd w:val="clear" w:color="auto" w:fill="FFFFFF"/>
        </w:rPr>
        <w:t>Icekson</w:t>
      </w:r>
      <w:proofErr w:type="spellEnd"/>
      <w:r w:rsidRPr="00887E3C">
        <w:rPr>
          <w:rFonts w:ascii="Arial" w:hAnsi="Arial" w:cs="Arial"/>
          <w:color w:val="0D0D0D"/>
          <w:shd w:val="clear" w:color="auto" w:fill="FFFFFF"/>
        </w:rPr>
        <w:t>, 2023). In secular societies, individuals may experience a metaphysical void and feelings of despair due to a lack of purpose and fulfillment, contributing to depression and anxiety (Sheldrake, 2013; Dreyfus &amp; Kelly, 2011).</w:t>
      </w:r>
      <w:r>
        <w:rPr>
          <w:rFonts w:ascii="Arial" w:hAnsi="Arial" w:cs="Arial"/>
          <w:color w:val="000000" w:themeColor="text1"/>
        </w:rPr>
        <w:t xml:space="preserve"> </w:t>
      </w:r>
      <w:proofErr w:type="spellStart"/>
      <w:r w:rsidRPr="00887E3C">
        <w:rPr>
          <w:rFonts w:ascii="Arial" w:hAnsi="Arial" w:cs="Arial"/>
          <w:color w:val="0D0D0D"/>
          <w:shd w:val="clear" w:color="auto" w:fill="FFFFFF"/>
        </w:rPr>
        <w:t>Segev</w:t>
      </w:r>
      <w:proofErr w:type="spellEnd"/>
      <w:r w:rsidRPr="00887E3C">
        <w:rPr>
          <w:rFonts w:ascii="Arial" w:hAnsi="Arial" w:cs="Arial"/>
          <w:color w:val="0D0D0D"/>
          <w:shd w:val="clear" w:color="auto" w:fill="FFFFFF"/>
        </w:rPr>
        <w:t xml:space="preserve"> (2023) </w:t>
      </w:r>
      <w:r>
        <w:rPr>
          <w:rFonts w:ascii="Arial" w:hAnsi="Arial" w:cs="Arial"/>
          <w:color w:val="0D0D0D"/>
          <w:shd w:val="clear" w:color="auto" w:fill="FFFFFF"/>
        </w:rPr>
        <w:t xml:space="preserve">affirms everyone’s right to practice spirituality and </w:t>
      </w:r>
      <w:r w:rsidRPr="00887E3C">
        <w:rPr>
          <w:rFonts w:ascii="Arial" w:hAnsi="Arial" w:cs="Arial"/>
          <w:color w:val="0D0D0D"/>
          <w:shd w:val="clear" w:color="auto" w:fill="FFFFFF"/>
        </w:rPr>
        <w:t>suggests secularism should include contemplative leisure practices to address this issue, proposing governments create opportunities for the arts, science, and philosophy in public life</w:t>
      </w:r>
      <w:r>
        <w:rPr>
          <w:rFonts w:ascii="Arial" w:hAnsi="Arial" w:cs="Arial"/>
          <w:color w:val="000000" w:themeColor="text1"/>
        </w:rPr>
        <w:t xml:space="preserve">. While </w:t>
      </w:r>
      <w:proofErr w:type="spellStart"/>
      <w:r>
        <w:rPr>
          <w:rFonts w:ascii="Arial" w:hAnsi="Arial" w:cs="Arial"/>
          <w:color w:val="000000" w:themeColor="text1"/>
        </w:rPr>
        <w:t>Segev’s</w:t>
      </w:r>
      <w:proofErr w:type="spellEnd"/>
      <w:r>
        <w:rPr>
          <w:rFonts w:ascii="Arial" w:hAnsi="Arial" w:cs="Arial"/>
          <w:color w:val="000000" w:themeColor="text1"/>
        </w:rPr>
        <w:t xml:space="preserve"> solution searches for wholeness and integration at the theoretical level, it </w:t>
      </w:r>
      <w:r w:rsidRPr="00887E3C">
        <w:rPr>
          <w:rFonts w:ascii="Arial" w:hAnsi="Arial" w:cs="Arial"/>
          <w:color w:val="0D0D0D"/>
          <w:shd w:val="clear" w:color="auto" w:fill="FFFFFF"/>
        </w:rPr>
        <w:t>relies on existing government roles to prompt contemplation and relieve guilt, rather than inspiring practical personal and technological changes toward an ideal reality.</w:t>
      </w:r>
    </w:p>
    <w:p w14:paraId="46B5A932" w14:textId="77777777" w:rsidR="00B5691A" w:rsidRDefault="00B5691A" w:rsidP="00B5691A">
      <w:pPr>
        <w:spacing w:line="360" w:lineRule="auto"/>
        <w:rPr>
          <w:rFonts w:ascii="Arial" w:hAnsi="Arial" w:cs="Arial"/>
          <w:color w:val="000000" w:themeColor="text1"/>
        </w:rPr>
      </w:pPr>
    </w:p>
    <w:p w14:paraId="4228C878" w14:textId="44D9D1D6" w:rsidR="00B5691A" w:rsidRDefault="00B5691A" w:rsidP="00B5691A">
      <w:pPr>
        <w:spacing w:line="360" w:lineRule="auto"/>
        <w:rPr>
          <w:rFonts w:ascii="Arial" w:hAnsi="Arial" w:cs="Arial"/>
          <w:color w:val="000000" w:themeColor="text1"/>
        </w:rPr>
      </w:pPr>
      <w:r>
        <w:rPr>
          <w:rFonts w:ascii="Arial" w:hAnsi="Arial" w:cs="Arial"/>
          <w:color w:val="000000" w:themeColor="text1"/>
        </w:rPr>
        <w:t>Despite public policies worldview development is often an individual process. Tenor Jon Vickers combined his Biblical upbringing, education, and lifelong learning in philosophy, theology, history, and psychology, to form a devout Christian worldview (Williams, 1999</w:t>
      </w:r>
      <w:r w:rsidR="00B01DA7">
        <w:rPr>
          <w:rFonts w:ascii="Arial" w:hAnsi="Arial" w:cs="Arial"/>
          <w:color w:val="000000" w:themeColor="text1"/>
        </w:rPr>
        <w:t>b</w:t>
      </w:r>
      <w:r>
        <w:rPr>
          <w:rFonts w:ascii="Arial" w:hAnsi="Arial" w:cs="Arial"/>
          <w:color w:val="000000" w:themeColor="text1"/>
        </w:rPr>
        <w:t>).</w:t>
      </w:r>
      <w:r w:rsidRPr="00E76EE5">
        <w:rPr>
          <w:rFonts w:ascii="Arial" w:hAnsi="Arial" w:cs="Arial"/>
          <w:color w:val="000000" w:themeColor="text1"/>
        </w:rPr>
        <w:t xml:space="preserve"> </w:t>
      </w:r>
      <w:r>
        <w:rPr>
          <w:rFonts w:ascii="Arial" w:hAnsi="Arial" w:cs="Arial"/>
          <w:color w:val="000000" w:themeColor="text1"/>
        </w:rPr>
        <w:t>In public lectures Vickers criticized societal moral decline, lack of love for children, drug use, multi-culturalism, mediocrity, and rock music, while battling his own flaws and temptations (Williams, 1999</w:t>
      </w:r>
      <w:r w:rsidR="00A143D1">
        <w:rPr>
          <w:rFonts w:ascii="Arial" w:hAnsi="Arial" w:cs="Arial"/>
          <w:color w:val="000000" w:themeColor="text1"/>
        </w:rPr>
        <w:t>b</w:t>
      </w:r>
      <w:r>
        <w:rPr>
          <w:rFonts w:ascii="Arial" w:hAnsi="Arial" w:cs="Arial"/>
          <w:color w:val="000000" w:themeColor="text1"/>
        </w:rPr>
        <w:t xml:space="preserve">). Canadian colleague Teresa </w:t>
      </w:r>
      <w:proofErr w:type="spellStart"/>
      <w:r>
        <w:rPr>
          <w:rFonts w:ascii="Arial" w:hAnsi="Arial" w:cs="Arial"/>
          <w:color w:val="000000" w:themeColor="text1"/>
        </w:rPr>
        <w:t>Stratas</w:t>
      </w:r>
      <w:proofErr w:type="spellEnd"/>
      <w:r>
        <w:rPr>
          <w:rFonts w:ascii="Arial" w:hAnsi="Arial" w:cs="Arial"/>
          <w:color w:val="000000" w:themeColor="text1"/>
        </w:rPr>
        <w:t xml:space="preserve"> recalled Vickers’ views; after her performance in Alban Berg’s </w:t>
      </w:r>
      <w:r w:rsidRPr="00590DE0">
        <w:rPr>
          <w:rFonts w:ascii="Arial" w:hAnsi="Arial" w:cs="Arial"/>
          <w:i/>
          <w:iCs/>
          <w:color w:val="000000" w:themeColor="text1"/>
        </w:rPr>
        <w:t xml:space="preserve">Lulu </w:t>
      </w:r>
      <w:r>
        <w:rPr>
          <w:rFonts w:ascii="Arial" w:hAnsi="Arial" w:cs="Arial"/>
          <w:color w:val="000000" w:themeColor="text1"/>
        </w:rPr>
        <w:t xml:space="preserve">in Paris in 1979, he criticized her appearance, attributing it to “that dirty role,” the amoral Lulu, despite his own role as the demented </w:t>
      </w:r>
      <w:proofErr w:type="spellStart"/>
      <w:r>
        <w:rPr>
          <w:rFonts w:ascii="Arial" w:hAnsi="Arial" w:cs="Arial"/>
          <w:color w:val="000000" w:themeColor="text1"/>
        </w:rPr>
        <w:t>Nerone</w:t>
      </w:r>
      <w:proofErr w:type="spellEnd"/>
      <w:r>
        <w:rPr>
          <w:rFonts w:ascii="Arial" w:hAnsi="Arial" w:cs="Arial"/>
          <w:color w:val="000000" w:themeColor="text1"/>
        </w:rPr>
        <w:t xml:space="preserve"> (Williams, 199</w:t>
      </w:r>
      <w:r w:rsidR="0082421D">
        <w:rPr>
          <w:rFonts w:ascii="Arial" w:hAnsi="Arial" w:cs="Arial"/>
          <w:color w:val="000000" w:themeColor="text1"/>
        </w:rPr>
        <w:t>0</w:t>
      </w:r>
      <w:r>
        <w:rPr>
          <w:rFonts w:ascii="Arial" w:hAnsi="Arial" w:cs="Arial"/>
          <w:color w:val="000000" w:themeColor="text1"/>
        </w:rPr>
        <w:t xml:space="preserve">). Their subsequent Montreal performance of </w:t>
      </w:r>
      <w:r w:rsidRPr="00410728">
        <w:rPr>
          <w:rFonts w:ascii="Arial" w:hAnsi="Arial" w:cs="Arial"/>
          <w:i/>
          <w:iCs/>
          <w:color w:val="000000" w:themeColor="text1"/>
        </w:rPr>
        <w:t xml:space="preserve">Otello </w:t>
      </w:r>
      <w:r>
        <w:rPr>
          <w:rFonts w:ascii="Arial" w:hAnsi="Arial" w:cs="Arial"/>
          <w:color w:val="000000" w:themeColor="text1"/>
        </w:rPr>
        <w:t xml:space="preserve">led </w:t>
      </w:r>
      <w:proofErr w:type="spellStart"/>
      <w:r>
        <w:rPr>
          <w:rFonts w:ascii="Arial" w:hAnsi="Arial" w:cs="Arial"/>
          <w:color w:val="000000" w:themeColor="text1"/>
        </w:rPr>
        <w:t>Stratas</w:t>
      </w:r>
      <w:proofErr w:type="spellEnd"/>
      <w:r>
        <w:rPr>
          <w:rFonts w:ascii="Arial" w:hAnsi="Arial" w:cs="Arial"/>
          <w:color w:val="000000" w:themeColor="text1"/>
        </w:rPr>
        <w:t xml:space="preserve"> to speculate on Vickers’ commentary on her faults, considering her </w:t>
      </w:r>
      <w:r>
        <w:rPr>
          <w:rFonts w:ascii="Arial" w:hAnsi="Arial" w:cs="Arial"/>
          <w:color w:val="000000" w:themeColor="text1"/>
        </w:rPr>
        <w:lastRenderedPageBreak/>
        <w:t>many tempestuous relationships and expressive opera performances which had earned her the nickname “baby Callas” (</w:t>
      </w:r>
      <w:proofErr w:type="spellStart"/>
      <w:r>
        <w:rPr>
          <w:rFonts w:ascii="Arial" w:hAnsi="Arial" w:cs="Arial"/>
          <w:color w:val="000000" w:themeColor="text1"/>
        </w:rPr>
        <w:t>Malitz</w:t>
      </w:r>
      <w:proofErr w:type="spellEnd"/>
      <w:r>
        <w:rPr>
          <w:rFonts w:ascii="Arial" w:hAnsi="Arial" w:cs="Arial"/>
          <w:color w:val="000000" w:themeColor="text1"/>
        </w:rPr>
        <w:t xml:space="preserve">, 1990). </w:t>
      </w:r>
    </w:p>
    <w:p w14:paraId="319F6D40" w14:textId="77777777" w:rsidR="00B5691A" w:rsidRPr="00A43E52" w:rsidRDefault="00B5691A" w:rsidP="00B5691A">
      <w:pPr>
        <w:spacing w:line="360" w:lineRule="auto"/>
        <w:rPr>
          <w:rFonts w:ascii="Arial" w:hAnsi="Arial" w:cs="Arial"/>
        </w:rPr>
      </w:pPr>
    </w:p>
    <w:p w14:paraId="4C2EF8EE" w14:textId="77777777" w:rsidR="00B5691A" w:rsidRPr="008819C3" w:rsidRDefault="00B5691A" w:rsidP="00B5691A">
      <w:pPr>
        <w:pStyle w:val="ListParagraph"/>
        <w:numPr>
          <w:ilvl w:val="0"/>
          <w:numId w:val="28"/>
        </w:numPr>
        <w:spacing w:line="360" w:lineRule="auto"/>
        <w:rPr>
          <w:rFonts w:ascii="Arial" w:hAnsi="Arial" w:cs="Arial"/>
        </w:rPr>
      </w:pPr>
      <w:r w:rsidRPr="002D3578">
        <w:rPr>
          <w:rFonts w:ascii="Arial" w:hAnsi="Arial" w:cs="Arial"/>
        </w:rPr>
        <w:t>Worldview, Spirituality and Artistic Output</w:t>
      </w:r>
    </w:p>
    <w:p w14:paraId="4110A3A5" w14:textId="77777777" w:rsidR="00B5691A" w:rsidRPr="008819C3" w:rsidRDefault="00B5691A" w:rsidP="00B5691A">
      <w:pPr>
        <w:pStyle w:val="ListParagraph"/>
        <w:numPr>
          <w:ilvl w:val="0"/>
          <w:numId w:val="34"/>
        </w:numPr>
        <w:spacing w:line="360" w:lineRule="auto"/>
        <w:rPr>
          <w:rFonts w:ascii="Arial" w:eastAsia="Times New Roman" w:hAnsi="Arial" w:cs="Arial"/>
          <w:kern w:val="0"/>
          <w:lang w:val="en-CA"/>
          <w14:ligatures w14:val="none"/>
        </w:rPr>
      </w:pPr>
      <w:r>
        <w:rPr>
          <w:rFonts w:ascii="Arial" w:eastAsia="Times New Roman" w:hAnsi="Arial" w:cs="Arial"/>
          <w:kern w:val="0"/>
          <w:lang w:val="en-CA"/>
          <w14:ligatures w14:val="none"/>
        </w:rPr>
        <w:t>Connection</w:t>
      </w:r>
      <w:r w:rsidRPr="00A43E52">
        <w:rPr>
          <w:rFonts w:ascii="Arial" w:eastAsia="Times New Roman" w:hAnsi="Arial" w:cs="Arial"/>
          <w:kern w:val="0"/>
          <w:lang w:val="en-CA"/>
          <w14:ligatures w14:val="none"/>
        </w:rPr>
        <w:t xml:space="preserve"> between </w:t>
      </w:r>
      <w:r>
        <w:rPr>
          <w:rFonts w:ascii="Arial" w:eastAsia="Times New Roman" w:hAnsi="Arial" w:cs="Arial"/>
          <w:kern w:val="0"/>
          <w:lang w:val="en-CA"/>
          <w14:ligatures w14:val="none"/>
        </w:rPr>
        <w:t>P</w:t>
      </w:r>
      <w:r w:rsidRPr="00A43E52">
        <w:rPr>
          <w:rFonts w:ascii="Arial" w:eastAsia="Times New Roman" w:hAnsi="Arial" w:cs="Arial"/>
          <w:kern w:val="0"/>
          <w:lang w:val="en-CA"/>
          <w14:ligatures w14:val="none"/>
        </w:rPr>
        <w:t xml:space="preserve">ersonal </w:t>
      </w:r>
      <w:r>
        <w:rPr>
          <w:rFonts w:ascii="Arial" w:eastAsia="Times New Roman" w:hAnsi="Arial" w:cs="Arial"/>
          <w:kern w:val="0"/>
          <w:lang w:val="en-CA"/>
          <w14:ligatures w14:val="none"/>
        </w:rPr>
        <w:t>B</w:t>
      </w:r>
      <w:r w:rsidRPr="00A43E52">
        <w:rPr>
          <w:rFonts w:ascii="Arial" w:eastAsia="Times New Roman" w:hAnsi="Arial" w:cs="Arial"/>
          <w:kern w:val="0"/>
          <w:lang w:val="en-CA"/>
          <w14:ligatures w14:val="none"/>
        </w:rPr>
        <w:t xml:space="preserve">eliefs and </w:t>
      </w:r>
      <w:r>
        <w:rPr>
          <w:rFonts w:ascii="Arial" w:eastAsia="Times New Roman" w:hAnsi="Arial" w:cs="Arial"/>
          <w:kern w:val="0"/>
          <w:lang w:val="en-CA"/>
          <w14:ligatures w14:val="none"/>
        </w:rPr>
        <w:t>C</w:t>
      </w:r>
      <w:r w:rsidRPr="00A43E52">
        <w:rPr>
          <w:rFonts w:ascii="Arial" w:eastAsia="Times New Roman" w:hAnsi="Arial" w:cs="Arial"/>
          <w:kern w:val="0"/>
          <w:lang w:val="en-CA"/>
          <w14:ligatures w14:val="none"/>
        </w:rPr>
        <w:t xml:space="preserve">reative </w:t>
      </w:r>
      <w:r>
        <w:rPr>
          <w:rFonts w:ascii="Arial" w:eastAsia="Times New Roman" w:hAnsi="Arial" w:cs="Arial"/>
          <w:kern w:val="0"/>
          <w:lang w:val="en-CA"/>
          <w14:ligatures w14:val="none"/>
        </w:rPr>
        <w:t>E</w:t>
      </w:r>
      <w:r w:rsidRPr="00A43E52">
        <w:rPr>
          <w:rFonts w:ascii="Arial" w:eastAsia="Times New Roman" w:hAnsi="Arial" w:cs="Arial"/>
          <w:kern w:val="0"/>
          <w:lang w:val="en-CA"/>
          <w14:ligatures w14:val="none"/>
        </w:rPr>
        <w:t>xpression.</w:t>
      </w:r>
    </w:p>
    <w:p w14:paraId="3662BAF9" w14:textId="77777777" w:rsidR="00B5691A" w:rsidRDefault="00B5691A" w:rsidP="00B5691A">
      <w:pPr>
        <w:spacing w:line="360" w:lineRule="auto"/>
        <w:rPr>
          <w:rFonts w:ascii="Arial" w:hAnsi="Arial" w:cs="Arial"/>
        </w:rPr>
      </w:pPr>
    </w:p>
    <w:p w14:paraId="04ABA79F" w14:textId="577786C2" w:rsidR="00B5691A" w:rsidRDefault="00B5691A" w:rsidP="00B5691A">
      <w:pPr>
        <w:spacing w:line="360" w:lineRule="auto"/>
        <w:rPr>
          <w:rFonts w:ascii="Arial" w:hAnsi="Arial" w:cs="Arial"/>
        </w:rPr>
      </w:pPr>
      <w:r>
        <w:rPr>
          <w:rFonts w:ascii="Arial" w:hAnsi="Arial" w:cs="Arial"/>
        </w:rPr>
        <w:t>Singers’ beliefs about themselves and their voice impact their creative expression</w:t>
      </w:r>
      <w:r w:rsidR="00997660">
        <w:rPr>
          <w:rFonts w:ascii="Arial" w:hAnsi="Arial" w:cs="Arial"/>
        </w:rPr>
        <w:t>, a dynamic particularly pronounced among foreign students</w:t>
      </w:r>
      <w:r w:rsidR="00A56F50">
        <w:rPr>
          <w:rFonts w:ascii="Arial" w:hAnsi="Arial" w:cs="Arial"/>
        </w:rPr>
        <w:t xml:space="preserve"> undergoing vocal training and shaping the teacher-students relationship</w:t>
      </w:r>
      <w:r w:rsidR="00997660">
        <w:rPr>
          <w:rFonts w:ascii="Arial" w:hAnsi="Arial" w:cs="Arial"/>
        </w:rPr>
        <w:t xml:space="preserve">. </w:t>
      </w:r>
      <w:r>
        <w:rPr>
          <w:rFonts w:ascii="Arial" w:hAnsi="Arial" w:cs="Arial"/>
        </w:rPr>
        <w:t>O’Bryan’s (2014) case study in an Australian university highlight</w:t>
      </w:r>
      <w:r w:rsidR="00AE410B">
        <w:rPr>
          <w:rFonts w:ascii="Arial" w:hAnsi="Arial" w:cs="Arial"/>
        </w:rPr>
        <w:t>s</w:t>
      </w:r>
      <w:r>
        <w:rPr>
          <w:rFonts w:ascii="Arial" w:hAnsi="Arial" w:cs="Arial"/>
        </w:rPr>
        <w:t xml:space="preserve"> the significance of student-teacher relationships and career self-efficacy. </w:t>
      </w:r>
      <w:r w:rsidR="00A56F50" w:rsidRPr="00A56F50">
        <w:rPr>
          <w:rFonts w:ascii="Arial" w:hAnsi="Arial" w:cs="Arial"/>
          <w:color w:val="0D0D0D"/>
          <w:shd w:val="clear" w:color="auto" w:fill="FFFFFF"/>
        </w:rPr>
        <w:t xml:space="preserve">O'Bryan's interviews </w:t>
      </w:r>
      <w:r w:rsidR="00A56F50">
        <w:rPr>
          <w:rFonts w:ascii="Arial" w:hAnsi="Arial" w:cs="Arial"/>
          <w:color w:val="0D0D0D"/>
          <w:shd w:val="clear" w:color="auto" w:fill="FFFFFF"/>
        </w:rPr>
        <w:t>reveal</w:t>
      </w:r>
      <w:r w:rsidR="00A56F50" w:rsidRPr="00A56F50">
        <w:rPr>
          <w:rFonts w:ascii="Arial" w:hAnsi="Arial" w:cs="Arial"/>
          <w:color w:val="0D0D0D"/>
          <w:shd w:val="clear" w:color="auto" w:fill="FFFFFF"/>
        </w:rPr>
        <w:t xml:space="preserve"> participant beliefs about tertiary classical singing pedagogy, </w:t>
      </w:r>
      <w:r w:rsidR="00A56F50" w:rsidRPr="00A56F50">
        <w:rPr>
          <w:rFonts w:ascii="Arial" w:hAnsi="Arial" w:cs="Arial"/>
          <w:color w:val="0D0D0D"/>
          <w:shd w:val="clear" w:color="auto" w:fill="FFFFFF"/>
        </w:rPr>
        <w:t>highlight</w:t>
      </w:r>
      <w:r w:rsidR="00A56F50" w:rsidRPr="00A56F50">
        <w:rPr>
          <w:rFonts w:ascii="Arial" w:hAnsi="Arial" w:cs="Arial"/>
          <w:color w:val="0D0D0D"/>
          <w:shd w:val="clear" w:color="auto" w:fill="FFFFFF"/>
        </w:rPr>
        <w:t xml:space="preserve">ing the influence of cultural traditions on current teaching and learning </w:t>
      </w:r>
      <w:r w:rsidR="00A56F50" w:rsidRPr="00A56F50">
        <w:rPr>
          <w:rFonts w:ascii="Arial" w:hAnsi="Arial" w:cs="Arial"/>
          <w:color w:val="0D0D0D"/>
          <w:shd w:val="clear" w:color="auto" w:fill="FFFFFF"/>
        </w:rPr>
        <w:t>practices</w:t>
      </w:r>
      <w:r w:rsidR="00A56F50">
        <w:rPr>
          <w:rFonts w:ascii="Segoe UI" w:hAnsi="Segoe UI" w:cs="Segoe UI"/>
          <w:color w:val="0D0D0D"/>
          <w:shd w:val="clear" w:color="auto" w:fill="FFFFFF"/>
        </w:rPr>
        <w:t>.</w:t>
      </w:r>
      <w:r w:rsidR="00A56F50">
        <w:rPr>
          <w:rFonts w:ascii="Arial" w:hAnsi="Arial" w:cs="Arial"/>
        </w:rPr>
        <w:t xml:space="preserve"> Students</w:t>
      </w:r>
      <w:r>
        <w:rPr>
          <w:rFonts w:ascii="Arial" w:hAnsi="Arial" w:cs="Arial"/>
        </w:rPr>
        <w:t xml:space="preserve"> with performing and teaching experience </w:t>
      </w:r>
      <w:r w:rsidR="00A56F50">
        <w:rPr>
          <w:rFonts w:ascii="Arial" w:hAnsi="Arial" w:cs="Arial"/>
        </w:rPr>
        <w:t>had high self-efficacy, viewing</w:t>
      </w:r>
      <w:r w:rsidRPr="00C93402">
        <w:rPr>
          <w:rFonts w:ascii="Arial" w:hAnsi="Arial" w:cs="Arial"/>
          <w:color w:val="0D0D0D"/>
          <w:shd w:val="clear" w:color="auto" w:fill="FFFFFF"/>
        </w:rPr>
        <w:t xml:space="preserve"> education as ongoing learning, while </w:t>
      </w:r>
      <w:r>
        <w:rPr>
          <w:rFonts w:ascii="Arial" w:hAnsi="Arial" w:cs="Arial"/>
          <w:color w:val="0D0D0D"/>
          <w:shd w:val="clear" w:color="auto" w:fill="FFFFFF"/>
        </w:rPr>
        <w:t>others lack</w:t>
      </w:r>
      <w:r w:rsidR="00A56F50">
        <w:rPr>
          <w:rFonts w:ascii="Arial" w:hAnsi="Arial" w:cs="Arial"/>
          <w:color w:val="0D0D0D"/>
          <w:shd w:val="clear" w:color="auto" w:fill="FFFFFF"/>
        </w:rPr>
        <w:t>ed</w:t>
      </w:r>
      <w:r w:rsidRPr="00C93402">
        <w:rPr>
          <w:rFonts w:ascii="Arial" w:hAnsi="Arial" w:cs="Arial"/>
          <w:color w:val="0D0D0D"/>
          <w:shd w:val="clear" w:color="auto" w:fill="FFFFFF"/>
        </w:rPr>
        <w:t xml:space="preserve"> discipline</w:t>
      </w:r>
      <w:r>
        <w:rPr>
          <w:rFonts w:ascii="Arial" w:hAnsi="Arial" w:cs="Arial"/>
          <w:color w:val="0D0D0D"/>
          <w:shd w:val="clear" w:color="auto" w:fill="FFFFFF"/>
        </w:rPr>
        <w:t>, confidence,</w:t>
      </w:r>
      <w:r w:rsidRPr="00C93402">
        <w:rPr>
          <w:rFonts w:ascii="Arial" w:hAnsi="Arial" w:cs="Arial"/>
          <w:color w:val="0D0D0D"/>
          <w:shd w:val="clear" w:color="auto" w:fill="FFFFFF"/>
        </w:rPr>
        <w:t xml:space="preserve"> and preparation despite </w:t>
      </w:r>
      <w:r w:rsidR="00A56F50">
        <w:rPr>
          <w:rFonts w:ascii="Arial" w:hAnsi="Arial" w:cs="Arial"/>
          <w:color w:val="0D0D0D"/>
          <w:shd w:val="clear" w:color="auto" w:fill="FFFFFF"/>
        </w:rPr>
        <w:t xml:space="preserve">having talent and </w:t>
      </w:r>
      <w:r w:rsidRPr="00C93402">
        <w:rPr>
          <w:rFonts w:ascii="Arial" w:hAnsi="Arial" w:cs="Arial"/>
          <w:color w:val="0D0D0D"/>
          <w:shd w:val="clear" w:color="auto" w:fill="FFFFFF"/>
        </w:rPr>
        <w:t xml:space="preserve">identifying strongly as singers. Teachers who recognize the fragility of the one-to-one lesson relationship foster emotional safety, trust, and value, emphasizing courage and resilience through lesson practices </w:t>
      </w:r>
      <w:r>
        <w:rPr>
          <w:rFonts w:ascii="Arial" w:hAnsi="Arial" w:cs="Arial"/>
        </w:rPr>
        <w:t>that include technical and repertoire work, reiterating concepts learned, and discussing future goals</w:t>
      </w:r>
      <w:r w:rsidRPr="00C93402">
        <w:rPr>
          <w:rFonts w:ascii="Arial" w:hAnsi="Arial" w:cs="Arial"/>
          <w:color w:val="0D0D0D"/>
          <w:shd w:val="clear" w:color="auto" w:fill="FFFFFF"/>
        </w:rPr>
        <w:t xml:space="preserve"> (Fleming, 2004; Chapman, 2006; Zhukov, 2004; Gaunt, 2009).</w:t>
      </w:r>
    </w:p>
    <w:p w14:paraId="484A24FA" w14:textId="77777777" w:rsidR="00B5691A" w:rsidRDefault="00B5691A" w:rsidP="00B5691A">
      <w:pPr>
        <w:spacing w:line="360" w:lineRule="auto"/>
        <w:rPr>
          <w:rFonts w:ascii="Arial" w:hAnsi="Arial" w:cs="Arial"/>
        </w:rPr>
      </w:pPr>
    </w:p>
    <w:p w14:paraId="5F7956B9" w14:textId="63D3D199" w:rsidR="00B5691A" w:rsidRDefault="00B5691A" w:rsidP="00B5691A">
      <w:pPr>
        <w:spacing w:line="360" w:lineRule="auto"/>
        <w:rPr>
          <w:rFonts w:ascii="Arial" w:hAnsi="Arial" w:cs="Arial"/>
          <w:color w:val="202122"/>
          <w:shd w:val="clear" w:color="auto" w:fill="FFFFFF"/>
        </w:rPr>
      </w:pPr>
      <w:r>
        <w:rPr>
          <w:rFonts w:ascii="Arial" w:hAnsi="Arial" w:cs="Arial"/>
        </w:rPr>
        <w:t xml:space="preserve">Established singers may struggle with personal beliefs and perceptions about the significance of their art. </w:t>
      </w:r>
      <w:r w:rsidR="00A56F50">
        <w:rPr>
          <w:rFonts w:ascii="Arial" w:hAnsi="Arial" w:cs="Arial"/>
        </w:rPr>
        <w:t>Stars</w:t>
      </w:r>
      <w:r>
        <w:rPr>
          <w:rFonts w:ascii="Arial" w:hAnsi="Arial" w:cs="Arial"/>
        </w:rPr>
        <w:t xml:space="preserve"> like Jon Vickers and Teresa </w:t>
      </w:r>
      <w:proofErr w:type="spellStart"/>
      <w:r>
        <w:rPr>
          <w:rFonts w:ascii="Arial" w:hAnsi="Arial" w:cs="Arial"/>
        </w:rPr>
        <w:t>Stratas</w:t>
      </w:r>
      <w:proofErr w:type="spellEnd"/>
      <w:r>
        <w:rPr>
          <w:rFonts w:ascii="Arial" w:hAnsi="Arial" w:cs="Arial"/>
        </w:rPr>
        <w:t xml:space="preserve"> have been conflicted about the meaning of life on stage (</w:t>
      </w:r>
      <w:proofErr w:type="spellStart"/>
      <w:r>
        <w:rPr>
          <w:rFonts w:ascii="Arial" w:hAnsi="Arial" w:cs="Arial"/>
        </w:rPr>
        <w:t>Maltiz</w:t>
      </w:r>
      <w:proofErr w:type="spellEnd"/>
      <w:r>
        <w:rPr>
          <w:rFonts w:ascii="Arial" w:hAnsi="Arial" w:cs="Arial"/>
        </w:rPr>
        <w:t>, 1990; Williams, 1999</w:t>
      </w:r>
      <w:r w:rsidR="00B01DA7">
        <w:rPr>
          <w:rFonts w:ascii="Arial" w:hAnsi="Arial" w:cs="Arial"/>
        </w:rPr>
        <w:t>b</w:t>
      </w:r>
      <w:r>
        <w:rPr>
          <w:rFonts w:ascii="Arial" w:hAnsi="Arial" w:cs="Arial"/>
        </w:rPr>
        <w:t xml:space="preserve">). This inner conflict can intensify expressivity in performance due to personal suffering. </w:t>
      </w:r>
      <w:r w:rsidRPr="00A9489B">
        <w:rPr>
          <w:rFonts w:ascii="Arial" w:hAnsi="Arial" w:cs="Arial"/>
          <w:color w:val="0D0D0D"/>
          <w:shd w:val="clear" w:color="auto" w:fill="FFFFFF"/>
        </w:rPr>
        <w:t>Birgit Nilsson, commenting on working with Jon Vickers, expressed concern for his health, noting his tendency to identify closely with his characters and appear unhappy (Williams, 1999</w:t>
      </w:r>
      <w:r w:rsidR="00AE410B">
        <w:rPr>
          <w:rFonts w:ascii="Arial" w:hAnsi="Arial" w:cs="Arial"/>
          <w:color w:val="0D0D0D"/>
          <w:shd w:val="clear" w:color="auto" w:fill="FFFFFF"/>
        </w:rPr>
        <w:t>b</w:t>
      </w:r>
      <w:r w:rsidRPr="00A9489B">
        <w:rPr>
          <w:rFonts w:ascii="Arial" w:hAnsi="Arial" w:cs="Arial"/>
          <w:color w:val="0D0D0D"/>
          <w:shd w:val="clear" w:color="auto" w:fill="FFFFFF"/>
        </w:rPr>
        <w:t xml:space="preserve">). Years later, </w:t>
      </w:r>
      <w:r>
        <w:rPr>
          <w:rFonts w:ascii="Arial" w:hAnsi="Arial" w:cs="Arial"/>
          <w:color w:val="0D0D0D"/>
          <w:shd w:val="clear" w:color="auto" w:fill="FFFFFF"/>
        </w:rPr>
        <w:t>at a 1996</w:t>
      </w:r>
      <w:r>
        <w:rPr>
          <w:rFonts w:ascii="Arial" w:hAnsi="Arial" w:cs="Arial"/>
        </w:rPr>
        <w:t xml:space="preserve"> CBC Radio program of the 1950s years of the CBC Opera Company in which Vickers sang seventeen roles,</w:t>
      </w:r>
      <w:r w:rsidRPr="00A9489B">
        <w:rPr>
          <w:rFonts w:ascii="Arial" w:hAnsi="Arial" w:cs="Arial"/>
          <w:color w:val="0D0D0D"/>
          <w:shd w:val="clear" w:color="auto" w:fill="FFFFFF"/>
        </w:rPr>
        <w:t xml:space="preserve"> </w:t>
      </w:r>
      <w:r>
        <w:rPr>
          <w:rFonts w:ascii="Arial" w:hAnsi="Arial" w:cs="Arial"/>
          <w:color w:val="0D0D0D"/>
          <w:shd w:val="clear" w:color="auto" w:fill="FFFFFF"/>
        </w:rPr>
        <w:t>he</w:t>
      </w:r>
      <w:r w:rsidRPr="00A9489B">
        <w:rPr>
          <w:rFonts w:ascii="Arial" w:hAnsi="Arial" w:cs="Arial"/>
          <w:color w:val="0D0D0D"/>
          <w:shd w:val="clear" w:color="auto" w:fill="FFFFFF"/>
        </w:rPr>
        <w:t xml:space="preserve"> expressed relief at not having to sing anymore, revealing the anguish of his stage life (Williams, 1999</w:t>
      </w:r>
      <w:r w:rsidR="00B01DA7">
        <w:rPr>
          <w:rFonts w:ascii="Arial" w:hAnsi="Arial" w:cs="Arial"/>
          <w:color w:val="0D0D0D"/>
          <w:shd w:val="clear" w:color="auto" w:fill="FFFFFF"/>
        </w:rPr>
        <w:t>b</w:t>
      </w:r>
      <w:r w:rsidRPr="00A9489B">
        <w:rPr>
          <w:rFonts w:ascii="Arial" w:hAnsi="Arial" w:cs="Arial"/>
          <w:color w:val="0D0D0D"/>
          <w:shd w:val="clear" w:color="auto" w:fill="FFFFFF"/>
        </w:rPr>
        <w:t>)</w:t>
      </w:r>
      <w:r>
        <w:rPr>
          <w:rFonts w:ascii="Arial" w:hAnsi="Arial" w:cs="Arial"/>
        </w:rPr>
        <w:t xml:space="preserve">. Another example of how worldview can intersect with personal beliefs and artistic output is how American mezzo-soprano Frederica von Stade’s Catholicism provided her with a </w:t>
      </w:r>
      <w:r>
        <w:rPr>
          <w:rFonts w:ascii="Arial" w:hAnsi="Arial" w:cs="Arial"/>
        </w:rPr>
        <w:lastRenderedPageBreak/>
        <w:t>framework for interpreting the world and guiding her career as an artist and philanthropist.</w:t>
      </w:r>
      <w:r w:rsidRPr="00D91B8A">
        <w:rPr>
          <w:rFonts w:ascii="Arial" w:hAnsi="Arial" w:cs="Arial"/>
          <w:color w:val="202122"/>
          <w:sz w:val="21"/>
          <w:szCs w:val="21"/>
          <w:shd w:val="clear" w:color="auto" w:fill="FFFFFF"/>
        </w:rPr>
        <w:t> </w:t>
      </w:r>
      <w:r w:rsidRPr="00DC31B3">
        <w:rPr>
          <w:rFonts w:ascii="Arial" w:hAnsi="Arial" w:cs="Arial"/>
          <w:color w:val="202122"/>
          <w:shd w:val="clear" w:color="auto" w:fill="FFFFFF"/>
        </w:rPr>
        <w:t xml:space="preserve">She </w:t>
      </w:r>
      <w:r>
        <w:rPr>
          <w:rFonts w:ascii="Arial" w:hAnsi="Arial" w:cs="Arial"/>
          <w:color w:val="202122"/>
          <w:shd w:val="clear" w:color="auto" w:fill="FFFFFF"/>
        </w:rPr>
        <w:t>articulated</w:t>
      </w:r>
      <w:r w:rsidRPr="00DC31B3">
        <w:rPr>
          <w:rFonts w:ascii="Arial" w:hAnsi="Arial" w:cs="Arial"/>
          <w:color w:val="202122"/>
          <w:shd w:val="clear" w:color="auto" w:fill="FFFFFF"/>
        </w:rPr>
        <w:t xml:space="preserve"> her </w:t>
      </w:r>
      <w:r>
        <w:rPr>
          <w:rFonts w:ascii="Arial" w:hAnsi="Arial" w:cs="Arial"/>
          <w:color w:val="202122"/>
          <w:shd w:val="clear" w:color="auto" w:fill="FFFFFF"/>
        </w:rPr>
        <w:t>beliefs</w:t>
      </w:r>
      <w:r w:rsidRPr="00DC31B3">
        <w:rPr>
          <w:rFonts w:ascii="Arial" w:hAnsi="Arial" w:cs="Arial"/>
          <w:color w:val="202122"/>
          <w:shd w:val="clear" w:color="auto" w:fill="FFFFFF"/>
        </w:rPr>
        <w:t xml:space="preserve"> </w:t>
      </w:r>
      <w:r>
        <w:rPr>
          <w:rFonts w:ascii="Arial" w:hAnsi="Arial" w:cs="Arial"/>
          <w:color w:val="202122"/>
          <w:shd w:val="clear" w:color="auto" w:fill="FFFFFF"/>
        </w:rPr>
        <w:t>thus:</w:t>
      </w:r>
      <w:r w:rsidRPr="00DC31B3">
        <w:rPr>
          <w:rFonts w:ascii="Arial" w:hAnsi="Arial" w:cs="Arial"/>
          <w:color w:val="202122"/>
          <w:shd w:val="clear" w:color="auto" w:fill="FFFFFF"/>
        </w:rPr>
        <w:t xml:space="preserve"> </w:t>
      </w:r>
    </w:p>
    <w:p w14:paraId="77FBB541" w14:textId="77777777" w:rsidR="00DB32CE" w:rsidRPr="00DC31B3" w:rsidRDefault="00B5691A" w:rsidP="00DB32CE">
      <w:pPr>
        <w:spacing w:line="360" w:lineRule="auto"/>
        <w:ind w:left="720"/>
        <w:rPr>
          <w:rFonts w:ascii="Arial" w:hAnsi="Arial" w:cs="Arial"/>
        </w:rPr>
      </w:pPr>
      <w:r w:rsidRPr="00FE3C57">
        <w:rPr>
          <w:rFonts w:ascii="Arial" w:hAnsi="Arial" w:cs="Arial"/>
          <w:color w:val="202122"/>
          <w:shd w:val="clear" w:color="auto" w:fill="FFFFFF"/>
        </w:rPr>
        <w:t xml:space="preserve"> </w:t>
      </w:r>
      <w:r w:rsidR="00DB32CE" w:rsidRPr="00DC31B3">
        <w:rPr>
          <w:rFonts w:ascii="Arial" w:hAnsi="Arial" w:cs="Arial"/>
          <w:color w:val="202122"/>
          <w:shd w:val="clear" w:color="auto" w:fill="FFFFFF"/>
        </w:rPr>
        <w:t>"</w:t>
      </w:r>
      <w:r w:rsidR="00DB32CE" w:rsidRPr="00DC31B3">
        <w:rPr>
          <w:rFonts w:ascii="Arial" w:hAnsi="Arial" w:cs="Arial"/>
          <w:i/>
          <w:iCs/>
          <w:color w:val="202122"/>
          <w:shd w:val="clear" w:color="auto" w:fill="FFFFFF"/>
        </w:rPr>
        <w:t xml:space="preserve">We are all from God. And since we are from God, there must be ... no obstacle, really, between Him and us. I keep thinking that I </w:t>
      </w:r>
      <w:proofErr w:type="gramStart"/>
      <w:r w:rsidR="00DB32CE" w:rsidRPr="00DC31B3">
        <w:rPr>
          <w:rFonts w:ascii="Arial" w:hAnsi="Arial" w:cs="Arial"/>
          <w:i/>
          <w:iCs/>
          <w:color w:val="202122"/>
          <w:shd w:val="clear" w:color="auto" w:fill="FFFFFF"/>
        </w:rPr>
        <w:t>have to</w:t>
      </w:r>
      <w:proofErr w:type="gramEnd"/>
      <w:r w:rsidR="00DB32CE" w:rsidRPr="00DC31B3">
        <w:rPr>
          <w:rFonts w:ascii="Arial" w:hAnsi="Arial" w:cs="Arial"/>
          <w:i/>
          <w:iCs/>
          <w:color w:val="202122"/>
          <w:shd w:val="clear" w:color="auto" w:fill="FFFFFF"/>
        </w:rPr>
        <w:t xml:space="preserve"> put away anything that stands in the way of my ... vocation, which is singing and sharing music. ... It's the art form closest to prayer, and therefore to the journey toward God, precisely because it comes from a very deep point inside. Singing – both what we sing and how we sing it – shows all the flaws, all the neediness of our humanity. And it can reveal all our best possibilities too</w:t>
      </w:r>
      <w:r w:rsidR="00DB32CE" w:rsidRPr="00DC31B3">
        <w:rPr>
          <w:rFonts w:ascii="Arial" w:hAnsi="Arial" w:cs="Arial"/>
          <w:color w:val="202122"/>
          <w:shd w:val="clear" w:color="auto" w:fill="FFFFFF"/>
        </w:rPr>
        <w:t>" (</w:t>
      </w:r>
      <w:proofErr w:type="spellStart"/>
      <w:r w:rsidR="00DB32CE" w:rsidRPr="00DC31B3">
        <w:rPr>
          <w:rFonts w:ascii="Arial" w:hAnsi="Arial" w:cs="Arial"/>
          <w:color w:val="202122"/>
          <w:shd w:val="clear" w:color="auto" w:fill="FFFFFF"/>
        </w:rPr>
        <w:t>Spoto</w:t>
      </w:r>
      <w:proofErr w:type="spellEnd"/>
      <w:r w:rsidR="00DB32CE" w:rsidRPr="00DC31B3">
        <w:rPr>
          <w:rFonts w:ascii="Arial" w:hAnsi="Arial" w:cs="Arial"/>
          <w:color w:val="202122"/>
          <w:shd w:val="clear" w:color="auto" w:fill="FFFFFF"/>
        </w:rPr>
        <w:t>, 2000</w:t>
      </w:r>
      <w:r w:rsidR="00DB32CE">
        <w:rPr>
          <w:rFonts w:ascii="Arial" w:hAnsi="Arial" w:cs="Arial"/>
          <w:color w:val="202122"/>
          <w:shd w:val="clear" w:color="auto" w:fill="FFFFFF"/>
        </w:rPr>
        <w:t>, p. 24</w:t>
      </w:r>
      <w:r w:rsidR="00DB32CE" w:rsidRPr="00DC31B3">
        <w:rPr>
          <w:rFonts w:ascii="Arial" w:hAnsi="Arial" w:cs="Arial"/>
          <w:color w:val="202122"/>
          <w:shd w:val="clear" w:color="auto" w:fill="FFFFFF"/>
        </w:rPr>
        <w:t xml:space="preserve">). </w:t>
      </w:r>
    </w:p>
    <w:p w14:paraId="4D00D11F" w14:textId="0E6574DA" w:rsidR="00B5691A" w:rsidRPr="004967BC" w:rsidRDefault="00B5691A" w:rsidP="00B5691A">
      <w:pPr>
        <w:spacing w:line="360" w:lineRule="auto"/>
        <w:ind w:left="720"/>
        <w:rPr>
          <w:rFonts w:ascii="Arial" w:hAnsi="Arial" w:cs="Arial"/>
        </w:rPr>
      </w:pPr>
    </w:p>
    <w:p w14:paraId="33636AE7" w14:textId="7219BADE" w:rsidR="00B5691A" w:rsidRDefault="00B5691A" w:rsidP="00B5691A">
      <w:pPr>
        <w:pStyle w:val="ListParagraph"/>
        <w:numPr>
          <w:ilvl w:val="0"/>
          <w:numId w:val="34"/>
        </w:numPr>
        <w:spacing w:line="360" w:lineRule="auto"/>
        <w:rPr>
          <w:rFonts w:ascii="Arial" w:eastAsia="Times New Roman" w:hAnsi="Arial" w:cs="Arial"/>
          <w:kern w:val="0"/>
          <w:lang w:val="en-CA"/>
          <w14:ligatures w14:val="none"/>
        </w:rPr>
      </w:pPr>
      <w:r>
        <w:rPr>
          <w:rFonts w:ascii="Arial" w:eastAsia="Times New Roman" w:hAnsi="Arial" w:cs="Arial"/>
          <w:kern w:val="0"/>
          <w:lang w:val="en-CA"/>
          <w14:ligatures w14:val="none"/>
        </w:rPr>
        <w:t>Manifestation of W</w:t>
      </w:r>
      <w:r w:rsidRPr="00A43E52">
        <w:rPr>
          <w:rFonts w:ascii="Arial" w:eastAsia="Times New Roman" w:hAnsi="Arial" w:cs="Arial"/>
          <w:kern w:val="0"/>
          <w:lang w:val="en-CA"/>
          <w14:ligatures w14:val="none"/>
        </w:rPr>
        <w:t xml:space="preserve">orldview and </w:t>
      </w:r>
      <w:r>
        <w:rPr>
          <w:rFonts w:ascii="Arial" w:eastAsia="Times New Roman" w:hAnsi="Arial" w:cs="Arial"/>
          <w:kern w:val="0"/>
          <w:lang w:val="en-CA"/>
          <w14:ligatures w14:val="none"/>
        </w:rPr>
        <w:t>S</w:t>
      </w:r>
      <w:r w:rsidRPr="00A43E52">
        <w:rPr>
          <w:rFonts w:ascii="Arial" w:eastAsia="Times New Roman" w:hAnsi="Arial" w:cs="Arial"/>
          <w:kern w:val="0"/>
          <w:lang w:val="en-CA"/>
          <w14:ligatures w14:val="none"/>
        </w:rPr>
        <w:t xml:space="preserve">pirituality </w:t>
      </w:r>
      <w:r>
        <w:rPr>
          <w:rFonts w:ascii="Arial" w:eastAsia="Times New Roman" w:hAnsi="Arial" w:cs="Arial"/>
          <w:kern w:val="0"/>
          <w:lang w:val="en-CA"/>
          <w14:ligatures w14:val="none"/>
        </w:rPr>
        <w:t>in</w:t>
      </w:r>
      <w:r w:rsidRPr="00A43E52">
        <w:rPr>
          <w:rFonts w:ascii="Arial" w:eastAsia="Times New Roman" w:hAnsi="Arial" w:cs="Arial"/>
          <w:kern w:val="0"/>
          <w:lang w:val="en-CA"/>
          <w14:ligatures w14:val="none"/>
        </w:rPr>
        <w:t xml:space="preserve"> </w:t>
      </w:r>
      <w:r w:rsidR="00B01DA7">
        <w:rPr>
          <w:rFonts w:ascii="Arial" w:eastAsia="Times New Roman" w:hAnsi="Arial" w:cs="Arial"/>
          <w:kern w:val="0"/>
          <w:lang w:val="en-CA"/>
          <w14:ligatures w14:val="none"/>
        </w:rPr>
        <w:t>Artistic Vision</w:t>
      </w:r>
    </w:p>
    <w:p w14:paraId="0808F531" w14:textId="77777777" w:rsidR="00B5691A" w:rsidRDefault="00B5691A" w:rsidP="00B5691A">
      <w:pPr>
        <w:pStyle w:val="ListParagraph"/>
        <w:spacing w:line="360" w:lineRule="auto"/>
        <w:ind w:left="1080"/>
        <w:rPr>
          <w:rFonts w:ascii="Arial" w:eastAsia="Times New Roman" w:hAnsi="Arial" w:cs="Arial"/>
          <w:kern w:val="0"/>
          <w:lang w:val="en-CA"/>
          <w14:ligatures w14:val="none"/>
        </w:rPr>
      </w:pPr>
    </w:p>
    <w:p w14:paraId="5AB30109" w14:textId="6D69FFF3" w:rsidR="00B5691A" w:rsidRDefault="00B5691A" w:rsidP="00B5691A">
      <w:pPr>
        <w:spacing w:line="360" w:lineRule="auto"/>
        <w:rPr>
          <w:rFonts w:ascii="Arial" w:hAnsi="Arial" w:cs="Arial"/>
        </w:rPr>
      </w:pPr>
      <w:r>
        <w:rPr>
          <w:rFonts w:ascii="Arial" w:hAnsi="Arial" w:cs="Arial"/>
        </w:rPr>
        <w:t xml:space="preserve">As singers expand their capabilities, they have freedom to choose their performance engagements and match repertoire to their voice and artistic vision. For example, American bass Samuel Ramey often played Mephistopheles in </w:t>
      </w:r>
      <w:r w:rsidRPr="00F51107">
        <w:rPr>
          <w:rFonts w:ascii="Arial" w:hAnsi="Arial" w:cs="Arial"/>
          <w:i/>
          <w:iCs/>
        </w:rPr>
        <w:t>Faust,</w:t>
      </w:r>
      <w:r>
        <w:rPr>
          <w:rFonts w:ascii="Arial" w:hAnsi="Arial" w:cs="Arial"/>
        </w:rPr>
        <w:t xml:space="preserve"> and capitalized on this and other operatic roles to market his popular themed concert titled </w:t>
      </w:r>
      <w:r w:rsidR="00FA6F1C">
        <w:rPr>
          <w:rFonts w:ascii="Arial" w:hAnsi="Arial" w:cs="Arial"/>
        </w:rPr>
        <w:t>“</w:t>
      </w:r>
      <w:r>
        <w:rPr>
          <w:rFonts w:ascii="Arial" w:hAnsi="Arial" w:cs="Arial"/>
        </w:rPr>
        <w:t xml:space="preserve">Date with the </w:t>
      </w:r>
      <w:r w:rsidR="00FA6F1C">
        <w:rPr>
          <w:rFonts w:ascii="Arial" w:hAnsi="Arial" w:cs="Arial"/>
        </w:rPr>
        <w:t>D</w:t>
      </w:r>
      <w:r>
        <w:rPr>
          <w:rFonts w:ascii="Arial" w:hAnsi="Arial" w:cs="Arial"/>
        </w:rPr>
        <w:t>evil</w:t>
      </w:r>
      <w:r w:rsidR="00FA6F1C">
        <w:rPr>
          <w:rFonts w:ascii="Arial" w:hAnsi="Arial" w:cs="Arial"/>
        </w:rPr>
        <w:t>”</w:t>
      </w:r>
      <w:r>
        <w:rPr>
          <w:rFonts w:ascii="Arial" w:hAnsi="Arial" w:cs="Arial"/>
        </w:rPr>
        <w:t xml:space="preserve"> first opening in New York’s Avery Fisher Hall in 1996 and throughout the world until 2000 (Ashley, 2000). This type of operatic recital was modeled after Vickers’ 1986 American concert series titles “A </w:t>
      </w:r>
      <w:r w:rsidR="00FA6F1C">
        <w:rPr>
          <w:rFonts w:ascii="Arial" w:hAnsi="Arial" w:cs="Arial"/>
        </w:rPr>
        <w:t>R</w:t>
      </w:r>
      <w:r>
        <w:rPr>
          <w:rFonts w:ascii="Arial" w:hAnsi="Arial" w:cs="Arial"/>
        </w:rPr>
        <w:t xml:space="preserve">etrospective on the </w:t>
      </w:r>
      <w:r w:rsidR="00FA6F1C">
        <w:rPr>
          <w:rFonts w:ascii="Arial" w:hAnsi="Arial" w:cs="Arial"/>
        </w:rPr>
        <w:t>H</w:t>
      </w:r>
      <w:r>
        <w:rPr>
          <w:rFonts w:ascii="Arial" w:hAnsi="Arial" w:cs="Arial"/>
        </w:rPr>
        <w:t xml:space="preserve">istory of the </w:t>
      </w:r>
      <w:r w:rsidR="00FA6F1C">
        <w:rPr>
          <w:rFonts w:ascii="Arial" w:hAnsi="Arial" w:cs="Arial"/>
        </w:rPr>
        <w:t>T</w:t>
      </w:r>
      <w:r>
        <w:rPr>
          <w:rFonts w:ascii="Arial" w:hAnsi="Arial" w:cs="Arial"/>
        </w:rPr>
        <w:t xml:space="preserve">enor </w:t>
      </w:r>
      <w:r w:rsidR="00FA6F1C">
        <w:rPr>
          <w:rFonts w:ascii="Arial" w:hAnsi="Arial" w:cs="Arial"/>
        </w:rPr>
        <w:t>R</w:t>
      </w:r>
      <w:r>
        <w:rPr>
          <w:rFonts w:ascii="Arial" w:hAnsi="Arial" w:cs="Arial"/>
        </w:rPr>
        <w:t xml:space="preserve">ole in </w:t>
      </w:r>
      <w:r w:rsidR="00FA6F1C">
        <w:rPr>
          <w:rFonts w:ascii="Arial" w:hAnsi="Arial" w:cs="Arial"/>
        </w:rPr>
        <w:t>O</w:t>
      </w:r>
      <w:r>
        <w:rPr>
          <w:rFonts w:ascii="Arial" w:hAnsi="Arial" w:cs="Arial"/>
        </w:rPr>
        <w:t>pera” (Williams, 1999</w:t>
      </w:r>
      <w:r w:rsidR="00FA6F1C">
        <w:rPr>
          <w:rFonts w:ascii="Arial" w:hAnsi="Arial" w:cs="Arial"/>
        </w:rPr>
        <w:t>b</w:t>
      </w:r>
      <w:r>
        <w:rPr>
          <w:rFonts w:ascii="Arial" w:hAnsi="Arial" w:cs="Arial"/>
        </w:rPr>
        <w:t xml:space="preserve">, p. 287). American operatic bass Jerome Hines also played bass roles such as Mephistopheles, but when managing his own artistic output, he wrote an opera on the life of Jesus Christ called </w:t>
      </w:r>
      <w:r w:rsidRPr="0000088F">
        <w:rPr>
          <w:rFonts w:ascii="Arial" w:hAnsi="Arial" w:cs="Arial"/>
          <w:i/>
          <w:iCs/>
        </w:rPr>
        <w:t>I Am the Way</w:t>
      </w:r>
      <w:r>
        <w:rPr>
          <w:rFonts w:ascii="Arial" w:hAnsi="Arial" w:cs="Arial"/>
          <w:i/>
          <w:iCs/>
        </w:rPr>
        <w:t>,</w:t>
      </w:r>
      <w:r>
        <w:rPr>
          <w:rFonts w:ascii="Arial" w:hAnsi="Arial" w:cs="Arial"/>
        </w:rPr>
        <w:t xml:space="preserve"> in which he performed the role of Jesus with his cast many times around the world (</w:t>
      </w:r>
      <w:proofErr w:type="spellStart"/>
      <w:r>
        <w:rPr>
          <w:rFonts w:ascii="Arial" w:hAnsi="Arial" w:cs="Arial"/>
        </w:rPr>
        <w:t>Kozinn</w:t>
      </w:r>
      <w:proofErr w:type="spellEnd"/>
      <w:r>
        <w:rPr>
          <w:rFonts w:ascii="Arial" w:hAnsi="Arial" w:cs="Arial"/>
        </w:rPr>
        <w:t>, 2003). Hines also wrote a memoir,</w:t>
      </w:r>
      <w:r w:rsidRPr="0000088F">
        <w:rPr>
          <w:rFonts w:ascii="Arial" w:hAnsi="Arial" w:cs="Arial"/>
          <w:i/>
          <w:iCs/>
        </w:rPr>
        <w:t xml:space="preserve"> </w:t>
      </w:r>
      <w:proofErr w:type="gramStart"/>
      <w:r w:rsidRPr="0000088F">
        <w:rPr>
          <w:rFonts w:ascii="Arial" w:hAnsi="Arial" w:cs="Arial"/>
          <w:i/>
          <w:iCs/>
        </w:rPr>
        <w:t>This</w:t>
      </w:r>
      <w:proofErr w:type="gramEnd"/>
      <w:r w:rsidRPr="0000088F">
        <w:rPr>
          <w:rFonts w:ascii="Arial" w:hAnsi="Arial" w:cs="Arial"/>
          <w:i/>
          <w:iCs/>
        </w:rPr>
        <w:t xml:space="preserve"> is </w:t>
      </w:r>
      <w:r w:rsidR="00FA6F1C">
        <w:rPr>
          <w:rFonts w:ascii="Arial" w:hAnsi="Arial" w:cs="Arial"/>
          <w:i/>
          <w:iCs/>
        </w:rPr>
        <w:t>M</w:t>
      </w:r>
      <w:r w:rsidRPr="0000088F">
        <w:rPr>
          <w:rFonts w:ascii="Arial" w:hAnsi="Arial" w:cs="Arial"/>
          <w:i/>
          <w:iCs/>
        </w:rPr>
        <w:t xml:space="preserve">y </w:t>
      </w:r>
      <w:r w:rsidR="00FA6F1C">
        <w:rPr>
          <w:rFonts w:ascii="Arial" w:hAnsi="Arial" w:cs="Arial"/>
          <w:i/>
          <w:iCs/>
        </w:rPr>
        <w:t>S</w:t>
      </w:r>
      <w:r w:rsidRPr="0000088F">
        <w:rPr>
          <w:rFonts w:ascii="Arial" w:hAnsi="Arial" w:cs="Arial"/>
          <w:i/>
          <w:iCs/>
        </w:rPr>
        <w:t xml:space="preserve">tory, </w:t>
      </w:r>
      <w:r w:rsidR="00FA6F1C">
        <w:rPr>
          <w:rFonts w:ascii="Arial" w:hAnsi="Arial" w:cs="Arial"/>
          <w:i/>
          <w:iCs/>
        </w:rPr>
        <w:t>T</w:t>
      </w:r>
      <w:r w:rsidRPr="0000088F">
        <w:rPr>
          <w:rFonts w:ascii="Arial" w:hAnsi="Arial" w:cs="Arial"/>
          <w:i/>
          <w:iCs/>
        </w:rPr>
        <w:t xml:space="preserve">his is </w:t>
      </w:r>
      <w:r w:rsidR="00FA6F1C">
        <w:rPr>
          <w:rFonts w:ascii="Arial" w:hAnsi="Arial" w:cs="Arial"/>
          <w:i/>
          <w:iCs/>
        </w:rPr>
        <w:t>M</w:t>
      </w:r>
      <w:r w:rsidRPr="0000088F">
        <w:rPr>
          <w:rFonts w:ascii="Arial" w:hAnsi="Arial" w:cs="Arial"/>
          <w:i/>
          <w:iCs/>
        </w:rPr>
        <w:t xml:space="preserve">y </w:t>
      </w:r>
      <w:r w:rsidR="00FA6F1C">
        <w:rPr>
          <w:rFonts w:ascii="Arial" w:hAnsi="Arial" w:cs="Arial"/>
          <w:i/>
          <w:iCs/>
        </w:rPr>
        <w:t>S</w:t>
      </w:r>
      <w:r w:rsidRPr="0000088F">
        <w:rPr>
          <w:rFonts w:ascii="Arial" w:hAnsi="Arial" w:cs="Arial"/>
          <w:i/>
          <w:iCs/>
        </w:rPr>
        <w:t>ong</w:t>
      </w:r>
      <w:r>
        <w:rPr>
          <w:rFonts w:ascii="Arial" w:hAnsi="Arial" w:cs="Arial"/>
        </w:rPr>
        <w:t xml:space="preserve"> (1969) and two books on singing, </w:t>
      </w:r>
      <w:r w:rsidRPr="0000088F">
        <w:rPr>
          <w:rFonts w:ascii="Arial" w:hAnsi="Arial" w:cs="Arial"/>
          <w:i/>
          <w:iCs/>
        </w:rPr>
        <w:t xml:space="preserve">The </w:t>
      </w:r>
      <w:r w:rsidR="00FA6F1C">
        <w:rPr>
          <w:rFonts w:ascii="Arial" w:hAnsi="Arial" w:cs="Arial"/>
          <w:i/>
          <w:iCs/>
        </w:rPr>
        <w:t>F</w:t>
      </w:r>
      <w:r w:rsidRPr="0000088F">
        <w:rPr>
          <w:rFonts w:ascii="Arial" w:hAnsi="Arial" w:cs="Arial"/>
          <w:i/>
          <w:iCs/>
        </w:rPr>
        <w:t xml:space="preserve">our </w:t>
      </w:r>
      <w:r w:rsidR="00FA6F1C">
        <w:rPr>
          <w:rFonts w:ascii="Arial" w:hAnsi="Arial" w:cs="Arial"/>
          <w:i/>
          <w:iCs/>
        </w:rPr>
        <w:t>V</w:t>
      </w:r>
      <w:r w:rsidRPr="0000088F">
        <w:rPr>
          <w:rFonts w:ascii="Arial" w:hAnsi="Arial" w:cs="Arial"/>
          <w:i/>
          <w:iCs/>
        </w:rPr>
        <w:t xml:space="preserve">oices of </w:t>
      </w:r>
      <w:r w:rsidR="00FA6F1C">
        <w:rPr>
          <w:rFonts w:ascii="Arial" w:hAnsi="Arial" w:cs="Arial"/>
          <w:i/>
          <w:iCs/>
        </w:rPr>
        <w:t>M</w:t>
      </w:r>
      <w:r w:rsidRPr="0000088F">
        <w:rPr>
          <w:rFonts w:ascii="Arial" w:hAnsi="Arial" w:cs="Arial"/>
          <w:i/>
          <w:iCs/>
        </w:rPr>
        <w:t xml:space="preserve">an </w:t>
      </w:r>
      <w:r>
        <w:rPr>
          <w:rFonts w:ascii="Arial" w:hAnsi="Arial" w:cs="Arial"/>
        </w:rPr>
        <w:t xml:space="preserve">(1997) and </w:t>
      </w:r>
      <w:r w:rsidRPr="0000088F">
        <w:rPr>
          <w:rFonts w:ascii="Arial" w:hAnsi="Arial" w:cs="Arial"/>
          <w:i/>
          <w:iCs/>
        </w:rPr>
        <w:t xml:space="preserve">Great </w:t>
      </w:r>
      <w:r w:rsidR="00FA6F1C">
        <w:rPr>
          <w:rFonts w:ascii="Arial" w:hAnsi="Arial" w:cs="Arial"/>
          <w:i/>
          <w:iCs/>
        </w:rPr>
        <w:t>S</w:t>
      </w:r>
      <w:r w:rsidRPr="0000088F">
        <w:rPr>
          <w:rFonts w:ascii="Arial" w:hAnsi="Arial" w:cs="Arial"/>
          <w:i/>
          <w:iCs/>
        </w:rPr>
        <w:t xml:space="preserve">ingers on </w:t>
      </w:r>
      <w:r w:rsidR="00FA6F1C">
        <w:rPr>
          <w:rFonts w:ascii="Arial" w:hAnsi="Arial" w:cs="Arial"/>
          <w:i/>
          <w:iCs/>
        </w:rPr>
        <w:t>G</w:t>
      </w:r>
      <w:r w:rsidRPr="0000088F">
        <w:rPr>
          <w:rFonts w:ascii="Arial" w:hAnsi="Arial" w:cs="Arial"/>
          <w:i/>
          <w:iCs/>
        </w:rPr>
        <w:t xml:space="preserve">reat </w:t>
      </w:r>
      <w:r w:rsidR="00FA6F1C">
        <w:rPr>
          <w:rFonts w:ascii="Arial" w:hAnsi="Arial" w:cs="Arial"/>
          <w:i/>
          <w:iCs/>
        </w:rPr>
        <w:t>S</w:t>
      </w:r>
      <w:r w:rsidRPr="0000088F">
        <w:rPr>
          <w:rFonts w:ascii="Arial" w:hAnsi="Arial" w:cs="Arial"/>
          <w:i/>
          <w:iCs/>
        </w:rPr>
        <w:t>inging</w:t>
      </w:r>
      <w:r>
        <w:rPr>
          <w:rFonts w:ascii="Arial" w:hAnsi="Arial" w:cs="Arial"/>
        </w:rPr>
        <w:t xml:space="preserve"> (1982). </w:t>
      </w:r>
    </w:p>
    <w:p w14:paraId="203BA4DE" w14:textId="77777777" w:rsidR="00B5691A" w:rsidRDefault="00B5691A" w:rsidP="00B5691A">
      <w:pPr>
        <w:pStyle w:val="ListParagraph"/>
        <w:spacing w:line="360" w:lineRule="auto"/>
        <w:ind w:left="0"/>
        <w:rPr>
          <w:rFonts w:ascii="Arial" w:hAnsi="Arial" w:cs="Arial"/>
        </w:rPr>
      </w:pPr>
    </w:p>
    <w:p w14:paraId="2B309006" w14:textId="05B55B5C" w:rsidR="00B5691A" w:rsidRDefault="00AC242B" w:rsidP="00B5691A">
      <w:pPr>
        <w:pStyle w:val="ListParagraph"/>
        <w:spacing w:line="360" w:lineRule="auto"/>
        <w:ind w:left="0"/>
        <w:rPr>
          <w:rFonts w:ascii="Arial" w:hAnsi="Arial" w:cs="Arial"/>
        </w:rPr>
      </w:pPr>
      <w:r>
        <w:rPr>
          <w:rFonts w:ascii="Arial" w:hAnsi="Arial" w:cs="Arial"/>
        </w:rPr>
        <w:t>Different perspectives can cause</w:t>
      </w:r>
      <w:r w:rsidR="00B5691A">
        <w:rPr>
          <w:rFonts w:ascii="Arial" w:hAnsi="Arial" w:cs="Arial"/>
        </w:rPr>
        <w:t xml:space="preserve"> conflict within a creative team over artistic vision. For example, during </w:t>
      </w:r>
      <w:r w:rsidR="00B5691A" w:rsidRPr="00E936AF">
        <w:rPr>
          <w:rFonts w:ascii="Arial" w:hAnsi="Arial" w:cs="Arial"/>
          <w:i/>
          <w:iCs/>
        </w:rPr>
        <w:t>Tristan und Isolde</w:t>
      </w:r>
      <w:r w:rsidR="00B5691A">
        <w:rPr>
          <w:rFonts w:ascii="Arial" w:hAnsi="Arial" w:cs="Arial"/>
        </w:rPr>
        <w:t xml:space="preserve"> rehearsals in Montreal under Zubin Mehta in 1975, Jon Vickers portrayed Tristan and Isolde’s love as erotic, playing with Roberta </w:t>
      </w:r>
      <w:proofErr w:type="spellStart"/>
      <w:r w:rsidR="00B5691A">
        <w:rPr>
          <w:rFonts w:ascii="Arial" w:hAnsi="Arial" w:cs="Arial"/>
        </w:rPr>
        <w:t>Knie’s</w:t>
      </w:r>
      <w:proofErr w:type="spellEnd"/>
      <w:r w:rsidR="00B5691A">
        <w:rPr>
          <w:rFonts w:ascii="Arial" w:hAnsi="Arial" w:cs="Arial"/>
        </w:rPr>
        <w:t xml:space="preserve"> red-blonde tresses in the love duet, to the dismay of director Ernst </w:t>
      </w:r>
      <w:proofErr w:type="spellStart"/>
      <w:r w:rsidR="00B5691A">
        <w:rPr>
          <w:rFonts w:ascii="Arial" w:hAnsi="Arial" w:cs="Arial"/>
        </w:rPr>
        <w:t>Poettgen</w:t>
      </w:r>
      <w:proofErr w:type="spellEnd"/>
      <w:r w:rsidR="00B5691A">
        <w:rPr>
          <w:rFonts w:ascii="Arial" w:hAnsi="Arial" w:cs="Arial"/>
        </w:rPr>
        <w:t>, who had supposed their love to be symbolic (Williams, 1999</w:t>
      </w:r>
      <w:r w:rsidR="00B01DA7">
        <w:rPr>
          <w:rFonts w:ascii="Arial" w:hAnsi="Arial" w:cs="Arial"/>
        </w:rPr>
        <w:t>b</w:t>
      </w:r>
      <w:r w:rsidR="00B5691A">
        <w:rPr>
          <w:rFonts w:ascii="Arial" w:hAnsi="Arial" w:cs="Arial"/>
        </w:rPr>
        <w:t xml:space="preserve">). From Mehta’s viewpoint he </w:t>
      </w:r>
      <w:r w:rsidR="00B5691A">
        <w:rPr>
          <w:rFonts w:ascii="Arial" w:hAnsi="Arial" w:cs="Arial"/>
        </w:rPr>
        <w:lastRenderedPageBreak/>
        <w:t xml:space="preserve">thought the rehearsed scene was “the most beautiful thing he had ever seen,” while Vickers had been challenged by </w:t>
      </w:r>
      <w:proofErr w:type="spellStart"/>
      <w:r w:rsidR="00B5691A">
        <w:rPr>
          <w:rFonts w:ascii="Arial" w:hAnsi="Arial" w:cs="Arial"/>
        </w:rPr>
        <w:t>Knie</w:t>
      </w:r>
      <w:proofErr w:type="spellEnd"/>
      <w:r w:rsidR="00B5691A">
        <w:rPr>
          <w:rFonts w:ascii="Arial" w:hAnsi="Arial" w:cs="Arial"/>
        </w:rPr>
        <w:t xml:space="preserve"> to change his previous conception of von Karajan’s more stoic interpretation of Isolde as an evil woman (Williams, 1999</w:t>
      </w:r>
      <w:r w:rsidR="00501AAB">
        <w:rPr>
          <w:rFonts w:ascii="Arial" w:hAnsi="Arial" w:cs="Arial"/>
        </w:rPr>
        <w:t>b</w:t>
      </w:r>
      <w:r w:rsidR="00B5691A">
        <w:rPr>
          <w:rFonts w:ascii="Arial" w:hAnsi="Arial" w:cs="Arial"/>
        </w:rPr>
        <w:t xml:space="preserve">, p 201). Vickers (2009) later describes the respect he had for Herbert von Karajan’s musical interpretations despite his alterations to Wagner’s conception of characters like Isolde and </w:t>
      </w:r>
      <w:proofErr w:type="spellStart"/>
      <w:r w:rsidR="00B5691A">
        <w:rPr>
          <w:rFonts w:ascii="Arial" w:hAnsi="Arial" w:cs="Arial"/>
        </w:rPr>
        <w:t>Siegmund</w:t>
      </w:r>
      <w:proofErr w:type="spellEnd"/>
      <w:r w:rsidR="00B5691A">
        <w:rPr>
          <w:rFonts w:ascii="Arial" w:hAnsi="Arial" w:cs="Arial"/>
        </w:rPr>
        <w:t xml:space="preserve">, </w:t>
      </w:r>
      <w:r w:rsidR="00B5691A" w:rsidRPr="004D28CF">
        <w:rPr>
          <w:rFonts w:ascii="Arial" w:hAnsi="Arial" w:cs="Arial"/>
          <w:i/>
          <w:iCs/>
        </w:rPr>
        <w:t>“I believe that one reason for von Karajan’s concern for human values in Wagner is that he believes the public can relate better to humanity than to supermen or half-gods”</w:t>
      </w:r>
      <w:r w:rsidR="00B5691A">
        <w:rPr>
          <w:rFonts w:ascii="Arial" w:hAnsi="Arial" w:cs="Arial"/>
        </w:rPr>
        <w:t xml:space="preserve"> (p. 21). In Vickers’ famed depiction of Peter Grimes in Benjamin Britten’s twentieth century opera, his character portrayal intensely displeased Britten, as Vickers crafted the character of Peter Grimes to symbolize universal rejection rather than the specific rejection felt by homosexuals which the outcast fisherman represented (Williams, 1999</w:t>
      </w:r>
      <w:r w:rsidR="002D0E8A">
        <w:rPr>
          <w:rFonts w:ascii="Arial" w:hAnsi="Arial" w:cs="Arial"/>
        </w:rPr>
        <w:t>a</w:t>
      </w:r>
      <w:r w:rsidR="00B5691A">
        <w:rPr>
          <w:rFonts w:ascii="Arial" w:hAnsi="Arial" w:cs="Arial"/>
        </w:rPr>
        <w:t>). Vickers stance against homosexuality in general is cited as reason for his artistic license (Williams, 1999</w:t>
      </w:r>
      <w:r w:rsidR="002D0E8A">
        <w:rPr>
          <w:rFonts w:ascii="Arial" w:hAnsi="Arial" w:cs="Arial"/>
        </w:rPr>
        <w:t>b</w:t>
      </w:r>
      <w:r w:rsidR="00B5691A">
        <w:rPr>
          <w:rFonts w:ascii="Arial" w:hAnsi="Arial" w:cs="Arial"/>
        </w:rPr>
        <w:t>). Critics Eric McLean and Charles Pitt indicate that Vickers tended to dominate a cast, unintentionally unbalancing productions with his powerfully vivid character portrayals (Williams, 1999</w:t>
      </w:r>
      <w:r w:rsidR="00501AAB">
        <w:rPr>
          <w:rFonts w:ascii="Arial" w:hAnsi="Arial" w:cs="Arial"/>
        </w:rPr>
        <w:t>b</w:t>
      </w:r>
      <w:r w:rsidR="00B5691A">
        <w:rPr>
          <w:rFonts w:ascii="Arial" w:hAnsi="Arial" w:cs="Arial"/>
        </w:rPr>
        <w:t xml:space="preserve">). Yet, Vickers (2009), highly valued a unified performance, stressing the necessity of genuine co-operation by all involved to achieve artistic greatness. </w:t>
      </w:r>
    </w:p>
    <w:p w14:paraId="0111F293" w14:textId="77777777" w:rsidR="00B5691A" w:rsidRPr="00A43E52" w:rsidRDefault="00B5691A" w:rsidP="00B5691A">
      <w:pPr>
        <w:spacing w:line="360" w:lineRule="auto"/>
        <w:rPr>
          <w:rFonts w:ascii="Arial" w:hAnsi="Arial" w:cs="Arial"/>
        </w:rPr>
      </w:pPr>
    </w:p>
    <w:p w14:paraId="2893B451" w14:textId="77777777" w:rsidR="00B5691A" w:rsidRPr="007F151D" w:rsidRDefault="00B5691A" w:rsidP="00B5691A">
      <w:pPr>
        <w:pStyle w:val="ListParagraph"/>
        <w:numPr>
          <w:ilvl w:val="0"/>
          <w:numId w:val="28"/>
        </w:numPr>
        <w:spacing w:line="360" w:lineRule="auto"/>
        <w:rPr>
          <w:rFonts w:ascii="Arial" w:hAnsi="Arial" w:cs="Arial"/>
        </w:rPr>
      </w:pPr>
      <w:r w:rsidRPr="002D3578">
        <w:rPr>
          <w:rFonts w:ascii="Arial" w:hAnsi="Arial" w:cs="Arial"/>
        </w:rPr>
        <w:t>Constraint</w:t>
      </w:r>
      <w:r>
        <w:rPr>
          <w:rFonts w:ascii="Arial" w:hAnsi="Arial" w:cs="Arial"/>
        </w:rPr>
        <w:t>s</w:t>
      </w:r>
      <w:r w:rsidRPr="002D3578">
        <w:rPr>
          <w:rFonts w:ascii="Arial" w:hAnsi="Arial" w:cs="Arial"/>
        </w:rPr>
        <w:t xml:space="preserve"> and Foci in Career Motivation and Creativity</w:t>
      </w:r>
    </w:p>
    <w:p w14:paraId="457942C5" w14:textId="77777777" w:rsidR="00B5691A" w:rsidRDefault="00B5691A" w:rsidP="00B5691A">
      <w:pPr>
        <w:pStyle w:val="ListParagraph"/>
        <w:numPr>
          <w:ilvl w:val="0"/>
          <w:numId w:val="36"/>
        </w:numPr>
        <w:spacing w:line="360" w:lineRule="auto"/>
        <w:rPr>
          <w:rFonts w:ascii="Arial" w:eastAsia="Times New Roman" w:hAnsi="Arial" w:cs="Arial"/>
          <w:kern w:val="0"/>
          <w:lang w:val="en-CA"/>
          <w14:ligatures w14:val="none"/>
        </w:rPr>
      </w:pPr>
      <w:r>
        <w:rPr>
          <w:rFonts w:ascii="Arial" w:eastAsia="Times New Roman" w:hAnsi="Arial" w:cs="Arial"/>
          <w:kern w:val="0"/>
          <w:lang w:val="en-CA"/>
          <w14:ligatures w14:val="none"/>
        </w:rPr>
        <w:t>Intersection of External Context with a Singer’s Worldview and Spirituality</w:t>
      </w:r>
    </w:p>
    <w:p w14:paraId="58035F83" w14:textId="77777777" w:rsidR="00B5691A" w:rsidRDefault="00B5691A" w:rsidP="00B5691A">
      <w:pPr>
        <w:pStyle w:val="ListParagraph"/>
        <w:spacing w:line="360" w:lineRule="auto"/>
        <w:ind w:left="1080"/>
        <w:rPr>
          <w:rFonts w:ascii="Arial" w:eastAsia="Times New Roman" w:hAnsi="Arial" w:cs="Arial"/>
          <w:kern w:val="0"/>
          <w:lang w:val="en-CA"/>
          <w14:ligatures w14:val="none"/>
        </w:rPr>
      </w:pPr>
    </w:p>
    <w:p w14:paraId="52E3DD47" w14:textId="5B33B925" w:rsidR="00B5691A" w:rsidRPr="006B2A3D" w:rsidRDefault="00B5691A" w:rsidP="006B2A3D">
      <w:pPr>
        <w:spacing w:line="360" w:lineRule="auto"/>
        <w:rPr>
          <w:rFonts w:ascii="Arial" w:eastAsia="Times New Roman" w:hAnsi="Arial" w:cs="Arial"/>
          <w:kern w:val="0"/>
          <w:lang w:val="en-CA"/>
          <w14:ligatures w14:val="none"/>
        </w:rPr>
      </w:pPr>
      <w:r w:rsidRPr="00DF601D">
        <w:rPr>
          <w:rFonts w:ascii="Arial" w:hAnsi="Arial" w:cs="Arial"/>
          <w:color w:val="000000" w:themeColor="text1"/>
          <w:shd w:val="clear" w:color="auto" w:fill="FFFFFF"/>
        </w:rPr>
        <w:t>Turning to consider the broader economic factors that influence individual behavior within the classical singing profession, we can draw insights from various economic theories to understand how these factors might interact with career motivations and creative output in the music industry. Using a behavioral economics framework, which r</w:t>
      </w:r>
      <w:r w:rsidRPr="00DF601D">
        <w:rPr>
          <w:rFonts w:ascii="Arial" w:hAnsi="Arial" w:cs="Arial"/>
          <w:color w:val="0D0D0D"/>
          <w:shd w:val="clear" w:color="auto" w:fill="FFFFFF"/>
        </w:rPr>
        <w:t>ecognizes that individuals may not always make decisions based on maximizing utility or profit but are influenced by cognitive biases, emotions, and social factors</w:t>
      </w:r>
      <w:r w:rsidRPr="00DF601D">
        <w:rPr>
          <w:rFonts w:ascii="Arial" w:hAnsi="Arial" w:cs="Arial"/>
          <w:color w:val="000000" w:themeColor="text1"/>
          <w:shd w:val="clear" w:color="auto" w:fill="FFFFFF"/>
        </w:rPr>
        <w:t>, we can explore how individuals' worldviews and spiritual beliefs shape their preferences, decision-making processes, and risk attitudes (</w:t>
      </w:r>
      <w:proofErr w:type="spellStart"/>
      <w:r w:rsidRPr="00DF601D">
        <w:rPr>
          <w:rFonts w:ascii="Arial" w:hAnsi="Arial" w:cs="Arial"/>
          <w:color w:val="000000" w:themeColor="text1"/>
          <w:shd w:val="clear" w:color="auto" w:fill="FFFFFF"/>
        </w:rPr>
        <w:t>Dake</w:t>
      </w:r>
      <w:proofErr w:type="spellEnd"/>
      <w:r w:rsidRPr="00DF601D">
        <w:rPr>
          <w:rFonts w:ascii="Arial" w:hAnsi="Arial" w:cs="Arial"/>
          <w:color w:val="000000" w:themeColor="text1"/>
          <w:shd w:val="clear" w:color="auto" w:fill="FFFFFF"/>
        </w:rPr>
        <w:t xml:space="preserve">, 1991; </w:t>
      </w:r>
      <w:proofErr w:type="spellStart"/>
      <w:r w:rsidRPr="00DF601D">
        <w:rPr>
          <w:rFonts w:ascii="Arial" w:hAnsi="Arial" w:cs="Arial"/>
          <w:color w:val="000000" w:themeColor="text1"/>
          <w:shd w:val="clear" w:color="auto" w:fill="FFFFFF"/>
        </w:rPr>
        <w:t>Zmigrod</w:t>
      </w:r>
      <w:proofErr w:type="spellEnd"/>
      <w:r w:rsidRPr="00DF601D">
        <w:rPr>
          <w:rFonts w:ascii="Arial" w:hAnsi="Arial" w:cs="Arial"/>
          <w:color w:val="000000" w:themeColor="text1"/>
          <w:shd w:val="clear" w:color="auto" w:fill="FFFFFF"/>
        </w:rPr>
        <w:t xml:space="preserve"> et al., 2021). For example, when </w:t>
      </w:r>
      <w:r w:rsidRPr="00DF601D">
        <w:rPr>
          <w:rFonts w:ascii="Arial" w:hAnsi="Arial" w:cs="Arial"/>
        </w:rPr>
        <w:t xml:space="preserve">Jon Vickers broke his contract to sing Tannhäuser for the London Royal Opera House in 1977 after learning the role for thirteen months, he cited </w:t>
      </w:r>
      <w:r w:rsidR="00501AAB">
        <w:rPr>
          <w:rFonts w:ascii="Arial" w:hAnsi="Arial" w:cs="Arial"/>
        </w:rPr>
        <w:t xml:space="preserve">his difficulty </w:t>
      </w:r>
      <w:r w:rsidR="006B2A3D">
        <w:rPr>
          <w:rFonts w:ascii="Arial" w:hAnsi="Arial" w:cs="Arial"/>
        </w:rPr>
        <w:lastRenderedPageBreak/>
        <w:t xml:space="preserve">identifying </w:t>
      </w:r>
      <w:r w:rsidR="00501AAB">
        <w:rPr>
          <w:rFonts w:ascii="Arial" w:hAnsi="Arial" w:cs="Arial"/>
        </w:rPr>
        <w:t>with the role</w:t>
      </w:r>
      <w:r w:rsidR="006B2A3D">
        <w:rPr>
          <w:rFonts w:ascii="Arial" w:hAnsi="Arial" w:cs="Arial"/>
        </w:rPr>
        <w:t xml:space="preserve">. </w:t>
      </w:r>
      <w:r>
        <w:rPr>
          <w:rFonts w:ascii="Arial" w:hAnsi="Arial" w:cs="Arial"/>
          <w:color w:val="000000" w:themeColor="text1"/>
        </w:rPr>
        <w:t xml:space="preserve">In a 1988 lecture, Vickers, referencing his deep Christian faith, </w:t>
      </w:r>
      <w:proofErr w:type="spellStart"/>
      <w:r>
        <w:rPr>
          <w:rFonts w:ascii="Arial" w:hAnsi="Arial" w:cs="Arial"/>
          <w:color w:val="000000" w:themeColor="text1"/>
        </w:rPr>
        <w:t>critici</w:t>
      </w:r>
      <w:r w:rsidR="00204A3E">
        <w:rPr>
          <w:rFonts w:ascii="Arial" w:hAnsi="Arial" w:cs="Arial"/>
          <w:color w:val="000000" w:themeColor="text1"/>
        </w:rPr>
        <w:t>s</w:t>
      </w:r>
      <w:r>
        <w:rPr>
          <w:rFonts w:ascii="Arial" w:hAnsi="Arial" w:cs="Arial"/>
          <w:color w:val="000000" w:themeColor="text1"/>
        </w:rPr>
        <w:t>ed</w:t>
      </w:r>
      <w:proofErr w:type="spellEnd"/>
      <w:r>
        <w:rPr>
          <w:rFonts w:ascii="Arial" w:hAnsi="Arial" w:cs="Arial"/>
          <w:color w:val="000000" w:themeColor="text1"/>
        </w:rPr>
        <w:t xml:space="preserve"> Wagner for crafting Tannhäuser into a despicable character who was inadequately absolved of his crimes, suggesting it undermined the redemptive work of Jesus Christ (Williams, 1999</w:t>
      </w:r>
      <w:r w:rsidR="002D0E8A">
        <w:rPr>
          <w:rFonts w:ascii="Arial" w:hAnsi="Arial" w:cs="Arial"/>
          <w:color w:val="000000" w:themeColor="text1"/>
        </w:rPr>
        <w:t>b</w:t>
      </w:r>
      <w:r>
        <w:rPr>
          <w:rFonts w:ascii="Arial" w:hAnsi="Arial" w:cs="Arial"/>
          <w:color w:val="000000" w:themeColor="text1"/>
        </w:rPr>
        <w:t xml:space="preserve">). Many of Vickers’ colleagues could not understand his scruples, viewing opera roles as professional duties rather than moral concerns, with some, like American heldentenor Richard </w:t>
      </w:r>
      <w:proofErr w:type="spellStart"/>
      <w:r>
        <w:rPr>
          <w:rFonts w:ascii="Arial" w:hAnsi="Arial" w:cs="Arial"/>
          <w:color w:val="000000" w:themeColor="text1"/>
        </w:rPr>
        <w:t>Cassilly</w:t>
      </w:r>
      <w:proofErr w:type="spellEnd"/>
      <w:r>
        <w:rPr>
          <w:rFonts w:ascii="Arial" w:hAnsi="Arial" w:cs="Arial"/>
          <w:color w:val="000000" w:themeColor="text1"/>
        </w:rPr>
        <w:t xml:space="preserve">, questioning Vickers’ ability to perform high tenor roles. However, director Elijah </w:t>
      </w:r>
      <w:proofErr w:type="spellStart"/>
      <w:r>
        <w:rPr>
          <w:rFonts w:ascii="Arial" w:hAnsi="Arial" w:cs="Arial"/>
          <w:color w:val="000000" w:themeColor="text1"/>
        </w:rPr>
        <w:t>Moshinsky</w:t>
      </w:r>
      <w:proofErr w:type="spellEnd"/>
      <w:r>
        <w:rPr>
          <w:rFonts w:ascii="Arial" w:hAnsi="Arial" w:cs="Arial"/>
          <w:color w:val="000000" w:themeColor="text1"/>
        </w:rPr>
        <w:t xml:space="preserve"> probably understood Vickers’ refusal best as a preservation of </w:t>
      </w:r>
      <w:r w:rsidR="00204A3E">
        <w:rPr>
          <w:rFonts w:ascii="Arial" w:hAnsi="Arial" w:cs="Arial"/>
          <w:color w:val="000000" w:themeColor="text1"/>
        </w:rPr>
        <w:t xml:space="preserve">personal and </w:t>
      </w:r>
      <w:r>
        <w:rPr>
          <w:rFonts w:ascii="Arial" w:hAnsi="Arial" w:cs="Arial"/>
          <w:color w:val="000000" w:themeColor="text1"/>
        </w:rPr>
        <w:t>artistic integrity considering what he agreed was the “indulgent and unpleasant” way Wagner wrote the opera, and the “fake religiosity” at the end (Williams, 1999</w:t>
      </w:r>
      <w:r w:rsidR="002D0E8A">
        <w:rPr>
          <w:rFonts w:ascii="Arial" w:hAnsi="Arial" w:cs="Arial"/>
          <w:color w:val="000000" w:themeColor="text1"/>
        </w:rPr>
        <w:t>b</w:t>
      </w:r>
      <w:r>
        <w:rPr>
          <w:rFonts w:ascii="Arial" w:hAnsi="Arial" w:cs="Arial"/>
          <w:color w:val="000000" w:themeColor="text1"/>
        </w:rPr>
        <w:t xml:space="preserve">, p. 219). Current neurological research appears to support </w:t>
      </w:r>
      <w:proofErr w:type="spellStart"/>
      <w:r>
        <w:rPr>
          <w:rFonts w:ascii="Arial" w:hAnsi="Arial" w:cs="Arial"/>
          <w:color w:val="000000" w:themeColor="text1"/>
        </w:rPr>
        <w:t>Moshinsky’s</w:t>
      </w:r>
      <w:proofErr w:type="spellEnd"/>
      <w:r>
        <w:rPr>
          <w:rFonts w:ascii="Arial" w:hAnsi="Arial" w:cs="Arial"/>
          <w:color w:val="000000" w:themeColor="text1"/>
        </w:rPr>
        <w:t xml:space="preserve"> view. Both religious and non-religious beliefs show increased activity in the ventral-medial prefrontal cortex, linked to self-representation, emotions, reward, and goal-driven </w:t>
      </w:r>
      <w:proofErr w:type="spellStart"/>
      <w:r>
        <w:rPr>
          <w:rFonts w:ascii="Arial" w:hAnsi="Arial" w:cs="Arial"/>
          <w:color w:val="000000" w:themeColor="text1"/>
        </w:rPr>
        <w:t>behaviour</w:t>
      </w:r>
      <w:proofErr w:type="spellEnd"/>
      <w:r>
        <w:rPr>
          <w:rFonts w:ascii="Arial" w:hAnsi="Arial" w:cs="Arial"/>
          <w:color w:val="000000" w:themeColor="text1"/>
        </w:rPr>
        <w:t>; however, religious belief exhibits heightened activity in brain regions associated with self-representation, emotional regulation, and cognitive conflict (</w:t>
      </w:r>
      <w:proofErr w:type="spellStart"/>
      <w:r>
        <w:rPr>
          <w:rFonts w:ascii="Arial" w:hAnsi="Arial" w:cs="Arial"/>
          <w:color w:val="000000" w:themeColor="text1"/>
        </w:rPr>
        <w:t>Gaw</w:t>
      </w:r>
      <w:proofErr w:type="spellEnd"/>
      <w:r>
        <w:rPr>
          <w:rFonts w:ascii="Arial" w:hAnsi="Arial" w:cs="Arial"/>
          <w:color w:val="000000" w:themeColor="text1"/>
        </w:rPr>
        <w:t>, 2019). Consequently, surrendering to Christ in Christian belief boosts brain activity related to evaluating self-referential stimuli, suggesting “a transformation of the semantic autobiographical self to Christ’s conceptual self” (</w:t>
      </w:r>
      <w:proofErr w:type="spellStart"/>
      <w:r>
        <w:rPr>
          <w:rFonts w:ascii="Arial" w:hAnsi="Arial" w:cs="Arial"/>
          <w:color w:val="000000" w:themeColor="text1"/>
        </w:rPr>
        <w:t>Gaw</w:t>
      </w:r>
      <w:proofErr w:type="spellEnd"/>
      <w:r>
        <w:rPr>
          <w:rFonts w:ascii="Arial" w:hAnsi="Arial" w:cs="Arial"/>
          <w:color w:val="000000" w:themeColor="text1"/>
        </w:rPr>
        <w:t xml:space="preserve">, 2019, p. 609). </w:t>
      </w:r>
      <w:r w:rsidR="00D101C8">
        <w:rPr>
          <w:rFonts w:ascii="Arial" w:hAnsi="Arial" w:cs="Arial"/>
          <w:color w:val="000000" w:themeColor="text1"/>
        </w:rPr>
        <w:t>This</w:t>
      </w:r>
      <w:r>
        <w:rPr>
          <w:rFonts w:ascii="Arial" w:hAnsi="Arial" w:cs="Arial"/>
          <w:color w:val="000000" w:themeColor="text1"/>
        </w:rPr>
        <w:t xml:space="preserve"> neurological explanation illuminates why Vickers could not accept a role conflicting with his </w:t>
      </w:r>
      <w:r w:rsidR="00E16D06">
        <w:rPr>
          <w:rFonts w:ascii="Arial" w:hAnsi="Arial" w:cs="Arial"/>
          <w:color w:val="000000" w:themeColor="text1"/>
        </w:rPr>
        <w:t>concept</w:t>
      </w:r>
      <w:r>
        <w:rPr>
          <w:rFonts w:ascii="Arial" w:hAnsi="Arial" w:cs="Arial"/>
          <w:color w:val="000000" w:themeColor="text1"/>
        </w:rPr>
        <w:t xml:space="preserve"> of Jesus Christ. </w:t>
      </w:r>
    </w:p>
    <w:p w14:paraId="0AACD2D9" w14:textId="77777777" w:rsidR="00B5691A" w:rsidRDefault="00B5691A" w:rsidP="00B5691A">
      <w:pPr>
        <w:spacing w:line="360" w:lineRule="auto"/>
        <w:rPr>
          <w:rFonts w:ascii="Arial" w:hAnsi="Arial" w:cs="Arial"/>
          <w:color w:val="000000" w:themeColor="text1"/>
          <w:shd w:val="clear" w:color="auto" w:fill="FFFFFF"/>
        </w:rPr>
      </w:pPr>
    </w:p>
    <w:p w14:paraId="23219172" w14:textId="77777777" w:rsidR="00B5691A" w:rsidRDefault="00B5691A" w:rsidP="00B5691A">
      <w:pPr>
        <w:spacing w:line="360" w:lineRule="auto"/>
        <w:rPr>
          <w:rFonts w:ascii="Arial" w:hAnsi="Arial" w:cs="Arial"/>
          <w:color w:val="0D0D0D"/>
          <w:shd w:val="clear" w:color="auto" w:fill="FFFFFF"/>
        </w:rPr>
      </w:pPr>
      <w:r w:rsidRPr="001D379C">
        <w:rPr>
          <w:rFonts w:ascii="Arial" w:hAnsi="Arial" w:cs="Arial"/>
          <w:color w:val="0D0D0D"/>
          <w:shd w:val="clear" w:color="auto" w:fill="FFFFFF"/>
        </w:rPr>
        <w:t xml:space="preserve">Additionally, cultural economics </w:t>
      </w:r>
      <w:r>
        <w:rPr>
          <w:rFonts w:ascii="Arial" w:hAnsi="Arial" w:cs="Arial"/>
          <w:color w:val="0D0D0D"/>
          <w:shd w:val="clear" w:color="auto" w:fill="FFFFFF"/>
        </w:rPr>
        <w:t>sheds light on how cultural and socio-economic factors shape artistic expression and career decisions</w:t>
      </w:r>
      <w:r w:rsidRPr="001D379C">
        <w:rPr>
          <w:rFonts w:ascii="Arial" w:hAnsi="Arial" w:cs="Arial"/>
          <w:color w:val="0D0D0D"/>
          <w:shd w:val="clear" w:color="auto" w:fill="FFFFFF"/>
        </w:rPr>
        <w:t xml:space="preserve">. </w:t>
      </w:r>
      <w:r>
        <w:rPr>
          <w:rFonts w:ascii="Arial" w:hAnsi="Arial" w:cs="Arial"/>
          <w:color w:val="0D0D0D"/>
          <w:shd w:val="clear" w:color="auto" w:fill="FFFFFF"/>
        </w:rPr>
        <w:t xml:space="preserve">Opera singer Lillian </w:t>
      </w:r>
      <w:proofErr w:type="spellStart"/>
      <w:r>
        <w:rPr>
          <w:rFonts w:ascii="Arial" w:hAnsi="Arial" w:cs="Arial"/>
          <w:color w:val="0D0D0D"/>
          <w:shd w:val="clear" w:color="auto" w:fill="FFFFFF"/>
        </w:rPr>
        <w:t>Evanti</w:t>
      </w:r>
      <w:proofErr w:type="spellEnd"/>
      <w:r>
        <w:rPr>
          <w:rFonts w:ascii="Arial" w:hAnsi="Arial" w:cs="Arial"/>
          <w:color w:val="0D0D0D"/>
          <w:shd w:val="clear" w:color="auto" w:fill="FFFFFF"/>
        </w:rPr>
        <w:t xml:space="preserve">, the first African American to perform with major European opera companies, debuted in 1925 in Delibes’ </w:t>
      </w:r>
      <w:proofErr w:type="spellStart"/>
      <w:r w:rsidRPr="002B024B">
        <w:rPr>
          <w:rFonts w:ascii="Arial" w:hAnsi="Arial" w:cs="Arial"/>
          <w:i/>
          <w:iCs/>
          <w:color w:val="0D0D0D"/>
          <w:shd w:val="clear" w:color="auto" w:fill="FFFFFF"/>
        </w:rPr>
        <w:t>Lakmé</w:t>
      </w:r>
      <w:proofErr w:type="spellEnd"/>
      <w:r>
        <w:rPr>
          <w:rFonts w:ascii="Arial" w:hAnsi="Arial" w:cs="Arial"/>
          <w:color w:val="0D0D0D"/>
          <w:shd w:val="clear" w:color="auto" w:fill="FFFFFF"/>
        </w:rPr>
        <w:t xml:space="preserve"> at Nice, France (Macey, 2008). When she came back to America in 1932 to audition for the Metropolitan Opera Company, she was denied a contract due to racial segregation (Campbell, 2023). Despite these adverse cultural conditions, </w:t>
      </w:r>
      <w:proofErr w:type="spellStart"/>
      <w:r>
        <w:rPr>
          <w:rFonts w:ascii="Arial" w:hAnsi="Arial" w:cs="Arial"/>
          <w:color w:val="0D0D0D"/>
          <w:shd w:val="clear" w:color="auto" w:fill="FFFFFF"/>
        </w:rPr>
        <w:t>Evanti</w:t>
      </w:r>
      <w:proofErr w:type="spellEnd"/>
      <w:r>
        <w:rPr>
          <w:rFonts w:ascii="Arial" w:hAnsi="Arial" w:cs="Arial"/>
          <w:color w:val="0D0D0D"/>
          <w:shd w:val="clear" w:color="auto" w:fill="FFFFFF"/>
        </w:rPr>
        <w:t xml:space="preserve"> persevered through concerts, recitals, wartime performances, and lead roles for the National Negro Opera Company. Playing Violetta for their staging of </w:t>
      </w:r>
      <w:r w:rsidRPr="00F47021">
        <w:rPr>
          <w:rFonts w:ascii="Arial" w:hAnsi="Arial" w:cs="Arial"/>
          <w:i/>
          <w:iCs/>
          <w:color w:val="0D0D0D"/>
          <w:shd w:val="clear" w:color="auto" w:fill="FFFFFF"/>
        </w:rPr>
        <w:t>La Traviata</w:t>
      </w:r>
      <w:r>
        <w:rPr>
          <w:rFonts w:ascii="Arial" w:hAnsi="Arial" w:cs="Arial"/>
          <w:color w:val="0D0D0D"/>
          <w:shd w:val="clear" w:color="auto" w:fill="FFFFFF"/>
        </w:rPr>
        <w:t xml:space="preserve">, a role she had done many times in Europe, she related her motivations for performing to a reporter from the </w:t>
      </w:r>
      <w:r w:rsidRPr="00F47021">
        <w:rPr>
          <w:rFonts w:ascii="Arial" w:hAnsi="Arial" w:cs="Arial"/>
          <w:i/>
          <w:iCs/>
          <w:color w:val="0D0D0D"/>
          <w:shd w:val="clear" w:color="auto" w:fill="FFFFFF"/>
        </w:rPr>
        <w:t>Washington Post</w:t>
      </w:r>
      <w:r>
        <w:rPr>
          <w:rFonts w:ascii="Arial" w:hAnsi="Arial" w:cs="Arial"/>
          <w:color w:val="0D0D0D"/>
          <w:shd w:val="clear" w:color="auto" w:fill="FFFFFF"/>
        </w:rPr>
        <w:t xml:space="preserve"> in 1943, “to aid Negroes to enhanced importance in American artistic life” and “to keep singing until I die” (in Campbell, 2023, p. 194). </w:t>
      </w:r>
      <w:proofErr w:type="spellStart"/>
      <w:r>
        <w:rPr>
          <w:rFonts w:ascii="Arial" w:hAnsi="Arial" w:cs="Arial"/>
          <w:color w:val="0D0D0D"/>
          <w:shd w:val="clear" w:color="auto" w:fill="FFFFFF"/>
        </w:rPr>
        <w:t>Evanti</w:t>
      </w:r>
      <w:proofErr w:type="spellEnd"/>
      <w:r>
        <w:rPr>
          <w:rFonts w:ascii="Arial" w:hAnsi="Arial" w:cs="Arial"/>
          <w:color w:val="0D0D0D"/>
          <w:shd w:val="clear" w:color="auto" w:fill="FFFFFF"/>
        </w:rPr>
        <w:t xml:space="preserve"> </w:t>
      </w:r>
      <w:r>
        <w:rPr>
          <w:rFonts w:ascii="Arial" w:hAnsi="Arial" w:cs="Arial"/>
          <w:color w:val="0D0D0D"/>
          <w:shd w:val="clear" w:color="auto" w:fill="FFFFFF"/>
        </w:rPr>
        <w:lastRenderedPageBreak/>
        <w:t>also challenged the “whiteness” of opera and art song on the recital stage by placing African American spirituals alongside opera arias and Lieder (Campbell, 2023). T</w:t>
      </w:r>
      <w:r w:rsidRPr="001D379C">
        <w:rPr>
          <w:rFonts w:ascii="Arial" w:hAnsi="Arial" w:cs="Arial"/>
          <w:color w:val="0D0D0D"/>
          <w:shd w:val="clear" w:color="auto" w:fill="FFFFFF"/>
        </w:rPr>
        <w:t>his</w:t>
      </w:r>
      <w:r>
        <w:rPr>
          <w:rFonts w:ascii="Arial" w:hAnsi="Arial" w:cs="Arial"/>
          <w:color w:val="0D0D0D"/>
          <w:shd w:val="clear" w:color="auto" w:fill="FFFFFF"/>
        </w:rPr>
        <w:t xml:space="preserve"> was made possible by the work of H. T. Burleigh, Du </w:t>
      </w:r>
      <w:proofErr w:type="spellStart"/>
      <w:r>
        <w:rPr>
          <w:rFonts w:ascii="Arial" w:hAnsi="Arial" w:cs="Arial"/>
          <w:color w:val="0D0D0D"/>
          <w:shd w:val="clear" w:color="auto" w:fill="FFFFFF"/>
        </w:rPr>
        <w:t>Bois</w:t>
      </w:r>
      <w:proofErr w:type="spellEnd"/>
      <w:r>
        <w:rPr>
          <w:rFonts w:ascii="Arial" w:hAnsi="Arial" w:cs="Arial"/>
          <w:color w:val="0D0D0D"/>
          <w:shd w:val="clear" w:color="auto" w:fill="FFFFFF"/>
        </w:rPr>
        <w:t xml:space="preserve">, and Langston Hughes in elevating the spiritual, sparking the 1920s Harlem Renaissance (Campbell, 2023). Despite prejudicial obstacles, </w:t>
      </w:r>
      <w:proofErr w:type="spellStart"/>
      <w:r w:rsidRPr="0049100A">
        <w:rPr>
          <w:rFonts w:ascii="Arial" w:hAnsi="Arial" w:cs="Arial"/>
          <w:color w:val="0D0D0D"/>
          <w:shd w:val="clear" w:color="auto" w:fill="FFFFFF"/>
        </w:rPr>
        <w:t>Evanti</w:t>
      </w:r>
      <w:proofErr w:type="spellEnd"/>
      <w:r w:rsidRPr="0049100A">
        <w:rPr>
          <w:rFonts w:ascii="Arial" w:hAnsi="Arial" w:cs="Arial"/>
          <w:color w:val="0D0D0D"/>
          <w:shd w:val="clear" w:color="auto" w:fill="FFFFFF"/>
        </w:rPr>
        <w:t xml:space="preserve"> achieved success and artistic fulfillment by navigating audience preferences, institutional barriers, and market dynamics. </w:t>
      </w:r>
    </w:p>
    <w:p w14:paraId="59D5883F" w14:textId="77777777" w:rsidR="00B5691A" w:rsidRDefault="00B5691A" w:rsidP="00B5691A">
      <w:pPr>
        <w:spacing w:line="360" w:lineRule="auto"/>
        <w:rPr>
          <w:rFonts w:ascii="Arial" w:hAnsi="Arial" w:cs="Arial"/>
          <w:color w:val="0D0D0D"/>
          <w:shd w:val="clear" w:color="auto" w:fill="FFFFFF"/>
        </w:rPr>
      </w:pPr>
    </w:p>
    <w:p w14:paraId="68F6C81A" w14:textId="6A52B328" w:rsidR="00B5691A" w:rsidRDefault="00B5691A" w:rsidP="00B5691A">
      <w:pPr>
        <w:spacing w:line="360" w:lineRule="auto"/>
        <w:rPr>
          <w:rFonts w:ascii="Arial" w:hAnsi="Arial" w:cs="Arial"/>
        </w:rPr>
      </w:pPr>
      <w:r>
        <w:rPr>
          <w:rFonts w:ascii="Arial" w:hAnsi="Arial" w:cs="Arial"/>
        </w:rPr>
        <w:t>Black contralto Marian Anderson faced similar socio-cultural challenges and triumphs</w:t>
      </w:r>
      <w:r w:rsidR="006D03F9">
        <w:rPr>
          <w:rFonts w:ascii="Arial" w:hAnsi="Arial" w:cs="Arial"/>
        </w:rPr>
        <w:t>.</w:t>
      </w:r>
      <w:r>
        <w:rPr>
          <w:rFonts w:ascii="Arial" w:hAnsi="Arial" w:cs="Arial"/>
        </w:rPr>
        <w:t xml:space="preserve"> Like </w:t>
      </w:r>
      <w:proofErr w:type="spellStart"/>
      <w:r>
        <w:rPr>
          <w:rFonts w:ascii="Arial" w:hAnsi="Arial" w:cs="Arial"/>
        </w:rPr>
        <w:t>Evanti</w:t>
      </w:r>
      <w:proofErr w:type="spellEnd"/>
      <w:r>
        <w:rPr>
          <w:rFonts w:ascii="Arial" w:hAnsi="Arial" w:cs="Arial"/>
        </w:rPr>
        <w:t xml:space="preserve"> she was fully acclaimed in Europe but faced racial segregation in America. When booked to give a concert in Washington at the incinerated Howard University School of Music in 1939, a replacement hall was denied Anderson based on her </w:t>
      </w:r>
      <w:proofErr w:type="spellStart"/>
      <w:r>
        <w:rPr>
          <w:rFonts w:ascii="Arial" w:hAnsi="Arial" w:cs="Arial"/>
        </w:rPr>
        <w:t>colour</w:t>
      </w:r>
      <w:proofErr w:type="spellEnd"/>
      <w:r w:rsidR="00903D28">
        <w:rPr>
          <w:rFonts w:ascii="Arial" w:hAnsi="Arial" w:cs="Arial"/>
        </w:rPr>
        <w:t xml:space="preserve"> (Anderson, 1955)</w:t>
      </w:r>
      <w:r>
        <w:rPr>
          <w:rFonts w:ascii="Arial" w:hAnsi="Arial" w:cs="Arial"/>
        </w:rPr>
        <w:t>. However, the Minister of the Interior, Howard Ickes, arranged a legendary open-air concert on the steps of the Lincoln Memorial, where she sang to an audience numbering 75,000 (</w:t>
      </w:r>
      <w:proofErr w:type="spellStart"/>
      <w:r>
        <w:rPr>
          <w:rFonts w:ascii="Arial" w:hAnsi="Arial" w:cs="Arial"/>
        </w:rPr>
        <w:t>Steane</w:t>
      </w:r>
      <w:proofErr w:type="spellEnd"/>
      <w:r>
        <w:rPr>
          <w:rFonts w:ascii="Arial" w:hAnsi="Arial" w:cs="Arial"/>
        </w:rPr>
        <w:t xml:space="preserve">, 1996). </w:t>
      </w:r>
      <w:r w:rsidR="0082421D">
        <w:rPr>
          <w:rFonts w:ascii="Arial" w:hAnsi="Arial" w:cs="Arial"/>
        </w:rPr>
        <w:t xml:space="preserve">In 1955 Rudolph Bing broke </w:t>
      </w:r>
      <w:r w:rsidR="00903D28">
        <w:rPr>
          <w:rFonts w:ascii="Arial" w:hAnsi="Arial" w:cs="Arial"/>
        </w:rPr>
        <w:t>the</w:t>
      </w:r>
      <w:r w:rsidR="0082421D">
        <w:rPr>
          <w:rFonts w:ascii="Arial" w:hAnsi="Arial" w:cs="Arial"/>
        </w:rPr>
        <w:t xml:space="preserve"> </w:t>
      </w:r>
      <w:proofErr w:type="spellStart"/>
      <w:r w:rsidR="0082421D">
        <w:rPr>
          <w:rFonts w:ascii="Arial" w:hAnsi="Arial" w:cs="Arial"/>
        </w:rPr>
        <w:t>colour</w:t>
      </w:r>
      <w:proofErr w:type="spellEnd"/>
      <w:r w:rsidR="0082421D">
        <w:rPr>
          <w:rFonts w:ascii="Arial" w:hAnsi="Arial" w:cs="Arial"/>
        </w:rPr>
        <w:t xml:space="preserve"> barrier </w:t>
      </w:r>
      <w:r w:rsidR="00903D28">
        <w:rPr>
          <w:rFonts w:ascii="Arial" w:hAnsi="Arial" w:cs="Arial"/>
        </w:rPr>
        <w:t>at the Met,</w:t>
      </w:r>
      <w:r w:rsidR="0082421D">
        <w:rPr>
          <w:rFonts w:ascii="Arial" w:hAnsi="Arial" w:cs="Arial"/>
        </w:rPr>
        <w:t xml:space="preserve"> offering Marian Anderson the first contract as a Black singer, casting her as Ulrica in Verdi’s </w:t>
      </w:r>
      <w:r w:rsidR="0082421D" w:rsidRPr="0082421D">
        <w:rPr>
          <w:rFonts w:ascii="Arial" w:hAnsi="Arial" w:cs="Arial"/>
          <w:i/>
          <w:iCs/>
        </w:rPr>
        <w:t xml:space="preserve">Un </w:t>
      </w:r>
      <w:proofErr w:type="spellStart"/>
      <w:r w:rsidR="0082421D" w:rsidRPr="0082421D">
        <w:rPr>
          <w:rFonts w:ascii="Arial" w:hAnsi="Arial" w:cs="Arial"/>
          <w:i/>
          <w:iCs/>
        </w:rPr>
        <w:t>ballo</w:t>
      </w:r>
      <w:proofErr w:type="spellEnd"/>
      <w:r w:rsidR="0082421D" w:rsidRPr="0082421D">
        <w:rPr>
          <w:rFonts w:ascii="Arial" w:hAnsi="Arial" w:cs="Arial"/>
          <w:i/>
          <w:iCs/>
        </w:rPr>
        <w:t xml:space="preserve"> in </w:t>
      </w:r>
      <w:proofErr w:type="spellStart"/>
      <w:r w:rsidR="0082421D" w:rsidRPr="0082421D">
        <w:rPr>
          <w:rFonts w:ascii="Arial" w:hAnsi="Arial" w:cs="Arial"/>
          <w:i/>
          <w:iCs/>
        </w:rPr>
        <w:t>m</w:t>
      </w:r>
      <w:r w:rsidR="0082421D">
        <w:rPr>
          <w:rFonts w:ascii="Arial" w:hAnsi="Arial" w:cs="Arial"/>
          <w:i/>
          <w:iCs/>
        </w:rPr>
        <w:t>a</w:t>
      </w:r>
      <w:r w:rsidR="0082421D" w:rsidRPr="0082421D">
        <w:rPr>
          <w:rFonts w:ascii="Arial" w:hAnsi="Arial" w:cs="Arial"/>
          <w:i/>
          <w:iCs/>
        </w:rPr>
        <w:t>schera</w:t>
      </w:r>
      <w:proofErr w:type="spellEnd"/>
      <w:r w:rsidR="0082421D">
        <w:rPr>
          <w:rFonts w:ascii="Arial" w:hAnsi="Arial" w:cs="Arial"/>
        </w:rPr>
        <w:t xml:space="preserve"> (</w:t>
      </w:r>
      <w:proofErr w:type="spellStart"/>
      <w:r w:rsidR="0082421D">
        <w:rPr>
          <w:rFonts w:ascii="Arial" w:hAnsi="Arial" w:cs="Arial"/>
        </w:rPr>
        <w:t>Kolodin</w:t>
      </w:r>
      <w:proofErr w:type="spellEnd"/>
      <w:r w:rsidR="0082421D">
        <w:rPr>
          <w:rFonts w:ascii="Arial" w:hAnsi="Arial" w:cs="Arial"/>
        </w:rPr>
        <w:t>, 1966).</w:t>
      </w:r>
      <w:r>
        <w:rPr>
          <w:rFonts w:ascii="Arial" w:hAnsi="Arial" w:cs="Arial"/>
        </w:rPr>
        <w:t xml:space="preserve"> Before her Carnegie Hall farewell in 1965 she had become a symbol of America (</w:t>
      </w:r>
      <w:proofErr w:type="spellStart"/>
      <w:r>
        <w:rPr>
          <w:rFonts w:ascii="Arial" w:hAnsi="Arial" w:cs="Arial"/>
        </w:rPr>
        <w:t>Steane</w:t>
      </w:r>
      <w:proofErr w:type="spellEnd"/>
      <w:r>
        <w:rPr>
          <w:rFonts w:ascii="Arial" w:hAnsi="Arial" w:cs="Arial"/>
        </w:rPr>
        <w:t xml:space="preserve">, 1996).  </w:t>
      </w:r>
    </w:p>
    <w:p w14:paraId="53A02B1B" w14:textId="77777777" w:rsidR="00204A3E" w:rsidRPr="006D03F9" w:rsidRDefault="00204A3E" w:rsidP="00B5691A">
      <w:pPr>
        <w:spacing w:line="360" w:lineRule="auto"/>
        <w:rPr>
          <w:rFonts w:ascii="Arial" w:hAnsi="Arial" w:cs="Arial"/>
          <w:color w:val="0D0D0D"/>
          <w:shd w:val="clear" w:color="auto" w:fill="FFFFFF"/>
        </w:rPr>
      </w:pPr>
    </w:p>
    <w:p w14:paraId="5E676ABB" w14:textId="77777777" w:rsidR="00B5691A" w:rsidRPr="00941228" w:rsidRDefault="00B5691A" w:rsidP="00B5691A">
      <w:pPr>
        <w:spacing w:line="360" w:lineRule="auto"/>
        <w:ind w:left="720"/>
        <w:rPr>
          <w:rFonts w:ascii="Arial" w:eastAsia="Times New Roman" w:hAnsi="Arial" w:cs="Arial"/>
          <w:kern w:val="0"/>
          <w:lang w:val="en-CA"/>
          <w14:ligatures w14:val="none"/>
        </w:rPr>
      </w:pPr>
      <w:r>
        <w:rPr>
          <w:rFonts w:ascii="Arial" w:hAnsi="Arial" w:cs="Arial"/>
        </w:rPr>
        <w:t>b</w:t>
      </w:r>
      <w:r w:rsidRPr="00941228">
        <w:rPr>
          <w:rFonts w:ascii="Arial" w:eastAsia="Times New Roman" w:hAnsi="Arial" w:cs="Arial"/>
          <w:kern w:val="0"/>
          <w:lang w:val="en-CA"/>
          <w14:ligatures w14:val="none"/>
        </w:rPr>
        <w:t xml:space="preserve">. </w:t>
      </w:r>
      <w:r>
        <w:rPr>
          <w:rFonts w:ascii="Arial" w:hAnsi="Arial" w:cs="Arial"/>
        </w:rPr>
        <w:t>Worldview and Contextual Constraints on Creative Freedom</w:t>
      </w:r>
    </w:p>
    <w:p w14:paraId="4076673E" w14:textId="77777777" w:rsidR="00B5691A" w:rsidRDefault="00B5691A" w:rsidP="00B5691A">
      <w:pPr>
        <w:spacing w:line="360" w:lineRule="auto"/>
        <w:rPr>
          <w:rFonts w:ascii="Arial" w:hAnsi="Arial" w:cs="Arial"/>
        </w:rPr>
      </w:pPr>
    </w:p>
    <w:p w14:paraId="1963912A" w14:textId="70794479" w:rsidR="00B5691A" w:rsidRDefault="00B5691A" w:rsidP="00B5691A">
      <w:pPr>
        <w:spacing w:line="360" w:lineRule="auto"/>
        <w:rPr>
          <w:rFonts w:ascii="Arial" w:hAnsi="Arial" w:cs="Arial"/>
        </w:rPr>
      </w:pPr>
      <w:r>
        <w:rPr>
          <w:rFonts w:ascii="Arial" w:hAnsi="Arial" w:cs="Arial"/>
        </w:rPr>
        <w:t>Personal and societal worldviews constrain and influence creative freedom. Societies vary in their views on art, from using it for cultural or state purposes to allowing artists freedom to critique.</w:t>
      </w:r>
      <w:r w:rsidR="004F19FB">
        <w:rPr>
          <w:rFonts w:ascii="Arial" w:hAnsi="Arial" w:cs="Arial"/>
        </w:rPr>
        <w:t xml:space="preserve"> </w:t>
      </w:r>
      <w:r>
        <w:rPr>
          <w:rFonts w:ascii="Arial" w:hAnsi="Arial" w:cs="Arial"/>
        </w:rPr>
        <w:t>Paul Robeson, a political</w:t>
      </w:r>
      <w:r w:rsidR="004F6704">
        <w:rPr>
          <w:rFonts w:ascii="Arial" w:hAnsi="Arial" w:cs="Arial"/>
        </w:rPr>
        <w:t>ly</w:t>
      </w:r>
      <w:r>
        <w:rPr>
          <w:rFonts w:ascii="Arial" w:hAnsi="Arial" w:cs="Arial"/>
        </w:rPr>
        <w:t xml:space="preserve"> radical Black singer, believed classical music improved as it approached the unaffected purity of folksong. He presented classical music as folksong, earning praise from critics (</w:t>
      </w:r>
      <w:proofErr w:type="spellStart"/>
      <w:r>
        <w:rPr>
          <w:rFonts w:ascii="Arial" w:hAnsi="Arial" w:cs="Arial"/>
        </w:rPr>
        <w:t>Pencak</w:t>
      </w:r>
      <w:proofErr w:type="spellEnd"/>
      <w:r>
        <w:rPr>
          <w:rFonts w:ascii="Arial" w:hAnsi="Arial" w:cs="Arial"/>
        </w:rPr>
        <w:t>, 1999). Robeson had mixed feelings about blues and jazz, reflecting his socio-economic and political view that, “commercial jazz prostituted and perverted many splendid models of Negro folk music and corrupted many talented Negro musicians to satisfy the desires of a capitalist society” (</w:t>
      </w:r>
      <w:proofErr w:type="spellStart"/>
      <w:r>
        <w:rPr>
          <w:rFonts w:ascii="Arial" w:hAnsi="Arial" w:cs="Arial"/>
        </w:rPr>
        <w:t>Pencak</w:t>
      </w:r>
      <w:proofErr w:type="spellEnd"/>
      <w:r>
        <w:rPr>
          <w:rFonts w:ascii="Arial" w:hAnsi="Arial" w:cs="Arial"/>
        </w:rPr>
        <w:t xml:space="preserve">, 1999, p. 90). Robeson’s communist sympathies and extensive tours in Russia may have affected his recognition as an American musician, but his impact </w:t>
      </w:r>
      <w:r>
        <w:rPr>
          <w:rFonts w:ascii="Arial" w:hAnsi="Arial" w:cs="Arial"/>
        </w:rPr>
        <w:lastRenderedPageBreak/>
        <w:t xml:space="preserve">was significant in the 1930s and 1960s, decades of communal unrest when folk anthems were valued, remembered, and sung by masses of people. </w:t>
      </w:r>
    </w:p>
    <w:p w14:paraId="1BC4B15B" w14:textId="5ACABBCD" w:rsidR="00B5691A" w:rsidRPr="00353229" w:rsidRDefault="00B5691A" w:rsidP="00B5691A">
      <w:pPr>
        <w:pStyle w:val="NormalWeb"/>
        <w:spacing w:line="360" w:lineRule="auto"/>
        <w:rPr>
          <w:rFonts w:ascii="Arial" w:hAnsi="Arial" w:cs="Arial"/>
        </w:rPr>
      </w:pPr>
      <w:r>
        <w:rPr>
          <w:rFonts w:ascii="Arial" w:hAnsi="Arial" w:cs="Arial"/>
        </w:rPr>
        <w:t xml:space="preserve">Examining how </w:t>
      </w:r>
      <w:r w:rsidRPr="008E3429">
        <w:rPr>
          <w:rFonts w:ascii="Arial" w:hAnsi="Arial" w:cs="Arial"/>
        </w:rPr>
        <w:t xml:space="preserve">Robeson’s early performances of spirituals were </w:t>
      </w:r>
      <w:r>
        <w:rPr>
          <w:rFonts w:ascii="Arial" w:hAnsi="Arial" w:cs="Arial"/>
        </w:rPr>
        <w:t>received in comparison with the aesthetic interpretations of Black lyric tenor Roland Hayes reveals contextual constraints of the time on creative freedom</w:t>
      </w:r>
      <w:r w:rsidRPr="008E3429">
        <w:rPr>
          <w:rFonts w:ascii="Arial" w:hAnsi="Arial" w:cs="Arial"/>
        </w:rPr>
        <w:t xml:space="preserve">. </w:t>
      </w:r>
      <w:r>
        <w:rPr>
          <w:rFonts w:ascii="Arial" w:hAnsi="Arial" w:cs="Arial"/>
        </w:rPr>
        <w:t>Critics of the Harlem Renaissance such as Van Vechten easily dismissed Haye’s racial background due to his history as a trained classical singer but viewed Robeson as racially Black and the epitome of Black performance practice (</w:t>
      </w:r>
      <w:proofErr w:type="spellStart"/>
      <w:r>
        <w:rPr>
          <w:rFonts w:ascii="Arial" w:hAnsi="Arial" w:cs="Arial"/>
        </w:rPr>
        <w:t>Olwage</w:t>
      </w:r>
      <w:proofErr w:type="spellEnd"/>
      <w:r>
        <w:rPr>
          <w:rFonts w:ascii="Arial" w:hAnsi="Arial" w:cs="Arial"/>
        </w:rPr>
        <w:t xml:space="preserve">, 2016). </w:t>
      </w:r>
      <w:r w:rsidRPr="008E3429">
        <w:rPr>
          <w:rFonts w:ascii="Arial" w:hAnsi="Arial" w:cs="Arial"/>
        </w:rPr>
        <w:t xml:space="preserve">This was </w:t>
      </w:r>
      <w:r>
        <w:rPr>
          <w:rFonts w:ascii="Arial" w:hAnsi="Arial" w:cs="Arial"/>
        </w:rPr>
        <w:t>exemplified</w:t>
      </w:r>
      <w:r w:rsidRPr="008E3429">
        <w:rPr>
          <w:rFonts w:ascii="Arial" w:hAnsi="Arial" w:cs="Arial"/>
        </w:rPr>
        <w:t xml:space="preserve"> in the slow spirituals, such as Burleigh’s arrangement of ‘‘Were You There?</w:t>
      </w:r>
      <w:r>
        <w:rPr>
          <w:rFonts w:ascii="Arial" w:hAnsi="Arial" w:cs="Arial"/>
        </w:rPr>
        <w:t>” Whereas Hayes used the breath to aspirate the word ‘tremble’ with hushed awe, Robeson achieved intensification through enriching tone (</w:t>
      </w:r>
      <w:proofErr w:type="spellStart"/>
      <w:r>
        <w:rPr>
          <w:rFonts w:ascii="Arial" w:hAnsi="Arial" w:cs="Arial"/>
        </w:rPr>
        <w:t>Olwage</w:t>
      </w:r>
      <w:proofErr w:type="spellEnd"/>
      <w:r>
        <w:rPr>
          <w:rFonts w:ascii="Arial" w:hAnsi="Arial" w:cs="Arial"/>
        </w:rPr>
        <w:t xml:space="preserve">, 2016). </w:t>
      </w:r>
      <w:r w:rsidR="00332057">
        <w:rPr>
          <w:rFonts w:ascii="Arial" w:hAnsi="Arial" w:cs="Arial"/>
        </w:rPr>
        <w:t>Similar accounts</w:t>
      </w:r>
      <w:r>
        <w:rPr>
          <w:rFonts w:ascii="Arial" w:hAnsi="Arial" w:cs="Arial"/>
        </w:rPr>
        <w:t xml:space="preserve"> acknowledge the simplicity and discipline of Robeson’s vocal presentation, providing an alternative context in which to balance his classical performances. </w:t>
      </w:r>
      <w:r w:rsidRPr="008E3429">
        <w:rPr>
          <w:rFonts w:ascii="Arial" w:hAnsi="Arial" w:cs="Arial"/>
        </w:rPr>
        <w:t xml:space="preserve">For the critic of </w:t>
      </w:r>
      <w:r w:rsidRPr="004967BC">
        <w:rPr>
          <w:rFonts w:ascii="Arial" w:hAnsi="Arial" w:cs="Arial"/>
          <w:i/>
          <w:iCs/>
        </w:rPr>
        <w:t>The Indianapolis News</w:t>
      </w:r>
      <w:r w:rsidRPr="008E3429">
        <w:rPr>
          <w:rFonts w:ascii="Arial" w:hAnsi="Arial" w:cs="Arial"/>
        </w:rPr>
        <w:t xml:space="preserve"> Robeson’s ‘‘Were You There?’’ was a </w:t>
      </w:r>
      <w:r>
        <w:rPr>
          <w:rFonts w:ascii="Arial" w:hAnsi="Arial" w:cs="Arial"/>
        </w:rPr>
        <w:t>stunning</w:t>
      </w:r>
      <w:r w:rsidRPr="008E3429">
        <w:rPr>
          <w:rFonts w:ascii="Arial" w:hAnsi="Arial" w:cs="Arial"/>
        </w:rPr>
        <w:t xml:space="preserve"> presentation of </w:t>
      </w:r>
      <w:r w:rsidR="00DB32CE">
        <w:rPr>
          <w:rFonts w:ascii="Arial" w:hAnsi="Arial" w:cs="Arial"/>
        </w:rPr>
        <w:t>deep longing</w:t>
      </w:r>
      <w:r w:rsidRPr="008E3429">
        <w:rPr>
          <w:rFonts w:ascii="Arial" w:hAnsi="Arial" w:cs="Arial"/>
        </w:rPr>
        <w:t>:</w:t>
      </w:r>
    </w:p>
    <w:p w14:paraId="71EE3548" w14:textId="0C9EF1E9" w:rsidR="00B5691A" w:rsidRPr="00DB32CE" w:rsidRDefault="00DB32CE" w:rsidP="00DB32CE">
      <w:pPr>
        <w:pStyle w:val="NormalWeb"/>
        <w:spacing w:line="360" w:lineRule="auto"/>
        <w:ind w:left="720"/>
        <w:rPr>
          <w:rFonts w:ascii="Arial" w:hAnsi="Arial" w:cs="Arial"/>
        </w:rPr>
      </w:pPr>
      <w:r>
        <w:rPr>
          <w:rFonts w:ascii="Arial" w:hAnsi="Arial" w:cs="Arial"/>
          <w:i/>
          <w:iCs/>
        </w:rPr>
        <w:t>“</w:t>
      </w:r>
      <w:r w:rsidRPr="0041473D">
        <w:rPr>
          <w:rFonts w:ascii="Arial" w:hAnsi="Arial" w:cs="Arial"/>
          <w:i/>
          <w:iCs/>
        </w:rPr>
        <w:t>There were in it a discerning understanding of its profundity and a fine expression of its stark, yet exalted, simplicity. There were, too, a burning emotionalism, all the more impressive because of the quietness, the restraint of the singing</w:t>
      </w:r>
      <w:proofErr w:type="gramStart"/>
      <w:r w:rsidRPr="0041473D">
        <w:rPr>
          <w:rFonts w:ascii="Arial" w:hAnsi="Arial" w:cs="Arial"/>
          <w:i/>
          <w:iCs/>
        </w:rPr>
        <w:t>. . . .</w:t>
      </w:r>
      <w:proofErr w:type="gramEnd"/>
      <w:r w:rsidRPr="0041473D">
        <w:rPr>
          <w:rFonts w:ascii="Arial" w:hAnsi="Arial" w:cs="Arial"/>
          <w:i/>
          <w:iCs/>
        </w:rPr>
        <w:t xml:space="preserve"> The song stood alone, elemental, agonizingly poignant. It was as startling and vivid a disclosure of reverent feeling of penetrating pathos as one could imagine. For once, at least, the Negro spiritual stood forth in all its true beauty, true force</w:t>
      </w:r>
      <w:r>
        <w:rPr>
          <w:rFonts w:ascii="Arial" w:hAnsi="Arial" w:cs="Arial"/>
          <w:i/>
          <w:iCs/>
        </w:rPr>
        <w:t>”</w:t>
      </w:r>
      <w:r w:rsidRPr="0041473D">
        <w:rPr>
          <w:rFonts w:ascii="Arial" w:hAnsi="Arial" w:cs="Arial"/>
          <w:i/>
          <w:iCs/>
        </w:rPr>
        <w:t xml:space="preserve"> </w:t>
      </w:r>
      <w:r w:rsidRPr="0041473D">
        <w:rPr>
          <w:rFonts w:ascii="Arial" w:hAnsi="Arial" w:cs="Arial"/>
        </w:rPr>
        <w:t>(</w:t>
      </w:r>
      <w:r>
        <w:rPr>
          <w:rFonts w:ascii="Arial" w:hAnsi="Arial" w:cs="Arial"/>
        </w:rPr>
        <w:t xml:space="preserve">in </w:t>
      </w:r>
      <w:proofErr w:type="spellStart"/>
      <w:r>
        <w:rPr>
          <w:rFonts w:ascii="Arial" w:hAnsi="Arial" w:cs="Arial"/>
        </w:rPr>
        <w:t>Olwage</w:t>
      </w:r>
      <w:proofErr w:type="spellEnd"/>
      <w:r>
        <w:rPr>
          <w:rFonts w:ascii="Arial" w:hAnsi="Arial" w:cs="Arial"/>
        </w:rPr>
        <w:t>, 2016, p. 552</w:t>
      </w:r>
      <w:r w:rsidRPr="0041473D">
        <w:rPr>
          <w:rFonts w:ascii="Arial" w:hAnsi="Arial" w:cs="Arial"/>
        </w:rPr>
        <w:t xml:space="preserve">). </w:t>
      </w:r>
    </w:p>
    <w:p w14:paraId="5A7EF57A" w14:textId="77777777" w:rsidR="00B5691A" w:rsidRPr="006D1D8C" w:rsidRDefault="00B5691A" w:rsidP="00B5691A">
      <w:pPr>
        <w:spacing w:line="360" w:lineRule="auto"/>
        <w:rPr>
          <w:rFonts w:ascii="Arial" w:hAnsi="Arial" w:cs="Arial"/>
          <w:b/>
          <w:bCs/>
        </w:rPr>
      </w:pPr>
    </w:p>
    <w:p w14:paraId="539C3FEE" w14:textId="77777777" w:rsidR="00B5691A" w:rsidRPr="00744158" w:rsidRDefault="00B5691A" w:rsidP="00B5691A">
      <w:pPr>
        <w:pStyle w:val="ListParagraph"/>
        <w:numPr>
          <w:ilvl w:val="0"/>
          <w:numId w:val="28"/>
        </w:numPr>
        <w:spacing w:line="360" w:lineRule="auto"/>
        <w:rPr>
          <w:rFonts w:ascii="Arial" w:hAnsi="Arial" w:cs="Arial"/>
          <w:b/>
          <w:bCs/>
        </w:rPr>
      </w:pPr>
      <w:r>
        <w:rPr>
          <w:rFonts w:ascii="Arial" w:hAnsi="Arial" w:cs="Arial"/>
          <w:b/>
          <w:bCs/>
        </w:rPr>
        <w:t xml:space="preserve">Summary and </w:t>
      </w:r>
      <w:r w:rsidRPr="00744158">
        <w:rPr>
          <w:rFonts w:ascii="Arial" w:hAnsi="Arial" w:cs="Arial"/>
          <w:b/>
          <w:bCs/>
        </w:rPr>
        <w:t xml:space="preserve">Critical Reflection </w:t>
      </w:r>
    </w:p>
    <w:p w14:paraId="2C4D7BE8" w14:textId="77777777" w:rsidR="00B5691A" w:rsidRDefault="00B5691A" w:rsidP="00B5691A">
      <w:pPr>
        <w:pStyle w:val="ListParagraph"/>
        <w:numPr>
          <w:ilvl w:val="0"/>
          <w:numId w:val="37"/>
        </w:numPr>
        <w:spacing w:line="360" w:lineRule="auto"/>
        <w:rPr>
          <w:rFonts w:ascii="Arial" w:eastAsia="Times New Roman" w:hAnsi="Arial" w:cs="Arial"/>
          <w:kern w:val="0"/>
          <w:lang w:val="en-CA"/>
          <w14:ligatures w14:val="none"/>
        </w:rPr>
      </w:pPr>
      <w:r>
        <w:rPr>
          <w:rFonts w:ascii="Arial" w:eastAsia="Times New Roman" w:hAnsi="Arial" w:cs="Arial"/>
          <w:kern w:val="0"/>
          <w:lang w:val="en-CA"/>
          <w14:ligatures w14:val="none"/>
        </w:rPr>
        <w:t>Summary</w:t>
      </w:r>
    </w:p>
    <w:p w14:paraId="33974315" w14:textId="77777777" w:rsidR="00B5691A" w:rsidRDefault="00B5691A" w:rsidP="00B5691A">
      <w:pPr>
        <w:pStyle w:val="ListParagraph"/>
        <w:spacing w:line="360" w:lineRule="auto"/>
        <w:ind w:left="1080"/>
        <w:rPr>
          <w:rFonts w:ascii="Arial" w:eastAsia="Times New Roman" w:hAnsi="Arial" w:cs="Arial"/>
          <w:kern w:val="0"/>
          <w:lang w:val="en-CA"/>
          <w14:ligatures w14:val="none"/>
        </w:rPr>
      </w:pPr>
    </w:p>
    <w:p w14:paraId="4CF54143" w14:textId="53429D7E" w:rsidR="00B5691A" w:rsidRDefault="00B5691A" w:rsidP="00B5691A">
      <w:pPr>
        <w:pStyle w:val="ListParagraph"/>
        <w:spacing w:line="360" w:lineRule="auto"/>
        <w:ind w:left="0"/>
        <w:rPr>
          <w:rFonts w:ascii="Segoe UI" w:hAnsi="Segoe UI" w:cs="Segoe UI"/>
          <w:color w:val="0D0D0D"/>
          <w:shd w:val="clear" w:color="auto" w:fill="FFFFFF"/>
        </w:rPr>
      </w:pPr>
      <w:r w:rsidRPr="0003161A">
        <w:rPr>
          <w:rFonts w:ascii="Arial" w:hAnsi="Arial" w:cs="Arial"/>
          <w:color w:val="0D0D0D"/>
          <w:shd w:val="clear" w:color="auto" w:fill="FFFFFF"/>
        </w:rPr>
        <w:t xml:space="preserve">The </w:t>
      </w:r>
      <w:r>
        <w:rPr>
          <w:rFonts w:ascii="Arial" w:hAnsi="Arial" w:cs="Arial"/>
          <w:color w:val="0D0D0D"/>
          <w:shd w:val="clear" w:color="auto" w:fill="FFFFFF"/>
        </w:rPr>
        <w:t>impact</w:t>
      </w:r>
      <w:r w:rsidRPr="0003161A">
        <w:rPr>
          <w:rFonts w:ascii="Arial" w:hAnsi="Arial" w:cs="Arial"/>
          <w:color w:val="0D0D0D"/>
          <w:shd w:val="clear" w:color="auto" w:fill="FFFFFF"/>
        </w:rPr>
        <w:t xml:space="preserve"> of worldview and spirituality in classical singers’ careers extends beyond vocal technique, encompassing motivation, artistic expression, and holistic well-being</w:t>
      </w:r>
      <w:r>
        <w:rPr>
          <w:rFonts w:ascii="Arial" w:hAnsi="Arial" w:cs="Arial"/>
          <w:color w:val="0D0D0D"/>
          <w:shd w:val="clear" w:color="auto" w:fill="FFFFFF"/>
        </w:rPr>
        <w:t xml:space="preserve">. </w:t>
      </w:r>
      <w:r w:rsidRPr="0003161A">
        <w:rPr>
          <w:rFonts w:ascii="Arial" w:hAnsi="Arial" w:cs="Arial"/>
          <w:color w:val="0D0D0D"/>
          <w:shd w:val="clear" w:color="auto" w:fill="FFFFFF"/>
        </w:rPr>
        <w:t>Singing</w:t>
      </w:r>
      <w:r>
        <w:rPr>
          <w:rFonts w:ascii="Arial" w:hAnsi="Arial" w:cs="Arial"/>
          <w:color w:val="0D0D0D"/>
          <w:shd w:val="clear" w:color="auto" w:fill="FFFFFF"/>
        </w:rPr>
        <w:t xml:space="preserve"> </w:t>
      </w:r>
      <w:r w:rsidRPr="0003161A">
        <w:rPr>
          <w:rFonts w:ascii="Arial" w:hAnsi="Arial" w:cs="Arial"/>
          <w:color w:val="0D0D0D"/>
          <w:shd w:val="clear" w:color="auto" w:fill="FFFFFF"/>
        </w:rPr>
        <w:t>integrates physical, mental, emotional, and spiritual faculties to convey musical literature with authenticity</w:t>
      </w:r>
      <w:r>
        <w:rPr>
          <w:rFonts w:ascii="Arial" w:hAnsi="Arial" w:cs="Arial"/>
          <w:color w:val="0D0D0D"/>
          <w:shd w:val="clear" w:color="auto" w:fill="FFFFFF"/>
        </w:rPr>
        <w:t xml:space="preserve">. </w:t>
      </w:r>
      <w:r w:rsidRPr="0003161A">
        <w:rPr>
          <w:rFonts w:ascii="Arial" w:hAnsi="Arial" w:cs="Arial"/>
          <w:color w:val="0D0D0D"/>
          <w:shd w:val="clear" w:color="auto" w:fill="FFFFFF"/>
        </w:rPr>
        <w:t xml:space="preserve">Despite established research on the physical foundations </w:t>
      </w:r>
      <w:r w:rsidRPr="0003161A">
        <w:rPr>
          <w:rFonts w:ascii="Arial" w:hAnsi="Arial" w:cs="Arial"/>
          <w:color w:val="0D0D0D"/>
          <w:shd w:val="clear" w:color="auto" w:fill="FFFFFF"/>
        </w:rPr>
        <w:lastRenderedPageBreak/>
        <w:t>and psychological aspects of singing, the nexus between expressive singing and a singer’s worldview and spirituality remains relatively unexplored</w:t>
      </w:r>
      <w:r>
        <w:rPr>
          <w:rFonts w:ascii="Arial" w:hAnsi="Arial" w:cs="Arial"/>
          <w:color w:val="0D0D0D"/>
          <w:shd w:val="clear" w:color="auto" w:fill="FFFFFF"/>
        </w:rPr>
        <w:t xml:space="preserve">. </w:t>
      </w:r>
      <w:r w:rsidRPr="0003161A">
        <w:rPr>
          <w:rFonts w:ascii="Arial" w:hAnsi="Arial" w:cs="Arial"/>
          <w:color w:val="0D0D0D"/>
          <w:shd w:val="clear" w:color="auto" w:fill="FFFFFF"/>
        </w:rPr>
        <w:t xml:space="preserve">Understanding these connections is vital, as music has been described as the “language of spirituality” </w:t>
      </w:r>
      <w:r>
        <w:rPr>
          <w:rFonts w:ascii="Arial" w:hAnsi="Arial" w:cs="Arial"/>
          <w:color w:val="0D0D0D"/>
          <w:shd w:val="clear" w:color="auto" w:fill="FFFFFF"/>
        </w:rPr>
        <w:t>(</w:t>
      </w:r>
      <w:proofErr w:type="spellStart"/>
      <w:r>
        <w:rPr>
          <w:rFonts w:ascii="Arial" w:hAnsi="Arial" w:cs="Arial"/>
          <w:color w:val="0D0D0D"/>
          <w:shd w:val="clear" w:color="auto" w:fill="FFFFFF"/>
        </w:rPr>
        <w:t>Yob</w:t>
      </w:r>
      <w:proofErr w:type="spellEnd"/>
      <w:r>
        <w:rPr>
          <w:rFonts w:ascii="Arial" w:hAnsi="Arial" w:cs="Arial"/>
          <w:color w:val="0D0D0D"/>
          <w:shd w:val="clear" w:color="auto" w:fill="FFFFFF"/>
        </w:rPr>
        <w:t xml:space="preserve">, 2010), </w:t>
      </w:r>
      <w:r w:rsidRPr="0003161A">
        <w:rPr>
          <w:rFonts w:ascii="Arial" w:hAnsi="Arial" w:cs="Arial"/>
          <w:color w:val="0D0D0D"/>
          <w:shd w:val="clear" w:color="auto" w:fill="FFFFFF"/>
        </w:rPr>
        <w:t>contributing to individuals’ sense of meaning and purpose</w:t>
      </w:r>
      <w:r>
        <w:rPr>
          <w:rFonts w:ascii="Arial" w:hAnsi="Arial" w:cs="Arial"/>
          <w:color w:val="0D0D0D"/>
          <w:shd w:val="clear" w:color="auto" w:fill="FFFFFF"/>
        </w:rPr>
        <w:t xml:space="preserve">. </w:t>
      </w:r>
      <w:r w:rsidRPr="0003161A">
        <w:rPr>
          <w:rFonts w:ascii="Arial" w:hAnsi="Arial" w:cs="Arial"/>
          <w:color w:val="0D0D0D"/>
          <w:shd w:val="clear" w:color="auto" w:fill="FFFFFF"/>
        </w:rPr>
        <w:t>Worldview, shap</w:t>
      </w:r>
      <w:r>
        <w:rPr>
          <w:rFonts w:ascii="Arial" w:hAnsi="Arial" w:cs="Arial"/>
          <w:color w:val="0D0D0D"/>
          <w:shd w:val="clear" w:color="auto" w:fill="FFFFFF"/>
        </w:rPr>
        <w:t>es</w:t>
      </w:r>
      <w:r w:rsidRPr="0003161A">
        <w:rPr>
          <w:rFonts w:ascii="Arial" w:hAnsi="Arial" w:cs="Arial"/>
          <w:color w:val="0D0D0D"/>
          <w:shd w:val="clear" w:color="auto" w:fill="FFFFFF"/>
        </w:rPr>
        <w:t xml:space="preserve"> perceptions of reality and values, influenc</w:t>
      </w:r>
      <w:r>
        <w:rPr>
          <w:rFonts w:ascii="Arial" w:hAnsi="Arial" w:cs="Arial"/>
          <w:color w:val="0D0D0D"/>
          <w:shd w:val="clear" w:color="auto" w:fill="FFFFFF"/>
        </w:rPr>
        <w:t>ing</w:t>
      </w:r>
      <w:r w:rsidRPr="0003161A">
        <w:rPr>
          <w:rFonts w:ascii="Arial" w:hAnsi="Arial" w:cs="Arial"/>
          <w:color w:val="0D0D0D"/>
          <w:shd w:val="clear" w:color="auto" w:fill="FFFFFF"/>
        </w:rPr>
        <w:t xml:space="preserve"> a singer’s career trajectory and artistic output, yet this influence remains under</w:t>
      </w:r>
      <w:r w:rsidR="0082421D">
        <w:rPr>
          <w:rFonts w:ascii="Arial" w:hAnsi="Arial" w:cs="Arial"/>
          <w:color w:val="0D0D0D"/>
          <w:shd w:val="clear" w:color="auto" w:fill="FFFFFF"/>
        </w:rPr>
        <w:t>-researched</w:t>
      </w:r>
      <w:r w:rsidRPr="0003161A">
        <w:rPr>
          <w:rFonts w:ascii="Arial" w:hAnsi="Arial" w:cs="Arial"/>
          <w:color w:val="0D0D0D"/>
          <w:shd w:val="clear" w:color="auto" w:fill="FFFFFF"/>
        </w:rPr>
        <w:t xml:space="preserve"> in the singing profession</w:t>
      </w:r>
      <w:r>
        <w:rPr>
          <w:rFonts w:ascii="Arial" w:hAnsi="Arial" w:cs="Arial"/>
          <w:color w:val="0D0D0D"/>
          <w:shd w:val="clear" w:color="auto" w:fill="FFFFFF"/>
        </w:rPr>
        <w:t xml:space="preserve">. </w:t>
      </w:r>
    </w:p>
    <w:p w14:paraId="77D58FDD" w14:textId="77777777" w:rsidR="00B5691A" w:rsidRPr="005321D2" w:rsidRDefault="00B5691A" w:rsidP="00B5691A">
      <w:pPr>
        <w:pStyle w:val="ListParagraph"/>
        <w:spacing w:line="360" w:lineRule="auto"/>
        <w:ind w:left="0"/>
        <w:rPr>
          <w:rFonts w:ascii="Arial" w:hAnsi="Arial" w:cs="Arial"/>
          <w:color w:val="0D0D0D"/>
          <w:shd w:val="clear" w:color="auto" w:fill="FFFFFF"/>
        </w:rPr>
      </w:pPr>
    </w:p>
    <w:p w14:paraId="56FCFA09" w14:textId="77FF7FC3" w:rsidR="00B5691A" w:rsidRDefault="00B5691A" w:rsidP="00B5691A">
      <w:pPr>
        <w:pStyle w:val="ListParagraph"/>
        <w:spacing w:line="360" w:lineRule="auto"/>
        <w:ind w:left="0"/>
        <w:rPr>
          <w:rFonts w:ascii="Segoe UI" w:hAnsi="Segoe UI" w:cs="Segoe UI"/>
          <w:color w:val="0D0D0D"/>
          <w:shd w:val="clear" w:color="auto" w:fill="FFFFFF"/>
        </w:rPr>
      </w:pPr>
      <w:r w:rsidRPr="005321D2">
        <w:rPr>
          <w:rFonts w:ascii="Arial" w:hAnsi="Arial" w:cs="Arial"/>
          <w:color w:val="0D0D0D"/>
          <w:shd w:val="clear" w:color="auto" w:fill="FFFFFF"/>
        </w:rPr>
        <w:t xml:space="preserve">Motivation within classical singing careers is rooted in the psychological imperative to bridge the perceived gap between one's present self and an </w:t>
      </w:r>
      <w:proofErr w:type="spellStart"/>
      <w:r w:rsidRPr="005321D2">
        <w:rPr>
          <w:rFonts w:ascii="Arial" w:hAnsi="Arial" w:cs="Arial"/>
          <w:color w:val="0D0D0D"/>
          <w:shd w:val="clear" w:color="auto" w:fill="FFFFFF"/>
        </w:rPr>
        <w:t>ideali</w:t>
      </w:r>
      <w:r w:rsidR="00AF12C6">
        <w:rPr>
          <w:rFonts w:ascii="Arial" w:hAnsi="Arial" w:cs="Arial"/>
          <w:color w:val="0D0D0D"/>
          <w:shd w:val="clear" w:color="auto" w:fill="FFFFFF"/>
        </w:rPr>
        <w:t>s</w:t>
      </w:r>
      <w:r w:rsidRPr="005321D2">
        <w:rPr>
          <w:rFonts w:ascii="Arial" w:hAnsi="Arial" w:cs="Arial"/>
          <w:color w:val="0D0D0D"/>
          <w:shd w:val="clear" w:color="auto" w:fill="FFFFFF"/>
        </w:rPr>
        <w:t>ed</w:t>
      </w:r>
      <w:proofErr w:type="spellEnd"/>
      <w:r w:rsidRPr="005321D2">
        <w:rPr>
          <w:rFonts w:ascii="Arial" w:hAnsi="Arial" w:cs="Arial"/>
          <w:color w:val="0D0D0D"/>
          <w:shd w:val="clear" w:color="auto" w:fill="FFFFFF"/>
        </w:rPr>
        <w:t xml:space="preserve"> version, a concept articulated through self-discrepancy theory (Higgins, 1987). This drive is augmented by cognitive constructs such as self-efficacy, goal-setting, and attributional beliefs, which help singers navigate the intricate landscape of their profession</w:t>
      </w:r>
      <w:r w:rsidRPr="00734C65">
        <w:rPr>
          <w:rFonts w:ascii="Arial" w:hAnsi="Arial" w:cs="Arial"/>
          <w:color w:val="0D0D0D"/>
          <w:shd w:val="clear" w:color="auto" w:fill="FFFFFF"/>
        </w:rPr>
        <w:t>. Worldview and spirituality emerge as significant influences shaping singers' motivations and career trajectories, with studies linking religious affiliation to workplace spirituality and empowerment. External factors like cultural, political, and socio-economic contexts intersect with singers' worldviews, shaping their artistic expression and career choices.</w:t>
      </w:r>
      <w:r>
        <w:rPr>
          <w:rFonts w:ascii="Segoe UI" w:hAnsi="Segoe UI" w:cs="Segoe UI"/>
          <w:color w:val="0D0D0D"/>
          <w:shd w:val="clear" w:color="auto" w:fill="FFFFFF"/>
        </w:rPr>
        <w:t xml:space="preserve"> </w:t>
      </w:r>
    </w:p>
    <w:p w14:paraId="42110290" w14:textId="77777777" w:rsidR="00B5691A" w:rsidRDefault="00B5691A" w:rsidP="00B5691A">
      <w:pPr>
        <w:pStyle w:val="ListParagraph"/>
        <w:spacing w:line="360" w:lineRule="auto"/>
        <w:ind w:left="0"/>
        <w:rPr>
          <w:rFonts w:ascii="Arial" w:hAnsi="Arial" w:cs="Arial"/>
          <w:color w:val="0D0D0D"/>
          <w:shd w:val="clear" w:color="auto" w:fill="FFFFFF"/>
        </w:rPr>
      </w:pPr>
    </w:p>
    <w:p w14:paraId="3F3E83DE" w14:textId="77777777" w:rsidR="00F368AD" w:rsidRPr="00886243" w:rsidRDefault="00F368AD" w:rsidP="00F368AD">
      <w:pPr>
        <w:pStyle w:val="ListParagraph"/>
        <w:spacing w:line="360" w:lineRule="auto"/>
        <w:ind w:left="0"/>
        <w:rPr>
          <w:rFonts w:ascii="Segoe UI" w:hAnsi="Segoe UI" w:cs="Segoe UI"/>
          <w:color w:val="0D0D0D"/>
          <w:shd w:val="clear" w:color="auto" w:fill="FFFFFF"/>
        </w:rPr>
      </w:pPr>
      <w:r w:rsidRPr="00734C65">
        <w:rPr>
          <w:rFonts w:ascii="Arial" w:hAnsi="Arial" w:cs="Arial"/>
          <w:color w:val="0D0D0D"/>
          <w:shd w:val="clear" w:color="auto" w:fill="FFFFFF"/>
        </w:rPr>
        <w:t xml:space="preserve">Examples like Lillian </w:t>
      </w:r>
      <w:proofErr w:type="spellStart"/>
      <w:r w:rsidRPr="00734C65">
        <w:rPr>
          <w:rFonts w:ascii="Arial" w:hAnsi="Arial" w:cs="Arial"/>
          <w:color w:val="0D0D0D"/>
          <w:shd w:val="clear" w:color="auto" w:fill="FFFFFF"/>
        </w:rPr>
        <w:t>Evanti's</w:t>
      </w:r>
      <w:proofErr w:type="spellEnd"/>
      <w:r w:rsidRPr="00734C65">
        <w:rPr>
          <w:rFonts w:ascii="Arial" w:hAnsi="Arial" w:cs="Arial"/>
          <w:color w:val="0D0D0D"/>
          <w:shd w:val="clear" w:color="auto" w:fill="FFFFFF"/>
        </w:rPr>
        <w:t xml:space="preserve"> pioneering efforts amidst racial segregation highlight the resilience required to navigate such constraints. Similarly, the principled stance of Jon Vickers on roles conflicting with his religious convictions exemplifies the intricate interplay between personal beliefs and artistic integrity. Artists like Paul Robeson navigate societal norms and political ideologies, integrating diverse musical styles while advocating for social change.</w:t>
      </w:r>
    </w:p>
    <w:p w14:paraId="7C812B93" w14:textId="77777777" w:rsidR="00B5691A" w:rsidRDefault="00B5691A" w:rsidP="00B5691A">
      <w:pPr>
        <w:pStyle w:val="ListParagraph"/>
        <w:spacing w:line="360" w:lineRule="auto"/>
        <w:ind w:left="0"/>
        <w:rPr>
          <w:rFonts w:ascii="Arial" w:hAnsi="Arial" w:cs="Arial"/>
          <w:color w:val="0D0D0D"/>
        </w:rPr>
      </w:pPr>
    </w:p>
    <w:p w14:paraId="02718E42" w14:textId="6A67A9AD" w:rsidR="00B5691A" w:rsidRPr="007F2774" w:rsidRDefault="00B5691A" w:rsidP="00B5691A">
      <w:pPr>
        <w:pStyle w:val="ListParagraph"/>
        <w:spacing w:line="360" w:lineRule="auto"/>
        <w:ind w:left="0"/>
        <w:rPr>
          <w:rFonts w:ascii="Arial" w:hAnsi="Arial" w:cs="Arial"/>
          <w:color w:val="0D0D0D"/>
          <w:shd w:val="clear" w:color="auto" w:fill="FFFFFF"/>
        </w:rPr>
      </w:pPr>
      <w:r w:rsidRPr="005321D2">
        <w:rPr>
          <w:rFonts w:ascii="Arial" w:hAnsi="Arial" w:cs="Arial"/>
          <w:color w:val="0D0D0D"/>
        </w:rPr>
        <w:t>Creativity in classical singing is thus a product of a complex interplay of psychological, cultural, and spiritual dynamics, necessitating singers to cultivate resilience and authenticity</w:t>
      </w:r>
      <w:r w:rsidR="001E1FC1">
        <w:rPr>
          <w:rFonts w:ascii="Arial" w:hAnsi="Arial" w:cs="Arial"/>
          <w:color w:val="0D0D0D"/>
        </w:rPr>
        <w:t xml:space="preserve"> in pursuing this worthy goal in a unified manner, despite</w:t>
      </w:r>
      <w:r w:rsidRPr="005321D2">
        <w:rPr>
          <w:rFonts w:ascii="Arial" w:hAnsi="Arial" w:cs="Arial"/>
          <w:color w:val="0D0D0D"/>
        </w:rPr>
        <w:t xml:space="preserve"> </w:t>
      </w:r>
      <w:r w:rsidR="001E1FC1">
        <w:rPr>
          <w:rFonts w:ascii="Arial" w:hAnsi="Arial" w:cs="Arial"/>
          <w:color w:val="0D0D0D"/>
        </w:rPr>
        <w:t xml:space="preserve">diverse </w:t>
      </w:r>
      <w:r w:rsidRPr="005321D2">
        <w:rPr>
          <w:rFonts w:ascii="Arial" w:hAnsi="Arial" w:cs="Arial"/>
          <w:color w:val="0D0D0D"/>
        </w:rPr>
        <w:t xml:space="preserve">challenges. By understanding and embracing the influences of worldview, spirituality, and external constraints, singers can navigate their careers with greater clarity and purpose, enriching their artistic expression and contributing meaningfully to the </w:t>
      </w:r>
      <w:r>
        <w:rPr>
          <w:rFonts w:ascii="Arial" w:hAnsi="Arial" w:cs="Arial"/>
          <w:color w:val="0D0D0D"/>
        </w:rPr>
        <w:t xml:space="preserve">field of </w:t>
      </w:r>
      <w:r w:rsidRPr="005321D2">
        <w:rPr>
          <w:rFonts w:ascii="Arial" w:hAnsi="Arial" w:cs="Arial"/>
          <w:color w:val="0D0D0D"/>
        </w:rPr>
        <w:t xml:space="preserve">classical </w:t>
      </w:r>
      <w:r>
        <w:rPr>
          <w:rFonts w:ascii="Arial" w:hAnsi="Arial" w:cs="Arial"/>
          <w:color w:val="0D0D0D"/>
        </w:rPr>
        <w:t>music.</w:t>
      </w:r>
    </w:p>
    <w:p w14:paraId="596B2403" w14:textId="77777777" w:rsidR="00B5691A" w:rsidRDefault="00B5691A" w:rsidP="00B5691A">
      <w:pPr>
        <w:pStyle w:val="ListParagraph"/>
        <w:ind w:left="0"/>
        <w:rPr>
          <w:rFonts w:ascii="Arial" w:eastAsia="Times New Roman" w:hAnsi="Arial" w:cs="Arial"/>
          <w:kern w:val="0"/>
          <w:lang w:val="en-CA"/>
          <w14:ligatures w14:val="none"/>
        </w:rPr>
      </w:pPr>
    </w:p>
    <w:p w14:paraId="7E515D1B" w14:textId="77777777" w:rsidR="00B5691A" w:rsidRDefault="00B5691A" w:rsidP="00B5691A">
      <w:pPr>
        <w:pStyle w:val="ListParagraph"/>
        <w:numPr>
          <w:ilvl w:val="0"/>
          <w:numId w:val="37"/>
        </w:numPr>
        <w:rPr>
          <w:rFonts w:ascii="Arial" w:hAnsi="Arial" w:cs="Arial"/>
        </w:rPr>
      </w:pPr>
      <w:r>
        <w:rPr>
          <w:rFonts w:ascii="Arial" w:hAnsi="Arial" w:cs="Arial"/>
        </w:rPr>
        <w:t>Critical Reflection</w:t>
      </w:r>
    </w:p>
    <w:p w14:paraId="126DD9BC" w14:textId="77777777" w:rsidR="00B5691A" w:rsidRPr="00941228" w:rsidRDefault="00B5691A" w:rsidP="00B5691A">
      <w:pPr>
        <w:pStyle w:val="ListParagraph"/>
        <w:ind w:left="1080"/>
        <w:rPr>
          <w:rFonts w:ascii="Arial" w:hAnsi="Arial" w:cs="Arial"/>
        </w:rPr>
      </w:pPr>
    </w:p>
    <w:p w14:paraId="1B46BD9E" w14:textId="77777777" w:rsidR="00B5691A" w:rsidRDefault="00B5691A" w:rsidP="00B5691A">
      <w:pPr>
        <w:spacing w:line="360" w:lineRule="auto"/>
        <w:rPr>
          <w:rFonts w:ascii="Arial" w:hAnsi="Arial" w:cs="Arial"/>
        </w:rPr>
      </w:pPr>
      <w:r>
        <w:rPr>
          <w:rFonts w:ascii="Arial" w:hAnsi="Arial" w:cs="Arial"/>
        </w:rPr>
        <w:t>The</w:t>
      </w:r>
      <w:r w:rsidRPr="0003161A">
        <w:rPr>
          <w:rFonts w:ascii="Arial" w:eastAsia="Times New Roman" w:hAnsi="Arial" w:cs="Arial"/>
          <w:kern w:val="0"/>
          <w:lang w:val="en-CA"/>
          <w14:ligatures w14:val="none"/>
        </w:rPr>
        <w:t xml:space="preserve"> implications of understanding the interrelation between worldview, spirituality, and singers’ careers </w:t>
      </w:r>
      <w:r>
        <w:rPr>
          <w:rFonts w:ascii="Arial" w:hAnsi="Arial" w:cs="Arial"/>
        </w:rPr>
        <w:t xml:space="preserve">is valuable </w:t>
      </w:r>
      <w:r w:rsidRPr="0003161A">
        <w:rPr>
          <w:rFonts w:ascii="Arial" w:eastAsia="Times New Roman" w:hAnsi="Arial" w:cs="Arial"/>
          <w:kern w:val="0"/>
          <w:lang w:val="en-CA"/>
          <w14:ligatures w14:val="none"/>
        </w:rPr>
        <w:t xml:space="preserve">for both researchers and practitioners in the music industry. </w:t>
      </w:r>
    </w:p>
    <w:p w14:paraId="03E51258" w14:textId="7CA3EC66" w:rsidR="00B5691A" w:rsidRDefault="00F368AD" w:rsidP="00B5691A">
      <w:pPr>
        <w:spacing w:line="360" w:lineRule="auto"/>
        <w:rPr>
          <w:rFonts w:ascii="Arial" w:hAnsi="Arial" w:cs="Arial"/>
        </w:rPr>
      </w:pPr>
      <w:r w:rsidRPr="00F368AD">
        <w:rPr>
          <w:rFonts w:ascii="Arial" w:hAnsi="Arial" w:cs="Arial"/>
          <w:color w:val="0D0D0D"/>
          <w:shd w:val="clear" w:color="auto" w:fill="FFFFFF"/>
        </w:rPr>
        <w:t>Since the early 21st century, research on the correlation between worldview, spirituality, and career satisfaction has expanded (Singh &amp; Singh, 2022). Researchers in musicology, vocal pedagogy, and the music performance industry can explore how these factors influence singers' careers</w:t>
      </w:r>
      <w:r w:rsidR="001E1FC1" w:rsidRPr="00F368AD">
        <w:rPr>
          <w:rFonts w:ascii="Arial" w:hAnsi="Arial" w:cs="Arial"/>
        </w:rPr>
        <w:t>.</w:t>
      </w:r>
      <w:r w:rsidR="00B5691A">
        <w:rPr>
          <w:rFonts w:ascii="Arial" w:hAnsi="Arial" w:cs="Arial"/>
        </w:rPr>
        <w:t xml:space="preserve"> Vocal pedagogues and performers can gain valuable insight from studying how twentieth-century classical singers perceived themselves</w:t>
      </w:r>
      <w:r w:rsidR="009B0BB5">
        <w:rPr>
          <w:rFonts w:ascii="Arial" w:hAnsi="Arial" w:cs="Arial"/>
        </w:rPr>
        <w:t>, mo</w:t>
      </w:r>
      <w:r w:rsidR="001E1FC1">
        <w:rPr>
          <w:rFonts w:ascii="Arial" w:hAnsi="Arial" w:cs="Arial"/>
        </w:rPr>
        <w:t>bilized</w:t>
      </w:r>
      <w:r w:rsidR="00B5691A">
        <w:rPr>
          <w:rFonts w:ascii="Arial" w:hAnsi="Arial" w:cs="Arial"/>
        </w:rPr>
        <w:t xml:space="preserve"> their careers</w:t>
      </w:r>
      <w:r w:rsidR="009B0BB5">
        <w:rPr>
          <w:rFonts w:ascii="Arial" w:hAnsi="Arial" w:cs="Arial"/>
        </w:rPr>
        <w:t>,</w:t>
      </w:r>
      <w:r w:rsidR="00B5691A">
        <w:rPr>
          <w:rFonts w:ascii="Arial" w:hAnsi="Arial" w:cs="Arial"/>
        </w:rPr>
        <w:t xml:space="preserve"> and navigated the cultures, societies, technologies, and institutions relevant to their art. </w:t>
      </w:r>
    </w:p>
    <w:p w14:paraId="05FD7970" w14:textId="77777777" w:rsidR="00B5691A" w:rsidRDefault="00B5691A" w:rsidP="00B5691A">
      <w:pPr>
        <w:spacing w:line="360" w:lineRule="auto"/>
        <w:rPr>
          <w:rFonts w:ascii="Arial" w:hAnsi="Arial" w:cs="Arial"/>
        </w:rPr>
      </w:pPr>
    </w:p>
    <w:p w14:paraId="68286B64" w14:textId="4B0DE39F" w:rsidR="00B5691A" w:rsidRDefault="00B5691A" w:rsidP="00B5691A">
      <w:pPr>
        <w:spacing w:line="360" w:lineRule="auto"/>
        <w:rPr>
          <w:rFonts w:ascii="Arial" w:hAnsi="Arial" w:cs="Arial"/>
        </w:rPr>
      </w:pPr>
      <w:r>
        <w:rPr>
          <w:rFonts w:ascii="Arial" w:hAnsi="Arial" w:cs="Arial"/>
        </w:rPr>
        <w:t xml:space="preserve">The multi-disciplinary scope of the study encompasses historical, sociological, religious, psychological, spiritual, neurological, political, economic, biographical, professional, and educational resources. In reflecting on the construction of this literature review (Kolb, 1984; Schön, 1983), I have often wondered if I have over-extended myself, as the breadth of this topic requires the length of a book. This may be one reason for my heavy reliance on Jeannie Williams’ </w:t>
      </w:r>
      <w:r w:rsidR="00AF12C6">
        <w:rPr>
          <w:rFonts w:ascii="Arial" w:hAnsi="Arial" w:cs="Arial"/>
        </w:rPr>
        <w:t xml:space="preserve">(1999b) </w:t>
      </w:r>
      <w:r>
        <w:rPr>
          <w:rFonts w:ascii="Arial" w:hAnsi="Arial" w:cs="Arial"/>
        </w:rPr>
        <w:t xml:space="preserve">excellent resource on the life and career of Jon Vickers which described the spirituality, worldview, and artistic expression of its subject in detail. Selecting data relevant to my research questions from this iconic tenor of the mid-twentieth century enabled me to identify similar themes in the academic literature and biographies of other notable singers. Integrating biographical findings with current psychological and neurological findings clarified interpretations of the life histories of singers specific to the topics discussed. </w:t>
      </w:r>
    </w:p>
    <w:p w14:paraId="71ACD3E3" w14:textId="77777777" w:rsidR="00B5691A" w:rsidRDefault="00B5691A" w:rsidP="00B5691A">
      <w:pPr>
        <w:spacing w:line="360" w:lineRule="auto"/>
        <w:rPr>
          <w:rFonts w:ascii="Arial" w:hAnsi="Arial" w:cs="Arial"/>
        </w:rPr>
      </w:pPr>
    </w:p>
    <w:p w14:paraId="0E498F46" w14:textId="77777777" w:rsidR="00B5691A" w:rsidRPr="001B5ACB" w:rsidRDefault="00B5691A" w:rsidP="00B5691A">
      <w:pPr>
        <w:spacing w:line="360" w:lineRule="auto"/>
        <w:rPr>
          <w:rFonts w:ascii="Arial" w:hAnsi="Arial" w:cs="Arial"/>
          <w:color w:val="000000"/>
        </w:rPr>
      </w:pPr>
      <w:r w:rsidRPr="001B5ACB">
        <w:rPr>
          <w:rFonts w:ascii="Arial" w:hAnsi="Arial" w:cs="Arial"/>
        </w:rPr>
        <w:t xml:space="preserve">As a vocal practitioner my espoused theory is </w:t>
      </w:r>
      <w:r>
        <w:rPr>
          <w:rFonts w:ascii="Arial" w:hAnsi="Arial" w:cs="Arial"/>
        </w:rPr>
        <w:t>to find that</w:t>
      </w:r>
      <w:r w:rsidRPr="001B5ACB">
        <w:rPr>
          <w:rFonts w:ascii="Arial" w:hAnsi="Arial" w:cs="Arial"/>
        </w:rPr>
        <w:t xml:space="preserve"> spirituality informed content aids motivation</w:t>
      </w:r>
      <w:r>
        <w:rPr>
          <w:rFonts w:ascii="Arial" w:hAnsi="Arial" w:cs="Arial"/>
        </w:rPr>
        <w:t>,</w:t>
      </w:r>
      <w:r w:rsidRPr="001B5ACB">
        <w:rPr>
          <w:rFonts w:ascii="Arial" w:hAnsi="Arial" w:cs="Arial"/>
        </w:rPr>
        <w:t xml:space="preserve"> identity formation</w:t>
      </w:r>
      <w:r>
        <w:rPr>
          <w:rFonts w:ascii="Arial" w:hAnsi="Arial" w:cs="Arial"/>
        </w:rPr>
        <w:t>, and</w:t>
      </w:r>
      <w:r w:rsidRPr="001B5ACB">
        <w:rPr>
          <w:rFonts w:ascii="Arial" w:hAnsi="Arial" w:cs="Arial"/>
        </w:rPr>
        <w:t xml:space="preserve"> transformation</w:t>
      </w:r>
      <w:r>
        <w:rPr>
          <w:rFonts w:ascii="Arial" w:hAnsi="Arial" w:cs="Arial"/>
        </w:rPr>
        <w:t xml:space="preserve"> </w:t>
      </w:r>
      <w:r w:rsidRPr="001B5ACB">
        <w:rPr>
          <w:rFonts w:ascii="Arial" w:hAnsi="Arial" w:cs="Arial"/>
        </w:rPr>
        <w:t>as a singer because singing is a spiritual activity, as confirmed by many in the field (</w:t>
      </w:r>
      <w:r>
        <w:rPr>
          <w:rFonts w:ascii="Arial" w:hAnsi="Arial" w:cs="Arial"/>
        </w:rPr>
        <w:t xml:space="preserve">Vickers, 1974; </w:t>
      </w:r>
      <w:r w:rsidRPr="001B5ACB">
        <w:rPr>
          <w:rFonts w:ascii="Arial" w:hAnsi="Arial" w:cs="Arial"/>
        </w:rPr>
        <w:t xml:space="preserve">von Stade in </w:t>
      </w:r>
      <w:proofErr w:type="spellStart"/>
      <w:r w:rsidRPr="001B5ACB">
        <w:rPr>
          <w:rFonts w:ascii="Arial" w:hAnsi="Arial" w:cs="Arial"/>
        </w:rPr>
        <w:t>Spoto</w:t>
      </w:r>
      <w:proofErr w:type="spellEnd"/>
      <w:r w:rsidRPr="001B5ACB">
        <w:rPr>
          <w:rFonts w:ascii="Arial" w:hAnsi="Arial" w:cs="Arial"/>
        </w:rPr>
        <w:t>, 2000</w:t>
      </w:r>
      <w:r>
        <w:rPr>
          <w:rFonts w:ascii="Arial" w:hAnsi="Arial" w:cs="Arial"/>
        </w:rPr>
        <w:t xml:space="preserve">; </w:t>
      </w:r>
      <w:proofErr w:type="spellStart"/>
      <w:r>
        <w:rPr>
          <w:rFonts w:ascii="Arial" w:hAnsi="Arial" w:cs="Arial"/>
        </w:rPr>
        <w:t>Yob</w:t>
      </w:r>
      <w:proofErr w:type="spellEnd"/>
      <w:r>
        <w:rPr>
          <w:rFonts w:ascii="Arial" w:hAnsi="Arial" w:cs="Arial"/>
        </w:rPr>
        <w:t>, 2010; Bozeman, 2019</w:t>
      </w:r>
      <w:r w:rsidRPr="001B5ACB">
        <w:rPr>
          <w:rFonts w:ascii="Arial" w:hAnsi="Arial" w:cs="Arial"/>
        </w:rPr>
        <w:t xml:space="preserve">). </w:t>
      </w:r>
      <w:r>
        <w:rPr>
          <w:rFonts w:ascii="Arial" w:hAnsi="Arial" w:cs="Arial"/>
          <w:color w:val="000000"/>
        </w:rPr>
        <w:t>T</w:t>
      </w:r>
      <w:r w:rsidRPr="001B5ACB">
        <w:rPr>
          <w:rFonts w:ascii="Arial" w:hAnsi="Arial" w:cs="Arial"/>
          <w:color w:val="000000"/>
        </w:rPr>
        <w:t>his project is also a personal quest</w:t>
      </w:r>
      <w:r>
        <w:rPr>
          <w:rFonts w:ascii="Arial" w:hAnsi="Arial" w:cs="Arial"/>
          <w:color w:val="000000"/>
        </w:rPr>
        <w:t>, requiring awareness of my motivations to research highly subjective content. My</w:t>
      </w:r>
      <w:r w:rsidRPr="001B5ACB">
        <w:rPr>
          <w:rFonts w:ascii="Arial" w:hAnsi="Arial" w:cs="Arial"/>
          <w:color w:val="000000"/>
        </w:rPr>
        <w:t xml:space="preserve"> upbringing portrayed spirituality as an expression of worldview</w:t>
      </w:r>
      <w:r>
        <w:rPr>
          <w:rFonts w:ascii="Arial" w:hAnsi="Arial" w:cs="Arial"/>
          <w:color w:val="000000"/>
        </w:rPr>
        <w:t xml:space="preserve"> </w:t>
      </w:r>
      <w:r w:rsidRPr="001B5ACB">
        <w:rPr>
          <w:rFonts w:ascii="Arial" w:hAnsi="Arial" w:cs="Arial"/>
          <w:color w:val="000000"/>
        </w:rPr>
        <w:t xml:space="preserve">that was transcendent </w:t>
      </w:r>
      <w:r>
        <w:rPr>
          <w:rFonts w:ascii="Arial" w:hAnsi="Arial" w:cs="Arial"/>
          <w:color w:val="000000"/>
        </w:rPr>
        <w:t>and separate</w:t>
      </w:r>
      <w:r w:rsidRPr="001B5ACB">
        <w:rPr>
          <w:rFonts w:ascii="Arial" w:hAnsi="Arial" w:cs="Arial"/>
          <w:color w:val="000000"/>
        </w:rPr>
        <w:t xml:space="preserve"> </w:t>
      </w:r>
      <w:r w:rsidRPr="001B5ACB">
        <w:rPr>
          <w:rFonts w:ascii="Arial" w:hAnsi="Arial" w:cs="Arial"/>
          <w:color w:val="000000"/>
        </w:rPr>
        <w:lastRenderedPageBreak/>
        <w:t xml:space="preserve">from </w:t>
      </w:r>
      <w:r>
        <w:rPr>
          <w:rFonts w:ascii="Arial" w:hAnsi="Arial" w:cs="Arial"/>
          <w:color w:val="000000"/>
        </w:rPr>
        <w:t xml:space="preserve">ordinary </w:t>
      </w:r>
      <w:r w:rsidRPr="001B5ACB">
        <w:rPr>
          <w:rFonts w:ascii="Arial" w:hAnsi="Arial" w:cs="Arial"/>
          <w:color w:val="000000"/>
        </w:rPr>
        <w:t xml:space="preserve">human existence. </w:t>
      </w:r>
      <w:r>
        <w:rPr>
          <w:rFonts w:ascii="Arial" w:hAnsi="Arial" w:cs="Arial"/>
          <w:color w:val="000000"/>
        </w:rPr>
        <w:t>This</w:t>
      </w:r>
      <w:r w:rsidRPr="001B5ACB">
        <w:rPr>
          <w:rFonts w:ascii="Arial" w:hAnsi="Arial" w:cs="Arial"/>
          <w:color w:val="000000"/>
        </w:rPr>
        <w:t xml:space="preserve"> explor</w:t>
      </w:r>
      <w:r>
        <w:rPr>
          <w:rFonts w:ascii="Arial" w:hAnsi="Arial" w:cs="Arial"/>
          <w:color w:val="000000"/>
        </w:rPr>
        <w:t>ation of</w:t>
      </w:r>
      <w:r w:rsidRPr="001B5ACB">
        <w:rPr>
          <w:rFonts w:ascii="Arial" w:hAnsi="Arial" w:cs="Arial"/>
          <w:color w:val="000000"/>
        </w:rPr>
        <w:t xml:space="preserve"> spirituality as a realm in which </w:t>
      </w:r>
      <w:r>
        <w:rPr>
          <w:rFonts w:ascii="Arial" w:hAnsi="Arial" w:cs="Arial"/>
          <w:color w:val="000000"/>
        </w:rPr>
        <w:t>I can live and develop will foster a deeper connection to my voice</w:t>
      </w:r>
      <w:r w:rsidRPr="001B5ACB">
        <w:rPr>
          <w:rFonts w:ascii="Arial" w:hAnsi="Arial" w:cs="Arial"/>
          <w:color w:val="000000"/>
        </w:rPr>
        <w:t xml:space="preserve">. </w:t>
      </w:r>
      <w:r>
        <w:rPr>
          <w:rFonts w:ascii="Arial" w:hAnsi="Arial" w:cs="Arial"/>
          <w:color w:val="000000"/>
        </w:rPr>
        <w:t>On the other hand, spirituality without an adequate worldview leads to practicing it without</w:t>
      </w:r>
      <w:r w:rsidRPr="001B5ACB">
        <w:rPr>
          <w:rFonts w:ascii="Arial" w:hAnsi="Arial" w:cs="Arial"/>
          <w:color w:val="000000"/>
        </w:rPr>
        <w:t xml:space="preserve"> </w:t>
      </w:r>
      <w:r>
        <w:rPr>
          <w:rFonts w:ascii="Arial" w:hAnsi="Arial" w:cs="Arial"/>
          <w:color w:val="000000"/>
        </w:rPr>
        <w:t xml:space="preserve">understanding. Breaking </w:t>
      </w:r>
      <w:r w:rsidRPr="001B5ACB">
        <w:rPr>
          <w:rFonts w:ascii="Arial" w:hAnsi="Arial" w:cs="Arial"/>
          <w:color w:val="000000"/>
        </w:rPr>
        <w:t xml:space="preserve">through in this personal quest will add another dimension to </w:t>
      </w:r>
      <w:r>
        <w:rPr>
          <w:rFonts w:ascii="Arial" w:hAnsi="Arial" w:cs="Arial"/>
          <w:color w:val="000000"/>
        </w:rPr>
        <w:t xml:space="preserve">my teaching and performance and provide insight to the field. </w:t>
      </w:r>
      <w:r w:rsidRPr="001B5ACB">
        <w:rPr>
          <w:rFonts w:ascii="Arial" w:hAnsi="Arial" w:cs="Arial"/>
          <w:color w:val="000000"/>
        </w:rPr>
        <w:t xml:space="preserve">  </w:t>
      </w:r>
    </w:p>
    <w:p w14:paraId="370A21CF" w14:textId="77777777" w:rsidR="00B5691A" w:rsidRDefault="00B5691A" w:rsidP="00B5691A">
      <w:pPr>
        <w:spacing w:line="360" w:lineRule="auto"/>
        <w:rPr>
          <w:rFonts w:ascii="Arial" w:hAnsi="Arial" w:cs="Arial"/>
        </w:rPr>
      </w:pPr>
    </w:p>
    <w:p w14:paraId="1ABFD094" w14:textId="7098B984" w:rsidR="00B5691A" w:rsidRPr="00BA4775" w:rsidRDefault="00B5691A" w:rsidP="00B5691A">
      <w:pPr>
        <w:spacing w:line="360" w:lineRule="auto"/>
        <w:rPr>
          <w:rFonts w:ascii="Arial" w:hAnsi="Arial" w:cs="Arial"/>
        </w:rPr>
      </w:pPr>
      <w:r>
        <w:rPr>
          <w:rFonts w:ascii="Arial" w:hAnsi="Arial" w:cs="Arial"/>
        </w:rPr>
        <w:t xml:space="preserve">Translating this theory </w:t>
      </w:r>
      <w:r w:rsidRPr="00BA4775">
        <w:rPr>
          <w:rFonts w:ascii="Arial" w:hAnsi="Arial" w:cs="Arial"/>
        </w:rPr>
        <w:t xml:space="preserve">into my </w:t>
      </w:r>
      <w:r>
        <w:rPr>
          <w:rFonts w:ascii="Arial" w:hAnsi="Arial" w:cs="Arial"/>
        </w:rPr>
        <w:t xml:space="preserve">teaching and performance practice yields results </w:t>
      </w:r>
      <w:r w:rsidRPr="00BA4775">
        <w:rPr>
          <w:rFonts w:ascii="Arial" w:hAnsi="Arial" w:cs="Arial"/>
        </w:rPr>
        <w:t xml:space="preserve">as I integrate repertoire with technical skill and </w:t>
      </w:r>
      <w:r>
        <w:rPr>
          <w:rFonts w:ascii="Arial" w:hAnsi="Arial" w:cs="Arial"/>
        </w:rPr>
        <w:t>spiritual awareness</w:t>
      </w:r>
      <w:r w:rsidRPr="00BA4775">
        <w:rPr>
          <w:rFonts w:ascii="Arial" w:hAnsi="Arial" w:cs="Arial"/>
        </w:rPr>
        <w:t xml:space="preserve">. </w:t>
      </w:r>
      <w:r>
        <w:rPr>
          <w:rFonts w:ascii="Arial" w:hAnsi="Arial" w:cs="Arial"/>
        </w:rPr>
        <w:t>I implement my</w:t>
      </w:r>
      <w:r w:rsidRPr="00BA4775">
        <w:rPr>
          <w:rFonts w:ascii="Arial" w:hAnsi="Arial" w:cs="Arial"/>
        </w:rPr>
        <w:t xml:space="preserve"> theory-in-action </w:t>
      </w:r>
      <w:r>
        <w:rPr>
          <w:rFonts w:ascii="Arial" w:hAnsi="Arial" w:cs="Arial"/>
        </w:rPr>
        <w:t>(Argyris and Schön, 1974) by engaging with</w:t>
      </w:r>
      <w:r w:rsidRPr="00BA4775">
        <w:rPr>
          <w:rFonts w:ascii="Arial" w:hAnsi="Arial" w:cs="Arial"/>
        </w:rPr>
        <w:t xml:space="preserve"> students</w:t>
      </w:r>
      <w:r>
        <w:rPr>
          <w:rFonts w:ascii="Arial" w:hAnsi="Arial" w:cs="Arial"/>
        </w:rPr>
        <w:t>, audiences, and colleagues;</w:t>
      </w:r>
      <w:r w:rsidRPr="00BA4775">
        <w:rPr>
          <w:rFonts w:ascii="Arial" w:hAnsi="Arial" w:cs="Arial"/>
        </w:rPr>
        <w:t xml:space="preserve"> </w:t>
      </w:r>
      <w:r>
        <w:rPr>
          <w:rFonts w:ascii="Arial" w:hAnsi="Arial" w:cs="Arial"/>
        </w:rPr>
        <w:t>testing and refining it based on distinctions such as “</w:t>
      </w:r>
      <w:r w:rsidRPr="003F23E3">
        <w:rPr>
          <w:rFonts w:ascii="Arial" w:hAnsi="Arial" w:cs="Arial"/>
        </w:rPr>
        <w:t>ego-involved</w:t>
      </w:r>
      <w:r>
        <w:rPr>
          <w:rFonts w:ascii="Arial" w:hAnsi="Arial" w:cs="Arial"/>
        </w:rPr>
        <w:t>” and “</w:t>
      </w:r>
      <w:r w:rsidRPr="003F23E3">
        <w:rPr>
          <w:rFonts w:ascii="Arial" w:hAnsi="Arial" w:cs="Arial"/>
        </w:rPr>
        <w:t>task-involved</w:t>
      </w:r>
      <w:r>
        <w:rPr>
          <w:rFonts w:ascii="Arial" w:hAnsi="Arial" w:cs="Arial"/>
        </w:rPr>
        <w:t>” motivational focus</w:t>
      </w:r>
      <w:r w:rsidRPr="00BA4775">
        <w:rPr>
          <w:rFonts w:ascii="Arial" w:hAnsi="Arial" w:cs="Arial"/>
        </w:rPr>
        <w:t xml:space="preserve"> </w:t>
      </w:r>
      <w:r>
        <w:rPr>
          <w:rFonts w:ascii="Arial" w:hAnsi="Arial" w:cs="Arial"/>
        </w:rPr>
        <w:t>(</w:t>
      </w:r>
      <w:proofErr w:type="spellStart"/>
      <w:r>
        <w:rPr>
          <w:rFonts w:ascii="Arial" w:hAnsi="Arial" w:cs="Arial"/>
        </w:rPr>
        <w:t>Maehr</w:t>
      </w:r>
      <w:proofErr w:type="spellEnd"/>
      <w:r>
        <w:rPr>
          <w:rFonts w:ascii="Arial" w:hAnsi="Arial" w:cs="Arial"/>
        </w:rPr>
        <w:t xml:space="preserve">, 2002), and balancing the </w:t>
      </w:r>
      <w:r w:rsidRPr="001D03AB">
        <w:rPr>
          <w:rFonts w:ascii="Arial" w:hAnsi="Arial" w:cs="Arial"/>
          <w:i/>
          <w:iCs/>
        </w:rPr>
        <w:t>hedonic</w:t>
      </w:r>
      <w:r>
        <w:rPr>
          <w:rFonts w:ascii="Arial" w:hAnsi="Arial" w:cs="Arial"/>
        </w:rPr>
        <w:t xml:space="preserve"> motivation of </w:t>
      </w:r>
      <w:proofErr w:type="spellStart"/>
      <w:r>
        <w:rPr>
          <w:rFonts w:ascii="Arial" w:hAnsi="Arial" w:cs="Arial"/>
        </w:rPr>
        <w:t>plea</w:t>
      </w:r>
      <w:r w:rsidR="00A56F50">
        <w:rPr>
          <w:rFonts w:ascii="Arial" w:hAnsi="Arial" w:cs="Arial"/>
        </w:rPr>
        <w:t>having</w:t>
      </w:r>
      <w:proofErr w:type="spellEnd"/>
      <w:r w:rsidR="00A56F50">
        <w:rPr>
          <w:rFonts w:ascii="Arial" w:hAnsi="Arial" w:cs="Arial"/>
        </w:rPr>
        <w:t xml:space="preserve"> </w:t>
      </w:r>
      <w:r>
        <w:rPr>
          <w:rFonts w:ascii="Arial" w:hAnsi="Arial" w:cs="Arial"/>
        </w:rPr>
        <w:t xml:space="preserve">sure with the </w:t>
      </w:r>
      <w:proofErr w:type="spellStart"/>
      <w:r w:rsidRPr="001D03AB">
        <w:rPr>
          <w:rFonts w:ascii="Arial" w:hAnsi="Arial" w:cs="Arial"/>
          <w:i/>
          <w:iCs/>
        </w:rPr>
        <w:t>eudaimonic</w:t>
      </w:r>
      <w:proofErr w:type="spellEnd"/>
      <w:r>
        <w:rPr>
          <w:rFonts w:ascii="Arial" w:hAnsi="Arial" w:cs="Arial"/>
        </w:rPr>
        <w:t xml:space="preserve"> motivation of purpose through personal achievement (Maxwell, 2023)</w:t>
      </w:r>
      <w:r w:rsidRPr="00BA4775">
        <w:rPr>
          <w:rFonts w:ascii="Arial" w:hAnsi="Arial" w:cs="Arial"/>
        </w:rPr>
        <w:t xml:space="preserve">. </w:t>
      </w:r>
      <w:r>
        <w:rPr>
          <w:rFonts w:ascii="Arial" w:hAnsi="Arial" w:cs="Arial"/>
        </w:rPr>
        <w:t xml:space="preserve">While evaluating my activities is demanding, I gather insights from singers’ life histories and aim to analyze data from 100 biographies and several interview case studies. This initial literature review informs developing and piloting a conversational questionnaire for future interviews. </w:t>
      </w:r>
      <w:r w:rsidRPr="001B5ACB">
        <w:rPr>
          <w:rFonts w:ascii="Arial" w:hAnsi="Arial" w:cs="Arial"/>
        </w:rPr>
        <w:t xml:space="preserve"> </w:t>
      </w:r>
    </w:p>
    <w:p w14:paraId="4BB17117" w14:textId="77777777" w:rsidR="00B5691A" w:rsidRDefault="00B5691A" w:rsidP="00B5691A">
      <w:pPr>
        <w:spacing w:line="360" w:lineRule="auto"/>
        <w:rPr>
          <w:rFonts w:ascii="Arial" w:hAnsi="Arial" w:cs="Arial"/>
        </w:rPr>
      </w:pPr>
    </w:p>
    <w:p w14:paraId="6738A4CA" w14:textId="29429BA1" w:rsidR="006B2A3D" w:rsidRPr="00D45D93" w:rsidRDefault="00B5691A" w:rsidP="00D45D93">
      <w:pPr>
        <w:spacing w:line="360" w:lineRule="auto"/>
        <w:rPr>
          <w:rFonts w:ascii="Arial" w:hAnsi="Arial" w:cs="Arial"/>
        </w:rPr>
      </w:pPr>
      <w:r w:rsidRPr="009C354D">
        <w:rPr>
          <w:rFonts w:ascii="Arial" w:hAnsi="Arial" w:cs="Arial"/>
          <w:color w:val="000000"/>
        </w:rPr>
        <w:t xml:space="preserve">The challenge </w:t>
      </w:r>
      <w:r>
        <w:rPr>
          <w:rFonts w:ascii="Arial" w:hAnsi="Arial" w:cs="Arial"/>
          <w:color w:val="000000"/>
        </w:rPr>
        <w:t>ahead is to uncover</w:t>
      </w:r>
      <w:r w:rsidRPr="009C354D">
        <w:rPr>
          <w:rFonts w:ascii="Arial" w:hAnsi="Arial" w:cs="Arial"/>
          <w:color w:val="000000"/>
        </w:rPr>
        <w:t xml:space="preserve"> </w:t>
      </w:r>
      <w:r>
        <w:rPr>
          <w:rFonts w:ascii="Arial" w:hAnsi="Arial" w:cs="Arial"/>
          <w:color w:val="000000"/>
        </w:rPr>
        <w:t xml:space="preserve">references to </w:t>
      </w:r>
      <w:r w:rsidRPr="009C354D">
        <w:rPr>
          <w:rFonts w:ascii="Arial" w:hAnsi="Arial" w:cs="Arial"/>
          <w:color w:val="000000"/>
        </w:rPr>
        <w:t>singers’ spiritual</w:t>
      </w:r>
      <w:r>
        <w:rPr>
          <w:rFonts w:ascii="Arial" w:hAnsi="Arial" w:cs="Arial"/>
          <w:color w:val="000000"/>
        </w:rPr>
        <w:t xml:space="preserve">ity, </w:t>
      </w:r>
      <w:r w:rsidRPr="009C354D">
        <w:rPr>
          <w:rFonts w:ascii="Arial" w:hAnsi="Arial" w:cs="Arial"/>
          <w:color w:val="000000"/>
        </w:rPr>
        <w:t>since</w:t>
      </w:r>
      <w:r>
        <w:rPr>
          <w:rFonts w:ascii="Arial" w:hAnsi="Arial" w:cs="Arial"/>
          <w:color w:val="000000"/>
        </w:rPr>
        <w:t xml:space="preserve"> not all openly discuss their beliefs. This may be </w:t>
      </w:r>
      <w:r w:rsidRPr="009C354D">
        <w:rPr>
          <w:rFonts w:ascii="Arial" w:hAnsi="Arial" w:cs="Arial"/>
          <w:color w:val="000000"/>
        </w:rPr>
        <w:t>inferred from religious background, life histories, relationships, cultural influences, philosophical inquiry, and</w:t>
      </w:r>
      <w:r>
        <w:rPr>
          <w:rFonts w:ascii="Arial" w:hAnsi="Arial" w:cs="Arial"/>
          <w:color w:val="000000"/>
        </w:rPr>
        <w:t xml:space="preserve"> ethical</w:t>
      </w:r>
      <w:r w:rsidRPr="009C354D">
        <w:rPr>
          <w:rFonts w:ascii="Arial" w:hAnsi="Arial" w:cs="Arial"/>
          <w:color w:val="000000"/>
        </w:rPr>
        <w:t xml:space="preserve"> development. </w:t>
      </w:r>
      <w:r w:rsidRPr="003D44F5">
        <w:rPr>
          <w:rFonts w:ascii="Arial" w:hAnsi="Arial" w:cs="Arial"/>
          <w:color w:val="0D0D0D"/>
          <w:shd w:val="clear" w:color="auto" w:fill="FFFFFF"/>
        </w:rPr>
        <w:t xml:space="preserve">Using timelines and charts, data </w:t>
      </w:r>
      <w:r>
        <w:rPr>
          <w:rFonts w:ascii="Arial" w:hAnsi="Arial" w:cs="Arial"/>
          <w:color w:val="0D0D0D"/>
          <w:shd w:val="clear" w:color="auto" w:fill="FFFFFF"/>
        </w:rPr>
        <w:t xml:space="preserve">will be presented </w:t>
      </w:r>
      <w:r w:rsidRPr="003D44F5">
        <w:rPr>
          <w:rFonts w:ascii="Arial" w:hAnsi="Arial" w:cs="Arial"/>
          <w:color w:val="0D0D0D"/>
          <w:shd w:val="clear" w:color="auto" w:fill="FFFFFF"/>
        </w:rPr>
        <w:t xml:space="preserve">on singers' birth and death dates, nationality, voice type, training, career trajectory, repertoire, performances, recordings, awards, and key trends. This helps interpret their significance in the broader context of North American classical music history. </w:t>
      </w:r>
      <w:r>
        <w:rPr>
          <w:rFonts w:ascii="Arial" w:hAnsi="Arial" w:cs="Arial"/>
          <w:color w:val="0D0D0D"/>
          <w:shd w:val="clear" w:color="auto" w:fill="FFFFFF"/>
        </w:rPr>
        <w:t>T</w:t>
      </w:r>
      <w:r w:rsidRPr="003D44F5">
        <w:rPr>
          <w:rFonts w:ascii="Arial" w:hAnsi="Arial" w:cs="Arial"/>
          <w:color w:val="0D0D0D"/>
          <w:shd w:val="clear" w:color="auto" w:fill="FFFFFF"/>
        </w:rPr>
        <w:t xml:space="preserve">his data </w:t>
      </w:r>
      <w:r>
        <w:rPr>
          <w:rFonts w:ascii="Arial" w:hAnsi="Arial" w:cs="Arial"/>
          <w:color w:val="0D0D0D"/>
          <w:shd w:val="clear" w:color="auto" w:fill="FFFFFF"/>
        </w:rPr>
        <w:t xml:space="preserve">will be separated </w:t>
      </w:r>
      <w:r w:rsidRPr="003D44F5">
        <w:rPr>
          <w:rFonts w:ascii="Arial" w:hAnsi="Arial" w:cs="Arial"/>
          <w:color w:val="0D0D0D"/>
          <w:shd w:val="clear" w:color="auto" w:fill="FFFFFF"/>
        </w:rPr>
        <w:t>from other variables like socio-economic factors using behavioral and cultural economic models, aiding in quantifying results and triangulating them with qualitative case study interviews.</w:t>
      </w:r>
    </w:p>
    <w:p w14:paraId="19DD9842" w14:textId="77777777" w:rsidR="006B2A3D" w:rsidRDefault="006B2A3D" w:rsidP="00B5691A">
      <w:pPr>
        <w:pStyle w:val="ListParagraph"/>
        <w:ind w:left="0"/>
        <w:rPr>
          <w:rFonts w:ascii="Arial" w:eastAsia="Times New Roman" w:hAnsi="Arial" w:cs="Arial"/>
          <w:b/>
          <w:bCs/>
          <w:kern w:val="0"/>
          <w:lang w:val="en-CA"/>
          <w14:ligatures w14:val="none"/>
        </w:rPr>
      </w:pPr>
    </w:p>
    <w:p w14:paraId="4EE0446B" w14:textId="77777777" w:rsidR="00D45D93" w:rsidRDefault="00D45D93" w:rsidP="00B5691A">
      <w:pPr>
        <w:pStyle w:val="ListParagraph"/>
        <w:ind w:left="0"/>
        <w:rPr>
          <w:rFonts w:ascii="Arial" w:eastAsia="Times New Roman" w:hAnsi="Arial" w:cs="Arial"/>
          <w:b/>
          <w:bCs/>
          <w:kern w:val="0"/>
          <w:lang w:val="en-CA"/>
          <w14:ligatures w14:val="none"/>
        </w:rPr>
      </w:pPr>
    </w:p>
    <w:p w14:paraId="7D61346B" w14:textId="77777777" w:rsidR="00D45D93" w:rsidRDefault="00D45D93" w:rsidP="00B5691A">
      <w:pPr>
        <w:pStyle w:val="ListParagraph"/>
        <w:ind w:left="0"/>
        <w:rPr>
          <w:rFonts w:ascii="Arial" w:eastAsia="Times New Roman" w:hAnsi="Arial" w:cs="Arial"/>
          <w:b/>
          <w:bCs/>
          <w:kern w:val="0"/>
          <w:lang w:val="en-CA"/>
          <w14:ligatures w14:val="none"/>
        </w:rPr>
      </w:pPr>
    </w:p>
    <w:p w14:paraId="463A318B" w14:textId="77777777" w:rsidR="00D45D93" w:rsidRDefault="00D45D93" w:rsidP="00B5691A">
      <w:pPr>
        <w:pStyle w:val="ListParagraph"/>
        <w:ind w:left="0"/>
        <w:rPr>
          <w:rFonts w:ascii="Arial" w:eastAsia="Times New Roman" w:hAnsi="Arial" w:cs="Arial"/>
          <w:b/>
          <w:bCs/>
          <w:kern w:val="0"/>
          <w:lang w:val="en-CA"/>
          <w14:ligatures w14:val="none"/>
        </w:rPr>
      </w:pPr>
    </w:p>
    <w:p w14:paraId="1FC7FB40" w14:textId="77777777" w:rsidR="00D45D93" w:rsidRDefault="00D45D93" w:rsidP="00B5691A">
      <w:pPr>
        <w:pStyle w:val="ListParagraph"/>
        <w:ind w:left="0"/>
        <w:rPr>
          <w:rFonts w:ascii="Arial" w:eastAsia="Times New Roman" w:hAnsi="Arial" w:cs="Arial"/>
          <w:b/>
          <w:bCs/>
          <w:kern w:val="0"/>
          <w:lang w:val="en-CA"/>
          <w14:ligatures w14:val="none"/>
        </w:rPr>
      </w:pPr>
    </w:p>
    <w:p w14:paraId="231CD1DE" w14:textId="77777777" w:rsidR="00D45D93" w:rsidRDefault="00D45D93" w:rsidP="00B5691A">
      <w:pPr>
        <w:pStyle w:val="ListParagraph"/>
        <w:ind w:left="0"/>
        <w:rPr>
          <w:rFonts w:ascii="Arial" w:eastAsia="Times New Roman" w:hAnsi="Arial" w:cs="Arial"/>
          <w:b/>
          <w:bCs/>
          <w:kern w:val="0"/>
          <w:lang w:val="en-CA"/>
          <w14:ligatures w14:val="none"/>
        </w:rPr>
      </w:pPr>
    </w:p>
    <w:p w14:paraId="1747CE5B" w14:textId="77777777" w:rsidR="00D45D93" w:rsidRDefault="00D45D93" w:rsidP="00B5691A">
      <w:pPr>
        <w:pStyle w:val="ListParagraph"/>
        <w:ind w:left="0"/>
        <w:rPr>
          <w:rFonts w:ascii="Arial" w:eastAsia="Times New Roman" w:hAnsi="Arial" w:cs="Arial"/>
          <w:b/>
          <w:bCs/>
          <w:kern w:val="0"/>
          <w:lang w:val="en-CA"/>
          <w14:ligatures w14:val="none"/>
        </w:rPr>
      </w:pPr>
    </w:p>
    <w:p w14:paraId="4C869727" w14:textId="23ABF7A2" w:rsidR="00B5691A" w:rsidRPr="00DE3888" w:rsidRDefault="00B5691A" w:rsidP="00B5691A">
      <w:pPr>
        <w:pStyle w:val="ListParagraph"/>
        <w:ind w:left="0"/>
        <w:rPr>
          <w:rFonts w:ascii="Arial" w:eastAsia="Times New Roman" w:hAnsi="Arial" w:cs="Arial"/>
          <w:b/>
          <w:bCs/>
          <w:kern w:val="0"/>
          <w:lang w:val="en-CA"/>
          <w14:ligatures w14:val="none"/>
        </w:rPr>
      </w:pPr>
      <w:r w:rsidRPr="00DE3888">
        <w:rPr>
          <w:rFonts w:ascii="Arial" w:eastAsia="Times New Roman" w:hAnsi="Arial" w:cs="Arial"/>
          <w:b/>
          <w:bCs/>
          <w:kern w:val="0"/>
          <w:lang w:val="en-CA"/>
          <w14:ligatures w14:val="none"/>
        </w:rPr>
        <w:lastRenderedPageBreak/>
        <w:t xml:space="preserve">References: </w:t>
      </w:r>
    </w:p>
    <w:p w14:paraId="6261922D" w14:textId="77777777" w:rsidR="00B5691A" w:rsidRDefault="00B5691A" w:rsidP="00B5691A">
      <w:pPr>
        <w:pStyle w:val="ListParagraph"/>
        <w:ind w:left="0"/>
        <w:rPr>
          <w:rFonts w:ascii="Arial" w:eastAsia="Times New Roman" w:hAnsi="Arial" w:cs="Arial"/>
          <w:kern w:val="0"/>
          <w:lang w:val="en-CA"/>
          <w14:ligatures w14:val="none"/>
        </w:rPr>
      </w:pPr>
    </w:p>
    <w:p w14:paraId="5431AE79" w14:textId="6777CF5F" w:rsidR="00B5691A" w:rsidRPr="00980935" w:rsidRDefault="00B5691A" w:rsidP="00B5691A">
      <w:pPr>
        <w:pStyle w:val="ListParagraph"/>
        <w:ind w:left="0"/>
        <w:rPr>
          <w:rFonts w:ascii="Arial" w:eastAsia="Times New Roman" w:hAnsi="Arial" w:cs="Arial"/>
          <w:kern w:val="0"/>
          <w:lang w:val="en-CA"/>
          <w14:ligatures w14:val="none"/>
        </w:rPr>
      </w:pPr>
      <w:r>
        <w:rPr>
          <w:rFonts w:ascii="Arial" w:eastAsia="Times New Roman" w:hAnsi="Arial" w:cs="Arial"/>
          <w:kern w:val="0"/>
          <w:lang w:val="en-CA"/>
          <w14:ligatures w14:val="none"/>
        </w:rPr>
        <w:t xml:space="preserve">Albright, W. (2001) </w:t>
      </w:r>
      <w:r w:rsidR="0001100A">
        <w:rPr>
          <w:rFonts w:ascii="Arial" w:eastAsia="Times New Roman" w:hAnsi="Arial" w:cs="Arial"/>
          <w:kern w:val="0"/>
          <w:lang w:val="en-CA"/>
          <w14:ligatures w14:val="none"/>
        </w:rPr>
        <w:t>‘</w:t>
      </w:r>
      <w:r>
        <w:rPr>
          <w:rFonts w:ascii="Arial" w:eastAsia="Times New Roman" w:hAnsi="Arial" w:cs="Arial"/>
          <w:kern w:val="0"/>
          <w:lang w:val="en-CA"/>
          <w14:ligatures w14:val="none"/>
        </w:rPr>
        <w:t xml:space="preserve">Jon Vickers: A </w:t>
      </w:r>
      <w:r w:rsidR="0001100A">
        <w:rPr>
          <w:rFonts w:ascii="Arial" w:eastAsia="Times New Roman" w:hAnsi="Arial" w:cs="Arial"/>
          <w:kern w:val="0"/>
          <w:lang w:val="en-CA"/>
          <w14:ligatures w14:val="none"/>
        </w:rPr>
        <w:t>h</w:t>
      </w:r>
      <w:r>
        <w:rPr>
          <w:rFonts w:ascii="Arial" w:eastAsia="Times New Roman" w:hAnsi="Arial" w:cs="Arial"/>
          <w:kern w:val="0"/>
          <w:lang w:val="en-CA"/>
          <w14:ligatures w14:val="none"/>
        </w:rPr>
        <w:t xml:space="preserve">ero’s </w:t>
      </w:r>
      <w:r w:rsidR="0001100A">
        <w:rPr>
          <w:rFonts w:ascii="Arial" w:eastAsia="Times New Roman" w:hAnsi="Arial" w:cs="Arial"/>
          <w:kern w:val="0"/>
          <w:lang w:val="en-CA"/>
          <w14:ligatures w14:val="none"/>
        </w:rPr>
        <w:t>l</w:t>
      </w:r>
      <w:r>
        <w:rPr>
          <w:rFonts w:ascii="Arial" w:eastAsia="Times New Roman" w:hAnsi="Arial" w:cs="Arial"/>
          <w:kern w:val="0"/>
          <w:lang w:val="en-CA"/>
          <w14:ligatures w14:val="none"/>
        </w:rPr>
        <w:t>ife</w:t>
      </w:r>
      <w:r w:rsidR="0001100A">
        <w:rPr>
          <w:rFonts w:ascii="Arial" w:eastAsia="Times New Roman" w:hAnsi="Arial" w:cs="Arial"/>
          <w:kern w:val="0"/>
          <w:lang w:val="en-CA"/>
          <w14:ligatures w14:val="none"/>
        </w:rPr>
        <w:t>’,</w:t>
      </w:r>
      <w:r>
        <w:rPr>
          <w:rFonts w:ascii="Arial" w:eastAsia="Times New Roman" w:hAnsi="Arial" w:cs="Arial"/>
          <w:kern w:val="0"/>
          <w:lang w:val="en-CA"/>
          <w14:ligatures w14:val="none"/>
        </w:rPr>
        <w:t xml:space="preserve"> </w:t>
      </w:r>
      <w:r>
        <w:rPr>
          <w:rFonts w:ascii="Arial" w:eastAsia="Times New Roman" w:hAnsi="Arial" w:cs="Arial"/>
          <w:i/>
          <w:iCs/>
          <w:kern w:val="0"/>
          <w:lang w:val="en-CA"/>
          <w14:ligatures w14:val="none"/>
        </w:rPr>
        <w:t xml:space="preserve">The </w:t>
      </w:r>
      <w:r w:rsidR="0001100A">
        <w:rPr>
          <w:rFonts w:ascii="Arial" w:eastAsia="Times New Roman" w:hAnsi="Arial" w:cs="Arial"/>
          <w:i/>
          <w:iCs/>
          <w:kern w:val="0"/>
          <w:lang w:val="en-CA"/>
          <w14:ligatures w14:val="none"/>
        </w:rPr>
        <w:t>O</w:t>
      </w:r>
      <w:r>
        <w:rPr>
          <w:rFonts w:ascii="Arial" w:eastAsia="Times New Roman" w:hAnsi="Arial" w:cs="Arial"/>
          <w:i/>
          <w:iCs/>
          <w:kern w:val="0"/>
          <w:lang w:val="en-CA"/>
          <w14:ligatures w14:val="none"/>
        </w:rPr>
        <w:t xml:space="preserve">pera </w:t>
      </w:r>
      <w:r w:rsidR="0001100A">
        <w:rPr>
          <w:rFonts w:ascii="Arial" w:eastAsia="Times New Roman" w:hAnsi="Arial" w:cs="Arial"/>
          <w:i/>
          <w:iCs/>
          <w:kern w:val="0"/>
          <w:lang w:val="en-CA"/>
          <w14:ligatures w14:val="none"/>
        </w:rPr>
        <w:t>Q</w:t>
      </w:r>
      <w:r>
        <w:rPr>
          <w:rFonts w:ascii="Arial" w:eastAsia="Times New Roman" w:hAnsi="Arial" w:cs="Arial"/>
          <w:i/>
          <w:iCs/>
          <w:kern w:val="0"/>
          <w:lang w:val="en-CA"/>
          <w14:ligatures w14:val="none"/>
        </w:rPr>
        <w:t>uarterly</w:t>
      </w:r>
      <w:r w:rsidR="00E35A2F">
        <w:rPr>
          <w:rFonts w:ascii="Arial" w:eastAsia="Times New Roman" w:hAnsi="Arial" w:cs="Arial"/>
          <w:kern w:val="0"/>
          <w:lang w:val="en-CA"/>
          <w14:ligatures w14:val="none"/>
        </w:rPr>
        <w:t>,17(2),</w:t>
      </w:r>
      <w:r>
        <w:rPr>
          <w:rFonts w:ascii="Arial" w:eastAsia="Times New Roman" w:hAnsi="Arial" w:cs="Arial"/>
          <w:i/>
          <w:iCs/>
          <w:kern w:val="0"/>
          <w:lang w:val="en-CA"/>
          <w14:ligatures w14:val="none"/>
        </w:rPr>
        <w:t xml:space="preserve"> </w:t>
      </w:r>
      <w:r w:rsidR="0001100A">
        <w:rPr>
          <w:rFonts w:ascii="Arial" w:eastAsia="Times New Roman" w:hAnsi="Arial" w:cs="Arial"/>
          <w:kern w:val="0"/>
          <w:lang w:val="en-CA"/>
          <w14:ligatures w14:val="none"/>
        </w:rPr>
        <w:t>p</w:t>
      </w:r>
      <w:r w:rsidR="0001100A" w:rsidRPr="0001100A">
        <w:rPr>
          <w:rFonts w:ascii="Arial" w:eastAsia="Times New Roman" w:hAnsi="Arial" w:cs="Arial"/>
          <w:kern w:val="0"/>
          <w:lang w:val="en-CA"/>
          <w14:ligatures w14:val="none"/>
        </w:rPr>
        <w:t>p. 283-288.</w:t>
      </w:r>
      <w:r w:rsidR="0001100A">
        <w:rPr>
          <w:rFonts w:ascii="Arial" w:eastAsia="Times New Roman" w:hAnsi="Arial" w:cs="Arial"/>
          <w:i/>
          <w:iCs/>
          <w:kern w:val="0"/>
          <w:lang w:val="en-CA"/>
          <w14:ligatures w14:val="none"/>
        </w:rPr>
        <w:t xml:space="preserve"> </w:t>
      </w:r>
    </w:p>
    <w:p w14:paraId="10FF47E7" w14:textId="77777777" w:rsidR="00B5691A" w:rsidRDefault="00B5691A" w:rsidP="00B5691A">
      <w:pPr>
        <w:pStyle w:val="ListParagraph"/>
        <w:ind w:left="0"/>
        <w:rPr>
          <w:rFonts w:ascii="Arial" w:eastAsia="Times New Roman" w:hAnsi="Arial" w:cs="Arial"/>
          <w:kern w:val="0"/>
          <w:lang w:val="en-CA"/>
          <w14:ligatures w14:val="none"/>
        </w:rPr>
      </w:pPr>
    </w:p>
    <w:p w14:paraId="2C762AA2" w14:textId="63F9B666" w:rsidR="00B5691A" w:rsidRDefault="00B5691A" w:rsidP="00B5691A">
      <w:pPr>
        <w:pStyle w:val="ListParagraph"/>
        <w:ind w:left="0"/>
        <w:rPr>
          <w:rFonts w:ascii="Arial" w:hAnsi="Arial" w:cs="Arial"/>
          <w:i/>
          <w:iCs/>
          <w:color w:val="000000"/>
          <w:shd w:val="clear" w:color="auto" w:fill="FFFFFF"/>
        </w:rPr>
      </w:pPr>
      <w:r w:rsidRPr="00195F75">
        <w:rPr>
          <w:rFonts w:ascii="Arial" w:hAnsi="Arial" w:cs="Arial"/>
          <w:color w:val="000000"/>
          <w:shd w:val="clear" w:color="auto" w:fill="FFFFFF"/>
        </w:rPr>
        <w:t xml:space="preserve">Albright, W. (2005) </w:t>
      </w:r>
      <w:r w:rsidR="00E35A2F">
        <w:rPr>
          <w:rFonts w:ascii="Arial" w:hAnsi="Arial" w:cs="Arial"/>
          <w:color w:val="000000"/>
          <w:shd w:val="clear" w:color="auto" w:fill="FFFFFF"/>
        </w:rPr>
        <w:t>‘</w:t>
      </w:r>
      <w:r w:rsidRPr="00195F75">
        <w:rPr>
          <w:rFonts w:ascii="Arial" w:hAnsi="Arial" w:cs="Arial"/>
          <w:color w:val="000000"/>
          <w:shd w:val="clear" w:color="auto" w:fill="FFFFFF"/>
        </w:rPr>
        <w:t xml:space="preserve">Renee Fleming: The </w:t>
      </w:r>
      <w:r w:rsidR="0001100A">
        <w:rPr>
          <w:rFonts w:ascii="Arial" w:hAnsi="Arial" w:cs="Arial"/>
          <w:color w:val="000000"/>
          <w:shd w:val="clear" w:color="auto" w:fill="FFFFFF"/>
        </w:rPr>
        <w:t>i</w:t>
      </w:r>
      <w:r w:rsidRPr="00195F75">
        <w:rPr>
          <w:rFonts w:ascii="Arial" w:hAnsi="Arial" w:cs="Arial"/>
          <w:color w:val="000000"/>
          <w:shd w:val="clear" w:color="auto" w:fill="FFFFFF"/>
        </w:rPr>
        <w:t xml:space="preserve">nner </w:t>
      </w:r>
      <w:r w:rsidR="0001100A">
        <w:rPr>
          <w:rFonts w:ascii="Arial" w:hAnsi="Arial" w:cs="Arial"/>
          <w:color w:val="000000"/>
          <w:shd w:val="clear" w:color="auto" w:fill="FFFFFF"/>
        </w:rPr>
        <w:t>v</w:t>
      </w:r>
      <w:r w:rsidRPr="00195F75">
        <w:rPr>
          <w:rFonts w:ascii="Arial" w:hAnsi="Arial" w:cs="Arial"/>
          <w:color w:val="000000"/>
          <w:shd w:val="clear" w:color="auto" w:fill="FFFFFF"/>
        </w:rPr>
        <w:t xml:space="preserve">oice: The </w:t>
      </w:r>
      <w:r w:rsidR="0001100A">
        <w:rPr>
          <w:rFonts w:ascii="Arial" w:hAnsi="Arial" w:cs="Arial"/>
          <w:color w:val="000000"/>
          <w:shd w:val="clear" w:color="auto" w:fill="FFFFFF"/>
        </w:rPr>
        <w:t>m</w:t>
      </w:r>
      <w:r w:rsidRPr="00195F75">
        <w:rPr>
          <w:rFonts w:ascii="Arial" w:hAnsi="Arial" w:cs="Arial"/>
          <w:color w:val="000000"/>
          <w:shd w:val="clear" w:color="auto" w:fill="FFFFFF"/>
        </w:rPr>
        <w:t xml:space="preserve">aking of a </w:t>
      </w:r>
      <w:r w:rsidR="0001100A">
        <w:rPr>
          <w:rFonts w:ascii="Arial" w:hAnsi="Arial" w:cs="Arial"/>
          <w:color w:val="000000"/>
          <w:shd w:val="clear" w:color="auto" w:fill="FFFFFF"/>
        </w:rPr>
        <w:t>s</w:t>
      </w:r>
      <w:r w:rsidRPr="00195F75">
        <w:rPr>
          <w:rFonts w:ascii="Arial" w:hAnsi="Arial" w:cs="Arial"/>
          <w:color w:val="000000"/>
          <w:shd w:val="clear" w:color="auto" w:fill="FFFFFF"/>
        </w:rPr>
        <w:t>inger</w:t>
      </w:r>
      <w:r w:rsidR="00E35A2F">
        <w:rPr>
          <w:rFonts w:ascii="Arial" w:hAnsi="Arial" w:cs="Arial"/>
          <w:color w:val="000000"/>
          <w:shd w:val="clear" w:color="auto" w:fill="FFFFFF"/>
        </w:rPr>
        <w:t>’,</w:t>
      </w:r>
      <w:r w:rsidRPr="00195F75">
        <w:rPr>
          <w:rFonts w:ascii="Arial" w:hAnsi="Arial" w:cs="Arial"/>
          <w:color w:val="000000"/>
          <w:shd w:val="clear" w:color="auto" w:fill="FFFFFF"/>
        </w:rPr>
        <w:t> </w:t>
      </w:r>
      <w:r w:rsidRPr="00195F75">
        <w:rPr>
          <w:rFonts w:ascii="Arial" w:hAnsi="Arial" w:cs="Arial"/>
          <w:i/>
          <w:iCs/>
          <w:color w:val="000000"/>
          <w:shd w:val="clear" w:color="auto" w:fill="FFFFFF"/>
        </w:rPr>
        <w:t xml:space="preserve">The </w:t>
      </w:r>
    </w:p>
    <w:p w14:paraId="4C4E47CA" w14:textId="7DD744A3" w:rsidR="00B5691A" w:rsidRPr="00195F75" w:rsidRDefault="0001100A" w:rsidP="00B5691A">
      <w:pPr>
        <w:pStyle w:val="ListParagraph"/>
        <w:ind w:left="0" w:firstLine="720"/>
        <w:rPr>
          <w:rFonts w:ascii="Arial" w:hAnsi="Arial" w:cs="Arial"/>
          <w:color w:val="000000"/>
          <w:shd w:val="clear" w:color="auto" w:fill="FFFFFF"/>
        </w:rPr>
      </w:pPr>
      <w:r>
        <w:rPr>
          <w:rFonts w:ascii="Arial" w:hAnsi="Arial" w:cs="Arial"/>
          <w:i/>
          <w:iCs/>
          <w:color w:val="000000"/>
          <w:shd w:val="clear" w:color="auto" w:fill="FFFFFF"/>
        </w:rPr>
        <w:t>O</w:t>
      </w:r>
      <w:r w:rsidR="00B5691A" w:rsidRPr="00195F75">
        <w:rPr>
          <w:rFonts w:ascii="Arial" w:hAnsi="Arial" w:cs="Arial"/>
          <w:i/>
          <w:iCs/>
          <w:color w:val="000000"/>
          <w:shd w:val="clear" w:color="auto" w:fill="FFFFFF"/>
        </w:rPr>
        <w:t xml:space="preserve">pera </w:t>
      </w:r>
      <w:r>
        <w:rPr>
          <w:rFonts w:ascii="Arial" w:hAnsi="Arial" w:cs="Arial"/>
          <w:i/>
          <w:iCs/>
          <w:color w:val="000000"/>
          <w:shd w:val="clear" w:color="auto" w:fill="FFFFFF"/>
        </w:rPr>
        <w:t>Q</w:t>
      </w:r>
      <w:r w:rsidR="00B5691A" w:rsidRPr="00195F75">
        <w:rPr>
          <w:rFonts w:ascii="Arial" w:hAnsi="Arial" w:cs="Arial"/>
          <w:i/>
          <w:iCs/>
          <w:color w:val="000000"/>
          <w:shd w:val="clear" w:color="auto" w:fill="FFFFFF"/>
        </w:rPr>
        <w:t>uarterly</w:t>
      </w:r>
      <w:r w:rsidR="00E35A2F">
        <w:rPr>
          <w:rFonts w:ascii="Arial" w:hAnsi="Arial" w:cs="Arial"/>
          <w:i/>
          <w:iCs/>
          <w:color w:val="000000"/>
          <w:shd w:val="clear" w:color="auto" w:fill="FFFFFF"/>
        </w:rPr>
        <w:t>,</w:t>
      </w:r>
      <w:r w:rsidR="00B5691A" w:rsidRPr="00195F75">
        <w:rPr>
          <w:rFonts w:ascii="Arial" w:hAnsi="Arial" w:cs="Arial"/>
          <w:color w:val="000000"/>
          <w:shd w:val="clear" w:color="auto" w:fill="FFFFFF"/>
        </w:rPr>
        <w:t> 21(3)</w:t>
      </w:r>
      <w:r>
        <w:rPr>
          <w:rFonts w:ascii="Arial" w:hAnsi="Arial" w:cs="Arial"/>
          <w:color w:val="000000"/>
          <w:shd w:val="clear" w:color="auto" w:fill="FFFFFF"/>
        </w:rPr>
        <w:t xml:space="preserve">, pp. </w:t>
      </w:r>
      <w:r w:rsidR="00B5691A" w:rsidRPr="00195F75">
        <w:rPr>
          <w:rFonts w:ascii="Arial" w:hAnsi="Arial" w:cs="Arial"/>
          <w:color w:val="000000"/>
          <w:shd w:val="clear" w:color="auto" w:fill="FFFFFF"/>
        </w:rPr>
        <w:t>525–528.</w:t>
      </w:r>
    </w:p>
    <w:p w14:paraId="14ADF844" w14:textId="77777777" w:rsidR="00B5691A" w:rsidRDefault="00B5691A" w:rsidP="00B5691A">
      <w:pPr>
        <w:pStyle w:val="ListParagraph"/>
        <w:ind w:left="0"/>
        <w:rPr>
          <w:rFonts w:ascii="Arial" w:eastAsia="Times New Roman" w:hAnsi="Arial" w:cs="Arial"/>
          <w:kern w:val="0"/>
          <w:lang w:val="en-CA"/>
          <w14:ligatures w14:val="none"/>
        </w:rPr>
      </w:pPr>
    </w:p>
    <w:p w14:paraId="711A12BB" w14:textId="78589F6F" w:rsidR="00B5691A" w:rsidRPr="00C01A82" w:rsidRDefault="00B5691A" w:rsidP="00B5691A">
      <w:pPr>
        <w:rPr>
          <w:rFonts w:ascii="Arial" w:hAnsi="Arial" w:cs="Arial"/>
        </w:rPr>
      </w:pPr>
      <w:r w:rsidRPr="00C01A82">
        <w:rPr>
          <w:rFonts w:ascii="Arial" w:hAnsi="Arial" w:cs="Arial"/>
        </w:rPr>
        <w:t xml:space="preserve">Anderson, Marian. (1955). </w:t>
      </w:r>
      <w:r w:rsidRPr="00C01A82">
        <w:rPr>
          <w:rFonts w:ascii="Arial" w:hAnsi="Arial" w:cs="Arial"/>
          <w:i/>
          <w:iCs/>
        </w:rPr>
        <w:t xml:space="preserve">My Lord </w:t>
      </w:r>
      <w:r w:rsidR="001C110E">
        <w:rPr>
          <w:rFonts w:ascii="Arial" w:hAnsi="Arial" w:cs="Arial"/>
          <w:i/>
          <w:iCs/>
        </w:rPr>
        <w:t>w</w:t>
      </w:r>
      <w:r w:rsidRPr="00C01A82">
        <w:rPr>
          <w:rFonts w:ascii="Arial" w:hAnsi="Arial" w:cs="Arial"/>
          <w:i/>
          <w:iCs/>
        </w:rPr>
        <w:t xml:space="preserve">hat </w:t>
      </w:r>
      <w:r w:rsidR="001C110E">
        <w:rPr>
          <w:rFonts w:ascii="Arial" w:hAnsi="Arial" w:cs="Arial"/>
          <w:i/>
          <w:iCs/>
        </w:rPr>
        <w:t>a</w:t>
      </w:r>
      <w:r w:rsidRPr="00C01A82">
        <w:rPr>
          <w:rFonts w:ascii="Arial" w:hAnsi="Arial" w:cs="Arial"/>
          <w:i/>
          <w:iCs/>
        </w:rPr>
        <w:t xml:space="preserve"> </w:t>
      </w:r>
      <w:r w:rsidR="001C110E">
        <w:rPr>
          <w:rFonts w:ascii="Arial" w:hAnsi="Arial" w:cs="Arial"/>
          <w:i/>
          <w:iCs/>
        </w:rPr>
        <w:t>m</w:t>
      </w:r>
      <w:r w:rsidRPr="00C01A82">
        <w:rPr>
          <w:rFonts w:ascii="Arial" w:hAnsi="Arial" w:cs="Arial"/>
          <w:i/>
          <w:iCs/>
        </w:rPr>
        <w:t xml:space="preserve">orning: An </w:t>
      </w:r>
      <w:r w:rsidR="001C110E">
        <w:rPr>
          <w:rFonts w:ascii="Arial" w:hAnsi="Arial" w:cs="Arial"/>
          <w:i/>
          <w:iCs/>
        </w:rPr>
        <w:t>a</w:t>
      </w:r>
      <w:r w:rsidRPr="00C01A82">
        <w:rPr>
          <w:rFonts w:ascii="Arial" w:hAnsi="Arial" w:cs="Arial"/>
          <w:i/>
          <w:iCs/>
        </w:rPr>
        <w:t>utobiography</w:t>
      </w:r>
      <w:r w:rsidRPr="00C01A82">
        <w:rPr>
          <w:rFonts w:ascii="Arial" w:hAnsi="Arial" w:cs="Arial"/>
        </w:rPr>
        <w:t xml:space="preserve">. New York: </w:t>
      </w:r>
      <w:r w:rsidRPr="00C01A82">
        <w:rPr>
          <w:rFonts w:ascii="Arial" w:hAnsi="Arial" w:cs="Arial"/>
        </w:rPr>
        <w:tab/>
        <w:t>Viking Press.</w:t>
      </w:r>
      <w:r>
        <w:rPr>
          <w:rFonts w:ascii="Arial" w:hAnsi="Arial" w:cs="Arial"/>
        </w:rPr>
        <w:t xml:space="preserve"> Music in American Life Series.</w:t>
      </w:r>
    </w:p>
    <w:p w14:paraId="104D7B75" w14:textId="46865403" w:rsidR="00B5691A" w:rsidRPr="00FF1BBA" w:rsidRDefault="00B5691A" w:rsidP="00B5691A">
      <w:pPr>
        <w:pStyle w:val="NormalWeb"/>
        <w:rPr>
          <w:rFonts w:ascii="Arial" w:hAnsi="Arial" w:cs="Arial"/>
        </w:rPr>
      </w:pPr>
      <w:r>
        <w:rPr>
          <w:rFonts w:ascii="Arial" w:hAnsi="Arial" w:cs="Arial"/>
        </w:rPr>
        <w:t xml:space="preserve">André, N. (2018) </w:t>
      </w:r>
      <w:r w:rsidR="00E35A2F">
        <w:rPr>
          <w:rFonts w:ascii="Arial" w:hAnsi="Arial" w:cs="Arial"/>
        </w:rPr>
        <w:t>‘</w:t>
      </w:r>
      <w:r>
        <w:rPr>
          <w:rFonts w:ascii="Arial" w:hAnsi="Arial" w:cs="Arial"/>
        </w:rPr>
        <w:t xml:space="preserve">Engaged </w:t>
      </w:r>
      <w:r w:rsidR="00E35A2F">
        <w:rPr>
          <w:rFonts w:ascii="Arial" w:hAnsi="Arial" w:cs="Arial"/>
        </w:rPr>
        <w:t>o</w:t>
      </w:r>
      <w:r>
        <w:rPr>
          <w:rFonts w:ascii="Arial" w:hAnsi="Arial" w:cs="Arial"/>
        </w:rPr>
        <w:t>pera</w:t>
      </w:r>
      <w:r w:rsidR="00E35A2F">
        <w:rPr>
          <w:rFonts w:ascii="Arial" w:hAnsi="Arial" w:cs="Arial"/>
        </w:rPr>
        <w:t>’,</w:t>
      </w:r>
      <w:r>
        <w:rPr>
          <w:rFonts w:ascii="Arial" w:hAnsi="Arial" w:cs="Arial"/>
        </w:rPr>
        <w:t xml:space="preserve"> in</w:t>
      </w:r>
      <w:r w:rsidR="00E35A2F">
        <w:rPr>
          <w:rFonts w:ascii="Arial" w:hAnsi="Arial" w:cs="Arial"/>
        </w:rPr>
        <w:t xml:space="preserve"> Naomi André,</w:t>
      </w:r>
      <w:r>
        <w:rPr>
          <w:rFonts w:ascii="Arial" w:hAnsi="Arial" w:cs="Arial"/>
        </w:rPr>
        <w:t xml:space="preserve"> </w:t>
      </w:r>
      <w:r>
        <w:rPr>
          <w:rFonts w:ascii="Arial" w:hAnsi="Arial" w:cs="Arial"/>
          <w:i/>
          <w:iCs/>
        </w:rPr>
        <w:t xml:space="preserve">Black </w:t>
      </w:r>
      <w:r w:rsidR="00E35A2F">
        <w:rPr>
          <w:rFonts w:ascii="Arial" w:hAnsi="Arial" w:cs="Arial"/>
          <w:i/>
          <w:iCs/>
        </w:rPr>
        <w:t>o</w:t>
      </w:r>
      <w:r>
        <w:rPr>
          <w:rFonts w:ascii="Arial" w:hAnsi="Arial" w:cs="Arial"/>
          <w:i/>
          <w:iCs/>
        </w:rPr>
        <w:t xml:space="preserve">pera: History, </w:t>
      </w:r>
      <w:r w:rsidR="00E35A2F">
        <w:rPr>
          <w:rFonts w:ascii="Arial" w:hAnsi="Arial" w:cs="Arial"/>
          <w:i/>
          <w:iCs/>
        </w:rPr>
        <w:t>p</w:t>
      </w:r>
      <w:r>
        <w:rPr>
          <w:rFonts w:ascii="Arial" w:hAnsi="Arial" w:cs="Arial"/>
          <w:i/>
          <w:iCs/>
        </w:rPr>
        <w:t xml:space="preserve">ower, </w:t>
      </w:r>
      <w:r w:rsidR="00E35A2F">
        <w:rPr>
          <w:rFonts w:ascii="Arial" w:hAnsi="Arial" w:cs="Arial"/>
          <w:i/>
          <w:iCs/>
        </w:rPr>
        <w:tab/>
        <w:t>e</w:t>
      </w:r>
      <w:r>
        <w:rPr>
          <w:rFonts w:ascii="Arial" w:hAnsi="Arial" w:cs="Arial"/>
          <w:i/>
          <w:iCs/>
        </w:rPr>
        <w:t>ngagement.</w:t>
      </w:r>
      <w:r>
        <w:rPr>
          <w:rFonts w:ascii="Arial" w:hAnsi="Arial" w:cs="Arial"/>
        </w:rPr>
        <w:t xml:space="preserve"> University of Illinois Press, pp. 1-26. </w:t>
      </w:r>
    </w:p>
    <w:p w14:paraId="07860429" w14:textId="6B22EB6C" w:rsidR="00B5691A" w:rsidRDefault="00B5691A" w:rsidP="00B5691A">
      <w:pPr>
        <w:pStyle w:val="NormalWeb"/>
        <w:rPr>
          <w:rFonts w:ascii="Arial" w:hAnsi="Arial" w:cs="Arial"/>
        </w:rPr>
      </w:pPr>
      <w:r>
        <w:rPr>
          <w:rFonts w:ascii="Arial" w:hAnsi="Arial" w:cs="Arial"/>
        </w:rPr>
        <w:t xml:space="preserve">Argyris, C. and Schön, D. (1974) </w:t>
      </w:r>
      <w:r w:rsidRPr="00A84D1D">
        <w:rPr>
          <w:rFonts w:ascii="Arial" w:hAnsi="Arial" w:cs="Arial"/>
          <w:i/>
          <w:iCs/>
        </w:rPr>
        <w:t xml:space="preserve">Theory in practice: Increasing professional </w:t>
      </w:r>
      <w:r w:rsidRPr="00A84D1D">
        <w:rPr>
          <w:rFonts w:ascii="Arial" w:hAnsi="Arial" w:cs="Arial"/>
          <w:i/>
          <w:iCs/>
        </w:rPr>
        <w:tab/>
        <w:t>effectiveness</w:t>
      </w:r>
      <w:r>
        <w:rPr>
          <w:rFonts w:ascii="Arial" w:hAnsi="Arial" w:cs="Arial"/>
        </w:rPr>
        <w:t xml:space="preserve">. San Francisco: Jossey Bass. </w:t>
      </w:r>
    </w:p>
    <w:p w14:paraId="3B5A4567" w14:textId="0F2EB3BA" w:rsidR="00B5691A" w:rsidRPr="00E72547" w:rsidRDefault="00B5691A" w:rsidP="00B5691A">
      <w:pPr>
        <w:pStyle w:val="NormalWeb"/>
        <w:rPr>
          <w:rFonts w:ascii="Arial" w:hAnsi="Arial" w:cs="Arial"/>
        </w:rPr>
      </w:pPr>
      <w:r w:rsidRPr="00E72547">
        <w:rPr>
          <w:rFonts w:ascii="Arial" w:hAnsi="Arial" w:cs="Arial"/>
        </w:rPr>
        <w:t xml:space="preserve">Arneson, C. (2010) ‘Performance </w:t>
      </w:r>
      <w:r w:rsidR="00E35A2F">
        <w:rPr>
          <w:rFonts w:ascii="Arial" w:hAnsi="Arial" w:cs="Arial"/>
        </w:rPr>
        <w:t>a</w:t>
      </w:r>
      <w:r w:rsidRPr="00E72547">
        <w:rPr>
          <w:rFonts w:ascii="Arial" w:hAnsi="Arial" w:cs="Arial"/>
        </w:rPr>
        <w:t xml:space="preserve">nxiety: A </w:t>
      </w:r>
      <w:r w:rsidR="00E35A2F">
        <w:rPr>
          <w:rFonts w:ascii="Arial" w:hAnsi="Arial" w:cs="Arial"/>
        </w:rPr>
        <w:t>t</w:t>
      </w:r>
      <w:r w:rsidRPr="00E72547">
        <w:rPr>
          <w:rFonts w:ascii="Arial" w:hAnsi="Arial" w:cs="Arial"/>
        </w:rPr>
        <w:t>wenty-</w:t>
      </w:r>
      <w:r w:rsidR="00E35A2F">
        <w:rPr>
          <w:rFonts w:ascii="Arial" w:hAnsi="Arial" w:cs="Arial"/>
        </w:rPr>
        <w:t>f</w:t>
      </w:r>
      <w:r w:rsidRPr="00E72547">
        <w:rPr>
          <w:rFonts w:ascii="Arial" w:hAnsi="Arial" w:cs="Arial"/>
        </w:rPr>
        <w:t xml:space="preserve">irst </w:t>
      </w:r>
      <w:r w:rsidR="00E35A2F">
        <w:rPr>
          <w:rFonts w:ascii="Arial" w:hAnsi="Arial" w:cs="Arial"/>
        </w:rPr>
        <w:t>c</w:t>
      </w:r>
      <w:r w:rsidRPr="00E72547">
        <w:rPr>
          <w:rFonts w:ascii="Arial" w:hAnsi="Arial" w:cs="Arial"/>
        </w:rPr>
        <w:t xml:space="preserve">entury </w:t>
      </w:r>
      <w:r w:rsidR="00E35A2F">
        <w:rPr>
          <w:rFonts w:ascii="Arial" w:hAnsi="Arial" w:cs="Arial"/>
        </w:rPr>
        <w:t>p</w:t>
      </w:r>
      <w:r w:rsidRPr="00E72547">
        <w:rPr>
          <w:rFonts w:ascii="Arial" w:hAnsi="Arial" w:cs="Arial"/>
        </w:rPr>
        <w:t>erspec</w:t>
      </w:r>
      <w:r>
        <w:rPr>
          <w:rFonts w:ascii="Arial" w:hAnsi="Arial" w:cs="Arial"/>
        </w:rPr>
        <w:t>ti</w:t>
      </w:r>
      <w:r w:rsidRPr="00E72547">
        <w:rPr>
          <w:rFonts w:ascii="Arial" w:hAnsi="Arial" w:cs="Arial"/>
        </w:rPr>
        <w:t xml:space="preserve">ve’, </w:t>
      </w:r>
      <w:r w:rsidRPr="00E72547">
        <w:rPr>
          <w:rFonts w:ascii="Arial" w:hAnsi="Arial" w:cs="Arial"/>
          <w:i/>
          <w:iCs/>
        </w:rPr>
        <w:t xml:space="preserve">Journal </w:t>
      </w:r>
      <w:r>
        <w:rPr>
          <w:rFonts w:ascii="Arial" w:hAnsi="Arial" w:cs="Arial"/>
          <w:i/>
          <w:iCs/>
        </w:rPr>
        <w:tab/>
      </w:r>
      <w:r w:rsidRPr="00E72547">
        <w:rPr>
          <w:rFonts w:ascii="Arial" w:hAnsi="Arial" w:cs="Arial"/>
          <w:i/>
          <w:iCs/>
        </w:rPr>
        <w:t>of Singing</w:t>
      </w:r>
      <w:r w:rsidRPr="00E72547">
        <w:rPr>
          <w:rFonts w:ascii="Arial" w:hAnsi="Arial" w:cs="Arial"/>
        </w:rPr>
        <w:t xml:space="preserve">, 66(5), pp. 537-546.  </w:t>
      </w:r>
    </w:p>
    <w:p w14:paraId="11255637" w14:textId="6AAD530F" w:rsidR="00B5691A" w:rsidRPr="009D3352" w:rsidRDefault="00B5691A" w:rsidP="00B5691A">
      <w:pPr>
        <w:rPr>
          <w:rStyle w:val="reference-accessdate"/>
          <w:rFonts w:ascii="Arial" w:eastAsiaTheme="majorEastAsia" w:hAnsi="Arial" w:cs="Arial"/>
          <w:color w:val="000000" w:themeColor="text1"/>
          <w:shd w:val="clear" w:color="auto" w:fill="FFFFFF"/>
        </w:rPr>
      </w:pPr>
      <w:r w:rsidRPr="00764B4F">
        <w:rPr>
          <w:rStyle w:val="HTMLCite"/>
          <w:rFonts w:ascii="Arial" w:hAnsi="Arial" w:cs="Arial"/>
          <w:i w:val="0"/>
          <w:iCs w:val="0"/>
          <w:color w:val="202122"/>
          <w:shd w:val="clear" w:color="auto" w:fill="FFFFFF"/>
        </w:rPr>
        <w:t>Ashley, Tim</w:t>
      </w:r>
      <w:r>
        <w:rPr>
          <w:rStyle w:val="HTMLCite"/>
          <w:rFonts w:ascii="Arial" w:eastAsiaTheme="majorEastAsia" w:hAnsi="Arial" w:cs="Arial"/>
          <w:i w:val="0"/>
          <w:iCs w:val="0"/>
          <w:color w:val="202122"/>
          <w:shd w:val="clear" w:color="auto" w:fill="FFFFFF"/>
        </w:rPr>
        <w:t>.</w:t>
      </w:r>
      <w:r w:rsidRPr="00764B4F">
        <w:rPr>
          <w:rStyle w:val="HTMLCite"/>
          <w:rFonts w:ascii="Arial" w:hAnsi="Arial" w:cs="Arial"/>
          <w:i w:val="0"/>
          <w:iCs w:val="0"/>
          <w:color w:val="202122"/>
          <w:shd w:val="clear" w:color="auto" w:fill="FFFFFF"/>
        </w:rPr>
        <w:t xml:space="preserve"> (2000) </w:t>
      </w:r>
      <w:r w:rsidR="00E35A2F">
        <w:rPr>
          <w:rStyle w:val="HTMLCite"/>
          <w:rFonts w:ascii="Arial" w:hAnsi="Arial" w:cs="Arial"/>
          <w:i w:val="0"/>
          <w:iCs w:val="0"/>
          <w:color w:val="202122"/>
          <w:shd w:val="clear" w:color="auto" w:fill="FFFFFF"/>
        </w:rPr>
        <w:t>‘</w:t>
      </w:r>
      <w:r w:rsidRPr="00764B4F">
        <w:rPr>
          <w:rStyle w:val="HTMLCite"/>
          <w:rFonts w:ascii="Arial" w:hAnsi="Arial" w:cs="Arial"/>
          <w:i w:val="0"/>
          <w:iCs w:val="0"/>
          <w:color w:val="202122"/>
          <w:shd w:val="clear" w:color="auto" w:fill="FFFFFF"/>
        </w:rPr>
        <w:t xml:space="preserve">A </w:t>
      </w:r>
      <w:r w:rsidR="00E35A2F">
        <w:rPr>
          <w:rStyle w:val="HTMLCite"/>
          <w:rFonts w:ascii="Arial" w:hAnsi="Arial" w:cs="Arial"/>
          <w:i w:val="0"/>
          <w:iCs w:val="0"/>
          <w:color w:val="202122"/>
          <w:shd w:val="clear" w:color="auto" w:fill="FFFFFF"/>
        </w:rPr>
        <w:t>d</w:t>
      </w:r>
      <w:r w:rsidRPr="00764B4F">
        <w:rPr>
          <w:rStyle w:val="HTMLCite"/>
          <w:rFonts w:ascii="Arial" w:hAnsi="Arial" w:cs="Arial"/>
          <w:i w:val="0"/>
          <w:iCs w:val="0"/>
          <w:color w:val="202122"/>
          <w:shd w:val="clear" w:color="auto" w:fill="FFFFFF"/>
        </w:rPr>
        <w:t xml:space="preserve">ate with the </w:t>
      </w:r>
      <w:r w:rsidR="00E35A2F">
        <w:rPr>
          <w:rStyle w:val="HTMLCite"/>
          <w:rFonts w:ascii="Arial" w:hAnsi="Arial" w:cs="Arial"/>
          <w:i w:val="0"/>
          <w:iCs w:val="0"/>
          <w:color w:val="202122"/>
          <w:shd w:val="clear" w:color="auto" w:fill="FFFFFF"/>
        </w:rPr>
        <w:t>d</w:t>
      </w:r>
      <w:r w:rsidRPr="00764B4F">
        <w:rPr>
          <w:rStyle w:val="HTMLCite"/>
          <w:rFonts w:ascii="Arial" w:hAnsi="Arial" w:cs="Arial"/>
          <w:i w:val="0"/>
          <w:iCs w:val="0"/>
          <w:color w:val="202122"/>
          <w:shd w:val="clear" w:color="auto" w:fill="FFFFFF"/>
        </w:rPr>
        <w:t>evil: Samuel Ramey</w:t>
      </w:r>
      <w:r w:rsidR="00E35A2F">
        <w:rPr>
          <w:rStyle w:val="HTMLCite"/>
          <w:rFonts w:ascii="Arial" w:hAnsi="Arial" w:cs="Arial"/>
          <w:i w:val="0"/>
          <w:iCs w:val="0"/>
          <w:color w:val="202122"/>
          <w:shd w:val="clear" w:color="auto" w:fill="FFFFFF"/>
        </w:rPr>
        <w:t>’,</w:t>
      </w:r>
      <w:r w:rsidRPr="00764B4F">
        <w:rPr>
          <w:rStyle w:val="HTMLCite"/>
          <w:rFonts w:ascii="Arial" w:hAnsi="Arial" w:cs="Arial"/>
          <w:i w:val="0"/>
          <w:iCs w:val="0"/>
          <w:color w:val="202122"/>
          <w:shd w:val="clear" w:color="auto" w:fill="FFFFFF"/>
        </w:rPr>
        <w:t> </w:t>
      </w:r>
      <w:r w:rsidRPr="00764B4F">
        <w:rPr>
          <w:rStyle w:val="HTMLCite"/>
          <w:rFonts w:ascii="Arial" w:hAnsi="Arial" w:cs="Arial"/>
          <w:color w:val="202122"/>
          <w:shd w:val="clear" w:color="auto" w:fill="FFFFFF"/>
        </w:rPr>
        <w:t>The Guardian</w:t>
      </w:r>
      <w:r w:rsidR="00A37C3E">
        <w:rPr>
          <w:rStyle w:val="HTMLCite"/>
          <w:rFonts w:ascii="Arial" w:hAnsi="Arial" w:cs="Arial"/>
          <w:i w:val="0"/>
          <w:iCs w:val="0"/>
          <w:color w:val="202122"/>
          <w:shd w:val="clear" w:color="auto" w:fill="FFFFFF"/>
        </w:rPr>
        <w:t>, 5 July</w:t>
      </w:r>
      <w:r>
        <w:rPr>
          <w:rStyle w:val="HTMLCite"/>
          <w:rFonts w:ascii="Arial" w:eastAsiaTheme="majorEastAsia" w:hAnsi="Arial" w:cs="Arial"/>
          <w:i w:val="0"/>
          <w:iCs w:val="0"/>
          <w:color w:val="202122"/>
          <w:shd w:val="clear" w:color="auto" w:fill="FFFFFF"/>
        </w:rPr>
        <w:tab/>
      </w:r>
      <w:r w:rsidRPr="00764B4F">
        <w:rPr>
          <w:rStyle w:val="HTMLCite"/>
          <w:rFonts w:ascii="Arial" w:hAnsi="Arial" w:cs="Arial"/>
          <w:i w:val="0"/>
          <w:iCs w:val="0"/>
          <w:color w:val="202122"/>
          <w:shd w:val="clear" w:color="auto" w:fill="FFFFFF"/>
        </w:rPr>
        <w:t>Manchester, UK</w:t>
      </w:r>
      <w:r w:rsidRPr="00764B4F">
        <w:rPr>
          <w:rStyle w:val="reference-accessdate"/>
          <w:rFonts w:ascii="Arial" w:hAnsi="Arial" w:cs="Arial"/>
          <w:i/>
          <w:iCs/>
          <w:color w:val="202122"/>
          <w:shd w:val="clear" w:color="auto" w:fill="FFFFFF"/>
        </w:rPr>
        <w:t>.</w:t>
      </w:r>
      <w:r>
        <w:rPr>
          <w:rStyle w:val="reference-accessdate"/>
          <w:rFonts w:ascii="Arial" w:eastAsiaTheme="majorEastAsia" w:hAnsi="Arial" w:cs="Arial"/>
          <w:color w:val="202122"/>
          <w:shd w:val="clear" w:color="auto" w:fill="FFFFFF"/>
        </w:rPr>
        <w:t xml:space="preserve"> Retrieved from: </w:t>
      </w:r>
      <w:r w:rsidRPr="009D3352">
        <w:rPr>
          <w:rStyle w:val="reference-accessdate"/>
          <w:rFonts w:ascii="Arial" w:eastAsiaTheme="majorEastAsia" w:hAnsi="Arial" w:cs="Arial"/>
          <w:color w:val="000000" w:themeColor="text1"/>
          <w:shd w:val="clear" w:color="auto" w:fill="FFFFFF"/>
        </w:rPr>
        <w:tab/>
      </w:r>
      <w:hyperlink r:id="rId7" w:history="1">
        <w:r w:rsidRPr="009D3352">
          <w:rPr>
            <w:rStyle w:val="Hyperlink"/>
            <w:rFonts w:ascii="Arial" w:eastAsiaTheme="majorEastAsia" w:hAnsi="Arial" w:cs="Arial"/>
            <w:color w:val="000000" w:themeColor="text1"/>
            <w:shd w:val="clear" w:color="auto" w:fill="FFFFFF"/>
          </w:rPr>
          <w:t>https://www.theguardian.com/culture/2000/jul/06/artsfeatures4</w:t>
        </w:r>
      </w:hyperlink>
    </w:p>
    <w:p w14:paraId="60692EA1" w14:textId="77777777" w:rsidR="00B5691A" w:rsidRDefault="00B5691A" w:rsidP="00B5691A">
      <w:pPr>
        <w:rPr>
          <w:rFonts w:ascii="Arial" w:hAnsi="Arial" w:cs="Arial"/>
          <w:color w:val="000000"/>
          <w:shd w:val="clear" w:color="auto" w:fill="FFFFFF"/>
        </w:rPr>
      </w:pPr>
    </w:p>
    <w:p w14:paraId="3E2ECE99" w14:textId="2322CF5C" w:rsidR="00B5691A" w:rsidRPr="00E5248D" w:rsidRDefault="00B5691A" w:rsidP="00B5691A">
      <w:pPr>
        <w:rPr>
          <w:rFonts w:ascii="Arial" w:hAnsi="Arial" w:cs="Arial"/>
          <w:color w:val="000000"/>
          <w:shd w:val="clear" w:color="auto" w:fill="FFFFFF"/>
        </w:rPr>
      </w:pPr>
      <w:r w:rsidRPr="00E5248D">
        <w:rPr>
          <w:rFonts w:ascii="Arial" w:hAnsi="Arial" w:cs="Arial"/>
          <w:color w:val="000000"/>
          <w:shd w:val="clear" w:color="auto" w:fill="FFFFFF"/>
        </w:rPr>
        <w:t>Baker</w:t>
      </w:r>
      <w:r>
        <w:rPr>
          <w:rFonts w:ascii="Arial" w:hAnsi="Arial" w:cs="Arial"/>
          <w:color w:val="000000"/>
          <w:shd w:val="clear" w:color="auto" w:fill="FFFFFF"/>
        </w:rPr>
        <w:t>,</w:t>
      </w:r>
      <w:r w:rsidRPr="00E5248D">
        <w:rPr>
          <w:rFonts w:ascii="Arial" w:hAnsi="Arial" w:cs="Arial"/>
          <w:color w:val="000000"/>
          <w:shd w:val="clear" w:color="auto" w:fill="FFFFFF"/>
        </w:rPr>
        <w:t xml:space="preserve"> D</w:t>
      </w:r>
      <w:r>
        <w:rPr>
          <w:rFonts w:ascii="Arial" w:hAnsi="Arial" w:cs="Arial"/>
          <w:color w:val="000000"/>
          <w:shd w:val="clear" w:color="auto" w:fill="FFFFFF"/>
        </w:rPr>
        <w:t>.</w:t>
      </w:r>
      <w:r w:rsidRPr="00E5248D">
        <w:rPr>
          <w:rFonts w:ascii="Arial" w:hAnsi="Arial" w:cs="Arial"/>
          <w:color w:val="000000"/>
          <w:shd w:val="clear" w:color="auto" w:fill="FFFFFF"/>
        </w:rPr>
        <w:t xml:space="preserve"> (2010) </w:t>
      </w:r>
      <w:r w:rsidR="00A37C3E">
        <w:rPr>
          <w:rFonts w:ascii="Arial" w:hAnsi="Arial" w:cs="Arial"/>
          <w:color w:val="000000"/>
          <w:shd w:val="clear" w:color="auto" w:fill="FFFFFF"/>
        </w:rPr>
        <w:t>‘</w:t>
      </w:r>
      <w:r w:rsidRPr="00E5248D">
        <w:rPr>
          <w:rFonts w:ascii="Arial" w:hAnsi="Arial" w:cs="Arial"/>
          <w:color w:val="000000"/>
          <w:shd w:val="clear" w:color="auto" w:fill="FFFFFF"/>
        </w:rPr>
        <w:t xml:space="preserve">Media </w:t>
      </w:r>
      <w:r w:rsidR="00A37C3E">
        <w:rPr>
          <w:rFonts w:ascii="Arial" w:hAnsi="Arial" w:cs="Arial"/>
          <w:color w:val="000000"/>
          <w:shd w:val="clear" w:color="auto" w:fill="FFFFFF"/>
        </w:rPr>
        <w:t>r</w:t>
      </w:r>
      <w:r w:rsidRPr="00E5248D">
        <w:rPr>
          <w:rFonts w:ascii="Arial" w:hAnsi="Arial" w:cs="Arial"/>
          <w:color w:val="000000"/>
          <w:shd w:val="clear" w:color="auto" w:fill="FFFFFF"/>
        </w:rPr>
        <w:t xml:space="preserve">eview: Understanding the </w:t>
      </w:r>
      <w:r w:rsidR="00A37C3E">
        <w:rPr>
          <w:rFonts w:ascii="Arial" w:hAnsi="Arial" w:cs="Arial"/>
          <w:color w:val="000000"/>
          <w:shd w:val="clear" w:color="auto" w:fill="FFFFFF"/>
        </w:rPr>
        <w:t>c</w:t>
      </w:r>
      <w:r w:rsidRPr="00E5248D">
        <w:rPr>
          <w:rFonts w:ascii="Arial" w:hAnsi="Arial" w:cs="Arial"/>
          <w:color w:val="000000"/>
          <w:shd w:val="clear" w:color="auto" w:fill="FFFFFF"/>
        </w:rPr>
        <w:t xml:space="preserve">lassical </w:t>
      </w:r>
      <w:r w:rsidR="00A37C3E">
        <w:rPr>
          <w:rFonts w:ascii="Arial" w:hAnsi="Arial" w:cs="Arial"/>
          <w:color w:val="000000"/>
          <w:shd w:val="clear" w:color="auto" w:fill="FFFFFF"/>
        </w:rPr>
        <w:t>m</w:t>
      </w:r>
      <w:r w:rsidR="00A37C3E" w:rsidRPr="00E5248D">
        <w:rPr>
          <w:rFonts w:ascii="Arial" w:hAnsi="Arial" w:cs="Arial"/>
          <w:color w:val="000000"/>
          <w:shd w:val="clear" w:color="auto" w:fill="FFFFFF"/>
        </w:rPr>
        <w:t>usic</w:t>
      </w:r>
      <w:r w:rsidR="00A37C3E">
        <w:rPr>
          <w:rFonts w:ascii="Arial" w:hAnsi="Arial" w:cs="Arial"/>
          <w:color w:val="000000"/>
          <w:shd w:val="clear" w:color="auto" w:fill="FFFFFF"/>
        </w:rPr>
        <w:t xml:space="preserve"> </w:t>
      </w:r>
      <w:r w:rsidR="00A37C3E" w:rsidRPr="00E5248D">
        <w:rPr>
          <w:rFonts w:ascii="Arial" w:hAnsi="Arial" w:cs="Arial"/>
          <w:color w:val="000000"/>
          <w:shd w:val="clear" w:color="auto" w:fill="FFFFFF"/>
        </w:rPr>
        <w:t>profession</w:t>
      </w:r>
      <w:r w:rsidRPr="00E5248D">
        <w:rPr>
          <w:rFonts w:ascii="Arial" w:hAnsi="Arial" w:cs="Arial"/>
          <w:color w:val="000000"/>
          <w:shd w:val="clear" w:color="auto" w:fill="FFFFFF"/>
        </w:rPr>
        <w:t xml:space="preserve">: The </w:t>
      </w:r>
      <w:r>
        <w:rPr>
          <w:rFonts w:ascii="Arial" w:hAnsi="Arial" w:cs="Arial"/>
          <w:color w:val="000000"/>
          <w:shd w:val="clear" w:color="auto" w:fill="FFFFFF"/>
        </w:rPr>
        <w:tab/>
      </w:r>
      <w:r>
        <w:rPr>
          <w:rFonts w:ascii="Arial" w:hAnsi="Arial" w:cs="Arial"/>
          <w:color w:val="000000"/>
          <w:shd w:val="clear" w:color="auto" w:fill="FFFFFF"/>
        </w:rPr>
        <w:tab/>
      </w:r>
      <w:r w:rsidR="00A37C3E">
        <w:rPr>
          <w:rFonts w:ascii="Arial" w:hAnsi="Arial" w:cs="Arial"/>
          <w:color w:val="000000"/>
          <w:shd w:val="clear" w:color="auto" w:fill="FFFFFF"/>
        </w:rPr>
        <w:t>p</w:t>
      </w:r>
      <w:r w:rsidRPr="00E5248D">
        <w:rPr>
          <w:rFonts w:ascii="Arial" w:hAnsi="Arial" w:cs="Arial"/>
          <w:color w:val="000000"/>
          <w:shd w:val="clear" w:color="auto" w:fill="FFFFFF"/>
        </w:rPr>
        <w:t xml:space="preserve">ast, the </w:t>
      </w:r>
      <w:r w:rsidR="00A37C3E">
        <w:rPr>
          <w:rFonts w:ascii="Arial" w:hAnsi="Arial" w:cs="Arial"/>
          <w:color w:val="000000"/>
          <w:shd w:val="clear" w:color="auto" w:fill="FFFFFF"/>
        </w:rPr>
        <w:t>p</w:t>
      </w:r>
      <w:r w:rsidRPr="00E5248D">
        <w:rPr>
          <w:rFonts w:ascii="Arial" w:hAnsi="Arial" w:cs="Arial"/>
          <w:color w:val="000000"/>
          <w:shd w:val="clear" w:color="auto" w:fill="FFFFFF"/>
        </w:rPr>
        <w:t xml:space="preserve">resent and </w:t>
      </w:r>
      <w:r w:rsidR="00A37C3E">
        <w:rPr>
          <w:rFonts w:ascii="Arial" w:hAnsi="Arial" w:cs="Arial"/>
          <w:color w:val="000000"/>
          <w:shd w:val="clear" w:color="auto" w:fill="FFFFFF"/>
        </w:rPr>
        <w:t>s</w:t>
      </w:r>
      <w:r w:rsidRPr="00E5248D">
        <w:rPr>
          <w:rFonts w:ascii="Arial" w:hAnsi="Arial" w:cs="Arial"/>
          <w:color w:val="000000"/>
          <w:shd w:val="clear" w:color="auto" w:fill="FFFFFF"/>
        </w:rPr>
        <w:t xml:space="preserve">trategies for the </w:t>
      </w:r>
      <w:r w:rsidR="00A37C3E">
        <w:rPr>
          <w:rFonts w:ascii="Arial" w:hAnsi="Arial" w:cs="Arial"/>
          <w:color w:val="000000"/>
          <w:shd w:val="clear" w:color="auto" w:fill="FFFFFF"/>
        </w:rPr>
        <w:t>f</w:t>
      </w:r>
      <w:r w:rsidRPr="00E5248D">
        <w:rPr>
          <w:rFonts w:ascii="Arial" w:hAnsi="Arial" w:cs="Arial"/>
          <w:color w:val="000000"/>
          <w:shd w:val="clear" w:color="auto" w:fill="FFFFFF"/>
        </w:rPr>
        <w:t>uture</w:t>
      </w:r>
      <w:r w:rsidR="00A37C3E">
        <w:rPr>
          <w:rFonts w:ascii="Arial" w:hAnsi="Arial" w:cs="Arial"/>
          <w:color w:val="000000"/>
          <w:shd w:val="clear" w:color="auto" w:fill="FFFFFF"/>
        </w:rPr>
        <w:t>’,</w:t>
      </w:r>
      <w:r w:rsidRPr="00E5248D">
        <w:rPr>
          <w:rFonts w:ascii="Arial" w:hAnsi="Arial" w:cs="Arial"/>
          <w:color w:val="000000"/>
          <w:shd w:val="clear" w:color="auto" w:fill="FFFFFF"/>
        </w:rPr>
        <w:t> </w:t>
      </w:r>
      <w:r w:rsidRPr="00E5248D">
        <w:rPr>
          <w:rFonts w:ascii="Arial" w:hAnsi="Arial" w:cs="Arial"/>
          <w:i/>
          <w:iCs/>
          <w:color w:val="000000"/>
          <w:shd w:val="clear" w:color="auto" w:fill="FFFFFF"/>
        </w:rPr>
        <w:t xml:space="preserve">Journal of </w:t>
      </w:r>
      <w:r w:rsidR="00A37C3E">
        <w:rPr>
          <w:rFonts w:ascii="Arial" w:hAnsi="Arial" w:cs="Arial"/>
          <w:i/>
          <w:iCs/>
          <w:color w:val="000000"/>
          <w:shd w:val="clear" w:color="auto" w:fill="FFFFFF"/>
        </w:rPr>
        <w:t>H</w:t>
      </w:r>
      <w:r w:rsidRPr="00E5248D">
        <w:rPr>
          <w:rFonts w:ascii="Arial" w:hAnsi="Arial" w:cs="Arial"/>
          <w:i/>
          <w:iCs/>
          <w:color w:val="000000"/>
          <w:shd w:val="clear" w:color="auto" w:fill="FFFFFF"/>
        </w:rPr>
        <w:t xml:space="preserve">istorical </w:t>
      </w:r>
      <w:r w:rsidR="00A37C3E">
        <w:rPr>
          <w:rFonts w:ascii="Arial" w:hAnsi="Arial" w:cs="Arial"/>
          <w:i/>
          <w:iCs/>
          <w:color w:val="000000"/>
          <w:shd w:val="clear" w:color="auto" w:fill="FFFFFF"/>
        </w:rPr>
        <w:t>R</w:t>
      </w:r>
      <w:r w:rsidRPr="00E5248D">
        <w:rPr>
          <w:rFonts w:ascii="Arial" w:hAnsi="Arial" w:cs="Arial"/>
          <w:i/>
          <w:iCs/>
          <w:color w:val="000000"/>
          <w:shd w:val="clear" w:color="auto" w:fill="FFFFFF"/>
        </w:rPr>
        <w:t xml:space="preserve">esearch in </w:t>
      </w:r>
      <w:r>
        <w:rPr>
          <w:rFonts w:ascii="Arial" w:hAnsi="Arial" w:cs="Arial"/>
          <w:i/>
          <w:iCs/>
          <w:color w:val="000000"/>
          <w:shd w:val="clear" w:color="auto" w:fill="FFFFFF"/>
        </w:rPr>
        <w:tab/>
      </w:r>
      <w:r w:rsidR="00A37C3E">
        <w:rPr>
          <w:rFonts w:ascii="Arial" w:hAnsi="Arial" w:cs="Arial"/>
          <w:i/>
          <w:iCs/>
          <w:color w:val="000000"/>
          <w:shd w:val="clear" w:color="auto" w:fill="FFFFFF"/>
        </w:rPr>
        <w:t>M</w:t>
      </w:r>
      <w:r w:rsidRPr="00E5248D">
        <w:rPr>
          <w:rFonts w:ascii="Arial" w:hAnsi="Arial" w:cs="Arial"/>
          <w:i/>
          <w:iCs/>
          <w:color w:val="000000"/>
          <w:shd w:val="clear" w:color="auto" w:fill="FFFFFF"/>
        </w:rPr>
        <w:t xml:space="preserve">usic </w:t>
      </w:r>
      <w:r w:rsidR="00A37C3E">
        <w:rPr>
          <w:rFonts w:ascii="Arial" w:hAnsi="Arial" w:cs="Arial"/>
          <w:i/>
          <w:iCs/>
          <w:color w:val="000000"/>
          <w:shd w:val="clear" w:color="auto" w:fill="FFFFFF"/>
        </w:rPr>
        <w:t>E</w:t>
      </w:r>
      <w:r w:rsidRPr="00E5248D">
        <w:rPr>
          <w:rFonts w:ascii="Arial" w:hAnsi="Arial" w:cs="Arial"/>
          <w:i/>
          <w:iCs/>
          <w:color w:val="000000"/>
          <w:shd w:val="clear" w:color="auto" w:fill="FFFFFF"/>
        </w:rPr>
        <w:t>ducation</w:t>
      </w:r>
      <w:r w:rsidR="00A37C3E">
        <w:rPr>
          <w:rFonts w:ascii="Arial" w:hAnsi="Arial" w:cs="Arial"/>
          <w:i/>
          <w:iCs/>
          <w:color w:val="000000"/>
          <w:shd w:val="clear" w:color="auto" w:fill="FFFFFF"/>
        </w:rPr>
        <w:t>,</w:t>
      </w:r>
      <w:r w:rsidRPr="00E5248D">
        <w:rPr>
          <w:rFonts w:ascii="Arial" w:hAnsi="Arial" w:cs="Arial"/>
          <w:color w:val="000000"/>
          <w:shd w:val="clear" w:color="auto" w:fill="FFFFFF"/>
        </w:rPr>
        <w:t> 32(1)</w:t>
      </w:r>
      <w:r w:rsidR="00A37C3E">
        <w:rPr>
          <w:rFonts w:ascii="Arial" w:hAnsi="Arial" w:cs="Arial"/>
          <w:color w:val="000000"/>
          <w:shd w:val="clear" w:color="auto" w:fill="FFFFFF"/>
        </w:rPr>
        <w:t xml:space="preserve">, pp. </w:t>
      </w:r>
      <w:r w:rsidRPr="00E5248D">
        <w:rPr>
          <w:rFonts w:ascii="Arial" w:hAnsi="Arial" w:cs="Arial"/>
          <w:color w:val="000000"/>
          <w:shd w:val="clear" w:color="auto" w:fill="FFFFFF"/>
        </w:rPr>
        <w:t>78–82.</w:t>
      </w:r>
    </w:p>
    <w:p w14:paraId="0082DF2A" w14:textId="77777777" w:rsidR="00B5691A" w:rsidRDefault="00B5691A" w:rsidP="00B5691A">
      <w:pPr>
        <w:rPr>
          <w:rFonts w:ascii="Arial" w:hAnsi="Arial" w:cs="Arial"/>
        </w:rPr>
      </w:pPr>
    </w:p>
    <w:p w14:paraId="37B7F05A" w14:textId="7BA4E988" w:rsidR="00B5691A" w:rsidRPr="006456E1" w:rsidRDefault="00B5691A" w:rsidP="00B5691A">
      <w:pPr>
        <w:rPr>
          <w:rFonts w:ascii="Arial" w:hAnsi="Arial" w:cs="Arial"/>
        </w:rPr>
      </w:pPr>
      <w:proofErr w:type="spellStart"/>
      <w:r w:rsidRPr="006456E1">
        <w:rPr>
          <w:rFonts w:ascii="Arial" w:hAnsi="Arial" w:cs="Arial"/>
        </w:rPr>
        <w:t>Beardslee</w:t>
      </w:r>
      <w:proofErr w:type="spellEnd"/>
      <w:r>
        <w:rPr>
          <w:rFonts w:ascii="Arial" w:hAnsi="Arial" w:cs="Arial"/>
        </w:rPr>
        <w:t>,</w:t>
      </w:r>
      <w:r w:rsidRPr="006456E1">
        <w:rPr>
          <w:rFonts w:ascii="Arial" w:hAnsi="Arial" w:cs="Arial"/>
        </w:rPr>
        <w:t xml:space="preserve"> B</w:t>
      </w:r>
      <w:r>
        <w:rPr>
          <w:rFonts w:ascii="Arial" w:hAnsi="Arial" w:cs="Arial"/>
        </w:rPr>
        <w:t>.</w:t>
      </w:r>
      <w:r w:rsidRPr="006456E1">
        <w:rPr>
          <w:rFonts w:ascii="Arial" w:hAnsi="Arial" w:cs="Arial"/>
        </w:rPr>
        <w:t xml:space="preserve"> and </w:t>
      </w:r>
      <w:proofErr w:type="spellStart"/>
      <w:r w:rsidRPr="006456E1">
        <w:rPr>
          <w:rFonts w:ascii="Arial" w:hAnsi="Arial" w:cs="Arial"/>
        </w:rPr>
        <w:t>Zallman</w:t>
      </w:r>
      <w:proofErr w:type="spellEnd"/>
      <w:r w:rsidRPr="006456E1">
        <w:rPr>
          <w:rFonts w:ascii="Arial" w:hAnsi="Arial" w:cs="Arial"/>
        </w:rPr>
        <w:t xml:space="preserve"> Proctor, M. (2017) </w:t>
      </w:r>
      <w:r w:rsidRPr="006456E1">
        <w:rPr>
          <w:rFonts w:ascii="Arial" w:hAnsi="Arial" w:cs="Arial"/>
          <w:i/>
          <w:iCs/>
        </w:rPr>
        <w:t xml:space="preserve">I </w:t>
      </w:r>
      <w:r w:rsidR="00A37C3E">
        <w:rPr>
          <w:rFonts w:ascii="Arial" w:hAnsi="Arial" w:cs="Arial"/>
          <w:i/>
          <w:iCs/>
        </w:rPr>
        <w:t>s</w:t>
      </w:r>
      <w:r w:rsidRPr="006456E1">
        <w:rPr>
          <w:rFonts w:ascii="Arial" w:hAnsi="Arial" w:cs="Arial"/>
          <w:i/>
          <w:iCs/>
        </w:rPr>
        <w:t xml:space="preserve">ang the </w:t>
      </w:r>
      <w:r w:rsidR="001C110E">
        <w:rPr>
          <w:rFonts w:ascii="Arial" w:hAnsi="Arial" w:cs="Arial"/>
          <w:i/>
          <w:iCs/>
        </w:rPr>
        <w:t>u</w:t>
      </w:r>
      <w:r w:rsidRPr="006456E1">
        <w:rPr>
          <w:rFonts w:ascii="Arial" w:hAnsi="Arial" w:cs="Arial"/>
          <w:i/>
          <w:iCs/>
        </w:rPr>
        <w:t xml:space="preserve">nsingable: My </w:t>
      </w:r>
      <w:r w:rsidR="001C110E">
        <w:rPr>
          <w:rFonts w:ascii="Arial" w:hAnsi="Arial" w:cs="Arial"/>
          <w:i/>
          <w:iCs/>
        </w:rPr>
        <w:t>l</w:t>
      </w:r>
      <w:r w:rsidRPr="006456E1">
        <w:rPr>
          <w:rFonts w:ascii="Arial" w:hAnsi="Arial" w:cs="Arial"/>
          <w:i/>
          <w:iCs/>
        </w:rPr>
        <w:t xml:space="preserve">ife in </w:t>
      </w:r>
      <w:r>
        <w:rPr>
          <w:rFonts w:ascii="Arial" w:hAnsi="Arial" w:cs="Arial"/>
          <w:i/>
          <w:iCs/>
        </w:rPr>
        <w:tab/>
      </w:r>
      <w:r w:rsidR="001C110E">
        <w:rPr>
          <w:rFonts w:ascii="Arial" w:hAnsi="Arial" w:cs="Arial"/>
          <w:i/>
          <w:iCs/>
        </w:rPr>
        <w:t>t</w:t>
      </w:r>
      <w:r w:rsidRPr="006456E1">
        <w:rPr>
          <w:rFonts w:ascii="Arial" w:hAnsi="Arial" w:cs="Arial"/>
          <w:i/>
          <w:iCs/>
        </w:rPr>
        <w:t>wentieth-</w:t>
      </w:r>
      <w:r w:rsidR="001C110E">
        <w:rPr>
          <w:rFonts w:ascii="Arial" w:hAnsi="Arial" w:cs="Arial"/>
          <w:i/>
          <w:iCs/>
        </w:rPr>
        <w:t>c</w:t>
      </w:r>
      <w:r w:rsidRPr="006456E1">
        <w:rPr>
          <w:rFonts w:ascii="Arial" w:hAnsi="Arial" w:cs="Arial"/>
          <w:i/>
          <w:iCs/>
        </w:rPr>
        <w:t xml:space="preserve">entury </w:t>
      </w:r>
      <w:r w:rsidR="001C110E">
        <w:rPr>
          <w:rFonts w:ascii="Arial" w:hAnsi="Arial" w:cs="Arial"/>
          <w:i/>
          <w:iCs/>
        </w:rPr>
        <w:t>m</w:t>
      </w:r>
      <w:r w:rsidRPr="006456E1">
        <w:rPr>
          <w:rFonts w:ascii="Arial" w:hAnsi="Arial" w:cs="Arial"/>
          <w:i/>
          <w:iCs/>
        </w:rPr>
        <w:t>usic</w:t>
      </w:r>
      <w:r w:rsidRPr="006456E1">
        <w:rPr>
          <w:rFonts w:ascii="Arial" w:hAnsi="Arial" w:cs="Arial"/>
        </w:rPr>
        <w:t xml:space="preserve">. NED-New edition. Rochester: Boydell &amp; Brewer. </w:t>
      </w:r>
      <w:r>
        <w:rPr>
          <w:rFonts w:ascii="Arial" w:hAnsi="Arial" w:cs="Arial"/>
        </w:rPr>
        <w:tab/>
      </w:r>
      <w:r w:rsidRPr="006456E1">
        <w:rPr>
          <w:rFonts w:ascii="Arial" w:hAnsi="Arial" w:cs="Arial"/>
        </w:rPr>
        <w:t>Available at: https://doi.org/10.2307/j.ctvc16ht6.</w:t>
      </w:r>
    </w:p>
    <w:p w14:paraId="268C78FA" w14:textId="77777777" w:rsidR="00B5691A" w:rsidRDefault="00B5691A" w:rsidP="00B5691A">
      <w:pPr>
        <w:rPr>
          <w:rFonts w:ascii="Arial" w:hAnsi="Arial" w:cs="Arial"/>
          <w:color w:val="000000" w:themeColor="text1"/>
          <w:shd w:val="clear" w:color="auto" w:fill="FFFFFF"/>
        </w:rPr>
      </w:pPr>
    </w:p>
    <w:p w14:paraId="7609CA4F" w14:textId="2FE70F68" w:rsidR="00B5691A" w:rsidRDefault="00B5691A" w:rsidP="00B5691A">
      <w:pPr>
        <w:rPr>
          <w:rFonts w:ascii="Arial" w:hAnsi="Arial" w:cs="Arial"/>
          <w:color w:val="000000" w:themeColor="text1"/>
          <w:shd w:val="clear" w:color="auto" w:fill="FFFFFF"/>
        </w:rPr>
      </w:pPr>
      <w:r w:rsidRPr="00C01A82">
        <w:rPr>
          <w:rFonts w:ascii="Arial" w:hAnsi="Arial" w:cs="Arial"/>
          <w:color w:val="000000" w:themeColor="text1"/>
          <w:shd w:val="clear" w:color="auto" w:fill="FFFFFF"/>
        </w:rPr>
        <w:t xml:space="preserve">Beauregard, M. and O’Leary, D. (2007) </w:t>
      </w:r>
      <w:r w:rsidRPr="00C01A82">
        <w:rPr>
          <w:rFonts w:ascii="Arial" w:hAnsi="Arial" w:cs="Arial"/>
          <w:i/>
          <w:iCs/>
          <w:color w:val="000000" w:themeColor="text1"/>
          <w:shd w:val="clear" w:color="auto" w:fill="FFFFFF"/>
        </w:rPr>
        <w:t xml:space="preserve">The </w:t>
      </w:r>
      <w:r w:rsidR="00A37C3E">
        <w:rPr>
          <w:rFonts w:ascii="Arial" w:hAnsi="Arial" w:cs="Arial"/>
          <w:i/>
          <w:iCs/>
          <w:color w:val="000000" w:themeColor="text1"/>
          <w:shd w:val="clear" w:color="auto" w:fill="FFFFFF"/>
        </w:rPr>
        <w:t>s</w:t>
      </w:r>
      <w:r w:rsidRPr="00C01A82">
        <w:rPr>
          <w:rFonts w:ascii="Arial" w:hAnsi="Arial" w:cs="Arial"/>
          <w:i/>
          <w:iCs/>
          <w:color w:val="000000" w:themeColor="text1"/>
          <w:shd w:val="clear" w:color="auto" w:fill="FFFFFF"/>
        </w:rPr>
        <w:t xml:space="preserve">piritual </w:t>
      </w:r>
      <w:r w:rsidR="00A37C3E">
        <w:rPr>
          <w:rFonts w:ascii="Arial" w:hAnsi="Arial" w:cs="Arial"/>
          <w:i/>
          <w:iCs/>
          <w:color w:val="000000" w:themeColor="text1"/>
          <w:shd w:val="clear" w:color="auto" w:fill="FFFFFF"/>
        </w:rPr>
        <w:t>b</w:t>
      </w:r>
      <w:r w:rsidRPr="00C01A82">
        <w:rPr>
          <w:rFonts w:ascii="Arial" w:hAnsi="Arial" w:cs="Arial"/>
          <w:i/>
          <w:iCs/>
          <w:color w:val="000000" w:themeColor="text1"/>
          <w:shd w:val="clear" w:color="auto" w:fill="FFFFFF"/>
        </w:rPr>
        <w:t xml:space="preserve">rain: A </w:t>
      </w:r>
      <w:r w:rsidR="00A37C3E">
        <w:rPr>
          <w:rFonts w:ascii="Arial" w:hAnsi="Arial" w:cs="Arial"/>
          <w:i/>
          <w:iCs/>
          <w:color w:val="000000" w:themeColor="text1"/>
          <w:shd w:val="clear" w:color="auto" w:fill="FFFFFF"/>
        </w:rPr>
        <w:t>n</w:t>
      </w:r>
      <w:r w:rsidRPr="00C01A82">
        <w:rPr>
          <w:rFonts w:ascii="Arial" w:hAnsi="Arial" w:cs="Arial"/>
          <w:i/>
          <w:iCs/>
          <w:color w:val="000000" w:themeColor="text1"/>
          <w:shd w:val="clear" w:color="auto" w:fill="FFFFFF"/>
        </w:rPr>
        <w:t xml:space="preserve">euroscientist’s </w:t>
      </w:r>
      <w:r w:rsidR="00A37C3E">
        <w:rPr>
          <w:rFonts w:ascii="Arial" w:hAnsi="Arial" w:cs="Arial"/>
          <w:i/>
          <w:iCs/>
          <w:color w:val="000000" w:themeColor="text1"/>
          <w:shd w:val="clear" w:color="auto" w:fill="FFFFFF"/>
        </w:rPr>
        <w:t>c</w:t>
      </w:r>
      <w:r w:rsidRPr="00C01A82">
        <w:rPr>
          <w:rFonts w:ascii="Arial" w:hAnsi="Arial" w:cs="Arial"/>
          <w:i/>
          <w:iCs/>
          <w:color w:val="000000" w:themeColor="text1"/>
          <w:shd w:val="clear" w:color="auto" w:fill="FFFFFF"/>
        </w:rPr>
        <w:t xml:space="preserve">ase for </w:t>
      </w:r>
      <w:r w:rsidRPr="00C01A82">
        <w:rPr>
          <w:rFonts w:ascii="Arial" w:hAnsi="Arial" w:cs="Arial"/>
          <w:i/>
          <w:iCs/>
          <w:color w:val="000000" w:themeColor="text1"/>
          <w:shd w:val="clear" w:color="auto" w:fill="FFFFFF"/>
        </w:rPr>
        <w:tab/>
        <w:t xml:space="preserve">the </w:t>
      </w:r>
      <w:r w:rsidR="00A37C3E">
        <w:rPr>
          <w:rFonts w:ascii="Arial" w:hAnsi="Arial" w:cs="Arial"/>
          <w:i/>
          <w:iCs/>
          <w:color w:val="000000" w:themeColor="text1"/>
          <w:shd w:val="clear" w:color="auto" w:fill="FFFFFF"/>
        </w:rPr>
        <w:t>e</w:t>
      </w:r>
      <w:r w:rsidRPr="00C01A82">
        <w:rPr>
          <w:rFonts w:ascii="Arial" w:hAnsi="Arial" w:cs="Arial"/>
          <w:i/>
          <w:iCs/>
          <w:color w:val="000000" w:themeColor="text1"/>
          <w:shd w:val="clear" w:color="auto" w:fill="FFFFFF"/>
        </w:rPr>
        <w:t xml:space="preserve">xistence of the </w:t>
      </w:r>
      <w:r w:rsidR="00A37C3E">
        <w:rPr>
          <w:rFonts w:ascii="Arial" w:hAnsi="Arial" w:cs="Arial"/>
          <w:i/>
          <w:iCs/>
          <w:color w:val="000000" w:themeColor="text1"/>
          <w:shd w:val="clear" w:color="auto" w:fill="FFFFFF"/>
        </w:rPr>
        <w:t>s</w:t>
      </w:r>
      <w:r w:rsidRPr="00C01A82">
        <w:rPr>
          <w:rFonts w:ascii="Arial" w:hAnsi="Arial" w:cs="Arial"/>
          <w:i/>
          <w:iCs/>
          <w:color w:val="000000" w:themeColor="text1"/>
          <w:shd w:val="clear" w:color="auto" w:fill="FFFFFF"/>
        </w:rPr>
        <w:t>oul.</w:t>
      </w:r>
      <w:r w:rsidRPr="00C01A82">
        <w:rPr>
          <w:rFonts w:ascii="Arial" w:hAnsi="Arial" w:cs="Arial"/>
          <w:color w:val="000000" w:themeColor="text1"/>
          <w:shd w:val="clear" w:color="auto" w:fill="FFFFFF"/>
        </w:rPr>
        <w:t xml:space="preserve"> Harper Collins e-books</w:t>
      </w:r>
    </w:p>
    <w:p w14:paraId="70A34171" w14:textId="65948051" w:rsidR="00B5691A" w:rsidRPr="001E7A53" w:rsidRDefault="00B5691A" w:rsidP="00B5691A">
      <w:pPr>
        <w:pStyle w:val="NormalWeb"/>
        <w:rPr>
          <w:rFonts w:ascii="Arial" w:hAnsi="Arial" w:cs="Arial"/>
        </w:rPr>
      </w:pPr>
      <w:r w:rsidRPr="00927B56">
        <w:rPr>
          <w:rFonts w:ascii="Arial" w:hAnsi="Arial" w:cs="Arial"/>
        </w:rPr>
        <w:t xml:space="preserve">Bennett, D. (2008) </w:t>
      </w:r>
      <w:r w:rsidRPr="00927B56">
        <w:rPr>
          <w:rFonts w:ascii="Arial" w:hAnsi="Arial" w:cs="Arial"/>
          <w:i/>
          <w:iCs/>
        </w:rPr>
        <w:t>Understanding the classical music profession</w:t>
      </w:r>
      <w:r>
        <w:rPr>
          <w:rFonts w:ascii="Arial" w:hAnsi="Arial" w:cs="Arial"/>
          <w:i/>
          <w:iCs/>
        </w:rPr>
        <w:t xml:space="preserve">: The </w:t>
      </w:r>
      <w:r w:rsidR="00A37C3E">
        <w:rPr>
          <w:rFonts w:ascii="Arial" w:hAnsi="Arial" w:cs="Arial"/>
          <w:i/>
          <w:iCs/>
        </w:rPr>
        <w:t>p</w:t>
      </w:r>
      <w:r>
        <w:rPr>
          <w:rFonts w:ascii="Arial" w:hAnsi="Arial" w:cs="Arial"/>
          <w:i/>
          <w:iCs/>
        </w:rPr>
        <w:t xml:space="preserve">ast, </w:t>
      </w:r>
      <w:r w:rsidR="00A37C3E">
        <w:rPr>
          <w:rFonts w:ascii="Arial" w:hAnsi="Arial" w:cs="Arial"/>
          <w:i/>
          <w:iCs/>
        </w:rPr>
        <w:t>t</w:t>
      </w:r>
      <w:r>
        <w:rPr>
          <w:rFonts w:ascii="Arial" w:hAnsi="Arial" w:cs="Arial"/>
          <w:i/>
          <w:iCs/>
        </w:rPr>
        <w:t>he</w:t>
      </w:r>
      <w:r>
        <w:rPr>
          <w:rFonts w:ascii="Arial" w:hAnsi="Arial" w:cs="Arial"/>
          <w:i/>
          <w:iCs/>
        </w:rPr>
        <w:tab/>
      </w:r>
      <w:r>
        <w:rPr>
          <w:rFonts w:ascii="Arial" w:hAnsi="Arial" w:cs="Arial"/>
          <w:i/>
          <w:iCs/>
        </w:rPr>
        <w:tab/>
      </w:r>
      <w:r>
        <w:rPr>
          <w:rFonts w:ascii="Arial" w:hAnsi="Arial" w:cs="Arial"/>
          <w:i/>
          <w:iCs/>
        </w:rPr>
        <w:tab/>
        <w:t xml:space="preserve"> </w:t>
      </w:r>
      <w:r w:rsidR="00A37C3E">
        <w:rPr>
          <w:rFonts w:ascii="Arial" w:hAnsi="Arial" w:cs="Arial"/>
          <w:i/>
          <w:iCs/>
        </w:rPr>
        <w:t>p</w:t>
      </w:r>
      <w:r>
        <w:rPr>
          <w:rFonts w:ascii="Arial" w:hAnsi="Arial" w:cs="Arial"/>
          <w:i/>
          <w:iCs/>
        </w:rPr>
        <w:t xml:space="preserve">resent and </w:t>
      </w:r>
      <w:r w:rsidR="00A37C3E">
        <w:rPr>
          <w:rFonts w:ascii="Arial" w:hAnsi="Arial" w:cs="Arial"/>
          <w:i/>
          <w:iCs/>
        </w:rPr>
        <w:t>s</w:t>
      </w:r>
      <w:r>
        <w:rPr>
          <w:rFonts w:ascii="Arial" w:hAnsi="Arial" w:cs="Arial"/>
          <w:i/>
          <w:iCs/>
        </w:rPr>
        <w:t xml:space="preserve">trategies for the </w:t>
      </w:r>
      <w:r w:rsidR="00A37C3E">
        <w:rPr>
          <w:rFonts w:ascii="Arial" w:hAnsi="Arial" w:cs="Arial"/>
          <w:i/>
          <w:iCs/>
        </w:rPr>
        <w:t>f</w:t>
      </w:r>
      <w:r>
        <w:rPr>
          <w:rFonts w:ascii="Arial" w:hAnsi="Arial" w:cs="Arial"/>
          <w:i/>
          <w:iCs/>
        </w:rPr>
        <w:t>uture</w:t>
      </w:r>
      <w:r w:rsidRPr="00927B56">
        <w:rPr>
          <w:rFonts w:ascii="Arial" w:hAnsi="Arial" w:cs="Arial"/>
          <w:i/>
          <w:iCs/>
        </w:rPr>
        <w:t xml:space="preserve">. </w:t>
      </w:r>
      <w:r w:rsidRPr="00927B56">
        <w:rPr>
          <w:rFonts w:ascii="Arial" w:hAnsi="Arial" w:cs="Arial"/>
        </w:rPr>
        <w:t xml:space="preserve">Aldershot, England: Ashgate. </w:t>
      </w:r>
    </w:p>
    <w:p w14:paraId="421278EC" w14:textId="494DAE59" w:rsidR="00B5691A" w:rsidRPr="00872EF7" w:rsidRDefault="00B5691A" w:rsidP="00B5691A">
      <w:pPr>
        <w:pStyle w:val="NormalWeb"/>
        <w:rPr>
          <w:rFonts w:ascii="Arial" w:hAnsi="Arial" w:cs="Arial"/>
        </w:rPr>
      </w:pPr>
      <w:r w:rsidRPr="00E41A08">
        <w:rPr>
          <w:rFonts w:ascii="Arial" w:hAnsi="Arial" w:cs="Arial"/>
        </w:rPr>
        <w:t xml:space="preserve">Bennett, D. (2012) </w:t>
      </w:r>
      <w:r w:rsidR="00A37C3E">
        <w:rPr>
          <w:rFonts w:ascii="Arial" w:hAnsi="Arial" w:cs="Arial"/>
        </w:rPr>
        <w:t>‘</w:t>
      </w:r>
      <w:r w:rsidRPr="00E41A08">
        <w:rPr>
          <w:rFonts w:ascii="Arial" w:hAnsi="Arial" w:cs="Arial"/>
        </w:rPr>
        <w:t>Staying afloat: skills, attributes and passion</w:t>
      </w:r>
      <w:r w:rsidR="00A37C3E">
        <w:rPr>
          <w:rFonts w:ascii="Arial" w:hAnsi="Arial" w:cs="Arial"/>
        </w:rPr>
        <w:t>’,</w:t>
      </w:r>
      <w:r w:rsidRPr="00E41A08">
        <w:rPr>
          <w:rFonts w:ascii="Arial" w:hAnsi="Arial" w:cs="Arial"/>
        </w:rPr>
        <w:t xml:space="preserve"> In D. Bennett (Ed.),</w:t>
      </w:r>
      <w:r>
        <w:rPr>
          <w:rFonts w:ascii="Arial" w:hAnsi="Arial" w:cs="Arial"/>
        </w:rPr>
        <w:tab/>
      </w:r>
      <w:r>
        <w:rPr>
          <w:rFonts w:ascii="Arial" w:hAnsi="Arial" w:cs="Arial"/>
        </w:rPr>
        <w:tab/>
      </w:r>
      <w:r w:rsidRPr="00E41A08">
        <w:rPr>
          <w:rFonts w:ascii="Arial" w:hAnsi="Arial" w:cs="Arial"/>
        </w:rPr>
        <w:t xml:space="preserve"> </w:t>
      </w:r>
      <w:r w:rsidRPr="00E41A08">
        <w:rPr>
          <w:rFonts w:ascii="Arial" w:hAnsi="Arial" w:cs="Arial"/>
          <w:i/>
          <w:iCs/>
        </w:rPr>
        <w:t>Life in the real world: How to make music graduates employable</w:t>
      </w:r>
      <w:r w:rsidRPr="00E41A08">
        <w:rPr>
          <w:rFonts w:ascii="Arial" w:hAnsi="Arial" w:cs="Arial"/>
        </w:rPr>
        <w:t xml:space="preserve">. </w:t>
      </w:r>
      <w:proofErr w:type="spellStart"/>
      <w:r w:rsidRPr="00E41A08">
        <w:rPr>
          <w:rFonts w:ascii="Arial" w:hAnsi="Arial" w:cs="Arial"/>
        </w:rPr>
        <w:t>Champaigne</w:t>
      </w:r>
      <w:proofErr w:type="spellEnd"/>
      <w:r w:rsidRPr="00E41A08">
        <w:rPr>
          <w:rFonts w:ascii="Arial" w:hAnsi="Arial" w:cs="Arial"/>
        </w:rPr>
        <w:t>,</w:t>
      </w:r>
      <w:r>
        <w:rPr>
          <w:rFonts w:ascii="Arial" w:hAnsi="Arial" w:cs="Arial"/>
        </w:rPr>
        <w:tab/>
      </w:r>
      <w:r>
        <w:rPr>
          <w:rFonts w:ascii="Arial" w:hAnsi="Arial" w:cs="Arial"/>
        </w:rPr>
        <w:tab/>
      </w:r>
      <w:r w:rsidRPr="00E41A08">
        <w:rPr>
          <w:rFonts w:ascii="Arial" w:hAnsi="Arial" w:cs="Arial"/>
        </w:rPr>
        <w:t xml:space="preserve"> IL: Common Ground. </w:t>
      </w:r>
    </w:p>
    <w:p w14:paraId="2E7BD0FD" w14:textId="198E43F0" w:rsidR="00B5691A" w:rsidRPr="00664C62" w:rsidRDefault="00B5691A" w:rsidP="00B5691A">
      <w:pPr>
        <w:shd w:val="clear" w:color="auto" w:fill="FFFFFF"/>
        <w:spacing w:before="100" w:beforeAutospacing="1" w:after="24"/>
        <w:rPr>
          <w:rFonts w:ascii="Arial" w:hAnsi="Arial" w:cs="Arial"/>
          <w:color w:val="202122"/>
        </w:rPr>
      </w:pPr>
      <w:r>
        <w:rPr>
          <w:rFonts w:ascii="Arial" w:hAnsi="Arial" w:cs="Arial"/>
          <w:color w:val="202122"/>
        </w:rPr>
        <w:t xml:space="preserve">Bibby, R. (1987) </w:t>
      </w:r>
      <w:r>
        <w:rPr>
          <w:rFonts w:ascii="Arial" w:hAnsi="Arial" w:cs="Arial"/>
          <w:i/>
          <w:iCs/>
          <w:color w:val="202122"/>
        </w:rPr>
        <w:t xml:space="preserve">Fragmented </w:t>
      </w:r>
      <w:r w:rsidR="00543809">
        <w:rPr>
          <w:rFonts w:ascii="Arial" w:hAnsi="Arial" w:cs="Arial"/>
          <w:i/>
          <w:iCs/>
          <w:color w:val="202122"/>
        </w:rPr>
        <w:t>g</w:t>
      </w:r>
      <w:r>
        <w:rPr>
          <w:rFonts w:ascii="Arial" w:hAnsi="Arial" w:cs="Arial"/>
          <w:i/>
          <w:iCs/>
          <w:color w:val="202122"/>
        </w:rPr>
        <w:t xml:space="preserve">ods: The </w:t>
      </w:r>
      <w:r w:rsidR="00543809">
        <w:rPr>
          <w:rFonts w:ascii="Arial" w:hAnsi="Arial" w:cs="Arial"/>
          <w:i/>
          <w:iCs/>
          <w:color w:val="202122"/>
        </w:rPr>
        <w:t>p</w:t>
      </w:r>
      <w:r>
        <w:rPr>
          <w:rFonts w:ascii="Arial" w:hAnsi="Arial" w:cs="Arial"/>
          <w:i/>
          <w:iCs/>
          <w:color w:val="202122"/>
        </w:rPr>
        <w:t xml:space="preserve">overty and </w:t>
      </w:r>
      <w:r w:rsidR="00543809">
        <w:rPr>
          <w:rFonts w:ascii="Arial" w:hAnsi="Arial" w:cs="Arial"/>
          <w:i/>
          <w:iCs/>
          <w:color w:val="202122"/>
        </w:rPr>
        <w:t>p</w:t>
      </w:r>
      <w:r>
        <w:rPr>
          <w:rFonts w:ascii="Arial" w:hAnsi="Arial" w:cs="Arial"/>
          <w:i/>
          <w:iCs/>
          <w:color w:val="202122"/>
        </w:rPr>
        <w:t xml:space="preserve">otential of </w:t>
      </w:r>
      <w:r w:rsidR="00543809">
        <w:rPr>
          <w:rFonts w:ascii="Arial" w:hAnsi="Arial" w:cs="Arial"/>
          <w:i/>
          <w:iCs/>
          <w:color w:val="202122"/>
        </w:rPr>
        <w:t>r</w:t>
      </w:r>
      <w:r>
        <w:rPr>
          <w:rFonts w:ascii="Arial" w:hAnsi="Arial" w:cs="Arial"/>
          <w:i/>
          <w:iCs/>
          <w:color w:val="202122"/>
        </w:rPr>
        <w:t xml:space="preserve">eligion in Canada. </w:t>
      </w:r>
      <w:r>
        <w:rPr>
          <w:rFonts w:ascii="Arial" w:hAnsi="Arial" w:cs="Arial"/>
          <w:i/>
          <w:iCs/>
          <w:color w:val="202122"/>
        </w:rPr>
        <w:tab/>
      </w:r>
      <w:r>
        <w:rPr>
          <w:rFonts w:ascii="Arial" w:hAnsi="Arial" w:cs="Arial"/>
          <w:color w:val="202122"/>
        </w:rPr>
        <w:t>Toronto: Stoddart</w:t>
      </w:r>
    </w:p>
    <w:p w14:paraId="5F0D5672" w14:textId="4170C37B" w:rsidR="00B5691A" w:rsidRPr="00664C62" w:rsidRDefault="00B5691A" w:rsidP="00B5691A">
      <w:pPr>
        <w:shd w:val="clear" w:color="auto" w:fill="FFFFFF"/>
        <w:spacing w:before="100" w:beforeAutospacing="1" w:after="24"/>
        <w:rPr>
          <w:rFonts w:ascii="Arial" w:hAnsi="Arial" w:cs="Arial"/>
          <w:color w:val="202122"/>
        </w:rPr>
      </w:pPr>
      <w:r>
        <w:rPr>
          <w:rFonts w:ascii="Arial" w:hAnsi="Arial" w:cs="Arial"/>
          <w:color w:val="202122"/>
        </w:rPr>
        <w:t xml:space="preserve">Bibby, R. (1993) </w:t>
      </w:r>
      <w:r>
        <w:rPr>
          <w:rFonts w:ascii="Arial" w:hAnsi="Arial" w:cs="Arial"/>
          <w:i/>
          <w:iCs/>
          <w:color w:val="202122"/>
        </w:rPr>
        <w:t xml:space="preserve">Unknown </w:t>
      </w:r>
      <w:r w:rsidR="00543809">
        <w:rPr>
          <w:rFonts w:ascii="Arial" w:hAnsi="Arial" w:cs="Arial"/>
          <w:i/>
          <w:iCs/>
          <w:color w:val="202122"/>
        </w:rPr>
        <w:t>g</w:t>
      </w:r>
      <w:r>
        <w:rPr>
          <w:rFonts w:ascii="Arial" w:hAnsi="Arial" w:cs="Arial"/>
          <w:i/>
          <w:iCs/>
          <w:color w:val="202122"/>
        </w:rPr>
        <w:t xml:space="preserve">ods: The </w:t>
      </w:r>
      <w:r w:rsidR="00543809">
        <w:rPr>
          <w:rFonts w:ascii="Arial" w:hAnsi="Arial" w:cs="Arial"/>
          <w:i/>
          <w:iCs/>
          <w:color w:val="202122"/>
        </w:rPr>
        <w:t>o</w:t>
      </w:r>
      <w:r>
        <w:rPr>
          <w:rFonts w:ascii="Arial" w:hAnsi="Arial" w:cs="Arial"/>
          <w:i/>
          <w:iCs/>
          <w:color w:val="202122"/>
        </w:rPr>
        <w:t xml:space="preserve">ngoing </w:t>
      </w:r>
      <w:r w:rsidR="00543809">
        <w:rPr>
          <w:rFonts w:ascii="Arial" w:hAnsi="Arial" w:cs="Arial"/>
          <w:i/>
          <w:iCs/>
          <w:color w:val="202122"/>
        </w:rPr>
        <w:t>s</w:t>
      </w:r>
      <w:r>
        <w:rPr>
          <w:rFonts w:ascii="Arial" w:hAnsi="Arial" w:cs="Arial"/>
          <w:i/>
          <w:iCs/>
          <w:color w:val="202122"/>
        </w:rPr>
        <w:t xml:space="preserve">tory of </w:t>
      </w:r>
      <w:r w:rsidR="00543809">
        <w:rPr>
          <w:rFonts w:ascii="Arial" w:hAnsi="Arial" w:cs="Arial"/>
          <w:i/>
          <w:iCs/>
          <w:color w:val="202122"/>
        </w:rPr>
        <w:t>r</w:t>
      </w:r>
      <w:r>
        <w:rPr>
          <w:rFonts w:ascii="Arial" w:hAnsi="Arial" w:cs="Arial"/>
          <w:i/>
          <w:iCs/>
          <w:color w:val="202122"/>
        </w:rPr>
        <w:t xml:space="preserve">eligion in Canada. </w:t>
      </w:r>
      <w:r>
        <w:rPr>
          <w:rFonts w:ascii="Arial" w:hAnsi="Arial" w:cs="Arial"/>
          <w:color w:val="202122"/>
        </w:rPr>
        <w:t xml:space="preserve">Toronto: </w:t>
      </w:r>
      <w:r>
        <w:rPr>
          <w:rFonts w:ascii="Arial" w:hAnsi="Arial" w:cs="Arial"/>
          <w:color w:val="202122"/>
        </w:rPr>
        <w:tab/>
        <w:t>Stoddart.</w:t>
      </w:r>
    </w:p>
    <w:p w14:paraId="1DBA39C5" w14:textId="3B9D0A93" w:rsidR="00B5691A" w:rsidRPr="00664C62" w:rsidRDefault="00B5691A" w:rsidP="00B5691A">
      <w:pPr>
        <w:shd w:val="clear" w:color="auto" w:fill="FFFFFF"/>
        <w:spacing w:before="100" w:beforeAutospacing="1" w:after="24"/>
        <w:rPr>
          <w:rFonts w:ascii="Arial" w:hAnsi="Arial" w:cs="Arial"/>
          <w:color w:val="202122"/>
        </w:rPr>
      </w:pPr>
      <w:r>
        <w:rPr>
          <w:rFonts w:ascii="Arial" w:hAnsi="Arial" w:cs="Arial"/>
          <w:color w:val="202122"/>
        </w:rPr>
        <w:lastRenderedPageBreak/>
        <w:t xml:space="preserve">Bibby, R. (2002) </w:t>
      </w:r>
      <w:r>
        <w:rPr>
          <w:rFonts w:ascii="Arial" w:hAnsi="Arial" w:cs="Arial"/>
          <w:i/>
          <w:iCs/>
          <w:color w:val="202122"/>
        </w:rPr>
        <w:t xml:space="preserve">Restless </w:t>
      </w:r>
      <w:r w:rsidR="00543809">
        <w:rPr>
          <w:rFonts w:ascii="Arial" w:hAnsi="Arial" w:cs="Arial"/>
          <w:i/>
          <w:iCs/>
          <w:color w:val="202122"/>
        </w:rPr>
        <w:t>g</w:t>
      </w:r>
      <w:r>
        <w:rPr>
          <w:rFonts w:ascii="Arial" w:hAnsi="Arial" w:cs="Arial"/>
          <w:i/>
          <w:iCs/>
          <w:color w:val="202122"/>
        </w:rPr>
        <w:t xml:space="preserve">ods: The </w:t>
      </w:r>
      <w:r w:rsidR="00543809">
        <w:rPr>
          <w:rFonts w:ascii="Arial" w:hAnsi="Arial" w:cs="Arial"/>
          <w:i/>
          <w:iCs/>
          <w:color w:val="202122"/>
        </w:rPr>
        <w:t>r</w:t>
      </w:r>
      <w:r>
        <w:rPr>
          <w:rFonts w:ascii="Arial" w:hAnsi="Arial" w:cs="Arial"/>
          <w:i/>
          <w:iCs/>
          <w:color w:val="202122"/>
        </w:rPr>
        <w:t xml:space="preserve">enaissance of </w:t>
      </w:r>
      <w:r w:rsidR="00543809">
        <w:rPr>
          <w:rFonts w:ascii="Arial" w:hAnsi="Arial" w:cs="Arial"/>
          <w:i/>
          <w:iCs/>
          <w:color w:val="202122"/>
        </w:rPr>
        <w:t>r</w:t>
      </w:r>
      <w:r>
        <w:rPr>
          <w:rFonts w:ascii="Arial" w:hAnsi="Arial" w:cs="Arial"/>
          <w:i/>
          <w:iCs/>
          <w:color w:val="202122"/>
        </w:rPr>
        <w:t xml:space="preserve">eligion in Canada. </w:t>
      </w:r>
      <w:r>
        <w:rPr>
          <w:rFonts w:ascii="Arial" w:hAnsi="Arial" w:cs="Arial"/>
          <w:color w:val="202122"/>
        </w:rPr>
        <w:t xml:space="preserve">Toronto: </w:t>
      </w:r>
      <w:r>
        <w:rPr>
          <w:rFonts w:ascii="Arial" w:hAnsi="Arial" w:cs="Arial"/>
          <w:color w:val="202122"/>
        </w:rPr>
        <w:tab/>
        <w:t xml:space="preserve">Stoddart. </w:t>
      </w:r>
    </w:p>
    <w:p w14:paraId="0C46F2B1" w14:textId="1CBF8E27" w:rsidR="00B5691A" w:rsidRDefault="00B5691A" w:rsidP="00B5691A">
      <w:pPr>
        <w:shd w:val="clear" w:color="auto" w:fill="FFFFFF"/>
        <w:spacing w:before="100" w:beforeAutospacing="1" w:after="24"/>
        <w:rPr>
          <w:rFonts w:ascii="Arial" w:hAnsi="Arial" w:cs="Arial"/>
          <w:color w:val="202122"/>
        </w:rPr>
      </w:pPr>
      <w:r>
        <w:rPr>
          <w:rFonts w:ascii="Arial" w:hAnsi="Arial" w:cs="Arial"/>
          <w:color w:val="202122"/>
        </w:rPr>
        <w:t xml:space="preserve">Bibby, R. (2004) </w:t>
      </w:r>
      <w:r>
        <w:rPr>
          <w:rFonts w:ascii="Arial" w:hAnsi="Arial" w:cs="Arial"/>
          <w:i/>
          <w:iCs/>
          <w:color w:val="202122"/>
        </w:rPr>
        <w:t xml:space="preserve">Restless </w:t>
      </w:r>
      <w:r w:rsidR="00543809">
        <w:rPr>
          <w:rFonts w:ascii="Arial" w:hAnsi="Arial" w:cs="Arial"/>
          <w:i/>
          <w:iCs/>
          <w:color w:val="202122"/>
        </w:rPr>
        <w:t>c</w:t>
      </w:r>
      <w:r>
        <w:rPr>
          <w:rFonts w:ascii="Arial" w:hAnsi="Arial" w:cs="Arial"/>
          <w:i/>
          <w:iCs/>
          <w:color w:val="202122"/>
        </w:rPr>
        <w:t xml:space="preserve">hurches: How Canada’s </w:t>
      </w:r>
      <w:r w:rsidR="00543809">
        <w:rPr>
          <w:rFonts w:ascii="Arial" w:hAnsi="Arial" w:cs="Arial"/>
          <w:i/>
          <w:iCs/>
          <w:color w:val="202122"/>
        </w:rPr>
        <w:t>c</w:t>
      </w:r>
      <w:r>
        <w:rPr>
          <w:rFonts w:ascii="Arial" w:hAnsi="Arial" w:cs="Arial"/>
          <w:i/>
          <w:iCs/>
          <w:color w:val="202122"/>
        </w:rPr>
        <w:t xml:space="preserve">hurches </w:t>
      </w:r>
      <w:r w:rsidR="00543809">
        <w:rPr>
          <w:rFonts w:ascii="Arial" w:hAnsi="Arial" w:cs="Arial"/>
          <w:i/>
          <w:iCs/>
          <w:color w:val="202122"/>
        </w:rPr>
        <w:t>c</w:t>
      </w:r>
      <w:r>
        <w:rPr>
          <w:rFonts w:ascii="Arial" w:hAnsi="Arial" w:cs="Arial"/>
          <w:i/>
          <w:iCs/>
          <w:color w:val="202122"/>
        </w:rPr>
        <w:t xml:space="preserve">an </w:t>
      </w:r>
      <w:r w:rsidR="00543809">
        <w:rPr>
          <w:rFonts w:ascii="Arial" w:hAnsi="Arial" w:cs="Arial"/>
          <w:i/>
          <w:iCs/>
          <w:color w:val="202122"/>
        </w:rPr>
        <w:t>c</w:t>
      </w:r>
      <w:r>
        <w:rPr>
          <w:rFonts w:ascii="Arial" w:hAnsi="Arial" w:cs="Arial"/>
          <w:i/>
          <w:iCs/>
          <w:color w:val="202122"/>
        </w:rPr>
        <w:t xml:space="preserve">ontribute to the </w:t>
      </w:r>
      <w:r>
        <w:rPr>
          <w:rFonts w:ascii="Arial" w:hAnsi="Arial" w:cs="Arial"/>
          <w:i/>
          <w:iCs/>
          <w:color w:val="202122"/>
        </w:rPr>
        <w:tab/>
      </w:r>
      <w:r w:rsidR="00543809">
        <w:rPr>
          <w:rFonts w:ascii="Arial" w:hAnsi="Arial" w:cs="Arial"/>
          <w:i/>
          <w:iCs/>
          <w:color w:val="202122"/>
        </w:rPr>
        <w:t>e</w:t>
      </w:r>
      <w:r>
        <w:rPr>
          <w:rFonts w:ascii="Arial" w:hAnsi="Arial" w:cs="Arial"/>
          <w:i/>
          <w:iCs/>
          <w:color w:val="202122"/>
        </w:rPr>
        <w:t xml:space="preserve">merging </w:t>
      </w:r>
      <w:r w:rsidR="00543809">
        <w:rPr>
          <w:rFonts w:ascii="Arial" w:hAnsi="Arial" w:cs="Arial"/>
          <w:i/>
          <w:iCs/>
          <w:color w:val="202122"/>
        </w:rPr>
        <w:t>r</w:t>
      </w:r>
      <w:r>
        <w:rPr>
          <w:rFonts w:ascii="Arial" w:hAnsi="Arial" w:cs="Arial"/>
          <w:i/>
          <w:iCs/>
          <w:color w:val="202122"/>
        </w:rPr>
        <w:t xml:space="preserve">eligious </w:t>
      </w:r>
      <w:r w:rsidR="00543809">
        <w:rPr>
          <w:rFonts w:ascii="Arial" w:hAnsi="Arial" w:cs="Arial"/>
          <w:i/>
          <w:iCs/>
          <w:color w:val="202122"/>
        </w:rPr>
        <w:t>r</w:t>
      </w:r>
      <w:r>
        <w:rPr>
          <w:rFonts w:ascii="Arial" w:hAnsi="Arial" w:cs="Arial"/>
          <w:i/>
          <w:iCs/>
          <w:color w:val="202122"/>
        </w:rPr>
        <w:t xml:space="preserve">enaissance. </w:t>
      </w:r>
      <w:r>
        <w:rPr>
          <w:rFonts w:ascii="Arial" w:hAnsi="Arial" w:cs="Arial"/>
          <w:color w:val="202122"/>
        </w:rPr>
        <w:t xml:space="preserve">Ottawa: Wood Lake Books. </w:t>
      </w:r>
    </w:p>
    <w:p w14:paraId="18D925A7" w14:textId="523A4FED" w:rsidR="00B5691A" w:rsidRPr="00664C62" w:rsidRDefault="00B5691A" w:rsidP="00B5691A">
      <w:pPr>
        <w:shd w:val="clear" w:color="auto" w:fill="FFFFFF"/>
        <w:spacing w:before="100" w:beforeAutospacing="1" w:after="24"/>
        <w:rPr>
          <w:rFonts w:ascii="Arial" w:hAnsi="Arial" w:cs="Arial"/>
          <w:color w:val="202122"/>
        </w:rPr>
      </w:pPr>
      <w:r>
        <w:rPr>
          <w:rFonts w:ascii="Arial" w:hAnsi="Arial" w:cs="Arial"/>
          <w:color w:val="202122"/>
        </w:rPr>
        <w:t xml:space="preserve">Bibby, R. (2006) </w:t>
      </w:r>
      <w:r>
        <w:rPr>
          <w:rFonts w:ascii="Arial" w:hAnsi="Arial" w:cs="Arial"/>
          <w:i/>
          <w:iCs/>
          <w:color w:val="202122"/>
        </w:rPr>
        <w:t xml:space="preserve">The </w:t>
      </w:r>
      <w:r w:rsidR="00543809">
        <w:rPr>
          <w:rFonts w:ascii="Arial" w:hAnsi="Arial" w:cs="Arial"/>
          <w:i/>
          <w:iCs/>
          <w:color w:val="202122"/>
        </w:rPr>
        <w:t>b</w:t>
      </w:r>
      <w:r>
        <w:rPr>
          <w:rFonts w:ascii="Arial" w:hAnsi="Arial" w:cs="Arial"/>
          <w:i/>
          <w:iCs/>
          <w:color w:val="202122"/>
        </w:rPr>
        <w:t xml:space="preserve">oomer </w:t>
      </w:r>
      <w:r w:rsidR="00543809">
        <w:rPr>
          <w:rFonts w:ascii="Arial" w:hAnsi="Arial" w:cs="Arial"/>
          <w:i/>
          <w:iCs/>
          <w:color w:val="202122"/>
        </w:rPr>
        <w:t>f</w:t>
      </w:r>
      <w:r>
        <w:rPr>
          <w:rFonts w:ascii="Arial" w:hAnsi="Arial" w:cs="Arial"/>
          <w:i/>
          <w:iCs/>
          <w:color w:val="202122"/>
        </w:rPr>
        <w:t xml:space="preserve">actor: What Canada’s </w:t>
      </w:r>
      <w:r w:rsidR="00543809">
        <w:rPr>
          <w:rFonts w:ascii="Arial" w:hAnsi="Arial" w:cs="Arial"/>
          <w:i/>
          <w:iCs/>
          <w:color w:val="202122"/>
        </w:rPr>
        <w:t>m</w:t>
      </w:r>
      <w:r>
        <w:rPr>
          <w:rFonts w:ascii="Arial" w:hAnsi="Arial" w:cs="Arial"/>
          <w:i/>
          <w:iCs/>
          <w:color w:val="202122"/>
        </w:rPr>
        <w:t xml:space="preserve">ost </w:t>
      </w:r>
      <w:r w:rsidR="00543809">
        <w:rPr>
          <w:rFonts w:ascii="Arial" w:hAnsi="Arial" w:cs="Arial"/>
          <w:i/>
          <w:iCs/>
          <w:color w:val="202122"/>
        </w:rPr>
        <w:t>f</w:t>
      </w:r>
      <w:r>
        <w:rPr>
          <w:rFonts w:ascii="Arial" w:hAnsi="Arial" w:cs="Arial"/>
          <w:i/>
          <w:iCs/>
          <w:color w:val="202122"/>
        </w:rPr>
        <w:t xml:space="preserve">amous </w:t>
      </w:r>
      <w:r w:rsidR="00543809">
        <w:rPr>
          <w:rFonts w:ascii="Arial" w:hAnsi="Arial" w:cs="Arial"/>
          <w:i/>
          <w:iCs/>
          <w:color w:val="202122"/>
        </w:rPr>
        <w:t>g</w:t>
      </w:r>
      <w:r>
        <w:rPr>
          <w:rFonts w:ascii="Arial" w:hAnsi="Arial" w:cs="Arial"/>
          <w:i/>
          <w:iCs/>
          <w:color w:val="202122"/>
        </w:rPr>
        <w:t xml:space="preserve">eneration is </w:t>
      </w:r>
      <w:r>
        <w:rPr>
          <w:rFonts w:ascii="Arial" w:hAnsi="Arial" w:cs="Arial"/>
          <w:i/>
          <w:iCs/>
          <w:color w:val="202122"/>
        </w:rPr>
        <w:tab/>
      </w:r>
      <w:r w:rsidR="00543809">
        <w:rPr>
          <w:rFonts w:ascii="Arial" w:hAnsi="Arial" w:cs="Arial"/>
          <w:i/>
          <w:iCs/>
          <w:color w:val="202122"/>
        </w:rPr>
        <w:t>l</w:t>
      </w:r>
      <w:r>
        <w:rPr>
          <w:rFonts w:ascii="Arial" w:hAnsi="Arial" w:cs="Arial"/>
          <w:i/>
          <w:iCs/>
          <w:color w:val="202122"/>
        </w:rPr>
        <w:t xml:space="preserve">eaving </w:t>
      </w:r>
      <w:r w:rsidR="00543809">
        <w:rPr>
          <w:rFonts w:ascii="Arial" w:hAnsi="Arial" w:cs="Arial"/>
          <w:i/>
          <w:iCs/>
          <w:color w:val="202122"/>
        </w:rPr>
        <w:t>b</w:t>
      </w:r>
      <w:r>
        <w:rPr>
          <w:rFonts w:ascii="Arial" w:hAnsi="Arial" w:cs="Arial"/>
          <w:i/>
          <w:iCs/>
          <w:color w:val="202122"/>
        </w:rPr>
        <w:t xml:space="preserve">ehind. </w:t>
      </w:r>
      <w:r>
        <w:rPr>
          <w:rFonts w:ascii="Arial" w:hAnsi="Arial" w:cs="Arial"/>
          <w:color w:val="202122"/>
        </w:rPr>
        <w:t xml:space="preserve">Toronto: Bastian Books. </w:t>
      </w:r>
    </w:p>
    <w:p w14:paraId="5D8637BB" w14:textId="77777777" w:rsidR="00B5691A" w:rsidRDefault="00B5691A" w:rsidP="00B5691A">
      <w:pPr>
        <w:rPr>
          <w:rFonts w:ascii="Arial" w:hAnsi="Arial" w:cs="Arial"/>
        </w:rPr>
      </w:pPr>
    </w:p>
    <w:p w14:paraId="0114E664" w14:textId="665387EC" w:rsidR="00B5691A" w:rsidRDefault="00B5691A" w:rsidP="00B5691A">
      <w:pPr>
        <w:rPr>
          <w:rFonts w:ascii="Arial" w:hAnsi="Arial" w:cs="Arial"/>
        </w:rPr>
      </w:pPr>
      <w:r w:rsidRPr="00207767">
        <w:rPr>
          <w:rFonts w:ascii="Arial" w:hAnsi="Arial" w:cs="Arial"/>
        </w:rPr>
        <w:t xml:space="preserve">Bogdan, D. (2010) </w:t>
      </w:r>
      <w:r w:rsidR="00543809">
        <w:rPr>
          <w:rFonts w:ascii="Arial" w:hAnsi="Arial" w:cs="Arial"/>
        </w:rPr>
        <w:t>‘</w:t>
      </w:r>
      <w:r w:rsidRPr="00207767">
        <w:rPr>
          <w:rFonts w:ascii="Arial" w:hAnsi="Arial" w:cs="Arial"/>
        </w:rPr>
        <w:t xml:space="preserve">The </w:t>
      </w:r>
      <w:r w:rsidR="00543809">
        <w:rPr>
          <w:rFonts w:ascii="Arial" w:hAnsi="Arial" w:cs="Arial"/>
        </w:rPr>
        <w:t>s</w:t>
      </w:r>
      <w:r w:rsidRPr="00207767">
        <w:rPr>
          <w:rFonts w:ascii="Arial" w:hAnsi="Arial" w:cs="Arial"/>
        </w:rPr>
        <w:t>hiver-</w:t>
      </w:r>
      <w:r w:rsidR="00543809">
        <w:rPr>
          <w:rFonts w:ascii="Arial" w:hAnsi="Arial" w:cs="Arial"/>
        </w:rPr>
        <w:t>s</w:t>
      </w:r>
      <w:r w:rsidRPr="00207767">
        <w:rPr>
          <w:rFonts w:ascii="Arial" w:hAnsi="Arial" w:cs="Arial"/>
        </w:rPr>
        <w:t xml:space="preserve">himmer </w:t>
      </w:r>
      <w:r w:rsidR="00543809">
        <w:rPr>
          <w:rFonts w:ascii="Arial" w:hAnsi="Arial" w:cs="Arial"/>
        </w:rPr>
        <w:t>f</w:t>
      </w:r>
      <w:r w:rsidRPr="00207767">
        <w:rPr>
          <w:rFonts w:ascii="Arial" w:hAnsi="Arial" w:cs="Arial"/>
        </w:rPr>
        <w:t xml:space="preserve">actor: Musical </w:t>
      </w:r>
      <w:r w:rsidR="00543809">
        <w:rPr>
          <w:rFonts w:ascii="Arial" w:hAnsi="Arial" w:cs="Arial"/>
        </w:rPr>
        <w:t>s</w:t>
      </w:r>
      <w:r w:rsidRPr="00207767">
        <w:rPr>
          <w:rFonts w:ascii="Arial" w:hAnsi="Arial" w:cs="Arial"/>
        </w:rPr>
        <w:t xml:space="preserve">pirituality, </w:t>
      </w:r>
      <w:r w:rsidR="00543809">
        <w:rPr>
          <w:rFonts w:ascii="Arial" w:hAnsi="Arial" w:cs="Arial"/>
        </w:rPr>
        <w:t>e</w:t>
      </w:r>
      <w:r w:rsidRPr="00207767">
        <w:rPr>
          <w:rFonts w:ascii="Arial" w:hAnsi="Arial" w:cs="Arial"/>
        </w:rPr>
        <w:t xml:space="preserve">motion, and </w:t>
      </w:r>
      <w:r>
        <w:rPr>
          <w:rFonts w:ascii="Arial" w:hAnsi="Arial" w:cs="Arial"/>
        </w:rPr>
        <w:tab/>
      </w:r>
      <w:r w:rsidR="00543809">
        <w:rPr>
          <w:rFonts w:ascii="Arial" w:hAnsi="Arial" w:cs="Arial"/>
        </w:rPr>
        <w:t>ed</w:t>
      </w:r>
      <w:r w:rsidRPr="00207767">
        <w:rPr>
          <w:rFonts w:ascii="Arial" w:hAnsi="Arial" w:cs="Arial"/>
        </w:rPr>
        <w:t>ucation</w:t>
      </w:r>
      <w:r w:rsidR="00543809">
        <w:rPr>
          <w:rFonts w:ascii="Arial" w:hAnsi="Arial" w:cs="Arial"/>
        </w:rPr>
        <w:t>’,</w:t>
      </w:r>
      <w:r w:rsidRPr="00207767">
        <w:rPr>
          <w:rFonts w:ascii="Arial" w:hAnsi="Arial" w:cs="Arial"/>
        </w:rPr>
        <w:t xml:space="preserve"> </w:t>
      </w:r>
      <w:r w:rsidRPr="00207767">
        <w:rPr>
          <w:rFonts w:ascii="Arial" w:hAnsi="Arial" w:cs="Arial"/>
          <w:i/>
          <w:iCs/>
        </w:rPr>
        <w:t>Philosophy of Music Education Review</w:t>
      </w:r>
      <w:r w:rsidRPr="00207767">
        <w:rPr>
          <w:rFonts w:ascii="Arial" w:hAnsi="Arial" w:cs="Arial"/>
        </w:rPr>
        <w:t xml:space="preserve"> 18(2)</w:t>
      </w:r>
      <w:r w:rsidR="00543809">
        <w:rPr>
          <w:rFonts w:ascii="Arial" w:hAnsi="Arial" w:cs="Arial"/>
        </w:rPr>
        <w:t xml:space="preserve">, pp. </w:t>
      </w:r>
      <w:r w:rsidRPr="00207767">
        <w:rPr>
          <w:rFonts w:ascii="Arial" w:hAnsi="Arial" w:cs="Arial"/>
        </w:rPr>
        <w:t>111–129.</w:t>
      </w:r>
    </w:p>
    <w:p w14:paraId="19D73B8F" w14:textId="22157025" w:rsidR="00B5691A" w:rsidRPr="00F401FF" w:rsidRDefault="00B5691A" w:rsidP="00B5691A">
      <w:pPr>
        <w:pStyle w:val="NormalWeb"/>
        <w:rPr>
          <w:rFonts w:ascii="Arial" w:hAnsi="Arial" w:cs="Arial"/>
        </w:rPr>
      </w:pPr>
      <w:r>
        <w:rPr>
          <w:rFonts w:ascii="Arial" w:hAnsi="Arial" w:cs="Arial"/>
        </w:rPr>
        <w:t xml:space="preserve">Bogdan, D. (2020). </w:t>
      </w:r>
      <w:r w:rsidR="00543809">
        <w:rPr>
          <w:rFonts w:ascii="Arial" w:hAnsi="Arial" w:cs="Arial"/>
        </w:rPr>
        <w:t>‘</w:t>
      </w:r>
      <w:r>
        <w:rPr>
          <w:rFonts w:ascii="Arial" w:hAnsi="Arial" w:cs="Arial"/>
        </w:rPr>
        <w:t xml:space="preserve">Incarnating the </w:t>
      </w:r>
      <w:r w:rsidR="00543809">
        <w:rPr>
          <w:rFonts w:ascii="Arial" w:hAnsi="Arial" w:cs="Arial"/>
        </w:rPr>
        <w:t>s</w:t>
      </w:r>
      <w:r>
        <w:rPr>
          <w:rFonts w:ascii="Arial" w:hAnsi="Arial" w:cs="Arial"/>
        </w:rPr>
        <w:t>hiver-</w:t>
      </w:r>
      <w:r w:rsidR="00543809">
        <w:rPr>
          <w:rFonts w:ascii="Arial" w:hAnsi="Arial" w:cs="Arial"/>
        </w:rPr>
        <w:t>s</w:t>
      </w:r>
      <w:r>
        <w:rPr>
          <w:rFonts w:ascii="Arial" w:hAnsi="Arial" w:cs="Arial"/>
        </w:rPr>
        <w:t xml:space="preserve">himmer </w:t>
      </w:r>
      <w:r w:rsidR="00543809">
        <w:rPr>
          <w:rFonts w:ascii="Arial" w:hAnsi="Arial" w:cs="Arial"/>
        </w:rPr>
        <w:t>f</w:t>
      </w:r>
      <w:r>
        <w:rPr>
          <w:rFonts w:ascii="Arial" w:hAnsi="Arial" w:cs="Arial"/>
        </w:rPr>
        <w:t xml:space="preserve">actor: Toward a </w:t>
      </w:r>
      <w:r w:rsidR="00543809">
        <w:rPr>
          <w:rFonts w:ascii="Arial" w:hAnsi="Arial" w:cs="Arial"/>
        </w:rPr>
        <w:t>d</w:t>
      </w:r>
      <w:r>
        <w:rPr>
          <w:rFonts w:ascii="Arial" w:hAnsi="Arial" w:cs="Arial"/>
        </w:rPr>
        <w:t xml:space="preserve">ialogical </w:t>
      </w:r>
      <w:r>
        <w:rPr>
          <w:rFonts w:ascii="Arial" w:hAnsi="Arial" w:cs="Arial"/>
        </w:rPr>
        <w:tab/>
      </w:r>
      <w:r w:rsidR="00543809">
        <w:rPr>
          <w:rFonts w:ascii="Arial" w:hAnsi="Arial" w:cs="Arial"/>
        </w:rPr>
        <w:t>s</w:t>
      </w:r>
      <w:r>
        <w:rPr>
          <w:rFonts w:ascii="Arial" w:hAnsi="Arial" w:cs="Arial"/>
        </w:rPr>
        <w:t>ublime</w:t>
      </w:r>
      <w:r w:rsidR="00543809">
        <w:rPr>
          <w:rFonts w:ascii="Arial" w:hAnsi="Arial" w:cs="Arial"/>
        </w:rPr>
        <w:t>’,</w:t>
      </w:r>
      <w:r>
        <w:rPr>
          <w:rFonts w:ascii="Arial" w:hAnsi="Arial" w:cs="Arial"/>
        </w:rPr>
        <w:t xml:space="preserve"> </w:t>
      </w:r>
      <w:r>
        <w:rPr>
          <w:rFonts w:ascii="Arial" w:hAnsi="Arial" w:cs="Arial"/>
          <w:i/>
          <w:iCs/>
        </w:rPr>
        <w:t>Philosophy of Music Education Review, 28</w:t>
      </w:r>
      <w:r>
        <w:rPr>
          <w:rFonts w:ascii="Arial" w:hAnsi="Arial" w:cs="Arial"/>
        </w:rPr>
        <w:t>(2</w:t>
      </w:r>
      <w:r w:rsidR="00543809">
        <w:rPr>
          <w:rFonts w:ascii="Arial" w:hAnsi="Arial" w:cs="Arial"/>
        </w:rPr>
        <w:t>), pp.</w:t>
      </w:r>
      <w:r>
        <w:rPr>
          <w:rFonts w:ascii="Arial" w:hAnsi="Arial" w:cs="Arial"/>
        </w:rPr>
        <w:t xml:space="preserve"> 145-167. </w:t>
      </w:r>
      <w:r w:rsidR="00543809">
        <w:rPr>
          <w:rFonts w:ascii="Arial" w:hAnsi="Arial" w:cs="Arial"/>
        </w:rPr>
        <w:tab/>
        <w:t xml:space="preserve">Available at: </w:t>
      </w:r>
      <w:r w:rsidRPr="00F401FF">
        <w:rPr>
          <w:rFonts w:ascii="Arial" w:hAnsi="Arial" w:cs="Arial"/>
        </w:rPr>
        <w:t>doi:10.2979/philmusieducrevi.28.2.03</w:t>
      </w:r>
      <w:r>
        <w:rPr>
          <w:rFonts w:ascii="Arial" w:hAnsi="Arial" w:cs="Arial"/>
        </w:rPr>
        <w:t xml:space="preserve"> </w:t>
      </w:r>
    </w:p>
    <w:p w14:paraId="71149D63" w14:textId="42E92A75" w:rsidR="00B5691A" w:rsidRDefault="00B5691A" w:rsidP="00B5691A">
      <w:pPr>
        <w:pStyle w:val="NormalWeb"/>
        <w:rPr>
          <w:rFonts w:ascii="Arial" w:hAnsi="Arial" w:cs="Arial"/>
          <w:color w:val="0000FF"/>
        </w:rPr>
      </w:pPr>
      <w:r w:rsidRPr="00D15B2D">
        <w:rPr>
          <w:rFonts w:ascii="Arial" w:hAnsi="Arial" w:cs="Arial"/>
          <w:color w:val="211E1E"/>
        </w:rPr>
        <w:t xml:space="preserve">Boyce-Tillman, J. </w:t>
      </w:r>
      <w:r>
        <w:rPr>
          <w:rFonts w:ascii="Arial" w:hAnsi="Arial" w:cs="Arial"/>
          <w:color w:val="211E1E"/>
        </w:rPr>
        <w:t>(</w:t>
      </w:r>
      <w:r w:rsidRPr="00D15B2D">
        <w:rPr>
          <w:rFonts w:ascii="Arial" w:hAnsi="Arial" w:cs="Arial"/>
          <w:color w:val="211E1E"/>
        </w:rPr>
        <w:t>2007</w:t>
      </w:r>
      <w:r>
        <w:rPr>
          <w:rFonts w:ascii="Arial" w:hAnsi="Arial" w:cs="Arial"/>
          <w:color w:val="211E1E"/>
        </w:rPr>
        <w:t>)</w:t>
      </w:r>
      <w:r w:rsidRPr="00D15B2D">
        <w:rPr>
          <w:rFonts w:ascii="Arial" w:hAnsi="Arial" w:cs="Arial"/>
          <w:color w:val="211E1E"/>
        </w:rPr>
        <w:t xml:space="preserve"> </w:t>
      </w:r>
      <w:r w:rsidR="00543809">
        <w:rPr>
          <w:rFonts w:ascii="Arial" w:hAnsi="Arial" w:cs="Arial"/>
          <w:color w:val="211E1E"/>
        </w:rPr>
        <w:t>‘</w:t>
      </w:r>
      <w:r w:rsidRPr="00D15B2D">
        <w:rPr>
          <w:rFonts w:ascii="Arial" w:hAnsi="Arial" w:cs="Arial"/>
          <w:color w:val="211E1E"/>
        </w:rPr>
        <w:t>Spirituality in the musical experience</w:t>
      </w:r>
      <w:r w:rsidR="00543809">
        <w:rPr>
          <w:rFonts w:ascii="Arial" w:hAnsi="Arial" w:cs="Arial"/>
          <w:color w:val="211E1E"/>
        </w:rPr>
        <w:t>’,</w:t>
      </w:r>
      <w:r>
        <w:rPr>
          <w:rFonts w:ascii="Arial" w:hAnsi="Arial" w:cs="Arial"/>
          <w:color w:val="211E1E"/>
        </w:rPr>
        <w:t xml:space="preserve"> In</w:t>
      </w:r>
      <w:r w:rsidRPr="00D15B2D">
        <w:rPr>
          <w:rFonts w:ascii="Arial" w:hAnsi="Arial" w:cs="Arial"/>
          <w:i/>
          <w:iCs/>
          <w:color w:val="211E1E"/>
        </w:rPr>
        <w:t xml:space="preserve"> </w:t>
      </w:r>
      <w:proofErr w:type="spellStart"/>
      <w:r w:rsidRPr="00D15B2D">
        <w:rPr>
          <w:rFonts w:ascii="Arial" w:hAnsi="Arial" w:cs="Arial"/>
          <w:color w:val="211E1E"/>
        </w:rPr>
        <w:t>Bresler</w:t>
      </w:r>
      <w:proofErr w:type="spellEnd"/>
      <w:r w:rsidRPr="00D15B2D">
        <w:rPr>
          <w:rFonts w:ascii="Arial" w:hAnsi="Arial" w:cs="Arial"/>
          <w:color w:val="211E1E"/>
        </w:rPr>
        <w:t>, L.,</w:t>
      </w:r>
      <w:r w:rsidRPr="00543809">
        <w:rPr>
          <w:rFonts w:ascii="Arial" w:hAnsi="Arial" w:cs="Arial"/>
          <w:color w:val="211E1E"/>
        </w:rPr>
        <w:t xml:space="preserve"> ed</w:t>
      </w:r>
      <w:r w:rsidRPr="00D15B2D">
        <w:rPr>
          <w:rFonts w:ascii="Arial" w:hAnsi="Arial" w:cs="Arial"/>
          <w:i/>
          <w:iCs/>
          <w:color w:val="211E1E"/>
        </w:rPr>
        <w:t>.</w:t>
      </w:r>
      <w:r>
        <w:rPr>
          <w:rFonts w:ascii="Arial" w:hAnsi="Arial" w:cs="Arial"/>
          <w:i/>
          <w:iCs/>
          <w:color w:val="211E1E"/>
        </w:rPr>
        <w:tab/>
      </w:r>
      <w:r>
        <w:rPr>
          <w:rFonts w:ascii="Arial" w:hAnsi="Arial" w:cs="Arial"/>
          <w:i/>
          <w:iCs/>
          <w:color w:val="211E1E"/>
        </w:rPr>
        <w:tab/>
      </w:r>
      <w:r>
        <w:rPr>
          <w:rFonts w:ascii="Arial" w:hAnsi="Arial" w:cs="Arial"/>
          <w:i/>
          <w:iCs/>
          <w:color w:val="211E1E"/>
        </w:rPr>
        <w:tab/>
      </w:r>
      <w:r w:rsidRPr="00D15B2D">
        <w:rPr>
          <w:rFonts w:ascii="Arial" w:hAnsi="Arial" w:cs="Arial"/>
          <w:i/>
          <w:iCs/>
          <w:color w:val="211E1E"/>
        </w:rPr>
        <w:t xml:space="preserve"> International handbook of research in arts education.</w:t>
      </w:r>
      <w:r w:rsidRPr="00D15B2D">
        <w:rPr>
          <w:rFonts w:ascii="Arial" w:hAnsi="Arial" w:cs="Arial"/>
          <w:color w:val="211E1E"/>
        </w:rPr>
        <w:t xml:space="preserve"> New York: Springer. </w:t>
      </w:r>
      <w:r>
        <w:rPr>
          <w:rFonts w:ascii="Arial" w:hAnsi="Arial" w:cs="Arial"/>
          <w:color w:val="211E1E"/>
        </w:rPr>
        <w:tab/>
      </w:r>
      <w:r w:rsidR="00543809">
        <w:rPr>
          <w:rFonts w:ascii="Arial" w:hAnsi="Arial" w:cs="Arial"/>
          <w:color w:val="211E1E"/>
        </w:rPr>
        <w:t>(</w:t>
      </w:r>
      <w:r w:rsidRPr="00D15B2D">
        <w:rPr>
          <w:rFonts w:ascii="Arial" w:hAnsi="Arial" w:cs="Arial"/>
          <w:color w:val="211E1E"/>
        </w:rPr>
        <w:t>p</w:t>
      </w:r>
      <w:r>
        <w:rPr>
          <w:rFonts w:ascii="Arial" w:hAnsi="Arial" w:cs="Arial"/>
          <w:color w:val="211E1E"/>
        </w:rPr>
        <w:t>p</w:t>
      </w:r>
      <w:r w:rsidRPr="00D15B2D">
        <w:rPr>
          <w:rFonts w:ascii="Arial" w:hAnsi="Arial" w:cs="Arial"/>
          <w:color w:val="211E1E"/>
        </w:rPr>
        <w:t xml:space="preserve">. 1405-1422). Doi: </w:t>
      </w:r>
      <w:r w:rsidRPr="00712808">
        <w:rPr>
          <w:rFonts w:ascii="Arial" w:hAnsi="Arial" w:cs="Arial"/>
          <w:color w:val="000000" w:themeColor="text1"/>
        </w:rPr>
        <w:t xml:space="preserve">https://doi.org/ 10.1007/978-1-4020-3052-9_96 </w:t>
      </w:r>
    </w:p>
    <w:p w14:paraId="3EE6CC66" w14:textId="629BEAD4" w:rsidR="00B5691A" w:rsidRDefault="00B5691A" w:rsidP="00B5691A">
      <w:pPr>
        <w:pStyle w:val="NormalWeb"/>
        <w:rPr>
          <w:rFonts w:ascii="Arial" w:hAnsi="Arial" w:cs="Arial"/>
          <w:color w:val="000000" w:themeColor="text1"/>
        </w:rPr>
      </w:pPr>
      <w:r w:rsidRPr="00D15B2D">
        <w:rPr>
          <w:rFonts w:ascii="Arial" w:hAnsi="Arial" w:cs="Arial"/>
          <w:color w:val="211E1E"/>
        </w:rPr>
        <w:t xml:space="preserve">Boyce-Tillman, J. </w:t>
      </w:r>
      <w:r>
        <w:rPr>
          <w:rFonts w:ascii="Arial" w:hAnsi="Arial" w:cs="Arial"/>
          <w:color w:val="211E1E"/>
        </w:rPr>
        <w:t>(</w:t>
      </w:r>
      <w:r w:rsidRPr="00D15B2D">
        <w:rPr>
          <w:rFonts w:ascii="Arial" w:hAnsi="Arial" w:cs="Arial"/>
          <w:color w:val="211E1E"/>
        </w:rPr>
        <w:t>2014</w:t>
      </w:r>
      <w:r>
        <w:rPr>
          <w:rFonts w:ascii="Arial" w:hAnsi="Arial" w:cs="Arial"/>
          <w:color w:val="211E1E"/>
        </w:rPr>
        <w:t>)</w:t>
      </w:r>
      <w:r w:rsidRPr="00D15B2D">
        <w:rPr>
          <w:rFonts w:ascii="Arial" w:hAnsi="Arial" w:cs="Arial"/>
          <w:color w:val="211E1E"/>
        </w:rPr>
        <w:t xml:space="preserve"> </w:t>
      </w:r>
      <w:r w:rsidR="00543809">
        <w:rPr>
          <w:rFonts w:ascii="Arial" w:hAnsi="Arial" w:cs="Arial"/>
          <w:color w:val="211E1E"/>
        </w:rPr>
        <w:t>‘</w:t>
      </w:r>
      <w:r w:rsidRPr="00D15B2D">
        <w:rPr>
          <w:rFonts w:ascii="Arial" w:hAnsi="Arial" w:cs="Arial"/>
          <w:color w:val="211E1E"/>
        </w:rPr>
        <w:t>Music and well-being</w:t>
      </w:r>
      <w:r w:rsidR="00543809">
        <w:rPr>
          <w:rFonts w:ascii="Arial" w:hAnsi="Arial" w:cs="Arial"/>
          <w:color w:val="211E1E"/>
        </w:rPr>
        <w:t>’,</w:t>
      </w:r>
      <w:r>
        <w:rPr>
          <w:rFonts w:ascii="Arial" w:hAnsi="Arial" w:cs="Arial"/>
          <w:color w:val="211E1E"/>
        </w:rPr>
        <w:t xml:space="preserve"> </w:t>
      </w:r>
      <w:r w:rsidRPr="0081105A">
        <w:rPr>
          <w:rFonts w:ascii="Arial" w:hAnsi="Arial" w:cs="Arial"/>
          <w:i/>
          <w:iCs/>
          <w:color w:val="211E1E"/>
        </w:rPr>
        <w:t>TD:</w:t>
      </w:r>
      <w:r>
        <w:rPr>
          <w:rFonts w:ascii="Arial" w:hAnsi="Arial" w:cs="Arial"/>
          <w:color w:val="211E1E"/>
        </w:rPr>
        <w:t xml:space="preserve"> </w:t>
      </w:r>
      <w:r w:rsidRPr="00D15B2D">
        <w:rPr>
          <w:rFonts w:ascii="Arial" w:hAnsi="Arial" w:cs="Arial"/>
          <w:i/>
          <w:iCs/>
          <w:color w:val="211E1E"/>
        </w:rPr>
        <w:t xml:space="preserve">The </w:t>
      </w:r>
      <w:r w:rsidR="00543809">
        <w:rPr>
          <w:rFonts w:ascii="Arial" w:hAnsi="Arial" w:cs="Arial"/>
          <w:i/>
          <w:iCs/>
          <w:color w:val="211E1E"/>
        </w:rPr>
        <w:t>J</w:t>
      </w:r>
      <w:r w:rsidRPr="00D15B2D">
        <w:rPr>
          <w:rFonts w:ascii="Arial" w:hAnsi="Arial" w:cs="Arial"/>
          <w:i/>
          <w:iCs/>
          <w:color w:val="211E1E"/>
        </w:rPr>
        <w:t xml:space="preserve">ournal for </w:t>
      </w:r>
      <w:r w:rsidR="00543809">
        <w:rPr>
          <w:rFonts w:ascii="Arial" w:hAnsi="Arial" w:cs="Arial"/>
          <w:i/>
          <w:iCs/>
          <w:color w:val="211E1E"/>
        </w:rPr>
        <w:t>T</w:t>
      </w:r>
      <w:r w:rsidRPr="00D15B2D">
        <w:rPr>
          <w:rFonts w:ascii="Arial" w:hAnsi="Arial" w:cs="Arial"/>
          <w:i/>
          <w:iCs/>
          <w:color w:val="211E1E"/>
        </w:rPr>
        <w:t xml:space="preserve">ransdisciplinary </w:t>
      </w:r>
      <w:r>
        <w:rPr>
          <w:rFonts w:ascii="Arial" w:hAnsi="Arial" w:cs="Arial"/>
          <w:i/>
          <w:iCs/>
          <w:color w:val="211E1E"/>
        </w:rPr>
        <w:tab/>
      </w:r>
      <w:r w:rsidR="00543809">
        <w:rPr>
          <w:rFonts w:ascii="Arial" w:hAnsi="Arial" w:cs="Arial"/>
          <w:i/>
          <w:iCs/>
          <w:color w:val="211E1E"/>
        </w:rPr>
        <w:t>R</w:t>
      </w:r>
      <w:r w:rsidRPr="00D15B2D">
        <w:rPr>
          <w:rFonts w:ascii="Arial" w:hAnsi="Arial" w:cs="Arial"/>
          <w:i/>
          <w:iCs/>
          <w:color w:val="211E1E"/>
        </w:rPr>
        <w:t xml:space="preserve">esearch in Southern Africa: Special edition: </w:t>
      </w:r>
      <w:r>
        <w:rPr>
          <w:rFonts w:ascii="Arial" w:hAnsi="Arial" w:cs="Arial"/>
          <w:i/>
          <w:iCs/>
          <w:color w:val="211E1E"/>
        </w:rPr>
        <w:t>M</w:t>
      </w:r>
      <w:r w:rsidRPr="00D15B2D">
        <w:rPr>
          <w:rFonts w:ascii="Arial" w:hAnsi="Arial" w:cs="Arial"/>
          <w:i/>
          <w:iCs/>
          <w:color w:val="211E1E"/>
        </w:rPr>
        <w:t xml:space="preserve">usic and </w:t>
      </w:r>
      <w:r w:rsidR="00543809">
        <w:rPr>
          <w:rFonts w:ascii="Arial" w:hAnsi="Arial" w:cs="Arial"/>
          <w:i/>
          <w:iCs/>
          <w:color w:val="211E1E"/>
        </w:rPr>
        <w:t>W</w:t>
      </w:r>
      <w:r w:rsidRPr="00D15B2D">
        <w:rPr>
          <w:rFonts w:ascii="Arial" w:hAnsi="Arial" w:cs="Arial"/>
          <w:i/>
          <w:iCs/>
          <w:color w:val="211E1E"/>
        </w:rPr>
        <w:t>ell-being</w:t>
      </w:r>
      <w:r w:rsidRPr="00D15B2D">
        <w:rPr>
          <w:rFonts w:ascii="Arial" w:hAnsi="Arial" w:cs="Arial"/>
          <w:color w:val="211E1E"/>
        </w:rPr>
        <w:t xml:space="preserve">, </w:t>
      </w:r>
      <w:r w:rsidRPr="00543809">
        <w:rPr>
          <w:rFonts w:ascii="Arial" w:hAnsi="Arial" w:cs="Arial"/>
          <w:color w:val="211E1E"/>
        </w:rPr>
        <w:t>10</w:t>
      </w:r>
      <w:r w:rsidRPr="00D15B2D">
        <w:rPr>
          <w:rFonts w:ascii="Arial" w:hAnsi="Arial" w:cs="Arial"/>
          <w:color w:val="211E1E"/>
        </w:rPr>
        <w:t>(2)</w:t>
      </w:r>
      <w:r w:rsidR="00543809">
        <w:rPr>
          <w:rFonts w:ascii="Arial" w:hAnsi="Arial" w:cs="Arial"/>
          <w:color w:val="211E1E"/>
        </w:rPr>
        <w:t xml:space="preserve">, pp. </w:t>
      </w:r>
      <w:r w:rsidR="00543809">
        <w:rPr>
          <w:rFonts w:ascii="Arial" w:hAnsi="Arial" w:cs="Arial"/>
          <w:color w:val="211E1E"/>
        </w:rPr>
        <w:tab/>
      </w:r>
      <w:r w:rsidRPr="00D15B2D">
        <w:rPr>
          <w:rFonts w:ascii="Arial" w:hAnsi="Arial" w:cs="Arial"/>
          <w:color w:val="211E1E"/>
        </w:rPr>
        <w:t>12-33.</w:t>
      </w:r>
      <w:r>
        <w:rPr>
          <w:rFonts w:ascii="Arial" w:hAnsi="Arial" w:cs="Arial"/>
          <w:color w:val="211E1E"/>
        </w:rPr>
        <w:tab/>
      </w:r>
      <w:r w:rsidR="00543809">
        <w:rPr>
          <w:rFonts w:ascii="Arial" w:hAnsi="Arial" w:cs="Arial"/>
          <w:color w:val="211E1E"/>
        </w:rPr>
        <w:t>Available at:</w:t>
      </w:r>
      <w:r w:rsidRPr="00D15B2D">
        <w:rPr>
          <w:rFonts w:ascii="Arial" w:hAnsi="Arial" w:cs="Arial"/>
          <w:color w:val="211E1E"/>
        </w:rPr>
        <w:t xml:space="preserve"> </w:t>
      </w:r>
      <w:hyperlink r:id="rId8" w:history="1">
        <w:r w:rsidR="00543809" w:rsidRPr="00543809">
          <w:rPr>
            <w:rStyle w:val="Hyperlink"/>
            <w:rFonts w:ascii="Arial" w:hAnsi="Arial" w:cs="Arial"/>
            <w:color w:val="000000" w:themeColor="text1"/>
          </w:rPr>
          <w:t>https://doi.org/10.4102 /td.v10i2.96</w:t>
        </w:r>
      </w:hyperlink>
      <w:r w:rsidRPr="00543809">
        <w:rPr>
          <w:rFonts w:ascii="Arial" w:hAnsi="Arial" w:cs="Arial"/>
          <w:color w:val="000000" w:themeColor="text1"/>
        </w:rPr>
        <w:t>.</w:t>
      </w:r>
    </w:p>
    <w:p w14:paraId="373C36A7" w14:textId="4AC36074" w:rsidR="00B5691A" w:rsidRDefault="00B5691A" w:rsidP="00B5691A">
      <w:pPr>
        <w:pStyle w:val="NormalWeb"/>
        <w:rPr>
          <w:rFonts w:ascii="Arial" w:hAnsi="Arial" w:cs="Arial"/>
          <w:color w:val="282828"/>
          <w:shd w:val="clear" w:color="auto" w:fill="FFFFFF"/>
        </w:rPr>
      </w:pPr>
      <w:r>
        <w:rPr>
          <w:rFonts w:ascii="Arial" w:hAnsi="Arial" w:cs="Arial"/>
          <w:color w:val="282828"/>
          <w:shd w:val="clear" w:color="auto" w:fill="FFFFFF"/>
        </w:rPr>
        <w:t xml:space="preserve">Bozeman, K. (2019) </w:t>
      </w:r>
      <w:r w:rsidR="00543809">
        <w:rPr>
          <w:rFonts w:ascii="Arial" w:hAnsi="Arial" w:cs="Arial"/>
          <w:color w:val="282828"/>
          <w:shd w:val="clear" w:color="auto" w:fill="FFFFFF"/>
        </w:rPr>
        <w:t>‘</w:t>
      </w:r>
      <w:r>
        <w:rPr>
          <w:rFonts w:ascii="Arial" w:hAnsi="Arial" w:cs="Arial"/>
          <w:color w:val="282828"/>
          <w:shd w:val="clear" w:color="auto" w:fill="FFFFFF"/>
        </w:rPr>
        <w:t xml:space="preserve">Voice, the muscle of the soul: Finding yourself through finding your </w:t>
      </w:r>
      <w:r>
        <w:rPr>
          <w:rFonts w:ascii="Arial" w:hAnsi="Arial" w:cs="Arial"/>
          <w:color w:val="282828"/>
          <w:shd w:val="clear" w:color="auto" w:fill="FFFFFF"/>
        </w:rPr>
        <w:tab/>
        <w:t>voice</w:t>
      </w:r>
      <w:r w:rsidR="00543809">
        <w:rPr>
          <w:rFonts w:ascii="Arial" w:hAnsi="Arial" w:cs="Arial"/>
          <w:color w:val="282828"/>
          <w:shd w:val="clear" w:color="auto" w:fill="FFFFFF"/>
        </w:rPr>
        <w:t>’,</w:t>
      </w:r>
      <w:r>
        <w:rPr>
          <w:rFonts w:ascii="Arial" w:hAnsi="Arial" w:cs="Arial"/>
          <w:color w:val="282828"/>
          <w:shd w:val="clear" w:color="auto" w:fill="FFFFFF"/>
        </w:rPr>
        <w:t xml:space="preserve"> </w:t>
      </w:r>
      <w:r w:rsidRPr="006F5FA9">
        <w:rPr>
          <w:rFonts w:ascii="Arial" w:hAnsi="Arial" w:cs="Arial"/>
          <w:i/>
          <w:iCs/>
          <w:color w:val="282828"/>
          <w:shd w:val="clear" w:color="auto" w:fill="FFFFFF"/>
        </w:rPr>
        <w:t xml:space="preserve">Journal of </w:t>
      </w:r>
      <w:r w:rsidR="00543809">
        <w:rPr>
          <w:rFonts w:ascii="Arial" w:hAnsi="Arial" w:cs="Arial"/>
          <w:i/>
          <w:iCs/>
          <w:color w:val="282828"/>
          <w:shd w:val="clear" w:color="auto" w:fill="FFFFFF"/>
        </w:rPr>
        <w:t>S</w:t>
      </w:r>
      <w:r w:rsidRPr="006F5FA9">
        <w:rPr>
          <w:rFonts w:ascii="Arial" w:hAnsi="Arial" w:cs="Arial"/>
          <w:i/>
          <w:iCs/>
          <w:color w:val="282828"/>
          <w:shd w:val="clear" w:color="auto" w:fill="FFFFFF"/>
        </w:rPr>
        <w:t>inging</w:t>
      </w:r>
      <w:r>
        <w:rPr>
          <w:rFonts w:ascii="Arial" w:hAnsi="Arial" w:cs="Arial"/>
          <w:color w:val="282828"/>
          <w:shd w:val="clear" w:color="auto" w:fill="FFFFFF"/>
        </w:rPr>
        <w:t>, 75(3)</w:t>
      </w:r>
      <w:r w:rsidR="00543809">
        <w:rPr>
          <w:rFonts w:ascii="Arial" w:hAnsi="Arial" w:cs="Arial"/>
          <w:color w:val="282828"/>
          <w:shd w:val="clear" w:color="auto" w:fill="FFFFFF"/>
        </w:rPr>
        <w:t>, pp.</w:t>
      </w:r>
      <w:r>
        <w:rPr>
          <w:rFonts w:ascii="Arial" w:hAnsi="Arial" w:cs="Arial"/>
          <w:color w:val="282828"/>
          <w:shd w:val="clear" w:color="auto" w:fill="FFFFFF"/>
        </w:rPr>
        <w:t xml:space="preserve"> 245-250. </w:t>
      </w:r>
    </w:p>
    <w:p w14:paraId="1C097717" w14:textId="4EAE2BB9" w:rsidR="00B5691A" w:rsidRDefault="00B5691A" w:rsidP="00B5691A">
      <w:pPr>
        <w:pStyle w:val="NormalWeb"/>
        <w:rPr>
          <w:rFonts w:ascii="Arial" w:hAnsi="Arial" w:cs="Arial"/>
          <w:color w:val="282828"/>
          <w:shd w:val="clear" w:color="auto" w:fill="FFFFFF"/>
        </w:rPr>
      </w:pPr>
      <w:r w:rsidRPr="00C12DB8">
        <w:rPr>
          <w:rFonts w:ascii="Arial" w:hAnsi="Arial" w:cs="Arial"/>
          <w:color w:val="282828"/>
          <w:shd w:val="clear" w:color="auto" w:fill="FFFFFF"/>
        </w:rPr>
        <w:t>Britannica. (2019)</w:t>
      </w:r>
      <w:r>
        <w:rPr>
          <w:rFonts w:ascii="Arial" w:hAnsi="Arial" w:cs="Arial"/>
          <w:color w:val="282828"/>
          <w:shd w:val="clear" w:color="auto" w:fill="FFFFFF"/>
        </w:rPr>
        <w:t xml:space="preserve"> </w:t>
      </w:r>
      <w:r w:rsidR="00543809">
        <w:rPr>
          <w:rFonts w:ascii="Arial" w:hAnsi="Arial" w:cs="Arial"/>
          <w:color w:val="282828"/>
          <w:shd w:val="clear" w:color="auto" w:fill="FFFFFF"/>
        </w:rPr>
        <w:t>‘</w:t>
      </w:r>
      <w:r w:rsidRPr="00C12DB8">
        <w:rPr>
          <w:rFonts w:ascii="Arial" w:hAnsi="Arial" w:cs="Arial"/>
          <w:color w:val="282828"/>
          <w:shd w:val="clear" w:color="auto" w:fill="FFFFFF"/>
        </w:rPr>
        <w:t>Logos</w:t>
      </w:r>
      <w:r>
        <w:rPr>
          <w:rFonts w:ascii="Arial" w:hAnsi="Arial" w:cs="Arial"/>
          <w:color w:val="282828"/>
          <w:shd w:val="clear" w:color="auto" w:fill="FFFFFF"/>
        </w:rPr>
        <w:t>,</w:t>
      </w:r>
      <w:r w:rsidRPr="00C12DB8">
        <w:rPr>
          <w:rFonts w:ascii="Arial" w:hAnsi="Arial" w:cs="Arial"/>
          <w:color w:val="282828"/>
          <w:shd w:val="clear" w:color="auto" w:fill="FFFFFF"/>
        </w:rPr>
        <w:t xml:space="preserve"> philosophy and theology</w:t>
      </w:r>
      <w:r w:rsidR="00543809">
        <w:rPr>
          <w:rFonts w:ascii="Arial" w:hAnsi="Arial" w:cs="Arial"/>
          <w:color w:val="282828"/>
          <w:shd w:val="clear" w:color="auto" w:fill="FFFFFF"/>
        </w:rPr>
        <w:t>’,</w:t>
      </w:r>
      <w:r w:rsidRPr="00C12DB8">
        <w:rPr>
          <w:rFonts w:ascii="Arial" w:hAnsi="Arial" w:cs="Arial"/>
          <w:color w:val="282828"/>
          <w:shd w:val="clear" w:color="auto" w:fill="FFFFFF"/>
        </w:rPr>
        <w:t xml:space="preserve"> In </w:t>
      </w:r>
      <w:proofErr w:type="spellStart"/>
      <w:r w:rsidRPr="00C12DB8">
        <w:rPr>
          <w:rFonts w:ascii="Arial" w:hAnsi="Arial" w:cs="Arial"/>
          <w:i/>
          <w:iCs/>
          <w:color w:val="282828"/>
          <w:shd w:val="clear" w:color="auto" w:fill="FFFFFF"/>
        </w:rPr>
        <w:t>Encyclopædia</w:t>
      </w:r>
      <w:proofErr w:type="spellEnd"/>
      <w:r w:rsidRPr="00C12DB8">
        <w:rPr>
          <w:rFonts w:ascii="Arial" w:hAnsi="Arial" w:cs="Arial"/>
          <w:i/>
          <w:iCs/>
          <w:color w:val="282828"/>
          <w:shd w:val="clear" w:color="auto" w:fill="FFFFFF"/>
        </w:rPr>
        <w:t xml:space="preserve"> Britannica</w:t>
      </w:r>
      <w:r w:rsidRPr="00C12DB8">
        <w:rPr>
          <w:rFonts w:ascii="Arial" w:hAnsi="Arial" w:cs="Arial"/>
          <w:color w:val="282828"/>
          <w:shd w:val="clear" w:color="auto" w:fill="FFFFFF"/>
        </w:rPr>
        <w:t xml:space="preserve">. </w:t>
      </w:r>
      <w:r>
        <w:rPr>
          <w:rFonts w:ascii="Arial" w:hAnsi="Arial" w:cs="Arial"/>
          <w:color w:val="282828"/>
          <w:shd w:val="clear" w:color="auto" w:fill="FFFFFF"/>
        </w:rPr>
        <w:tab/>
      </w:r>
      <w:r w:rsidR="00543809">
        <w:rPr>
          <w:rFonts w:ascii="Arial" w:hAnsi="Arial" w:cs="Arial"/>
          <w:color w:val="282828"/>
          <w:shd w:val="clear" w:color="auto" w:fill="FFFFFF"/>
        </w:rPr>
        <w:t xml:space="preserve">Available at: </w:t>
      </w:r>
      <w:hyperlink r:id="rId9" w:history="1">
        <w:r w:rsidR="00543809" w:rsidRPr="00543809">
          <w:rPr>
            <w:rStyle w:val="Hyperlink"/>
            <w:rFonts w:ascii="Arial" w:hAnsi="Arial" w:cs="Arial"/>
            <w:color w:val="000000" w:themeColor="text1"/>
            <w:shd w:val="clear" w:color="auto" w:fill="FFFFFF"/>
          </w:rPr>
          <w:t>https://www.britannica.com/topic/logos</w:t>
        </w:r>
      </w:hyperlink>
    </w:p>
    <w:p w14:paraId="7237BD80" w14:textId="09252C1E" w:rsidR="00891F48" w:rsidRDefault="00B5691A" w:rsidP="00B5691A">
      <w:pPr>
        <w:pStyle w:val="NormalWeb"/>
        <w:rPr>
          <w:rFonts w:ascii="Arial" w:hAnsi="Arial" w:cs="Arial"/>
        </w:rPr>
      </w:pPr>
      <w:r w:rsidRPr="00C656E3">
        <w:rPr>
          <w:rFonts w:ascii="Arial" w:hAnsi="Arial" w:cs="Arial"/>
        </w:rPr>
        <w:t xml:space="preserve">Burns, L. and Gillon, E. (2011) ‘Developing a </w:t>
      </w:r>
      <w:r w:rsidR="00543809">
        <w:rPr>
          <w:rFonts w:ascii="Arial" w:hAnsi="Arial" w:cs="Arial"/>
        </w:rPr>
        <w:t>t</w:t>
      </w:r>
      <w:r w:rsidRPr="00C656E3">
        <w:rPr>
          <w:rFonts w:ascii="Arial" w:hAnsi="Arial" w:cs="Arial"/>
        </w:rPr>
        <w:t xml:space="preserve">eaching </w:t>
      </w:r>
      <w:r w:rsidR="00543809">
        <w:rPr>
          <w:rFonts w:ascii="Arial" w:hAnsi="Arial" w:cs="Arial"/>
        </w:rPr>
        <w:t>a</w:t>
      </w:r>
      <w:r w:rsidRPr="00C656E3">
        <w:rPr>
          <w:rFonts w:ascii="Arial" w:hAnsi="Arial" w:cs="Arial"/>
        </w:rPr>
        <w:t xml:space="preserve">genda for </w:t>
      </w:r>
      <w:r w:rsidR="00543809">
        <w:rPr>
          <w:rFonts w:ascii="Arial" w:hAnsi="Arial" w:cs="Arial"/>
        </w:rPr>
        <w:t>c</w:t>
      </w:r>
      <w:r w:rsidRPr="00C656E3">
        <w:rPr>
          <w:rFonts w:ascii="Arial" w:hAnsi="Arial" w:cs="Arial"/>
        </w:rPr>
        <w:t xml:space="preserve">oaching </w:t>
      </w:r>
      <w:r>
        <w:rPr>
          <w:rFonts w:ascii="Arial" w:hAnsi="Arial" w:cs="Arial"/>
        </w:rPr>
        <w:tab/>
      </w:r>
      <w:r w:rsidR="00543809">
        <w:rPr>
          <w:rFonts w:ascii="Arial" w:hAnsi="Arial" w:cs="Arial"/>
        </w:rPr>
        <w:t>p</w:t>
      </w:r>
      <w:r w:rsidRPr="00C656E3">
        <w:rPr>
          <w:rFonts w:ascii="Arial" w:hAnsi="Arial" w:cs="Arial"/>
        </w:rPr>
        <w:t xml:space="preserve">sychology in </w:t>
      </w:r>
      <w:r w:rsidR="00543809">
        <w:rPr>
          <w:rFonts w:ascii="Arial" w:hAnsi="Arial" w:cs="Arial"/>
        </w:rPr>
        <w:t>u</w:t>
      </w:r>
      <w:r w:rsidRPr="00C656E3">
        <w:rPr>
          <w:rFonts w:ascii="Arial" w:hAnsi="Arial" w:cs="Arial"/>
        </w:rPr>
        <w:t xml:space="preserve">ndergraduate </w:t>
      </w:r>
      <w:r w:rsidR="00543809">
        <w:rPr>
          <w:rFonts w:ascii="Arial" w:hAnsi="Arial" w:cs="Arial"/>
        </w:rPr>
        <w:t>p</w:t>
      </w:r>
      <w:r w:rsidRPr="00C656E3">
        <w:rPr>
          <w:rFonts w:ascii="Arial" w:hAnsi="Arial" w:cs="Arial"/>
        </w:rPr>
        <w:t xml:space="preserve">rogrammes’, </w:t>
      </w:r>
      <w:r w:rsidRPr="00C656E3">
        <w:rPr>
          <w:rFonts w:ascii="Arial" w:hAnsi="Arial" w:cs="Arial"/>
          <w:i/>
          <w:iCs/>
        </w:rPr>
        <w:t>The Coaching Psychologist</w:t>
      </w:r>
      <w:r w:rsidRPr="00C656E3">
        <w:rPr>
          <w:rFonts w:ascii="Arial" w:hAnsi="Arial" w:cs="Arial"/>
        </w:rPr>
        <w:t xml:space="preserve">, 7(2), </w:t>
      </w:r>
      <w:r>
        <w:rPr>
          <w:rFonts w:ascii="Arial" w:hAnsi="Arial" w:cs="Arial"/>
        </w:rPr>
        <w:tab/>
      </w:r>
      <w:r w:rsidRPr="00C656E3">
        <w:rPr>
          <w:rFonts w:ascii="Arial" w:hAnsi="Arial" w:cs="Arial"/>
        </w:rPr>
        <w:t>pp. 90-97.</w:t>
      </w:r>
    </w:p>
    <w:p w14:paraId="23954969" w14:textId="77777777" w:rsidR="0096735F" w:rsidRDefault="00B5691A" w:rsidP="0096735F">
      <w:pPr>
        <w:rPr>
          <w:rFonts w:ascii="Arial" w:hAnsi="Arial" w:cs="Arial"/>
          <w:i/>
          <w:iCs/>
        </w:rPr>
      </w:pPr>
      <w:r w:rsidRPr="004B3141">
        <w:rPr>
          <w:rFonts w:ascii="Arial" w:hAnsi="Arial" w:cs="Arial"/>
        </w:rPr>
        <w:t>Campbell</w:t>
      </w:r>
      <w:r>
        <w:rPr>
          <w:rFonts w:ascii="Arial" w:hAnsi="Arial" w:cs="Arial"/>
        </w:rPr>
        <w:t>,</w:t>
      </w:r>
      <w:r w:rsidRPr="004B3141">
        <w:rPr>
          <w:rFonts w:ascii="Arial" w:hAnsi="Arial" w:cs="Arial"/>
        </w:rPr>
        <w:t xml:space="preserve"> E</w:t>
      </w:r>
      <w:r>
        <w:rPr>
          <w:rFonts w:ascii="Arial" w:hAnsi="Arial" w:cs="Arial"/>
        </w:rPr>
        <w:t xml:space="preserve">. </w:t>
      </w:r>
      <w:r w:rsidRPr="004B3141">
        <w:rPr>
          <w:rFonts w:ascii="Arial" w:hAnsi="Arial" w:cs="Arial"/>
        </w:rPr>
        <w:t>G</w:t>
      </w:r>
      <w:r>
        <w:rPr>
          <w:rFonts w:ascii="Arial" w:hAnsi="Arial" w:cs="Arial"/>
        </w:rPr>
        <w:t>.</w:t>
      </w:r>
      <w:r w:rsidRPr="004B3141">
        <w:rPr>
          <w:rFonts w:ascii="Arial" w:hAnsi="Arial" w:cs="Arial"/>
        </w:rPr>
        <w:t xml:space="preserve"> (2023) </w:t>
      </w:r>
      <w:r w:rsidRPr="004B3141">
        <w:rPr>
          <w:rFonts w:ascii="Arial" w:hAnsi="Arial" w:cs="Arial"/>
          <w:i/>
          <w:iCs/>
        </w:rPr>
        <w:t xml:space="preserve">Diva, </w:t>
      </w:r>
      <w:r w:rsidR="00543809">
        <w:rPr>
          <w:rFonts w:ascii="Arial" w:hAnsi="Arial" w:cs="Arial"/>
          <w:i/>
          <w:iCs/>
        </w:rPr>
        <w:t>a</w:t>
      </w:r>
      <w:r w:rsidRPr="004B3141">
        <w:rPr>
          <w:rFonts w:ascii="Arial" w:hAnsi="Arial" w:cs="Arial"/>
          <w:i/>
          <w:iCs/>
        </w:rPr>
        <w:t xml:space="preserve">mbassador, and </w:t>
      </w:r>
      <w:r w:rsidR="00543809">
        <w:rPr>
          <w:rFonts w:ascii="Arial" w:hAnsi="Arial" w:cs="Arial"/>
          <w:i/>
          <w:iCs/>
        </w:rPr>
        <w:t>a</w:t>
      </w:r>
      <w:r w:rsidRPr="004B3141">
        <w:rPr>
          <w:rFonts w:ascii="Arial" w:hAnsi="Arial" w:cs="Arial"/>
          <w:i/>
          <w:iCs/>
        </w:rPr>
        <w:t xml:space="preserve">ctivist: The </w:t>
      </w:r>
      <w:r w:rsidR="00543809">
        <w:rPr>
          <w:rFonts w:ascii="Arial" w:hAnsi="Arial" w:cs="Arial"/>
          <w:i/>
          <w:iCs/>
        </w:rPr>
        <w:t>m</w:t>
      </w:r>
      <w:r w:rsidRPr="004B3141">
        <w:rPr>
          <w:rFonts w:ascii="Arial" w:hAnsi="Arial" w:cs="Arial"/>
          <w:i/>
          <w:iCs/>
        </w:rPr>
        <w:t xml:space="preserve">ultifaceted </w:t>
      </w:r>
      <w:r w:rsidR="00543809">
        <w:rPr>
          <w:rFonts w:ascii="Arial" w:hAnsi="Arial" w:cs="Arial"/>
          <w:i/>
          <w:iCs/>
        </w:rPr>
        <w:t>c</w:t>
      </w:r>
      <w:r w:rsidRPr="004B3141">
        <w:rPr>
          <w:rFonts w:ascii="Arial" w:hAnsi="Arial" w:cs="Arial"/>
          <w:i/>
          <w:iCs/>
        </w:rPr>
        <w:t>areer of</w:t>
      </w:r>
    </w:p>
    <w:p w14:paraId="4BCEE0C5" w14:textId="77777777" w:rsidR="0096735F" w:rsidRDefault="00B5691A" w:rsidP="0096735F">
      <w:pPr>
        <w:ind w:firstLine="720"/>
        <w:rPr>
          <w:rFonts w:ascii="Arial" w:hAnsi="Arial" w:cs="Arial"/>
        </w:rPr>
      </w:pPr>
      <w:r w:rsidRPr="004B3141">
        <w:rPr>
          <w:rFonts w:ascii="Arial" w:hAnsi="Arial" w:cs="Arial"/>
          <w:i/>
          <w:iCs/>
        </w:rPr>
        <w:t>Black</w:t>
      </w:r>
      <w:r w:rsidR="00543809">
        <w:rPr>
          <w:rFonts w:ascii="Arial" w:hAnsi="Arial" w:cs="Arial"/>
          <w:i/>
          <w:iCs/>
        </w:rPr>
        <w:t xml:space="preserve"> o</w:t>
      </w:r>
      <w:r w:rsidRPr="004B3141">
        <w:rPr>
          <w:rFonts w:ascii="Arial" w:hAnsi="Arial" w:cs="Arial"/>
          <w:i/>
          <w:iCs/>
        </w:rPr>
        <w:t xml:space="preserve">pera </w:t>
      </w:r>
      <w:r w:rsidR="00543809">
        <w:rPr>
          <w:rFonts w:ascii="Arial" w:hAnsi="Arial" w:cs="Arial"/>
          <w:i/>
          <w:iCs/>
        </w:rPr>
        <w:t>s</w:t>
      </w:r>
      <w:r w:rsidRPr="004B3141">
        <w:rPr>
          <w:rFonts w:ascii="Arial" w:hAnsi="Arial" w:cs="Arial"/>
          <w:i/>
          <w:iCs/>
        </w:rPr>
        <w:t xml:space="preserve">inger Lillian </w:t>
      </w:r>
      <w:proofErr w:type="spellStart"/>
      <w:r w:rsidRPr="004B3141">
        <w:rPr>
          <w:rFonts w:ascii="Arial" w:hAnsi="Arial" w:cs="Arial"/>
          <w:i/>
          <w:iCs/>
        </w:rPr>
        <w:t>Evanti</w:t>
      </w:r>
      <w:proofErr w:type="spellEnd"/>
      <w:r w:rsidRPr="004B3141">
        <w:rPr>
          <w:rFonts w:ascii="Arial" w:hAnsi="Arial" w:cs="Arial"/>
        </w:rPr>
        <w:t xml:space="preserve">. </w:t>
      </w:r>
      <w:r w:rsidR="0096735F">
        <w:rPr>
          <w:rFonts w:ascii="Arial" w:hAnsi="Arial" w:cs="Arial"/>
        </w:rPr>
        <w:t>PhD</w:t>
      </w:r>
      <w:r w:rsidR="00543809">
        <w:rPr>
          <w:rFonts w:ascii="Arial" w:hAnsi="Arial" w:cs="Arial"/>
        </w:rPr>
        <w:t xml:space="preserve"> </w:t>
      </w:r>
      <w:r w:rsidR="0096735F">
        <w:rPr>
          <w:rFonts w:ascii="Arial" w:hAnsi="Arial" w:cs="Arial"/>
        </w:rPr>
        <w:t>Thesis.</w:t>
      </w:r>
      <w:r w:rsidR="00543809">
        <w:rPr>
          <w:rFonts w:ascii="Arial" w:hAnsi="Arial" w:cs="Arial"/>
        </w:rPr>
        <w:t xml:space="preserve"> </w:t>
      </w:r>
      <w:r w:rsidR="0096735F">
        <w:rPr>
          <w:rFonts w:ascii="Arial" w:hAnsi="Arial" w:cs="Arial"/>
        </w:rPr>
        <w:t>UC Davis. Available at:</w:t>
      </w:r>
    </w:p>
    <w:p w14:paraId="3BFB0378" w14:textId="312DF9A4" w:rsidR="0096735F" w:rsidRPr="0096735F" w:rsidRDefault="0096735F" w:rsidP="0096735F">
      <w:pPr>
        <w:ind w:firstLine="720"/>
        <w:rPr>
          <w:rFonts w:ascii="Arial" w:hAnsi="Arial" w:cs="Arial"/>
          <w:i/>
          <w:iCs/>
        </w:rPr>
      </w:pPr>
      <w:r>
        <w:rPr>
          <w:rFonts w:ascii="Arial" w:hAnsi="Arial" w:cs="Arial"/>
        </w:rPr>
        <w:t xml:space="preserve"> </w:t>
      </w:r>
      <w:hyperlink r:id="rId10" w:history="1">
        <w:r w:rsidRPr="0096735F">
          <w:rPr>
            <w:rStyle w:val="Hyperlink"/>
            <w:rFonts w:ascii="Arial" w:hAnsi="Arial" w:cs="Arial"/>
            <w:color w:val="000000" w:themeColor="text1"/>
          </w:rPr>
          <w:t>https://escholarship.org/uc/item/96v3n3h4</w:t>
        </w:r>
      </w:hyperlink>
    </w:p>
    <w:p w14:paraId="07079B4E" w14:textId="438D1F9F" w:rsidR="00B5691A" w:rsidRDefault="00B5691A" w:rsidP="00B5691A">
      <w:pPr>
        <w:pStyle w:val="NormalWeb"/>
        <w:rPr>
          <w:rFonts w:ascii="Arial" w:hAnsi="Arial" w:cs="Arial"/>
        </w:rPr>
      </w:pPr>
      <w:r w:rsidRPr="00C01A82">
        <w:rPr>
          <w:rFonts w:ascii="Arial" w:hAnsi="Arial" w:cs="Arial"/>
        </w:rPr>
        <w:t xml:space="preserve">Castillo-Montoya, M. (2016) </w:t>
      </w:r>
      <w:r w:rsidR="007C1C1A">
        <w:rPr>
          <w:rFonts w:ascii="Arial" w:hAnsi="Arial" w:cs="Arial"/>
        </w:rPr>
        <w:t>‘</w:t>
      </w:r>
      <w:r w:rsidRPr="00C01A82">
        <w:rPr>
          <w:rFonts w:ascii="Arial" w:hAnsi="Arial" w:cs="Arial"/>
        </w:rPr>
        <w:t xml:space="preserve">Preparing for </w:t>
      </w:r>
      <w:r w:rsidR="007C1C1A">
        <w:rPr>
          <w:rFonts w:ascii="Arial" w:hAnsi="Arial" w:cs="Arial"/>
        </w:rPr>
        <w:t>i</w:t>
      </w:r>
      <w:r w:rsidRPr="00C01A82">
        <w:rPr>
          <w:rFonts w:ascii="Arial" w:hAnsi="Arial" w:cs="Arial"/>
        </w:rPr>
        <w:t xml:space="preserve">nterview </w:t>
      </w:r>
      <w:r w:rsidR="007C1C1A">
        <w:rPr>
          <w:rFonts w:ascii="Arial" w:hAnsi="Arial" w:cs="Arial"/>
        </w:rPr>
        <w:t>r</w:t>
      </w:r>
      <w:r w:rsidRPr="00C01A82">
        <w:rPr>
          <w:rFonts w:ascii="Arial" w:hAnsi="Arial" w:cs="Arial"/>
        </w:rPr>
        <w:t xml:space="preserve">esearch: The Interview Protocol </w:t>
      </w:r>
      <w:r w:rsidRPr="00C01A82">
        <w:rPr>
          <w:rFonts w:ascii="Arial" w:hAnsi="Arial" w:cs="Arial"/>
        </w:rPr>
        <w:tab/>
        <w:t>Refinement Framework</w:t>
      </w:r>
      <w:r w:rsidR="007C1C1A">
        <w:rPr>
          <w:rFonts w:ascii="Arial" w:hAnsi="Arial" w:cs="Arial"/>
        </w:rPr>
        <w:t>’,</w:t>
      </w:r>
      <w:r w:rsidRPr="00C01A82">
        <w:rPr>
          <w:rFonts w:ascii="Arial" w:hAnsi="Arial" w:cs="Arial"/>
        </w:rPr>
        <w:t xml:space="preserve"> </w:t>
      </w:r>
      <w:r w:rsidRPr="00C01A82">
        <w:rPr>
          <w:rFonts w:ascii="Arial" w:hAnsi="Arial" w:cs="Arial"/>
          <w:i/>
          <w:iCs/>
        </w:rPr>
        <w:t xml:space="preserve">The </w:t>
      </w:r>
      <w:r w:rsidR="007C1C1A">
        <w:rPr>
          <w:rFonts w:ascii="Arial" w:hAnsi="Arial" w:cs="Arial"/>
          <w:i/>
          <w:iCs/>
        </w:rPr>
        <w:t>Q</w:t>
      </w:r>
      <w:r w:rsidRPr="00C01A82">
        <w:rPr>
          <w:rFonts w:ascii="Arial" w:hAnsi="Arial" w:cs="Arial"/>
          <w:i/>
          <w:iCs/>
        </w:rPr>
        <w:t xml:space="preserve">ualitative </w:t>
      </w:r>
      <w:r w:rsidR="007C1C1A">
        <w:rPr>
          <w:rFonts w:ascii="Arial" w:hAnsi="Arial" w:cs="Arial"/>
          <w:i/>
          <w:iCs/>
        </w:rPr>
        <w:t>R</w:t>
      </w:r>
      <w:r w:rsidRPr="00C01A82">
        <w:rPr>
          <w:rFonts w:ascii="Arial" w:hAnsi="Arial" w:cs="Arial"/>
          <w:i/>
          <w:iCs/>
        </w:rPr>
        <w:t xml:space="preserve">eport, </w:t>
      </w:r>
      <w:r w:rsidRPr="007C1C1A">
        <w:rPr>
          <w:rFonts w:ascii="Arial" w:hAnsi="Arial" w:cs="Arial"/>
        </w:rPr>
        <w:t>21(</w:t>
      </w:r>
      <w:r w:rsidRPr="00C01A82">
        <w:rPr>
          <w:rFonts w:ascii="Arial" w:hAnsi="Arial" w:cs="Arial"/>
        </w:rPr>
        <w:t xml:space="preserve">5), </w:t>
      </w:r>
      <w:r w:rsidR="007C1C1A">
        <w:rPr>
          <w:rFonts w:ascii="Arial" w:hAnsi="Arial" w:cs="Arial"/>
        </w:rPr>
        <w:t xml:space="preserve">pp. </w:t>
      </w:r>
      <w:r w:rsidRPr="00C01A82">
        <w:rPr>
          <w:rFonts w:ascii="Arial" w:hAnsi="Arial" w:cs="Arial"/>
        </w:rPr>
        <w:t>811-831.</w:t>
      </w:r>
    </w:p>
    <w:p w14:paraId="49DDAB9E" w14:textId="6FFDDA8F" w:rsidR="00B5691A" w:rsidRPr="007C1C1A" w:rsidRDefault="00B5691A" w:rsidP="007C1C1A">
      <w:pPr>
        <w:pStyle w:val="NormalWeb"/>
        <w:ind w:left="720" w:hanging="720"/>
        <w:rPr>
          <w:rFonts w:ascii="Arial" w:hAnsi="Arial" w:cs="Arial"/>
        </w:rPr>
      </w:pPr>
      <w:r w:rsidRPr="00680FA3">
        <w:rPr>
          <w:rFonts w:ascii="Arial" w:hAnsi="Arial" w:cs="Arial"/>
        </w:rPr>
        <w:t xml:space="preserve">Chapman, J. (2006) </w:t>
      </w:r>
      <w:r w:rsidRPr="00680FA3">
        <w:rPr>
          <w:rFonts w:ascii="Arial" w:hAnsi="Arial" w:cs="Arial"/>
          <w:i/>
          <w:iCs/>
        </w:rPr>
        <w:t xml:space="preserve">Singing and </w:t>
      </w:r>
      <w:r w:rsidR="007C1C1A">
        <w:rPr>
          <w:rFonts w:ascii="Arial" w:hAnsi="Arial" w:cs="Arial"/>
          <w:i/>
          <w:iCs/>
        </w:rPr>
        <w:t>t</w:t>
      </w:r>
      <w:r w:rsidRPr="00680FA3">
        <w:rPr>
          <w:rFonts w:ascii="Arial" w:hAnsi="Arial" w:cs="Arial"/>
          <w:i/>
          <w:iCs/>
        </w:rPr>
        <w:t>eaching singing: a holistic approach to classical</w:t>
      </w:r>
      <w:r>
        <w:rPr>
          <w:rFonts w:ascii="Arial" w:hAnsi="Arial" w:cs="Arial"/>
          <w:i/>
          <w:iCs/>
        </w:rPr>
        <w:tab/>
      </w:r>
      <w:r w:rsidRPr="00680FA3">
        <w:rPr>
          <w:rFonts w:ascii="Arial" w:hAnsi="Arial" w:cs="Arial"/>
          <w:i/>
          <w:iCs/>
        </w:rPr>
        <w:t>voice</w:t>
      </w:r>
      <w:r w:rsidRPr="00680FA3">
        <w:rPr>
          <w:rFonts w:ascii="Arial" w:hAnsi="Arial" w:cs="Arial"/>
        </w:rPr>
        <w:t>. San Diego, CA: Plural Publishing.</w:t>
      </w:r>
    </w:p>
    <w:p w14:paraId="580DB3A6" w14:textId="0F319B97" w:rsidR="00B5691A" w:rsidRPr="00C01A82" w:rsidRDefault="00B5691A" w:rsidP="00B5691A">
      <w:pPr>
        <w:rPr>
          <w:rFonts w:ascii="Arial" w:hAnsi="Arial" w:cs="Arial"/>
        </w:rPr>
      </w:pPr>
      <w:r w:rsidRPr="00C01A82">
        <w:rPr>
          <w:rFonts w:ascii="Arial" w:hAnsi="Arial" w:cs="Arial"/>
        </w:rPr>
        <w:lastRenderedPageBreak/>
        <w:t>Chin, T.</w:t>
      </w:r>
      <w:r w:rsidR="00CD55C4">
        <w:rPr>
          <w:rFonts w:ascii="Arial" w:hAnsi="Arial" w:cs="Arial"/>
        </w:rPr>
        <w:t>,</w:t>
      </w:r>
      <w:r w:rsidRPr="00C01A82">
        <w:rPr>
          <w:rFonts w:ascii="Arial" w:hAnsi="Arial" w:cs="Arial"/>
        </w:rPr>
        <w:t xml:space="preserve"> and Rickard, N.S. (2014) </w:t>
      </w:r>
      <w:r w:rsidR="00E539F9">
        <w:rPr>
          <w:rFonts w:ascii="Arial" w:hAnsi="Arial" w:cs="Arial"/>
        </w:rPr>
        <w:t>‘</w:t>
      </w:r>
      <w:r w:rsidRPr="00C01A82">
        <w:rPr>
          <w:rFonts w:ascii="Arial" w:hAnsi="Arial" w:cs="Arial"/>
        </w:rPr>
        <w:t xml:space="preserve">Emotion regulation strategy mediates both positive </w:t>
      </w:r>
      <w:r w:rsidRPr="00C01A82">
        <w:rPr>
          <w:rFonts w:ascii="Arial" w:hAnsi="Arial" w:cs="Arial"/>
        </w:rPr>
        <w:tab/>
        <w:t>and negative relationships between music uses and well-being</w:t>
      </w:r>
      <w:r w:rsidR="00E539F9">
        <w:rPr>
          <w:rFonts w:ascii="Arial" w:hAnsi="Arial" w:cs="Arial"/>
        </w:rPr>
        <w:t>’,</w:t>
      </w:r>
      <w:r w:rsidRPr="00C01A82">
        <w:rPr>
          <w:rFonts w:ascii="Arial" w:hAnsi="Arial" w:cs="Arial"/>
        </w:rPr>
        <w:t xml:space="preserve"> </w:t>
      </w:r>
      <w:r w:rsidRPr="00C01A82">
        <w:rPr>
          <w:rFonts w:ascii="Arial" w:hAnsi="Arial" w:cs="Arial"/>
          <w:i/>
          <w:iCs/>
        </w:rPr>
        <w:t xml:space="preserve">Psychology of </w:t>
      </w:r>
      <w:r w:rsidRPr="00C01A82">
        <w:rPr>
          <w:rFonts w:ascii="Arial" w:hAnsi="Arial" w:cs="Arial"/>
          <w:i/>
          <w:iCs/>
        </w:rPr>
        <w:tab/>
      </w:r>
      <w:r w:rsidR="00E539F9">
        <w:rPr>
          <w:rFonts w:ascii="Arial" w:hAnsi="Arial" w:cs="Arial"/>
          <w:i/>
          <w:iCs/>
        </w:rPr>
        <w:t>M</w:t>
      </w:r>
      <w:r w:rsidRPr="00C01A82">
        <w:rPr>
          <w:rFonts w:ascii="Arial" w:hAnsi="Arial" w:cs="Arial"/>
          <w:i/>
          <w:iCs/>
        </w:rPr>
        <w:t>usic</w:t>
      </w:r>
      <w:r w:rsidRPr="00C01A82">
        <w:rPr>
          <w:rFonts w:ascii="Arial" w:hAnsi="Arial" w:cs="Arial"/>
        </w:rPr>
        <w:t xml:space="preserve"> </w:t>
      </w:r>
      <w:r w:rsidRPr="00C01A82">
        <w:rPr>
          <w:rFonts w:ascii="Arial" w:hAnsi="Arial" w:cs="Arial"/>
        </w:rPr>
        <w:tab/>
        <w:t>42(5)</w:t>
      </w:r>
      <w:r w:rsidR="00E539F9">
        <w:rPr>
          <w:rFonts w:ascii="Arial" w:hAnsi="Arial" w:cs="Arial"/>
        </w:rPr>
        <w:t xml:space="preserve">, pp. </w:t>
      </w:r>
      <w:r w:rsidRPr="00C01A82">
        <w:rPr>
          <w:rFonts w:ascii="Arial" w:hAnsi="Arial" w:cs="Arial"/>
        </w:rPr>
        <w:t xml:space="preserve">692–713. </w:t>
      </w:r>
      <w:r w:rsidR="00E539F9">
        <w:rPr>
          <w:rFonts w:ascii="Arial" w:hAnsi="Arial" w:cs="Arial"/>
        </w:rPr>
        <w:t xml:space="preserve">Available at: </w:t>
      </w:r>
      <w:r w:rsidRPr="00C01A82">
        <w:rPr>
          <w:rFonts w:ascii="Arial" w:hAnsi="Arial" w:cs="Arial"/>
        </w:rPr>
        <w:t>DOI:10.1177/0305735613489916.</w:t>
      </w:r>
    </w:p>
    <w:p w14:paraId="20B1CCAF" w14:textId="77777777" w:rsidR="00B5691A" w:rsidRDefault="00B5691A" w:rsidP="00B5691A">
      <w:pPr>
        <w:rPr>
          <w:rStyle w:val="contributors"/>
          <w:rFonts w:ascii="Arial" w:eastAsiaTheme="majorEastAsia" w:hAnsi="Arial" w:cs="Arial"/>
          <w:color w:val="000000" w:themeColor="text1"/>
          <w:bdr w:val="none" w:sz="0" w:space="0" w:color="auto" w:frame="1"/>
          <w:shd w:val="clear" w:color="auto" w:fill="FFFFFF"/>
        </w:rPr>
      </w:pPr>
    </w:p>
    <w:p w14:paraId="60062632" w14:textId="05D8D6A5" w:rsidR="00B5691A" w:rsidRPr="007C7C20" w:rsidRDefault="00B5691A" w:rsidP="00B5691A">
      <w:pPr>
        <w:rPr>
          <w:rFonts w:ascii="Arial" w:hAnsi="Arial" w:cs="Arial"/>
          <w:color w:val="000000" w:themeColor="text1"/>
          <w:shd w:val="clear" w:color="auto" w:fill="FFFFFF"/>
        </w:rPr>
      </w:pPr>
      <w:r w:rsidRPr="003D38B5">
        <w:rPr>
          <w:rStyle w:val="contributors"/>
          <w:rFonts w:ascii="Arial" w:eastAsiaTheme="majorEastAsia" w:hAnsi="Arial" w:cs="Arial"/>
          <w:color w:val="000000" w:themeColor="text1"/>
          <w:bdr w:val="none" w:sz="0" w:space="0" w:color="auto" w:frame="1"/>
          <w:shd w:val="clear" w:color="auto" w:fill="FFFFFF"/>
        </w:rPr>
        <w:t xml:space="preserve">Cunha, </w:t>
      </w:r>
      <w:r>
        <w:rPr>
          <w:rStyle w:val="contributors"/>
          <w:rFonts w:ascii="Arial" w:eastAsiaTheme="majorEastAsia" w:hAnsi="Arial" w:cs="Arial"/>
          <w:color w:val="000000" w:themeColor="text1"/>
          <w:bdr w:val="none" w:sz="0" w:space="0" w:color="auto" w:frame="1"/>
          <w:shd w:val="clear" w:color="auto" w:fill="FFFFFF"/>
        </w:rPr>
        <w:t>J. R</w:t>
      </w:r>
      <w:r w:rsidRPr="003D38B5">
        <w:rPr>
          <w:rStyle w:val="contributors"/>
          <w:rFonts w:ascii="Arial" w:hAnsi="Arial" w:cs="Arial"/>
          <w:color w:val="000000" w:themeColor="text1"/>
          <w:bdr w:val="none" w:sz="0" w:space="0" w:color="auto" w:frame="1"/>
          <w:shd w:val="clear" w:color="auto" w:fill="FFFFFF"/>
        </w:rPr>
        <w:t>. (2021)</w:t>
      </w:r>
      <w:r w:rsidRPr="003D38B5">
        <w:rPr>
          <w:rStyle w:val="maintitle"/>
          <w:rFonts w:ascii="Arial" w:hAnsi="Arial" w:cs="Arial"/>
          <w:color w:val="000000" w:themeColor="text1"/>
          <w:bdr w:val="none" w:sz="0" w:space="0" w:color="auto" w:frame="1"/>
          <w:shd w:val="clear" w:color="auto" w:fill="FFFFFF"/>
        </w:rPr>
        <w:t xml:space="preserve"> </w:t>
      </w:r>
      <w:r w:rsidR="00E539F9">
        <w:rPr>
          <w:rStyle w:val="maintitle"/>
          <w:rFonts w:ascii="Arial" w:hAnsi="Arial" w:cs="Arial"/>
          <w:color w:val="000000" w:themeColor="text1"/>
          <w:bdr w:val="none" w:sz="0" w:space="0" w:color="auto" w:frame="1"/>
          <w:shd w:val="clear" w:color="auto" w:fill="FFFFFF"/>
        </w:rPr>
        <w:t>‘</w:t>
      </w:r>
      <w:r w:rsidRPr="003D38B5">
        <w:rPr>
          <w:rStyle w:val="maintitle"/>
          <w:rFonts w:ascii="Arial" w:eastAsiaTheme="majorEastAsia" w:hAnsi="Arial" w:cs="Arial"/>
          <w:color w:val="000000" w:themeColor="text1"/>
          <w:bdr w:val="none" w:sz="0" w:space="0" w:color="auto" w:frame="1"/>
          <w:shd w:val="clear" w:color="auto" w:fill="FFFFFF"/>
        </w:rPr>
        <w:t xml:space="preserve">The </w:t>
      </w:r>
      <w:r w:rsidR="00E539F9">
        <w:rPr>
          <w:rStyle w:val="maintitle"/>
          <w:rFonts w:ascii="Arial" w:eastAsiaTheme="majorEastAsia" w:hAnsi="Arial" w:cs="Arial"/>
          <w:color w:val="000000" w:themeColor="text1"/>
          <w:bdr w:val="none" w:sz="0" w:space="0" w:color="auto" w:frame="1"/>
          <w:shd w:val="clear" w:color="auto" w:fill="FFFFFF"/>
        </w:rPr>
        <w:t>a</w:t>
      </w:r>
      <w:r w:rsidRPr="003D38B5">
        <w:rPr>
          <w:rStyle w:val="maintitle"/>
          <w:rFonts w:ascii="Arial" w:eastAsiaTheme="majorEastAsia" w:hAnsi="Arial" w:cs="Arial"/>
          <w:color w:val="000000" w:themeColor="text1"/>
          <w:bdr w:val="none" w:sz="0" w:space="0" w:color="auto" w:frame="1"/>
          <w:shd w:val="clear" w:color="auto" w:fill="FFFFFF"/>
        </w:rPr>
        <w:t xml:space="preserve">dvent of a </w:t>
      </w:r>
      <w:r w:rsidR="00E539F9">
        <w:rPr>
          <w:rStyle w:val="maintitle"/>
          <w:rFonts w:ascii="Arial" w:eastAsiaTheme="majorEastAsia" w:hAnsi="Arial" w:cs="Arial"/>
          <w:color w:val="000000" w:themeColor="text1"/>
          <w:bdr w:val="none" w:sz="0" w:space="0" w:color="auto" w:frame="1"/>
          <w:shd w:val="clear" w:color="auto" w:fill="FFFFFF"/>
        </w:rPr>
        <w:t>n</w:t>
      </w:r>
      <w:r w:rsidRPr="003D38B5">
        <w:rPr>
          <w:rStyle w:val="maintitle"/>
          <w:rFonts w:ascii="Arial" w:eastAsiaTheme="majorEastAsia" w:hAnsi="Arial" w:cs="Arial"/>
          <w:color w:val="000000" w:themeColor="text1"/>
          <w:bdr w:val="none" w:sz="0" w:space="0" w:color="auto" w:frame="1"/>
          <w:shd w:val="clear" w:color="auto" w:fill="FFFFFF"/>
        </w:rPr>
        <w:t xml:space="preserve">ew </w:t>
      </w:r>
      <w:r w:rsidR="00E539F9">
        <w:rPr>
          <w:rStyle w:val="maintitle"/>
          <w:rFonts w:ascii="Arial" w:eastAsiaTheme="majorEastAsia" w:hAnsi="Arial" w:cs="Arial"/>
          <w:color w:val="000000" w:themeColor="text1"/>
          <w:bdr w:val="none" w:sz="0" w:space="0" w:color="auto" w:frame="1"/>
          <w:shd w:val="clear" w:color="auto" w:fill="FFFFFF"/>
        </w:rPr>
        <w:t>b</w:t>
      </w:r>
      <w:r w:rsidRPr="003D38B5">
        <w:rPr>
          <w:rStyle w:val="maintitle"/>
          <w:rFonts w:ascii="Arial" w:eastAsiaTheme="majorEastAsia" w:hAnsi="Arial" w:cs="Arial"/>
          <w:color w:val="000000" w:themeColor="text1"/>
          <w:bdr w:val="none" w:sz="0" w:space="0" w:color="auto" w:frame="1"/>
          <w:shd w:val="clear" w:color="auto" w:fill="FFFFFF"/>
        </w:rPr>
        <w:t xml:space="preserve">anking </w:t>
      </w:r>
      <w:r w:rsidR="00E539F9">
        <w:rPr>
          <w:rStyle w:val="maintitle"/>
          <w:rFonts w:ascii="Arial" w:eastAsiaTheme="majorEastAsia" w:hAnsi="Arial" w:cs="Arial"/>
          <w:color w:val="000000" w:themeColor="text1"/>
          <w:bdr w:val="none" w:sz="0" w:space="0" w:color="auto" w:frame="1"/>
          <w:shd w:val="clear" w:color="auto" w:fill="FFFFFF"/>
        </w:rPr>
        <w:t>s</w:t>
      </w:r>
      <w:r w:rsidRPr="003D38B5">
        <w:rPr>
          <w:rStyle w:val="maintitle"/>
          <w:rFonts w:ascii="Arial" w:eastAsiaTheme="majorEastAsia" w:hAnsi="Arial" w:cs="Arial"/>
          <w:color w:val="000000" w:themeColor="text1"/>
          <w:bdr w:val="none" w:sz="0" w:space="0" w:color="auto" w:frame="1"/>
          <w:shd w:val="clear" w:color="auto" w:fill="FFFFFF"/>
        </w:rPr>
        <w:t xml:space="preserve">ystem in the US: Financial </w:t>
      </w:r>
      <w:r w:rsidRPr="003D38B5">
        <w:rPr>
          <w:rStyle w:val="maintitle"/>
          <w:rFonts w:ascii="Arial" w:hAnsi="Arial" w:cs="Arial"/>
          <w:color w:val="000000" w:themeColor="text1"/>
          <w:bdr w:val="none" w:sz="0" w:space="0" w:color="auto" w:frame="1"/>
          <w:shd w:val="clear" w:color="auto" w:fill="FFFFFF"/>
        </w:rPr>
        <w:tab/>
      </w:r>
      <w:r w:rsidR="00E539F9">
        <w:rPr>
          <w:rStyle w:val="maintitle"/>
          <w:rFonts w:ascii="Arial" w:eastAsiaTheme="majorEastAsia" w:hAnsi="Arial" w:cs="Arial"/>
          <w:color w:val="000000" w:themeColor="text1"/>
          <w:bdr w:val="none" w:sz="0" w:space="0" w:color="auto" w:frame="1"/>
          <w:shd w:val="clear" w:color="auto" w:fill="FFFFFF"/>
        </w:rPr>
        <w:t>d</w:t>
      </w:r>
      <w:r w:rsidRPr="003D38B5">
        <w:rPr>
          <w:rStyle w:val="maintitle"/>
          <w:rFonts w:ascii="Arial" w:eastAsiaTheme="majorEastAsia" w:hAnsi="Arial" w:cs="Arial"/>
          <w:color w:val="000000" w:themeColor="text1"/>
          <w:bdr w:val="none" w:sz="0" w:space="0" w:color="auto" w:frame="1"/>
          <w:shd w:val="clear" w:color="auto" w:fill="FFFFFF"/>
        </w:rPr>
        <w:t>eregulation in the 1980s</w:t>
      </w:r>
      <w:r w:rsidR="00E539F9">
        <w:rPr>
          <w:rStyle w:val="maintitle"/>
          <w:rFonts w:ascii="Arial" w:eastAsiaTheme="majorEastAsia" w:hAnsi="Arial" w:cs="Arial"/>
          <w:color w:val="000000" w:themeColor="text1"/>
          <w:bdr w:val="none" w:sz="0" w:space="0" w:color="auto" w:frame="1"/>
          <w:shd w:val="clear" w:color="auto" w:fill="FFFFFF"/>
        </w:rPr>
        <w:t>’</w:t>
      </w:r>
      <w:r w:rsidRPr="003D38B5">
        <w:rPr>
          <w:rFonts w:ascii="Arial" w:hAnsi="Arial" w:cs="Arial"/>
          <w:color w:val="000000" w:themeColor="text1"/>
          <w:shd w:val="clear" w:color="auto" w:fill="FFFFFF"/>
        </w:rPr>
        <w:t>,</w:t>
      </w:r>
      <w:r w:rsidRPr="003D38B5">
        <w:rPr>
          <w:rStyle w:val="editors"/>
          <w:rFonts w:ascii="Arial" w:eastAsiaTheme="majorEastAsia" w:hAnsi="Arial" w:cs="Arial"/>
          <w:color w:val="000000" w:themeColor="text1"/>
          <w:bdr w:val="none" w:sz="0" w:space="0" w:color="auto" w:frame="1"/>
          <w:shd w:val="clear" w:color="auto" w:fill="FFFFFF"/>
        </w:rPr>
        <w:t xml:space="preserve"> in Alexis </w:t>
      </w:r>
      <w:proofErr w:type="spellStart"/>
      <w:r w:rsidRPr="003D38B5">
        <w:rPr>
          <w:rStyle w:val="editors"/>
          <w:rFonts w:ascii="Arial" w:eastAsiaTheme="majorEastAsia" w:hAnsi="Arial" w:cs="Arial"/>
          <w:color w:val="000000" w:themeColor="text1"/>
          <w:bdr w:val="none" w:sz="0" w:space="0" w:color="auto" w:frame="1"/>
          <w:shd w:val="clear" w:color="auto" w:fill="FFFFFF"/>
        </w:rPr>
        <w:t>Drach</w:t>
      </w:r>
      <w:proofErr w:type="spellEnd"/>
      <w:r w:rsidRPr="003D38B5">
        <w:rPr>
          <w:rStyle w:val="editors"/>
          <w:rFonts w:ascii="Arial" w:eastAsiaTheme="majorEastAsia" w:hAnsi="Arial" w:cs="Arial"/>
          <w:color w:val="000000" w:themeColor="text1"/>
          <w:bdr w:val="none" w:sz="0" w:space="0" w:color="auto" w:frame="1"/>
          <w:shd w:val="clear" w:color="auto" w:fill="FFFFFF"/>
        </w:rPr>
        <w:t xml:space="preserve"> and Youssef Cassis (eds)</w:t>
      </w:r>
      <w:r w:rsidRPr="003D38B5">
        <w:rPr>
          <w:rFonts w:ascii="Arial" w:hAnsi="Arial" w:cs="Arial"/>
          <w:color w:val="000000" w:themeColor="text1"/>
          <w:shd w:val="clear" w:color="auto" w:fill="FFFFFF"/>
        </w:rPr>
        <w:t>, </w:t>
      </w:r>
      <w:r w:rsidRPr="003D38B5">
        <w:rPr>
          <w:rStyle w:val="Emphasis"/>
          <w:rFonts w:ascii="Arial" w:eastAsiaTheme="majorEastAsia" w:hAnsi="Arial" w:cs="Arial"/>
          <w:color w:val="000000" w:themeColor="text1"/>
          <w:bdr w:val="none" w:sz="0" w:space="0" w:color="auto" w:frame="1"/>
          <w:shd w:val="clear" w:color="auto" w:fill="FFFFFF"/>
        </w:rPr>
        <w:t xml:space="preserve">Financial </w:t>
      </w:r>
      <w:r w:rsidRPr="003D38B5">
        <w:rPr>
          <w:rStyle w:val="Emphasis"/>
          <w:rFonts w:ascii="Arial" w:hAnsi="Arial" w:cs="Arial"/>
          <w:color w:val="000000" w:themeColor="text1"/>
          <w:bdr w:val="none" w:sz="0" w:space="0" w:color="auto" w:frame="1"/>
          <w:shd w:val="clear" w:color="auto" w:fill="FFFFFF"/>
        </w:rPr>
        <w:tab/>
      </w:r>
      <w:r w:rsidR="00E539F9">
        <w:rPr>
          <w:rStyle w:val="Emphasis"/>
          <w:rFonts w:ascii="Arial" w:eastAsiaTheme="majorEastAsia" w:hAnsi="Arial" w:cs="Arial"/>
          <w:color w:val="000000" w:themeColor="text1"/>
          <w:bdr w:val="none" w:sz="0" w:space="0" w:color="auto" w:frame="1"/>
          <w:shd w:val="clear" w:color="auto" w:fill="FFFFFF"/>
        </w:rPr>
        <w:t>d</w:t>
      </w:r>
      <w:r w:rsidRPr="003D38B5">
        <w:rPr>
          <w:rStyle w:val="Emphasis"/>
          <w:rFonts w:ascii="Arial" w:eastAsiaTheme="majorEastAsia" w:hAnsi="Arial" w:cs="Arial"/>
          <w:color w:val="000000" w:themeColor="text1"/>
          <w:bdr w:val="none" w:sz="0" w:space="0" w:color="auto" w:frame="1"/>
          <w:shd w:val="clear" w:color="auto" w:fill="FFFFFF"/>
        </w:rPr>
        <w:t xml:space="preserve">eregulation: A </w:t>
      </w:r>
      <w:r w:rsidR="00E539F9">
        <w:rPr>
          <w:rStyle w:val="Emphasis"/>
          <w:rFonts w:ascii="Arial" w:eastAsiaTheme="majorEastAsia" w:hAnsi="Arial" w:cs="Arial"/>
          <w:color w:val="000000" w:themeColor="text1"/>
          <w:bdr w:val="none" w:sz="0" w:space="0" w:color="auto" w:frame="1"/>
          <w:shd w:val="clear" w:color="auto" w:fill="FFFFFF"/>
        </w:rPr>
        <w:t>h</w:t>
      </w:r>
      <w:r w:rsidRPr="003D38B5">
        <w:rPr>
          <w:rStyle w:val="Emphasis"/>
          <w:rFonts w:ascii="Arial" w:eastAsiaTheme="majorEastAsia" w:hAnsi="Arial" w:cs="Arial"/>
          <w:color w:val="000000" w:themeColor="text1"/>
          <w:bdr w:val="none" w:sz="0" w:space="0" w:color="auto" w:frame="1"/>
          <w:shd w:val="clear" w:color="auto" w:fill="FFFFFF"/>
        </w:rPr>
        <w:t xml:space="preserve">istorical </w:t>
      </w:r>
      <w:r w:rsidR="00E539F9">
        <w:rPr>
          <w:rStyle w:val="Emphasis"/>
          <w:rFonts w:ascii="Arial" w:eastAsiaTheme="majorEastAsia" w:hAnsi="Arial" w:cs="Arial"/>
          <w:color w:val="000000" w:themeColor="text1"/>
          <w:bdr w:val="none" w:sz="0" w:space="0" w:color="auto" w:frame="1"/>
          <w:shd w:val="clear" w:color="auto" w:fill="FFFFFF"/>
        </w:rPr>
        <w:t>p</w:t>
      </w:r>
      <w:r w:rsidRPr="003D38B5">
        <w:rPr>
          <w:rStyle w:val="Emphasis"/>
          <w:rFonts w:ascii="Arial" w:eastAsiaTheme="majorEastAsia" w:hAnsi="Arial" w:cs="Arial"/>
          <w:color w:val="000000" w:themeColor="text1"/>
          <w:bdr w:val="none" w:sz="0" w:space="0" w:color="auto" w:frame="1"/>
          <w:shd w:val="clear" w:color="auto" w:fill="FFFFFF"/>
        </w:rPr>
        <w:t>erspective</w:t>
      </w:r>
      <w:r w:rsidRPr="003D38B5">
        <w:rPr>
          <w:rFonts w:ascii="Arial" w:hAnsi="Arial" w:cs="Arial"/>
          <w:color w:val="000000" w:themeColor="text1"/>
          <w:shd w:val="clear" w:color="auto" w:fill="FFFFFF"/>
        </w:rPr>
        <w:t> (</w:t>
      </w:r>
      <w:r w:rsidR="00181694">
        <w:rPr>
          <w:rStyle w:val="online-edition"/>
          <w:rFonts w:ascii="Arial" w:eastAsiaTheme="majorEastAsia" w:hAnsi="Arial" w:cs="Arial"/>
          <w:color w:val="000000" w:themeColor="text1"/>
          <w:bdr w:val="none" w:sz="0" w:space="0" w:color="auto" w:frame="1"/>
          <w:shd w:val="clear" w:color="auto" w:fill="FFFFFF"/>
        </w:rPr>
        <w:t>O</w:t>
      </w:r>
      <w:r w:rsidRPr="003D38B5">
        <w:rPr>
          <w:rStyle w:val="online-edition"/>
          <w:rFonts w:ascii="Arial" w:eastAsiaTheme="majorEastAsia" w:hAnsi="Arial" w:cs="Arial"/>
          <w:color w:val="000000" w:themeColor="text1"/>
          <w:bdr w:val="none" w:sz="0" w:space="0" w:color="auto" w:frame="1"/>
          <w:shd w:val="clear" w:color="auto" w:fill="FFFFFF"/>
        </w:rPr>
        <w:t>nline ed, </w:t>
      </w:r>
      <w:r w:rsidRPr="003D38B5">
        <w:rPr>
          <w:rStyle w:val="containing-site"/>
          <w:rFonts w:ascii="Arial" w:eastAsiaTheme="majorEastAsia" w:hAnsi="Arial" w:cs="Arial"/>
          <w:color w:val="000000" w:themeColor="text1"/>
          <w:bdr w:val="none" w:sz="0" w:space="0" w:color="auto" w:frame="1"/>
          <w:shd w:val="clear" w:color="auto" w:fill="FFFFFF"/>
        </w:rPr>
        <w:t>Oxford Academic</w:t>
      </w:r>
      <w:r w:rsidRPr="003D38B5">
        <w:rPr>
          <w:rStyle w:val="online-publication-date"/>
          <w:rFonts w:ascii="Arial" w:hAnsi="Arial" w:cs="Arial"/>
          <w:color w:val="000000" w:themeColor="text1"/>
          <w:bdr w:val="none" w:sz="0" w:space="0" w:color="auto" w:frame="1"/>
          <w:shd w:val="clear" w:color="auto" w:fill="FFFFFF"/>
        </w:rPr>
        <w:t xml:space="preserve">, 17 June </w:t>
      </w:r>
      <w:r w:rsidR="00181694">
        <w:rPr>
          <w:rStyle w:val="online-publication-date"/>
          <w:rFonts w:ascii="Arial" w:hAnsi="Arial" w:cs="Arial"/>
          <w:color w:val="000000" w:themeColor="text1"/>
          <w:bdr w:val="none" w:sz="0" w:space="0" w:color="auto" w:frame="1"/>
          <w:shd w:val="clear" w:color="auto" w:fill="FFFFFF"/>
        </w:rPr>
        <w:tab/>
      </w:r>
      <w:r w:rsidRPr="003D38B5">
        <w:rPr>
          <w:rStyle w:val="online-publication-date"/>
          <w:rFonts w:ascii="Arial" w:hAnsi="Arial" w:cs="Arial"/>
          <w:color w:val="000000" w:themeColor="text1"/>
          <w:bdr w:val="none" w:sz="0" w:space="0" w:color="auto" w:frame="1"/>
          <w:shd w:val="clear" w:color="auto" w:fill="FFFFFF"/>
        </w:rPr>
        <w:t>2021</w:t>
      </w:r>
      <w:r w:rsidRPr="003D38B5">
        <w:rPr>
          <w:rFonts w:ascii="Arial" w:hAnsi="Arial" w:cs="Arial"/>
          <w:color w:val="000000" w:themeColor="text1"/>
          <w:shd w:val="clear" w:color="auto" w:fill="FFFFFF"/>
        </w:rPr>
        <w:t>)</w:t>
      </w:r>
      <w:r w:rsidRPr="003D38B5">
        <w:rPr>
          <w:rFonts w:ascii="Arial" w:hAnsi="Arial" w:cs="Arial"/>
          <w:color w:val="000000" w:themeColor="text1"/>
          <w:shd w:val="clear" w:color="auto" w:fill="FFFFFF"/>
        </w:rPr>
        <w:tab/>
      </w:r>
      <w:r w:rsidR="00E539F9">
        <w:rPr>
          <w:rFonts w:ascii="Arial" w:hAnsi="Arial" w:cs="Arial"/>
          <w:color w:val="000000" w:themeColor="text1"/>
          <w:shd w:val="clear" w:color="auto" w:fill="FFFFFF"/>
        </w:rPr>
        <w:t xml:space="preserve">Available at: </w:t>
      </w:r>
      <w:hyperlink r:id="rId11" w:history="1">
        <w:r w:rsidR="00181694" w:rsidRPr="00254A5B">
          <w:rPr>
            <w:rStyle w:val="Hyperlink"/>
            <w:rFonts w:ascii="Arial" w:hAnsi="Arial" w:cs="Arial"/>
            <w:color w:val="000000" w:themeColor="text1"/>
            <w:bdr w:val="none" w:sz="0" w:space="0" w:color="auto" w:frame="1"/>
            <w:shd w:val="clear" w:color="auto" w:fill="FFFFFF"/>
          </w:rPr>
          <w:t>https://doi.org/10.1093/oso/9780198856955.003.0002</w:t>
        </w:r>
      </w:hyperlink>
      <w:r>
        <w:rPr>
          <w:rFonts w:ascii="Arial" w:hAnsi="Arial" w:cs="Arial"/>
          <w:color w:val="000000" w:themeColor="text1"/>
          <w:shd w:val="clear" w:color="auto" w:fill="FFFFFF"/>
        </w:rPr>
        <w:tab/>
      </w:r>
      <w:r w:rsidRPr="003D38B5">
        <w:rPr>
          <w:rFonts w:ascii="Arial" w:hAnsi="Arial" w:cs="Arial"/>
          <w:color w:val="000000" w:themeColor="text1"/>
          <w:shd w:val="clear" w:color="auto" w:fill="FFFFFF"/>
        </w:rPr>
        <w:tab/>
      </w:r>
    </w:p>
    <w:p w14:paraId="66F43716" w14:textId="77777777" w:rsidR="00B5691A" w:rsidRDefault="00B5691A" w:rsidP="00B5691A">
      <w:pPr>
        <w:rPr>
          <w:rFonts w:ascii="Arial" w:hAnsi="Arial" w:cs="Arial"/>
          <w:color w:val="000000"/>
          <w:shd w:val="clear" w:color="auto" w:fill="FFFFFF"/>
        </w:rPr>
      </w:pPr>
    </w:p>
    <w:p w14:paraId="41F2288D" w14:textId="1670C3A4" w:rsidR="00B5691A" w:rsidRDefault="00B5691A" w:rsidP="00B5691A">
      <w:pPr>
        <w:rPr>
          <w:rFonts w:ascii="Arial" w:hAnsi="Arial" w:cs="Arial"/>
          <w:color w:val="000000"/>
          <w:shd w:val="clear" w:color="auto" w:fill="FFFFFF"/>
        </w:rPr>
      </w:pPr>
      <w:proofErr w:type="spellStart"/>
      <w:r w:rsidRPr="00DB4AAA">
        <w:rPr>
          <w:rFonts w:ascii="Arial" w:hAnsi="Arial" w:cs="Arial"/>
          <w:color w:val="000000"/>
          <w:shd w:val="clear" w:color="auto" w:fill="FFFFFF"/>
        </w:rPr>
        <w:t>Dake</w:t>
      </w:r>
      <w:proofErr w:type="spellEnd"/>
      <w:r w:rsidR="001C110E">
        <w:rPr>
          <w:rFonts w:ascii="Arial" w:hAnsi="Arial" w:cs="Arial"/>
          <w:color w:val="000000"/>
          <w:shd w:val="clear" w:color="auto" w:fill="FFFFFF"/>
        </w:rPr>
        <w:t>,</w:t>
      </w:r>
      <w:r w:rsidRPr="00DB4AAA">
        <w:rPr>
          <w:rFonts w:ascii="Arial" w:hAnsi="Arial" w:cs="Arial"/>
          <w:color w:val="000000"/>
          <w:shd w:val="clear" w:color="auto" w:fill="FFFFFF"/>
        </w:rPr>
        <w:t xml:space="preserve"> K</w:t>
      </w:r>
      <w:r w:rsidR="001C110E">
        <w:rPr>
          <w:rFonts w:ascii="Arial" w:hAnsi="Arial" w:cs="Arial"/>
          <w:color w:val="000000"/>
          <w:shd w:val="clear" w:color="auto" w:fill="FFFFFF"/>
        </w:rPr>
        <w:t>.</w:t>
      </w:r>
      <w:r w:rsidRPr="00DB4AAA">
        <w:rPr>
          <w:rFonts w:ascii="Arial" w:hAnsi="Arial" w:cs="Arial"/>
          <w:color w:val="000000"/>
          <w:shd w:val="clear" w:color="auto" w:fill="FFFFFF"/>
        </w:rPr>
        <w:t xml:space="preserve"> (1991) </w:t>
      </w:r>
      <w:r w:rsidR="00E539F9">
        <w:rPr>
          <w:rFonts w:ascii="Arial" w:hAnsi="Arial" w:cs="Arial"/>
          <w:color w:val="000000"/>
          <w:shd w:val="clear" w:color="auto" w:fill="FFFFFF"/>
        </w:rPr>
        <w:t>‘</w:t>
      </w:r>
      <w:r w:rsidRPr="00DB4AAA">
        <w:rPr>
          <w:rFonts w:ascii="Arial" w:hAnsi="Arial" w:cs="Arial"/>
          <w:color w:val="000000"/>
          <w:shd w:val="clear" w:color="auto" w:fill="FFFFFF"/>
        </w:rPr>
        <w:t xml:space="preserve">Orienting </w:t>
      </w:r>
      <w:r w:rsidR="00E539F9">
        <w:rPr>
          <w:rFonts w:ascii="Arial" w:hAnsi="Arial" w:cs="Arial"/>
          <w:color w:val="000000"/>
          <w:shd w:val="clear" w:color="auto" w:fill="FFFFFF"/>
        </w:rPr>
        <w:t>d</w:t>
      </w:r>
      <w:r w:rsidRPr="00DB4AAA">
        <w:rPr>
          <w:rFonts w:ascii="Arial" w:hAnsi="Arial" w:cs="Arial"/>
          <w:color w:val="000000"/>
          <w:shd w:val="clear" w:color="auto" w:fill="FFFFFF"/>
        </w:rPr>
        <w:t xml:space="preserve">ispositions in the </w:t>
      </w:r>
      <w:r w:rsidR="00E539F9">
        <w:rPr>
          <w:rFonts w:ascii="Arial" w:hAnsi="Arial" w:cs="Arial"/>
          <w:color w:val="000000"/>
          <w:shd w:val="clear" w:color="auto" w:fill="FFFFFF"/>
        </w:rPr>
        <w:t>p</w:t>
      </w:r>
      <w:r w:rsidRPr="00DB4AAA">
        <w:rPr>
          <w:rFonts w:ascii="Arial" w:hAnsi="Arial" w:cs="Arial"/>
          <w:color w:val="000000"/>
          <w:shd w:val="clear" w:color="auto" w:fill="FFFFFF"/>
        </w:rPr>
        <w:t xml:space="preserve">erception of </w:t>
      </w:r>
      <w:r w:rsidR="00E539F9">
        <w:rPr>
          <w:rFonts w:ascii="Arial" w:hAnsi="Arial" w:cs="Arial"/>
          <w:color w:val="000000"/>
          <w:shd w:val="clear" w:color="auto" w:fill="FFFFFF"/>
        </w:rPr>
        <w:t>r</w:t>
      </w:r>
      <w:r w:rsidRPr="00DB4AAA">
        <w:rPr>
          <w:rFonts w:ascii="Arial" w:hAnsi="Arial" w:cs="Arial"/>
          <w:color w:val="000000"/>
          <w:shd w:val="clear" w:color="auto" w:fill="FFFFFF"/>
        </w:rPr>
        <w:t xml:space="preserve">isk: An </w:t>
      </w:r>
      <w:r w:rsidR="00E539F9">
        <w:rPr>
          <w:rFonts w:ascii="Arial" w:hAnsi="Arial" w:cs="Arial"/>
          <w:color w:val="000000"/>
          <w:shd w:val="clear" w:color="auto" w:fill="FFFFFF"/>
        </w:rPr>
        <w:t>a</w:t>
      </w:r>
      <w:r w:rsidRPr="00DB4AAA">
        <w:rPr>
          <w:rFonts w:ascii="Arial" w:hAnsi="Arial" w:cs="Arial"/>
          <w:color w:val="000000"/>
          <w:shd w:val="clear" w:color="auto" w:fill="FFFFFF"/>
        </w:rPr>
        <w:t xml:space="preserve">nalysis of </w:t>
      </w:r>
    </w:p>
    <w:p w14:paraId="020A6FBC" w14:textId="69138ED8" w:rsidR="00B5691A" w:rsidRDefault="00E539F9" w:rsidP="00B5691A">
      <w:pPr>
        <w:ind w:firstLine="720"/>
        <w:rPr>
          <w:rFonts w:ascii="Arial" w:hAnsi="Arial" w:cs="Arial"/>
          <w:color w:val="000000"/>
          <w:shd w:val="clear" w:color="auto" w:fill="FFFFFF"/>
        </w:rPr>
      </w:pPr>
      <w:r>
        <w:rPr>
          <w:rFonts w:ascii="Arial" w:hAnsi="Arial" w:cs="Arial"/>
          <w:color w:val="000000"/>
          <w:shd w:val="clear" w:color="auto" w:fill="FFFFFF"/>
        </w:rPr>
        <w:t>c</w:t>
      </w:r>
      <w:r w:rsidR="00B5691A" w:rsidRPr="00DB4AAA">
        <w:rPr>
          <w:rFonts w:ascii="Arial" w:hAnsi="Arial" w:cs="Arial"/>
          <w:color w:val="000000"/>
          <w:shd w:val="clear" w:color="auto" w:fill="FFFFFF"/>
        </w:rPr>
        <w:t xml:space="preserve">ontemporary </w:t>
      </w:r>
      <w:r>
        <w:rPr>
          <w:rFonts w:ascii="Arial" w:hAnsi="Arial" w:cs="Arial"/>
          <w:color w:val="000000"/>
          <w:shd w:val="clear" w:color="auto" w:fill="FFFFFF"/>
        </w:rPr>
        <w:t>w</w:t>
      </w:r>
      <w:r w:rsidR="00B5691A" w:rsidRPr="00DB4AAA">
        <w:rPr>
          <w:rFonts w:ascii="Arial" w:hAnsi="Arial" w:cs="Arial"/>
          <w:color w:val="000000"/>
          <w:shd w:val="clear" w:color="auto" w:fill="FFFFFF"/>
        </w:rPr>
        <w:t xml:space="preserve">orldviews and </w:t>
      </w:r>
      <w:r>
        <w:rPr>
          <w:rFonts w:ascii="Arial" w:hAnsi="Arial" w:cs="Arial"/>
          <w:color w:val="000000"/>
          <w:shd w:val="clear" w:color="auto" w:fill="FFFFFF"/>
        </w:rPr>
        <w:t>c</w:t>
      </w:r>
      <w:r w:rsidR="00B5691A" w:rsidRPr="00DB4AAA">
        <w:rPr>
          <w:rFonts w:ascii="Arial" w:hAnsi="Arial" w:cs="Arial"/>
          <w:color w:val="000000"/>
          <w:shd w:val="clear" w:color="auto" w:fill="FFFFFF"/>
        </w:rPr>
        <w:t xml:space="preserve">ultural </w:t>
      </w:r>
      <w:r>
        <w:rPr>
          <w:rFonts w:ascii="Arial" w:hAnsi="Arial" w:cs="Arial"/>
          <w:color w:val="000000"/>
          <w:shd w:val="clear" w:color="auto" w:fill="FFFFFF"/>
        </w:rPr>
        <w:t>b</w:t>
      </w:r>
      <w:r w:rsidR="00B5691A" w:rsidRPr="00DB4AAA">
        <w:rPr>
          <w:rFonts w:ascii="Arial" w:hAnsi="Arial" w:cs="Arial"/>
          <w:color w:val="000000"/>
          <w:shd w:val="clear" w:color="auto" w:fill="FFFFFF"/>
        </w:rPr>
        <w:t>iases</w:t>
      </w:r>
      <w:r>
        <w:rPr>
          <w:rFonts w:ascii="Arial" w:hAnsi="Arial" w:cs="Arial"/>
          <w:color w:val="000000"/>
          <w:shd w:val="clear" w:color="auto" w:fill="FFFFFF"/>
        </w:rPr>
        <w:t>’,</w:t>
      </w:r>
      <w:r w:rsidR="00B5691A" w:rsidRPr="00DB4AAA">
        <w:rPr>
          <w:rFonts w:ascii="Arial" w:hAnsi="Arial" w:cs="Arial"/>
          <w:color w:val="000000"/>
          <w:shd w:val="clear" w:color="auto" w:fill="FFFFFF"/>
        </w:rPr>
        <w:t> </w:t>
      </w:r>
      <w:r w:rsidR="00B5691A" w:rsidRPr="00DB4AAA">
        <w:rPr>
          <w:rFonts w:ascii="Arial" w:hAnsi="Arial" w:cs="Arial"/>
          <w:i/>
          <w:iCs/>
          <w:color w:val="000000"/>
          <w:shd w:val="clear" w:color="auto" w:fill="FFFFFF"/>
        </w:rPr>
        <w:t xml:space="preserve">Journal of </w:t>
      </w:r>
      <w:r>
        <w:rPr>
          <w:rFonts w:ascii="Arial" w:hAnsi="Arial" w:cs="Arial"/>
          <w:i/>
          <w:iCs/>
          <w:color w:val="000000"/>
          <w:shd w:val="clear" w:color="auto" w:fill="FFFFFF"/>
        </w:rPr>
        <w:t>C</w:t>
      </w:r>
      <w:r w:rsidR="00B5691A" w:rsidRPr="00DB4AAA">
        <w:rPr>
          <w:rFonts w:ascii="Arial" w:hAnsi="Arial" w:cs="Arial"/>
          <w:i/>
          <w:iCs/>
          <w:color w:val="000000"/>
          <w:shd w:val="clear" w:color="auto" w:fill="FFFFFF"/>
        </w:rPr>
        <w:t xml:space="preserve">ross-cultural </w:t>
      </w:r>
      <w:r w:rsidR="00B5691A">
        <w:rPr>
          <w:rFonts w:ascii="Arial" w:hAnsi="Arial" w:cs="Arial"/>
          <w:i/>
          <w:iCs/>
          <w:color w:val="000000"/>
          <w:shd w:val="clear" w:color="auto" w:fill="FFFFFF"/>
        </w:rPr>
        <w:tab/>
      </w:r>
      <w:r>
        <w:rPr>
          <w:rFonts w:ascii="Arial" w:hAnsi="Arial" w:cs="Arial"/>
          <w:i/>
          <w:iCs/>
          <w:color w:val="000000"/>
          <w:shd w:val="clear" w:color="auto" w:fill="FFFFFF"/>
        </w:rPr>
        <w:t>P</w:t>
      </w:r>
      <w:r w:rsidR="00B5691A" w:rsidRPr="00DB4AAA">
        <w:rPr>
          <w:rFonts w:ascii="Arial" w:hAnsi="Arial" w:cs="Arial"/>
          <w:i/>
          <w:iCs/>
          <w:color w:val="000000"/>
          <w:shd w:val="clear" w:color="auto" w:fill="FFFFFF"/>
        </w:rPr>
        <w:t>sychology</w:t>
      </w:r>
      <w:r w:rsidR="00B5691A" w:rsidRPr="00DB4AAA">
        <w:rPr>
          <w:rFonts w:ascii="Arial" w:hAnsi="Arial" w:cs="Arial"/>
          <w:color w:val="000000"/>
          <w:shd w:val="clear" w:color="auto" w:fill="FFFFFF"/>
        </w:rPr>
        <w:t> 22(1</w:t>
      </w:r>
      <w:r>
        <w:rPr>
          <w:rFonts w:ascii="Arial" w:hAnsi="Arial" w:cs="Arial"/>
          <w:color w:val="000000"/>
          <w:shd w:val="clear" w:color="auto" w:fill="FFFFFF"/>
        </w:rPr>
        <w:t>), pp.</w:t>
      </w:r>
      <w:r w:rsidR="00B5691A" w:rsidRPr="00DB4AAA">
        <w:rPr>
          <w:rFonts w:ascii="Arial" w:hAnsi="Arial" w:cs="Arial"/>
          <w:color w:val="000000"/>
          <w:shd w:val="clear" w:color="auto" w:fill="FFFFFF"/>
        </w:rPr>
        <w:t xml:space="preserve"> 61–82.</w:t>
      </w:r>
    </w:p>
    <w:p w14:paraId="656D2FD9" w14:textId="77777777" w:rsidR="00B5691A" w:rsidRPr="00DB4AAA" w:rsidRDefault="00B5691A" w:rsidP="00B5691A">
      <w:pPr>
        <w:rPr>
          <w:rFonts w:ascii="Arial" w:hAnsi="Arial" w:cs="Arial"/>
          <w:color w:val="000000" w:themeColor="text1"/>
          <w:shd w:val="clear" w:color="auto" w:fill="FFFFFF"/>
        </w:rPr>
      </w:pPr>
    </w:p>
    <w:p w14:paraId="28D18CA6" w14:textId="3D5E021E" w:rsidR="00B5691A" w:rsidRPr="00490331" w:rsidRDefault="00B5691A" w:rsidP="00B5691A">
      <w:pPr>
        <w:rPr>
          <w:rFonts w:ascii="Arial" w:hAnsi="Arial" w:cs="Arial"/>
          <w:color w:val="000000" w:themeColor="text1"/>
          <w:shd w:val="clear" w:color="auto" w:fill="FFFFFF"/>
        </w:rPr>
      </w:pPr>
      <w:proofErr w:type="spellStart"/>
      <w:r w:rsidRPr="00490331">
        <w:rPr>
          <w:rFonts w:ascii="Arial" w:hAnsi="Arial" w:cs="Arial"/>
          <w:color w:val="000000" w:themeColor="text1"/>
          <w:shd w:val="clear" w:color="auto" w:fill="FFFFFF"/>
        </w:rPr>
        <w:t>Dimon</w:t>
      </w:r>
      <w:proofErr w:type="spellEnd"/>
      <w:r w:rsidRPr="00490331">
        <w:rPr>
          <w:rFonts w:ascii="Arial" w:hAnsi="Arial" w:cs="Arial"/>
          <w:color w:val="000000" w:themeColor="text1"/>
          <w:shd w:val="clear" w:color="auto" w:fill="FFFFFF"/>
        </w:rPr>
        <w:t>, Jr., T. (2018) </w:t>
      </w:r>
      <w:r w:rsidRPr="00490331">
        <w:rPr>
          <w:rFonts w:ascii="Arial" w:hAnsi="Arial" w:cs="Arial"/>
          <w:i/>
          <w:iCs/>
          <w:color w:val="000000" w:themeColor="text1"/>
          <w:shd w:val="clear" w:color="auto" w:fill="FFFFFF"/>
        </w:rPr>
        <w:t xml:space="preserve">Anatomy of the </w:t>
      </w:r>
      <w:r w:rsidR="00937E17">
        <w:rPr>
          <w:rFonts w:ascii="Arial" w:hAnsi="Arial" w:cs="Arial"/>
          <w:i/>
          <w:iCs/>
          <w:color w:val="000000" w:themeColor="text1"/>
          <w:shd w:val="clear" w:color="auto" w:fill="FFFFFF"/>
        </w:rPr>
        <w:t>v</w:t>
      </w:r>
      <w:r w:rsidRPr="00490331">
        <w:rPr>
          <w:rFonts w:ascii="Arial" w:hAnsi="Arial" w:cs="Arial"/>
          <w:i/>
          <w:iCs/>
          <w:color w:val="000000" w:themeColor="text1"/>
          <w:shd w:val="clear" w:color="auto" w:fill="FFFFFF"/>
        </w:rPr>
        <w:t xml:space="preserve">oice: An </w:t>
      </w:r>
      <w:r w:rsidR="00937E17">
        <w:rPr>
          <w:rFonts w:ascii="Arial" w:hAnsi="Arial" w:cs="Arial"/>
          <w:i/>
          <w:iCs/>
          <w:color w:val="000000" w:themeColor="text1"/>
          <w:shd w:val="clear" w:color="auto" w:fill="FFFFFF"/>
        </w:rPr>
        <w:t>i</w:t>
      </w:r>
      <w:r w:rsidRPr="00490331">
        <w:rPr>
          <w:rFonts w:ascii="Arial" w:hAnsi="Arial" w:cs="Arial"/>
          <w:i/>
          <w:iCs/>
          <w:color w:val="000000" w:themeColor="text1"/>
          <w:shd w:val="clear" w:color="auto" w:fill="FFFFFF"/>
        </w:rPr>
        <w:t xml:space="preserve">llustrated </w:t>
      </w:r>
      <w:r w:rsidR="00937E17">
        <w:rPr>
          <w:rFonts w:ascii="Arial" w:hAnsi="Arial" w:cs="Arial"/>
          <w:i/>
          <w:iCs/>
          <w:color w:val="000000" w:themeColor="text1"/>
          <w:shd w:val="clear" w:color="auto" w:fill="FFFFFF"/>
        </w:rPr>
        <w:t>g</w:t>
      </w:r>
      <w:r w:rsidRPr="00490331">
        <w:rPr>
          <w:rFonts w:ascii="Arial" w:hAnsi="Arial" w:cs="Arial"/>
          <w:i/>
          <w:iCs/>
          <w:color w:val="000000" w:themeColor="text1"/>
          <w:shd w:val="clear" w:color="auto" w:fill="FFFFFF"/>
        </w:rPr>
        <w:t xml:space="preserve">uide for </w:t>
      </w:r>
      <w:r w:rsidR="00937E17">
        <w:rPr>
          <w:rFonts w:ascii="Arial" w:hAnsi="Arial" w:cs="Arial"/>
          <w:i/>
          <w:iCs/>
          <w:color w:val="000000" w:themeColor="text1"/>
          <w:shd w:val="clear" w:color="auto" w:fill="FFFFFF"/>
        </w:rPr>
        <w:t>s</w:t>
      </w:r>
      <w:r w:rsidRPr="00490331">
        <w:rPr>
          <w:rFonts w:ascii="Arial" w:hAnsi="Arial" w:cs="Arial"/>
          <w:i/>
          <w:iCs/>
          <w:color w:val="000000" w:themeColor="text1"/>
          <w:shd w:val="clear" w:color="auto" w:fill="FFFFFF"/>
        </w:rPr>
        <w:t xml:space="preserve">ingers, </w:t>
      </w:r>
      <w:r w:rsidR="00937E17">
        <w:rPr>
          <w:rFonts w:ascii="Arial" w:hAnsi="Arial" w:cs="Arial"/>
          <w:i/>
          <w:iCs/>
          <w:color w:val="000000" w:themeColor="text1"/>
          <w:shd w:val="clear" w:color="auto" w:fill="FFFFFF"/>
        </w:rPr>
        <w:t>v</w:t>
      </w:r>
      <w:r w:rsidRPr="00490331">
        <w:rPr>
          <w:rFonts w:ascii="Arial" w:hAnsi="Arial" w:cs="Arial"/>
          <w:i/>
          <w:iCs/>
          <w:color w:val="000000" w:themeColor="text1"/>
          <w:shd w:val="clear" w:color="auto" w:fill="FFFFFF"/>
        </w:rPr>
        <w:t xml:space="preserve">ocal </w:t>
      </w:r>
      <w:r w:rsidRPr="00490331">
        <w:rPr>
          <w:rFonts w:ascii="Arial" w:hAnsi="Arial" w:cs="Arial"/>
          <w:i/>
          <w:iCs/>
          <w:color w:val="000000" w:themeColor="text1"/>
          <w:shd w:val="clear" w:color="auto" w:fill="FFFFFF"/>
        </w:rPr>
        <w:tab/>
      </w:r>
      <w:r w:rsidR="00937E17">
        <w:rPr>
          <w:rFonts w:ascii="Arial" w:hAnsi="Arial" w:cs="Arial"/>
          <w:i/>
          <w:iCs/>
          <w:color w:val="000000" w:themeColor="text1"/>
          <w:shd w:val="clear" w:color="auto" w:fill="FFFFFF"/>
        </w:rPr>
        <w:t>c</w:t>
      </w:r>
      <w:r w:rsidRPr="00490331">
        <w:rPr>
          <w:rFonts w:ascii="Arial" w:hAnsi="Arial" w:cs="Arial"/>
          <w:i/>
          <w:iCs/>
          <w:color w:val="000000" w:themeColor="text1"/>
          <w:shd w:val="clear" w:color="auto" w:fill="FFFFFF"/>
        </w:rPr>
        <w:t xml:space="preserve">oaches, and </w:t>
      </w:r>
      <w:r w:rsidR="00937E17">
        <w:rPr>
          <w:rFonts w:ascii="Arial" w:hAnsi="Arial" w:cs="Arial"/>
          <w:i/>
          <w:iCs/>
          <w:color w:val="000000" w:themeColor="text1"/>
          <w:shd w:val="clear" w:color="auto" w:fill="FFFFFF"/>
        </w:rPr>
        <w:t>s</w:t>
      </w:r>
      <w:r w:rsidRPr="00490331">
        <w:rPr>
          <w:rFonts w:ascii="Arial" w:hAnsi="Arial" w:cs="Arial"/>
          <w:i/>
          <w:iCs/>
          <w:color w:val="000000" w:themeColor="text1"/>
          <w:shd w:val="clear" w:color="auto" w:fill="FFFFFF"/>
        </w:rPr>
        <w:t xml:space="preserve">peech </w:t>
      </w:r>
      <w:r w:rsidR="00937E17">
        <w:rPr>
          <w:rFonts w:ascii="Arial" w:hAnsi="Arial" w:cs="Arial"/>
          <w:i/>
          <w:iCs/>
          <w:color w:val="000000" w:themeColor="text1"/>
          <w:shd w:val="clear" w:color="auto" w:fill="FFFFFF"/>
        </w:rPr>
        <w:t>t</w:t>
      </w:r>
      <w:r w:rsidRPr="00490331">
        <w:rPr>
          <w:rFonts w:ascii="Arial" w:hAnsi="Arial" w:cs="Arial"/>
          <w:i/>
          <w:iCs/>
          <w:color w:val="000000" w:themeColor="text1"/>
          <w:shd w:val="clear" w:color="auto" w:fill="FFFFFF"/>
        </w:rPr>
        <w:t>herapists</w:t>
      </w:r>
      <w:r w:rsidRPr="00490331">
        <w:rPr>
          <w:rFonts w:ascii="Arial" w:hAnsi="Arial" w:cs="Arial"/>
          <w:color w:val="000000" w:themeColor="text1"/>
          <w:shd w:val="clear" w:color="auto" w:fill="FFFFFF"/>
        </w:rPr>
        <w:t xml:space="preserve">. </w:t>
      </w:r>
      <w:r w:rsidR="002C6965">
        <w:rPr>
          <w:rFonts w:ascii="Arial" w:hAnsi="Arial" w:cs="Arial"/>
          <w:color w:val="000000" w:themeColor="text1"/>
          <w:shd w:val="clear" w:color="auto" w:fill="FFFFFF"/>
        </w:rPr>
        <w:t xml:space="preserve">Berkley, CA: </w:t>
      </w:r>
      <w:r w:rsidRPr="00490331">
        <w:rPr>
          <w:rFonts w:ascii="Arial" w:hAnsi="Arial" w:cs="Arial"/>
          <w:color w:val="000000" w:themeColor="text1"/>
          <w:shd w:val="clear" w:color="auto" w:fill="FFFFFF"/>
        </w:rPr>
        <w:t>North Atlantic Books.</w:t>
      </w:r>
    </w:p>
    <w:p w14:paraId="0A0D8D9B" w14:textId="4B316E4D" w:rsidR="00B5691A" w:rsidRPr="003B3FD5" w:rsidRDefault="00B5691A" w:rsidP="00B5691A">
      <w:pPr>
        <w:pStyle w:val="NormalWeb"/>
        <w:rPr>
          <w:rFonts w:ascii="Arial" w:hAnsi="Arial" w:cs="Arial"/>
          <w:i/>
          <w:iCs/>
        </w:rPr>
      </w:pPr>
      <w:r w:rsidRPr="00A33F53">
        <w:rPr>
          <w:rFonts w:ascii="Arial" w:hAnsi="Arial" w:cs="Arial"/>
        </w:rPr>
        <w:t>Dreyfus, H</w:t>
      </w:r>
      <w:r>
        <w:rPr>
          <w:rFonts w:ascii="Arial" w:hAnsi="Arial" w:cs="Arial"/>
        </w:rPr>
        <w:t>.</w:t>
      </w:r>
      <w:r w:rsidRPr="00A33F53">
        <w:rPr>
          <w:rFonts w:ascii="Arial" w:hAnsi="Arial" w:cs="Arial"/>
        </w:rPr>
        <w:t xml:space="preserve"> and Kelly</w:t>
      </w:r>
      <w:r>
        <w:rPr>
          <w:rFonts w:ascii="Arial" w:hAnsi="Arial" w:cs="Arial"/>
        </w:rPr>
        <w:t>, S. D</w:t>
      </w:r>
      <w:r w:rsidRPr="00A33F53">
        <w:rPr>
          <w:rFonts w:ascii="Arial" w:hAnsi="Arial" w:cs="Arial"/>
        </w:rPr>
        <w:t xml:space="preserve">. </w:t>
      </w:r>
      <w:r>
        <w:rPr>
          <w:rFonts w:ascii="Arial" w:hAnsi="Arial" w:cs="Arial"/>
        </w:rPr>
        <w:t>(</w:t>
      </w:r>
      <w:r w:rsidRPr="00A33F53">
        <w:rPr>
          <w:rFonts w:ascii="Arial" w:hAnsi="Arial" w:cs="Arial"/>
          <w:color w:val="000000"/>
        </w:rPr>
        <w:t>2011</w:t>
      </w:r>
      <w:r>
        <w:rPr>
          <w:rFonts w:ascii="Arial" w:hAnsi="Arial" w:cs="Arial"/>
        </w:rPr>
        <w:t>)</w:t>
      </w:r>
      <w:r w:rsidRPr="00A33F53">
        <w:rPr>
          <w:rFonts w:ascii="Arial" w:hAnsi="Arial" w:cs="Arial"/>
        </w:rPr>
        <w:t xml:space="preserve"> </w:t>
      </w:r>
      <w:r w:rsidRPr="00A33F53">
        <w:rPr>
          <w:rFonts w:ascii="Arial" w:hAnsi="Arial" w:cs="Arial"/>
          <w:i/>
          <w:iCs/>
        </w:rPr>
        <w:t xml:space="preserve">All </w:t>
      </w:r>
      <w:r w:rsidR="002C6965">
        <w:rPr>
          <w:rFonts w:ascii="Arial" w:hAnsi="Arial" w:cs="Arial"/>
          <w:i/>
          <w:iCs/>
        </w:rPr>
        <w:t>t</w:t>
      </w:r>
      <w:r w:rsidRPr="00A33F53">
        <w:rPr>
          <w:rFonts w:ascii="Arial" w:hAnsi="Arial" w:cs="Arial"/>
          <w:i/>
          <w:iCs/>
        </w:rPr>
        <w:t xml:space="preserve">hings </w:t>
      </w:r>
      <w:r w:rsidR="002C6965">
        <w:rPr>
          <w:rFonts w:ascii="Arial" w:hAnsi="Arial" w:cs="Arial"/>
          <w:i/>
          <w:iCs/>
        </w:rPr>
        <w:t>s</w:t>
      </w:r>
      <w:r w:rsidRPr="00A33F53">
        <w:rPr>
          <w:rFonts w:ascii="Arial" w:hAnsi="Arial" w:cs="Arial"/>
          <w:i/>
          <w:iCs/>
        </w:rPr>
        <w:t xml:space="preserve">hining: Reading the Western </w:t>
      </w:r>
      <w:r w:rsidR="002C6965">
        <w:rPr>
          <w:rFonts w:ascii="Arial" w:hAnsi="Arial" w:cs="Arial"/>
          <w:i/>
          <w:iCs/>
        </w:rPr>
        <w:t>c</w:t>
      </w:r>
      <w:r w:rsidRPr="00A33F53">
        <w:rPr>
          <w:rFonts w:ascii="Arial" w:hAnsi="Arial" w:cs="Arial"/>
          <w:i/>
          <w:iCs/>
        </w:rPr>
        <w:t xml:space="preserve">lassics to </w:t>
      </w:r>
      <w:r>
        <w:rPr>
          <w:rFonts w:ascii="Arial" w:hAnsi="Arial" w:cs="Arial"/>
          <w:i/>
          <w:iCs/>
        </w:rPr>
        <w:tab/>
      </w:r>
      <w:r w:rsidR="002C6965">
        <w:rPr>
          <w:rFonts w:ascii="Arial" w:hAnsi="Arial" w:cs="Arial"/>
          <w:i/>
          <w:iCs/>
        </w:rPr>
        <w:t>f</w:t>
      </w:r>
      <w:r w:rsidRPr="00A33F53">
        <w:rPr>
          <w:rFonts w:ascii="Arial" w:hAnsi="Arial" w:cs="Arial"/>
          <w:i/>
          <w:iCs/>
        </w:rPr>
        <w:t xml:space="preserve">ind </w:t>
      </w:r>
      <w:r w:rsidR="002C6965">
        <w:rPr>
          <w:rFonts w:ascii="Arial" w:hAnsi="Arial" w:cs="Arial"/>
          <w:i/>
          <w:iCs/>
        </w:rPr>
        <w:t>m</w:t>
      </w:r>
      <w:r w:rsidRPr="00A33F53">
        <w:rPr>
          <w:rFonts w:ascii="Arial" w:hAnsi="Arial" w:cs="Arial"/>
          <w:i/>
          <w:iCs/>
        </w:rPr>
        <w:t xml:space="preserve">eaning in a </w:t>
      </w:r>
      <w:r w:rsidR="002C6965">
        <w:rPr>
          <w:rFonts w:ascii="Arial" w:hAnsi="Arial" w:cs="Arial"/>
          <w:i/>
          <w:iCs/>
        </w:rPr>
        <w:t>s</w:t>
      </w:r>
      <w:r w:rsidRPr="00A33F53">
        <w:rPr>
          <w:rFonts w:ascii="Arial" w:hAnsi="Arial" w:cs="Arial"/>
          <w:i/>
          <w:iCs/>
        </w:rPr>
        <w:t xml:space="preserve">ecular </w:t>
      </w:r>
      <w:r w:rsidR="002C6965">
        <w:rPr>
          <w:rFonts w:ascii="Arial" w:hAnsi="Arial" w:cs="Arial"/>
          <w:i/>
          <w:iCs/>
        </w:rPr>
        <w:t>a</w:t>
      </w:r>
      <w:r w:rsidRPr="00A33F53">
        <w:rPr>
          <w:rFonts w:ascii="Arial" w:hAnsi="Arial" w:cs="Arial"/>
          <w:i/>
          <w:iCs/>
        </w:rPr>
        <w:t>ge</w:t>
      </w:r>
      <w:r w:rsidRPr="00A33F53">
        <w:rPr>
          <w:rFonts w:ascii="Arial" w:hAnsi="Arial" w:cs="Arial"/>
        </w:rPr>
        <w:t xml:space="preserve">. New York: Free Press, Simon &amp; Schuster. </w:t>
      </w:r>
    </w:p>
    <w:p w14:paraId="1B5AF81C" w14:textId="77777777" w:rsidR="002C6965" w:rsidRDefault="00B5691A" w:rsidP="00B5691A">
      <w:pPr>
        <w:rPr>
          <w:rFonts w:ascii="Arial" w:hAnsi="Arial" w:cs="Arial"/>
          <w:color w:val="000000" w:themeColor="text1"/>
          <w:shd w:val="clear" w:color="auto" w:fill="FFFFFF"/>
        </w:rPr>
      </w:pPr>
      <w:proofErr w:type="spellStart"/>
      <w:r w:rsidRPr="00490331">
        <w:rPr>
          <w:rFonts w:ascii="Arial" w:hAnsi="Arial" w:cs="Arial"/>
          <w:color w:val="000000" w:themeColor="text1"/>
          <w:shd w:val="clear" w:color="auto" w:fill="FFFFFF"/>
        </w:rPr>
        <w:t>Duffie</w:t>
      </w:r>
      <w:proofErr w:type="spellEnd"/>
      <w:r w:rsidRPr="00490331">
        <w:rPr>
          <w:rFonts w:ascii="Arial" w:hAnsi="Arial" w:cs="Arial"/>
          <w:color w:val="000000" w:themeColor="text1"/>
          <w:shd w:val="clear" w:color="auto" w:fill="FFFFFF"/>
        </w:rPr>
        <w:t xml:space="preserve">, B. (1995) </w:t>
      </w:r>
      <w:r w:rsidR="002C6965">
        <w:rPr>
          <w:rFonts w:ascii="Arial" w:hAnsi="Arial" w:cs="Arial"/>
          <w:color w:val="000000" w:themeColor="text1"/>
          <w:shd w:val="clear" w:color="auto" w:fill="FFFFFF"/>
        </w:rPr>
        <w:t>‘</w:t>
      </w:r>
      <w:r w:rsidRPr="00490331">
        <w:rPr>
          <w:rFonts w:ascii="Arial" w:hAnsi="Arial" w:cs="Arial"/>
          <w:color w:val="000000" w:themeColor="text1"/>
          <w:shd w:val="clear" w:color="auto" w:fill="FFFFFF"/>
        </w:rPr>
        <w:t xml:space="preserve">Interview with Bethany </w:t>
      </w:r>
      <w:proofErr w:type="spellStart"/>
      <w:r w:rsidRPr="00490331">
        <w:rPr>
          <w:rFonts w:ascii="Arial" w:hAnsi="Arial" w:cs="Arial"/>
          <w:color w:val="000000" w:themeColor="text1"/>
          <w:shd w:val="clear" w:color="auto" w:fill="FFFFFF"/>
        </w:rPr>
        <w:t>Beardslee</w:t>
      </w:r>
      <w:proofErr w:type="spellEnd"/>
      <w:r w:rsidR="002C6965">
        <w:rPr>
          <w:rFonts w:ascii="Arial" w:hAnsi="Arial" w:cs="Arial"/>
          <w:color w:val="000000" w:themeColor="text1"/>
          <w:shd w:val="clear" w:color="auto" w:fill="FFFFFF"/>
        </w:rPr>
        <w:t>’</w:t>
      </w:r>
      <w:r w:rsidR="002C6965">
        <w:rPr>
          <w:rFonts w:ascii="Arial" w:hAnsi="Arial" w:cs="Arial"/>
          <w:color w:val="000000" w:themeColor="text1"/>
          <w:shd w:val="clear" w:color="auto" w:fill="FFFFFF"/>
        </w:rPr>
        <w:t xml:space="preserve"> </w:t>
      </w:r>
      <w:r w:rsidR="002C6965">
        <w:rPr>
          <w:rFonts w:ascii="Arial" w:hAnsi="Arial" w:cs="Arial"/>
          <w:color w:val="000000" w:themeColor="text1"/>
          <w:shd w:val="clear" w:color="auto" w:fill="FFFFFF"/>
        </w:rPr>
        <w:t xml:space="preserve">Interviewed by Bruce </w:t>
      </w:r>
      <w:proofErr w:type="spellStart"/>
      <w:r w:rsidR="002C6965">
        <w:rPr>
          <w:rFonts w:ascii="Arial" w:hAnsi="Arial" w:cs="Arial"/>
          <w:color w:val="000000" w:themeColor="text1"/>
          <w:shd w:val="clear" w:color="auto" w:fill="FFFFFF"/>
        </w:rPr>
        <w:t>Duffie</w:t>
      </w:r>
      <w:proofErr w:type="spellEnd"/>
      <w:r w:rsidRPr="00490331">
        <w:rPr>
          <w:rFonts w:ascii="Arial" w:hAnsi="Arial" w:cs="Arial"/>
          <w:color w:val="000000" w:themeColor="text1"/>
          <w:shd w:val="clear" w:color="auto" w:fill="FFFFFF"/>
        </w:rPr>
        <w:t xml:space="preserve"> </w:t>
      </w:r>
      <w:r w:rsidR="002C6965">
        <w:rPr>
          <w:rFonts w:ascii="Arial" w:hAnsi="Arial" w:cs="Arial"/>
          <w:color w:val="000000" w:themeColor="text1"/>
          <w:shd w:val="clear" w:color="auto" w:fill="FFFFFF"/>
        </w:rPr>
        <w:t xml:space="preserve">for </w:t>
      </w:r>
    </w:p>
    <w:p w14:paraId="210775BC" w14:textId="77777777" w:rsidR="002C6965" w:rsidRDefault="002C6965" w:rsidP="002C6965">
      <w:pPr>
        <w:ind w:firstLine="720"/>
        <w:rPr>
          <w:rFonts w:ascii="Arial" w:hAnsi="Arial" w:cs="Arial"/>
          <w:color w:val="000000" w:themeColor="text1"/>
          <w:shd w:val="clear" w:color="auto" w:fill="FFFFFF"/>
        </w:rPr>
      </w:pPr>
      <w:r w:rsidRPr="002C6965">
        <w:rPr>
          <w:rFonts w:ascii="Arial" w:hAnsi="Arial" w:cs="Arial"/>
          <w:i/>
          <w:iCs/>
          <w:color w:val="000000" w:themeColor="text1"/>
          <w:shd w:val="clear" w:color="auto" w:fill="FFFFFF"/>
        </w:rPr>
        <w:t>Chicago WNIB, Classical 97</w:t>
      </w:r>
      <w:r>
        <w:rPr>
          <w:rFonts w:ascii="Arial" w:hAnsi="Arial" w:cs="Arial"/>
          <w:color w:val="000000" w:themeColor="text1"/>
          <w:shd w:val="clear" w:color="auto" w:fill="FFFFFF"/>
        </w:rPr>
        <w:t xml:space="preserve">. 18 </w:t>
      </w:r>
      <w:r w:rsidRPr="00490331">
        <w:rPr>
          <w:rFonts w:ascii="Arial" w:hAnsi="Arial" w:cs="Arial"/>
          <w:color w:val="000000" w:themeColor="text1"/>
          <w:shd w:val="clear" w:color="auto" w:fill="FFFFFF"/>
        </w:rPr>
        <w:t>June</w:t>
      </w:r>
      <w:r>
        <w:rPr>
          <w:rFonts w:ascii="Arial" w:hAnsi="Arial" w:cs="Arial"/>
          <w:color w:val="000000" w:themeColor="text1"/>
          <w:shd w:val="clear" w:color="auto" w:fill="FFFFFF"/>
        </w:rPr>
        <w:t xml:space="preserve">. </w:t>
      </w:r>
      <w:r w:rsidR="00B5691A" w:rsidRPr="00490331">
        <w:rPr>
          <w:rFonts w:ascii="Arial" w:hAnsi="Arial" w:cs="Arial"/>
          <w:color w:val="000000" w:themeColor="text1"/>
          <w:shd w:val="clear" w:color="auto" w:fill="FFFFFF"/>
        </w:rPr>
        <w:t xml:space="preserve">Transcribed in 2014 at: </w:t>
      </w:r>
    </w:p>
    <w:p w14:paraId="44FE29DB" w14:textId="2298A460" w:rsidR="00B5691A" w:rsidRPr="002C6965" w:rsidRDefault="002C6965" w:rsidP="002C6965">
      <w:pPr>
        <w:ind w:firstLine="720"/>
        <w:rPr>
          <w:rFonts w:ascii="Arial" w:hAnsi="Arial" w:cs="Arial"/>
          <w:color w:val="000000" w:themeColor="text1"/>
          <w:shd w:val="clear" w:color="auto" w:fill="FFFFFF"/>
        </w:rPr>
      </w:pPr>
      <w:hyperlink r:id="rId12" w:history="1">
        <w:r w:rsidRPr="002C6965">
          <w:rPr>
            <w:rStyle w:val="Hyperlink"/>
            <w:rFonts w:ascii="Arial" w:hAnsi="Arial" w:cs="Arial"/>
            <w:color w:val="000000" w:themeColor="text1"/>
            <w:shd w:val="clear" w:color="auto" w:fill="FFFFFF"/>
          </w:rPr>
          <w:t>https://www.bruceduffie.com/beardslee.html</w:t>
        </w:r>
      </w:hyperlink>
    </w:p>
    <w:p w14:paraId="65989963" w14:textId="77777777" w:rsidR="00B5691A" w:rsidRPr="00490331" w:rsidRDefault="00B5691A" w:rsidP="00B5691A">
      <w:pPr>
        <w:rPr>
          <w:rFonts w:ascii="Arial" w:hAnsi="Arial" w:cs="Arial"/>
          <w:color w:val="000000" w:themeColor="text1"/>
          <w:shd w:val="clear" w:color="auto" w:fill="FFFFFF"/>
        </w:rPr>
      </w:pPr>
    </w:p>
    <w:p w14:paraId="2A415B36" w14:textId="06634837" w:rsidR="00B5691A" w:rsidRPr="00DB4AAA" w:rsidRDefault="00B5691A" w:rsidP="00B5691A">
      <w:pPr>
        <w:rPr>
          <w:rFonts w:ascii="Arial" w:hAnsi="Arial" w:cs="Arial"/>
          <w:color w:val="000000" w:themeColor="text1"/>
          <w:shd w:val="clear" w:color="auto" w:fill="FFFFFF"/>
        </w:rPr>
      </w:pPr>
      <w:r w:rsidRPr="00DB4AAA">
        <w:rPr>
          <w:rFonts w:ascii="Arial" w:hAnsi="Arial" w:cs="Arial"/>
          <w:color w:val="000000" w:themeColor="text1"/>
          <w:shd w:val="clear" w:color="auto" w:fill="FFFFFF"/>
        </w:rPr>
        <w:t xml:space="preserve">Duffy, Ryan D., </w:t>
      </w:r>
      <w:proofErr w:type="spellStart"/>
      <w:r w:rsidRPr="00DB4AAA">
        <w:rPr>
          <w:rFonts w:ascii="Arial" w:hAnsi="Arial" w:cs="Arial"/>
          <w:color w:val="000000" w:themeColor="text1"/>
          <w:shd w:val="clear" w:color="auto" w:fill="FFFFFF"/>
        </w:rPr>
        <w:t>Ried</w:t>
      </w:r>
      <w:proofErr w:type="spellEnd"/>
      <w:r w:rsidRPr="00DB4AAA">
        <w:rPr>
          <w:rFonts w:ascii="Arial" w:hAnsi="Arial" w:cs="Arial"/>
          <w:color w:val="000000" w:themeColor="text1"/>
          <w:shd w:val="clear" w:color="auto" w:fill="FFFFFF"/>
        </w:rPr>
        <w:t xml:space="preserve">, L., and </w:t>
      </w:r>
      <w:proofErr w:type="spellStart"/>
      <w:r w:rsidRPr="00DB4AAA">
        <w:rPr>
          <w:rFonts w:ascii="Arial" w:hAnsi="Arial" w:cs="Arial"/>
          <w:color w:val="000000" w:themeColor="text1"/>
          <w:shd w:val="clear" w:color="auto" w:fill="FFFFFF"/>
        </w:rPr>
        <w:t>Dik</w:t>
      </w:r>
      <w:proofErr w:type="spellEnd"/>
      <w:r w:rsidRPr="00DB4AAA">
        <w:rPr>
          <w:rFonts w:ascii="Arial" w:hAnsi="Arial" w:cs="Arial"/>
          <w:color w:val="000000" w:themeColor="text1"/>
          <w:shd w:val="clear" w:color="auto" w:fill="FFFFFF"/>
        </w:rPr>
        <w:t xml:space="preserve">, Bryan J. (2010). </w:t>
      </w:r>
      <w:r w:rsidR="002C6965">
        <w:rPr>
          <w:rFonts w:ascii="Arial" w:hAnsi="Arial" w:cs="Arial"/>
          <w:color w:val="000000" w:themeColor="text1"/>
          <w:shd w:val="clear" w:color="auto" w:fill="FFFFFF"/>
        </w:rPr>
        <w:t>‘</w:t>
      </w:r>
      <w:r w:rsidRPr="00DB4AAA">
        <w:rPr>
          <w:rFonts w:ascii="Arial" w:hAnsi="Arial" w:cs="Arial"/>
          <w:color w:val="000000" w:themeColor="text1"/>
          <w:shd w:val="clear" w:color="auto" w:fill="FFFFFF"/>
        </w:rPr>
        <w:t xml:space="preserve">Spirituality, religion, and career </w:t>
      </w:r>
      <w:r w:rsidRPr="00DB4AAA">
        <w:rPr>
          <w:rFonts w:ascii="Arial" w:hAnsi="Arial" w:cs="Arial"/>
          <w:color w:val="000000" w:themeColor="text1"/>
          <w:shd w:val="clear" w:color="auto" w:fill="FFFFFF"/>
        </w:rPr>
        <w:tab/>
        <w:t>development: Implications for the workplace</w:t>
      </w:r>
      <w:r w:rsidR="002C6965">
        <w:rPr>
          <w:rFonts w:ascii="Arial" w:hAnsi="Arial" w:cs="Arial"/>
          <w:color w:val="000000" w:themeColor="text1"/>
          <w:shd w:val="clear" w:color="auto" w:fill="FFFFFF"/>
        </w:rPr>
        <w:t>’,</w:t>
      </w:r>
      <w:r w:rsidRPr="00DB4AAA">
        <w:rPr>
          <w:rFonts w:ascii="Arial" w:hAnsi="Arial" w:cs="Arial"/>
          <w:color w:val="000000" w:themeColor="text1"/>
          <w:shd w:val="clear" w:color="auto" w:fill="FFFFFF"/>
        </w:rPr>
        <w:t xml:space="preserve"> </w:t>
      </w:r>
      <w:r w:rsidRPr="00DB4AAA">
        <w:rPr>
          <w:rFonts w:ascii="Arial" w:hAnsi="Arial" w:cs="Arial"/>
          <w:i/>
          <w:iCs/>
          <w:color w:val="000000" w:themeColor="text1"/>
          <w:shd w:val="clear" w:color="auto" w:fill="FFFFFF"/>
        </w:rPr>
        <w:t xml:space="preserve">Journal of </w:t>
      </w:r>
      <w:r w:rsidR="002C6965">
        <w:rPr>
          <w:rFonts w:ascii="Arial" w:hAnsi="Arial" w:cs="Arial"/>
          <w:i/>
          <w:iCs/>
          <w:color w:val="000000" w:themeColor="text1"/>
          <w:shd w:val="clear" w:color="auto" w:fill="FFFFFF"/>
        </w:rPr>
        <w:t>M</w:t>
      </w:r>
      <w:r w:rsidRPr="00DB4AAA">
        <w:rPr>
          <w:rFonts w:ascii="Arial" w:hAnsi="Arial" w:cs="Arial"/>
          <w:i/>
          <w:iCs/>
          <w:color w:val="000000" w:themeColor="text1"/>
          <w:shd w:val="clear" w:color="auto" w:fill="FFFFFF"/>
        </w:rPr>
        <w:t xml:space="preserve">anagement, </w:t>
      </w:r>
      <w:r w:rsidR="002C6965">
        <w:rPr>
          <w:rFonts w:ascii="Arial" w:hAnsi="Arial" w:cs="Arial"/>
          <w:i/>
          <w:iCs/>
          <w:color w:val="000000" w:themeColor="text1"/>
          <w:shd w:val="clear" w:color="auto" w:fill="FFFFFF"/>
        </w:rPr>
        <w:t>S</w:t>
      </w:r>
      <w:r w:rsidRPr="00DB4AAA">
        <w:rPr>
          <w:rFonts w:ascii="Arial" w:hAnsi="Arial" w:cs="Arial"/>
          <w:i/>
          <w:iCs/>
          <w:color w:val="000000" w:themeColor="text1"/>
          <w:shd w:val="clear" w:color="auto" w:fill="FFFFFF"/>
        </w:rPr>
        <w:t xml:space="preserve">pirituality </w:t>
      </w:r>
      <w:r w:rsidRPr="00DB4AAA">
        <w:rPr>
          <w:rFonts w:ascii="Arial" w:hAnsi="Arial" w:cs="Arial"/>
          <w:i/>
          <w:iCs/>
          <w:color w:val="000000" w:themeColor="text1"/>
          <w:shd w:val="clear" w:color="auto" w:fill="FFFFFF"/>
        </w:rPr>
        <w:tab/>
        <w:t xml:space="preserve">&amp; </w:t>
      </w:r>
      <w:r w:rsidR="002C6965">
        <w:rPr>
          <w:rFonts w:ascii="Arial" w:hAnsi="Arial" w:cs="Arial"/>
          <w:i/>
          <w:iCs/>
          <w:color w:val="000000" w:themeColor="text1"/>
          <w:shd w:val="clear" w:color="auto" w:fill="FFFFFF"/>
        </w:rPr>
        <w:t>R</w:t>
      </w:r>
      <w:r w:rsidRPr="00DB4AAA">
        <w:rPr>
          <w:rFonts w:ascii="Arial" w:hAnsi="Arial" w:cs="Arial"/>
          <w:i/>
          <w:iCs/>
          <w:color w:val="000000" w:themeColor="text1"/>
          <w:shd w:val="clear" w:color="auto" w:fill="FFFFFF"/>
        </w:rPr>
        <w:t>eligion</w:t>
      </w:r>
      <w:r w:rsidRPr="00DB4AAA">
        <w:rPr>
          <w:rFonts w:ascii="Arial" w:hAnsi="Arial" w:cs="Arial"/>
          <w:color w:val="000000" w:themeColor="text1"/>
          <w:shd w:val="clear" w:color="auto" w:fill="FFFFFF"/>
        </w:rPr>
        <w:t xml:space="preserve">, 7(3), </w:t>
      </w:r>
      <w:r w:rsidR="002C6965">
        <w:rPr>
          <w:rFonts w:ascii="Arial" w:hAnsi="Arial" w:cs="Arial"/>
          <w:color w:val="000000" w:themeColor="text1"/>
          <w:shd w:val="clear" w:color="auto" w:fill="FFFFFF"/>
        </w:rPr>
        <w:t xml:space="preserve">pp. </w:t>
      </w:r>
      <w:r w:rsidRPr="00DB4AAA">
        <w:rPr>
          <w:rFonts w:ascii="Arial" w:hAnsi="Arial" w:cs="Arial"/>
          <w:color w:val="000000" w:themeColor="text1"/>
          <w:shd w:val="clear" w:color="auto" w:fill="FFFFFF"/>
        </w:rPr>
        <w:t xml:space="preserve">209-221. </w:t>
      </w:r>
      <w:hyperlink r:id="rId13" w:history="1">
        <w:r w:rsidRPr="00DB4AAA">
          <w:rPr>
            <w:rFonts w:ascii="Arial" w:eastAsia="Times New Roman" w:hAnsi="Arial" w:cs="Arial"/>
            <w:color w:val="000000" w:themeColor="text1"/>
            <w:u w:val="single"/>
            <w:shd w:val="clear" w:color="auto" w:fill="FFFFFF"/>
          </w:rPr>
          <w:t>https://doi.org/10.1080/14766086.2010.500004</w:t>
        </w:r>
      </w:hyperlink>
    </w:p>
    <w:p w14:paraId="2854DDD7" w14:textId="77777777" w:rsidR="00B5691A" w:rsidRPr="00DB4AAA" w:rsidRDefault="00B5691A" w:rsidP="00B5691A">
      <w:pPr>
        <w:rPr>
          <w:rFonts w:ascii="Arial" w:hAnsi="Arial" w:cs="Arial"/>
          <w:color w:val="000000" w:themeColor="text1"/>
          <w:shd w:val="clear" w:color="auto" w:fill="FFFFFF"/>
        </w:rPr>
      </w:pPr>
    </w:p>
    <w:p w14:paraId="5ACF55EC" w14:textId="1EA8E181" w:rsidR="00B5691A" w:rsidRPr="00DB4AAA" w:rsidRDefault="00B5691A" w:rsidP="00B5691A">
      <w:pPr>
        <w:rPr>
          <w:rFonts w:ascii="Arial" w:hAnsi="Arial" w:cs="Arial"/>
          <w:color w:val="000000" w:themeColor="text1"/>
          <w:shd w:val="clear" w:color="auto" w:fill="FFFFFF"/>
        </w:rPr>
      </w:pPr>
      <w:r w:rsidRPr="00DB4AAA">
        <w:rPr>
          <w:rFonts w:ascii="Arial" w:hAnsi="Arial" w:cs="Arial"/>
          <w:color w:val="000000" w:themeColor="text1"/>
          <w:shd w:val="clear" w:color="auto" w:fill="FFFFFF"/>
        </w:rPr>
        <w:t xml:space="preserve">Duffy, Ryan D. and </w:t>
      </w:r>
      <w:proofErr w:type="spellStart"/>
      <w:r w:rsidRPr="00DB4AAA">
        <w:rPr>
          <w:rFonts w:ascii="Arial" w:hAnsi="Arial" w:cs="Arial"/>
          <w:color w:val="000000" w:themeColor="text1"/>
          <w:shd w:val="clear" w:color="auto" w:fill="FFFFFF"/>
        </w:rPr>
        <w:t>Dik</w:t>
      </w:r>
      <w:proofErr w:type="spellEnd"/>
      <w:r w:rsidRPr="00DB4AAA">
        <w:rPr>
          <w:rFonts w:ascii="Arial" w:hAnsi="Arial" w:cs="Arial"/>
          <w:color w:val="000000" w:themeColor="text1"/>
          <w:shd w:val="clear" w:color="auto" w:fill="FFFFFF"/>
        </w:rPr>
        <w:t xml:space="preserve">, Bryan J. (2013) </w:t>
      </w:r>
      <w:r w:rsidR="002C6965">
        <w:rPr>
          <w:rFonts w:ascii="Arial" w:hAnsi="Arial" w:cs="Arial"/>
          <w:color w:val="000000" w:themeColor="text1"/>
          <w:shd w:val="clear" w:color="auto" w:fill="FFFFFF"/>
        </w:rPr>
        <w:t>‘</w:t>
      </w:r>
      <w:r w:rsidRPr="00DB4AAA">
        <w:rPr>
          <w:rFonts w:ascii="Arial" w:hAnsi="Arial" w:cs="Arial"/>
          <w:color w:val="000000" w:themeColor="text1"/>
          <w:shd w:val="clear" w:color="auto" w:fill="FFFFFF"/>
        </w:rPr>
        <w:t xml:space="preserve">Research on calling: What have we learned </w:t>
      </w:r>
      <w:r w:rsidRPr="00DB4AAA">
        <w:rPr>
          <w:rFonts w:ascii="Arial" w:hAnsi="Arial" w:cs="Arial"/>
          <w:color w:val="000000" w:themeColor="text1"/>
          <w:shd w:val="clear" w:color="auto" w:fill="FFFFFF"/>
        </w:rPr>
        <w:tab/>
        <w:t>and where are we going?</w:t>
      </w:r>
      <w:r w:rsidR="002C6965">
        <w:rPr>
          <w:rFonts w:ascii="Arial" w:hAnsi="Arial" w:cs="Arial"/>
          <w:color w:val="000000" w:themeColor="text1"/>
          <w:shd w:val="clear" w:color="auto" w:fill="FFFFFF"/>
        </w:rPr>
        <w:t>’,</w:t>
      </w:r>
      <w:r w:rsidRPr="00DB4AAA">
        <w:rPr>
          <w:rFonts w:ascii="Arial" w:hAnsi="Arial" w:cs="Arial"/>
          <w:color w:val="000000" w:themeColor="text1"/>
          <w:shd w:val="clear" w:color="auto" w:fill="FFFFFF"/>
        </w:rPr>
        <w:t xml:space="preserve"> </w:t>
      </w:r>
      <w:r w:rsidRPr="00DB4AAA">
        <w:rPr>
          <w:rFonts w:ascii="Arial" w:hAnsi="Arial" w:cs="Arial"/>
          <w:i/>
          <w:iCs/>
          <w:color w:val="000000" w:themeColor="text1"/>
          <w:shd w:val="clear" w:color="auto" w:fill="FFFFFF"/>
        </w:rPr>
        <w:t xml:space="preserve">Journal of </w:t>
      </w:r>
      <w:r w:rsidR="002C6965">
        <w:rPr>
          <w:rFonts w:ascii="Arial" w:hAnsi="Arial" w:cs="Arial"/>
          <w:i/>
          <w:iCs/>
          <w:color w:val="000000" w:themeColor="text1"/>
          <w:shd w:val="clear" w:color="auto" w:fill="FFFFFF"/>
        </w:rPr>
        <w:t>V</w:t>
      </w:r>
      <w:r w:rsidRPr="00DB4AAA">
        <w:rPr>
          <w:rFonts w:ascii="Arial" w:hAnsi="Arial" w:cs="Arial"/>
          <w:i/>
          <w:iCs/>
          <w:color w:val="000000" w:themeColor="text1"/>
          <w:shd w:val="clear" w:color="auto" w:fill="FFFFFF"/>
        </w:rPr>
        <w:t xml:space="preserve">ocational </w:t>
      </w:r>
      <w:r w:rsidR="002C6965">
        <w:rPr>
          <w:rFonts w:ascii="Arial" w:hAnsi="Arial" w:cs="Arial"/>
          <w:i/>
          <w:iCs/>
          <w:color w:val="000000" w:themeColor="text1"/>
          <w:shd w:val="clear" w:color="auto" w:fill="FFFFFF"/>
        </w:rPr>
        <w:t>B</w:t>
      </w:r>
      <w:r w:rsidRPr="00DB4AAA">
        <w:rPr>
          <w:rFonts w:ascii="Arial" w:hAnsi="Arial" w:cs="Arial"/>
          <w:i/>
          <w:iCs/>
          <w:color w:val="000000" w:themeColor="text1"/>
          <w:shd w:val="clear" w:color="auto" w:fill="FFFFFF"/>
        </w:rPr>
        <w:t xml:space="preserve">ehavior, </w:t>
      </w:r>
      <w:r w:rsidRPr="00DB4AAA">
        <w:rPr>
          <w:rFonts w:ascii="Arial" w:hAnsi="Arial" w:cs="Arial"/>
          <w:color w:val="000000" w:themeColor="text1"/>
          <w:shd w:val="clear" w:color="auto" w:fill="FFFFFF"/>
        </w:rPr>
        <w:t xml:space="preserve">83(3), </w:t>
      </w:r>
      <w:r w:rsidR="002C6965">
        <w:rPr>
          <w:rFonts w:ascii="Arial" w:hAnsi="Arial" w:cs="Arial"/>
          <w:color w:val="000000" w:themeColor="text1"/>
          <w:shd w:val="clear" w:color="auto" w:fill="FFFFFF"/>
        </w:rPr>
        <w:t xml:space="preserve">pp. </w:t>
      </w:r>
      <w:r w:rsidRPr="00DB4AAA">
        <w:rPr>
          <w:rFonts w:ascii="Arial" w:hAnsi="Arial" w:cs="Arial"/>
          <w:color w:val="000000" w:themeColor="text1"/>
          <w:shd w:val="clear" w:color="auto" w:fill="FFFFFF"/>
        </w:rPr>
        <w:t>428-436.</w:t>
      </w:r>
    </w:p>
    <w:p w14:paraId="5F203040" w14:textId="77777777" w:rsidR="00B5691A" w:rsidRPr="00DB4AAA" w:rsidRDefault="00B5691A" w:rsidP="00B5691A">
      <w:pPr>
        <w:rPr>
          <w:rFonts w:ascii="Arial" w:hAnsi="Arial" w:cs="Arial"/>
          <w:color w:val="000000" w:themeColor="text1"/>
          <w:shd w:val="clear" w:color="auto" w:fill="FFFFFF"/>
        </w:rPr>
      </w:pPr>
    </w:p>
    <w:p w14:paraId="70E7E834" w14:textId="036A6E09" w:rsidR="00B5691A" w:rsidRPr="00DB4AAA" w:rsidRDefault="00B5691A" w:rsidP="00B5691A">
      <w:pPr>
        <w:rPr>
          <w:rFonts w:ascii="Arial" w:hAnsi="Arial" w:cs="Arial"/>
          <w:color w:val="000000" w:themeColor="text1"/>
          <w:shd w:val="clear" w:color="auto" w:fill="FFFFFF"/>
        </w:rPr>
      </w:pPr>
      <w:r w:rsidRPr="00DB4AAA">
        <w:rPr>
          <w:rFonts w:ascii="Arial" w:hAnsi="Arial" w:cs="Arial"/>
          <w:color w:val="000000" w:themeColor="text1"/>
          <w:shd w:val="clear" w:color="auto" w:fill="FFFFFF"/>
        </w:rPr>
        <w:t xml:space="preserve">Emery-Wright, S. (2014) </w:t>
      </w:r>
      <w:r w:rsidR="002C6965">
        <w:rPr>
          <w:rFonts w:ascii="Arial" w:hAnsi="Arial" w:cs="Arial"/>
          <w:color w:val="000000" w:themeColor="text1"/>
          <w:shd w:val="clear" w:color="auto" w:fill="FFFFFF"/>
        </w:rPr>
        <w:t>‘</w:t>
      </w:r>
      <w:r w:rsidRPr="00DB4AAA">
        <w:rPr>
          <w:rFonts w:ascii="Arial" w:hAnsi="Arial" w:cs="Arial"/>
          <w:color w:val="000000" w:themeColor="text1"/>
          <w:shd w:val="clear" w:color="auto" w:fill="FFFFFF"/>
        </w:rPr>
        <w:t xml:space="preserve">A </w:t>
      </w:r>
      <w:r w:rsidR="002C6965">
        <w:rPr>
          <w:rFonts w:ascii="Arial" w:hAnsi="Arial" w:cs="Arial"/>
          <w:color w:val="000000" w:themeColor="text1"/>
          <w:shd w:val="clear" w:color="auto" w:fill="FFFFFF"/>
        </w:rPr>
        <w:t>s</w:t>
      </w:r>
      <w:r w:rsidRPr="00DB4AAA">
        <w:rPr>
          <w:rFonts w:ascii="Arial" w:hAnsi="Arial" w:cs="Arial"/>
          <w:color w:val="000000" w:themeColor="text1"/>
          <w:shd w:val="clear" w:color="auto" w:fill="FFFFFF"/>
        </w:rPr>
        <w:t xml:space="preserve">tudy of </w:t>
      </w:r>
      <w:r w:rsidR="002C6965">
        <w:rPr>
          <w:rFonts w:ascii="Arial" w:hAnsi="Arial" w:cs="Arial"/>
          <w:color w:val="000000" w:themeColor="text1"/>
          <w:shd w:val="clear" w:color="auto" w:fill="FFFFFF"/>
        </w:rPr>
        <w:t>l</w:t>
      </w:r>
      <w:r w:rsidRPr="00DB4AAA">
        <w:rPr>
          <w:rFonts w:ascii="Arial" w:hAnsi="Arial" w:cs="Arial"/>
          <w:color w:val="000000" w:themeColor="text1"/>
          <w:shd w:val="clear" w:color="auto" w:fill="FFFFFF"/>
        </w:rPr>
        <w:t xml:space="preserve">iminality for the </w:t>
      </w:r>
      <w:r w:rsidR="002C6965">
        <w:rPr>
          <w:rFonts w:ascii="Arial" w:hAnsi="Arial" w:cs="Arial"/>
          <w:color w:val="000000" w:themeColor="text1"/>
          <w:shd w:val="clear" w:color="auto" w:fill="FFFFFF"/>
        </w:rPr>
        <w:t>p</w:t>
      </w:r>
      <w:r w:rsidRPr="00DB4AAA">
        <w:rPr>
          <w:rFonts w:ascii="Arial" w:hAnsi="Arial" w:cs="Arial"/>
          <w:color w:val="000000" w:themeColor="text1"/>
          <w:shd w:val="clear" w:color="auto" w:fill="FFFFFF"/>
        </w:rPr>
        <w:t xml:space="preserve">urpose of </w:t>
      </w:r>
      <w:r w:rsidR="002C6965">
        <w:rPr>
          <w:rFonts w:ascii="Arial" w:hAnsi="Arial" w:cs="Arial"/>
          <w:color w:val="000000" w:themeColor="text1"/>
          <w:shd w:val="clear" w:color="auto" w:fill="FFFFFF"/>
        </w:rPr>
        <w:t xml:space="preserve">transformation’, </w:t>
      </w:r>
      <w:r w:rsidRPr="00DB4AAA">
        <w:rPr>
          <w:rFonts w:ascii="Arial" w:hAnsi="Arial" w:cs="Arial"/>
          <w:color w:val="000000" w:themeColor="text1"/>
          <w:shd w:val="clear" w:color="auto" w:fill="FFFFFF"/>
        </w:rPr>
        <w:tab/>
      </w:r>
      <w:r w:rsidRPr="00DB4AAA">
        <w:rPr>
          <w:rFonts w:ascii="Arial" w:hAnsi="Arial" w:cs="Arial"/>
          <w:i/>
          <w:iCs/>
          <w:color w:val="000000" w:themeColor="text1"/>
          <w:shd w:val="clear" w:color="auto" w:fill="FFFFFF"/>
        </w:rPr>
        <w:t xml:space="preserve">Journal of </w:t>
      </w:r>
      <w:r w:rsidR="002C6965">
        <w:rPr>
          <w:rFonts w:ascii="Arial" w:hAnsi="Arial" w:cs="Arial"/>
          <w:i/>
          <w:iCs/>
          <w:color w:val="000000" w:themeColor="text1"/>
          <w:shd w:val="clear" w:color="auto" w:fill="FFFFFF"/>
        </w:rPr>
        <w:t>Y</w:t>
      </w:r>
      <w:r w:rsidRPr="00DB4AAA">
        <w:rPr>
          <w:rFonts w:ascii="Arial" w:hAnsi="Arial" w:cs="Arial"/>
          <w:i/>
          <w:iCs/>
          <w:color w:val="000000" w:themeColor="text1"/>
          <w:shd w:val="clear" w:color="auto" w:fill="FFFFFF"/>
        </w:rPr>
        <w:t xml:space="preserve">outh and </w:t>
      </w:r>
      <w:r w:rsidR="002C6965">
        <w:rPr>
          <w:rFonts w:ascii="Arial" w:hAnsi="Arial" w:cs="Arial"/>
          <w:i/>
          <w:iCs/>
          <w:color w:val="000000" w:themeColor="text1"/>
          <w:shd w:val="clear" w:color="auto" w:fill="FFFFFF"/>
        </w:rPr>
        <w:t>T</w:t>
      </w:r>
      <w:r w:rsidRPr="00DB4AAA">
        <w:rPr>
          <w:rFonts w:ascii="Arial" w:hAnsi="Arial" w:cs="Arial"/>
          <w:i/>
          <w:iCs/>
          <w:color w:val="000000" w:themeColor="text1"/>
          <w:shd w:val="clear" w:color="auto" w:fill="FFFFFF"/>
        </w:rPr>
        <w:t>heology</w:t>
      </w:r>
      <w:r w:rsidRPr="00DB4AAA">
        <w:rPr>
          <w:rFonts w:ascii="Arial" w:hAnsi="Arial" w:cs="Arial"/>
          <w:color w:val="000000" w:themeColor="text1"/>
          <w:shd w:val="clear" w:color="auto" w:fill="FFFFFF"/>
        </w:rPr>
        <w:t xml:space="preserve">, 13(2), pp. 40–54. Available at: </w:t>
      </w:r>
      <w:r w:rsidRPr="00DB4AAA">
        <w:rPr>
          <w:rFonts w:ascii="Arial" w:hAnsi="Arial" w:cs="Arial"/>
          <w:color w:val="000000" w:themeColor="text1"/>
          <w:shd w:val="clear" w:color="auto" w:fill="FFFFFF"/>
        </w:rPr>
        <w:tab/>
      </w:r>
      <w:hyperlink r:id="rId14" w:history="1">
        <w:r w:rsidRPr="00DB4AAA">
          <w:rPr>
            <w:rStyle w:val="Hyperlink"/>
            <w:rFonts w:ascii="Arial" w:hAnsi="Arial" w:cs="Arial"/>
            <w:color w:val="000000" w:themeColor="text1"/>
            <w:shd w:val="clear" w:color="auto" w:fill="FFFFFF"/>
          </w:rPr>
          <w:t>https://doi.org/10.1163/24055093-90000082</w:t>
        </w:r>
      </w:hyperlink>
      <w:r w:rsidRPr="00DB4AAA">
        <w:rPr>
          <w:rFonts w:ascii="Arial" w:hAnsi="Arial" w:cs="Arial"/>
          <w:color w:val="000000" w:themeColor="text1"/>
          <w:shd w:val="clear" w:color="auto" w:fill="FFFFFF"/>
        </w:rPr>
        <w:t>.</w:t>
      </w:r>
    </w:p>
    <w:p w14:paraId="0BC414BF" w14:textId="77777777" w:rsidR="00B5691A" w:rsidRDefault="00B5691A" w:rsidP="00B5691A">
      <w:pPr>
        <w:rPr>
          <w:rFonts w:ascii="Arial" w:hAnsi="Arial" w:cs="Arial"/>
          <w:color w:val="000000"/>
          <w:shd w:val="clear" w:color="auto" w:fill="FFFFFF"/>
        </w:rPr>
      </w:pPr>
    </w:p>
    <w:p w14:paraId="7C5C8E9E" w14:textId="0F0A37E8" w:rsidR="00B5691A" w:rsidRPr="00C656E3" w:rsidRDefault="00B5691A" w:rsidP="00B5691A">
      <w:pPr>
        <w:rPr>
          <w:rFonts w:ascii="Arial" w:hAnsi="Arial" w:cs="Arial"/>
          <w:color w:val="000000"/>
          <w:shd w:val="clear" w:color="auto" w:fill="FFFFFF"/>
        </w:rPr>
      </w:pPr>
      <w:r w:rsidRPr="00C656E3">
        <w:rPr>
          <w:rFonts w:ascii="Arial" w:hAnsi="Arial" w:cs="Arial"/>
          <w:color w:val="000000"/>
          <w:shd w:val="clear" w:color="auto" w:fill="FFFFFF"/>
        </w:rPr>
        <w:t>Erickson</w:t>
      </w:r>
      <w:r>
        <w:rPr>
          <w:rFonts w:ascii="Arial" w:hAnsi="Arial" w:cs="Arial"/>
          <w:color w:val="000000"/>
          <w:shd w:val="clear" w:color="auto" w:fill="FFFFFF"/>
        </w:rPr>
        <w:t>,</w:t>
      </w:r>
      <w:r w:rsidRPr="00C656E3">
        <w:rPr>
          <w:rFonts w:ascii="Arial" w:hAnsi="Arial" w:cs="Arial"/>
          <w:color w:val="000000"/>
          <w:shd w:val="clear" w:color="auto" w:fill="FFFFFF"/>
        </w:rPr>
        <w:t xml:space="preserve"> H</w:t>
      </w:r>
      <w:r>
        <w:rPr>
          <w:rFonts w:ascii="Arial" w:hAnsi="Arial" w:cs="Arial"/>
          <w:color w:val="000000"/>
          <w:shd w:val="clear" w:color="auto" w:fill="FFFFFF"/>
        </w:rPr>
        <w:t>.</w:t>
      </w:r>
      <w:r w:rsidRPr="00C656E3">
        <w:rPr>
          <w:rFonts w:ascii="Arial" w:hAnsi="Arial" w:cs="Arial"/>
          <w:color w:val="000000"/>
          <w:shd w:val="clear" w:color="auto" w:fill="FFFFFF"/>
        </w:rPr>
        <w:t>M</w:t>
      </w:r>
      <w:r>
        <w:rPr>
          <w:rFonts w:ascii="Arial" w:hAnsi="Arial" w:cs="Arial"/>
          <w:color w:val="000000"/>
          <w:shd w:val="clear" w:color="auto" w:fill="FFFFFF"/>
        </w:rPr>
        <w:t>.</w:t>
      </w:r>
      <w:r w:rsidRPr="00C656E3">
        <w:rPr>
          <w:rFonts w:ascii="Arial" w:hAnsi="Arial" w:cs="Arial"/>
          <w:color w:val="000000"/>
          <w:shd w:val="clear" w:color="auto" w:fill="FFFFFF"/>
        </w:rPr>
        <w:t xml:space="preserve"> (2022) </w:t>
      </w:r>
      <w:r w:rsidR="002C6965">
        <w:rPr>
          <w:rFonts w:ascii="Arial" w:hAnsi="Arial" w:cs="Arial"/>
          <w:color w:val="000000"/>
          <w:shd w:val="clear" w:color="auto" w:fill="FFFFFF"/>
        </w:rPr>
        <w:t>‘</w:t>
      </w:r>
      <w:r w:rsidRPr="00C656E3">
        <w:rPr>
          <w:rFonts w:ascii="Arial" w:hAnsi="Arial" w:cs="Arial"/>
          <w:color w:val="000000"/>
          <w:shd w:val="clear" w:color="auto" w:fill="FFFFFF"/>
        </w:rPr>
        <w:t xml:space="preserve">A Copernican </w:t>
      </w:r>
      <w:r w:rsidR="002C6965">
        <w:rPr>
          <w:rFonts w:ascii="Arial" w:hAnsi="Arial" w:cs="Arial"/>
          <w:color w:val="000000"/>
          <w:shd w:val="clear" w:color="auto" w:fill="FFFFFF"/>
        </w:rPr>
        <w:t>s</w:t>
      </w:r>
      <w:r w:rsidRPr="00C656E3">
        <w:rPr>
          <w:rFonts w:ascii="Arial" w:hAnsi="Arial" w:cs="Arial"/>
          <w:color w:val="000000"/>
          <w:shd w:val="clear" w:color="auto" w:fill="FFFFFF"/>
        </w:rPr>
        <w:t xml:space="preserve">hift: Reframing </w:t>
      </w:r>
      <w:r w:rsidR="002C6965">
        <w:rPr>
          <w:rFonts w:ascii="Arial" w:hAnsi="Arial" w:cs="Arial"/>
          <w:color w:val="000000"/>
          <w:shd w:val="clear" w:color="auto" w:fill="FFFFFF"/>
        </w:rPr>
        <w:t>h</w:t>
      </w:r>
      <w:r w:rsidRPr="00C656E3">
        <w:rPr>
          <w:rFonts w:ascii="Arial" w:hAnsi="Arial" w:cs="Arial"/>
          <w:color w:val="000000"/>
          <w:shd w:val="clear" w:color="auto" w:fill="FFFFFF"/>
        </w:rPr>
        <w:t xml:space="preserve">ow </w:t>
      </w:r>
      <w:r w:rsidR="002C6965">
        <w:rPr>
          <w:rFonts w:ascii="Arial" w:hAnsi="Arial" w:cs="Arial"/>
          <w:color w:val="000000"/>
          <w:shd w:val="clear" w:color="auto" w:fill="FFFFFF"/>
        </w:rPr>
        <w:t>w</w:t>
      </w:r>
      <w:r w:rsidRPr="00C656E3">
        <w:rPr>
          <w:rFonts w:ascii="Arial" w:hAnsi="Arial" w:cs="Arial"/>
          <w:color w:val="000000"/>
          <w:shd w:val="clear" w:color="auto" w:fill="FFFFFF"/>
        </w:rPr>
        <w:t xml:space="preserve">e </w:t>
      </w:r>
      <w:r w:rsidR="002C6965">
        <w:rPr>
          <w:rFonts w:ascii="Arial" w:hAnsi="Arial" w:cs="Arial"/>
          <w:color w:val="000000"/>
          <w:shd w:val="clear" w:color="auto" w:fill="FFFFFF"/>
        </w:rPr>
        <w:t>t</w:t>
      </w:r>
      <w:r w:rsidRPr="00C656E3">
        <w:rPr>
          <w:rFonts w:ascii="Arial" w:hAnsi="Arial" w:cs="Arial"/>
          <w:color w:val="000000"/>
          <w:shd w:val="clear" w:color="auto" w:fill="FFFFFF"/>
        </w:rPr>
        <w:t xml:space="preserve">hink </w:t>
      </w:r>
      <w:r w:rsidR="002C6965">
        <w:rPr>
          <w:rFonts w:ascii="Arial" w:hAnsi="Arial" w:cs="Arial"/>
          <w:color w:val="000000"/>
          <w:shd w:val="clear" w:color="auto" w:fill="FFFFFF"/>
        </w:rPr>
        <w:t>a</w:t>
      </w:r>
      <w:r w:rsidRPr="00C656E3">
        <w:rPr>
          <w:rFonts w:ascii="Arial" w:hAnsi="Arial" w:cs="Arial"/>
          <w:color w:val="000000"/>
          <w:shd w:val="clear" w:color="auto" w:fill="FFFFFF"/>
        </w:rPr>
        <w:t xml:space="preserve">bout </w:t>
      </w:r>
      <w:r w:rsidR="002C6965">
        <w:rPr>
          <w:rFonts w:ascii="Arial" w:hAnsi="Arial" w:cs="Arial"/>
          <w:color w:val="000000"/>
          <w:shd w:val="clear" w:color="auto" w:fill="FFFFFF"/>
        </w:rPr>
        <w:t>b</w:t>
      </w:r>
      <w:r w:rsidRPr="00C656E3">
        <w:rPr>
          <w:rFonts w:ascii="Arial" w:hAnsi="Arial" w:cs="Arial"/>
          <w:color w:val="000000"/>
          <w:shd w:val="clear" w:color="auto" w:fill="FFFFFF"/>
        </w:rPr>
        <w:t>reath in</w:t>
      </w:r>
      <w:r>
        <w:rPr>
          <w:rFonts w:ascii="Arial" w:hAnsi="Arial" w:cs="Arial"/>
          <w:color w:val="000000"/>
          <w:shd w:val="clear" w:color="auto" w:fill="FFFFFF"/>
        </w:rPr>
        <w:tab/>
      </w:r>
      <w:r>
        <w:rPr>
          <w:rFonts w:ascii="Arial" w:hAnsi="Arial" w:cs="Arial"/>
          <w:color w:val="000000"/>
          <w:shd w:val="clear" w:color="auto" w:fill="FFFFFF"/>
        </w:rPr>
        <w:tab/>
      </w:r>
      <w:r w:rsidRPr="00C656E3">
        <w:rPr>
          <w:rFonts w:ascii="Arial" w:hAnsi="Arial" w:cs="Arial"/>
          <w:color w:val="000000"/>
          <w:shd w:val="clear" w:color="auto" w:fill="FFFFFF"/>
        </w:rPr>
        <w:t xml:space="preserve"> </w:t>
      </w:r>
      <w:r w:rsidR="002C6965">
        <w:rPr>
          <w:rFonts w:ascii="Arial" w:hAnsi="Arial" w:cs="Arial"/>
          <w:color w:val="000000"/>
          <w:shd w:val="clear" w:color="auto" w:fill="FFFFFF"/>
        </w:rPr>
        <w:t>s</w:t>
      </w:r>
      <w:r w:rsidRPr="00C656E3">
        <w:rPr>
          <w:rFonts w:ascii="Arial" w:hAnsi="Arial" w:cs="Arial"/>
          <w:color w:val="000000"/>
          <w:shd w:val="clear" w:color="auto" w:fill="FFFFFF"/>
        </w:rPr>
        <w:t>inging</w:t>
      </w:r>
      <w:r w:rsidR="002C6965">
        <w:rPr>
          <w:rFonts w:ascii="Arial" w:hAnsi="Arial" w:cs="Arial"/>
          <w:color w:val="000000"/>
          <w:shd w:val="clear" w:color="auto" w:fill="FFFFFF"/>
        </w:rPr>
        <w:t>’,</w:t>
      </w:r>
      <w:r w:rsidRPr="00C656E3">
        <w:rPr>
          <w:rFonts w:ascii="Arial" w:hAnsi="Arial" w:cs="Arial"/>
          <w:color w:val="000000"/>
          <w:shd w:val="clear" w:color="auto" w:fill="FFFFFF"/>
        </w:rPr>
        <w:t> </w:t>
      </w:r>
      <w:r w:rsidRPr="00C656E3">
        <w:rPr>
          <w:rFonts w:ascii="Arial" w:hAnsi="Arial" w:cs="Arial"/>
          <w:i/>
          <w:iCs/>
          <w:color w:val="000000"/>
          <w:shd w:val="clear" w:color="auto" w:fill="FFFFFF"/>
        </w:rPr>
        <w:t>Journal of</w:t>
      </w:r>
      <w:r w:rsidR="002C6965">
        <w:rPr>
          <w:rFonts w:ascii="Arial" w:hAnsi="Arial" w:cs="Arial"/>
          <w:i/>
          <w:iCs/>
          <w:color w:val="000000"/>
          <w:shd w:val="clear" w:color="auto" w:fill="FFFFFF"/>
        </w:rPr>
        <w:t xml:space="preserve"> S</w:t>
      </w:r>
      <w:r w:rsidRPr="00C656E3">
        <w:rPr>
          <w:rFonts w:ascii="Arial" w:hAnsi="Arial" w:cs="Arial"/>
          <w:i/>
          <w:iCs/>
          <w:color w:val="000000"/>
          <w:shd w:val="clear" w:color="auto" w:fill="FFFFFF"/>
        </w:rPr>
        <w:t>inging</w:t>
      </w:r>
      <w:r w:rsidRPr="00C656E3">
        <w:rPr>
          <w:rFonts w:ascii="Arial" w:hAnsi="Arial" w:cs="Arial"/>
          <w:color w:val="000000"/>
          <w:shd w:val="clear" w:color="auto" w:fill="FFFFFF"/>
        </w:rPr>
        <w:t> 79(2)</w:t>
      </w:r>
      <w:r w:rsidR="002C6965">
        <w:rPr>
          <w:rFonts w:ascii="Arial" w:hAnsi="Arial" w:cs="Arial"/>
          <w:color w:val="000000"/>
          <w:shd w:val="clear" w:color="auto" w:fill="FFFFFF"/>
        </w:rPr>
        <w:t xml:space="preserve">, pp. </w:t>
      </w:r>
      <w:r w:rsidRPr="00C656E3">
        <w:rPr>
          <w:rFonts w:ascii="Arial" w:hAnsi="Arial" w:cs="Arial"/>
          <w:color w:val="000000"/>
          <w:shd w:val="clear" w:color="auto" w:fill="FFFFFF"/>
        </w:rPr>
        <w:t>233–242.</w:t>
      </w:r>
    </w:p>
    <w:p w14:paraId="05D83C30" w14:textId="77777777" w:rsidR="00B5691A" w:rsidRDefault="00B5691A" w:rsidP="00B5691A">
      <w:pPr>
        <w:rPr>
          <w:rFonts w:ascii="Arial" w:hAnsi="Arial" w:cs="Arial"/>
          <w:color w:val="000000"/>
          <w:shd w:val="clear" w:color="auto" w:fill="FFFFFF"/>
        </w:rPr>
      </w:pPr>
    </w:p>
    <w:p w14:paraId="015D0A36" w14:textId="5F6DDAC6" w:rsidR="002C6965" w:rsidRPr="00891F48" w:rsidRDefault="00B5691A" w:rsidP="00B5691A">
      <w:pPr>
        <w:rPr>
          <w:rFonts w:ascii="Arial" w:hAnsi="Arial" w:cs="Arial"/>
          <w:color w:val="000000"/>
          <w:shd w:val="clear" w:color="auto" w:fill="FFFFFF"/>
        </w:rPr>
      </w:pPr>
      <w:r w:rsidRPr="00C656E3">
        <w:rPr>
          <w:rFonts w:ascii="Arial" w:hAnsi="Arial" w:cs="Arial"/>
          <w:color w:val="000000"/>
          <w:shd w:val="clear" w:color="auto" w:fill="FFFFFF"/>
        </w:rPr>
        <w:t>Erickson</w:t>
      </w:r>
      <w:r>
        <w:rPr>
          <w:rFonts w:ascii="Arial" w:hAnsi="Arial" w:cs="Arial"/>
          <w:color w:val="000000"/>
          <w:shd w:val="clear" w:color="auto" w:fill="FFFFFF"/>
        </w:rPr>
        <w:t>,</w:t>
      </w:r>
      <w:r w:rsidRPr="00C656E3">
        <w:rPr>
          <w:rFonts w:ascii="Arial" w:hAnsi="Arial" w:cs="Arial"/>
          <w:color w:val="000000"/>
          <w:shd w:val="clear" w:color="auto" w:fill="FFFFFF"/>
        </w:rPr>
        <w:t xml:space="preserve"> H</w:t>
      </w:r>
      <w:r>
        <w:rPr>
          <w:rFonts w:ascii="Arial" w:hAnsi="Arial" w:cs="Arial"/>
          <w:color w:val="000000"/>
          <w:shd w:val="clear" w:color="auto" w:fill="FFFFFF"/>
        </w:rPr>
        <w:t>.</w:t>
      </w:r>
      <w:r w:rsidRPr="00C656E3">
        <w:rPr>
          <w:rFonts w:ascii="Arial" w:hAnsi="Arial" w:cs="Arial"/>
          <w:color w:val="000000"/>
          <w:shd w:val="clear" w:color="auto" w:fill="FFFFFF"/>
        </w:rPr>
        <w:t>M</w:t>
      </w:r>
      <w:r>
        <w:rPr>
          <w:rFonts w:ascii="Arial" w:hAnsi="Arial" w:cs="Arial"/>
          <w:color w:val="000000"/>
          <w:shd w:val="clear" w:color="auto" w:fill="FFFFFF"/>
        </w:rPr>
        <w:t>.</w:t>
      </w:r>
      <w:r w:rsidRPr="00C656E3">
        <w:rPr>
          <w:rFonts w:ascii="Arial" w:hAnsi="Arial" w:cs="Arial"/>
          <w:color w:val="000000"/>
          <w:shd w:val="clear" w:color="auto" w:fill="FFFFFF"/>
        </w:rPr>
        <w:t xml:space="preserve"> (202</w:t>
      </w:r>
      <w:r>
        <w:rPr>
          <w:rFonts w:ascii="Arial" w:hAnsi="Arial" w:cs="Arial"/>
          <w:color w:val="000000"/>
          <w:shd w:val="clear" w:color="auto" w:fill="FFFFFF"/>
        </w:rPr>
        <w:t>3</w:t>
      </w:r>
      <w:r w:rsidRPr="00C656E3">
        <w:rPr>
          <w:rFonts w:ascii="Arial" w:hAnsi="Arial" w:cs="Arial"/>
          <w:color w:val="000000"/>
          <w:shd w:val="clear" w:color="auto" w:fill="FFFFFF"/>
        </w:rPr>
        <w:t xml:space="preserve">) What Garcia </w:t>
      </w:r>
      <w:r w:rsidR="002C6965">
        <w:rPr>
          <w:rFonts w:ascii="Arial" w:hAnsi="Arial" w:cs="Arial"/>
          <w:color w:val="000000"/>
          <w:shd w:val="clear" w:color="auto" w:fill="FFFFFF"/>
        </w:rPr>
        <w:t>g</w:t>
      </w:r>
      <w:r w:rsidRPr="00C656E3">
        <w:rPr>
          <w:rFonts w:ascii="Arial" w:hAnsi="Arial" w:cs="Arial"/>
          <w:color w:val="000000"/>
          <w:shd w:val="clear" w:color="auto" w:fill="FFFFFF"/>
        </w:rPr>
        <w:t xml:space="preserve">ot </w:t>
      </w:r>
      <w:r w:rsidR="002C6965">
        <w:rPr>
          <w:rFonts w:ascii="Arial" w:hAnsi="Arial" w:cs="Arial"/>
          <w:color w:val="000000"/>
          <w:shd w:val="clear" w:color="auto" w:fill="FFFFFF"/>
        </w:rPr>
        <w:t>r</w:t>
      </w:r>
      <w:r w:rsidRPr="00C656E3">
        <w:rPr>
          <w:rFonts w:ascii="Arial" w:hAnsi="Arial" w:cs="Arial"/>
          <w:color w:val="000000"/>
          <w:shd w:val="clear" w:color="auto" w:fill="FFFFFF"/>
        </w:rPr>
        <w:t xml:space="preserve">ight: Understanding </w:t>
      </w:r>
      <w:r w:rsidR="002C6965">
        <w:rPr>
          <w:rFonts w:ascii="Arial" w:hAnsi="Arial" w:cs="Arial"/>
          <w:color w:val="000000"/>
          <w:shd w:val="clear" w:color="auto" w:fill="FFFFFF"/>
        </w:rPr>
        <w:t>c</w:t>
      </w:r>
      <w:r w:rsidRPr="00C656E3">
        <w:rPr>
          <w:rFonts w:ascii="Arial" w:hAnsi="Arial" w:cs="Arial"/>
          <w:color w:val="000000"/>
          <w:shd w:val="clear" w:color="auto" w:fill="FFFFFF"/>
        </w:rPr>
        <w:t xml:space="preserve">ortical </w:t>
      </w:r>
      <w:r w:rsidR="002C6965">
        <w:rPr>
          <w:rFonts w:ascii="Arial" w:hAnsi="Arial" w:cs="Arial"/>
          <w:color w:val="000000"/>
          <w:shd w:val="clear" w:color="auto" w:fill="FFFFFF"/>
        </w:rPr>
        <w:t>s</w:t>
      </w:r>
      <w:r w:rsidRPr="00C656E3">
        <w:rPr>
          <w:rFonts w:ascii="Arial" w:hAnsi="Arial" w:cs="Arial"/>
          <w:color w:val="000000"/>
          <w:shd w:val="clear" w:color="auto" w:fill="FFFFFF"/>
        </w:rPr>
        <w:t xml:space="preserve">ignaling of the </w:t>
      </w:r>
      <w:r>
        <w:rPr>
          <w:rFonts w:ascii="Arial" w:hAnsi="Arial" w:cs="Arial"/>
          <w:color w:val="000000"/>
          <w:shd w:val="clear" w:color="auto" w:fill="FFFFFF"/>
        </w:rPr>
        <w:tab/>
      </w:r>
      <w:r w:rsidR="002C6965">
        <w:rPr>
          <w:rFonts w:ascii="Arial" w:hAnsi="Arial" w:cs="Arial"/>
          <w:color w:val="000000"/>
          <w:shd w:val="clear" w:color="auto" w:fill="FFFFFF"/>
        </w:rPr>
        <w:t>g</w:t>
      </w:r>
      <w:r w:rsidRPr="00C656E3">
        <w:rPr>
          <w:rFonts w:ascii="Arial" w:hAnsi="Arial" w:cs="Arial"/>
          <w:color w:val="000000"/>
          <w:shd w:val="clear" w:color="auto" w:fill="FFFFFF"/>
        </w:rPr>
        <w:t>lottis</w:t>
      </w:r>
      <w:r w:rsidR="002C6965">
        <w:rPr>
          <w:rFonts w:ascii="Arial" w:hAnsi="Arial" w:cs="Arial"/>
          <w:color w:val="000000"/>
          <w:shd w:val="clear" w:color="auto" w:fill="FFFFFF"/>
        </w:rPr>
        <w:t>’,</w:t>
      </w:r>
      <w:r w:rsidRPr="00C656E3">
        <w:rPr>
          <w:rFonts w:ascii="Arial" w:hAnsi="Arial" w:cs="Arial"/>
          <w:color w:val="000000"/>
          <w:shd w:val="clear" w:color="auto" w:fill="FFFFFF"/>
        </w:rPr>
        <w:t> </w:t>
      </w:r>
      <w:r w:rsidRPr="00C656E3">
        <w:rPr>
          <w:rFonts w:ascii="Arial" w:hAnsi="Arial" w:cs="Arial"/>
          <w:i/>
          <w:iCs/>
          <w:color w:val="000000"/>
          <w:shd w:val="clear" w:color="auto" w:fill="FFFFFF"/>
        </w:rPr>
        <w:t xml:space="preserve">Journal of </w:t>
      </w:r>
      <w:r w:rsidR="002C6965">
        <w:rPr>
          <w:rFonts w:ascii="Arial" w:hAnsi="Arial" w:cs="Arial"/>
          <w:i/>
          <w:iCs/>
          <w:color w:val="000000"/>
          <w:shd w:val="clear" w:color="auto" w:fill="FFFFFF"/>
        </w:rPr>
        <w:t>S</w:t>
      </w:r>
      <w:r w:rsidRPr="00C656E3">
        <w:rPr>
          <w:rFonts w:ascii="Arial" w:hAnsi="Arial" w:cs="Arial"/>
          <w:i/>
          <w:iCs/>
          <w:color w:val="000000"/>
          <w:shd w:val="clear" w:color="auto" w:fill="FFFFFF"/>
        </w:rPr>
        <w:t>inging</w:t>
      </w:r>
      <w:r w:rsidRPr="00C656E3">
        <w:rPr>
          <w:rFonts w:ascii="Arial" w:hAnsi="Arial" w:cs="Arial"/>
          <w:color w:val="000000"/>
          <w:shd w:val="clear" w:color="auto" w:fill="FFFFFF"/>
        </w:rPr>
        <w:t> 79(3)</w:t>
      </w:r>
      <w:r w:rsidR="002C6965">
        <w:rPr>
          <w:rFonts w:ascii="Arial" w:hAnsi="Arial" w:cs="Arial"/>
          <w:color w:val="000000"/>
          <w:shd w:val="clear" w:color="auto" w:fill="FFFFFF"/>
        </w:rPr>
        <w:t xml:space="preserve">, pp. </w:t>
      </w:r>
      <w:r w:rsidRPr="00C656E3">
        <w:rPr>
          <w:rFonts w:ascii="Arial" w:hAnsi="Arial" w:cs="Arial"/>
          <w:color w:val="000000"/>
          <w:shd w:val="clear" w:color="auto" w:fill="FFFFFF"/>
        </w:rPr>
        <w:t>379–385.</w:t>
      </w:r>
    </w:p>
    <w:p w14:paraId="3DB97FB7" w14:textId="77777777" w:rsidR="002C6965" w:rsidRDefault="002C6965" w:rsidP="00B5691A">
      <w:pPr>
        <w:rPr>
          <w:rFonts w:ascii="Arial" w:hAnsi="Arial" w:cs="Arial"/>
        </w:rPr>
      </w:pPr>
    </w:p>
    <w:p w14:paraId="11A1D98A" w14:textId="695D5CAE" w:rsidR="00B5691A" w:rsidRDefault="00B5691A" w:rsidP="00B5691A">
      <w:pPr>
        <w:rPr>
          <w:rFonts w:ascii="Arial" w:hAnsi="Arial" w:cs="Arial"/>
        </w:rPr>
      </w:pPr>
      <w:r>
        <w:rPr>
          <w:rFonts w:ascii="Arial" w:hAnsi="Arial" w:cs="Arial"/>
        </w:rPr>
        <w:t xml:space="preserve">Feldman, M. J., Bliss-Moreau, E. and Lindquist, K. A. (2024) </w:t>
      </w:r>
      <w:r w:rsidR="002C6965">
        <w:rPr>
          <w:rFonts w:ascii="Arial" w:hAnsi="Arial" w:cs="Arial"/>
        </w:rPr>
        <w:t>‘</w:t>
      </w:r>
      <w:r>
        <w:rPr>
          <w:rFonts w:ascii="Arial" w:hAnsi="Arial" w:cs="Arial"/>
        </w:rPr>
        <w:t xml:space="preserve">The neurobiology of </w:t>
      </w:r>
    </w:p>
    <w:p w14:paraId="6CFE1FBB" w14:textId="18FC22B5" w:rsidR="002C6965" w:rsidRDefault="002C6965" w:rsidP="00B5691A">
      <w:pPr>
        <w:ind w:firstLine="720"/>
        <w:rPr>
          <w:rFonts w:ascii="Arial" w:hAnsi="Arial" w:cs="Arial"/>
          <w:color w:val="000000" w:themeColor="text1"/>
          <w:shd w:val="clear" w:color="auto" w:fill="FFFFFF"/>
        </w:rPr>
      </w:pPr>
      <w:proofErr w:type="spellStart"/>
      <w:r>
        <w:rPr>
          <w:rFonts w:ascii="Arial" w:hAnsi="Arial" w:cs="Arial"/>
        </w:rPr>
        <w:t>i</w:t>
      </w:r>
      <w:r w:rsidR="00B5691A">
        <w:rPr>
          <w:rFonts w:ascii="Arial" w:hAnsi="Arial" w:cs="Arial"/>
        </w:rPr>
        <w:t>nteroception</w:t>
      </w:r>
      <w:proofErr w:type="spellEnd"/>
      <w:r w:rsidR="00B5691A">
        <w:rPr>
          <w:rFonts w:ascii="Arial" w:hAnsi="Arial" w:cs="Arial"/>
        </w:rPr>
        <w:t xml:space="preserve"> and affect</w:t>
      </w:r>
      <w:r>
        <w:rPr>
          <w:rFonts w:ascii="Arial" w:hAnsi="Arial" w:cs="Arial"/>
        </w:rPr>
        <w:t>’,</w:t>
      </w:r>
      <w:r w:rsidR="00B5691A">
        <w:rPr>
          <w:rFonts w:ascii="Arial" w:hAnsi="Arial" w:cs="Arial"/>
        </w:rPr>
        <w:t xml:space="preserve"> </w:t>
      </w:r>
      <w:r w:rsidR="00B5691A" w:rsidRPr="007166E8">
        <w:rPr>
          <w:rFonts w:ascii="Arial" w:hAnsi="Arial" w:cs="Arial"/>
          <w:i/>
          <w:iCs/>
        </w:rPr>
        <w:t>Cell</w:t>
      </w:r>
      <w:r w:rsidR="00B5691A" w:rsidRPr="007C7C20">
        <w:rPr>
          <w:rFonts w:ascii="Arial" w:hAnsi="Arial" w:cs="Arial"/>
          <w:i/>
          <w:iCs/>
          <w:color w:val="000000" w:themeColor="text1"/>
        </w:rPr>
        <w:t>.</w:t>
      </w:r>
      <w:r w:rsidR="00B5691A" w:rsidRPr="007C7C20">
        <w:rPr>
          <w:rFonts w:ascii="Helvetica" w:hAnsi="Helvetica"/>
          <w:color w:val="000000" w:themeColor="text1"/>
          <w:sz w:val="27"/>
          <w:szCs w:val="27"/>
          <w:shd w:val="clear" w:color="auto" w:fill="FFFFFF"/>
        </w:rPr>
        <w:t xml:space="preserve"> </w:t>
      </w:r>
      <w:r>
        <w:rPr>
          <w:rFonts w:ascii="Arial" w:hAnsi="Arial" w:cs="Arial"/>
          <w:color w:val="000000" w:themeColor="text1"/>
          <w:shd w:val="clear" w:color="auto" w:fill="FFFFFF"/>
        </w:rPr>
        <w:t xml:space="preserve">Available at: </w:t>
      </w:r>
    </w:p>
    <w:p w14:paraId="09232BE6" w14:textId="1BCC3B9E" w:rsidR="00B5691A" w:rsidRPr="00472E52" w:rsidRDefault="00B5691A" w:rsidP="00B5691A">
      <w:pPr>
        <w:ind w:firstLine="720"/>
        <w:rPr>
          <w:rFonts w:ascii="Arial" w:hAnsi="Arial" w:cs="Arial"/>
        </w:rPr>
      </w:pPr>
      <w:hyperlink r:id="rId15" w:history="1">
        <w:r w:rsidRPr="007C7C20">
          <w:rPr>
            <w:rFonts w:ascii="Arial" w:eastAsiaTheme="majorEastAsia" w:hAnsi="Arial" w:cs="Arial"/>
            <w:color w:val="000000" w:themeColor="text1"/>
            <w:u w:val="single"/>
            <w:shd w:val="clear" w:color="auto" w:fill="FFFFFF"/>
          </w:rPr>
          <w:t>https://doi.org/10.1016/j.tics.2024.01.009</w:t>
        </w:r>
      </w:hyperlink>
    </w:p>
    <w:p w14:paraId="2557C2D7" w14:textId="77777777" w:rsidR="00B5691A" w:rsidRDefault="00B5691A" w:rsidP="00B5691A">
      <w:pPr>
        <w:rPr>
          <w:rFonts w:ascii="Arial" w:hAnsi="Arial" w:cs="Arial"/>
          <w:color w:val="000000"/>
          <w:shd w:val="clear" w:color="auto" w:fill="FFFFFF"/>
        </w:rPr>
      </w:pPr>
    </w:p>
    <w:p w14:paraId="4EB45A4A" w14:textId="429FA5D1" w:rsidR="00B5691A" w:rsidRPr="002C6965" w:rsidRDefault="00B5691A" w:rsidP="002C6965">
      <w:pPr>
        <w:rPr>
          <w:rFonts w:ascii="Arial" w:hAnsi="Arial" w:cs="Arial"/>
          <w:color w:val="000000"/>
          <w:shd w:val="clear" w:color="auto" w:fill="FFFFFF"/>
        </w:rPr>
      </w:pPr>
      <w:proofErr w:type="spellStart"/>
      <w:r w:rsidRPr="00171AC2">
        <w:rPr>
          <w:rFonts w:ascii="Arial" w:hAnsi="Arial" w:cs="Arial"/>
          <w:color w:val="000000"/>
          <w:shd w:val="clear" w:color="auto" w:fill="FFFFFF"/>
        </w:rPr>
        <w:lastRenderedPageBreak/>
        <w:t>Fillion</w:t>
      </w:r>
      <w:proofErr w:type="spellEnd"/>
      <w:r w:rsidR="002C6965">
        <w:rPr>
          <w:rFonts w:ascii="Arial" w:hAnsi="Arial" w:cs="Arial"/>
          <w:color w:val="000000"/>
          <w:shd w:val="clear" w:color="auto" w:fill="FFFFFF"/>
        </w:rPr>
        <w:t>,</w:t>
      </w:r>
      <w:r w:rsidRPr="00171AC2">
        <w:rPr>
          <w:rFonts w:ascii="Arial" w:hAnsi="Arial" w:cs="Arial"/>
          <w:color w:val="000000"/>
          <w:shd w:val="clear" w:color="auto" w:fill="FFFFFF"/>
        </w:rPr>
        <w:t xml:space="preserve"> L</w:t>
      </w:r>
      <w:r w:rsidR="002C6965">
        <w:rPr>
          <w:rFonts w:ascii="Arial" w:hAnsi="Arial" w:cs="Arial"/>
          <w:color w:val="000000"/>
          <w:shd w:val="clear" w:color="auto" w:fill="FFFFFF"/>
        </w:rPr>
        <w:t>.</w:t>
      </w:r>
      <w:r w:rsidRPr="00171AC2">
        <w:rPr>
          <w:rFonts w:ascii="Arial" w:hAnsi="Arial" w:cs="Arial"/>
          <w:color w:val="000000"/>
          <w:shd w:val="clear" w:color="auto" w:fill="FFFFFF"/>
        </w:rPr>
        <w:t>, Duval</w:t>
      </w:r>
      <w:r w:rsidR="002C6965">
        <w:rPr>
          <w:rFonts w:ascii="Arial" w:hAnsi="Arial" w:cs="Arial"/>
          <w:color w:val="000000"/>
          <w:shd w:val="clear" w:color="auto" w:fill="FFFFFF"/>
        </w:rPr>
        <w:t>,</w:t>
      </w:r>
      <w:r w:rsidRPr="00171AC2">
        <w:rPr>
          <w:rFonts w:ascii="Arial" w:hAnsi="Arial" w:cs="Arial"/>
          <w:color w:val="000000"/>
          <w:shd w:val="clear" w:color="auto" w:fill="FFFFFF"/>
        </w:rPr>
        <w:t xml:space="preserve"> S</w:t>
      </w:r>
      <w:r w:rsidR="002C6965">
        <w:rPr>
          <w:rFonts w:ascii="Arial" w:hAnsi="Arial" w:cs="Arial"/>
          <w:color w:val="000000"/>
          <w:shd w:val="clear" w:color="auto" w:fill="FFFFFF"/>
        </w:rPr>
        <w:t>.</w:t>
      </w:r>
      <w:r w:rsidRPr="00171AC2">
        <w:rPr>
          <w:rFonts w:ascii="Arial" w:hAnsi="Arial" w:cs="Arial"/>
          <w:color w:val="000000"/>
          <w:shd w:val="clear" w:color="auto" w:fill="FFFFFF"/>
        </w:rPr>
        <w:t>, Dumont</w:t>
      </w:r>
      <w:r w:rsidR="002C6965">
        <w:rPr>
          <w:rFonts w:ascii="Arial" w:hAnsi="Arial" w:cs="Arial"/>
          <w:color w:val="000000"/>
          <w:shd w:val="clear" w:color="auto" w:fill="FFFFFF"/>
        </w:rPr>
        <w:t>,</w:t>
      </w:r>
      <w:r w:rsidRPr="00171AC2">
        <w:rPr>
          <w:rFonts w:ascii="Arial" w:hAnsi="Arial" w:cs="Arial"/>
          <w:color w:val="000000"/>
          <w:shd w:val="clear" w:color="auto" w:fill="FFFFFF"/>
        </w:rPr>
        <w:t xml:space="preserve"> S</w:t>
      </w:r>
      <w:r w:rsidR="002C6965">
        <w:rPr>
          <w:rFonts w:ascii="Arial" w:hAnsi="Arial" w:cs="Arial"/>
          <w:color w:val="000000"/>
          <w:shd w:val="clear" w:color="auto" w:fill="FFFFFF"/>
        </w:rPr>
        <w:t>.</w:t>
      </w:r>
      <w:r w:rsidRPr="00171AC2">
        <w:rPr>
          <w:rFonts w:ascii="Arial" w:hAnsi="Arial" w:cs="Arial"/>
          <w:color w:val="000000"/>
          <w:shd w:val="clear" w:color="auto" w:fill="FFFFFF"/>
        </w:rPr>
        <w:t xml:space="preserve">, et al. (2009) </w:t>
      </w:r>
      <w:r w:rsidR="002C6965">
        <w:rPr>
          <w:rFonts w:ascii="Arial" w:hAnsi="Arial" w:cs="Arial"/>
          <w:color w:val="000000"/>
          <w:shd w:val="clear" w:color="auto" w:fill="FFFFFF"/>
        </w:rPr>
        <w:t>‘</w:t>
      </w:r>
      <w:r w:rsidRPr="00171AC2">
        <w:rPr>
          <w:rFonts w:ascii="Arial" w:hAnsi="Arial" w:cs="Arial"/>
          <w:color w:val="000000"/>
          <w:shd w:val="clear" w:color="auto" w:fill="FFFFFF"/>
        </w:rPr>
        <w:t xml:space="preserve">Impact of a meaning-centered </w:t>
      </w:r>
      <w:r w:rsidR="002C6965">
        <w:rPr>
          <w:rFonts w:ascii="Arial" w:hAnsi="Arial" w:cs="Arial"/>
          <w:color w:val="000000"/>
          <w:shd w:val="clear" w:color="auto" w:fill="FFFFFF"/>
        </w:rPr>
        <w:tab/>
      </w:r>
      <w:r w:rsidRPr="00171AC2">
        <w:rPr>
          <w:rFonts w:ascii="Arial" w:hAnsi="Arial" w:cs="Arial"/>
          <w:color w:val="000000"/>
          <w:shd w:val="clear" w:color="auto" w:fill="FFFFFF"/>
        </w:rPr>
        <w:t xml:space="preserve">intervention on job satisfaction and on quality of life among palliative care </w:t>
      </w:r>
      <w:r w:rsidR="002C6965">
        <w:rPr>
          <w:rFonts w:ascii="Arial" w:hAnsi="Arial" w:cs="Arial"/>
          <w:color w:val="000000"/>
          <w:shd w:val="clear" w:color="auto" w:fill="FFFFFF"/>
        </w:rPr>
        <w:tab/>
      </w:r>
      <w:r w:rsidRPr="00171AC2">
        <w:rPr>
          <w:rFonts w:ascii="Arial" w:hAnsi="Arial" w:cs="Arial"/>
          <w:color w:val="000000"/>
          <w:shd w:val="clear" w:color="auto" w:fill="FFFFFF"/>
        </w:rPr>
        <w:t>nurses</w:t>
      </w:r>
      <w:r w:rsidR="002C6965">
        <w:rPr>
          <w:rFonts w:ascii="Arial" w:hAnsi="Arial" w:cs="Arial"/>
          <w:color w:val="000000"/>
          <w:shd w:val="clear" w:color="auto" w:fill="FFFFFF"/>
        </w:rPr>
        <w:t>’,</w:t>
      </w:r>
      <w:r w:rsidRPr="00171AC2">
        <w:rPr>
          <w:rFonts w:ascii="Arial" w:hAnsi="Arial" w:cs="Arial"/>
          <w:color w:val="000000"/>
          <w:shd w:val="clear" w:color="auto" w:fill="FFFFFF"/>
        </w:rPr>
        <w:t> </w:t>
      </w:r>
      <w:r w:rsidRPr="00171AC2">
        <w:rPr>
          <w:rFonts w:ascii="Arial" w:hAnsi="Arial" w:cs="Arial"/>
          <w:i/>
          <w:iCs/>
          <w:color w:val="000000"/>
          <w:shd w:val="clear" w:color="auto" w:fill="FFFFFF"/>
        </w:rPr>
        <w:t>Psycho-oncology (Chichester, England)</w:t>
      </w:r>
      <w:r w:rsidRPr="00171AC2">
        <w:rPr>
          <w:rFonts w:ascii="Arial" w:hAnsi="Arial" w:cs="Arial"/>
          <w:color w:val="000000"/>
          <w:shd w:val="clear" w:color="auto" w:fill="FFFFFF"/>
        </w:rPr>
        <w:t> 18(12</w:t>
      </w:r>
      <w:r w:rsidR="002C6965">
        <w:rPr>
          <w:rFonts w:ascii="Arial" w:hAnsi="Arial" w:cs="Arial"/>
          <w:color w:val="000000"/>
          <w:shd w:val="clear" w:color="auto" w:fill="FFFFFF"/>
        </w:rPr>
        <w:t xml:space="preserve">), pp. </w:t>
      </w:r>
      <w:r w:rsidRPr="00171AC2">
        <w:rPr>
          <w:rFonts w:ascii="Arial" w:hAnsi="Arial" w:cs="Arial"/>
          <w:color w:val="000000"/>
          <w:shd w:val="clear" w:color="auto" w:fill="FFFFFF"/>
        </w:rPr>
        <w:t>1300–1310.</w:t>
      </w:r>
    </w:p>
    <w:p w14:paraId="77F8B3CE" w14:textId="4064AC35" w:rsidR="00B5691A" w:rsidRPr="004F024C" w:rsidRDefault="00B5691A" w:rsidP="00B5691A">
      <w:pPr>
        <w:pStyle w:val="NormalWeb"/>
        <w:rPr>
          <w:rFonts w:ascii="Arial" w:hAnsi="Arial" w:cs="Arial"/>
        </w:rPr>
      </w:pPr>
      <w:r w:rsidRPr="004F024C">
        <w:rPr>
          <w:rFonts w:ascii="Arial" w:hAnsi="Arial" w:cs="Arial"/>
        </w:rPr>
        <w:t xml:space="preserve">Fleming, R. (2004) </w:t>
      </w:r>
      <w:r w:rsidRPr="004F024C">
        <w:rPr>
          <w:rFonts w:ascii="Arial" w:hAnsi="Arial" w:cs="Arial"/>
          <w:i/>
          <w:iCs/>
        </w:rPr>
        <w:t xml:space="preserve">The </w:t>
      </w:r>
      <w:r w:rsidR="001C110E">
        <w:rPr>
          <w:rFonts w:ascii="Arial" w:hAnsi="Arial" w:cs="Arial"/>
          <w:i/>
          <w:iCs/>
        </w:rPr>
        <w:t>i</w:t>
      </w:r>
      <w:r w:rsidRPr="004F024C">
        <w:rPr>
          <w:rFonts w:ascii="Arial" w:hAnsi="Arial" w:cs="Arial"/>
          <w:i/>
          <w:iCs/>
        </w:rPr>
        <w:t xml:space="preserve">nner </w:t>
      </w:r>
      <w:r w:rsidR="001C110E">
        <w:rPr>
          <w:rFonts w:ascii="Arial" w:hAnsi="Arial" w:cs="Arial"/>
          <w:i/>
          <w:iCs/>
        </w:rPr>
        <w:t>v</w:t>
      </w:r>
      <w:r w:rsidRPr="004F024C">
        <w:rPr>
          <w:rFonts w:ascii="Arial" w:hAnsi="Arial" w:cs="Arial"/>
          <w:i/>
          <w:iCs/>
        </w:rPr>
        <w:t>oice</w:t>
      </w:r>
      <w:r w:rsidR="00642FA8">
        <w:rPr>
          <w:rFonts w:ascii="Arial" w:hAnsi="Arial" w:cs="Arial"/>
          <w:i/>
          <w:iCs/>
        </w:rPr>
        <w:t>:</w:t>
      </w:r>
      <w:r w:rsidRPr="004F024C">
        <w:rPr>
          <w:rFonts w:ascii="Arial" w:hAnsi="Arial" w:cs="Arial"/>
          <w:i/>
          <w:iCs/>
        </w:rPr>
        <w:t xml:space="preserve"> The making of a singer. </w:t>
      </w:r>
      <w:r w:rsidRPr="004F024C">
        <w:rPr>
          <w:rFonts w:ascii="Arial" w:hAnsi="Arial" w:cs="Arial"/>
        </w:rPr>
        <w:t xml:space="preserve">New York, NY: Penguin </w:t>
      </w:r>
      <w:r>
        <w:rPr>
          <w:rFonts w:ascii="Arial" w:hAnsi="Arial" w:cs="Arial"/>
        </w:rPr>
        <w:tab/>
      </w:r>
      <w:r>
        <w:rPr>
          <w:rFonts w:ascii="Arial" w:hAnsi="Arial" w:cs="Arial"/>
        </w:rPr>
        <w:tab/>
      </w:r>
      <w:r w:rsidRPr="004F024C">
        <w:rPr>
          <w:rFonts w:ascii="Arial" w:hAnsi="Arial" w:cs="Arial"/>
        </w:rPr>
        <w:t xml:space="preserve">Books. </w:t>
      </w:r>
    </w:p>
    <w:p w14:paraId="1B16D2DC" w14:textId="290C449F" w:rsidR="00B5691A" w:rsidRDefault="00B5691A" w:rsidP="00B5691A">
      <w:pPr>
        <w:pStyle w:val="NormalWeb"/>
        <w:rPr>
          <w:rFonts w:ascii="Arial" w:hAnsi="Arial" w:cs="Arial"/>
        </w:rPr>
      </w:pPr>
      <w:r>
        <w:rPr>
          <w:rFonts w:ascii="Arial" w:hAnsi="Arial" w:cs="Arial"/>
        </w:rPr>
        <w:t xml:space="preserve">Fowler, J. W. and Dell, M. L. (2004). </w:t>
      </w:r>
      <w:r w:rsidR="002C6965">
        <w:rPr>
          <w:rFonts w:ascii="Arial" w:hAnsi="Arial" w:cs="Arial"/>
        </w:rPr>
        <w:t>‘</w:t>
      </w:r>
      <w:r>
        <w:rPr>
          <w:rFonts w:ascii="Arial" w:hAnsi="Arial" w:cs="Arial"/>
        </w:rPr>
        <w:t>Stages of faith and identity: birth to teens</w:t>
      </w:r>
      <w:r w:rsidR="002C6965">
        <w:rPr>
          <w:rFonts w:ascii="Arial" w:hAnsi="Arial" w:cs="Arial"/>
        </w:rPr>
        <w:t>’,</w:t>
      </w:r>
      <w:r>
        <w:rPr>
          <w:rFonts w:ascii="Arial" w:hAnsi="Arial" w:cs="Arial"/>
        </w:rPr>
        <w:t xml:space="preserve"> </w:t>
      </w:r>
      <w:proofErr w:type="gramStart"/>
      <w:r>
        <w:rPr>
          <w:rFonts w:ascii="Arial" w:hAnsi="Arial" w:cs="Arial"/>
          <w:i/>
          <w:iCs/>
        </w:rPr>
        <w:t>Child</w:t>
      </w:r>
      <w:proofErr w:type="gramEnd"/>
      <w:r>
        <w:rPr>
          <w:rFonts w:ascii="Arial" w:hAnsi="Arial" w:cs="Arial"/>
          <w:i/>
          <w:iCs/>
        </w:rPr>
        <w:t xml:space="preserve"> </w:t>
      </w:r>
      <w:r>
        <w:rPr>
          <w:rFonts w:ascii="Arial" w:hAnsi="Arial" w:cs="Arial"/>
          <w:i/>
          <w:iCs/>
        </w:rPr>
        <w:tab/>
        <w:t xml:space="preserve">and </w:t>
      </w:r>
      <w:r w:rsidR="002C6965">
        <w:rPr>
          <w:rFonts w:ascii="Arial" w:hAnsi="Arial" w:cs="Arial"/>
          <w:i/>
          <w:iCs/>
        </w:rPr>
        <w:t>P</w:t>
      </w:r>
      <w:r>
        <w:rPr>
          <w:rFonts w:ascii="Arial" w:hAnsi="Arial" w:cs="Arial"/>
          <w:i/>
          <w:iCs/>
        </w:rPr>
        <w:t xml:space="preserve">sychiatric </w:t>
      </w:r>
      <w:r w:rsidR="002C6965">
        <w:rPr>
          <w:rFonts w:ascii="Arial" w:hAnsi="Arial" w:cs="Arial"/>
          <w:i/>
          <w:iCs/>
        </w:rPr>
        <w:t>C</w:t>
      </w:r>
      <w:r>
        <w:rPr>
          <w:rFonts w:ascii="Arial" w:hAnsi="Arial" w:cs="Arial"/>
          <w:i/>
          <w:iCs/>
        </w:rPr>
        <w:t>linics of North America</w:t>
      </w:r>
      <w:r>
        <w:rPr>
          <w:rFonts w:ascii="Arial" w:hAnsi="Arial" w:cs="Arial"/>
        </w:rPr>
        <w:t>, 13(1)</w:t>
      </w:r>
      <w:r w:rsidR="002C6965">
        <w:rPr>
          <w:rFonts w:ascii="Arial" w:hAnsi="Arial" w:cs="Arial"/>
        </w:rPr>
        <w:t>, pp.</w:t>
      </w:r>
      <w:r>
        <w:rPr>
          <w:rFonts w:ascii="Arial" w:hAnsi="Arial" w:cs="Arial"/>
        </w:rPr>
        <w:t xml:space="preserve"> 17-33. </w:t>
      </w:r>
    </w:p>
    <w:p w14:paraId="0FB38897" w14:textId="2B578142" w:rsidR="00B5691A" w:rsidRPr="007C7C20" w:rsidRDefault="00B5691A" w:rsidP="00B5691A">
      <w:pPr>
        <w:rPr>
          <w:rFonts w:ascii="Arial" w:hAnsi="Arial" w:cs="Arial"/>
          <w:color w:val="282828"/>
          <w:shd w:val="clear" w:color="auto" w:fill="FFFFFF"/>
        </w:rPr>
      </w:pPr>
      <w:r w:rsidRPr="00A0388F">
        <w:rPr>
          <w:rFonts w:ascii="Arial" w:hAnsi="Arial" w:cs="Arial"/>
          <w:color w:val="282828"/>
          <w:shd w:val="clear" w:color="auto" w:fill="FFFFFF"/>
        </w:rPr>
        <w:t>Frankl, V. E. (1969)</w:t>
      </w:r>
      <w:r w:rsidRPr="00A0388F">
        <w:rPr>
          <w:rFonts w:ascii="Arial" w:hAnsi="Arial" w:cs="Arial"/>
          <w:i/>
          <w:iCs/>
          <w:color w:val="282828"/>
          <w:shd w:val="clear" w:color="auto" w:fill="FFFFFF"/>
        </w:rPr>
        <w:t xml:space="preserve"> </w:t>
      </w:r>
      <w:r w:rsidRPr="00A0388F">
        <w:rPr>
          <w:rStyle w:val="Emphasis"/>
          <w:rFonts w:ascii="Arial" w:eastAsiaTheme="majorEastAsia" w:hAnsi="Arial" w:cs="Arial"/>
          <w:color w:val="282828"/>
          <w:shd w:val="clear" w:color="auto" w:fill="FFFFFF"/>
        </w:rPr>
        <w:t>The will to meaning</w:t>
      </w:r>
      <w:r>
        <w:rPr>
          <w:rStyle w:val="Emphasis"/>
          <w:rFonts w:ascii="Arial" w:eastAsiaTheme="majorEastAsia" w:hAnsi="Arial" w:cs="Arial"/>
          <w:color w:val="282828"/>
          <w:shd w:val="clear" w:color="auto" w:fill="FFFFFF"/>
        </w:rPr>
        <w:t>:</w:t>
      </w:r>
      <w:r w:rsidRPr="00A0388F">
        <w:rPr>
          <w:rStyle w:val="Emphasis"/>
          <w:rFonts w:ascii="Arial" w:eastAsiaTheme="majorEastAsia" w:hAnsi="Arial" w:cs="Arial"/>
          <w:color w:val="282828"/>
          <w:shd w:val="clear" w:color="auto" w:fill="FFFFFF"/>
        </w:rPr>
        <w:t xml:space="preserve"> Foundations and applications of logotherapy</w:t>
      </w:r>
      <w:r w:rsidRPr="00A0388F">
        <w:rPr>
          <w:rFonts w:ascii="Arial" w:hAnsi="Arial" w:cs="Arial"/>
          <w:color w:val="282828"/>
          <w:shd w:val="clear" w:color="auto" w:fill="FFFFFF"/>
        </w:rPr>
        <w:t xml:space="preserve">. </w:t>
      </w:r>
      <w:r>
        <w:rPr>
          <w:rFonts w:ascii="Arial" w:hAnsi="Arial" w:cs="Arial"/>
          <w:color w:val="282828"/>
          <w:shd w:val="clear" w:color="auto" w:fill="FFFFFF"/>
        </w:rPr>
        <w:tab/>
      </w:r>
      <w:r>
        <w:rPr>
          <w:rFonts w:ascii="Arial" w:hAnsi="Arial" w:cs="Arial"/>
          <w:color w:val="282828"/>
          <w:shd w:val="clear" w:color="auto" w:fill="FFFFFF"/>
        </w:rPr>
        <w:tab/>
      </w:r>
      <w:r w:rsidR="00B247A3">
        <w:rPr>
          <w:rFonts w:ascii="Arial" w:hAnsi="Arial" w:cs="Arial"/>
          <w:color w:val="282828"/>
          <w:shd w:val="clear" w:color="auto" w:fill="FFFFFF"/>
        </w:rPr>
        <w:t xml:space="preserve">New York: </w:t>
      </w:r>
      <w:r>
        <w:rPr>
          <w:rFonts w:ascii="Arial" w:hAnsi="Arial" w:cs="Arial"/>
          <w:color w:val="282828"/>
          <w:shd w:val="clear" w:color="auto" w:fill="FFFFFF"/>
        </w:rPr>
        <w:t xml:space="preserve">New American Library. </w:t>
      </w:r>
    </w:p>
    <w:p w14:paraId="758BBFC6" w14:textId="77777777" w:rsidR="00B5691A" w:rsidRDefault="00B5691A" w:rsidP="00B5691A">
      <w:pPr>
        <w:rPr>
          <w:rFonts w:ascii="Arial" w:hAnsi="Arial" w:cs="Arial"/>
          <w:color w:val="000000" w:themeColor="text1"/>
          <w:shd w:val="clear" w:color="auto" w:fill="FFFFFF"/>
        </w:rPr>
      </w:pPr>
    </w:p>
    <w:p w14:paraId="0D49149B" w14:textId="235BD083" w:rsidR="00B5691A" w:rsidRDefault="00B5691A" w:rsidP="00B5691A">
      <w:pPr>
        <w:rPr>
          <w:rFonts w:ascii="Arial" w:hAnsi="Arial" w:cs="Arial"/>
          <w:color w:val="000000"/>
          <w:spacing w:val="-5"/>
          <w:shd w:val="clear" w:color="auto" w:fill="FFFFFF"/>
        </w:rPr>
      </w:pPr>
      <w:r w:rsidRPr="005048DD">
        <w:rPr>
          <w:rFonts w:ascii="Arial" w:hAnsi="Arial" w:cs="Arial"/>
          <w:color w:val="000000"/>
          <w:spacing w:val="-5"/>
          <w:shd w:val="clear" w:color="auto" w:fill="FFFFFF"/>
        </w:rPr>
        <w:t xml:space="preserve">Forbes, E. (1983) </w:t>
      </w:r>
      <w:r w:rsidR="000F0315">
        <w:rPr>
          <w:rFonts w:ascii="Arial" w:hAnsi="Arial" w:cs="Arial"/>
          <w:color w:val="000000"/>
          <w:spacing w:val="-5"/>
          <w:shd w:val="clear" w:color="auto" w:fill="FFFFFF"/>
        </w:rPr>
        <w:t>‘</w:t>
      </w:r>
      <w:r w:rsidRPr="005048DD">
        <w:rPr>
          <w:rFonts w:ascii="Arial" w:hAnsi="Arial" w:cs="Arial"/>
          <w:color w:val="000000"/>
          <w:spacing w:val="-5"/>
          <w:shd w:val="clear" w:color="auto" w:fill="FFFFFF"/>
        </w:rPr>
        <w:t xml:space="preserve">Brains, </w:t>
      </w:r>
      <w:r w:rsidR="000F0315">
        <w:rPr>
          <w:rFonts w:ascii="Arial" w:hAnsi="Arial" w:cs="Arial"/>
          <w:color w:val="000000"/>
          <w:spacing w:val="-5"/>
          <w:shd w:val="clear" w:color="auto" w:fill="FFFFFF"/>
        </w:rPr>
        <w:t>t</w:t>
      </w:r>
      <w:r w:rsidRPr="005048DD">
        <w:rPr>
          <w:rFonts w:ascii="Arial" w:hAnsi="Arial" w:cs="Arial"/>
          <w:color w:val="000000"/>
          <w:spacing w:val="-5"/>
          <w:shd w:val="clear" w:color="auto" w:fill="FFFFFF"/>
        </w:rPr>
        <w:t xml:space="preserve">hroats, </w:t>
      </w:r>
      <w:r w:rsidR="000F0315">
        <w:rPr>
          <w:rFonts w:ascii="Arial" w:hAnsi="Arial" w:cs="Arial"/>
          <w:color w:val="000000"/>
          <w:spacing w:val="-5"/>
          <w:shd w:val="clear" w:color="auto" w:fill="FFFFFF"/>
        </w:rPr>
        <w:t>f</w:t>
      </w:r>
      <w:r w:rsidRPr="005048DD">
        <w:rPr>
          <w:rFonts w:ascii="Arial" w:hAnsi="Arial" w:cs="Arial"/>
          <w:color w:val="000000"/>
          <w:spacing w:val="-5"/>
          <w:shd w:val="clear" w:color="auto" w:fill="FFFFFF"/>
        </w:rPr>
        <w:t>aith</w:t>
      </w:r>
      <w:r>
        <w:rPr>
          <w:rFonts w:ascii="Arial" w:hAnsi="Arial" w:cs="Arial"/>
          <w:color w:val="000000"/>
          <w:spacing w:val="-5"/>
          <w:shd w:val="clear" w:color="auto" w:fill="FFFFFF"/>
        </w:rPr>
        <w:t xml:space="preserve">. </w:t>
      </w:r>
      <w:r w:rsidRPr="005048DD">
        <w:rPr>
          <w:rFonts w:ascii="Arial" w:hAnsi="Arial" w:cs="Arial"/>
          <w:color w:val="000000"/>
          <w:spacing w:val="-5"/>
          <w:shd w:val="clear" w:color="auto" w:fill="FFFFFF"/>
        </w:rPr>
        <w:t>Review of </w:t>
      </w:r>
      <w:r w:rsidR="000F0315">
        <w:rPr>
          <w:rFonts w:ascii="Arial" w:hAnsi="Arial" w:cs="Arial"/>
          <w:i/>
          <w:iCs/>
          <w:color w:val="000000"/>
          <w:spacing w:val="-5"/>
          <w:shd w:val="clear" w:color="auto" w:fill="FFFFFF"/>
        </w:rPr>
        <w:t>g</w:t>
      </w:r>
      <w:r w:rsidRPr="005048DD">
        <w:rPr>
          <w:rFonts w:ascii="Arial" w:hAnsi="Arial" w:cs="Arial"/>
          <w:i/>
          <w:iCs/>
          <w:color w:val="000000"/>
          <w:spacing w:val="-5"/>
          <w:shd w:val="clear" w:color="auto" w:fill="FFFFFF"/>
        </w:rPr>
        <w:t xml:space="preserve">reat </w:t>
      </w:r>
      <w:r w:rsidR="000F0315">
        <w:rPr>
          <w:rFonts w:ascii="Arial" w:hAnsi="Arial" w:cs="Arial"/>
          <w:i/>
          <w:iCs/>
          <w:color w:val="000000"/>
          <w:spacing w:val="-5"/>
          <w:shd w:val="clear" w:color="auto" w:fill="FFFFFF"/>
        </w:rPr>
        <w:t>s</w:t>
      </w:r>
      <w:r w:rsidRPr="005048DD">
        <w:rPr>
          <w:rFonts w:ascii="Arial" w:hAnsi="Arial" w:cs="Arial"/>
          <w:i/>
          <w:iCs/>
          <w:color w:val="000000"/>
          <w:spacing w:val="-5"/>
          <w:shd w:val="clear" w:color="auto" w:fill="FFFFFF"/>
        </w:rPr>
        <w:t xml:space="preserve">ingers on </w:t>
      </w:r>
      <w:r w:rsidR="000F0315">
        <w:rPr>
          <w:rFonts w:ascii="Arial" w:hAnsi="Arial" w:cs="Arial"/>
          <w:i/>
          <w:iCs/>
          <w:color w:val="000000"/>
          <w:spacing w:val="-5"/>
          <w:shd w:val="clear" w:color="auto" w:fill="FFFFFF"/>
        </w:rPr>
        <w:t>g</w:t>
      </w:r>
      <w:r w:rsidRPr="005048DD">
        <w:rPr>
          <w:rFonts w:ascii="Arial" w:hAnsi="Arial" w:cs="Arial"/>
          <w:i/>
          <w:iCs/>
          <w:color w:val="000000"/>
          <w:spacing w:val="-5"/>
          <w:shd w:val="clear" w:color="auto" w:fill="FFFFFF"/>
        </w:rPr>
        <w:t xml:space="preserve">reat </w:t>
      </w:r>
      <w:r w:rsidR="000F0315">
        <w:rPr>
          <w:rFonts w:ascii="Arial" w:hAnsi="Arial" w:cs="Arial"/>
          <w:i/>
          <w:iCs/>
          <w:color w:val="000000"/>
          <w:spacing w:val="-5"/>
          <w:shd w:val="clear" w:color="auto" w:fill="FFFFFF"/>
        </w:rPr>
        <w:t>s</w:t>
      </w:r>
      <w:r w:rsidRPr="005048DD">
        <w:rPr>
          <w:rFonts w:ascii="Arial" w:hAnsi="Arial" w:cs="Arial"/>
          <w:i/>
          <w:iCs/>
          <w:color w:val="000000"/>
          <w:spacing w:val="-5"/>
          <w:shd w:val="clear" w:color="auto" w:fill="FFFFFF"/>
        </w:rPr>
        <w:t>inging</w:t>
      </w:r>
      <w:r w:rsidRPr="005048DD">
        <w:rPr>
          <w:rFonts w:ascii="Arial" w:hAnsi="Arial" w:cs="Arial"/>
          <w:color w:val="000000"/>
          <w:spacing w:val="-5"/>
          <w:shd w:val="clear" w:color="auto" w:fill="FFFFFF"/>
        </w:rPr>
        <w:t>, by J.</w:t>
      </w:r>
    </w:p>
    <w:p w14:paraId="4A04B53A" w14:textId="79ED389F" w:rsidR="000F0315" w:rsidRDefault="00B5691A" w:rsidP="00B5691A">
      <w:pPr>
        <w:ind w:firstLine="720"/>
        <w:rPr>
          <w:rFonts w:ascii="Arial" w:hAnsi="Arial" w:cs="Arial"/>
          <w:color w:val="000000"/>
          <w:spacing w:val="-5"/>
          <w:shd w:val="clear" w:color="auto" w:fill="FFFFFF"/>
        </w:rPr>
      </w:pPr>
      <w:r w:rsidRPr="005048DD">
        <w:rPr>
          <w:rFonts w:ascii="Arial" w:hAnsi="Arial" w:cs="Arial"/>
          <w:color w:val="000000"/>
          <w:spacing w:val="-5"/>
          <w:shd w:val="clear" w:color="auto" w:fill="FFFFFF"/>
        </w:rPr>
        <w:t>Hines</w:t>
      </w:r>
      <w:r w:rsidR="000F0315">
        <w:rPr>
          <w:rFonts w:ascii="Arial" w:hAnsi="Arial" w:cs="Arial"/>
          <w:color w:val="000000"/>
          <w:spacing w:val="-5"/>
          <w:shd w:val="clear" w:color="auto" w:fill="FFFFFF"/>
        </w:rPr>
        <w:t>’,</w:t>
      </w:r>
      <w:r w:rsidRPr="005048DD">
        <w:rPr>
          <w:rFonts w:ascii="Arial" w:hAnsi="Arial" w:cs="Arial"/>
          <w:color w:val="000000"/>
          <w:spacing w:val="-5"/>
          <w:shd w:val="clear" w:color="auto" w:fill="FFFFFF"/>
        </w:rPr>
        <w:t> </w:t>
      </w:r>
      <w:r w:rsidRPr="005048DD">
        <w:rPr>
          <w:rFonts w:ascii="Arial" w:hAnsi="Arial" w:cs="Arial"/>
          <w:i/>
          <w:iCs/>
          <w:color w:val="000000"/>
          <w:spacing w:val="-5"/>
          <w:shd w:val="clear" w:color="auto" w:fill="FFFFFF"/>
        </w:rPr>
        <w:t>The Musical Times</w:t>
      </w:r>
      <w:r w:rsidRPr="005048DD">
        <w:rPr>
          <w:rFonts w:ascii="Arial" w:hAnsi="Arial" w:cs="Arial"/>
          <w:color w:val="000000"/>
          <w:spacing w:val="-5"/>
          <w:shd w:val="clear" w:color="auto" w:fill="FFFFFF"/>
        </w:rPr>
        <w:t>, </w:t>
      </w:r>
      <w:r w:rsidRPr="000F0315">
        <w:rPr>
          <w:rFonts w:ascii="Arial" w:hAnsi="Arial" w:cs="Arial"/>
          <w:color w:val="000000"/>
          <w:spacing w:val="-5"/>
          <w:shd w:val="clear" w:color="auto" w:fill="FFFFFF"/>
        </w:rPr>
        <w:t>124</w:t>
      </w:r>
      <w:r w:rsidRPr="005048DD">
        <w:rPr>
          <w:rFonts w:ascii="Arial" w:hAnsi="Arial" w:cs="Arial"/>
          <w:color w:val="000000"/>
          <w:spacing w:val="-5"/>
          <w:shd w:val="clear" w:color="auto" w:fill="FFFFFF"/>
        </w:rPr>
        <w:t xml:space="preserve">(1686), </w:t>
      </w:r>
      <w:r w:rsidR="000F0315">
        <w:rPr>
          <w:rFonts w:ascii="Arial" w:hAnsi="Arial" w:cs="Arial"/>
          <w:color w:val="000000"/>
          <w:spacing w:val="-5"/>
          <w:shd w:val="clear" w:color="auto" w:fill="FFFFFF"/>
        </w:rPr>
        <w:t xml:space="preserve">p. </w:t>
      </w:r>
      <w:r w:rsidRPr="005048DD">
        <w:rPr>
          <w:rFonts w:ascii="Arial" w:hAnsi="Arial" w:cs="Arial"/>
          <w:color w:val="000000"/>
          <w:spacing w:val="-5"/>
          <w:shd w:val="clear" w:color="auto" w:fill="FFFFFF"/>
        </w:rPr>
        <w:t>486.</w:t>
      </w:r>
      <w:r w:rsidR="000F0315">
        <w:rPr>
          <w:rFonts w:ascii="Arial" w:hAnsi="Arial" w:cs="Arial"/>
          <w:color w:val="000000"/>
          <w:spacing w:val="-5"/>
          <w:shd w:val="clear" w:color="auto" w:fill="FFFFFF"/>
        </w:rPr>
        <w:t xml:space="preserve"> Available at:</w:t>
      </w:r>
    </w:p>
    <w:p w14:paraId="47A83395" w14:textId="1991AA34" w:rsidR="00B5691A" w:rsidRPr="000F0315" w:rsidRDefault="000F0315" w:rsidP="00B5691A">
      <w:pPr>
        <w:ind w:firstLine="720"/>
        <w:rPr>
          <w:rFonts w:ascii="Arial" w:hAnsi="Arial" w:cs="Arial"/>
          <w:color w:val="000000" w:themeColor="text1"/>
          <w:spacing w:val="-5"/>
          <w:shd w:val="clear" w:color="auto" w:fill="FFFFFF"/>
        </w:rPr>
      </w:pPr>
      <w:hyperlink r:id="rId16" w:history="1">
        <w:r w:rsidRPr="000F0315">
          <w:rPr>
            <w:rStyle w:val="Hyperlink"/>
            <w:rFonts w:ascii="Arial" w:hAnsi="Arial" w:cs="Arial"/>
            <w:color w:val="000000" w:themeColor="text1"/>
            <w:spacing w:val="-5"/>
            <w:shd w:val="clear" w:color="auto" w:fill="FFFFFF"/>
          </w:rPr>
          <w:t>https://doi.org/10.2307/963146</w:t>
        </w:r>
      </w:hyperlink>
    </w:p>
    <w:p w14:paraId="1ACFBA97" w14:textId="77777777" w:rsidR="00B5691A" w:rsidRDefault="00B5691A" w:rsidP="00B5691A">
      <w:pPr>
        <w:rPr>
          <w:rFonts w:ascii="Arial" w:hAnsi="Arial" w:cs="Arial"/>
          <w:color w:val="000000" w:themeColor="text1"/>
          <w:shd w:val="clear" w:color="auto" w:fill="FFFFFF"/>
        </w:rPr>
      </w:pPr>
    </w:p>
    <w:p w14:paraId="030426A3" w14:textId="77777777" w:rsidR="000F0315" w:rsidRDefault="00B5691A" w:rsidP="00B5691A">
      <w:pPr>
        <w:rPr>
          <w:rFonts w:ascii="Arial" w:hAnsi="Arial" w:cs="Arial"/>
          <w:color w:val="000000" w:themeColor="text1"/>
          <w:shd w:val="clear" w:color="auto" w:fill="FFFFFF"/>
        </w:rPr>
      </w:pPr>
      <w:proofErr w:type="spellStart"/>
      <w:r w:rsidRPr="0088025C">
        <w:rPr>
          <w:rFonts w:ascii="Arial" w:hAnsi="Arial" w:cs="Arial"/>
          <w:color w:val="000000" w:themeColor="text1"/>
          <w:shd w:val="clear" w:color="auto" w:fill="FFFFFF"/>
        </w:rPr>
        <w:t>Gabrielsson</w:t>
      </w:r>
      <w:proofErr w:type="spellEnd"/>
      <w:r>
        <w:rPr>
          <w:rFonts w:ascii="Arial" w:hAnsi="Arial" w:cs="Arial"/>
          <w:color w:val="000000" w:themeColor="text1"/>
          <w:shd w:val="clear" w:color="auto" w:fill="FFFFFF"/>
        </w:rPr>
        <w:t>,</w:t>
      </w:r>
      <w:r w:rsidRPr="0088025C">
        <w:rPr>
          <w:rFonts w:ascii="Arial" w:hAnsi="Arial" w:cs="Arial"/>
          <w:color w:val="000000" w:themeColor="text1"/>
          <w:shd w:val="clear" w:color="auto" w:fill="FFFFFF"/>
        </w:rPr>
        <w:t xml:space="preserve"> A</w:t>
      </w:r>
      <w:r>
        <w:rPr>
          <w:rFonts w:ascii="Arial" w:hAnsi="Arial" w:cs="Arial"/>
          <w:color w:val="000000" w:themeColor="text1"/>
          <w:shd w:val="clear" w:color="auto" w:fill="FFFFFF"/>
        </w:rPr>
        <w:t>.</w:t>
      </w:r>
      <w:r w:rsidRPr="0088025C">
        <w:rPr>
          <w:rFonts w:ascii="Arial" w:hAnsi="Arial" w:cs="Arial"/>
          <w:color w:val="000000" w:themeColor="text1"/>
          <w:shd w:val="clear" w:color="auto" w:fill="FFFFFF"/>
        </w:rPr>
        <w:t xml:space="preserve"> (2010) ‘Strong </w:t>
      </w:r>
      <w:r w:rsidR="000F0315">
        <w:rPr>
          <w:rFonts w:ascii="Arial" w:hAnsi="Arial" w:cs="Arial"/>
          <w:color w:val="000000" w:themeColor="text1"/>
          <w:shd w:val="clear" w:color="auto" w:fill="FFFFFF"/>
        </w:rPr>
        <w:t>e</w:t>
      </w:r>
      <w:r w:rsidRPr="0088025C">
        <w:rPr>
          <w:rFonts w:ascii="Arial" w:hAnsi="Arial" w:cs="Arial"/>
          <w:color w:val="000000" w:themeColor="text1"/>
          <w:shd w:val="clear" w:color="auto" w:fill="FFFFFF"/>
        </w:rPr>
        <w:t xml:space="preserve">xperiences with </w:t>
      </w:r>
      <w:r w:rsidR="000F0315">
        <w:rPr>
          <w:rFonts w:ascii="Arial" w:hAnsi="Arial" w:cs="Arial"/>
          <w:color w:val="000000" w:themeColor="text1"/>
          <w:shd w:val="clear" w:color="auto" w:fill="FFFFFF"/>
        </w:rPr>
        <w:t>m</w:t>
      </w:r>
      <w:r w:rsidRPr="0088025C">
        <w:rPr>
          <w:rFonts w:ascii="Arial" w:hAnsi="Arial" w:cs="Arial"/>
          <w:color w:val="000000" w:themeColor="text1"/>
          <w:shd w:val="clear" w:color="auto" w:fill="FFFFFF"/>
        </w:rPr>
        <w:t>usic’, in </w:t>
      </w:r>
      <w:r w:rsidRPr="0088025C">
        <w:rPr>
          <w:rFonts w:ascii="Arial" w:hAnsi="Arial" w:cs="Arial"/>
          <w:i/>
          <w:iCs/>
          <w:color w:val="000000" w:themeColor="text1"/>
          <w:shd w:val="clear" w:color="auto" w:fill="FFFFFF"/>
        </w:rPr>
        <w:t xml:space="preserve">Handbook of </w:t>
      </w:r>
      <w:r w:rsidR="000F0315">
        <w:rPr>
          <w:rFonts w:ascii="Arial" w:hAnsi="Arial" w:cs="Arial"/>
          <w:i/>
          <w:iCs/>
          <w:color w:val="000000" w:themeColor="text1"/>
          <w:shd w:val="clear" w:color="auto" w:fill="FFFFFF"/>
        </w:rPr>
        <w:t>m</w:t>
      </w:r>
      <w:r w:rsidRPr="0088025C">
        <w:rPr>
          <w:rFonts w:ascii="Arial" w:hAnsi="Arial" w:cs="Arial"/>
          <w:i/>
          <w:iCs/>
          <w:color w:val="000000" w:themeColor="text1"/>
          <w:shd w:val="clear" w:color="auto" w:fill="FFFFFF"/>
        </w:rPr>
        <w:t xml:space="preserve">usic and </w:t>
      </w:r>
      <w:r w:rsidRPr="0088025C">
        <w:rPr>
          <w:rFonts w:ascii="Arial" w:hAnsi="Arial" w:cs="Arial"/>
          <w:i/>
          <w:iCs/>
          <w:color w:val="000000" w:themeColor="text1"/>
          <w:shd w:val="clear" w:color="auto" w:fill="FFFFFF"/>
        </w:rPr>
        <w:tab/>
      </w:r>
      <w:r w:rsidR="000F0315">
        <w:rPr>
          <w:rFonts w:ascii="Arial" w:hAnsi="Arial" w:cs="Arial"/>
          <w:i/>
          <w:iCs/>
          <w:color w:val="000000" w:themeColor="text1"/>
          <w:shd w:val="clear" w:color="auto" w:fill="FFFFFF"/>
        </w:rPr>
        <w:t>e</w:t>
      </w:r>
      <w:r w:rsidRPr="0088025C">
        <w:rPr>
          <w:rFonts w:ascii="Arial" w:hAnsi="Arial" w:cs="Arial"/>
          <w:i/>
          <w:iCs/>
          <w:color w:val="000000" w:themeColor="text1"/>
          <w:shd w:val="clear" w:color="auto" w:fill="FFFFFF"/>
        </w:rPr>
        <w:t xml:space="preserve">motion: Theory, </w:t>
      </w:r>
      <w:r w:rsidR="000F0315">
        <w:rPr>
          <w:rFonts w:ascii="Arial" w:hAnsi="Arial" w:cs="Arial"/>
          <w:i/>
          <w:iCs/>
          <w:color w:val="000000" w:themeColor="text1"/>
          <w:shd w:val="clear" w:color="auto" w:fill="FFFFFF"/>
        </w:rPr>
        <w:t>r</w:t>
      </w:r>
      <w:r w:rsidRPr="0088025C">
        <w:rPr>
          <w:rFonts w:ascii="Arial" w:hAnsi="Arial" w:cs="Arial"/>
          <w:i/>
          <w:iCs/>
          <w:color w:val="000000" w:themeColor="text1"/>
          <w:shd w:val="clear" w:color="auto" w:fill="FFFFFF"/>
        </w:rPr>
        <w:t xml:space="preserve">esearch, </w:t>
      </w:r>
      <w:r w:rsidR="000F0315">
        <w:rPr>
          <w:rFonts w:ascii="Arial" w:hAnsi="Arial" w:cs="Arial"/>
          <w:i/>
          <w:iCs/>
          <w:color w:val="000000" w:themeColor="text1"/>
          <w:shd w:val="clear" w:color="auto" w:fill="FFFFFF"/>
        </w:rPr>
        <w:t>a</w:t>
      </w:r>
      <w:r w:rsidRPr="0088025C">
        <w:rPr>
          <w:rFonts w:ascii="Arial" w:hAnsi="Arial" w:cs="Arial"/>
          <w:i/>
          <w:iCs/>
          <w:color w:val="000000" w:themeColor="text1"/>
          <w:shd w:val="clear" w:color="auto" w:fill="FFFFFF"/>
        </w:rPr>
        <w:t>pplications</w:t>
      </w:r>
      <w:r w:rsidRPr="0088025C">
        <w:rPr>
          <w:rFonts w:ascii="Arial" w:hAnsi="Arial" w:cs="Arial"/>
          <w:color w:val="000000" w:themeColor="text1"/>
          <w:shd w:val="clear" w:color="auto" w:fill="FFFFFF"/>
        </w:rPr>
        <w:t xml:space="preserve">. Oxford: Oxford University Press, pp. </w:t>
      </w:r>
      <w:r w:rsidRPr="0088025C">
        <w:rPr>
          <w:rFonts w:ascii="Arial" w:hAnsi="Arial" w:cs="Arial"/>
          <w:color w:val="000000" w:themeColor="text1"/>
          <w:shd w:val="clear" w:color="auto" w:fill="FFFFFF"/>
        </w:rPr>
        <w:tab/>
        <w:t>547-</w:t>
      </w:r>
      <w:r>
        <w:rPr>
          <w:rFonts w:ascii="Arial" w:hAnsi="Arial" w:cs="Arial"/>
          <w:color w:val="000000" w:themeColor="text1"/>
          <w:shd w:val="clear" w:color="auto" w:fill="FFFFFF"/>
        </w:rPr>
        <w:t>574</w:t>
      </w:r>
      <w:r w:rsidRPr="0088025C">
        <w:rPr>
          <w:rFonts w:ascii="Arial" w:hAnsi="Arial" w:cs="Arial"/>
          <w:color w:val="000000" w:themeColor="text1"/>
          <w:shd w:val="clear" w:color="auto" w:fill="FFFFFF"/>
        </w:rPr>
        <w:t>.</w:t>
      </w:r>
      <w:r w:rsidR="000F0315">
        <w:rPr>
          <w:rFonts w:ascii="Arial" w:hAnsi="Arial" w:cs="Arial"/>
          <w:color w:val="000000" w:themeColor="text1"/>
          <w:shd w:val="clear" w:color="auto" w:fill="FFFFFF"/>
        </w:rPr>
        <w:t xml:space="preserve"> Available at:</w:t>
      </w:r>
    </w:p>
    <w:p w14:paraId="2E35F611" w14:textId="46739C95" w:rsidR="00B5691A" w:rsidRPr="000F0315" w:rsidRDefault="000F0315" w:rsidP="000F0315">
      <w:pPr>
        <w:ind w:firstLine="720"/>
        <w:rPr>
          <w:rFonts w:ascii="Arial" w:hAnsi="Arial" w:cs="Arial"/>
          <w:color w:val="000000" w:themeColor="text1"/>
          <w:shd w:val="clear" w:color="auto" w:fill="FFFFFF"/>
        </w:rPr>
      </w:pPr>
      <w:hyperlink r:id="rId17" w:history="1">
        <w:r w:rsidRPr="000F0315">
          <w:rPr>
            <w:rStyle w:val="Hyperlink"/>
            <w:rFonts w:ascii="Arial" w:hAnsi="Arial" w:cs="Arial"/>
            <w:color w:val="000000" w:themeColor="text1"/>
            <w:shd w:val="clear" w:color="auto" w:fill="FFFFFF"/>
          </w:rPr>
          <w:t>https://doi.org/10.1093/acprof:oso/9780199230143.003.0020</w:t>
        </w:r>
      </w:hyperlink>
      <w:r w:rsidR="00B5691A" w:rsidRPr="000F0315">
        <w:rPr>
          <w:rFonts w:ascii="Arial" w:hAnsi="Arial" w:cs="Arial"/>
          <w:color w:val="000000" w:themeColor="text1"/>
          <w:shd w:val="clear" w:color="auto" w:fill="FFFFFF"/>
        </w:rPr>
        <w:t>.</w:t>
      </w:r>
    </w:p>
    <w:p w14:paraId="672DC164" w14:textId="77777777" w:rsidR="00B5691A" w:rsidRPr="00A0388F" w:rsidRDefault="00B5691A" w:rsidP="00B5691A">
      <w:pPr>
        <w:rPr>
          <w:rFonts w:ascii="Arial" w:hAnsi="Arial" w:cs="Arial"/>
        </w:rPr>
      </w:pPr>
    </w:p>
    <w:p w14:paraId="616103A6" w14:textId="77777777" w:rsidR="00B5691A" w:rsidRDefault="00B5691A" w:rsidP="00B5691A">
      <w:pPr>
        <w:rPr>
          <w:rFonts w:ascii="Arial" w:hAnsi="Arial" w:cs="Arial"/>
        </w:rPr>
      </w:pPr>
      <w:r w:rsidRPr="002373A4">
        <w:rPr>
          <w:rFonts w:ascii="Arial" w:hAnsi="Arial" w:cs="Arial"/>
        </w:rPr>
        <w:t xml:space="preserve">Garcia, M. (1878) </w:t>
      </w:r>
      <w:proofErr w:type="spellStart"/>
      <w:r w:rsidRPr="002373A4">
        <w:rPr>
          <w:rFonts w:ascii="Arial" w:hAnsi="Arial" w:cs="Arial"/>
          <w:i/>
          <w:iCs/>
        </w:rPr>
        <w:t>Traité</w:t>
      </w:r>
      <w:proofErr w:type="spellEnd"/>
      <w:r w:rsidRPr="002373A4">
        <w:rPr>
          <w:rFonts w:ascii="Arial" w:hAnsi="Arial" w:cs="Arial"/>
          <w:i/>
          <w:iCs/>
        </w:rPr>
        <w:t xml:space="preserve"> </w:t>
      </w:r>
      <w:proofErr w:type="spellStart"/>
      <w:r w:rsidRPr="002373A4">
        <w:rPr>
          <w:rFonts w:ascii="Arial" w:hAnsi="Arial" w:cs="Arial"/>
          <w:i/>
          <w:iCs/>
        </w:rPr>
        <w:t>complet</w:t>
      </w:r>
      <w:proofErr w:type="spellEnd"/>
      <w:r w:rsidRPr="002373A4">
        <w:rPr>
          <w:rFonts w:ascii="Arial" w:hAnsi="Arial" w:cs="Arial"/>
          <w:i/>
          <w:iCs/>
        </w:rPr>
        <w:t xml:space="preserve"> de </w:t>
      </w:r>
      <w:proofErr w:type="spellStart"/>
      <w:r w:rsidRPr="002373A4">
        <w:rPr>
          <w:rFonts w:ascii="Arial" w:hAnsi="Arial" w:cs="Arial"/>
          <w:i/>
          <w:iCs/>
        </w:rPr>
        <w:t>l'art</w:t>
      </w:r>
      <w:proofErr w:type="spellEnd"/>
      <w:r w:rsidRPr="002373A4">
        <w:rPr>
          <w:rFonts w:ascii="Arial" w:hAnsi="Arial" w:cs="Arial"/>
          <w:i/>
          <w:iCs/>
        </w:rPr>
        <w:t xml:space="preserve"> du chant </w:t>
      </w:r>
      <w:proofErr w:type="spellStart"/>
      <w:r w:rsidRPr="002373A4">
        <w:rPr>
          <w:rFonts w:ascii="Arial" w:hAnsi="Arial" w:cs="Arial"/>
          <w:i/>
          <w:iCs/>
        </w:rPr>
        <w:t>en</w:t>
      </w:r>
      <w:proofErr w:type="spellEnd"/>
      <w:r w:rsidRPr="002373A4">
        <w:rPr>
          <w:rFonts w:ascii="Arial" w:hAnsi="Arial" w:cs="Arial"/>
          <w:i/>
          <w:iCs/>
        </w:rPr>
        <w:t xml:space="preserve"> deux parties</w:t>
      </w:r>
      <w:r w:rsidRPr="002373A4">
        <w:rPr>
          <w:rFonts w:ascii="Arial" w:hAnsi="Arial" w:cs="Arial"/>
        </w:rPr>
        <w:t xml:space="preserve">. France: </w:t>
      </w:r>
      <w:proofErr w:type="spellStart"/>
      <w:r w:rsidRPr="002373A4">
        <w:rPr>
          <w:rFonts w:ascii="Arial" w:hAnsi="Arial" w:cs="Arial"/>
        </w:rPr>
        <w:t>Heugel</w:t>
      </w:r>
      <w:proofErr w:type="spellEnd"/>
      <w:r>
        <w:rPr>
          <w:rFonts w:ascii="Arial" w:hAnsi="Arial" w:cs="Arial"/>
        </w:rPr>
        <w:t>.</w:t>
      </w:r>
    </w:p>
    <w:p w14:paraId="61A70F70" w14:textId="6108384B" w:rsidR="000F0315" w:rsidRDefault="00B5691A" w:rsidP="00B5691A">
      <w:pPr>
        <w:pStyle w:val="NormalWeb"/>
        <w:rPr>
          <w:rFonts w:ascii="Arial" w:hAnsi="Arial" w:cs="Arial"/>
        </w:rPr>
      </w:pPr>
      <w:r w:rsidRPr="00680FA3">
        <w:rPr>
          <w:rFonts w:ascii="Arial" w:hAnsi="Arial" w:cs="Arial"/>
        </w:rPr>
        <w:t xml:space="preserve">Gaunt, H. (2008) </w:t>
      </w:r>
      <w:r w:rsidR="000F0315">
        <w:rPr>
          <w:rFonts w:ascii="Arial" w:hAnsi="Arial" w:cs="Arial"/>
        </w:rPr>
        <w:t>‘</w:t>
      </w:r>
      <w:r w:rsidRPr="00680FA3">
        <w:rPr>
          <w:rFonts w:ascii="Arial" w:hAnsi="Arial" w:cs="Arial"/>
        </w:rPr>
        <w:t xml:space="preserve">One-to-one tuition in a conservatoire: the perceptions of instrumental </w:t>
      </w:r>
      <w:r>
        <w:rPr>
          <w:rFonts w:ascii="Arial" w:hAnsi="Arial" w:cs="Arial"/>
        </w:rPr>
        <w:tab/>
      </w:r>
      <w:r w:rsidRPr="00680FA3">
        <w:rPr>
          <w:rFonts w:ascii="Arial" w:hAnsi="Arial" w:cs="Arial"/>
        </w:rPr>
        <w:t>and vocal teacher</w:t>
      </w:r>
      <w:r w:rsidR="000F0315">
        <w:rPr>
          <w:rFonts w:ascii="Arial" w:hAnsi="Arial" w:cs="Arial"/>
        </w:rPr>
        <w:t>s</w:t>
      </w:r>
      <w:r w:rsidR="000F0315">
        <w:rPr>
          <w:rFonts w:ascii="Arial" w:hAnsi="Arial" w:cs="Arial"/>
          <w:i/>
          <w:iCs/>
        </w:rPr>
        <w:t>’,</w:t>
      </w:r>
      <w:r w:rsidRPr="00680FA3">
        <w:rPr>
          <w:rFonts w:ascii="Arial" w:hAnsi="Arial" w:cs="Arial"/>
          <w:i/>
          <w:iCs/>
        </w:rPr>
        <w:t xml:space="preserve"> Psychology of Music</w:t>
      </w:r>
      <w:r w:rsidRPr="00680FA3">
        <w:rPr>
          <w:rFonts w:ascii="Arial" w:hAnsi="Arial" w:cs="Arial"/>
        </w:rPr>
        <w:t xml:space="preserve">, 36(2), </w:t>
      </w:r>
      <w:r w:rsidR="000F0315">
        <w:rPr>
          <w:rFonts w:ascii="Arial" w:hAnsi="Arial" w:cs="Arial"/>
        </w:rPr>
        <w:t xml:space="preserve">pp. </w:t>
      </w:r>
      <w:r w:rsidRPr="00680FA3">
        <w:rPr>
          <w:rFonts w:ascii="Arial" w:hAnsi="Arial" w:cs="Arial"/>
        </w:rPr>
        <w:t>215–245.</w:t>
      </w:r>
      <w:r>
        <w:rPr>
          <w:rFonts w:ascii="Arial" w:hAnsi="Arial" w:cs="Arial"/>
        </w:rPr>
        <w:t xml:space="preserve"> </w:t>
      </w:r>
      <w:r w:rsidR="000F0315">
        <w:rPr>
          <w:rFonts w:ascii="Arial" w:hAnsi="Arial" w:cs="Arial"/>
        </w:rPr>
        <w:t>Available at:</w:t>
      </w:r>
      <w:r>
        <w:rPr>
          <w:rFonts w:ascii="Arial" w:hAnsi="Arial" w:cs="Arial"/>
        </w:rPr>
        <w:tab/>
      </w:r>
      <w:r w:rsidRPr="00680FA3">
        <w:rPr>
          <w:rFonts w:ascii="Arial" w:hAnsi="Arial" w:cs="Arial"/>
        </w:rPr>
        <w:t xml:space="preserve">doi:10.1177/0305735607080827 </w:t>
      </w:r>
    </w:p>
    <w:p w14:paraId="67123894" w14:textId="0FDA1A1A" w:rsidR="00B5691A" w:rsidRPr="006D64BB" w:rsidRDefault="00B5691A" w:rsidP="00B5691A">
      <w:pPr>
        <w:rPr>
          <w:rFonts w:ascii="Arial" w:hAnsi="Arial" w:cs="Arial"/>
        </w:rPr>
      </w:pPr>
      <w:proofErr w:type="spellStart"/>
      <w:r w:rsidRPr="00C01A82">
        <w:rPr>
          <w:rFonts w:ascii="Arial" w:hAnsi="Arial" w:cs="Arial"/>
        </w:rPr>
        <w:t>Gaw</w:t>
      </w:r>
      <w:proofErr w:type="spellEnd"/>
      <w:r w:rsidRPr="00C01A82">
        <w:rPr>
          <w:rFonts w:ascii="Arial" w:hAnsi="Arial" w:cs="Arial"/>
        </w:rPr>
        <w:t xml:space="preserve">, A.C. (2019) </w:t>
      </w:r>
      <w:r w:rsidR="000F0315">
        <w:rPr>
          <w:rFonts w:ascii="Arial" w:hAnsi="Arial" w:cs="Arial"/>
        </w:rPr>
        <w:t>‘</w:t>
      </w:r>
      <w:r w:rsidRPr="00C01A82">
        <w:rPr>
          <w:rFonts w:ascii="Arial" w:hAnsi="Arial" w:cs="Arial"/>
        </w:rPr>
        <w:t xml:space="preserve">Religious </w:t>
      </w:r>
      <w:r>
        <w:rPr>
          <w:rFonts w:ascii="Arial" w:hAnsi="Arial" w:cs="Arial"/>
        </w:rPr>
        <w:t>b</w:t>
      </w:r>
      <w:r w:rsidRPr="00C01A82">
        <w:rPr>
          <w:rFonts w:ascii="Arial" w:hAnsi="Arial" w:cs="Arial"/>
        </w:rPr>
        <w:t xml:space="preserve">elief at the </w:t>
      </w:r>
      <w:r>
        <w:rPr>
          <w:rFonts w:ascii="Arial" w:hAnsi="Arial" w:cs="Arial"/>
        </w:rPr>
        <w:t>l</w:t>
      </w:r>
      <w:r w:rsidRPr="00C01A82">
        <w:rPr>
          <w:rFonts w:ascii="Arial" w:hAnsi="Arial" w:cs="Arial"/>
        </w:rPr>
        <w:t xml:space="preserve">evel of the </w:t>
      </w:r>
      <w:r>
        <w:rPr>
          <w:rFonts w:ascii="Arial" w:hAnsi="Arial" w:cs="Arial"/>
        </w:rPr>
        <w:t>b</w:t>
      </w:r>
      <w:r w:rsidRPr="00C01A82">
        <w:rPr>
          <w:rFonts w:ascii="Arial" w:hAnsi="Arial" w:cs="Arial"/>
        </w:rPr>
        <w:t xml:space="preserve">rain: Neural </w:t>
      </w:r>
      <w:r>
        <w:rPr>
          <w:rFonts w:ascii="Arial" w:hAnsi="Arial" w:cs="Arial"/>
        </w:rPr>
        <w:t>c</w:t>
      </w:r>
      <w:r w:rsidRPr="00C01A82">
        <w:rPr>
          <w:rFonts w:ascii="Arial" w:hAnsi="Arial" w:cs="Arial"/>
        </w:rPr>
        <w:t xml:space="preserve">orrelates and </w:t>
      </w:r>
      <w:r w:rsidRPr="00C01A82">
        <w:rPr>
          <w:rFonts w:ascii="Arial" w:hAnsi="Arial" w:cs="Arial"/>
        </w:rPr>
        <w:tab/>
      </w:r>
      <w:r>
        <w:rPr>
          <w:rFonts w:ascii="Arial" w:hAnsi="Arial" w:cs="Arial"/>
        </w:rPr>
        <w:t>i</w:t>
      </w:r>
      <w:r w:rsidRPr="00C01A82">
        <w:rPr>
          <w:rFonts w:ascii="Arial" w:hAnsi="Arial" w:cs="Arial"/>
        </w:rPr>
        <w:t xml:space="preserve">nfluence of </w:t>
      </w:r>
      <w:r>
        <w:rPr>
          <w:rFonts w:ascii="Arial" w:hAnsi="Arial" w:cs="Arial"/>
        </w:rPr>
        <w:t>c</w:t>
      </w:r>
      <w:r w:rsidRPr="00C01A82">
        <w:rPr>
          <w:rFonts w:ascii="Arial" w:hAnsi="Arial" w:cs="Arial"/>
        </w:rPr>
        <w:t>ulture</w:t>
      </w:r>
      <w:r w:rsidR="000F0315">
        <w:rPr>
          <w:rFonts w:ascii="Arial" w:hAnsi="Arial" w:cs="Arial"/>
        </w:rPr>
        <w:t>’</w:t>
      </w:r>
      <w:r w:rsidRPr="00C01A82">
        <w:rPr>
          <w:rFonts w:ascii="Arial" w:hAnsi="Arial" w:cs="Arial"/>
        </w:rPr>
        <w:t xml:space="preserve">, </w:t>
      </w:r>
      <w:r w:rsidRPr="00C01A82">
        <w:rPr>
          <w:rFonts w:ascii="Arial" w:hAnsi="Arial" w:cs="Arial"/>
          <w:i/>
          <w:iCs/>
        </w:rPr>
        <w:t>The Journal of Nervous and Mental Disease,</w:t>
      </w:r>
      <w:r w:rsidRPr="00C01A82">
        <w:rPr>
          <w:rFonts w:ascii="Arial" w:hAnsi="Arial" w:cs="Arial"/>
        </w:rPr>
        <w:t xml:space="preserve"> 207(7),</w:t>
      </w:r>
      <w:r w:rsidRPr="00C01A82">
        <w:rPr>
          <w:rFonts w:ascii="Arial" w:hAnsi="Arial" w:cs="Arial"/>
        </w:rPr>
        <w:tab/>
        <w:t xml:space="preserve">pp. </w:t>
      </w:r>
      <w:r w:rsidRPr="00C01A82">
        <w:rPr>
          <w:rFonts w:ascii="Arial" w:hAnsi="Arial" w:cs="Arial"/>
        </w:rPr>
        <w:tab/>
        <w:t>604–610. DOI:10.1097/NMD.0000000000001016.</w:t>
      </w:r>
    </w:p>
    <w:p w14:paraId="4111800D" w14:textId="02DC1F56" w:rsidR="00B5691A" w:rsidRPr="006D64BB" w:rsidRDefault="00B5691A" w:rsidP="00B5691A">
      <w:pPr>
        <w:pStyle w:val="NormalWeb"/>
        <w:rPr>
          <w:rFonts w:ascii="Arial" w:hAnsi="Arial" w:cs="Arial"/>
        </w:rPr>
      </w:pPr>
      <w:proofErr w:type="spellStart"/>
      <w:r w:rsidRPr="006D64BB">
        <w:rPr>
          <w:rFonts w:ascii="Arial" w:hAnsi="Arial" w:cs="Arial"/>
        </w:rPr>
        <w:t>Gockel</w:t>
      </w:r>
      <w:proofErr w:type="spellEnd"/>
      <w:r w:rsidRPr="006D64BB">
        <w:rPr>
          <w:rFonts w:ascii="Arial" w:hAnsi="Arial" w:cs="Arial"/>
        </w:rPr>
        <w:t xml:space="preserve">, A. (2004) </w:t>
      </w:r>
      <w:r w:rsidR="000F0315">
        <w:rPr>
          <w:rFonts w:ascii="Arial" w:hAnsi="Arial" w:cs="Arial"/>
        </w:rPr>
        <w:t>‘</w:t>
      </w:r>
      <w:r w:rsidRPr="006D64BB">
        <w:rPr>
          <w:rFonts w:ascii="Arial" w:hAnsi="Arial" w:cs="Arial"/>
        </w:rPr>
        <w:t xml:space="preserve">The trend toward spirituality in the workplace: Overview and </w:t>
      </w:r>
      <w:r>
        <w:rPr>
          <w:rFonts w:ascii="Arial" w:hAnsi="Arial" w:cs="Arial"/>
        </w:rPr>
        <w:tab/>
      </w:r>
      <w:r w:rsidRPr="006D64BB">
        <w:rPr>
          <w:rFonts w:ascii="Arial" w:hAnsi="Arial" w:cs="Arial"/>
        </w:rPr>
        <w:t>implications for career counseling</w:t>
      </w:r>
      <w:r w:rsidR="000F0315">
        <w:rPr>
          <w:rFonts w:ascii="Arial" w:hAnsi="Arial" w:cs="Arial"/>
        </w:rPr>
        <w:t>’,</w:t>
      </w:r>
      <w:r w:rsidRPr="006D64BB">
        <w:rPr>
          <w:rFonts w:ascii="Arial" w:hAnsi="Arial" w:cs="Arial"/>
        </w:rPr>
        <w:t xml:space="preserve"> </w:t>
      </w:r>
      <w:r w:rsidRPr="006D64BB">
        <w:rPr>
          <w:rFonts w:ascii="Arial" w:hAnsi="Arial" w:cs="Arial"/>
          <w:i/>
          <w:iCs/>
        </w:rPr>
        <w:t xml:space="preserve">Journal of </w:t>
      </w:r>
      <w:r w:rsidR="000F0315">
        <w:rPr>
          <w:rFonts w:ascii="Arial" w:hAnsi="Arial" w:cs="Arial"/>
          <w:i/>
          <w:iCs/>
        </w:rPr>
        <w:t>E</w:t>
      </w:r>
      <w:r w:rsidRPr="006D64BB">
        <w:rPr>
          <w:rFonts w:ascii="Arial" w:hAnsi="Arial" w:cs="Arial"/>
          <w:i/>
          <w:iCs/>
        </w:rPr>
        <w:t xml:space="preserve">mployment </w:t>
      </w:r>
      <w:r w:rsidR="000F0315">
        <w:rPr>
          <w:rFonts w:ascii="Arial" w:hAnsi="Arial" w:cs="Arial"/>
          <w:i/>
          <w:iCs/>
        </w:rPr>
        <w:t>C</w:t>
      </w:r>
      <w:r w:rsidRPr="006D64BB">
        <w:rPr>
          <w:rFonts w:ascii="Arial" w:hAnsi="Arial" w:cs="Arial"/>
          <w:i/>
          <w:iCs/>
        </w:rPr>
        <w:t xml:space="preserve">ounseling, </w:t>
      </w:r>
      <w:r w:rsidRPr="007C7C20">
        <w:rPr>
          <w:rFonts w:ascii="Arial" w:hAnsi="Arial" w:cs="Arial"/>
        </w:rPr>
        <w:t>41,</w:t>
      </w:r>
      <w:r w:rsidRPr="006D64BB">
        <w:rPr>
          <w:rFonts w:ascii="Arial" w:hAnsi="Arial" w:cs="Arial"/>
          <w:i/>
          <w:iCs/>
        </w:rPr>
        <w:t xml:space="preserve"> </w:t>
      </w:r>
      <w:r w:rsidR="000F0315">
        <w:rPr>
          <w:rFonts w:ascii="Arial" w:hAnsi="Arial" w:cs="Arial"/>
        </w:rPr>
        <w:t xml:space="preserve">pp. </w:t>
      </w:r>
      <w:r w:rsidR="000F0315">
        <w:rPr>
          <w:rFonts w:ascii="Arial" w:hAnsi="Arial" w:cs="Arial"/>
        </w:rPr>
        <w:tab/>
      </w:r>
      <w:r w:rsidRPr="006D64BB">
        <w:rPr>
          <w:rFonts w:ascii="Arial" w:hAnsi="Arial" w:cs="Arial"/>
        </w:rPr>
        <w:t>156</w:t>
      </w:r>
      <w:r w:rsidR="00B247A3" w:rsidRPr="00680FA3">
        <w:rPr>
          <w:rFonts w:ascii="Arial" w:hAnsi="Arial" w:cs="Arial"/>
        </w:rPr>
        <w:t>–</w:t>
      </w:r>
      <w:r w:rsidRPr="006D64BB">
        <w:rPr>
          <w:rFonts w:ascii="Arial" w:hAnsi="Arial" w:cs="Arial"/>
        </w:rPr>
        <w:t xml:space="preserve">167. </w:t>
      </w:r>
    </w:p>
    <w:p w14:paraId="576A36FB" w14:textId="627DFD0A" w:rsidR="00B5691A" w:rsidRPr="005A05CF" w:rsidRDefault="00B5691A" w:rsidP="00B5691A">
      <w:pPr>
        <w:rPr>
          <w:rFonts w:ascii="Arial" w:hAnsi="Arial" w:cs="Arial"/>
          <w:i/>
          <w:iCs/>
          <w:color w:val="000000" w:themeColor="text1"/>
          <w:shd w:val="clear" w:color="auto" w:fill="FFFFFF"/>
        </w:rPr>
      </w:pPr>
      <w:r>
        <w:rPr>
          <w:rFonts w:ascii="Arial" w:hAnsi="Arial" w:cs="Arial"/>
          <w:color w:val="000000" w:themeColor="text1"/>
          <w:shd w:val="clear" w:color="auto" w:fill="FFFFFF"/>
        </w:rPr>
        <w:t xml:space="preserve">Guindon, M. H. and Hanna, F. J. (2002) </w:t>
      </w:r>
      <w:r w:rsidR="000F0315">
        <w:rPr>
          <w:rFonts w:ascii="Arial" w:hAnsi="Arial" w:cs="Arial"/>
          <w:color w:val="000000" w:themeColor="text1"/>
          <w:shd w:val="clear" w:color="auto" w:fill="FFFFFF"/>
        </w:rPr>
        <w:t>‘</w:t>
      </w:r>
      <w:r>
        <w:rPr>
          <w:rFonts w:ascii="Arial" w:hAnsi="Arial" w:cs="Arial"/>
          <w:color w:val="000000" w:themeColor="text1"/>
          <w:shd w:val="clear" w:color="auto" w:fill="FFFFFF"/>
        </w:rPr>
        <w:t xml:space="preserve">Coincidence, happenstance, serendipity, fate, </w:t>
      </w:r>
      <w:r>
        <w:rPr>
          <w:rFonts w:ascii="Arial" w:hAnsi="Arial" w:cs="Arial"/>
          <w:color w:val="000000" w:themeColor="text1"/>
          <w:shd w:val="clear" w:color="auto" w:fill="FFFFFF"/>
        </w:rPr>
        <w:tab/>
        <w:t xml:space="preserve">or the </w:t>
      </w:r>
      <w:r w:rsidR="000F0315">
        <w:rPr>
          <w:rFonts w:ascii="Arial" w:hAnsi="Arial" w:cs="Arial"/>
          <w:color w:val="000000" w:themeColor="text1"/>
          <w:shd w:val="clear" w:color="auto" w:fill="FFFFFF"/>
        </w:rPr>
        <w:t>h</w:t>
      </w:r>
      <w:r>
        <w:rPr>
          <w:rFonts w:ascii="Arial" w:hAnsi="Arial" w:cs="Arial"/>
          <w:color w:val="000000" w:themeColor="text1"/>
          <w:shd w:val="clear" w:color="auto" w:fill="FFFFFF"/>
        </w:rPr>
        <w:t>and of God: Case studies in synchronicity</w:t>
      </w:r>
      <w:r w:rsidR="000F0315">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 xml:space="preserve">The </w:t>
      </w:r>
      <w:r w:rsidR="000F0315">
        <w:rPr>
          <w:rFonts w:ascii="Arial" w:hAnsi="Arial" w:cs="Arial"/>
          <w:i/>
          <w:iCs/>
          <w:color w:val="000000" w:themeColor="text1"/>
          <w:shd w:val="clear" w:color="auto" w:fill="FFFFFF"/>
        </w:rPr>
        <w:t>C</w:t>
      </w:r>
      <w:r>
        <w:rPr>
          <w:rFonts w:ascii="Arial" w:hAnsi="Arial" w:cs="Arial"/>
          <w:i/>
          <w:iCs/>
          <w:color w:val="000000" w:themeColor="text1"/>
          <w:shd w:val="clear" w:color="auto" w:fill="FFFFFF"/>
        </w:rPr>
        <w:t xml:space="preserve">areer </w:t>
      </w:r>
      <w:r w:rsidR="000F0315">
        <w:rPr>
          <w:rFonts w:ascii="Arial" w:hAnsi="Arial" w:cs="Arial"/>
          <w:i/>
          <w:iCs/>
          <w:color w:val="000000" w:themeColor="text1"/>
          <w:shd w:val="clear" w:color="auto" w:fill="FFFFFF"/>
        </w:rPr>
        <w:t>D</w:t>
      </w:r>
      <w:r>
        <w:rPr>
          <w:rFonts w:ascii="Arial" w:hAnsi="Arial" w:cs="Arial"/>
          <w:i/>
          <w:iCs/>
          <w:color w:val="000000" w:themeColor="text1"/>
          <w:shd w:val="clear" w:color="auto" w:fill="FFFFFF"/>
        </w:rPr>
        <w:t xml:space="preserve">evelopment </w:t>
      </w:r>
      <w:r>
        <w:rPr>
          <w:rFonts w:ascii="Arial" w:hAnsi="Arial" w:cs="Arial"/>
          <w:i/>
          <w:iCs/>
          <w:color w:val="000000" w:themeColor="text1"/>
          <w:shd w:val="clear" w:color="auto" w:fill="FFFFFF"/>
        </w:rPr>
        <w:tab/>
      </w:r>
      <w:r w:rsidR="000F0315">
        <w:rPr>
          <w:rFonts w:ascii="Arial" w:hAnsi="Arial" w:cs="Arial"/>
          <w:i/>
          <w:iCs/>
          <w:color w:val="000000" w:themeColor="text1"/>
          <w:shd w:val="clear" w:color="auto" w:fill="FFFFFF"/>
        </w:rPr>
        <w:t>Q</w:t>
      </w:r>
      <w:r>
        <w:rPr>
          <w:rFonts w:ascii="Arial" w:hAnsi="Arial" w:cs="Arial"/>
          <w:i/>
          <w:iCs/>
          <w:color w:val="000000" w:themeColor="text1"/>
          <w:shd w:val="clear" w:color="auto" w:fill="FFFFFF"/>
        </w:rPr>
        <w:t xml:space="preserve">uarterly, </w:t>
      </w:r>
      <w:r w:rsidRPr="005A05CF">
        <w:rPr>
          <w:rFonts w:ascii="Arial" w:hAnsi="Arial" w:cs="Arial"/>
          <w:color w:val="000000" w:themeColor="text1"/>
          <w:shd w:val="clear" w:color="auto" w:fill="FFFFFF"/>
        </w:rPr>
        <w:t>50</w:t>
      </w:r>
      <w:r>
        <w:rPr>
          <w:rFonts w:ascii="Arial" w:hAnsi="Arial" w:cs="Arial"/>
          <w:color w:val="000000" w:themeColor="text1"/>
          <w:shd w:val="clear" w:color="auto" w:fill="FFFFFF"/>
        </w:rPr>
        <w:t xml:space="preserve">, </w:t>
      </w:r>
      <w:r w:rsidR="000F0315">
        <w:rPr>
          <w:rFonts w:ascii="Arial" w:hAnsi="Arial" w:cs="Arial"/>
          <w:color w:val="000000" w:themeColor="text1"/>
          <w:shd w:val="clear" w:color="auto" w:fill="FFFFFF"/>
        </w:rPr>
        <w:t xml:space="preserve">pp. </w:t>
      </w:r>
      <w:r>
        <w:rPr>
          <w:rFonts w:ascii="Arial" w:hAnsi="Arial" w:cs="Arial"/>
          <w:color w:val="000000" w:themeColor="text1"/>
          <w:shd w:val="clear" w:color="auto" w:fill="FFFFFF"/>
        </w:rPr>
        <w:t>195-208.</w:t>
      </w:r>
    </w:p>
    <w:p w14:paraId="20CC273B" w14:textId="77777777" w:rsidR="00B5691A" w:rsidRDefault="00B5691A" w:rsidP="00B5691A">
      <w:pPr>
        <w:rPr>
          <w:rFonts w:ascii="Arial" w:hAnsi="Arial" w:cs="Arial"/>
          <w:color w:val="000000" w:themeColor="text1"/>
          <w:shd w:val="clear" w:color="auto" w:fill="FFFFFF"/>
        </w:rPr>
      </w:pPr>
    </w:p>
    <w:p w14:paraId="5309D96D" w14:textId="7047056B" w:rsidR="00B5691A" w:rsidRPr="005C227F" w:rsidRDefault="00B5691A" w:rsidP="00B5691A">
      <w:pPr>
        <w:rPr>
          <w:rFonts w:ascii="Arial" w:hAnsi="Arial" w:cs="Arial"/>
          <w:color w:val="000000" w:themeColor="text1"/>
          <w:shd w:val="clear" w:color="auto" w:fill="FFFFFF"/>
        </w:rPr>
      </w:pPr>
      <w:r w:rsidRPr="005C227F">
        <w:rPr>
          <w:rFonts w:ascii="Arial" w:hAnsi="Arial" w:cs="Arial"/>
          <w:color w:val="000000" w:themeColor="text1"/>
          <w:shd w:val="clear" w:color="auto" w:fill="FFFFFF"/>
        </w:rPr>
        <w:t>Hamman, J.J. (2021) </w:t>
      </w:r>
      <w:r w:rsidRPr="005C227F">
        <w:rPr>
          <w:rFonts w:ascii="Arial" w:hAnsi="Arial" w:cs="Arial"/>
          <w:i/>
          <w:iCs/>
          <w:color w:val="000000" w:themeColor="text1"/>
          <w:shd w:val="clear" w:color="auto" w:fill="FFFFFF"/>
        </w:rPr>
        <w:t xml:space="preserve">Just </w:t>
      </w:r>
      <w:r w:rsidR="00FB2F93">
        <w:rPr>
          <w:rFonts w:ascii="Arial" w:hAnsi="Arial" w:cs="Arial"/>
          <w:i/>
          <w:iCs/>
          <w:color w:val="000000" w:themeColor="text1"/>
          <w:shd w:val="clear" w:color="auto" w:fill="FFFFFF"/>
        </w:rPr>
        <w:t>t</w:t>
      </w:r>
      <w:r w:rsidRPr="005C227F">
        <w:rPr>
          <w:rFonts w:ascii="Arial" w:hAnsi="Arial" w:cs="Arial"/>
          <w:i/>
          <w:iCs/>
          <w:color w:val="000000" w:themeColor="text1"/>
          <w:shd w:val="clear" w:color="auto" w:fill="FFFFFF"/>
        </w:rPr>
        <w:t xml:space="preserve">raveling: God, </w:t>
      </w:r>
      <w:r w:rsidR="00FB2F93">
        <w:rPr>
          <w:rFonts w:ascii="Arial" w:hAnsi="Arial" w:cs="Arial"/>
          <w:i/>
          <w:iCs/>
          <w:color w:val="000000" w:themeColor="text1"/>
          <w:shd w:val="clear" w:color="auto" w:fill="FFFFFF"/>
        </w:rPr>
        <w:t>l</w:t>
      </w:r>
      <w:r w:rsidRPr="005C227F">
        <w:rPr>
          <w:rFonts w:ascii="Arial" w:hAnsi="Arial" w:cs="Arial"/>
          <w:i/>
          <w:iCs/>
          <w:color w:val="000000" w:themeColor="text1"/>
          <w:shd w:val="clear" w:color="auto" w:fill="FFFFFF"/>
        </w:rPr>
        <w:t xml:space="preserve">eaving </w:t>
      </w:r>
      <w:r w:rsidR="00FB2F93">
        <w:rPr>
          <w:rFonts w:ascii="Arial" w:hAnsi="Arial" w:cs="Arial"/>
          <w:i/>
          <w:iCs/>
          <w:color w:val="000000" w:themeColor="text1"/>
          <w:shd w:val="clear" w:color="auto" w:fill="FFFFFF"/>
        </w:rPr>
        <w:t>h</w:t>
      </w:r>
      <w:r w:rsidRPr="005C227F">
        <w:rPr>
          <w:rFonts w:ascii="Arial" w:hAnsi="Arial" w:cs="Arial"/>
          <w:i/>
          <w:iCs/>
          <w:color w:val="000000" w:themeColor="text1"/>
          <w:shd w:val="clear" w:color="auto" w:fill="FFFFFF"/>
        </w:rPr>
        <w:t xml:space="preserve">ome, and a </w:t>
      </w:r>
      <w:r w:rsidR="00FB2F93">
        <w:rPr>
          <w:rFonts w:ascii="Arial" w:hAnsi="Arial" w:cs="Arial"/>
          <w:i/>
          <w:iCs/>
          <w:color w:val="000000" w:themeColor="text1"/>
          <w:shd w:val="clear" w:color="auto" w:fill="FFFFFF"/>
        </w:rPr>
        <w:t>s</w:t>
      </w:r>
      <w:r w:rsidRPr="005C227F">
        <w:rPr>
          <w:rFonts w:ascii="Arial" w:hAnsi="Arial" w:cs="Arial"/>
          <w:i/>
          <w:iCs/>
          <w:color w:val="000000" w:themeColor="text1"/>
          <w:shd w:val="clear" w:color="auto" w:fill="FFFFFF"/>
        </w:rPr>
        <w:t xml:space="preserve">pirituality for the </w:t>
      </w:r>
      <w:r>
        <w:rPr>
          <w:rFonts w:ascii="Arial" w:hAnsi="Arial" w:cs="Arial"/>
          <w:i/>
          <w:iCs/>
          <w:color w:val="000000" w:themeColor="text1"/>
          <w:shd w:val="clear" w:color="auto" w:fill="FFFFFF"/>
        </w:rPr>
        <w:tab/>
      </w:r>
      <w:r w:rsidR="00FB2F93">
        <w:rPr>
          <w:rFonts w:ascii="Arial" w:hAnsi="Arial" w:cs="Arial"/>
          <w:i/>
          <w:iCs/>
          <w:color w:val="000000" w:themeColor="text1"/>
          <w:shd w:val="clear" w:color="auto" w:fill="FFFFFF"/>
        </w:rPr>
        <w:t>r</w:t>
      </w:r>
      <w:r w:rsidRPr="005C227F">
        <w:rPr>
          <w:rFonts w:ascii="Arial" w:hAnsi="Arial" w:cs="Arial"/>
          <w:i/>
          <w:iCs/>
          <w:color w:val="000000" w:themeColor="text1"/>
          <w:shd w:val="clear" w:color="auto" w:fill="FFFFFF"/>
        </w:rPr>
        <w:t>oad.</w:t>
      </w:r>
      <w:r w:rsidRPr="005C227F">
        <w:rPr>
          <w:rFonts w:ascii="Arial" w:hAnsi="Arial" w:cs="Arial"/>
          <w:color w:val="000000" w:themeColor="text1"/>
          <w:shd w:val="clear" w:color="auto" w:fill="FFFFFF"/>
        </w:rPr>
        <w:t> Minneapolis, Minnesota: Fortress Press.</w:t>
      </w:r>
    </w:p>
    <w:p w14:paraId="3BE70004" w14:textId="77777777" w:rsidR="00B5691A" w:rsidRDefault="00B5691A" w:rsidP="00B5691A">
      <w:pPr>
        <w:rPr>
          <w:rFonts w:ascii="Arial" w:hAnsi="Arial" w:cs="Arial"/>
          <w:color w:val="000000"/>
          <w:shd w:val="clear" w:color="auto" w:fill="FFFFFF"/>
        </w:rPr>
      </w:pPr>
    </w:p>
    <w:p w14:paraId="27F875FE" w14:textId="7D79F41B" w:rsidR="00B5691A" w:rsidRPr="00083A90" w:rsidRDefault="00B5691A" w:rsidP="00B5691A">
      <w:pPr>
        <w:rPr>
          <w:rFonts w:ascii="Arial" w:hAnsi="Arial" w:cs="Arial"/>
          <w:color w:val="000000"/>
          <w:shd w:val="clear" w:color="auto" w:fill="FFFFFF"/>
        </w:rPr>
      </w:pPr>
      <w:r w:rsidRPr="007A7F7D">
        <w:rPr>
          <w:rFonts w:ascii="Arial" w:hAnsi="Arial" w:cs="Arial"/>
          <w:color w:val="000000"/>
          <w:shd w:val="clear" w:color="auto" w:fill="FFFFFF"/>
        </w:rPr>
        <w:t xml:space="preserve">Harrison, C. (2019) </w:t>
      </w:r>
      <w:r w:rsidRPr="007A7F7D">
        <w:rPr>
          <w:rFonts w:ascii="Arial" w:hAnsi="Arial" w:cs="Arial"/>
          <w:i/>
          <w:iCs/>
          <w:color w:val="000000"/>
          <w:shd w:val="clear" w:color="auto" w:fill="FFFFFF"/>
        </w:rPr>
        <w:t xml:space="preserve">On </w:t>
      </w:r>
      <w:r w:rsidR="009A49C4">
        <w:rPr>
          <w:rFonts w:ascii="Arial" w:hAnsi="Arial" w:cs="Arial"/>
          <w:i/>
          <w:iCs/>
          <w:color w:val="000000"/>
          <w:shd w:val="clear" w:color="auto" w:fill="FFFFFF"/>
        </w:rPr>
        <w:t>m</w:t>
      </w:r>
      <w:r w:rsidRPr="007A7F7D">
        <w:rPr>
          <w:rFonts w:ascii="Arial" w:hAnsi="Arial" w:cs="Arial"/>
          <w:i/>
          <w:iCs/>
          <w:color w:val="000000"/>
          <w:shd w:val="clear" w:color="auto" w:fill="FFFFFF"/>
        </w:rPr>
        <w:t xml:space="preserve">usic </w:t>
      </w:r>
      <w:r w:rsidR="009A49C4">
        <w:rPr>
          <w:rFonts w:ascii="Arial" w:hAnsi="Arial" w:cs="Arial"/>
          <w:i/>
          <w:iCs/>
          <w:color w:val="000000"/>
          <w:shd w:val="clear" w:color="auto" w:fill="FFFFFF"/>
        </w:rPr>
        <w:t>s</w:t>
      </w:r>
      <w:r w:rsidRPr="007A7F7D">
        <w:rPr>
          <w:rFonts w:ascii="Arial" w:hAnsi="Arial" w:cs="Arial"/>
          <w:i/>
          <w:iCs/>
          <w:color w:val="000000"/>
          <w:shd w:val="clear" w:color="auto" w:fill="FFFFFF"/>
        </w:rPr>
        <w:t xml:space="preserve">ense </w:t>
      </w:r>
      <w:r w:rsidR="009A49C4">
        <w:rPr>
          <w:rFonts w:ascii="Arial" w:hAnsi="Arial" w:cs="Arial"/>
          <w:i/>
          <w:iCs/>
          <w:color w:val="000000"/>
          <w:shd w:val="clear" w:color="auto" w:fill="FFFFFF"/>
        </w:rPr>
        <w:t>a</w:t>
      </w:r>
      <w:r w:rsidRPr="007A7F7D">
        <w:rPr>
          <w:rFonts w:ascii="Arial" w:hAnsi="Arial" w:cs="Arial"/>
          <w:i/>
          <w:iCs/>
          <w:color w:val="000000"/>
          <w:shd w:val="clear" w:color="auto" w:fill="FFFFFF"/>
        </w:rPr>
        <w:t xml:space="preserve">ffect and </w:t>
      </w:r>
      <w:r w:rsidR="009A49C4">
        <w:rPr>
          <w:rFonts w:ascii="Arial" w:hAnsi="Arial" w:cs="Arial"/>
          <w:i/>
          <w:iCs/>
          <w:color w:val="000000"/>
          <w:shd w:val="clear" w:color="auto" w:fill="FFFFFF"/>
        </w:rPr>
        <w:t>v</w:t>
      </w:r>
      <w:r w:rsidRPr="007A7F7D">
        <w:rPr>
          <w:rFonts w:ascii="Arial" w:hAnsi="Arial" w:cs="Arial"/>
          <w:i/>
          <w:iCs/>
          <w:color w:val="000000"/>
          <w:shd w:val="clear" w:color="auto" w:fill="FFFFFF"/>
        </w:rPr>
        <w:t>oice: Reading Augustine.</w:t>
      </w:r>
      <w:r w:rsidRPr="007A7F7D">
        <w:rPr>
          <w:rFonts w:ascii="Arial" w:hAnsi="Arial" w:cs="Arial"/>
          <w:color w:val="000000"/>
          <w:shd w:val="clear" w:color="auto" w:fill="FFFFFF"/>
        </w:rPr>
        <w:t xml:space="preserve">  </w:t>
      </w:r>
      <w:r>
        <w:rPr>
          <w:rFonts w:ascii="Arial" w:hAnsi="Arial" w:cs="Arial"/>
          <w:color w:val="000000"/>
          <w:shd w:val="clear" w:color="auto" w:fill="FFFFFF"/>
        </w:rPr>
        <w:tab/>
      </w:r>
      <w:r w:rsidR="009A49C4">
        <w:rPr>
          <w:rFonts w:ascii="Arial" w:hAnsi="Arial" w:cs="Arial"/>
          <w:color w:val="000000"/>
          <w:shd w:val="clear" w:color="auto" w:fill="FFFFFF"/>
        </w:rPr>
        <w:t xml:space="preserve">London: </w:t>
      </w:r>
      <w:r w:rsidRPr="007A7F7D">
        <w:rPr>
          <w:rFonts w:ascii="Arial" w:hAnsi="Arial" w:cs="Arial"/>
          <w:color w:val="000000"/>
          <w:shd w:val="clear" w:color="auto" w:fill="FFFFFF"/>
        </w:rPr>
        <w:t>Bloomsbury Academic.</w:t>
      </w:r>
    </w:p>
    <w:p w14:paraId="01D35144" w14:textId="65D665AE" w:rsidR="00B5691A" w:rsidRPr="00083A90" w:rsidRDefault="00B5691A" w:rsidP="00B5691A">
      <w:pPr>
        <w:pStyle w:val="NormalWeb"/>
        <w:rPr>
          <w:rStyle w:val="contributors"/>
          <w:rFonts w:ascii="Arial" w:hAnsi="Arial" w:cs="Arial"/>
        </w:rPr>
      </w:pPr>
      <w:proofErr w:type="spellStart"/>
      <w:r w:rsidRPr="008C7E02">
        <w:rPr>
          <w:rFonts w:ascii="Arial" w:hAnsi="Arial" w:cs="Arial"/>
        </w:rPr>
        <w:lastRenderedPageBreak/>
        <w:t>Helding</w:t>
      </w:r>
      <w:proofErr w:type="spellEnd"/>
      <w:r w:rsidRPr="008C7E02">
        <w:rPr>
          <w:rFonts w:ascii="Arial" w:hAnsi="Arial" w:cs="Arial"/>
        </w:rPr>
        <w:t xml:space="preserve">, L. (2014) ‘Singing </w:t>
      </w:r>
      <w:r>
        <w:rPr>
          <w:rFonts w:ascii="Arial" w:hAnsi="Arial" w:cs="Arial"/>
        </w:rPr>
        <w:t>w</w:t>
      </w:r>
      <w:r w:rsidRPr="008C7E02">
        <w:rPr>
          <w:rFonts w:ascii="Arial" w:hAnsi="Arial" w:cs="Arial"/>
        </w:rPr>
        <w:t xml:space="preserve">ith </w:t>
      </w:r>
      <w:r w:rsidR="00FB2F93">
        <w:rPr>
          <w:rFonts w:ascii="Arial" w:hAnsi="Arial" w:cs="Arial"/>
        </w:rPr>
        <w:t>y</w:t>
      </w:r>
      <w:r w:rsidRPr="008C7E02">
        <w:rPr>
          <w:rFonts w:ascii="Arial" w:hAnsi="Arial" w:cs="Arial"/>
        </w:rPr>
        <w:t xml:space="preserve">our </w:t>
      </w:r>
      <w:r w:rsidR="00FB2F93">
        <w:rPr>
          <w:rFonts w:ascii="Arial" w:hAnsi="Arial" w:cs="Arial"/>
        </w:rPr>
        <w:t>w</w:t>
      </w:r>
      <w:r w:rsidRPr="008C7E02">
        <w:rPr>
          <w:rFonts w:ascii="Arial" w:hAnsi="Arial" w:cs="Arial"/>
        </w:rPr>
        <w:t xml:space="preserve">hole </w:t>
      </w:r>
      <w:r w:rsidR="00FB2F93">
        <w:rPr>
          <w:rFonts w:ascii="Arial" w:hAnsi="Arial" w:cs="Arial"/>
        </w:rPr>
        <w:t>b</w:t>
      </w:r>
      <w:r w:rsidRPr="008C7E02">
        <w:rPr>
          <w:rFonts w:ascii="Arial" w:hAnsi="Arial" w:cs="Arial"/>
        </w:rPr>
        <w:t xml:space="preserve">rain: The </w:t>
      </w:r>
      <w:r w:rsidR="00FB2F93">
        <w:rPr>
          <w:rFonts w:ascii="Arial" w:hAnsi="Arial" w:cs="Arial"/>
        </w:rPr>
        <w:t>m</w:t>
      </w:r>
      <w:r w:rsidRPr="008C7E02">
        <w:rPr>
          <w:rFonts w:ascii="Arial" w:hAnsi="Arial" w:cs="Arial"/>
        </w:rPr>
        <w:t>ind-</w:t>
      </w:r>
      <w:r w:rsidR="00FB2F93">
        <w:rPr>
          <w:rFonts w:ascii="Arial" w:hAnsi="Arial" w:cs="Arial"/>
        </w:rPr>
        <w:t>b</w:t>
      </w:r>
      <w:r w:rsidRPr="008C7E02">
        <w:rPr>
          <w:rFonts w:ascii="Arial" w:hAnsi="Arial" w:cs="Arial"/>
        </w:rPr>
        <w:t xml:space="preserve">ody </w:t>
      </w:r>
      <w:r w:rsidR="00FB2F93">
        <w:rPr>
          <w:rFonts w:ascii="Arial" w:hAnsi="Arial" w:cs="Arial"/>
        </w:rPr>
        <w:t>p</w:t>
      </w:r>
      <w:r w:rsidRPr="008C7E02">
        <w:rPr>
          <w:rFonts w:ascii="Arial" w:hAnsi="Arial" w:cs="Arial"/>
        </w:rPr>
        <w:t xml:space="preserve">roblem’, </w:t>
      </w:r>
      <w:r w:rsidRPr="008C7E02">
        <w:rPr>
          <w:rFonts w:ascii="Arial" w:hAnsi="Arial" w:cs="Arial"/>
          <w:i/>
          <w:iCs/>
        </w:rPr>
        <w:t xml:space="preserve">Journal of </w:t>
      </w:r>
      <w:r>
        <w:rPr>
          <w:rFonts w:ascii="Arial" w:hAnsi="Arial" w:cs="Arial"/>
          <w:i/>
          <w:iCs/>
        </w:rPr>
        <w:tab/>
      </w:r>
      <w:r w:rsidRPr="008C7E02">
        <w:rPr>
          <w:rFonts w:ascii="Arial" w:hAnsi="Arial" w:cs="Arial"/>
          <w:i/>
          <w:iCs/>
        </w:rPr>
        <w:t>Singing</w:t>
      </w:r>
      <w:r w:rsidRPr="008C7E02">
        <w:rPr>
          <w:rFonts w:ascii="Arial" w:hAnsi="Arial" w:cs="Arial"/>
        </w:rPr>
        <w:t xml:space="preserve">, 71(2), pp. 227–231. </w:t>
      </w:r>
    </w:p>
    <w:p w14:paraId="22E155D4" w14:textId="0AB4399D" w:rsidR="00B5691A" w:rsidRPr="007876C3" w:rsidRDefault="00B5691A" w:rsidP="00B5691A">
      <w:pPr>
        <w:rPr>
          <w:rStyle w:val="contributors"/>
          <w:rFonts w:ascii="Arial" w:hAnsi="Arial" w:cs="Arial"/>
          <w:i/>
          <w:iCs/>
          <w:color w:val="000000" w:themeColor="text1"/>
          <w:bdr w:val="none" w:sz="0" w:space="0" w:color="auto" w:frame="1"/>
          <w:shd w:val="clear" w:color="auto" w:fill="FFFFFF"/>
        </w:rPr>
      </w:pPr>
      <w:proofErr w:type="spellStart"/>
      <w:r>
        <w:rPr>
          <w:rStyle w:val="contributors"/>
          <w:rFonts w:ascii="Arial" w:hAnsi="Arial" w:cs="Arial"/>
          <w:color w:val="000000" w:themeColor="text1"/>
          <w:bdr w:val="none" w:sz="0" w:space="0" w:color="auto" w:frame="1"/>
          <w:shd w:val="clear" w:color="auto" w:fill="FFFFFF"/>
        </w:rPr>
        <w:t>Helding</w:t>
      </w:r>
      <w:proofErr w:type="spellEnd"/>
      <w:r>
        <w:rPr>
          <w:rStyle w:val="contributors"/>
          <w:rFonts w:ascii="Arial" w:hAnsi="Arial" w:cs="Arial"/>
          <w:color w:val="000000" w:themeColor="text1"/>
          <w:bdr w:val="none" w:sz="0" w:space="0" w:color="auto" w:frame="1"/>
          <w:shd w:val="clear" w:color="auto" w:fill="FFFFFF"/>
        </w:rPr>
        <w:t xml:space="preserve">, L. (2017) </w:t>
      </w:r>
      <w:r w:rsidR="009A49C4">
        <w:rPr>
          <w:rStyle w:val="contributors"/>
          <w:rFonts w:ascii="Arial" w:hAnsi="Arial" w:cs="Arial"/>
          <w:color w:val="000000" w:themeColor="text1"/>
          <w:bdr w:val="none" w:sz="0" w:space="0" w:color="auto" w:frame="1"/>
          <w:shd w:val="clear" w:color="auto" w:fill="FFFFFF"/>
        </w:rPr>
        <w:t>‘</w:t>
      </w:r>
      <w:r>
        <w:rPr>
          <w:rStyle w:val="contributors"/>
          <w:rFonts w:ascii="Arial" w:hAnsi="Arial" w:cs="Arial"/>
          <w:color w:val="000000" w:themeColor="text1"/>
          <w:bdr w:val="none" w:sz="0" w:space="0" w:color="auto" w:frame="1"/>
          <w:shd w:val="clear" w:color="auto" w:fill="FFFFFF"/>
        </w:rPr>
        <w:t>Emotion and empathy: How voice can save the culture</w:t>
      </w:r>
      <w:r w:rsidR="009A49C4">
        <w:rPr>
          <w:rStyle w:val="contributors"/>
          <w:rFonts w:ascii="Arial" w:hAnsi="Arial" w:cs="Arial"/>
          <w:color w:val="000000" w:themeColor="text1"/>
          <w:bdr w:val="none" w:sz="0" w:space="0" w:color="auto" w:frame="1"/>
          <w:shd w:val="clear" w:color="auto" w:fill="FFFFFF"/>
        </w:rPr>
        <w:t>’,</w:t>
      </w:r>
      <w:r>
        <w:rPr>
          <w:rStyle w:val="contributors"/>
          <w:rFonts w:ascii="Arial" w:hAnsi="Arial" w:cs="Arial"/>
          <w:color w:val="000000" w:themeColor="text1"/>
          <w:bdr w:val="none" w:sz="0" w:space="0" w:color="auto" w:frame="1"/>
          <w:shd w:val="clear" w:color="auto" w:fill="FFFFFF"/>
        </w:rPr>
        <w:t xml:space="preserve"> </w:t>
      </w:r>
      <w:r w:rsidRPr="007876C3">
        <w:rPr>
          <w:rStyle w:val="contributors"/>
          <w:rFonts w:ascii="Arial" w:hAnsi="Arial" w:cs="Arial"/>
          <w:i/>
          <w:iCs/>
          <w:color w:val="000000" w:themeColor="text1"/>
          <w:bdr w:val="none" w:sz="0" w:space="0" w:color="auto" w:frame="1"/>
          <w:shd w:val="clear" w:color="auto" w:fill="FFFFFF"/>
        </w:rPr>
        <w:t xml:space="preserve">Journal of </w:t>
      </w:r>
    </w:p>
    <w:p w14:paraId="39A65B5E" w14:textId="17540320" w:rsidR="00B5691A" w:rsidRDefault="00B5691A" w:rsidP="00B5691A">
      <w:pPr>
        <w:ind w:firstLine="720"/>
        <w:rPr>
          <w:rStyle w:val="contributors"/>
          <w:rFonts w:ascii="Arial" w:hAnsi="Arial" w:cs="Arial"/>
          <w:color w:val="000000" w:themeColor="text1"/>
          <w:bdr w:val="none" w:sz="0" w:space="0" w:color="auto" w:frame="1"/>
          <w:shd w:val="clear" w:color="auto" w:fill="FFFFFF"/>
        </w:rPr>
      </w:pPr>
      <w:r w:rsidRPr="007876C3">
        <w:rPr>
          <w:rStyle w:val="contributors"/>
          <w:rFonts w:ascii="Arial" w:hAnsi="Arial" w:cs="Arial"/>
          <w:i/>
          <w:iCs/>
          <w:color w:val="000000" w:themeColor="text1"/>
          <w:bdr w:val="none" w:sz="0" w:space="0" w:color="auto" w:frame="1"/>
          <w:shd w:val="clear" w:color="auto" w:fill="FFFFFF"/>
        </w:rPr>
        <w:t>Singing</w:t>
      </w:r>
      <w:r w:rsidR="009A49C4">
        <w:rPr>
          <w:rStyle w:val="contributors"/>
          <w:rFonts w:ascii="Arial" w:hAnsi="Arial" w:cs="Arial"/>
          <w:i/>
          <w:iCs/>
          <w:color w:val="000000" w:themeColor="text1"/>
          <w:bdr w:val="none" w:sz="0" w:space="0" w:color="auto" w:frame="1"/>
          <w:shd w:val="clear" w:color="auto" w:fill="FFFFFF"/>
        </w:rPr>
        <w:t>,</w:t>
      </w:r>
      <w:r>
        <w:rPr>
          <w:rStyle w:val="contributors"/>
          <w:rFonts w:ascii="Arial" w:hAnsi="Arial" w:cs="Arial"/>
          <w:color w:val="000000" w:themeColor="text1"/>
          <w:bdr w:val="none" w:sz="0" w:space="0" w:color="auto" w:frame="1"/>
          <w:shd w:val="clear" w:color="auto" w:fill="FFFFFF"/>
        </w:rPr>
        <w:t xml:space="preserve"> 73(4),</w:t>
      </w:r>
      <w:r w:rsidR="009A49C4">
        <w:rPr>
          <w:rStyle w:val="contributors"/>
          <w:rFonts w:ascii="Arial" w:hAnsi="Arial" w:cs="Arial"/>
          <w:color w:val="000000" w:themeColor="text1"/>
          <w:bdr w:val="none" w:sz="0" w:space="0" w:color="auto" w:frame="1"/>
          <w:shd w:val="clear" w:color="auto" w:fill="FFFFFF"/>
        </w:rPr>
        <w:t xml:space="preserve"> p.</w:t>
      </w:r>
      <w:r>
        <w:rPr>
          <w:rStyle w:val="contributors"/>
          <w:rFonts w:ascii="Arial" w:hAnsi="Arial" w:cs="Arial"/>
          <w:color w:val="000000" w:themeColor="text1"/>
          <w:bdr w:val="none" w:sz="0" w:space="0" w:color="auto" w:frame="1"/>
          <w:shd w:val="clear" w:color="auto" w:fill="FFFFFF"/>
        </w:rPr>
        <w:t xml:space="preserve"> 432. </w:t>
      </w:r>
    </w:p>
    <w:p w14:paraId="3E0BFC37" w14:textId="77777777" w:rsidR="00B5691A" w:rsidRDefault="00B5691A" w:rsidP="00B5691A">
      <w:pPr>
        <w:ind w:firstLine="720"/>
        <w:rPr>
          <w:rStyle w:val="contributors"/>
          <w:rFonts w:ascii="Arial" w:hAnsi="Arial" w:cs="Arial"/>
          <w:color w:val="000000" w:themeColor="text1"/>
          <w:bdr w:val="none" w:sz="0" w:space="0" w:color="auto" w:frame="1"/>
          <w:shd w:val="clear" w:color="auto" w:fill="FFFFFF"/>
        </w:rPr>
      </w:pPr>
    </w:p>
    <w:p w14:paraId="51C885D2" w14:textId="7FF30BC5" w:rsidR="009A49C4" w:rsidRDefault="00B5691A" w:rsidP="00B5691A">
      <w:pPr>
        <w:rPr>
          <w:rStyle w:val="contributors"/>
          <w:rFonts w:ascii="Arial" w:hAnsi="Arial" w:cs="Arial"/>
          <w:color w:val="000000" w:themeColor="text1"/>
          <w:bdr w:val="none" w:sz="0" w:space="0" w:color="auto" w:frame="1"/>
          <w:shd w:val="clear" w:color="auto" w:fill="FFFFFF"/>
        </w:rPr>
      </w:pPr>
      <w:r w:rsidRPr="00F10FDB">
        <w:rPr>
          <w:rStyle w:val="contributors"/>
          <w:rFonts w:ascii="Arial" w:hAnsi="Arial" w:cs="Arial"/>
          <w:color w:val="000000" w:themeColor="text1"/>
          <w:bdr w:val="none" w:sz="0" w:space="0" w:color="auto" w:frame="1"/>
          <w:shd w:val="clear" w:color="auto" w:fill="FFFFFF"/>
        </w:rPr>
        <w:t>Hemsley, T</w:t>
      </w:r>
      <w:r w:rsidR="00903D28">
        <w:rPr>
          <w:rStyle w:val="contributors"/>
          <w:rFonts w:ascii="Arial" w:hAnsi="Arial" w:cs="Arial"/>
          <w:color w:val="000000" w:themeColor="text1"/>
          <w:bdr w:val="none" w:sz="0" w:space="0" w:color="auto" w:frame="1"/>
          <w:shd w:val="clear" w:color="auto" w:fill="FFFFFF"/>
        </w:rPr>
        <w:t>. (1998)</w:t>
      </w:r>
      <w:r w:rsidRPr="00F10FDB">
        <w:rPr>
          <w:rStyle w:val="contributors"/>
          <w:rFonts w:ascii="Arial" w:hAnsi="Arial" w:cs="Arial"/>
          <w:color w:val="000000" w:themeColor="text1"/>
          <w:bdr w:val="none" w:sz="0" w:space="0" w:color="auto" w:frame="1"/>
          <w:shd w:val="clear" w:color="auto" w:fill="FFFFFF"/>
        </w:rPr>
        <w:t> </w:t>
      </w:r>
      <w:r w:rsidRPr="00F10FDB">
        <w:rPr>
          <w:rStyle w:val="maintitle"/>
          <w:rFonts w:ascii="Arial" w:hAnsi="Arial" w:cs="Arial"/>
          <w:color w:val="000000" w:themeColor="text1"/>
          <w:bdr w:val="none" w:sz="0" w:space="0" w:color="auto" w:frame="1"/>
          <w:shd w:val="clear" w:color="auto" w:fill="FFFFFF"/>
        </w:rPr>
        <w:t xml:space="preserve">'The </w:t>
      </w:r>
      <w:r w:rsidR="00903D28">
        <w:rPr>
          <w:rStyle w:val="maintitle"/>
          <w:rFonts w:ascii="Arial" w:hAnsi="Arial" w:cs="Arial"/>
          <w:color w:val="000000" w:themeColor="text1"/>
          <w:bdr w:val="none" w:sz="0" w:space="0" w:color="auto" w:frame="1"/>
          <w:shd w:val="clear" w:color="auto" w:fill="FFFFFF"/>
        </w:rPr>
        <w:t>w</w:t>
      </w:r>
      <w:r w:rsidRPr="00F10FDB">
        <w:rPr>
          <w:rStyle w:val="maintitle"/>
          <w:rFonts w:ascii="Arial" w:hAnsi="Arial" w:cs="Arial"/>
          <w:color w:val="000000" w:themeColor="text1"/>
          <w:bdr w:val="none" w:sz="0" w:space="0" w:color="auto" w:frame="1"/>
          <w:shd w:val="clear" w:color="auto" w:fill="FFFFFF"/>
        </w:rPr>
        <w:t xml:space="preserve">ork of the </w:t>
      </w:r>
      <w:r w:rsidR="00903D28">
        <w:rPr>
          <w:rStyle w:val="maintitle"/>
          <w:rFonts w:ascii="Arial" w:hAnsi="Arial" w:cs="Arial"/>
          <w:color w:val="000000" w:themeColor="text1"/>
          <w:bdr w:val="none" w:sz="0" w:space="0" w:color="auto" w:frame="1"/>
          <w:shd w:val="clear" w:color="auto" w:fill="FFFFFF"/>
        </w:rPr>
        <w:t>i</w:t>
      </w:r>
      <w:r w:rsidRPr="00F10FDB">
        <w:rPr>
          <w:rStyle w:val="maintitle"/>
          <w:rFonts w:ascii="Arial" w:hAnsi="Arial" w:cs="Arial"/>
          <w:color w:val="000000" w:themeColor="text1"/>
          <w:bdr w:val="none" w:sz="0" w:space="0" w:color="auto" w:frame="1"/>
          <w:shd w:val="clear" w:color="auto" w:fill="FFFFFF"/>
        </w:rPr>
        <w:t xml:space="preserve">magination: The </w:t>
      </w:r>
      <w:r w:rsidR="00903D28">
        <w:rPr>
          <w:rStyle w:val="maintitle"/>
          <w:rFonts w:ascii="Arial" w:hAnsi="Arial" w:cs="Arial"/>
          <w:color w:val="000000" w:themeColor="text1"/>
          <w:bdr w:val="none" w:sz="0" w:space="0" w:color="auto" w:frame="1"/>
          <w:shd w:val="clear" w:color="auto" w:fill="FFFFFF"/>
        </w:rPr>
        <w:t>s</w:t>
      </w:r>
      <w:r w:rsidRPr="00F10FDB">
        <w:rPr>
          <w:rStyle w:val="maintitle"/>
          <w:rFonts w:ascii="Arial" w:hAnsi="Arial" w:cs="Arial"/>
          <w:color w:val="000000" w:themeColor="text1"/>
          <w:bdr w:val="none" w:sz="0" w:space="0" w:color="auto" w:frame="1"/>
          <w:shd w:val="clear" w:color="auto" w:fill="FFFFFF"/>
        </w:rPr>
        <w:t xml:space="preserve">tudy of </w:t>
      </w:r>
      <w:r w:rsidR="00903D28">
        <w:rPr>
          <w:rStyle w:val="maintitle"/>
          <w:rFonts w:ascii="Arial" w:hAnsi="Arial" w:cs="Arial"/>
          <w:color w:val="000000" w:themeColor="text1"/>
          <w:bdr w:val="none" w:sz="0" w:space="0" w:color="auto" w:frame="1"/>
          <w:shd w:val="clear" w:color="auto" w:fill="FFFFFF"/>
        </w:rPr>
        <w:t>v</w:t>
      </w:r>
      <w:r w:rsidRPr="00F10FDB">
        <w:rPr>
          <w:rStyle w:val="maintitle"/>
          <w:rFonts w:ascii="Arial" w:hAnsi="Arial" w:cs="Arial"/>
          <w:color w:val="000000" w:themeColor="text1"/>
          <w:bdr w:val="none" w:sz="0" w:space="0" w:color="auto" w:frame="1"/>
          <w:shd w:val="clear" w:color="auto" w:fill="FFFFFF"/>
        </w:rPr>
        <w:t xml:space="preserve">ocal </w:t>
      </w:r>
      <w:r w:rsidR="00903D28">
        <w:rPr>
          <w:rStyle w:val="maintitle"/>
          <w:rFonts w:ascii="Arial" w:hAnsi="Arial" w:cs="Arial"/>
          <w:color w:val="000000" w:themeColor="text1"/>
          <w:bdr w:val="none" w:sz="0" w:space="0" w:color="auto" w:frame="1"/>
          <w:shd w:val="clear" w:color="auto" w:fill="FFFFFF"/>
        </w:rPr>
        <w:t>m</w:t>
      </w:r>
      <w:r w:rsidRPr="00F10FDB">
        <w:rPr>
          <w:rStyle w:val="maintitle"/>
          <w:rFonts w:ascii="Arial" w:hAnsi="Arial" w:cs="Arial"/>
          <w:color w:val="000000" w:themeColor="text1"/>
          <w:bdr w:val="none" w:sz="0" w:space="0" w:color="auto" w:frame="1"/>
          <w:shd w:val="clear" w:color="auto" w:fill="FFFFFF"/>
        </w:rPr>
        <w:t>usic'</w:t>
      </w:r>
      <w:r w:rsidRPr="00F10FDB">
        <w:rPr>
          <w:rFonts w:ascii="Arial" w:hAnsi="Arial" w:cs="Arial"/>
          <w:color w:val="000000" w:themeColor="text1"/>
          <w:shd w:val="clear" w:color="auto" w:fill="FFFFFF"/>
        </w:rPr>
        <w:t>, </w:t>
      </w:r>
      <w:r w:rsidR="00903D28">
        <w:rPr>
          <w:rFonts w:ascii="Arial" w:hAnsi="Arial" w:cs="Arial"/>
          <w:color w:val="000000" w:themeColor="text1"/>
          <w:shd w:val="clear" w:color="auto" w:fill="FFFFFF"/>
        </w:rPr>
        <w:t xml:space="preserve">in </w:t>
      </w:r>
      <w:r w:rsidRPr="00F10FDB">
        <w:rPr>
          <w:rStyle w:val="Emphasis"/>
          <w:rFonts w:ascii="Arial" w:hAnsi="Arial" w:cs="Arial"/>
          <w:color w:val="000000" w:themeColor="text1"/>
          <w:bdr w:val="none" w:sz="0" w:space="0" w:color="auto" w:frame="1"/>
          <w:shd w:val="clear" w:color="auto" w:fill="FFFFFF"/>
        </w:rPr>
        <w:t xml:space="preserve">Singing </w:t>
      </w:r>
      <w:r>
        <w:rPr>
          <w:rStyle w:val="Emphasis"/>
          <w:rFonts w:ascii="Arial" w:eastAsiaTheme="majorEastAsia" w:hAnsi="Arial" w:cs="Arial"/>
          <w:color w:val="000000" w:themeColor="text1"/>
          <w:bdr w:val="none" w:sz="0" w:space="0" w:color="auto" w:frame="1"/>
          <w:shd w:val="clear" w:color="auto" w:fill="FFFFFF"/>
        </w:rPr>
        <w:tab/>
      </w:r>
      <w:r w:rsidRPr="00F10FDB">
        <w:rPr>
          <w:rStyle w:val="Emphasis"/>
          <w:rFonts w:ascii="Arial" w:hAnsi="Arial" w:cs="Arial"/>
          <w:color w:val="000000" w:themeColor="text1"/>
          <w:bdr w:val="none" w:sz="0" w:space="0" w:color="auto" w:frame="1"/>
          <w:shd w:val="clear" w:color="auto" w:fill="FFFFFF"/>
        </w:rPr>
        <w:t xml:space="preserve">and </w:t>
      </w:r>
      <w:r w:rsidR="00FB2F93">
        <w:rPr>
          <w:rStyle w:val="Emphasis"/>
          <w:rFonts w:ascii="Arial" w:hAnsi="Arial" w:cs="Arial"/>
          <w:color w:val="000000" w:themeColor="text1"/>
          <w:bdr w:val="none" w:sz="0" w:space="0" w:color="auto" w:frame="1"/>
          <w:shd w:val="clear" w:color="auto" w:fill="FFFFFF"/>
        </w:rPr>
        <w:t>i</w:t>
      </w:r>
      <w:r w:rsidRPr="00F10FDB">
        <w:rPr>
          <w:rStyle w:val="Emphasis"/>
          <w:rFonts w:ascii="Arial" w:hAnsi="Arial" w:cs="Arial"/>
          <w:color w:val="000000" w:themeColor="text1"/>
          <w:bdr w:val="none" w:sz="0" w:space="0" w:color="auto" w:frame="1"/>
          <w:shd w:val="clear" w:color="auto" w:fill="FFFFFF"/>
        </w:rPr>
        <w:t xml:space="preserve">magination: A </w:t>
      </w:r>
      <w:r w:rsidR="00903D28">
        <w:rPr>
          <w:rStyle w:val="Emphasis"/>
          <w:rFonts w:ascii="Arial" w:hAnsi="Arial" w:cs="Arial"/>
          <w:color w:val="000000" w:themeColor="text1"/>
          <w:bdr w:val="none" w:sz="0" w:space="0" w:color="auto" w:frame="1"/>
          <w:shd w:val="clear" w:color="auto" w:fill="FFFFFF"/>
        </w:rPr>
        <w:t>h</w:t>
      </w:r>
      <w:r w:rsidRPr="00F10FDB">
        <w:rPr>
          <w:rStyle w:val="Emphasis"/>
          <w:rFonts w:ascii="Arial" w:hAnsi="Arial" w:cs="Arial"/>
          <w:color w:val="000000" w:themeColor="text1"/>
          <w:bdr w:val="none" w:sz="0" w:space="0" w:color="auto" w:frame="1"/>
          <w:shd w:val="clear" w:color="auto" w:fill="FFFFFF"/>
        </w:rPr>
        <w:t xml:space="preserve">uman </w:t>
      </w:r>
      <w:r w:rsidR="00903D28">
        <w:rPr>
          <w:rStyle w:val="Emphasis"/>
          <w:rFonts w:ascii="Arial" w:hAnsi="Arial" w:cs="Arial"/>
          <w:color w:val="000000" w:themeColor="text1"/>
          <w:bdr w:val="none" w:sz="0" w:space="0" w:color="auto" w:frame="1"/>
          <w:shd w:val="clear" w:color="auto" w:fill="FFFFFF"/>
        </w:rPr>
        <w:t>a</w:t>
      </w:r>
      <w:r w:rsidRPr="00F10FDB">
        <w:rPr>
          <w:rStyle w:val="Emphasis"/>
          <w:rFonts w:ascii="Arial" w:hAnsi="Arial" w:cs="Arial"/>
          <w:color w:val="000000" w:themeColor="text1"/>
          <w:bdr w:val="none" w:sz="0" w:space="0" w:color="auto" w:frame="1"/>
          <w:shd w:val="clear" w:color="auto" w:fill="FFFFFF"/>
        </w:rPr>
        <w:t xml:space="preserve">pproach to a </w:t>
      </w:r>
      <w:r w:rsidR="00903D28">
        <w:rPr>
          <w:rStyle w:val="Emphasis"/>
          <w:rFonts w:ascii="Arial" w:hAnsi="Arial" w:cs="Arial"/>
          <w:color w:val="000000" w:themeColor="text1"/>
          <w:bdr w:val="none" w:sz="0" w:space="0" w:color="auto" w:frame="1"/>
          <w:shd w:val="clear" w:color="auto" w:fill="FFFFFF"/>
        </w:rPr>
        <w:t>g</w:t>
      </w:r>
      <w:r w:rsidRPr="00F10FDB">
        <w:rPr>
          <w:rStyle w:val="Emphasis"/>
          <w:rFonts w:ascii="Arial" w:hAnsi="Arial" w:cs="Arial"/>
          <w:color w:val="000000" w:themeColor="text1"/>
          <w:bdr w:val="none" w:sz="0" w:space="0" w:color="auto" w:frame="1"/>
          <w:shd w:val="clear" w:color="auto" w:fill="FFFFFF"/>
        </w:rPr>
        <w:t xml:space="preserve">reat </w:t>
      </w:r>
      <w:r w:rsidR="00903D28">
        <w:rPr>
          <w:rStyle w:val="Emphasis"/>
          <w:rFonts w:ascii="Arial" w:hAnsi="Arial" w:cs="Arial"/>
          <w:color w:val="000000" w:themeColor="text1"/>
          <w:bdr w:val="none" w:sz="0" w:space="0" w:color="auto" w:frame="1"/>
          <w:shd w:val="clear" w:color="auto" w:fill="FFFFFF"/>
        </w:rPr>
        <w:t>m</w:t>
      </w:r>
      <w:r w:rsidRPr="00F10FDB">
        <w:rPr>
          <w:rStyle w:val="Emphasis"/>
          <w:rFonts w:ascii="Arial" w:hAnsi="Arial" w:cs="Arial"/>
          <w:color w:val="000000" w:themeColor="text1"/>
          <w:bdr w:val="none" w:sz="0" w:space="0" w:color="auto" w:frame="1"/>
          <w:shd w:val="clear" w:color="auto" w:fill="FFFFFF"/>
        </w:rPr>
        <w:t>usical</w:t>
      </w:r>
      <w:r w:rsidR="00903D28">
        <w:rPr>
          <w:rStyle w:val="Emphasis"/>
          <w:rFonts w:ascii="Arial" w:hAnsi="Arial" w:cs="Arial"/>
          <w:color w:val="000000" w:themeColor="text1"/>
          <w:bdr w:val="none" w:sz="0" w:space="0" w:color="auto" w:frame="1"/>
          <w:shd w:val="clear" w:color="auto" w:fill="FFFFFF"/>
        </w:rPr>
        <w:t xml:space="preserve"> tradition</w:t>
      </w:r>
      <w:r w:rsidR="00A93E57">
        <w:rPr>
          <w:rStyle w:val="Emphasis"/>
          <w:rFonts w:ascii="Arial" w:hAnsi="Arial" w:cs="Arial"/>
          <w:color w:val="000000" w:themeColor="text1"/>
          <w:bdr w:val="none" w:sz="0" w:space="0" w:color="auto" w:frame="1"/>
          <w:shd w:val="clear" w:color="auto" w:fill="FFFFFF"/>
        </w:rPr>
        <w:t>.</w:t>
      </w:r>
      <w:r w:rsidR="00A93E57">
        <w:rPr>
          <w:rStyle w:val="contributors"/>
          <w:rFonts w:ascii="Arial" w:hAnsi="Arial" w:cs="Arial"/>
          <w:color w:val="000000" w:themeColor="text1"/>
          <w:bdr w:val="none" w:sz="0" w:space="0" w:color="auto" w:frame="1"/>
          <w:shd w:val="clear" w:color="auto" w:fill="FFFFFF"/>
        </w:rPr>
        <w:t xml:space="preserve"> </w:t>
      </w:r>
      <w:r w:rsidR="009A49C4">
        <w:rPr>
          <w:rStyle w:val="contributors"/>
          <w:rFonts w:ascii="Arial" w:hAnsi="Arial" w:cs="Arial"/>
          <w:color w:val="000000" w:themeColor="text1"/>
          <w:bdr w:val="none" w:sz="0" w:space="0" w:color="auto" w:frame="1"/>
          <w:shd w:val="clear" w:color="auto" w:fill="FFFFFF"/>
        </w:rPr>
        <w:t>Oxford:</w:t>
      </w:r>
      <w:r w:rsidR="00A93E57">
        <w:rPr>
          <w:rStyle w:val="contributors"/>
          <w:rFonts w:ascii="Arial" w:hAnsi="Arial" w:cs="Arial"/>
          <w:color w:val="000000" w:themeColor="text1"/>
          <w:bdr w:val="none" w:sz="0" w:space="0" w:color="auto" w:frame="1"/>
          <w:shd w:val="clear" w:color="auto" w:fill="FFFFFF"/>
        </w:rPr>
        <w:t xml:space="preserve"> Oxford </w:t>
      </w:r>
    </w:p>
    <w:p w14:paraId="53905AFA" w14:textId="70D1B85E" w:rsidR="00903D28" w:rsidRPr="00F80FDE" w:rsidRDefault="009A49C4" w:rsidP="009A49C4">
      <w:pPr>
        <w:ind w:firstLine="720"/>
        <w:rPr>
          <w:rStyle w:val="Emphasis"/>
          <w:rFonts w:ascii="Arial" w:hAnsi="Arial" w:cs="Arial"/>
          <w:i w:val="0"/>
          <w:iCs w:val="0"/>
          <w:color w:val="000000" w:themeColor="text1"/>
          <w:bdr w:val="none" w:sz="0" w:space="0" w:color="auto" w:frame="1"/>
          <w:shd w:val="clear" w:color="auto" w:fill="FFFFFF"/>
        </w:rPr>
      </w:pPr>
      <w:r>
        <w:rPr>
          <w:rStyle w:val="contributors"/>
          <w:rFonts w:ascii="Arial" w:hAnsi="Arial" w:cs="Arial"/>
          <w:color w:val="000000" w:themeColor="text1"/>
          <w:bdr w:val="none" w:sz="0" w:space="0" w:color="auto" w:frame="1"/>
          <w:shd w:val="clear" w:color="auto" w:fill="FFFFFF"/>
        </w:rPr>
        <w:t>University Press, pp. 111-156.</w:t>
      </w:r>
      <w:r w:rsidR="00F80FDE" w:rsidRPr="00F10FDB">
        <w:rPr>
          <w:rStyle w:val="Emphasis"/>
          <w:rFonts w:ascii="Arial" w:hAnsi="Arial" w:cs="Arial"/>
          <w:color w:val="000000" w:themeColor="text1"/>
          <w:bdr w:val="none" w:sz="0" w:space="0" w:color="auto" w:frame="1"/>
          <w:shd w:val="clear" w:color="auto" w:fill="FFFFFF"/>
        </w:rPr>
        <w:t xml:space="preserve"> </w:t>
      </w:r>
      <w:r w:rsidR="00FB2F93">
        <w:rPr>
          <w:rStyle w:val="Emphasis"/>
          <w:rFonts w:ascii="Arial" w:hAnsi="Arial" w:cs="Arial"/>
          <w:i w:val="0"/>
          <w:iCs w:val="0"/>
          <w:color w:val="000000" w:themeColor="text1"/>
          <w:bdr w:val="none" w:sz="0" w:space="0" w:color="auto" w:frame="1"/>
          <w:shd w:val="clear" w:color="auto" w:fill="FFFFFF"/>
        </w:rPr>
        <w:t>Available</w:t>
      </w:r>
      <w:r w:rsidR="00F80FDE">
        <w:rPr>
          <w:rStyle w:val="Emphasis"/>
          <w:rFonts w:ascii="Arial" w:hAnsi="Arial" w:cs="Arial"/>
          <w:i w:val="0"/>
          <w:iCs w:val="0"/>
          <w:color w:val="000000" w:themeColor="text1"/>
          <w:bdr w:val="none" w:sz="0" w:space="0" w:color="auto" w:frame="1"/>
          <w:shd w:val="clear" w:color="auto" w:fill="FFFFFF"/>
        </w:rPr>
        <w:t xml:space="preserve"> at: </w:t>
      </w:r>
    </w:p>
    <w:p w14:paraId="6CD7A65D" w14:textId="33FD6451" w:rsidR="00B5691A" w:rsidRPr="00F10FDB" w:rsidRDefault="00A93E57" w:rsidP="009A49C4">
      <w:pPr>
        <w:ind w:firstLine="720"/>
        <w:rPr>
          <w:rFonts w:ascii="Arial" w:hAnsi="Arial" w:cs="Arial"/>
          <w:color w:val="000000" w:themeColor="text1"/>
          <w:shd w:val="clear" w:color="auto" w:fill="FFFFFF"/>
        </w:rPr>
      </w:pPr>
      <w:hyperlink r:id="rId18" w:history="1">
        <w:r w:rsidRPr="00A93E57">
          <w:rPr>
            <w:rFonts w:ascii="Arial" w:hAnsi="Arial" w:cs="Arial"/>
            <w:color w:val="000000" w:themeColor="text1"/>
            <w:u w:val="single"/>
            <w:bdr w:val="none" w:sz="0" w:space="0" w:color="auto" w:frame="1"/>
            <w:shd w:val="clear" w:color="auto" w:fill="FFFFFF"/>
          </w:rPr>
          <w:t>https://doi.org/10.1093/oso/9780198790150.001.0001</w:t>
        </w:r>
      </w:hyperlink>
      <w:r w:rsidR="00F80FDE" w:rsidRPr="00F10FDB">
        <w:rPr>
          <w:rFonts w:ascii="Arial" w:hAnsi="Arial" w:cs="Arial"/>
          <w:color w:val="000000" w:themeColor="text1"/>
          <w:shd w:val="clear" w:color="auto" w:fill="FFFFFF"/>
        </w:rPr>
        <w:t> </w:t>
      </w:r>
      <w:r w:rsidR="00F80FDE">
        <w:rPr>
          <w:rFonts w:ascii="Arial" w:hAnsi="Arial" w:cs="Arial"/>
          <w:color w:val="000000" w:themeColor="text1"/>
          <w:shd w:val="clear" w:color="auto" w:fill="FFFFFF"/>
        </w:rPr>
        <w:t>(Accessed Feb 28, 2024)</w:t>
      </w:r>
    </w:p>
    <w:p w14:paraId="28163C91" w14:textId="77777777" w:rsidR="00B5691A" w:rsidRDefault="00B5691A" w:rsidP="00B5691A">
      <w:pPr>
        <w:rPr>
          <w:rFonts w:ascii="Arial" w:hAnsi="Arial" w:cs="Arial"/>
          <w:color w:val="333333"/>
          <w:shd w:val="clear" w:color="auto" w:fill="FFFFFF"/>
        </w:rPr>
      </w:pPr>
    </w:p>
    <w:p w14:paraId="0575D09F" w14:textId="77777777" w:rsidR="00FB2F93" w:rsidRDefault="00B5691A" w:rsidP="00B5691A">
      <w:pPr>
        <w:rPr>
          <w:rFonts w:ascii="Arial" w:hAnsi="Arial" w:cs="Arial"/>
          <w:color w:val="000000" w:themeColor="text1"/>
          <w:shd w:val="clear" w:color="auto" w:fill="FFFFFF"/>
        </w:rPr>
      </w:pPr>
      <w:r w:rsidRPr="00F10FDB">
        <w:rPr>
          <w:rFonts w:ascii="Arial" w:hAnsi="Arial" w:cs="Arial"/>
          <w:color w:val="000000" w:themeColor="text1"/>
          <w:shd w:val="clear" w:color="auto" w:fill="FFFFFF"/>
        </w:rPr>
        <w:t xml:space="preserve">Higgins, E. T. (1987) </w:t>
      </w:r>
      <w:r w:rsidR="00FB2F93">
        <w:rPr>
          <w:rFonts w:ascii="Arial" w:hAnsi="Arial" w:cs="Arial"/>
          <w:color w:val="000000" w:themeColor="text1"/>
          <w:shd w:val="clear" w:color="auto" w:fill="FFFFFF"/>
        </w:rPr>
        <w:t>‘</w:t>
      </w:r>
      <w:r w:rsidRPr="00F10FDB">
        <w:rPr>
          <w:rFonts w:ascii="Arial" w:hAnsi="Arial" w:cs="Arial"/>
          <w:color w:val="000000" w:themeColor="text1"/>
          <w:shd w:val="clear" w:color="auto" w:fill="FFFFFF"/>
        </w:rPr>
        <w:t>Self-discrepancy: A theory relating self and affect</w:t>
      </w:r>
      <w:r w:rsidR="00FB2F93">
        <w:rPr>
          <w:rFonts w:ascii="Arial" w:hAnsi="Arial" w:cs="Arial"/>
          <w:color w:val="000000" w:themeColor="text1"/>
          <w:shd w:val="clear" w:color="auto" w:fill="FFFFFF"/>
        </w:rPr>
        <w:t>’,</w:t>
      </w:r>
      <w:r w:rsidRPr="00F10FDB">
        <w:rPr>
          <w:rFonts w:ascii="Arial" w:hAnsi="Arial" w:cs="Arial"/>
          <w:color w:val="000000" w:themeColor="text1"/>
          <w:shd w:val="clear" w:color="auto" w:fill="FFFFFF"/>
        </w:rPr>
        <w:t> </w:t>
      </w:r>
      <w:r w:rsidRPr="00F10FDB">
        <w:rPr>
          <w:rStyle w:val="Emphasis"/>
          <w:rFonts w:ascii="Arial" w:hAnsi="Arial" w:cs="Arial"/>
          <w:color w:val="000000" w:themeColor="text1"/>
          <w:shd w:val="clear" w:color="auto" w:fill="FFFFFF"/>
        </w:rPr>
        <w:t xml:space="preserve">Psychological </w:t>
      </w:r>
      <w:r w:rsidRPr="00F10FDB">
        <w:rPr>
          <w:rStyle w:val="Emphasis"/>
          <w:rFonts w:ascii="Arial" w:hAnsi="Arial" w:cs="Arial"/>
          <w:color w:val="000000" w:themeColor="text1"/>
          <w:shd w:val="clear" w:color="auto" w:fill="FFFFFF"/>
        </w:rPr>
        <w:tab/>
        <w:t xml:space="preserve">Review, </w:t>
      </w:r>
      <w:r w:rsidRPr="00FB2F93">
        <w:rPr>
          <w:rStyle w:val="Emphasis"/>
          <w:rFonts w:ascii="Arial" w:hAnsi="Arial" w:cs="Arial"/>
          <w:i w:val="0"/>
          <w:iCs w:val="0"/>
          <w:color w:val="000000" w:themeColor="text1"/>
          <w:shd w:val="clear" w:color="auto" w:fill="FFFFFF"/>
        </w:rPr>
        <w:t>94</w:t>
      </w:r>
      <w:r w:rsidRPr="00F10FDB">
        <w:rPr>
          <w:rFonts w:ascii="Arial" w:hAnsi="Arial" w:cs="Arial"/>
          <w:color w:val="000000" w:themeColor="text1"/>
          <w:shd w:val="clear" w:color="auto" w:fill="FFFFFF"/>
        </w:rPr>
        <w:t xml:space="preserve">(3), </w:t>
      </w:r>
      <w:r w:rsidR="00FB2F93">
        <w:rPr>
          <w:rFonts w:ascii="Arial" w:hAnsi="Arial" w:cs="Arial"/>
          <w:color w:val="000000" w:themeColor="text1"/>
          <w:shd w:val="clear" w:color="auto" w:fill="FFFFFF"/>
        </w:rPr>
        <w:t xml:space="preserve">pp. </w:t>
      </w:r>
      <w:r w:rsidRPr="00F10FDB">
        <w:rPr>
          <w:rFonts w:ascii="Arial" w:hAnsi="Arial" w:cs="Arial"/>
          <w:color w:val="000000" w:themeColor="text1"/>
          <w:shd w:val="clear" w:color="auto" w:fill="FFFFFF"/>
        </w:rPr>
        <w:t>319–340.</w:t>
      </w:r>
      <w:r w:rsidR="00FB2F93">
        <w:rPr>
          <w:rFonts w:ascii="Arial" w:hAnsi="Arial" w:cs="Arial"/>
          <w:color w:val="000000" w:themeColor="text1"/>
          <w:shd w:val="clear" w:color="auto" w:fill="FFFFFF"/>
        </w:rPr>
        <w:t xml:space="preserve"> Available at:</w:t>
      </w:r>
      <w:r w:rsidRPr="00F10FDB">
        <w:rPr>
          <w:rFonts w:ascii="Arial" w:hAnsi="Arial" w:cs="Arial"/>
          <w:color w:val="000000" w:themeColor="text1"/>
          <w:shd w:val="clear" w:color="auto" w:fill="FFFFFF"/>
        </w:rPr>
        <w:t> </w:t>
      </w:r>
    </w:p>
    <w:p w14:paraId="781E4709" w14:textId="46FA1C80" w:rsidR="00B5691A" w:rsidRPr="00FB2F93" w:rsidRDefault="00FB2F93" w:rsidP="00FB2F93">
      <w:pPr>
        <w:ind w:firstLine="720"/>
        <w:rPr>
          <w:rFonts w:ascii="Arial" w:hAnsi="Arial" w:cs="Arial"/>
          <w:color w:val="000000" w:themeColor="text1"/>
          <w:shd w:val="clear" w:color="auto" w:fill="FFFFFF"/>
        </w:rPr>
      </w:pPr>
      <w:hyperlink r:id="rId19" w:history="1">
        <w:r w:rsidRPr="00FB2F93">
          <w:rPr>
            <w:rStyle w:val="Hyperlink"/>
            <w:rFonts w:ascii="Arial" w:hAnsi="Arial" w:cs="Arial"/>
            <w:color w:val="000000" w:themeColor="text1"/>
            <w:shd w:val="clear" w:color="auto" w:fill="FFFFFF"/>
          </w:rPr>
          <w:t>https://doi.org/10.1037/0033-295X.94.3.319</w:t>
        </w:r>
      </w:hyperlink>
    </w:p>
    <w:p w14:paraId="3C982599" w14:textId="77777777" w:rsidR="00B5691A" w:rsidRDefault="00B5691A" w:rsidP="00B5691A">
      <w:pPr>
        <w:rPr>
          <w:rFonts w:ascii="Arial" w:hAnsi="Arial" w:cs="Arial"/>
          <w:color w:val="000000"/>
          <w:shd w:val="clear" w:color="auto" w:fill="FFFFFF"/>
        </w:rPr>
      </w:pPr>
    </w:p>
    <w:p w14:paraId="09384C25" w14:textId="6A9E2C65" w:rsidR="00057089" w:rsidRPr="00492B22" w:rsidRDefault="00B5691A" w:rsidP="00B5691A">
      <w:pPr>
        <w:rPr>
          <w:rFonts w:ascii="Arial" w:hAnsi="Arial" w:cs="Arial"/>
          <w:color w:val="000000"/>
          <w:shd w:val="clear" w:color="auto" w:fill="FFFFFF"/>
        </w:rPr>
      </w:pPr>
      <w:r w:rsidRPr="00B34584">
        <w:rPr>
          <w:rFonts w:ascii="Arial" w:hAnsi="Arial" w:cs="Arial"/>
          <w:color w:val="000000"/>
          <w:shd w:val="clear" w:color="auto" w:fill="FFFFFF"/>
        </w:rPr>
        <w:t>Higgins, E.T., Roney,</w:t>
      </w:r>
      <w:r>
        <w:rPr>
          <w:rFonts w:ascii="Arial" w:hAnsi="Arial" w:cs="Arial"/>
          <w:color w:val="000000"/>
          <w:shd w:val="clear" w:color="auto" w:fill="FFFFFF"/>
        </w:rPr>
        <w:t xml:space="preserve"> </w:t>
      </w:r>
      <w:r w:rsidRPr="00B34584">
        <w:rPr>
          <w:rFonts w:ascii="Arial" w:hAnsi="Arial" w:cs="Arial"/>
          <w:color w:val="000000"/>
          <w:shd w:val="clear" w:color="auto" w:fill="FFFFFF"/>
        </w:rPr>
        <w:t>C</w:t>
      </w:r>
      <w:r>
        <w:rPr>
          <w:rFonts w:ascii="Arial" w:hAnsi="Arial" w:cs="Arial"/>
          <w:color w:val="000000"/>
          <w:shd w:val="clear" w:color="auto" w:fill="FFFFFF"/>
        </w:rPr>
        <w:t>.</w:t>
      </w:r>
      <w:r w:rsidRPr="00B34584">
        <w:rPr>
          <w:rFonts w:ascii="Arial" w:hAnsi="Arial" w:cs="Arial"/>
          <w:color w:val="000000"/>
          <w:shd w:val="clear" w:color="auto" w:fill="FFFFFF"/>
        </w:rPr>
        <w:t>J</w:t>
      </w:r>
      <w:r>
        <w:rPr>
          <w:rFonts w:ascii="Arial" w:hAnsi="Arial" w:cs="Arial"/>
          <w:color w:val="000000"/>
          <w:shd w:val="clear" w:color="auto" w:fill="FFFFFF"/>
        </w:rPr>
        <w:t>.</w:t>
      </w:r>
      <w:r w:rsidRPr="00B34584">
        <w:rPr>
          <w:rFonts w:ascii="Arial" w:hAnsi="Arial" w:cs="Arial"/>
          <w:color w:val="000000"/>
          <w:shd w:val="clear" w:color="auto" w:fill="FFFFFF"/>
        </w:rPr>
        <w:t>R</w:t>
      </w:r>
      <w:r>
        <w:rPr>
          <w:rFonts w:ascii="Arial" w:hAnsi="Arial" w:cs="Arial"/>
          <w:color w:val="000000"/>
          <w:shd w:val="clear" w:color="auto" w:fill="FFFFFF"/>
        </w:rPr>
        <w:t>.</w:t>
      </w:r>
      <w:r w:rsidRPr="00B34584">
        <w:rPr>
          <w:rFonts w:ascii="Arial" w:hAnsi="Arial" w:cs="Arial"/>
          <w:color w:val="000000"/>
          <w:shd w:val="clear" w:color="auto" w:fill="FFFFFF"/>
        </w:rPr>
        <w:t>, Crowe</w:t>
      </w:r>
      <w:r>
        <w:rPr>
          <w:rFonts w:ascii="Arial" w:hAnsi="Arial" w:cs="Arial"/>
          <w:color w:val="000000"/>
          <w:shd w:val="clear" w:color="auto" w:fill="FFFFFF"/>
        </w:rPr>
        <w:t>,</w:t>
      </w:r>
      <w:r w:rsidRPr="00B34584">
        <w:rPr>
          <w:rFonts w:ascii="Arial" w:hAnsi="Arial" w:cs="Arial"/>
          <w:color w:val="000000"/>
          <w:shd w:val="clear" w:color="auto" w:fill="FFFFFF"/>
        </w:rPr>
        <w:t xml:space="preserve"> E</w:t>
      </w:r>
      <w:r>
        <w:rPr>
          <w:rFonts w:ascii="Arial" w:hAnsi="Arial" w:cs="Arial"/>
          <w:color w:val="000000"/>
          <w:shd w:val="clear" w:color="auto" w:fill="FFFFFF"/>
        </w:rPr>
        <w:t>.</w:t>
      </w:r>
      <w:r w:rsidRPr="00B34584">
        <w:rPr>
          <w:rFonts w:ascii="Arial" w:hAnsi="Arial" w:cs="Arial"/>
          <w:color w:val="000000"/>
          <w:shd w:val="clear" w:color="auto" w:fill="FFFFFF"/>
        </w:rPr>
        <w:t xml:space="preserve">, et al. (1994) </w:t>
      </w:r>
      <w:r w:rsidR="00057089">
        <w:rPr>
          <w:rFonts w:ascii="Arial" w:hAnsi="Arial" w:cs="Arial"/>
          <w:color w:val="000000"/>
          <w:shd w:val="clear" w:color="auto" w:fill="FFFFFF"/>
        </w:rPr>
        <w:t>‘</w:t>
      </w:r>
      <w:r w:rsidRPr="00B34584">
        <w:rPr>
          <w:rFonts w:ascii="Arial" w:hAnsi="Arial" w:cs="Arial"/>
          <w:color w:val="000000"/>
          <w:shd w:val="clear" w:color="auto" w:fill="FFFFFF"/>
        </w:rPr>
        <w:t xml:space="preserve">Ideal </w:t>
      </w:r>
      <w:r w:rsidR="00057089">
        <w:rPr>
          <w:rFonts w:ascii="Arial" w:hAnsi="Arial" w:cs="Arial"/>
          <w:color w:val="000000"/>
          <w:shd w:val="clear" w:color="auto" w:fill="FFFFFF"/>
        </w:rPr>
        <w:t>v</w:t>
      </w:r>
      <w:r w:rsidRPr="00B34584">
        <w:rPr>
          <w:rFonts w:ascii="Arial" w:hAnsi="Arial" w:cs="Arial"/>
          <w:color w:val="000000"/>
          <w:shd w:val="clear" w:color="auto" w:fill="FFFFFF"/>
        </w:rPr>
        <w:t xml:space="preserve">ersus </w:t>
      </w:r>
      <w:r w:rsidR="00057089">
        <w:rPr>
          <w:rFonts w:ascii="Arial" w:hAnsi="Arial" w:cs="Arial"/>
          <w:color w:val="000000"/>
          <w:shd w:val="clear" w:color="auto" w:fill="FFFFFF"/>
        </w:rPr>
        <w:t>o</w:t>
      </w:r>
      <w:r w:rsidRPr="00B34584">
        <w:rPr>
          <w:rFonts w:ascii="Arial" w:hAnsi="Arial" w:cs="Arial"/>
          <w:color w:val="000000"/>
          <w:shd w:val="clear" w:color="auto" w:fill="FFFFFF"/>
        </w:rPr>
        <w:t xml:space="preserve">ught </w:t>
      </w:r>
      <w:r w:rsidR="00057089">
        <w:rPr>
          <w:rFonts w:ascii="Arial" w:hAnsi="Arial" w:cs="Arial"/>
          <w:color w:val="000000"/>
          <w:shd w:val="clear" w:color="auto" w:fill="FFFFFF"/>
        </w:rPr>
        <w:t>p</w:t>
      </w:r>
      <w:r w:rsidRPr="00B34584">
        <w:rPr>
          <w:rFonts w:ascii="Arial" w:hAnsi="Arial" w:cs="Arial"/>
          <w:color w:val="000000"/>
          <w:shd w:val="clear" w:color="auto" w:fill="FFFFFF"/>
        </w:rPr>
        <w:t xml:space="preserve">redilections </w:t>
      </w:r>
      <w:r>
        <w:rPr>
          <w:rFonts w:ascii="Arial" w:hAnsi="Arial" w:cs="Arial"/>
          <w:color w:val="000000"/>
          <w:shd w:val="clear" w:color="auto" w:fill="FFFFFF"/>
        </w:rPr>
        <w:tab/>
      </w:r>
      <w:r w:rsidRPr="00B34584">
        <w:rPr>
          <w:rFonts w:ascii="Arial" w:hAnsi="Arial" w:cs="Arial"/>
          <w:color w:val="000000"/>
          <w:shd w:val="clear" w:color="auto" w:fill="FFFFFF"/>
        </w:rPr>
        <w:t xml:space="preserve">for </w:t>
      </w:r>
      <w:r w:rsidR="00057089">
        <w:rPr>
          <w:rFonts w:ascii="Arial" w:hAnsi="Arial" w:cs="Arial"/>
          <w:color w:val="000000"/>
          <w:shd w:val="clear" w:color="auto" w:fill="FFFFFF"/>
        </w:rPr>
        <w:t>a</w:t>
      </w:r>
      <w:r w:rsidRPr="00B34584">
        <w:rPr>
          <w:rFonts w:ascii="Arial" w:hAnsi="Arial" w:cs="Arial"/>
          <w:color w:val="000000"/>
          <w:shd w:val="clear" w:color="auto" w:fill="FFFFFF"/>
        </w:rPr>
        <w:t xml:space="preserve">pproach and </w:t>
      </w:r>
      <w:r w:rsidR="00057089">
        <w:rPr>
          <w:rFonts w:ascii="Arial" w:hAnsi="Arial" w:cs="Arial"/>
          <w:color w:val="000000"/>
          <w:shd w:val="clear" w:color="auto" w:fill="FFFFFF"/>
        </w:rPr>
        <w:t>a</w:t>
      </w:r>
      <w:r w:rsidRPr="00B34584">
        <w:rPr>
          <w:rFonts w:ascii="Arial" w:hAnsi="Arial" w:cs="Arial"/>
          <w:color w:val="000000"/>
          <w:shd w:val="clear" w:color="auto" w:fill="FFFFFF"/>
        </w:rPr>
        <w:t>voidance</w:t>
      </w:r>
      <w:r w:rsidR="00057089">
        <w:rPr>
          <w:rFonts w:ascii="Arial" w:hAnsi="Arial" w:cs="Arial"/>
          <w:color w:val="000000"/>
          <w:shd w:val="clear" w:color="auto" w:fill="FFFFFF"/>
        </w:rPr>
        <w:t>’,</w:t>
      </w:r>
      <w:r w:rsidRPr="00B34584">
        <w:rPr>
          <w:rFonts w:ascii="Arial" w:hAnsi="Arial" w:cs="Arial"/>
          <w:color w:val="000000"/>
          <w:shd w:val="clear" w:color="auto" w:fill="FFFFFF"/>
        </w:rPr>
        <w:t> </w:t>
      </w:r>
      <w:r w:rsidRPr="00B34584">
        <w:rPr>
          <w:rFonts w:ascii="Arial" w:hAnsi="Arial" w:cs="Arial"/>
          <w:i/>
          <w:iCs/>
          <w:color w:val="000000"/>
          <w:shd w:val="clear" w:color="auto" w:fill="FFFFFF"/>
        </w:rPr>
        <w:t xml:space="preserve">Journal of </w:t>
      </w:r>
      <w:r w:rsidR="00057089">
        <w:rPr>
          <w:rFonts w:ascii="Arial" w:hAnsi="Arial" w:cs="Arial"/>
          <w:i/>
          <w:iCs/>
          <w:color w:val="000000"/>
          <w:shd w:val="clear" w:color="auto" w:fill="FFFFFF"/>
        </w:rPr>
        <w:t>P</w:t>
      </w:r>
      <w:r w:rsidRPr="00B34584">
        <w:rPr>
          <w:rFonts w:ascii="Arial" w:hAnsi="Arial" w:cs="Arial"/>
          <w:i/>
          <w:iCs/>
          <w:color w:val="000000"/>
          <w:shd w:val="clear" w:color="auto" w:fill="FFFFFF"/>
        </w:rPr>
        <w:t xml:space="preserve">ersonality and </w:t>
      </w:r>
      <w:r w:rsidR="00057089">
        <w:rPr>
          <w:rFonts w:ascii="Arial" w:hAnsi="Arial" w:cs="Arial"/>
          <w:i/>
          <w:iCs/>
          <w:color w:val="000000"/>
          <w:shd w:val="clear" w:color="auto" w:fill="FFFFFF"/>
        </w:rPr>
        <w:t>S</w:t>
      </w:r>
      <w:r w:rsidRPr="00B34584">
        <w:rPr>
          <w:rFonts w:ascii="Arial" w:hAnsi="Arial" w:cs="Arial"/>
          <w:i/>
          <w:iCs/>
          <w:color w:val="000000"/>
          <w:shd w:val="clear" w:color="auto" w:fill="FFFFFF"/>
        </w:rPr>
        <w:t>ocial</w:t>
      </w:r>
      <w:r w:rsidR="00492B22">
        <w:rPr>
          <w:rFonts w:ascii="Arial" w:hAnsi="Arial" w:cs="Arial"/>
          <w:i/>
          <w:iCs/>
          <w:color w:val="000000"/>
          <w:shd w:val="clear" w:color="auto" w:fill="FFFFFF"/>
        </w:rPr>
        <w:t xml:space="preserve"> Psychology</w:t>
      </w:r>
      <w:r w:rsidR="00492B22">
        <w:rPr>
          <w:rFonts w:ascii="Arial" w:hAnsi="Arial" w:cs="Arial"/>
          <w:color w:val="000000"/>
          <w:shd w:val="clear" w:color="auto" w:fill="FFFFFF"/>
        </w:rPr>
        <w:t>,</w:t>
      </w:r>
    </w:p>
    <w:p w14:paraId="33E725B1" w14:textId="2E148317" w:rsidR="00B5691A" w:rsidRPr="008C7E02" w:rsidRDefault="00B5691A" w:rsidP="00057089">
      <w:pPr>
        <w:ind w:firstLine="720"/>
        <w:rPr>
          <w:rFonts w:ascii="Arial" w:hAnsi="Arial" w:cs="Arial"/>
        </w:rPr>
      </w:pPr>
      <w:r w:rsidRPr="00057089">
        <w:rPr>
          <w:rFonts w:ascii="Arial" w:hAnsi="Arial" w:cs="Arial"/>
          <w:color w:val="000000"/>
          <w:shd w:val="clear" w:color="auto" w:fill="FFFFFF"/>
        </w:rPr>
        <w:t>66(2)</w:t>
      </w:r>
      <w:r w:rsidR="00057089">
        <w:rPr>
          <w:rFonts w:ascii="Arial" w:hAnsi="Arial" w:cs="Arial"/>
          <w:color w:val="000000"/>
          <w:shd w:val="clear" w:color="auto" w:fill="FFFFFF"/>
        </w:rPr>
        <w:t xml:space="preserve">, pp. </w:t>
      </w:r>
      <w:r w:rsidRPr="00B34584">
        <w:rPr>
          <w:rFonts w:ascii="Arial" w:hAnsi="Arial" w:cs="Arial"/>
          <w:color w:val="000000"/>
          <w:shd w:val="clear" w:color="auto" w:fill="FFFFFF"/>
        </w:rPr>
        <w:t xml:space="preserve">276–286. </w:t>
      </w:r>
      <w:r w:rsidR="00FB2F93">
        <w:rPr>
          <w:rFonts w:ascii="Arial" w:hAnsi="Arial" w:cs="Arial"/>
          <w:color w:val="000000"/>
          <w:shd w:val="clear" w:color="auto" w:fill="FFFFFF"/>
        </w:rPr>
        <w:t xml:space="preserve">Available at: </w:t>
      </w:r>
      <w:r w:rsidRPr="00B34584">
        <w:rPr>
          <w:rFonts w:ascii="Arial" w:hAnsi="Arial" w:cs="Arial"/>
          <w:color w:val="000000"/>
          <w:shd w:val="clear" w:color="auto" w:fill="FFFFFF"/>
        </w:rPr>
        <w:t>DOI:10.1037/0022-3514.66.2.276.</w:t>
      </w:r>
    </w:p>
    <w:p w14:paraId="459DB93D" w14:textId="06319966" w:rsidR="00B5691A" w:rsidRPr="005048DD" w:rsidRDefault="00B5691A" w:rsidP="00B5691A">
      <w:pPr>
        <w:pStyle w:val="NormalWeb"/>
        <w:rPr>
          <w:rFonts w:ascii="Arial" w:hAnsi="Arial" w:cs="Arial"/>
        </w:rPr>
      </w:pPr>
      <w:r w:rsidRPr="005048DD">
        <w:rPr>
          <w:rFonts w:ascii="Arial" w:hAnsi="Arial" w:cs="Arial"/>
          <w:color w:val="000000"/>
          <w:shd w:val="clear" w:color="auto" w:fill="FFFFFF"/>
        </w:rPr>
        <w:t>Hines, J. (198</w:t>
      </w:r>
      <w:r>
        <w:rPr>
          <w:rFonts w:ascii="Arial" w:hAnsi="Arial" w:cs="Arial"/>
          <w:color w:val="000000"/>
          <w:shd w:val="clear" w:color="auto" w:fill="FFFFFF"/>
        </w:rPr>
        <w:t>2</w:t>
      </w:r>
      <w:r w:rsidRPr="005048DD">
        <w:rPr>
          <w:rFonts w:ascii="Arial" w:hAnsi="Arial" w:cs="Arial"/>
          <w:color w:val="000000"/>
          <w:shd w:val="clear" w:color="auto" w:fill="FFFFFF"/>
        </w:rPr>
        <w:t>) </w:t>
      </w:r>
      <w:r w:rsidRPr="005048DD">
        <w:rPr>
          <w:rFonts w:ascii="Arial" w:hAnsi="Arial" w:cs="Arial"/>
          <w:i/>
          <w:iCs/>
          <w:color w:val="000000"/>
          <w:shd w:val="clear" w:color="auto" w:fill="FFFFFF"/>
        </w:rPr>
        <w:t xml:space="preserve">Great </w:t>
      </w:r>
      <w:r w:rsidR="00057089">
        <w:rPr>
          <w:rFonts w:ascii="Arial" w:hAnsi="Arial" w:cs="Arial"/>
          <w:i/>
          <w:iCs/>
          <w:color w:val="000000"/>
          <w:shd w:val="clear" w:color="auto" w:fill="FFFFFF"/>
        </w:rPr>
        <w:t>s</w:t>
      </w:r>
      <w:r w:rsidRPr="005048DD">
        <w:rPr>
          <w:rFonts w:ascii="Arial" w:hAnsi="Arial" w:cs="Arial"/>
          <w:i/>
          <w:iCs/>
          <w:color w:val="000000"/>
          <w:shd w:val="clear" w:color="auto" w:fill="FFFFFF"/>
        </w:rPr>
        <w:t xml:space="preserve">ingers on </w:t>
      </w:r>
      <w:r w:rsidR="00057089">
        <w:rPr>
          <w:rFonts w:ascii="Arial" w:hAnsi="Arial" w:cs="Arial"/>
          <w:i/>
          <w:iCs/>
          <w:color w:val="000000"/>
          <w:shd w:val="clear" w:color="auto" w:fill="FFFFFF"/>
        </w:rPr>
        <w:t>g</w:t>
      </w:r>
      <w:r w:rsidRPr="005048DD">
        <w:rPr>
          <w:rFonts w:ascii="Arial" w:hAnsi="Arial" w:cs="Arial"/>
          <w:i/>
          <w:iCs/>
          <w:color w:val="000000"/>
          <w:shd w:val="clear" w:color="auto" w:fill="FFFFFF"/>
        </w:rPr>
        <w:t xml:space="preserve">reat </w:t>
      </w:r>
      <w:r w:rsidR="00057089">
        <w:rPr>
          <w:rFonts w:ascii="Arial" w:hAnsi="Arial" w:cs="Arial"/>
          <w:i/>
          <w:iCs/>
          <w:color w:val="000000"/>
          <w:shd w:val="clear" w:color="auto" w:fill="FFFFFF"/>
        </w:rPr>
        <w:t>s</w:t>
      </w:r>
      <w:r w:rsidRPr="005048DD">
        <w:rPr>
          <w:rFonts w:ascii="Arial" w:hAnsi="Arial" w:cs="Arial"/>
          <w:i/>
          <w:iCs/>
          <w:color w:val="000000"/>
          <w:shd w:val="clear" w:color="auto" w:fill="FFFFFF"/>
        </w:rPr>
        <w:t>inging: BR</w:t>
      </w:r>
      <w:r w:rsidRPr="005048DD">
        <w:rPr>
          <w:rFonts w:ascii="Arial" w:hAnsi="Arial" w:cs="Arial"/>
          <w:color w:val="000000"/>
          <w:shd w:val="clear" w:color="auto" w:fill="FFFFFF"/>
        </w:rPr>
        <w:t xml:space="preserve">. London: </w:t>
      </w:r>
      <w:proofErr w:type="spellStart"/>
      <w:r w:rsidRPr="005048DD">
        <w:rPr>
          <w:rFonts w:ascii="Arial" w:hAnsi="Arial" w:cs="Arial"/>
          <w:color w:val="000000"/>
          <w:shd w:val="clear" w:color="auto" w:fill="FFFFFF"/>
        </w:rPr>
        <w:t>Novello</w:t>
      </w:r>
      <w:proofErr w:type="spellEnd"/>
      <w:r w:rsidRPr="005048DD">
        <w:rPr>
          <w:rFonts w:ascii="Arial" w:hAnsi="Arial" w:cs="Arial"/>
          <w:color w:val="000000"/>
          <w:shd w:val="clear" w:color="auto" w:fill="FFFFFF"/>
        </w:rPr>
        <w:t>.</w:t>
      </w:r>
    </w:p>
    <w:p w14:paraId="4ED82D01" w14:textId="5FF31E9D" w:rsidR="00B5691A" w:rsidRPr="008C7E02" w:rsidRDefault="00B5691A" w:rsidP="00B5691A">
      <w:pPr>
        <w:pStyle w:val="NormalWeb"/>
        <w:rPr>
          <w:rFonts w:ascii="Arial" w:hAnsi="Arial" w:cs="Arial"/>
        </w:rPr>
      </w:pPr>
      <w:proofErr w:type="spellStart"/>
      <w:r w:rsidRPr="008C7E02">
        <w:rPr>
          <w:rFonts w:ascii="Arial" w:hAnsi="Arial" w:cs="Arial"/>
        </w:rPr>
        <w:t>Hunnicut</w:t>
      </w:r>
      <w:proofErr w:type="spellEnd"/>
      <w:r w:rsidRPr="008C7E02">
        <w:rPr>
          <w:rFonts w:ascii="Arial" w:hAnsi="Arial" w:cs="Arial"/>
        </w:rPr>
        <w:t>, H</w:t>
      </w:r>
      <w:r>
        <w:rPr>
          <w:rFonts w:ascii="Arial" w:hAnsi="Arial" w:cs="Arial"/>
        </w:rPr>
        <w:t>.</w:t>
      </w:r>
      <w:r w:rsidRPr="008C7E02">
        <w:rPr>
          <w:rFonts w:ascii="Arial" w:hAnsi="Arial" w:cs="Arial"/>
        </w:rPr>
        <w:t>W</w:t>
      </w:r>
      <w:r>
        <w:rPr>
          <w:rFonts w:ascii="Arial" w:hAnsi="Arial" w:cs="Arial"/>
        </w:rPr>
        <w:t>.</w:t>
      </w:r>
      <w:r w:rsidRPr="008C7E02">
        <w:rPr>
          <w:rFonts w:ascii="Arial" w:hAnsi="Arial" w:cs="Arial"/>
        </w:rPr>
        <w:t xml:space="preserve"> and Winter, A</w:t>
      </w:r>
      <w:r>
        <w:rPr>
          <w:rFonts w:ascii="Arial" w:hAnsi="Arial" w:cs="Arial"/>
        </w:rPr>
        <w:t>.</w:t>
      </w:r>
      <w:r w:rsidRPr="008C7E02">
        <w:rPr>
          <w:rFonts w:ascii="Arial" w:hAnsi="Arial" w:cs="Arial"/>
        </w:rPr>
        <w:t>S</w:t>
      </w:r>
      <w:r>
        <w:rPr>
          <w:rFonts w:ascii="Arial" w:hAnsi="Arial" w:cs="Arial"/>
        </w:rPr>
        <w:t>.</w:t>
      </w:r>
      <w:r w:rsidRPr="008C7E02">
        <w:rPr>
          <w:rFonts w:ascii="Arial" w:hAnsi="Arial" w:cs="Arial"/>
        </w:rPr>
        <w:t xml:space="preserve"> (2011) ‘Musical </w:t>
      </w:r>
      <w:r w:rsidR="0070647E">
        <w:rPr>
          <w:rFonts w:ascii="Arial" w:hAnsi="Arial" w:cs="Arial"/>
        </w:rPr>
        <w:t>p</w:t>
      </w:r>
      <w:r w:rsidRPr="008C7E02">
        <w:rPr>
          <w:rFonts w:ascii="Arial" w:hAnsi="Arial" w:cs="Arial"/>
        </w:rPr>
        <w:t xml:space="preserve">erformance </w:t>
      </w:r>
      <w:r w:rsidR="0070647E">
        <w:rPr>
          <w:rFonts w:ascii="Arial" w:hAnsi="Arial" w:cs="Arial"/>
        </w:rPr>
        <w:t>a</w:t>
      </w:r>
      <w:r w:rsidRPr="008C7E02">
        <w:rPr>
          <w:rFonts w:ascii="Arial" w:hAnsi="Arial" w:cs="Arial"/>
        </w:rPr>
        <w:t>nxiety: Adap</w:t>
      </w:r>
      <w:r>
        <w:rPr>
          <w:rFonts w:ascii="Arial" w:hAnsi="Arial" w:cs="Arial"/>
        </w:rPr>
        <w:t>ti</w:t>
      </w:r>
      <w:r w:rsidRPr="008C7E02">
        <w:rPr>
          <w:rFonts w:ascii="Arial" w:hAnsi="Arial" w:cs="Arial"/>
        </w:rPr>
        <w:t xml:space="preserve">ng </w:t>
      </w:r>
      <w:r>
        <w:rPr>
          <w:rFonts w:ascii="Arial" w:hAnsi="Arial" w:cs="Arial"/>
        </w:rPr>
        <w:tab/>
      </w:r>
      <w:r w:rsidR="0070647E">
        <w:rPr>
          <w:rFonts w:ascii="Arial" w:hAnsi="Arial" w:cs="Arial"/>
        </w:rPr>
        <w:t>p</w:t>
      </w:r>
      <w:r w:rsidRPr="008C7E02">
        <w:rPr>
          <w:rFonts w:ascii="Arial" w:hAnsi="Arial" w:cs="Arial"/>
        </w:rPr>
        <w:t xml:space="preserve">sychotherapy </w:t>
      </w:r>
      <w:r w:rsidR="0070647E">
        <w:rPr>
          <w:rFonts w:ascii="Arial" w:hAnsi="Arial" w:cs="Arial"/>
        </w:rPr>
        <w:t>t</w:t>
      </w:r>
      <w:r w:rsidRPr="008C7E02">
        <w:rPr>
          <w:rFonts w:ascii="Arial" w:hAnsi="Arial" w:cs="Arial"/>
        </w:rPr>
        <w:t xml:space="preserve">echniques of </w:t>
      </w:r>
      <w:r w:rsidR="0070647E">
        <w:rPr>
          <w:rFonts w:ascii="Arial" w:hAnsi="Arial" w:cs="Arial"/>
        </w:rPr>
        <w:t>d</w:t>
      </w:r>
      <w:r w:rsidRPr="008C7E02">
        <w:rPr>
          <w:rFonts w:ascii="Arial" w:hAnsi="Arial" w:cs="Arial"/>
        </w:rPr>
        <w:t>esensi</w:t>
      </w:r>
      <w:r>
        <w:rPr>
          <w:rFonts w:ascii="Arial" w:hAnsi="Arial" w:cs="Arial"/>
        </w:rPr>
        <w:t>ti</w:t>
      </w:r>
      <w:r w:rsidRPr="008C7E02">
        <w:rPr>
          <w:rFonts w:ascii="Arial" w:hAnsi="Arial" w:cs="Arial"/>
        </w:rPr>
        <w:t>za</w:t>
      </w:r>
      <w:r>
        <w:rPr>
          <w:rFonts w:ascii="Arial" w:hAnsi="Arial" w:cs="Arial"/>
        </w:rPr>
        <w:t>ti</w:t>
      </w:r>
      <w:r w:rsidRPr="008C7E02">
        <w:rPr>
          <w:rFonts w:ascii="Arial" w:hAnsi="Arial" w:cs="Arial"/>
        </w:rPr>
        <w:t xml:space="preserve">on to the </w:t>
      </w:r>
      <w:r w:rsidR="0070647E">
        <w:rPr>
          <w:rFonts w:ascii="Arial" w:hAnsi="Arial" w:cs="Arial"/>
        </w:rPr>
        <w:t>v</w:t>
      </w:r>
      <w:r w:rsidRPr="008C7E02">
        <w:rPr>
          <w:rFonts w:ascii="Arial" w:hAnsi="Arial" w:cs="Arial"/>
        </w:rPr>
        <w:t xml:space="preserve">oice </w:t>
      </w:r>
      <w:r w:rsidR="0070647E">
        <w:rPr>
          <w:rFonts w:ascii="Arial" w:hAnsi="Arial" w:cs="Arial"/>
        </w:rPr>
        <w:t>s</w:t>
      </w:r>
      <w:r w:rsidRPr="008C7E02">
        <w:rPr>
          <w:rFonts w:ascii="Arial" w:hAnsi="Arial" w:cs="Arial"/>
        </w:rPr>
        <w:t xml:space="preserve">tudio, </w:t>
      </w:r>
      <w:r w:rsidR="0070647E">
        <w:rPr>
          <w:rFonts w:ascii="Arial" w:hAnsi="Arial" w:cs="Arial"/>
        </w:rPr>
        <w:t>p</w:t>
      </w:r>
      <w:r w:rsidRPr="008C7E02">
        <w:rPr>
          <w:rFonts w:ascii="Arial" w:hAnsi="Arial" w:cs="Arial"/>
        </w:rPr>
        <w:t xml:space="preserve">art 1’, </w:t>
      </w:r>
      <w:r>
        <w:rPr>
          <w:rFonts w:ascii="Arial" w:hAnsi="Arial" w:cs="Arial"/>
        </w:rPr>
        <w:tab/>
      </w:r>
      <w:r w:rsidRPr="008C7E02">
        <w:rPr>
          <w:rFonts w:ascii="Arial" w:hAnsi="Arial" w:cs="Arial"/>
          <w:i/>
          <w:iCs/>
        </w:rPr>
        <w:t>Journal of Singing</w:t>
      </w:r>
      <w:r w:rsidRPr="008C7E02">
        <w:rPr>
          <w:rFonts w:ascii="Arial" w:hAnsi="Arial" w:cs="Arial"/>
        </w:rPr>
        <w:t xml:space="preserve">, 67(3), pp. 331-336. </w:t>
      </w:r>
    </w:p>
    <w:p w14:paraId="49652A61" w14:textId="5F5F83D3" w:rsidR="00B5691A" w:rsidRPr="00A34C64" w:rsidRDefault="00B5691A" w:rsidP="00A34C64">
      <w:pPr>
        <w:pStyle w:val="NormalWeb"/>
        <w:rPr>
          <w:rFonts w:ascii="Arial" w:hAnsi="Arial" w:cs="Arial"/>
        </w:rPr>
      </w:pPr>
      <w:proofErr w:type="spellStart"/>
      <w:r w:rsidRPr="008C7E02">
        <w:rPr>
          <w:rFonts w:ascii="Arial" w:hAnsi="Arial" w:cs="Arial"/>
        </w:rPr>
        <w:t>Hunnicut</w:t>
      </w:r>
      <w:proofErr w:type="spellEnd"/>
      <w:r w:rsidRPr="008C7E02">
        <w:rPr>
          <w:rFonts w:ascii="Arial" w:hAnsi="Arial" w:cs="Arial"/>
        </w:rPr>
        <w:t>, H</w:t>
      </w:r>
      <w:r>
        <w:rPr>
          <w:rFonts w:ascii="Arial" w:hAnsi="Arial" w:cs="Arial"/>
        </w:rPr>
        <w:t>.</w:t>
      </w:r>
      <w:r w:rsidRPr="008C7E02">
        <w:rPr>
          <w:rFonts w:ascii="Arial" w:hAnsi="Arial" w:cs="Arial"/>
        </w:rPr>
        <w:t>W</w:t>
      </w:r>
      <w:r>
        <w:rPr>
          <w:rFonts w:ascii="Arial" w:hAnsi="Arial" w:cs="Arial"/>
        </w:rPr>
        <w:t>.</w:t>
      </w:r>
      <w:r w:rsidRPr="008C7E02">
        <w:rPr>
          <w:rFonts w:ascii="Arial" w:hAnsi="Arial" w:cs="Arial"/>
        </w:rPr>
        <w:t xml:space="preserve"> and Winter, A</w:t>
      </w:r>
      <w:r>
        <w:rPr>
          <w:rFonts w:ascii="Arial" w:hAnsi="Arial" w:cs="Arial"/>
        </w:rPr>
        <w:t>.</w:t>
      </w:r>
      <w:r w:rsidRPr="008C7E02">
        <w:rPr>
          <w:rFonts w:ascii="Arial" w:hAnsi="Arial" w:cs="Arial"/>
        </w:rPr>
        <w:t>S</w:t>
      </w:r>
      <w:r>
        <w:rPr>
          <w:rFonts w:ascii="Arial" w:hAnsi="Arial" w:cs="Arial"/>
        </w:rPr>
        <w:t>.</w:t>
      </w:r>
      <w:r w:rsidRPr="008C7E02">
        <w:rPr>
          <w:rFonts w:ascii="Arial" w:hAnsi="Arial" w:cs="Arial"/>
        </w:rPr>
        <w:t xml:space="preserve"> (2011) ‘Musical </w:t>
      </w:r>
      <w:r w:rsidR="00A46282">
        <w:rPr>
          <w:rFonts w:ascii="Arial" w:hAnsi="Arial" w:cs="Arial"/>
        </w:rPr>
        <w:t>p</w:t>
      </w:r>
      <w:r w:rsidRPr="008C7E02">
        <w:rPr>
          <w:rFonts w:ascii="Arial" w:hAnsi="Arial" w:cs="Arial"/>
        </w:rPr>
        <w:t xml:space="preserve">erformance </w:t>
      </w:r>
      <w:r w:rsidR="00A46282">
        <w:rPr>
          <w:rFonts w:ascii="Arial" w:hAnsi="Arial" w:cs="Arial"/>
        </w:rPr>
        <w:t>a</w:t>
      </w:r>
      <w:r w:rsidRPr="008C7E02">
        <w:rPr>
          <w:rFonts w:ascii="Arial" w:hAnsi="Arial" w:cs="Arial"/>
        </w:rPr>
        <w:t>nxiety: Adap</w:t>
      </w:r>
      <w:r>
        <w:rPr>
          <w:rFonts w:ascii="Arial" w:hAnsi="Arial" w:cs="Arial"/>
        </w:rPr>
        <w:t>ti</w:t>
      </w:r>
      <w:r w:rsidRPr="008C7E02">
        <w:rPr>
          <w:rFonts w:ascii="Arial" w:hAnsi="Arial" w:cs="Arial"/>
        </w:rPr>
        <w:t xml:space="preserve">ng </w:t>
      </w:r>
      <w:r>
        <w:rPr>
          <w:rFonts w:ascii="Arial" w:hAnsi="Arial" w:cs="Arial"/>
        </w:rPr>
        <w:tab/>
      </w:r>
      <w:r w:rsidR="00A46282">
        <w:rPr>
          <w:rFonts w:ascii="Arial" w:hAnsi="Arial" w:cs="Arial"/>
        </w:rPr>
        <w:t>p</w:t>
      </w:r>
      <w:r w:rsidRPr="008C7E02">
        <w:rPr>
          <w:rFonts w:ascii="Arial" w:hAnsi="Arial" w:cs="Arial"/>
        </w:rPr>
        <w:t xml:space="preserve">sychotherapy </w:t>
      </w:r>
      <w:r w:rsidR="00A46282">
        <w:rPr>
          <w:rFonts w:ascii="Arial" w:hAnsi="Arial" w:cs="Arial"/>
        </w:rPr>
        <w:t>t</w:t>
      </w:r>
      <w:r w:rsidRPr="008C7E02">
        <w:rPr>
          <w:rFonts w:ascii="Arial" w:hAnsi="Arial" w:cs="Arial"/>
        </w:rPr>
        <w:t xml:space="preserve">echniques of </w:t>
      </w:r>
      <w:r w:rsidR="00A46282">
        <w:rPr>
          <w:rFonts w:ascii="Arial" w:hAnsi="Arial" w:cs="Arial"/>
        </w:rPr>
        <w:t>c</w:t>
      </w:r>
      <w:r w:rsidRPr="008C7E02">
        <w:rPr>
          <w:rFonts w:ascii="Arial" w:hAnsi="Arial" w:cs="Arial"/>
        </w:rPr>
        <w:t>ogni</w:t>
      </w:r>
      <w:r>
        <w:rPr>
          <w:rFonts w:ascii="Arial" w:hAnsi="Arial" w:cs="Arial"/>
        </w:rPr>
        <w:t>ti</w:t>
      </w:r>
      <w:r w:rsidRPr="008C7E02">
        <w:rPr>
          <w:rFonts w:ascii="Arial" w:hAnsi="Arial" w:cs="Arial"/>
        </w:rPr>
        <w:t xml:space="preserve">ve </w:t>
      </w:r>
      <w:r w:rsidR="00A46282">
        <w:rPr>
          <w:rFonts w:ascii="Arial" w:hAnsi="Arial" w:cs="Arial"/>
        </w:rPr>
        <w:t>r</w:t>
      </w:r>
      <w:r w:rsidRPr="008C7E02">
        <w:rPr>
          <w:rFonts w:ascii="Arial" w:hAnsi="Arial" w:cs="Arial"/>
        </w:rPr>
        <w:t xml:space="preserve">estructuring to the </w:t>
      </w:r>
      <w:r w:rsidR="00A46282">
        <w:rPr>
          <w:rFonts w:ascii="Arial" w:hAnsi="Arial" w:cs="Arial"/>
        </w:rPr>
        <w:t>v</w:t>
      </w:r>
      <w:r w:rsidRPr="008C7E02">
        <w:rPr>
          <w:rFonts w:ascii="Arial" w:hAnsi="Arial" w:cs="Arial"/>
        </w:rPr>
        <w:t xml:space="preserve">oice </w:t>
      </w:r>
      <w:r w:rsidR="00A46282">
        <w:rPr>
          <w:rFonts w:ascii="Arial" w:hAnsi="Arial" w:cs="Arial"/>
        </w:rPr>
        <w:t>s</w:t>
      </w:r>
      <w:r w:rsidRPr="008C7E02">
        <w:rPr>
          <w:rFonts w:ascii="Arial" w:hAnsi="Arial" w:cs="Arial"/>
        </w:rPr>
        <w:t xml:space="preserve">tudio, </w:t>
      </w:r>
      <w:r w:rsidR="00A46282">
        <w:rPr>
          <w:rFonts w:ascii="Arial" w:hAnsi="Arial" w:cs="Arial"/>
        </w:rPr>
        <w:t>p</w:t>
      </w:r>
      <w:r w:rsidRPr="008C7E02">
        <w:rPr>
          <w:rFonts w:ascii="Arial" w:hAnsi="Arial" w:cs="Arial"/>
        </w:rPr>
        <w:t xml:space="preserve">art </w:t>
      </w:r>
      <w:r>
        <w:rPr>
          <w:rFonts w:ascii="Arial" w:hAnsi="Arial" w:cs="Arial"/>
        </w:rPr>
        <w:tab/>
      </w:r>
      <w:r w:rsidRPr="008C7E02">
        <w:rPr>
          <w:rFonts w:ascii="Arial" w:hAnsi="Arial" w:cs="Arial"/>
        </w:rPr>
        <w:t xml:space="preserve">2’, </w:t>
      </w:r>
      <w:r w:rsidRPr="008C7E02">
        <w:rPr>
          <w:rFonts w:ascii="Arial" w:hAnsi="Arial" w:cs="Arial"/>
          <w:i/>
          <w:iCs/>
        </w:rPr>
        <w:t>Journal of Singing</w:t>
      </w:r>
      <w:r w:rsidRPr="008C7E02">
        <w:rPr>
          <w:rFonts w:ascii="Arial" w:hAnsi="Arial" w:cs="Arial"/>
        </w:rPr>
        <w:t>, 67(4), pp. 445- 450.</w:t>
      </w:r>
    </w:p>
    <w:p w14:paraId="4917A42E" w14:textId="75A43BF9" w:rsidR="00B5691A" w:rsidRDefault="00B5691A" w:rsidP="00B5691A">
      <w:pPr>
        <w:rPr>
          <w:rFonts w:ascii="Arial" w:hAnsi="Arial" w:cs="Arial"/>
          <w:color w:val="000000"/>
          <w:shd w:val="clear" w:color="auto" w:fill="FFFFFF"/>
        </w:rPr>
      </w:pPr>
      <w:r>
        <w:rPr>
          <w:rFonts w:ascii="Arial" w:hAnsi="Arial" w:cs="Arial"/>
          <w:color w:val="000000"/>
          <w:shd w:val="clear" w:color="auto" w:fill="FFFFFF"/>
        </w:rPr>
        <w:t xml:space="preserve">Jeon, K. S. and Choi, B. K. (2021) Workplace spirituality, organization commitment and </w:t>
      </w:r>
      <w:r>
        <w:rPr>
          <w:rFonts w:ascii="Arial" w:hAnsi="Arial" w:cs="Arial"/>
          <w:color w:val="000000"/>
          <w:shd w:val="clear" w:color="auto" w:fill="FFFFFF"/>
        </w:rPr>
        <w:tab/>
        <w:t xml:space="preserve">life satisfaction: the moderating role of religious affiliation. </w:t>
      </w:r>
      <w:r>
        <w:rPr>
          <w:rFonts w:ascii="Arial" w:hAnsi="Arial" w:cs="Arial"/>
          <w:i/>
          <w:iCs/>
          <w:color w:val="000000"/>
          <w:shd w:val="clear" w:color="auto" w:fill="FFFFFF"/>
        </w:rPr>
        <w:t xml:space="preserve">Journal of </w:t>
      </w:r>
      <w:r>
        <w:rPr>
          <w:rFonts w:ascii="Arial" w:hAnsi="Arial" w:cs="Arial"/>
          <w:i/>
          <w:iCs/>
          <w:color w:val="000000"/>
          <w:shd w:val="clear" w:color="auto" w:fill="FFFFFF"/>
        </w:rPr>
        <w:tab/>
      </w:r>
      <w:r w:rsidR="00A46282">
        <w:rPr>
          <w:rFonts w:ascii="Arial" w:hAnsi="Arial" w:cs="Arial"/>
          <w:i/>
          <w:iCs/>
          <w:color w:val="000000"/>
          <w:shd w:val="clear" w:color="auto" w:fill="FFFFFF"/>
        </w:rPr>
        <w:t>O</w:t>
      </w:r>
      <w:r>
        <w:rPr>
          <w:rFonts w:ascii="Arial" w:hAnsi="Arial" w:cs="Arial"/>
          <w:i/>
          <w:iCs/>
          <w:color w:val="000000"/>
          <w:shd w:val="clear" w:color="auto" w:fill="FFFFFF"/>
        </w:rPr>
        <w:t xml:space="preserve">rganizational </w:t>
      </w:r>
      <w:r w:rsidR="00A46282">
        <w:rPr>
          <w:rFonts w:ascii="Arial" w:hAnsi="Arial" w:cs="Arial"/>
          <w:i/>
          <w:iCs/>
          <w:color w:val="000000"/>
          <w:shd w:val="clear" w:color="auto" w:fill="FFFFFF"/>
        </w:rPr>
        <w:t>C</w:t>
      </w:r>
      <w:r>
        <w:rPr>
          <w:rFonts w:ascii="Arial" w:hAnsi="Arial" w:cs="Arial"/>
          <w:i/>
          <w:iCs/>
          <w:color w:val="000000"/>
          <w:shd w:val="clear" w:color="auto" w:fill="FFFFFF"/>
        </w:rPr>
        <w:t xml:space="preserve">hange </w:t>
      </w:r>
      <w:r w:rsidR="00A46282">
        <w:rPr>
          <w:rFonts w:ascii="Arial" w:hAnsi="Arial" w:cs="Arial"/>
          <w:i/>
          <w:iCs/>
          <w:color w:val="000000"/>
          <w:shd w:val="clear" w:color="auto" w:fill="FFFFFF"/>
        </w:rPr>
        <w:t>M</w:t>
      </w:r>
      <w:r>
        <w:rPr>
          <w:rFonts w:ascii="Arial" w:hAnsi="Arial" w:cs="Arial"/>
          <w:i/>
          <w:iCs/>
          <w:color w:val="000000"/>
          <w:shd w:val="clear" w:color="auto" w:fill="FFFFFF"/>
        </w:rPr>
        <w:t>anagement</w:t>
      </w:r>
      <w:r>
        <w:rPr>
          <w:rFonts w:ascii="Arial" w:hAnsi="Arial" w:cs="Arial"/>
          <w:color w:val="000000"/>
          <w:shd w:val="clear" w:color="auto" w:fill="FFFFFF"/>
        </w:rPr>
        <w:t xml:space="preserve">, 34(5), </w:t>
      </w:r>
      <w:r w:rsidR="00A46282">
        <w:rPr>
          <w:rFonts w:ascii="Arial" w:hAnsi="Arial" w:cs="Arial"/>
          <w:color w:val="000000"/>
          <w:shd w:val="clear" w:color="auto" w:fill="FFFFFF"/>
        </w:rPr>
        <w:t xml:space="preserve">pp. </w:t>
      </w:r>
      <w:r>
        <w:rPr>
          <w:rFonts w:ascii="Arial" w:hAnsi="Arial" w:cs="Arial"/>
          <w:color w:val="000000"/>
          <w:shd w:val="clear" w:color="auto" w:fill="FFFFFF"/>
        </w:rPr>
        <w:t xml:space="preserve">1125-1143. </w:t>
      </w:r>
    </w:p>
    <w:p w14:paraId="2B02437E" w14:textId="19054F53" w:rsidR="00B5691A" w:rsidRPr="005A05CF" w:rsidRDefault="00B5691A" w:rsidP="00B5691A">
      <w:pPr>
        <w:pStyle w:val="NormalWeb"/>
        <w:rPr>
          <w:rFonts w:ascii="Arial" w:hAnsi="Arial" w:cs="Arial"/>
        </w:rPr>
      </w:pPr>
      <w:r w:rsidRPr="005A05CF">
        <w:rPr>
          <w:rFonts w:ascii="Arial" w:hAnsi="Arial" w:cs="Arial"/>
        </w:rPr>
        <w:t xml:space="preserve">Jung, C. G. (1969) </w:t>
      </w:r>
      <w:r w:rsidR="002E3ED5">
        <w:rPr>
          <w:rFonts w:ascii="Arial" w:hAnsi="Arial" w:cs="Arial"/>
        </w:rPr>
        <w:t>‘</w:t>
      </w:r>
      <w:r w:rsidRPr="005A05CF">
        <w:rPr>
          <w:rFonts w:ascii="Arial" w:hAnsi="Arial" w:cs="Arial"/>
        </w:rPr>
        <w:t>Synchronicity: An acausal connecting principle</w:t>
      </w:r>
      <w:r w:rsidR="00A46282">
        <w:rPr>
          <w:rFonts w:ascii="Arial" w:hAnsi="Arial" w:cs="Arial"/>
        </w:rPr>
        <w:t>’</w:t>
      </w:r>
      <w:r w:rsidRPr="005A05CF">
        <w:rPr>
          <w:rFonts w:ascii="Arial" w:hAnsi="Arial" w:cs="Arial"/>
        </w:rPr>
        <w:t xml:space="preserve">, in </w:t>
      </w:r>
      <w:proofErr w:type="gramStart"/>
      <w:r w:rsidRPr="005A05CF">
        <w:rPr>
          <w:rFonts w:ascii="Arial" w:hAnsi="Arial" w:cs="Arial"/>
          <w:i/>
          <w:iCs/>
        </w:rPr>
        <w:t>The</w:t>
      </w:r>
      <w:proofErr w:type="gramEnd"/>
      <w:r w:rsidRPr="005A05CF">
        <w:rPr>
          <w:rFonts w:ascii="Arial" w:hAnsi="Arial" w:cs="Arial"/>
          <w:i/>
          <w:iCs/>
        </w:rPr>
        <w:t xml:space="preserve"> collected </w:t>
      </w:r>
      <w:r>
        <w:rPr>
          <w:rFonts w:ascii="Arial" w:hAnsi="Arial" w:cs="Arial"/>
          <w:i/>
          <w:iCs/>
        </w:rPr>
        <w:tab/>
      </w:r>
      <w:r w:rsidRPr="005A05CF">
        <w:rPr>
          <w:rFonts w:ascii="Arial" w:hAnsi="Arial" w:cs="Arial"/>
          <w:i/>
          <w:iCs/>
        </w:rPr>
        <w:t>works of C. C. G.</w:t>
      </w:r>
      <w:r>
        <w:rPr>
          <w:rFonts w:ascii="Arial" w:hAnsi="Arial" w:cs="Arial"/>
          <w:i/>
          <w:iCs/>
        </w:rPr>
        <w:t>,</w:t>
      </w:r>
      <w:r w:rsidRPr="005A05CF">
        <w:rPr>
          <w:rFonts w:ascii="Arial" w:hAnsi="Arial" w:cs="Arial"/>
          <w:i/>
          <w:iCs/>
        </w:rPr>
        <w:t xml:space="preserve"> </w:t>
      </w:r>
      <w:r w:rsidR="002E3ED5">
        <w:rPr>
          <w:rFonts w:ascii="Arial" w:hAnsi="Arial" w:cs="Arial"/>
        </w:rPr>
        <w:t>Princeton</w:t>
      </w:r>
      <w:r w:rsidRPr="005A05CF">
        <w:rPr>
          <w:rFonts w:ascii="Arial" w:hAnsi="Arial" w:cs="Arial"/>
        </w:rPr>
        <w:t>: Princeton University Press</w:t>
      </w:r>
      <w:r>
        <w:rPr>
          <w:rFonts w:ascii="Arial" w:hAnsi="Arial" w:cs="Arial"/>
        </w:rPr>
        <w:t>.</w:t>
      </w:r>
    </w:p>
    <w:p w14:paraId="10E3F6E4" w14:textId="0AAAD008" w:rsidR="00B5691A" w:rsidRDefault="00B5691A" w:rsidP="00B5691A">
      <w:pPr>
        <w:rPr>
          <w:rFonts w:ascii="Arial" w:hAnsi="Arial" w:cs="Arial"/>
          <w:color w:val="000000"/>
          <w:shd w:val="clear" w:color="auto" w:fill="FFFFFF"/>
        </w:rPr>
      </w:pPr>
      <w:r w:rsidRPr="00E4122A">
        <w:rPr>
          <w:rFonts w:ascii="Arial" w:hAnsi="Arial" w:cs="Arial"/>
          <w:color w:val="000000"/>
          <w:shd w:val="clear" w:color="auto" w:fill="FFFFFF"/>
        </w:rPr>
        <w:t xml:space="preserve">Kang, J., </w:t>
      </w:r>
      <w:proofErr w:type="spellStart"/>
      <w:r w:rsidRPr="00E4122A">
        <w:rPr>
          <w:rFonts w:ascii="Arial" w:hAnsi="Arial" w:cs="Arial"/>
          <w:color w:val="000000"/>
          <w:shd w:val="clear" w:color="auto" w:fill="FFFFFF"/>
        </w:rPr>
        <w:t>Scholp</w:t>
      </w:r>
      <w:proofErr w:type="spellEnd"/>
      <w:r w:rsidRPr="00E4122A">
        <w:rPr>
          <w:rFonts w:ascii="Arial" w:hAnsi="Arial" w:cs="Arial"/>
          <w:color w:val="000000"/>
          <w:shd w:val="clear" w:color="auto" w:fill="FFFFFF"/>
        </w:rPr>
        <w:t xml:space="preserve">, A. and Jian, Jack J. (2018) </w:t>
      </w:r>
      <w:r w:rsidR="002E3ED5">
        <w:rPr>
          <w:rFonts w:ascii="Arial" w:hAnsi="Arial" w:cs="Arial"/>
          <w:color w:val="000000"/>
          <w:shd w:val="clear" w:color="auto" w:fill="FFFFFF"/>
        </w:rPr>
        <w:t>‘</w:t>
      </w:r>
      <w:r w:rsidRPr="00E4122A">
        <w:rPr>
          <w:rFonts w:ascii="Arial" w:hAnsi="Arial" w:cs="Arial"/>
          <w:color w:val="000000"/>
          <w:shd w:val="clear" w:color="auto" w:fill="FFFFFF"/>
        </w:rPr>
        <w:t xml:space="preserve">A review of the physiological effects and </w:t>
      </w:r>
      <w:r>
        <w:rPr>
          <w:rFonts w:ascii="Arial" w:hAnsi="Arial" w:cs="Arial"/>
          <w:color w:val="000000"/>
          <w:shd w:val="clear" w:color="auto" w:fill="FFFFFF"/>
        </w:rPr>
        <w:tab/>
      </w:r>
      <w:r w:rsidRPr="00E4122A">
        <w:rPr>
          <w:rFonts w:ascii="Arial" w:hAnsi="Arial" w:cs="Arial"/>
          <w:color w:val="000000"/>
          <w:shd w:val="clear" w:color="auto" w:fill="FFFFFF"/>
        </w:rPr>
        <w:t>mechanism</w:t>
      </w:r>
      <w:r>
        <w:rPr>
          <w:rFonts w:ascii="Arial" w:hAnsi="Arial" w:cs="Arial"/>
          <w:color w:val="000000"/>
          <w:shd w:val="clear" w:color="auto" w:fill="FFFFFF"/>
        </w:rPr>
        <w:t>s</w:t>
      </w:r>
      <w:r w:rsidRPr="00E4122A">
        <w:rPr>
          <w:rFonts w:ascii="Arial" w:hAnsi="Arial" w:cs="Arial"/>
          <w:color w:val="000000"/>
          <w:shd w:val="clear" w:color="auto" w:fill="FFFFFF"/>
        </w:rPr>
        <w:t xml:space="preserve"> of singing</w:t>
      </w:r>
      <w:r w:rsidR="002E3ED5">
        <w:rPr>
          <w:rFonts w:ascii="Arial" w:hAnsi="Arial" w:cs="Arial"/>
          <w:color w:val="000000"/>
          <w:shd w:val="clear" w:color="auto" w:fill="FFFFFF"/>
        </w:rPr>
        <w:t>’,</w:t>
      </w:r>
      <w:r w:rsidRPr="00E4122A">
        <w:rPr>
          <w:rFonts w:ascii="Arial" w:hAnsi="Arial" w:cs="Arial"/>
          <w:color w:val="000000"/>
          <w:shd w:val="clear" w:color="auto" w:fill="FFFFFF"/>
        </w:rPr>
        <w:t xml:space="preserve"> </w:t>
      </w:r>
      <w:r w:rsidRPr="00E4122A">
        <w:rPr>
          <w:rFonts w:ascii="Arial" w:hAnsi="Arial" w:cs="Arial"/>
          <w:i/>
          <w:iCs/>
          <w:color w:val="000000"/>
          <w:shd w:val="clear" w:color="auto" w:fill="FFFFFF"/>
        </w:rPr>
        <w:t>Journal of Voice</w:t>
      </w:r>
      <w:r w:rsidRPr="00E4122A">
        <w:rPr>
          <w:rFonts w:ascii="Arial" w:hAnsi="Arial" w:cs="Arial"/>
          <w:color w:val="000000"/>
          <w:shd w:val="clear" w:color="auto" w:fill="FFFFFF"/>
        </w:rPr>
        <w:t>, 32(4),</w:t>
      </w:r>
      <w:r w:rsidR="002E3ED5">
        <w:rPr>
          <w:rFonts w:ascii="Arial" w:hAnsi="Arial" w:cs="Arial"/>
          <w:color w:val="000000"/>
          <w:shd w:val="clear" w:color="auto" w:fill="FFFFFF"/>
        </w:rPr>
        <w:t xml:space="preserve"> pp.</w:t>
      </w:r>
      <w:r w:rsidRPr="00E4122A">
        <w:rPr>
          <w:rFonts w:ascii="Arial" w:hAnsi="Arial" w:cs="Arial"/>
          <w:color w:val="000000"/>
          <w:shd w:val="clear" w:color="auto" w:fill="FFFFFF"/>
        </w:rPr>
        <w:t xml:space="preserve"> 390-395. </w:t>
      </w:r>
    </w:p>
    <w:p w14:paraId="1483528F" w14:textId="77777777" w:rsidR="00B5691A" w:rsidRDefault="00B5691A" w:rsidP="00B5691A">
      <w:pPr>
        <w:rPr>
          <w:rFonts w:ascii="Arial" w:hAnsi="Arial" w:cs="Arial"/>
          <w:color w:val="000000"/>
          <w:shd w:val="clear" w:color="auto" w:fill="FFFFFF"/>
        </w:rPr>
      </w:pPr>
    </w:p>
    <w:p w14:paraId="0D03079A" w14:textId="26A4F269" w:rsidR="00B5691A" w:rsidRDefault="00B5691A" w:rsidP="00B5691A">
      <w:pPr>
        <w:rPr>
          <w:rFonts w:ascii="Arial" w:hAnsi="Arial" w:cs="Arial"/>
          <w:color w:val="000000"/>
          <w:shd w:val="clear" w:color="auto" w:fill="FFFFFF"/>
        </w:rPr>
      </w:pPr>
      <w:proofErr w:type="spellStart"/>
      <w:r w:rsidRPr="00C03FE8">
        <w:rPr>
          <w:rFonts w:ascii="Arial" w:hAnsi="Arial" w:cs="Arial"/>
          <w:color w:val="000000"/>
          <w:shd w:val="clear" w:color="auto" w:fill="FFFFFF"/>
        </w:rPr>
        <w:t>Kitson</w:t>
      </w:r>
      <w:proofErr w:type="spellEnd"/>
      <w:r w:rsidRPr="00C03FE8">
        <w:rPr>
          <w:rFonts w:ascii="Arial" w:hAnsi="Arial" w:cs="Arial"/>
          <w:color w:val="000000"/>
          <w:shd w:val="clear" w:color="auto" w:fill="FFFFFF"/>
        </w:rPr>
        <w:t xml:space="preserve"> A., Marshall, A., Bassett, K., et al. (2013) </w:t>
      </w:r>
      <w:r w:rsidR="002E3ED5">
        <w:rPr>
          <w:rFonts w:ascii="Arial" w:hAnsi="Arial" w:cs="Arial"/>
          <w:color w:val="000000"/>
          <w:shd w:val="clear" w:color="auto" w:fill="FFFFFF"/>
        </w:rPr>
        <w:t>‘</w:t>
      </w:r>
      <w:r w:rsidRPr="00C03FE8">
        <w:rPr>
          <w:rFonts w:ascii="Arial" w:hAnsi="Arial" w:cs="Arial"/>
          <w:color w:val="000000"/>
          <w:shd w:val="clear" w:color="auto" w:fill="FFFFFF"/>
        </w:rPr>
        <w:t>What are the core elements of patient-</w:t>
      </w:r>
    </w:p>
    <w:p w14:paraId="484755A5" w14:textId="77777777" w:rsidR="00B5691A" w:rsidRDefault="00B5691A" w:rsidP="00B5691A">
      <w:pPr>
        <w:ind w:firstLine="720"/>
        <w:rPr>
          <w:rFonts w:ascii="Arial" w:hAnsi="Arial" w:cs="Arial"/>
          <w:color w:val="000000"/>
          <w:shd w:val="clear" w:color="auto" w:fill="FFFFFF"/>
        </w:rPr>
      </w:pPr>
      <w:r w:rsidRPr="00C03FE8">
        <w:rPr>
          <w:rFonts w:ascii="Arial" w:hAnsi="Arial" w:cs="Arial"/>
          <w:color w:val="000000"/>
          <w:shd w:val="clear" w:color="auto" w:fill="FFFFFF"/>
        </w:rPr>
        <w:t xml:space="preserve">centred care? A narrative review and synthesis of the literature from health policy, </w:t>
      </w:r>
    </w:p>
    <w:p w14:paraId="5E15C8F8" w14:textId="71BEECB4" w:rsidR="00B5691A" w:rsidRPr="00C03FE8" w:rsidRDefault="00B5691A" w:rsidP="002E3ED5">
      <w:pPr>
        <w:ind w:firstLine="720"/>
        <w:rPr>
          <w:rFonts w:ascii="Arial" w:hAnsi="Arial" w:cs="Arial"/>
          <w:color w:val="000000"/>
          <w:shd w:val="clear" w:color="auto" w:fill="FFFFFF"/>
        </w:rPr>
      </w:pPr>
      <w:r w:rsidRPr="00C03FE8">
        <w:rPr>
          <w:rFonts w:ascii="Arial" w:hAnsi="Arial" w:cs="Arial"/>
          <w:color w:val="000000"/>
          <w:shd w:val="clear" w:color="auto" w:fill="FFFFFF"/>
        </w:rPr>
        <w:t>medicine and nursing</w:t>
      </w:r>
      <w:r w:rsidR="002E3ED5">
        <w:rPr>
          <w:rFonts w:ascii="Arial" w:hAnsi="Arial" w:cs="Arial"/>
          <w:color w:val="000000"/>
          <w:shd w:val="clear" w:color="auto" w:fill="FFFFFF"/>
        </w:rPr>
        <w:t>’,</w:t>
      </w:r>
      <w:r w:rsidRPr="00C03FE8">
        <w:rPr>
          <w:rFonts w:ascii="Arial" w:hAnsi="Arial" w:cs="Arial"/>
          <w:color w:val="000000"/>
          <w:shd w:val="clear" w:color="auto" w:fill="FFFFFF"/>
        </w:rPr>
        <w:t> </w:t>
      </w:r>
      <w:r w:rsidRPr="00C03FE8">
        <w:rPr>
          <w:rFonts w:ascii="Arial" w:hAnsi="Arial" w:cs="Arial"/>
          <w:i/>
          <w:iCs/>
          <w:color w:val="000000"/>
          <w:shd w:val="clear" w:color="auto" w:fill="FFFFFF"/>
        </w:rPr>
        <w:t xml:space="preserve">Journal of </w:t>
      </w:r>
      <w:r w:rsidR="002E3ED5">
        <w:rPr>
          <w:rFonts w:ascii="Arial" w:hAnsi="Arial" w:cs="Arial"/>
          <w:i/>
          <w:iCs/>
          <w:color w:val="000000"/>
          <w:shd w:val="clear" w:color="auto" w:fill="FFFFFF"/>
        </w:rPr>
        <w:t>A</w:t>
      </w:r>
      <w:r w:rsidRPr="00C03FE8">
        <w:rPr>
          <w:rFonts w:ascii="Arial" w:hAnsi="Arial" w:cs="Arial"/>
          <w:i/>
          <w:iCs/>
          <w:color w:val="000000"/>
          <w:shd w:val="clear" w:color="auto" w:fill="FFFFFF"/>
        </w:rPr>
        <w:t xml:space="preserve">dvanced </w:t>
      </w:r>
      <w:r w:rsidR="002E3ED5">
        <w:rPr>
          <w:rFonts w:ascii="Arial" w:hAnsi="Arial" w:cs="Arial"/>
          <w:i/>
          <w:iCs/>
          <w:color w:val="000000"/>
          <w:shd w:val="clear" w:color="auto" w:fill="FFFFFF"/>
        </w:rPr>
        <w:t>N</w:t>
      </w:r>
      <w:r w:rsidRPr="00C03FE8">
        <w:rPr>
          <w:rFonts w:ascii="Arial" w:hAnsi="Arial" w:cs="Arial"/>
          <w:i/>
          <w:iCs/>
          <w:color w:val="000000"/>
          <w:shd w:val="clear" w:color="auto" w:fill="FFFFFF"/>
        </w:rPr>
        <w:t>ursing</w:t>
      </w:r>
      <w:r w:rsidRPr="00C03FE8">
        <w:rPr>
          <w:rFonts w:ascii="Arial" w:hAnsi="Arial" w:cs="Arial"/>
          <w:color w:val="000000"/>
          <w:shd w:val="clear" w:color="auto" w:fill="FFFFFF"/>
        </w:rPr>
        <w:t> 69(1)</w:t>
      </w:r>
      <w:r w:rsidR="002E3ED5">
        <w:rPr>
          <w:rFonts w:ascii="Arial" w:hAnsi="Arial" w:cs="Arial"/>
          <w:color w:val="000000"/>
          <w:shd w:val="clear" w:color="auto" w:fill="FFFFFF"/>
        </w:rPr>
        <w:t xml:space="preserve">, pp. </w:t>
      </w:r>
      <w:r w:rsidRPr="00C03FE8">
        <w:rPr>
          <w:rFonts w:ascii="Arial" w:hAnsi="Arial" w:cs="Arial"/>
          <w:color w:val="000000"/>
          <w:shd w:val="clear" w:color="auto" w:fill="FFFFFF"/>
        </w:rPr>
        <w:t>4–15.</w:t>
      </w:r>
    </w:p>
    <w:p w14:paraId="04CBB06F" w14:textId="593747B8" w:rsidR="00B5691A" w:rsidRPr="00746904" w:rsidRDefault="00B5691A" w:rsidP="00B5691A">
      <w:pPr>
        <w:pStyle w:val="NormalWeb"/>
        <w:rPr>
          <w:rFonts w:ascii="Arial" w:hAnsi="Arial" w:cs="Arial"/>
          <w:color w:val="000000" w:themeColor="text1"/>
          <w:shd w:val="clear" w:color="auto" w:fill="FFFFFF"/>
        </w:rPr>
      </w:pPr>
      <w:r w:rsidRPr="00746904">
        <w:rPr>
          <w:rFonts w:ascii="Arial" w:hAnsi="Arial" w:cs="Arial"/>
          <w:color w:val="232323"/>
          <w:shd w:val="clear" w:color="auto" w:fill="FFFFFF"/>
        </w:rPr>
        <w:t>Kolb, D. A. (1984)</w:t>
      </w:r>
      <w:r>
        <w:rPr>
          <w:rFonts w:ascii="Arial" w:hAnsi="Arial" w:cs="Arial"/>
          <w:color w:val="232323"/>
          <w:shd w:val="clear" w:color="auto" w:fill="FFFFFF"/>
        </w:rPr>
        <w:t xml:space="preserve"> </w:t>
      </w:r>
      <w:r w:rsidRPr="00746904">
        <w:rPr>
          <w:rFonts w:ascii="Arial" w:hAnsi="Arial" w:cs="Arial"/>
          <w:i/>
          <w:iCs/>
          <w:color w:val="232323"/>
          <w:shd w:val="clear" w:color="auto" w:fill="FFFFFF"/>
        </w:rPr>
        <w:t xml:space="preserve">Experiential </w:t>
      </w:r>
      <w:r w:rsidR="002E3ED5">
        <w:rPr>
          <w:rFonts w:ascii="Arial" w:hAnsi="Arial" w:cs="Arial"/>
          <w:i/>
          <w:iCs/>
          <w:color w:val="232323"/>
          <w:shd w:val="clear" w:color="auto" w:fill="FFFFFF"/>
        </w:rPr>
        <w:t>l</w:t>
      </w:r>
      <w:r w:rsidRPr="00746904">
        <w:rPr>
          <w:rFonts w:ascii="Arial" w:hAnsi="Arial" w:cs="Arial"/>
          <w:i/>
          <w:iCs/>
          <w:color w:val="232323"/>
          <w:shd w:val="clear" w:color="auto" w:fill="FFFFFF"/>
        </w:rPr>
        <w:t xml:space="preserve">earning: Experience as the </w:t>
      </w:r>
      <w:r w:rsidR="002E3ED5">
        <w:rPr>
          <w:rFonts w:ascii="Arial" w:hAnsi="Arial" w:cs="Arial"/>
          <w:i/>
          <w:iCs/>
          <w:color w:val="232323"/>
          <w:shd w:val="clear" w:color="auto" w:fill="FFFFFF"/>
        </w:rPr>
        <w:t>s</w:t>
      </w:r>
      <w:r w:rsidRPr="00746904">
        <w:rPr>
          <w:rFonts w:ascii="Arial" w:hAnsi="Arial" w:cs="Arial"/>
          <w:i/>
          <w:iCs/>
          <w:color w:val="232323"/>
          <w:shd w:val="clear" w:color="auto" w:fill="FFFFFF"/>
        </w:rPr>
        <w:t xml:space="preserve">ource of </w:t>
      </w:r>
      <w:r w:rsidR="002E3ED5">
        <w:rPr>
          <w:rFonts w:ascii="Arial" w:hAnsi="Arial" w:cs="Arial"/>
          <w:i/>
          <w:iCs/>
          <w:color w:val="232323"/>
          <w:shd w:val="clear" w:color="auto" w:fill="FFFFFF"/>
        </w:rPr>
        <w:t>l</w:t>
      </w:r>
      <w:r w:rsidRPr="00746904">
        <w:rPr>
          <w:rFonts w:ascii="Arial" w:hAnsi="Arial" w:cs="Arial"/>
          <w:i/>
          <w:iCs/>
          <w:color w:val="232323"/>
          <w:shd w:val="clear" w:color="auto" w:fill="FFFFFF"/>
        </w:rPr>
        <w:t xml:space="preserve">earning and </w:t>
      </w:r>
      <w:r>
        <w:rPr>
          <w:rFonts w:ascii="Arial" w:hAnsi="Arial" w:cs="Arial"/>
          <w:i/>
          <w:iCs/>
          <w:color w:val="232323"/>
          <w:shd w:val="clear" w:color="auto" w:fill="FFFFFF"/>
        </w:rPr>
        <w:tab/>
      </w:r>
      <w:r w:rsidR="002E3ED5">
        <w:rPr>
          <w:rFonts w:ascii="Arial" w:hAnsi="Arial" w:cs="Arial"/>
          <w:i/>
          <w:iCs/>
          <w:color w:val="232323"/>
          <w:shd w:val="clear" w:color="auto" w:fill="FFFFFF"/>
        </w:rPr>
        <w:t>d</w:t>
      </w:r>
      <w:r w:rsidRPr="00746904">
        <w:rPr>
          <w:rFonts w:ascii="Arial" w:hAnsi="Arial" w:cs="Arial"/>
          <w:i/>
          <w:iCs/>
          <w:color w:val="232323"/>
          <w:shd w:val="clear" w:color="auto" w:fill="FFFFFF"/>
        </w:rPr>
        <w:t>evelopment</w:t>
      </w:r>
      <w:r w:rsidRPr="00746904">
        <w:rPr>
          <w:rFonts w:ascii="Arial" w:hAnsi="Arial" w:cs="Arial"/>
          <w:color w:val="232323"/>
          <w:shd w:val="clear" w:color="auto" w:fill="FFFFFF"/>
        </w:rPr>
        <w:t>. Englewood Cliffs, NJ: Prentice Hall.</w:t>
      </w:r>
      <w:r>
        <w:rPr>
          <w:rFonts w:ascii="Arial" w:hAnsi="Arial" w:cs="Arial"/>
          <w:color w:val="232323"/>
          <w:shd w:val="clear" w:color="auto" w:fill="FFFFFF"/>
        </w:rPr>
        <w:tab/>
      </w:r>
      <w:r>
        <w:rPr>
          <w:rFonts w:ascii="Arial" w:hAnsi="Arial" w:cs="Arial"/>
          <w:color w:val="232323"/>
          <w:shd w:val="clear" w:color="auto" w:fill="FFFFFF"/>
        </w:rPr>
        <w:tab/>
      </w:r>
      <w:r>
        <w:rPr>
          <w:rFonts w:ascii="Arial" w:hAnsi="Arial" w:cs="Arial"/>
          <w:color w:val="232323"/>
          <w:shd w:val="clear" w:color="auto" w:fill="FFFFFF"/>
        </w:rPr>
        <w:tab/>
      </w:r>
      <w:r>
        <w:rPr>
          <w:rFonts w:ascii="Arial" w:hAnsi="Arial" w:cs="Arial"/>
          <w:color w:val="232323"/>
          <w:shd w:val="clear" w:color="auto" w:fill="FFFFFF"/>
        </w:rPr>
        <w:tab/>
      </w:r>
      <w:r>
        <w:rPr>
          <w:rFonts w:ascii="Arial" w:hAnsi="Arial" w:cs="Arial"/>
          <w:color w:val="232323"/>
          <w:shd w:val="clear" w:color="auto" w:fill="FFFFFF"/>
        </w:rPr>
        <w:tab/>
      </w:r>
      <w:r>
        <w:rPr>
          <w:rFonts w:ascii="Arial" w:hAnsi="Arial" w:cs="Arial"/>
          <w:color w:val="232323"/>
          <w:shd w:val="clear" w:color="auto" w:fill="FFFFFF"/>
        </w:rPr>
        <w:tab/>
      </w:r>
      <w:r w:rsidR="002E3ED5">
        <w:rPr>
          <w:rFonts w:ascii="Arial" w:hAnsi="Arial" w:cs="Arial"/>
          <w:color w:val="232323"/>
          <w:shd w:val="clear" w:color="auto" w:fill="FFFFFF"/>
        </w:rPr>
        <w:t xml:space="preserve">Available at: </w:t>
      </w:r>
      <w:r w:rsidRPr="00746904">
        <w:rPr>
          <w:rFonts w:ascii="Arial" w:hAnsi="Arial" w:cs="Arial"/>
          <w:color w:val="232323"/>
          <w:shd w:val="clear" w:color="auto" w:fill="FFFFFF"/>
        </w:rPr>
        <w:t>http://academic.regis.edu/ed205/Kolb.pdf</w:t>
      </w:r>
    </w:p>
    <w:p w14:paraId="153C39BD" w14:textId="065DA5C6" w:rsidR="00B5691A" w:rsidRDefault="00B5691A" w:rsidP="00B5691A">
      <w:pPr>
        <w:pStyle w:val="NormalWeb"/>
        <w:rPr>
          <w:rFonts w:ascii="Arial" w:hAnsi="Arial" w:cs="Arial"/>
          <w:color w:val="000000" w:themeColor="text1"/>
          <w:shd w:val="clear" w:color="auto" w:fill="FFFFFF"/>
        </w:rPr>
      </w:pPr>
      <w:proofErr w:type="spellStart"/>
      <w:r w:rsidRPr="00C01A82">
        <w:rPr>
          <w:rFonts w:ascii="Arial" w:hAnsi="Arial" w:cs="Arial"/>
          <w:color w:val="000000" w:themeColor="text1"/>
          <w:shd w:val="clear" w:color="auto" w:fill="FFFFFF"/>
        </w:rPr>
        <w:lastRenderedPageBreak/>
        <w:t>Kolodin</w:t>
      </w:r>
      <w:proofErr w:type="spellEnd"/>
      <w:r w:rsidRPr="00C01A82">
        <w:rPr>
          <w:rFonts w:ascii="Arial" w:hAnsi="Arial" w:cs="Arial"/>
          <w:color w:val="000000" w:themeColor="text1"/>
          <w:shd w:val="clear" w:color="auto" w:fill="FFFFFF"/>
        </w:rPr>
        <w:t xml:space="preserve">, I. (1966) </w:t>
      </w:r>
      <w:r w:rsidRPr="00C01A82">
        <w:rPr>
          <w:rFonts w:ascii="Arial" w:hAnsi="Arial" w:cs="Arial"/>
          <w:i/>
          <w:iCs/>
          <w:color w:val="000000" w:themeColor="text1"/>
          <w:shd w:val="clear" w:color="auto" w:fill="FFFFFF"/>
        </w:rPr>
        <w:t xml:space="preserve">The </w:t>
      </w:r>
      <w:r w:rsidR="002E3ED5">
        <w:rPr>
          <w:rFonts w:ascii="Arial" w:hAnsi="Arial" w:cs="Arial"/>
          <w:i/>
          <w:iCs/>
          <w:color w:val="000000" w:themeColor="text1"/>
          <w:shd w:val="clear" w:color="auto" w:fill="FFFFFF"/>
        </w:rPr>
        <w:t>M</w:t>
      </w:r>
      <w:r w:rsidRPr="00C01A82">
        <w:rPr>
          <w:rFonts w:ascii="Arial" w:hAnsi="Arial" w:cs="Arial"/>
          <w:i/>
          <w:iCs/>
          <w:color w:val="000000" w:themeColor="text1"/>
          <w:shd w:val="clear" w:color="auto" w:fill="FFFFFF"/>
        </w:rPr>
        <w:t xml:space="preserve">etropolitan </w:t>
      </w:r>
      <w:r w:rsidR="002E3ED5">
        <w:rPr>
          <w:rFonts w:ascii="Arial" w:hAnsi="Arial" w:cs="Arial"/>
          <w:i/>
          <w:iCs/>
          <w:color w:val="000000" w:themeColor="text1"/>
          <w:shd w:val="clear" w:color="auto" w:fill="FFFFFF"/>
        </w:rPr>
        <w:t>O</w:t>
      </w:r>
      <w:r w:rsidRPr="00C01A82">
        <w:rPr>
          <w:rFonts w:ascii="Arial" w:hAnsi="Arial" w:cs="Arial"/>
          <w:i/>
          <w:iCs/>
          <w:color w:val="000000" w:themeColor="text1"/>
          <w:shd w:val="clear" w:color="auto" w:fill="FFFFFF"/>
        </w:rPr>
        <w:t xml:space="preserve">pera, 1883-1966: A </w:t>
      </w:r>
      <w:r w:rsidR="002E3ED5">
        <w:rPr>
          <w:rFonts w:ascii="Arial" w:hAnsi="Arial" w:cs="Arial"/>
          <w:i/>
          <w:iCs/>
          <w:color w:val="000000" w:themeColor="text1"/>
          <w:shd w:val="clear" w:color="auto" w:fill="FFFFFF"/>
        </w:rPr>
        <w:t>c</w:t>
      </w:r>
      <w:r w:rsidRPr="00C01A82">
        <w:rPr>
          <w:rFonts w:ascii="Arial" w:hAnsi="Arial" w:cs="Arial"/>
          <w:i/>
          <w:iCs/>
          <w:color w:val="000000" w:themeColor="text1"/>
          <w:shd w:val="clear" w:color="auto" w:fill="FFFFFF"/>
        </w:rPr>
        <w:t xml:space="preserve">andid </w:t>
      </w:r>
      <w:r w:rsidR="002E3ED5">
        <w:rPr>
          <w:rFonts w:ascii="Arial" w:hAnsi="Arial" w:cs="Arial"/>
          <w:i/>
          <w:iCs/>
          <w:color w:val="000000" w:themeColor="text1"/>
          <w:shd w:val="clear" w:color="auto" w:fill="FFFFFF"/>
        </w:rPr>
        <w:t>h</w:t>
      </w:r>
      <w:r w:rsidRPr="00C01A82">
        <w:rPr>
          <w:rFonts w:ascii="Arial" w:hAnsi="Arial" w:cs="Arial"/>
          <w:i/>
          <w:iCs/>
          <w:color w:val="000000" w:themeColor="text1"/>
          <w:shd w:val="clear" w:color="auto" w:fill="FFFFFF"/>
        </w:rPr>
        <w:t>istory</w:t>
      </w:r>
      <w:r w:rsidRPr="00C01A82">
        <w:rPr>
          <w:rFonts w:ascii="Arial" w:hAnsi="Arial" w:cs="Arial"/>
          <w:color w:val="000000" w:themeColor="text1"/>
          <w:shd w:val="clear" w:color="auto" w:fill="FFFFFF"/>
        </w:rPr>
        <w:t xml:space="preserve"> (4</w:t>
      </w:r>
      <w:r w:rsidRPr="00C01A82">
        <w:rPr>
          <w:rFonts w:ascii="Arial" w:hAnsi="Arial" w:cs="Arial"/>
          <w:color w:val="000000" w:themeColor="text1"/>
          <w:shd w:val="clear" w:color="auto" w:fill="FFFFFF"/>
          <w:vertAlign w:val="superscript"/>
        </w:rPr>
        <w:t>th</w:t>
      </w:r>
      <w:r w:rsidRPr="00C01A82">
        <w:rPr>
          <w:rFonts w:ascii="Arial" w:hAnsi="Arial" w:cs="Arial"/>
          <w:color w:val="000000" w:themeColor="text1"/>
          <w:shd w:val="clear" w:color="auto" w:fill="FFFFFF"/>
        </w:rPr>
        <w:t xml:space="preserve"> ed). New </w:t>
      </w:r>
      <w:r w:rsidRPr="00C01A82">
        <w:rPr>
          <w:rFonts w:ascii="Arial" w:hAnsi="Arial" w:cs="Arial"/>
          <w:color w:val="000000" w:themeColor="text1"/>
          <w:shd w:val="clear" w:color="auto" w:fill="FFFFFF"/>
        </w:rPr>
        <w:tab/>
        <w:t xml:space="preserve">York: A. A. </w:t>
      </w:r>
      <w:proofErr w:type="spellStart"/>
      <w:r w:rsidRPr="00C01A82">
        <w:rPr>
          <w:rFonts w:ascii="Arial" w:hAnsi="Arial" w:cs="Arial"/>
          <w:color w:val="000000" w:themeColor="text1"/>
          <w:shd w:val="clear" w:color="auto" w:fill="FFFFFF"/>
        </w:rPr>
        <w:t>Knopff</w:t>
      </w:r>
      <w:proofErr w:type="spellEnd"/>
      <w:r w:rsidRPr="00C01A82">
        <w:rPr>
          <w:rFonts w:ascii="Arial" w:hAnsi="Arial" w:cs="Arial"/>
          <w:color w:val="000000" w:themeColor="text1"/>
          <w:shd w:val="clear" w:color="auto" w:fill="FFFFFF"/>
        </w:rPr>
        <w:t>.</w:t>
      </w:r>
    </w:p>
    <w:p w14:paraId="427FCFF7" w14:textId="0406EC76" w:rsidR="00B5691A" w:rsidRPr="00081027" w:rsidRDefault="00B5691A" w:rsidP="00B5691A">
      <w:pPr>
        <w:rPr>
          <w:rFonts w:ascii="Arial" w:hAnsi="Arial" w:cs="Arial"/>
          <w:color w:val="000000" w:themeColor="text1"/>
          <w:shd w:val="clear" w:color="auto" w:fill="FFFFFF"/>
        </w:rPr>
      </w:pPr>
      <w:proofErr w:type="spellStart"/>
      <w:r w:rsidRPr="00081027">
        <w:rPr>
          <w:rFonts w:ascii="Arial" w:hAnsi="Arial" w:cs="Arial"/>
          <w:color w:val="000000" w:themeColor="text1"/>
          <w:shd w:val="clear" w:color="auto" w:fill="FFFFFF"/>
        </w:rPr>
        <w:t>Kozinn</w:t>
      </w:r>
      <w:proofErr w:type="spellEnd"/>
      <w:r w:rsidRPr="00081027">
        <w:rPr>
          <w:rFonts w:ascii="Arial" w:hAnsi="Arial" w:cs="Arial"/>
          <w:color w:val="000000" w:themeColor="text1"/>
          <w:shd w:val="clear" w:color="auto" w:fill="FFFFFF"/>
        </w:rPr>
        <w:t>, Allan (2003). </w:t>
      </w:r>
      <w:r w:rsidR="002E3ED5">
        <w:rPr>
          <w:rFonts w:ascii="Arial" w:hAnsi="Arial" w:cs="Arial"/>
          <w:color w:val="000000" w:themeColor="text1"/>
          <w:shd w:val="clear" w:color="auto" w:fill="FFFFFF"/>
        </w:rPr>
        <w:t>‘</w:t>
      </w:r>
      <w:r w:rsidRPr="00081027">
        <w:rPr>
          <w:rFonts w:ascii="Arial" w:hAnsi="Arial" w:cs="Arial"/>
          <w:color w:val="000000" w:themeColor="text1"/>
          <w:shd w:val="clear" w:color="auto" w:fill="FFFFFF"/>
        </w:rPr>
        <w:t xml:space="preserve">Jerome Hines is </w:t>
      </w:r>
      <w:r w:rsidR="002E3ED5">
        <w:rPr>
          <w:rFonts w:ascii="Arial" w:hAnsi="Arial" w:cs="Arial"/>
          <w:color w:val="000000" w:themeColor="text1"/>
          <w:shd w:val="clear" w:color="auto" w:fill="FFFFFF"/>
        </w:rPr>
        <w:t>d</w:t>
      </w:r>
      <w:r w:rsidRPr="00081027">
        <w:rPr>
          <w:rFonts w:ascii="Arial" w:hAnsi="Arial" w:cs="Arial"/>
          <w:color w:val="000000" w:themeColor="text1"/>
          <w:shd w:val="clear" w:color="auto" w:fill="FFFFFF"/>
        </w:rPr>
        <w:t xml:space="preserve">ead at 81: Sang at the Met for 41 </w:t>
      </w:r>
      <w:r w:rsidR="002E3ED5">
        <w:rPr>
          <w:rFonts w:ascii="Arial" w:hAnsi="Arial" w:cs="Arial"/>
          <w:color w:val="000000" w:themeColor="text1"/>
          <w:shd w:val="clear" w:color="auto" w:fill="FFFFFF"/>
        </w:rPr>
        <w:t>y</w:t>
      </w:r>
      <w:r w:rsidRPr="00081027">
        <w:rPr>
          <w:rFonts w:ascii="Arial" w:hAnsi="Arial" w:cs="Arial"/>
          <w:color w:val="000000" w:themeColor="text1"/>
          <w:shd w:val="clear" w:color="auto" w:fill="FFFFFF"/>
        </w:rPr>
        <w:t>ears</w:t>
      </w:r>
      <w:r w:rsidR="002E3ED5">
        <w:rPr>
          <w:rFonts w:ascii="Arial" w:hAnsi="Arial" w:cs="Arial"/>
          <w:color w:val="000000" w:themeColor="text1"/>
          <w:shd w:val="clear" w:color="auto" w:fill="FFFFFF"/>
        </w:rPr>
        <w:t>’,</w:t>
      </w:r>
      <w:r w:rsidRPr="00081027">
        <w:rPr>
          <w:rFonts w:ascii="Arial" w:hAnsi="Arial" w:cs="Arial"/>
          <w:color w:val="000000" w:themeColor="text1"/>
          <w:shd w:val="clear" w:color="auto" w:fill="FFFFFF"/>
        </w:rPr>
        <w:t xml:space="preserve"> </w:t>
      </w:r>
      <w:r w:rsidRPr="00081027">
        <w:rPr>
          <w:rFonts w:ascii="Arial" w:hAnsi="Arial" w:cs="Arial"/>
          <w:i/>
          <w:iCs/>
          <w:color w:val="000000" w:themeColor="text1"/>
          <w:shd w:val="clear" w:color="auto" w:fill="FFFFFF"/>
        </w:rPr>
        <w:t xml:space="preserve">The </w:t>
      </w:r>
      <w:r w:rsidR="00E97981">
        <w:rPr>
          <w:rFonts w:ascii="Arial" w:hAnsi="Arial" w:cs="Arial"/>
          <w:i/>
          <w:iCs/>
          <w:color w:val="000000" w:themeColor="text1"/>
          <w:shd w:val="clear" w:color="auto" w:fill="FFFFFF"/>
        </w:rPr>
        <w:tab/>
      </w:r>
      <w:r w:rsidRPr="00081027">
        <w:rPr>
          <w:rFonts w:ascii="Arial" w:hAnsi="Arial" w:cs="Arial"/>
          <w:i/>
          <w:iCs/>
          <w:color w:val="000000" w:themeColor="text1"/>
          <w:shd w:val="clear" w:color="auto" w:fill="FFFFFF"/>
        </w:rPr>
        <w:t>New York Times</w:t>
      </w:r>
      <w:r w:rsidR="002E3ED5">
        <w:rPr>
          <w:rFonts w:ascii="Arial" w:eastAsia="Times New Roman" w:hAnsi="Arial" w:cs="Arial"/>
          <w:color w:val="000000" w:themeColor="text1"/>
          <w:shd w:val="clear" w:color="auto" w:fill="FFFFFF"/>
        </w:rPr>
        <w:t>, Feb 5</w:t>
      </w:r>
      <w:r w:rsidR="00E97981">
        <w:rPr>
          <w:rFonts w:ascii="Arial" w:eastAsia="Times New Roman" w:hAnsi="Arial" w:cs="Arial"/>
          <w:color w:val="000000" w:themeColor="text1"/>
          <w:shd w:val="clear" w:color="auto" w:fill="FFFFFF"/>
        </w:rPr>
        <w:t>, Arts Section, Available at:</w:t>
      </w:r>
      <w:r w:rsidR="00E97981" w:rsidRPr="00E97981">
        <w:rPr>
          <w:rFonts w:ascii="Arial" w:eastAsia="Times New Roman" w:hAnsi="Arial" w:cs="Arial"/>
          <w:color w:val="000000" w:themeColor="text1"/>
          <w:shd w:val="clear" w:color="auto" w:fill="FFFFFF"/>
        </w:rPr>
        <w:tab/>
      </w:r>
      <w:hyperlink r:id="rId20" w:history="1">
        <w:r w:rsidR="00E97981" w:rsidRPr="00E97981">
          <w:rPr>
            <w:rStyle w:val="Hyperlink"/>
            <w:rFonts w:ascii="Arial" w:hAnsi="Arial" w:cs="Arial"/>
            <w:color w:val="000000" w:themeColor="text1"/>
            <w:shd w:val="clear" w:color="auto" w:fill="FFFFFF"/>
          </w:rPr>
          <w:t>https://www.nytimes.com/2003/02/05/arts/jerome-hines-is-dead-at-81-sang-at</w:t>
        </w:r>
        <w:r w:rsidR="00E97981" w:rsidRPr="00CC1F96">
          <w:rPr>
            <w:rStyle w:val="Hyperlink"/>
            <w:rFonts w:ascii="Arial" w:hAnsi="Arial" w:cs="Arial"/>
            <w:color w:val="FFFFFF" w:themeColor="background1"/>
            <w:shd w:val="clear" w:color="auto" w:fill="FFFFFF"/>
          </w:rPr>
          <w:tab/>
        </w:r>
        <w:r w:rsidR="00E97981" w:rsidRPr="00CC1F96">
          <w:rPr>
            <w:rStyle w:val="Hyperlink"/>
            <w:rFonts w:ascii="Arial" w:hAnsi="Arial" w:cs="Arial"/>
            <w:color w:val="000000" w:themeColor="text1"/>
            <w:shd w:val="clear" w:color="auto" w:fill="FFFFFF"/>
          </w:rPr>
          <w:t>-the-met-for-41-years.html</w:t>
        </w:r>
      </w:hyperlink>
    </w:p>
    <w:p w14:paraId="3C5A1B6F" w14:textId="587A9FD7" w:rsidR="00B5691A" w:rsidRPr="000A149C" w:rsidRDefault="00B5691A" w:rsidP="00B5691A">
      <w:pPr>
        <w:pStyle w:val="NormalWeb"/>
        <w:spacing w:line="360" w:lineRule="auto"/>
        <w:rPr>
          <w:rFonts w:ascii="Arial" w:hAnsi="Arial" w:cs="Arial"/>
          <w:color w:val="000000" w:themeColor="text1"/>
        </w:rPr>
      </w:pPr>
      <w:r>
        <w:rPr>
          <w:rFonts w:ascii="Arial" w:hAnsi="Arial" w:cs="Arial"/>
          <w:color w:val="000000" w:themeColor="text1"/>
        </w:rPr>
        <w:t>KUNÉ. (Feb 28, 2024) Retri</w:t>
      </w:r>
      <w:r w:rsidR="00AC242B">
        <w:rPr>
          <w:rFonts w:ascii="Arial" w:hAnsi="Arial" w:cs="Arial"/>
          <w:color w:val="000000" w:themeColor="text1"/>
        </w:rPr>
        <w:t>e</w:t>
      </w:r>
      <w:r>
        <w:rPr>
          <w:rFonts w:ascii="Arial" w:hAnsi="Arial" w:cs="Arial"/>
          <w:color w:val="000000" w:themeColor="text1"/>
        </w:rPr>
        <w:t>ved from:</w:t>
      </w:r>
      <w:r w:rsidR="00AC242B" w:rsidRPr="00AC242B">
        <w:rPr>
          <w:color w:val="000000" w:themeColor="text1"/>
        </w:rPr>
        <w:t xml:space="preserve"> </w:t>
      </w:r>
      <w:hyperlink r:id="rId21" w:history="1">
        <w:r w:rsidRPr="00AC242B">
          <w:rPr>
            <w:rStyle w:val="Hyperlink"/>
            <w:rFonts w:ascii="Arial" w:hAnsi="Arial" w:cs="Arial"/>
            <w:color w:val="000000" w:themeColor="text1"/>
          </w:rPr>
          <w:t>https://www.youtube.com/watch?v=aPly5eoUjrU</w:t>
        </w:r>
      </w:hyperlink>
    </w:p>
    <w:p w14:paraId="67DB4FF5" w14:textId="24002CC9" w:rsidR="00B5691A" w:rsidRDefault="00B5691A" w:rsidP="00B5691A">
      <w:pPr>
        <w:rPr>
          <w:rFonts w:ascii="Arial" w:hAnsi="Arial" w:cs="Arial"/>
          <w:color w:val="000000" w:themeColor="text1"/>
          <w:shd w:val="clear" w:color="auto" w:fill="FFFFFF"/>
        </w:rPr>
      </w:pPr>
      <w:proofErr w:type="spellStart"/>
      <w:r w:rsidRPr="00873C85">
        <w:rPr>
          <w:rFonts w:ascii="Arial" w:hAnsi="Arial" w:cs="Arial"/>
          <w:color w:val="000000" w:themeColor="text1"/>
          <w:shd w:val="clear" w:color="auto" w:fill="FFFFFF"/>
        </w:rPr>
        <w:t>Lasserre</w:t>
      </w:r>
      <w:proofErr w:type="spellEnd"/>
      <w:r w:rsidRPr="00873C85">
        <w:rPr>
          <w:rFonts w:ascii="Arial" w:hAnsi="Arial" w:cs="Arial"/>
          <w:color w:val="000000" w:themeColor="text1"/>
          <w:shd w:val="clear" w:color="auto" w:fill="FFFFFF"/>
        </w:rPr>
        <w:t xml:space="preserve">, D. P. (2024) </w:t>
      </w:r>
      <w:r w:rsidR="00E97981">
        <w:rPr>
          <w:rFonts w:ascii="Arial" w:hAnsi="Arial" w:cs="Arial"/>
          <w:color w:val="000000" w:themeColor="text1"/>
          <w:shd w:val="clear" w:color="auto" w:fill="FFFFFF"/>
        </w:rPr>
        <w:t>‘</w:t>
      </w:r>
      <w:r w:rsidRPr="00873C85">
        <w:rPr>
          <w:rFonts w:ascii="Arial" w:hAnsi="Arial" w:cs="Arial"/>
          <w:color w:val="000000" w:themeColor="text1"/>
          <w:shd w:val="clear" w:color="auto" w:fill="FFFFFF"/>
        </w:rPr>
        <w:t xml:space="preserve">Mysticism is not apathetic: Reflections on perception, reality, </w:t>
      </w:r>
      <w:r>
        <w:rPr>
          <w:rFonts w:ascii="Arial" w:hAnsi="Arial" w:cs="Arial"/>
          <w:color w:val="000000" w:themeColor="text1"/>
          <w:shd w:val="clear" w:color="auto" w:fill="FFFFFF"/>
        </w:rPr>
        <w:tab/>
      </w:r>
      <w:r w:rsidRPr="00873C85">
        <w:rPr>
          <w:rFonts w:ascii="Arial" w:hAnsi="Arial" w:cs="Arial"/>
          <w:color w:val="000000" w:themeColor="text1"/>
          <w:shd w:val="clear" w:color="auto" w:fill="FFFFFF"/>
        </w:rPr>
        <w:t>and love</w:t>
      </w:r>
      <w:r w:rsidR="00E97981">
        <w:rPr>
          <w:rFonts w:ascii="Arial" w:hAnsi="Arial" w:cs="Arial"/>
          <w:color w:val="000000" w:themeColor="text1"/>
          <w:shd w:val="clear" w:color="auto" w:fill="FFFFFF"/>
        </w:rPr>
        <w:t>’,</w:t>
      </w:r>
      <w:r w:rsidRPr="00873C85">
        <w:rPr>
          <w:rFonts w:ascii="Arial" w:hAnsi="Arial" w:cs="Arial"/>
          <w:i/>
          <w:iCs/>
          <w:color w:val="000000" w:themeColor="text1"/>
          <w:shd w:val="clear" w:color="auto" w:fill="FFFFFF"/>
        </w:rPr>
        <w:t> The International Journal of Religion and Spirituality in Society, </w:t>
      </w:r>
      <w:r w:rsidRPr="00E97981">
        <w:rPr>
          <w:rFonts w:ascii="Arial" w:hAnsi="Arial" w:cs="Arial"/>
          <w:color w:val="000000" w:themeColor="text1"/>
          <w:shd w:val="clear" w:color="auto" w:fill="FFFFFF"/>
        </w:rPr>
        <w:t>14(</w:t>
      </w:r>
      <w:r w:rsidRPr="00873C85">
        <w:rPr>
          <w:rFonts w:ascii="Arial" w:hAnsi="Arial" w:cs="Arial"/>
          <w:color w:val="000000" w:themeColor="text1"/>
          <w:shd w:val="clear" w:color="auto" w:fill="FFFFFF"/>
        </w:rPr>
        <w:t xml:space="preserve">4), </w:t>
      </w:r>
      <w:r>
        <w:rPr>
          <w:rFonts w:ascii="Arial" w:hAnsi="Arial" w:cs="Arial"/>
          <w:color w:val="000000" w:themeColor="text1"/>
          <w:shd w:val="clear" w:color="auto" w:fill="FFFFFF"/>
        </w:rPr>
        <w:tab/>
      </w:r>
      <w:r>
        <w:rPr>
          <w:rFonts w:ascii="Arial" w:hAnsi="Arial" w:cs="Arial"/>
          <w:color w:val="000000" w:themeColor="text1"/>
          <w:shd w:val="clear" w:color="auto" w:fill="FFFFFF"/>
        </w:rPr>
        <w:tab/>
      </w:r>
      <w:r w:rsidR="00E97981">
        <w:rPr>
          <w:rFonts w:ascii="Arial" w:hAnsi="Arial" w:cs="Arial"/>
          <w:color w:val="000000" w:themeColor="text1"/>
          <w:shd w:val="clear" w:color="auto" w:fill="FFFFFF"/>
        </w:rPr>
        <w:t xml:space="preserve">pp. </w:t>
      </w:r>
      <w:r w:rsidRPr="00873C85">
        <w:rPr>
          <w:rFonts w:ascii="Arial" w:hAnsi="Arial" w:cs="Arial"/>
          <w:color w:val="000000" w:themeColor="text1"/>
          <w:shd w:val="clear" w:color="auto" w:fill="FFFFFF"/>
        </w:rPr>
        <w:t xml:space="preserve">53-71. </w:t>
      </w:r>
      <w:r w:rsidR="00E97981">
        <w:rPr>
          <w:rFonts w:ascii="Arial" w:hAnsi="Arial" w:cs="Arial"/>
          <w:color w:val="000000" w:themeColor="text1"/>
          <w:shd w:val="clear" w:color="auto" w:fill="FFFFFF"/>
        </w:rPr>
        <w:t xml:space="preserve">Available at: </w:t>
      </w:r>
      <w:r w:rsidRPr="00873C85">
        <w:rPr>
          <w:rFonts w:ascii="Arial" w:hAnsi="Arial" w:cs="Arial"/>
          <w:color w:val="000000" w:themeColor="text1"/>
          <w:shd w:val="clear" w:color="auto" w:fill="FFFFFF"/>
        </w:rPr>
        <w:t>https://doi.org/10.18848/2154-8633/CGP/v14i04/53-71</w:t>
      </w:r>
    </w:p>
    <w:p w14:paraId="639753A7" w14:textId="50D92B77" w:rsidR="00B5691A" w:rsidRDefault="00B5691A" w:rsidP="00B5691A">
      <w:pPr>
        <w:pStyle w:val="NormalWeb"/>
        <w:rPr>
          <w:rFonts w:ascii="Arial" w:hAnsi="Arial" w:cs="Arial"/>
          <w:color w:val="000000" w:themeColor="text1"/>
          <w:shd w:val="clear" w:color="auto" w:fill="FFFFFF"/>
        </w:rPr>
      </w:pPr>
      <w:r w:rsidRPr="00E45C96">
        <w:rPr>
          <w:rFonts w:ascii="Arial" w:hAnsi="Arial" w:cs="Arial"/>
          <w:color w:val="000000" w:themeColor="text1"/>
          <w:shd w:val="clear" w:color="auto" w:fill="FFFFFF"/>
        </w:rPr>
        <w:t>Levine, P.</w:t>
      </w:r>
      <w:r>
        <w:rPr>
          <w:rFonts w:ascii="Arial" w:hAnsi="Arial" w:cs="Arial"/>
          <w:color w:val="000000" w:themeColor="text1"/>
          <w:shd w:val="clear" w:color="auto" w:fill="FFFFFF"/>
        </w:rPr>
        <w:t xml:space="preserve"> (</w:t>
      </w:r>
      <w:r w:rsidRPr="00E45C96">
        <w:rPr>
          <w:rFonts w:ascii="Arial" w:hAnsi="Arial" w:cs="Arial"/>
          <w:color w:val="000000" w:themeColor="text1"/>
          <w:shd w:val="clear" w:color="auto" w:fill="FFFFFF"/>
        </w:rPr>
        <w:t>1995</w:t>
      </w:r>
      <w:r>
        <w:rPr>
          <w:rFonts w:ascii="Arial" w:hAnsi="Arial" w:cs="Arial"/>
          <w:color w:val="000000" w:themeColor="text1"/>
          <w:shd w:val="clear" w:color="auto" w:fill="FFFFFF"/>
        </w:rPr>
        <w:t>)</w:t>
      </w:r>
      <w:r w:rsidRPr="00E45C96">
        <w:rPr>
          <w:rFonts w:ascii="Arial" w:hAnsi="Arial" w:cs="Arial"/>
          <w:color w:val="000000" w:themeColor="text1"/>
          <w:shd w:val="clear" w:color="auto" w:fill="FFFFFF"/>
        </w:rPr>
        <w:t xml:space="preserve"> </w:t>
      </w:r>
      <w:r w:rsidRPr="00E45C96">
        <w:rPr>
          <w:rFonts w:ascii="Arial" w:hAnsi="Arial" w:cs="Arial"/>
          <w:i/>
          <w:iCs/>
          <w:color w:val="000000" w:themeColor="text1"/>
          <w:shd w:val="clear" w:color="auto" w:fill="FFFFFF"/>
        </w:rPr>
        <w:t xml:space="preserve">Nietzsche and the </w:t>
      </w:r>
      <w:r w:rsidR="00E97981">
        <w:rPr>
          <w:rFonts w:ascii="Arial" w:hAnsi="Arial" w:cs="Arial"/>
          <w:i/>
          <w:iCs/>
          <w:color w:val="000000" w:themeColor="text1"/>
          <w:shd w:val="clear" w:color="auto" w:fill="FFFFFF"/>
        </w:rPr>
        <w:t>m</w:t>
      </w:r>
      <w:r w:rsidRPr="00E45C96">
        <w:rPr>
          <w:rFonts w:ascii="Arial" w:hAnsi="Arial" w:cs="Arial"/>
          <w:i/>
          <w:iCs/>
          <w:color w:val="000000" w:themeColor="text1"/>
          <w:shd w:val="clear" w:color="auto" w:fill="FFFFFF"/>
        </w:rPr>
        <w:t xml:space="preserve">odern </w:t>
      </w:r>
      <w:r w:rsidR="00E97981">
        <w:rPr>
          <w:rFonts w:ascii="Arial" w:hAnsi="Arial" w:cs="Arial"/>
          <w:i/>
          <w:iCs/>
          <w:color w:val="000000" w:themeColor="text1"/>
          <w:shd w:val="clear" w:color="auto" w:fill="FFFFFF"/>
        </w:rPr>
        <w:t>c</w:t>
      </w:r>
      <w:r w:rsidRPr="00E45C96">
        <w:rPr>
          <w:rFonts w:ascii="Arial" w:hAnsi="Arial" w:cs="Arial"/>
          <w:i/>
          <w:iCs/>
          <w:color w:val="000000" w:themeColor="text1"/>
          <w:shd w:val="clear" w:color="auto" w:fill="FFFFFF"/>
        </w:rPr>
        <w:t xml:space="preserve">risis of the </w:t>
      </w:r>
      <w:r w:rsidR="00E97981">
        <w:rPr>
          <w:rFonts w:ascii="Arial" w:hAnsi="Arial" w:cs="Arial"/>
          <w:i/>
          <w:iCs/>
          <w:color w:val="000000" w:themeColor="text1"/>
          <w:shd w:val="clear" w:color="auto" w:fill="FFFFFF"/>
        </w:rPr>
        <w:t>h</w:t>
      </w:r>
      <w:r w:rsidRPr="00E45C96">
        <w:rPr>
          <w:rFonts w:ascii="Arial" w:hAnsi="Arial" w:cs="Arial"/>
          <w:i/>
          <w:iCs/>
          <w:color w:val="000000" w:themeColor="text1"/>
          <w:shd w:val="clear" w:color="auto" w:fill="FFFFFF"/>
        </w:rPr>
        <w:t>umanities</w:t>
      </w:r>
      <w:r w:rsidRPr="00E45C96">
        <w:rPr>
          <w:rFonts w:ascii="Arial" w:hAnsi="Arial" w:cs="Arial"/>
          <w:color w:val="000000" w:themeColor="text1"/>
          <w:shd w:val="clear" w:color="auto" w:fill="FFFFFF"/>
        </w:rPr>
        <w:t xml:space="preserve">. Albany: State </w:t>
      </w:r>
      <w:r>
        <w:rPr>
          <w:rFonts w:ascii="Arial" w:hAnsi="Arial" w:cs="Arial"/>
          <w:color w:val="000000" w:themeColor="text1"/>
          <w:shd w:val="clear" w:color="auto" w:fill="FFFFFF"/>
        </w:rPr>
        <w:tab/>
      </w:r>
      <w:r w:rsidRPr="00E45C96">
        <w:rPr>
          <w:rFonts w:ascii="Arial" w:hAnsi="Arial" w:cs="Arial"/>
          <w:color w:val="000000" w:themeColor="text1"/>
          <w:shd w:val="clear" w:color="auto" w:fill="FFFFFF"/>
        </w:rPr>
        <w:t>University of New York Press.</w:t>
      </w:r>
    </w:p>
    <w:p w14:paraId="3F710BDA" w14:textId="170C0F22" w:rsidR="00B5691A" w:rsidRPr="001D1039" w:rsidRDefault="00B5691A" w:rsidP="00B5691A">
      <w:pPr>
        <w:pStyle w:val="NormalWeb"/>
        <w:rPr>
          <w:rFonts w:ascii="Arial" w:hAnsi="Arial" w:cs="Arial"/>
          <w:color w:val="000000" w:themeColor="text1"/>
          <w:shd w:val="clear" w:color="auto" w:fill="FFFFFF"/>
        </w:rPr>
      </w:pPr>
      <w:r w:rsidRPr="001D1039">
        <w:rPr>
          <w:rFonts w:ascii="Arial" w:hAnsi="Arial" w:cs="Arial"/>
          <w:color w:val="000000"/>
          <w:shd w:val="clear" w:color="auto" w:fill="FFFFFF"/>
        </w:rPr>
        <w:t>Lewis Hall</w:t>
      </w:r>
      <w:r>
        <w:rPr>
          <w:rFonts w:ascii="Arial" w:hAnsi="Arial" w:cs="Arial"/>
          <w:color w:val="000000"/>
          <w:shd w:val="clear" w:color="auto" w:fill="FFFFFF"/>
        </w:rPr>
        <w:t>,</w:t>
      </w:r>
      <w:r w:rsidRPr="001D1039">
        <w:rPr>
          <w:rFonts w:ascii="Arial" w:hAnsi="Arial" w:cs="Arial"/>
          <w:color w:val="000000"/>
          <w:shd w:val="clear" w:color="auto" w:fill="FFFFFF"/>
        </w:rPr>
        <w:t xml:space="preserve"> M</w:t>
      </w:r>
      <w:r>
        <w:rPr>
          <w:rFonts w:ascii="Arial" w:hAnsi="Arial" w:cs="Arial"/>
          <w:color w:val="000000"/>
          <w:shd w:val="clear" w:color="auto" w:fill="FFFFFF"/>
        </w:rPr>
        <w:t>.</w:t>
      </w:r>
      <w:r w:rsidRPr="001D1039">
        <w:rPr>
          <w:rFonts w:ascii="Arial" w:hAnsi="Arial" w:cs="Arial"/>
          <w:color w:val="000000"/>
          <w:shd w:val="clear" w:color="auto" w:fill="FFFFFF"/>
        </w:rPr>
        <w:t>E</w:t>
      </w:r>
      <w:r>
        <w:rPr>
          <w:rFonts w:ascii="Arial" w:hAnsi="Arial" w:cs="Arial"/>
          <w:color w:val="000000"/>
          <w:shd w:val="clear" w:color="auto" w:fill="FFFFFF"/>
        </w:rPr>
        <w:t>.</w:t>
      </w:r>
      <w:r w:rsidRPr="001D1039">
        <w:rPr>
          <w:rFonts w:ascii="Arial" w:hAnsi="Arial" w:cs="Arial"/>
          <w:color w:val="000000"/>
          <w:shd w:val="clear" w:color="auto" w:fill="FFFFFF"/>
        </w:rPr>
        <w:t xml:space="preserve"> and Hill</w:t>
      </w:r>
      <w:r>
        <w:rPr>
          <w:rFonts w:ascii="Arial" w:hAnsi="Arial" w:cs="Arial"/>
          <w:color w:val="000000"/>
          <w:shd w:val="clear" w:color="auto" w:fill="FFFFFF"/>
        </w:rPr>
        <w:t>,</w:t>
      </w:r>
      <w:r w:rsidRPr="001D1039">
        <w:rPr>
          <w:rFonts w:ascii="Arial" w:hAnsi="Arial" w:cs="Arial"/>
          <w:color w:val="000000"/>
          <w:shd w:val="clear" w:color="auto" w:fill="FFFFFF"/>
        </w:rPr>
        <w:t xml:space="preserve"> P</w:t>
      </w:r>
      <w:r>
        <w:rPr>
          <w:rFonts w:ascii="Arial" w:hAnsi="Arial" w:cs="Arial"/>
          <w:color w:val="000000"/>
          <w:shd w:val="clear" w:color="auto" w:fill="FFFFFF"/>
        </w:rPr>
        <w:t>.</w:t>
      </w:r>
      <w:r w:rsidRPr="001D1039">
        <w:rPr>
          <w:rFonts w:ascii="Arial" w:hAnsi="Arial" w:cs="Arial"/>
          <w:color w:val="000000"/>
          <w:shd w:val="clear" w:color="auto" w:fill="FFFFFF"/>
        </w:rPr>
        <w:t xml:space="preserve"> (2019) </w:t>
      </w:r>
      <w:r w:rsidR="00E97981">
        <w:rPr>
          <w:rFonts w:ascii="Arial" w:hAnsi="Arial" w:cs="Arial"/>
          <w:color w:val="000000"/>
          <w:shd w:val="clear" w:color="auto" w:fill="FFFFFF"/>
        </w:rPr>
        <w:t>‘</w:t>
      </w:r>
      <w:r w:rsidRPr="001D1039">
        <w:rPr>
          <w:rFonts w:ascii="Arial" w:hAnsi="Arial" w:cs="Arial"/>
          <w:color w:val="000000"/>
          <w:shd w:val="clear" w:color="auto" w:fill="FFFFFF"/>
        </w:rPr>
        <w:t xml:space="preserve">Meaning-making, suffering, and religion: a </w:t>
      </w:r>
      <w:r>
        <w:rPr>
          <w:rFonts w:ascii="Arial" w:hAnsi="Arial" w:cs="Arial"/>
          <w:color w:val="000000"/>
          <w:shd w:val="clear" w:color="auto" w:fill="FFFFFF"/>
        </w:rPr>
        <w:tab/>
      </w:r>
      <w:r w:rsidRPr="001D1039">
        <w:rPr>
          <w:rFonts w:ascii="Arial" w:hAnsi="Arial" w:cs="Arial"/>
          <w:color w:val="000000"/>
          <w:shd w:val="clear" w:color="auto" w:fill="FFFFFF"/>
        </w:rPr>
        <w:t>worldview conception</w:t>
      </w:r>
      <w:r w:rsidR="00E97981">
        <w:rPr>
          <w:rFonts w:ascii="Arial" w:hAnsi="Arial" w:cs="Arial"/>
          <w:color w:val="000000"/>
          <w:shd w:val="clear" w:color="auto" w:fill="FFFFFF"/>
        </w:rPr>
        <w:t>’,</w:t>
      </w:r>
      <w:r w:rsidRPr="001D1039">
        <w:rPr>
          <w:rFonts w:ascii="Arial" w:hAnsi="Arial" w:cs="Arial"/>
          <w:color w:val="000000"/>
          <w:shd w:val="clear" w:color="auto" w:fill="FFFFFF"/>
        </w:rPr>
        <w:t> </w:t>
      </w:r>
      <w:r w:rsidRPr="001D1039">
        <w:rPr>
          <w:rFonts w:ascii="Arial" w:hAnsi="Arial" w:cs="Arial"/>
          <w:i/>
          <w:iCs/>
          <w:color w:val="000000"/>
          <w:shd w:val="clear" w:color="auto" w:fill="FFFFFF"/>
        </w:rPr>
        <w:t xml:space="preserve">Mental </w:t>
      </w:r>
      <w:r w:rsidR="00E97981">
        <w:rPr>
          <w:rFonts w:ascii="Arial" w:hAnsi="Arial" w:cs="Arial"/>
          <w:i/>
          <w:iCs/>
          <w:color w:val="000000"/>
          <w:shd w:val="clear" w:color="auto" w:fill="FFFFFF"/>
        </w:rPr>
        <w:t>H</w:t>
      </w:r>
      <w:r w:rsidRPr="001D1039">
        <w:rPr>
          <w:rFonts w:ascii="Arial" w:hAnsi="Arial" w:cs="Arial"/>
          <w:i/>
          <w:iCs/>
          <w:color w:val="000000"/>
          <w:shd w:val="clear" w:color="auto" w:fill="FFFFFF"/>
        </w:rPr>
        <w:t xml:space="preserve">ealth, </w:t>
      </w:r>
      <w:r w:rsidR="00E97981">
        <w:rPr>
          <w:rFonts w:ascii="Arial" w:hAnsi="Arial" w:cs="Arial"/>
          <w:i/>
          <w:iCs/>
          <w:color w:val="000000"/>
          <w:shd w:val="clear" w:color="auto" w:fill="FFFFFF"/>
        </w:rPr>
        <w:t>R</w:t>
      </w:r>
      <w:r w:rsidRPr="001D1039">
        <w:rPr>
          <w:rFonts w:ascii="Arial" w:hAnsi="Arial" w:cs="Arial"/>
          <w:i/>
          <w:iCs/>
          <w:color w:val="000000"/>
          <w:shd w:val="clear" w:color="auto" w:fill="FFFFFF"/>
        </w:rPr>
        <w:t xml:space="preserve">eligion &amp; </w:t>
      </w:r>
      <w:r w:rsidR="00E97981">
        <w:rPr>
          <w:rFonts w:ascii="Arial" w:hAnsi="Arial" w:cs="Arial"/>
          <w:i/>
          <w:iCs/>
          <w:color w:val="000000"/>
          <w:shd w:val="clear" w:color="auto" w:fill="FFFFFF"/>
        </w:rPr>
        <w:t>C</w:t>
      </w:r>
      <w:r w:rsidRPr="001D1039">
        <w:rPr>
          <w:rFonts w:ascii="Arial" w:hAnsi="Arial" w:cs="Arial"/>
          <w:i/>
          <w:iCs/>
          <w:color w:val="000000"/>
          <w:shd w:val="clear" w:color="auto" w:fill="FFFFFF"/>
        </w:rPr>
        <w:t>ulture</w:t>
      </w:r>
      <w:r w:rsidRPr="001D1039">
        <w:rPr>
          <w:rFonts w:ascii="Arial" w:hAnsi="Arial" w:cs="Arial"/>
          <w:color w:val="000000"/>
          <w:shd w:val="clear" w:color="auto" w:fill="FFFFFF"/>
        </w:rPr>
        <w:t> 22(5)</w:t>
      </w:r>
      <w:r w:rsidR="00E97981">
        <w:rPr>
          <w:rFonts w:ascii="Arial" w:hAnsi="Arial" w:cs="Arial"/>
          <w:color w:val="000000"/>
          <w:shd w:val="clear" w:color="auto" w:fill="FFFFFF"/>
        </w:rPr>
        <w:t>,</w:t>
      </w:r>
      <w:r w:rsidRPr="001D1039">
        <w:rPr>
          <w:rFonts w:ascii="Arial" w:hAnsi="Arial" w:cs="Arial"/>
          <w:color w:val="000000"/>
          <w:shd w:val="clear" w:color="auto" w:fill="FFFFFF"/>
        </w:rPr>
        <w:t xml:space="preserve"> </w:t>
      </w:r>
      <w:r w:rsidR="00E97981">
        <w:rPr>
          <w:rFonts w:ascii="Arial" w:hAnsi="Arial" w:cs="Arial"/>
          <w:color w:val="000000"/>
          <w:shd w:val="clear" w:color="auto" w:fill="FFFFFF"/>
        </w:rPr>
        <w:t xml:space="preserve">pp. </w:t>
      </w:r>
      <w:r w:rsidRPr="001D1039">
        <w:rPr>
          <w:rFonts w:ascii="Arial" w:hAnsi="Arial" w:cs="Arial"/>
          <w:color w:val="000000"/>
          <w:shd w:val="clear" w:color="auto" w:fill="FFFFFF"/>
        </w:rPr>
        <w:t>467–479.</w:t>
      </w:r>
    </w:p>
    <w:p w14:paraId="6EE09065" w14:textId="218055EF" w:rsidR="00B5691A" w:rsidRDefault="00B5691A" w:rsidP="00B5691A">
      <w:pPr>
        <w:pStyle w:val="NormalWeb"/>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Ludolph</w:t>
      </w:r>
      <w:proofErr w:type="spellEnd"/>
      <w:r>
        <w:rPr>
          <w:rFonts w:ascii="Arial" w:hAnsi="Arial" w:cs="Arial"/>
          <w:color w:val="000000" w:themeColor="text1"/>
          <w:shd w:val="clear" w:color="auto" w:fill="FFFFFF"/>
        </w:rPr>
        <w:t xml:space="preserve">, D. (2021) </w:t>
      </w:r>
      <w:r w:rsidRPr="00CC1F96">
        <w:rPr>
          <w:rFonts w:ascii="Arial" w:hAnsi="Arial" w:cs="Arial"/>
          <w:i/>
          <w:iCs/>
          <w:color w:val="000000" w:themeColor="text1"/>
          <w:shd w:val="clear" w:color="auto" w:fill="FFFFFF"/>
        </w:rPr>
        <w:t xml:space="preserve">Singing difference amid relational connectedness: A narrative study </w:t>
      </w:r>
      <w:r w:rsidRPr="00CC1F96">
        <w:rPr>
          <w:rFonts w:ascii="Arial" w:hAnsi="Arial" w:cs="Arial"/>
          <w:i/>
          <w:iCs/>
          <w:color w:val="000000" w:themeColor="text1"/>
          <w:shd w:val="clear" w:color="auto" w:fill="FFFFFF"/>
        </w:rPr>
        <w:tab/>
        <w:t>of how singing together shapes worldview</w:t>
      </w:r>
      <w:r w:rsidR="00CC1F96">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00CC1F96">
        <w:rPr>
          <w:rFonts w:ascii="Arial" w:hAnsi="Arial" w:cs="Arial"/>
          <w:color w:val="000000" w:themeColor="text1"/>
          <w:shd w:val="clear" w:color="auto" w:fill="FFFFFF"/>
        </w:rPr>
        <w:t>PhD Thesis.</w:t>
      </w:r>
      <w:r>
        <w:rPr>
          <w:rFonts w:ascii="Arial" w:hAnsi="Arial" w:cs="Arial"/>
          <w:color w:val="000000" w:themeColor="text1"/>
          <w:shd w:val="clear" w:color="auto" w:fill="FFFFFF"/>
        </w:rPr>
        <w:t xml:space="preserve"> Martin Luther </w:t>
      </w:r>
      <w:r>
        <w:rPr>
          <w:rFonts w:ascii="Arial" w:hAnsi="Arial" w:cs="Arial"/>
          <w:color w:val="000000" w:themeColor="text1"/>
          <w:shd w:val="clear" w:color="auto" w:fill="FFFFFF"/>
        </w:rPr>
        <w:tab/>
        <w:t xml:space="preserve">University </w:t>
      </w:r>
      <w:r w:rsidR="00CC1F96">
        <w:rPr>
          <w:rFonts w:ascii="Arial" w:hAnsi="Arial" w:cs="Arial"/>
          <w:color w:val="000000" w:themeColor="text1"/>
          <w:shd w:val="clear" w:color="auto" w:fill="FFFFFF"/>
        </w:rPr>
        <w:t>College at Wilfred Laurier University</w:t>
      </w:r>
      <w:r>
        <w:rPr>
          <w:rFonts w:ascii="Arial" w:hAnsi="Arial" w:cs="Arial"/>
          <w:color w:val="000000" w:themeColor="text1"/>
          <w:shd w:val="clear" w:color="auto" w:fill="FFFFFF"/>
        </w:rPr>
        <w:t xml:space="preserve">. </w:t>
      </w:r>
      <w:r w:rsidR="00CC1F96">
        <w:rPr>
          <w:rFonts w:ascii="Arial" w:hAnsi="Arial" w:cs="Arial"/>
          <w:color w:val="000000" w:themeColor="text1"/>
          <w:shd w:val="clear" w:color="auto" w:fill="FFFFFF"/>
        </w:rPr>
        <w:t>Available at:</w:t>
      </w:r>
      <w:r w:rsidR="00CC1F96">
        <w:rPr>
          <w:rFonts w:ascii="Arial" w:hAnsi="Arial" w:cs="Arial"/>
          <w:color w:val="000000" w:themeColor="text1"/>
          <w:shd w:val="clear" w:color="auto" w:fill="FFFFFF"/>
        </w:rPr>
        <w:tab/>
      </w:r>
      <w:r w:rsidR="00CC1F96">
        <w:rPr>
          <w:rFonts w:ascii="Arial" w:hAnsi="Arial" w:cs="Arial"/>
          <w:color w:val="000000" w:themeColor="text1"/>
          <w:shd w:val="clear" w:color="auto" w:fill="FFFFFF"/>
        </w:rPr>
        <w:tab/>
      </w:r>
      <w:r w:rsidR="00CC1F96">
        <w:rPr>
          <w:rFonts w:ascii="Arial" w:hAnsi="Arial" w:cs="Arial"/>
          <w:color w:val="000000" w:themeColor="text1"/>
          <w:shd w:val="clear" w:color="auto" w:fill="FFFFFF"/>
        </w:rPr>
        <w:tab/>
      </w:r>
      <w:r w:rsidR="00CC1F96">
        <w:rPr>
          <w:rFonts w:ascii="Arial" w:hAnsi="Arial" w:cs="Arial"/>
          <w:color w:val="000000" w:themeColor="text1"/>
          <w:shd w:val="clear" w:color="auto" w:fill="FFFFFF"/>
        </w:rPr>
        <w:tab/>
      </w:r>
      <w:r w:rsidR="00CC1F96">
        <w:rPr>
          <w:rFonts w:ascii="Arial" w:hAnsi="Arial" w:cs="Arial"/>
          <w:color w:val="000000" w:themeColor="text1"/>
          <w:shd w:val="clear" w:color="auto" w:fill="FFFFFF"/>
        </w:rPr>
        <w:tab/>
      </w:r>
      <w:hyperlink r:id="rId22" w:history="1">
        <w:r w:rsidR="00CC1F96" w:rsidRPr="00CC1F96">
          <w:rPr>
            <w:rStyle w:val="Hyperlink"/>
            <w:rFonts w:ascii="Arial" w:hAnsi="Arial" w:cs="Arial"/>
            <w:color w:val="000000" w:themeColor="text1"/>
            <w:shd w:val="clear" w:color="auto" w:fill="FFFFFF"/>
          </w:rPr>
          <w:t>https://scholars.wlu.ca/etd/2354/</w:t>
        </w:r>
      </w:hyperlink>
    </w:p>
    <w:p w14:paraId="3810699A" w14:textId="77777777" w:rsidR="00B5691A" w:rsidRPr="00C01A82" w:rsidRDefault="00B5691A" w:rsidP="00B5691A">
      <w:pPr>
        <w:pStyle w:val="NormalWeb"/>
        <w:rPr>
          <w:rFonts w:ascii="Arial" w:hAnsi="Arial" w:cs="Arial"/>
          <w:color w:val="000000" w:themeColor="text1"/>
          <w:shd w:val="clear" w:color="auto" w:fill="FFFFFF"/>
        </w:rPr>
      </w:pPr>
      <w:r w:rsidRPr="00C01A82">
        <w:rPr>
          <w:rFonts w:ascii="Arial" w:hAnsi="Arial" w:cs="Arial"/>
          <w:color w:val="000000" w:themeColor="text1"/>
          <w:shd w:val="clear" w:color="auto" w:fill="FFFFFF"/>
        </w:rPr>
        <w:t>Macy, L. Williams. (2008) </w:t>
      </w:r>
      <w:r w:rsidRPr="00C01A82">
        <w:rPr>
          <w:rFonts w:ascii="Arial" w:hAnsi="Arial" w:cs="Arial"/>
          <w:i/>
          <w:iCs/>
          <w:color w:val="000000" w:themeColor="text1"/>
          <w:shd w:val="clear" w:color="auto" w:fill="FFFFFF"/>
        </w:rPr>
        <w:t>The Grove book of opera singers</w:t>
      </w:r>
      <w:r w:rsidRPr="00C01A82">
        <w:rPr>
          <w:rFonts w:ascii="Arial" w:hAnsi="Arial" w:cs="Arial"/>
          <w:color w:val="000000" w:themeColor="text1"/>
          <w:shd w:val="clear" w:color="auto" w:fill="FFFFFF"/>
        </w:rPr>
        <w:t xml:space="preserve">. 2nd edition. Oxford: Oxford </w:t>
      </w:r>
      <w:r w:rsidRPr="00C01A82">
        <w:rPr>
          <w:rFonts w:ascii="Arial" w:hAnsi="Arial" w:cs="Arial"/>
          <w:color w:val="000000" w:themeColor="text1"/>
          <w:shd w:val="clear" w:color="auto" w:fill="FFFFFF"/>
        </w:rPr>
        <w:tab/>
        <w:t>University Press.</w:t>
      </w:r>
    </w:p>
    <w:p w14:paraId="68B01CF9" w14:textId="4C13DC49" w:rsidR="00B5691A" w:rsidRPr="00890F7F" w:rsidRDefault="00B5691A" w:rsidP="00B5691A">
      <w:pPr>
        <w:pStyle w:val="NormalWeb"/>
        <w:rPr>
          <w:rFonts w:ascii="Arial" w:hAnsi="Arial" w:cs="Arial"/>
          <w:color w:val="467886" w:themeColor="hyperlink"/>
          <w:u w:val="single"/>
        </w:rPr>
      </w:pPr>
      <w:r w:rsidRPr="00C01A82">
        <w:rPr>
          <w:rFonts w:ascii="Arial" w:hAnsi="Arial" w:cs="Arial"/>
          <w:color w:val="000000" w:themeColor="text1"/>
          <w:shd w:val="clear" w:color="auto" w:fill="FFFFFF"/>
        </w:rPr>
        <w:t xml:space="preserve">Malmquist, J. et al. (2019) </w:t>
      </w:r>
      <w:r w:rsidR="00E97981">
        <w:rPr>
          <w:rFonts w:ascii="Arial" w:hAnsi="Arial" w:cs="Arial"/>
          <w:color w:val="000000" w:themeColor="text1"/>
          <w:shd w:val="clear" w:color="auto" w:fill="FFFFFF"/>
        </w:rPr>
        <w:t>‘</w:t>
      </w:r>
      <w:r w:rsidRPr="00C01A82">
        <w:rPr>
          <w:rFonts w:ascii="Arial" w:hAnsi="Arial" w:cs="Arial"/>
          <w:color w:val="000000" w:themeColor="text1"/>
          <w:shd w:val="clear" w:color="auto" w:fill="FFFFFF"/>
        </w:rPr>
        <w:t xml:space="preserve">Conducting the </w:t>
      </w:r>
      <w:r w:rsidR="00E97981">
        <w:rPr>
          <w:rFonts w:ascii="Arial" w:hAnsi="Arial" w:cs="Arial"/>
          <w:color w:val="000000" w:themeColor="text1"/>
          <w:shd w:val="clear" w:color="auto" w:fill="FFFFFF"/>
        </w:rPr>
        <w:t>p</w:t>
      </w:r>
      <w:r w:rsidRPr="00C01A82">
        <w:rPr>
          <w:rFonts w:ascii="Arial" w:hAnsi="Arial" w:cs="Arial"/>
          <w:color w:val="000000" w:themeColor="text1"/>
          <w:shd w:val="clear" w:color="auto" w:fill="FFFFFF"/>
        </w:rPr>
        <w:t xml:space="preserve">ilot </w:t>
      </w:r>
      <w:r w:rsidR="00E97981">
        <w:rPr>
          <w:rFonts w:ascii="Arial" w:hAnsi="Arial" w:cs="Arial"/>
          <w:color w:val="000000" w:themeColor="text1"/>
          <w:shd w:val="clear" w:color="auto" w:fill="FFFFFF"/>
        </w:rPr>
        <w:t>s</w:t>
      </w:r>
      <w:r w:rsidRPr="00C01A82">
        <w:rPr>
          <w:rFonts w:ascii="Arial" w:hAnsi="Arial" w:cs="Arial"/>
          <w:color w:val="000000" w:themeColor="text1"/>
          <w:shd w:val="clear" w:color="auto" w:fill="FFFFFF"/>
        </w:rPr>
        <w:t xml:space="preserve">tudy: A neglected part of the research </w:t>
      </w:r>
      <w:r w:rsidRPr="00C01A82">
        <w:rPr>
          <w:rFonts w:ascii="Arial" w:hAnsi="Arial" w:cs="Arial"/>
          <w:color w:val="000000" w:themeColor="text1"/>
          <w:shd w:val="clear" w:color="auto" w:fill="FFFFFF"/>
        </w:rPr>
        <w:tab/>
        <w:t xml:space="preserve">process? Methodological findings supporting the importance of piloting in </w:t>
      </w:r>
      <w:r w:rsidRPr="00C01A82">
        <w:rPr>
          <w:rFonts w:ascii="Arial" w:hAnsi="Arial" w:cs="Arial"/>
          <w:color w:val="000000" w:themeColor="text1"/>
          <w:shd w:val="clear" w:color="auto" w:fill="FFFFFF"/>
        </w:rPr>
        <w:tab/>
        <w:t>qualitative research studies</w:t>
      </w:r>
      <w:r w:rsidR="00E97981">
        <w:rPr>
          <w:rFonts w:ascii="Arial" w:hAnsi="Arial" w:cs="Arial"/>
          <w:color w:val="000000" w:themeColor="text1"/>
          <w:shd w:val="clear" w:color="auto" w:fill="FFFFFF"/>
        </w:rPr>
        <w:t>’,</w:t>
      </w:r>
      <w:r w:rsidRPr="00C01A82">
        <w:rPr>
          <w:rFonts w:ascii="Arial" w:hAnsi="Arial" w:cs="Arial"/>
          <w:color w:val="000000" w:themeColor="text1"/>
          <w:shd w:val="clear" w:color="auto" w:fill="FFFFFF"/>
        </w:rPr>
        <w:t xml:space="preserve"> </w:t>
      </w:r>
      <w:r w:rsidRPr="00C01A82">
        <w:rPr>
          <w:rFonts w:ascii="Arial" w:hAnsi="Arial" w:cs="Arial"/>
          <w:i/>
          <w:iCs/>
          <w:color w:val="000000" w:themeColor="text1"/>
          <w:shd w:val="clear" w:color="auto" w:fill="FFFFFF"/>
        </w:rPr>
        <w:t xml:space="preserve">International Journal of Qualitative Methods, </w:t>
      </w:r>
      <w:r w:rsidRPr="00E97981">
        <w:rPr>
          <w:rFonts w:ascii="Arial" w:hAnsi="Arial" w:cs="Arial"/>
          <w:color w:val="000000" w:themeColor="text1"/>
          <w:shd w:val="clear" w:color="auto" w:fill="FFFFFF"/>
        </w:rPr>
        <w:t>18</w:t>
      </w:r>
      <w:r w:rsidR="00E97981" w:rsidRPr="00E97981">
        <w:rPr>
          <w:rFonts w:ascii="Arial" w:hAnsi="Arial" w:cs="Arial"/>
          <w:color w:val="000000" w:themeColor="text1"/>
          <w:shd w:val="clear" w:color="auto" w:fill="FFFFFF"/>
        </w:rPr>
        <w:t>, pp</w:t>
      </w:r>
      <w:r w:rsidR="00E97981">
        <w:rPr>
          <w:rFonts w:ascii="Arial" w:hAnsi="Arial" w:cs="Arial"/>
          <w:i/>
          <w:iCs/>
          <w:color w:val="000000" w:themeColor="text1"/>
          <w:shd w:val="clear" w:color="auto" w:fill="FFFFFF"/>
        </w:rPr>
        <w:t xml:space="preserve">. </w:t>
      </w:r>
      <w:r w:rsidR="00E97981">
        <w:rPr>
          <w:rFonts w:ascii="Arial" w:hAnsi="Arial" w:cs="Arial"/>
          <w:color w:val="000000" w:themeColor="text1"/>
          <w:shd w:val="clear" w:color="auto" w:fill="FFFFFF"/>
        </w:rPr>
        <w:tab/>
      </w:r>
      <w:r w:rsidRPr="00C01A82">
        <w:rPr>
          <w:rFonts w:ascii="Arial" w:hAnsi="Arial" w:cs="Arial"/>
          <w:color w:val="000000" w:themeColor="text1"/>
          <w:shd w:val="clear" w:color="auto" w:fill="FFFFFF"/>
        </w:rPr>
        <w:t>1-11</w:t>
      </w:r>
      <w:r w:rsidRPr="00AC242B">
        <w:rPr>
          <w:rFonts w:ascii="Arial" w:hAnsi="Arial" w:cs="Arial"/>
          <w:color w:val="000000" w:themeColor="text1"/>
          <w:shd w:val="clear" w:color="auto" w:fill="FFFFFF"/>
        </w:rPr>
        <w:t>.</w:t>
      </w:r>
      <w:r w:rsidR="00E97981">
        <w:rPr>
          <w:rFonts w:ascii="Arial" w:hAnsi="Arial" w:cs="Arial"/>
          <w:color w:val="000000" w:themeColor="text1"/>
          <w:shd w:val="clear" w:color="auto" w:fill="FFFFFF"/>
        </w:rPr>
        <w:t xml:space="preserve"> Available at:</w:t>
      </w:r>
      <w:r w:rsidRPr="00AC242B">
        <w:rPr>
          <w:rFonts w:ascii="Arial" w:hAnsi="Arial" w:cs="Arial"/>
          <w:color w:val="000000" w:themeColor="text1"/>
        </w:rPr>
        <w:t xml:space="preserve"> </w:t>
      </w:r>
      <w:hyperlink r:id="rId23" w:history="1">
        <w:r w:rsidRPr="00AC242B">
          <w:rPr>
            <w:rStyle w:val="Hyperlink"/>
            <w:rFonts w:ascii="Arial" w:hAnsi="Arial" w:cs="Arial"/>
            <w:color w:val="000000" w:themeColor="text1"/>
          </w:rPr>
          <w:t>https://doi.org/10.1177/1609406919878341</w:t>
        </w:r>
      </w:hyperlink>
    </w:p>
    <w:p w14:paraId="4754691A" w14:textId="2A042750" w:rsidR="00B5691A" w:rsidRPr="00890F7F" w:rsidRDefault="00B5691A" w:rsidP="00B5691A">
      <w:pPr>
        <w:pStyle w:val="NormalWeb"/>
      </w:pPr>
      <w:r>
        <w:rPr>
          <w:rFonts w:ascii="Arial" w:hAnsi="Arial" w:cs="Arial"/>
          <w:color w:val="212121"/>
          <w:shd w:val="clear" w:color="auto" w:fill="FFFFFF"/>
        </w:rPr>
        <w:t xml:space="preserve">Manco, N. and Hamby, S. (2021) </w:t>
      </w:r>
      <w:r w:rsidR="001F190A">
        <w:rPr>
          <w:rFonts w:ascii="Arial" w:hAnsi="Arial" w:cs="Arial"/>
          <w:color w:val="212121"/>
          <w:shd w:val="clear" w:color="auto" w:fill="FFFFFF"/>
        </w:rPr>
        <w:t>‘</w:t>
      </w:r>
      <w:r>
        <w:rPr>
          <w:rFonts w:ascii="Arial" w:hAnsi="Arial" w:cs="Arial"/>
          <w:color w:val="212121"/>
          <w:shd w:val="clear" w:color="auto" w:fill="FFFFFF"/>
        </w:rPr>
        <w:t xml:space="preserve">A meta-analytic review of interventions that promote </w:t>
      </w:r>
      <w:r>
        <w:rPr>
          <w:rFonts w:ascii="Arial" w:hAnsi="Arial" w:cs="Arial"/>
          <w:color w:val="212121"/>
          <w:shd w:val="clear" w:color="auto" w:fill="FFFFFF"/>
        </w:rPr>
        <w:tab/>
        <w:t>meaning in life</w:t>
      </w:r>
      <w:r w:rsidR="001F190A">
        <w:rPr>
          <w:rFonts w:ascii="Arial" w:hAnsi="Arial" w:cs="Arial"/>
          <w:color w:val="212121"/>
          <w:shd w:val="clear" w:color="auto" w:fill="FFFFFF"/>
        </w:rPr>
        <w:t>’,</w:t>
      </w:r>
      <w:r>
        <w:rPr>
          <w:rFonts w:ascii="Arial" w:hAnsi="Arial" w:cs="Arial"/>
          <w:color w:val="212121"/>
          <w:shd w:val="clear" w:color="auto" w:fill="FFFFFF"/>
        </w:rPr>
        <w:t xml:space="preserve"> </w:t>
      </w:r>
      <w:r>
        <w:rPr>
          <w:rFonts w:ascii="Arial" w:hAnsi="Arial" w:cs="Arial"/>
          <w:i/>
          <w:iCs/>
          <w:color w:val="212121"/>
          <w:shd w:val="clear" w:color="auto" w:fill="FFFFFF"/>
        </w:rPr>
        <w:t xml:space="preserve">American Journal of Health Promotion, </w:t>
      </w:r>
      <w:r w:rsidRPr="001F190A">
        <w:rPr>
          <w:rFonts w:ascii="Arial" w:hAnsi="Arial" w:cs="Arial"/>
          <w:color w:val="212121"/>
          <w:shd w:val="clear" w:color="auto" w:fill="FFFFFF"/>
        </w:rPr>
        <w:t>35</w:t>
      </w:r>
      <w:r>
        <w:rPr>
          <w:rFonts w:ascii="Arial" w:hAnsi="Arial" w:cs="Arial"/>
          <w:color w:val="212121"/>
          <w:shd w:val="clear" w:color="auto" w:fill="FFFFFF"/>
        </w:rPr>
        <w:t xml:space="preserve">(6), </w:t>
      </w:r>
      <w:r w:rsidR="001F190A">
        <w:rPr>
          <w:rFonts w:ascii="Arial" w:hAnsi="Arial" w:cs="Arial"/>
          <w:color w:val="212121"/>
          <w:shd w:val="clear" w:color="auto" w:fill="FFFFFF"/>
        </w:rPr>
        <w:t xml:space="preserve">pp. </w:t>
      </w:r>
      <w:r>
        <w:rPr>
          <w:rFonts w:ascii="Arial" w:hAnsi="Arial" w:cs="Arial"/>
          <w:color w:val="212121"/>
          <w:shd w:val="clear" w:color="auto" w:fill="FFFFFF"/>
        </w:rPr>
        <w:t xml:space="preserve">866-873. </w:t>
      </w:r>
      <w:r w:rsidR="001F190A">
        <w:rPr>
          <w:rFonts w:ascii="Arial" w:hAnsi="Arial" w:cs="Arial"/>
          <w:color w:val="212121"/>
          <w:shd w:val="clear" w:color="auto" w:fill="FFFFFF"/>
        </w:rPr>
        <w:tab/>
        <w:t xml:space="preserve">Available at: </w:t>
      </w:r>
      <w:r w:rsidRPr="00890F7F">
        <w:rPr>
          <w:rFonts w:ascii="Arial" w:hAnsi="Arial" w:cs="Arial"/>
        </w:rPr>
        <w:t xml:space="preserve">DOI:10.1177/0890117121995736 </w:t>
      </w:r>
    </w:p>
    <w:p w14:paraId="0C50F2D3" w14:textId="68393220" w:rsidR="00B5691A" w:rsidRPr="005279E3" w:rsidRDefault="00B5691A" w:rsidP="00B5691A">
      <w:pPr>
        <w:rPr>
          <w:rFonts w:ascii="Arial" w:hAnsi="Arial" w:cs="Arial"/>
          <w:i/>
          <w:iCs/>
          <w:color w:val="000000" w:themeColor="text1"/>
          <w:shd w:val="clear" w:color="auto" w:fill="FFFFFF"/>
        </w:rPr>
      </w:pPr>
      <w:r w:rsidRPr="005279E3">
        <w:rPr>
          <w:rFonts w:ascii="Arial" w:hAnsi="Arial" w:cs="Arial"/>
          <w:color w:val="000000" w:themeColor="text1"/>
          <w:shd w:val="clear" w:color="auto" w:fill="FFFFFF"/>
        </w:rPr>
        <w:t>Maxfield, L. (2023). I</w:t>
      </w:r>
      <w:r w:rsidR="001F190A">
        <w:rPr>
          <w:rFonts w:ascii="Arial" w:hAnsi="Arial" w:cs="Arial"/>
          <w:color w:val="000000" w:themeColor="text1"/>
          <w:shd w:val="clear" w:color="auto" w:fill="FFFFFF"/>
        </w:rPr>
        <w:t xml:space="preserve"> f</w:t>
      </w:r>
      <w:r w:rsidRPr="005279E3">
        <w:rPr>
          <w:rFonts w:ascii="Arial" w:hAnsi="Arial" w:cs="Arial"/>
          <w:color w:val="000000" w:themeColor="text1"/>
          <w:shd w:val="clear" w:color="auto" w:fill="FFFFFF"/>
        </w:rPr>
        <w:t xml:space="preserve">eel, </w:t>
      </w:r>
      <w:r w:rsidR="001F190A">
        <w:rPr>
          <w:rFonts w:ascii="Arial" w:hAnsi="Arial" w:cs="Arial"/>
          <w:color w:val="000000" w:themeColor="text1"/>
          <w:shd w:val="clear" w:color="auto" w:fill="FFFFFF"/>
        </w:rPr>
        <w:t>y</w:t>
      </w:r>
      <w:r w:rsidRPr="005279E3">
        <w:rPr>
          <w:rFonts w:ascii="Arial" w:hAnsi="Arial" w:cs="Arial"/>
          <w:color w:val="000000" w:themeColor="text1"/>
          <w:shd w:val="clear" w:color="auto" w:fill="FFFFFF"/>
        </w:rPr>
        <w:t xml:space="preserve">ou </w:t>
      </w:r>
      <w:r w:rsidR="001F190A">
        <w:rPr>
          <w:rFonts w:ascii="Arial" w:hAnsi="Arial" w:cs="Arial"/>
          <w:color w:val="000000" w:themeColor="text1"/>
          <w:shd w:val="clear" w:color="auto" w:fill="FFFFFF"/>
        </w:rPr>
        <w:t>f</w:t>
      </w:r>
      <w:r w:rsidRPr="005279E3">
        <w:rPr>
          <w:rFonts w:ascii="Arial" w:hAnsi="Arial" w:cs="Arial"/>
          <w:color w:val="000000" w:themeColor="text1"/>
          <w:shd w:val="clear" w:color="auto" w:fill="FFFFFF"/>
        </w:rPr>
        <w:t xml:space="preserve">eel: Considerations of </w:t>
      </w:r>
      <w:r w:rsidR="001F190A">
        <w:rPr>
          <w:rFonts w:ascii="Arial" w:hAnsi="Arial" w:cs="Arial"/>
          <w:color w:val="000000" w:themeColor="text1"/>
          <w:shd w:val="clear" w:color="auto" w:fill="FFFFFF"/>
        </w:rPr>
        <w:t>e</w:t>
      </w:r>
      <w:r w:rsidRPr="005279E3">
        <w:rPr>
          <w:rFonts w:ascii="Arial" w:hAnsi="Arial" w:cs="Arial"/>
          <w:color w:val="000000" w:themeColor="text1"/>
          <w:shd w:val="clear" w:color="auto" w:fill="FFFFFF"/>
        </w:rPr>
        <w:t xml:space="preserve">motion in </w:t>
      </w:r>
      <w:r w:rsidR="001F190A">
        <w:rPr>
          <w:rFonts w:ascii="Arial" w:hAnsi="Arial" w:cs="Arial"/>
          <w:color w:val="000000" w:themeColor="text1"/>
          <w:shd w:val="clear" w:color="auto" w:fill="FFFFFF"/>
        </w:rPr>
        <w:t>s</w:t>
      </w:r>
      <w:r w:rsidRPr="005279E3">
        <w:rPr>
          <w:rFonts w:ascii="Arial" w:hAnsi="Arial" w:cs="Arial"/>
          <w:color w:val="000000" w:themeColor="text1"/>
          <w:shd w:val="clear" w:color="auto" w:fill="FFFFFF"/>
        </w:rPr>
        <w:t xml:space="preserve">inging. </w:t>
      </w:r>
      <w:r w:rsidRPr="005279E3">
        <w:rPr>
          <w:rFonts w:ascii="Arial" w:hAnsi="Arial" w:cs="Arial"/>
          <w:i/>
          <w:iCs/>
          <w:color w:val="000000" w:themeColor="text1"/>
          <w:shd w:val="clear" w:color="auto" w:fill="FFFFFF"/>
        </w:rPr>
        <w:t xml:space="preserve">Journal of </w:t>
      </w:r>
    </w:p>
    <w:p w14:paraId="18803D1B" w14:textId="361216EE" w:rsidR="00B5691A" w:rsidRPr="005279E3" w:rsidRDefault="00B5691A" w:rsidP="00B5691A">
      <w:pPr>
        <w:ind w:firstLine="720"/>
        <w:rPr>
          <w:rFonts w:ascii="Arial" w:hAnsi="Arial" w:cs="Arial"/>
          <w:color w:val="000000" w:themeColor="text1"/>
          <w:shd w:val="clear" w:color="auto" w:fill="FFFFFF"/>
        </w:rPr>
      </w:pPr>
      <w:r w:rsidRPr="005279E3">
        <w:rPr>
          <w:rFonts w:ascii="Arial" w:hAnsi="Arial" w:cs="Arial"/>
          <w:i/>
          <w:iCs/>
          <w:color w:val="000000" w:themeColor="text1"/>
          <w:shd w:val="clear" w:color="auto" w:fill="FFFFFF"/>
        </w:rPr>
        <w:t xml:space="preserve">Singing, </w:t>
      </w:r>
      <w:r w:rsidRPr="001F190A">
        <w:rPr>
          <w:rFonts w:ascii="Arial" w:hAnsi="Arial" w:cs="Arial"/>
          <w:color w:val="000000" w:themeColor="text1"/>
          <w:shd w:val="clear" w:color="auto" w:fill="FFFFFF"/>
        </w:rPr>
        <w:t>80</w:t>
      </w:r>
      <w:r w:rsidRPr="005279E3">
        <w:rPr>
          <w:rFonts w:ascii="Arial" w:hAnsi="Arial" w:cs="Arial"/>
          <w:color w:val="000000" w:themeColor="text1"/>
          <w:shd w:val="clear" w:color="auto" w:fill="FFFFFF"/>
        </w:rPr>
        <w:t>(1)</w:t>
      </w:r>
      <w:r w:rsidR="001F190A">
        <w:rPr>
          <w:rFonts w:ascii="Arial" w:hAnsi="Arial" w:cs="Arial"/>
          <w:color w:val="000000" w:themeColor="text1"/>
          <w:shd w:val="clear" w:color="auto" w:fill="FFFFFF"/>
        </w:rPr>
        <w:t>, pp.</w:t>
      </w:r>
      <w:r w:rsidRPr="005279E3">
        <w:rPr>
          <w:rFonts w:ascii="Arial" w:hAnsi="Arial" w:cs="Arial"/>
          <w:color w:val="000000" w:themeColor="text1"/>
          <w:shd w:val="clear" w:color="auto" w:fill="FFFFFF"/>
        </w:rPr>
        <w:t xml:space="preserve"> 73-76.</w:t>
      </w:r>
    </w:p>
    <w:p w14:paraId="0AB4EDFC" w14:textId="79D455EA" w:rsidR="00B5691A" w:rsidRPr="00F17EB3" w:rsidRDefault="00B5691A" w:rsidP="00B5691A">
      <w:pPr>
        <w:pStyle w:val="NormalWeb"/>
        <w:rPr>
          <w:rFonts w:ascii="Arial" w:hAnsi="Arial" w:cs="Arial"/>
        </w:rPr>
      </w:pPr>
      <w:proofErr w:type="spellStart"/>
      <w:r w:rsidRPr="00F17EB3">
        <w:rPr>
          <w:rFonts w:ascii="Arial" w:hAnsi="Arial" w:cs="Arial"/>
        </w:rPr>
        <w:t>Maehr</w:t>
      </w:r>
      <w:proofErr w:type="spellEnd"/>
      <w:r w:rsidRPr="00F17EB3">
        <w:rPr>
          <w:rFonts w:ascii="Arial" w:hAnsi="Arial" w:cs="Arial"/>
        </w:rPr>
        <w:t>,</w:t>
      </w:r>
      <w:r>
        <w:rPr>
          <w:rFonts w:ascii="Arial" w:hAnsi="Arial" w:cs="Arial"/>
        </w:rPr>
        <w:t xml:space="preserve"> M. L., </w:t>
      </w:r>
      <w:proofErr w:type="spellStart"/>
      <w:r w:rsidRPr="00F17EB3">
        <w:rPr>
          <w:rFonts w:ascii="Arial" w:hAnsi="Arial" w:cs="Arial"/>
        </w:rPr>
        <w:t>Pintrich</w:t>
      </w:r>
      <w:proofErr w:type="spellEnd"/>
      <w:r w:rsidRPr="00F17EB3">
        <w:rPr>
          <w:rFonts w:ascii="Arial" w:hAnsi="Arial" w:cs="Arial"/>
        </w:rPr>
        <w:t>,</w:t>
      </w:r>
      <w:r>
        <w:rPr>
          <w:rFonts w:ascii="Arial" w:hAnsi="Arial" w:cs="Arial"/>
        </w:rPr>
        <w:t xml:space="preserve"> P. R. </w:t>
      </w:r>
      <w:r w:rsidRPr="00F17EB3">
        <w:rPr>
          <w:rFonts w:ascii="Arial" w:hAnsi="Arial" w:cs="Arial"/>
        </w:rPr>
        <w:t>and</w:t>
      </w:r>
      <w:r>
        <w:rPr>
          <w:rFonts w:ascii="Arial" w:hAnsi="Arial" w:cs="Arial"/>
        </w:rPr>
        <w:t xml:space="preserve"> </w:t>
      </w:r>
      <w:proofErr w:type="spellStart"/>
      <w:r w:rsidRPr="00F17EB3">
        <w:rPr>
          <w:rFonts w:ascii="Arial" w:hAnsi="Arial" w:cs="Arial"/>
        </w:rPr>
        <w:t>Linnenbrink</w:t>
      </w:r>
      <w:proofErr w:type="spellEnd"/>
      <w:r>
        <w:rPr>
          <w:rFonts w:ascii="Arial" w:hAnsi="Arial" w:cs="Arial"/>
        </w:rPr>
        <w:t>, E. A. (2002)</w:t>
      </w:r>
      <w:r w:rsidRPr="00F17EB3">
        <w:rPr>
          <w:rFonts w:ascii="Arial" w:hAnsi="Arial" w:cs="Arial"/>
        </w:rPr>
        <w:t xml:space="preserve"> </w:t>
      </w:r>
      <w:r w:rsidR="002B215C">
        <w:rPr>
          <w:rFonts w:ascii="Arial" w:hAnsi="Arial" w:cs="Arial"/>
        </w:rPr>
        <w:t>‘</w:t>
      </w:r>
      <w:r w:rsidRPr="00F17EB3">
        <w:rPr>
          <w:rFonts w:ascii="Arial" w:hAnsi="Arial" w:cs="Arial"/>
        </w:rPr>
        <w:t xml:space="preserve">Motivation and </w:t>
      </w:r>
      <w:r w:rsidR="002B215C">
        <w:rPr>
          <w:rFonts w:ascii="Arial" w:hAnsi="Arial" w:cs="Arial"/>
        </w:rPr>
        <w:tab/>
        <w:t>a</w:t>
      </w:r>
      <w:r w:rsidRPr="00F17EB3">
        <w:rPr>
          <w:rFonts w:ascii="Arial" w:hAnsi="Arial" w:cs="Arial"/>
        </w:rPr>
        <w:t>chievement</w:t>
      </w:r>
      <w:r w:rsidR="002B215C">
        <w:rPr>
          <w:rFonts w:ascii="Arial" w:hAnsi="Arial" w:cs="Arial"/>
        </w:rPr>
        <w:t>’,</w:t>
      </w:r>
      <w:r w:rsidRPr="00F17EB3">
        <w:rPr>
          <w:rFonts w:ascii="Arial" w:hAnsi="Arial" w:cs="Arial"/>
        </w:rPr>
        <w:t xml:space="preserve"> In </w:t>
      </w:r>
      <w:r w:rsidRPr="00F17EB3">
        <w:rPr>
          <w:rFonts w:ascii="Arial" w:hAnsi="Arial" w:cs="Arial"/>
          <w:i/>
          <w:iCs/>
        </w:rPr>
        <w:t xml:space="preserve">The </w:t>
      </w:r>
      <w:r w:rsidR="002B215C">
        <w:rPr>
          <w:rFonts w:ascii="Arial" w:hAnsi="Arial" w:cs="Arial"/>
          <w:i/>
          <w:iCs/>
        </w:rPr>
        <w:t>n</w:t>
      </w:r>
      <w:r w:rsidRPr="00F17EB3">
        <w:rPr>
          <w:rFonts w:ascii="Arial" w:hAnsi="Arial" w:cs="Arial"/>
          <w:i/>
          <w:iCs/>
        </w:rPr>
        <w:t xml:space="preserve">ew </w:t>
      </w:r>
      <w:r w:rsidR="002B215C">
        <w:rPr>
          <w:rFonts w:ascii="Arial" w:hAnsi="Arial" w:cs="Arial"/>
          <w:i/>
          <w:iCs/>
        </w:rPr>
        <w:t>h</w:t>
      </w:r>
      <w:r w:rsidRPr="00F17EB3">
        <w:rPr>
          <w:rFonts w:ascii="Arial" w:hAnsi="Arial" w:cs="Arial"/>
          <w:i/>
          <w:iCs/>
        </w:rPr>
        <w:t xml:space="preserve">andbook of </w:t>
      </w:r>
      <w:r w:rsidR="002B215C">
        <w:rPr>
          <w:rFonts w:ascii="Arial" w:hAnsi="Arial" w:cs="Arial"/>
          <w:i/>
          <w:iCs/>
        </w:rPr>
        <w:t>r</w:t>
      </w:r>
      <w:r w:rsidRPr="00F17EB3">
        <w:rPr>
          <w:rFonts w:ascii="Arial" w:hAnsi="Arial" w:cs="Arial"/>
          <w:i/>
          <w:iCs/>
        </w:rPr>
        <w:t xml:space="preserve">esearch on </w:t>
      </w:r>
      <w:r w:rsidR="002B215C">
        <w:rPr>
          <w:rFonts w:ascii="Arial" w:hAnsi="Arial" w:cs="Arial"/>
          <w:i/>
          <w:iCs/>
        </w:rPr>
        <w:t>m</w:t>
      </w:r>
      <w:r w:rsidRPr="00F17EB3">
        <w:rPr>
          <w:rFonts w:ascii="Arial" w:hAnsi="Arial" w:cs="Arial"/>
          <w:i/>
          <w:iCs/>
        </w:rPr>
        <w:t xml:space="preserve">usic </w:t>
      </w:r>
      <w:r w:rsidR="002B215C">
        <w:rPr>
          <w:rFonts w:ascii="Arial" w:hAnsi="Arial" w:cs="Arial"/>
          <w:i/>
          <w:iCs/>
        </w:rPr>
        <w:t>t</w:t>
      </w:r>
      <w:r w:rsidRPr="00F17EB3">
        <w:rPr>
          <w:rFonts w:ascii="Arial" w:hAnsi="Arial" w:cs="Arial"/>
          <w:i/>
          <w:iCs/>
        </w:rPr>
        <w:t xml:space="preserve">eaching and </w:t>
      </w:r>
      <w:r w:rsidR="002B215C">
        <w:rPr>
          <w:rFonts w:ascii="Arial" w:hAnsi="Arial" w:cs="Arial"/>
          <w:i/>
          <w:iCs/>
        </w:rPr>
        <w:tab/>
        <w:t>l</w:t>
      </w:r>
      <w:r w:rsidRPr="00F17EB3">
        <w:rPr>
          <w:rFonts w:ascii="Arial" w:hAnsi="Arial" w:cs="Arial"/>
          <w:i/>
          <w:iCs/>
        </w:rPr>
        <w:t xml:space="preserve">earning: A </w:t>
      </w:r>
      <w:r w:rsidR="002B215C">
        <w:rPr>
          <w:rFonts w:ascii="Arial" w:hAnsi="Arial" w:cs="Arial"/>
          <w:i/>
          <w:iCs/>
        </w:rPr>
        <w:t>p</w:t>
      </w:r>
      <w:r w:rsidRPr="00F17EB3">
        <w:rPr>
          <w:rFonts w:ascii="Arial" w:hAnsi="Arial" w:cs="Arial"/>
          <w:i/>
          <w:iCs/>
        </w:rPr>
        <w:t xml:space="preserve">roject of the </w:t>
      </w:r>
      <w:r w:rsidR="002B215C">
        <w:rPr>
          <w:rFonts w:ascii="Arial" w:hAnsi="Arial" w:cs="Arial"/>
          <w:i/>
          <w:iCs/>
        </w:rPr>
        <w:t>m</w:t>
      </w:r>
      <w:r w:rsidRPr="00F17EB3">
        <w:rPr>
          <w:rFonts w:ascii="Arial" w:hAnsi="Arial" w:cs="Arial"/>
          <w:i/>
          <w:iCs/>
        </w:rPr>
        <w:t xml:space="preserve">usic </w:t>
      </w:r>
      <w:r w:rsidR="002B215C">
        <w:rPr>
          <w:rFonts w:ascii="Arial" w:hAnsi="Arial" w:cs="Arial"/>
          <w:i/>
          <w:iCs/>
        </w:rPr>
        <w:t>e</w:t>
      </w:r>
      <w:r w:rsidRPr="00F17EB3">
        <w:rPr>
          <w:rFonts w:ascii="Arial" w:hAnsi="Arial" w:cs="Arial"/>
          <w:i/>
          <w:iCs/>
        </w:rPr>
        <w:t xml:space="preserve">ducators </w:t>
      </w:r>
      <w:r w:rsidR="002B215C">
        <w:rPr>
          <w:rFonts w:ascii="Arial" w:hAnsi="Arial" w:cs="Arial"/>
          <w:i/>
          <w:iCs/>
        </w:rPr>
        <w:t>n</w:t>
      </w:r>
      <w:r w:rsidRPr="00F17EB3">
        <w:rPr>
          <w:rFonts w:ascii="Arial" w:hAnsi="Arial" w:cs="Arial"/>
          <w:i/>
          <w:iCs/>
        </w:rPr>
        <w:t xml:space="preserve">ational </w:t>
      </w:r>
      <w:r w:rsidR="002B215C">
        <w:rPr>
          <w:rFonts w:ascii="Arial" w:hAnsi="Arial" w:cs="Arial"/>
          <w:i/>
          <w:iCs/>
        </w:rPr>
        <w:t>c</w:t>
      </w:r>
      <w:r w:rsidRPr="00F17EB3">
        <w:rPr>
          <w:rFonts w:ascii="Arial" w:hAnsi="Arial" w:cs="Arial"/>
          <w:i/>
          <w:iCs/>
        </w:rPr>
        <w:t>onference</w:t>
      </w:r>
      <w:r w:rsidRPr="00F17EB3">
        <w:rPr>
          <w:rFonts w:ascii="Arial" w:hAnsi="Arial" w:cs="Arial"/>
        </w:rPr>
        <w:t xml:space="preserve">. Oxford: Oxford </w:t>
      </w:r>
      <w:r w:rsidR="002B215C">
        <w:rPr>
          <w:rFonts w:ascii="Arial" w:hAnsi="Arial" w:cs="Arial"/>
        </w:rPr>
        <w:tab/>
      </w:r>
      <w:r w:rsidRPr="00F17EB3">
        <w:rPr>
          <w:rFonts w:ascii="Arial" w:hAnsi="Arial" w:cs="Arial"/>
        </w:rPr>
        <w:t xml:space="preserve">University Press, </w:t>
      </w:r>
      <w:r>
        <w:rPr>
          <w:rFonts w:ascii="Arial" w:hAnsi="Arial" w:cs="Arial"/>
        </w:rPr>
        <w:t xml:space="preserve">pp. </w:t>
      </w:r>
      <w:r w:rsidRPr="00F17EB3">
        <w:rPr>
          <w:rFonts w:ascii="Arial" w:hAnsi="Arial" w:cs="Arial"/>
        </w:rPr>
        <w:t xml:space="preserve">348–372. </w:t>
      </w:r>
    </w:p>
    <w:p w14:paraId="62032F40" w14:textId="77777777" w:rsidR="005F58FD" w:rsidRDefault="005F58FD" w:rsidP="00B5691A">
      <w:pPr>
        <w:rPr>
          <w:rFonts w:ascii="Arial" w:hAnsi="Arial" w:cs="Arial"/>
          <w:color w:val="000000" w:themeColor="text1"/>
          <w:shd w:val="clear" w:color="auto" w:fill="FFFFFF"/>
        </w:rPr>
      </w:pPr>
    </w:p>
    <w:p w14:paraId="5A1A805D" w14:textId="3615163F" w:rsidR="00B5691A" w:rsidRPr="004438EA" w:rsidRDefault="00B5691A" w:rsidP="00B5691A">
      <w:pPr>
        <w:rPr>
          <w:rFonts w:ascii="Arial" w:hAnsi="Arial" w:cs="Arial"/>
          <w:color w:val="000000" w:themeColor="text1"/>
          <w:shd w:val="clear" w:color="auto" w:fill="FFFFFF"/>
        </w:rPr>
      </w:pPr>
      <w:r w:rsidRPr="004438EA">
        <w:rPr>
          <w:rFonts w:ascii="Arial" w:hAnsi="Arial" w:cs="Arial"/>
          <w:color w:val="000000" w:themeColor="text1"/>
          <w:shd w:val="clear" w:color="auto" w:fill="FFFFFF"/>
        </w:rPr>
        <w:lastRenderedPageBreak/>
        <w:t xml:space="preserve">Mercer, R. and Winters, K. (2010) Jon Vickers. </w:t>
      </w:r>
      <w:r w:rsidRPr="004438EA">
        <w:rPr>
          <w:rFonts w:ascii="Arial" w:hAnsi="Arial" w:cs="Arial"/>
          <w:i/>
          <w:iCs/>
          <w:color w:val="000000" w:themeColor="text1"/>
          <w:shd w:val="clear" w:color="auto" w:fill="FFFFFF"/>
        </w:rPr>
        <w:t>The Canadian Encyclopedia</w:t>
      </w:r>
      <w:r w:rsidRPr="004438EA">
        <w:rPr>
          <w:rFonts w:ascii="Arial" w:hAnsi="Arial" w:cs="Arial"/>
          <w:color w:val="000000" w:themeColor="text1"/>
          <w:shd w:val="clear" w:color="auto" w:fill="FFFFFF"/>
        </w:rPr>
        <w:t>. Retrieved</w:t>
      </w:r>
    </w:p>
    <w:p w14:paraId="45BB42E1" w14:textId="24D5B5B2" w:rsidR="00B5691A" w:rsidRDefault="00B5691A" w:rsidP="00B5691A">
      <w:pPr>
        <w:ind w:firstLine="720"/>
        <w:rPr>
          <w:rFonts w:ascii="Arial" w:hAnsi="Arial" w:cs="Arial"/>
          <w:color w:val="000000" w:themeColor="text1"/>
          <w:shd w:val="clear" w:color="auto" w:fill="FFFFFF"/>
        </w:rPr>
      </w:pPr>
      <w:r w:rsidRPr="004438EA">
        <w:rPr>
          <w:rFonts w:ascii="Arial" w:hAnsi="Arial" w:cs="Arial"/>
          <w:color w:val="000000" w:themeColor="text1"/>
          <w:shd w:val="clear" w:color="auto" w:fill="FFFFFF"/>
        </w:rPr>
        <w:t xml:space="preserve">from: </w:t>
      </w:r>
      <w:hyperlink r:id="rId24" w:history="1">
        <w:r w:rsidR="00891F48" w:rsidRPr="00891F48">
          <w:rPr>
            <w:rStyle w:val="Hyperlink"/>
            <w:rFonts w:ascii="Arial" w:hAnsi="Arial" w:cs="Arial"/>
            <w:color w:val="000000" w:themeColor="text1"/>
            <w:shd w:val="clear" w:color="auto" w:fill="FFFFFF"/>
          </w:rPr>
          <w:t>https://www.thecanadianencyclopedia.ca/en/article/jon-vickers-emc</w:t>
        </w:r>
      </w:hyperlink>
    </w:p>
    <w:p w14:paraId="3C019C70" w14:textId="77777777" w:rsidR="00B5691A" w:rsidRDefault="00B5691A" w:rsidP="00891F48">
      <w:pPr>
        <w:rPr>
          <w:rFonts w:ascii="Arial" w:hAnsi="Arial" w:cs="Arial"/>
          <w:color w:val="212121"/>
          <w:shd w:val="clear" w:color="auto" w:fill="FFFFFF"/>
        </w:rPr>
      </w:pPr>
    </w:p>
    <w:p w14:paraId="0A66797B" w14:textId="65C3B16B" w:rsidR="00B5691A" w:rsidRDefault="00B5691A" w:rsidP="002B215C">
      <w:pPr>
        <w:rPr>
          <w:rFonts w:ascii="Arial" w:hAnsi="Arial" w:cs="Arial"/>
          <w:color w:val="212121"/>
          <w:shd w:val="clear" w:color="auto" w:fill="FFFFFF"/>
        </w:rPr>
      </w:pPr>
      <w:r>
        <w:rPr>
          <w:rFonts w:ascii="Arial" w:hAnsi="Arial" w:cs="Arial"/>
          <w:color w:val="212121"/>
          <w:shd w:val="clear" w:color="auto" w:fill="FFFFFF"/>
        </w:rPr>
        <w:t xml:space="preserve">Meyer, D. and Goss II, J. R. (2024) </w:t>
      </w:r>
      <w:r w:rsidR="002B215C">
        <w:rPr>
          <w:rFonts w:ascii="Arial" w:hAnsi="Arial" w:cs="Arial"/>
          <w:color w:val="212121"/>
          <w:shd w:val="clear" w:color="auto" w:fill="FFFFFF"/>
        </w:rPr>
        <w:t>‘</w:t>
      </w:r>
      <w:r>
        <w:rPr>
          <w:rFonts w:ascii="Arial" w:hAnsi="Arial" w:cs="Arial"/>
          <w:color w:val="212121"/>
          <w:shd w:val="clear" w:color="auto" w:fill="FFFFFF"/>
        </w:rPr>
        <w:t xml:space="preserve">Fatal flaws in voice research and how to avoid </w:t>
      </w:r>
      <w:r w:rsidR="002B215C">
        <w:rPr>
          <w:rFonts w:ascii="Arial" w:hAnsi="Arial" w:cs="Arial"/>
          <w:color w:val="212121"/>
          <w:shd w:val="clear" w:color="auto" w:fill="FFFFFF"/>
        </w:rPr>
        <w:tab/>
      </w:r>
      <w:r>
        <w:rPr>
          <w:rFonts w:ascii="Arial" w:hAnsi="Arial" w:cs="Arial"/>
          <w:color w:val="212121"/>
          <w:shd w:val="clear" w:color="auto" w:fill="FFFFFF"/>
        </w:rPr>
        <w:t>them, Part two: Qualitative studies</w:t>
      </w:r>
      <w:r w:rsidR="002B215C">
        <w:rPr>
          <w:rFonts w:ascii="Arial" w:hAnsi="Arial" w:cs="Arial"/>
          <w:color w:val="212121"/>
          <w:shd w:val="clear" w:color="auto" w:fill="FFFFFF"/>
        </w:rPr>
        <w:t>’,</w:t>
      </w:r>
      <w:r>
        <w:rPr>
          <w:rFonts w:ascii="Arial" w:hAnsi="Arial" w:cs="Arial"/>
          <w:color w:val="212121"/>
          <w:shd w:val="clear" w:color="auto" w:fill="FFFFFF"/>
        </w:rPr>
        <w:t xml:space="preserve"> </w:t>
      </w:r>
      <w:r w:rsidRPr="002B215C">
        <w:rPr>
          <w:rFonts w:ascii="Arial" w:hAnsi="Arial" w:cs="Arial"/>
          <w:i/>
          <w:iCs/>
          <w:color w:val="212121"/>
          <w:shd w:val="clear" w:color="auto" w:fill="FFFFFF"/>
        </w:rPr>
        <w:t>Journal of Singing</w:t>
      </w:r>
      <w:r>
        <w:rPr>
          <w:rFonts w:ascii="Arial" w:hAnsi="Arial" w:cs="Arial"/>
          <w:color w:val="212121"/>
          <w:shd w:val="clear" w:color="auto" w:fill="FFFFFF"/>
        </w:rPr>
        <w:t xml:space="preserve">, 80(4), </w:t>
      </w:r>
      <w:r w:rsidR="002B215C">
        <w:rPr>
          <w:rFonts w:ascii="Arial" w:hAnsi="Arial" w:cs="Arial"/>
          <w:color w:val="212121"/>
          <w:shd w:val="clear" w:color="auto" w:fill="FFFFFF"/>
        </w:rPr>
        <w:t xml:space="preserve">pp. </w:t>
      </w:r>
      <w:r>
        <w:rPr>
          <w:rFonts w:ascii="Arial" w:hAnsi="Arial" w:cs="Arial"/>
          <w:color w:val="212121"/>
          <w:shd w:val="clear" w:color="auto" w:fill="FFFFFF"/>
        </w:rPr>
        <w:t xml:space="preserve">433-439. </w:t>
      </w:r>
    </w:p>
    <w:p w14:paraId="184F131E" w14:textId="77777777" w:rsidR="00B5691A" w:rsidRDefault="00B5691A" w:rsidP="00B5691A">
      <w:pPr>
        <w:rPr>
          <w:rFonts w:ascii="Arial" w:hAnsi="Arial" w:cs="Arial"/>
          <w:color w:val="212121"/>
          <w:shd w:val="clear" w:color="auto" w:fill="FFFFFF"/>
        </w:rPr>
      </w:pPr>
    </w:p>
    <w:p w14:paraId="2C9D188D" w14:textId="31793F25" w:rsidR="00B5691A" w:rsidRPr="00810422" w:rsidRDefault="00B5691A" w:rsidP="00B5691A">
      <w:pPr>
        <w:rPr>
          <w:rFonts w:ascii="Arial" w:hAnsi="Arial" w:cs="Arial"/>
          <w:color w:val="212121"/>
          <w:shd w:val="clear" w:color="auto" w:fill="FFFFFF"/>
        </w:rPr>
      </w:pPr>
      <w:r w:rsidRPr="00810422">
        <w:rPr>
          <w:rFonts w:ascii="Arial" w:hAnsi="Arial" w:cs="Arial"/>
          <w:color w:val="212121"/>
          <w:shd w:val="clear" w:color="auto" w:fill="FFFFFF"/>
        </w:rPr>
        <w:t>Miao M</w:t>
      </w:r>
      <w:r>
        <w:rPr>
          <w:rFonts w:ascii="Arial" w:hAnsi="Arial" w:cs="Arial"/>
          <w:color w:val="212121"/>
          <w:shd w:val="clear" w:color="auto" w:fill="FFFFFF"/>
        </w:rPr>
        <w:t>.</w:t>
      </w:r>
      <w:r w:rsidRPr="00810422">
        <w:rPr>
          <w:rFonts w:ascii="Arial" w:hAnsi="Arial" w:cs="Arial"/>
          <w:color w:val="212121"/>
          <w:shd w:val="clear" w:color="auto" w:fill="FFFFFF"/>
        </w:rPr>
        <w:t xml:space="preserve">, </w:t>
      </w:r>
      <w:r>
        <w:rPr>
          <w:rFonts w:ascii="Arial" w:hAnsi="Arial" w:cs="Arial"/>
          <w:color w:val="212121"/>
          <w:shd w:val="clear" w:color="auto" w:fill="FFFFFF"/>
        </w:rPr>
        <w:t xml:space="preserve">and </w:t>
      </w:r>
      <w:r w:rsidRPr="00810422">
        <w:rPr>
          <w:rFonts w:ascii="Arial" w:hAnsi="Arial" w:cs="Arial"/>
          <w:color w:val="212121"/>
          <w:shd w:val="clear" w:color="auto" w:fill="FFFFFF"/>
        </w:rPr>
        <w:t>Gan</w:t>
      </w:r>
      <w:r>
        <w:rPr>
          <w:rFonts w:ascii="Arial" w:hAnsi="Arial" w:cs="Arial"/>
          <w:color w:val="212121"/>
          <w:shd w:val="clear" w:color="auto" w:fill="FFFFFF"/>
        </w:rPr>
        <w:t>,</w:t>
      </w:r>
      <w:r w:rsidRPr="00810422">
        <w:rPr>
          <w:rFonts w:ascii="Arial" w:hAnsi="Arial" w:cs="Arial"/>
          <w:color w:val="212121"/>
          <w:shd w:val="clear" w:color="auto" w:fill="FFFFFF"/>
        </w:rPr>
        <w:t xml:space="preserve"> Y. </w:t>
      </w:r>
      <w:r>
        <w:rPr>
          <w:rFonts w:ascii="Arial" w:hAnsi="Arial" w:cs="Arial"/>
          <w:color w:val="212121"/>
          <w:shd w:val="clear" w:color="auto" w:fill="FFFFFF"/>
        </w:rPr>
        <w:t xml:space="preserve">(2019) </w:t>
      </w:r>
      <w:r w:rsidR="002B215C">
        <w:rPr>
          <w:rFonts w:ascii="Arial" w:hAnsi="Arial" w:cs="Arial"/>
          <w:color w:val="212121"/>
          <w:shd w:val="clear" w:color="auto" w:fill="FFFFFF"/>
        </w:rPr>
        <w:t>‘</w:t>
      </w:r>
      <w:r w:rsidRPr="00810422">
        <w:rPr>
          <w:rFonts w:ascii="Arial" w:hAnsi="Arial" w:cs="Arial"/>
          <w:color w:val="212121"/>
          <w:shd w:val="clear" w:color="auto" w:fill="FFFFFF"/>
        </w:rPr>
        <w:t xml:space="preserve">How does meaning in life predict proactive coping? The </w:t>
      </w:r>
      <w:r>
        <w:rPr>
          <w:rFonts w:ascii="Arial" w:hAnsi="Arial" w:cs="Arial"/>
          <w:color w:val="212121"/>
          <w:shd w:val="clear" w:color="auto" w:fill="FFFFFF"/>
        </w:rPr>
        <w:tab/>
      </w:r>
      <w:r w:rsidRPr="00810422">
        <w:rPr>
          <w:rFonts w:ascii="Arial" w:hAnsi="Arial" w:cs="Arial"/>
          <w:color w:val="212121"/>
          <w:shd w:val="clear" w:color="auto" w:fill="FFFFFF"/>
        </w:rPr>
        <w:t>self-regulatory mechanism on emotion and cognition</w:t>
      </w:r>
      <w:r w:rsidR="002B215C">
        <w:rPr>
          <w:rFonts w:ascii="Arial" w:hAnsi="Arial" w:cs="Arial"/>
          <w:color w:val="212121"/>
          <w:shd w:val="clear" w:color="auto" w:fill="FFFFFF"/>
        </w:rPr>
        <w:t>’,</w:t>
      </w:r>
      <w:r w:rsidRPr="00810422">
        <w:rPr>
          <w:rFonts w:ascii="Arial" w:hAnsi="Arial" w:cs="Arial"/>
          <w:color w:val="212121"/>
          <w:shd w:val="clear" w:color="auto" w:fill="FFFFFF"/>
        </w:rPr>
        <w:t xml:space="preserve"> </w:t>
      </w:r>
      <w:r w:rsidRPr="00810422">
        <w:rPr>
          <w:rFonts w:ascii="Arial" w:hAnsi="Arial" w:cs="Arial"/>
          <w:i/>
          <w:iCs/>
          <w:color w:val="212121"/>
          <w:shd w:val="clear" w:color="auto" w:fill="FFFFFF"/>
        </w:rPr>
        <w:t xml:space="preserve">Journal of Personality, </w:t>
      </w:r>
      <w:r>
        <w:rPr>
          <w:rFonts w:ascii="Arial" w:hAnsi="Arial" w:cs="Arial"/>
          <w:i/>
          <w:iCs/>
          <w:color w:val="212121"/>
          <w:shd w:val="clear" w:color="auto" w:fill="FFFFFF"/>
        </w:rPr>
        <w:tab/>
      </w:r>
      <w:r w:rsidRPr="00810422">
        <w:rPr>
          <w:rFonts w:ascii="Arial" w:hAnsi="Arial" w:cs="Arial"/>
          <w:i/>
          <w:iCs/>
          <w:color w:val="212121"/>
          <w:shd w:val="clear" w:color="auto" w:fill="FFFFFF"/>
        </w:rPr>
        <w:t>87</w:t>
      </w:r>
      <w:r w:rsidRPr="00810422">
        <w:rPr>
          <w:rFonts w:ascii="Arial" w:hAnsi="Arial" w:cs="Arial"/>
          <w:color w:val="212121"/>
          <w:shd w:val="clear" w:color="auto" w:fill="FFFFFF"/>
        </w:rPr>
        <w:t>(3)</w:t>
      </w:r>
      <w:r>
        <w:rPr>
          <w:rFonts w:ascii="Arial" w:hAnsi="Arial" w:cs="Arial"/>
          <w:color w:val="212121"/>
          <w:shd w:val="clear" w:color="auto" w:fill="FFFFFF"/>
        </w:rPr>
        <w:t xml:space="preserve">, </w:t>
      </w:r>
      <w:r w:rsidR="002B215C">
        <w:rPr>
          <w:rFonts w:ascii="Arial" w:hAnsi="Arial" w:cs="Arial"/>
          <w:color w:val="212121"/>
          <w:shd w:val="clear" w:color="auto" w:fill="FFFFFF"/>
        </w:rPr>
        <w:t xml:space="preserve">pp. </w:t>
      </w:r>
      <w:r w:rsidRPr="00810422">
        <w:rPr>
          <w:rFonts w:ascii="Arial" w:hAnsi="Arial" w:cs="Arial"/>
          <w:color w:val="212121"/>
          <w:shd w:val="clear" w:color="auto" w:fill="FFFFFF"/>
        </w:rPr>
        <w:t xml:space="preserve">579-592. </w:t>
      </w:r>
    </w:p>
    <w:p w14:paraId="21C3AAF9" w14:textId="77777777" w:rsidR="00B5691A" w:rsidRDefault="00B5691A" w:rsidP="00B5691A">
      <w:pPr>
        <w:rPr>
          <w:rFonts w:ascii="Arial" w:hAnsi="Arial" w:cs="Arial"/>
          <w:color w:val="212121"/>
          <w:shd w:val="clear" w:color="auto" w:fill="FFFFFF"/>
        </w:rPr>
      </w:pPr>
    </w:p>
    <w:p w14:paraId="6A82CC73" w14:textId="78177F45" w:rsidR="00B5691A" w:rsidRPr="00C812D5" w:rsidRDefault="00B5691A" w:rsidP="00B5691A">
      <w:pPr>
        <w:rPr>
          <w:rFonts w:ascii="Arial" w:hAnsi="Arial" w:cs="Arial"/>
          <w:color w:val="212121"/>
          <w:shd w:val="clear" w:color="auto" w:fill="FFFFFF"/>
        </w:rPr>
      </w:pPr>
      <w:r w:rsidRPr="00C812D5">
        <w:rPr>
          <w:rFonts w:ascii="Arial" w:hAnsi="Arial" w:cs="Arial"/>
          <w:color w:val="000000"/>
          <w:shd w:val="clear" w:color="auto" w:fill="FFFFFF"/>
        </w:rPr>
        <w:t xml:space="preserve">Miao, M., Zheng, L., and Gan, Y. (2021) </w:t>
      </w:r>
      <w:r w:rsidR="002B215C">
        <w:rPr>
          <w:rFonts w:ascii="Arial" w:hAnsi="Arial" w:cs="Arial"/>
          <w:color w:val="000000"/>
          <w:shd w:val="clear" w:color="auto" w:fill="FFFFFF"/>
        </w:rPr>
        <w:t>‘</w:t>
      </w:r>
      <w:r w:rsidRPr="00C812D5">
        <w:rPr>
          <w:rFonts w:ascii="Arial" w:hAnsi="Arial" w:cs="Arial"/>
          <w:color w:val="000000"/>
          <w:shd w:val="clear" w:color="auto" w:fill="FFFFFF"/>
        </w:rPr>
        <w:t xml:space="preserve">Future-oriented function of meaning in life: </w:t>
      </w:r>
      <w:r>
        <w:rPr>
          <w:rFonts w:ascii="Arial" w:hAnsi="Arial" w:cs="Arial"/>
          <w:color w:val="000000"/>
          <w:shd w:val="clear" w:color="auto" w:fill="FFFFFF"/>
        </w:rPr>
        <w:tab/>
      </w:r>
      <w:r w:rsidRPr="00C812D5">
        <w:rPr>
          <w:rFonts w:ascii="Arial" w:hAnsi="Arial" w:cs="Arial"/>
          <w:color w:val="000000"/>
          <w:shd w:val="clear" w:color="auto" w:fill="FFFFFF"/>
        </w:rPr>
        <w:t>Promoting hope via future temporal focus</w:t>
      </w:r>
      <w:r w:rsidR="002B215C">
        <w:rPr>
          <w:rFonts w:ascii="Arial" w:hAnsi="Arial" w:cs="Arial"/>
          <w:color w:val="000000"/>
          <w:shd w:val="clear" w:color="auto" w:fill="FFFFFF"/>
        </w:rPr>
        <w:t>’,</w:t>
      </w:r>
      <w:r w:rsidRPr="00C812D5">
        <w:rPr>
          <w:rFonts w:ascii="Arial" w:hAnsi="Arial" w:cs="Arial"/>
          <w:color w:val="000000"/>
          <w:shd w:val="clear" w:color="auto" w:fill="FFFFFF"/>
        </w:rPr>
        <w:t> </w:t>
      </w:r>
      <w:r w:rsidRPr="00C812D5">
        <w:rPr>
          <w:rFonts w:ascii="Arial" w:hAnsi="Arial" w:cs="Arial"/>
          <w:i/>
          <w:iCs/>
          <w:color w:val="000000"/>
          <w:shd w:val="clear" w:color="auto" w:fill="FFFFFF"/>
        </w:rPr>
        <w:t xml:space="preserve">Personality and </w:t>
      </w:r>
      <w:r w:rsidR="002B215C">
        <w:rPr>
          <w:rFonts w:ascii="Arial" w:hAnsi="Arial" w:cs="Arial"/>
          <w:i/>
          <w:iCs/>
          <w:color w:val="000000"/>
          <w:shd w:val="clear" w:color="auto" w:fill="FFFFFF"/>
        </w:rPr>
        <w:t>I</w:t>
      </w:r>
      <w:r w:rsidRPr="00C812D5">
        <w:rPr>
          <w:rFonts w:ascii="Arial" w:hAnsi="Arial" w:cs="Arial"/>
          <w:i/>
          <w:iCs/>
          <w:color w:val="000000"/>
          <w:shd w:val="clear" w:color="auto" w:fill="FFFFFF"/>
        </w:rPr>
        <w:t xml:space="preserve">ndividual </w:t>
      </w:r>
      <w:r>
        <w:rPr>
          <w:rFonts w:ascii="Arial" w:hAnsi="Arial" w:cs="Arial"/>
          <w:i/>
          <w:iCs/>
          <w:color w:val="000000"/>
          <w:shd w:val="clear" w:color="auto" w:fill="FFFFFF"/>
        </w:rPr>
        <w:tab/>
      </w:r>
      <w:r w:rsidR="002B215C">
        <w:rPr>
          <w:rFonts w:ascii="Arial" w:hAnsi="Arial" w:cs="Arial"/>
          <w:i/>
          <w:iCs/>
          <w:color w:val="000000"/>
          <w:shd w:val="clear" w:color="auto" w:fill="FFFFFF"/>
        </w:rPr>
        <w:t>D</w:t>
      </w:r>
      <w:r w:rsidRPr="00C812D5">
        <w:rPr>
          <w:rFonts w:ascii="Arial" w:hAnsi="Arial" w:cs="Arial"/>
          <w:i/>
          <w:iCs/>
          <w:color w:val="000000"/>
          <w:shd w:val="clear" w:color="auto" w:fill="FFFFFF"/>
        </w:rPr>
        <w:t>ifferences</w:t>
      </w:r>
      <w:r w:rsidRPr="00C812D5">
        <w:rPr>
          <w:rFonts w:ascii="Arial" w:hAnsi="Arial" w:cs="Arial"/>
          <w:color w:val="000000"/>
          <w:shd w:val="clear" w:color="auto" w:fill="FFFFFF"/>
        </w:rPr>
        <w:t> 179</w:t>
      </w:r>
      <w:r w:rsidR="002B215C">
        <w:rPr>
          <w:rFonts w:ascii="Arial" w:hAnsi="Arial" w:cs="Arial"/>
          <w:color w:val="000000"/>
          <w:shd w:val="clear" w:color="auto" w:fill="FFFFFF"/>
        </w:rPr>
        <w:t>, pp. 1-8</w:t>
      </w:r>
      <w:r w:rsidRPr="00C812D5">
        <w:rPr>
          <w:rFonts w:ascii="Arial" w:hAnsi="Arial" w:cs="Arial"/>
          <w:color w:val="000000"/>
          <w:shd w:val="clear" w:color="auto" w:fill="FFFFFF"/>
        </w:rPr>
        <w:t>. Oxford: Elsevier Ltd: 110897.</w:t>
      </w:r>
    </w:p>
    <w:p w14:paraId="36EA483F" w14:textId="77777777" w:rsidR="00B5691A" w:rsidRPr="00AB1274" w:rsidRDefault="00B5691A" w:rsidP="00B5691A">
      <w:pPr>
        <w:rPr>
          <w:rFonts w:ascii="Arial" w:hAnsi="Arial" w:cs="Arial"/>
          <w:color w:val="212121"/>
          <w:shd w:val="clear" w:color="auto" w:fill="FFFFFF"/>
        </w:rPr>
      </w:pPr>
    </w:p>
    <w:p w14:paraId="54E26503" w14:textId="77777777" w:rsidR="00B5691A" w:rsidRDefault="00B5691A" w:rsidP="00B5691A">
      <w:pPr>
        <w:rPr>
          <w:rFonts w:ascii="Arial" w:hAnsi="Arial" w:cs="Arial"/>
          <w:color w:val="000000"/>
          <w:shd w:val="clear" w:color="auto" w:fill="FFFFFF"/>
        </w:rPr>
      </w:pPr>
      <w:r w:rsidRPr="00AB1274">
        <w:rPr>
          <w:rFonts w:ascii="Arial" w:hAnsi="Arial" w:cs="Arial"/>
          <w:color w:val="000000"/>
          <w:shd w:val="clear" w:color="auto" w:fill="FFFFFF"/>
        </w:rPr>
        <w:t>Miller</w:t>
      </w:r>
      <w:r>
        <w:rPr>
          <w:rFonts w:ascii="Arial" w:hAnsi="Arial" w:cs="Arial"/>
          <w:color w:val="000000"/>
          <w:shd w:val="clear" w:color="auto" w:fill="FFFFFF"/>
        </w:rPr>
        <w:t>,</w:t>
      </w:r>
      <w:r w:rsidRPr="00AB1274">
        <w:rPr>
          <w:rFonts w:ascii="Arial" w:hAnsi="Arial" w:cs="Arial"/>
          <w:color w:val="000000"/>
          <w:shd w:val="clear" w:color="auto" w:fill="FFFFFF"/>
        </w:rPr>
        <w:t xml:space="preserve"> R</w:t>
      </w:r>
      <w:r>
        <w:rPr>
          <w:rFonts w:ascii="Arial" w:hAnsi="Arial" w:cs="Arial"/>
          <w:color w:val="000000"/>
          <w:shd w:val="clear" w:color="auto" w:fill="FFFFFF"/>
        </w:rPr>
        <w:t>.</w:t>
      </w:r>
      <w:r w:rsidRPr="00AB1274">
        <w:rPr>
          <w:rFonts w:ascii="Arial" w:hAnsi="Arial" w:cs="Arial"/>
          <w:color w:val="000000"/>
          <w:shd w:val="clear" w:color="auto" w:fill="FFFFFF"/>
        </w:rPr>
        <w:t xml:space="preserve"> (1996) </w:t>
      </w:r>
      <w:r w:rsidRPr="00AB1274">
        <w:rPr>
          <w:rFonts w:ascii="Arial" w:hAnsi="Arial" w:cs="Arial"/>
          <w:i/>
          <w:iCs/>
          <w:color w:val="000000"/>
          <w:shd w:val="clear" w:color="auto" w:fill="FFFFFF"/>
        </w:rPr>
        <w:t>The Structure of Singing: System and Art in Vocal Technique.</w:t>
      </w:r>
      <w:r w:rsidRPr="00AB1274">
        <w:rPr>
          <w:rFonts w:ascii="Arial" w:hAnsi="Arial" w:cs="Arial"/>
          <w:color w:val="000000"/>
          <w:shd w:val="clear" w:color="auto" w:fill="FFFFFF"/>
        </w:rPr>
        <w:t> Schirmer</w:t>
      </w:r>
    </w:p>
    <w:p w14:paraId="0C4A12EA" w14:textId="77777777" w:rsidR="00B5691A" w:rsidRPr="00C656E3" w:rsidRDefault="00B5691A" w:rsidP="00B5691A">
      <w:pPr>
        <w:ind w:firstLine="720"/>
        <w:rPr>
          <w:rFonts w:ascii="Arial" w:hAnsi="Arial" w:cs="Arial"/>
          <w:color w:val="000000"/>
          <w:shd w:val="clear" w:color="auto" w:fill="FFFFFF"/>
        </w:rPr>
      </w:pPr>
      <w:r w:rsidRPr="00AB1274">
        <w:rPr>
          <w:rFonts w:ascii="Arial" w:hAnsi="Arial" w:cs="Arial"/>
          <w:color w:val="000000"/>
          <w:shd w:val="clear" w:color="auto" w:fill="FFFFFF"/>
        </w:rPr>
        <w:t>Books</w:t>
      </w:r>
      <w:r>
        <w:rPr>
          <w:rFonts w:ascii="Arial" w:hAnsi="Arial" w:cs="Arial"/>
          <w:color w:val="000000"/>
          <w:shd w:val="clear" w:color="auto" w:fill="FFFFFF"/>
        </w:rPr>
        <w:t>;</w:t>
      </w:r>
      <w:r w:rsidRPr="00AB1274">
        <w:rPr>
          <w:rFonts w:ascii="Arial" w:hAnsi="Arial" w:cs="Arial"/>
          <w:color w:val="000000"/>
          <w:shd w:val="clear" w:color="auto" w:fill="FFFFFF"/>
        </w:rPr>
        <w:t xml:space="preserve"> Collier Macmillan.</w:t>
      </w:r>
    </w:p>
    <w:p w14:paraId="10C440ED" w14:textId="77777777" w:rsidR="00B5691A" w:rsidRDefault="00B5691A" w:rsidP="00B5691A">
      <w:pPr>
        <w:rPr>
          <w:rFonts w:ascii="Arial" w:hAnsi="Arial" w:cs="Arial"/>
          <w:color w:val="212121"/>
          <w:shd w:val="clear" w:color="auto" w:fill="FFFFFF"/>
        </w:rPr>
      </w:pPr>
    </w:p>
    <w:p w14:paraId="53FB7420" w14:textId="38A0F333" w:rsidR="00B5691A" w:rsidRPr="003D38B5" w:rsidRDefault="00B5691A" w:rsidP="00B5691A">
      <w:pPr>
        <w:rPr>
          <w:rFonts w:ascii="Arial" w:hAnsi="Arial" w:cs="Arial"/>
          <w:color w:val="212121"/>
          <w:shd w:val="clear" w:color="auto" w:fill="FFFFFF"/>
        </w:rPr>
      </w:pPr>
      <w:r w:rsidRPr="003845B2">
        <w:rPr>
          <w:rFonts w:ascii="Arial" w:hAnsi="Arial" w:cs="Arial"/>
          <w:color w:val="212121"/>
          <w:shd w:val="clear" w:color="auto" w:fill="FFFFFF"/>
        </w:rPr>
        <w:t>Munn, Z., Peters, M. D. J., Stern, C</w:t>
      </w:r>
      <w:r w:rsidR="002B215C">
        <w:rPr>
          <w:rFonts w:ascii="Arial" w:hAnsi="Arial" w:cs="Arial"/>
          <w:color w:val="212121"/>
          <w:shd w:val="clear" w:color="auto" w:fill="FFFFFF"/>
        </w:rPr>
        <w:t>. et al</w:t>
      </w:r>
      <w:r w:rsidRPr="003845B2">
        <w:rPr>
          <w:rFonts w:ascii="Arial" w:hAnsi="Arial" w:cs="Arial"/>
          <w:color w:val="212121"/>
          <w:shd w:val="clear" w:color="auto" w:fill="FFFFFF"/>
        </w:rPr>
        <w:t xml:space="preserve">. (2018) </w:t>
      </w:r>
      <w:r w:rsidR="002B215C">
        <w:rPr>
          <w:rFonts w:ascii="Arial" w:hAnsi="Arial" w:cs="Arial"/>
          <w:color w:val="212121"/>
          <w:shd w:val="clear" w:color="auto" w:fill="FFFFFF"/>
        </w:rPr>
        <w:t>‘</w:t>
      </w:r>
      <w:r w:rsidRPr="003845B2">
        <w:rPr>
          <w:rFonts w:ascii="Arial" w:hAnsi="Arial" w:cs="Arial"/>
          <w:color w:val="212121"/>
          <w:shd w:val="clear" w:color="auto" w:fill="FFFFFF"/>
        </w:rPr>
        <w:t xml:space="preserve">Systematic review or scoping review? </w:t>
      </w:r>
      <w:r w:rsidR="002B215C">
        <w:rPr>
          <w:rFonts w:ascii="Arial" w:hAnsi="Arial" w:cs="Arial"/>
          <w:color w:val="212121"/>
          <w:shd w:val="clear" w:color="auto" w:fill="FFFFFF"/>
        </w:rPr>
        <w:tab/>
      </w:r>
      <w:r w:rsidRPr="003845B2">
        <w:rPr>
          <w:rFonts w:ascii="Arial" w:hAnsi="Arial" w:cs="Arial"/>
          <w:color w:val="212121"/>
          <w:shd w:val="clear" w:color="auto" w:fill="FFFFFF"/>
        </w:rPr>
        <w:t>Guidance for authors when</w:t>
      </w:r>
      <w:r w:rsidR="002B215C">
        <w:rPr>
          <w:rFonts w:ascii="Arial" w:hAnsi="Arial" w:cs="Arial"/>
          <w:color w:val="212121"/>
          <w:shd w:val="clear" w:color="auto" w:fill="FFFFFF"/>
        </w:rPr>
        <w:t xml:space="preserve"> </w:t>
      </w:r>
      <w:r w:rsidRPr="003845B2">
        <w:rPr>
          <w:rFonts w:ascii="Arial" w:hAnsi="Arial" w:cs="Arial"/>
          <w:color w:val="212121"/>
          <w:shd w:val="clear" w:color="auto" w:fill="FFFFFF"/>
        </w:rPr>
        <w:t>choosing between a systematic or scoping review</w:t>
      </w:r>
      <w:r w:rsidR="002B215C">
        <w:rPr>
          <w:rFonts w:ascii="Arial" w:hAnsi="Arial" w:cs="Arial"/>
          <w:color w:val="212121"/>
          <w:shd w:val="clear" w:color="auto" w:fill="FFFFFF"/>
        </w:rPr>
        <w:t xml:space="preserve"> </w:t>
      </w:r>
      <w:r w:rsidR="002B215C">
        <w:rPr>
          <w:rFonts w:ascii="Arial" w:hAnsi="Arial" w:cs="Arial"/>
          <w:color w:val="212121"/>
          <w:shd w:val="clear" w:color="auto" w:fill="FFFFFF"/>
        </w:rPr>
        <w:tab/>
      </w:r>
      <w:r w:rsidRPr="003845B2">
        <w:rPr>
          <w:rFonts w:ascii="Arial" w:hAnsi="Arial" w:cs="Arial"/>
          <w:color w:val="212121"/>
          <w:shd w:val="clear" w:color="auto" w:fill="FFFFFF"/>
        </w:rPr>
        <w:t>approach</w:t>
      </w:r>
      <w:r w:rsidR="002B215C">
        <w:rPr>
          <w:rFonts w:ascii="Arial" w:hAnsi="Arial" w:cs="Arial"/>
          <w:color w:val="212121"/>
          <w:shd w:val="clear" w:color="auto" w:fill="FFFFFF"/>
        </w:rPr>
        <w:t>’,</w:t>
      </w:r>
      <w:r w:rsidRPr="003845B2">
        <w:rPr>
          <w:rFonts w:ascii="Arial" w:hAnsi="Arial" w:cs="Arial"/>
          <w:color w:val="212121"/>
          <w:shd w:val="clear" w:color="auto" w:fill="FFFFFF"/>
        </w:rPr>
        <w:t> </w:t>
      </w:r>
      <w:r w:rsidRPr="003845B2">
        <w:rPr>
          <w:rFonts w:ascii="Arial" w:hAnsi="Arial" w:cs="Arial"/>
          <w:i/>
          <w:iCs/>
          <w:color w:val="212121"/>
          <w:shd w:val="clear" w:color="auto" w:fill="FFFFFF"/>
        </w:rPr>
        <w:t xml:space="preserve">BMC </w:t>
      </w:r>
      <w:r w:rsidR="002B215C">
        <w:rPr>
          <w:rFonts w:ascii="Arial" w:hAnsi="Arial" w:cs="Arial"/>
          <w:i/>
          <w:iCs/>
          <w:color w:val="212121"/>
          <w:shd w:val="clear" w:color="auto" w:fill="FFFFFF"/>
        </w:rPr>
        <w:t>M</w:t>
      </w:r>
      <w:r w:rsidRPr="003845B2">
        <w:rPr>
          <w:rFonts w:ascii="Arial" w:hAnsi="Arial" w:cs="Arial"/>
          <w:i/>
          <w:iCs/>
          <w:color w:val="212121"/>
          <w:shd w:val="clear" w:color="auto" w:fill="FFFFFF"/>
        </w:rPr>
        <w:t xml:space="preserve">edical </w:t>
      </w:r>
      <w:r w:rsidR="002B215C">
        <w:rPr>
          <w:rFonts w:ascii="Arial" w:hAnsi="Arial" w:cs="Arial"/>
          <w:i/>
          <w:iCs/>
          <w:color w:val="212121"/>
          <w:shd w:val="clear" w:color="auto" w:fill="FFFFFF"/>
        </w:rPr>
        <w:t>R</w:t>
      </w:r>
      <w:r w:rsidRPr="003845B2">
        <w:rPr>
          <w:rFonts w:ascii="Arial" w:hAnsi="Arial" w:cs="Arial"/>
          <w:i/>
          <w:iCs/>
          <w:color w:val="212121"/>
          <w:shd w:val="clear" w:color="auto" w:fill="FFFFFF"/>
        </w:rPr>
        <w:t xml:space="preserve">esearch </w:t>
      </w:r>
      <w:r w:rsidR="002B215C">
        <w:rPr>
          <w:rFonts w:ascii="Arial" w:hAnsi="Arial" w:cs="Arial"/>
          <w:i/>
          <w:iCs/>
          <w:color w:val="212121"/>
          <w:shd w:val="clear" w:color="auto" w:fill="FFFFFF"/>
        </w:rPr>
        <w:t>M</w:t>
      </w:r>
      <w:r w:rsidRPr="003845B2">
        <w:rPr>
          <w:rFonts w:ascii="Arial" w:hAnsi="Arial" w:cs="Arial"/>
          <w:i/>
          <w:iCs/>
          <w:color w:val="212121"/>
          <w:shd w:val="clear" w:color="auto" w:fill="FFFFFF"/>
        </w:rPr>
        <w:t>ethodology</w:t>
      </w:r>
      <w:r w:rsidRPr="003845B2">
        <w:rPr>
          <w:rFonts w:ascii="Arial" w:hAnsi="Arial" w:cs="Arial"/>
          <w:color w:val="212121"/>
          <w:shd w:val="clear" w:color="auto" w:fill="FFFFFF"/>
        </w:rPr>
        <w:t>, </w:t>
      </w:r>
      <w:r w:rsidRPr="002B215C">
        <w:rPr>
          <w:rFonts w:ascii="Arial" w:hAnsi="Arial" w:cs="Arial"/>
          <w:color w:val="212121"/>
          <w:shd w:val="clear" w:color="auto" w:fill="FFFFFF"/>
        </w:rPr>
        <w:t>18</w:t>
      </w:r>
      <w:r w:rsidRPr="003845B2">
        <w:rPr>
          <w:rFonts w:ascii="Arial" w:hAnsi="Arial" w:cs="Arial"/>
          <w:color w:val="212121"/>
          <w:shd w:val="clear" w:color="auto" w:fill="FFFFFF"/>
        </w:rPr>
        <w:t>(143</w:t>
      </w:r>
      <w:r>
        <w:rPr>
          <w:rFonts w:ascii="Arial" w:hAnsi="Arial" w:cs="Arial"/>
          <w:color w:val="212121"/>
          <w:shd w:val="clear" w:color="auto" w:fill="FFFFFF"/>
        </w:rPr>
        <w:t xml:space="preserve">), </w:t>
      </w:r>
      <w:r w:rsidR="002B215C">
        <w:rPr>
          <w:rFonts w:ascii="Arial" w:hAnsi="Arial" w:cs="Arial"/>
          <w:color w:val="212121"/>
          <w:shd w:val="clear" w:color="auto" w:fill="FFFFFF"/>
        </w:rPr>
        <w:t xml:space="preserve">pp. </w:t>
      </w:r>
      <w:r>
        <w:rPr>
          <w:rFonts w:ascii="Arial" w:hAnsi="Arial" w:cs="Arial"/>
          <w:color w:val="212121"/>
          <w:shd w:val="clear" w:color="auto" w:fill="FFFFFF"/>
        </w:rPr>
        <w:t>1-7.</w:t>
      </w:r>
      <w:r w:rsidRPr="003845B2">
        <w:rPr>
          <w:rFonts w:ascii="Arial" w:hAnsi="Arial" w:cs="Arial"/>
          <w:color w:val="212121"/>
          <w:shd w:val="clear" w:color="auto" w:fill="FFFFFF"/>
        </w:rPr>
        <w:t xml:space="preserve"> </w:t>
      </w:r>
      <w:r w:rsidR="002B215C">
        <w:rPr>
          <w:rFonts w:ascii="Arial" w:hAnsi="Arial" w:cs="Arial"/>
          <w:color w:val="212121"/>
          <w:shd w:val="clear" w:color="auto" w:fill="FFFFFF"/>
        </w:rPr>
        <w:t xml:space="preserve">Available at: </w:t>
      </w:r>
      <w:r w:rsidR="002B215C">
        <w:rPr>
          <w:rFonts w:ascii="Arial" w:hAnsi="Arial" w:cs="Arial"/>
          <w:color w:val="212121"/>
          <w:shd w:val="clear" w:color="auto" w:fill="FFFFFF"/>
        </w:rPr>
        <w:tab/>
      </w:r>
      <w:r w:rsidRPr="003845B2">
        <w:rPr>
          <w:rFonts w:ascii="Arial" w:hAnsi="Arial" w:cs="Arial"/>
          <w:color w:val="212121"/>
          <w:shd w:val="clear" w:color="auto" w:fill="FFFFFF"/>
        </w:rPr>
        <w:t>https://doi.org/10.1186/s12874-018-0611-x</w:t>
      </w:r>
    </w:p>
    <w:p w14:paraId="70A2DA05" w14:textId="77777777" w:rsidR="00B5691A" w:rsidRDefault="00B5691A" w:rsidP="00B5691A">
      <w:pPr>
        <w:rPr>
          <w:rFonts w:ascii="Arial" w:hAnsi="Arial" w:cs="Arial"/>
        </w:rPr>
      </w:pPr>
    </w:p>
    <w:p w14:paraId="3292EF53" w14:textId="45867EAC" w:rsidR="00B5691A" w:rsidRDefault="00B5691A" w:rsidP="00B5691A">
      <w:pPr>
        <w:rPr>
          <w:rFonts w:ascii="Arial" w:hAnsi="Arial" w:cs="Arial"/>
          <w:color w:val="000000" w:themeColor="text1"/>
          <w:shd w:val="clear" w:color="auto" w:fill="FFFFFF"/>
        </w:rPr>
      </w:pPr>
      <w:r w:rsidRPr="00122DDC">
        <w:rPr>
          <w:rFonts w:ascii="Arial" w:hAnsi="Arial" w:cs="Arial"/>
          <w:color w:val="000000" w:themeColor="text1"/>
          <w:shd w:val="clear" w:color="auto" w:fill="FFFFFF"/>
        </w:rPr>
        <w:t>Munroe, M., Al-</w:t>
      </w:r>
      <w:proofErr w:type="spellStart"/>
      <w:r w:rsidRPr="00122DDC">
        <w:rPr>
          <w:rFonts w:ascii="Arial" w:hAnsi="Arial" w:cs="Arial"/>
          <w:color w:val="000000" w:themeColor="text1"/>
          <w:shd w:val="clear" w:color="auto" w:fill="FFFFFF"/>
        </w:rPr>
        <w:t>Refae</w:t>
      </w:r>
      <w:proofErr w:type="spellEnd"/>
      <w:r w:rsidRPr="00122DDC">
        <w:rPr>
          <w:rFonts w:ascii="Arial" w:hAnsi="Arial" w:cs="Arial"/>
          <w:color w:val="000000" w:themeColor="text1"/>
          <w:shd w:val="clear" w:color="auto" w:fill="FFFFFF"/>
        </w:rPr>
        <w:t xml:space="preserve">, M., Chan, H. W., &amp; Ferrari, M. (2022) </w:t>
      </w:r>
      <w:r w:rsidR="002B215C">
        <w:rPr>
          <w:rFonts w:ascii="Arial" w:hAnsi="Arial" w:cs="Arial"/>
          <w:color w:val="000000" w:themeColor="text1"/>
          <w:shd w:val="clear" w:color="auto" w:fill="FFFFFF"/>
        </w:rPr>
        <w:t>‘</w:t>
      </w:r>
      <w:r w:rsidRPr="00122DDC">
        <w:rPr>
          <w:rFonts w:ascii="Arial" w:hAnsi="Arial" w:cs="Arial"/>
          <w:color w:val="000000" w:themeColor="text1"/>
          <w:shd w:val="clear" w:color="auto" w:fill="FFFFFF"/>
        </w:rPr>
        <w:t xml:space="preserve">Using self-compassion to </w:t>
      </w:r>
    </w:p>
    <w:p w14:paraId="49F40038" w14:textId="1D14904E" w:rsidR="00B5691A" w:rsidRPr="00122DDC" w:rsidRDefault="00B5691A" w:rsidP="00B5691A">
      <w:pPr>
        <w:ind w:firstLine="720"/>
        <w:rPr>
          <w:rFonts w:ascii="Arial" w:hAnsi="Arial" w:cs="Arial"/>
          <w:color w:val="000000" w:themeColor="text1"/>
        </w:rPr>
      </w:pPr>
      <w:r w:rsidRPr="00122DDC">
        <w:rPr>
          <w:rFonts w:ascii="Arial" w:hAnsi="Arial" w:cs="Arial"/>
          <w:color w:val="000000" w:themeColor="text1"/>
          <w:shd w:val="clear" w:color="auto" w:fill="FFFFFF"/>
        </w:rPr>
        <w:t xml:space="preserve">grow in the face of trauma: The role of positive reframing and problem-focused </w:t>
      </w:r>
      <w:r>
        <w:rPr>
          <w:rFonts w:ascii="Arial" w:hAnsi="Arial" w:cs="Arial"/>
          <w:color w:val="000000" w:themeColor="text1"/>
          <w:shd w:val="clear" w:color="auto" w:fill="FFFFFF"/>
        </w:rPr>
        <w:tab/>
      </w:r>
      <w:r w:rsidRPr="00122DDC">
        <w:rPr>
          <w:rFonts w:ascii="Arial" w:hAnsi="Arial" w:cs="Arial"/>
          <w:color w:val="000000" w:themeColor="text1"/>
          <w:shd w:val="clear" w:color="auto" w:fill="FFFFFF"/>
        </w:rPr>
        <w:t>coping strategies</w:t>
      </w:r>
      <w:r w:rsidR="002B215C">
        <w:rPr>
          <w:rFonts w:ascii="Arial" w:hAnsi="Arial" w:cs="Arial"/>
          <w:color w:val="000000" w:themeColor="text1"/>
          <w:shd w:val="clear" w:color="auto" w:fill="FFFFFF"/>
        </w:rPr>
        <w:t>’,</w:t>
      </w:r>
      <w:r w:rsidRPr="00122DDC">
        <w:rPr>
          <w:rFonts w:ascii="Arial" w:hAnsi="Arial" w:cs="Arial"/>
          <w:color w:val="000000" w:themeColor="text1"/>
          <w:shd w:val="clear" w:color="auto" w:fill="FFFFFF"/>
        </w:rPr>
        <w:t> </w:t>
      </w:r>
      <w:r w:rsidRPr="00122DDC">
        <w:rPr>
          <w:rFonts w:ascii="Arial" w:eastAsia="Times New Roman" w:hAnsi="Arial" w:cs="Arial"/>
          <w:i/>
          <w:iCs/>
          <w:color w:val="000000" w:themeColor="text1"/>
          <w:shd w:val="clear" w:color="auto" w:fill="FFFFFF"/>
        </w:rPr>
        <w:t xml:space="preserve">Psychological Trauma: Theory, Research, Practice, and </w:t>
      </w:r>
      <w:r w:rsidR="002B215C">
        <w:rPr>
          <w:rFonts w:ascii="Arial" w:eastAsia="Times New Roman" w:hAnsi="Arial" w:cs="Arial"/>
          <w:i/>
          <w:iCs/>
          <w:color w:val="000000" w:themeColor="text1"/>
          <w:shd w:val="clear" w:color="auto" w:fill="FFFFFF"/>
        </w:rPr>
        <w:tab/>
      </w:r>
      <w:r w:rsidRPr="00122DDC">
        <w:rPr>
          <w:rFonts w:ascii="Arial" w:eastAsia="Times New Roman" w:hAnsi="Arial" w:cs="Arial"/>
          <w:i/>
          <w:iCs/>
          <w:color w:val="000000" w:themeColor="text1"/>
          <w:shd w:val="clear" w:color="auto" w:fill="FFFFFF"/>
        </w:rPr>
        <w:t>Policy,</w:t>
      </w:r>
      <w:r>
        <w:rPr>
          <w:rFonts w:ascii="Arial" w:eastAsia="Times New Roman" w:hAnsi="Arial" w:cs="Arial"/>
          <w:i/>
          <w:iCs/>
          <w:color w:val="000000" w:themeColor="text1"/>
          <w:shd w:val="clear" w:color="auto" w:fill="FFFFFF"/>
        </w:rPr>
        <w:tab/>
      </w:r>
      <w:r w:rsidRPr="00122DDC">
        <w:rPr>
          <w:rFonts w:ascii="Arial" w:eastAsia="Times New Roman" w:hAnsi="Arial" w:cs="Arial"/>
          <w:i/>
          <w:iCs/>
          <w:color w:val="000000" w:themeColor="text1"/>
          <w:shd w:val="clear" w:color="auto" w:fill="FFFFFF"/>
        </w:rPr>
        <w:t xml:space="preserve"> </w:t>
      </w:r>
      <w:r w:rsidRPr="002B215C">
        <w:rPr>
          <w:rFonts w:ascii="Arial" w:eastAsia="Times New Roman" w:hAnsi="Arial" w:cs="Arial"/>
          <w:color w:val="000000" w:themeColor="text1"/>
          <w:shd w:val="clear" w:color="auto" w:fill="FFFFFF"/>
        </w:rPr>
        <w:t>14</w:t>
      </w:r>
      <w:r w:rsidRPr="002B215C">
        <w:rPr>
          <w:rFonts w:ascii="Arial" w:hAnsi="Arial" w:cs="Arial"/>
          <w:color w:val="000000" w:themeColor="text1"/>
          <w:shd w:val="clear" w:color="auto" w:fill="FFFFFF"/>
        </w:rPr>
        <w:t>(</w:t>
      </w:r>
      <w:r w:rsidRPr="00122DDC">
        <w:rPr>
          <w:rFonts w:ascii="Arial" w:hAnsi="Arial" w:cs="Arial"/>
          <w:color w:val="000000" w:themeColor="text1"/>
          <w:shd w:val="clear" w:color="auto" w:fill="FFFFFF"/>
        </w:rPr>
        <w:t xml:space="preserve">S1), </w:t>
      </w:r>
      <w:r w:rsidR="002B215C">
        <w:rPr>
          <w:rFonts w:ascii="Arial" w:hAnsi="Arial" w:cs="Arial"/>
          <w:color w:val="000000" w:themeColor="text1"/>
          <w:shd w:val="clear" w:color="auto" w:fill="FFFFFF"/>
        </w:rPr>
        <w:t xml:space="preserve">pp. </w:t>
      </w:r>
      <w:r w:rsidRPr="00122DDC">
        <w:rPr>
          <w:rFonts w:ascii="Arial" w:hAnsi="Arial" w:cs="Arial"/>
          <w:color w:val="000000" w:themeColor="text1"/>
          <w:shd w:val="clear" w:color="auto" w:fill="FFFFFF"/>
        </w:rPr>
        <w:t>S157–S164.</w:t>
      </w:r>
      <w:r w:rsidR="002B215C">
        <w:rPr>
          <w:rFonts w:ascii="Arial" w:hAnsi="Arial" w:cs="Arial"/>
          <w:color w:val="000000" w:themeColor="text1"/>
          <w:shd w:val="clear" w:color="auto" w:fill="FFFFFF"/>
        </w:rPr>
        <w:t xml:space="preserve"> Available at: </w:t>
      </w:r>
      <w:r w:rsidR="002B215C" w:rsidRPr="002B215C">
        <w:rPr>
          <w:rFonts w:ascii="Arial" w:eastAsia="Times New Roman" w:hAnsi="Arial" w:cs="Arial"/>
          <w:color w:val="000000" w:themeColor="text1"/>
          <w:u w:val="single"/>
          <w:shd w:val="clear" w:color="auto" w:fill="FFFFFF"/>
        </w:rPr>
        <w:fldChar w:fldCharType="begin"/>
      </w:r>
      <w:r w:rsidR="002B215C" w:rsidRPr="002B215C">
        <w:rPr>
          <w:rFonts w:ascii="Arial" w:eastAsia="Times New Roman" w:hAnsi="Arial" w:cs="Arial"/>
          <w:color w:val="000000" w:themeColor="text1"/>
          <w:u w:val="single"/>
          <w:shd w:val="clear" w:color="auto" w:fill="FFFFFF"/>
        </w:rPr>
        <w:instrText>HYPERLINK "</w:instrText>
      </w:r>
      <w:r w:rsidR="002B215C" w:rsidRPr="002B215C">
        <w:rPr>
          <w:rFonts w:ascii="Arial" w:eastAsia="Times New Roman" w:hAnsi="Arial" w:cs="Arial"/>
          <w:color w:val="000000" w:themeColor="text1"/>
          <w:u w:val="single"/>
          <w:shd w:val="clear" w:color="auto" w:fill="FFFFFF"/>
        </w:rPr>
        <w:instrText>https://doi.org/10.1037/tra0001164</w:instrText>
      </w:r>
      <w:r w:rsidR="002B215C" w:rsidRPr="002B215C">
        <w:rPr>
          <w:rFonts w:ascii="Arial" w:eastAsia="Times New Roman" w:hAnsi="Arial" w:cs="Arial"/>
          <w:color w:val="000000" w:themeColor="text1"/>
          <w:u w:val="single"/>
          <w:shd w:val="clear" w:color="auto" w:fill="FFFFFF"/>
        </w:rPr>
        <w:instrText>"</w:instrText>
      </w:r>
      <w:r w:rsidR="002B215C" w:rsidRPr="002B215C">
        <w:rPr>
          <w:rFonts w:ascii="Arial" w:eastAsia="Times New Roman" w:hAnsi="Arial" w:cs="Arial"/>
          <w:color w:val="000000" w:themeColor="text1"/>
          <w:u w:val="single"/>
          <w:shd w:val="clear" w:color="auto" w:fill="FFFFFF"/>
        </w:rPr>
        <w:fldChar w:fldCharType="separate"/>
      </w:r>
      <w:r w:rsidR="002B215C" w:rsidRPr="002B215C">
        <w:rPr>
          <w:rStyle w:val="Hyperlink"/>
          <w:rFonts w:ascii="Arial" w:eastAsia="Times New Roman" w:hAnsi="Arial" w:cs="Arial"/>
          <w:color w:val="000000" w:themeColor="text1"/>
          <w:shd w:val="clear" w:color="auto" w:fill="FFFFFF"/>
        </w:rPr>
        <w:t>https://doi.org/10.1037/tra0001164</w:t>
      </w:r>
      <w:r w:rsidR="002B215C" w:rsidRPr="002B215C">
        <w:rPr>
          <w:rFonts w:ascii="Arial" w:eastAsia="Times New Roman" w:hAnsi="Arial" w:cs="Arial"/>
          <w:color w:val="000000" w:themeColor="text1"/>
          <w:u w:val="single"/>
          <w:shd w:val="clear" w:color="auto" w:fill="FFFFFF"/>
        </w:rPr>
        <w:fldChar w:fldCharType="end"/>
      </w:r>
    </w:p>
    <w:p w14:paraId="30B93F9C" w14:textId="77777777" w:rsidR="00B5691A" w:rsidRDefault="00B5691A" w:rsidP="00B5691A">
      <w:pPr>
        <w:rPr>
          <w:rFonts w:ascii="Arial" w:hAnsi="Arial" w:cs="Arial"/>
        </w:rPr>
      </w:pPr>
    </w:p>
    <w:p w14:paraId="4DCA004A" w14:textId="219D7100" w:rsidR="00B5691A" w:rsidRDefault="00B5691A" w:rsidP="00B5691A">
      <w:pPr>
        <w:rPr>
          <w:rFonts w:ascii="Arial" w:hAnsi="Arial" w:cs="Arial"/>
        </w:rPr>
      </w:pPr>
      <w:r w:rsidRPr="003D38B5">
        <w:rPr>
          <w:rFonts w:ascii="Arial" w:hAnsi="Arial" w:cs="Arial"/>
        </w:rPr>
        <w:t>Naugle, D.K. (200</w:t>
      </w:r>
      <w:r>
        <w:rPr>
          <w:rFonts w:ascii="Arial" w:hAnsi="Arial" w:cs="Arial"/>
        </w:rPr>
        <w:t>2</w:t>
      </w:r>
      <w:r w:rsidRPr="003D38B5">
        <w:rPr>
          <w:rFonts w:ascii="Arial" w:hAnsi="Arial" w:cs="Arial"/>
        </w:rPr>
        <w:t xml:space="preserve">) </w:t>
      </w:r>
      <w:r w:rsidRPr="003D38B5">
        <w:rPr>
          <w:rFonts w:ascii="Arial" w:hAnsi="Arial" w:cs="Arial"/>
          <w:i/>
          <w:iCs/>
        </w:rPr>
        <w:t xml:space="preserve">Worldview: The </w:t>
      </w:r>
      <w:r w:rsidR="002B215C">
        <w:rPr>
          <w:rFonts w:ascii="Arial" w:hAnsi="Arial" w:cs="Arial"/>
          <w:i/>
          <w:iCs/>
        </w:rPr>
        <w:t>h</w:t>
      </w:r>
      <w:r w:rsidRPr="003D38B5">
        <w:rPr>
          <w:rFonts w:ascii="Arial" w:hAnsi="Arial" w:cs="Arial"/>
          <w:i/>
          <w:iCs/>
        </w:rPr>
        <w:t xml:space="preserve">istory of a </w:t>
      </w:r>
      <w:r w:rsidR="002B215C">
        <w:rPr>
          <w:rFonts w:ascii="Arial" w:hAnsi="Arial" w:cs="Arial"/>
          <w:i/>
          <w:iCs/>
        </w:rPr>
        <w:t>c</w:t>
      </w:r>
      <w:r w:rsidRPr="003D38B5">
        <w:rPr>
          <w:rFonts w:ascii="Arial" w:hAnsi="Arial" w:cs="Arial"/>
          <w:i/>
          <w:iCs/>
        </w:rPr>
        <w:t>oncept.</w:t>
      </w:r>
      <w:r w:rsidRPr="003D38B5">
        <w:rPr>
          <w:rFonts w:ascii="Arial" w:hAnsi="Arial" w:cs="Arial"/>
        </w:rPr>
        <w:t xml:space="preserve"> Grand Rapids: Eerdmans</w:t>
      </w:r>
    </w:p>
    <w:p w14:paraId="5979EEB3" w14:textId="2B3994BC" w:rsidR="00B5691A" w:rsidRPr="000D4BE3" w:rsidRDefault="00B5691A" w:rsidP="00B5691A">
      <w:pPr>
        <w:pStyle w:val="NormalWeb"/>
        <w:rPr>
          <w:rFonts w:ascii="Arial" w:hAnsi="Arial" w:cs="Arial"/>
          <w:i/>
          <w:iCs/>
          <w:color w:val="000000"/>
          <w:shd w:val="clear" w:color="auto" w:fill="FFFFFF"/>
        </w:rPr>
      </w:pPr>
      <w:r w:rsidRPr="00746904">
        <w:rPr>
          <w:rFonts w:ascii="Arial" w:hAnsi="Arial" w:cs="Arial"/>
        </w:rPr>
        <w:t xml:space="preserve">O’Bryan, J. (2014). </w:t>
      </w:r>
      <w:r w:rsidRPr="00746904">
        <w:rPr>
          <w:rFonts w:ascii="Arial" w:hAnsi="Arial" w:cs="Arial"/>
          <w:i/>
          <w:iCs/>
          <w:color w:val="000000"/>
          <w:shd w:val="clear" w:color="auto" w:fill="FFFFFF"/>
        </w:rPr>
        <w:t>Investigating participant values, beliefs</w:t>
      </w:r>
      <w:r w:rsidR="0053367B">
        <w:rPr>
          <w:rFonts w:ascii="Arial" w:hAnsi="Arial" w:cs="Arial"/>
          <w:i/>
          <w:iCs/>
          <w:color w:val="000000"/>
          <w:shd w:val="clear" w:color="auto" w:fill="FFFFFF"/>
        </w:rPr>
        <w:t>,</w:t>
      </w:r>
      <w:r w:rsidRPr="00746904">
        <w:rPr>
          <w:rFonts w:ascii="Arial" w:hAnsi="Arial" w:cs="Arial"/>
          <w:i/>
          <w:iCs/>
          <w:color w:val="000000"/>
          <w:shd w:val="clear" w:color="auto" w:fill="FFFFFF"/>
        </w:rPr>
        <w:t xml:space="preserve"> and practices in one-to-one </w:t>
      </w:r>
      <w:r>
        <w:rPr>
          <w:rFonts w:ascii="Arial" w:hAnsi="Arial" w:cs="Arial"/>
          <w:i/>
          <w:iCs/>
          <w:color w:val="000000"/>
          <w:shd w:val="clear" w:color="auto" w:fill="FFFFFF"/>
        </w:rPr>
        <w:tab/>
      </w:r>
      <w:r w:rsidRPr="00746904">
        <w:rPr>
          <w:rFonts w:ascii="Arial" w:hAnsi="Arial" w:cs="Arial"/>
          <w:i/>
          <w:iCs/>
          <w:color w:val="000000"/>
          <w:shd w:val="clear" w:color="auto" w:fill="FFFFFF"/>
        </w:rPr>
        <w:t>tertiary classical singing lessons: a collective case study</w:t>
      </w:r>
      <w:r w:rsidRPr="00746904">
        <w:rPr>
          <w:rFonts w:ascii="Arial" w:hAnsi="Arial" w:cs="Arial"/>
          <w:color w:val="000000"/>
          <w:shd w:val="clear" w:color="auto" w:fill="FFFFFF"/>
        </w:rPr>
        <w:t xml:space="preserve">. Master’s Thesis, </w:t>
      </w:r>
      <w:r>
        <w:rPr>
          <w:rFonts w:ascii="Arial" w:hAnsi="Arial" w:cs="Arial"/>
          <w:color w:val="000000"/>
          <w:shd w:val="clear" w:color="auto" w:fill="FFFFFF"/>
        </w:rPr>
        <w:tab/>
      </w:r>
      <w:r w:rsidRPr="00746904">
        <w:rPr>
          <w:rFonts w:ascii="Arial" w:hAnsi="Arial" w:cs="Arial"/>
          <w:color w:val="000000"/>
          <w:shd w:val="clear" w:color="auto" w:fill="FFFFFF"/>
        </w:rPr>
        <w:t>University of Queensland</w:t>
      </w:r>
    </w:p>
    <w:p w14:paraId="40B03BDF" w14:textId="29D94775" w:rsidR="00891F48" w:rsidRPr="00AB2F36" w:rsidRDefault="00B5691A" w:rsidP="00B5691A">
      <w:pPr>
        <w:pStyle w:val="NormalWeb"/>
        <w:rPr>
          <w:rFonts w:ascii="ArialMT" w:hAnsi="ArialMT"/>
        </w:rPr>
      </w:pPr>
      <w:proofErr w:type="spellStart"/>
      <w:r w:rsidRPr="004438EA">
        <w:rPr>
          <w:rFonts w:ascii="ArialMT" w:hAnsi="ArialMT"/>
        </w:rPr>
        <w:t>Olwage</w:t>
      </w:r>
      <w:proofErr w:type="spellEnd"/>
      <w:r w:rsidRPr="004438EA">
        <w:rPr>
          <w:rFonts w:ascii="ArialMT" w:hAnsi="ArialMT"/>
        </w:rPr>
        <w:t xml:space="preserve">, G. (2015) </w:t>
      </w:r>
      <w:r w:rsidR="004E5306">
        <w:rPr>
          <w:rFonts w:ascii="ArialMT" w:hAnsi="ArialMT"/>
        </w:rPr>
        <w:t>‘</w:t>
      </w:r>
      <w:r w:rsidRPr="004438EA">
        <w:rPr>
          <w:rFonts w:ascii="ArialMT" w:hAnsi="ArialMT"/>
        </w:rPr>
        <w:t>Listening B[l]ack: Paul Robeson after Roland Hayes</w:t>
      </w:r>
      <w:r w:rsidR="004E5306">
        <w:rPr>
          <w:rFonts w:ascii="ArialMT" w:hAnsi="ArialMT"/>
        </w:rPr>
        <w:t>’,</w:t>
      </w:r>
      <w:r w:rsidRPr="004438EA">
        <w:rPr>
          <w:rFonts w:ascii="ArialMT" w:hAnsi="ArialMT"/>
        </w:rPr>
        <w:t xml:space="preserve"> </w:t>
      </w:r>
      <w:r w:rsidRPr="004438EA">
        <w:rPr>
          <w:rFonts w:ascii="ArialMT" w:hAnsi="ArialMT"/>
          <w:i/>
          <w:iCs/>
        </w:rPr>
        <w:t xml:space="preserve">The Journal of </w:t>
      </w:r>
      <w:r w:rsidRPr="004438EA">
        <w:rPr>
          <w:rFonts w:ascii="ArialMT" w:hAnsi="ArialMT"/>
          <w:i/>
          <w:iCs/>
        </w:rPr>
        <w:tab/>
        <w:t>Musicology,</w:t>
      </w:r>
      <w:r w:rsidRPr="004E5306">
        <w:rPr>
          <w:rFonts w:ascii="ArialMT" w:hAnsi="ArialMT"/>
        </w:rPr>
        <w:t xml:space="preserve"> 32</w:t>
      </w:r>
      <w:r w:rsidRPr="004438EA">
        <w:rPr>
          <w:rFonts w:ascii="ArialMT" w:hAnsi="ArialMT"/>
        </w:rPr>
        <w:t>(4), pp. 524-557.</w:t>
      </w:r>
    </w:p>
    <w:p w14:paraId="3EA262AF" w14:textId="77777777" w:rsidR="007B3263" w:rsidRDefault="00B5691A" w:rsidP="00B5691A">
      <w:pPr>
        <w:rPr>
          <w:rFonts w:ascii="Arial" w:hAnsi="Arial" w:cs="Arial"/>
          <w:color w:val="000000"/>
          <w:shd w:val="clear" w:color="auto" w:fill="FFFFFF"/>
        </w:rPr>
      </w:pPr>
      <w:r w:rsidRPr="00673DB4">
        <w:rPr>
          <w:rFonts w:ascii="Arial" w:hAnsi="Arial" w:cs="Arial"/>
          <w:color w:val="000000"/>
          <w:shd w:val="clear" w:color="auto" w:fill="FFFFFF"/>
        </w:rPr>
        <w:t xml:space="preserve">Pattison, G. (2021) </w:t>
      </w:r>
      <w:r w:rsidR="004E5306">
        <w:rPr>
          <w:rFonts w:ascii="Arial" w:hAnsi="Arial" w:cs="Arial"/>
          <w:color w:val="000000"/>
          <w:shd w:val="clear" w:color="auto" w:fill="FFFFFF"/>
        </w:rPr>
        <w:t>‘</w:t>
      </w:r>
      <w:r w:rsidRPr="00673DB4">
        <w:rPr>
          <w:rFonts w:ascii="Arial" w:hAnsi="Arial" w:cs="Arial"/>
          <w:i/>
          <w:iCs/>
          <w:color w:val="000000"/>
          <w:shd w:val="clear" w:color="auto" w:fill="FFFFFF"/>
        </w:rPr>
        <w:t>On Music, Sense, Affect and Voice</w:t>
      </w:r>
      <w:r w:rsidRPr="00673DB4">
        <w:rPr>
          <w:rFonts w:ascii="Arial" w:hAnsi="Arial" w:cs="Arial"/>
          <w:color w:val="000000"/>
          <w:shd w:val="clear" w:color="auto" w:fill="FFFFFF"/>
        </w:rPr>
        <w:t xml:space="preserve">, Carol Harrison, T&amp;T Clark, </w:t>
      </w:r>
      <w:r w:rsidR="007B3263">
        <w:rPr>
          <w:rFonts w:ascii="Arial" w:hAnsi="Arial" w:cs="Arial"/>
          <w:color w:val="000000"/>
          <w:shd w:val="clear" w:color="auto" w:fill="FFFFFF"/>
        </w:rPr>
        <w:tab/>
      </w:r>
      <w:r w:rsidRPr="00673DB4">
        <w:rPr>
          <w:rFonts w:ascii="Arial" w:hAnsi="Arial" w:cs="Arial"/>
          <w:color w:val="000000"/>
          <w:shd w:val="clear" w:color="auto" w:fill="FFFFFF"/>
        </w:rPr>
        <w:t>2019</w:t>
      </w:r>
      <w:r w:rsidR="007B3263">
        <w:rPr>
          <w:rFonts w:ascii="Arial" w:hAnsi="Arial" w:cs="Arial"/>
          <w:color w:val="000000"/>
          <w:shd w:val="clear" w:color="auto" w:fill="FFFFFF"/>
        </w:rPr>
        <w:t>’,</w:t>
      </w:r>
      <w:r w:rsidRPr="00673DB4">
        <w:rPr>
          <w:rFonts w:ascii="Arial" w:hAnsi="Arial" w:cs="Arial"/>
          <w:color w:val="000000"/>
          <w:shd w:val="clear" w:color="auto" w:fill="FFFFFF"/>
        </w:rPr>
        <w:t xml:space="preserve"> (ISBN 978</w:t>
      </w:r>
      <w:r w:rsidRPr="00673DB4">
        <w:rPr>
          <w:rFonts w:ascii="Cambria Math" w:hAnsi="Cambria Math" w:cs="Cambria Math"/>
          <w:color w:val="000000"/>
          <w:shd w:val="clear" w:color="auto" w:fill="FFFFFF"/>
        </w:rPr>
        <w:t>‐</w:t>
      </w:r>
      <w:r w:rsidRPr="00673DB4">
        <w:rPr>
          <w:rFonts w:ascii="Arial" w:hAnsi="Arial" w:cs="Arial"/>
          <w:color w:val="000000"/>
          <w:shd w:val="clear" w:color="auto" w:fill="FFFFFF"/>
        </w:rPr>
        <w:t>1</w:t>
      </w:r>
      <w:r w:rsidRPr="00673DB4">
        <w:rPr>
          <w:rFonts w:ascii="Cambria Math" w:hAnsi="Cambria Math" w:cs="Cambria Math"/>
          <w:color w:val="000000"/>
          <w:shd w:val="clear" w:color="auto" w:fill="FFFFFF"/>
        </w:rPr>
        <w:t>‐</w:t>
      </w:r>
      <w:r w:rsidRPr="00673DB4">
        <w:rPr>
          <w:rFonts w:ascii="Arial" w:hAnsi="Arial" w:cs="Arial"/>
          <w:color w:val="000000"/>
          <w:shd w:val="clear" w:color="auto" w:fill="FFFFFF"/>
        </w:rPr>
        <w:t>5013</w:t>
      </w:r>
      <w:r w:rsidRPr="00673DB4">
        <w:rPr>
          <w:rFonts w:ascii="Cambria Math" w:hAnsi="Cambria Math" w:cs="Cambria Math"/>
          <w:color w:val="000000"/>
          <w:shd w:val="clear" w:color="auto" w:fill="FFFFFF"/>
        </w:rPr>
        <w:t>‐</w:t>
      </w:r>
      <w:r w:rsidRPr="00673DB4">
        <w:rPr>
          <w:rFonts w:ascii="Arial" w:hAnsi="Arial" w:cs="Arial"/>
          <w:color w:val="000000"/>
          <w:shd w:val="clear" w:color="auto" w:fill="FFFFFF"/>
        </w:rPr>
        <w:t>2626</w:t>
      </w:r>
      <w:r w:rsidRPr="00673DB4">
        <w:rPr>
          <w:rFonts w:ascii="Cambria Math" w:hAnsi="Cambria Math" w:cs="Cambria Math"/>
          <w:color w:val="000000"/>
          <w:shd w:val="clear" w:color="auto" w:fill="FFFFFF"/>
        </w:rPr>
        <w:t>‐</w:t>
      </w:r>
      <w:r w:rsidRPr="00673DB4">
        <w:rPr>
          <w:rFonts w:ascii="Arial" w:hAnsi="Arial" w:cs="Arial"/>
          <w:color w:val="000000"/>
          <w:shd w:val="clear" w:color="auto" w:fill="FFFFFF"/>
        </w:rPr>
        <w:t xml:space="preserve">4), </w:t>
      </w:r>
      <w:r w:rsidRPr="00673DB4">
        <w:rPr>
          <w:rFonts w:ascii="Arial" w:hAnsi="Arial" w:cs="Arial"/>
          <w:i/>
          <w:iCs/>
          <w:color w:val="000000"/>
          <w:shd w:val="clear" w:color="auto" w:fill="FFFFFF"/>
        </w:rPr>
        <w:t xml:space="preserve">Reviews in </w:t>
      </w:r>
      <w:r w:rsidR="004E5306">
        <w:rPr>
          <w:rFonts w:ascii="Arial" w:hAnsi="Arial" w:cs="Arial"/>
          <w:i/>
          <w:iCs/>
          <w:color w:val="000000"/>
          <w:shd w:val="clear" w:color="auto" w:fill="FFFFFF"/>
        </w:rPr>
        <w:t>R</w:t>
      </w:r>
      <w:r w:rsidRPr="00673DB4">
        <w:rPr>
          <w:rFonts w:ascii="Arial" w:hAnsi="Arial" w:cs="Arial"/>
          <w:i/>
          <w:iCs/>
          <w:color w:val="000000"/>
          <w:shd w:val="clear" w:color="auto" w:fill="FFFFFF"/>
        </w:rPr>
        <w:t xml:space="preserve">eligion and </w:t>
      </w:r>
      <w:r w:rsidR="004E5306">
        <w:rPr>
          <w:rFonts w:ascii="Arial" w:hAnsi="Arial" w:cs="Arial"/>
          <w:i/>
          <w:iCs/>
          <w:color w:val="000000"/>
          <w:shd w:val="clear" w:color="auto" w:fill="FFFFFF"/>
        </w:rPr>
        <w:t>T</w:t>
      </w:r>
      <w:r w:rsidRPr="00673DB4">
        <w:rPr>
          <w:rFonts w:ascii="Arial" w:hAnsi="Arial" w:cs="Arial"/>
          <w:i/>
          <w:iCs/>
          <w:color w:val="000000"/>
          <w:shd w:val="clear" w:color="auto" w:fill="FFFFFF"/>
        </w:rPr>
        <w:t>heology</w:t>
      </w:r>
      <w:r w:rsidRPr="00673DB4">
        <w:rPr>
          <w:rFonts w:ascii="Arial" w:hAnsi="Arial" w:cs="Arial"/>
          <w:color w:val="000000"/>
          <w:shd w:val="clear" w:color="auto" w:fill="FFFFFF"/>
        </w:rPr>
        <w:t> 28(1)</w:t>
      </w:r>
      <w:r w:rsidR="004E5306">
        <w:rPr>
          <w:rFonts w:ascii="Arial" w:hAnsi="Arial" w:cs="Arial"/>
          <w:color w:val="000000"/>
          <w:shd w:val="clear" w:color="auto" w:fill="FFFFFF"/>
        </w:rPr>
        <w:t>, pp.</w:t>
      </w:r>
    </w:p>
    <w:p w14:paraId="32E4F815" w14:textId="76B0B98C" w:rsidR="00B5691A" w:rsidRPr="00673DB4" w:rsidRDefault="00B5691A" w:rsidP="007B3263">
      <w:pPr>
        <w:ind w:firstLine="720"/>
        <w:rPr>
          <w:rFonts w:ascii="Arial" w:hAnsi="Arial" w:cs="Arial"/>
        </w:rPr>
      </w:pPr>
      <w:r w:rsidRPr="00673DB4">
        <w:rPr>
          <w:rFonts w:ascii="Arial" w:hAnsi="Arial" w:cs="Arial"/>
          <w:color w:val="000000"/>
          <w:shd w:val="clear" w:color="auto" w:fill="FFFFFF"/>
        </w:rPr>
        <w:t>62–64.</w:t>
      </w:r>
    </w:p>
    <w:p w14:paraId="150E01BE" w14:textId="77777777" w:rsidR="00B5691A" w:rsidRDefault="00B5691A" w:rsidP="00B5691A">
      <w:pPr>
        <w:rPr>
          <w:rFonts w:ascii="Arial" w:hAnsi="Arial" w:cs="Arial"/>
        </w:rPr>
      </w:pPr>
    </w:p>
    <w:p w14:paraId="1C5C044F" w14:textId="0F972FE5" w:rsidR="00B5691A" w:rsidRPr="005F58FD" w:rsidRDefault="00B5691A" w:rsidP="00B5691A">
      <w:pPr>
        <w:rPr>
          <w:rFonts w:ascii="Arial" w:hAnsi="Arial" w:cs="Arial"/>
          <w:color w:val="000000" w:themeColor="text1"/>
          <w:shd w:val="clear" w:color="auto" w:fill="FFFFFF"/>
        </w:rPr>
      </w:pPr>
      <w:r w:rsidRPr="00016307">
        <w:rPr>
          <w:rFonts w:ascii="Arial" w:hAnsi="Arial" w:cs="Arial"/>
          <w:color w:val="000000" w:themeColor="text1"/>
          <w:shd w:val="clear" w:color="auto" w:fill="FFFFFF"/>
        </w:rPr>
        <w:t xml:space="preserve">Paul, M., </w:t>
      </w:r>
      <w:r w:rsidRPr="00016307">
        <w:rPr>
          <w:rFonts w:ascii="Arial" w:hAnsi="Arial" w:cs="Arial"/>
          <w:color w:val="000000"/>
          <w:shd w:val="clear" w:color="auto" w:fill="FFFFFF"/>
        </w:rPr>
        <w:t xml:space="preserve">Jena, L.K. and Sahoo, K. (2020) </w:t>
      </w:r>
      <w:r w:rsidR="007B3263">
        <w:rPr>
          <w:rFonts w:ascii="Arial" w:hAnsi="Arial" w:cs="Arial"/>
          <w:color w:val="000000"/>
          <w:shd w:val="clear" w:color="auto" w:fill="FFFFFF"/>
        </w:rPr>
        <w:t>‘</w:t>
      </w:r>
      <w:r w:rsidRPr="00016307">
        <w:rPr>
          <w:rFonts w:ascii="Arial" w:hAnsi="Arial" w:cs="Arial"/>
          <w:color w:val="000000"/>
          <w:shd w:val="clear" w:color="auto" w:fill="FFFFFF"/>
        </w:rPr>
        <w:t xml:space="preserve">Workplace </w:t>
      </w:r>
      <w:r w:rsidR="007B3263">
        <w:rPr>
          <w:rFonts w:ascii="Arial" w:hAnsi="Arial" w:cs="Arial"/>
          <w:color w:val="000000"/>
          <w:shd w:val="clear" w:color="auto" w:fill="FFFFFF"/>
        </w:rPr>
        <w:t>s</w:t>
      </w:r>
      <w:r w:rsidRPr="00016307">
        <w:rPr>
          <w:rFonts w:ascii="Arial" w:hAnsi="Arial" w:cs="Arial"/>
          <w:color w:val="000000"/>
          <w:shd w:val="clear" w:color="auto" w:fill="FFFFFF"/>
        </w:rPr>
        <w:t xml:space="preserve">pirituality and </w:t>
      </w:r>
      <w:r w:rsidR="007B3263">
        <w:rPr>
          <w:rFonts w:ascii="Arial" w:hAnsi="Arial" w:cs="Arial"/>
          <w:color w:val="000000"/>
          <w:shd w:val="clear" w:color="auto" w:fill="FFFFFF"/>
        </w:rPr>
        <w:t>w</w:t>
      </w:r>
      <w:r w:rsidRPr="00016307">
        <w:rPr>
          <w:rFonts w:ascii="Arial" w:hAnsi="Arial" w:cs="Arial"/>
          <w:color w:val="000000"/>
          <w:shd w:val="clear" w:color="auto" w:fill="FFFFFF"/>
        </w:rPr>
        <w:t xml:space="preserve">orkforce </w:t>
      </w:r>
      <w:r w:rsidR="007B3263">
        <w:rPr>
          <w:rFonts w:ascii="Arial" w:hAnsi="Arial" w:cs="Arial"/>
          <w:color w:val="000000"/>
          <w:shd w:val="clear" w:color="auto" w:fill="FFFFFF"/>
        </w:rPr>
        <w:t>a</w:t>
      </w:r>
      <w:r w:rsidRPr="00016307">
        <w:rPr>
          <w:rFonts w:ascii="Arial" w:hAnsi="Arial" w:cs="Arial"/>
          <w:color w:val="000000"/>
          <w:shd w:val="clear" w:color="auto" w:fill="FFFFFF"/>
        </w:rPr>
        <w:t xml:space="preserve">gility: </w:t>
      </w:r>
      <w:r>
        <w:rPr>
          <w:rFonts w:ascii="Arial" w:hAnsi="Arial" w:cs="Arial"/>
          <w:color w:val="000000"/>
          <w:shd w:val="clear" w:color="auto" w:fill="FFFFFF"/>
        </w:rPr>
        <w:tab/>
      </w:r>
      <w:r w:rsidRPr="00016307">
        <w:rPr>
          <w:rFonts w:ascii="Arial" w:hAnsi="Arial" w:cs="Arial"/>
          <w:color w:val="000000"/>
          <w:shd w:val="clear" w:color="auto" w:fill="FFFFFF"/>
        </w:rPr>
        <w:t xml:space="preserve">A </w:t>
      </w:r>
      <w:r w:rsidR="007B3263">
        <w:rPr>
          <w:rFonts w:ascii="Arial" w:hAnsi="Arial" w:cs="Arial"/>
          <w:color w:val="000000"/>
          <w:shd w:val="clear" w:color="auto" w:fill="FFFFFF"/>
        </w:rPr>
        <w:t>p</w:t>
      </w:r>
      <w:r w:rsidRPr="00016307">
        <w:rPr>
          <w:rFonts w:ascii="Arial" w:hAnsi="Arial" w:cs="Arial"/>
          <w:color w:val="000000"/>
          <w:shd w:val="clear" w:color="auto" w:fill="FFFFFF"/>
        </w:rPr>
        <w:t xml:space="preserve">sychological </w:t>
      </w:r>
      <w:r w:rsidR="007B3263">
        <w:rPr>
          <w:rFonts w:ascii="Arial" w:hAnsi="Arial" w:cs="Arial"/>
          <w:color w:val="000000"/>
          <w:shd w:val="clear" w:color="auto" w:fill="FFFFFF"/>
        </w:rPr>
        <w:t>e</w:t>
      </w:r>
      <w:r w:rsidRPr="00016307">
        <w:rPr>
          <w:rFonts w:ascii="Arial" w:hAnsi="Arial" w:cs="Arial"/>
          <w:color w:val="000000"/>
          <w:shd w:val="clear" w:color="auto" w:fill="FFFFFF"/>
        </w:rPr>
        <w:t xml:space="preserve">xploration </w:t>
      </w:r>
      <w:r w:rsidR="007B3263">
        <w:rPr>
          <w:rFonts w:ascii="Arial" w:hAnsi="Arial" w:cs="Arial"/>
          <w:color w:val="000000"/>
          <w:shd w:val="clear" w:color="auto" w:fill="FFFFFF"/>
        </w:rPr>
        <w:t>a</w:t>
      </w:r>
      <w:r w:rsidRPr="00016307">
        <w:rPr>
          <w:rFonts w:ascii="Arial" w:hAnsi="Arial" w:cs="Arial"/>
          <w:color w:val="000000"/>
          <w:shd w:val="clear" w:color="auto" w:fill="FFFFFF"/>
        </w:rPr>
        <w:t xml:space="preserve">mong </w:t>
      </w:r>
      <w:r w:rsidR="007B3263">
        <w:rPr>
          <w:rFonts w:ascii="Arial" w:hAnsi="Arial" w:cs="Arial"/>
          <w:color w:val="000000"/>
          <w:shd w:val="clear" w:color="auto" w:fill="FFFFFF"/>
        </w:rPr>
        <w:t>t</w:t>
      </w:r>
      <w:r w:rsidRPr="00016307">
        <w:rPr>
          <w:rFonts w:ascii="Arial" w:hAnsi="Arial" w:cs="Arial"/>
          <w:color w:val="000000"/>
          <w:shd w:val="clear" w:color="auto" w:fill="FFFFFF"/>
        </w:rPr>
        <w:t xml:space="preserve">eaching </w:t>
      </w:r>
      <w:r w:rsidR="007B3263">
        <w:rPr>
          <w:rFonts w:ascii="Arial" w:hAnsi="Arial" w:cs="Arial"/>
          <w:color w:val="000000"/>
          <w:shd w:val="clear" w:color="auto" w:fill="FFFFFF"/>
        </w:rPr>
        <w:t>p</w:t>
      </w:r>
      <w:r w:rsidRPr="00016307">
        <w:rPr>
          <w:rFonts w:ascii="Arial" w:hAnsi="Arial" w:cs="Arial"/>
          <w:color w:val="000000"/>
          <w:shd w:val="clear" w:color="auto" w:fill="FFFFFF"/>
        </w:rPr>
        <w:t>rofessionals</w:t>
      </w:r>
      <w:r w:rsidR="007B3263">
        <w:rPr>
          <w:rFonts w:ascii="Arial" w:hAnsi="Arial" w:cs="Arial"/>
          <w:color w:val="000000"/>
          <w:shd w:val="clear" w:color="auto" w:fill="FFFFFF"/>
        </w:rPr>
        <w:t>’,</w:t>
      </w:r>
      <w:r w:rsidRPr="00016307">
        <w:rPr>
          <w:rFonts w:ascii="Arial" w:hAnsi="Arial" w:cs="Arial"/>
          <w:color w:val="000000"/>
          <w:shd w:val="clear" w:color="auto" w:fill="FFFFFF"/>
        </w:rPr>
        <w:t> </w:t>
      </w:r>
      <w:r w:rsidRPr="00016307">
        <w:rPr>
          <w:rFonts w:ascii="Arial" w:hAnsi="Arial" w:cs="Arial"/>
          <w:i/>
          <w:iCs/>
          <w:color w:val="000000"/>
          <w:shd w:val="clear" w:color="auto" w:fill="FFFFFF"/>
        </w:rPr>
        <w:t xml:space="preserve">Journal of </w:t>
      </w:r>
      <w:r w:rsidR="007B3263">
        <w:rPr>
          <w:rFonts w:ascii="Arial" w:hAnsi="Arial" w:cs="Arial"/>
          <w:i/>
          <w:iCs/>
          <w:color w:val="000000"/>
          <w:shd w:val="clear" w:color="auto" w:fill="FFFFFF"/>
        </w:rPr>
        <w:t>R</w:t>
      </w:r>
      <w:r w:rsidRPr="00016307">
        <w:rPr>
          <w:rFonts w:ascii="Arial" w:hAnsi="Arial" w:cs="Arial"/>
          <w:i/>
          <w:iCs/>
          <w:color w:val="000000"/>
          <w:shd w:val="clear" w:color="auto" w:fill="FFFFFF"/>
        </w:rPr>
        <w:t xml:space="preserve">eligion </w:t>
      </w:r>
      <w:r>
        <w:rPr>
          <w:rFonts w:ascii="Arial" w:hAnsi="Arial" w:cs="Arial"/>
          <w:i/>
          <w:iCs/>
          <w:color w:val="000000"/>
          <w:shd w:val="clear" w:color="auto" w:fill="FFFFFF"/>
        </w:rPr>
        <w:tab/>
      </w:r>
      <w:r w:rsidRPr="00016307">
        <w:rPr>
          <w:rFonts w:ascii="Arial" w:hAnsi="Arial" w:cs="Arial"/>
          <w:i/>
          <w:iCs/>
          <w:color w:val="000000"/>
          <w:shd w:val="clear" w:color="auto" w:fill="FFFFFF"/>
        </w:rPr>
        <w:t xml:space="preserve">and </w:t>
      </w:r>
      <w:r w:rsidR="007B3263">
        <w:rPr>
          <w:rFonts w:ascii="Arial" w:hAnsi="Arial" w:cs="Arial"/>
          <w:i/>
          <w:iCs/>
          <w:color w:val="000000"/>
          <w:shd w:val="clear" w:color="auto" w:fill="FFFFFF"/>
        </w:rPr>
        <w:t>H</w:t>
      </w:r>
      <w:r w:rsidRPr="00016307">
        <w:rPr>
          <w:rFonts w:ascii="Arial" w:hAnsi="Arial" w:cs="Arial"/>
          <w:i/>
          <w:iCs/>
          <w:color w:val="000000"/>
          <w:shd w:val="clear" w:color="auto" w:fill="FFFFFF"/>
        </w:rPr>
        <w:t>ealth</w:t>
      </w:r>
      <w:r w:rsidRPr="00016307">
        <w:rPr>
          <w:rFonts w:ascii="Arial" w:hAnsi="Arial" w:cs="Arial"/>
          <w:color w:val="000000"/>
          <w:shd w:val="clear" w:color="auto" w:fill="FFFFFF"/>
        </w:rPr>
        <w:t> 59(1)</w:t>
      </w:r>
      <w:r w:rsidR="007B3263">
        <w:rPr>
          <w:rFonts w:ascii="Arial" w:hAnsi="Arial" w:cs="Arial"/>
          <w:color w:val="000000"/>
          <w:shd w:val="clear" w:color="auto" w:fill="FFFFFF"/>
        </w:rPr>
        <w:t xml:space="preserve">, pp. </w:t>
      </w:r>
      <w:r w:rsidRPr="00016307">
        <w:rPr>
          <w:rFonts w:ascii="Arial" w:hAnsi="Arial" w:cs="Arial"/>
          <w:color w:val="000000"/>
          <w:shd w:val="clear" w:color="auto" w:fill="FFFFFF"/>
        </w:rPr>
        <w:t>135–153.</w:t>
      </w:r>
    </w:p>
    <w:p w14:paraId="73A83111" w14:textId="77777777" w:rsidR="00346CB5" w:rsidRDefault="00346CB5" w:rsidP="0001100A">
      <w:pPr>
        <w:rPr>
          <w:rFonts w:ascii="Arial" w:hAnsi="Arial" w:cs="Arial"/>
          <w:color w:val="000000" w:themeColor="text1"/>
          <w:shd w:val="clear" w:color="auto" w:fill="FFFFFF"/>
        </w:rPr>
      </w:pPr>
    </w:p>
    <w:p w14:paraId="41956414" w14:textId="77777777" w:rsidR="00CD55C4" w:rsidRDefault="00B5691A" w:rsidP="00B5691A">
      <w:pPr>
        <w:rPr>
          <w:rFonts w:ascii="Arial" w:hAnsi="Arial" w:cs="Arial"/>
        </w:rPr>
      </w:pPr>
      <w:proofErr w:type="spellStart"/>
      <w:r>
        <w:rPr>
          <w:rFonts w:ascii="Arial" w:hAnsi="Arial" w:cs="Arial"/>
        </w:rPr>
        <w:t>Pencak</w:t>
      </w:r>
      <w:proofErr w:type="spellEnd"/>
      <w:r>
        <w:rPr>
          <w:rFonts w:ascii="Arial" w:hAnsi="Arial" w:cs="Arial"/>
        </w:rPr>
        <w:t xml:space="preserve">, W. (1999) </w:t>
      </w:r>
      <w:r w:rsidR="00E53D9A">
        <w:rPr>
          <w:rFonts w:ascii="Arial" w:hAnsi="Arial" w:cs="Arial"/>
        </w:rPr>
        <w:t>‘</w:t>
      </w:r>
      <w:r>
        <w:rPr>
          <w:rFonts w:ascii="Arial" w:hAnsi="Arial" w:cs="Arial"/>
        </w:rPr>
        <w:t xml:space="preserve">Paul Robeson and </w:t>
      </w:r>
      <w:r w:rsidR="00E53D9A">
        <w:rPr>
          <w:rFonts w:ascii="Arial" w:hAnsi="Arial" w:cs="Arial"/>
        </w:rPr>
        <w:t>c</w:t>
      </w:r>
      <w:r>
        <w:rPr>
          <w:rFonts w:ascii="Arial" w:hAnsi="Arial" w:cs="Arial"/>
        </w:rPr>
        <w:t xml:space="preserve">lassical </w:t>
      </w:r>
      <w:r w:rsidR="00E53D9A">
        <w:rPr>
          <w:rFonts w:ascii="Arial" w:hAnsi="Arial" w:cs="Arial"/>
        </w:rPr>
        <w:t>m</w:t>
      </w:r>
      <w:r>
        <w:rPr>
          <w:rFonts w:ascii="Arial" w:hAnsi="Arial" w:cs="Arial"/>
        </w:rPr>
        <w:t xml:space="preserve">usic. </w:t>
      </w:r>
      <w:r>
        <w:rPr>
          <w:rFonts w:ascii="Arial" w:hAnsi="Arial" w:cs="Arial"/>
          <w:i/>
          <w:iCs/>
        </w:rPr>
        <w:t xml:space="preserve">A Pennsylvania History: A </w:t>
      </w:r>
      <w:r>
        <w:rPr>
          <w:rFonts w:ascii="Arial" w:hAnsi="Arial" w:cs="Arial"/>
          <w:i/>
          <w:iCs/>
        </w:rPr>
        <w:tab/>
        <w:t>Journal of Mid-Atlantic Studies,</w:t>
      </w:r>
      <w:r w:rsidRPr="00E53D9A">
        <w:rPr>
          <w:rFonts w:ascii="Arial" w:hAnsi="Arial" w:cs="Arial"/>
        </w:rPr>
        <w:t xml:space="preserve"> 66</w:t>
      </w:r>
      <w:r>
        <w:rPr>
          <w:rFonts w:ascii="Arial" w:hAnsi="Arial" w:cs="Arial"/>
        </w:rPr>
        <w:t xml:space="preserve">(1), </w:t>
      </w:r>
      <w:r w:rsidR="00E53D9A">
        <w:rPr>
          <w:rFonts w:ascii="Arial" w:hAnsi="Arial" w:cs="Arial"/>
        </w:rPr>
        <w:t xml:space="preserve">pp. </w:t>
      </w:r>
      <w:r>
        <w:rPr>
          <w:rFonts w:ascii="Arial" w:hAnsi="Arial" w:cs="Arial"/>
        </w:rPr>
        <w:t>83-93.</w:t>
      </w:r>
    </w:p>
    <w:p w14:paraId="2A7CC5BA" w14:textId="4CF3D73F" w:rsidR="00B5691A" w:rsidRPr="003845B2" w:rsidRDefault="00B5691A" w:rsidP="00B5691A">
      <w:pPr>
        <w:rPr>
          <w:rFonts w:ascii="Arial" w:hAnsi="Arial" w:cs="Arial"/>
        </w:rPr>
      </w:pPr>
      <w:r w:rsidRPr="00856CEB">
        <w:rPr>
          <w:rFonts w:ascii="Arial" w:hAnsi="Arial" w:cs="Arial"/>
        </w:rPr>
        <w:lastRenderedPageBreak/>
        <w:t xml:space="preserve">Peters, M.D.J., Godfrey, C.M., Khalil, H., et al. (2015) </w:t>
      </w:r>
      <w:r w:rsidR="00032BDB">
        <w:rPr>
          <w:rFonts w:ascii="Arial" w:hAnsi="Arial" w:cs="Arial"/>
        </w:rPr>
        <w:t>‘</w:t>
      </w:r>
      <w:r w:rsidRPr="00856CEB">
        <w:rPr>
          <w:rFonts w:ascii="Arial" w:hAnsi="Arial" w:cs="Arial"/>
        </w:rPr>
        <w:t xml:space="preserve">Guidance for conducting </w:t>
      </w:r>
      <w:r>
        <w:rPr>
          <w:rFonts w:ascii="Arial" w:hAnsi="Arial" w:cs="Arial"/>
        </w:rPr>
        <w:tab/>
      </w:r>
      <w:r w:rsidRPr="00856CEB">
        <w:rPr>
          <w:rFonts w:ascii="Arial" w:hAnsi="Arial" w:cs="Arial"/>
        </w:rPr>
        <w:t>systematic scoping reviews</w:t>
      </w:r>
      <w:r w:rsidR="00032BDB">
        <w:rPr>
          <w:rFonts w:ascii="Arial" w:hAnsi="Arial" w:cs="Arial"/>
        </w:rPr>
        <w:t>’,</w:t>
      </w:r>
      <w:r w:rsidRPr="00856CEB">
        <w:rPr>
          <w:rFonts w:ascii="Arial" w:hAnsi="Arial" w:cs="Arial"/>
        </w:rPr>
        <w:t xml:space="preserve"> </w:t>
      </w:r>
      <w:r w:rsidRPr="00856CEB">
        <w:rPr>
          <w:rFonts w:ascii="Arial" w:hAnsi="Arial" w:cs="Arial"/>
          <w:i/>
          <w:iCs/>
        </w:rPr>
        <w:t>International</w:t>
      </w:r>
      <w:r w:rsidR="00032BDB">
        <w:rPr>
          <w:rFonts w:ascii="Arial" w:hAnsi="Arial" w:cs="Arial"/>
          <w:i/>
          <w:iCs/>
        </w:rPr>
        <w:t xml:space="preserve"> J</w:t>
      </w:r>
      <w:r w:rsidRPr="00856CEB">
        <w:rPr>
          <w:rFonts w:ascii="Arial" w:hAnsi="Arial" w:cs="Arial"/>
          <w:i/>
          <w:iCs/>
        </w:rPr>
        <w:t xml:space="preserve">ournal of </w:t>
      </w:r>
      <w:r w:rsidR="00032BDB">
        <w:rPr>
          <w:rFonts w:ascii="Arial" w:hAnsi="Arial" w:cs="Arial"/>
          <w:i/>
          <w:iCs/>
        </w:rPr>
        <w:t>E</w:t>
      </w:r>
      <w:r w:rsidRPr="00856CEB">
        <w:rPr>
          <w:rFonts w:ascii="Arial" w:hAnsi="Arial" w:cs="Arial"/>
          <w:i/>
          <w:iCs/>
        </w:rPr>
        <w:t xml:space="preserve">vidence-based </w:t>
      </w:r>
      <w:r w:rsidR="00032BDB">
        <w:rPr>
          <w:rFonts w:ascii="Arial" w:hAnsi="Arial" w:cs="Arial"/>
          <w:i/>
          <w:iCs/>
        </w:rPr>
        <w:t>H</w:t>
      </w:r>
      <w:r w:rsidRPr="00856CEB">
        <w:rPr>
          <w:rFonts w:ascii="Arial" w:hAnsi="Arial" w:cs="Arial"/>
          <w:i/>
          <w:iCs/>
        </w:rPr>
        <w:t>ealthcare</w:t>
      </w:r>
      <w:r w:rsidRPr="00856CEB">
        <w:rPr>
          <w:rFonts w:ascii="Arial" w:hAnsi="Arial" w:cs="Arial"/>
        </w:rPr>
        <w:t xml:space="preserve"> </w:t>
      </w:r>
      <w:r>
        <w:rPr>
          <w:rFonts w:ascii="Arial" w:hAnsi="Arial" w:cs="Arial"/>
        </w:rPr>
        <w:tab/>
      </w:r>
      <w:r w:rsidRPr="00032BDB">
        <w:rPr>
          <w:rFonts w:ascii="Arial" w:hAnsi="Arial" w:cs="Arial"/>
        </w:rPr>
        <w:t>13</w:t>
      </w:r>
      <w:r w:rsidRPr="00856CEB">
        <w:rPr>
          <w:rFonts w:ascii="Arial" w:hAnsi="Arial" w:cs="Arial"/>
        </w:rPr>
        <w:t>(3)</w:t>
      </w:r>
      <w:r w:rsidR="00032BDB">
        <w:rPr>
          <w:rFonts w:ascii="Arial" w:hAnsi="Arial" w:cs="Arial"/>
        </w:rPr>
        <w:t xml:space="preserve">, pp. </w:t>
      </w:r>
      <w:r w:rsidRPr="00856CEB">
        <w:rPr>
          <w:rFonts w:ascii="Arial" w:hAnsi="Arial" w:cs="Arial"/>
        </w:rPr>
        <w:t xml:space="preserve">141–146. </w:t>
      </w:r>
    </w:p>
    <w:p w14:paraId="0FBA3FC6" w14:textId="1E7047A2" w:rsidR="00B5691A" w:rsidRPr="004D4417" w:rsidRDefault="00B5691A" w:rsidP="00B5691A">
      <w:pPr>
        <w:pStyle w:val="NormalWeb"/>
        <w:rPr>
          <w:rFonts w:ascii="Arial" w:hAnsi="Arial" w:cs="Arial"/>
          <w:color w:val="000000" w:themeColor="text1"/>
        </w:rPr>
      </w:pPr>
      <w:r w:rsidRPr="004D4417">
        <w:rPr>
          <w:rFonts w:ascii="Arial" w:hAnsi="Arial" w:cs="Arial"/>
          <w:color w:val="000000" w:themeColor="text1"/>
        </w:rPr>
        <w:t>Robb</w:t>
      </w:r>
      <w:r>
        <w:rPr>
          <w:rFonts w:ascii="Arial" w:hAnsi="Arial" w:cs="Arial"/>
          <w:color w:val="000000" w:themeColor="text1"/>
        </w:rPr>
        <w:t>,</w:t>
      </w:r>
      <w:r w:rsidRPr="004D4417">
        <w:rPr>
          <w:rFonts w:ascii="Arial" w:hAnsi="Arial" w:cs="Arial"/>
          <w:color w:val="000000" w:themeColor="text1"/>
        </w:rPr>
        <w:t xml:space="preserve"> S</w:t>
      </w:r>
      <w:r>
        <w:rPr>
          <w:rFonts w:ascii="Arial" w:hAnsi="Arial" w:cs="Arial"/>
          <w:color w:val="000000" w:themeColor="text1"/>
        </w:rPr>
        <w:t>.</w:t>
      </w:r>
      <w:r w:rsidRPr="004D4417">
        <w:rPr>
          <w:rFonts w:ascii="Arial" w:hAnsi="Arial" w:cs="Arial"/>
          <w:color w:val="000000" w:themeColor="text1"/>
        </w:rPr>
        <w:t>L</w:t>
      </w:r>
      <w:r>
        <w:rPr>
          <w:rFonts w:ascii="Arial" w:hAnsi="Arial" w:cs="Arial"/>
          <w:color w:val="000000" w:themeColor="text1"/>
        </w:rPr>
        <w:t>.</w:t>
      </w:r>
      <w:r w:rsidRPr="004D4417">
        <w:rPr>
          <w:rFonts w:ascii="Arial" w:hAnsi="Arial" w:cs="Arial"/>
          <w:color w:val="000000" w:themeColor="text1"/>
        </w:rPr>
        <w:t>, Hanson-</w:t>
      </w:r>
      <w:proofErr w:type="spellStart"/>
      <w:r w:rsidRPr="004D4417">
        <w:rPr>
          <w:rFonts w:ascii="Arial" w:hAnsi="Arial" w:cs="Arial"/>
          <w:color w:val="000000" w:themeColor="text1"/>
        </w:rPr>
        <w:t>Abromeit</w:t>
      </w:r>
      <w:proofErr w:type="spellEnd"/>
      <w:r>
        <w:rPr>
          <w:rFonts w:ascii="Arial" w:hAnsi="Arial" w:cs="Arial"/>
          <w:color w:val="000000" w:themeColor="text1"/>
        </w:rPr>
        <w:t>,</w:t>
      </w:r>
      <w:r w:rsidRPr="004D4417">
        <w:rPr>
          <w:rFonts w:ascii="Arial" w:hAnsi="Arial" w:cs="Arial"/>
          <w:color w:val="000000" w:themeColor="text1"/>
        </w:rPr>
        <w:t xml:space="preserve"> D</w:t>
      </w:r>
      <w:r>
        <w:rPr>
          <w:rFonts w:ascii="Arial" w:hAnsi="Arial" w:cs="Arial"/>
          <w:color w:val="000000" w:themeColor="text1"/>
        </w:rPr>
        <w:t>.</w:t>
      </w:r>
      <w:r w:rsidRPr="004D4417">
        <w:rPr>
          <w:rFonts w:ascii="Arial" w:hAnsi="Arial" w:cs="Arial"/>
          <w:color w:val="000000" w:themeColor="text1"/>
        </w:rPr>
        <w:t>, May</w:t>
      </w:r>
      <w:r>
        <w:rPr>
          <w:rFonts w:ascii="Arial" w:hAnsi="Arial" w:cs="Arial"/>
          <w:color w:val="000000" w:themeColor="text1"/>
        </w:rPr>
        <w:t>,</w:t>
      </w:r>
      <w:r w:rsidRPr="004D4417">
        <w:rPr>
          <w:rFonts w:ascii="Arial" w:hAnsi="Arial" w:cs="Arial"/>
          <w:color w:val="000000" w:themeColor="text1"/>
        </w:rPr>
        <w:t xml:space="preserve"> L</w:t>
      </w:r>
      <w:r>
        <w:rPr>
          <w:rFonts w:ascii="Arial" w:hAnsi="Arial" w:cs="Arial"/>
          <w:color w:val="000000" w:themeColor="text1"/>
        </w:rPr>
        <w:t>.</w:t>
      </w:r>
      <w:r w:rsidRPr="004D4417">
        <w:rPr>
          <w:rFonts w:ascii="Arial" w:hAnsi="Arial" w:cs="Arial"/>
          <w:color w:val="000000" w:themeColor="text1"/>
        </w:rPr>
        <w:t xml:space="preserve">, et al. </w:t>
      </w:r>
      <w:r>
        <w:rPr>
          <w:rFonts w:ascii="Arial" w:hAnsi="Arial" w:cs="Arial"/>
          <w:color w:val="000000" w:themeColor="text1"/>
        </w:rPr>
        <w:t xml:space="preserve">(2018) </w:t>
      </w:r>
      <w:r w:rsidR="00032BDB">
        <w:rPr>
          <w:rFonts w:ascii="Arial" w:hAnsi="Arial" w:cs="Arial"/>
          <w:color w:val="000000" w:themeColor="text1"/>
        </w:rPr>
        <w:t>‘</w:t>
      </w:r>
      <w:r w:rsidRPr="004D4417">
        <w:rPr>
          <w:rFonts w:ascii="Arial" w:hAnsi="Arial" w:cs="Arial"/>
          <w:color w:val="000000" w:themeColor="text1"/>
        </w:rPr>
        <w:t xml:space="preserve">Reporting quality of music </w:t>
      </w:r>
      <w:r>
        <w:rPr>
          <w:rFonts w:ascii="Arial" w:hAnsi="Arial" w:cs="Arial"/>
          <w:color w:val="000000" w:themeColor="text1"/>
        </w:rPr>
        <w:tab/>
      </w:r>
      <w:r w:rsidRPr="004D4417">
        <w:rPr>
          <w:rFonts w:ascii="Arial" w:hAnsi="Arial" w:cs="Arial"/>
          <w:color w:val="000000" w:themeColor="text1"/>
        </w:rPr>
        <w:t>intervention research in healthcare: A systematic review</w:t>
      </w:r>
      <w:r w:rsidR="00032BDB">
        <w:rPr>
          <w:rFonts w:ascii="Arial" w:hAnsi="Arial" w:cs="Arial"/>
          <w:color w:val="000000" w:themeColor="text1"/>
        </w:rPr>
        <w:t>’,</w:t>
      </w:r>
      <w:r w:rsidRPr="004D4417">
        <w:rPr>
          <w:rFonts w:ascii="Arial" w:hAnsi="Arial" w:cs="Arial"/>
          <w:color w:val="000000" w:themeColor="text1"/>
        </w:rPr>
        <w:t xml:space="preserve"> </w:t>
      </w:r>
      <w:r>
        <w:rPr>
          <w:rFonts w:ascii="Arial" w:hAnsi="Arial" w:cs="Arial"/>
          <w:i/>
          <w:iCs/>
          <w:color w:val="000000" w:themeColor="text1"/>
        </w:rPr>
        <w:t xml:space="preserve">Complementary </w:t>
      </w:r>
      <w:r>
        <w:rPr>
          <w:rFonts w:ascii="Arial" w:hAnsi="Arial" w:cs="Arial"/>
          <w:i/>
          <w:iCs/>
          <w:color w:val="000000" w:themeColor="text1"/>
        </w:rPr>
        <w:tab/>
        <w:t>Therapies in Medicine,</w:t>
      </w:r>
      <w:r w:rsidRPr="004D4417">
        <w:rPr>
          <w:rFonts w:ascii="Arial" w:hAnsi="Arial" w:cs="Arial"/>
          <w:i/>
          <w:iCs/>
          <w:color w:val="000000" w:themeColor="text1"/>
        </w:rPr>
        <w:t xml:space="preserve"> </w:t>
      </w:r>
      <w:r w:rsidRPr="00032BDB">
        <w:rPr>
          <w:rFonts w:ascii="Arial" w:hAnsi="Arial" w:cs="Arial"/>
          <w:color w:val="000000" w:themeColor="text1"/>
        </w:rPr>
        <w:t>38</w:t>
      </w:r>
      <w:r>
        <w:rPr>
          <w:rFonts w:ascii="Arial" w:hAnsi="Arial" w:cs="Arial"/>
          <w:color w:val="000000" w:themeColor="text1"/>
        </w:rPr>
        <w:t xml:space="preserve">, </w:t>
      </w:r>
      <w:r w:rsidR="00032BDB">
        <w:rPr>
          <w:rFonts w:ascii="Arial" w:hAnsi="Arial" w:cs="Arial"/>
          <w:color w:val="000000" w:themeColor="text1"/>
        </w:rPr>
        <w:t xml:space="preserve">pp. </w:t>
      </w:r>
      <w:r w:rsidRPr="004D4417">
        <w:rPr>
          <w:rFonts w:ascii="Arial" w:hAnsi="Arial" w:cs="Arial"/>
          <w:color w:val="000000" w:themeColor="text1"/>
        </w:rPr>
        <w:t xml:space="preserve">24–41. </w:t>
      </w:r>
    </w:p>
    <w:p w14:paraId="772D422D" w14:textId="6D1AC37F" w:rsidR="00B5691A" w:rsidRPr="000D4BE3" w:rsidRDefault="00B5691A" w:rsidP="00B5691A">
      <w:pPr>
        <w:pStyle w:val="NormalWeb"/>
        <w:shd w:val="clear" w:color="auto" w:fill="FFFFFF"/>
        <w:rPr>
          <w:rFonts w:ascii="Arial" w:hAnsi="Arial" w:cs="Arial"/>
          <w:color w:val="000000" w:themeColor="text1"/>
          <w:shd w:val="clear" w:color="auto" w:fill="FFFFFF"/>
        </w:rPr>
      </w:pPr>
      <w:r w:rsidRPr="00D823AA">
        <w:rPr>
          <w:rFonts w:ascii="Arial" w:hAnsi="Arial" w:cs="Arial"/>
          <w:color w:val="000000" w:themeColor="text1"/>
          <w:shd w:val="clear" w:color="auto" w:fill="FFFFFF"/>
        </w:rPr>
        <w:t>Robbins, T. (n.d.). Why meaning is everything: How you can choose success.</w:t>
      </w:r>
      <w:r w:rsidR="0015476F">
        <w:rPr>
          <w:rFonts w:ascii="Arial" w:hAnsi="Arial" w:cs="Arial"/>
          <w:color w:val="000000" w:themeColor="text1"/>
          <w:shd w:val="clear" w:color="auto" w:fill="FFFFFF"/>
        </w:rPr>
        <w:t xml:space="preserve"> Available </w:t>
      </w:r>
      <w:r w:rsidR="0015476F">
        <w:rPr>
          <w:rFonts w:ascii="Arial" w:hAnsi="Arial" w:cs="Arial"/>
          <w:color w:val="000000" w:themeColor="text1"/>
          <w:shd w:val="clear" w:color="auto" w:fill="FFFFFF"/>
        </w:rPr>
        <w:tab/>
        <w:t>at:</w:t>
      </w:r>
      <w:r w:rsidR="0015476F" w:rsidRPr="005F58FD">
        <w:rPr>
          <w:rFonts w:ascii="Arial" w:hAnsi="Arial" w:cs="Arial"/>
          <w:color w:val="000000" w:themeColor="text1"/>
          <w:shd w:val="clear" w:color="auto" w:fill="FFFFFF"/>
        </w:rPr>
        <w:t xml:space="preserve"> </w:t>
      </w:r>
      <w:r w:rsidR="0015476F" w:rsidRPr="005F58FD">
        <w:rPr>
          <w:rFonts w:ascii="Arial" w:hAnsi="Arial" w:cs="Arial"/>
          <w:color w:val="000000" w:themeColor="text1"/>
          <w:shd w:val="clear" w:color="auto" w:fill="FFFFFF"/>
        </w:rPr>
        <w:fldChar w:fldCharType="begin"/>
      </w:r>
      <w:r w:rsidR="0015476F" w:rsidRPr="005F58FD">
        <w:rPr>
          <w:rFonts w:ascii="Arial" w:hAnsi="Arial" w:cs="Arial"/>
          <w:color w:val="000000" w:themeColor="text1"/>
          <w:shd w:val="clear" w:color="auto" w:fill="FFFFFF"/>
        </w:rPr>
        <w:instrText>HYPERLINK "</w:instrText>
      </w:r>
      <w:r w:rsidR="0015476F" w:rsidRPr="005F58FD">
        <w:rPr>
          <w:rFonts w:ascii="Arial" w:hAnsi="Arial" w:cs="Arial"/>
          <w:color w:val="000000" w:themeColor="text1"/>
          <w:shd w:val="clear" w:color="auto" w:fill="FFFFFF"/>
        </w:rPr>
        <w:instrText>https://www.tonyrobbins.com/why-meaning-is-everything/</w:instrText>
      </w:r>
      <w:r w:rsidR="0015476F" w:rsidRPr="005F58FD">
        <w:rPr>
          <w:rFonts w:ascii="Arial" w:hAnsi="Arial" w:cs="Arial"/>
          <w:color w:val="000000" w:themeColor="text1"/>
          <w:shd w:val="clear" w:color="auto" w:fill="FFFFFF"/>
        </w:rPr>
        <w:instrText>"</w:instrText>
      </w:r>
      <w:r w:rsidR="0015476F" w:rsidRPr="005F58FD">
        <w:rPr>
          <w:rFonts w:ascii="Arial" w:hAnsi="Arial" w:cs="Arial"/>
          <w:color w:val="000000" w:themeColor="text1"/>
          <w:shd w:val="clear" w:color="auto" w:fill="FFFFFF"/>
        </w:rPr>
        <w:fldChar w:fldCharType="separate"/>
      </w:r>
      <w:r w:rsidR="0015476F" w:rsidRPr="005F58FD">
        <w:rPr>
          <w:rStyle w:val="Hyperlink"/>
          <w:rFonts w:ascii="Arial" w:hAnsi="Arial" w:cs="Arial"/>
          <w:color w:val="000000" w:themeColor="text1"/>
          <w:shd w:val="clear" w:color="auto" w:fill="FFFFFF"/>
        </w:rPr>
        <w:t>https://www.tonyrobbins.com/why-meaning-is-everything/</w:t>
      </w:r>
      <w:r w:rsidR="0015476F" w:rsidRPr="005F58FD">
        <w:rPr>
          <w:rFonts w:ascii="Arial" w:hAnsi="Arial" w:cs="Arial"/>
          <w:color w:val="000000" w:themeColor="text1"/>
          <w:shd w:val="clear" w:color="auto" w:fill="FFFFFF"/>
        </w:rPr>
        <w:fldChar w:fldCharType="end"/>
      </w:r>
    </w:p>
    <w:p w14:paraId="6F54A372" w14:textId="602A0344" w:rsidR="00062C6F" w:rsidRPr="00062C6F" w:rsidRDefault="00062C6F" w:rsidP="00062C6F">
      <w:pPr>
        <w:pStyle w:val="NormalWeb"/>
        <w:shd w:val="clear" w:color="auto" w:fill="FFFFFF"/>
        <w:rPr>
          <w:rFonts w:ascii="Arial" w:eastAsiaTheme="minorHAnsi" w:hAnsi="Arial" w:cs="Arial"/>
          <w:color w:val="000000" w:themeColor="text1"/>
          <w:lang w:val="en-US"/>
          <w14:ligatures w14:val="standardContextual"/>
        </w:rPr>
      </w:pPr>
      <w:r w:rsidRPr="00D823AA">
        <w:rPr>
          <w:rFonts w:ascii="Arial" w:hAnsi="Arial" w:cs="Arial"/>
          <w:color w:val="000000" w:themeColor="text1"/>
          <w:shd w:val="clear" w:color="auto" w:fill="FFFFFF"/>
        </w:rPr>
        <w:t xml:space="preserve">Robbins, T. (2024) </w:t>
      </w:r>
      <w:r w:rsidRPr="00D823AA">
        <w:rPr>
          <w:rFonts w:ascii="Arial" w:eastAsiaTheme="minorHAnsi" w:hAnsi="Arial" w:cs="Arial"/>
          <w:color w:val="000000" w:themeColor="text1"/>
          <w:lang w:val="en-US"/>
          <w14:ligatures w14:val="standardContextual"/>
        </w:rPr>
        <w:t xml:space="preserve">Time to </w:t>
      </w:r>
      <w:r>
        <w:rPr>
          <w:rFonts w:ascii="Arial" w:eastAsiaTheme="minorHAnsi" w:hAnsi="Arial" w:cs="Arial"/>
          <w:color w:val="000000" w:themeColor="text1"/>
          <w:lang w:val="en-US"/>
          <w14:ligatures w14:val="standardContextual"/>
        </w:rPr>
        <w:t>r</w:t>
      </w:r>
      <w:r w:rsidRPr="00D823AA">
        <w:rPr>
          <w:rFonts w:ascii="Arial" w:eastAsiaTheme="minorHAnsi" w:hAnsi="Arial" w:cs="Arial"/>
          <w:color w:val="000000" w:themeColor="text1"/>
          <w:lang w:val="en-US"/>
          <w14:ligatures w14:val="standardContextual"/>
        </w:rPr>
        <w:t xml:space="preserve">ise </w:t>
      </w:r>
      <w:r>
        <w:rPr>
          <w:rFonts w:ascii="Arial" w:eastAsiaTheme="minorHAnsi" w:hAnsi="Arial" w:cs="Arial"/>
          <w:color w:val="000000" w:themeColor="text1"/>
          <w:lang w:val="en-US"/>
          <w14:ligatures w14:val="standardContextual"/>
        </w:rPr>
        <w:t>s</w:t>
      </w:r>
      <w:r w:rsidRPr="00D823AA">
        <w:rPr>
          <w:rFonts w:ascii="Arial" w:eastAsiaTheme="minorHAnsi" w:hAnsi="Arial" w:cs="Arial"/>
          <w:color w:val="000000" w:themeColor="text1"/>
          <w:lang w:val="en-US"/>
          <w14:ligatures w14:val="standardContextual"/>
        </w:rPr>
        <w:t xml:space="preserve">ummit </w:t>
      </w:r>
      <w:r>
        <w:rPr>
          <w:rFonts w:ascii="Arial" w:eastAsiaTheme="minorHAnsi" w:hAnsi="Arial" w:cs="Arial"/>
          <w:color w:val="000000" w:themeColor="text1"/>
          <w:lang w:val="en-US"/>
          <w14:ligatures w14:val="standardContextual"/>
        </w:rPr>
        <w:t>d</w:t>
      </w:r>
      <w:r w:rsidRPr="00D823AA">
        <w:rPr>
          <w:rFonts w:ascii="Arial" w:eastAsiaTheme="minorHAnsi" w:hAnsi="Arial" w:cs="Arial"/>
          <w:color w:val="000000" w:themeColor="text1"/>
          <w:lang w:val="en-US"/>
          <w14:ligatures w14:val="standardContextual"/>
        </w:rPr>
        <w:t xml:space="preserve">ay 2: Expand </w:t>
      </w:r>
      <w:r>
        <w:rPr>
          <w:rFonts w:ascii="Arial" w:eastAsiaTheme="minorHAnsi" w:hAnsi="Arial" w:cs="Arial"/>
          <w:color w:val="000000" w:themeColor="text1"/>
          <w:lang w:val="en-US"/>
          <w14:ligatures w14:val="standardContextual"/>
        </w:rPr>
        <w:t>y</w:t>
      </w:r>
      <w:r w:rsidRPr="00D823AA">
        <w:rPr>
          <w:rFonts w:ascii="Arial" w:eastAsiaTheme="minorHAnsi" w:hAnsi="Arial" w:cs="Arial"/>
          <w:color w:val="000000" w:themeColor="text1"/>
          <w:lang w:val="en-US"/>
          <w14:ligatures w14:val="standardContextual"/>
        </w:rPr>
        <w:t xml:space="preserve">our </w:t>
      </w:r>
      <w:r>
        <w:rPr>
          <w:rFonts w:ascii="Arial" w:eastAsiaTheme="minorHAnsi" w:hAnsi="Arial" w:cs="Arial"/>
          <w:color w:val="000000" w:themeColor="text1"/>
          <w:lang w:val="en-US"/>
          <w14:ligatures w14:val="standardContextual"/>
        </w:rPr>
        <w:t>i</w:t>
      </w:r>
      <w:r w:rsidRPr="00D823AA">
        <w:rPr>
          <w:rFonts w:ascii="Arial" w:eastAsiaTheme="minorHAnsi" w:hAnsi="Arial" w:cs="Arial"/>
          <w:color w:val="000000" w:themeColor="text1"/>
          <w:lang w:val="en-US"/>
          <w14:ligatures w14:val="standardContextual"/>
        </w:rPr>
        <w:t xml:space="preserve">dentity and </w:t>
      </w:r>
      <w:r>
        <w:rPr>
          <w:rFonts w:ascii="Arial" w:eastAsiaTheme="minorHAnsi" w:hAnsi="Arial" w:cs="Arial"/>
          <w:color w:val="000000" w:themeColor="text1"/>
          <w:lang w:val="en-US"/>
          <w14:ligatures w14:val="standardContextual"/>
        </w:rPr>
        <w:t>r</w:t>
      </w:r>
      <w:r w:rsidRPr="00D823AA">
        <w:rPr>
          <w:rFonts w:ascii="Arial" w:eastAsiaTheme="minorHAnsi" w:hAnsi="Arial" w:cs="Arial"/>
          <w:color w:val="000000" w:themeColor="text1"/>
          <w:lang w:val="en-US"/>
          <w14:ligatures w14:val="standardContextual"/>
        </w:rPr>
        <w:t xml:space="preserve">elationships </w:t>
      </w:r>
      <w:r>
        <w:rPr>
          <w:rFonts w:ascii="Arial" w:eastAsiaTheme="minorHAnsi" w:hAnsi="Arial" w:cs="Arial"/>
          <w:color w:val="000000" w:themeColor="text1"/>
          <w:lang w:val="en-US"/>
          <w14:ligatures w14:val="standardContextual"/>
        </w:rPr>
        <w:tab/>
      </w:r>
      <w:r>
        <w:rPr>
          <w:rFonts w:ascii="Arial" w:eastAsiaTheme="minorHAnsi" w:hAnsi="Arial" w:cs="Arial"/>
          <w:color w:val="000000" w:themeColor="text1"/>
          <w:lang w:val="en-US"/>
          <w14:ligatures w14:val="standardContextual"/>
        </w:rPr>
        <w:t xml:space="preserve">Available at: </w:t>
      </w:r>
      <w:hyperlink r:id="rId25" w:history="1">
        <w:r w:rsidRPr="00062C6F">
          <w:rPr>
            <w:rStyle w:val="Hyperlink"/>
            <w:rFonts w:ascii="Arial" w:eastAsiaTheme="minorHAnsi" w:hAnsi="Arial" w:cs="Arial"/>
            <w:color w:val="000000" w:themeColor="text1"/>
            <w:lang w:val="en-US"/>
            <w14:ligatures w14:val="standardContextual"/>
          </w:rPr>
          <w:t>https://www.youtube.com/watch?v=BYqe6FpDTjc</w:t>
        </w:r>
      </w:hyperlink>
      <w:r w:rsidRPr="00062C6F">
        <w:rPr>
          <w:rFonts w:ascii="Arial" w:eastAsiaTheme="minorHAnsi" w:hAnsi="Arial" w:cs="Arial"/>
          <w:color w:val="000000" w:themeColor="text1"/>
          <w:lang w:val="en-US"/>
          <w14:ligatures w14:val="standardContextual"/>
        </w:rPr>
        <w:t>.</w:t>
      </w:r>
    </w:p>
    <w:p w14:paraId="1B293AF0" w14:textId="46240806" w:rsidR="00B5691A" w:rsidRPr="00AB1274" w:rsidRDefault="00B5691A" w:rsidP="00B5691A">
      <w:pPr>
        <w:pStyle w:val="NormalWeb"/>
        <w:rPr>
          <w:rFonts w:ascii="Arial" w:hAnsi="Arial" w:cs="Arial"/>
          <w:color w:val="000000" w:themeColor="text1"/>
          <w:sz w:val="22"/>
          <w:szCs w:val="22"/>
        </w:rPr>
      </w:pPr>
      <w:proofErr w:type="spellStart"/>
      <w:r w:rsidRPr="00C01A82">
        <w:rPr>
          <w:rFonts w:ascii="Arial" w:hAnsi="Arial" w:cs="Arial"/>
          <w:color w:val="000000" w:themeColor="text1"/>
        </w:rPr>
        <w:t>Radionoff</w:t>
      </w:r>
      <w:proofErr w:type="spellEnd"/>
      <w:r w:rsidRPr="00C01A82">
        <w:rPr>
          <w:rFonts w:ascii="Arial" w:hAnsi="Arial" w:cs="Arial"/>
          <w:color w:val="000000" w:themeColor="text1"/>
        </w:rPr>
        <w:t xml:space="preserve">, S. (2008) </w:t>
      </w:r>
      <w:r w:rsidRPr="00C01A82">
        <w:rPr>
          <w:rFonts w:ascii="Arial" w:hAnsi="Arial" w:cs="Arial"/>
          <w:i/>
          <w:iCs/>
          <w:color w:val="000000" w:themeColor="text1"/>
        </w:rPr>
        <w:t xml:space="preserve">The </w:t>
      </w:r>
      <w:r w:rsidR="0015476F">
        <w:rPr>
          <w:rFonts w:ascii="Arial" w:hAnsi="Arial" w:cs="Arial"/>
          <w:i/>
          <w:iCs/>
          <w:color w:val="000000" w:themeColor="text1"/>
        </w:rPr>
        <w:t>v</w:t>
      </w:r>
      <w:r w:rsidRPr="00C01A82">
        <w:rPr>
          <w:rFonts w:ascii="Arial" w:hAnsi="Arial" w:cs="Arial"/>
          <w:i/>
          <w:iCs/>
          <w:color w:val="000000" w:themeColor="text1"/>
        </w:rPr>
        <w:t xml:space="preserve">ocal </w:t>
      </w:r>
      <w:r w:rsidR="0015476F">
        <w:rPr>
          <w:rFonts w:ascii="Arial" w:hAnsi="Arial" w:cs="Arial"/>
          <w:i/>
          <w:iCs/>
          <w:color w:val="000000" w:themeColor="text1"/>
        </w:rPr>
        <w:t>i</w:t>
      </w:r>
      <w:r w:rsidRPr="00C01A82">
        <w:rPr>
          <w:rFonts w:ascii="Arial" w:hAnsi="Arial" w:cs="Arial"/>
          <w:i/>
          <w:iCs/>
          <w:color w:val="000000" w:themeColor="text1"/>
        </w:rPr>
        <w:t>nstrument.</w:t>
      </w:r>
      <w:r w:rsidRPr="00C01A82">
        <w:rPr>
          <w:rFonts w:ascii="Arial" w:hAnsi="Arial" w:cs="Arial"/>
          <w:color w:val="000000" w:themeColor="text1"/>
        </w:rPr>
        <w:t xml:space="preserve"> Plural Publishing</w:t>
      </w:r>
      <w:r w:rsidRPr="00C01A82">
        <w:rPr>
          <w:rFonts w:ascii="Arial" w:hAnsi="Arial" w:cs="Arial"/>
          <w:color w:val="000000" w:themeColor="text1"/>
          <w:sz w:val="22"/>
          <w:szCs w:val="22"/>
        </w:rPr>
        <w:t xml:space="preserve"> ISBN13: 978-1-59756-163-1</w:t>
      </w:r>
      <w:r>
        <w:rPr>
          <w:rFonts w:ascii="Arial" w:hAnsi="Arial" w:cs="Arial"/>
          <w:color w:val="000000" w:themeColor="text1"/>
          <w:sz w:val="22"/>
          <w:szCs w:val="22"/>
        </w:rPr>
        <w:t>.</w:t>
      </w:r>
    </w:p>
    <w:p w14:paraId="17C6B6E6" w14:textId="77777777" w:rsidR="00B5691A" w:rsidRPr="005613A5" w:rsidRDefault="00B5691A" w:rsidP="00B5691A">
      <w:pPr>
        <w:pStyle w:val="NormalWeb"/>
        <w:shd w:val="clear" w:color="auto" w:fill="FFFFFF"/>
        <w:rPr>
          <w:rFonts w:ascii="Arial" w:hAnsi="Arial" w:cs="Arial"/>
          <w:color w:val="000000" w:themeColor="text1"/>
          <w:shd w:val="clear" w:color="auto" w:fill="FFFFFF"/>
        </w:rPr>
      </w:pPr>
      <w:r w:rsidRPr="004D4417">
        <w:rPr>
          <w:rFonts w:ascii="Arial" w:hAnsi="Arial" w:cs="Arial"/>
          <w:color w:val="000000" w:themeColor="text1"/>
          <w:shd w:val="clear" w:color="auto" w:fill="FFFFFF"/>
        </w:rPr>
        <w:t xml:space="preserve">Rogers, B. A., </w:t>
      </w:r>
      <w:proofErr w:type="spellStart"/>
      <w:r w:rsidRPr="004D4417">
        <w:rPr>
          <w:rFonts w:ascii="Arial" w:hAnsi="Arial" w:cs="Arial"/>
          <w:color w:val="000000" w:themeColor="text1"/>
          <w:shd w:val="clear" w:color="auto" w:fill="FFFFFF"/>
        </w:rPr>
        <w:t>Chicas</w:t>
      </w:r>
      <w:proofErr w:type="spellEnd"/>
      <w:r w:rsidRPr="004D4417">
        <w:rPr>
          <w:rFonts w:ascii="Arial" w:hAnsi="Arial" w:cs="Arial"/>
          <w:color w:val="000000" w:themeColor="text1"/>
          <w:shd w:val="clear" w:color="auto" w:fill="FFFFFF"/>
        </w:rPr>
        <w:t xml:space="preserve">, H., Kelly, J. M., </w:t>
      </w:r>
      <w:proofErr w:type="spellStart"/>
      <w:r w:rsidRPr="004D4417">
        <w:rPr>
          <w:rFonts w:ascii="Arial" w:hAnsi="Arial" w:cs="Arial"/>
          <w:color w:val="000000" w:themeColor="text1"/>
          <w:shd w:val="clear" w:color="auto" w:fill="FFFFFF"/>
        </w:rPr>
        <w:t>Kubin</w:t>
      </w:r>
      <w:proofErr w:type="spellEnd"/>
      <w:r w:rsidRPr="004D4417">
        <w:rPr>
          <w:rFonts w:ascii="Arial" w:hAnsi="Arial" w:cs="Arial"/>
          <w:color w:val="000000" w:themeColor="text1"/>
          <w:shd w:val="clear" w:color="auto" w:fill="FFFFFF"/>
        </w:rPr>
        <w:t xml:space="preserve">, E., </w:t>
      </w:r>
      <w:r>
        <w:rPr>
          <w:rFonts w:ascii="Arial" w:hAnsi="Arial" w:cs="Arial"/>
          <w:color w:val="000000" w:themeColor="text1"/>
          <w:shd w:val="clear" w:color="auto" w:fill="FFFFFF"/>
        </w:rPr>
        <w:t xml:space="preserve">et al. </w:t>
      </w:r>
      <w:r w:rsidRPr="004D4417">
        <w:rPr>
          <w:rFonts w:ascii="Arial" w:hAnsi="Arial" w:cs="Arial"/>
          <w:color w:val="000000" w:themeColor="text1"/>
          <w:shd w:val="clear" w:color="auto" w:fill="FFFFFF"/>
        </w:rPr>
        <w:t>(2023). Seeing your life story as</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b/>
      </w:r>
      <w:r>
        <w:rPr>
          <w:rFonts w:ascii="Arial" w:hAnsi="Arial" w:cs="Arial"/>
          <w:color w:val="000000" w:themeColor="text1"/>
          <w:shd w:val="clear" w:color="auto" w:fill="FFFFFF"/>
        </w:rPr>
        <w:tab/>
      </w:r>
      <w:r w:rsidRPr="004D4417">
        <w:rPr>
          <w:rFonts w:ascii="Arial" w:hAnsi="Arial" w:cs="Arial"/>
          <w:color w:val="000000" w:themeColor="text1"/>
          <w:shd w:val="clear" w:color="auto" w:fill="FFFFFF"/>
        </w:rPr>
        <w:t>a Hero’s Journey increases meaning in life. </w:t>
      </w:r>
      <w:r w:rsidRPr="004D4417">
        <w:rPr>
          <w:rStyle w:val="Emphasis"/>
          <w:rFonts w:ascii="Arial" w:eastAsiaTheme="majorEastAsia" w:hAnsi="Arial" w:cs="Arial"/>
          <w:color w:val="000000" w:themeColor="text1"/>
          <w:shd w:val="clear" w:color="auto" w:fill="FFFFFF"/>
        </w:rPr>
        <w:t xml:space="preserve">Journal of Personality and Social </w:t>
      </w:r>
      <w:r>
        <w:rPr>
          <w:rStyle w:val="Emphasis"/>
          <w:rFonts w:ascii="Arial" w:eastAsiaTheme="majorEastAsia" w:hAnsi="Arial" w:cs="Arial"/>
          <w:color w:val="000000" w:themeColor="text1"/>
          <w:shd w:val="clear" w:color="auto" w:fill="FFFFFF"/>
        </w:rPr>
        <w:tab/>
      </w:r>
      <w:r w:rsidRPr="004D4417">
        <w:rPr>
          <w:rStyle w:val="Emphasis"/>
          <w:rFonts w:ascii="Arial" w:eastAsiaTheme="majorEastAsia" w:hAnsi="Arial" w:cs="Arial"/>
          <w:color w:val="000000" w:themeColor="text1"/>
          <w:shd w:val="clear" w:color="auto" w:fill="FFFFFF"/>
        </w:rPr>
        <w:t>Psychology, 125</w:t>
      </w:r>
      <w:r w:rsidRPr="004D4417">
        <w:rPr>
          <w:rFonts w:ascii="Arial" w:hAnsi="Arial" w:cs="Arial"/>
          <w:color w:val="000000" w:themeColor="text1"/>
          <w:shd w:val="clear" w:color="auto" w:fill="FFFFFF"/>
        </w:rPr>
        <w:t>(4), 752–778. </w:t>
      </w:r>
      <w:hyperlink r:id="rId26" w:tgtFrame="_blank" w:history="1">
        <w:r w:rsidRPr="004D4417">
          <w:rPr>
            <w:rStyle w:val="Hyperlink"/>
            <w:rFonts w:ascii="Arial" w:eastAsiaTheme="majorEastAsia" w:hAnsi="Arial" w:cs="Arial"/>
            <w:color w:val="000000" w:themeColor="text1"/>
            <w:shd w:val="clear" w:color="auto" w:fill="FFFFFF"/>
          </w:rPr>
          <w:t>https://doi.org/10.1037/pspa0000341</w:t>
        </w:r>
      </w:hyperlink>
    </w:p>
    <w:p w14:paraId="5E3E7B2D" w14:textId="4FD27A8A" w:rsidR="0015476F" w:rsidRDefault="00B5691A" w:rsidP="0015476F">
      <w:pPr>
        <w:pStyle w:val="NormalWeb"/>
        <w:shd w:val="clear" w:color="auto" w:fill="FFFFFF"/>
        <w:rPr>
          <w:rFonts w:ascii="Arial" w:hAnsi="Arial" w:cs="Arial"/>
          <w:color w:val="000000"/>
          <w:shd w:val="clear" w:color="auto" w:fill="FFFFFF"/>
        </w:rPr>
      </w:pPr>
      <w:r w:rsidRPr="00D079E9">
        <w:rPr>
          <w:rFonts w:ascii="Arial" w:hAnsi="Arial" w:cs="Arial"/>
          <w:color w:val="000000"/>
          <w:shd w:val="clear" w:color="auto" w:fill="FFFFFF"/>
        </w:rPr>
        <w:t>Russo-</w:t>
      </w:r>
      <w:proofErr w:type="spellStart"/>
      <w:r w:rsidRPr="00D079E9">
        <w:rPr>
          <w:rFonts w:ascii="Arial" w:hAnsi="Arial" w:cs="Arial"/>
          <w:color w:val="000000"/>
          <w:shd w:val="clear" w:color="auto" w:fill="FFFFFF"/>
        </w:rPr>
        <w:t>Netzer</w:t>
      </w:r>
      <w:proofErr w:type="spellEnd"/>
      <w:r>
        <w:rPr>
          <w:rFonts w:ascii="Arial" w:hAnsi="Arial" w:cs="Arial"/>
          <w:color w:val="000000"/>
          <w:shd w:val="clear" w:color="auto" w:fill="FFFFFF"/>
        </w:rPr>
        <w:t xml:space="preserve">, </w:t>
      </w:r>
      <w:r w:rsidRPr="00D079E9">
        <w:rPr>
          <w:rFonts w:ascii="Arial" w:hAnsi="Arial" w:cs="Arial"/>
          <w:color w:val="000000"/>
          <w:shd w:val="clear" w:color="auto" w:fill="FFFFFF"/>
        </w:rPr>
        <w:t>P</w:t>
      </w:r>
      <w:r>
        <w:rPr>
          <w:rFonts w:ascii="Arial" w:hAnsi="Arial" w:cs="Arial"/>
          <w:color w:val="000000"/>
          <w:shd w:val="clear" w:color="auto" w:fill="FFFFFF"/>
        </w:rPr>
        <w:t>.</w:t>
      </w:r>
      <w:r w:rsidRPr="00D079E9">
        <w:rPr>
          <w:rFonts w:ascii="Arial" w:hAnsi="Arial" w:cs="Arial"/>
          <w:color w:val="000000"/>
          <w:shd w:val="clear" w:color="auto" w:fill="FFFFFF"/>
        </w:rPr>
        <w:t xml:space="preserve"> and </w:t>
      </w:r>
      <w:proofErr w:type="spellStart"/>
      <w:r w:rsidRPr="00D079E9">
        <w:rPr>
          <w:rFonts w:ascii="Arial" w:hAnsi="Arial" w:cs="Arial"/>
          <w:color w:val="000000"/>
          <w:shd w:val="clear" w:color="auto" w:fill="FFFFFF"/>
        </w:rPr>
        <w:t>Icekson</w:t>
      </w:r>
      <w:proofErr w:type="spellEnd"/>
      <w:r>
        <w:rPr>
          <w:rFonts w:ascii="Arial" w:hAnsi="Arial" w:cs="Arial"/>
          <w:color w:val="000000"/>
          <w:shd w:val="clear" w:color="auto" w:fill="FFFFFF"/>
        </w:rPr>
        <w:t>,</w:t>
      </w:r>
      <w:r w:rsidRPr="00D079E9">
        <w:rPr>
          <w:rFonts w:ascii="Arial" w:hAnsi="Arial" w:cs="Arial"/>
          <w:color w:val="000000"/>
          <w:shd w:val="clear" w:color="auto" w:fill="FFFFFF"/>
        </w:rPr>
        <w:t xml:space="preserve"> T</w:t>
      </w:r>
      <w:r>
        <w:rPr>
          <w:rFonts w:ascii="Arial" w:hAnsi="Arial" w:cs="Arial"/>
          <w:color w:val="000000"/>
          <w:shd w:val="clear" w:color="auto" w:fill="FFFFFF"/>
        </w:rPr>
        <w:t>.</w:t>
      </w:r>
      <w:r w:rsidRPr="00D079E9">
        <w:rPr>
          <w:rFonts w:ascii="Arial" w:hAnsi="Arial" w:cs="Arial"/>
          <w:color w:val="000000"/>
          <w:shd w:val="clear" w:color="auto" w:fill="FFFFFF"/>
        </w:rPr>
        <w:t xml:space="preserve"> (2023) </w:t>
      </w:r>
      <w:r w:rsidR="00ED1EB9">
        <w:rPr>
          <w:rFonts w:ascii="Arial" w:hAnsi="Arial" w:cs="Arial"/>
          <w:color w:val="000000"/>
          <w:shd w:val="clear" w:color="auto" w:fill="FFFFFF"/>
        </w:rPr>
        <w:t>‘</w:t>
      </w:r>
      <w:r w:rsidRPr="00D079E9">
        <w:rPr>
          <w:rFonts w:ascii="Arial" w:hAnsi="Arial" w:cs="Arial"/>
          <w:color w:val="000000"/>
          <w:shd w:val="clear" w:color="auto" w:fill="FFFFFF"/>
        </w:rPr>
        <w:t xml:space="preserve">An underexplored pathway to life satisfaction: </w:t>
      </w:r>
      <w:r>
        <w:rPr>
          <w:rFonts w:ascii="Arial" w:hAnsi="Arial" w:cs="Arial"/>
          <w:color w:val="000000"/>
          <w:shd w:val="clear" w:color="auto" w:fill="FFFFFF"/>
        </w:rPr>
        <w:tab/>
      </w:r>
      <w:r w:rsidRPr="00D079E9">
        <w:rPr>
          <w:rFonts w:ascii="Arial" w:hAnsi="Arial" w:cs="Arial"/>
          <w:color w:val="000000"/>
          <w:shd w:val="clear" w:color="auto" w:fill="FFFFFF"/>
        </w:rPr>
        <w:t>The development and validation of the synchronicity awareness and meaning-</w:t>
      </w:r>
      <w:r w:rsidRPr="0015476F">
        <w:rPr>
          <w:rFonts w:ascii="Arial" w:hAnsi="Arial" w:cs="Arial"/>
          <w:color w:val="000000"/>
          <w:shd w:val="clear" w:color="auto" w:fill="FFFFFF"/>
        </w:rPr>
        <w:tab/>
        <w:t>detecting scale</w:t>
      </w:r>
      <w:r w:rsidR="00ED1EB9" w:rsidRPr="0015476F">
        <w:rPr>
          <w:rFonts w:ascii="Arial" w:hAnsi="Arial" w:cs="Arial"/>
          <w:color w:val="000000"/>
          <w:shd w:val="clear" w:color="auto" w:fill="FFFFFF"/>
        </w:rPr>
        <w:t>’,</w:t>
      </w:r>
      <w:r w:rsidRPr="0015476F">
        <w:rPr>
          <w:rFonts w:ascii="Arial" w:hAnsi="Arial" w:cs="Arial"/>
          <w:color w:val="000000"/>
          <w:shd w:val="clear" w:color="auto" w:fill="FFFFFF"/>
        </w:rPr>
        <w:t> </w:t>
      </w:r>
      <w:r w:rsidRPr="0015476F">
        <w:rPr>
          <w:rFonts w:ascii="Arial" w:hAnsi="Arial" w:cs="Arial"/>
          <w:i/>
          <w:iCs/>
          <w:color w:val="000000"/>
          <w:shd w:val="clear" w:color="auto" w:fill="FFFFFF"/>
        </w:rPr>
        <w:t xml:space="preserve">Frontiers in </w:t>
      </w:r>
      <w:r w:rsidR="00ED1EB9" w:rsidRPr="0015476F">
        <w:rPr>
          <w:rFonts w:ascii="Arial" w:hAnsi="Arial" w:cs="Arial"/>
          <w:i/>
          <w:iCs/>
          <w:color w:val="000000"/>
          <w:shd w:val="clear" w:color="auto" w:fill="FFFFFF"/>
        </w:rPr>
        <w:t>P</w:t>
      </w:r>
      <w:r w:rsidRPr="0015476F">
        <w:rPr>
          <w:rFonts w:ascii="Arial" w:hAnsi="Arial" w:cs="Arial"/>
          <w:i/>
          <w:iCs/>
          <w:color w:val="000000"/>
          <w:shd w:val="clear" w:color="auto" w:fill="FFFFFF"/>
        </w:rPr>
        <w:t>sychology</w:t>
      </w:r>
      <w:r w:rsidR="0015476F" w:rsidRPr="0015476F">
        <w:rPr>
          <w:rFonts w:ascii="Arial" w:hAnsi="Arial" w:cs="Arial"/>
          <w:i/>
          <w:iCs/>
          <w:color w:val="000000"/>
          <w:shd w:val="clear" w:color="auto" w:fill="FFFFFF"/>
        </w:rPr>
        <w:t>,</w:t>
      </w:r>
      <w:r w:rsidRPr="0015476F">
        <w:rPr>
          <w:rFonts w:ascii="Arial" w:hAnsi="Arial" w:cs="Arial"/>
          <w:color w:val="000000"/>
          <w:shd w:val="clear" w:color="auto" w:fill="FFFFFF"/>
        </w:rPr>
        <w:t> 13</w:t>
      </w:r>
      <w:r w:rsidR="0015476F" w:rsidRPr="0015476F">
        <w:rPr>
          <w:rFonts w:ascii="Arial" w:hAnsi="Arial" w:cs="Arial"/>
          <w:color w:val="000000"/>
          <w:shd w:val="clear" w:color="auto" w:fill="FFFFFF"/>
        </w:rPr>
        <w:t>,</w:t>
      </w:r>
      <w:r w:rsidRPr="0015476F">
        <w:rPr>
          <w:rFonts w:ascii="Arial" w:hAnsi="Arial" w:cs="Arial"/>
          <w:color w:val="000000"/>
          <w:shd w:val="clear" w:color="auto" w:fill="FFFFFF"/>
        </w:rPr>
        <w:t>1053296–1053296.</w:t>
      </w:r>
      <w:r w:rsidR="0015476F" w:rsidRPr="0015476F">
        <w:rPr>
          <w:rFonts w:ascii="Arial" w:hAnsi="Arial" w:cs="Arial"/>
          <w:color w:val="000000"/>
          <w:shd w:val="clear" w:color="auto" w:fill="FFFFFF"/>
        </w:rPr>
        <w:t xml:space="preserve"> Available at: </w:t>
      </w:r>
      <w:r w:rsidR="0015476F">
        <w:rPr>
          <w:rFonts w:ascii="Arial" w:hAnsi="Arial" w:cs="Arial"/>
          <w:color w:val="000000"/>
          <w:shd w:val="clear" w:color="auto" w:fill="FFFFFF"/>
        </w:rPr>
        <w:tab/>
      </w:r>
      <w:hyperlink r:id="rId27" w:history="1">
        <w:r w:rsidR="0015476F" w:rsidRPr="0015476F">
          <w:rPr>
            <w:rStyle w:val="Hyperlink"/>
            <w:rFonts w:ascii="Arial" w:hAnsi="Arial" w:cs="Arial"/>
            <w:color w:val="000000" w:themeColor="text1"/>
            <w:shd w:val="clear" w:color="auto" w:fill="FFFFFF"/>
          </w:rPr>
          <w:t>https://doi.org/10.3389/fpsyg.2022.1053296</w:t>
        </w:r>
      </w:hyperlink>
    </w:p>
    <w:p w14:paraId="23D056C5" w14:textId="77777777" w:rsidR="00B5691A" w:rsidRDefault="00B5691A" w:rsidP="00B5691A">
      <w:pPr>
        <w:pStyle w:val="NormalWeb"/>
        <w:shd w:val="clear" w:color="auto" w:fill="FFFFFF"/>
        <w:rPr>
          <w:rFonts w:ascii="Arial" w:hAnsi="Arial" w:cs="Arial"/>
        </w:rPr>
      </w:pPr>
      <w:r w:rsidRPr="006D17B7">
        <w:rPr>
          <w:rFonts w:ascii="Arial" w:hAnsi="Arial" w:cs="Arial"/>
        </w:rPr>
        <w:t xml:space="preserve">Sagan, </w:t>
      </w:r>
      <w:r>
        <w:rPr>
          <w:rFonts w:ascii="Arial" w:hAnsi="Arial" w:cs="Arial"/>
        </w:rPr>
        <w:t xml:space="preserve">C. (1980) </w:t>
      </w:r>
      <w:r w:rsidRPr="006D17B7">
        <w:rPr>
          <w:rFonts w:ascii="Arial" w:hAnsi="Arial" w:cs="Arial"/>
          <w:i/>
          <w:iCs/>
        </w:rPr>
        <w:t>Cosmos</w:t>
      </w:r>
      <w:r>
        <w:rPr>
          <w:rFonts w:ascii="Arial" w:hAnsi="Arial" w:cs="Arial"/>
          <w:i/>
          <w:iCs/>
        </w:rPr>
        <w:t xml:space="preserve">. </w:t>
      </w:r>
      <w:r w:rsidRPr="006D17B7">
        <w:rPr>
          <w:rFonts w:ascii="Arial" w:hAnsi="Arial" w:cs="Arial"/>
        </w:rPr>
        <w:t>New York: Random House</w:t>
      </w:r>
    </w:p>
    <w:p w14:paraId="0A9D9B50" w14:textId="6A9F6661" w:rsidR="00B5691A" w:rsidRDefault="00B5691A" w:rsidP="00B5691A">
      <w:pPr>
        <w:rPr>
          <w:rFonts w:ascii="Arial" w:hAnsi="Arial" w:cs="Arial"/>
        </w:rPr>
      </w:pPr>
      <w:proofErr w:type="spellStart"/>
      <w:r w:rsidRPr="00CA73B7">
        <w:rPr>
          <w:rFonts w:ascii="Arial" w:hAnsi="Arial" w:cs="Arial"/>
        </w:rPr>
        <w:t>Saldaña</w:t>
      </w:r>
      <w:proofErr w:type="spellEnd"/>
      <w:r>
        <w:rPr>
          <w:rFonts w:ascii="Arial" w:hAnsi="Arial" w:cs="Arial"/>
        </w:rPr>
        <w:t>,</w:t>
      </w:r>
      <w:r w:rsidRPr="00CA73B7">
        <w:rPr>
          <w:rFonts w:ascii="Arial" w:hAnsi="Arial" w:cs="Arial"/>
        </w:rPr>
        <w:t xml:space="preserve"> J</w:t>
      </w:r>
      <w:r>
        <w:rPr>
          <w:rFonts w:ascii="Arial" w:hAnsi="Arial" w:cs="Arial"/>
        </w:rPr>
        <w:t>.</w:t>
      </w:r>
      <w:r w:rsidRPr="00CA73B7">
        <w:rPr>
          <w:rFonts w:ascii="Arial" w:hAnsi="Arial" w:cs="Arial"/>
        </w:rPr>
        <w:t xml:space="preserve"> (2016) </w:t>
      </w:r>
      <w:r w:rsidRPr="00CA73B7">
        <w:rPr>
          <w:rFonts w:ascii="Arial" w:hAnsi="Arial" w:cs="Arial"/>
          <w:i/>
          <w:iCs/>
        </w:rPr>
        <w:t xml:space="preserve">The </w:t>
      </w:r>
      <w:r w:rsidR="00ED1EB9">
        <w:rPr>
          <w:rFonts w:ascii="Arial" w:hAnsi="Arial" w:cs="Arial"/>
          <w:i/>
          <w:iCs/>
        </w:rPr>
        <w:t>c</w:t>
      </w:r>
      <w:r w:rsidRPr="00CA73B7">
        <w:rPr>
          <w:rFonts w:ascii="Arial" w:hAnsi="Arial" w:cs="Arial"/>
          <w:i/>
          <w:iCs/>
        </w:rPr>
        <w:t xml:space="preserve">oding </w:t>
      </w:r>
      <w:r w:rsidR="00ED1EB9">
        <w:rPr>
          <w:rFonts w:ascii="Arial" w:hAnsi="Arial" w:cs="Arial"/>
          <w:i/>
          <w:iCs/>
        </w:rPr>
        <w:t>m</w:t>
      </w:r>
      <w:r w:rsidRPr="00CA73B7">
        <w:rPr>
          <w:rFonts w:ascii="Arial" w:hAnsi="Arial" w:cs="Arial"/>
          <w:i/>
          <w:iCs/>
        </w:rPr>
        <w:t xml:space="preserve">anual for </w:t>
      </w:r>
      <w:r w:rsidR="00ED1EB9">
        <w:rPr>
          <w:rFonts w:ascii="Arial" w:hAnsi="Arial" w:cs="Arial"/>
          <w:i/>
          <w:iCs/>
        </w:rPr>
        <w:t>q</w:t>
      </w:r>
      <w:r w:rsidRPr="00CA73B7">
        <w:rPr>
          <w:rFonts w:ascii="Arial" w:hAnsi="Arial" w:cs="Arial"/>
          <w:i/>
          <w:iCs/>
        </w:rPr>
        <w:t xml:space="preserve">ualitative </w:t>
      </w:r>
      <w:r w:rsidR="00ED1EB9">
        <w:rPr>
          <w:rFonts w:ascii="Arial" w:hAnsi="Arial" w:cs="Arial"/>
          <w:i/>
          <w:iCs/>
        </w:rPr>
        <w:t>r</w:t>
      </w:r>
      <w:r w:rsidRPr="00CA73B7">
        <w:rPr>
          <w:rFonts w:ascii="Arial" w:hAnsi="Arial" w:cs="Arial"/>
          <w:i/>
          <w:iCs/>
        </w:rPr>
        <w:t>esearchers</w:t>
      </w:r>
      <w:r w:rsidR="00ED1EB9">
        <w:rPr>
          <w:rFonts w:ascii="Arial" w:hAnsi="Arial" w:cs="Arial"/>
        </w:rPr>
        <w:t xml:space="preserve">, </w:t>
      </w:r>
      <w:r w:rsidRPr="00CA73B7">
        <w:rPr>
          <w:rFonts w:ascii="Arial" w:hAnsi="Arial" w:cs="Arial"/>
        </w:rPr>
        <w:t>Third edition.</w:t>
      </w:r>
      <w:r>
        <w:rPr>
          <w:rFonts w:ascii="Arial" w:hAnsi="Arial" w:cs="Arial"/>
        </w:rPr>
        <w:t xml:space="preserve"> </w:t>
      </w:r>
      <w:r>
        <w:rPr>
          <w:rFonts w:ascii="Arial" w:hAnsi="Arial" w:cs="Arial"/>
        </w:rPr>
        <w:tab/>
      </w:r>
      <w:r w:rsidR="00ED1EB9">
        <w:rPr>
          <w:rFonts w:ascii="Arial" w:hAnsi="Arial" w:cs="Arial"/>
        </w:rPr>
        <w:t xml:space="preserve">London: </w:t>
      </w:r>
      <w:r w:rsidRPr="00CA73B7">
        <w:rPr>
          <w:rFonts w:ascii="Arial" w:hAnsi="Arial" w:cs="Arial"/>
        </w:rPr>
        <w:t>SAGE.</w:t>
      </w:r>
    </w:p>
    <w:p w14:paraId="5B5BF413" w14:textId="77777777" w:rsidR="00B5691A" w:rsidRDefault="00B5691A" w:rsidP="00B5691A">
      <w:pPr>
        <w:pStyle w:val="NormalWeb"/>
        <w:shd w:val="clear" w:color="auto" w:fill="FFFFFF"/>
        <w:rPr>
          <w:rFonts w:ascii="Arial" w:hAnsi="Arial" w:cs="Arial"/>
        </w:rPr>
      </w:pPr>
      <w:r>
        <w:rPr>
          <w:rFonts w:ascii="Arial" w:hAnsi="Arial" w:cs="Arial"/>
        </w:rPr>
        <w:t xml:space="preserve">Schön, D. (1983) </w:t>
      </w:r>
      <w:r w:rsidRPr="00746904">
        <w:rPr>
          <w:rFonts w:ascii="Arial" w:hAnsi="Arial" w:cs="Arial"/>
          <w:i/>
          <w:iCs/>
        </w:rPr>
        <w:t>The reflective practitioner: How professionals think in action</w:t>
      </w:r>
      <w:r>
        <w:rPr>
          <w:rFonts w:ascii="Arial" w:hAnsi="Arial" w:cs="Arial"/>
        </w:rPr>
        <w:t xml:space="preserve">. London, </w:t>
      </w:r>
      <w:r>
        <w:rPr>
          <w:rFonts w:ascii="Arial" w:hAnsi="Arial" w:cs="Arial"/>
        </w:rPr>
        <w:tab/>
        <w:t xml:space="preserve">UK: Basic Books. </w:t>
      </w:r>
    </w:p>
    <w:p w14:paraId="0C9EE31A" w14:textId="77777777" w:rsidR="00ED1EB9" w:rsidRPr="005F58FD" w:rsidRDefault="00B5691A" w:rsidP="00B5691A">
      <w:pPr>
        <w:rPr>
          <w:rFonts w:ascii="Arial" w:hAnsi="Arial" w:cs="Arial"/>
          <w:color w:val="000000" w:themeColor="text1"/>
          <w:shd w:val="clear" w:color="auto" w:fill="FFFFFF"/>
        </w:rPr>
      </w:pPr>
      <w:proofErr w:type="spellStart"/>
      <w:r w:rsidRPr="00873C85">
        <w:rPr>
          <w:rFonts w:ascii="Arial" w:hAnsi="Arial" w:cs="Arial"/>
          <w:color w:val="000000" w:themeColor="text1"/>
          <w:shd w:val="clear" w:color="auto" w:fill="FFFFFF"/>
        </w:rPr>
        <w:t>Segev</w:t>
      </w:r>
      <w:proofErr w:type="spellEnd"/>
      <w:r w:rsidRPr="00873C85">
        <w:rPr>
          <w:rFonts w:ascii="Arial" w:hAnsi="Arial" w:cs="Arial"/>
          <w:color w:val="000000" w:themeColor="text1"/>
          <w:shd w:val="clear" w:color="auto" w:fill="FFFFFF"/>
        </w:rPr>
        <w:t xml:space="preserve">, A. (2023) </w:t>
      </w:r>
      <w:r w:rsidR="00ED1EB9">
        <w:rPr>
          <w:rFonts w:ascii="Arial" w:hAnsi="Arial" w:cs="Arial"/>
          <w:color w:val="000000" w:themeColor="text1"/>
          <w:shd w:val="clear" w:color="auto" w:fill="FFFFFF"/>
        </w:rPr>
        <w:t>‘</w:t>
      </w:r>
      <w:r w:rsidRPr="00873C85">
        <w:rPr>
          <w:rFonts w:ascii="Arial" w:hAnsi="Arial" w:cs="Arial"/>
          <w:color w:val="000000" w:themeColor="text1"/>
          <w:shd w:val="clear" w:color="auto" w:fill="FFFFFF"/>
        </w:rPr>
        <w:t xml:space="preserve">Secularism and the right to spirituality: Work, leisure, and </w:t>
      </w:r>
      <w:r>
        <w:rPr>
          <w:rFonts w:ascii="Arial" w:hAnsi="Arial" w:cs="Arial"/>
          <w:color w:val="000000" w:themeColor="text1"/>
          <w:shd w:val="clear" w:color="auto" w:fill="FFFFFF"/>
        </w:rPr>
        <w:tab/>
      </w:r>
      <w:r w:rsidRPr="00873C85">
        <w:rPr>
          <w:rFonts w:ascii="Arial" w:hAnsi="Arial" w:cs="Arial"/>
          <w:color w:val="000000" w:themeColor="text1"/>
          <w:shd w:val="clear" w:color="auto" w:fill="FFFFFF"/>
        </w:rPr>
        <w:t>contemplation</w:t>
      </w:r>
      <w:r w:rsidR="00ED1EB9">
        <w:rPr>
          <w:rFonts w:ascii="Arial" w:hAnsi="Arial" w:cs="Arial"/>
          <w:color w:val="000000" w:themeColor="text1"/>
          <w:shd w:val="clear" w:color="auto" w:fill="FFFFFF"/>
        </w:rPr>
        <w:t>’,</w:t>
      </w:r>
      <w:r w:rsidRPr="00873C85">
        <w:rPr>
          <w:rFonts w:ascii="Arial" w:hAnsi="Arial" w:cs="Arial"/>
          <w:i/>
          <w:iCs/>
          <w:color w:val="000000" w:themeColor="text1"/>
          <w:shd w:val="clear" w:color="auto" w:fill="FFFFFF"/>
        </w:rPr>
        <w:t xml:space="preserve"> The </w:t>
      </w:r>
      <w:r w:rsidR="00ED1EB9">
        <w:rPr>
          <w:rFonts w:ascii="Arial" w:hAnsi="Arial" w:cs="Arial"/>
          <w:i/>
          <w:iCs/>
          <w:color w:val="000000" w:themeColor="text1"/>
          <w:shd w:val="clear" w:color="auto" w:fill="FFFFFF"/>
        </w:rPr>
        <w:t>I</w:t>
      </w:r>
      <w:r w:rsidRPr="00873C85">
        <w:rPr>
          <w:rFonts w:ascii="Arial" w:hAnsi="Arial" w:cs="Arial"/>
          <w:i/>
          <w:iCs/>
          <w:color w:val="000000" w:themeColor="text1"/>
          <w:shd w:val="clear" w:color="auto" w:fill="FFFFFF"/>
        </w:rPr>
        <w:t xml:space="preserve">nternational </w:t>
      </w:r>
      <w:r w:rsidR="00ED1EB9">
        <w:rPr>
          <w:rFonts w:ascii="Arial" w:hAnsi="Arial" w:cs="Arial"/>
          <w:i/>
          <w:iCs/>
          <w:color w:val="000000" w:themeColor="text1"/>
          <w:shd w:val="clear" w:color="auto" w:fill="FFFFFF"/>
        </w:rPr>
        <w:t>J</w:t>
      </w:r>
      <w:r w:rsidRPr="00873C85">
        <w:rPr>
          <w:rFonts w:ascii="Arial" w:hAnsi="Arial" w:cs="Arial"/>
          <w:i/>
          <w:iCs/>
          <w:color w:val="000000" w:themeColor="text1"/>
          <w:shd w:val="clear" w:color="auto" w:fill="FFFFFF"/>
        </w:rPr>
        <w:t xml:space="preserve">ournal of </w:t>
      </w:r>
      <w:r w:rsidR="00ED1EB9">
        <w:rPr>
          <w:rFonts w:ascii="Arial" w:hAnsi="Arial" w:cs="Arial"/>
          <w:i/>
          <w:iCs/>
          <w:color w:val="000000" w:themeColor="text1"/>
          <w:shd w:val="clear" w:color="auto" w:fill="FFFFFF"/>
        </w:rPr>
        <w:t>R</w:t>
      </w:r>
      <w:r w:rsidRPr="00873C85">
        <w:rPr>
          <w:rFonts w:ascii="Arial" w:hAnsi="Arial" w:cs="Arial"/>
          <w:i/>
          <w:iCs/>
          <w:color w:val="000000" w:themeColor="text1"/>
          <w:shd w:val="clear" w:color="auto" w:fill="FFFFFF"/>
        </w:rPr>
        <w:t xml:space="preserve">eligion and </w:t>
      </w:r>
      <w:r w:rsidR="00ED1EB9">
        <w:rPr>
          <w:rFonts w:ascii="Arial" w:hAnsi="Arial" w:cs="Arial"/>
          <w:i/>
          <w:iCs/>
          <w:color w:val="000000" w:themeColor="text1"/>
          <w:shd w:val="clear" w:color="auto" w:fill="FFFFFF"/>
        </w:rPr>
        <w:t>S</w:t>
      </w:r>
      <w:r w:rsidRPr="00873C85">
        <w:rPr>
          <w:rFonts w:ascii="Arial" w:hAnsi="Arial" w:cs="Arial"/>
          <w:i/>
          <w:iCs/>
          <w:color w:val="000000" w:themeColor="text1"/>
          <w:shd w:val="clear" w:color="auto" w:fill="FFFFFF"/>
        </w:rPr>
        <w:t xml:space="preserve">pirituality in </w:t>
      </w:r>
      <w:r w:rsidRPr="005F58FD">
        <w:rPr>
          <w:rFonts w:ascii="Arial" w:hAnsi="Arial" w:cs="Arial"/>
          <w:i/>
          <w:iCs/>
          <w:color w:val="000000" w:themeColor="text1"/>
          <w:shd w:val="clear" w:color="auto" w:fill="FFFFFF"/>
        </w:rPr>
        <w:tab/>
      </w:r>
      <w:r w:rsidR="00ED1EB9" w:rsidRPr="005F58FD">
        <w:rPr>
          <w:rFonts w:ascii="Arial" w:hAnsi="Arial" w:cs="Arial"/>
          <w:i/>
          <w:iCs/>
          <w:color w:val="000000" w:themeColor="text1"/>
          <w:shd w:val="clear" w:color="auto" w:fill="FFFFFF"/>
        </w:rPr>
        <w:t>S</w:t>
      </w:r>
      <w:r w:rsidRPr="005F58FD">
        <w:rPr>
          <w:rFonts w:ascii="Arial" w:hAnsi="Arial" w:cs="Arial"/>
          <w:i/>
          <w:iCs/>
          <w:color w:val="000000" w:themeColor="text1"/>
          <w:shd w:val="clear" w:color="auto" w:fill="FFFFFF"/>
        </w:rPr>
        <w:t>ociety, </w:t>
      </w:r>
      <w:r w:rsidRPr="005F58FD">
        <w:rPr>
          <w:rFonts w:ascii="Arial" w:hAnsi="Arial" w:cs="Arial"/>
          <w:color w:val="000000" w:themeColor="text1"/>
          <w:shd w:val="clear" w:color="auto" w:fill="FFFFFF"/>
        </w:rPr>
        <w:t xml:space="preserve">13(1), </w:t>
      </w:r>
      <w:r w:rsidR="00ED1EB9" w:rsidRPr="005F58FD">
        <w:rPr>
          <w:rFonts w:ascii="Arial" w:hAnsi="Arial" w:cs="Arial"/>
          <w:color w:val="000000" w:themeColor="text1"/>
          <w:shd w:val="clear" w:color="auto" w:fill="FFFFFF"/>
        </w:rPr>
        <w:t xml:space="preserve">pp. </w:t>
      </w:r>
      <w:r w:rsidRPr="005F58FD">
        <w:rPr>
          <w:rFonts w:ascii="Arial" w:hAnsi="Arial" w:cs="Arial"/>
          <w:color w:val="000000" w:themeColor="text1"/>
          <w:shd w:val="clear" w:color="auto" w:fill="FFFFFF"/>
        </w:rPr>
        <w:t>99-115.</w:t>
      </w:r>
      <w:r w:rsidR="00ED1EB9" w:rsidRPr="005F58FD">
        <w:rPr>
          <w:rFonts w:ascii="Arial" w:hAnsi="Arial" w:cs="Arial"/>
          <w:color w:val="000000" w:themeColor="text1"/>
          <w:shd w:val="clear" w:color="auto" w:fill="FFFFFF"/>
        </w:rPr>
        <w:t>Available at:</w:t>
      </w:r>
      <w:r w:rsidRPr="005F58FD">
        <w:rPr>
          <w:rFonts w:ascii="Arial" w:hAnsi="Arial" w:cs="Arial"/>
          <w:color w:val="000000" w:themeColor="text1"/>
          <w:shd w:val="clear" w:color="auto" w:fill="FFFFFF"/>
        </w:rPr>
        <w:t xml:space="preserve"> </w:t>
      </w:r>
    </w:p>
    <w:p w14:paraId="6A5FBCFA" w14:textId="3BDB0D15" w:rsidR="00B5691A" w:rsidRPr="005F58FD" w:rsidRDefault="00ED1EB9" w:rsidP="00ED1EB9">
      <w:pPr>
        <w:ind w:firstLine="720"/>
        <w:rPr>
          <w:rFonts w:ascii="Arial" w:hAnsi="Arial" w:cs="Arial"/>
          <w:color w:val="000000" w:themeColor="text1"/>
          <w:shd w:val="clear" w:color="auto" w:fill="FFFFFF"/>
        </w:rPr>
      </w:pPr>
      <w:hyperlink r:id="rId28" w:history="1">
        <w:r w:rsidRPr="005F58FD">
          <w:rPr>
            <w:rStyle w:val="Hyperlink"/>
            <w:rFonts w:ascii="Arial" w:hAnsi="Arial" w:cs="Arial"/>
            <w:color w:val="000000" w:themeColor="text1"/>
            <w:shd w:val="clear" w:color="auto" w:fill="FFFFFF"/>
          </w:rPr>
          <w:t>https://doi.org/10.18848/2154-8633/CGP/v13i01/</w:t>
        </w:r>
      </w:hyperlink>
      <w:r w:rsidR="00B5691A" w:rsidRPr="005F58FD">
        <w:rPr>
          <w:rFonts w:ascii="Arial" w:hAnsi="Arial" w:cs="Arial"/>
          <w:color w:val="000000" w:themeColor="text1"/>
          <w:shd w:val="clear" w:color="auto" w:fill="FFFFFF"/>
        </w:rPr>
        <w:tab/>
      </w:r>
    </w:p>
    <w:p w14:paraId="75E1C2F2" w14:textId="2809889F" w:rsidR="00B5691A" w:rsidRPr="003419B9" w:rsidRDefault="00B5691A" w:rsidP="00B5691A">
      <w:pPr>
        <w:pStyle w:val="NormalWeb"/>
        <w:rPr>
          <w:rFonts w:ascii="Arial" w:hAnsi="Arial" w:cs="Arial"/>
        </w:rPr>
      </w:pPr>
      <w:r w:rsidRPr="003419B9">
        <w:rPr>
          <w:rFonts w:ascii="Arial" w:hAnsi="Arial" w:cs="Arial"/>
        </w:rPr>
        <w:t xml:space="preserve">Sheldrake, P. </w:t>
      </w:r>
      <w:r>
        <w:rPr>
          <w:rFonts w:ascii="Arial" w:hAnsi="Arial" w:cs="Arial"/>
        </w:rPr>
        <w:t>(</w:t>
      </w:r>
      <w:r w:rsidRPr="003419B9">
        <w:rPr>
          <w:rFonts w:ascii="Arial" w:hAnsi="Arial" w:cs="Arial"/>
          <w:color w:val="000000"/>
        </w:rPr>
        <w:t>2013</w:t>
      </w:r>
      <w:r>
        <w:rPr>
          <w:rFonts w:ascii="Arial" w:hAnsi="Arial" w:cs="Arial"/>
        </w:rPr>
        <w:t>)</w:t>
      </w:r>
      <w:r w:rsidRPr="003419B9">
        <w:rPr>
          <w:rFonts w:ascii="Arial" w:hAnsi="Arial" w:cs="Arial"/>
        </w:rPr>
        <w:t xml:space="preserve"> </w:t>
      </w:r>
      <w:r w:rsidRPr="003419B9">
        <w:rPr>
          <w:rFonts w:ascii="Arial" w:hAnsi="Arial" w:cs="Arial"/>
          <w:i/>
          <w:iCs/>
        </w:rPr>
        <w:t xml:space="preserve">Spirituality: A </w:t>
      </w:r>
      <w:r w:rsidR="00ED1EB9">
        <w:rPr>
          <w:rFonts w:ascii="Arial" w:hAnsi="Arial" w:cs="Arial"/>
          <w:i/>
          <w:iCs/>
        </w:rPr>
        <w:t>b</w:t>
      </w:r>
      <w:r w:rsidRPr="003419B9">
        <w:rPr>
          <w:rFonts w:ascii="Arial" w:hAnsi="Arial" w:cs="Arial"/>
          <w:i/>
          <w:iCs/>
        </w:rPr>
        <w:t xml:space="preserve">rief </w:t>
      </w:r>
      <w:r w:rsidR="00ED1EB9">
        <w:rPr>
          <w:rFonts w:ascii="Arial" w:hAnsi="Arial" w:cs="Arial"/>
          <w:i/>
          <w:iCs/>
        </w:rPr>
        <w:t>h</w:t>
      </w:r>
      <w:r w:rsidRPr="003419B9">
        <w:rPr>
          <w:rFonts w:ascii="Arial" w:hAnsi="Arial" w:cs="Arial"/>
          <w:i/>
          <w:iCs/>
        </w:rPr>
        <w:t>istory</w:t>
      </w:r>
      <w:r w:rsidRPr="003419B9">
        <w:rPr>
          <w:rFonts w:ascii="Arial" w:hAnsi="Arial" w:cs="Arial"/>
        </w:rPr>
        <w:t>. Oxford: Wiley.</w:t>
      </w:r>
    </w:p>
    <w:p w14:paraId="7100AEFA" w14:textId="0BEAABB6" w:rsidR="00B5691A" w:rsidRDefault="00B5691A" w:rsidP="00B5691A">
      <w:pPr>
        <w:rPr>
          <w:rFonts w:ascii="Arial" w:hAnsi="Arial" w:cs="Arial"/>
        </w:rPr>
      </w:pPr>
      <w:r w:rsidRPr="00AB4867">
        <w:rPr>
          <w:rFonts w:ascii="Arial" w:hAnsi="Arial" w:cs="Arial"/>
        </w:rPr>
        <w:t xml:space="preserve">Singh, R.K. and Singh, S. (2022) </w:t>
      </w:r>
      <w:r w:rsidR="00ED1EB9">
        <w:rPr>
          <w:rFonts w:ascii="Arial" w:hAnsi="Arial" w:cs="Arial"/>
        </w:rPr>
        <w:t>‘</w:t>
      </w:r>
      <w:r w:rsidRPr="00AB4867">
        <w:rPr>
          <w:rFonts w:ascii="Arial" w:hAnsi="Arial" w:cs="Arial"/>
        </w:rPr>
        <w:t>Spirituality in the workplace: a systematic review</w:t>
      </w:r>
      <w:r w:rsidR="00ED1EB9">
        <w:rPr>
          <w:rFonts w:ascii="Arial" w:hAnsi="Arial" w:cs="Arial"/>
        </w:rPr>
        <w:t>’,</w:t>
      </w:r>
    </w:p>
    <w:p w14:paraId="4245B0C5" w14:textId="21D6F3EE" w:rsidR="00B5691A" w:rsidRDefault="00B5691A" w:rsidP="00B5691A">
      <w:pPr>
        <w:ind w:firstLine="720"/>
        <w:rPr>
          <w:rFonts w:ascii="Arial" w:hAnsi="Arial" w:cs="Arial"/>
        </w:rPr>
      </w:pPr>
      <w:r w:rsidRPr="00AB4867">
        <w:rPr>
          <w:rFonts w:ascii="Arial" w:hAnsi="Arial" w:cs="Arial"/>
          <w:i/>
          <w:iCs/>
        </w:rPr>
        <w:t xml:space="preserve">Management </w:t>
      </w:r>
      <w:r w:rsidR="00ED1EB9">
        <w:rPr>
          <w:rFonts w:ascii="Arial" w:hAnsi="Arial" w:cs="Arial"/>
          <w:i/>
          <w:iCs/>
        </w:rPr>
        <w:t>D</w:t>
      </w:r>
      <w:r w:rsidRPr="00AB4867">
        <w:rPr>
          <w:rFonts w:ascii="Arial" w:hAnsi="Arial" w:cs="Arial"/>
          <w:i/>
          <w:iCs/>
        </w:rPr>
        <w:t>ecision</w:t>
      </w:r>
      <w:r w:rsidRPr="00AB4867">
        <w:rPr>
          <w:rFonts w:ascii="Arial" w:hAnsi="Arial" w:cs="Arial"/>
        </w:rPr>
        <w:t xml:space="preserve"> 60(5)</w:t>
      </w:r>
      <w:r w:rsidR="00ED1EB9">
        <w:rPr>
          <w:rFonts w:ascii="Arial" w:hAnsi="Arial" w:cs="Arial"/>
        </w:rPr>
        <w:t xml:space="preserve">, pp. </w:t>
      </w:r>
      <w:r w:rsidRPr="00AB4867">
        <w:rPr>
          <w:rFonts w:ascii="Arial" w:hAnsi="Arial" w:cs="Arial"/>
        </w:rPr>
        <w:t>1296–1325.</w:t>
      </w:r>
    </w:p>
    <w:p w14:paraId="069B4A77" w14:textId="77777777" w:rsidR="00B5691A" w:rsidRDefault="00B5691A" w:rsidP="00B5691A">
      <w:pPr>
        <w:ind w:firstLine="720"/>
        <w:rPr>
          <w:rFonts w:ascii="Arial" w:hAnsi="Arial" w:cs="Arial"/>
        </w:rPr>
      </w:pPr>
    </w:p>
    <w:p w14:paraId="0E8462FE" w14:textId="5C82A444" w:rsidR="00B5691A" w:rsidRDefault="00B5691A" w:rsidP="00B5691A">
      <w:pPr>
        <w:rPr>
          <w:rFonts w:ascii="Arial" w:hAnsi="Arial" w:cs="Arial"/>
        </w:rPr>
      </w:pPr>
      <w:r w:rsidRPr="00472C07">
        <w:rPr>
          <w:rFonts w:ascii="Arial" w:hAnsi="Arial" w:cs="Arial"/>
        </w:rPr>
        <w:t>Sire</w:t>
      </w:r>
      <w:r>
        <w:rPr>
          <w:rFonts w:ascii="Arial" w:hAnsi="Arial" w:cs="Arial"/>
        </w:rPr>
        <w:t>,</w:t>
      </w:r>
      <w:r w:rsidRPr="00472C07">
        <w:rPr>
          <w:rFonts w:ascii="Arial" w:hAnsi="Arial" w:cs="Arial"/>
        </w:rPr>
        <w:t xml:space="preserve"> J</w:t>
      </w:r>
      <w:r>
        <w:rPr>
          <w:rFonts w:ascii="Arial" w:hAnsi="Arial" w:cs="Arial"/>
        </w:rPr>
        <w:t>.</w:t>
      </w:r>
      <w:r w:rsidRPr="00472C07">
        <w:rPr>
          <w:rFonts w:ascii="Arial" w:hAnsi="Arial" w:cs="Arial"/>
        </w:rPr>
        <w:t>W</w:t>
      </w:r>
      <w:r>
        <w:rPr>
          <w:rFonts w:ascii="Arial" w:hAnsi="Arial" w:cs="Arial"/>
        </w:rPr>
        <w:t>.</w:t>
      </w:r>
      <w:r w:rsidRPr="00472C07">
        <w:rPr>
          <w:rFonts w:ascii="Arial" w:hAnsi="Arial" w:cs="Arial"/>
        </w:rPr>
        <w:t xml:space="preserve"> (2015) </w:t>
      </w:r>
      <w:r w:rsidRPr="00472C07">
        <w:rPr>
          <w:rFonts w:ascii="Arial" w:hAnsi="Arial" w:cs="Arial"/>
          <w:i/>
          <w:iCs/>
        </w:rPr>
        <w:t xml:space="preserve">Naming the </w:t>
      </w:r>
      <w:r w:rsidR="00ED1EB9">
        <w:rPr>
          <w:rFonts w:ascii="Arial" w:hAnsi="Arial" w:cs="Arial"/>
          <w:i/>
          <w:iCs/>
        </w:rPr>
        <w:t>e</w:t>
      </w:r>
      <w:r w:rsidRPr="00472C07">
        <w:rPr>
          <w:rFonts w:ascii="Arial" w:hAnsi="Arial" w:cs="Arial"/>
          <w:i/>
          <w:iCs/>
        </w:rPr>
        <w:t xml:space="preserve">lephant: Worldview as a </w:t>
      </w:r>
      <w:r w:rsidR="00ED1EB9">
        <w:rPr>
          <w:rFonts w:ascii="Arial" w:hAnsi="Arial" w:cs="Arial"/>
          <w:i/>
          <w:iCs/>
        </w:rPr>
        <w:t>c</w:t>
      </w:r>
      <w:r w:rsidRPr="00472C07">
        <w:rPr>
          <w:rFonts w:ascii="Arial" w:hAnsi="Arial" w:cs="Arial"/>
          <w:i/>
          <w:iCs/>
        </w:rPr>
        <w:t>oncept</w:t>
      </w:r>
      <w:r>
        <w:rPr>
          <w:rFonts w:ascii="Arial" w:hAnsi="Arial" w:cs="Arial"/>
          <w:i/>
          <w:iCs/>
        </w:rPr>
        <w:t xml:space="preserve">, </w:t>
      </w:r>
      <w:r w:rsidRPr="00472C07">
        <w:rPr>
          <w:rFonts w:ascii="Arial" w:hAnsi="Arial" w:cs="Arial"/>
        </w:rPr>
        <w:t>Second edition</w:t>
      </w:r>
      <w:r w:rsidR="00ED1EB9">
        <w:rPr>
          <w:rFonts w:ascii="Arial" w:hAnsi="Arial" w:cs="Arial"/>
        </w:rPr>
        <w:t>.</w:t>
      </w:r>
      <w:r w:rsidRPr="00472C07">
        <w:rPr>
          <w:rFonts w:ascii="Arial" w:hAnsi="Arial" w:cs="Arial"/>
        </w:rPr>
        <w:t xml:space="preserve"> </w:t>
      </w:r>
      <w:r>
        <w:rPr>
          <w:rFonts w:ascii="Arial" w:hAnsi="Arial" w:cs="Arial"/>
        </w:rPr>
        <w:tab/>
      </w:r>
      <w:proofErr w:type="spellStart"/>
      <w:r w:rsidR="00ED1EB9">
        <w:rPr>
          <w:rFonts w:ascii="Arial" w:hAnsi="Arial" w:cs="Arial"/>
        </w:rPr>
        <w:t>Downer’s</w:t>
      </w:r>
      <w:proofErr w:type="spellEnd"/>
      <w:r w:rsidR="00ED1EB9">
        <w:rPr>
          <w:rFonts w:ascii="Arial" w:hAnsi="Arial" w:cs="Arial"/>
        </w:rPr>
        <w:t xml:space="preserve"> Grove, </w:t>
      </w:r>
      <w:r w:rsidR="00543809">
        <w:rPr>
          <w:rFonts w:ascii="Arial" w:hAnsi="Arial" w:cs="Arial"/>
        </w:rPr>
        <w:t>IL</w:t>
      </w:r>
      <w:r w:rsidR="00ED1EB9">
        <w:rPr>
          <w:rFonts w:ascii="Arial" w:hAnsi="Arial" w:cs="Arial"/>
        </w:rPr>
        <w:t xml:space="preserve">: </w:t>
      </w:r>
      <w:r w:rsidRPr="00472C07">
        <w:rPr>
          <w:rFonts w:ascii="Arial" w:hAnsi="Arial" w:cs="Arial"/>
        </w:rPr>
        <w:t>I</w:t>
      </w:r>
      <w:r>
        <w:rPr>
          <w:rFonts w:ascii="Arial" w:hAnsi="Arial" w:cs="Arial"/>
        </w:rPr>
        <w:t xml:space="preserve">nterVarsity Press </w:t>
      </w:r>
      <w:r w:rsidRPr="00472C07">
        <w:rPr>
          <w:rFonts w:ascii="Arial" w:hAnsi="Arial" w:cs="Arial"/>
        </w:rPr>
        <w:t>Academic.</w:t>
      </w:r>
    </w:p>
    <w:p w14:paraId="07D660C0" w14:textId="11229333" w:rsidR="00B5691A" w:rsidRPr="00ED1EB9" w:rsidRDefault="00B5691A" w:rsidP="00B5691A">
      <w:pPr>
        <w:pStyle w:val="NormalWeb"/>
        <w:rPr>
          <w:rFonts w:ascii="Arial" w:hAnsi="Arial" w:cs="Arial"/>
          <w:color w:val="000000"/>
          <w:shd w:val="clear" w:color="auto" w:fill="FFFFFF"/>
        </w:rPr>
      </w:pPr>
      <w:proofErr w:type="spellStart"/>
      <w:r>
        <w:rPr>
          <w:rFonts w:ascii="Arial" w:hAnsi="Arial" w:cs="Arial"/>
          <w:color w:val="000000"/>
          <w:shd w:val="clear" w:color="auto" w:fill="FFFFFF"/>
        </w:rPr>
        <w:lastRenderedPageBreak/>
        <w:t>Škėrienė</w:t>
      </w:r>
      <w:proofErr w:type="spellEnd"/>
      <w:r>
        <w:rPr>
          <w:rFonts w:ascii="Arial" w:hAnsi="Arial" w:cs="Arial"/>
          <w:color w:val="000000"/>
          <w:shd w:val="clear" w:color="auto" w:fill="FFFFFF"/>
        </w:rPr>
        <w:t xml:space="preserve">, S. and </w:t>
      </w:r>
      <w:proofErr w:type="spellStart"/>
      <w:r>
        <w:rPr>
          <w:rFonts w:ascii="Arial" w:hAnsi="Arial" w:cs="Arial"/>
          <w:color w:val="000000"/>
          <w:shd w:val="clear" w:color="auto" w:fill="FFFFFF"/>
        </w:rPr>
        <w:t>Jucevičienė</w:t>
      </w:r>
      <w:proofErr w:type="spellEnd"/>
      <w:r>
        <w:rPr>
          <w:rFonts w:ascii="Arial" w:hAnsi="Arial" w:cs="Arial"/>
          <w:color w:val="000000"/>
          <w:shd w:val="clear" w:color="auto" w:fill="FFFFFF"/>
        </w:rPr>
        <w:t xml:space="preserve">, P. (2020) </w:t>
      </w:r>
      <w:r w:rsidR="00ED1EB9">
        <w:rPr>
          <w:rFonts w:ascii="Arial" w:hAnsi="Arial" w:cs="Arial"/>
          <w:color w:val="000000"/>
          <w:shd w:val="clear" w:color="auto" w:fill="FFFFFF"/>
        </w:rPr>
        <w:t>‘</w:t>
      </w:r>
      <w:r>
        <w:rPr>
          <w:rFonts w:ascii="Arial" w:hAnsi="Arial" w:cs="Arial"/>
          <w:color w:val="000000"/>
          <w:shd w:val="clear" w:color="auto" w:fill="FFFFFF"/>
        </w:rPr>
        <w:t xml:space="preserve">Problem solving through values: A challenge </w:t>
      </w:r>
      <w:r>
        <w:rPr>
          <w:rFonts w:ascii="Arial" w:hAnsi="Arial" w:cs="Arial"/>
          <w:color w:val="000000"/>
          <w:shd w:val="clear" w:color="auto" w:fill="FFFFFF"/>
        </w:rPr>
        <w:tab/>
        <w:t>for thinking and capability development</w:t>
      </w:r>
      <w:r w:rsidR="00ED1EB9">
        <w:rPr>
          <w:rFonts w:ascii="Arial" w:hAnsi="Arial" w:cs="Arial"/>
          <w:color w:val="000000"/>
          <w:shd w:val="clear" w:color="auto" w:fill="FFFFFF"/>
        </w:rPr>
        <w:t>’,</w:t>
      </w:r>
      <w:r>
        <w:rPr>
          <w:rFonts w:ascii="Arial" w:hAnsi="Arial" w:cs="Arial"/>
          <w:color w:val="000000"/>
          <w:shd w:val="clear" w:color="auto" w:fill="FFFFFF"/>
        </w:rPr>
        <w:t xml:space="preserve"> </w:t>
      </w:r>
      <w:r>
        <w:rPr>
          <w:rFonts w:ascii="Arial" w:hAnsi="Arial" w:cs="Arial"/>
          <w:i/>
          <w:iCs/>
          <w:color w:val="000000"/>
          <w:shd w:val="clear" w:color="auto" w:fill="FFFFFF"/>
        </w:rPr>
        <w:t xml:space="preserve">Thinking Skills and Creativity, </w:t>
      </w:r>
      <w:r w:rsidRPr="00ED1EB9">
        <w:rPr>
          <w:rFonts w:ascii="Arial" w:hAnsi="Arial" w:cs="Arial"/>
          <w:color w:val="000000"/>
          <w:shd w:val="clear" w:color="auto" w:fill="FFFFFF"/>
        </w:rPr>
        <w:t>37</w:t>
      </w:r>
      <w:r w:rsidR="00ED1EB9">
        <w:rPr>
          <w:rFonts w:ascii="Arial" w:hAnsi="Arial" w:cs="Arial"/>
          <w:color w:val="000000"/>
          <w:shd w:val="clear" w:color="auto" w:fill="FFFFFF"/>
        </w:rPr>
        <w:t xml:space="preserve">, pp. </w:t>
      </w:r>
      <w:r w:rsidR="00ED1EB9">
        <w:rPr>
          <w:rFonts w:ascii="Arial" w:hAnsi="Arial" w:cs="Arial"/>
          <w:color w:val="000000"/>
          <w:shd w:val="clear" w:color="auto" w:fill="FFFFFF"/>
        </w:rPr>
        <w:tab/>
      </w:r>
      <w:r>
        <w:rPr>
          <w:rFonts w:ascii="Arial" w:hAnsi="Arial" w:cs="Arial"/>
          <w:color w:val="000000"/>
          <w:shd w:val="clear" w:color="auto" w:fill="FFFFFF"/>
        </w:rPr>
        <w:t xml:space="preserve">1-11. </w:t>
      </w:r>
      <w:r>
        <w:rPr>
          <w:rFonts w:ascii="Arial" w:hAnsi="Arial" w:cs="Arial"/>
          <w:color w:val="000000"/>
          <w:shd w:val="clear" w:color="auto" w:fill="FFFFFF"/>
        </w:rPr>
        <w:tab/>
      </w:r>
      <w:r w:rsidRPr="00254DBE">
        <w:rPr>
          <w:rFonts w:ascii="Arial" w:hAnsi="Arial" w:cs="Arial"/>
          <w:color w:val="000000" w:themeColor="text1"/>
        </w:rPr>
        <w:t xml:space="preserve">https://doi.org/10.1016/j.tsc.2020.100694 </w:t>
      </w:r>
    </w:p>
    <w:p w14:paraId="2D9B7440" w14:textId="3ABDC6BC" w:rsidR="00B5691A" w:rsidRPr="00271874" w:rsidRDefault="00B5691A" w:rsidP="00B5691A">
      <w:pPr>
        <w:shd w:val="clear" w:color="auto" w:fill="FFFFFF"/>
        <w:spacing w:before="100" w:beforeAutospacing="1" w:after="24"/>
        <w:rPr>
          <w:rFonts w:ascii="Arial" w:hAnsi="Arial" w:cs="Arial"/>
          <w:color w:val="202122"/>
        </w:rPr>
      </w:pPr>
      <w:proofErr w:type="spellStart"/>
      <w:r w:rsidRPr="00271874">
        <w:rPr>
          <w:rFonts w:ascii="Arial" w:hAnsi="Arial" w:cs="Arial"/>
          <w:color w:val="202122"/>
        </w:rPr>
        <w:t>Spoto</w:t>
      </w:r>
      <w:proofErr w:type="spellEnd"/>
      <w:r w:rsidRPr="00271874">
        <w:rPr>
          <w:rFonts w:ascii="Arial" w:hAnsi="Arial" w:cs="Arial"/>
          <w:color w:val="202122"/>
        </w:rPr>
        <w:t>, Donald</w:t>
      </w:r>
      <w:r>
        <w:rPr>
          <w:rFonts w:ascii="Arial" w:hAnsi="Arial" w:cs="Arial"/>
          <w:color w:val="202122"/>
        </w:rPr>
        <w:t>. (2000)</w:t>
      </w:r>
      <w:r w:rsidRPr="00271874">
        <w:rPr>
          <w:rFonts w:ascii="Arial" w:hAnsi="Arial" w:cs="Arial"/>
          <w:color w:val="202122"/>
        </w:rPr>
        <w:t xml:space="preserve"> </w:t>
      </w:r>
      <w:r w:rsidR="0053367B">
        <w:rPr>
          <w:rFonts w:ascii="Arial" w:hAnsi="Arial" w:cs="Arial"/>
          <w:color w:val="202122"/>
        </w:rPr>
        <w:t>‘</w:t>
      </w:r>
      <w:proofErr w:type="spellStart"/>
      <w:r w:rsidRPr="00271874">
        <w:rPr>
          <w:rFonts w:ascii="Arial" w:hAnsi="Arial" w:cs="Arial"/>
          <w:color w:val="202122"/>
        </w:rPr>
        <w:t>Flicka</w:t>
      </w:r>
      <w:proofErr w:type="spellEnd"/>
      <w:r w:rsidRPr="00271874">
        <w:rPr>
          <w:rFonts w:ascii="Arial" w:hAnsi="Arial" w:cs="Arial"/>
          <w:color w:val="202122"/>
        </w:rPr>
        <w:t xml:space="preserve"> in ¾ time</w:t>
      </w:r>
      <w:r w:rsidR="0053367B">
        <w:rPr>
          <w:rFonts w:ascii="Arial" w:hAnsi="Arial" w:cs="Arial"/>
          <w:color w:val="202122"/>
        </w:rPr>
        <w:t>’,</w:t>
      </w:r>
      <w:r w:rsidRPr="00271874">
        <w:rPr>
          <w:rFonts w:ascii="Arial" w:hAnsi="Arial" w:cs="Arial"/>
          <w:color w:val="202122"/>
        </w:rPr>
        <w:t> </w:t>
      </w:r>
      <w:r w:rsidRPr="00271874">
        <w:rPr>
          <w:rFonts w:ascii="Arial" w:hAnsi="Arial" w:cs="Arial"/>
          <w:i/>
          <w:iCs/>
          <w:color w:val="202122"/>
        </w:rPr>
        <w:t>Opera News</w:t>
      </w:r>
      <w:r w:rsidR="0053367B">
        <w:rPr>
          <w:rFonts w:ascii="Arial" w:hAnsi="Arial" w:cs="Arial"/>
          <w:color w:val="202122"/>
        </w:rPr>
        <w:t>, (March).</w:t>
      </w:r>
    </w:p>
    <w:p w14:paraId="3FC79876" w14:textId="77777777" w:rsidR="00B5691A" w:rsidRDefault="00B5691A" w:rsidP="00B5691A">
      <w:pPr>
        <w:rPr>
          <w:rFonts w:ascii="Arial" w:hAnsi="Arial" w:cs="Arial"/>
        </w:rPr>
      </w:pPr>
    </w:p>
    <w:p w14:paraId="54243403" w14:textId="3319E85E" w:rsidR="00B5691A" w:rsidRDefault="00B5691A" w:rsidP="002E65DF">
      <w:pPr>
        <w:rPr>
          <w:rFonts w:ascii="Arial" w:hAnsi="Arial" w:cs="Arial"/>
        </w:rPr>
      </w:pPr>
      <w:proofErr w:type="spellStart"/>
      <w:r w:rsidRPr="00407D05">
        <w:rPr>
          <w:rFonts w:ascii="Arial" w:hAnsi="Arial" w:cs="Arial"/>
        </w:rPr>
        <w:t>Springsted</w:t>
      </w:r>
      <w:proofErr w:type="spellEnd"/>
      <w:r w:rsidRPr="00407D05">
        <w:rPr>
          <w:rFonts w:ascii="Arial" w:hAnsi="Arial" w:cs="Arial"/>
        </w:rPr>
        <w:t xml:space="preserve">, E.O. (2003) </w:t>
      </w:r>
      <w:r w:rsidRPr="00407D05">
        <w:rPr>
          <w:rFonts w:ascii="Arial" w:hAnsi="Arial" w:cs="Arial"/>
          <w:i/>
          <w:iCs/>
        </w:rPr>
        <w:t xml:space="preserve">Worldview: The </w:t>
      </w:r>
      <w:r w:rsidR="0053367B">
        <w:rPr>
          <w:rFonts w:ascii="Arial" w:hAnsi="Arial" w:cs="Arial"/>
          <w:i/>
          <w:iCs/>
        </w:rPr>
        <w:t>h</w:t>
      </w:r>
      <w:r w:rsidRPr="00407D05">
        <w:rPr>
          <w:rFonts w:ascii="Arial" w:hAnsi="Arial" w:cs="Arial"/>
          <w:i/>
          <w:iCs/>
        </w:rPr>
        <w:t xml:space="preserve">istory of a </w:t>
      </w:r>
      <w:r w:rsidR="0053367B">
        <w:rPr>
          <w:rFonts w:ascii="Arial" w:hAnsi="Arial" w:cs="Arial"/>
          <w:i/>
          <w:iCs/>
        </w:rPr>
        <w:t>c</w:t>
      </w:r>
      <w:r w:rsidRPr="00407D05">
        <w:rPr>
          <w:rFonts w:ascii="Arial" w:hAnsi="Arial" w:cs="Arial"/>
          <w:i/>
          <w:iCs/>
        </w:rPr>
        <w:t>oncept</w:t>
      </w:r>
      <w:r>
        <w:rPr>
          <w:rFonts w:ascii="Arial" w:hAnsi="Arial" w:cs="Arial"/>
          <w:i/>
          <w:iCs/>
        </w:rPr>
        <w:t>,</w:t>
      </w:r>
      <w:r w:rsidRPr="00407D05">
        <w:rPr>
          <w:rFonts w:ascii="Arial" w:hAnsi="Arial" w:cs="Arial"/>
        </w:rPr>
        <w:t xml:space="preserve"> </w:t>
      </w:r>
      <w:r>
        <w:rPr>
          <w:rFonts w:ascii="Arial" w:hAnsi="Arial" w:cs="Arial"/>
        </w:rPr>
        <w:t>b</w:t>
      </w:r>
      <w:r w:rsidRPr="00407D05">
        <w:rPr>
          <w:rFonts w:ascii="Arial" w:hAnsi="Arial" w:cs="Arial"/>
        </w:rPr>
        <w:t xml:space="preserve">y David K. Naugle: </w:t>
      </w:r>
      <w:r>
        <w:rPr>
          <w:rFonts w:ascii="Arial" w:hAnsi="Arial" w:cs="Arial"/>
        </w:rPr>
        <w:tab/>
      </w:r>
      <w:r>
        <w:rPr>
          <w:rFonts w:ascii="Arial" w:hAnsi="Arial" w:cs="Arial"/>
        </w:rPr>
        <w:tab/>
      </w:r>
      <w:r w:rsidRPr="00407D05">
        <w:rPr>
          <w:rFonts w:ascii="Arial" w:hAnsi="Arial" w:cs="Arial"/>
        </w:rPr>
        <w:t xml:space="preserve">Grand Rapids, Eerdmans, 2002. </w:t>
      </w:r>
      <w:r w:rsidRPr="00407D05">
        <w:rPr>
          <w:rFonts w:ascii="Arial" w:hAnsi="Arial" w:cs="Arial"/>
          <w:i/>
          <w:iCs/>
        </w:rPr>
        <w:t>Theology Today</w:t>
      </w:r>
      <w:r w:rsidRPr="00407D05">
        <w:rPr>
          <w:rFonts w:ascii="Arial" w:hAnsi="Arial" w:cs="Arial"/>
        </w:rPr>
        <w:t xml:space="preserve"> 60(2)</w:t>
      </w:r>
      <w:r w:rsidR="002E65DF">
        <w:rPr>
          <w:rFonts w:ascii="Arial" w:hAnsi="Arial" w:cs="Arial"/>
        </w:rPr>
        <w:t xml:space="preserve">, pp. </w:t>
      </w:r>
      <w:r w:rsidRPr="00407D05">
        <w:rPr>
          <w:rFonts w:ascii="Arial" w:hAnsi="Arial" w:cs="Arial"/>
        </w:rPr>
        <w:t>258–262.</w:t>
      </w:r>
    </w:p>
    <w:p w14:paraId="0BEC362D" w14:textId="77777777" w:rsidR="00B5691A" w:rsidRDefault="00B5691A" w:rsidP="00B5691A">
      <w:pPr>
        <w:rPr>
          <w:rFonts w:ascii="Arial" w:hAnsi="Arial" w:cs="Arial"/>
        </w:rPr>
      </w:pPr>
    </w:p>
    <w:p w14:paraId="7FE72314" w14:textId="77777777" w:rsidR="00B5691A" w:rsidRPr="00C96CDD" w:rsidRDefault="00B5691A" w:rsidP="00B5691A">
      <w:pPr>
        <w:rPr>
          <w:rFonts w:ascii="Arial" w:hAnsi="Arial" w:cs="Arial"/>
        </w:rPr>
      </w:pPr>
      <w:proofErr w:type="spellStart"/>
      <w:r>
        <w:rPr>
          <w:rFonts w:ascii="Arial" w:hAnsi="Arial" w:cs="Arial"/>
        </w:rPr>
        <w:t>Steane</w:t>
      </w:r>
      <w:proofErr w:type="spellEnd"/>
      <w:r>
        <w:rPr>
          <w:rFonts w:ascii="Arial" w:hAnsi="Arial" w:cs="Arial"/>
        </w:rPr>
        <w:t xml:space="preserve">, J. B. (1996) </w:t>
      </w:r>
      <w:r w:rsidRPr="00B2646C">
        <w:rPr>
          <w:rFonts w:ascii="Arial" w:hAnsi="Arial" w:cs="Arial"/>
          <w:i/>
          <w:iCs/>
        </w:rPr>
        <w:t xml:space="preserve">Singers of the </w:t>
      </w:r>
      <w:r>
        <w:rPr>
          <w:rFonts w:ascii="Arial" w:hAnsi="Arial" w:cs="Arial"/>
          <w:i/>
          <w:iCs/>
        </w:rPr>
        <w:t>c</w:t>
      </w:r>
      <w:r w:rsidRPr="00B2646C">
        <w:rPr>
          <w:rFonts w:ascii="Arial" w:hAnsi="Arial" w:cs="Arial"/>
          <w:i/>
          <w:iCs/>
        </w:rPr>
        <w:t>entury</w:t>
      </w:r>
      <w:r>
        <w:rPr>
          <w:rFonts w:ascii="Arial" w:hAnsi="Arial" w:cs="Arial"/>
        </w:rPr>
        <w:t>. Portland, Oregon: Amadeus Press</w:t>
      </w:r>
    </w:p>
    <w:p w14:paraId="6139A216" w14:textId="77777777" w:rsidR="00B5691A" w:rsidRDefault="00B5691A" w:rsidP="00B5691A">
      <w:pPr>
        <w:rPr>
          <w:rFonts w:ascii="Arial" w:hAnsi="Arial" w:cs="Arial"/>
          <w:color w:val="000000"/>
          <w:shd w:val="clear" w:color="auto" w:fill="FFFFFF"/>
        </w:rPr>
      </w:pPr>
    </w:p>
    <w:p w14:paraId="7B0C0E84" w14:textId="27E36D13" w:rsidR="00B5691A" w:rsidRPr="002373A4" w:rsidRDefault="00B5691A" w:rsidP="00B5691A">
      <w:pPr>
        <w:rPr>
          <w:rFonts w:ascii="Arial" w:hAnsi="Arial" w:cs="Arial"/>
          <w:color w:val="000000" w:themeColor="text1"/>
          <w:shd w:val="clear" w:color="auto" w:fill="FFFFFF"/>
        </w:rPr>
      </w:pPr>
      <w:r w:rsidRPr="002373A4">
        <w:rPr>
          <w:rFonts w:ascii="Arial" w:hAnsi="Arial" w:cs="Arial"/>
          <w:color w:val="000000"/>
          <w:shd w:val="clear" w:color="auto" w:fill="FFFFFF"/>
        </w:rPr>
        <w:t>Sundberg</w:t>
      </w:r>
      <w:r>
        <w:rPr>
          <w:rFonts w:ascii="Arial" w:hAnsi="Arial" w:cs="Arial"/>
          <w:color w:val="000000"/>
          <w:shd w:val="clear" w:color="auto" w:fill="FFFFFF"/>
        </w:rPr>
        <w:t>,</w:t>
      </w:r>
      <w:r w:rsidRPr="002373A4">
        <w:rPr>
          <w:rFonts w:ascii="Arial" w:hAnsi="Arial" w:cs="Arial"/>
          <w:color w:val="000000"/>
          <w:shd w:val="clear" w:color="auto" w:fill="FFFFFF"/>
        </w:rPr>
        <w:t xml:space="preserve"> J</w:t>
      </w:r>
      <w:r>
        <w:rPr>
          <w:rFonts w:ascii="Arial" w:hAnsi="Arial" w:cs="Arial"/>
          <w:color w:val="000000"/>
          <w:shd w:val="clear" w:color="auto" w:fill="FFFFFF"/>
        </w:rPr>
        <w:t>.</w:t>
      </w:r>
      <w:r w:rsidRPr="002373A4">
        <w:rPr>
          <w:rFonts w:ascii="Arial" w:hAnsi="Arial" w:cs="Arial"/>
          <w:color w:val="000000"/>
          <w:shd w:val="clear" w:color="auto" w:fill="FFFFFF"/>
        </w:rPr>
        <w:t xml:space="preserve"> (1987) </w:t>
      </w:r>
      <w:r w:rsidRPr="002373A4">
        <w:rPr>
          <w:rFonts w:ascii="Arial" w:hAnsi="Arial" w:cs="Arial"/>
          <w:i/>
          <w:iCs/>
          <w:color w:val="000000"/>
          <w:shd w:val="clear" w:color="auto" w:fill="FFFFFF"/>
        </w:rPr>
        <w:t xml:space="preserve">The </w:t>
      </w:r>
      <w:r w:rsidR="0053367B">
        <w:rPr>
          <w:rFonts w:ascii="Arial" w:hAnsi="Arial" w:cs="Arial"/>
          <w:i/>
          <w:iCs/>
          <w:color w:val="000000"/>
          <w:shd w:val="clear" w:color="auto" w:fill="FFFFFF"/>
        </w:rPr>
        <w:t>s</w:t>
      </w:r>
      <w:r w:rsidRPr="002373A4">
        <w:rPr>
          <w:rFonts w:ascii="Arial" w:hAnsi="Arial" w:cs="Arial"/>
          <w:i/>
          <w:iCs/>
          <w:color w:val="000000"/>
          <w:shd w:val="clear" w:color="auto" w:fill="FFFFFF"/>
        </w:rPr>
        <w:t xml:space="preserve">cience of the </w:t>
      </w:r>
      <w:r w:rsidR="0053367B">
        <w:rPr>
          <w:rFonts w:ascii="Arial" w:hAnsi="Arial" w:cs="Arial"/>
          <w:i/>
          <w:iCs/>
          <w:color w:val="000000"/>
          <w:shd w:val="clear" w:color="auto" w:fill="FFFFFF"/>
        </w:rPr>
        <w:t>s</w:t>
      </w:r>
      <w:r w:rsidRPr="002373A4">
        <w:rPr>
          <w:rFonts w:ascii="Arial" w:hAnsi="Arial" w:cs="Arial"/>
          <w:i/>
          <w:iCs/>
          <w:color w:val="000000"/>
          <w:shd w:val="clear" w:color="auto" w:fill="FFFFFF"/>
        </w:rPr>
        <w:t xml:space="preserve">inging </w:t>
      </w:r>
      <w:r w:rsidR="0053367B">
        <w:rPr>
          <w:rFonts w:ascii="Arial" w:hAnsi="Arial" w:cs="Arial"/>
          <w:i/>
          <w:iCs/>
          <w:color w:val="000000"/>
          <w:shd w:val="clear" w:color="auto" w:fill="FFFFFF"/>
        </w:rPr>
        <w:t>v</w:t>
      </w:r>
      <w:r w:rsidRPr="002373A4">
        <w:rPr>
          <w:rFonts w:ascii="Arial" w:hAnsi="Arial" w:cs="Arial"/>
          <w:i/>
          <w:iCs/>
          <w:color w:val="000000"/>
          <w:shd w:val="clear" w:color="auto" w:fill="FFFFFF"/>
        </w:rPr>
        <w:t>oice</w:t>
      </w:r>
      <w:r>
        <w:rPr>
          <w:rFonts w:ascii="Arial" w:hAnsi="Arial" w:cs="Arial"/>
          <w:i/>
          <w:iCs/>
          <w:color w:val="000000"/>
          <w:shd w:val="clear" w:color="auto" w:fill="FFFFFF"/>
        </w:rPr>
        <w:t xml:space="preserve">. </w:t>
      </w:r>
      <w:r w:rsidRPr="002373A4">
        <w:rPr>
          <w:rFonts w:ascii="Arial" w:hAnsi="Arial" w:cs="Arial"/>
          <w:color w:val="000000"/>
          <w:shd w:val="clear" w:color="auto" w:fill="FFFFFF"/>
        </w:rPr>
        <w:t xml:space="preserve">Northern Illinois University </w:t>
      </w:r>
      <w:r>
        <w:rPr>
          <w:rFonts w:ascii="Arial" w:hAnsi="Arial" w:cs="Arial"/>
          <w:color w:val="000000"/>
          <w:shd w:val="clear" w:color="auto" w:fill="FFFFFF"/>
        </w:rPr>
        <w:tab/>
      </w:r>
      <w:r w:rsidRPr="002373A4">
        <w:rPr>
          <w:rFonts w:ascii="Arial" w:hAnsi="Arial" w:cs="Arial"/>
          <w:color w:val="000000"/>
          <w:shd w:val="clear" w:color="auto" w:fill="FFFFFF"/>
        </w:rPr>
        <w:t>Press.</w:t>
      </w:r>
    </w:p>
    <w:p w14:paraId="1895C6B5" w14:textId="77777777" w:rsidR="00B5691A" w:rsidRDefault="00B5691A" w:rsidP="00B5691A">
      <w:pPr>
        <w:rPr>
          <w:rFonts w:ascii="Arial" w:hAnsi="Arial" w:cs="Arial"/>
          <w:color w:val="000000" w:themeColor="text1"/>
          <w:shd w:val="clear" w:color="auto" w:fill="FFFFFF"/>
        </w:rPr>
      </w:pPr>
    </w:p>
    <w:p w14:paraId="054B2123" w14:textId="2E42FCD4" w:rsidR="0015476F" w:rsidRDefault="00B5691A" w:rsidP="00B5691A">
      <w:pPr>
        <w:rPr>
          <w:rFonts w:ascii="Arial" w:hAnsi="Arial" w:cs="Arial"/>
        </w:rPr>
      </w:pPr>
      <w:r w:rsidRPr="008A7B6F">
        <w:rPr>
          <w:rFonts w:ascii="Arial" w:hAnsi="Arial" w:cs="Arial"/>
          <w:color w:val="000000" w:themeColor="text1"/>
          <w:shd w:val="clear" w:color="auto" w:fill="FFFFFF"/>
        </w:rPr>
        <w:t>Swenson, D. (2009) </w:t>
      </w:r>
      <w:r w:rsidRPr="008A7B6F">
        <w:rPr>
          <w:rFonts w:ascii="Arial" w:hAnsi="Arial" w:cs="Arial"/>
          <w:i/>
          <w:iCs/>
          <w:color w:val="000000" w:themeColor="text1"/>
          <w:shd w:val="clear" w:color="auto" w:fill="FFFFFF"/>
        </w:rPr>
        <w:t>Society, spirituality, and the sacred: a social scientific introduction</w:t>
      </w:r>
      <w:r w:rsidRPr="008A7B6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b/>
      </w:r>
      <w:r w:rsidRPr="008A7B6F">
        <w:rPr>
          <w:rFonts w:ascii="Arial" w:hAnsi="Arial" w:cs="Arial"/>
          <w:color w:val="000000" w:themeColor="text1"/>
          <w:shd w:val="clear" w:color="auto" w:fill="FFFFFF"/>
        </w:rPr>
        <w:t xml:space="preserve">2nd ed. Toronto, Ontario: University of Toronto Press. Available at: </w:t>
      </w:r>
      <w:r>
        <w:rPr>
          <w:rFonts w:ascii="Arial" w:hAnsi="Arial" w:cs="Arial"/>
          <w:color w:val="000000" w:themeColor="text1"/>
          <w:shd w:val="clear" w:color="auto" w:fill="FFFFFF"/>
        </w:rPr>
        <w:tab/>
      </w:r>
      <w:r w:rsidRPr="008A7B6F">
        <w:rPr>
          <w:rFonts w:ascii="Arial" w:hAnsi="Arial" w:cs="Arial"/>
          <w:color w:val="000000" w:themeColor="text1"/>
          <w:shd w:val="clear" w:color="auto" w:fill="FFFFFF"/>
        </w:rPr>
        <w:t>https://doi.org/10.3138/9781442603486.</w:t>
      </w:r>
      <w:r w:rsidRPr="008A7B6F">
        <w:rPr>
          <w:rFonts w:ascii="Arial" w:hAnsi="Arial" w:cs="Arial"/>
          <w:color w:val="000000" w:themeColor="text1"/>
        </w:rPr>
        <w:tab/>
      </w:r>
      <w:r w:rsidRPr="008A7B6F">
        <w:rPr>
          <w:rFonts w:ascii="Arial" w:hAnsi="Arial" w:cs="Arial"/>
        </w:rPr>
        <w:tab/>
      </w:r>
    </w:p>
    <w:p w14:paraId="7C440A80" w14:textId="77777777" w:rsidR="00B5691A" w:rsidRPr="00525793" w:rsidRDefault="00B5691A" w:rsidP="00B5691A">
      <w:pPr>
        <w:rPr>
          <w:rFonts w:ascii="Arial" w:hAnsi="Arial" w:cs="Arial"/>
        </w:rPr>
      </w:pPr>
      <w:r w:rsidRPr="008A7B6F">
        <w:rPr>
          <w:rFonts w:ascii="Arial" w:hAnsi="Arial" w:cs="Arial"/>
        </w:rPr>
        <w:tab/>
      </w:r>
      <w:r w:rsidRPr="008A7B6F">
        <w:rPr>
          <w:rFonts w:ascii="Arial" w:hAnsi="Arial" w:cs="Arial"/>
        </w:rPr>
        <w:tab/>
      </w:r>
      <w:r w:rsidRPr="008A7B6F">
        <w:rPr>
          <w:rFonts w:ascii="Arial" w:hAnsi="Arial" w:cs="Arial"/>
        </w:rPr>
        <w:tab/>
      </w:r>
      <w:r w:rsidRPr="008A7B6F">
        <w:rPr>
          <w:rFonts w:ascii="Arial" w:hAnsi="Arial" w:cs="Arial"/>
        </w:rPr>
        <w:tab/>
      </w:r>
    </w:p>
    <w:p w14:paraId="5953C2EA" w14:textId="60DF0BE7" w:rsidR="00B5691A" w:rsidRDefault="00B5691A" w:rsidP="00B5691A">
      <w:pPr>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Titze</w:t>
      </w:r>
      <w:proofErr w:type="spellEnd"/>
      <w:r>
        <w:rPr>
          <w:rFonts w:ascii="Arial" w:hAnsi="Arial" w:cs="Arial"/>
          <w:color w:val="000000" w:themeColor="text1"/>
          <w:shd w:val="clear" w:color="auto" w:fill="FFFFFF"/>
        </w:rPr>
        <w:t xml:space="preserve">, I. R. (1994). </w:t>
      </w:r>
      <w:r w:rsidRPr="00B34392">
        <w:rPr>
          <w:rFonts w:ascii="Arial" w:hAnsi="Arial" w:cs="Arial"/>
          <w:i/>
          <w:iCs/>
          <w:color w:val="000000" w:themeColor="text1"/>
          <w:shd w:val="clear" w:color="auto" w:fill="FFFFFF"/>
        </w:rPr>
        <w:t xml:space="preserve">Principles of </w:t>
      </w:r>
      <w:r w:rsidR="0053367B">
        <w:rPr>
          <w:rFonts w:ascii="Arial" w:hAnsi="Arial" w:cs="Arial"/>
          <w:i/>
          <w:iCs/>
          <w:color w:val="000000" w:themeColor="text1"/>
          <w:shd w:val="clear" w:color="auto" w:fill="FFFFFF"/>
        </w:rPr>
        <w:t>v</w:t>
      </w:r>
      <w:r w:rsidRPr="00B34392">
        <w:rPr>
          <w:rFonts w:ascii="Arial" w:hAnsi="Arial" w:cs="Arial"/>
          <w:i/>
          <w:iCs/>
          <w:color w:val="000000" w:themeColor="text1"/>
          <w:shd w:val="clear" w:color="auto" w:fill="FFFFFF"/>
        </w:rPr>
        <w:t xml:space="preserve">oice </w:t>
      </w:r>
      <w:r w:rsidR="0053367B">
        <w:rPr>
          <w:rFonts w:ascii="Arial" w:hAnsi="Arial" w:cs="Arial"/>
          <w:i/>
          <w:iCs/>
          <w:color w:val="000000" w:themeColor="text1"/>
          <w:shd w:val="clear" w:color="auto" w:fill="FFFFFF"/>
        </w:rPr>
        <w:t>p</w:t>
      </w:r>
      <w:r w:rsidRPr="00B34392">
        <w:rPr>
          <w:rFonts w:ascii="Arial" w:hAnsi="Arial" w:cs="Arial"/>
          <w:i/>
          <w:iCs/>
          <w:color w:val="000000" w:themeColor="text1"/>
          <w:shd w:val="clear" w:color="auto" w:fill="FFFFFF"/>
        </w:rPr>
        <w:t>roduction</w:t>
      </w:r>
      <w:r>
        <w:rPr>
          <w:rFonts w:ascii="Arial" w:hAnsi="Arial" w:cs="Arial"/>
          <w:color w:val="000000" w:themeColor="text1"/>
          <w:shd w:val="clear" w:color="auto" w:fill="FFFFFF"/>
        </w:rPr>
        <w:t>. University of Michigan: Prentice Hall.</w:t>
      </w:r>
    </w:p>
    <w:p w14:paraId="7D6972EE" w14:textId="03AAEC57" w:rsidR="00B5691A" w:rsidRPr="009D60E8" w:rsidRDefault="00B5691A" w:rsidP="00B5691A">
      <w:pPr>
        <w:pStyle w:val="NormalWeb"/>
        <w:rPr>
          <w:rFonts w:ascii="Arial" w:hAnsi="Arial" w:cs="Arial"/>
        </w:rPr>
      </w:pPr>
      <w:proofErr w:type="spellStart"/>
      <w:r w:rsidRPr="009D60E8">
        <w:rPr>
          <w:rFonts w:ascii="Arial" w:hAnsi="Arial" w:cs="Arial"/>
        </w:rPr>
        <w:t>Triantafyllaki</w:t>
      </w:r>
      <w:proofErr w:type="spellEnd"/>
      <w:r w:rsidRPr="009D60E8">
        <w:rPr>
          <w:rFonts w:ascii="Arial" w:hAnsi="Arial" w:cs="Arial"/>
        </w:rPr>
        <w:t xml:space="preserve">, A. (2010) </w:t>
      </w:r>
      <w:r w:rsidR="0015476F">
        <w:rPr>
          <w:rFonts w:ascii="Arial" w:hAnsi="Arial" w:cs="Arial"/>
        </w:rPr>
        <w:t>‘</w:t>
      </w:r>
      <w:r w:rsidRPr="009D60E8">
        <w:rPr>
          <w:rFonts w:ascii="Arial" w:hAnsi="Arial" w:cs="Arial"/>
        </w:rPr>
        <w:t>Performance teachers’ identity and professional knowledge in</w:t>
      </w:r>
      <w:r>
        <w:rPr>
          <w:rFonts w:ascii="Arial" w:hAnsi="Arial" w:cs="Arial"/>
        </w:rPr>
        <w:tab/>
      </w:r>
      <w:r w:rsidRPr="009D60E8">
        <w:rPr>
          <w:rFonts w:ascii="Arial" w:hAnsi="Arial" w:cs="Arial"/>
        </w:rPr>
        <w:t>advanced music teaching</w:t>
      </w:r>
      <w:r w:rsidR="0015476F">
        <w:rPr>
          <w:rFonts w:ascii="Arial" w:hAnsi="Arial" w:cs="Arial"/>
        </w:rPr>
        <w:t>’,</w:t>
      </w:r>
      <w:r w:rsidRPr="009D60E8">
        <w:rPr>
          <w:rFonts w:ascii="Arial" w:hAnsi="Arial" w:cs="Arial"/>
        </w:rPr>
        <w:t xml:space="preserve"> </w:t>
      </w:r>
      <w:r w:rsidRPr="009D60E8">
        <w:rPr>
          <w:rFonts w:ascii="Arial" w:hAnsi="Arial" w:cs="Arial"/>
          <w:i/>
          <w:iCs/>
        </w:rPr>
        <w:t>Music Education Research</w:t>
      </w:r>
      <w:r w:rsidRPr="009D60E8">
        <w:rPr>
          <w:rFonts w:ascii="Arial" w:hAnsi="Arial" w:cs="Arial"/>
        </w:rPr>
        <w:t xml:space="preserve">, 12(1), </w:t>
      </w:r>
      <w:r w:rsidR="0053367B">
        <w:rPr>
          <w:rFonts w:ascii="Arial" w:hAnsi="Arial" w:cs="Arial"/>
        </w:rPr>
        <w:t xml:space="preserve">pp. </w:t>
      </w:r>
      <w:r w:rsidRPr="009D60E8">
        <w:rPr>
          <w:rFonts w:ascii="Arial" w:hAnsi="Arial" w:cs="Arial"/>
        </w:rPr>
        <w:t xml:space="preserve">71–87. </w:t>
      </w:r>
      <w:r w:rsidR="0015476F">
        <w:rPr>
          <w:rFonts w:ascii="Arial" w:hAnsi="Arial" w:cs="Arial"/>
        </w:rPr>
        <w:tab/>
        <w:t xml:space="preserve">Available at: </w:t>
      </w:r>
      <w:r w:rsidRPr="009D60E8">
        <w:rPr>
          <w:rFonts w:ascii="Arial" w:hAnsi="Arial" w:cs="Arial"/>
        </w:rPr>
        <w:t xml:space="preserve">doi:10.1080/14613800903568254 </w:t>
      </w:r>
    </w:p>
    <w:p w14:paraId="516B1231" w14:textId="1B31AD30" w:rsidR="00B5691A" w:rsidRDefault="00B5691A" w:rsidP="00B5691A">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Vickers, J. (1974) </w:t>
      </w:r>
      <w:r>
        <w:rPr>
          <w:rFonts w:ascii="Arial" w:hAnsi="Arial" w:cs="Arial"/>
          <w:i/>
          <w:iCs/>
          <w:color w:val="000000" w:themeColor="text1"/>
          <w:shd w:val="clear" w:color="auto" w:fill="FFFFFF"/>
        </w:rPr>
        <w:t xml:space="preserve">A Man and </w:t>
      </w:r>
      <w:r w:rsidR="0053367B">
        <w:rPr>
          <w:rFonts w:ascii="Arial" w:hAnsi="Arial" w:cs="Arial"/>
          <w:i/>
          <w:iCs/>
          <w:color w:val="000000" w:themeColor="text1"/>
          <w:shd w:val="clear" w:color="auto" w:fill="FFFFFF"/>
        </w:rPr>
        <w:t>h</w:t>
      </w:r>
      <w:r>
        <w:rPr>
          <w:rFonts w:ascii="Arial" w:hAnsi="Arial" w:cs="Arial"/>
          <w:i/>
          <w:iCs/>
          <w:color w:val="000000" w:themeColor="text1"/>
          <w:shd w:val="clear" w:color="auto" w:fill="FFFFFF"/>
        </w:rPr>
        <w:t xml:space="preserve">is </w:t>
      </w:r>
      <w:r w:rsidR="0053367B">
        <w:rPr>
          <w:rFonts w:ascii="Arial" w:hAnsi="Arial" w:cs="Arial"/>
          <w:i/>
          <w:iCs/>
          <w:color w:val="000000" w:themeColor="text1"/>
          <w:shd w:val="clear" w:color="auto" w:fill="FFFFFF"/>
        </w:rPr>
        <w:t>m</w:t>
      </w:r>
      <w:r>
        <w:rPr>
          <w:rFonts w:ascii="Arial" w:hAnsi="Arial" w:cs="Arial"/>
          <w:i/>
          <w:iCs/>
          <w:color w:val="000000" w:themeColor="text1"/>
          <w:shd w:val="clear" w:color="auto" w:fill="FFFFFF"/>
        </w:rPr>
        <w:t>usic</w:t>
      </w:r>
      <w:r>
        <w:rPr>
          <w:rFonts w:ascii="Arial" w:hAnsi="Arial" w:cs="Arial"/>
          <w:color w:val="000000" w:themeColor="text1"/>
          <w:shd w:val="clear" w:color="auto" w:fill="FFFFFF"/>
        </w:rPr>
        <w:t>, CBC TV documentary.</w:t>
      </w:r>
    </w:p>
    <w:p w14:paraId="13A5B3B3" w14:textId="77777777" w:rsidR="00B5691A" w:rsidRPr="0049530E" w:rsidRDefault="00B5691A" w:rsidP="00B5691A">
      <w:pPr>
        <w:rPr>
          <w:rFonts w:ascii="Arial" w:hAnsi="Arial" w:cs="Arial"/>
          <w:color w:val="000000" w:themeColor="text1"/>
          <w:shd w:val="clear" w:color="auto" w:fill="FFFFFF"/>
        </w:rPr>
      </w:pPr>
    </w:p>
    <w:p w14:paraId="342E76E8" w14:textId="045C55D6" w:rsidR="0053367B" w:rsidRPr="0053367B" w:rsidRDefault="00B5691A" w:rsidP="0053367B">
      <w:pPr>
        <w:rPr>
          <w:rFonts w:ascii="Arial" w:hAnsi="Arial" w:cs="Arial"/>
          <w:color w:val="000000" w:themeColor="text1"/>
          <w:shd w:val="clear" w:color="auto" w:fill="FFFFFF"/>
        </w:rPr>
      </w:pPr>
      <w:r w:rsidRPr="003E51B2">
        <w:rPr>
          <w:rFonts w:ascii="Arial" w:hAnsi="Arial" w:cs="Arial"/>
          <w:color w:val="000000" w:themeColor="text1"/>
          <w:shd w:val="clear" w:color="auto" w:fill="FFFFFF"/>
        </w:rPr>
        <w:t xml:space="preserve">Vickers, J. (2009) </w:t>
      </w:r>
      <w:r w:rsidR="0053367B">
        <w:rPr>
          <w:rFonts w:ascii="Arial" w:hAnsi="Arial" w:cs="Arial"/>
          <w:color w:val="000000" w:themeColor="text1"/>
          <w:shd w:val="clear" w:color="auto" w:fill="FFFFFF"/>
        </w:rPr>
        <w:t>‘</w:t>
      </w:r>
      <w:r w:rsidRPr="003E51B2">
        <w:rPr>
          <w:rFonts w:ascii="Arial" w:hAnsi="Arial" w:cs="Arial"/>
          <w:color w:val="000000" w:themeColor="text1"/>
          <w:shd w:val="clear" w:color="auto" w:fill="FFFFFF"/>
        </w:rPr>
        <w:t>Working with Herbert von Karajan</w:t>
      </w:r>
      <w:r w:rsidR="0053367B">
        <w:rPr>
          <w:rFonts w:ascii="Arial" w:hAnsi="Arial" w:cs="Arial"/>
          <w:color w:val="000000" w:themeColor="text1"/>
          <w:shd w:val="clear" w:color="auto" w:fill="FFFFFF"/>
        </w:rPr>
        <w:t>’,</w:t>
      </w:r>
      <w:r w:rsidRPr="003E51B2">
        <w:rPr>
          <w:rFonts w:ascii="Arial" w:hAnsi="Arial" w:cs="Arial"/>
          <w:i/>
          <w:iCs/>
          <w:color w:val="000000" w:themeColor="text1"/>
          <w:shd w:val="clear" w:color="auto" w:fill="FFFFFF"/>
        </w:rPr>
        <w:t> Opera Canada, </w:t>
      </w:r>
      <w:r w:rsidRPr="0053367B">
        <w:rPr>
          <w:rFonts w:ascii="Arial" w:hAnsi="Arial" w:cs="Arial"/>
          <w:color w:val="000000" w:themeColor="text1"/>
          <w:shd w:val="clear" w:color="auto" w:fill="FFFFFF"/>
        </w:rPr>
        <w:t>50</w:t>
      </w:r>
      <w:r w:rsidRPr="003E51B2">
        <w:rPr>
          <w:rFonts w:ascii="Arial" w:hAnsi="Arial" w:cs="Arial"/>
          <w:color w:val="000000" w:themeColor="text1"/>
          <w:shd w:val="clear" w:color="auto" w:fill="FFFFFF"/>
        </w:rPr>
        <w:t xml:space="preserve">, </w:t>
      </w:r>
      <w:r w:rsidR="0053367B">
        <w:rPr>
          <w:rFonts w:ascii="Arial" w:hAnsi="Arial" w:cs="Arial"/>
          <w:color w:val="000000" w:themeColor="text1"/>
          <w:shd w:val="clear" w:color="auto" w:fill="FFFFFF"/>
        </w:rPr>
        <w:t xml:space="preserve">pp. </w:t>
      </w:r>
      <w:r w:rsidRPr="003E51B2">
        <w:rPr>
          <w:rFonts w:ascii="Arial" w:hAnsi="Arial" w:cs="Arial"/>
          <w:color w:val="000000" w:themeColor="text1"/>
          <w:shd w:val="clear" w:color="auto" w:fill="FFFFFF"/>
        </w:rPr>
        <w:t>20-21.</w:t>
      </w:r>
      <w:r w:rsidR="0053367B">
        <w:rPr>
          <w:rFonts w:ascii="Arial" w:hAnsi="Arial" w:cs="Arial"/>
          <w:color w:val="000000" w:themeColor="text1"/>
          <w:shd w:val="clear" w:color="auto" w:fill="FFFFFF"/>
        </w:rPr>
        <w:tab/>
      </w:r>
      <w:r w:rsidR="0053367B">
        <w:rPr>
          <w:rFonts w:ascii="Arial" w:hAnsi="Arial" w:cs="Arial"/>
          <w:color w:val="000000" w:themeColor="text1"/>
          <w:shd w:val="clear" w:color="auto" w:fill="FFFFFF"/>
        </w:rPr>
        <w:tab/>
      </w:r>
      <w:r w:rsidRPr="003E51B2">
        <w:rPr>
          <w:rFonts w:ascii="Arial" w:hAnsi="Arial" w:cs="Arial"/>
          <w:color w:val="000000" w:themeColor="text1"/>
          <w:shd w:val="clear" w:color="auto" w:fill="FFFFFF"/>
        </w:rPr>
        <w:t xml:space="preserve"> </w:t>
      </w:r>
      <w:r w:rsidR="0015476F">
        <w:rPr>
          <w:rFonts w:ascii="Arial" w:hAnsi="Arial" w:cs="Arial"/>
          <w:color w:val="000000" w:themeColor="text1"/>
          <w:shd w:val="clear" w:color="auto" w:fill="FFFFFF"/>
        </w:rPr>
        <w:t>Accessed Feb 22 at</w:t>
      </w:r>
      <w:r>
        <w:rPr>
          <w:rFonts w:ascii="Arial" w:hAnsi="Arial" w:cs="Arial"/>
          <w:color w:val="000000" w:themeColor="text1"/>
          <w:shd w:val="clear" w:color="auto" w:fill="FFFFFF"/>
        </w:rPr>
        <w:t>:</w:t>
      </w:r>
      <w:r>
        <w:rPr>
          <w:rFonts w:ascii="Arial" w:hAnsi="Arial" w:cs="Arial"/>
          <w:color w:val="000000" w:themeColor="text1"/>
          <w:shd w:val="clear" w:color="auto" w:fill="FFFFFF"/>
        </w:rPr>
        <w:tab/>
      </w:r>
      <w:r w:rsidR="0053367B">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sidR="0015476F" w:rsidRPr="0015476F">
        <w:rPr>
          <w:rFonts w:ascii="Arial" w:hAnsi="Arial" w:cs="Arial"/>
          <w:color w:val="000000" w:themeColor="text1"/>
          <w:shd w:val="clear" w:color="auto" w:fill="FFFFFF"/>
        </w:rPr>
        <w:fldChar w:fldCharType="begin"/>
      </w:r>
      <w:r w:rsidR="0015476F" w:rsidRPr="0015476F">
        <w:rPr>
          <w:rFonts w:ascii="Arial" w:hAnsi="Arial" w:cs="Arial"/>
          <w:color w:val="000000" w:themeColor="text1"/>
          <w:shd w:val="clear" w:color="auto" w:fill="FFFFFF"/>
        </w:rPr>
        <w:instrText>HYPERLINK "</w:instrText>
      </w:r>
      <w:r w:rsidR="0015476F" w:rsidRPr="0015476F">
        <w:rPr>
          <w:rFonts w:ascii="Arial" w:hAnsi="Arial" w:cs="Arial"/>
          <w:color w:val="000000" w:themeColor="text1"/>
          <w:shd w:val="clear" w:color="auto" w:fill="FFFFFF"/>
        </w:rPr>
        <w:instrText>http://proxy.lib.sfu.ca/login?url=https://www.proquest.com/magazines/working-</w:instrText>
      </w:r>
      <w:r w:rsidR="0015476F" w:rsidRPr="0015476F">
        <w:rPr>
          <w:rFonts w:ascii="Arial" w:hAnsi="Arial" w:cs="Arial"/>
          <w:color w:val="000000" w:themeColor="text1"/>
          <w:shd w:val="clear" w:color="auto" w:fill="FFFFFF"/>
        </w:rPr>
        <w:instrText>"</w:instrText>
      </w:r>
      <w:r w:rsidR="0015476F" w:rsidRPr="0015476F">
        <w:rPr>
          <w:rFonts w:ascii="Arial" w:hAnsi="Arial" w:cs="Arial"/>
          <w:color w:val="000000" w:themeColor="text1"/>
          <w:shd w:val="clear" w:color="auto" w:fill="FFFFFF"/>
        </w:rPr>
        <w:fldChar w:fldCharType="separate"/>
      </w:r>
      <w:r w:rsidR="0015476F" w:rsidRPr="0015476F">
        <w:rPr>
          <w:rStyle w:val="Hyperlink"/>
          <w:rFonts w:ascii="Arial" w:hAnsi="Arial" w:cs="Arial"/>
          <w:color w:val="000000" w:themeColor="text1"/>
          <w:shd w:val="clear" w:color="auto" w:fill="FFFFFF"/>
        </w:rPr>
        <w:t>http://proxy.lib.sfu.ca/login?url=https://www.proquest.com/magazines/working-</w:t>
      </w:r>
      <w:r w:rsidR="0015476F" w:rsidRPr="0015476F">
        <w:rPr>
          <w:rFonts w:ascii="Arial" w:hAnsi="Arial" w:cs="Arial"/>
          <w:color w:val="000000" w:themeColor="text1"/>
          <w:shd w:val="clear" w:color="auto" w:fill="FFFFFF"/>
        </w:rPr>
        <w:fldChar w:fldCharType="end"/>
      </w:r>
      <w:r w:rsidR="0053367B" w:rsidRPr="0053367B">
        <w:rPr>
          <w:rFonts w:ascii="Arial" w:hAnsi="Arial" w:cs="Arial"/>
          <w:color w:val="000000" w:themeColor="text1"/>
          <w:shd w:val="clear" w:color="auto" w:fill="FFFFFF"/>
        </w:rPr>
        <w:tab/>
      </w:r>
      <w:r w:rsidRPr="0053367B">
        <w:rPr>
          <w:rFonts w:ascii="Arial" w:hAnsi="Arial" w:cs="Arial"/>
          <w:color w:val="000000" w:themeColor="text1"/>
          <w:shd w:val="clear" w:color="auto" w:fill="FFFFFF"/>
        </w:rPr>
        <w:t>with-</w:t>
      </w:r>
      <w:proofErr w:type="spellStart"/>
      <w:r w:rsidRPr="0053367B">
        <w:rPr>
          <w:rFonts w:ascii="Arial" w:hAnsi="Arial" w:cs="Arial"/>
          <w:color w:val="000000" w:themeColor="text1"/>
          <w:shd w:val="clear" w:color="auto" w:fill="FFFFFF"/>
        </w:rPr>
        <w:t>herbert</w:t>
      </w:r>
      <w:proofErr w:type="spellEnd"/>
      <w:r w:rsidRPr="0053367B">
        <w:rPr>
          <w:rFonts w:ascii="Arial" w:hAnsi="Arial" w:cs="Arial"/>
          <w:color w:val="000000" w:themeColor="text1"/>
          <w:shd w:val="clear" w:color="auto" w:fill="FFFFFF"/>
        </w:rPr>
        <w:t>-von-</w:t>
      </w:r>
      <w:proofErr w:type="spellStart"/>
      <w:r w:rsidRPr="0053367B">
        <w:rPr>
          <w:rFonts w:ascii="Arial" w:hAnsi="Arial" w:cs="Arial"/>
          <w:color w:val="000000" w:themeColor="text1"/>
          <w:shd w:val="clear" w:color="auto" w:fill="FFFFFF"/>
        </w:rPr>
        <w:t>karajan</w:t>
      </w:r>
      <w:proofErr w:type="spellEnd"/>
      <w:r w:rsidRPr="0053367B">
        <w:rPr>
          <w:rFonts w:ascii="Arial" w:hAnsi="Arial" w:cs="Arial"/>
          <w:color w:val="000000" w:themeColor="text1"/>
          <w:shd w:val="clear" w:color="auto" w:fill="FFFFFF"/>
        </w:rPr>
        <w:t>/</w:t>
      </w:r>
      <w:proofErr w:type="spellStart"/>
      <w:r w:rsidRPr="0053367B">
        <w:rPr>
          <w:rFonts w:ascii="Arial" w:hAnsi="Arial" w:cs="Arial"/>
          <w:color w:val="000000" w:themeColor="text1"/>
          <w:shd w:val="clear" w:color="auto" w:fill="FFFFFF"/>
        </w:rPr>
        <w:t>docview</w:t>
      </w:r>
      <w:proofErr w:type="spellEnd"/>
      <w:r w:rsidRPr="0053367B">
        <w:rPr>
          <w:rFonts w:ascii="Arial" w:hAnsi="Arial" w:cs="Arial"/>
          <w:color w:val="000000" w:themeColor="text1"/>
          <w:shd w:val="clear" w:color="auto" w:fill="FFFFFF"/>
        </w:rPr>
        <w:t>/220307161/se-2</w:t>
      </w:r>
    </w:p>
    <w:p w14:paraId="28B11C3B" w14:textId="77777777" w:rsidR="00B5691A" w:rsidRDefault="00B5691A" w:rsidP="00B5691A">
      <w:pPr>
        <w:rPr>
          <w:rFonts w:ascii="Arial" w:hAnsi="Arial" w:cs="Arial"/>
        </w:rPr>
      </w:pPr>
    </w:p>
    <w:p w14:paraId="41084E7A" w14:textId="43F5AB02" w:rsidR="00B5691A" w:rsidRDefault="00B5691A" w:rsidP="00B5691A">
      <w:pPr>
        <w:rPr>
          <w:rFonts w:ascii="Arial" w:hAnsi="Arial" w:cs="Arial"/>
        </w:rPr>
      </w:pPr>
      <w:proofErr w:type="spellStart"/>
      <w:r w:rsidRPr="00DD4E51">
        <w:rPr>
          <w:rFonts w:ascii="Arial" w:hAnsi="Arial" w:cs="Arial"/>
        </w:rPr>
        <w:t>Vittengl</w:t>
      </w:r>
      <w:proofErr w:type="spellEnd"/>
      <w:r>
        <w:rPr>
          <w:rFonts w:ascii="Arial" w:hAnsi="Arial" w:cs="Arial"/>
        </w:rPr>
        <w:t>,</w:t>
      </w:r>
      <w:r w:rsidRPr="00DD4E51">
        <w:rPr>
          <w:rFonts w:ascii="Arial" w:hAnsi="Arial" w:cs="Arial"/>
        </w:rPr>
        <w:t xml:space="preserve"> J</w:t>
      </w:r>
      <w:r>
        <w:rPr>
          <w:rFonts w:ascii="Arial" w:hAnsi="Arial" w:cs="Arial"/>
        </w:rPr>
        <w:t>.</w:t>
      </w:r>
      <w:r w:rsidRPr="00DD4E51">
        <w:rPr>
          <w:rFonts w:ascii="Arial" w:hAnsi="Arial" w:cs="Arial"/>
        </w:rPr>
        <w:t>R</w:t>
      </w:r>
      <w:r>
        <w:rPr>
          <w:rFonts w:ascii="Arial" w:hAnsi="Arial" w:cs="Arial"/>
        </w:rPr>
        <w:t>.</w:t>
      </w:r>
      <w:r w:rsidRPr="00DD4E51">
        <w:rPr>
          <w:rFonts w:ascii="Arial" w:hAnsi="Arial" w:cs="Arial"/>
        </w:rPr>
        <w:t xml:space="preserve"> (2018) </w:t>
      </w:r>
      <w:r w:rsidR="0053367B">
        <w:rPr>
          <w:rFonts w:ascii="Arial" w:hAnsi="Arial" w:cs="Arial"/>
        </w:rPr>
        <w:t>‘</w:t>
      </w:r>
      <w:r w:rsidRPr="00DD4E51">
        <w:rPr>
          <w:rFonts w:ascii="Arial" w:hAnsi="Arial" w:cs="Arial"/>
        </w:rPr>
        <w:t xml:space="preserve">A </w:t>
      </w:r>
      <w:r>
        <w:rPr>
          <w:rFonts w:ascii="Arial" w:hAnsi="Arial" w:cs="Arial"/>
        </w:rPr>
        <w:t>l</w:t>
      </w:r>
      <w:r w:rsidRPr="00DD4E51">
        <w:rPr>
          <w:rFonts w:ascii="Arial" w:hAnsi="Arial" w:cs="Arial"/>
        </w:rPr>
        <w:t xml:space="preserve">onely </w:t>
      </w:r>
      <w:proofErr w:type="gramStart"/>
      <w:r>
        <w:rPr>
          <w:rFonts w:ascii="Arial" w:hAnsi="Arial" w:cs="Arial"/>
        </w:rPr>
        <w:t>s</w:t>
      </w:r>
      <w:r w:rsidRPr="00DD4E51">
        <w:rPr>
          <w:rFonts w:ascii="Arial" w:hAnsi="Arial" w:cs="Arial"/>
        </w:rPr>
        <w:t>earch?:</w:t>
      </w:r>
      <w:proofErr w:type="gramEnd"/>
      <w:r w:rsidRPr="00DD4E51">
        <w:rPr>
          <w:rFonts w:ascii="Arial" w:hAnsi="Arial" w:cs="Arial"/>
        </w:rPr>
        <w:t xml:space="preserve"> Risk for </w:t>
      </w:r>
      <w:r>
        <w:rPr>
          <w:rFonts w:ascii="Arial" w:hAnsi="Arial" w:cs="Arial"/>
        </w:rPr>
        <w:t>d</w:t>
      </w:r>
      <w:r w:rsidRPr="00DD4E51">
        <w:rPr>
          <w:rFonts w:ascii="Arial" w:hAnsi="Arial" w:cs="Arial"/>
        </w:rPr>
        <w:t xml:space="preserve">epression </w:t>
      </w:r>
      <w:r>
        <w:rPr>
          <w:rFonts w:ascii="Arial" w:hAnsi="Arial" w:cs="Arial"/>
        </w:rPr>
        <w:t>w</w:t>
      </w:r>
      <w:r w:rsidRPr="00DD4E51">
        <w:rPr>
          <w:rFonts w:ascii="Arial" w:hAnsi="Arial" w:cs="Arial"/>
        </w:rPr>
        <w:t xml:space="preserve">hen </w:t>
      </w:r>
      <w:r>
        <w:rPr>
          <w:rFonts w:ascii="Arial" w:hAnsi="Arial" w:cs="Arial"/>
        </w:rPr>
        <w:t>s</w:t>
      </w:r>
      <w:r w:rsidRPr="00DD4E51">
        <w:rPr>
          <w:rFonts w:ascii="Arial" w:hAnsi="Arial" w:cs="Arial"/>
        </w:rPr>
        <w:t xml:space="preserve">pirituality </w:t>
      </w:r>
      <w:r>
        <w:rPr>
          <w:rFonts w:ascii="Arial" w:hAnsi="Arial" w:cs="Arial"/>
        </w:rPr>
        <w:t>e</w:t>
      </w:r>
      <w:r w:rsidRPr="00DD4E51">
        <w:rPr>
          <w:rFonts w:ascii="Arial" w:hAnsi="Arial" w:cs="Arial"/>
        </w:rPr>
        <w:t xml:space="preserve">xceeds </w:t>
      </w:r>
      <w:r>
        <w:rPr>
          <w:rFonts w:ascii="Arial" w:hAnsi="Arial" w:cs="Arial"/>
        </w:rPr>
        <w:tab/>
        <w:t>r</w:t>
      </w:r>
      <w:r w:rsidRPr="00DD4E51">
        <w:rPr>
          <w:rFonts w:ascii="Arial" w:hAnsi="Arial" w:cs="Arial"/>
        </w:rPr>
        <w:t>eligiosity</w:t>
      </w:r>
      <w:r w:rsidR="0053367B">
        <w:rPr>
          <w:rFonts w:ascii="Arial" w:hAnsi="Arial" w:cs="Arial"/>
        </w:rPr>
        <w:t>’,</w:t>
      </w:r>
      <w:r w:rsidRPr="00DD4E51">
        <w:rPr>
          <w:rFonts w:ascii="Arial" w:hAnsi="Arial" w:cs="Arial"/>
        </w:rPr>
        <w:t xml:space="preserve"> </w:t>
      </w:r>
      <w:r w:rsidRPr="00DD4E51">
        <w:rPr>
          <w:rFonts w:ascii="Arial" w:hAnsi="Arial" w:cs="Arial"/>
          <w:i/>
          <w:iCs/>
        </w:rPr>
        <w:t xml:space="preserve">The </w:t>
      </w:r>
      <w:r>
        <w:rPr>
          <w:rFonts w:ascii="Arial" w:hAnsi="Arial" w:cs="Arial"/>
          <w:i/>
          <w:iCs/>
        </w:rPr>
        <w:t>J</w:t>
      </w:r>
      <w:r w:rsidRPr="00DD4E51">
        <w:rPr>
          <w:rFonts w:ascii="Arial" w:hAnsi="Arial" w:cs="Arial"/>
          <w:i/>
          <w:iCs/>
        </w:rPr>
        <w:t xml:space="preserve">ournal of </w:t>
      </w:r>
      <w:r>
        <w:rPr>
          <w:rFonts w:ascii="Arial" w:hAnsi="Arial" w:cs="Arial"/>
          <w:i/>
          <w:iCs/>
        </w:rPr>
        <w:t>N</w:t>
      </w:r>
      <w:r w:rsidRPr="00DD4E51">
        <w:rPr>
          <w:rFonts w:ascii="Arial" w:hAnsi="Arial" w:cs="Arial"/>
          <w:i/>
          <w:iCs/>
        </w:rPr>
        <w:t xml:space="preserve">ervous and </w:t>
      </w:r>
      <w:r>
        <w:rPr>
          <w:rFonts w:ascii="Arial" w:hAnsi="Arial" w:cs="Arial"/>
          <w:i/>
          <w:iCs/>
        </w:rPr>
        <w:t>M</w:t>
      </w:r>
      <w:r w:rsidRPr="00DD4E51">
        <w:rPr>
          <w:rFonts w:ascii="Arial" w:hAnsi="Arial" w:cs="Arial"/>
          <w:i/>
          <w:iCs/>
        </w:rPr>
        <w:t xml:space="preserve">ental </w:t>
      </w:r>
      <w:r>
        <w:rPr>
          <w:rFonts w:ascii="Arial" w:hAnsi="Arial" w:cs="Arial"/>
          <w:i/>
          <w:iCs/>
        </w:rPr>
        <w:t>D</w:t>
      </w:r>
      <w:r w:rsidRPr="00DD4E51">
        <w:rPr>
          <w:rFonts w:ascii="Arial" w:hAnsi="Arial" w:cs="Arial"/>
          <w:i/>
          <w:iCs/>
        </w:rPr>
        <w:t>isease</w:t>
      </w:r>
      <w:r w:rsidR="0053367B">
        <w:rPr>
          <w:rFonts w:ascii="Arial" w:hAnsi="Arial" w:cs="Arial"/>
          <w:i/>
          <w:iCs/>
        </w:rPr>
        <w:t>,</w:t>
      </w:r>
      <w:r w:rsidRPr="00DD4E51">
        <w:rPr>
          <w:rFonts w:ascii="Arial" w:hAnsi="Arial" w:cs="Arial"/>
        </w:rPr>
        <w:t xml:space="preserve"> </w:t>
      </w:r>
      <w:r w:rsidRPr="0053367B">
        <w:rPr>
          <w:rFonts w:ascii="Arial" w:hAnsi="Arial" w:cs="Arial"/>
        </w:rPr>
        <w:t>206(</w:t>
      </w:r>
      <w:r w:rsidRPr="00DD4E51">
        <w:rPr>
          <w:rFonts w:ascii="Arial" w:hAnsi="Arial" w:cs="Arial"/>
        </w:rPr>
        <w:t>5)</w:t>
      </w:r>
      <w:r>
        <w:rPr>
          <w:rFonts w:ascii="Arial" w:hAnsi="Arial" w:cs="Arial"/>
        </w:rPr>
        <w:t xml:space="preserve">, </w:t>
      </w:r>
      <w:r w:rsidR="0053367B">
        <w:rPr>
          <w:rFonts w:ascii="Arial" w:hAnsi="Arial" w:cs="Arial"/>
        </w:rPr>
        <w:t xml:space="preserve">pp. </w:t>
      </w:r>
      <w:r>
        <w:rPr>
          <w:rFonts w:ascii="Arial" w:hAnsi="Arial" w:cs="Arial"/>
        </w:rPr>
        <w:t xml:space="preserve">386-389. </w:t>
      </w:r>
      <w:r w:rsidR="0053367B">
        <w:rPr>
          <w:rFonts w:ascii="Arial" w:hAnsi="Arial" w:cs="Arial"/>
        </w:rPr>
        <w:tab/>
      </w:r>
      <w:r w:rsidRPr="00DD4E51">
        <w:rPr>
          <w:rFonts w:ascii="Arial" w:hAnsi="Arial" w:cs="Arial"/>
        </w:rPr>
        <w:t>DOI:10.1097/NMD.0000000000000815.</w:t>
      </w:r>
    </w:p>
    <w:p w14:paraId="4EB4D996" w14:textId="22DB8448" w:rsidR="002E65DF" w:rsidRDefault="00B5691A" w:rsidP="002E65DF">
      <w:pPr>
        <w:rPr>
          <w:rFonts w:ascii="Arial" w:hAnsi="Arial" w:cs="Arial"/>
        </w:rPr>
      </w:pPr>
      <w:r>
        <w:rPr>
          <w:rFonts w:ascii="Arial" w:hAnsi="Arial" w:cs="Arial"/>
        </w:rPr>
        <w:t>Von Rhein, J. (2015) ‘</w:t>
      </w:r>
      <w:r w:rsidRPr="002E65DF">
        <w:rPr>
          <w:rFonts w:ascii="Arial" w:hAnsi="Arial" w:cs="Arial"/>
          <w:i/>
          <w:iCs/>
        </w:rPr>
        <w:t>God’s tenor</w:t>
      </w:r>
      <w:r>
        <w:rPr>
          <w:rFonts w:ascii="Arial" w:hAnsi="Arial" w:cs="Arial"/>
        </w:rPr>
        <w:t xml:space="preserve"> Jon Vickers dead at 88</w:t>
      </w:r>
      <w:r w:rsidR="002E65DF">
        <w:rPr>
          <w:rFonts w:ascii="Arial" w:hAnsi="Arial" w:cs="Arial"/>
        </w:rPr>
        <w:t>’,</w:t>
      </w:r>
      <w:r>
        <w:rPr>
          <w:rFonts w:ascii="Arial" w:hAnsi="Arial" w:cs="Arial"/>
        </w:rPr>
        <w:t xml:space="preserve"> </w:t>
      </w:r>
      <w:r w:rsidRPr="001133DF">
        <w:rPr>
          <w:rFonts w:ascii="Arial" w:hAnsi="Arial" w:cs="Arial"/>
          <w:i/>
          <w:iCs/>
        </w:rPr>
        <w:t>Chicago Tribune</w:t>
      </w:r>
      <w:r w:rsidR="002E65DF">
        <w:rPr>
          <w:rFonts w:ascii="Arial" w:hAnsi="Arial" w:cs="Arial"/>
        </w:rPr>
        <w:t>, 12 July.</w:t>
      </w:r>
    </w:p>
    <w:p w14:paraId="76B767BF" w14:textId="0B0C38D8" w:rsidR="00B5691A" w:rsidRDefault="002E65DF" w:rsidP="002E65DF">
      <w:pPr>
        <w:ind w:firstLine="720"/>
        <w:rPr>
          <w:rFonts w:ascii="Arial" w:hAnsi="Arial" w:cs="Arial"/>
        </w:rPr>
      </w:pPr>
      <w:r>
        <w:rPr>
          <w:rFonts w:ascii="Arial" w:hAnsi="Arial" w:cs="Arial"/>
        </w:rPr>
        <w:t xml:space="preserve">Available at: </w:t>
      </w:r>
    </w:p>
    <w:p w14:paraId="75140AE3" w14:textId="20DE9691" w:rsidR="00B5691A" w:rsidRPr="0015476F" w:rsidRDefault="0015476F" w:rsidP="00B5691A">
      <w:pPr>
        <w:ind w:firstLine="720"/>
        <w:rPr>
          <w:rFonts w:ascii="Arial" w:hAnsi="Arial" w:cs="Arial"/>
          <w:color w:val="000000" w:themeColor="text1"/>
        </w:rPr>
      </w:pPr>
      <w:hyperlink r:id="rId29" w:history="1">
        <w:r w:rsidRPr="0015476F">
          <w:rPr>
            <w:rStyle w:val="Hyperlink"/>
            <w:rFonts w:ascii="Arial" w:hAnsi="Arial" w:cs="Arial"/>
            <w:color w:val="000000" w:themeColor="text1"/>
          </w:rPr>
          <w:t>https://www.chicagotribune.com/2015/07/12/gods-tenor-jon-vickers-dead-at-88/</w:t>
        </w:r>
      </w:hyperlink>
    </w:p>
    <w:p w14:paraId="1869CC8C" w14:textId="77777777" w:rsidR="00B5691A" w:rsidRDefault="00B5691A" w:rsidP="00B5691A">
      <w:pPr>
        <w:rPr>
          <w:rFonts w:ascii="Arial" w:hAnsi="Arial" w:cs="Arial"/>
          <w:color w:val="000000"/>
          <w:shd w:val="clear" w:color="auto" w:fill="FFFFFF"/>
        </w:rPr>
      </w:pPr>
    </w:p>
    <w:p w14:paraId="2DD8D9FF" w14:textId="54052B63" w:rsidR="00B5691A" w:rsidRDefault="00B5691A" w:rsidP="00B5691A">
      <w:pPr>
        <w:rPr>
          <w:rFonts w:ascii="Arial" w:hAnsi="Arial" w:cs="Arial"/>
          <w:i/>
          <w:iCs/>
          <w:color w:val="000000"/>
          <w:shd w:val="clear" w:color="auto" w:fill="FFFFFF"/>
        </w:rPr>
      </w:pPr>
      <w:r w:rsidRPr="004C3BE4">
        <w:rPr>
          <w:rFonts w:ascii="Arial" w:hAnsi="Arial" w:cs="Arial"/>
          <w:color w:val="000000"/>
          <w:shd w:val="clear" w:color="auto" w:fill="FFFFFF"/>
        </w:rPr>
        <w:t xml:space="preserve">Williams J. (1990) </w:t>
      </w:r>
      <w:r w:rsidR="002E65DF">
        <w:rPr>
          <w:rFonts w:ascii="Arial" w:hAnsi="Arial" w:cs="Arial"/>
          <w:color w:val="000000"/>
          <w:shd w:val="clear" w:color="auto" w:fill="FFFFFF"/>
        </w:rPr>
        <w:t>‘</w:t>
      </w:r>
      <w:r w:rsidRPr="004C3BE4">
        <w:rPr>
          <w:rFonts w:ascii="Arial" w:hAnsi="Arial" w:cs="Arial"/>
          <w:color w:val="000000"/>
          <w:shd w:val="clear" w:color="auto" w:fill="FFFFFF"/>
        </w:rPr>
        <w:t xml:space="preserve">A </w:t>
      </w:r>
      <w:r w:rsidR="002E65DF">
        <w:rPr>
          <w:rFonts w:ascii="Arial" w:hAnsi="Arial" w:cs="Arial"/>
          <w:color w:val="000000"/>
          <w:shd w:val="clear" w:color="auto" w:fill="FFFFFF"/>
        </w:rPr>
        <w:t>s</w:t>
      </w:r>
      <w:r w:rsidRPr="004C3BE4">
        <w:rPr>
          <w:rFonts w:ascii="Arial" w:hAnsi="Arial" w:cs="Arial"/>
          <w:color w:val="000000"/>
          <w:shd w:val="clear" w:color="auto" w:fill="FFFFFF"/>
        </w:rPr>
        <w:t xml:space="preserve">ense of </w:t>
      </w:r>
      <w:r w:rsidR="002E65DF">
        <w:rPr>
          <w:rFonts w:ascii="Arial" w:hAnsi="Arial" w:cs="Arial"/>
          <w:color w:val="000000"/>
          <w:shd w:val="clear" w:color="auto" w:fill="FFFFFF"/>
        </w:rPr>
        <w:t>a</w:t>
      </w:r>
      <w:r w:rsidRPr="004C3BE4">
        <w:rPr>
          <w:rFonts w:ascii="Arial" w:hAnsi="Arial" w:cs="Arial"/>
          <w:color w:val="000000"/>
          <w:shd w:val="clear" w:color="auto" w:fill="FFFFFF"/>
        </w:rPr>
        <w:t xml:space="preserve">we: The </w:t>
      </w:r>
      <w:r w:rsidR="002E65DF">
        <w:rPr>
          <w:rFonts w:ascii="Arial" w:hAnsi="Arial" w:cs="Arial"/>
          <w:color w:val="000000"/>
          <w:shd w:val="clear" w:color="auto" w:fill="FFFFFF"/>
        </w:rPr>
        <w:t>c</w:t>
      </w:r>
      <w:r w:rsidRPr="004C3BE4">
        <w:rPr>
          <w:rFonts w:ascii="Arial" w:hAnsi="Arial" w:cs="Arial"/>
          <w:color w:val="000000"/>
          <w:shd w:val="clear" w:color="auto" w:fill="FFFFFF"/>
        </w:rPr>
        <w:t xml:space="preserve">areer of Jon Vickers as </w:t>
      </w:r>
      <w:r w:rsidR="002E65DF">
        <w:rPr>
          <w:rFonts w:ascii="Arial" w:hAnsi="Arial" w:cs="Arial"/>
          <w:color w:val="000000"/>
          <w:shd w:val="clear" w:color="auto" w:fill="FFFFFF"/>
        </w:rPr>
        <w:t>s</w:t>
      </w:r>
      <w:r w:rsidRPr="004C3BE4">
        <w:rPr>
          <w:rFonts w:ascii="Arial" w:hAnsi="Arial" w:cs="Arial"/>
          <w:color w:val="000000"/>
          <w:shd w:val="clear" w:color="auto" w:fill="FFFFFF"/>
        </w:rPr>
        <w:t xml:space="preserve">een in </w:t>
      </w:r>
      <w:r w:rsidR="002E65DF">
        <w:rPr>
          <w:rFonts w:ascii="Arial" w:hAnsi="Arial" w:cs="Arial"/>
          <w:color w:val="000000"/>
          <w:shd w:val="clear" w:color="auto" w:fill="FFFFFF"/>
        </w:rPr>
        <w:t>r</w:t>
      </w:r>
      <w:r w:rsidRPr="004C3BE4">
        <w:rPr>
          <w:rFonts w:ascii="Arial" w:hAnsi="Arial" w:cs="Arial"/>
          <w:color w:val="000000"/>
          <w:shd w:val="clear" w:color="auto" w:fill="FFFFFF"/>
        </w:rPr>
        <w:t>eview</w:t>
      </w:r>
      <w:r w:rsidR="002E65DF">
        <w:rPr>
          <w:rFonts w:ascii="Arial" w:hAnsi="Arial" w:cs="Arial"/>
          <w:color w:val="000000"/>
          <w:shd w:val="clear" w:color="auto" w:fill="FFFFFF"/>
        </w:rPr>
        <w:t>s’,</w:t>
      </w:r>
      <w:r w:rsidRPr="004C3BE4">
        <w:rPr>
          <w:rFonts w:ascii="Arial" w:hAnsi="Arial" w:cs="Arial"/>
          <w:color w:val="000000"/>
          <w:shd w:val="clear" w:color="auto" w:fill="FFFFFF"/>
        </w:rPr>
        <w:t> </w:t>
      </w:r>
      <w:r w:rsidRPr="004C3BE4">
        <w:rPr>
          <w:rFonts w:ascii="Arial" w:hAnsi="Arial" w:cs="Arial"/>
          <w:i/>
          <w:iCs/>
          <w:color w:val="000000"/>
          <w:shd w:val="clear" w:color="auto" w:fill="FFFFFF"/>
        </w:rPr>
        <w:t xml:space="preserve">The </w:t>
      </w:r>
    </w:p>
    <w:p w14:paraId="732FDBE2" w14:textId="58D32930" w:rsidR="00B5691A" w:rsidRPr="004C3BE4" w:rsidRDefault="00B5691A" w:rsidP="00B5691A">
      <w:pPr>
        <w:ind w:firstLine="720"/>
        <w:rPr>
          <w:rFonts w:ascii="Arial" w:hAnsi="Arial" w:cs="Arial"/>
          <w:color w:val="000000"/>
          <w:shd w:val="clear" w:color="auto" w:fill="FFFFFF"/>
        </w:rPr>
      </w:pPr>
      <w:r w:rsidRPr="004C3BE4">
        <w:rPr>
          <w:rFonts w:ascii="Arial" w:hAnsi="Arial" w:cs="Arial"/>
          <w:i/>
          <w:iCs/>
          <w:color w:val="000000"/>
          <w:shd w:val="clear" w:color="auto" w:fill="FFFFFF"/>
        </w:rPr>
        <w:t>Opera Quarterly</w:t>
      </w:r>
      <w:r w:rsidR="002E65DF">
        <w:rPr>
          <w:rFonts w:ascii="Arial" w:hAnsi="Arial" w:cs="Arial"/>
          <w:i/>
          <w:iCs/>
          <w:color w:val="000000"/>
          <w:shd w:val="clear" w:color="auto" w:fill="FFFFFF"/>
        </w:rPr>
        <w:t>,</w:t>
      </w:r>
      <w:r w:rsidRPr="004C3BE4">
        <w:rPr>
          <w:rFonts w:ascii="Arial" w:hAnsi="Arial" w:cs="Arial"/>
          <w:color w:val="000000"/>
          <w:shd w:val="clear" w:color="auto" w:fill="FFFFFF"/>
        </w:rPr>
        <w:t> 7(3)</w:t>
      </w:r>
      <w:r w:rsidR="002E65DF">
        <w:rPr>
          <w:rFonts w:ascii="Arial" w:hAnsi="Arial" w:cs="Arial"/>
          <w:color w:val="000000"/>
          <w:shd w:val="clear" w:color="auto" w:fill="FFFFFF"/>
        </w:rPr>
        <w:t>, p. 36</w:t>
      </w:r>
      <w:r w:rsidRPr="004C3BE4">
        <w:rPr>
          <w:rFonts w:ascii="Arial" w:hAnsi="Arial" w:cs="Arial"/>
          <w:color w:val="000000"/>
          <w:shd w:val="clear" w:color="auto" w:fill="FFFFFF"/>
        </w:rPr>
        <w:t>.</w:t>
      </w:r>
    </w:p>
    <w:p w14:paraId="0E135B8D" w14:textId="77777777" w:rsidR="00B5691A" w:rsidRDefault="00B5691A" w:rsidP="00B5691A">
      <w:pPr>
        <w:rPr>
          <w:rFonts w:ascii="Arial" w:hAnsi="Arial" w:cs="Arial"/>
        </w:rPr>
      </w:pPr>
    </w:p>
    <w:p w14:paraId="69066B0C" w14:textId="33941D41" w:rsidR="00AC242B" w:rsidRPr="00783A4C" w:rsidRDefault="00AC242B" w:rsidP="00AC242B">
      <w:pPr>
        <w:rPr>
          <w:rFonts w:ascii="Arial" w:hAnsi="Arial" w:cs="Arial"/>
          <w:i/>
          <w:iCs/>
        </w:rPr>
      </w:pPr>
      <w:r>
        <w:rPr>
          <w:rFonts w:ascii="Arial" w:hAnsi="Arial" w:cs="Arial"/>
        </w:rPr>
        <w:t xml:space="preserve">Williams, J. (1999a) </w:t>
      </w:r>
      <w:r w:rsidR="002E65DF">
        <w:rPr>
          <w:rFonts w:ascii="Arial" w:hAnsi="Arial" w:cs="Arial"/>
        </w:rPr>
        <w:t>‘</w:t>
      </w:r>
      <w:r>
        <w:rPr>
          <w:rFonts w:ascii="Arial" w:hAnsi="Arial" w:cs="Arial"/>
        </w:rPr>
        <w:t>Grappling with Grimes</w:t>
      </w:r>
      <w:r w:rsidR="002E65DF">
        <w:rPr>
          <w:rFonts w:ascii="Arial" w:hAnsi="Arial" w:cs="Arial"/>
        </w:rPr>
        <w:t>’,</w:t>
      </w:r>
      <w:r>
        <w:rPr>
          <w:rFonts w:ascii="Arial" w:hAnsi="Arial" w:cs="Arial"/>
        </w:rPr>
        <w:t xml:space="preserve"> </w:t>
      </w:r>
      <w:r w:rsidRPr="008A40AB">
        <w:rPr>
          <w:rFonts w:ascii="Arial" w:hAnsi="Arial" w:cs="Arial"/>
          <w:i/>
          <w:iCs/>
        </w:rPr>
        <w:t>Opera News</w:t>
      </w:r>
      <w:r w:rsidR="00783A4C">
        <w:rPr>
          <w:rFonts w:ascii="Arial" w:hAnsi="Arial" w:cs="Arial"/>
        </w:rPr>
        <w:t>,</w:t>
      </w:r>
      <w:r w:rsidR="00783A4C">
        <w:rPr>
          <w:rFonts w:ascii="Arial" w:hAnsi="Arial" w:cs="Arial"/>
          <w:i/>
          <w:iCs/>
        </w:rPr>
        <w:t xml:space="preserve"> </w:t>
      </w:r>
      <w:r w:rsidR="00783A4C" w:rsidRPr="00783A4C">
        <w:rPr>
          <w:rFonts w:ascii="Arial" w:hAnsi="Arial" w:cs="Arial"/>
        </w:rPr>
        <w:t>(November)</w:t>
      </w:r>
      <w:r w:rsidR="00783A4C">
        <w:rPr>
          <w:rFonts w:ascii="Arial" w:hAnsi="Arial" w:cs="Arial"/>
        </w:rPr>
        <w:t>.</w:t>
      </w:r>
    </w:p>
    <w:p w14:paraId="53D9E3D6" w14:textId="77777777" w:rsidR="00AC242B" w:rsidRDefault="00AC242B" w:rsidP="00B5691A">
      <w:pPr>
        <w:rPr>
          <w:rFonts w:ascii="Arial" w:hAnsi="Arial" w:cs="Arial"/>
        </w:rPr>
      </w:pPr>
    </w:p>
    <w:p w14:paraId="17ABD9A9" w14:textId="493AA98D" w:rsidR="00B5691A" w:rsidRDefault="00B5691A" w:rsidP="00B5691A">
      <w:pPr>
        <w:rPr>
          <w:rFonts w:ascii="Arial" w:hAnsi="Arial" w:cs="Arial"/>
        </w:rPr>
      </w:pPr>
      <w:r w:rsidRPr="00C01A82">
        <w:rPr>
          <w:rFonts w:ascii="Arial" w:hAnsi="Arial" w:cs="Arial"/>
        </w:rPr>
        <w:t>Williams, J. (1999</w:t>
      </w:r>
      <w:r w:rsidR="00AC242B">
        <w:rPr>
          <w:rFonts w:ascii="Arial" w:hAnsi="Arial" w:cs="Arial"/>
        </w:rPr>
        <w:t>b</w:t>
      </w:r>
      <w:r w:rsidRPr="00C01A82">
        <w:rPr>
          <w:rFonts w:ascii="Arial" w:hAnsi="Arial" w:cs="Arial"/>
        </w:rPr>
        <w:t xml:space="preserve">) </w:t>
      </w:r>
      <w:r w:rsidRPr="00C01A82">
        <w:rPr>
          <w:rFonts w:ascii="Arial" w:hAnsi="Arial" w:cs="Arial"/>
          <w:i/>
          <w:iCs/>
        </w:rPr>
        <w:t xml:space="preserve">Jon Vickers: a </w:t>
      </w:r>
      <w:r w:rsidR="00783A4C">
        <w:rPr>
          <w:rFonts w:ascii="Arial" w:hAnsi="Arial" w:cs="Arial"/>
          <w:i/>
          <w:iCs/>
        </w:rPr>
        <w:t>h</w:t>
      </w:r>
      <w:r w:rsidRPr="00C01A82">
        <w:rPr>
          <w:rFonts w:ascii="Arial" w:hAnsi="Arial" w:cs="Arial"/>
          <w:i/>
          <w:iCs/>
        </w:rPr>
        <w:t xml:space="preserve">ero's </w:t>
      </w:r>
      <w:r w:rsidR="00783A4C">
        <w:rPr>
          <w:rFonts w:ascii="Arial" w:hAnsi="Arial" w:cs="Arial"/>
          <w:i/>
          <w:iCs/>
        </w:rPr>
        <w:t>l</w:t>
      </w:r>
      <w:r w:rsidRPr="00C01A82">
        <w:rPr>
          <w:rFonts w:ascii="Arial" w:hAnsi="Arial" w:cs="Arial"/>
          <w:i/>
          <w:iCs/>
        </w:rPr>
        <w:t>ife / Foreword by Birgit Nilsson.</w:t>
      </w:r>
      <w:r w:rsidRPr="00C01A82">
        <w:rPr>
          <w:rFonts w:ascii="Arial" w:hAnsi="Arial" w:cs="Arial"/>
        </w:rPr>
        <w:t xml:space="preserve"> Boston: </w:t>
      </w:r>
      <w:r w:rsidRPr="00C01A82">
        <w:rPr>
          <w:rFonts w:ascii="Arial" w:hAnsi="Arial" w:cs="Arial"/>
        </w:rPr>
        <w:tab/>
        <w:t>Northeastern University Press.</w:t>
      </w:r>
    </w:p>
    <w:p w14:paraId="6D038AEC" w14:textId="06A7A4AC" w:rsidR="00B5691A" w:rsidRDefault="00B5691A" w:rsidP="00B5691A">
      <w:pPr>
        <w:pStyle w:val="NormalWeb"/>
        <w:rPr>
          <w:rFonts w:ascii="Arial" w:hAnsi="Arial" w:cs="Arial"/>
          <w:color w:val="2A2A2A"/>
          <w:bdr w:val="none" w:sz="0" w:space="0" w:color="auto" w:frame="1"/>
          <w:shd w:val="clear" w:color="auto" w:fill="FFFFFF"/>
        </w:rPr>
      </w:pPr>
      <w:r w:rsidRPr="002562BC">
        <w:rPr>
          <w:rFonts w:ascii="Arial" w:hAnsi="Arial" w:cs="Arial"/>
          <w:color w:val="2A2A2A"/>
          <w:bdr w:val="none" w:sz="0" w:space="0" w:color="auto" w:frame="1"/>
          <w:shd w:val="clear" w:color="auto" w:fill="FFFFFF"/>
        </w:rPr>
        <w:lastRenderedPageBreak/>
        <w:t xml:space="preserve">Woody, </w:t>
      </w:r>
      <w:r>
        <w:rPr>
          <w:rFonts w:ascii="Arial" w:hAnsi="Arial" w:cs="Arial"/>
          <w:color w:val="2A2A2A"/>
          <w:bdr w:val="none" w:sz="0" w:space="0" w:color="auto" w:frame="1"/>
          <w:shd w:val="clear" w:color="auto" w:fill="FFFFFF"/>
        </w:rPr>
        <w:t>R.</w:t>
      </w:r>
      <w:r w:rsidRPr="002562BC">
        <w:rPr>
          <w:rFonts w:ascii="Arial" w:hAnsi="Arial" w:cs="Arial"/>
          <w:color w:val="2A2A2A"/>
          <w:bdr w:val="none" w:sz="0" w:space="0" w:color="auto" w:frame="1"/>
          <w:shd w:val="clear" w:color="auto" w:fill="FFFFFF"/>
        </w:rPr>
        <w:t xml:space="preserve"> H., and McPherson,</w:t>
      </w:r>
      <w:r>
        <w:rPr>
          <w:rFonts w:ascii="Arial" w:hAnsi="Arial" w:cs="Arial"/>
          <w:color w:val="2A2A2A"/>
          <w:bdr w:val="none" w:sz="0" w:space="0" w:color="auto" w:frame="1"/>
          <w:shd w:val="clear" w:color="auto" w:fill="FFFFFF"/>
        </w:rPr>
        <w:t xml:space="preserve"> G. E. (2010)</w:t>
      </w:r>
      <w:r w:rsidRPr="002562BC">
        <w:rPr>
          <w:rFonts w:ascii="Arial" w:hAnsi="Arial" w:cs="Arial"/>
          <w:color w:val="2A2A2A"/>
          <w:bdr w:val="none" w:sz="0" w:space="0" w:color="auto" w:frame="1"/>
          <w:shd w:val="clear" w:color="auto" w:fill="FFFFFF"/>
        </w:rPr>
        <w:t xml:space="preserve"> 'Emotion and </w:t>
      </w:r>
      <w:r w:rsidR="00783A4C">
        <w:rPr>
          <w:rFonts w:ascii="Arial" w:hAnsi="Arial" w:cs="Arial"/>
          <w:color w:val="2A2A2A"/>
          <w:bdr w:val="none" w:sz="0" w:space="0" w:color="auto" w:frame="1"/>
          <w:shd w:val="clear" w:color="auto" w:fill="FFFFFF"/>
        </w:rPr>
        <w:t>m</w:t>
      </w:r>
      <w:r w:rsidRPr="002562BC">
        <w:rPr>
          <w:rFonts w:ascii="Arial" w:hAnsi="Arial" w:cs="Arial"/>
          <w:color w:val="2A2A2A"/>
          <w:bdr w:val="none" w:sz="0" w:space="0" w:color="auto" w:frame="1"/>
          <w:shd w:val="clear" w:color="auto" w:fill="FFFFFF"/>
        </w:rPr>
        <w:t xml:space="preserve">otivation in the </w:t>
      </w:r>
      <w:r w:rsidR="00783A4C">
        <w:rPr>
          <w:rFonts w:ascii="Arial" w:hAnsi="Arial" w:cs="Arial"/>
          <w:color w:val="2A2A2A"/>
          <w:bdr w:val="none" w:sz="0" w:space="0" w:color="auto" w:frame="1"/>
          <w:shd w:val="clear" w:color="auto" w:fill="FFFFFF"/>
        </w:rPr>
        <w:t>l</w:t>
      </w:r>
      <w:r w:rsidRPr="002562BC">
        <w:rPr>
          <w:rFonts w:ascii="Arial" w:hAnsi="Arial" w:cs="Arial"/>
          <w:color w:val="2A2A2A"/>
          <w:bdr w:val="none" w:sz="0" w:space="0" w:color="auto" w:frame="1"/>
          <w:shd w:val="clear" w:color="auto" w:fill="FFFFFF"/>
        </w:rPr>
        <w:t xml:space="preserve">ives of </w:t>
      </w:r>
      <w:r>
        <w:rPr>
          <w:rFonts w:ascii="Arial" w:hAnsi="Arial" w:cs="Arial"/>
          <w:color w:val="2A2A2A"/>
          <w:bdr w:val="none" w:sz="0" w:space="0" w:color="auto" w:frame="1"/>
          <w:shd w:val="clear" w:color="auto" w:fill="FFFFFF"/>
        </w:rPr>
        <w:tab/>
      </w:r>
      <w:r w:rsidR="00783A4C">
        <w:rPr>
          <w:rFonts w:ascii="Arial" w:hAnsi="Arial" w:cs="Arial"/>
          <w:color w:val="2A2A2A"/>
          <w:bdr w:val="none" w:sz="0" w:space="0" w:color="auto" w:frame="1"/>
          <w:shd w:val="clear" w:color="auto" w:fill="FFFFFF"/>
        </w:rPr>
        <w:t>p</w:t>
      </w:r>
      <w:r w:rsidRPr="002562BC">
        <w:rPr>
          <w:rFonts w:ascii="Arial" w:hAnsi="Arial" w:cs="Arial"/>
          <w:color w:val="2A2A2A"/>
          <w:bdr w:val="none" w:sz="0" w:space="0" w:color="auto" w:frame="1"/>
          <w:shd w:val="clear" w:color="auto" w:fill="FFFFFF"/>
        </w:rPr>
        <w:t>erformers'</w:t>
      </w:r>
      <w:r w:rsidRPr="002562BC">
        <w:rPr>
          <w:rFonts w:ascii="Arial" w:hAnsi="Arial" w:cs="Arial"/>
          <w:color w:val="2A2A2A"/>
          <w:shd w:val="clear" w:color="auto" w:fill="FFFFFF"/>
        </w:rPr>
        <w:t>, </w:t>
      </w:r>
      <w:r w:rsidRPr="002562BC">
        <w:rPr>
          <w:rFonts w:ascii="Arial" w:hAnsi="Arial" w:cs="Arial"/>
          <w:i/>
          <w:iCs/>
          <w:color w:val="2A2A2A"/>
          <w:bdr w:val="none" w:sz="0" w:space="0" w:color="auto" w:frame="1"/>
          <w:shd w:val="clear" w:color="auto" w:fill="FFFFFF"/>
        </w:rPr>
        <w:t xml:space="preserve">Handbook of Music and Emotion: Theory, Research, </w:t>
      </w:r>
      <w:r>
        <w:rPr>
          <w:rFonts w:ascii="Arial" w:hAnsi="Arial" w:cs="Arial"/>
          <w:i/>
          <w:iCs/>
          <w:color w:val="2A2A2A"/>
          <w:bdr w:val="none" w:sz="0" w:space="0" w:color="auto" w:frame="1"/>
          <w:shd w:val="clear" w:color="auto" w:fill="FFFFFF"/>
        </w:rPr>
        <w:t>Applications</w:t>
      </w:r>
      <w:r w:rsidRPr="002562BC">
        <w:rPr>
          <w:rFonts w:ascii="Arial" w:hAnsi="Arial" w:cs="Arial"/>
          <w:i/>
          <w:iCs/>
          <w:color w:val="2A2A2A"/>
          <w:bdr w:val="none" w:sz="0" w:space="0" w:color="auto" w:frame="1"/>
          <w:shd w:val="clear" w:color="auto" w:fill="FFFFFF"/>
        </w:rPr>
        <w:t xml:space="preserve"> </w:t>
      </w:r>
      <w:r>
        <w:rPr>
          <w:rFonts w:ascii="Arial" w:hAnsi="Arial" w:cs="Arial"/>
          <w:i/>
          <w:iCs/>
          <w:color w:val="2A2A2A"/>
          <w:bdr w:val="none" w:sz="0" w:space="0" w:color="auto" w:frame="1"/>
          <w:shd w:val="clear" w:color="auto" w:fill="FFFFFF"/>
        </w:rPr>
        <w:tab/>
      </w:r>
      <w:r w:rsidRPr="002562BC">
        <w:rPr>
          <w:rFonts w:ascii="Arial" w:hAnsi="Arial" w:cs="Arial"/>
          <w:color w:val="2A2A2A"/>
          <w:shd w:val="clear" w:color="auto" w:fill="FFFFFF"/>
        </w:rPr>
        <w:t>(</w:t>
      </w:r>
      <w:r w:rsidRPr="002562BC">
        <w:rPr>
          <w:rFonts w:ascii="Arial" w:hAnsi="Arial" w:cs="Arial"/>
          <w:color w:val="2A2A2A"/>
          <w:bdr w:val="none" w:sz="0" w:space="0" w:color="auto" w:frame="1"/>
          <w:shd w:val="clear" w:color="auto" w:fill="FFFFFF"/>
        </w:rPr>
        <w:t>Oxford, online ed</w:t>
      </w:r>
      <w:r w:rsidR="00D45D93">
        <w:rPr>
          <w:rFonts w:ascii="Arial" w:hAnsi="Arial" w:cs="Arial"/>
          <w:color w:val="2A2A2A"/>
          <w:bdr w:val="none" w:sz="0" w:space="0" w:color="auto" w:frame="1"/>
          <w:shd w:val="clear" w:color="auto" w:fill="FFFFFF"/>
        </w:rPr>
        <w:t>.</w:t>
      </w:r>
      <w:r w:rsidRPr="002562BC">
        <w:rPr>
          <w:rFonts w:ascii="Arial" w:hAnsi="Arial" w:cs="Arial"/>
          <w:color w:val="2A2A2A"/>
          <w:bdr w:val="none" w:sz="0" w:space="0" w:color="auto" w:frame="1"/>
          <w:shd w:val="clear" w:color="auto" w:fill="FFFFFF"/>
        </w:rPr>
        <w:t>, Oxford Academic, 22 Mar. 2012</w:t>
      </w:r>
      <w:r w:rsidRPr="002562BC">
        <w:rPr>
          <w:rFonts w:ascii="Arial" w:hAnsi="Arial" w:cs="Arial"/>
          <w:color w:val="2A2A2A"/>
          <w:shd w:val="clear" w:color="auto" w:fill="FFFFFF"/>
        </w:rPr>
        <w:t>), </w:t>
      </w:r>
      <w:r>
        <w:rPr>
          <w:rFonts w:ascii="Arial" w:hAnsi="Arial" w:cs="Arial"/>
          <w:color w:val="2A2A2A"/>
          <w:shd w:val="clear" w:color="auto" w:fill="FFFFFF"/>
        </w:rPr>
        <w:tab/>
      </w:r>
      <w:r>
        <w:rPr>
          <w:rFonts w:ascii="Arial" w:hAnsi="Arial" w:cs="Arial"/>
          <w:color w:val="2A2A2A"/>
          <w:shd w:val="clear" w:color="auto" w:fill="FFFFFF"/>
        </w:rPr>
        <w:tab/>
      </w:r>
      <w:r>
        <w:rPr>
          <w:rFonts w:ascii="Arial" w:hAnsi="Arial" w:cs="Arial"/>
          <w:color w:val="2A2A2A"/>
          <w:shd w:val="clear" w:color="auto" w:fill="FFFFFF"/>
        </w:rPr>
        <w:tab/>
      </w:r>
      <w:r>
        <w:rPr>
          <w:rFonts w:ascii="Arial" w:hAnsi="Arial" w:cs="Arial"/>
          <w:color w:val="2A2A2A"/>
          <w:shd w:val="clear" w:color="auto" w:fill="FFFFFF"/>
        </w:rPr>
        <w:tab/>
      </w:r>
      <w:r>
        <w:rPr>
          <w:rFonts w:ascii="Arial" w:hAnsi="Arial" w:cs="Arial"/>
          <w:color w:val="2A2A2A"/>
          <w:shd w:val="clear" w:color="auto" w:fill="FFFFFF"/>
        </w:rPr>
        <w:tab/>
      </w:r>
      <w:hyperlink r:id="rId30" w:history="1">
        <w:r w:rsidRPr="00AC242B">
          <w:rPr>
            <w:rStyle w:val="Hyperlink"/>
            <w:rFonts w:ascii="Arial" w:hAnsi="Arial" w:cs="Arial"/>
            <w:color w:val="000000" w:themeColor="text1"/>
            <w:bdr w:val="none" w:sz="0" w:space="0" w:color="auto" w:frame="1"/>
            <w:shd w:val="clear" w:color="auto" w:fill="FFFFFF"/>
          </w:rPr>
          <w:t>https://doi-org.proxy.lib.sfu.ca/10.1093/acprof:oso/9780199230143.003.0015</w:t>
        </w:r>
      </w:hyperlink>
      <w:r w:rsidRPr="00AC242B">
        <w:rPr>
          <w:rFonts w:ascii="Arial" w:hAnsi="Arial" w:cs="Arial"/>
          <w:color w:val="000000" w:themeColor="text1"/>
          <w:shd w:val="clear" w:color="auto" w:fill="FFFFFF"/>
        </w:rPr>
        <w:t>, </w:t>
      </w:r>
      <w:r>
        <w:rPr>
          <w:rFonts w:ascii="Arial" w:hAnsi="Arial" w:cs="Arial"/>
          <w:color w:val="2A2A2A"/>
          <w:bdr w:val="none" w:sz="0" w:space="0" w:color="auto" w:frame="1"/>
          <w:shd w:val="clear" w:color="auto" w:fill="FFFFFF"/>
        </w:rPr>
        <w:tab/>
      </w:r>
      <w:r>
        <w:rPr>
          <w:rFonts w:ascii="Arial" w:hAnsi="Arial" w:cs="Arial"/>
          <w:color w:val="2A2A2A"/>
          <w:bdr w:val="none" w:sz="0" w:space="0" w:color="auto" w:frame="1"/>
          <w:shd w:val="clear" w:color="auto" w:fill="FFFFFF"/>
        </w:rPr>
        <w:tab/>
      </w:r>
      <w:r w:rsidRPr="002562BC">
        <w:rPr>
          <w:rFonts w:ascii="Arial" w:hAnsi="Arial" w:cs="Arial"/>
          <w:color w:val="2A2A2A"/>
          <w:bdr w:val="none" w:sz="0" w:space="0" w:color="auto" w:frame="1"/>
          <w:shd w:val="clear" w:color="auto" w:fill="FFFFFF"/>
        </w:rPr>
        <w:t>accessed 22 Feb. 2024.</w:t>
      </w:r>
    </w:p>
    <w:p w14:paraId="3BF57D64" w14:textId="01092195" w:rsidR="00B5691A" w:rsidRPr="009A1533" w:rsidRDefault="00B5691A" w:rsidP="00B5691A">
      <w:pPr>
        <w:pStyle w:val="NormalWeb"/>
        <w:rPr>
          <w:rFonts w:ascii="Arial" w:hAnsi="Arial" w:cs="Arial"/>
          <w:color w:val="222222"/>
          <w:shd w:val="clear" w:color="auto" w:fill="FFFFFF"/>
        </w:rPr>
      </w:pPr>
      <w:proofErr w:type="spellStart"/>
      <w:r w:rsidRPr="004E79A9">
        <w:rPr>
          <w:rFonts w:ascii="Arial" w:hAnsi="Arial" w:cs="Arial"/>
          <w:color w:val="222222"/>
          <w:shd w:val="clear" w:color="auto" w:fill="FFFFFF"/>
        </w:rPr>
        <w:t>Wuthnow</w:t>
      </w:r>
      <w:proofErr w:type="spellEnd"/>
      <w:r w:rsidRPr="004E79A9">
        <w:rPr>
          <w:rFonts w:ascii="Arial" w:hAnsi="Arial" w:cs="Arial"/>
          <w:color w:val="222222"/>
          <w:shd w:val="clear" w:color="auto" w:fill="FFFFFF"/>
        </w:rPr>
        <w:t>, R.</w:t>
      </w:r>
      <w:r>
        <w:rPr>
          <w:rFonts w:ascii="Arial" w:hAnsi="Arial" w:cs="Arial"/>
          <w:color w:val="222222"/>
          <w:shd w:val="clear" w:color="auto" w:fill="FFFFFF"/>
        </w:rPr>
        <w:t xml:space="preserve"> (</w:t>
      </w:r>
      <w:r w:rsidRPr="004E79A9">
        <w:rPr>
          <w:rFonts w:ascii="Arial" w:hAnsi="Arial" w:cs="Arial"/>
          <w:color w:val="222222"/>
          <w:shd w:val="clear" w:color="auto" w:fill="FFFFFF"/>
        </w:rPr>
        <w:t>1998</w:t>
      </w:r>
      <w:r>
        <w:rPr>
          <w:rFonts w:ascii="Arial" w:hAnsi="Arial" w:cs="Arial"/>
          <w:color w:val="222222"/>
          <w:shd w:val="clear" w:color="auto" w:fill="FFFFFF"/>
        </w:rPr>
        <w:t>)</w:t>
      </w:r>
      <w:r w:rsidRPr="004E79A9">
        <w:rPr>
          <w:rFonts w:ascii="Arial" w:hAnsi="Arial" w:cs="Arial"/>
          <w:color w:val="222222"/>
          <w:shd w:val="clear" w:color="auto" w:fill="FFFFFF"/>
        </w:rPr>
        <w:t> </w:t>
      </w:r>
      <w:r w:rsidRPr="004E79A9">
        <w:rPr>
          <w:rFonts w:ascii="Arial" w:hAnsi="Arial" w:cs="Arial"/>
          <w:i/>
          <w:iCs/>
          <w:color w:val="222222"/>
          <w:shd w:val="clear" w:color="auto" w:fill="FFFFFF"/>
        </w:rPr>
        <w:t xml:space="preserve">After </w:t>
      </w:r>
      <w:r w:rsidR="00783A4C">
        <w:rPr>
          <w:rFonts w:ascii="Arial" w:hAnsi="Arial" w:cs="Arial"/>
          <w:i/>
          <w:iCs/>
          <w:color w:val="222222"/>
          <w:shd w:val="clear" w:color="auto" w:fill="FFFFFF"/>
        </w:rPr>
        <w:t>h</w:t>
      </w:r>
      <w:r w:rsidRPr="004E79A9">
        <w:rPr>
          <w:rFonts w:ascii="Arial" w:hAnsi="Arial" w:cs="Arial"/>
          <w:i/>
          <w:iCs/>
          <w:color w:val="222222"/>
          <w:shd w:val="clear" w:color="auto" w:fill="FFFFFF"/>
        </w:rPr>
        <w:t xml:space="preserve">eaven: </w:t>
      </w:r>
      <w:r w:rsidR="00783A4C">
        <w:rPr>
          <w:rFonts w:ascii="Arial" w:hAnsi="Arial" w:cs="Arial"/>
          <w:i/>
          <w:iCs/>
          <w:color w:val="222222"/>
          <w:shd w:val="clear" w:color="auto" w:fill="FFFFFF"/>
        </w:rPr>
        <w:t>s</w:t>
      </w:r>
      <w:r w:rsidRPr="004E79A9">
        <w:rPr>
          <w:rFonts w:ascii="Arial" w:hAnsi="Arial" w:cs="Arial"/>
          <w:i/>
          <w:iCs/>
          <w:color w:val="222222"/>
          <w:shd w:val="clear" w:color="auto" w:fill="FFFFFF"/>
        </w:rPr>
        <w:t>pirituality in America since the 1950s</w:t>
      </w:r>
      <w:r w:rsidRPr="004E79A9">
        <w:rPr>
          <w:rFonts w:ascii="Arial" w:hAnsi="Arial" w:cs="Arial"/>
          <w:color w:val="222222"/>
          <w:shd w:val="clear" w:color="auto" w:fill="FFFFFF"/>
        </w:rPr>
        <w:t>. Univ</w:t>
      </w:r>
      <w:r>
        <w:rPr>
          <w:rFonts w:ascii="Arial" w:hAnsi="Arial" w:cs="Arial"/>
          <w:color w:val="222222"/>
          <w:shd w:val="clear" w:color="auto" w:fill="FFFFFF"/>
        </w:rPr>
        <w:t>ersity</w:t>
      </w:r>
      <w:r w:rsidRPr="004E79A9">
        <w:rPr>
          <w:rFonts w:ascii="Arial" w:hAnsi="Arial" w:cs="Arial"/>
          <w:color w:val="222222"/>
          <w:shd w:val="clear" w:color="auto" w:fill="FFFFFF"/>
        </w:rPr>
        <w:t xml:space="preserve"> of</w:t>
      </w:r>
      <w:r>
        <w:rPr>
          <w:rFonts w:ascii="Arial" w:hAnsi="Arial" w:cs="Arial"/>
          <w:color w:val="222222"/>
          <w:shd w:val="clear" w:color="auto" w:fill="FFFFFF"/>
        </w:rPr>
        <w:tab/>
      </w:r>
      <w:r>
        <w:rPr>
          <w:rFonts w:ascii="Arial" w:hAnsi="Arial" w:cs="Arial"/>
          <w:color w:val="222222"/>
          <w:shd w:val="clear" w:color="auto" w:fill="FFFFFF"/>
        </w:rPr>
        <w:tab/>
      </w:r>
      <w:r w:rsidRPr="004E79A9">
        <w:rPr>
          <w:rFonts w:ascii="Arial" w:hAnsi="Arial" w:cs="Arial"/>
          <w:color w:val="222222"/>
          <w:shd w:val="clear" w:color="auto" w:fill="FFFFFF"/>
        </w:rPr>
        <w:t xml:space="preserve"> California Press.</w:t>
      </w:r>
    </w:p>
    <w:p w14:paraId="53D83055" w14:textId="76BFE4F7" w:rsidR="00B5691A" w:rsidRPr="009A1533" w:rsidRDefault="00B5691A" w:rsidP="00B5691A">
      <w:pPr>
        <w:pStyle w:val="NormalWeb"/>
        <w:rPr>
          <w:rFonts w:ascii="Arial" w:hAnsi="Arial" w:cs="Arial"/>
          <w:i/>
          <w:iCs/>
          <w:color w:val="2A2A2A"/>
          <w:shd w:val="clear" w:color="auto" w:fill="FFFFFF"/>
        </w:rPr>
      </w:pPr>
      <w:r>
        <w:rPr>
          <w:rFonts w:ascii="Arial" w:hAnsi="Arial" w:cs="Arial"/>
          <w:color w:val="2A2A2A"/>
          <w:shd w:val="clear" w:color="auto" w:fill="FFFFFF"/>
        </w:rPr>
        <w:t xml:space="preserve">Yob, I.M. (2010) </w:t>
      </w:r>
      <w:r w:rsidR="00783A4C">
        <w:rPr>
          <w:rFonts w:ascii="Arial" w:hAnsi="Arial" w:cs="Arial"/>
          <w:color w:val="2A2A2A"/>
          <w:shd w:val="clear" w:color="auto" w:fill="FFFFFF"/>
        </w:rPr>
        <w:t>‘</w:t>
      </w:r>
      <w:r>
        <w:rPr>
          <w:rFonts w:ascii="Arial" w:hAnsi="Arial" w:cs="Arial"/>
          <w:color w:val="2A2A2A"/>
          <w:shd w:val="clear" w:color="auto" w:fill="FFFFFF"/>
        </w:rPr>
        <w:t xml:space="preserve">Why is </w:t>
      </w:r>
      <w:r w:rsidR="00783A4C">
        <w:rPr>
          <w:rFonts w:ascii="Arial" w:hAnsi="Arial" w:cs="Arial"/>
          <w:color w:val="2A2A2A"/>
          <w:shd w:val="clear" w:color="auto" w:fill="FFFFFF"/>
        </w:rPr>
        <w:t>m</w:t>
      </w:r>
      <w:r>
        <w:rPr>
          <w:rFonts w:ascii="Arial" w:hAnsi="Arial" w:cs="Arial"/>
          <w:color w:val="2A2A2A"/>
          <w:shd w:val="clear" w:color="auto" w:fill="FFFFFF"/>
        </w:rPr>
        <w:t xml:space="preserve">usic a </w:t>
      </w:r>
      <w:r w:rsidR="00783A4C">
        <w:rPr>
          <w:rFonts w:ascii="Arial" w:hAnsi="Arial" w:cs="Arial"/>
          <w:color w:val="2A2A2A"/>
          <w:shd w:val="clear" w:color="auto" w:fill="FFFFFF"/>
        </w:rPr>
        <w:t>l</w:t>
      </w:r>
      <w:r>
        <w:rPr>
          <w:rFonts w:ascii="Arial" w:hAnsi="Arial" w:cs="Arial"/>
          <w:color w:val="2A2A2A"/>
          <w:shd w:val="clear" w:color="auto" w:fill="FFFFFF"/>
        </w:rPr>
        <w:t xml:space="preserve">anguage of </w:t>
      </w:r>
      <w:r w:rsidR="00783A4C">
        <w:rPr>
          <w:rFonts w:ascii="Arial" w:hAnsi="Arial" w:cs="Arial"/>
          <w:color w:val="2A2A2A"/>
          <w:shd w:val="clear" w:color="auto" w:fill="FFFFFF"/>
        </w:rPr>
        <w:t>s</w:t>
      </w:r>
      <w:r>
        <w:rPr>
          <w:rFonts w:ascii="Arial" w:hAnsi="Arial" w:cs="Arial"/>
          <w:color w:val="2A2A2A"/>
          <w:shd w:val="clear" w:color="auto" w:fill="FFFFFF"/>
        </w:rPr>
        <w:t>pirituality?</w:t>
      </w:r>
      <w:r w:rsidR="00783A4C">
        <w:rPr>
          <w:rFonts w:ascii="Arial" w:hAnsi="Arial" w:cs="Arial"/>
          <w:color w:val="2A2A2A"/>
          <w:shd w:val="clear" w:color="auto" w:fill="FFFFFF"/>
        </w:rPr>
        <w:t>’,</w:t>
      </w:r>
      <w:r>
        <w:rPr>
          <w:rFonts w:ascii="Arial" w:hAnsi="Arial" w:cs="Arial"/>
          <w:color w:val="2A2A2A"/>
          <w:shd w:val="clear" w:color="auto" w:fill="FFFFFF"/>
        </w:rPr>
        <w:t xml:space="preserve"> </w:t>
      </w:r>
      <w:r>
        <w:rPr>
          <w:rFonts w:ascii="Arial" w:hAnsi="Arial" w:cs="Arial"/>
          <w:i/>
          <w:iCs/>
          <w:color w:val="2A2A2A"/>
          <w:shd w:val="clear" w:color="auto" w:fill="FFFFFF"/>
        </w:rPr>
        <w:t xml:space="preserve">Philosophy of Music </w:t>
      </w:r>
      <w:r>
        <w:rPr>
          <w:rFonts w:ascii="Arial" w:hAnsi="Arial" w:cs="Arial"/>
          <w:i/>
          <w:iCs/>
          <w:color w:val="2A2A2A"/>
          <w:shd w:val="clear" w:color="auto" w:fill="FFFFFF"/>
        </w:rPr>
        <w:tab/>
      </w:r>
      <w:r>
        <w:rPr>
          <w:rFonts w:ascii="Arial" w:hAnsi="Arial" w:cs="Arial"/>
          <w:i/>
          <w:iCs/>
          <w:color w:val="2A2A2A"/>
          <w:shd w:val="clear" w:color="auto" w:fill="FFFFFF"/>
        </w:rPr>
        <w:tab/>
      </w:r>
      <w:r>
        <w:rPr>
          <w:rFonts w:ascii="Arial" w:hAnsi="Arial" w:cs="Arial"/>
          <w:i/>
          <w:iCs/>
          <w:color w:val="2A2A2A"/>
          <w:shd w:val="clear" w:color="auto" w:fill="FFFFFF"/>
        </w:rPr>
        <w:tab/>
        <w:t xml:space="preserve"> Education Review, </w:t>
      </w:r>
      <w:r w:rsidRPr="00783A4C">
        <w:rPr>
          <w:rFonts w:ascii="Arial" w:hAnsi="Arial" w:cs="Arial"/>
          <w:color w:val="2A2A2A"/>
          <w:shd w:val="clear" w:color="auto" w:fill="FFFFFF"/>
        </w:rPr>
        <w:t>18</w:t>
      </w:r>
      <w:r>
        <w:rPr>
          <w:rFonts w:ascii="Arial" w:hAnsi="Arial" w:cs="Arial"/>
          <w:color w:val="2A2A2A"/>
          <w:shd w:val="clear" w:color="auto" w:fill="FFFFFF"/>
        </w:rPr>
        <w:t>(2), pp. 145-151.</w:t>
      </w:r>
    </w:p>
    <w:p w14:paraId="27C2FFE7" w14:textId="620E893E" w:rsidR="00B5691A" w:rsidRDefault="00B5691A" w:rsidP="00B5691A">
      <w:pPr>
        <w:pStyle w:val="NormalWeb"/>
        <w:rPr>
          <w:rFonts w:ascii="Arial" w:hAnsi="Arial" w:cs="Arial"/>
          <w:color w:val="000000"/>
          <w:shd w:val="clear" w:color="auto" w:fill="FFFFFF"/>
        </w:rPr>
      </w:pPr>
      <w:proofErr w:type="spellStart"/>
      <w:r w:rsidRPr="003572BD">
        <w:rPr>
          <w:rFonts w:ascii="Arial" w:hAnsi="Arial" w:cs="Arial"/>
          <w:color w:val="000000"/>
          <w:shd w:val="clear" w:color="auto" w:fill="FFFFFF"/>
        </w:rPr>
        <w:t>Zharinov</w:t>
      </w:r>
      <w:proofErr w:type="spellEnd"/>
      <w:r>
        <w:rPr>
          <w:rFonts w:ascii="Arial" w:hAnsi="Arial" w:cs="Arial"/>
          <w:color w:val="000000"/>
          <w:shd w:val="clear" w:color="auto" w:fill="FFFFFF"/>
        </w:rPr>
        <w:t>,</w:t>
      </w:r>
      <w:r w:rsidRPr="003572BD">
        <w:rPr>
          <w:rFonts w:ascii="Arial" w:hAnsi="Arial" w:cs="Arial"/>
          <w:color w:val="000000"/>
          <w:shd w:val="clear" w:color="auto" w:fill="FFFFFF"/>
        </w:rPr>
        <w:t xml:space="preserve"> G</w:t>
      </w:r>
      <w:r>
        <w:rPr>
          <w:rFonts w:ascii="Arial" w:hAnsi="Arial" w:cs="Arial"/>
          <w:color w:val="000000"/>
          <w:shd w:val="clear" w:color="auto" w:fill="FFFFFF"/>
        </w:rPr>
        <w:t>.</w:t>
      </w:r>
      <w:r w:rsidRPr="003572BD">
        <w:rPr>
          <w:rFonts w:ascii="Arial" w:hAnsi="Arial" w:cs="Arial"/>
          <w:color w:val="000000"/>
          <w:shd w:val="clear" w:color="auto" w:fill="FFFFFF"/>
        </w:rPr>
        <w:t>M</w:t>
      </w:r>
      <w:r>
        <w:rPr>
          <w:rFonts w:ascii="Arial" w:hAnsi="Arial" w:cs="Arial"/>
          <w:color w:val="000000"/>
          <w:shd w:val="clear" w:color="auto" w:fill="FFFFFF"/>
        </w:rPr>
        <w:t>.</w:t>
      </w:r>
      <w:r w:rsidRPr="003572BD">
        <w:rPr>
          <w:rFonts w:ascii="Arial" w:hAnsi="Arial" w:cs="Arial"/>
          <w:color w:val="000000"/>
          <w:shd w:val="clear" w:color="auto" w:fill="FFFFFF"/>
        </w:rPr>
        <w:t xml:space="preserve">, </w:t>
      </w:r>
      <w:proofErr w:type="spellStart"/>
      <w:r w:rsidRPr="003572BD">
        <w:rPr>
          <w:rFonts w:ascii="Arial" w:hAnsi="Arial" w:cs="Arial"/>
          <w:color w:val="000000"/>
          <w:shd w:val="clear" w:color="auto" w:fill="FFFFFF"/>
        </w:rPr>
        <w:t>Mikhalsky</w:t>
      </w:r>
      <w:proofErr w:type="spellEnd"/>
      <w:r>
        <w:rPr>
          <w:rFonts w:ascii="Arial" w:hAnsi="Arial" w:cs="Arial"/>
          <w:color w:val="000000"/>
          <w:shd w:val="clear" w:color="auto" w:fill="FFFFFF"/>
        </w:rPr>
        <w:t>,</w:t>
      </w:r>
      <w:r w:rsidRPr="003572BD">
        <w:rPr>
          <w:rFonts w:ascii="Arial" w:hAnsi="Arial" w:cs="Arial"/>
          <w:color w:val="000000"/>
          <w:shd w:val="clear" w:color="auto" w:fill="FFFFFF"/>
        </w:rPr>
        <w:t xml:space="preserve"> A</w:t>
      </w:r>
      <w:r>
        <w:rPr>
          <w:rFonts w:ascii="Arial" w:hAnsi="Arial" w:cs="Arial"/>
          <w:color w:val="000000"/>
          <w:shd w:val="clear" w:color="auto" w:fill="FFFFFF"/>
        </w:rPr>
        <w:t>.</w:t>
      </w:r>
      <w:r w:rsidRPr="003572BD">
        <w:rPr>
          <w:rFonts w:ascii="Arial" w:hAnsi="Arial" w:cs="Arial"/>
          <w:color w:val="000000"/>
          <w:shd w:val="clear" w:color="auto" w:fill="FFFFFF"/>
        </w:rPr>
        <w:t>I</w:t>
      </w:r>
      <w:r>
        <w:rPr>
          <w:rFonts w:ascii="Arial" w:hAnsi="Arial" w:cs="Arial"/>
          <w:color w:val="000000"/>
          <w:shd w:val="clear" w:color="auto" w:fill="FFFFFF"/>
        </w:rPr>
        <w:t>.</w:t>
      </w:r>
      <w:r w:rsidRPr="003572BD">
        <w:rPr>
          <w:rFonts w:ascii="Arial" w:hAnsi="Arial" w:cs="Arial"/>
          <w:color w:val="000000"/>
          <w:shd w:val="clear" w:color="auto" w:fill="FFFFFF"/>
        </w:rPr>
        <w:t xml:space="preserve">, </w:t>
      </w:r>
      <w:proofErr w:type="spellStart"/>
      <w:r w:rsidRPr="003572BD">
        <w:rPr>
          <w:rFonts w:ascii="Arial" w:hAnsi="Arial" w:cs="Arial"/>
          <w:color w:val="000000"/>
          <w:shd w:val="clear" w:color="auto" w:fill="FFFFFF"/>
        </w:rPr>
        <w:t>Neklasova</w:t>
      </w:r>
      <w:proofErr w:type="spellEnd"/>
      <w:r>
        <w:rPr>
          <w:rFonts w:ascii="Arial" w:hAnsi="Arial" w:cs="Arial"/>
          <w:color w:val="000000"/>
          <w:shd w:val="clear" w:color="auto" w:fill="FFFFFF"/>
        </w:rPr>
        <w:t>,</w:t>
      </w:r>
      <w:r w:rsidRPr="003572BD">
        <w:rPr>
          <w:rFonts w:ascii="Arial" w:hAnsi="Arial" w:cs="Arial"/>
          <w:color w:val="000000"/>
          <w:shd w:val="clear" w:color="auto" w:fill="FFFFFF"/>
        </w:rPr>
        <w:t xml:space="preserve"> N</w:t>
      </w:r>
      <w:r>
        <w:rPr>
          <w:rFonts w:ascii="Arial" w:hAnsi="Arial" w:cs="Arial"/>
          <w:color w:val="000000"/>
          <w:shd w:val="clear" w:color="auto" w:fill="FFFFFF"/>
        </w:rPr>
        <w:t>.</w:t>
      </w:r>
      <w:r w:rsidRPr="003572BD">
        <w:rPr>
          <w:rFonts w:ascii="Arial" w:hAnsi="Arial" w:cs="Arial"/>
          <w:color w:val="000000"/>
          <w:shd w:val="clear" w:color="auto" w:fill="FFFFFF"/>
        </w:rPr>
        <w:t>Y</w:t>
      </w:r>
      <w:r>
        <w:rPr>
          <w:rFonts w:ascii="Arial" w:hAnsi="Arial" w:cs="Arial"/>
          <w:color w:val="000000"/>
          <w:shd w:val="clear" w:color="auto" w:fill="FFFFFF"/>
        </w:rPr>
        <w:t>.</w:t>
      </w:r>
      <w:r w:rsidRPr="003572BD">
        <w:rPr>
          <w:rFonts w:ascii="Arial" w:hAnsi="Arial" w:cs="Arial"/>
          <w:color w:val="000000"/>
          <w:shd w:val="clear" w:color="auto" w:fill="FFFFFF"/>
        </w:rPr>
        <w:t xml:space="preserve">, et al. (2020) </w:t>
      </w:r>
      <w:r w:rsidR="00783A4C">
        <w:rPr>
          <w:rFonts w:ascii="Arial" w:hAnsi="Arial" w:cs="Arial"/>
          <w:color w:val="000000"/>
          <w:shd w:val="clear" w:color="auto" w:fill="FFFFFF"/>
        </w:rPr>
        <w:t>‘</w:t>
      </w:r>
      <w:r w:rsidRPr="003572BD">
        <w:rPr>
          <w:rFonts w:ascii="Arial" w:hAnsi="Arial" w:cs="Arial"/>
          <w:color w:val="000000"/>
          <w:shd w:val="clear" w:color="auto" w:fill="FFFFFF"/>
        </w:rPr>
        <w:t xml:space="preserve">Longevity and </w:t>
      </w:r>
      <w:r w:rsidR="00783A4C">
        <w:rPr>
          <w:rFonts w:ascii="Arial" w:hAnsi="Arial" w:cs="Arial"/>
          <w:color w:val="000000"/>
          <w:shd w:val="clear" w:color="auto" w:fill="FFFFFF"/>
        </w:rPr>
        <w:t>s</w:t>
      </w:r>
      <w:r w:rsidRPr="003572BD">
        <w:rPr>
          <w:rFonts w:ascii="Arial" w:hAnsi="Arial" w:cs="Arial"/>
          <w:color w:val="000000"/>
          <w:shd w:val="clear" w:color="auto" w:fill="FFFFFF"/>
        </w:rPr>
        <w:t xml:space="preserve">ome </w:t>
      </w:r>
      <w:r>
        <w:rPr>
          <w:rFonts w:ascii="Arial" w:hAnsi="Arial" w:cs="Arial"/>
          <w:color w:val="000000"/>
          <w:shd w:val="clear" w:color="auto" w:fill="FFFFFF"/>
        </w:rPr>
        <w:tab/>
      </w:r>
      <w:r w:rsidR="00783A4C">
        <w:rPr>
          <w:rFonts w:ascii="Arial" w:hAnsi="Arial" w:cs="Arial"/>
          <w:color w:val="000000"/>
          <w:shd w:val="clear" w:color="auto" w:fill="FFFFFF"/>
        </w:rPr>
        <w:t>c</w:t>
      </w:r>
      <w:r w:rsidRPr="003572BD">
        <w:rPr>
          <w:rFonts w:ascii="Arial" w:hAnsi="Arial" w:cs="Arial"/>
          <w:color w:val="000000"/>
          <w:shd w:val="clear" w:color="auto" w:fill="FFFFFF"/>
        </w:rPr>
        <w:t xml:space="preserve">auses of </w:t>
      </w:r>
      <w:r w:rsidR="00783A4C">
        <w:rPr>
          <w:rFonts w:ascii="Arial" w:hAnsi="Arial" w:cs="Arial"/>
          <w:color w:val="000000"/>
          <w:shd w:val="clear" w:color="auto" w:fill="FFFFFF"/>
        </w:rPr>
        <w:t>d</w:t>
      </w:r>
      <w:r w:rsidRPr="003572BD">
        <w:rPr>
          <w:rFonts w:ascii="Arial" w:hAnsi="Arial" w:cs="Arial"/>
          <w:color w:val="000000"/>
          <w:shd w:val="clear" w:color="auto" w:fill="FFFFFF"/>
        </w:rPr>
        <w:t xml:space="preserve">eath in </w:t>
      </w:r>
      <w:r w:rsidR="00783A4C">
        <w:rPr>
          <w:rFonts w:ascii="Arial" w:hAnsi="Arial" w:cs="Arial"/>
          <w:color w:val="000000"/>
          <w:shd w:val="clear" w:color="auto" w:fill="FFFFFF"/>
        </w:rPr>
        <w:t>m</w:t>
      </w:r>
      <w:r w:rsidRPr="003572BD">
        <w:rPr>
          <w:rFonts w:ascii="Arial" w:hAnsi="Arial" w:cs="Arial"/>
          <w:color w:val="000000"/>
          <w:shd w:val="clear" w:color="auto" w:fill="FFFFFF"/>
        </w:rPr>
        <w:t xml:space="preserve">usicians of the 20th </w:t>
      </w:r>
      <w:r w:rsidR="00783A4C">
        <w:rPr>
          <w:rFonts w:ascii="Arial" w:hAnsi="Arial" w:cs="Arial"/>
          <w:color w:val="000000"/>
          <w:shd w:val="clear" w:color="auto" w:fill="FFFFFF"/>
        </w:rPr>
        <w:t>c</w:t>
      </w:r>
      <w:r w:rsidRPr="003572BD">
        <w:rPr>
          <w:rFonts w:ascii="Arial" w:hAnsi="Arial" w:cs="Arial"/>
          <w:color w:val="000000"/>
          <w:shd w:val="clear" w:color="auto" w:fill="FFFFFF"/>
        </w:rPr>
        <w:t>entury</w:t>
      </w:r>
      <w:r w:rsidR="00783A4C">
        <w:rPr>
          <w:rFonts w:ascii="Arial" w:hAnsi="Arial" w:cs="Arial"/>
          <w:color w:val="000000"/>
          <w:shd w:val="clear" w:color="auto" w:fill="FFFFFF"/>
        </w:rPr>
        <w:t>’,</w:t>
      </w:r>
      <w:r w:rsidRPr="003572BD">
        <w:rPr>
          <w:rFonts w:ascii="Arial" w:hAnsi="Arial" w:cs="Arial"/>
          <w:color w:val="000000"/>
          <w:shd w:val="clear" w:color="auto" w:fill="FFFFFF"/>
        </w:rPr>
        <w:t> </w:t>
      </w:r>
      <w:r w:rsidRPr="003572BD">
        <w:rPr>
          <w:rFonts w:ascii="Arial" w:hAnsi="Arial" w:cs="Arial"/>
          <w:i/>
          <w:iCs/>
          <w:color w:val="000000"/>
          <w:shd w:val="clear" w:color="auto" w:fill="FFFFFF"/>
        </w:rPr>
        <w:t xml:space="preserve">Advances in </w:t>
      </w:r>
      <w:r>
        <w:rPr>
          <w:rFonts w:ascii="Arial" w:hAnsi="Arial" w:cs="Arial"/>
          <w:i/>
          <w:iCs/>
          <w:color w:val="000000"/>
          <w:shd w:val="clear" w:color="auto" w:fill="FFFFFF"/>
        </w:rPr>
        <w:tab/>
      </w:r>
      <w:r w:rsidR="00783A4C">
        <w:rPr>
          <w:rFonts w:ascii="Arial" w:hAnsi="Arial" w:cs="Arial"/>
          <w:i/>
          <w:iCs/>
          <w:color w:val="000000"/>
          <w:shd w:val="clear" w:color="auto" w:fill="FFFFFF"/>
        </w:rPr>
        <w:t>G</w:t>
      </w:r>
      <w:r w:rsidRPr="003572BD">
        <w:rPr>
          <w:rFonts w:ascii="Arial" w:hAnsi="Arial" w:cs="Arial"/>
          <w:i/>
          <w:iCs/>
          <w:color w:val="000000"/>
          <w:shd w:val="clear" w:color="auto" w:fill="FFFFFF"/>
        </w:rPr>
        <w:t>erontology</w:t>
      </w:r>
      <w:r w:rsidRPr="003572BD">
        <w:rPr>
          <w:rFonts w:ascii="Arial" w:hAnsi="Arial" w:cs="Arial"/>
          <w:color w:val="000000"/>
          <w:shd w:val="clear" w:color="auto" w:fill="FFFFFF"/>
        </w:rPr>
        <w:t> </w:t>
      </w:r>
      <w:r w:rsidRPr="00783A4C">
        <w:rPr>
          <w:rFonts w:ascii="Arial" w:hAnsi="Arial" w:cs="Arial"/>
          <w:color w:val="000000"/>
          <w:shd w:val="clear" w:color="auto" w:fill="FFFFFF"/>
        </w:rPr>
        <w:t>10</w:t>
      </w:r>
      <w:r w:rsidRPr="003572BD">
        <w:rPr>
          <w:rFonts w:ascii="Arial" w:hAnsi="Arial" w:cs="Arial"/>
          <w:color w:val="000000"/>
          <w:shd w:val="clear" w:color="auto" w:fill="FFFFFF"/>
        </w:rPr>
        <w:t>(2)</w:t>
      </w:r>
      <w:r w:rsidR="00783A4C">
        <w:rPr>
          <w:rFonts w:ascii="Arial" w:hAnsi="Arial" w:cs="Arial"/>
          <w:color w:val="000000"/>
          <w:shd w:val="clear" w:color="auto" w:fill="FFFFFF"/>
        </w:rPr>
        <w:t xml:space="preserve">, pp. </w:t>
      </w:r>
      <w:r w:rsidRPr="003572BD">
        <w:rPr>
          <w:rFonts w:ascii="Arial" w:hAnsi="Arial" w:cs="Arial"/>
          <w:color w:val="000000"/>
          <w:shd w:val="clear" w:color="auto" w:fill="FFFFFF"/>
        </w:rPr>
        <w:t>193–203.</w:t>
      </w:r>
    </w:p>
    <w:p w14:paraId="7EDFFE48" w14:textId="4F740299" w:rsidR="00B5691A" w:rsidRDefault="00B5691A" w:rsidP="00B5691A">
      <w:pPr>
        <w:pStyle w:val="NormalWeb"/>
        <w:rPr>
          <w:rFonts w:ascii="Arial" w:hAnsi="Arial" w:cs="Arial"/>
        </w:rPr>
      </w:pPr>
      <w:r w:rsidRPr="00680FA3">
        <w:rPr>
          <w:rFonts w:ascii="Arial" w:hAnsi="Arial" w:cs="Arial"/>
        </w:rPr>
        <w:t xml:space="preserve">Zhukov, K. (2004) </w:t>
      </w:r>
      <w:r w:rsidRPr="00680FA3">
        <w:rPr>
          <w:rFonts w:ascii="Arial" w:hAnsi="Arial" w:cs="Arial"/>
          <w:i/>
          <w:iCs/>
        </w:rPr>
        <w:t xml:space="preserve">Teaching </w:t>
      </w:r>
      <w:r w:rsidR="00783A4C">
        <w:rPr>
          <w:rFonts w:ascii="Arial" w:hAnsi="Arial" w:cs="Arial"/>
          <w:i/>
          <w:iCs/>
        </w:rPr>
        <w:t>s</w:t>
      </w:r>
      <w:r w:rsidRPr="00680FA3">
        <w:rPr>
          <w:rFonts w:ascii="Arial" w:hAnsi="Arial" w:cs="Arial"/>
          <w:i/>
          <w:iCs/>
        </w:rPr>
        <w:t xml:space="preserve">tyles and </w:t>
      </w:r>
      <w:r w:rsidR="00783A4C">
        <w:rPr>
          <w:rFonts w:ascii="Arial" w:hAnsi="Arial" w:cs="Arial"/>
          <w:i/>
          <w:iCs/>
        </w:rPr>
        <w:t>s</w:t>
      </w:r>
      <w:r w:rsidRPr="00680FA3">
        <w:rPr>
          <w:rFonts w:ascii="Arial" w:hAnsi="Arial" w:cs="Arial"/>
          <w:i/>
          <w:iCs/>
        </w:rPr>
        <w:t xml:space="preserve">tudent </w:t>
      </w:r>
      <w:r w:rsidR="00783A4C">
        <w:rPr>
          <w:rFonts w:ascii="Arial" w:hAnsi="Arial" w:cs="Arial"/>
          <w:i/>
          <w:iCs/>
        </w:rPr>
        <w:t>b</w:t>
      </w:r>
      <w:r w:rsidRPr="00680FA3">
        <w:rPr>
          <w:rFonts w:ascii="Arial" w:hAnsi="Arial" w:cs="Arial"/>
          <w:i/>
          <w:iCs/>
        </w:rPr>
        <w:t xml:space="preserve">ehaviour in </w:t>
      </w:r>
      <w:r w:rsidR="00783A4C">
        <w:rPr>
          <w:rFonts w:ascii="Arial" w:hAnsi="Arial" w:cs="Arial"/>
          <w:i/>
          <w:iCs/>
        </w:rPr>
        <w:t>i</w:t>
      </w:r>
      <w:r w:rsidRPr="00680FA3">
        <w:rPr>
          <w:rFonts w:ascii="Arial" w:hAnsi="Arial" w:cs="Arial"/>
          <w:i/>
          <w:iCs/>
        </w:rPr>
        <w:t xml:space="preserve">nstrumental </w:t>
      </w:r>
      <w:r w:rsidR="00783A4C">
        <w:rPr>
          <w:rFonts w:ascii="Arial" w:hAnsi="Arial" w:cs="Arial"/>
          <w:i/>
          <w:iCs/>
        </w:rPr>
        <w:t>m</w:t>
      </w:r>
      <w:r w:rsidRPr="00680FA3">
        <w:rPr>
          <w:rFonts w:ascii="Arial" w:hAnsi="Arial" w:cs="Arial"/>
          <w:i/>
          <w:iCs/>
        </w:rPr>
        <w:t xml:space="preserve">usic </w:t>
      </w:r>
      <w:r>
        <w:rPr>
          <w:rFonts w:ascii="Arial" w:hAnsi="Arial" w:cs="Arial"/>
          <w:i/>
          <w:iCs/>
        </w:rPr>
        <w:tab/>
      </w:r>
      <w:r w:rsidR="00783A4C">
        <w:rPr>
          <w:rFonts w:ascii="Arial" w:hAnsi="Arial" w:cs="Arial"/>
          <w:i/>
          <w:iCs/>
        </w:rPr>
        <w:t>l</w:t>
      </w:r>
      <w:r w:rsidRPr="00680FA3">
        <w:rPr>
          <w:rFonts w:ascii="Arial" w:hAnsi="Arial" w:cs="Arial"/>
          <w:i/>
          <w:iCs/>
        </w:rPr>
        <w:t xml:space="preserve">essons in Australian </w:t>
      </w:r>
      <w:r w:rsidR="00783A4C">
        <w:rPr>
          <w:rFonts w:ascii="Arial" w:hAnsi="Arial" w:cs="Arial"/>
          <w:i/>
          <w:iCs/>
        </w:rPr>
        <w:t>c</w:t>
      </w:r>
      <w:r w:rsidRPr="00680FA3">
        <w:rPr>
          <w:rFonts w:ascii="Arial" w:hAnsi="Arial" w:cs="Arial"/>
          <w:i/>
          <w:iCs/>
        </w:rPr>
        <w:t>onservatoriums</w:t>
      </w:r>
      <w:r w:rsidR="00CC1F96">
        <w:rPr>
          <w:rFonts w:ascii="Arial" w:hAnsi="Arial" w:cs="Arial"/>
          <w:i/>
          <w:iCs/>
        </w:rPr>
        <w:t xml:space="preserve">. </w:t>
      </w:r>
      <w:r w:rsidRPr="00680FA3">
        <w:rPr>
          <w:rFonts w:ascii="Arial" w:hAnsi="Arial" w:cs="Arial"/>
        </w:rPr>
        <w:t xml:space="preserve">PhD </w:t>
      </w:r>
      <w:r w:rsidR="00CC1F96">
        <w:rPr>
          <w:rFonts w:ascii="Arial" w:hAnsi="Arial" w:cs="Arial"/>
        </w:rPr>
        <w:t>Thesis.</w:t>
      </w:r>
      <w:r w:rsidRPr="00680FA3">
        <w:rPr>
          <w:rFonts w:ascii="Arial" w:hAnsi="Arial" w:cs="Arial"/>
        </w:rPr>
        <w:t xml:space="preserve"> University of New South </w:t>
      </w:r>
      <w:r w:rsidR="00CC1F96">
        <w:rPr>
          <w:rFonts w:ascii="Arial" w:hAnsi="Arial" w:cs="Arial"/>
        </w:rPr>
        <w:tab/>
      </w:r>
      <w:r w:rsidRPr="00680FA3">
        <w:rPr>
          <w:rFonts w:ascii="Arial" w:hAnsi="Arial" w:cs="Arial"/>
        </w:rPr>
        <w:t xml:space="preserve">Wales, Australia. </w:t>
      </w:r>
      <w:r w:rsidR="00CC1F96">
        <w:rPr>
          <w:rFonts w:ascii="Arial" w:hAnsi="Arial" w:cs="Arial"/>
        </w:rPr>
        <w:t xml:space="preserve">Available at: </w:t>
      </w:r>
      <w:r w:rsidR="00CC1F96">
        <w:rPr>
          <w:rFonts w:ascii="Arial" w:hAnsi="Arial" w:cs="Arial"/>
        </w:rPr>
        <w:tab/>
      </w:r>
      <w:r w:rsidR="00CC1F96">
        <w:rPr>
          <w:rFonts w:ascii="Arial" w:hAnsi="Arial" w:cs="Arial"/>
        </w:rPr>
        <w:tab/>
      </w:r>
      <w:hyperlink r:id="rId31" w:history="1">
        <w:r w:rsidR="00CC1F96" w:rsidRPr="00CC1F96">
          <w:rPr>
            <w:rStyle w:val="Hyperlink"/>
            <w:rFonts w:ascii="Arial" w:hAnsi="Arial" w:cs="Arial"/>
            <w:color w:val="000000" w:themeColor="text1"/>
          </w:rPr>
          <w:t>https://www.proquest.com/docview/305379930/previewPDF/4AC8B501F2BF4CE</w:t>
        </w:r>
      </w:hyperlink>
      <w:r w:rsidR="00CC1F96" w:rsidRPr="00CC1F96">
        <w:rPr>
          <w:rFonts w:ascii="Arial" w:hAnsi="Arial" w:cs="Arial"/>
          <w:color w:val="000000" w:themeColor="text1"/>
        </w:rPr>
        <w:tab/>
      </w:r>
      <w:r w:rsidR="00CC1F96" w:rsidRPr="00CC1F96">
        <w:rPr>
          <w:rFonts w:ascii="Arial" w:hAnsi="Arial" w:cs="Arial"/>
          <w:color w:val="000000" w:themeColor="text1"/>
        </w:rPr>
        <w:t>2PQ/1?accountid=13800&amp;sourcetype=Dissertations%20&amp;%20Theses</w:t>
      </w:r>
    </w:p>
    <w:p w14:paraId="722B074A" w14:textId="74CD0A5B" w:rsidR="00B5691A" w:rsidRDefault="00B5691A" w:rsidP="00B5691A">
      <w:pPr>
        <w:shd w:val="clear" w:color="auto" w:fill="FFFFFF"/>
        <w:rPr>
          <w:rFonts w:ascii="Arial" w:hAnsi="Arial" w:cs="Arial"/>
          <w:color w:val="000000"/>
        </w:rPr>
      </w:pPr>
      <w:proofErr w:type="spellStart"/>
      <w:r w:rsidRPr="001A0533">
        <w:rPr>
          <w:rFonts w:ascii="Arial" w:hAnsi="Arial" w:cs="Arial"/>
          <w:color w:val="000000"/>
        </w:rPr>
        <w:t>Zmigrod</w:t>
      </w:r>
      <w:proofErr w:type="spellEnd"/>
      <w:r>
        <w:rPr>
          <w:rFonts w:ascii="Arial" w:hAnsi="Arial" w:cs="Arial"/>
          <w:color w:val="000000"/>
        </w:rPr>
        <w:t>,</w:t>
      </w:r>
      <w:r w:rsidRPr="001A0533">
        <w:rPr>
          <w:rFonts w:ascii="Arial" w:hAnsi="Arial" w:cs="Arial"/>
          <w:color w:val="000000"/>
        </w:rPr>
        <w:t xml:space="preserve"> L</w:t>
      </w:r>
      <w:r>
        <w:rPr>
          <w:rFonts w:ascii="Arial" w:hAnsi="Arial" w:cs="Arial"/>
          <w:color w:val="000000"/>
        </w:rPr>
        <w:t>.</w:t>
      </w:r>
      <w:r w:rsidRPr="001A0533">
        <w:rPr>
          <w:rFonts w:ascii="Arial" w:hAnsi="Arial" w:cs="Arial"/>
          <w:color w:val="000000"/>
        </w:rPr>
        <w:t>, Eisenberg</w:t>
      </w:r>
      <w:r>
        <w:rPr>
          <w:rFonts w:ascii="Arial" w:hAnsi="Arial" w:cs="Arial"/>
          <w:color w:val="000000"/>
        </w:rPr>
        <w:t>,</w:t>
      </w:r>
      <w:r w:rsidRPr="001A0533">
        <w:rPr>
          <w:rFonts w:ascii="Arial" w:hAnsi="Arial" w:cs="Arial"/>
          <w:color w:val="000000"/>
        </w:rPr>
        <w:t xml:space="preserve"> I</w:t>
      </w:r>
      <w:r>
        <w:rPr>
          <w:rFonts w:ascii="Arial" w:hAnsi="Arial" w:cs="Arial"/>
          <w:color w:val="000000"/>
        </w:rPr>
        <w:t>.</w:t>
      </w:r>
      <w:r w:rsidRPr="001A0533">
        <w:rPr>
          <w:rFonts w:ascii="Arial" w:hAnsi="Arial" w:cs="Arial"/>
          <w:color w:val="000000"/>
        </w:rPr>
        <w:t>W</w:t>
      </w:r>
      <w:r>
        <w:rPr>
          <w:rFonts w:ascii="Arial" w:hAnsi="Arial" w:cs="Arial"/>
          <w:color w:val="000000"/>
        </w:rPr>
        <w:t>.</w:t>
      </w:r>
      <w:r w:rsidRPr="001A0533">
        <w:rPr>
          <w:rFonts w:ascii="Arial" w:hAnsi="Arial" w:cs="Arial"/>
          <w:color w:val="000000"/>
        </w:rPr>
        <w:t>, Bissett</w:t>
      </w:r>
      <w:r>
        <w:rPr>
          <w:rFonts w:ascii="Arial" w:hAnsi="Arial" w:cs="Arial"/>
          <w:color w:val="000000"/>
        </w:rPr>
        <w:t>,</w:t>
      </w:r>
      <w:r w:rsidRPr="001A0533">
        <w:rPr>
          <w:rFonts w:ascii="Arial" w:hAnsi="Arial" w:cs="Arial"/>
          <w:color w:val="000000"/>
        </w:rPr>
        <w:t xml:space="preserve"> P</w:t>
      </w:r>
      <w:r>
        <w:rPr>
          <w:rFonts w:ascii="Arial" w:hAnsi="Arial" w:cs="Arial"/>
          <w:color w:val="000000"/>
        </w:rPr>
        <w:t>.</w:t>
      </w:r>
      <w:r w:rsidRPr="001A0533">
        <w:rPr>
          <w:rFonts w:ascii="Arial" w:hAnsi="Arial" w:cs="Arial"/>
          <w:color w:val="000000"/>
        </w:rPr>
        <w:t>G</w:t>
      </w:r>
      <w:r>
        <w:rPr>
          <w:rFonts w:ascii="Arial" w:hAnsi="Arial" w:cs="Arial"/>
          <w:color w:val="000000"/>
        </w:rPr>
        <w:t>.</w:t>
      </w:r>
      <w:r w:rsidRPr="001A0533">
        <w:rPr>
          <w:rFonts w:ascii="Arial" w:hAnsi="Arial" w:cs="Arial"/>
          <w:color w:val="000000"/>
        </w:rPr>
        <w:t xml:space="preserve">, et al. (2021) </w:t>
      </w:r>
      <w:r w:rsidR="00783A4C">
        <w:rPr>
          <w:rFonts w:ascii="Arial" w:hAnsi="Arial" w:cs="Arial"/>
          <w:color w:val="000000"/>
        </w:rPr>
        <w:t>‘</w:t>
      </w:r>
      <w:r w:rsidRPr="001A0533">
        <w:rPr>
          <w:rFonts w:ascii="Arial" w:hAnsi="Arial" w:cs="Arial"/>
          <w:color w:val="000000"/>
        </w:rPr>
        <w:t>The cognitive and perceptual</w:t>
      </w:r>
      <w:r>
        <w:rPr>
          <w:rFonts w:ascii="Arial" w:hAnsi="Arial" w:cs="Arial"/>
          <w:color w:val="000000"/>
        </w:rPr>
        <w:tab/>
      </w:r>
      <w:r>
        <w:rPr>
          <w:rFonts w:ascii="Arial" w:hAnsi="Arial" w:cs="Arial"/>
          <w:color w:val="000000"/>
        </w:rPr>
        <w:tab/>
      </w:r>
      <w:r w:rsidRPr="001A0533">
        <w:rPr>
          <w:rFonts w:ascii="Arial" w:hAnsi="Arial" w:cs="Arial"/>
          <w:color w:val="000000"/>
        </w:rPr>
        <w:t>correlates of ideological attitudes: a data-driven approach</w:t>
      </w:r>
      <w:r w:rsidR="00783A4C">
        <w:rPr>
          <w:rFonts w:ascii="Arial" w:hAnsi="Arial" w:cs="Arial"/>
          <w:color w:val="000000"/>
        </w:rPr>
        <w:t>’,</w:t>
      </w:r>
      <w:r w:rsidRPr="001A0533">
        <w:rPr>
          <w:rFonts w:ascii="Arial" w:hAnsi="Arial" w:cs="Arial"/>
          <w:color w:val="000000"/>
        </w:rPr>
        <w:t> </w:t>
      </w:r>
      <w:r w:rsidRPr="001A0533">
        <w:rPr>
          <w:rFonts w:ascii="Arial" w:hAnsi="Arial" w:cs="Arial"/>
          <w:i/>
          <w:iCs/>
          <w:color w:val="000000"/>
        </w:rPr>
        <w:t xml:space="preserve">Philosophical </w:t>
      </w:r>
      <w:r>
        <w:rPr>
          <w:rFonts w:ascii="Arial" w:hAnsi="Arial" w:cs="Arial"/>
          <w:i/>
          <w:iCs/>
          <w:color w:val="000000"/>
        </w:rPr>
        <w:tab/>
      </w:r>
      <w:r>
        <w:rPr>
          <w:rFonts w:ascii="Arial" w:hAnsi="Arial" w:cs="Arial"/>
          <w:i/>
          <w:iCs/>
          <w:color w:val="000000"/>
        </w:rPr>
        <w:tab/>
      </w:r>
      <w:r w:rsidR="00783A4C">
        <w:rPr>
          <w:rFonts w:ascii="Arial" w:hAnsi="Arial" w:cs="Arial"/>
          <w:i/>
          <w:iCs/>
          <w:color w:val="000000"/>
        </w:rPr>
        <w:t>T</w:t>
      </w:r>
      <w:r w:rsidRPr="001A0533">
        <w:rPr>
          <w:rFonts w:ascii="Arial" w:hAnsi="Arial" w:cs="Arial"/>
          <w:i/>
          <w:iCs/>
          <w:color w:val="000000"/>
        </w:rPr>
        <w:t>ransactions of the Royal Society of London</w:t>
      </w:r>
      <w:r w:rsidR="001E7DDE">
        <w:rPr>
          <w:rFonts w:ascii="Arial" w:hAnsi="Arial" w:cs="Arial"/>
          <w:i/>
          <w:iCs/>
          <w:color w:val="000000"/>
        </w:rPr>
        <w:t>,</w:t>
      </w:r>
      <w:r w:rsidRPr="001A0533">
        <w:rPr>
          <w:rFonts w:ascii="Arial" w:hAnsi="Arial" w:cs="Arial"/>
          <w:i/>
          <w:iCs/>
          <w:color w:val="000000"/>
        </w:rPr>
        <w:t xml:space="preserve"> Series B</w:t>
      </w:r>
      <w:r w:rsidR="001E7DDE">
        <w:rPr>
          <w:rFonts w:ascii="Arial" w:hAnsi="Arial" w:cs="Arial"/>
          <w:i/>
          <w:iCs/>
          <w:color w:val="000000"/>
        </w:rPr>
        <w:t>,</w:t>
      </w:r>
      <w:r w:rsidRPr="001A0533">
        <w:rPr>
          <w:rFonts w:ascii="Arial" w:hAnsi="Arial" w:cs="Arial"/>
          <w:i/>
          <w:iCs/>
          <w:color w:val="000000"/>
        </w:rPr>
        <w:t xml:space="preserve"> Biological </w:t>
      </w:r>
      <w:r>
        <w:rPr>
          <w:rFonts w:ascii="Arial" w:hAnsi="Arial" w:cs="Arial"/>
          <w:i/>
          <w:iCs/>
          <w:color w:val="000000"/>
        </w:rPr>
        <w:tab/>
      </w:r>
      <w:r w:rsidR="001E7DDE">
        <w:rPr>
          <w:rFonts w:ascii="Arial" w:hAnsi="Arial" w:cs="Arial"/>
          <w:i/>
          <w:iCs/>
          <w:color w:val="000000"/>
        </w:rPr>
        <w:t>S</w:t>
      </w:r>
      <w:r w:rsidRPr="001A0533">
        <w:rPr>
          <w:rFonts w:ascii="Arial" w:hAnsi="Arial" w:cs="Arial"/>
          <w:i/>
          <w:iCs/>
          <w:color w:val="000000"/>
        </w:rPr>
        <w:t>ciences</w:t>
      </w:r>
      <w:r w:rsidRPr="001A0533">
        <w:rPr>
          <w:rFonts w:ascii="Arial" w:hAnsi="Arial" w:cs="Arial"/>
          <w:color w:val="000000"/>
        </w:rPr>
        <w:t> 376(1822)</w:t>
      </w:r>
      <w:r w:rsidR="001E7DDE">
        <w:rPr>
          <w:rFonts w:ascii="Arial" w:hAnsi="Arial" w:cs="Arial"/>
          <w:color w:val="000000"/>
        </w:rPr>
        <w:t xml:space="preserve">, pp. 1-14. Available at: </w:t>
      </w:r>
      <w:r w:rsidR="001E7DDE" w:rsidRPr="001E7DDE">
        <w:rPr>
          <w:rFonts w:ascii="Arial" w:hAnsi="Arial" w:cs="Arial"/>
          <w:color w:val="000000" w:themeColor="text1"/>
        </w:rPr>
        <w:tab/>
      </w:r>
      <w:hyperlink r:id="rId32" w:history="1">
        <w:r w:rsidR="001E7DDE" w:rsidRPr="001E7DDE">
          <w:rPr>
            <w:rStyle w:val="Hyperlink"/>
            <w:rFonts w:ascii="Arial" w:hAnsi="Arial" w:cs="Arial"/>
            <w:color w:val="000000" w:themeColor="text1"/>
          </w:rPr>
          <w:t>https://doi.org/10.6084/m9.figshare.c.5252445</w:t>
        </w:r>
      </w:hyperlink>
    </w:p>
    <w:p w14:paraId="7240A93D" w14:textId="77777777" w:rsidR="001E7DDE" w:rsidRPr="001A0533" w:rsidRDefault="001E7DDE" w:rsidP="00B5691A">
      <w:pPr>
        <w:shd w:val="clear" w:color="auto" w:fill="FFFFFF"/>
        <w:rPr>
          <w:rFonts w:ascii="Arial" w:hAnsi="Arial" w:cs="Arial"/>
          <w:color w:val="000000"/>
        </w:rPr>
      </w:pPr>
    </w:p>
    <w:p w14:paraId="77C39ABD" w14:textId="77777777" w:rsidR="00B5691A" w:rsidRPr="00680FA3" w:rsidRDefault="00B5691A" w:rsidP="00B5691A">
      <w:pPr>
        <w:pStyle w:val="NormalWeb"/>
        <w:rPr>
          <w:rFonts w:ascii="Arial" w:hAnsi="Arial" w:cs="Arial"/>
        </w:rPr>
      </w:pPr>
    </w:p>
    <w:p w14:paraId="2614446A" w14:textId="77777777" w:rsidR="00B5691A" w:rsidRPr="001A0533" w:rsidRDefault="00B5691A" w:rsidP="00B5691A">
      <w:pPr>
        <w:pStyle w:val="ListParagraph"/>
        <w:spacing w:line="360" w:lineRule="auto"/>
        <w:ind w:left="0"/>
        <w:rPr>
          <w:rFonts w:ascii="Arial" w:eastAsia="Times New Roman" w:hAnsi="Arial" w:cs="Arial"/>
          <w:kern w:val="0"/>
          <w:lang w:val="en-CA"/>
          <w14:ligatures w14:val="none"/>
        </w:rPr>
      </w:pPr>
    </w:p>
    <w:p w14:paraId="7327EAB6" w14:textId="0D771C73" w:rsidR="007A46DE" w:rsidRDefault="007A46DE"/>
    <w:sectPr w:rsidR="007A46DE" w:rsidSect="00757EBE">
      <w:footerReference w:type="even" r:id="rId33"/>
      <w:footerReference w:type="default" r:id="rId3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notTrueType/>
    <w:pitch w:val="default"/>
  </w:font>
  <w:font w:name="Segoe UI">
    <w:panose1 w:val="020B0604020202020204"/>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5743594"/>
      <w:docPartObj>
        <w:docPartGallery w:val="Page Numbers (Bottom of Page)"/>
        <w:docPartUnique/>
      </w:docPartObj>
    </w:sdtPr>
    <w:sdtContent>
      <w:p w14:paraId="2CD4AEB6" w14:textId="77777777" w:rsidR="00000000" w:rsidRDefault="00000000" w:rsidP="00435D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3F5727" w14:textId="77777777" w:rsidR="00000000" w:rsidRDefault="00000000" w:rsidP="00EA74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674807"/>
      <w:docPartObj>
        <w:docPartGallery w:val="Page Numbers (Bottom of Page)"/>
        <w:docPartUnique/>
      </w:docPartObj>
    </w:sdtPr>
    <w:sdtContent>
      <w:p w14:paraId="3F36897D" w14:textId="77777777" w:rsidR="00000000" w:rsidRDefault="00000000" w:rsidP="00435D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4554B5" w14:textId="77777777" w:rsidR="00000000" w:rsidRDefault="00000000" w:rsidP="00EA7420">
    <w:pPr>
      <w:pStyle w:val="Footer"/>
      <w:ind w:right="360"/>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4751"/>
    <w:multiLevelType w:val="multilevel"/>
    <w:tmpl w:val="72222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712491"/>
    <w:multiLevelType w:val="hybridMultilevel"/>
    <w:tmpl w:val="3266E8C4"/>
    <w:lvl w:ilvl="0" w:tplc="6E0C3FA4">
      <w:start w:val="1"/>
      <w:numFmt w:val="decimal"/>
      <w:lvlText w:val="%1."/>
      <w:lvlJc w:val="left"/>
      <w:pPr>
        <w:ind w:left="720" w:hanging="360"/>
      </w:pPr>
      <w:rPr>
        <w:rFonts w:hint="default"/>
        <w:b w:val="0"/>
        <w:bCs w:val="0"/>
      </w:rPr>
    </w:lvl>
    <w:lvl w:ilvl="1" w:tplc="045469BA">
      <w:start w:val="1"/>
      <w:numFmt w:val="bullet"/>
      <w:lvlText w:val=""/>
      <w:lvlJc w:val="left"/>
      <w:pPr>
        <w:ind w:left="1440" w:hanging="360"/>
      </w:pPr>
      <w:rPr>
        <w:rFonts w:ascii="Symbol" w:hAnsi="Symbol" w:hint="default"/>
        <w:color w:val="auto"/>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D755D1"/>
    <w:multiLevelType w:val="multilevel"/>
    <w:tmpl w:val="ECBCAF9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2C7EB3"/>
    <w:multiLevelType w:val="hybridMultilevel"/>
    <w:tmpl w:val="001ED146"/>
    <w:lvl w:ilvl="0" w:tplc="045469BA">
      <w:start w:val="1"/>
      <w:numFmt w:val="bullet"/>
      <w:lvlText w:val=""/>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46667A3"/>
    <w:multiLevelType w:val="hybridMultilevel"/>
    <w:tmpl w:val="5148C608"/>
    <w:lvl w:ilvl="0" w:tplc="04090019">
      <w:start w:val="4"/>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75B6573"/>
    <w:multiLevelType w:val="hybridMultilevel"/>
    <w:tmpl w:val="6B087E92"/>
    <w:lvl w:ilvl="0" w:tplc="045469B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7782FB2"/>
    <w:multiLevelType w:val="hybridMultilevel"/>
    <w:tmpl w:val="61FA48AA"/>
    <w:lvl w:ilvl="0" w:tplc="DA62608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090077AF"/>
    <w:multiLevelType w:val="hybridMultilevel"/>
    <w:tmpl w:val="43381052"/>
    <w:lvl w:ilvl="0" w:tplc="4392B370">
      <w:start w:val="1"/>
      <w:numFmt w:val="lowerLetter"/>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0ECB2ED4"/>
    <w:multiLevelType w:val="hybridMultilevel"/>
    <w:tmpl w:val="6BB6A70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0216BB9"/>
    <w:multiLevelType w:val="hybridMultilevel"/>
    <w:tmpl w:val="36801A0C"/>
    <w:lvl w:ilvl="0" w:tplc="04090019">
      <w:start w:val="2"/>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1E65E14"/>
    <w:multiLevelType w:val="hybridMultilevel"/>
    <w:tmpl w:val="DEC8406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8024C8B"/>
    <w:multiLevelType w:val="multilevel"/>
    <w:tmpl w:val="7F928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617164"/>
    <w:multiLevelType w:val="multilevel"/>
    <w:tmpl w:val="AF1AE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D0A36DC"/>
    <w:multiLevelType w:val="hybridMultilevel"/>
    <w:tmpl w:val="520E708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EDC05E2"/>
    <w:multiLevelType w:val="hybridMultilevel"/>
    <w:tmpl w:val="07A81798"/>
    <w:lvl w:ilvl="0" w:tplc="36DAA03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2267080D"/>
    <w:multiLevelType w:val="hybridMultilevel"/>
    <w:tmpl w:val="FBD6FE4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26ED185E"/>
    <w:multiLevelType w:val="hybridMultilevel"/>
    <w:tmpl w:val="11A8C8C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7CF6D44"/>
    <w:multiLevelType w:val="hybridMultilevel"/>
    <w:tmpl w:val="57DE339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96F5480"/>
    <w:multiLevelType w:val="hybridMultilevel"/>
    <w:tmpl w:val="1BF883A6"/>
    <w:lvl w:ilvl="0" w:tplc="D31453B0">
      <w:start w:val="1975"/>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DA96BCE"/>
    <w:multiLevelType w:val="hybridMultilevel"/>
    <w:tmpl w:val="0C7C6AE0"/>
    <w:lvl w:ilvl="0" w:tplc="045469B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0DD4278"/>
    <w:multiLevelType w:val="hybridMultilevel"/>
    <w:tmpl w:val="63CC23EC"/>
    <w:lvl w:ilvl="0" w:tplc="045469B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17463C4"/>
    <w:multiLevelType w:val="hybridMultilevel"/>
    <w:tmpl w:val="41DAD0CA"/>
    <w:lvl w:ilvl="0" w:tplc="2348FA8A">
      <w:start w:val="1"/>
      <w:numFmt w:val="lowerLetter"/>
      <w:lvlText w:val="%1."/>
      <w:lvlJc w:val="left"/>
      <w:pPr>
        <w:ind w:left="1080" w:hanging="360"/>
      </w:pPr>
      <w:rPr>
        <w:rFonts w:hint="default"/>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35BB1397"/>
    <w:multiLevelType w:val="multilevel"/>
    <w:tmpl w:val="61CE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974641F"/>
    <w:multiLevelType w:val="hybridMultilevel"/>
    <w:tmpl w:val="9408686C"/>
    <w:lvl w:ilvl="0" w:tplc="045469BA">
      <w:start w:val="1"/>
      <w:numFmt w:val="bullet"/>
      <w:lvlText w:val=""/>
      <w:lvlJc w:val="left"/>
      <w:pPr>
        <w:ind w:left="1080" w:hanging="360"/>
      </w:pPr>
      <w:rPr>
        <w:rFonts w:ascii="Symbol" w:hAnsi="Symbol" w:hint="default"/>
        <w:color w:val="auto"/>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3B340AEC"/>
    <w:multiLevelType w:val="hybridMultilevel"/>
    <w:tmpl w:val="1B5AD602"/>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3B9628A7"/>
    <w:multiLevelType w:val="hybridMultilevel"/>
    <w:tmpl w:val="4DBEFE3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3EA87AC1"/>
    <w:multiLevelType w:val="hybridMultilevel"/>
    <w:tmpl w:val="AFD296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5812607"/>
    <w:multiLevelType w:val="hybridMultilevel"/>
    <w:tmpl w:val="BCC44DA0"/>
    <w:lvl w:ilvl="0" w:tplc="21EA84A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47426642"/>
    <w:multiLevelType w:val="hybridMultilevel"/>
    <w:tmpl w:val="8CAAED02"/>
    <w:lvl w:ilvl="0" w:tplc="045469BA">
      <w:start w:val="1"/>
      <w:numFmt w:val="bullet"/>
      <w:lvlText w:val=""/>
      <w:lvlJc w:val="left"/>
      <w:pPr>
        <w:ind w:left="1080" w:hanging="360"/>
      </w:pPr>
      <w:rPr>
        <w:rFonts w:ascii="Symbol" w:hAnsi="Symbol" w:hint="default"/>
        <w:color w:val="auto"/>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4AE03E88"/>
    <w:multiLevelType w:val="multilevel"/>
    <w:tmpl w:val="39667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BD4536D"/>
    <w:multiLevelType w:val="multilevel"/>
    <w:tmpl w:val="9F287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CA69E0"/>
    <w:multiLevelType w:val="hybridMultilevel"/>
    <w:tmpl w:val="AA9A7DA4"/>
    <w:lvl w:ilvl="0" w:tplc="AA0AF3AC">
      <w:start w:val="2"/>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15:restartNumberingAfterBreak="0">
    <w:nsid w:val="52B82435"/>
    <w:multiLevelType w:val="hybridMultilevel"/>
    <w:tmpl w:val="5D38B254"/>
    <w:lvl w:ilvl="0" w:tplc="045469B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387179E"/>
    <w:multiLevelType w:val="hybridMultilevel"/>
    <w:tmpl w:val="D77408A8"/>
    <w:lvl w:ilvl="0" w:tplc="5BAE910E">
      <w:start w:val="1"/>
      <w:numFmt w:val="lowerLetter"/>
      <w:lvlText w:val="%1."/>
      <w:lvlJc w:val="left"/>
      <w:pPr>
        <w:ind w:left="1080" w:hanging="360"/>
      </w:pPr>
      <w:rPr>
        <w:rFonts w:ascii="Arial" w:eastAsia="Times New Roman" w:hAnsi="Arial" w:cs="Arial"/>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542C6533"/>
    <w:multiLevelType w:val="multilevel"/>
    <w:tmpl w:val="606ED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5240880"/>
    <w:multiLevelType w:val="multilevel"/>
    <w:tmpl w:val="9D58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8F86857"/>
    <w:multiLevelType w:val="hybridMultilevel"/>
    <w:tmpl w:val="C4847CD6"/>
    <w:lvl w:ilvl="0" w:tplc="045469B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A483E3E"/>
    <w:multiLevelType w:val="hybridMultilevel"/>
    <w:tmpl w:val="658C17EE"/>
    <w:lvl w:ilvl="0" w:tplc="7A98BA16">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15:restartNumberingAfterBreak="0">
    <w:nsid w:val="5B550BF0"/>
    <w:multiLevelType w:val="hybridMultilevel"/>
    <w:tmpl w:val="F9B40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5C0620EF"/>
    <w:multiLevelType w:val="hybridMultilevel"/>
    <w:tmpl w:val="4E3CC2FC"/>
    <w:lvl w:ilvl="0" w:tplc="C8087E34">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0" w15:restartNumberingAfterBreak="0">
    <w:nsid w:val="602F406E"/>
    <w:multiLevelType w:val="multilevel"/>
    <w:tmpl w:val="1D00D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3644C31"/>
    <w:multiLevelType w:val="hybridMultilevel"/>
    <w:tmpl w:val="023C255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2" w15:restartNumberingAfterBreak="0">
    <w:nsid w:val="764E716F"/>
    <w:multiLevelType w:val="multilevel"/>
    <w:tmpl w:val="22A0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B1228C1"/>
    <w:multiLevelType w:val="multilevel"/>
    <w:tmpl w:val="7C88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B4B2CBB"/>
    <w:multiLevelType w:val="multilevel"/>
    <w:tmpl w:val="9684E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5917050">
    <w:abstractNumId w:val="15"/>
  </w:num>
  <w:num w:numId="2" w16cid:durableId="766316629">
    <w:abstractNumId w:val="1"/>
  </w:num>
  <w:num w:numId="3" w16cid:durableId="1731884204">
    <w:abstractNumId w:val="20"/>
  </w:num>
  <w:num w:numId="4" w16cid:durableId="962224349">
    <w:abstractNumId w:val="32"/>
  </w:num>
  <w:num w:numId="5" w16cid:durableId="1780252601">
    <w:abstractNumId w:val="23"/>
  </w:num>
  <w:num w:numId="6" w16cid:durableId="1047336217">
    <w:abstractNumId w:val="16"/>
  </w:num>
  <w:num w:numId="7" w16cid:durableId="511145038">
    <w:abstractNumId w:val="17"/>
  </w:num>
  <w:num w:numId="8" w16cid:durableId="831330746">
    <w:abstractNumId w:val="7"/>
  </w:num>
  <w:num w:numId="9" w16cid:durableId="1209339984">
    <w:abstractNumId w:val="11"/>
  </w:num>
  <w:num w:numId="10" w16cid:durableId="535970100">
    <w:abstractNumId w:val="0"/>
  </w:num>
  <w:num w:numId="11" w16cid:durableId="1477794296">
    <w:abstractNumId w:val="22"/>
  </w:num>
  <w:num w:numId="12" w16cid:durableId="973875285">
    <w:abstractNumId w:val="35"/>
  </w:num>
  <w:num w:numId="13" w16cid:durableId="1615669883">
    <w:abstractNumId w:val="44"/>
  </w:num>
  <w:num w:numId="14" w16cid:durableId="607781996">
    <w:abstractNumId w:val="42"/>
  </w:num>
  <w:num w:numId="15" w16cid:durableId="1583755484">
    <w:abstractNumId w:val="34"/>
  </w:num>
  <w:num w:numId="16" w16cid:durableId="729382656">
    <w:abstractNumId w:val="12"/>
  </w:num>
  <w:num w:numId="17" w16cid:durableId="225187092">
    <w:abstractNumId w:val="43"/>
  </w:num>
  <w:num w:numId="18" w16cid:durableId="492373711">
    <w:abstractNumId w:val="29"/>
  </w:num>
  <w:num w:numId="19" w16cid:durableId="1195728142">
    <w:abstractNumId w:val="25"/>
  </w:num>
  <w:num w:numId="20" w16cid:durableId="1135637250">
    <w:abstractNumId w:val="36"/>
  </w:num>
  <w:num w:numId="21" w16cid:durableId="1763331194">
    <w:abstractNumId w:val="19"/>
  </w:num>
  <w:num w:numId="22" w16cid:durableId="1532379603">
    <w:abstractNumId w:val="5"/>
  </w:num>
  <w:num w:numId="23" w16cid:durableId="1154566048">
    <w:abstractNumId w:val="3"/>
  </w:num>
  <w:num w:numId="24" w16cid:durableId="873468780">
    <w:abstractNumId w:val="28"/>
  </w:num>
  <w:num w:numId="25" w16cid:durableId="1549493449">
    <w:abstractNumId w:val="30"/>
  </w:num>
  <w:num w:numId="26" w16cid:durableId="160513431">
    <w:abstractNumId w:val="8"/>
  </w:num>
  <w:num w:numId="27" w16cid:durableId="173149221">
    <w:abstractNumId w:val="2"/>
  </w:num>
  <w:num w:numId="28" w16cid:durableId="72289549">
    <w:abstractNumId w:val="26"/>
  </w:num>
  <w:num w:numId="29" w16cid:durableId="241572796">
    <w:abstractNumId w:val="37"/>
  </w:num>
  <w:num w:numId="30" w16cid:durableId="768164321">
    <w:abstractNumId w:val="9"/>
  </w:num>
  <w:num w:numId="31" w16cid:durableId="885525507">
    <w:abstractNumId w:val="10"/>
  </w:num>
  <w:num w:numId="32" w16cid:durableId="1961956053">
    <w:abstractNumId w:val="13"/>
  </w:num>
  <w:num w:numId="33" w16cid:durableId="1966810445">
    <w:abstractNumId w:val="4"/>
  </w:num>
  <w:num w:numId="34" w16cid:durableId="583075055">
    <w:abstractNumId w:val="6"/>
  </w:num>
  <w:num w:numId="35" w16cid:durableId="612904122">
    <w:abstractNumId w:val="14"/>
  </w:num>
  <w:num w:numId="36" w16cid:durableId="546261567">
    <w:abstractNumId w:val="27"/>
  </w:num>
  <w:num w:numId="37" w16cid:durableId="2051758783">
    <w:abstractNumId w:val="24"/>
  </w:num>
  <w:num w:numId="38" w16cid:durableId="12533093">
    <w:abstractNumId w:val="41"/>
  </w:num>
  <w:num w:numId="39" w16cid:durableId="1044673977">
    <w:abstractNumId w:val="33"/>
  </w:num>
  <w:num w:numId="40" w16cid:durableId="557909454">
    <w:abstractNumId w:val="31"/>
  </w:num>
  <w:num w:numId="41" w16cid:durableId="2055034431">
    <w:abstractNumId w:val="39"/>
  </w:num>
  <w:num w:numId="42" w16cid:durableId="1964336417">
    <w:abstractNumId w:val="38"/>
  </w:num>
  <w:num w:numId="43" w16cid:durableId="1389644163">
    <w:abstractNumId w:val="18"/>
  </w:num>
  <w:num w:numId="44" w16cid:durableId="254168569">
    <w:abstractNumId w:val="40"/>
  </w:num>
  <w:num w:numId="45" w16cid:durableId="56060240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1A"/>
    <w:rsid w:val="0001100A"/>
    <w:rsid w:val="00032BDB"/>
    <w:rsid w:val="00057089"/>
    <w:rsid w:val="00062C6F"/>
    <w:rsid w:val="00065918"/>
    <w:rsid w:val="00073249"/>
    <w:rsid w:val="0008442C"/>
    <w:rsid w:val="000F0315"/>
    <w:rsid w:val="0013708D"/>
    <w:rsid w:val="0015476F"/>
    <w:rsid w:val="00181694"/>
    <w:rsid w:val="001C110E"/>
    <w:rsid w:val="001E1FC1"/>
    <w:rsid w:val="001E3EDF"/>
    <w:rsid w:val="001E7DDE"/>
    <w:rsid w:val="001F190A"/>
    <w:rsid w:val="00204A3E"/>
    <w:rsid w:val="002A77BF"/>
    <w:rsid w:val="002B215C"/>
    <w:rsid w:val="002C6965"/>
    <w:rsid w:val="002D0E8A"/>
    <w:rsid w:val="002E3ED5"/>
    <w:rsid w:val="002E65DF"/>
    <w:rsid w:val="00332057"/>
    <w:rsid w:val="00346CB5"/>
    <w:rsid w:val="00384A13"/>
    <w:rsid w:val="003B17D8"/>
    <w:rsid w:val="003E1787"/>
    <w:rsid w:val="003F1C34"/>
    <w:rsid w:val="004279DC"/>
    <w:rsid w:val="00492B22"/>
    <w:rsid w:val="004E5306"/>
    <w:rsid w:val="004F19FB"/>
    <w:rsid w:val="004F6704"/>
    <w:rsid w:val="00501AAB"/>
    <w:rsid w:val="0053367B"/>
    <w:rsid w:val="00543809"/>
    <w:rsid w:val="005B25A3"/>
    <w:rsid w:val="005F58FD"/>
    <w:rsid w:val="00615B70"/>
    <w:rsid w:val="0064256C"/>
    <w:rsid w:val="00642FA8"/>
    <w:rsid w:val="00652367"/>
    <w:rsid w:val="006B2A3D"/>
    <w:rsid w:val="006D03F9"/>
    <w:rsid w:val="006E0F7B"/>
    <w:rsid w:val="0070647E"/>
    <w:rsid w:val="007111E2"/>
    <w:rsid w:val="0073208F"/>
    <w:rsid w:val="00747F8B"/>
    <w:rsid w:val="0075749D"/>
    <w:rsid w:val="00757EBE"/>
    <w:rsid w:val="00783A4C"/>
    <w:rsid w:val="007A46DE"/>
    <w:rsid w:val="007B3263"/>
    <w:rsid w:val="007C1C1A"/>
    <w:rsid w:val="007F630B"/>
    <w:rsid w:val="0082421D"/>
    <w:rsid w:val="00891F48"/>
    <w:rsid w:val="008C471B"/>
    <w:rsid w:val="00903D28"/>
    <w:rsid w:val="00937E17"/>
    <w:rsid w:val="0096735F"/>
    <w:rsid w:val="00997660"/>
    <w:rsid w:val="009A49C4"/>
    <w:rsid w:val="009B0BB5"/>
    <w:rsid w:val="009B32E2"/>
    <w:rsid w:val="009B42D0"/>
    <w:rsid w:val="009E718F"/>
    <w:rsid w:val="00A143D1"/>
    <w:rsid w:val="00A20373"/>
    <w:rsid w:val="00A34C64"/>
    <w:rsid w:val="00A37C3E"/>
    <w:rsid w:val="00A46282"/>
    <w:rsid w:val="00A56F50"/>
    <w:rsid w:val="00A63251"/>
    <w:rsid w:val="00A93E57"/>
    <w:rsid w:val="00AC242B"/>
    <w:rsid w:val="00AE410B"/>
    <w:rsid w:val="00AF12C6"/>
    <w:rsid w:val="00B01DA7"/>
    <w:rsid w:val="00B247A3"/>
    <w:rsid w:val="00B5691A"/>
    <w:rsid w:val="00B66C32"/>
    <w:rsid w:val="00B75583"/>
    <w:rsid w:val="00B87E9F"/>
    <w:rsid w:val="00C92D91"/>
    <w:rsid w:val="00CA45D3"/>
    <w:rsid w:val="00CC1F96"/>
    <w:rsid w:val="00CD55C4"/>
    <w:rsid w:val="00CF6A6A"/>
    <w:rsid w:val="00D101C8"/>
    <w:rsid w:val="00D16F35"/>
    <w:rsid w:val="00D45D93"/>
    <w:rsid w:val="00D721D3"/>
    <w:rsid w:val="00D7567B"/>
    <w:rsid w:val="00D7799A"/>
    <w:rsid w:val="00DB32CE"/>
    <w:rsid w:val="00DD509B"/>
    <w:rsid w:val="00DF6A04"/>
    <w:rsid w:val="00E05526"/>
    <w:rsid w:val="00E16D06"/>
    <w:rsid w:val="00E2393D"/>
    <w:rsid w:val="00E35A2F"/>
    <w:rsid w:val="00E539F9"/>
    <w:rsid w:val="00E53D9A"/>
    <w:rsid w:val="00E80AF9"/>
    <w:rsid w:val="00E97981"/>
    <w:rsid w:val="00ED1EB9"/>
    <w:rsid w:val="00F2546D"/>
    <w:rsid w:val="00F368AD"/>
    <w:rsid w:val="00F80FDE"/>
    <w:rsid w:val="00FA6F1C"/>
    <w:rsid w:val="00FB2F93"/>
    <w:rsid w:val="00FD25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E2E6474"/>
  <w14:defaultImageDpi w14:val="32767"/>
  <w15:chartTrackingRefBased/>
  <w15:docId w15:val="{C87C7CDB-105A-D74E-BBE5-3C175550C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5691A"/>
  </w:style>
  <w:style w:type="paragraph" w:styleId="Heading1">
    <w:name w:val="heading 1"/>
    <w:basedOn w:val="Normal"/>
    <w:next w:val="Normal"/>
    <w:link w:val="Heading1Char"/>
    <w:uiPriority w:val="9"/>
    <w:qFormat/>
    <w:rsid w:val="00B569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9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69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569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9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9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9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9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9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9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9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69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569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9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9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9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9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91A"/>
    <w:rPr>
      <w:rFonts w:eastAsiaTheme="majorEastAsia" w:cstheme="majorBidi"/>
      <w:color w:val="272727" w:themeColor="text1" w:themeTint="D8"/>
    </w:rPr>
  </w:style>
  <w:style w:type="paragraph" w:styleId="Title">
    <w:name w:val="Title"/>
    <w:basedOn w:val="Normal"/>
    <w:next w:val="Normal"/>
    <w:link w:val="TitleChar"/>
    <w:uiPriority w:val="10"/>
    <w:qFormat/>
    <w:rsid w:val="00B569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9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9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9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9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691A"/>
    <w:rPr>
      <w:i/>
      <w:iCs/>
      <w:color w:val="404040" w:themeColor="text1" w:themeTint="BF"/>
    </w:rPr>
  </w:style>
  <w:style w:type="paragraph" w:styleId="ListParagraph">
    <w:name w:val="List Paragraph"/>
    <w:basedOn w:val="Normal"/>
    <w:uiPriority w:val="34"/>
    <w:qFormat/>
    <w:rsid w:val="00B5691A"/>
    <w:pPr>
      <w:ind w:left="720"/>
      <w:contextualSpacing/>
    </w:pPr>
  </w:style>
  <w:style w:type="character" w:styleId="IntenseEmphasis">
    <w:name w:val="Intense Emphasis"/>
    <w:basedOn w:val="DefaultParagraphFont"/>
    <w:uiPriority w:val="21"/>
    <w:qFormat/>
    <w:rsid w:val="00B5691A"/>
    <w:rPr>
      <w:i/>
      <w:iCs/>
      <w:color w:val="0F4761" w:themeColor="accent1" w:themeShade="BF"/>
    </w:rPr>
  </w:style>
  <w:style w:type="paragraph" w:styleId="IntenseQuote">
    <w:name w:val="Intense Quote"/>
    <w:basedOn w:val="Normal"/>
    <w:next w:val="Normal"/>
    <w:link w:val="IntenseQuoteChar"/>
    <w:uiPriority w:val="30"/>
    <w:qFormat/>
    <w:rsid w:val="00B569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91A"/>
    <w:rPr>
      <w:i/>
      <w:iCs/>
      <w:color w:val="0F4761" w:themeColor="accent1" w:themeShade="BF"/>
    </w:rPr>
  </w:style>
  <w:style w:type="character" w:styleId="IntenseReference">
    <w:name w:val="Intense Reference"/>
    <w:basedOn w:val="DefaultParagraphFont"/>
    <w:uiPriority w:val="32"/>
    <w:qFormat/>
    <w:rsid w:val="00B5691A"/>
    <w:rPr>
      <w:b/>
      <w:bCs/>
      <w:smallCaps/>
      <w:color w:val="0F4761" w:themeColor="accent1" w:themeShade="BF"/>
      <w:spacing w:val="5"/>
    </w:rPr>
  </w:style>
  <w:style w:type="table" w:styleId="TableGrid">
    <w:name w:val="Table Grid"/>
    <w:basedOn w:val="TableNormal"/>
    <w:uiPriority w:val="39"/>
    <w:rsid w:val="00B5691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5691A"/>
    <w:pPr>
      <w:spacing w:before="100" w:beforeAutospacing="1" w:after="100" w:afterAutospacing="1"/>
    </w:pPr>
    <w:rPr>
      <w:rFonts w:ascii="Times New Roman" w:eastAsia="Times New Roman" w:hAnsi="Times New Roman" w:cs="Times New Roman"/>
      <w:kern w:val="0"/>
      <w:lang w:val="en-CA"/>
      <w14:ligatures w14:val="none"/>
    </w:rPr>
  </w:style>
  <w:style w:type="character" w:styleId="Hyperlink">
    <w:name w:val="Hyperlink"/>
    <w:basedOn w:val="DefaultParagraphFont"/>
    <w:uiPriority w:val="99"/>
    <w:unhideWhenUsed/>
    <w:rsid w:val="00B5691A"/>
    <w:rPr>
      <w:color w:val="467886" w:themeColor="hyperlink"/>
      <w:u w:val="single"/>
    </w:rPr>
  </w:style>
  <w:style w:type="character" w:styleId="Emphasis">
    <w:name w:val="Emphasis"/>
    <w:basedOn w:val="DefaultParagraphFont"/>
    <w:uiPriority w:val="20"/>
    <w:qFormat/>
    <w:rsid w:val="00B5691A"/>
    <w:rPr>
      <w:i/>
      <w:iCs/>
    </w:rPr>
  </w:style>
  <w:style w:type="character" w:customStyle="1" w:styleId="contributors">
    <w:name w:val="contributors"/>
    <w:basedOn w:val="DefaultParagraphFont"/>
    <w:rsid w:val="00B5691A"/>
  </w:style>
  <w:style w:type="character" w:customStyle="1" w:styleId="maintitle">
    <w:name w:val="maintitle"/>
    <w:basedOn w:val="DefaultParagraphFont"/>
    <w:rsid w:val="00B5691A"/>
  </w:style>
  <w:style w:type="character" w:customStyle="1" w:styleId="editors">
    <w:name w:val="editors"/>
    <w:basedOn w:val="DefaultParagraphFont"/>
    <w:rsid w:val="00B5691A"/>
  </w:style>
  <w:style w:type="character" w:customStyle="1" w:styleId="publisher-location">
    <w:name w:val="publisher-location"/>
    <w:basedOn w:val="DefaultParagraphFont"/>
    <w:rsid w:val="00B5691A"/>
  </w:style>
  <w:style w:type="character" w:customStyle="1" w:styleId="print-publication-date">
    <w:name w:val="print-publication-date"/>
    <w:basedOn w:val="DefaultParagraphFont"/>
    <w:rsid w:val="00B5691A"/>
  </w:style>
  <w:style w:type="character" w:customStyle="1" w:styleId="online-edition">
    <w:name w:val="online-edition"/>
    <w:basedOn w:val="DefaultParagraphFont"/>
    <w:rsid w:val="00B5691A"/>
  </w:style>
  <w:style w:type="character" w:customStyle="1" w:styleId="containing-site">
    <w:name w:val="containing-site"/>
    <w:basedOn w:val="DefaultParagraphFont"/>
    <w:rsid w:val="00B5691A"/>
  </w:style>
  <w:style w:type="character" w:customStyle="1" w:styleId="online-publication-date">
    <w:name w:val="online-publication-date"/>
    <w:basedOn w:val="DefaultParagraphFont"/>
    <w:rsid w:val="00B5691A"/>
  </w:style>
  <w:style w:type="character" w:customStyle="1" w:styleId="accessed-date">
    <w:name w:val="accessed-date"/>
    <w:basedOn w:val="DefaultParagraphFont"/>
    <w:rsid w:val="00B5691A"/>
  </w:style>
  <w:style w:type="character" w:customStyle="1" w:styleId="hilite">
    <w:name w:val="hilite"/>
    <w:basedOn w:val="DefaultParagraphFont"/>
    <w:rsid w:val="00B5691A"/>
  </w:style>
  <w:style w:type="character" w:styleId="UnresolvedMention">
    <w:name w:val="Unresolved Mention"/>
    <w:basedOn w:val="DefaultParagraphFont"/>
    <w:uiPriority w:val="99"/>
    <w:rsid w:val="00B5691A"/>
    <w:rPr>
      <w:color w:val="605E5C"/>
      <w:shd w:val="clear" w:color="auto" w:fill="E1DFDD"/>
    </w:rPr>
  </w:style>
  <w:style w:type="character" w:styleId="CommentReference">
    <w:name w:val="annotation reference"/>
    <w:basedOn w:val="DefaultParagraphFont"/>
    <w:uiPriority w:val="99"/>
    <w:semiHidden/>
    <w:unhideWhenUsed/>
    <w:rsid w:val="00B5691A"/>
    <w:rPr>
      <w:sz w:val="16"/>
      <w:szCs w:val="16"/>
    </w:rPr>
  </w:style>
  <w:style w:type="paragraph" w:styleId="CommentText">
    <w:name w:val="annotation text"/>
    <w:basedOn w:val="Normal"/>
    <w:link w:val="CommentTextChar"/>
    <w:uiPriority w:val="99"/>
    <w:unhideWhenUsed/>
    <w:rsid w:val="00B5691A"/>
    <w:rPr>
      <w:rFonts w:ascii="Times New Roman" w:eastAsia="Times New Roman" w:hAnsi="Times New Roman" w:cs="Times New Roman"/>
      <w:kern w:val="0"/>
      <w:sz w:val="20"/>
      <w:szCs w:val="20"/>
      <w:lang w:val="en-CA"/>
      <w14:ligatures w14:val="none"/>
    </w:rPr>
  </w:style>
  <w:style w:type="character" w:customStyle="1" w:styleId="CommentTextChar">
    <w:name w:val="Comment Text Char"/>
    <w:basedOn w:val="DefaultParagraphFont"/>
    <w:link w:val="CommentText"/>
    <w:uiPriority w:val="99"/>
    <w:rsid w:val="00B5691A"/>
    <w:rPr>
      <w:rFonts w:ascii="Times New Roman" w:eastAsia="Times New Roman" w:hAnsi="Times New Roman" w:cs="Times New Roman"/>
      <w:kern w:val="0"/>
      <w:sz w:val="20"/>
      <w:szCs w:val="20"/>
      <w:lang w:val="en-CA"/>
      <w14:ligatures w14:val="none"/>
    </w:rPr>
  </w:style>
  <w:style w:type="paragraph" w:styleId="CommentSubject">
    <w:name w:val="annotation subject"/>
    <w:basedOn w:val="CommentText"/>
    <w:next w:val="CommentText"/>
    <w:link w:val="CommentSubjectChar"/>
    <w:uiPriority w:val="99"/>
    <w:semiHidden/>
    <w:unhideWhenUsed/>
    <w:rsid w:val="00B5691A"/>
    <w:rPr>
      <w:b/>
      <w:bCs/>
    </w:rPr>
  </w:style>
  <w:style w:type="character" w:customStyle="1" w:styleId="CommentSubjectChar">
    <w:name w:val="Comment Subject Char"/>
    <w:basedOn w:val="CommentTextChar"/>
    <w:link w:val="CommentSubject"/>
    <w:uiPriority w:val="99"/>
    <w:semiHidden/>
    <w:rsid w:val="00B5691A"/>
    <w:rPr>
      <w:rFonts w:ascii="Times New Roman" w:eastAsia="Times New Roman" w:hAnsi="Times New Roman" w:cs="Times New Roman"/>
      <w:b/>
      <w:bCs/>
      <w:kern w:val="0"/>
      <w:sz w:val="20"/>
      <w:szCs w:val="20"/>
      <w:lang w:val="en-CA"/>
      <w14:ligatures w14:val="none"/>
    </w:rPr>
  </w:style>
  <w:style w:type="character" w:customStyle="1" w:styleId="apple-converted-space">
    <w:name w:val="apple-converted-space"/>
    <w:basedOn w:val="DefaultParagraphFont"/>
    <w:rsid w:val="00B5691A"/>
  </w:style>
  <w:style w:type="character" w:styleId="HTMLCite">
    <w:name w:val="HTML Cite"/>
    <w:basedOn w:val="DefaultParagraphFont"/>
    <w:uiPriority w:val="99"/>
    <w:semiHidden/>
    <w:unhideWhenUsed/>
    <w:rsid w:val="00B5691A"/>
    <w:rPr>
      <w:i/>
      <w:iCs/>
    </w:rPr>
  </w:style>
  <w:style w:type="character" w:customStyle="1" w:styleId="reference-accessdate">
    <w:name w:val="reference-accessdate"/>
    <w:basedOn w:val="DefaultParagraphFont"/>
    <w:rsid w:val="00B5691A"/>
  </w:style>
  <w:style w:type="character" w:customStyle="1" w:styleId="nowrap">
    <w:name w:val="nowrap"/>
    <w:basedOn w:val="DefaultParagraphFont"/>
    <w:rsid w:val="00B5691A"/>
  </w:style>
  <w:style w:type="character" w:styleId="FollowedHyperlink">
    <w:name w:val="FollowedHyperlink"/>
    <w:basedOn w:val="DefaultParagraphFont"/>
    <w:uiPriority w:val="99"/>
    <w:semiHidden/>
    <w:unhideWhenUsed/>
    <w:rsid w:val="00B5691A"/>
    <w:rPr>
      <w:color w:val="96607D" w:themeColor="followedHyperlink"/>
      <w:u w:val="single"/>
    </w:rPr>
  </w:style>
  <w:style w:type="paragraph" w:styleId="Footer">
    <w:name w:val="footer"/>
    <w:basedOn w:val="Normal"/>
    <w:link w:val="FooterChar"/>
    <w:uiPriority w:val="99"/>
    <w:unhideWhenUsed/>
    <w:rsid w:val="00B5691A"/>
    <w:pPr>
      <w:tabs>
        <w:tab w:val="center" w:pos="4680"/>
        <w:tab w:val="right" w:pos="9360"/>
      </w:tabs>
    </w:pPr>
  </w:style>
  <w:style w:type="character" w:customStyle="1" w:styleId="FooterChar">
    <w:name w:val="Footer Char"/>
    <w:basedOn w:val="DefaultParagraphFont"/>
    <w:link w:val="Footer"/>
    <w:uiPriority w:val="99"/>
    <w:rsid w:val="00B5691A"/>
  </w:style>
  <w:style w:type="character" w:styleId="PageNumber">
    <w:name w:val="page number"/>
    <w:basedOn w:val="DefaultParagraphFont"/>
    <w:uiPriority w:val="99"/>
    <w:semiHidden/>
    <w:unhideWhenUsed/>
    <w:rsid w:val="00B56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136514">
      <w:bodyDiv w:val="1"/>
      <w:marLeft w:val="0"/>
      <w:marRight w:val="0"/>
      <w:marTop w:val="0"/>
      <w:marBottom w:val="0"/>
      <w:divBdr>
        <w:top w:val="none" w:sz="0" w:space="0" w:color="auto"/>
        <w:left w:val="none" w:sz="0" w:space="0" w:color="auto"/>
        <w:bottom w:val="none" w:sz="0" w:space="0" w:color="auto"/>
        <w:right w:val="none" w:sz="0" w:space="0" w:color="auto"/>
      </w:divBdr>
      <w:divsChild>
        <w:div w:id="28455395">
          <w:marLeft w:val="0"/>
          <w:marRight w:val="0"/>
          <w:marTop w:val="0"/>
          <w:marBottom w:val="0"/>
          <w:divBdr>
            <w:top w:val="none" w:sz="0" w:space="0" w:color="auto"/>
            <w:left w:val="none" w:sz="0" w:space="0" w:color="auto"/>
            <w:bottom w:val="none" w:sz="0" w:space="0" w:color="auto"/>
            <w:right w:val="none" w:sz="0" w:space="0" w:color="auto"/>
          </w:divBdr>
          <w:divsChild>
            <w:div w:id="951595598">
              <w:marLeft w:val="0"/>
              <w:marRight w:val="0"/>
              <w:marTop w:val="0"/>
              <w:marBottom w:val="0"/>
              <w:divBdr>
                <w:top w:val="none" w:sz="0" w:space="0" w:color="auto"/>
                <w:left w:val="none" w:sz="0" w:space="0" w:color="auto"/>
                <w:bottom w:val="none" w:sz="0" w:space="0" w:color="auto"/>
                <w:right w:val="none" w:sz="0" w:space="0" w:color="auto"/>
              </w:divBdr>
              <w:divsChild>
                <w:div w:id="164554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66086.2010.500004" TargetMode="External"/><Relationship Id="rId18" Type="http://schemas.openxmlformats.org/officeDocument/2006/relationships/hyperlink" Target="https://doi.org/10.1093/oso/9780198790150.001.0001" TargetMode="External"/><Relationship Id="rId26" Type="http://schemas.openxmlformats.org/officeDocument/2006/relationships/hyperlink" Target="https://psycnet.apa.org/doi/10.1037/pspa0000341" TargetMode="External"/><Relationship Id="rId3" Type="http://schemas.openxmlformats.org/officeDocument/2006/relationships/settings" Target="settings.xml"/><Relationship Id="rId21" Type="http://schemas.openxmlformats.org/officeDocument/2006/relationships/hyperlink" Target="https://www.youtube.com/watch?v=aPly5eoUjrU" TargetMode="External"/><Relationship Id="rId34" Type="http://schemas.openxmlformats.org/officeDocument/2006/relationships/footer" Target="footer2.xml"/><Relationship Id="rId7" Type="http://schemas.openxmlformats.org/officeDocument/2006/relationships/hyperlink" Target="https://www.theguardian.com/culture/2000/jul/06/artsfeatures4" TargetMode="External"/><Relationship Id="rId12" Type="http://schemas.openxmlformats.org/officeDocument/2006/relationships/hyperlink" Target="https://www.bruceduffie.com/beardslee.html" TargetMode="External"/><Relationship Id="rId17" Type="http://schemas.openxmlformats.org/officeDocument/2006/relationships/hyperlink" Target="https://doi.org/10.1093/acprof:oso/9780199230143.003.0020" TargetMode="External"/><Relationship Id="rId25" Type="http://schemas.openxmlformats.org/officeDocument/2006/relationships/hyperlink" Target="https://www.youtube.com/watch?v=BYqe6FpDTjc"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2307/963146" TargetMode="External"/><Relationship Id="rId20" Type="http://schemas.openxmlformats.org/officeDocument/2006/relationships/hyperlink" Target="https://www.nytimes.com/2003/02/05/arts/jerome-hines-is-dead-at-81-sang-at%09-the-met-for-41-years.html" TargetMode="External"/><Relationship Id="rId29" Type="http://schemas.openxmlformats.org/officeDocument/2006/relationships/hyperlink" Target="https://www.chicagotribune.com/2015/07/12/gods-tenor-jon-vickers-dead-at-88/"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93/oso/9780198856955.003.0002" TargetMode="External"/><Relationship Id="rId24" Type="http://schemas.openxmlformats.org/officeDocument/2006/relationships/hyperlink" Target="https://www.thecanadianencyclopedia.ca/en/article/jon-vickers-emc" TargetMode="External"/><Relationship Id="rId32" Type="http://schemas.openxmlformats.org/officeDocument/2006/relationships/hyperlink" Target="https://doi.org/10.6084/m9.figshare.c.5252445" TargetMode="External"/><Relationship Id="rId5" Type="http://schemas.openxmlformats.org/officeDocument/2006/relationships/image" Target="media/image1.png"/><Relationship Id="rId15" Type="http://schemas.openxmlformats.org/officeDocument/2006/relationships/hyperlink" Target="https://doi.org/10.1016/j.tics.2024.01.009" TargetMode="External"/><Relationship Id="rId23" Type="http://schemas.openxmlformats.org/officeDocument/2006/relationships/hyperlink" Target="https://doi.org/10.1177/1609406919878341" TargetMode="External"/><Relationship Id="rId28" Type="http://schemas.openxmlformats.org/officeDocument/2006/relationships/hyperlink" Target="https://doi.org/10.18848/2154-8633/CGP/v13i01/" TargetMode="External"/><Relationship Id="rId36" Type="http://schemas.openxmlformats.org/officeDocument/2006/relationships/theme" Target="theme/theme1.xml"/><Relationship Id="rId10" Type="http://schemas.openxmlformats.org/officeDocument/2006/relationships/hyperlink" Target="https://escholarship.org/uc/item/96v3n3h4" TargetMode="External"/><Relationship Id="rId19" Type="http://schemas.openxmlformats.org/officeDocument/2006/relationships/hyperlink" Target="https://doi.org/10.1037/0033-295X.94.3.319" TargetMode="External"/><Relationship Id="rId31" Type="http://schemas.openxmlformats.org/officeDocument/2006/relationships/hyperlink" Target="https://www.proquest.com/docview/305379930/previewPDF/4AC8B501F2BF4CE" TargetMode="External"/><Relationship Id="rId4" Type="http://schemas.openxmlformats.org/officeDocument/2006/relationships/webSettings" Target="webSettings.xml"/><Relationship Id="rId9" Type="http://schemas.openxmlformats.org/officeDocument/2006/relationships/hyperlink" Target="https://www.britannica.com/topic/logos" TargetMode="External"/><Relationship Id="rId14" Type="http://schemas.openxmlformats.org/officeDocument/2006/relationships/hyperlink" Target="https://doi.org/10.1163/24055093-90000082" TargetMode="External"/><Relationship Id="rId22" Type="http://schemas.openxmlformats.org/officeDocument/2006/relationships/hyperlink" Target="https://scholars.wlu.ca/etd/2354/" TargetMode="External"/><Relationship Id="rId27" Type="http://schemas.openxmlformats.org/officeDocument/2006/relationships/hyperlink" Target="https://doi.org/10.3389/fpsyg.2022.1053296" TargetMode="External"/><Relationship Id="rId30" Type="http://schemas.openxmlformats.org/officeDocument/2006/relationships/hyperlink" Target="https://doi-org.proxy.lib.sfu.ca/10.1093/acprof:oso/9780199230143.003.0015" TargetMode="External"/><Relationship Id="rId35" Type="http://schemas.openxmlformats.org/officeDocument/2006/relationships/fontTable" Target="fontTable.xml"/><Relationship Id="rId8" Type="http://schemas.openxmlformats.org/officeDocument/2006/relationships/hyperlink" Target="https://doi.org/10.4102%20/td.v10i2.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38</Pages>
  <Words>12099</Words>
  <Characters>68967</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angelina.van.dyke@hotmail.com</dc:creator>
  <cp:keywords/>
  <dc:description/>
  <cp:lastModifiedBy>angelina.van.dyke@hotmail.com</cp:lastModifiedBy>
  <cp:revision>24</cp:revision>
  <dcterms:created xsi:type="dcterms:W3CDTF">2024-03-14T00:43:00Z</dcterms:created>
  <dcterms:modified xsi:type="dcterms:W3CDTF">2024-03-15T20:48:00Z</dcterms:modified>
</cp:coreProperties>
</file>