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494746" w14:textId="77777777" w:rsidR="000E078E" w:rsidRDefault="00000000">
      <w:pPr>
        <w:spacing w:after="40"/>
      </w:pPr>
      <w:r>
        <w:rPr>
          <w:b/>
          <w:bCs/>
          <w:color w:val="028090"/>
          <w:sz w:val="24"/>
          <w:szCs w:val="24"/>
        </w:rPr>
        <w:t>Lab Exercise</w:t>
      </w:r>
    </w:p>
    <w:p w14:paraId="0940044D" w14:textId="77777777" w:rsidR="000E078E" w:rsidRDefault="00000000">
      <w:r>
        <w:rPr>
          <w:b/>
          <w:bCs/>
          <w:color w:val="0A3D55"/>
          <w:sz w:val="48"/>
          <w:szCs w:val="48"/>
        </w:rPr>
        <w:t>Personas &amp; Thematic Analysis</w:t>
      </w:r>
    </w:p>
    <w:p w14:paraId="77F1B677" w14:textId="77777777" w:rsidR="000E078E" w:rsidRDefault="000E078E">
      <w:pPr>
        <w:pBdr>
          <w:bottom w:val="single" w:sz="6" w:space="2" w:color="C8D8E4"/>
        </w:pBdr>
        <w:spacing w:before="120" w:after="120"/>
      </w:pPr>
    </w:p>
    <w:p w14:paraId="0EF1F1CA" w14:textId="77777777" w:rsidR="000E078E" w:rsidRDefault="00000000">
      <w:pPr>
        <w:spacing w:after="40"/>
      </w:pPr>
      <w:r>
        <w:rPr>
          <w:b/>
          <w:bCs/>
          <w:color w:val="028090"/>
        </w:rPr>
        <w:t xml:space="preserve">Scenario:  </w:t>
      </w:r>
      <w:proofErr w:type="spellStart"/>
      <w:r>
        <w:t>HealthConnect</w:t>
      </w:r>
      <w:proofErr w:type="spellEnd"/>
      <w:r>
        <w:t xml:space="preserve"> — GP Surgery Patient Portal</w:t>
      </w:r>
    </w:p>
    <w:p w14:paraId="72D57DEA" w14:textId="77777777" w:rsidR="000E078E" w:rsidRDefault="00000000">
      <w:pPr>
        <w:spacing w:after="40"/>
      </w:pPr>
      <w:r>
        <w:rPr>
          <w:b/>
          <w:bCs/>
          <w:color w:val="028090"/>
        </w:rPr>
        <w:t xml:space="preserve">Duration:  </w:t>
      </w:r>
      <w:r>
        <w:t xml:space="preserve">90 </w:t>
      </w:r>
      <w:proofErr w:type="gramStart"/>
      <w:r>
        <w:t>minutes  (</w:t>
      </w:r>
      <w:proofErr w:type="gramEnd"/>
      <w:r>
        <w:t>Task 1: 30 min · Task 2: 45 min · Group debrief: 15 min)</w:t>
      </w:r>
    </w:p>
    <w:p w14:paraId="034C684E" w14:textId="77777777" w:rsidR="000E078E" w:rsidRDefault="00000000">
      <w:pPr>
        <w:spacing w:after="120"/>
      </w:pPr>
      <w:r>
        <w:rPr>
          <w:b/>
          <w:bCs/>
          <w:color w:val="028090"/>
        </w:rPr>
        <w:t xml:space="preserve">Learning outcomes:  </w:t>
      </w:r>
      <w:r>
        <w:t xml:space="preserve">By the end of this </w:t>
      </w:r>
      <w:proofErr w:type="gramStart"/>
      <w:r>
        <w:t>session</w:t>
      </w:r>
      <w:proofErr w:type="gramEnd"/>
      <w:r>
        <w:t xml:space="preserve"> you will be able to construct research-grounded personas from a user population description; apply Braun &amp; Clarke's thematic analysis framework to qualitative data; and translate themes into design implications.</w:t>
      </w:r>
    </w:p>
    <w:p w14:paraId="254A3A33" w14:textId="77777777" w:rsidR="000E078E" w:rsidRDefault="00000000">
      <w:pPr>
        <w:pStyle w:val="Heading1"/>
        <w:pBdr>
          <w:bottom w:val="single" w:sz="8" w:space="4" w:color="028090"/>
        </w:pBdr>
        <w:spacing w:before="320" w:after="160"/>
      </w:pPr>
      <w:r>
        <w:rPr>
          <w:b/>
          <w:bCs/>
          <w:color w:val="0A3D55"/>
          <w:sz w:val="36"/>
          <w:szCs w:val="36"/>
        </w:rPr>
        <w:t xml:space="preserve">Scenario: </w:t>
      </w:r>
      <w:proofErr w:type="spellStart"/>
      <w:r>
        <w:rPr>
          <w:b/>
          <w:bCs/>
          <w:color w:val="0A3D55"/>
          <w:sz w:val="36"/>
          <w:szCs w:val="36"/>
        </w:rPr>
        <w:t>HealthConnect</w:t>
      </w:r>
      <w:proofErr w:type="spellEnd"/>
    </w:p>
    <w:p w14:paraId="2BA78368" w14:textId="77777777" w:rsidR="000E078E" w:rsidRDefault="00000000">
      <w:proofErr w:type="spellStart"/>
      <w:r>
        <w:t>Llanafon</w:t>
      </w:r>
      <w:proofErr w:type="spellEnd"/>
      <w:r>
        <w:t xml:space="preserve"> Medical Centre is a mid-sized NHS GP surgery serving approximately 8,200 registered patients in a mixed urban–rural area in South Wales. The surgery has commissioned </w:t>
      </w:r>
      <w:proofErr w:type="spellStart"/>
      <w:r>
        <w:rPr>
          <w:b/>
          <w:bCs/>
        </w:rPr>
        <w:t>HealthConnect</w:t>
      </w:r>
      <w:proofErr w:type="spellEnd"/>
      <w:r>
        <w:t xml:space="preserve"> — a new web and mobile portal — to replace its current system of phone-only appointment booking.</w:t>
      </w:r>
    </w:p>
    <w:p w14:paraId="54690532" w14:textId="77777777" w:rsidR="000E078E" w:rsidRDefault="000E078E">
      <w:pPr>
        <w:spacing w:after="40"/>
      </w:pPr>
    </w:p>
    <w:p w14:paraId="5BF935E4" w14:textId="77777777" w:rsidR="000E078E" w:rsidRDefault="00000000">
      <w:proofErr w:type="spellStart"/>
      <w:r>
        <w:t>HealthConnect</w:t>
      </w:r>
      <w:proofErr w:type="spellEnd"/>
      <w:r>
        <w:t xml:space="preserve"> will allow patients to </w:t>
      </w:r>
      <w:r>
        <w:rPr>
          <w:b/>
          <w:bCs/>
        </w:rPr>
        <w:t>book, reschedule, and cancel appointments</w:t>
      </w:r>
      <w:r>
        <w:t xml:space="preserve">; view their </w:t>
      </w:r>
      <w:r>
        <w:rPr>
          <w:b/>
          <w:bCs/>
        </w:rPr>
        <w:t>medical records and test results</w:t>
      </w:r>
      <w:r>
        <w:t xml:space="preserve">; request </w:t>
      </w:r>
      <w:r>
        <w:rPr>
          <w:b/>
          <w:bCs/>
        </w:rPr>
        <w:t>repeat prescriptions</w:t>
      </w:r>
      <w:r>
        <w:t xml:space="preserve">; and </w:t>
      </w:r>
      <w:r>
        <w:rPr>
          <w:b/>
          <w:bCs/>
        </w:rPr>
        <w:t>send non-urgent messages to their care team</w:t>
      </w:r>
      <w:r>
        <w:t>. Reception staff will use a parallel staff-side view to manage appointment queues, flag urgent cases, and update patient records.</w:t>
      </w:r>
    </w:p>
    <w:p w14:paraId="029546CC" w14:textId="77777777" w:rsidR="000E078E" w:rsidRDefault="000E078E">
      <w:pPr>
        <w:spacing w:after="40"/>
      </w:pPr>
    </w:p>
    <w:p w14:paraId="33C9A0DB" w14:textId="77777777" w:rsidR="000E078E" w:rsidRDefault="00000000">
      <w:r>
        <w:t xml:space="preserve">Your team has been commissioned to lead the UX research and design. The first step is to understand who will </w:t>
      </w:r>
      <w:proofErr w:type="gramStart"/>
      <w:r>
        <w:t>actually be</w:t>
      </w:r>
      <w:proofErr w:type="gramEnd"/>
      <w:r>
        <w:t xml:space="preserve"> using this system.</w:t>
      </w:r>
    </w:p>
    <w:p w14:paraId="592CB37F" w14:textId="77777777" w:rsidR="000E078E" w:rsidRDefault="000E078E">
      <w:pPr>
        <w:spacing w:after="40"/>
      </w:pPr>
    </w:p>
    <w:p w14:paraId="22EEF9FD" w14:textId="77777777" w:rsidR="000E078E" w:rsidRDefault="00000000">
      <w:pPr>
        <w:pStyle w:val="Heading2"/>
        <w:spacing w:before="240" w:after="100"/>
      </w:pPr>
      <w:r>
        <w:rPr>
          <w:b/>
          <w:bCs/>
          <w:color w:val="028090"/>
          <w:sz w:val="28"/>
          <w:szCs w:val="28"/>
        </w:rPr>
        <w:t>User Population Overview</w:t>
      </w:r>
    </w:p>
    <w:p w14:paraId="44F91323" w14:textId="77777777" w:rsidR="000E078E" w:rsidRDefault="00000000">
      <w:r>
        <w:t>The following information has been gathered through an initial stakeholder meeting with the Practice Manager and a brief demographic review of the patient register.</w:t>
      </w:r>
    </w:p>
    <w:p w14:paraId="225FF058" w14:textId="77777777" w:rsidR="000E078E" w:rsidRDefault="000E078E">
      <w:pPr>
        <w:spacing w:after="40"/>
      </w:pPr>
    </w:p>
    <w:p w14:paraId="55943683" w14:textId="77777777" w:rsidR="000E078E" w:rsidRDefault="00000000">
      <w:pPr>
        <w:pStyle w:val="Heading3"/>
        <w:spacing w:before="160"/>
      </w:pPr>
      <w:r>
        <w:rPr>
          <w:b/>
          <w:bCs/>
          <w:color w:val="1A2B3C"/>
        </w:rPr>
        <w:t>Patient Users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9360"/>
      </w:tblGrid>
      <w:tr w:rsidR="000E078E" w14:paraId="3E2F51D5" w14:textId="77777777">
        <w:tc>
          <w:tcPr>
            <w:tcW w:w="9360" w:type="dxa"/>
            <w:tcBorders>
              <w:top w:val="single" w:sz="12" w:space="0" w:color="028090"/>
              <w:left w:val="single" w:sz="20" w:space="0" w:color="028090"/>
              <w:bottom w:val="single" w:sz="12" w:space="0" w:color="028090"/>
              <w:right w:val="single" w:sz="4" w:space="0" w:color="028090"/>
            </w:tcBorders>
            <w:shd w:val="clear" w:color="auto" w:fill="E0F4F6"/>
            <w:tcMar>
              <w:top w:w="100" w:type="dxa"/>
              <w:left w:w="160" w:type="dxa"/>
              <w:bottom w:w="100" w:type="dxa"/>
              <w:right w:w="120" w:type="dxa"/>
            </w:tcMar>
          </w:tcPr>
          <w:p w14:paraId="31FC1190" w14:textId="77777777" w:rsidR="000E078E" w:rsidRDefault="00000000">
            <w:r>
              <w:rPr>
                <w:b/>
                <w:bCs/>
                <w:color w:val="0A3D55"/>
              </w:rPr>
              <w:t>POPULATION SEGMENT A — Older Adults (55+)</w:t>
            </w:r>
          </w:p>
          <w:p w14:paraId="2E3A9037" w14:textId="77777777" w:rsidR="000E078E" w:rsidRDefault="00000000">
            <w:r>
              <w:rPr>
                <w:i/>
                <w:iCs/>
                <w:sz w:val="20"/>
                <w:szCs w:val="20"/>
              </w:rPr>
              <w:t>Proportion of patient base: approximately 41%</w:t>
            </w:r>
          </w:p>
          <w:p w14:paraId="17BB4BB9" w14:textId="77777777" w:rsidR="000E078E" w:rsidRDefault="00000000">
            <w:pPr>
              <w:spacing w:after="60"/>
            </w:pPr>
            <w:r>
              <w:rPr>
                <w:b/>
                <w:bCs/>
                <w:color w:val="028090"/>
                <w:sz w:val="20"/>
                <w:szCs w:val="20"/>
              </w:rPr>
              <w:t>Key characteristics (from stakeholder notes):</w:t>
            </w:r>
          </w:p>
          <w:p w14:paraId="0754C576" w14:textId="77777777" w:rsidR="000E078E" w:rsidRDefault="00000000">
            <w:pPr>
              <w:spacing w:after="50"/>
            </w:pPr>
            <w:r>
              <w:rPr>
                <w:sz w:val="20"/>
                <w:szCs w:val="20"/>
              </w:rPr>
              <w:t>•  The majority own a smartphone but use it primarily for calls, messaging, and photos. Very few have used a healthcare app before.</w:t>
            </w:r>
          </w:p>
          <w:p w14:paraId="5A27FDC2" w14:textId="77777777" w:rsidR="000E078E" w:rsidRDefault="00000000">
            <w:pPr>
              <w:spacing w:after="50"/>
            </w:pPr>
            <w:r>
              <w:rPr>
                <w:sz w:val="20"/>
                <w:szCs w:val="20"/>
              </w:rPr>
              <w:t>•  Many in this group have one or more long-term conditions (hypertension, diabetes, arthritis) requiring frequent appointments — often monthly or more.</w:t>
            </w:r>
          </w:p>
          <w:p w14:paraId="4B3ED6AA" w14:textId="77777777" w:rsidR="000E078E" w:rsidRDefault="00000000">
            <w:pPr>
              <w:spacing w:after="50"/>
            </w:pPr>
            <w:r>
              <w:rPr>
                <w:i/>
                <w:iCs/>
                <w:sz w:val="20"/>
                <w:szCs w:val="20"/>
              </w:rPr>
              <w:t>•  The Practice Manager noted: "Our older patients are our most frequent visitors — they rely heavily on the receptionist for guidance. If the app is confusing, they'll just call anyway, which defeats the point."</w:t>
            </w:r>
          </w:p>
          <w:p w14:paraId="44BE13C5" w14:textId="77777777" w:rsidR="000E078E" w:rsidRDefault="00000000">
            <w:pPr>
              <w:spacing w:after="50"/>
            </w:pPr>
            <w:r>
              <w:rPr>
                <w:sz w:val="20"/>
                <w:szCs w:val="20"/>
              </w:rPr>
              <w:t>•  Several patients in this group have visual impairments or mild cognitive decline. Screen reader support and large tap targets are flagged as critical.</w:t>
            </w:r>
          </w:p>
          <w:p w14:paraId="4B094881" w14:textId="77777777" w:rsidR="000E078E" w:rsidRDefault="00000000">
            <w:pPr>
              <w:spacing w:after="0"/>
            </w:pPr>
            <w:r>
              <w:rPr>
                <w:sz w:val="20"/>
                <w:szCs w:val="20"/>
              </w:rPr>
              <w:t>•  Primary access device: shared household tablet or desktop computer at home. Some use a family member's phone. Very few use mobile data away from home Wi-Fi.</w:t>
            </w:r>
          </w:p>
        </w:tc>
      </w:tr>
    </w:tbl>
    <w:p w14:paraId="38633178" w14:textId="77777777" w:rsidR="000E078E" w:rsidRDefault="000E078E">
      <w:pPr>
        <w:spacing w:after="4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9360"/>
      </w:tblGrid>
      <w:tr w:rsidR="000E078E" w14:paraId="6E778727" w14:textId="77777777">
        <w:tc>
          <w:tcPr>
            <w:tcW w:w="9360" w:type="dxa"/>
            <w:tcBorders>
              <w:top w:val="single" w:sz="12" w:space="0" w:color="F59E0B"/>
              <w:left w:val="single" w:sz="20" w:space="0" w:color="F59E0B"/>
              <w:bottom w:val="single" w:sz="12" w:space="0" w:color="F59E0B"/>
              <w:right w:val="single" w:sz="4" w:space="0" w:color="F59E0B"/>
            </w:tcBorders>
            <w:shd w:val="clear" w:color="auto" w:fill="FFFBEB"/>
            <w:tcMar>
              <w:top w:w="100" w:type="dxa"/>
              <w:left w:w="160" w:type="dxa"/>
              <w:bottom w:w="100" w:type="dxa"/>
              <w:right w:w="120" w:type="dxa"/>
            </w:tcMar>
          </w:tcPr>
          <w:p w14:paraId="506DA14F" w14:textId="77777777" w:rsidR="000E078E" w:rsidRDefault="00000000">
            <w:r>
              <w:rPr>
                <w:b/>
                <w:bCs/>
                <w:color w:val="0A3D55"/>
              </w:rPr>
              <w:t>POPULATION SEGMENT B — Working-Age Adults with Chronic Conditions (25–54)</w:t>
            </w:r>
          </w:p>
          <w:p w14:paraId="18D22FF0" w14:textId="77777777" w:rsidR="000E078E" w:rsidRDefault="00000000">
            <w:r>
              <w:rPr>
                <w:i/>
                <w:iCs/>
                <w:sz w:val="20"/>
                <w:szCs w:val="20"/>
              </w:rPr>
              <w:lastRenderedPageBreak/>
              <w:t>Proportion of patient base: approximately 33%</w:t>
            </w:r>
          </w:p>
          <w:p w14:paraId="5285D4AA" w14:textId="77777777" w:rsidR="000E078E" w:rsidRDefault="00000000">
            <w:pPr>
              <w:spacing w:after="60"/>
            </w:pPr>
            <w:r>
              <w:rPr>
                <w:b/>
                <w:bCs/>
                <w:color w:val="028090"/>
                <w:sz w:val="20"/>
                <w:szCs w:val="20"/>
              </w:rPr>
              <w:t>Key characteristics (from stakeholder notes):</w:t>
            </w:r>
          </w:p>
          <w:p w14:paraId="733C6CB9" w14:textId="77777777" w:rsidR="000E078E" w:rsidRDefault="00000000">
            <w:pPr>
              <w:spacing w:after="50"/>
            </w:pPr>
            <w:r>
              <w:rPr>
                <w:sz w:val="20"/>
                <w:szCs w:val="20"/>
              </w:rPr>
              <w:t>•  Digitally confident — daily smartphone users, comfortable with online banking, food delivery apps, and NHS 111 online.</w:t>
            </w:r>
          </w:p>
          <w:p w14:paraId="7023F5C8" w14:textId="77777777" w:rsidR="000E078E" w:rsidRDefault="00000000">
            <w:pPr>
              <w:spacing w:after="50"/>
            </w:pPr>
            <w:r>
              <w:rPr>
                <w:sz w:val="20"/>
                <w:szCs w:val="20"/>
              </w:rPr>
              <w:t>•  Predominantly managing conditions such as asthma, depression, Type 2 diabetes, or endometriosis. Many are on repeat prescriptions.</w:t>
            </w:r>
          </w:p>
          <w:p w14:paraId="2E98EE2C" w14:textId="77777777" w:rsidR="000E078E" w:rsidRDefault="00000000">
            <w:pPr>
              <w:spacing w:after="50"/>
            </w:pPr>
            <w:r>
              <w:rPr>
                <w:sz w:val="20"/>
                <w:szCs w:val="20"/>
              </w:rPr>
              <w:t>•  High-value efficiency users: they want to complete tasks quickly, outside of working hours (early morning or after 6pm), without having to call. Telephone hold times are a major reported frustration.</w:t>
            </w:r>
          </w:p>
          <w:p w14:paraId="3BF5D2D8" w14:textId="77777777" w:rsidR="000E078E" w:rsidRDefault="00000000">
            <w:pPr>
              <w:spacing w:after="50"/>
            </w:pPr>
            <w:r>
              <w:rPr>
                <w:sz w:val="20"/>
                <w:szCs w:val="20"/>
              </w:rPr>
              <w:t>•  Several patients in this segment manage healthcare for a dependent family member (child, elderly parent) in addition to themselves — they may need to book on behalf of others.</w:t>
            </w:r>
          </w:p>
          <w:p w14:paraId="60A67F89" w14:textId="77777777" w:rsidR="000E078E" w:rsidRDefault="00000000">
            <w:pPr>
              <w:spacing w:after="0"/>
            </w:pPr>
            <w:r>
              <w:rPr>
                <w:sz w:val="20"/>
                <w:szCs w:val="20"/>
              </w:rPr>
              <w:t>•  Primary access device: personal smartphone, on mobile data. Frequent app-switchers — they multitask and may not complete a task in one sitting.</w:t>
            </w:r>
          </w:p>
        </w:tc>
      </w:tr>
    </w:tbl>
    <w:p w14:paraId="7A88E1F2" w14:textId="77777777" w:rsidR="000E078E" w:rsidRDefault="000E078E">
      <w:pPr>
        <w:spacing w:after="4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9360"/>
      </w:tblGrid>
      <w:tr w:rsidR="000E078E" w14:paraId="0637B772" w14:textId="77777777">
        <w:tc>
          <w:tcPr>
            <w:tcW w:w="9360" w:type="dxa"/>
            <w:tcBorders>
              <w:top w:val="single" w:sz="12" w:space="0" w:color="F96167"/>
              <w:left w:val="single" w:sz="20" w:space="0" w:color="F96167"/>
              <w:bottom w:val="single" w:sz="12" w:space="0" w:color="F96167"/>
              <w:right w:val="single" w:sz="4" w:space="0" w:color="F96167"/>
            </w:tcBorders>
            <w:shd w:val="clear" w:color="auto" w:fill="FEE8E8"/>
            <w:tcMar>
              <w:top w:w="100" w:type="dxa"/>
              <w:left w:w="160" w:type="dxa"/>
              <w:bottom w:w="100" w:type="dxa"/>
              <w:right w:w="120" w:type="dxa"/>
            </w:tcMar>
          </w:tcPr>
          <w:p w14:paraId="7050E7A3" w14:textId="77777777" w:rsidR="000E078E" w:rsidRDefault="00000000">
            <w:r>
              <w:rPr>
                <w:b/>
                <w:bCs/>
                <w:color w:val="0A3D55"/>
              </w:rPr>
              <w:t>POPULATION SEGMENT C — GP Reception Staff</w:t>
            </w:r>
          </w:p>
          <w:p w14:paraId="6AD3599D" w14:textId="77777777" w:rsidR="000E078E" w:rsidRDefault="00000000">
            <w:r>
              <w:rPr>
                <w:i/>
                <w:iCs/>
                <w:sz w:val="20"/>
                <w:szCs w:val="20"/>
              </w:rPr>
              <w:t>Staff users: 6 FTE receptionists + 1 Practice Manager</w:t>
            </w:r>
          </w:p>
          <w:p w14:paraId="4921D08C" w14:textId="77777777" w:rsidR="000E078E" w:rsidRDefault="00000000">
            <w:pPr>
              <w:spacing w:after="60"/>
            </w:pPr>
            <w:r>
              <w:rPr>
                <w:b/>
                <w:bCs/>
                <w:color w:val="028090"/>
                <w:sz w:val="20"/>
                <w:szCs w:val="20"/>
              </w:rPr>
              <w:t>Key characteristics (from stakeholder notes):</w:t>
            </w:r>
          </w:p>
          <w:p w14:paraId="314A7615" w14:textId="77777777" w:rsidR="000E078E" w:rsidRDefault="00000000">
            <w:pPr>
              <w:spacing w:after="50"/>
            </w:pPr>
            <w:r>
              <w:rPr>
                <w:sz w:val="20"/>
                <w:szCs w:val="20"/>
              </w:rPr>
              <w:t>•  Experience with the current legacy system (EMIS Web) varies from 2 to 18 years. Newer staff find workarounds faster; experienced staff resist changes to established routines.</w:t>
            </w:r>
          </w:p>
          <w:p w14:paraId="10A0DAB3" w14:textId="77777777" w:rsidR="000E078E" w:rsidRDefault="00000000">
            <w:pPr>
              <w:spacing w:after="50"/>
            </w:pPr>
            <w:r>
              <w:rPr>
                <w:sz w:val="20"/>
                <w:szCs w:val="20"/>
              </w:rPr>
              <w:t>•  Work environment is high-pressure: managing the appointment book, answering calls, dealing with walk-ins, and handling prescription queries simultaneously — often with no dedicated break.</w:t>
            </w:r>
          </w:p>
          <w:p w14:paraId="05F2BB0E" w14:textId="77777777" w:rsidR="000E078E" w:rsidRDefault="00000000">
            <w:pPr>
              <w:spacing w:after="50"/>
            </w:pPr>
            <w:r>
              <w:rPr>
                <w:sz w:val="20"/>
                <w:szCs w:val="20"/>
              </w:rPr>
              <w:t>•  The current phone-only system creates a bottleneck: up to 80 calls before 9:30am on a Monday. Staff are under pressure to reduce call volume. They are cautiously optimistic about the portal — but worried about edge cases (patients who can't use the app calling in to override digital bookings).</w:t>
            </w:r>
          </w:p>
          <w:p w14:paraId="4BFEBA23" w14:textId="77777777" w:rsidR="000E078E" w:rsidRDefault="00000000">
            <w:pPr>
              <w:spacing w:after="0"/>
            </w:pPr>
            <w:r>
              <w:rPr>
                <w:sz w:val="20"/>
                <w:szCs w:val="20"/>
              </w:rPr>
              <w:t>•  Primary access device: dual-monitor desktop workstation at the reception desk. No mobile access expected during a shift.</w:t>
            </w:r>
          </w:p>
        </w:tc>
      </w:tr>
    </w:tbl>
    <w:p w14:paraId="22854504" w14:textId="77777777" w:rsidR="000E078E" w:rsidRDefault="000E078E">
      <w:pPr>
        <w:spacing w:after="40"/>
      </w:pPr>
    </w:p>
    <w:p w14:paraId="6DB5718F" w14:textId="77777777" w:rsidR="000E078E" w:rsidRDefault="000E078E">
      <w:pPr>
        <w:pageBreakBefore/>
        <w:spacing w:after="0"/>
      </w:pPr>
    </w:p>
    <w:p w14:paraId="64D2633F" w14:textId="77777777" w:rsidR="000E078E" w:rsidRDefault="00000000">
      <w:pPr>
        <w:pStyle w:val="Heading1"/>
        <w:pBdr>
          <w:bottom w:val="single" w:sz="8" w:space="4" w:color="028090"/>
        </w:pBdr>
        <w:spacing w:before="320" w:after="160"/>
      </w:pPr>
      <w:r>
        <w:rPr>
          <w:b/>
          <w:bCs/>
          <w:color w:val="0A3D55"/>
          <w:sz w:val="36"/>
          <w:szCs w:val="36"/>
        </w:rPr>
        <w:t>Task 1 — Building Three Personas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9360"/>
      </w:tblGrid>
      <w:tr w:rsidR="000E078E" w14:paraId="10C45251" w14:textId="77777777">
        <w:tc>
          <w:tcPr>
            <w:tcW w:w="9360" w:type="dxa"/>
            <w:tcBorders>
              <w:top w:val="single" w:sz="12" w:space="0" w:color="028090"/>
              <w:left w:val="single" w:sz="20" w:space="0" w:color="028090"/>
              <w:bottom w:val="single" w:sz="12" w:space="0" w:color="028090"/>
              <w:right w:val="single" w:sz="4" w:space="0" w:color="028090"/>
            </w:tcBorders>
            <w:shd w:val="clear" w:color="auto" w:fill="E0F4F6"/>
            <w:tcMar>
              <w:top w:w="100" w:type="dxa"/>
              <w:left w:w="160" w:type="dxa"/>
              <w:bottom w:w="100" w:type="dxa"/>
              <w:right w:w="120" w:type="dxa"/>
            </w:tcMar>
          </w:tcPr>
          <w:p w14:paraId="76366217" w14:textId="77777777" w:rsidR="000E078E" w:rsidRDefault="00000000">
            <w:r>
              <w:rPr>
                <w:b/>
                <w:bCs/>
                <w:color w:val="0A3D55"/>
              </w:rPr>
              <w:t xml:space="preserve">⏱  Suggested time: 30 </w:t>
            </w:r>
            <w:proofErr w:type="gramStart"/>
            <w:r>
              <w:rPr>
                <w:b/>
                <w:bCs/>
                <w:color w:val="0A3D55"/>
              </w:rPr>
              <w:t>minutes  |</w:t>
            </w:r>
            <w:proofErr w:type="gramEnd"/>
            <w:r>
              <w:rPr>
                <w:b/>
                <w:bCs/>
                <w:color w:val="0A3D55"/>
              </w:rPr>
              <w:t xml:space="preserve">  Work in pairs or groups of 3</w:t>
            </w:r>
          </w:p>
          <w:p w14:paraId="1F5E1660" w14:textId="77777777" w:rsidR="000E078E" w:rsidRDefault="00000000">
            <w:pPr>
              <w:spacing w:after="60"/>
            </w:pPr>
            <w:r>
              <w:rPr>
                <w:b/>
                <w:bCs/>
                <w:color w:val="028090"/>
              </w:rPr>
              <w:t>Instructions</w:t>
            </w:r>
          </w:p>
          <w:p w14:paraId="778D2AD3" w14:textId="77777777" w:rsidR="000E078E" w:rsidRDefault="00000000">
            <w:r>
              <w:rPr>
                <w:sz w:val="20"/>
                <w:szCs w:val="20"/>
              </w:rPr>
              <w:t>Using the population information on the previous pages, create one persona per user segment. Each persona should feel like a specific, believable individual — not a generalised average of the group. Use the scaffolding tables below. Every field you complete should be traceable to something in the population description.</w:t>
            </w:r>
          </w:p>
          <w:p w14:paraId="7DB0EB91" w14:textId="77777777" w:rsidR="000E078E" w:rsidRDefault="00000000">
            <w:pPr>
              <w:spacing w:after="60"/>
            </w:pPr>
            <w:r>
              <w:rPr>
                <w:b/>
                <w:bCs/>
                <w:color w:val="028090"/>
                <w:sz w:val="20"/>
                <w:szCs w:val="20"/>
              </w:rPr>
              <w:t>Things to think about:</w:t>
            </w:r>
          </w:p>
          <w:p w14:paraId="074A10E4" w14:textId="77777777" w:rsidR="000E078E" w:rsidRDefault="00000000">
            <w:pPr>
              <w:spacing w:after="40"/>
            </w:pPr>
            <w:r>
              <w:rPr>
                <w:sz w:val="20"/>
                <w:szCs w:val="20"/>
              </w:rPr>
              <w:t xml:space="preserve">•  What is the single most important thing this person needs </w:t>
            </w:r>
            <w:proofErr w:type="spellStart"/>
            <w:r>
              <w:rPr>
                <w:sz w:val="20"/>
                <w:szCs w:val="20"/>
              </w:rPr>
              <w:t>HealthConnect</w:t>
            </w:r>
            <w:proofErr w:type="spellEnd"/>
            <w:r>
              <w:rPr>
                <w:sz w:val="20"/>
                <w:szCs w:val="20"/>
              </w:rPr>
              <w:t xml:space="preserve"> to do for them?</w:t>
            </w:r>
          </w:p>
          <w:p w14:paraId="3F76AE01" w14:textId="77777777" w:rsidR="000E078E" w:rsidRDefault="00000000">
            <w:pPr>
              <w:spacing w:after="40"/>
            </w:pPr>
            <w:r>
              <w:rPr>
                <w:sz w:val="20"/>
                <w:szCs w:val="20"/>
              </w:rPr>
              <w:t>•  What is the context in which they will use it — time of day, device, environment, level of stress?</w:t>
            </w:r>
          </w:p>
          <w:p w14:paraId="46FE3886" w14:textId="77777777" w:rsidR="000E078E" w:rsidRDefault="00000000">
            <w:pPr>
              <w:spacing w:after="40"/>
            </w:pPr>
            <w:r>
              <w:rPr>
                <w:sz w:val="20"/>
                <w:szCs w:val="20"/>
              </w:rPr>
              <w:t>•  What would make them give up and call the surgery instead?</w:t>
            </w:r>
          </w:p>
          <w:p w14:paraId="21CB568E" w14:textId="77777777" w:rsidR="000E078E" w:rsidRDefault="00000000">
            <w:pPr>
              <w:spacing w:after="0"/>
            </w:pPr>
            <w:r>
              <w:rPr>
                <w:sz w:val="20"/>
                <w:szCs w:val="20"/>
              </w:rPr>
              <w:t>•  The quote must be in first person and feel authentic — write it as if you're the user.</w:t>
            </w:r>
          </w:p>
        </w:tc>
      </w:tr>
    </w:tbl>
    <w:p w14:paraId="5696A0E7" w14:textId="77777777" w:rsidR="000E078E" w:rsidRDefault="000E078E">
      <w:pPr>
        <w:spacing w:after="40"/>
      </w:pPr>
    </w:p>
    <w:p w14:paraId="6BA78F96" w14:textId="77777777" w:rsidR="000E078E" w:rsidRDefault="00000000">
      <w:pPr>
        <w:pStyle w:val="Heading2"/>
        <w:spacing w:before="240" w:after="100"/>
      </w:pPr>
      <w:r>
        <w:rPr>
          <w:b/>
          <w:bCs/>
          <w:color w:val="028090"/>
          <w:sz w:val="28"/>
          <w:szCs w:val="28"/>
        </w:rPr>
        <w:t>Persona 1 — Older Adult Patient (Segment A)</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2880"/>
        <w:gridCol w:w="6480"/>
      </w:tblGrid>
      <w:tr w:rsidR="000E078E" w14:paraId="2737D830" w14:textId="77777777">
        <w:tc>
          <w:tcPr>
            <w:tcW w:w="9360" w:type="dxa"/>
            <w:gridSpan w:val="2"/>
            <w:tcBorders>
              <w:top w:val="single" w:sz="8" w:space="0" w:color="028090"/>
              <w:left w:val="single" w:sz="8" w:space="0" w:color="028090"/>
              <w:bottom w:val="single" w:sz="8" w:space="0" w:color="028090"/>
              <w:right w:val="single" w:sz="8" w:space="0" w:color="028090"/>
            </w:tcBorders>
            <w:shd w:val="clear" w:color="auto" w:fill="028090"/>
            <w:tcMar>
              <w:top w:w="100" w:type="dxa"/>
              <w:left w:w="160" w:type="dxa"/>
              <w:bottom w:w="100" w:type="dxa"/>
              <w:right w:w="120" w:type="dxa"/>
            </w:tcMar>
          </w:tcPr>
          <w:p w14:paraId="163C6D3F" w14:textId="77777777" w:rsidR="000E078E" w:rsidRDefault="00000000">
            <w:pPr>
              <w:jc w:val="center"/>
            </w:pPr>
            <w:r>
              <w:rPr>
                <w:b/>
                <w:bCs/>
                <w:color w:val="FFFFFF"/>
                <w:sz w:val="28"/>
                <w:szCs w:val="28"/>
              </w:rPr>
              <w:t>PERSONA 1</w:t>
            </w:r>
          </w:p>
        </w:tc>
      </w:tr>
      <w:tr w:rsidR="000E078E" w14:paraId="3293BF02" w14:textId="77777777">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246D7C29" w14:textId="77777777" w:rsidR="000E078E" w:rsidRDefault="00000000">
            <w:pPr>
              <w:spacing w:after="0"/>
            </w:pPr>
            <w:r>
              <w:rPr>
                <w:b/>
                <w:bCs/>
                <w:color w:val="0A3D55"/>
                <w:sz w:val="20"/>
                <w:szCs w:val="20"/>
              </w:rPr>
              <w:t>Name</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1740F8C1" w14:textId="7534A2C9" w:rsidR="000E078E" w:rsidRDefault="00C32911">
            <w:pPr>
              <w:spacing w:after="0"/>
            </w:pPr>
            <w:r w:rsidRPr="00C32911">
              <w:rPr>
                <w:i/>
                <w:iCs/>
                <w:color w:val="9CA3AF"/>
                <w:sz w:val="20"/>
                <w:szCs w:val="20"/>
              </w:rPr>
              <w:t>Mary Breckinridge</w:t>
            </w:r>
          </w:p>
        </w:tc>
      </w:tr>
      <w:tr w:rsidR="000E078E" w14:paraId="6675CD9F" w14:textId="77777777">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691380B9" w14:textId="77777777" w:rsidR="000E078E" w:rsidRDefault="00000000">
            <w:pPr>
              <w:spacing w:after="0"/>
            </w:pPr>
            <w:r>
              <w:rPr>
                <w:b/>
                <w:bCs/>
                <w:color w:val="0A3D55"/>
                <w:sz w:val="20"/>
                <w:szCs w:val="20"/>
              </w:rPr>
              <w:t>Age &amp; Role</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2C3E209C" w14:textId="7B1CE528" w:rsidR="000E078E" w:rsidRDefault="00C32911">
            <w:pPr>
              <w:spacing w:after="0"/>
            </w:pPr>
            <w:r>
              <w:rPr>
                <w:i/>
                <w:iCs/>
                <w:color w:val="9CA3AF"/>
                <w:sz w:val="20"/>
                <w:szCs w:val="20"/>
              </w:rPr>
              <w:t>68, patient</w:t>
            </w:r>
            <w:r w:rsidR="00247113">
              <w:rPr>
                <w:i/>
                <w:iCs/>
                <w:color w:val="9CA3AF"/>
                <w:sz w:val="20"/>
                <w:szCs w:val="20"/>
              </w:rPr>
              <w:t>, retired</w:t>
            </w:r>
          </w:p>
        </w:tc>
      </w:tr>
      <w:tr w:rsidR="000E078E" w14:paraId="6FE3F548" w14:textId="77777777">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505E3B81" w14:textId="77777777" w:rsidR="000E078E" w:rsidRDefault="00000000">
            <w:pPr>
              <w:spacing w:after="0"/>
            </w:pPr>
            <w:r>
              <w:rPr>
                <w:b/>
                <w:bCs/>
                <w:color w:val="0A3D55"/>
                <w:sz w:val="20"/>
                <w:szCs w:val="20"/>
              </w:rPr>
              <w:t>Tech experience</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4A1DAF89" w14:textId="100C02A8" w:rsidR="000E078E" w:rsidRDefault="00C32911">
            <w:pPr>
              <w:spacing w:after="0"/>
            </w:pPr>
            <w:r>
              <w:rPr>
                <w:i/>
                <w:iCs/>
                <w:color w:val="9CA3AF"/>
                <w:sz w:val="20"/>
                <w:szCs w:val="20"/>
              </w:rPr>
              <w:t>Minimal use, mostly phone calls</w:t>
            </w:r>
          </w:p>
        </w:tc>
      </w:tr>
      <w:tr w:rsidR="000E078E" w14:paraId="27009458" w14:textId="77777777">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1745B52F" w14:textId="77777777" w:rsidR="000E078E" w:rsidRDefault="00000000">
            <w:pPr>
              <w:spacing w:after="0"/>
            </w:pPr>
            <w:r>
              <w:rPr>
                <w:b/>
                <w:bCs/>
                <w:color w:val="0A3D55"/>
                <w:sz w:val="20"/>
                <w:szCs w:val="20"/>
              </w:rPr>
              <w:t>Primary Goal</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68448072" w14:textId="3358620A" w:rsidR="000E078E" w:rsidRDefault="00C32911">
            <w:pPr>
              <w:spacing w:after="0"/>
            </w:pPr>
            <w:r>
              <w:rPr>
                <w:i/>
                <w:iCs/>
                <w:color w:val="9CA3AF"/>
                <w:sz w:val="20"/>
                <w:szCs w:val="20"/>
              </w:rPr>
              <w:t>Manage appointments, view test results, renew/get prescriptions</w:t>
            </w:r>
          </w:p>
        </w:tc>
      </w:tr>
      <w:tr w:rsidR="000E078E" w14:paraId="0F3C443E" w14:textId="77777777">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5C47C244" w14:textId="77777777" w:rsidR="000E078E" w:rsidRDefault="00000000">
            <w:pPr>
              <w:spacing w:after="0"/>
            </w:pPr>
            <w:r>
              <w:rPr>
                <w:b/>
                <w:bCs/>
                <w:color w:val="0A3D55"/>
                <w:sz w:val="20"/>
                <w:szCs w:val="20"/>
              </w:rPr>
              <w:t>Secondary Goals</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47F4A3C9" w14:textId="47BB1C30" w:rsidR="000E078E" w:rsidRDefault="00C32911">
            <w:pPr>
              <w:spacing w:after="0"/>
            </w:pPr>
            <w:r>
              <w:rPr>
                <w:i/>
                <w:iCs/>
                <w:color w:val="9CA3AF"/>
                <w:sz w:val="20"/>
                <w:szCs w:val="20"/>
              </w:rPr>
              <w:t>Send non-urgent messages to care team</w:t>
            </w:r>
          </w:p>
        </w:tc>
      </w:tr>
      <w:tr w:rsidR="000E078E" w14:paraId="6B27420C" w14:textId="77777777">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1612B96C" w14:textId="77777777" w:rsidR="000E078E" w:rsidRDefault="00000000">
            <w:pPr>
              <w:spacing w:after="0"/>
            </w:pPr>
            <w:r>
              <w:rPr>
                <w:b/>
                <w:bCs/>
                <w:color w:val="0A3D55"/>
                <w:sz w:val="20"/>
                <w:szCs w:val="20"/>
              </w:rPr>
              <w:t>Frustrations / Pain Points</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67600EDE" w14:textId="420BB9E3" w:rsidR="000E078E" w:rsidRDefault="00C32911">
            <w:pPr>
              <w:spacing w:after="0"/>
            </w:pPr>
            <w:r>
              <w:rPr>
                <w:i/>
                <w:iCs/>
                <w:color w:val="9CA3AF"/>
                <w:sz w:val="20"/>
                <w:szCs w:val="20"/>
              </w:rPr>
              <w:t>Visual Impairment, Cognitive Decline, Inexperienced with tech/apps</w:t>
            </w:r>
          </w:p>
        </w:tc>
      </w:tr>
      <w:tr w:rsidR="000E078E" w14:paraId="02F17E9E" w14:textId="77777777">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5C1DB9AC" w14:textId="77777777" w:rsidR="000E078E" w:rsidRDefault="00000000">
            <w:pPr>
              <w:spacing w:after="0"/>
            </w:pPr>
            <w:r>
              <w:rPr>
                <w:b/>
                <w:bCs/>
                <w:color w:val="0A3D55"/>
                <w:sz w:val="20"/>
                <w:szCs w:val="20"/>
              </w:rPr>
              <w:t>A direct quote</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7B68EA4D" w14:textId="7EA4BEF5" w:rsidR="000E078E" w:rsidRDefault="00C32911">
            <w:pPr>
              <w:spacing w:after="0"/>
            </w:pPr>
            <w:r>
              <w:rPr>
                <w:i/>
                <w:iCs/>
                <w:color w:val="9CA3AF"/>
                <w:sz w:val="20"/>
                <w:szCs w:val="20"/>
              </w:rPr>
              <w:t>“I prefer talking to a person over the phone”</w:t>
            </w:r>
          </w:p>
        </w:tc>
      </w:tr>
      <w:tr w:rsidR="000E078E" w14:paraId="4717568E" w14:textId="77777777">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05932395" w14:textId="77777777" w:rsidR="000E078E" w:rsidRDefault="00000000">
            <w:pPr>
              <w:spacing w:after="0"/>
            </w:pPr>
            <w:r>
              <w:rPr>
                <w:b/>
                <w:bCs/>
                <w:color w:val="0A3D55"/>
                <w:sz w:val="20"/>
                <w:szCs w:val="20"/>
              </w:rPr>
              <w:t>Typical context of use</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78C8B6BD" w14:textId="49889C85" w:rsidR="000E078E" w:rsidRDefault="00C32911">
            <w:pPr>
              <w:spacing w:after="0"/>
            </w:pPr>
            <w:r>
              <w:rPr>
                <w:i/>
                <w:iCs/>
                <w:color w:val="9CA3AF"/>
                <w:sz w:val="20"/>
                <w:szCs w:val="20"/>
              </w:rPr>
              <w:t>At home. House tablets, desktop PCs</w:t>
            </w:r>
            <w:r w:rsidR="00E4245F">
              <w:rPr>
                <w:i/>
                <w:iCs/>
                <w:color w:val="9CA3AF"/>
                <w:sz w:val="20"/>
                <w:szCs w:val="20"/>
              </w:rPr>
              <w:t>, Family members phone</w:t>
            </w:r>
          </w:p>
        </w:tc>
      </w:tr>
      <w:tr w:rsidR="000E078E" w14:paraId="491D02CB" w14:textId="77777777">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6560517D" w14:textId="77777777" w:rsidR="000E078E" w:rsidRDefault="00000000">
            <w:pPr>
              <w:spacing w:after="0"/>
            </w:pPr>
            <w:r>
              <w:rPr>
                <w:b/>
                <w:bCs/>
                <w:color w:val="0A3D55"/>
                <w:sz w:val="20"/>
                <w:szCs w:val="20"/>
              </w:rPr>
              <w:t>Design implication</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3B230253" w14:textId="0627AB22" w:rsidR="000E078E" w:rsidRDefault="00E4245F">
            <w:pPr>
              <w:spacing w:after="0"/>
            </w:pPr>
            <w:r>
              <w:rPr>
                <w:i/>
                <w:iCs/>
                <w:color w:val="9CA3AF"/>
                <w:sz w:val="20"/>
                <w:szCs w:val="20"/>
              </w:rPr>
              <w:t>LARGE TAP TARGETS &amp; SCREEN READER SUPPORT</w:t>
            </w:r>
          </w:p>
        </w:tc>
      </w:tr>
    </w:tbl>
    <w:p w14:paraId="7900FB03" w14:textId="77777777" w:rsidR="000E078E" w:rsidRDefault="000E078E">
      <w:pPr>
        <w:spacing w:after="40"/>
      </w:pPr>
    </w:p>
    <w:p w14:paraId="35AA970E" w14:textId="77777777" w:rsidR="000E078E" w:rsidRDefault="000E078E">
      <w:pPr>
        <w:spacing w:after="40"/>
      </w:pPr>
    </w:p>
    <w:p w14:paraId="6C71BC64" w14:textId="77777777" w:rsidR="000E078E" w:rsidRDefault="00000000">
      <w:pPr>
        <w:pStyle w:val="Heading2"/>
        <w:spacing w:before="240" w:after="100"/>
      </w:pPr>
      <w:r>
        <w:rPr>
          <w:b/>
          <w:bCs/>
          <w:color w:val="028090"/>
          <w:sz w:val="28"/>
          <w:szCs w:val="28"/>
        </w:rPr>
        <w:t>Persona 2 — Working-Age Patient with Chronic Condition (Segment B)</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2880"/>
        <w:gridCol w:w="6480"/>
      </w:tblGrid>
      <w:tr w:rsidR="000E078E" w14:paraId="78AD6A8A" w14:textId="77777777">
        <w:tc>
          <w:tcPr>
            <w:tcW w:w="9360" w:type="dxa"/>
            <w:gridSpan w:val="2"/>
            <w:tcBorders>
              <w:top w:val="single" w:sz="8" w:space="0" w:color="F59E0B"/>
              <w:left w:val="single" w:sz="8" w:space="0" w:color="F59E0B"/>
              <w:bottom w:val="single" w:sz="8" w:space="0" w:color="F59E0B"/>
              <w:right w:val="single" w:sz="8" w:space="0" w:color="F59E0B"/>
            </w:tcBorders>
            <w:shd w:val="clear" w:color="auto" w:fill="F59E0B"/>
            <w:tcMar>
              <w:top w:w="100" w:type="dxa"/>
              <w:left w:w="160" w:type="dxa"/>
              <w:bottom w:w="100" w:type="dxa"/>
              <w:right w:w="120" w:type="dxa"/>
            </w:tcMar>
          </w:tcPr>
          <w:p w14:paraId="62552D08" w14:textId="77777777" w:rsidR="000E078E" w:rsidRDefault="00000000">
            <w:pPr>
              <w:jc w:val="center"/>
            </w:pPr>
            <w:r>
              <w:rPr>
                <w:b/>
                <w:bCs/>
                <w:color w:val="FFFFFF"/>
                <w:sz w:val="28"/>
                <w:szCs w:val="28"/>
              </w:rPr>
              <w:t>PERSONA 2</w:t>
            </w:r>
          </w:p>
        </w:tc>
      </w:tr>
      <w:tr w:rsidR="000E078E" w14:paraId="4C943D0C" w14:textId="77777777">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2FDD19C8" w14:textId="77777777" w:rsidR="000E078E" w:rsidRDefault="00000000">
            <w:pPr>
              <w:spacing w:after="0"/>
            </w:pPr>
            <w:r>
              <w:rPr>
                <w:b/>
                <w:bCs/>
                <w:color w:val="0A3D55"/>
                <w:sz w:val="20"/>
                <w:szCs w:val="20"/>
              </w:rPr>
              <w:t>Name</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5032EBFE" w14:textId="17DEC633" w:rsidR="000E078E" w:rsidRDefault="003D3F43">
            <w:pPr>
              <w:spacing w:after="0"/>
            </w:pPr>
            <w:r>
              <w:rPr>
                <w:i/>
                <w:iCs/>
                <w:color w:val="9CA3AF"/>
                <w:sz w:val="20"/>
                <w:szCs w:val="20"/>
              </w:rPr>
              <w:t>James Clarke</w:t>
            </w:r>
          </w:p>
        </w:tc>
      </w:tr>
      <w:tr w:rsidR="000E078E" w14:paraId="3A19E086" w14:textId="77777777">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6DF6E407" w14:textId="77777777" w:rsidR="000E078E" w:rsidRDefault="00000000">
            <w:pPr>
              <w:spacing w:after="0"/>
            </w:pPr>
            <w:r>
              <w:rPr>
                <w:b/>
                <w:bCs/>
                <w:color w:val="0A3D55"/>
                <w:sz w:val="20"/>
                <w:szCs w:val="20"/>
              </w:rPr>
              <w:t>Age &amp; Role</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3396C53F" w14:textId="75A297BA" w:rsidR="000E078E" w:rsidRDefault="003D3F43">
            <w:pPr>
              <w:spacing w:after="0"/>
            </w:pPr>
            <w:r>
              <w:rPr>
                <w:i/>
                <w:iCs/>
                <w:color w:val="9CA3AF"/>
                <w:sz w:val="20"/>
                <w:szCs w:val="20"/>
              </w:rPr>
              <w:t>34, sales</w:t>
            </w:r>
          </w:p>
        </w:tc>
      </w:tr>
      <w:tr w:rsidR="000E078E" w14:paraId="51B9E336" w14:textId="77777777">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0DC737F8" w14:textId="77777777" w:rsidR="000E078E" w:rsidRDefault="00000000">
            <w:pPr>
              <w:spacing w:after="0"/>
            </w:pPr>
            <w:r>
              <w:rPr>
                <w:b/>
                <w:bCs/>
                <w:color w:val="0A3D55"/>
                <w:sz w:val="20"/>
                <w:szCs w:val="20"/>
              </w:rPr>
              <w:t>Tech experience</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2EBADCEB" w14:textId="7A3A09A0" w:rsidR="000E078E" w:rsidRDefault="003D3F43">
            <w:pPr>
              <w:spacing w:after="0"/>
            </w:pPr>
            <w:r>
              <w:rPr>
                <w:i/>
                <w:iCs/>
                <w:color w:val="9CA3AF"/>
                <w:sz w:val="20"/>
                <w:szCs w:val="20"/>
              </w:rPr>
              <w:t xml:space="preserve">Very comfortable with phone/tablet &amp; pc. </w:t>
            </w:r>
          </w:p>
        </w:tc>
      </w:tr>
      <w:tr w:rsidR="000E078E" w14:paraId="7FB2A74B" w14:textId="77777777">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634E5F2A" w14:textId="77777777" w:rsidR="000E078E" w:rsidRDefault="00000000">
            <w:pPr>
              <w:spacing w:after="0"/>
            </w:pPr>
            <w:r>
              <w:rPr>
                <w:b/>
                <w:bCs/>
                <w:color w:val="0A3D55"/>
                <w:sz w:val="20"/>
                <w:szCs w:val="20"/>
              </w:rPr>
              <w:t>Primary Goal</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50A5B236" w14:textId="35C82E46" w:rsidR="000E078E" w:rsidRDefault="003D3F43">
            <w:pPr>
              <w:spacing w:after="0"/>
            </w:pPr>
            <w:r>
              <w:rPr>
                <w:i/>
                <w:iCs/>
                <w:color w:val="9CA3AF"/>
                <w:sz w:val="20"/>
                <w:szCs w:val="20"/>
              </w:rPr>
              <w:t>Efficiency, get access &amp; book services without having to wait on phone hold</w:t>
            </w:r>
          </w:p>
        </w:tc>
      </w:tr>
      <w:tr w:rsidR="000E078E" w14:paraId="04A62CED" w14:textId="77777777">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03C8D4BF" w14:textId="77777777" w:rsidR="000E078E" w:rsidRDefault="00000000">
            <w:pPr>
              <w:spacing w:after="0"/>
            </w:pPr>
            <w:r>
              <w:rPr>
                <w:b/>
                <w:bCs/>
                <w:color w:val="0A3D55"/>
                <w:sz w:val="20"/>
                <w:szCs w:val="20"/>
              </w:rPr>
              <w:t>Secondary Goals</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4A965776" w14:textId="4A645B0F" w:rsidR="000E078E" w:rsidRDefault="003D3F43">
            <w:pPr>
              <w:spacing w:after="0"/>
            </w:pPr>
            <w:r>
              <w:rPr>
                <w:i/>
                <w:iCs/>
                <w:color w:val="9CA3AF"/>
                <w:sz w:val="20"/>
                <w:szCs w:val="20"/>
              </w:rPr>
              <w:t>Manage healthcare for a family member/child</w:t>
            </w:r>
          </w:p>
        </w:tc>
      </w:tr>
      <w:tr w:rsidR="000E078E" w14:paraId="392ADF14" w14:textId="77777777">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76163884" w14:textId="77777777" w:rsidR="000E078E" w:rsidRDefault="00000000">
            <w:pPr>
              <w:spacing w:after="0"/>
            </w:pPr>
            <w:r>
              <w:rPr>
                <w:b/>
                <w:bCs/>
                <w:color w:val="0A3D55"/>
                <w:sz w:val="20"/>
                <w:szCs w:val="20"/>
              </w:rPr>
              <w:t>Frustrations / Pain Points</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4D83178A" w14:textId="67FA045F" w:rsidR="000E078E" w:rsidRDefault="003D3F43">
            <w:pPr>
              <w:spacing w:after="0"/>
            </w:pPr>
            <w:r>
              <w:rPr>
                <w:i/>
                <w:iCs/>
                <w:color w:val="9CA3AF"/>
                <w:sz w:val="20"/>
                <w:szCs w:val="20"/>
              </w:rPr>
              <w:t>Long holds over the phone</w:t>
            </w:r>
          </w:p>
        </w:tc>
      </w:tr>
      <w:tr w:rsidR="000E078E" w14:paraId="0910E7EC" w14:textId="77777777">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3CBCC2DB" w14:textId="77777777" w:rsidR="000E078E" w:rsidRDefault="00000000">
            <w:pPr>
              <w:spacing w:after="0"/>
            </w:pPr>
            <w:r>
              <w:rPr>
                <w:b/>
                <w:bCs/>
                <w:color w:val="0A3D55"/>
                <w:sz w:val="20"/>
                <w:szCs w:val="20"/>
              </w:rPr>
              <w:lastRenderedPageBreak/>
              <w:t>A direct quote</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308C1511" w14:textId="2250D312" w:rsidR="000E078E" w:rsidRDefault="003D3F43">
            <w:pPr>
              <w:spacing w:after="0"/>
            </w:pPr>
            <w:r>
              <w:rPr>
                <w:i/>
                <w:iCs/>
                <w:color w:val="9CA3AF"/>
                <w:sz w:val="20"/>
                <w:szCs w:val="20"/>
              </w:rPr>
              <w:t>“I don’t want to waste my entire morning trying to book an appointment”</w:t>
            </w:r>
          </w:p>
        </w:tc>
      </w:tr>
      <w:tr w:rsidR="000E078E" w14:paraId="70937A87" w14:textId="77777777">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689E0BCB" w14:textId="77777777" w:rsidR="000E078E" w:rsidRDefault="00000000">
            <w:pPr>
              <w:spacing w:after="0"/>
            </w:pPr>
            <w:r>
              <w:rPr>
                <w:b/>
                <w:bCs/>
                <w:color w:val="0A3D55"/>
                <w:sz w:val="20"/>
                <w:szCs w:val="20"/>
              </w:rPr>
              <w:t>Typical context of use</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12375A64" w14:textId="742A015B" w:rsidR="000E078E" w:rsidRDefault="003D3F43">
            <w:pPr>
              <w:spacing w:after="0"/>
            </w:pPr>
            <w:r>
              <w:rPr>
                <w:i/>
                <w:iCs/>
                <w:color w:val="9CA3AF"/>
                <w:sz w:val="20"/>
                <w:szCs w:val="20"/>
              </w:rPr>
              <w:t>They can use it anywhere and, on any device, available</w:t>
            </w:r>
          </w:p>
        </w:tc>
      </w:tr>
      <w:tr w:rsidR="000E078E" w14:paraId="32A0778A" w14:textId="77777777">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64D082D4" w14:textId="77777777" w:rsidR="000E078E" w:rsidRDefault="00000000">
            <w:pPr>
              <w:spacing w:after="0"/>
            </w:pPr>
            <w:r>
              <w:rPr>
                <w:b/>
                <w:bCs/>
                <w:color w:val="0A3D55"/>
                <w:sz w:val="20"/>
                <w:szCs w:val="20"/>
              </w:rPr>
              <w:t>Design implication</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2E37ED89" w14:textId="1484C024" w:rsidR="000E078E" w:rsidRDefault="003D3F43">
            <w:pPr>
              <w:spacing w:after="0"/>
            </w:pPr>
            <w:r>
              <w:rPr>
                <w:i/>
                <w:iCs/>
                <w:color w:val="9CA3AF"/>
                <w:sz w:val="20"/>
                <w:szCs w:val="20"/>
              </w:rPr>
              <w:t>Functionality is important. All features must be doable through the app</w:t>
            </w:r>
          </w:p>
        </w:tc>
      </w:tr>
    </w:tbl>
    <w:p w14:paraId="5116A9A5" w14:textId="77777777" w:rsidR="000E078E" w:rsidRDefault="000E078E">
      <w:pPr>
        <w:spacing w:after="40"/>
      </w:pPr>
    </w:p>
    <w:p w14:paraId="6D7707D7" w14:textId="77777777" w:rsidR="000E078E" w:rsidRDefault="000E078E">
      <w:pPr>
        <w:spacing w:after="40"/>
      </w:pPr>
    </w:p>
    <w:p w14:paraId="0A74A856" w14:textId="77777777" w:rsidR="000E078E" w:rsidRDefault="00000000">
      <w:pPr>
        <w:pStyle w:val="Heading2"/>
        <w:spacing w:before="240" w:after="100"/>
      </w:pPr>
      <w:r>
        <w:rPr>
          <w:b/>
          <w:bCs/>
          <w:color w:val="028090"/>
          <w:sz w:val="28"/>
          <w:szCs w:val="28"/>
        </w:rPr>
        <w:t>Persona 3 — GP Receptionist / Staff User (Segment C)</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2880"/>
        <w:gridCol w:w="6480"/>
      </w:tblGrid>
      <w:tr w:rsidR="000E078E" w14:paraId="6FA23021" w14:textId="77777777">
        <w:tc>
          <w:tcPr>
            <w:tcW w:w="9360" w:type="dxa"/>
            <w:gridSpan w:val="2"/>
            <w:tcBorders>
              <w:top w:val="single" w:sz="8" w:space="0" w:color="F96167"/>
              <w:left w:val="single" w:sz="8" w:space="0" w:color="F96167"/>
              <w:bottom w:val="single" w:sz="8" w:space="0" w:color="F96167"/>
              <w:right w:val="single" w:sz="8" w:space="0" w:color="F96167"/>
            </w:tcBorders>
            <w:shd w:val="clear" w:color="auto" w:fill="F96167"/>
            <w:tcMar>
              <w:top w:w="100" w:type="dxa"/>
              <w:left w:w="160" w:type="dxa"/>
              <w:bottom w:w="100" w:type="dxa"/>
              <w:right w:w="120" w:type="dxa"/>
            </w:tcMar>
          </w:tcPr>
          <w:p w14:paraId="386AAE01" w14:textId="77777777" w:rsidR="000E078E" w:rsidRDefault="00000000">
            <w:pPr>
              <w:jc w:val="center"/>
            </w:pPr>
            <w:r>
              <w:rPr>
                <w:b/>
                <w:bCs/>
                <w:color w:val="FFFFFF"/>
                <w:sz w:val="28"/>
                <w:szCs w:val="28"/>
              </w:rPr>
              <w:t>PERSONA 3</w:t>
            </w:r>
          </w:p>
        </w:tc>
      </w:tr>
      <w:tr w:rsidR="000E078E" w14:paraId="506A6A10" w14:textId="77777777">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3C1D650A" w14:textId="77777777" w:rsidR="000E078E" w:rsidRDefault="00000000">
            <w:pPr>
              <w:spacing w:after="0"/>
            </w:pPr>
            <w:r>
              <w:rPr>
                <w:b/>
                <w:bCs/>
                <w:color w:val="0A3D55"/>
                <w:sz w:val="20"/>
                <w:szCs w:val="20"/>
              </w:rPr>
              <w:t>Name</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4EB9FEA2" w14:textId="3659B235" w:rsidR="000E078E" w:rsidRDefault="003D3F43">
            <w:pPr>
              <w:spacing w:after="0"/>
            </w:pPr>
            <w:r>
              <w:rPr>
                <w:i/>
                <w:iCs/>
                <w:color w:val="9CA3AF"/>
                <w:sz w:val="20"/>
                <w:szCs w:val="20"/>
              </w:rPr>
              <w:t>Cristopher Paul</w:t>
            </w:r>
          </w:p>
        </w:tc>
      </w:tr>
      <w:tr w:rsidR="000E078E" w14:paraId="0CC89E2F" w14:textId="77777777">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1D73C028" w14:textId="77777777" w:rsidR="000E078E" w:rsidRDefault="00000000">
            <w:pPr>
              <w:spacing w:after="0"/>
            </w:pPr>
            <w:r>
              <w:rPr>
                <w:b/>
                <w:bCs/>
                <w:color w:val="0A3D55"/>
                <w:sz w:val="20"/>
                <w:szCs w:val="20"/>
              </w:rPr>
              <w:t>Age &amp; Role</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7C9F77EC" w14:textId="4304F8EB" w:rsidR="000E078E" w:rsidRDefault="003929D6">
            <w:pPr>
              <w:spacing w:after="0"/>
            </w:pPr>
            <w:r>
              <w:rPr>
                <w:i/>
                <w:iCs/>
                <w:color w:val="9CA3AF"/>
                <w:sz w:val="20"/>
                <w:szCs w:val="20"/>
              </w:rPr>
              <w:t>38, receptionist</w:t>
            </w:r>
          </w:p>
        </w:tc>
      </w:tr>
      <w:tr w:rsidR="000E078E" w14:paraId="7088105F" w14:textId="77777777">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076937E3" w14:textId="77777777" w:rsidR="000E078E" w:rsidRDefault="00000000">
            <w:pPr>
              <w:spacing w:after="0"/>
            </w:pPr>
            <w:r>
              <w:rPr>
                <w:b/>
                <w:bCs/>
                <w:color w:val="0A3D55"/>
                <w:sz w:val="20"/>
                <w:szCs w:val="20"/>
              </w:rPr>
              <w:t>Tech experience</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6A91A587" w14:textId="26487B96" w:rsidR="000E078E" w:rsidRDefault="003929D6">
            <w:pPr>
              <w:spacing w:after="0"/>
            </w:pPr>
            <w:r>
              <w:rPr>
                <w:i/>
                <w:iCs/>
                <w:color w:val="9CA3AF"/>
                <w:sz w:val="20"/>
                <w:szCs w:val="20"/>
              </w:rPr>
              <w:t>Very comfortable using tech. Experience with company software varies widely.</w:t>
            </w:r>
          </w:p>
        </w:tc>
      </w:tr>
      <w:tr w:rsidR="000E078E" w14:paraId="0C758525" w14:textId="77777777">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2EE8EEAB" w14:textId="77777777" w:rsidR="000E078E" w:rsidRDefault="00000000">
            <w:pPr>
              <w:spacing w:after="0"/>
            </w:pPr>
            <w:r>
              <w:rPr>
                <w:b/>
                <w:bCs/>
                <w:color w:val="0A3D55"/>
                <w:sz w:val="20"/>
                <w:szCs w:val="20"/>
              </w:rPr>
              <w:t>Primary Goal</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3918EE2A" w14:textId="1E49F723" w:rsidR="000E078E" w:rsidRDefault="003929D6">
            <w:pPr>
              <w:spacing w:after="0"/>
            </w:pPr>
            <w:r>
              <w:rPr>
                <w:i/>
                <w:iCs/>
                <w:color w:val="9CA3AF"/>
                <w:sz w:val="20"/>
                <w:szCs w:val="20"/>
              </w:rPr>
              <w:t>Reduce high volume calls and make work more manageable</w:t>
            </w:r>
          </w:p>
        </w:tc>
      </w:tr>
      <w:tr w:rsidR="000E078E" w14:paraId="30E7FFAE" w14:textId="77777777">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1381A5A6" w14:textId="77777777" w:rsidR="000E078E" w:rsidRDefault="00000000">
            <w:pPr>
              <w:spacing w:after="0"/>
            </w:pPr>
            <w:r>
              <w:rPr>
                <w:b/>
                <w:bCs/>
                <w:color w:val="0A3D55"/>
                <w:sz w:val="20"/>
                <w:szCs w:val="20"/>
              </w:rPr>
              <w:t>Secondary Goals</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6FBC9689" w14:textId="167C739D" w:rsidR="000E078E" w:rsidRDefault="003929D6">
            <w:pPr>
              <w:spacing w:after="0"/>
            </w:pPr>
            <w:r>
              <w:rPr>
                <w:i/>
                <w:iCs/>
                <w:color w:val="9CA3AF"/>
                <w:sz w:val="20"/>
                <w:szCs w:val="20"/>
              </w:rPr>
              <w:t>System will allow them to take a break and have a more relaxed work environment</w:t>
            </w:r>
          </w:p>
        </w:tc>
      </w:tr>
      <w:tr w:rsidR="000E078E" w14:paraId="00D6FA53" w14:textId="77777777">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4F487E11" w14:textId="77777777" w:rsidR="000E078E" w:rsidRDefault="00000000">
            <w:pPr>
              <w:spacing w:after="0"/>
            </w:pPr>
            <w:r>
              <w:rPr>
                <w:b/>
                <w:bCs/>
                <w:color w:val="0A3D55"/>
                <w:sz w:val="20"/>
                <w:szCs w:val="20"/>
              </w:rPr>
              <w:t>Frustrations / Pain Points</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2B19336F" w14:textId="523A6AEC" w:rsidR="000E078E" w:rsidRDefault="003929D6">
            <w:pPr>
              <w:spacing w:after="0"/>
            </w:pPr>
            <w:r>
              <w:rPr>
                <w:i/>
                <w:iCs/>
                <w:color w:val="9CA3AF"/>
                <w:sz w:val="20"/>
                <w:szCs w:val="20"/>
              </w:rPr>
              <w:t>“rush-hour” call bottleneck, high pressure work environment</w:t>
            </w:r>
          </w:p>
        </w:tc>
      </w:tr>
      <w:tr w:rsidR="000E078E" w14:paraId="634A2EF5" w14:textId="77777777">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524E0330" w14:textId="77777777" w:rsidR="000E078E" w:rsidRDefault="00000000">
            <w:pPr>
              <w:spacing w:after="0"/>
            </w:pPr>
            <w:r>
              <w:rPr>
                <w:b/>
                <w:bCs/>
                <w:color w:val="0A3D55"/>
                <w:sz w:val="20"/>
                <w:szCs w:val="20"/>
              </w:rPr>
              <w:t>A direct quote</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15DD3BC2" w14:textId="0DA18F97" w:rsidR="000E078E" w:rsidRDefault="003929D6">
            <w:pPr>
              <w:spacing w:after="0"/>
            </w:pPr>
            <w:r>
              <w:rPr>
                <w:i/>
                <w:iCs/>
                <w:color w:val="9CA3AF"/>
                <w:sz w:val="20"/>
                <w:szCs w:val="20"/>
              </w:rPr>
              <w:t>“</w:t>
            </w:r>
            <w:proofErr w:type="gramStart"/>
            <w:r>
              <w:rPr>
                <w:i/>
                <w:iCs/>
                <w:color w:val="9CA3AF"/>
                <w:sz w:val="20"/>
                <w:szCs w:val="20"/>
              </w:rPr>
              <w:t>we</w:t>
            </w:r>
            <w:proofErr w:type="gramEnd"/>
            <w:r>
              <w:rPr>
                <w:i/>
                <w:iCs/>
                <w:color w:val="9CA3AF"/>
                <w:sz w:val="20"/>
                <w:szCs w:val="20"/>
              </w:rPr>
              <w:t xml:space="preserve"> are always behind”</w:t>
            </w:r>
          </w:p>
        </w:tc>
      </w:tr>
      <w:tr w:rsidR="000E078E" w14:paraId="4D41D425" w14:textId="77777777">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2FF850A9" w14:textId="77777777" w:rsidR="000E078E" w:rsidRDefault="00000000">
            <w:pPr>
              <w:spacing w:after="0"/>
            </w:pPr>
            <w:r>
              <w:rPr>
                <w:b/>
                <w:bCs/>
                <w:color w:val="0A3D55"/>
                <w:sz w:val="20"/>
                <w:szCs w:val="20"/>
              </w:rPr>
              <w:t>Typical context of use</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643B2D32" w14:textId="40EF8D76" w:rsidR="000E078E" w:rsidRDefault="003929D6">
            <w:pPr>
              <w:spacing w:after="0"/>
            </w:pPr>
            <w:r>
              <w:rPr>
                <w:i/>
                <w:iCs/>
                <w:color w:val="9CA3AF"/>
                <w:sz w:val="20"/>
                <w:szCs w:val="20"/>
              </w:rPr>
              <w:t>At work on a dual monitor desktop workstation</w:t>
            </w:r>
          </w:p>
        </w:tc>
      </w:tr>
      <w:tr w:rsidR="000E078E" w14:paraId="256067DE" w14:textId="77777777">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71746861" w14:textId="77777777" w:rsidR="000E078E" w:rsidRDefault="00000000">
            <w:pPr>
              <w:spacing w:after="0"/>
            </w:pPr>
            <w:r>
              <w:rPr>
                <w:b/>
                <w:bCs/>
                <w:color w:val="0A3D55"/>
                <w:sz w:val="20"/>
                <w:szCs w:val="20"/>
              </w:rPr>
              <w:t>Design implication</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19D54262" w14:textId="2E291BAE" w:rsidR="000E078E" w:rsidRDefault="003929D6">
            <w:pPr>
              <w:spacing w:after="0"/>
            </w:pPr>
            <w:r>
              <w:rPr>
                <w:i/>
                <w:iCs/>
                <w:color w:val="9CA3AF"/>
                <w:sz w:val="20"/>
                <w:szCs w:val="20"/>
              </w:rPr>
              <w:t>Partially remove some of the high-pressure associated with peak hours</w:t>
            </w:r>
          </w:p>
        </w:tc>
      </w:tr>
    </w:tbl>
    <w:p w14:paraId="7E7D8750" w14:textId="77777777" w:rsidR="000E078E" w:rsidRDefault="000E078E">
      <w:pPr>
        <w:spacing w:after="40"/>
      </w:pPr>
    </w:p>
    <w:p w14:paraId="30BCF5D5" w14:textId="77777777" w:rsidR="000E078E" w:rsidRDefault="000E078E">
      <w:pPr>
        <w:spacing w:after="4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9360"/>
      </w:tblGrid>
      <w:tr w:rsidR="000E078E" w14:paraId="3B50DCF0" w14:textId="77777777">
        <w:tc>
          <w:tcPr>
            <w:tcW w:w="9360" w:type="dxa"/>
            <w:tcBorders>
              <w:top w:val="single" w:sz="12" w:space="0" w:color="F59E0B"/>
              <w:left w:val="single" w:sz="20" w:space="0" w:color="F59E0B"/>
              <w:bottom w:val="single" w:sz="12" w:space="0" w:color="F59E0B"/>
              <w:right w:val="single" w:sz="4" w:space="0" w:color="F59E0B"/>
            </w:tcBorders>
            <w:shd w:val="clear" w:color="auto" w:fill="FFFBEB"/>
            <w:tcMar>
              <w:top w:w="100" w:type="dxa"/>
              <w:left w:w="160" w:type="dxa"/>
              <w:bottom w:w="100" w:type="dxa"/>
              <w:right w:w="120" w:type="dxa"/>
            </w:tcMar>
          </w:tcPr>
          <w:p w14:paraId="5C2FCA43" w14:textId="77777777" w:rsidR="000E078E" w:rsidRDefault="00000000">
            <w:r>
              <w:rPr>
                <w:b/>
                <w:bCs/>
                <w:color w:val="0A3D55"/>
              </w:rPr>
              <w:t>Reflection prompt (discuss with your partner before moving on):</w:t>
            </w:r>
          </w:p>
          <w:p w14:paraId="306F5D09" w14:textId="77777777" w:rsidR="000E078E" w:rsidRDefault="00000000">
            <w:pPr>
              <w:spacing w:after="0"/>
            </w:pPr>
            <w:r>
              <w:rPr>
                <w:i/>
                <w:iCs/>
                <w:sz w:val="20"/>
                <w:szCs w:val="20"/>
              </w:rPr>
              <w:t xml:space="preserve">If </w:t>
            </w:r>
            <w:proofErr w:type="spellStart"/>
            <w:r>
              <w:rPr>
                <w:i/>
                <w:iCs/>
                <w:sz w:val="20"/>
                <w:szCs w:val="20"/>
              </w:rPr>
              <w:t>HealthConnect</w:t>
            </w:r>
            <w:proofErr w:type="spellEnd"/>
            <w:r>
              <w:rPr>
                <w:i/>
                <w:iCs/>
                <w:sz w:val="20"/>
                <w:szCs w:val="20"/>
              </w:rPr>
              <w:t xml:space="preserve"> could only optimise for one of your three personas, which would you choose and why? What would you have to sacrifice for the others? There is no correct answer — the point is to notice that design for everyone is design for no one.</w:t>
            </w:r>
          </w:p>
        </w:tc>
      </w:tr>
    </w:tbl>
    <w:p w14:paraId="2838C5A5" w14:textId="77777777" w:rsidR="000E078E" w:rsidRDefault="000E078E">
      <w:pPr>
        <w:pageBreakBefore/>
        <w:spacing w:after="0"/>
      </w:pPr>
    </w:p>
    <w:p w14:paraId="25031858" w14:textId="77777777" w:rsidR="000E078E" w:rsidRDefault="00000000">
      <w:pPr>
        <w:pStyle w:val="Heading1"/>
        <w:pBdr>
          <w:bottom w:val="single" w:sz="8" w:space="4" w:color="028090"/>
        </w:pBdr>
        <w:spacing w:before="320" w:after="160"/>
      </w:pPr>
      <w:r>
        <w:rPr>
          <w:b/>
          <w:bCs/>
          <w:color w:val="0A3D55"/>
          <w:sz w:val="36"/>
          <w:szCs w:val="36"/>
        </w:rPr>
        <w:t>Task 2 — Thematic Analysis of Interview Data</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9360"/>
      </w:tblGrid>
      <w:tr w:rsidR="000E078E" w14:paraId="495AF7FD" w14:textId="77777777">
        <w:tc>
          <w:tcPr>
            <w:tcW w:w="9360" w:type="dxa"/>
            <w:tcBorders>
              <w:top w:val="single" w:sz="12" w:space="0" w:color="028090"/>
              <w:left w:val="single" w:sz="20" w:space="0" w:color="028090"/>
              <w:bottom w:val="single" w:sz="12" w:space="0" w:color="028090"/>
              <w:right w:val="single" w:sz="4" w:space="0" w:color="028090"/>
            </w:tcBorders>
            <w:shd w:val="clear" w:color="auto" w:fill="E0F4F6"/>
            <w:tcMar>
              <w:top w:w="100" w:type="dxa"/>
              <w:left w:w="160" w:type="dxa"/>
              <w:bottom w:w="100" w:type="dxa"/>
              <w:right w:w="120" w:type="dxa"/>
            </w:tcMar>
          </w:tcPr>
          <w:p w14:paraId="02C9B3CD" w14:textId="267042EB" w:rsidR="000E078E" w:rsidRDefault="00000000">
            <w:r>
              <w:rPr>
                <w:b/>
                <w:bCs/>
                <w:color w:val="0A3D55"/>
              </w:rPr>
              <w:t xml:space="preserve">⏱  Suggested time: 45 </w:t>
            </w:r>
            <w:proofErr w:type="gramStart"/>
            <w:r>
              <w:rPr>
                <w:b/>
                <w:bCs/>
                <w:color w:val="0A3D55"/>
              </w:rPr>
              <w:t>minutes  |</w:t>
            </w:r>
            <w:proofErr w:type="gramEnd"/>
            <w:r>
              <w:rPr>
                <w:b/>
                <w:bCs/>
                <w:color w:val="0A3D55"/>
              </w:rPr>
              <w:t xml:space="preserve">  Work in </w:t>
            </w:r>
            <w:r w:rsidR="00DD2517">
              <w:rPr>
                <w:b/>
                <w:bCs/>
                <w:color w:val="0A3D55"/>
              </w:rPr>
              <w:t xml:space="preserve">the same </w:t>
            </w:r>
            <w:r>
              <w:rPr>
                <w:b/>
                <w:bCs/>
                <w:color w:val="0A3D55"/>
              </w:rPr>
              <w:t>groups</w:t>
            </w:r>
          </w:p>
          <w:p w14:paraId="0F036C0F" w14:textId="77777777" w:rsidR="000E078E" w:rsidRDefault="00000000">
            <w:pPr>
              <w:spacing w:after="60"/>
            </w:pPr>
            <w:r>
              <w:rPr>
                <w:b/>
                <w:bCs/>
                <w:color w:val="028090"/>
              </w:rPr>
              <w:t>Background</w:t>
            </w:r>
          </w:p>
          <w:p w14:paraId="115531DA" w14:textId="77777777" w:rsidR="000E078E" w:rsidRDefault="00000000">
            <w:r>
              <w:rPr>
                <w:sz w:val="20"/>
                <w:szCs w:val="20"/>
              </w:rPr>
              <w:t xml:space="preserve">Following the stakeholder meeting, the UX team conducted three user interviews and two observation sessions with </w:t>
            </w:r>
            <w:proofErr w:type="spellStart"/>
            <w:r>
              <w:rPr>
                <w:sz w:val="20"/>
                <w:szCs w:val="20"/>
              </w:rPr>
              <w:t>HealthConnect</w:t>
            </w:r>
            <w:proofErr w:type="spellEnd"/>
            <w:r>
              <w:rPr>
                <w:sz w:val="20"/>
                <w:szCs w:val="20"/>
              </w:rPr>
              <w:t xml:space="preserve"> users (or people who would become users). The excerpts below are taken from the transcripts and field notes.</w:t>
            </w:r>
          </w:p>
          <w:p w14:paraId="0C663DBB" w14:textId="77777777" w:rsidR="000E078E" w:rsidRDefault="00000000">
            <w:pPr>
              <w:spacing w:after="0"/>
            </w:pPr>
            <w:r>
              <w:rPr>
                <w:b/>
                <w:bCs/>
                <w:color w:val="028090"/>
                <w:sz w:val="20"/>
                <w:szCs w:val="20"/>
              </w:rPr>
              <w:t>Your task is to perform a thematic analysis on these excerpts using Braun &amp; Clarke's (2006) six-phase framework. Work through Phases 1–4 during the session.</w:t>
            </w:r>
          </w:p>
        </w:tc>
      </w:tr>
    </w:tbl>
    <w:p w14:paraId="41E88292" w14:textId="77777777" w:rsidR="000E078E" w:rsidRDefault="000E078E">
      <w:pPr>
        <w:spacing w:after="40"/>
      </w:pPr>
    </w:p>
    <w:p w14:paraId="0FE5F6D4" w14:textId="77777777" w:rsidR="000E078E" w:rsidRDefault="00000000">
      <w:pPr>
        <w:pStyle w:val="Heading2"/>
        <w:spacing w:before="240" w:after="100"/>
      </w:pPr>
      <w:r>
        <w:rPr>
          <w:b/>
          <w:bCs/>
          <w:color w:val="028090"/>
          <w:sz w:val="28"/>
          <w:szCs w:val="28"/>
        </w:rPr>
        <w:t>Braun &amp; Clarke's Six Phases (Reference)</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1200"/>
        <w:gridCol w:w="2400"/>
        <w:gridCol w:w="5760"/>
      </w:tblGrid>
      <w:tr w:rsidR="000E078E" w14:paraId="718DA0FB" w14:textId="77777777">
        <w:tc>
          <w:tcPr>
            <w:tcW w:w="1200" w:type="dxa"/>
            <w:tcBorders>
              <w:top w:val="single" w:sz="6" w:space="0" w:color="0A3D55"/>
              <w:left w:val="single" w:sz="6" w:space="0" w:color="0A3D55"/>
              <w:bottom w:val="single" w:sz="6" w:space="0" w:color="0A3D55"/>
              <w:right w:val="single" w:sz="6" w:space="0" w:color="0A3D55"/>
            </w:tcBorders>
            <w:shd w:val="clear" w:color="auto" w:fill="0A3D55"/>
            <w:tcMar>
              <w:top w:w="80" w:type="dxa"/>
              <w:left w:w="100" w:type="dxa"/>
              <w:bottom w:w="80" w:type="dxa"/>
              <w:right w:w="60" w:type="dxa"/>
            </w:tcMar>
          </w:tcPr>
          <w:p w14:paraId="043AEA0D" w14:textId="77777777" w:rsidR="000E078E" w:rsidRDefault="00000000">
            <w:pPr>
              <w:spacing w:after="0"/>
            </w:pPr>
            <w:r>
              <w:rPr>
                <w:b/>
                <w:bCs/>
                <w:color w:val="FFFFFF"/>
                <w:sz w:val="20"/>
                <w:szCs w:val="20"/>
              </w:rPr>
              <w:t>Phase</w:t>
            </w:r>
          </w:p>
        </w:tc>
        <w:tc>
          <w:tcPr>
            <w:tcW w:w="2400" w:type="dxa"/>
            <w:tcBorders>
              <w:top w:val="single" w:sz="6" w:space="0" w:color="0A3D55"/>
              <w:left w:val="single" w:sz="6" w:space="0" w:color="0A3D55"/>
              <w:bottom w:val="single" w:sz="6" w:space="0" w:color="0A3D55"/>
              <w:right w:val="single" w:sz="6" w:space="0" w:color="0A3D55"/>
            </w:tcBorders>
            <w:shd w:val="clear" w:color="auto" w:fill="0A3D55"/>
            <w:tcMar>
              <w:top w:w="80" w:type="dxa"/>
              <w:left w:w="100" w:type="dxa"/>
              <w:bottom w:w="80" w:type="dxa"/>
              <w:right w:w="60" w:type="dxa"/>
            </w:tcMar>
          </w:tcPr>
          <w:p w14:paraId="6331AFB0" w14:textId="77777777" w:rsidR="000E078E" w:rsidRDefault="00000000">
            <w:pPr>
              <w:spacing w:after="0"/>
            </w:pPr>
            <w:r>
              <w:rPr>
                <w:b/>
                <w:bCs/>
                <w:color w:val="FFFFFF"/>
                <w:sz w:val="20"/>
                <w:szCs w:val="20"/>
              </w:rPr>
              <w:t>Name</w:t>
            </w:r>
          </w:p>
        </w:tc>
        <w:tc>
          <w:tcPr>
            <w:tcW w:w="5760" w:type="dxa"/>
            <w:tcBorders>
              <w:top w:val="single" w:sz="6" w:space="0" w:color="0A3D55"/>
              <w:left w:val="single" w:sz="6" w:space="0" w:color="0A3D55"/>
              <w:bottom w:val="single" w:sz="6" w:space="0" w:color="0A3D55"/>
              <w:right w:val="single" w:sz="6" w:space="0" w:color="0A3D55"/>
            </w:tcBorders>
            <w:shd w:val="clear" w:color="auto" w:fill="0A3D55"/>
            <w:tcMar>
              <w:top w:w="80" w:type="dxa"/>
              <w:left w:w="100" w:type="dxa"/>
              <w:bottom w:w="80" w:type="dxa"/>
              <w:right w:w="60" w:type="dxa"/>
            </w:tcMar>
          </w:tcPr>
          <w:p w14:paraId="042DF145" w14:textId="77777777" w:rsidR="000E078E" w:rsidRDefault="00000000">
            <w:pPr>
              <w:spacing w:after="0"/>
            </w:pPr>
            <w:r>
              <w:rPr>
                <w:b/>
                <w:bCs/>
                <w:color w:val="FFFFFF"/>
                <w:sz w:val="20"/>
                <w:szCs w:val="20"/>
              </w:rPr>
              <w:t>What you do</w:t>
            </w:r>
          </w:p>
        </w:tc>
      </w:tr>
      <w:tr w:rsidR="000E078E" w14:paraId="4EEFF4AC" w14:textId="77777777">
        <w:tc>
          <w:tcPr>
            <w:tcW w:w="120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00" w:type="dxa"/>
              <w:bottom w:w="80" w:type="dxa"/>
              <w:right w:w="60" w:type="dxa"/>
            </w:tcMar>
          </w:tcPr>
          <w:p w14:paraId="6165B0DF" w14:textId="77777777" w:rsidR="000E078E" w:rsidRDefault="00000000">
            <w:pPr>
              <w:spacing w:after="0"/>
            </w:pPr>
            <w:r>
              <w:rPr>
                <w:b/>
                <w:bCs/>
                <w:color w:val="028090"/>
                <w:sz w:val="20"/>
                <w:szCs w:val="20"/>
              </w:rPr>
              <w:t>1</w:t>
            </w:r>
          </w:p>
        </w:tc>
        <w:tc>
          <w:tcPr>
            <w:tcW w:w="240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00" w:type="dxa"/>
              <w:bottom w:w="80" w:type="dxa"/>
              <w:right w:w="60" w:type="dxa"/>
            </w:tcMar>
          </w:tcPr>
          <w:p w14:paraId="153F463D" w14:textId="77777777" w:rsidR="000E078E" w:rsidRDefault="00000000">
            <w:pPr>
              <w:spacing w:after="0"/>
            </w:pPr>
            <w:r>
              <w:rPr>
                <w:b/>
                <w:bCs/>
                <w:sz w:val="20"/>
                <w:szCs w:val="20"/>
              </w:rPr>
              <w:t>Familiarise</w:t>
            </w:r>
          </w:p>
        </w:tc>
        <w:tc>
          <w:tcPr>
            <w:tcW w:w="576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00" w:type="dxa"/>
              <w:bottom w:w="80" w:type="dxa"/>
              <w:right w:w="60" w:type="dxa"/>
            </w:tcMar>
          </w:tcPr>
          <w:p w14:paraId="377642DD" w14:textId="77777777" w:rsidR="000E078E" w:rsidRDefault="00000000">
            <w:pPr>
              <w:spacing w:after="0"/>
            </w:pPr>
            <w:r>
              <w:rPr>
                <w:sz w:val="20"/>
                <w:szCs w:val="20"/>
              </w:rPr>
              <w:t>Read all excerpts. Note initial impressions. No coding yet — just absorb.</w:t>
            </w:r>
          </w:p>
        </w:tc>
      </w:tr>
      <w:tr w:rsidR="000E078E" w14:paraId="5200755E" w14:textId="77777777">
        <w:tc>
          <w:tcPr>
            <w:tcW w:w="120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00" w:type="dxa"/>
              <w:bottom w:w="80" w:type="dxa"/>
              <w:right w:w="60" w:type="dxa"/>
            </w:tcMar>
          </w:tcPr>
          <w:p w14:paraId="668A42E6" w14:textId="77777777" w:rsidR="000E078E" w:rsidRDefault="00000000">
            <w:pPr>
              <w:spacing w:after="0"/>
            </w:pPr>
            <w:r>
              <w:rPr>
                <w:b/>
                <w:bCs/>
                <w:color w:val="028090"/>
                <w:sz w:val="20"/>
                <w:szCs w:val="20"/>
              </w:rPr>
              <w:t>2</w:t>
            </w:r>
          </w:p>
        </w:tc>
        <w:tc>
          <w:tcPr>
            <w:tcW w:w="240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00" w:type="dxa"/>
              <w:bottom w:w="80" w:type="dxa"/>
              <w:right w:w="60" w:type="dxa"/>
            </w:tcMar>
          </w:tcPr>
          <w:p w14:paraId="61355848" w14:textId="77777777" w:rsidR="000E078E" w:rsidRDefault="00000000">
            <w:pPr>
              <w:spacing w:after="0"/>
            </w:pPr>
            <w:r>
              <w:rPr>
                <w:b/>
                <w:bCs/>
                <w:sz w:val="20"/>
                <w:szCs w:val="20"/>
              </w:rPr>
              <w:t>Generate initial codes</w:t>
            </w:r>
          </w:p>
        </w:tc>
        <w:tc>
          <w:tcPr>
            <w:tcW w:w="576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00" w:type="dxa"/>
              <w:bottom w:w="80" w:type="dxa"/>
              <w:right w:w="60" w:type="dxa"/>
            </w:tcMar>
          </w:tcPr>
          <w:p w14:paraId="56889D1E" w14:textId="77777777" w:rsidR="000E078E" w:rsidRDefault="00000000">
            <w:pPr>
              <w:spacing w:after="0"/>
            </w:pPr>
            <w:r>
              <w:rPr>
                <w:sz w:val="20"/>
                <w:szCs w:val="20"/>
              </w:rPr>
              <w:t>Identify specific features of the data that seem interesting or meaningful. Code every excerpt. A code is a short label for what a piece of data is about.</w:t>
            </w:r>
          </w:p>
        </w:tc>
      </w:tr>
      <w:tr w:rsidR="000E078E" w14:paraId="50B66F9F" w14:textId="77777777">
        <w:tc>
          <w:tcPr>
            <w:tcW w:w="120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00" w:type="dxa"/>
              <w:bottom w:w="80" w:type="dxa"/>
              <w:right w:w="60" w:type="dxa"/>
            </w:tcMar>
          </w:tcPr>
          <w:p w14:paraId="76A37F72" w14:textId="77777777" w:rsidR="000E078E" w:rsidRDefault="00000000">
            <w:pPr>
              <w:spacing w:after="0"/>
            </w:pPr>
            <w:r>
              <w:rPr>
                <w:b/>
                <w:bCs/>
                <w:color w:val="028090"/>
                <w:sz w:val="20"/>
                <w:szCs w:val="20"/>
              </w:rPr>
              <w:t>3</w:t>
            </w:r>
          </w:p>
        </w:tc>
        <w:tc>
          <w:tcPr>
            <w:tcW w:w="240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00" w:type="dxa"/>
              <w:bottom w:w="80" w:type="dxa"/>
              <w:right w:w="60" w:type="dxa"/>
            </w:tcMar>
          </w:tcPr>
          <w:p w14:paraId="795D329E" w14:textId="77777777" w:rsidR="000E078E" w:rsidRDefault="00000000">
            <w:pPr>
              <w:spacing w:after="0"/>
            </w:pPr>
            <w:r>
              <w:rPr>
                <w:b/>
                <w:bCs/>
                <w:sz w:val="20"/>
                <w:szCs w:val="20"/>
              </w:rPr>
              <w:t>Search for themes</w:t>
            </w:r>
          </w:p>
        </w:tc>
        <w:tc>
          <w:tcPr>
            <w:tcW w:w="576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00" w:type="dxa"/>
              <w:bottom w:w="80" w:type="dxa"/>
              <w:right w:w="60" w:type="dxa"/>
            </w:tcMar>
          </w:tcPr>
          <w:p w14:paraId="076BE17F" w14:textId="77777777" w:rsidR="000E078E" w:rsidRDefault="00000000">
            <w:pPr>
              <w:spacing w:after="0"/>
            </w:pPr>
            <w:r>
              <w:rPr>
                <w:sz w:val="20"/>
                <w:szCs w:val="20"/>
              </w:rPr>
              <w:t>Collate codes into potential themes. A theme captures something important about the data in relation to the research question.</w:t>
            </w:r>
          </w:p>
        </w:tc>
      </w:tr>
      <w:tr w:rsidR="000E078E" w14:paraId="6E8F1498" w14:textId="77777777">
        <w:tc>
          <w:tcPr>
            <w:tcW w:w="120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00" w:type="dxa"/>
              <w:bottom w:w="80" w:type="dxa"/>
              <w:right w:w="60" w:type="dxa"/>
            </w:tcMar>
          </w:tcPr>
          <w:p w14:paraId="01E5003B" w14:textId="77777777" w:rsidR="000E078E" w:rsidRDefault="00000000">
            <w:pPr>
              <w:spacing w:after="0"/>
            </w:pPr>
            <w:r>
              <w:rPr>
                <w:b/>
                <w:bCs/>
                <w:color w:val="028090"/>
                <w:sz w:val="20"/>
                <w:szCs w:val="20"/>
              </w:rPr>
              <w:t>4</w:t>
            </w:r>
          </w:p>
        </w:tc>
        <w:tc>
          <w:tcPr>
            <w:tcW w:w="240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00" w:type="dxa"/>
              <w:bottom w:w="80" w:type="dxa"/>
              <w:right w:w="60" w:type="dxa"/>
            </w:tcMar>
          </w:tcPr>
          <w:p w14:paraId="49468643" w14:textId="77777777" w:rsidR="000E078E" w:rsidRDefault="00000000">
            <w:pPr>
              <w:spacing w:after="0"/>
            </w:pPr>
            <w:r>
              <w:rPr>
                <w:b/>
                <w:bCs/>
                <w:sz w:val="20"/>
                <w:szCs w:val="20"/>
              </w:rPr>
              <w:t>Review themes</w:t>
            </w:r>
          </w:p>
        </w:tc>
        <w:tc>
          <w:tcPr>
            <w:tcW w:w="576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00" w:type="dxa"/>
              <w:bottom w:w="80" w:type="dxa"/>
              <w:right w:w="60" w:type="dxa"/>
            </w:tcMar>
          </w:tcPr>
          <w:p w14:paraId="3199A657" w14:textId="77777777" w:rsidR="000E078E" w:rsidRDefault="00000000">
            <w:pPr>
              <w:spacing w:after="0"/>
            </w:pPr>
            <w:r>
              <w:rPr>
                <w:sz w:val="20"/>
                <w:szCs w:val="20"/>
              </w:rPr>
              <w:t>Check themes against the excerpts. Do they accurately represent the data? Merge, split, or discard as needed.</w:t>
            </w:r>
          </w:p>
        </w:tc>
      </w:tr>
      <w:tr w:rsidR="000E078E" w14:paraId="0DC3269A" w14:textId="77777777">
        <w:tc>
          <w:tcPr>
            <w:tcW w:w="120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00" w:type="dxa"/>
              <w:bottom w:w="80" w:type="dxa"/>
              <w:right w:w="60" w:type="dxa"/>
            </w:tcMar>
          </w:tcPr>
          <w:p w14:paraId="021605E1" w14:textId="77777777" w:rsidR="000E078E" w:rsidRDefault="00000000">
            <w:pPr>
              <w:spacing w:after="0"/>
            </w:pPr>
            <w:r>
              <w:rPr>
                <w:b/>
                <w:bCs/>
                <w:color w:val="F59E0B"/>
                <w:sz w:val="20"/>
                <w:szCs w:val="20"/>
              </w:rPr>
              <w:t>5 ✦</w:t>
            </w:r>
          </w:p>
        </w:tc>
        <w:tc>
          <w:tcPr>
            <w:tcW w:w="240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00" w:type="dxa"/>
              <w:bottom w:w="80" w:type="dxa"/>
              <w:right w:w="60" w:type="dxa"/>
            </w:tcMar>
          </w:tcPr>
          <w:p w14:paraId="21EC498E" w14:textId="77777777" w:rsidR="000E078E" w:rsidRDefault="00000000">
            <w:pPr>
              <w:spacing w:after="0"/>
            </w:pPr>
            <w:r>
              <w:rPr>
                <w:b/>
                <w:bCs/>
                <w:sz w:val="20"/>
                <w:szCs w:val="20"/>
              </w:rPr>
              <w:t>Define and name themes</w:t>
            </w:r>
          </w:p>
        </w:tc>
        <w:tc>
          <w:tcPr>
            <w:tcW w:w="576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00" w:type="dxa"/>
              <w:bottom w:w="80" w:type="dxa"/>
              <w:right w:w="60" w:type="dxa"/>
            </w:tcMar>
          </w:tcPr>
          <w:p w14:paraId="00CE84A4" w14:textId="77777777" w:rsidR="000E078E" w:rsidRDefault="00000000">
            <w:pPr>
              <w:spacing w:after="0"/>
            </w:pPr>
            <w:r>
              <w:rPr>
                <w:sz w:val="20"/>
                <w:szCs w:val="20"/>
              </w:rPr>
              <w:t>(For write-up after the session) Give each theme a clear, analytic name. Write a sentence defining what it covers.</w:t>
            </w:r>
          </w:p>
        </w:tc>
      </w:tr>
      <w:tr w:rsidR="000E078E" w14:paraId="2FECF99D" w14:textId="77777777">
        <w:tc>
          <w:tcPr>
            <w:tcW w:w="120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00" w:type="dxa"/>
              <w:bottom w:w="80" w:type="dxa"/>
              <w:right w:w="60" w:type="dxa"/>
            </w:tcMar>
          </w:tcPr>
          <w:p w14:paraId="12AC9D11" w14:textId="77777777" w:rsidR="000E078E" w:rsidRDefault="00000000">
            <w:pPr>
              <w:spacing w:after="0"/>
            </w:pPr>
            <w:r>
              <w:rPr>
                <w:b/>
                <w:bCs/>
                <w:color w:val="F59E0B"/>
                <w:sz w:val="20"/>
                <w:szCs w:val="20"/>
              </w:rPr>
              <w:t>6 ✦</w:t>
            </w:r>
          </w:p>
        </w:tc>
        <w:tc>
          <w:tcPr>
            <w:tcW w:w="240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00" w:type="dxa"/>
              <w:bottom w:w="80" w:type="dxa"/>
              <w:right w:w="60" w:type="dxa"/>
            </w:tcMar>
          </w:tcPr>
          <w:p w14:paraId="03126038" w14:textId="77777777" w:rsidR="000E078E" w:rsidRDefault="00000000">
            <w:pPr>
              <w:spacing w:after="0"/>
            </w:pPr>
            <w:r>
              <w:rPr>
                <w:b/>
                <w:bCs/>
                <w:sz w:val="20"/>
                <w:szCs w:val="20"/>
              </w:rPr>
              <w:t>Write up</w:t>
            </w:r>
          </w:p>
        </w:tc>
        <w:tc>
          <w:tcPr>
            <w:tcW w:w="576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00" w:type="dxa"/>
              <w:bottom w:w="80" w:type="dxa"/>
              <w:right w:w="60" w:type="dxa"/>
            </w:tcMar>
          </w:tcPr>
          <w:p w14:paraId="730207AA" w14:textId="77777777" w:rsidR="000E078E" w:rsidRDefault="00000000">
            <w:pPr>
              <w:spacing w:after="0"/>
            </w:pPr>
            <w:r>
              <w:rPr>
                <w:sz w:val="20"/>
                <w:szCs w:val="20"/>
              </w:rPr>
              <w:t>(For write-up after the session) Produce the analysis narrative with selected excerpts as evidence.</w:t>
            </w:r>
          </w:p>
        </w:tc>
      </w:tr>
    </w:tbl>
    <w:p w14:paraId="3130BDC0" w14:textId="77777777" w:rsidR="000E078E" w:rsidRDefault="000E078E">
      <w:pPr>
        <w:spacing w:after="40"/>
      </w:pPr>
    </w:p>
    <w:p w14:paraId="35EC2DB1" w14:textId="77777777" w:rsidR="000E078E" w:rsidRDefault="00000000">
      <w:r>
        <w:rPr>
          <w:b/>
          <w:bCs/>
          <w:color w:val="F59E0B"/>
        </w:rPr>
        <w:t xml:space="preserve">✦ </w:t>
      </w:r>
      <w:r>
        <w:rPr>
          <w:i/>
          <w:iCs/>
          <w:color w:val="6B7280"/>
        </w:rPr>
        <w:t xml:space="preserve">Phases 5–6 </w:t>
      </w:r>
      <w:proofErr w:type="gramStart"/>
      <w:r>
        <w:rPr>
          <w:i/>
          <w:iCs/>
          <w:color w:val="6B7280"/>
        </w:rPr>
        <w:t>are</w:t>
      </w:r>
      <w:proofErr w:type="gramEnd"/>
      <w:r>
        <w:rPr>
          <w:i/>
          <w:iCs/>
          <w:color w:val="6B7280"/>
        </w:rPr>
        <w:t xml:space="preserve"> for your assignment write-up, not for today's session.</w:t>
      </w:r>
    </w:p>
    <w:p w14:paraId="40A1A8F5" w14:textId="77777777" w:rsidR="000E078E" w:rsidRDefault="000E078E">
      <w:pPr>
        <w:spacing w:after="40"/>
      </w:pPr>
    </w:p>
    <w:p w14:paraId="14DB87B0" w14:textId="77777777" w:rsidR="000E078E" w:rsidRDefault="00000000">
      <w:pPr>
        <w:pStyle w:val="Heading2"/>
        <w:spacing w:before="240" w:after="100"/>
      </w:pPr>
      <w:r>
        <w:rPr>
          <w:b/>
          <w:bCs/>
          <w:color w:val="028090"/>
          <w:sz w:val="28"/>
          <w:szCs w:val="28"/>
        </w:rPr>
        <w:t>Research Question</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9360"/>
      </w:tblGrid>
      <w:tr w:rsidR="000E078E" w14:paraId="72424D81" w14:textId="77777777">
        <w:tc>
          <w:tcPr>
            <w:tcW w:w="9360" w:type="dxa"/>
            <w:tcBorders>
              <w:top w:val="single" w:sz="12" w:space="0" w:color="028090"/>
              <w:left w:val="single" w:sz="20" w:space="0" w:color="028090"/>
              <w:bottom w:val="single" w:sz="12" w:space="0" w:color="028090"/>
              <w:right w:val="single" w:sz="4" w:space="0" w:color="028090"/>
            </w:tcBorders>
            <w:shd w:val="clear" w:color="auto" w:fill="E0F4F6"/>
            <w:tcMar>
              <w:top w:w="100" w:type="dxa"/>
              <w:left w:w="160" w:type="dxa"/>
              <w:bottom w:w="100" w:type="dxa"/>
              <w:right w:w="120" w:type="dxa"/>
            </w:tcMar>
          </w:tcPr>
          <w:p w14:paraId="44F125C2" w14:textId="77777777" w:rsidR="000E078E" w:rsidRDefault="00000000">
            <w:pPr>
              <w:spacing w:after="0"/>
            </w:pPr>
            <w:r>
              <w:rPr>
                <w:b/>
                <w:bCs/>
                <w:i/>
                <w:iCs/>
                <w:color w:val="0A3D55"/>
              </w:rPr>
              <w:t xml:space="preserve">"What barriers and facilitators do different user groups experience when interacting with a digital healthcare portal, and what do these reveal about the design priorities for </w:t>
            </w:r>
            <w:proofErr w:type="spellStart"/>
            <w:r>
              <w:rPr>
                <w:b/>
                <w:bCs/>
                <w:i/>
                <w:iCs/>
                <w:color w:val="0A3D55"/>
              </w:rPr>
              <w:t>HealthConnect</w:t>
            </w:r>
            <w:proofErr w:type="spellEnd"/>
            <w:r>
              <w:rPr>
                <w:b/>
                <w:bCs/>
                <w:i/>
                <w:iCs/>
                <w:color w:val="0A3D55"/>
              </w:rPr>
              <w:t>?"</w:t>
            </w:r>
          </w:p>
        </w:tc>
      </w:tr>
    </w:tbl>
    <w:p w14:paraId="74A43962" w14:textId="77777777" w:rsidR="000E078E" w:rsidRDefault="000E078E">
      <w:pPr>
        <w:spacing w:after="40"/>
      </w:pPr>
    </w:p>
    <w:p w14:paraId="5B3A579D" w14:textId="77777777" w:rsidR="000E078E" w:rsidRDefault="00000000">
      <w:pPr>
        <w:pStyle w:val="Heading2"/>
        <w:spacing w:before="240" w:after="100"/>
      </w:pPr>
      <w:r>
        <w:rPr>
          <w:b/>
          <w:bCs/>
          <w:color w:val="028090"/>
          <w:sz w:val="28"/>
          <w:szCs w:val="28"/>
        </w:rPr>
        <w:t>Data Excerpts</w:t>
      </w:r>
    </w:p>
    <w:p w14:paraId="68401B58" w14:textId="77777777" w:rsidR="000E078E" w:rsidRDefault="00000000">
      <w:r>
        <w:rPr>
          <w:b/>
          <w:bCs/>
          <w:color w:val="028090"/>
        </w:rPr>
        <w:t xml:space="preserve">Instructions — Phase 1 (5 min): </w:t>
      </w:r>
      <w:r>
        <w:t>Read all nine excerpts silently before you do anything else. Do not code yet. Just read.</w:t>
      </w:r>
    </w:p>
    <w:p w14:paraId="7E65DBBA" w14:textId="77777777" w:rsidR="000E078E" w:rsidRDefault="000E078E">
      <w:pPr>
        <w:spacing w:after="40"/>
      </w:pPr>
    </w:p>
    <w:p w14:paraId="24AB69D4" w14:textId="77777777" w:rsidR="000E078E" w:rsidRDefault="00000000">
      <w:pPr>
        <w:spacing w:before="120"/>
      </w:pPr>
      <w:r>
        <w:rPr>
          <w:b/>
          <w:bCs/>
          <w:color w:val="028090"/>
        </w:rPr>
        <w:t>PARTICIPANT 1 — Margaret Llewellyn, 71, Retired school administrator. Has hypertension and Type 2 diabetes. Lives alone. Uses a tablet her son set up for her.</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9360"/>
      </w:tblGrid>
      <w:tr w:rsidR="000E078E" w14:paraId="25DCD1FA" w14:textId="77777777">
        <w:tc>
          <w:tcPr>
            <w:tcW w:w="9360" w:type="dxa"/>
            <w:tcBorders>
              <w:top w:val="single" w:sz="4" w:space="0" w:color="C8D8E4"/>
              <w:left w:val="single" w:sz="18" w:space="0" w:color="028090"/>
              <w:bottom w:val="single" w:sz="4" w:space="0" w:color="C8D8E4"/>
              <w:right w:val="single" w:sz="4" w:space="0" w:color="C8D8E4"/>
            </w:tcBorders>
            <w:shd w:val="clear" w:color="auto" w:fill="F0F4F8"/>
            <w:tcMar>
              <w:top w:w="80" w:type="dxa"/>
              <w:left w:w="180" w:type="dxa"/>
              <w:bottom w:w="80" w:type="dxa"/>
              <w:right w:w="120" w:type="dxa"/>
            </w:tcMar>
          </w:tcPr>
          <w:p w14:paraId="5F07BC36" w14:textId="77777777" w:rsidR="000E078E" w:rsidRDefault="00000000">
            <w:pPr>
              <w:spacing w:after="60"/>
            </w:pPr>
            <w:r>
              <w:rPr>
                <w:b/>
                <w:bCs/>
                <w:color w:val="028090"/>
                <w:sz w:val="20"/>
                <w:szCs w:val="20"/>
              </w:rPr>
              <w:lastRenderedPageBreak/>
              <w:t>E</w:t>
            </w:r>
            <w:proofErr w:type="gramStart"/>
            <w:r>
              <w:rPr>
                <w:b/>
                <w:bCs/>
                <w:color w:val="028090"/>
                <w:sz w:val="20"/>
                <w:szCs w:val="20"/>
              </w:rPr>
              <w:t>1  |</w:t>
            </w:r>
            <w:proofErr w:type="gramEnd"/>
            <w:r>
              <w:rPr>
                <w:b/>
                <w:bCs/>
                <w:color w:val="028090"/>
                <w:sz w:val="20"/>
                <w:szCs w:val="20"/>
              </w:rPr>
              <w:t xml:space="preserve">  Interview — Researcher: 'How do you currently book a GP appointment?'</w:t>
            </w:r>
          </w:p>
          <w:p w14:paraId="46CC476C" w14:textId="77777777" w:rsidR="000E078E" w:rsidRDefault="00000000">
            <w:pPr>
              <w:spacing w:after="60"/>
            </w:pPr>
            <w:r>
              <w:rPr>
                <w:i/>
                <w:iCs/>
                <w:sz w:val="20"/>
                <w:szCs w:val="20"/>
              </w:rPr>
              <w:t xml:space="preserve">"I ring up. I always ring up. You </w:t>
            </w:r>
            <w:proofErr w:type="gramStart"/>
            <w:r>
              <w:rPr>
                <w:i/>
                <w:iCs/>
                <w:sz w:val="20"/>
                <w:szCs w:val="20"/>
              </w:rPr>
              <w:t>have to</w:t>
            </w:r>
            <w:proofErr w:type="gramEnd"/>
            <w:r>
              <w:rPr>
                <w:i/>
                <w:iCs/>
                <w:sz w:val="20"/>
                <w:szCs w:val="20"/>
              </w:rPr>
              <w:t xml:space="preserve"> call at eight o'clock in the morning and it's always engaged for the first half hour. Sometimes I get through at half eight, sometimes it's nearly ten. By then the morning appointments are gone and they offer me something in three weeks' time. I've started setting an alarm for five to eight just so I'm ready."</w:t>
            </w:r>
          </w:p>
        </w:tc>
      </w:tr>
    </w:tbl>
    <w:p w14:paraId="23703233" w14:textId="77777777" w:rsidR="000E078E" w:rsidRDefault="000E078E">
      <w:pPr>
        <w:spacing w:after="4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9360"/>
      </w:tblGrid>
      <w:tr w:rsidR="000E078E" w14:paraId="7D3988E0" w14:textId="77777777">
        <w:tc>
          <w:tcPr>
            <w:tcW w:w="9360" w:type="dxa"/>
            <w:tcBorders>
              <w:top w:val="single" w:sz="4" w:space="0" w:color="C8D8E4"/>
              <w:left w:val="single" w:sz="18" w:space="0" w:color="028090"/>
              <w:bottom w:val="single" w:sz="4" w:space="0" w:color="C8D8E4"/>
              <w:right w:val="single" w:sz="4" w:space="0" w:color="C8D8E4"/>
            </w:tcBorders>
            <w:shd w:val="clear" w:color="auto" w:fill="F0F4F8"/>
            <w:tcMar>
              <w:top w:w="80" w:type="dxa"/>
              <w:left w:w="180" w:type="dxa"/>
              <w:bottom w:w="80" w:type="dxa"/>
              <w:right w:w="120" w:type="dxa"/>
            </w:tcMar>
          </w:tcPr>
          <w:p w14:paraId="224281DB" w14:textId="77777777" w:rsidR="000E078E" w:rsidRDefault="00000000">
            <w:pPr>
              <w:spacing w:after="60"/>
            </w:pPr>
            <w:r>
              <w:rPr>
                <w:b/>
                <w:bCs/>
                <w:color w:val="028090"/>
                <w:sz w:val="20"/>
                <w:szCs w:val="20"/>
              </w:rPr>
              <w:t>E</w:t>
            </w:r>
            <w:proofErr w:type="gramStart"/>
            <w:r>
              <w:rPr>
                <w:b/>
                <w:bCs/>
                <w:color w:val="028090"/>
                <w:sz w:val="20"/>
                <w:szCs w:val="20"/>
              </w:rPr>
              <w:t>2  |</w:t>
            </w:r>
            <w:proofErr w:type="gramEnd"/>
            <w:r>
              <w:rPr>
                <w:b/>
                <w:bCs/>
                <w:color w:val="028090"/>
                <w:sz w:val="20"/>
                <w:szCs w:val="20"/>
              </w:rPr>
              <w:t xml:space="preserve">  Interview — Researcher: 'We're building an app to let you book online. What would make you feel comfortable using it?'</w:t>
            </w:r>
          </w:p>
          <w:p w14:paraId="6C7C724B" w14:textId="77777777" w:rsidR="000E078E" w:rsidRDefault="00000000">
            <w:pPr>
              <w:spacing w:after="60"/>
            </w:pPr>
            <w:r>
              <w:rPr>
                <w:i/>
                <w:iCs/>
                <w:sz w:val="20"/>
                <w:szCs w:val="20"/>
              </w:rPr>
              <w:t xml:space="preserve">"It would have to be simple. I'm not stupid — I manage my online banking perfectly well — but some of these apps are very fiddly. Tiny writing, and they keep moving things around. If it looked clear and I didn't have to remember a password I'd forget, I think I'd use it. But I'd want to know that if I made a </w:t>
            </w:r>
            <w:proofErr w:type="gramStart"/>
            <w:r>
              <w:rPr>
                <w:i/>
                <w:iCs/>
                <w:sz w:val="20"/>
                <w:szCs w:val="20"/>
              </w:rPr>
              <w:t>mistake</w:t>
            </w:r>
            <w:proofErr w:type="gramEnd"/>
            <w:r>
              <w:rPr>
                <w:i/>
                <w:iCs/>
                <w:sz w:val="20"/>
                <w:szCs w:val="20"/>
              </w:rPr>
              <w:t xml:space="preserve"> I could undo it. I worry about pressing the wrong thing and cancelling something by accident."</w:t>
            </w:r>
          </w:p>
        </w:tc>
      </w:tr>
    </w:tbl>
    <w:p w14:paraId="2344ED4B" w14:textId="77777777" w:rsidR="000E078E" w:rsidRDefault="000E078E">
      <w:pPr>
        <w:spacing w:after="4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9360"/>
      </w:tblGrid>
      <w:tr w:rsidR="000E078E" w14:paraId="0735ADBD" w14:textId="77777777">
        <w:tc>
          <w:tcPr>
            <w:tcW w:w="9360" w:type="dxa"/>
            <w:tcBorders>
              <w:top w:val="single" w:sz="4" w:space="0" w:color="C8D8E4"/>
              <w:left w:val="single" w:sz="18" w:space="0" w:color="028090"/>
              <w:bottom w:val="single" w:sz="4" w:space="0" w:color="C8D8E4"/>
              <w:right w:val="single" w:sz="4" w:space="0" w:color="C8D8E4"/>
            </w:tcBorders>
            <w:shd w:val="clear" w:color="auto" w:fill="F0F4F8"/>
            <w:tcMar>
              <w:top w:w="80" w:type="dxa"/>
              <w:left w:w="180" w:type="dxa"/>
              <w:bottom w:w="80" w:type="dxa"/>
              <w:right w:w="120" w:type="dxa"/>
            </w:tcMar>
          </w:tcPr>
          <w:p w14:paraId="265009B9" w14:textId="77777777" w:rsidR="000E078E" w:rsidRDefault="00000000">
            <w:pPr>
              <w:spacing w:after="60"/>
            </w:pPr>
            <w:r>
              <w:rPr>
                <w:b/>
                <w:bCs/>
                <w:color w:val="028090"/>
                <w:sz w:val="20"/>
                <w:szCs w:val="20"/>
              </w:rPr>
              <w:t>E</w:t>
            </w:r>
            <w:proofErr w:type="gramStart"/>
            <w:r>
              <w:rPr>
                <w:b/>
                <w:bCs/>
                <w:color w:val="028090"/>
                <w:sz w:val="20"/>
                <w:szCs w:val="20"/>
              </w:rPr>
              <w:t>3  |</w:t>
            </w:r>
            <w:proofErr w:type="gramEnd"/>
            <w:r>
              <w:rPr>
                <w:b/>
                <w:bCs/>
                <w:color w:val="028090"/>
                <w:sz w:val="20"/>
                <w:szCs w:val="20"/>
              </w:rPr>
              <w:t xml:space="preserve">  Observation — Margaret attempting to navigate an existing NHS app to find her medication list</w:t>
            </w:r>
          </w:p>
          <w:p w14:paraId="6791CFE0" w14:textId="77777777" w:rsidR="000E078E" w:rsidRDefault="00000000">
            <w:pPr>
              <w:spacing w:after="60"/>
            </w:pPr>
            <w:r>
              <w:rPr>
                <w:sz w:val="20"/>
                <w:szCs w:val="20"/>
              </w:rPr>
              <w:t>Observer notes: Margaret holds the tablet at arm's length and squints at the screen before locating her reading glasses. She taps the main menu icon three times in quick succession — the first two taps register as swipes. She navigates to 'My Health' and then pauses for 45 seconds, moving her finger slowly across the screen without tapping. She says aloud: "I don't know where it's gone. It was here last time." She exits the app and calls her son.</w:t>
            </w:r>
          </w:p>
          <w:p w14:paraId="5FE0C420" w14:textId="77777777" w:rsidR="000E078E" w:rsidRDefault="000E078E">
            <w:pPr>
              <w:spacing w:after="60"/>
            </w:pPr>
          </w:p>
          <w:p w14:paraId="4CD0F437" w14:textId="77777777" w:rsidR="000E078E" w:rsidRDefault="00000000">
            <w:pPr>
              <w:spacing w:after="60"/>
            </w:pPr>
            <w:r>
              <w:rPr>
                <w:sz w:val="20"/>
                <w:szCs w:val="20"/>
              </w:rPr>
              <w:t>Post-observation note: The medication section had moved two levels deeper after a recent update. There was no indication of what had changed or where the feature now was.</w:t>
            </w:r>
          </w:p>
        </w:tc>
      </w:tr>
    </w:tbl>
    <w:p w14:paraId="3156D146" w14:textId="77777777" w:rsidR="000E078E" w:rsidRDefault="000E078E">
      <w:pPr>
        <w:spacing w:after="40"/>
      </w:pPr>
    </w:p>
    <w:p w14:paraId="6AA74B4F" w14:textId="77777777" w:rsidR="000E078E" w:rsidRDefault="00000000">
      <w:pPr>
        <w:spacing w:before="120"/>
      </w:pPr>
      <w:r>
        <w:rPr>
          <w:b/>
          <w:bCs/>
          <w:color w:val="F59E0B"/>
        </w:rPr>
        <w:t>PARTICIPANT 2 — Dani Osei, 34, Secondary school teacher. Manages asthma and is on a monthly repeat prescription. Has a 4-year-old daughter. Describes himself as 'chronically busy'.</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9360"/>
      </w:tblGrid>
      <w:tr w:rsidR="000E078E" w14:paraId="4FABEC02" w14:textId="77777777">
        <w:tc>
          <w:tcPr>
            <w:tcW w:w="9360" w:type="dxa"/>
            <w:tcBorders>
              <w:top w:val="single" w:sz="4" w:space="0" w:color="C8D8E4"/>
              <w:left w:val="single" w:sz="18" w:space="0" w:color="F59E0B"/>
              <w:bottom w:val="single" w:sz="4" w:space="0" w:color="C8D8E4"/>
              <w:right w:val="single" w:sz="4" w:space="0" w:color="C8D8E4"/>
            </w:tcBorders>
            <w:shd w:val="clear" w:color="auto" w:fill="F0F4F8"/>
            <w:tcMar>
              <w:top w:w="80" w:type="dxa"/>
              <w:left w:w="180" w:type="dxa"/>
              <w:bottom w:w="80" w:type="dxa"/>
              <w:right w:w="120" w:type="dxa"/>
            </w:tcMar>
          </w:tcPr>
          <w:p w14:paraId="2F011095" w14:textId="77777777" w:rsidR="000E078E" w:rsidRDefault="00000000">
            <w:pPr>
              <w:spacing w:after="60"/>
            </w:pPr>
            <w:r>
              <w:rPr>
                <w:b/>
                <w:bCs/>
                <w:color w:val="F59E0B"/>
                <w:sz w:val="20"/>
                <w:szCs w:val="20"/>
              </w:rPr>
              <w:t>E</w:t>
            </w:r>
            <w:proofErr w:type="gramStart"/>
            <w:r>
              <w:rPr>
                <w:b/>
                <w:bCs/>
                <w:color w:val="F59E0B"/>
                <w:sz w:val="20"/>
                <w:szCs w:val="20"/>
              </w:rPr>
              <w:t>4  |</w:t>
            </w:r>
            <w:proofErr w:type="gramEnd"/>
            <w:r>
              <w:rPr>
                <w:b/>
                <w:bCs/>
                <w:color w:val="F59E0B"/>
                <w:sz w:val="20"/>
                <w:szCs w:val="20"/>
              </w:rPr>
              <w:t xml:space="preserve">  Interview — Researcher: 'Tell me about the last time you tried to contact the surgery.'</w:t>
            </w:r>
          </w:p>
          <w:p w14:paraId="56E5F9C5" w14:textId="77777777" w:rsidR="000E078E" w:rsidRDefault="00000000">
            <w:pPr>
              <w:spacing w:after="60"/>
            </w:pPr>
            <w:r>
              <w:rPr>
                <w:i/>
                <w:iCs/>
                <w:sz w:val="20"/>
                <w:szCs w:val="20"/>
              </w:rPr>
              <w:t>"I tried to call on my lunch break — I get 25 minutes and I spent 18 of them on hold. Then I had to hang up because my class was back. I tried again after school but by then the phones were closed. I ended up driving to the surgery on my way home, which took another 40 minutes, and they just gave me a form to fill in. I just need to renew a prescription I've had for six years. It's not complicated."</w:t>
            </w:r>
          </w:p>
        </w:tc>
      </w:tr>
    </w:tbl>
    <w:p w14:paraId="1189E2B8" w14:textId="77777777" w:rsidR="000E078E" w:rsidRDefault="000E078E">
      <w:pPr>
        <w:spacing w:after="4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9360"/>
      </w:tblGrid>
      <w:tr w:rsidR="000E078E" w14:paraId="76FB90E9" w14:textId="77777777">
        <w:tc>
          <w:tcPr>
            <w:tcW w:w="9360" w:type="dxa"/>
            <w:tcBorders>
              <w:top w:val="single" w:sz="4" w:space="0" w:color="C8D8E4"/>
              <w:left w:val="single" w:sz="18" w:space="0" w:color="F59E0B"/>
              <w:bottom w:val="single" w:sz="4" w:space="0" w:color="C8D8E4"/>
              <w:right w:val="single" w:sz="4" w:space="0" w:color="C8D8E4"/>
            </w:tcBorders>
            <w:shd w:val="clear" w:color="auto" w:fill="F0F4F8"/>
            <w:tcMar>
              <w:top w:w="80" w:type="dxa"/>
              <w:left w:w="180" w:type="dxa"/>
              <w:bottom w:w="80" w:type="dxa"/>
              <w:right w:w="120" w:type="dxa"/>
            </w:tcMar>
          </w:tcPr>
          <w:p w14:paraId="71CB6616" w14:textId="77777777" w:rsidR="000E078E" w:rsidRDefault="00000000">
            <w:pPr>
              <w:spacing w:after="60"/>
            </w:pPr>
            <w:r>
              <w:rPr>
                <w:b/>
                <w:bCs/>
                <w:color w:val="F59E0B"/>
                <w:sz w:val="20"/>
                <w:szCs w:val="20"/>
              </w:rPr>
              <w:t>E</w:t>
            </w:r>
            <w:proofErr w:type="gramStart"/>
            <w:r>
              <w:rPr>
                <w:b/>
                <w:bCs/>
                <w:color w:val="F59E0B"/>
                <w:sz w:val="20"/>
                <w:szCs w:val="20"/>
              </w:rPr>
              <w:t>5  |</w:t>
            </w:r>
            <w:proofErr w:type="gramEnd"/>
            <w:r>
              <w:rPr>
                <w:b/>
                <w:bCs/>
                <w:color w:val="F59E0B"/>
                <w:sz w:val="20"/>
                <w:szCs w:val="20"/>
              </w:rPr>
              <w:t xml:space="preserve">  Interview — Researcher: 'What would your ideal version of </w:t>
            </w:r>
            <w:proofErr w:type="spellStart"/>
            <w:r>
              <w:rPr>
                <w:b/>
                <w:bCs/>
                <w:color w:val="F59E0B"/>
                <w:sz w:val="20"/>
                <w:szCs w:val="20"/>
              </w:rPr>
              <w:t>HealthConnect</w:t>
            </w:r>
            <w:proofErr w:type="spellEnd"/>
            <w:r>
              <w:rPr>
                <w:b/>
                <w:bCs/>
                <w:color w:val="F59E0B"/>
                <w:sz w:val="20"/>
                <w:szCs w:val="20"/>
              </w:rPr>
              <w:t xml:space="preserve"> look like?'</w:t>
            </w:r>
          </w:p>
          <w:p w14:paraId="23185181" w14:textId="77777777" w:rsidR="000E078E" w:rsidRDefault="00000000">
            <w:pPr>
              <w:spacing w:after="60"/>
            </w:pPr>
            <w:r>
              <w:rPr>
                <w:i/>
                <w:iCs/>
                <w:sz w:val="20"/>
                <w:szCs w:val="20"/>
              </w:rPr>
              <w:t xml:space="preserve">"Honestly? I want it to work like Just Eat. I open it, I see what I need, I tap a few things, it confirms. Done. I'm not looking for bells and whistles. I do it when my </w:t>
            </w:r>
            <w:proofErr w:type="gramStart"/>
            <w:r>
              <w:rPr>
                <w:i/>
                <w:iCs/>
                <w:sz w:val="20"/>
                <w:szCs w:val="20"/>
              </w:rPr>
              <w:t>daughter's</w:t>
            </w:r>
            <w:proofErr w:type="gramEnd"/>
            <w:r>
              <w:rPr>
                <w:i/>
                <w:iCs/>
                <w:sz w:val="20"/>
                <w:szCs w:val="20"/>
              </w:rPr>
              <w:t xml:space="preserve"> in bed, so maybe ten at night — the surgery being closed doesn't matter if I can just do it in the app. The thing that would make me trust it is if it </w:t>
            </w:r>
            <w:proofErr w:type="gramStart"/>
            <w:r>
              <w:rPr>
                <w:i/>
                <w:iCs/>
                <w:sz w:val="20"/>
                <w:szCs w:val="20"/>
              </w:rPr>
              <w:t>actually sent</w:t>
            </w:r>
            <w:proofErr w:type="gramEnd"/>
            <w:r>
              <w:rPr>
                <w:i/>
                <w:iCs/>
                <w:sz w:val="20"/>
                <w:szCs w:val="20"/>
              </w:rPr>
              <w:t xml:space="preserve"> me a confirmation, not just a 'your request has been submitted' message that disappears into nothing."</w:t>
            </w:r>
          </w:p>
        </w:tc>
      </w:tr>
    </w:tbl>
    <w:p w14:paraId="2BF32CB0" w14:textId="77777777" w:rsidR="000E078E" w:rsidRDefault="000E078E">
      <w:pPr>
        <w:spacing w:after="4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9360"/>
      </w:tblGrid>
      <w:tr w:rsidR="000E078E" w14:paraId="4159BE60" w14:textId="77777777">
        <w:tc>
          <w:tcPr>
            <w:tcW w:w="9360" w:type="dxa"/>
            <w:tcBorders>
              <w:top w:val="single" w:sz="4" w:space="0" w:color="C8D8E4"/>
              <w:left w:val="single" w:sz="18" w:space="0" w:color="F59E0B"/>
              <w:bottom w:val="single" w:sz="4" w:space="0" w:color="C8D8E4"/>
              <w:right w:val="single" w:sz="4" w:space="0" w:color="C8D8E4"/>
            </w:tcBorders>
            <w:shd w:val="clear" w:color="auto" w:fill="F0F4F8"/>
            <w:tcMar>
              <w:top w:w="80" w:type="dxa"/>
              <w:left w:w="180" w:type="dxa"/>
              <w:bottom w:w="80" w:type="dxa"/>
              <w:right w:w="120" w:type="dxa"/>
            </w:tcMar>
          </w:tcPr>
          <w:p w14:paraId="2B062119" w14:textId="77777777" w:rsidR="000E078E" w:rsidRDefault="00000000">
            <w:pPr>
              <w:spacing w:after="60"/>
            </w:pPr>
            <w:r>
              <w:rPr>
                <w:b/>
                <w:bCs/>
                <w:color w:val="F59E0B"/>
                <w:sz w:val="20"/>
                <w:szCs w:val="20"/>
              </w:rPr>
              <w:t>E</w:t>
            </w:r>
            <w:proofErr w:type="gramStart"/>
            <w:r>
              <w:rPr>
                <w:b/>
                <w:bCs/>
                <w:color w:val="F59E0B"/>
                <w:sz w:val="20"/>
                <w:szCs w:val="20"/>
              </w:rPr>
              <w:t>6  |</w:t>
            </w:r>
            <w:proofErr w:type="gramEnd"/>
            <w:r>
              <w:rPr>
                <w:b/>
                <w:bCs/>
                <w:color w:val="F59E0B"/>
                <w:sz w:val="20"/>
                <w:szCs w:val="20"/>
              </w:rPr>
              <w:t xml:space="preserve">  Observation — Dani attempting to book an appointment using the prototype</w:t>
            </w:r>
          </w:p>
          <w:p w14:paraId="253088A9" w14:textId="77777777" w:rsidR="000E078E" w:rsidRDefault="00000000">
            <w:pPr>
              <w:spacing w:after="60"/>
            </w:pPr>
            <w:r>
              <w:rPr>
                <w:sz w:val="20"/>
                <w:szCs w:val="20"/>
              </w:rPr>
              <w:t>Observer notes: Dani completes the login in under 20 seconds. He skips the onboarding tutorial ('I'll figure it out'). He selects 'Book appointment', scans the available slots, and selects one. He reaches the confirmation screen and pauses.</w:t>
            </w:r>
          </w:p>
          <w:p w14:paraId="51F7874C" w14:textId="77777777" w:rsidR="000E078E" w:rsidRDefault="000E078E">
            <w:pPr>
              <w:spacing w:after="60"/>
            </w:pPr>
          </w:p>
          <w:p w14:paraId="200E4887" w14:textId="77777777" w:rsidR="000E078E" w:rsidRDefault="00000000">
            <w:pPr>
              <w:spacing w:after="60"/>
            </w:pPr>
            <w:r>
              <w:rPr>
                <w:sz w:val="20"/>
                <w:szCs w:val="20"/>
              </w:rPr>
              <w:t xml:space="preserve">Dani: "Is this confirmed or am I in a queue? It </w:t>
            </w:r>
            <w:proofErr w:type="gramStart"/>
            <w:r>
              <w:rPr>
                <w:sz w:val="20"/>
                <w:szCs w:val="20"/>
              </w:rPr>
              <w:t>says</w:t>
            </w:r>
            <w:proofErr w:type="gramEnd"/>
            <w:r>
              <w:rPr>
                <w:sz w:val="20"/>
                <w:szCs w:val="20"/>
              </w:rPr>
              <w:t xml:space="preserve"> 'your request has been submitted' — that's not the same as booked."</w:t>
            </w:r>
          </w:p>
          <w:p w14:paraId="5F011551" w14:textId="77777777" w:rsidR="000E078E" w:rsidRDefault="000E078E">
            <w:pPr>
              <w:spacing w:after="60"/>
            </w:pPr>
          </w:p>
          <w:p w14:paraId="479BC00F" w14:textId="77777777" w:rsidR="000E078E" w:rsidRDefault="00000000">
            <w:pPr>
              <w:spacing w:after="60"/>
            </w:pPr>
            <w:r>
              <w:rPr>
                <w:sz w:val="20"/>
                <w:szCs w:val="20"/>
              </w:rPr>
              <w:t>He navigates back to check if the appointment appears in 'My Appointments'. It does not yet — there is a 2-minute system sync delay. He submits the form again.</w:t>
            </w:r>
          </w:p>
          <w:p w14:paraId="3D23CE0D" w14:textId="77777777" w:rsidR="000E078E" w:rsidRDefault="000E078E">
            <w:pPr>
              <w:spacing w:after="60"/>
            </w:pPr>
          </w:p>
          <w:p w14:paraId="21A490F5" w14:textId="77777777" w:rsidR="000E078E" w:rsidRDefault="00000000">
            <w:pPr>
              <w:spacing w:after="60"/>
            </w:pPr>
            <w:r>
              <w:rPr>
                <w:sz w:val="20"/>
                <w:szCs w:val="20"/>
              </w:rPr>
              <w:t>Observer notes: Dani ends up with two identical appointment requests submitted. He does not notice this until the researcher points it out at debrief.</w:t>
            </w:r>
          </w:p>
        </w:tc>
      </w:tr>
    </w:tbl>
    <w:p w14:paraId="2AE94BA2" w14:textId="77777777" w:rsidR="000E078E" w:rsidRDefault="000E078E">
      <w:pPr>
        <w:spacing w:after="40"/>
      </w:pPr>
    </w:p>
    <w:p w14:paraId="530748C3" w14:textId="77777777" w:rsidR="000E078E" w:rsidRDefault="00000000">
      <w:pPr>
        <w:spacing w:before="120"/>
      </w:pPr>
      <w:r>
        <w:rPr>
          <w:b/>
          <w:bCs/>
          <w:color w:val="F96167"/>
        </w:rPr>
        <w:t xml:space="preserve">PARTICIPANT 3 — Sharon Griffiths, 47, Senior Receptionist at </w:t>
      </w:r>
      <w:proofErr w:type="spellStart"/>
      <w:r>
        <w:rPr>
          <w:b/>
          <w:bCs/>
          <w:color w:val="F96167"/>
        </w:rPr>
        <w:t>Llanafon</w:t>
      </w:r>
      <w:proofErr w:type="spellEnd"/>
      <w:r>
        <w:rPr>
          <w:b/>
          <w:bCs/>
          <w:color w:val="F96167"/>
        </w:rPr>
        <w:t xml:space="preserve"> Medical Centre. Has worked there for 11 years. Describes herself as 'the one who holds this place together on a Monday morning'.</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9360"/>
      </w:tblGrid>
      <w:tr w:rsidR="000E078E" w14:paraId="71BF8402" w14:textId="77777777">
        <w:tc>
          <w:tcPr>
            <w:tcW w:w="9360" w:type="dxa"/>
            <w:tcBorders>
              <w:top w:val="single" w:sz="4" w:space="0" w:color="C8D8E4"/>
              <w:left w:val="single" w:sz="18" w:space="0" w:color="F96167"/>
              <w:bottom w:val="single" w:sz="4" w:space="0" w:color="C8D8E4"/>
              <w:right w:val="single" w:sz="4" w:space="0" w:color="C8D8E4"/>
            </w:tcBorders>
            <w:shd w:val="clear" w:color="auto" w:fill="F0F4F8"/>
            <w:tcMar>
              <w:top w:w="80" w:type="dxa"/>
              <w:left w:w="180" w:type="dxa"/>
              <w:bottom w:w="80" w:type="dxa"/>
              <w:right w:w="120" w:type="dxa"/>
            </w:tcMar>
          </w:tcPr>
          <w:p w14:paraId="597F428C" w14:textId="77777777" w:rsidR="000E078E" w:rsidRDefault="00000000">
            <w:pPr>
              <w:spacing w:after="60"/>
            </w:pPr>
            <w:r>
              <w:rPr>
                <w:b/>
                <w:bCs/>
                <w:color w:val="F96167"/>
                <w:sz w:val="20"/>
                <w:szCs w:val="20"/>
              </w:rPr>
              <w:t>E</w:t>
            </w:r>
            <w:proofErr w:type="gramStart"/>
            <w:r>
              <w:rPr>
                <w:b/>
                <w:bCs/>
                <w:color w:val="F96167"/>
                <w:sz w:val="20"/>
                <w:szCs w:val="20"/>
              </w:rPr>
              <w:t>7  |</w:t>
            </w:r>
            <w:proofErr w:type="gramEnd"/>
            <w:r>
              <w:rPr>
                <w:b/>
                <w:bCs/>
                <w:color w:val="F96167"/>
                <w:sz w:val="20"/>
                <w:szCs w:val="20"/>
              </w:rPr>
              <w:t xml:space="preserve">  Interview — Researcher: 'What does a typical Monday morning look like for you?'</w:t>
            </w:r>
          </w:p>
          <w:p w14:paraId="0228C94F" w14:textId="77777777" w:rsidR="000E078E" w:rsidRDefault="00000000">
            <w:pPr>
              <w:spacing w:after="60"/>
            </w:pPr>
            <w:r>
              <w:rPr>
                <w:i/>
                <w:iCs/>
                <w:sz w:val="20"/>
                <w:szCs w:val="20"/>
              </w:rPr>
              <w:t>"The phones start before we're even open — patients ringing at seven forty-five even though we don't open till eight. By half eight I've had sixty-something calls. Half of them are people who just want to know if their results are back. The other half want appointments. And then you've got walk-ins on top of that, and the doctors asking us to chase referrals while we're doing all of this. It's genuinely relentless from the minute we sit down."</w:t>
            </w:r>
          </w:p>
        </w:tc>
      </w:tr>
    </w:tbl>
    <w:p w14:paraId="5B38364A" w14:textId="77777777" w:rsidR="000E078E" w:rsidRDefault="000E078E">
      <w:pPr>
        <w:spacing w:after="4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9360"/>
      </w:tblGrid>
      <w:tr w:rsidR="000E078E" w14:paraId="7A0EE2C6" w14:textId="77777777">
        <w:tc>
          <w:tcPr>
            <w:tcW w:w="9360" w:type="dxa"/>
            <w:tcBorders>
              <w:top w:val="single" w:sz="4" w:space="0" w:color="C8D8E4"/>
              <w:left w:val="single" w:sz="18" w:space="0" w:color="F96167"/>
              <w:bottom w:val="single" w:sz="4" w:space="0" w:color="C8D8E4"/>
              <w:right w:val="single" w:sz="4" w:space="0" w:color="C8D8E4"/>
            </w:tcBorders>
            <w:shd w:val="clear" w:color="auto" w:fill="F0F4F8"/>
            <w:tcMar>
              <w:top w:w="80" w:type="dxa"/>
              <w:left w:w="180" w:type="dxa"/>
              <w:bottom w:w="80" w:type="dxa"/>
              <w:right w:w="120" w:type="dxa"/>
            </w:tcMar>
          </w:tcPr>
          <w:p w14:paraId="1687A581" w14:textId="77777777" w:rsidR="000E078E" w:rsidRDefault="00000000">
            <w:pPr>
              <w:spacing w:after="60"/>
            </w:pPr>
            <w:r>
              <w:rPr>
                <w:b/>
                <w:bCs/>
                <w:color w:val="F96167"/>
                <w:sz w:val="20"/>
                <w:szCs w:val="20"/>
              </w:rPr>
              <w:t>E</w:t>
            </w:r>
            <w:proofErr w:type="gramStart"/>
            <w:r>
              <w:rPr>
                <w:b/>
                <w:bCs/>
                <w:color w:val="F96167"/>
                <w:sz w:val="20"/>
                <w:szCs w:val="20"/>
              </w:rPr>
              <w:t>8  |</w:t>
            </w:r>
            <w:proofErr w:type="gramEnd"/>
            <w:r>
              <w:rPr>
                <w:b/>
                <w:bCs/>
                <w:color w:val="F96167"/>
                <w:sz w:val="20"/>
                <w:szCs w:val="20"/>
              </w:rPr>
              <w:t xml:space="preserve">  Interview — Researcher: 'What are your concerns about </w:t>
            </w:r>
            <w:proofErr w:type="spellStart"/>
            <w:r>
              <w:rPr>
                <w:b/>
                <w:bCs/>
                <w:color w:val="F96167"/>
                <w:sz w:val="20"/>
                <w:szCs w:val="20"/>
              </w:rPr>
              <w:t>HealthConnect</w:t>
            </w:r>
            <w:proofErr w:type="spellEnd"/>
            <w:r>
              <w:rPr>
                <w:b/>
                <w:bCs/>
                <w:color w:val="F96167"/>
                <w:sz w:val="20"/>
                <w:szCs w:val="20"/>
              </w:rPr>
              <w:t>?'</w:t>
            </w:r>
          </w:p>
          <w:p w14:paraId="6CE4F990" w14:textId="77777777" w:rsidR="000E078E" w:rsidRDefault="00000000">
            <w:pPr>
              <w:spacing w:after="60"/>
            </w:pPr>
            <w:r>
              <w:rPr>
                <w:i/>
                <w:iCs/>
                <w:sz w:val="20"/>
                <w:szCs w:val="20"/>
              </w:rPr>
              <w:t>"I want it to work. I really do — if patients can book themselves in it would take so much pressure off. But my worry is the edge cases. Someone books online but then rings to cancel and expects us to know about it instantly. Or someone who can't use the app has their daughter book for them under the daughter's account and the records get muddled up. I've seen what happens when these systems don't talk to each other properly and it becomes more work for us, not less."</w:t>
            </w:r>
          </w:p>
          <w:p w14:paraId="2746EFE4" w14:textId="77777777" w:rsidR="000E078E" w:rsidRDefault="000E078E">
            <w:pPr>
              <w:spacing w:after="60"/>
            </w:pPr>
          </w:p>
          <w:p w14:paraId="676DCAED" w14:textId="77777777" w:rsidR="000E078E" w:rsidRDefault="00000000">
            <w:pPr>
              <w:spacing w:after="60"/>
            </w:pPr>
            <w:r>
              <w:rPr>
                <w:i/>
                <w:iCs/>
                <w:sz w:val="20"/>
                <w:szCs w:val="20"/>
              </w:rPr>
              <w:t>"The other thing is — and I say this as someone who's been here eleven years — I need to be able to override. There are patients I know. If I see Mrs Patel has booked a routine appointment but I know she was in A&amp;E last week, I need to be able to flag that. The system can't replace that kind of judgement."</w:t>
            </w:r>
          </w:p>
        </w:tc>
      </w:tr>
    </w:tbl>
    <w:p w14:paraId="281ECFB9" w14:textId="77777777" w:rsidR="000E078E" w:rsidRDefault="000E078E">
      <w:pPr>
        <w:spacing w:after="4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9360"/>
      </w:tblGrid>
      <w:tr w:rsidR="000E078E" w14:paraId="29862282" w14:textId="77777777">
        <w:tc>
          <w:tcPr>
            <w:tcW w:w="9360" w:type="dxa"/>
            <w:tcBorders>
              <w:top w:val="single" w:sz="4" w:space="0" w:color="C8D8E4"/>
              <w:left w:val="single" w:sz="18" w:space="0" w:color="F96167"/>
              <w:bottom w:val="single" w:sz="4" w:space="0" w:color="C8D8E4"/>
              <w:right w:val="single" w:sz="4" w:space="0" w:color="C8D8E4"/>
            </w:tcBorders>
            <w:shd w:val="clear" w:color="auto" w:fill="F0F4F8"/>
            <w:tcMar>
              <w:top w:w="80" w:type="dxa"/>
              <w:left w:w="180" w:type="dxa"/>
              <w:bottom w:w="80" w:type="dxa"/>
              <w:right w:w="120" w:type="dxa"/>
            </w:tcMar>
          </w:tcPr>
          <w:p w14:paraId="4113C78B" w14:textId="77777777" w:rsidR="000E078E" w:rsidRDefault="00000000">
            <w:pPr>
              <w:spacing w:after="60"/>
            </w:pPr>
            <w:r>
              <w:rPr>
                <w:b/>
                <w:bCs/>
                <w:color w:val="F96167"/>
                <w:sz w:val="20"/>
                <w:szCs w:val="20"/>
              </w:rPr>
              <w:t>E</w:t>
            </w:r>
            <w:proofErr w:type="gramStart"/>
            <w:r>
              <w:rPr>
                <w:b/>
                <w:bCs/>
                <w:color w:val="F96167"/>
                <w:sz w:val="20"/>
                <w:szCs w:val="20"/>
              </w:rPr>
              <w:t>9  |</w:t>
            </w:r>
            <w:proofErr w:type="gramEnd"/>
            <w:r>
              <w:rPr>
                <w:b/>
                <w:bCs/>
                <w:color w:val="F96167"/>
                <w:sz w:val="20"/>
                <w:szCs w:val="20"/>
              </w:rPr>
              <w:t xml:space="preserve">  Observation — Sharon managing appointment queue during morning session alongside </w:t>
            </w:r>
            <w:proofErr w:type="spellStart"/>
            <w:r>
              <w:rPr>
                <w:b/>
                <w:bCs/>
                <w:color w:val="F96167"/>
                <w:sz w:val="20"/>
                <w:szCs w:val="20"/>
              </w:rPr>
              <w:t>HealthConnect</w:t>
            </w:r>
            <w:proofErr w:type="spellEnd"/>
            <w:r>
              <w:rPr>
                <w:b/>
                <w:bCs/>
                <w:color w:val="F96167"/>
                <w:sz w:val="20"/>
                <w:szCs w:val="20"/>
              </w:rPr>
              <w:t xml:space="preserve"> staff prototype</w:t>
            </w:r>
          </w:p>
          <w:p w14:paraId="2EDB0972" w14:textId="77777777" w:rsidR="000E078E" w:rsidRDefault="00000000">
            <w:pPr>
              <w:spacing w:after="60"/>
            </w:pPr>
            <w:r>
              <w:rPr>
                <w:sz w:val="20"/>
                <w:szCs w:val="20"/>
              </w:rPr>
              <w:t xml:space="preserve">Observer notes: Sharon has five browser tabs open: the appointment book, the patient record system, a messaging queue, the staff-side </w:t>
            </w:r>
            <w:proofErr w:type="spellStart"/>
            <w:r>
              <w:rPr>
                <w:sz w:val="20"/>
                <w:szCs w:val="20"/>
              </w:rPr>
              <w:t>HealthConnect</w:t>
            </w:r>
            <w:proofErr w:type="spellEnd"/>
            <w:r>
              <w:rPr>
                <w:sz w:val="20"/>
                <w:szCs w:val="20"/>
              </w:rPr>
              <w:t xml:space="preserve"> prototype, and her personal email (used informally to message the Practice Manager). She switches between them an average of once every 90 seconds.</w:t>
            </w:r>
          </w:p>
          <w:p w14:paraId="24062E1C" w14:textId="77777777" w:rsidR="000E078E" w:rsidRDefault="000E078E">
            <w:pPr>
              <w:spacing w:after="60"/>
            </w:pPr>
          </w:p>
          <w:p w14:paraId="1C23BDE4" w14:textId="77777777" w:rsidR="000E078E" w:rsidRDefault="00000000">
            <w:pPr>
              <w:spacing w:after="60"/>
            </w:pPr>
            <w:r>
              <w:rPr>
                <w:sz w:val="20"/>
                <w:szCs w:val="20"/>
              </w:rPr>
              <w:t>At 09:14, a patient calls to say they cannot see their booked appointment in the app. Sharon checks the staff view and confirms it is there — the patient's phone app has not synced. Sharon says: "This is exactly what I was talking about. Now I've spent three minutes reassuring her that yes, it is booked, and she's going to ring back if it still doesn't show."</w:t>
            </w:r>
          </w:p>
          <w:p w14:paraId="2238A5E0" w14:textId="77777777" w:rsidR="000E078E" w:rsidRDefault="000E078E">
            <w:pPr>
              <w:spacing w:after="60"/>
            </w:pPr>
          </w:p>
          <w:p w14:paraId="7240583D" w14:textId="77777777" w:rsidR="000E078E" w:rsidRDefault="00000000">
            <w:pPr>
              <w:spacing w:after="60"/>
            </w:pPr>
            <w:r>
              <w:rPr>
                <w:sz w:val="20"/>
                <w:szCs w:val="20"/>
              </w:rPr>
              <w:t xml:space="preserve">Observer notes: Sharon navigates the </w:t>
            </w:r>
            <w:proofErr w:type="spellStart"/>
            <w:r>
              <w:rPr>
                <w:sz w:val="20"/>
                <w:szCs w:val="20"/>
              </w:rPr>
              <w:t>HealthConnect</w:t>
            </w:r>
            <w:proofErr w:type="spellEnd"/>
            <w:r>
              <w:rPr>
                <w:sz w:val="20"/>
                <w:szCs w:val="20"/>
              </w:rPr>
              <w:t xml:space="preserve"> staff prototype significantly faster than the patient </w:t>
            </w:r>
            <w:proofErr w:type="gramStart"/>
            <w:r>
              <w:rPr>
                <w:sz w:val="20"/>
                <w:szCs w:val="20"/>
              </w:rPr>
              <w:t>prototype, but</w:t>
            </w:r>
            <w:proofErr w:type="gramEnd"/>
            <w:r>
              <w:rPr>
                <w:sz w:val="20"/>
                <w:szCs w:val="20"/>
              </w:rPr>
              <w:t xml:space="preserve"> uses keyboard shortcuts and a dual-monitor setup that the patient version does not assume. She finds the font 'far too small' on the patient-facing view and enlarges her own browser window to 125% zoom.</w:t>
            </w:r>
          </w:p>
        </w:tc>
      </w:tr>
    </w:tbl>
    <w:p w14:paraId="19E6A2EE" w14:textId="77777777" w:rsidR="000E078E" w:rsidRDefault="000E078E">
      <w:pPr>
        <w:spacing w:after="40"/>
      </w:pPr>
    </w:p>
    <w:p w14:paraId="400545CC" w14:textId="77777777" w:rsidR="000E078E" w:rsidRDefault="000E078E">
      <w:pPr>
        <w:spacing w:after="40"/>
      </w:pPr>
    </w:p>
    <w:p w14:paraId="25538BF0" w14:textId="77777777" w:rsidR="000E078E" w:rsidRDefault="00000000">
      <w:pPr>
        <w:pStyle w:val="Heading2"/>
        <w:spacing w:before="240" w:after="100"/>
      </w:pPr>
      <w:r>
        <w:rPr>
          <w:b/>
          <w:bCs/>
          <w:color w:val="028090"/>
          <w:sz w:val="28"/>
          <w:szCs w:val="28"/>
        </w:rPr>
        <w:t xml:space="preserve">Phase 2 — Generate Initial </w:t>
      </w:r>
      <w:proofErr w:type="gramStart"/>
      <w:r>
        <w:rPr>
          <w:b/>
          <w:bCs/>
          <w:color w:val="028090"/>
          <w:sz w:val="28"/>
          <w:szCs w:val="28"/>
        </w:rPr>
        <w:t>Codes  (</w:t>
      </w:r>
      <w:proofErr w:type="gramEnd"/>
      <w:r>
        <w:rPr>
          <w:b/>
          <w:bCs/>
          <w:color w:val="028090"/>
          <w:sz w:val="28"/>
          <w:szCs w:val="28"/>
        </w:rPr>
        <w:t>20 minutes)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9360"/>
      </w:tblGrid>
      <w:tr w:rsidR="000E078E" w14:paraId="3E4B57E2" w14:textId="77777777">
        <w:tc>
          <w:tcPr>
            <w:tcW w:w="9360" w:type="dxa"/>
            <w:tcBorders>
              <w:top w:val="single" w:sz="12" w:space="0" w:color="028090"/>
              <w:left w:val="single" w:sz="20" w:space="0" w:color="028090"/>
              <w:bottom w:val="single" w:sz="12" w:space="0" w:color="028090"/>
              <w:right w:val="single" w:sz="4" w:space="0" w:color="028090"/>
            </w:tcBorders>
            <w:shd w:val="clear" w:color="auto" w:fill="E0F4F6"/>
            <w:tcMar>
              <w:top w:w="100" w:type="dxa"/>
              <w:left w:w="160" w:type="dxa"/>
              <w:bottom w:w="100" w:type="dxa"/>
              <w:right w:w="120" w:type="dxa"/>
            </w:tcMar>
          </w:tcPr>
          <w:p w14:paraId="112C2E16" w14:textId="77777777" w:rsidR="000E078E" w:rsidRDefault="00000000">
            <w:r>
              <w:rPr>
                <w:b/>
                <w:bCs/>
                <w:color w:val="0A3D55"/>
              </w:rPr>
              <w:t>Instructions</w:t>
            </w:r>
          </w:p>
          <w:p w14:paraId="66F0C8CC" w14:textId="77777777" w:rsidR="000E078E" w:rsidRDefault="00000000">
            <w:r>
              <w:rPr>
                <w:sz w:val="20"/>
                <w:szCs w:val="20"/>
              </w:rPr>
              <w:t>For each excerpt, write 1–3 short codes in the table below. A code is a brief label for what is meaningful about that piece of data in relation to the research question. There are no correct answers — you are looking for what stands out to you. Examples of initial codes might be: 'time pressure', 'trust in system feedback', 'workaround behaviour', 'fear of making an error'.</w:t>
            </w:r>
          </w:p>
          <w:p w14:paraId="3E542CE6" w14:textId="77777777" w:rsidR="000E078E" w:rsidRDefault="00000000">
            <w:pPr>
              <w:spacing w:after="0"/>
            </w:pPr>
            <w:r>
              <w:rPr>
                <w:i/>
                <w:iCs/>
                <w:color w:val="028090"/>
                <w:sz w:val="20"/>
                <w:szCs w:val="20"/>
              </w:rPr>
              <w:t>Tip: Do not summarise what the participant said — code what it means or implies.</w:t>
            </w:r>
          </w:p>
        </w:tc>
      </w:tr>
    </w:tbl>
    <w:p w14:paraId="6B775B41" w14:textId="77777777" w:rsidR="000E078E" w:rsidRDefault="000E078E">
      <w:pPr>
        <w:spacing w:after="4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1080"/>
        <w:gridCol w:w="3000"/>
        <w:gridCol w:w="3000"/>
        <w:gridCol w:w="2280"/>
      </w:tblGrid>
      <w:tr w:rsidR="000E078E" w14:paraId="742E0CEF" w14:textId="77777777">
        <w:tc>
          <w:tcPr>
            <w:tcW w:w="1080" w:type="dxa"/>
            <w:tcBorders>
              <w:top w:val="single" w:sz="6" w:space="0" w:color="0A3D55"/>
              <w:left w:val="single" w:sz="6" w:space="0" w:color="0A3D55"/>
              <w:bottom w:val="single" w:sz="6" w:space="0" w:color="0A3D55"/>
              <w:right w:val="single" w:sz="6" w:space="0" w:color="0A3D55"/>
            </w:tcBorders>
            <w:shd w:val="clear" w:color="auto" w:fill="0A3D55"/>
            <w:tcMar>
              <w:top w:w="80" w:type="dxa"/>
              <w:left w:w="100" w:type="dxa"/>
              <w:bottom w:w="80" w:type="dxa"/>
              <w:right w:w="60" w:type="dxa"/>
            </w:tcMar>
          </w:tcPr>
          <w:p w14:paraId="5CF4CADE" w14:textId="77777777" w:rsidR="000E078E" w:rsidRDefault="00000000">
            <w:pPr>
              <w:spacing w:after="0"/>
            </w:pPr>
            <w:r>
              <w:rPr>
                <w:b/>
                <w:bCs/>
                <w:color w:val="FFFFFF"/>
                <w:sz w:val="20"/>
                <w:szCs w:val="20"/>
              </w:rPr>
              <w:t>Excerpt</w:t>
            </w:r>
          </w:p>
        </w:tc>
        <w:tc>
          <w:tcPr>
            <w:tcW w:w="3000" w:type="dxa"/>
            <w:tcBorders>
              <w:top w:val="single" w:sz="6" w:space="0" w:color="0A3D55"/>
              <w:left w:val="single" w:sz="6" w:space="0" w:color="0A3D55"/>
              <w:bottom w:val="single" w:sz="6" w:space="0" w:color="0A3D55"/>
              <w:right w:val="single" w:sz="6" w:space="0" w:color="0A3D55"/>
            </w:tcBorders>
            <w:shd w:val="clear" w:color="auto" w:fill="0A3D55"/>
            <w:tcMar>
              <w:top w:w="80" w:type="dxa"/>
              <w:left w:w="100" w:type="dxa"/>
              <w:bottom w:w="80" w:type="dxa"/>
              <w:right w:w="60" w:type="dxa"/>
            </w:tcMar>
          </w:tcPr>
          <w:p w14:paraId="36178309" w14:textId="77777777" w:rsidR="000E078E" w:rsidRDefault="00000000">
            <w:pPr>
              <w:spacing w:after="0"/>
            </w:pPr>
            <w:r>
              <w:rPr>
                <w:b/>
                <w:bCs/>
                <w:color w:val="FFFFFF"/>
                <w:sz w:val="20"/>
                <w:szCs w:val="20"/>
              </w:rPr>
              <w:t>Initial code(s)</w:t>
            </w:r>
          </w:p>
        </w:tc>
        <w:tc>
          <w:tcPr>
            <w:tcW w:w="3000" w:type="dxa"/>
            <w:tcBorders>
              <w:top w:val="single" w:sz="6" w:space="0" w:color="0A3D55"/>
              <w:left w:val="single" w:sz="6" w:space="0" w:color="0A3D55"/>
              <w:bottom w:val="single" w:sz="6" w:space="0" w:color="0A3D55"/>
              <w:right w:val="single" w:sz="6" w:space="0" w:color="0A3D55"/>
            </w:tcBorders>
            <w:shd w:val="clear" w:color="auto" w:fill="0A3D55"/>
            <w:tcMar>
              <w:top w:w="80" w:type="dxa"/>
              <w:left w:w="100" w:type="dxa"/>
              <w:bottom w:w="80" w:type="dxa"/>
              <w:right w:w="60" w:type="dxa"/>
            </w:tcMar>
          </w:tcPr>
          <w:p w14:paraId="3F0AC8AF" w14:textId="77777777" w:rsidR="000E078E" w:rsidRDefault="00000000">
            <w:pPr>
              <w:spacing w:after="0"/>
            </w:pPr>
            <w:r>
              <w:rPr>
                <w:b/>
                <w:bCs/>
                <w:color w:val="FFFFFF"/>
                <w:sz w:val="20"/>
                <w:szCs w:val="20"/>
              </w:rPr>
              <w:t>Potential theme</w:t>
            </w:r>
          </w:p>
        </w:tc>
        <w:tc>
          <w:tcPr>
            <w:tcW w:w="2280" w:type="dxa"/>
            <w:tcBorders>
              <w:top w:val="single" w:sz="6" w:space="0" w:color="0A3D55"/>
              <w:left w:val="single" w:sz="6" w:space="0" w:color="0A3D55"/>
              <w:bottom w:val="single" w:sz="6" w:space="0" w:color="0A3D55"/>
              <w:right w:val="single" w:sz="6" w:space="0" w:color="0A3D55"/>
            </w:tcBorders>
            <w:shd w:val="clear" w:color="auto" w:fill="0A3D55"/>
            <w:tcMar>
              <w:top w:w="80" w:type="dxa"/>
              <w:left w:w="100" w:type="dxa"/>
              <w:bottom w:w="80" w:type="dxa"/>
              <w:right w:w="60" w:type="dxa"/>
            </w:tcMar>
          </w:tcPr>
          <w:p w14:paraId="1BC1C84E" w14:textId="77777777" w:rsidR="000E078E" w:rsidRDefault="00000000">
            <w:pPr>
              <w:spacing w:after="0"/>
            </w:pPr>
            <w:r>
              <w:rPr>
                <w:b/>
                <w:bCs/>
                <w:color w:val="FFFFFF"/>
                <w:sz w:val="20"/>
                <w:szCs w:val="20"/>
              </w:rPr>
              <w:t>Notes</w:t>
            </w:r>
          </w:p>
        </w:tc>
      </w:tr>
      <w:tr w:rsidR="000E078E" w14:paraId="5553E05E" w14:textId="77777777">
        <w:tc>
          <w:tcPr>
            <w:tcW w:w="1080"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25B31A4C" w14:textId="77777777" w:rsidR="000E078E" w:rsidRDefault="00000000">
            <w:pPr>
              <w:spacing w:after="0"/>
            </w:pPr>
            <w:r>
              <w:rPr>
                <w:b/>
                <w:bCs/>
                <w:color w:val="028090"/>
                <w:sz w:val="20"/>
                <w:szCs w:val="20"/>
              </w:rPr>
              <w:t>E1</w:t>
            </w:r>
          </w:p>
        </w:tc>
        <w:tc>
          <w:tcPr>
            <w:tcW w:w="3000"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6304979F" w14:textId="01D0F7D0" w:rsidR="000E078E" w:rsidRDefault="000269E2">
            <w:pPr>
              <w:spacing w:after="0"/>
            </w:pPr>
            <w:r>
              <w:t>Long wait over the phone</w:t>
            </w:r>
          </w:p>
        </w:tc>
        <w:tc>
          <w:tcPr>
            <w:tcW w:w="3000"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42398993" w14:textId="1CFD8443" w:rsidR="000E078E" w:rsidRDefault="000269E2">
            <w:pPr>
              <w:spacing w:after="0"/>
            </w:pPr>
            <w:r>
              <w:t>Phone booking</w:t>
            </w:r>
          </w:p>
        </w:tc>
        <w:tc>
          <w:tcPr>
            <w:tcW w:w="2280"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345FABF0" w14:textId="7BA2684B" w:rsidR="000E078E" w:rsidRDefault="000269E2">
            <w:pPr>
              <w:spacing w:after="0"/>
            </w:pPr>
            <w:r>
              <w:t>Takes too long</w:t>
            </w:r>
          </w:p>
        </w:tc>
      </w:tr>
      <w:tr w:rsidR="000E078E" w14:paraId="509E8FE9" w14:textId="77777777">
        <w:tc>
          <w:tcPr>
            <w:tcW w:w="1080" w:type="dxa"/>
            <w:tcBorders>
              <w:top w:val="single" w:sz="4" w:space="0" w:color="C8D8E4"/>
              <w:left w:val="single" w:sz="4" w:space="0" w:color="C8D8E4"/>
              <w:bottom w:val="single" w:sz="4" w:space="0" w:color="C8D8E4"/>
              <w:right w:val="single" w:sz="4" w:space="0" w:color="C8D8E4"/>
            </w:tcBorders>
            <w:shd w:val="clear" w:color="auto" w:fill="F0F4F8"/>
            <w:tcMar>
              <w:top w:w="60" w:type="dxa"/>
              <w:left w:w="100" w:type="dxa"/>
              <w:bottom w:w="60" w:type="dxa"/>
              <w:right w:w="60" w:type="dxa"/>
            </w:tcMar>
          </w:tcPr>
          <w:p w14:paraId="0DD3493F" w14:textId="77777777" w:rsidR="000E078E" w:rsidRDefault="00000000">
            <w:pPr>
              <w:spacing w:after="0"/>
            </w:pPr>
            <w:r>
              <w:rPr>
                <w:b/>
                <w:bCs/>
                <w:color w:val="028090"/>
                <w:sz w:val="20"/>
                <w:szCs w:val="20"/>
              </w:rPr>
              <w:t>E2</w:t>
            </w:r>
          </w:p>
        </w:tc>
        <w:tc>
          <w:tcPr>
            <w:tcW w:w="3000" w:type="dxa"/>
            <w:tcBorders>
              <w:top w:val="single" w:sz="4" w:space="0" w:color="C8D8E4"/>
              <w:left w:val="single" w:sz="4" w:space="0" w:color="C8D8E4"/>
              <w:bottom w:val="single" w:sz="4" w:space="0" w:color="C8D8E4"/>
              <w:right w:val="single" w:sz="4" w:space="0" w:color="C8D8E4"/>
            </w:tcBorders>
            <w:shd w:val="clear" w:color="auto" w:fill="F0F4F8"/>
            <w:tcMar>
              <w:top w:w="60" w:type="dxa"/>
              <w:left w:w="100" w:type="dxa"/>
              <w:bottom w:w="60" w:type="dxa"/>
              <w:right w:w="60" w:type="dxa"/>
            </w:tcMar>
          </w:tcPr>
          <w:p w14:paraId="7DADBA38" w14:textId="7C90A94D" w:rsidR="000E078E" w:rsidRDefault="000269E2">
            <w:pPr>
              <w:spacing w:after="0"/>
            </w:pPr>
            <w:r>
              <w:t>Fear of transitioning to app</w:t>
            </w:r>
          </w:p>
        </w:tc>
        <w:tc>
          <w:tcPr>
            <w:tcW w:w="3000" w:type="dxa"/>
            <w:tcBorders>
              <w:top w:val="single" w:sz="4" w:space="0" w:color="C8D8E4"/>
              <w:left w:val="single" w:sz="4" w:space="0" w:color="C8D8E4"/>
              <w:bottom w:val="single" w:sz="4" w:space="0" w:color="C8D8E4"/>
              <w:right w:val="single" w:sz="4" w:space="0" w:color="C8D8E4"/>
            </w:tcBorders>
            <w:shd w:val="clear" w:color="auto" w:fill="F0F4F8"/>
            <w:tcMar>
              <w:top w:w="60" w:type="dxa"/>
              <w:left w:w="100" w:type="dxa"/>
              <w:bottom w:w="60" w:type="dxa"/>
              <w:right w:w="60" w:type="dxa"/>
            </w:tcMar>
          </w:tcPr>
          <w:p w14:paraId="0CCDE95D" w14:textId="77777777" w:rsidR="000E078E" w:rsidRDefault="000E078E">
            <w:pPr>
              <w:spacing w:after="0"/>
            </w:pPr>
          </w:p>
        </w:tc>
        <w:tc>
          <w:tcPr>
            <w:tcW w:w="2280" w:type="dxa"/>
            <w:tcBorders>
              <w:top w:val="single" w:sz="4" w:space="0" w:color="C8D8E4"/>
              <w:left w:val="single" w:sz="4" w:space="0" w:color="C8D8E4"/>
              <w:bottom w:val="single" w:sz="4" w:space="0" w:color="C8D8E4"/>
              <w:right w:val="single" w:sz="4" w:space="0" w:color="C8D8E4"/>
            </w:tcBorders>
            <w:shd w:val="clear" w:color="auto" w:fill="F0F4F8"/>
            <w:tcMar>
              <w:top w:w="60" w:type="dxa"/>
              <w:left w:w="100" w:type="dxa"/>
              <w:bottom w:w="60" w:type="dxa"/>
              <w:right w:w="60" w:type="dxa"/>
            </w:tcMar>
          </w:tcPr>
          <w:p w14:paraId="527E415E" w14:textId="77777777" w:rsidR="000E078E" w:rsidRDefault="000E078E">
            <w:pPr>
              <w:spacing w:after="0"/>
            </w:pPr>
          </w:p>
        </w:tc>
      </w:tr>
      <w:tr w:rsidR="000E078E" w14:paraId="08387895" w14:textId="77777777">
        <w:tc>
          <w:tcPr>
            <w:tcW w:w="1080"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6E03B289" w14:textId="77777777" w:rsidR="000E078E" w:rsidRDefault="00000000">
            <w:pPr>
              <w:spacing w:after="0"/>
            </w:pPr>
            <w:r>
              <w:rPr>
                <w:b/>
                <w:bCs/>
                <w:color w:val="028090"/>
                <w:sz w:val="20"/>
                <w:szCs w:val="20"/>
              </w:rPr>
              <w:t>E3</w:t>
            </w:r>
          </w:p>
        </w:tc>
        <w:tc>
          <w:tcPr>
            <w:tcW w:w="3000"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1EE52A42" w14:textId="23FB11BC" w:rsidR="000E078E" w:rsidRDefault="000269E2">
            <w:pPr>
              <w:spacing w:after="0"/>
            </w:pPr>
            <w:r>
              <w:t>Difficulties using tech</w:t>
            </w:r>
          </w:p>
        </w:tc>
        <w:tc>
          <w:tcPr>
            <w:tcW w:w="3000"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5892DC73" w14:textId="58AC943F" w:rsidR="000E078E" w:rsidRDefault="000269E2">
            <w:pPr>
              <w:spacing w:after="0"/>
            </w:pPr>
            <w:r>
              <w:t>Usability issues</w:t>
            </w:r>
          </w:p>
        </w:tc>
        <w:tc>
          <w:tcPr>
            <w:tcW w:w="2280"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152003A4" w14:textId="77777777" w:rsidR="000E078E" w:rsidRDefault="000E078E">
            <w:pPr>
              <w:spacing w:after="0"/>
            </w:pPr>
          </w:p>
        </w:tc>
      </w:tr>
      <w:tr w:rsidR="000E078E" w14:paraId="65D03EBC" w14:textId="77777777">
        <w:tc>
          <w:tcPr>
            <w:tcW w:w="1080" w:type="dxa"/>
            <w:tcBorders>
              <w:top w:val="single" w:sz="4" w:space="0" w:color="C8D8E4"/>
              <w:left w:val="single" w:sz="4" w:space="0" w:color="C8D8E4"/>
              <w:bottom w:val="single" w:sz="4" w:space="0" w:color="C8D8E4"/>
              <w:right w:val="single" w:sz="4" w:space="0" w:color="C8D8E4"/>
            </w:tcBorders>
            <w:shd w:val="clear" w:color="auto" w:fill="F0F4F8"/>
            <w:tcMar>
              <w:top w:w="60" w:type="dxa"/>
              <w:left w:w="100" w:type="dxa"/>
              <w:bottom w:w="60" w:type="dxa"/>
              <w:right w:w="60" w:type="dxa"/>
            </w:tcMar>
          </w:tcPr>
          <w:p w14:paraId="7976A2F9" w14:textId="77777777" w:rsidR="000E078E" w:rsidRDefault="00000000">
            <w:pPr>
              <w:spacing w:after="0"/>
            </w:pPr>
            <w:r>
              <w:rPr>
                <w:b/>
                <w:bCs/>
                <w:color w:val="028090"/>
                <w:sz w:val="20"/>
                <w:szCs w:val="20"/>
              </w:rPr>
              <w:t>E4</w:t>
            </w:r>
          </w:p>
        </w:tc>
        <w:tc>
          <w:tcPr>
            <w:tcW w:w="3000" w:type="dxa"/>
            <w:tcBorders>
              <w:top w:val="single" w:sz="4" w:space="0" w:color="C8D8E4"/>
              <w:left w:val="single" w:sz="4" w:space="0" w:color="C8D8E4"/>
              <w:bottom w:val="single" w:sz="4" w:space="0" w:color="C8D8E4"/>
              <w:right w:val="single" w:sz="4" w:space="0" w:color="C8D8E4"/>
            </w:tcBorders>
            <w:shd w:val="clear" w:color="auto" w:fill="F0F4F8"/>
            <w:tcMar>
              <w:top w:w="60" w:type="dxa"/>
              <w:left w:w="100" w:type="dxa"/>
              <w:bottom w:w="60" w:type="dxa"/>
              <w:right w:w="60" w:type="dxa"/>
            </w:tcMar>
          </w:tcPr>
          <w:p w14:paraId="57572929" w14:textId="0CEC8BD3" w:rsidR="000E078E" w:rsidRDefault="000269E2">
            <w:pPr>
              <w:spacing w:after="0"/>
            </w:pPr>
            <w:r>
              <w:t>Long wait over the phone</w:t>
            </w:r>
          </w:p>
        </w:tc>
        <w:tc>
          <w:tcPr>
            <w:tcW w:w="3000" w:type="dxa"/>
            <w:tcBorders>
              <w:top w:val="single" w:sz="4" w:space="0" w:color="C8D8E4"/>
              <w:left w:val="single" w:sz="4" w:space="0" w:color="C8D8E4"/>
              <w:bottom w:val="single" w:sz="4" w:space="0" w:color="C8D8E4"/>
              <w:right w:val="single" w:sz="4" w:space="0" w:color="C8D8E4"/>
            </w:tcBorders>
            <w:shd w:val="clear" w:color="auto" w:fill="F0F4F8"/>
            <w:tcMar>
              <w:top w:w="60" w:type="dxa"/>
              <w:left w:w="100" w:type="dxa"/>
              <w:bottom w:w="60" w:type="dxa"/>
              <w:right w:w="60" w:type="dxa"/>
            </w:tcMar>
          </w:tcPr>
          <w:p w14:paraId="45D2E9BA" w14:textId="2CA57B15" w:rsidR="000E078E" w:rsidRDefault="000269E2">
            <w:pPr>
              <w:spacing w:after="0"/>
            </w:pPr>
            <w:r>
              <w:t>Inefficiency</w:t>
            </w:r>
          </w:p>
        </w:tc>
        <w:tc>
          <w:tcPr>
            <w:tcW w:w="2280" w:type="dxa"/>
            <w:tcBorders>
              <w:top w:val="single" w:sz="4" w:space="0" w:color="C8D8E4"/>
              <w:left w:val="single" w:sz="4" w:space="0" w:color="C8D8E4"/>
              <w:bottom w:val="single" w:sz="4" w:space="0" w:color="C8D8E4"/>
              <w:right w:val="single" w:sz="4" w:space="0" w:color="C8D8E4"/>
            </w:tcBorders>
            <w:shd w:val="clear" w:color="auto" w:fill="F0F4F8"/>
            <w:tcMar>
              <w:top w:w="60" w:type="dxa"/>
              <w:left w:w="100" w:type="dxa"/>
              <w:bottom w:w="60" w:type="dxa"/>
              <w:right w:w="60" w:type="dxa"/>
            </w:tcMar>
          </w:tcPr>
          <w:p w14:paraId="475D6A9F" w14:textId="77777777" w:rsidR="000E078E" w:rsidRDefault="000E078E">
            <w:pPr>
              <w:spacing w:after="0"/>
            </w:pPr>
          </w:p>
        </w:tc>
      </w:tr>
      <w:tr w:rsidR="000E078E" w14:paraId="19230ED5" w14:textId="77777777">
        <w:tc>
          <w:tcPr>
            <w:tcW w:w="1080"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01039E7F" w14:textId="77777777" w:rsidR="000E078E" w:rsidRDefault="00000000">
            <w:pPr>
              <w:spacing w:after="0"/>
            </w:pPr>
            <w:r>
              <w:rPr>
                <w:b/>
                <w:bCs/>
                <w:color w:val="028090"/>
                <w:sz w:val="20"/>
                <w:szCs w:val="20"/>
              </w:rPr>
              <w:t>E5</w:t>
            </w:r>
          </w:p>
        </w:tc>
        <w:tc>
          <w:tcPr>
            <w:tcW w:w="3000"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02E42CB5" w14:textId="75158B2B" w:rsidR="000E078E" w:rsidRDefault="000269E2">
            <w:pPr>
              <w:spacing w:after="0"/>
            </w:pPr>
            <w:r>
              <w:t>Needs further Confirmation</w:t>
            </w:r>
          </w:p>
        </w:tc>
        <w:tc>
          <w:tcPr>
            <w:tcW w:w="3000"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0693C292" w14:textId="657312C3" w:rsidR="000E078E" w:rsidRDefault="000269E2">
            <w:pPr>
              <w:spacing w:after="0"/>
            </w:pPr>
            <w:r>
              <w:t>No need to be flashy</w:t>
            </w:r>
          </w:p>
        </w:tc>
        <w:tc>
          <w:tcPr>
            <w:tcW w:w="2280"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6D9C1D75" w14:textId="77777777" w:rsidR="000E078E" w:rsidRDefault="000E078E">
            <w:pPr>
              <w:spacing w:after="0"/>
            </w:pPr>
          </w:p>
        </w:tc>
      </w:tr>
      <w:tr w:rsidR="000E078E" w14:paraId="308065A3" w14:textId="77777777">
        <w:tc>
          <w:tcPr>
            <w:tcW w:w="1080" w:type="dxa"/>
            <w:tcBorders>
              <w:top w:val="single" w:sz="4" w:space="0" w:color="C8D8E4"/>
              <w:left w:val="single" w:sz="4" w:space="0" w:color="C8D8E4"/>
              <w:bottom w:val="single" w:sz="4" w:space="0" w:color="C8D8E4"/>
              <w:right w:val="single" w:sz="4" w:space="0" w:color="C8D8E4"/>
            </w:tcBorders>
            <w:shd w:val="clear" w:color="auto" w:fill="F0F4F8"/>
            <w:tcMar>
              <w:top w:w="60" w:type="dxa"/>
              <w:left w:w="100" w:type="dxa"/>
              <w:bottom w:w="60" w:type="dxa"/>
              <w:right w:w="60" w:type="dxa"/>
            </w:tcMar>
          </w:tcPr>
          <w:p w14:paraId="70FCCF87" w14:textId="77777777" w:rsidR="000E078E" w:rsidRDefault="00000000">
            <w:pPr>
              <w:spacing w:after="0"/>
            </w:pPr>
            <w:r>
              <w:rPr>
                <w:b/>
                <w:bCs/>
                <w:color w:val="028090"/>
                <w:sz w:val="20"/>
                <w:szCs w:val="20"/>
              </w:rPr>
              <w:t>E6</w:t>
            </w:r>
          </w:p>
        </w:tc>
        <w:tc>
          <w:tcPr>
            <w:tcW w:w="3000" w:type="dxa"/>
            <w:tcBorders>
              <w:top w:val="single" w:sz="4" w:space="0" w:color="C8D8E4"/>
              <w:left w:val="single" w:sz="4" w:space="0" w:color="C8D8E4"/>
              <w:bottom w:val="single" w:sz="4" w:space="0" w:color="C8D8E4"/>
              <w:right w:val="single" w:sz="4" w:space="0" w:color="C8D8E4"/>
            </w:tcBorders>
            <w:shd w:val="clear" w:color="auto" w:fill="F0F4F8"/>
            <w:tcMar>
              <w:top w:w="60" w:type="dxa"/>
              <w:left w:w="100" w:type="dxa"/>
              <w:bottom w:w="60" w:type="dxa"/>
              <w:right w:w="60" w:type="dxa"/>
            </w:tcMar>
          </w:tcPr>
          <w:p w14:paraId="2DB25931" w14:textId="51AD0E32" w:rsidR="000E078E" w:rsidRDefault="000269E2">
            <w:pPr>
              <w:spacing w:after="0"/>
            </w:pPr>
            <w:r>
              <w:t>Needs further Confirmation</w:t>
            </w:r>
          </w:p>
        </w:tc>
        <w:tc>
          <w:tcPr>
            <w:tcW w:w="3000" w:type="dxa"/>
            <w:tcBorders>
              <w:top w:val="single" w:sz="4" w:space="0" w:color="C8D8E4"/>
              <w:left w:val="single" w:sz="4" w:space="0" w:color="C8D8E4"/>
              <w:bottom w:val="single" w:sz="4" w:space="0" w:color="C8D8E4"/>
              <w:right w:val="single" w:sz="4" w:space="0" w:color="C8D8E4"/>
            </w:tcBorders>
            <w:shd w:val="clear" w:color="auto" w:fill="F0F4F8"/>
            <w:tcMar>
              <w:top w:w="60" w:type="dxa"/>
              <w:left w:w="100" w:type="dxa"/>
              <w:bottom w:w="60" w:type="dxa"/>
              <w:right w:w="60" w:type="dxa"/>
            </w:tcMar>
          </w:tcPr>
          <w:p w14:paraId="2E147D0D" w14:textId="141E361C" w:rsidR="000E078E" w:rsidRDefault="000269E2">
            <w:pPr>
              <w:spacing w:after="0"/>
            </w:pPr>
            <w:r>
              <w:t>Using in a rush</w:t>
            </w:r>
          </w:p>
        </w:tc>
        <w:tc>
          <w:tcPr>
            <w:tcW w:w="2280" w:type="dxa"/>
            <w:tcBorders>
              <w:top w:val="single" w:sz="4" w:space="0" w:color="C8D8E4"/>
              <w:left w:val="single" w:sz="4" w:space="0" w:color="C8D8E4"/>
              <w:bottom w:val="single" w:sz="4" w:space="0" w:color="C8D8E4"/>
              <w:right w:val="single" w:sz="4" w:space="0" w:color="C8D8E4"/>
            </w:tcBorders>
            <w:shd w:val="clear" w:color="auto" w:fill="F0F4F8"/>
            <w:tcMar>
              <w:top w:w="60" w:type="dxa"/>
              <w:left w:w="100" w:type="dxa"/>
              <w:bottom w:w="60" w:type="dxa"/>
              <w:right w:w="60" w:type="dxa"/>
            </w:tcMar>
          </w:tcPr>
          <w:p w14:paraId="630E23CD" w14:textId="77777777" w:rsidR="000E078E" w:rsidRDefault="000E078E">
            <w:pPr>
              <w:spacing w:after="0"/>
            </w:pPr>
          </w:p>
        </w:tc>
      </w:tr>
      <w:tr w:rsidR="000E078E" w14:paraId="05555EB5" w14:textId="77777777">
        <w:tc>
          <w:tcPr>
            <w:tcW w:w="1080"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48C7E2D9" w14:textId="77777777" w:rsidR="000E078E" w:rsidRDefault="00000000">
            <w:pPr>
              <w:spacing w:after="0"/>
            </w:pPr>
            <w:r>
              <w:rPr>
                <w:b/>
                <w:bCs/>
                <w:color w:val="028090"/>
                <w:sz w:val="20"/>
                <w:szCs w:val="20"/>
              </w:rPr>
              <w:t>E7</w:t>
            </w:r>
          </w:p>
        </w:tc>
        <w:tc>
          <w:tcPr>
            <w:tcW w:w="3000"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3756875C" w14:textId="54E6C546" w:rsidR="000E078E" w:rsidRDefault="000269E2">
            <w:pPr>
              <w:spacing w:after="0"/>
            </w:pPr>
            <w:r>
              <w:t>Overwhelming</w:t>
            </w:r>
          </w:p>
        </w:tc>
        <w:tc>
          <w:tcPr>
            <w:tcW w:w="3000"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0D9396D0" w14:textId="4925D92C" w:rsidR="000E078E" w:rsidRDefault="000269E2">
            <w:pPr>
              <w:spacing w:after="0"/>
            </w:pPr>
            <w:r>
              <w:t xml:space="preserve">High </w:t>
            </w:r>
            <w:proofErr w:type="gramStart"/>
            <w:r>
              <w:t>work-load</w:t>
            </w:r>
            <w:proofErr w:type="gramEnd"/>
          </w:p>
        </w:tc>
        <w:tc>
          <w:tcPr>
            <w:tcW w:w="2280"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720D5A7D" w14:textId="77777777" w:rsidR="000E078E" w:rsidRDefault="000E078E">
            <w:pPr>
              <w:spacing w:after="0"/>
            </w:pPr>
          </w:p>
        </w:tc>
      </w:tr>
      <w:tr w:rsidR="000E078E" w14:paraId="2029B8F9" w14:textId="77777777">
        <w:tc>
          <w:tcPr>
            <w:tcW w:w="1080" w:type="dxa"/>
            <w:tcBorders>
              <w:top w:val="single" w:sz="4" w:space="0" w:color="C8D8E4"/>
              <w:left w:val="single" w:sz="4" w:space="0" w:color="C8D8E4"/>
              <w:bottom w:val="single" w:sz="4" w:space="0" w:color="C8D8E4"/>
              <w:right w:val="single" w:sz="4" w:space="0" w:color="C8D8E4"/>
            </w:tcBorders>
            <w:shd w:val="clear" w:color="auto" w:fill="F0F4F8"/>
            <w:tcMar>
              <w:top w:w="60" w:type="dxa"/>
              <w:left w:w="100" w:type="dxa"/>
              <w:bottom w:w="60" w:type="dxa"/>
              <w:right w:w="60" w:type="dxa"/>
            </w:tcMar>
          </w:tcPr>
          <w:p w14:paraId="371EEB72" w14:textId="77777777" w:rsidR="000E078E" w:rsidRDefault="00000000">
            <w:pPr>
              <w:spacing w:after="0"/>
            </w:pPr>
            <w:r>
              <w:rPr>
                <w:b/>
                <w:bCs/>
                <w:color w:val="028090"/>
                <w:sz w:val="20"/>
                <w:szCs w:val="20"/>
              </w:rPr>
              <w:t>E8</w:t>
            </w:r>
          </w:p>
        </w:tc>
        <w:tc>
          <w:tcPr>
            <w:tcW w:w="3000" w:type="dxa"/>
            <w:tcBorders>
              <w:top w:val="single" w:sz="4" w:space="0" w:color="C8D8E4"/>
              <w:left w:val="single" w:sz="4" w:space="0" w:color="C8D8E4"/>
              <w:bottom w:val="single" w:sz="4" w:space="0" w:color="C8D8E4"/>
              <w:right w:val="single" w:sz="4" w:space="0" w:color="C8D8E4"/>
            </w:tcBorders>
            <w:shd w:val="clear" w:color="auto" w:fill="F0F4F8"/>
            <w:tcMar>
              <w:top w:w="60" w:type="dxa"/>
              <w:left w:w="100" w:type="dxa"/>
              <w:bottom w:w="60" w:type="dxa"/>
              <w:right w:w="60" w:type="dxa"/>
            </w:tcMar>
          </w:tcPr>
          <w:p w14:paraId="383B35E7" w14:textId="43C99D66" w:rsidR="000E078E" w:rsidRDefault="000269E2">
            <w:pPr>
              <w:spacing w:after="0"/>
            </w:pPr>
            <w:r>
              <w:t>Missing personal touch</w:t>
            </w:r>
          </w:p>
        </w:tc>
        <w:tc>
          <w:tcPr>
            <w:tcW w:w="3000" w:type="dxa"/>
            <w:tcBorders>
              <w:top w:val="single" w:sz="4" w:space="0" w:color="C8D8E4"/>
              <w:left w:val="single" w:sz="4" w:space="0" w:color="C8D8E4"/>
              <w:bottom w:val="single" w:sz="4" w:space="0" w:color="C8D8E4"/>
              <w:right w:val="single" w:sz="4" w:space="0" w:color="C8D8E4"/>
            </w:tcBorders>
            <w:shd w:val="clear" w:color="auto" w:fill="F0F4F8"/>
            <w:tcMar>
              <w:top w:w="60" w:type="dxa"/>
              <w:left w:w="100" w:type="dxa"/>
              <w:bottom w:w="60" w:type="dxa"/>
              <w:right w:w="60" w:type="dxa"/>
            </w:tcMar>
          </w:tcPr>
          <w:p w14:paraId="528FAF51" w14:textId="2C759F66" w:rsidR="000E078E" w:rsidRDefault="000269E2">
            <w:pPr>
              <w:spacing w:after="0"/>
            </w:pPr>
            <w:r>
              <w:t>Downsides of going digital</w:t>
            </w:r>
          </w:p>
        </w:tc>
        <w:tc>
          <w:tcPr>
            <w:tcW w:w="2280" w:type="dxa"/>
            <w:tcBorders>
              <w:top w:val="single" w:sz="4" w:space="0" w:color="C8D8E4"/>
              <w:left w:val="single" w:sz="4" w:space="0" w:color="C8D8E4"/>
              <w:bottom w:val="single" w:sz="4" w:space="0" w:color="C8D8E4"/>
              <w:right w:val="single" w:sz="4" w:space="0" w:color="C8D8E4"/>
            </w:tcBorders>
            <w:shd w:val="clear" w:color="auto" w:fill="F0F4F8"/>
            <w:tcMar>
              <w:top w:w="60" w:type="dxa"/>
              <w:left w:w="100" w:type="dxa"/>
              <w:bottom w:w="60" w:type="dxa"/>
              <w:right w:w="60" w:type="dxa"/>
            </w:tcMar>
          </w:tcPr>
          <w:p w14:paraId="6D458C71" w14:textId="77777777" w:rsidR="000E078E" w:rsidRDefault="000E078E">
            <w:pPr>
              <w:spacing w:after="0"/>
            </w:pPr>
          </w:p>
        </w:tc>
      </w:tr>
      <w:tr w:rsidR="000E078E" w14:paraId="5E34C24F" w14:textId="77777777">
        <w:tc>
          <w:tcPr>
            <w:tcW w:w="1080"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7BA9EDEA" w14:textId="77777777" w:rsidR="000E078E" w:rsidRDefault="00000000">
            <w:pPr>
              <w:spacing w:after="0"/>
            </w:pPr>
            <w:r>
              <w:rPr>
                <w:b/>
                <w:bCs/>
                <w:color w:val="028090"/>
                <w:sz w:val="20"/>
                <w:szCs w:val="20"/>
              </w:rPr>
              <w:t>E9</w:t>
            </w:r>
          </w:p>
        </w:tc>
        <w:tc>
          <w:tcPr>
            <w:tcW w:w="3000"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41191275" w14:textId="3C967BCA" w:rsidR="000E078E" w:rsidRDefault="000269E2">
            <w:pPr>
              <w:spacing w:after="0"/>
            </w:pPr>
            <w:r>
              <w:t>Sync takes too long</w:t>
            </w:r>
          </w:p>
        </w:tc>
        <w:tc>
          <w:tcPr>
            <w:tcW w:w="3000"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79E5F46F" w14:textId="055992CC" w:rsidR="000E078E" w:rsidRDefault="000269E2">
            <w:pPr>
              <w:spacing w:after="0"/>
            </w:pPr>
            <w:r>
              <w:t>Real life failures</w:t>
            </w:r>
          </w:p>
        </w:tc>
        <w:tc>
          <w:tcPr>
            <w:tcW w:w="2280"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05DF2FAD" w14:textId="77777777" w:rsidR="000E078E" w:rsidRDefault="000E078E">
            <w:pPr>
              <w:spacing w:after="0"/>
            </w:pPr>
          </w:p>
        </w:tc>
      </w:tr>
    </w:tbl>
    <w:p w14:paraId="290F2EF6" w14:textId="77777777" w:rsidR="000E078E" w:rsidRDefault="000E078E">
      <w:pPr>
        <w:spacing w:after="40"/>
      </w:pPr>
    </w:p>
    <w:p w14:paraId="46895A2D" w14:textId="77777777" w:rsidR="000E078E" w:rsidRDefault="000E078E">
      <w:pPr>
        <w:spacing w:after="40"/>
      </w:pPr>
    </w:p>
    <w:p w14:paraId="1E553CC7" w14:textId="77777777" w:rsidR="000E078E" w:rsidRDefault="00000000">
      <w:pPr>
        <w:pStyle w:val="Heading2"/>
        <w:spacing w:before="240" w:after="100"/>
      </w:pPr>
      <w:r>
        <w:rPr>
          <w:b/>
          <w:bCs/>
          <w:color w:val="028090"/>
          <w:sz w:val="28"/>
          <w:szCs w:val="28"/>
        </w:rPr>
        <w:t xml:space="preserve">Phases 3–4 — Search for Themes and </w:t>
      </w:r>
      <w:proofErr w:type="gramStart"/>
      <w:r>
        <w:rPr>
          <w:b/>
          <w:bCs/>
          <w:color w:val="028090"/>
          <w:sz w:val="28"/>
          <w:szCs w:val="28"/>
        </w:rPr>
        <w:t>Review  (</w:t>
      </w:r>
      <w:proofErr w:type="gramEnd"/>
      <w:r>
        <w:rPr>
          <w:b/>
          <w:bCs/>
          <w:color w:val="028090"/>
          <w:sz w:val="28"/>
          <w:szCs w:val="28"/>
        </w:rPr>
        <w:t>25 minutes)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9360"/>
      </w:tblGrid>
      <w:tr w:rsidR="000E078E" w14:paraId="7848A8B0" w14:textId="77777777">
        <w:tc>
          <w:tcPr>
            <w:tcW w:w="9360" w:type="dxa"/>
            <w:tcBorders>
              <w:top w:val="single" w:sz="12" w:space="0" w:color="F59E0B"/>
              <w:left w:val="single" w:sz="20" w:space="0" w:color="F59E0B"/>
              <w:bottom w:val="single" w:sz="12" w:space="0" w:color="F59E0B"/>
              <w:right w:val="single" w:sz="4" w:space="0" w:color="F59E0B"/>
            </w:tcBorders>
            <w:shd w:val="clear" w:color="auto" w:fill="FFFBEB"/>
            <w:tcMar>
              <w:top w:w="100" w:type="dxa"/>
              <w:left w:w="160" w:type="dxa"/>
              <w:bottom w:w="100" w:type="dxa"/>
              <w:right w:w="120" w:type="dxa"/>
            </w:tcMar>
          </w:tcPr>
          <w:p w14:paraId="47095C42" w14:textId="77777777" w:rsidR="000E078E" w:rsidRDefault="00000000">
            <w:r>
              <w:rPr>
                <w:b/>
                <w:bCs/>
                <w:color w:val="0A3D55"/>
              </w:rPr>
              <w:t>Instructions</w:t>
            </w:r>
          </w:p>
          <w:p w14:paraId="4D253222" w14:textId="77777777" w:rsidR="000E078E" w:rsidRDefault="00000000">
            <w:r>
              <w:rPr>
                <w:sz w:val="20"/>
                <w:szCs w:val="20"/>
              </w:rPr>
              <w:t>Look at your codes across all nine excerpts. Which codes seem to cluster together? Try to organise them into 3–5 broader themes. A theme is not just a topic — it is a pattern of meaning that runs through multiple excerpts and says something analytically interesting about the research question.</w:t>
            </w:r>
          </w:p>
          <w:p w14:paraId="27011A3F" w14:textId="77777777" w:rsidR="000E078E" w:rsidRDefault="00000000">
            <w:pPr>
              <w:spacing w:after="60"/>
            </w:pPr>
            <w:r>
              <w:rPr>
                <w:b/>
                <w:bCs/>
                <w:color w:val="028090"/>
                <w:sz w:val="20"/>
                <w:szCs w:val="20"/>
              </w:rPr>
              <w:t>For each theme, record:</w:t>
            </w:r>
          </w:p>
          <w:p w14:paraId="705898D5" w14:textId="77777777" w:rsidR="000E078E" w:rsidRDefault="00000000">
            <w:pPr>
              <w:spacing w:after="40"/>
            </w:pPr>
            <w:r>
              <w:rPr>
                <w:sz w:val="20"/>
                <w:szCs w:val="20"/>
              </w:rPr>
              <w:t>•  A provisional name (can change in Phase 5)</w:t>
            </w:r>
          </w:p>
          <w:p w14:paraId="11EC1B31" w14:textId="77777777" w:rsidR="000E078E" w:rsidRDefault="00000000">
            <w:pPr>
              <w:spacing w:after="40"/>
            </w:pPr>
            <w:r>
              <w:rPr>
                <w:sz w:val="20"/>
                <w:szCs w:val="20"/>
              </w:rPr>
              <w:t>•  Which excerpts support it (use E1–E9)</w:t>
            </w:r>
          </w:p>
          <w:p w14:paraId="29DBEB5D" w14:textId="77777777" w:rsidR="000E078E" w:rsidRDefault="00000000">
            <w:r>
              <w:rPr>
                <w:sz w:val="20"/>
                <w:szCs w:val="20"/>
              </w:rPr>
              <w:t>•  A brief note on what design implication follows from the theme</w:t>
            </w:r>
          </w:p>
          <w:p w14:paraId="74E109FA" w14:textId="77777777" w:rsidR="000E078E" w:rsidRDefault="00000000">
            <w:pPr>
              <w:spacing w:after="0"/>
            </w:pPr>
            <w:r>
              <w:rPr>
                <w:i/>
                <w:iCs/>
                <w:color w:val="028090"/>
                <w:sz w:val="20"/>
                <w:szCs w:val="20"/>
              </w:rPr>
              <w:t>Check: does each theme appear in at least two excerpts? If a theme only appears once, it is a code, not a theme — record it as a 'noteworthy finding' instead.</w:t>
            </w:r>
          </w:p>
        </w:tc>
      </w:tr>
    </w:tbl>
    <w:p w14:paraId="167C654C" w14:textId="77777777" w:rsidR="000E078E" w:rsidRDefault="000E078E">
      <w:pPr>
        <w:spacing w:after="4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2400"/>
        <w:gridCol w:w="2160"/>
        <w:gridCol w:w="4800"/>
      </w:tblGrid>
      <w:tr w:rsidR="000E078E" w14:paraId="07B82846" w14:textId="77777777">
        <w:tc>
          <w:tcPr>
            <w:tcW w:w="2400" w:type="dxa"/>
            <w:tcBorders>
              <w:top w:val="single" w:sz="6" w:space="0" w:color="0A3D55"/>
              <w:left w:val="single" w:sz="6" w:space="0" w:color="0A3D55"/>
              <w:bottom w:val="single" w:sz="6" w:space="0" w:color="0A3D55"/>
              <w:right w:val="single" w:sz="6" w:space="0" w:color="0A3D55"/>
            </w:tcBorders>
            <w:shd w:val="clear" w:color="auto" w:fill="0A3D55"/>
            <w:tcMar>
              <w:top w:w="80" w:type="dxa"/>
              <w:left w:w="100" w:type="dxa"/>
              <w:bottom w:w="80" w:type="dxa"/>
              <w:right w:w="60" w:type="dxa"/>
            </w:tcMar>
          </w:tcPr>
          <w:p w14:paraId="3D46C3BD" w14:textId="77777777" w:rsidR="000E078E" w:rsidRDefault="00000000">
            <w:pPr>
              <w:spacing w:after="0"/>
            </w:pPr>
            <w:r>
              <w:rPr>
                <w:b/>
                <w:bCs/>
                <w:color w:val="FFFFFF"/>
                <w:sz w:val="20"/>
                <w:szCs w:val="20"/>
              </w:rPr>
              <w:t>Theme name</w:t>
            </w:r>
          </w:p>
        </w:tc>
        <w:tc>
          <w:tcPr>
            <w:tcW w:w="2160" w:type="dxa"/>
            <w:tcBorders>
              <w:top w:val="single" w:sz="6" w:space="0" w:color="0A3D55"/>
              <w:left w:val="single" w:sz="6" w:space="0" w:color="0A3D55"/>
              <w:bottom w:val="single" w:sz="6" w:space="0" w:color="0A3D55"/>
              <w:right w:val="single" w:sz="6" w:space="0" w:color="0A3D55"/>
            </w:tcBorders>
            <w:shd w:val="clear" w:color="auto" w:fill="0A3D55"/>
            <w:tcMar>
              <w:top w:w="80" w:type="dxa"/>
              <w:left w:w="100" w:type="dxa"/>
              <w:bottom w:w="80" w:type="dxa"/>
              <w:right w:w="60" w:type="dxa"/>
            </w:tcMar>
          </w:tcPr>
          <w:p w14:paraId="1AA7653E" w14:textId="77777777" w:rsidR="00DD2517" w:rsidRDefault="00000000">
            <w:pPr>
              <w:spacing w:after="0"/>
              <w:rPr>
                <w:b/>
                <w:bCs/>
                <w:color w:val="FFFFFF"/>
                <w:sz w:val="20"/>
                <w:szCs w:val="20"/>
              </w:rPr>
            </w:pPr>
            <w:r>
              <w:rPr>
                <w:b/>
                <w:bCs/>
                <w:color w:val="FFFFFF"/>
                <w:sz w:val="20"/>
                <w:szCs w:val="20"/>
              </w:rPr>
              <w:t xml:space="preserve">Supporting excerpts </w:t>
            </w:r>
          </w:p>
          <w:p w14:paraId="5ED00D2A" w14:textId="4595B0AB" w:rsidR="000E078E" w:rsidRDefault="00000000">
            <w:pPr>
              <w:spacing w:after="0"/>
            </w:pPr>
            <w:r>
              <w:rPr>
                <w:b/>
                <w:bCs/>
                <w:color w:val="FFFFFF"/>
                <w:sz w:val="20"/>
                <w:szCs w:val="20"/>
              </w:rPr>
              <w:t>(E nos.)</w:t>
            </w:r>
          </w:p>
        </w:tc>
        <w:tc>
          <w:tcPr>
            <w:tcW w:w="4800" w:type="dxa"/>
            <w:tcBorders>
              <w:top w:val="single" w:sz="6" w:space="0" w:color="0A3D55"/>
              <w:left w:val="single" w:sz="6" w:space="0" w:color="0A3D55"/>
              <w:bottom w:val="single" w:sz="6" w:space="0" w:color="0A3D55"/>
              <w:right w:val="single" w:sz="6" w:space="0" w:color="0A3D55"/>
            </w:tcBorders>
            <w:shd w:val="clear" w:color="auto" w:fill="0A3D55"/>
            <w:tcMar>
              <w:top w:w="80" w:type="dxa"/>
              <w:left w:w="100" w:type="dxa"/>
              <w:bottom w:w="80" w:type="dxa"/>
              <w:right w:w="60" w:type="dxa"/>
            </w:tcMar>
          </w:tcPr>
          <w:p w14:paraId="6E95E67C" w14:textId="77777777" w:rsidR="000E078E" w:rsidRDefault="00000000">
            <w:pPr>
              <w:spacing w:after="0"/>
            </w:pPr>
            <w:r>
              <w:rPr>
                <w:b/>
                <w:bCs/>
                <w:color w:val="FFFFFF"/>
                <w:sz w:val="20"/>
                <w:szCs w:val="20"/>
              </w:rPr>
              <w:t>What it means for the design</w:t>
            </w:r>
          </w:p>
        </w:tc>
      </w:tr>
      <w:tr w:rsidR="000E078E" w14:paraId="4E88D413" w14:textId="77777777">
        <w:tc>
          <w:tcPr>
            <w:tcW w:w="240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00" w:type="dxa"/>
              <w:bottom w:w="80" w:type="dxa"/>
              <w:right w:w="60" w:type="dxa"/>
            </w:tcMar>
          </w:tcPr>
          <w:p w14:paraId="3EEDB768" w14:textId="621B93BC" w:rsidR="000E078E" w:rsidRDefault="0059374A">
            <w:pPr>
              <w:spacing w:after="0"/>
            </w:pPr>
            <w:r>
              <w:t>Secondary confirmation</w:t>
            </w:r>
          </w:p>
        </w:tc>
        <w:tc>
          <w:tcPr>
            <w:tcW w:w="216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00" w:type="dxa"/>
              <w:bottom w:w="80" w:type="dxa"/>
              <w:right w:w="60" w:type="dxa"/>
            </w:tcMar>
          </w:tcPr>
          <w:p w14:paraId="40A1F08A" w14:textId="5A2443DB" w:rsidR="000E078E" w:rsidRDefault="0059374A">
            <w:pPr>
              <w:spacing w:after="0"/>
            </w:pPr>
            <w:r>
              <w:t xml:space="preserve">E5, e6 </w:t>
            </w:r>
          </w:p>
        </w:tc>
        <w:tc>
          <w:tcPr>
            <w:tcW w:w="480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00" w:type="dxa"/>
              <w:bottom w:w="80" w:type="dxa"/>
              <w:right w:w="60" w:type="dxa"/>
            </w:tcMar>
          </w:tcPr>
          <w:p w14:paraId="1F95BD38" w14:textId="55569642" w:rsidR="000E078E" w:rsidRDefault="0059374A">
            <w:pPr>
              <w:spacing w:after="0"/>
            </w:pPr>
            <w:r>
              <w:t>Send confirmation email</w:t>
            </w:r>
          </w:p>
        </w:tc>
      </w:tr>
      <w:tr w:rsidR="000E078E" w14:paraId="1E4C2DB8" w14:textId="77777777">
        <w:tc>
          <w:tcPr>
            <w:tcW w:w="240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00" w:type="dxa"/>
              <w:bottom w:w="80" w:type="dxa"/>
              <w:right w:w="60" w:type="dxa"/>
            </w:tcMar>
          </w:tcPr>
          <w:p w14:paraId="723CC8B9" w14:textId="59188ABB" w:rsidR="000E078E" w:rsidRDefault="0059374A">
            <w:pPr>
              <w:spacing w:after="0"/>
            </w:pPr>
            <w:r>
              <w:t>Long wait over phone</w:t>
            </w:r>
          </w:p>
        </w:tc>
        <w:tc>
          <w:tcPr>
            <w:tcW w:w="216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00" w:type="dxa"/>
              <w:bottom w:w="80" w:type="dxa"/>
              <w:right w:w="60" w:type="dxa"/>
            </w:tcMar>
          </w:tcPr>
          <w:p w14:paraId="20ED49A9" w14:textId="01FE0392" w:rsidR="000E078E" w:rsidRDefault="0059374A">
            <w:pPr>
              <w:spacing w:after="0"/>
            </w:pPr>
            <w:r>
              <w:t>E1, e4</w:t>
            </w:r>
          </w:p>
        </w:tc>
        <w:tc>
          <w:tcPr>
            <w:tcW w:w="480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00" w:type="dxa"/>
              <w:bottom w:w="80" w:type="dxa"/>
              <w:right w:w="60" w:type="dxa"/>
            </w:tcMar>
          </w:tcPr>
          <w:p w14:paraId="4A2F93F6" w14:textId="050CB4BC" w:rsidR="000E078E" w:rsidRDefault="0059374A">
            <w:pPr>
              <w:spacing w:after="0"/>
            </w:pPr>
            <w:r>
              <w:t>Make booking via app an option</w:t>
            </w:r>
          </w:p>
        </w:tc>
      </w:tr>
      <w:tr w:rsidR="000E078E" w14:paraId="31CE705A" w14:textId="77777777">
        <w:tc>
          <w:tcPr>
            <w:tcW w:w="240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00" w:type="dxa"/>
              <w:bottom w:w="80" w:type="dxa"/>
              <w:right w:w="60" w:type="dxa"/>
            </w:tcMar>
          </w:tcPr>
          <w:p w14:paraId="6B82AE27" w14:textId="56E56743" w:rsidR="000E078E" w:rsidRDefault="0059374A">
            <w:pPr>
              <w:spacing w:after="0"/>
            </w:pPr>
            <w:r>
              <w:t>Tech illiteracy</w:t>
            </w:r>
          </w:p>
        </w:tc>
        <w:tc>
          <w:tcPr>
            <w:tcW w:w="216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00" w:type="dxa"/>
              <w:bottom w:w="80" w:type="dxa"/>
              <w:right w:w="60" w:type="dxa"/>
            </w:tcMar>
          </w:tcPr>
          <w:p w14:paraId="0F6004DC" w14:textId="615922C9" w:rsidR="000E078E" w:rsidRDefault="0059374A">
            <w:pPr>
              <w:spacing w:after="0"/>
            </w:pPr>
            <w:r>
              <w:t>E2, e3</w:t>
            </w:r>
          </w:p>
        </w:tc>
        <w:tc>
          <w:tcPr>
            <w:tcW w:w="480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00" w:type="dxa"/>
              <w:bottom w:w="80" w:type="dxa"/>
              <w:right w:w="60" w:type="dxa"/>
            </w:tcMar>
          </w:tcPr>
          <w:p w14:paraId="71A7149B" w14:textId="213761E9" w:rsidR="000E078E" w:rsidRDefault="0059374A">
            <w:pPr>
              <w:spacing w:after="0"/>
            </w:pPr>
            <w:r>
              <w:t>Simplify app, make large buttons</w:t>
            </w:r>
          </w:p>
        </w:tc>
      </w:tr>
      <w:tr w:rsidR="000E078E" w14:paraId="5A89EC63" w14:textId="77777777">
        <w:tc>
          <w:tcPr>
            <w:tcW w:w="240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00" w:type="dxa"/>
              <w:bottom w:w="80" w:type="dxa"/>
              <w:right w:w="60" w:type="dxa"/>
            </w:tcMar>
          </w:tcPr>
          <w:p w14:paraId="57B8F1DA" w14:textId="575C1701" w:rsidR="000E078E" w:rsidRDefault="0059374A">
            <w:pPr>
              <w:spacing w:after="0"/>
            </w:pPr>
            <w:r>
              <w:t>Real world implementation</w:t>
            </w:r>
          </w:p>
        </w:tc>
        <w:tc>
          <w:tcPr>
            <w:tcW w:w="216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00" w:type="dxa"/>
              <w:bottom w:w="80" w:type="dxa"/>
              <w:right w:w="60" w:type="dxa"/>
            </w:tcMar>
          </w:tcPr>
          <w:p w14:paraId="6D232B22" w14:textId="3B64B3D7" w:rsidR="000E078E" w:rsidRDefault="0059374A">
            <w:pPr>
              <w:spacing w:after="0"/>
            </w:pPr>
            <w:r>
              <w:t>E7, e8, e9</w:t>
            </w:r>
          </w:p>
        </w:tc>
        <w:tc>
          <w:tcPr>
            <w:tcW w:w="480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00" w:type="dxa"/>
              <w:bottom w:w="80" w:type="dxa"/>
              <w:right w:w="60" w:type="dxa"/>
            </w:tcMar>
          </w:tcPr>
          <w:p w14:paraId="793AA99D" w14:textId="74A78715" w:rsidR="000E078E" w:rsidRDefault="0059374A">
            <w:pPr>
              <w:spacing w:after="0"/>
            </w:pPr>
            <w:r>
              <w:t>Different factors can cause failure</w:t>
            </w:r>
          </w:p>
        </w:tc>
      </w:tr>
      <w:tr w:rsidR="000E078E" w14:paraId="77A8B670" w14:textId="77777777">
        <w:tc>
          <w:tcPr>
            <w:tcW w:w="240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00" w:type="dxa"/>
              <w:bottom w:w="80" w:type="dxa"/>
              <w:right w:w="60" w:type="dxa"/>
            </w:tcMar>
          </w:tcPr>
          <w:p w14:paraId="783E71A5" w14:textId="77777777" w:rsidR="000E078E" w:rsidRDefault="000E078E">
            <w:pPr>
              <w:spacing w:after="0"/>
            </w:pPr>
          </w:p>
        </w:tc>
        <w:tc>
          <w:tcPr>
            <w:tcW w:w="216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00" w:type="dxa"/>
              <w:bottom w:w="80" w:type="dxa"/>
              <w:right w:w="60" w:type="dxa"/>
            </w:tcMar>
          </w:tcPr>
          <w:p w14:paraId="0E9AC56C" w14:textId="77777777" w:rsidR="000E078E" w:rsidRDefault="000E078E">
            <w:pPr>
              <w:spacing w:after="0"/>
            </w:pPr>
          </w:p>
        </w:tc>
        <w:tc>
          <w:tcPr>
            <w:tcW w:w="480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00" w:type="dxa"/>
              <w:bottom w:w="80" w:type="dxa"/>
              <w:right w:w="60" w:type="dxa"/>
            </w:tcMar>
          </w:tcPr>
          <w:p w14:paraId="62948B16" w14:textId="77777777" w:rsidR="000E078E" w:rsidRDefault="000E078E">
            <w:pPr>
              <w:spacing w:after="0"/>
            </w:pPr>
          </w:p>
        </w:tc>
      </w:tr>
    </w:tbl>
    <w:p w14:paraId="1E6BD2A9" w14:textId="77777777" w:rsidR="000E078E" w:rsidRDefault="000E078E">
      <w:pPr>
        <w:spacing w:after="4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9360"/>
      </w:tblGrid>
      <w:tr w:rsidR="000E078E" w14:paraId="6CED6DB6" w14:textId="77777777">
        <w:tc>
          <w:tcPr>
            <w:tcW w:w="9360" w:type="dxa"/>
            <w:tcBorders>
              <w:top w:val="single" w:sz="12" w:space="0" w:color="C8D8E4"/>
              <w:left w:val="single" w:sz="20" w:space="0" w:color="C8D8E4"/>
              <w:bottom w:val="single" w:sz="12" w:space="0" w:color="C8D8E4"/>
              <w:right w:val="single" w:sz="4" w:space="0" w:color="C8D8E4"/>
            </w:tcBorders>
            <w:shd w:val="clear" w:color="auto" w:fill="F0F4F8"/>
            <w:tcMar>
              <w:top w:w="100" w:type="dxa"/>
              <w:left w:w="160" w:type="dxa"/>
              <w:bottom w:w="100" w:type="dxa"/>
              <w:right w:w="120" w:type="dxa"/>
            </w:tcMar>
          </w:tcPr>
          <w:p w14:paraId="297D6D7F" w14:textId="77777777" w:rsidR="000E078E" w:rsidRDefault="00000000">
            <w:pPr>
              <w:spacing w:after="60"/>
            </w:pPr>
            <w:r>
              <w:rPr>
                <w:b/>
                <w:bCs/>
                <w:color w:val="0A3D55"/>
                <w:sz w:val="20"/>
                <w:szCs w:val="20"/>
              </w:rPr>
              <w:t>Noteworthy single-occurrence findings (codes that didn't become themes but matter)</w:t>
            </w:r>
          </w:p>
          <w:p w14:paraId="4BDE5B48" w14:textId="77777777" w:rsidR="000E078E" w:rsidRDefault="00000000">
            <w:r>
              <w:rPr>
                <w:sz w:val="20"/>
                <w:szCs w:val="20"/>
              </w:rPr>
              <w:t>Write them here so they are not lost:</w:t>
            </w:r>
          </w:p>
          <w:p w14:paraId="2C60B133" w14:textId="3C9ACD8F" w:rsidR="000E078E" w:rsidRDefault="0059374A">
            <w:pPr>
              <w:spacing w:after="40"/>
            </w:pPr>
            <w:r>
              <w:t>Staff is currently overwhelmed by volume of work, especially in peak hours.</w:t>
            </w:r>
          </w:p>
          <w:p w14:paraId="147AB56A" w14:textId="77777777" w:rsidR="000E078E" w:rsidRDefault="000E078E">
            <w:pPr>
              <w:spacing w:after="40"/>
            </w:pPr>
          </w:p>
          <w:p w14:paraId="428E6CB7" w14:textId="77777777" w:rsidR="000E078E" w:rsidRDefault="000E078E">
            <w:pPr>
              <w:spacing w:after="0"/>
            </w:pPr>
          </w:p>
        </w:tc>
      </w:tr>
    </w:tbl>
    <w:p w14:paraId="6B96D906" w14:textId="77777777" w:rsidR="000E078E" w:rsidRDefault="000E078E">
      <w:pPr>
        <w:spacing w:after="40"/>
      </w:pPr>
    </w:p>
    <w:p w14:paraId="1510A967" w14:textId="77777777" w:rsidR="000E078E" w:rsidRDefault="000E078E">
      <w:pPr>
        <w:spacing w:after="40"/>
      </w:pPr>
    </w:p>
    <w:p w14:paraId="3B3F8F63" w14:textId="77777777" w:rsidR="000E078E" w:rsidRDefault="00000000">
      <w:pPr>
        <w:pStyle w:val="Heading1"/>
        <w:pBdr>
          <w:bottom w:val="single" w:sz="8" w:space="4" w:color="028090"/>
        </w:pBdr>
        <w:spacing w:before="320" w:after="160"/>
      </w:pPr>
      <w:r>
        <w:rPr>
          <w:b/>
          <w:bCs/>
          <w:color w:val="0A3D55"/>
          <w:sz w:val="36"/>
          <w:szCs w:val="36"/>
        </w:rPr>
        <w:t xml:space="preserve">Debrief — Group </w:t>
      </w:r>
      <w:proofErr w:type="gramStart"/>
      <w:r>
        <w:rPr>
          <w:b/>
          <w:bCs/>
          <w:color w:val="0A3D55"/>
          <w:sz w:val="36"/>
          <w:szCs w:val="36"/>
        </w:rPr>
        <w:t>Discussion  (</w:t>
      </w:r>
      <w:proofErr w:type="gramEnd"/>
      <w:r>
        <w:rPr>
          <w:b/>
          <w:bCs/>
          <w:color w:val="0A3D55"/>
          <w:sz w:val="36"/>
          <w:szCs w:val="36"/>
        </w:rPr>
        <w:t>15 minutes)</w:t>
      </w:r>
    </w:p>
    <w:p w14:paraId="106CA0EF" w14:textId="09FE7F1A" w:rsidR="000E078E" w:rsidRDefault="00DD2517">
      <w:r>
        <w:t xml:space="preserve">I will lead a </w:t>
      </w:r>
      <w:proofErr w:type="gramStart"/>
      <w:r>
        <w:t>whole-group</w:t>
      </w:r>
      <w:proofErr w:type="gramEnd"/>
      <w:r>
        <w:t xml:space="preserve"> debrief. Come ready to share:</w:t>
      </w:r>
    </w:p>
    <w:p w14:paraId="3266ADBE" w14:textId="77777777" w:rsidR="000E078E" w:rsidRDefault="000E078E">
      <w:pPr>
        <w:spacing w:after="40"/>
      </w:pPr>
    </w:p>
    <w:p w14:paraId="28241F5A" w14:textId="77777777" w:rsidR="000E078E" w:rsidRDefault="00000000">
      <w:proofErr w:type="gramStart"/>
      <w:r>
        <w:rPr>
          <w:b/>
          <w:bCs/>
          <w:color w:val="028090"/>
        </w:rPr>
        <w:t>1</w:t>
      </w:r>
      <w:r>
        <w:t xml:space="preserve">  One</w:t>
      </w:r>
      <w:proofErr w:type="gramEnd"/>
      <w:r>
        <w:t xml:space="preserve"> theme your group identified and the evidence that supports it.</w:t>
      </w:r>
    </w:p>
    <w:p w14:paraId="0CD3848F" w14:textId="77777777" w:rsidR="000E078E" w:rsidRDefault="00000000">
      <w:proofErr w:type="gramStart"/>
      <w:r>
        <w:rPr>
          <w:b/>
          <w:bCs/>
          <w:color w:val="028090"/>
        </w:rPr>
        <w:t>2</w:t>
      </w:r>
      <w:r>
        <w:t xml:space="preserve">  One</w:t>
      </w:r>
      <w:proofErr w:type="gramEnd"/>
      <w:r>
        <w:t xml:space="preserve"> place where your personas from Task 1 were challenged or refined by the data in Task 2.</w:t>
      </w:r>
    </w:p>
    <w:p w14:paraId="299112A8" w14:textId="77777777" w:rsidR="000E078E" w:rsidRDefault="00000000">
      <w:pPr>
        <w:spacing w:after="120"/>
      </w:pPr>
      <w:proofErr w:type="gramStart"/>
      <w:r>
        <w:rPr>
          <w:b/>
          <w:bCs/>
          <w:color w:val="028090"/>
        </w:rPr>
        <w:t>3</w:t>
      </w:r>
      <w:r>
        <w:t xml:space="preserve">  One</w:t>
      </w:r>
      <w:proofErr w:type="gramEnd"/>
      <w:r>
        <w:t xml:space="preserve"> design decision for </w:t>
      </w:r>
      <w:proofErr w:type="spellStart"/>
      <w:r>
        <w:t>HealthConnect</w:t>
      </w:r>
      <w:proofErr w:type="spellEnd"/>
      <w:r>
        <w:t xml:space="preserve"> you could now justify using evidence from both tasks.</w:t>
      </w:r>
    </w:p>
    <w:p w14:paraId="16468709" w14:textId="77777777" w:rsidR="000E078E" w:rsidRDefault="000E078E">
      <w:pPr>
        <w:spacing w:after="40"/>
      </w:pPr>
    </w:p>
    <w:p w14:paraId="2AB72B61" w14:textId="77777777" w:rsidR="000E078E" w:rsidRDefault="000E078E">
      <w:pPr>
        <w:pBdr>
          <w:bottom w:val="single" w:sz="6" w:space="2" w:color="C8D8E4"/>
        </w:pBdr>
        <w:spacing w:before="120" w:after="120"/>
      </w:pPr>
    </w:p>
    <w:p w14:paraId="5007EA2D" w14:textId="77777777" w:rsidR="000E078E" w:rsidRDefault="00000000">
      <w:pPr>
        <w:pStyle w:val="Heading2"/>
        <w:spacing w:before="240" w:after="100"/>
      </w:pPr>
      <w:r>
        <w:rPr>
          <w:b/>
          <w:bCs/>
          <w:color w:val="028090"/>
          <w:sz w:val="28"/>
          <w:szCs w:val="28"/>
        </w:rPr>
        <w:t>References</w:t>
      </w:r>
    </w:p>
    <w:p w14:paraId="5AAF9431" w14:textId="77777777" w:rsidR="000E078E" w:rsidRDefault="00000000">
      <w:r>
        <w:rPr>
          <w:b/>
          <w:bCs/>
        </w:rPr>
        <w:t xml:space="preserve">Braun, V. and Clarke, V. (2006). </w:t>
      </w:r>
      <w:r>
        <w:t xml:space="preserve">Using thematic analysis in psychology. </w:t>
      </w:r>
      <w:r>
        <w:rPr>
          <w:i/>
          <w:iCs/>
        </w:rPr>
        <w:t>Qualitative Research in Psychology</w:t>
      </w:r>
      <w:r>
        <w:t>, 3(2), pp.77–101.</w:t>
      </w:r>
    </w:p>
    <w:p w14:paraId="1CD4FF75" w14:textId="77777777" w:rsidR="000E078E" w:rsidRDefault="00000000">
      <w:r>
        <w:rPr>
          <w:b/>
          <w:bCs/>
        </w:rPr>
        <w:t xml:space="preserve">Cooper, A., Reimann, R., Cronin, D. and Noessel, C. (2014). </w:t>
      </w:r>
      <w:r>
        <w:rPr>
          <w:i/>
          <w:iCs/>
        </w:rPr>
        <w:t xml:space="preserve">About Face: The Essentials of Interaction Design. </w:t>
      </w:r>
      <w:r>
        <w:t xml:space="preserve">4th </w:t>
      </w:r>
      <w:proofErr w:type="spellStart"/>
      <w:r>
        <w:t>edn</w:t>
      </w:r>
      <w:proofErr w:type="spellEnd"/>
      <w:r>
        <w:t>. Indianapolis: Wiley.</w:t>
      </w:r>
    </w:p>
    <w:p w14:paraId="3258F54F" w14:textId="77777777" w:rsidR="000E078E" w:rsidRDefault="00000000">
      <w:r>
        <w:rPr>
          <w:b/>
          <w:bCs/>
        </w:rPr>
        <w:t xml:space="preserve">Goodwin, K. (2009). </w:t>
      </w:r>
      <w:r>
        <w:rPr>
          <w:i/>
          <w:iCs/>
        </w:rPr>
        <w:t xml:space="preserve">Designing for the Digital Age. </w:t>
      </w:r>
      <w:r>
        <w:t>Indianapolis: Wiley. (Chapter 6 — Creating Personas)</w:t>
      </w:r>
    </w:p>
    <w:p w14:paraId="19C7AE52" w14:textId="77777777" w:rsidR="000E078E" w:rsidRDefault="00000000">
      <w:r>
        <w:rPr>
          <w:b/>
          <w:bCs/>
        </w:rPr>
        <w:t xml:space="preserve">Pruitt, J. and Adlin, T. (2006). </w:t>
      </w:r>
      <w:r>
        <w:rPr>
          <w:i/>
          <w:iCs/>
        </w:rPr>
        <w:t xml:space="preserve">The Persona Lifecycle: Keeping People in Mind Throughout Product Design. </w:t>
      </w:r>
      <w:r>
        <w:t>San Francisco: Morgan Kaufmann.</w:t>
      </w:r>
    </w:p>
    <w:p w14:paraId="1C77325E" w14:textId="77777777" w:rsidR="000E078E" w:rsidRDefault="00000000">
      <w:r>
        <w:rPr>
          <w:b/>
          <w:bCs/>
        </w:rPr>
        <w:t xml:space="preserve">Preece, J., Rogers, Y. and Sharp, H. (2015). </w:t>
      </w:r>
      <w:r>
        <w:rPr>
          <w:i/>
          <w:iCs/>
        </w:rPr>
        <w:t xml:space="preserve">Interaction Design: Beyond Human-Computer Interaction. </w:t>
      </w:r>
      <w:r>
        <w:t xml:space="preserve">4th </w:t>
      </w:r>
      <w:proofErr w:type="spellStart"/>
      <w:r>
        <w:t>edn</w:t>
      </w:r>
      <w:proofErr w:type="spellEnd"/>
      <w:r>
        <w:t>. Chichester: Wiley. (Chapter 7 — Data Gathering)</w:t>
      </w:r>
    </w:p>
    <w:sectPr w:rsidR="000E078E">
      <w:headerReference w:type="default" r:id="rId7"/>
      <w:footerReference w:type="default" r:id="rId8"/>
      <w:pgSz w:w="11906" w:h="16838"/>
      <w:pgMar w:top="1080" w:right="1080" w:bottom="900" w:left="108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9EE89A" w14:textId="77777777" w:rsidR="00137C47" w:rsidRDefault="00137C47">
      <w:pPr>
        <w:spacing w:after="0"/>
      </w:pPr>
      <w:r>
        <w:separator/>
      </w:r>
    </w:p>
  </w:endnote>
  <w:endnote w:type="continuationSeparator" w:id="0">
    <w:p w14:paraId="2D592C68" w14:textId="77777777" w:rsidR="00137C47" w:rsidRDefault="00137C47">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919695" w14:textId="77777777" w:rsidR="000E078E" w:rsidRDefault="00000000">
    <w:pPr>
      <w:pBdr>
        <w:top w:val="single" w:sz="6" w:space="4" w:color="C8D8E4"/>
      </w:pBdr>
      <w:spacing w:before="60"/>
      <w:jc w:val="right"/>
    </w:pPr>
    <w:r>
      <w:rPr>
        <w:color w:val="6B7280"/>
        <w:sz w:val="18"/>
        <w:szCs w:val="18"/>
      </w:rPr>
      <w:t xml:space="preserve">Dr. Fahad </w:t>
    </w:r>
    <w:proofErr w:type="gramStart"/>
    <w:r>
      <w:rPr>
        <w:color w:val="6B7280"/>
        <w:sz w:val="18"/>
        <w:szCs w:val="18"/>
      </w:rPr>
      <w:t>Ahmed  |</w:t>
    </w:r>
    <w:proofErr w:type="gramEnd"/>
    <w:r>
      <w:rPr>
        <w:color w:val="6B7280"/>
        <w:sz w:val="18"/>
        <w:szCs w:val="18"/>
      </w:rPr>
      <w:t xml:space="preserve">  University of Wales Trinity Saint </w:t>
    </w:r>
    <w:proofErr w:type="gramStart"/>
    <w:r>
      <w:rPr>
        <w:color w:val="6B7280"/>
        <w:sz w:val="18"/>
        <w:szCs w:val="18"/>
      </w:rPr>
      <w:t>David  |</w:t>
    </w:r>
    <w:proofErr w:type="gramEnd"/>
    <w:r>
      <w:rPr>
        <w:color w:val="6B7280"/>
        <w:sz w:val="18"/>
        <w:szCs w:val="18"/>
      </w:rPr>
      <w:t xml:space="preserve">  Page </w:t>
    </w:r>
    <w:r>
      <w:fldChar w:fldCharType="begin"/>
    </w:r>
    <w:r>
      <w:instrText>PAGE</w:instrText>
    </w:r>
    <w:r>
      <w:fldChar w:fldCharType="separate"/>
    </w:r>
    <w:r w:rsidR="00DD2517">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18CFA8" w14:textId="77777777" w:rsidR="00137C47" w:rsidRDefault="00137C47">
      <w:pPr>
        <w:spacing w:after="0"/>
      </w:pPr>
      <w:r>
        <w:separator/>
      </w:r>
    </w:p>
  </w:footnote>
  <w:footnote w:type="continuationSeparator" w:id="0">
    <w:p w14:paraId="30D299D1" w14:textId="77777777" w:rsidR="00137C47" w:rsidRDefault="00137C47">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BC7055" w14:textId="77777777" w:rsidR="000E078E" w:rsidRDefault="00000000">
    <w:pPr>
      <w:pBdr>
        <w:bottom w:val="single" w:sz="6" w:space="4" w:color="C8D8E4"/>
      </w:pBdr>
      <w:spacing w:after="60"/>
    </w:pPr>
    <w:r>
      <w:rPr>
        <w:color w:val="6B7280"/>
        <w:sz w:val="18"/>
        <w:szCs w:val="18"/>
      </w:rPr>
      <w:t xml:space="preserve">ACCB6017 Usability </w:t>
    </w:r>
    <w:proofErr w:type="gramStart"/>
    <w:r>
      <w:rPr>
        <w:color w:val="6B7280"/>
        <w:sz w:val="18"/>
        <w:szCs w:val="18"/>
      </w:rPr>
      <w:t>Engineering  |</w:t>
    </w:r>
    <w:proofErr w:type="gramEnd"/>
    <w:r>
      <w:rPr>
        <w:color w:val="6B7280"/>
        <w:sz w:val="18"/>
        <w:szCs w:val="18"/>
      </w:rPr>
      <w:t xml:space="preserve">  Lab Exercise: Personas &amp; Thematic Analysis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02BE9"/>
    <w:multiLevelType w:val="hybridMultilevel"/>
    <w:tmpl w:val="79A63590"/>
    <w:lvl w:ilvl="0" w:tplc="23B08DF0">
      <w:start w:val="1"/>
      <w:numFmt w:val="bullet"/>
      <w:lvlText w:val="●"/>
      <w:lvlJc w:val="left"/>
      <w:pPr>
        <w:ind w:left="720" w:hanging="360"/>
      </w:pPr>
    </w:lvl>
    <w:lvl w:ilvl="1" w:tplc="CEA65980">
      <w:start w:val="1"/>
      <w:numFmt w:val="bullet"/>
      <w:lvlText w:val="○"/>
      <w:lvlJc w:val="left"/>
      <w:pPr>
        <w:ind w:left="1440" w:hanging="360"/>
      </w:pPr>
    </w:lvl>
    <w:lvl w:ilvl="2" w:tplc="0194095E">
      <w:start w:val="1"/>
      <w:numFmt w:val="bullet"/>
      <w:lvlText w:val="■"/>
      <w:lvlJc w:val="left"/>
      <w:pPr>
        <w:ind w:left="2160" w:hanging="360"/>
      </w:pPr>
    </w:lvl>
    <w:lvl w:ilvl="3" w:tplc="CBB46644">
      <w:start w:val="1"/>
      <w:numFmt w:val="bullet"/>
      <w:lvlText w:val="●"/>
      <w:lvlJc w:val="left"/>
      <w:pPr>
        <w:ind w:left="2880" w:hanging="360"/>
      </w:pPr>
    </w:lvl>
    <w:lvl w:ilvl="4" w:tplc="D032C71C">
      <w:start w:val="1"/>
      <w:numFmt w:val="bullet"/>
      <w:lvlText w:val="○"/>
      <w:lvlJc w:val="left"/>
      <w:pPr>
        <w:ind w:left="3600" w:hanging="360"/>
      </w:pPr>
    </w:lvl>
    <w:lvl w:ilvl="5" w:tplc="07C0D304">
      <w:start w:val="1"/>
      <w:numFmt w:val="bullet"/>
      <w:lvlText w:val="■"/>
      <w:lvlJc w:val="left"/>
      <w:pPr>
        <w:ind w:left="4320" w:hanging="360"/>
      </w:pPr>
    </w:lvl>
    <w:lvl w:ilvl="6" w:tplc="F04E6E52">
      <w:start w:val="1"/>
      <w:numFmt w:val="bullet"/>
      <w:lvlText w:val="●"/>
      <w:lvlJc w:val="left"/>
      <w:pPr>
        <w:ind w:left="5040" w:hanging="360"/>
      </w:pPr>
    </w:lvl>
    <w:lvl w:ilvl="7" w:tplc="DD70AC78">
      <w:start w:val="1"/>
      <w:numFmt w:val="bullet"/>
      <w:lvlText w:val="●"/>
      <w:lvlJc w:val="left"/>
      <w:pPr>
        <w:ind w:left="5760" w:hanging="360"/>
      </w:pPr>
    </w:lvl>
    <w:lvl w:ilvl="8" w:tplc="0E0E854A">
      <w:start w:val="1"/>
      <w:numFmt w:val="bullet"/>
      <w:lvlText w:val="●"/>
      <w:lvlJc w:val="left"/>
      <w:pPr>
        <w:ind w:left="6480" w:hanging="360"/>
      </w:pPr>
    </w:lvl>
  </w:abstractNum>
  <w:abstractNum w:abstractNumId="1" w15:restartNumberingAfterBreak="0">
    <w:nsid w:val="625356A2"/>
    <w:multiLevelType w:val="hybridMultilevel"/>
    <w:tmpl w:val="83FE4D50"/>
    <w:lvl w:ilvl="0" w:tplc="6DF4A862">
      <w:start w:val="1"/>
      <w:numFmt w:val="bullet"/>
      <w:lvlText w:val="•"/>
      <w:lvlJc w:val="left"/>
      <w:pPr>
        <w:ind w:left="360" w:hanging="360"/>
      </w:pPr>
    </w:lvl>
    <w:lvl w:ilvl="1" w:tplc="56F8C990">
      <w:start w:val="1"/>
      <w:numFmt w:val="bullet"/>
      <w:lvlText w:val="◦"/>
      <w:lvlJc w:val="left"/>
      <w:pPr>
        <w:ind w:left="720" w:hanging="360"/>
      </w:pPr>
    </w:lvl>
    <w:lvl w:ilvl="2" w:tplc="352AF7F8">
      <w:numFmt w:val="decimal"/>
      <w:lvlText w:val=""/>
      <w:lvlJc w:val="left"/>
    </w:lvl>
    <w:lvl w:ilvl="3" w:tplc="91A0407C">
      <w:numFmt w:val="decimal"/>
      <w:lvlText w:val=""/>
      <w:lvlJc w:val="left"/>
    </w:lvl>
    <w:lvl w:ilvl="4" w:tplc="1FA8B02E">
      <w:numFmt w:val="decimal"/>
      <w:lvlText w:val=""/>
      <w:lvlJc w:val="left"/>
    </w:lvl>
    <w:lvl w:ilvl="5" w:tplc="596024DE">
      <w:numFmt w:val="decimal"/>
      <w:lvlText w:val=""/>
      <w:lvlJc w:val="left"/>
    </w:lvl>
    <w:lvl w:ilvl="6" w:tplc="D35631A4">
      <w:numFmt w:val="decimal"/>
      <w:lvlText w:val=""/>
      <w:lvlJc w:val="left"/>
    </w:lvl>
    <w:lvl w:ilvl="7" w:tplc="B7608686">
      <w:numFmt w:val="decimal"/>
      <w:lvlText w:val=""/>
      <w:lvlJc w:val="left"/>
    </w:lvl>
    <w:lvl w:ilvl="8" w:tplc="61EE4066">
      <w:numFmt w:val="decimal"/>
      <w:lvlText w:val=""/>
      <w:lvlJc w:val="left"/>
    </w:lvl>
  </w:abstractNum>
  <w:num w:numId="1" w16cid:durableId="279994716">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078E"/>
    <w:rsid w:val="000269E2"/>
    <w:rsid w:val="000E078E"/>
    <w:rsid w:val="00137C47"/>
    <w:rsid w:val="00247113"/>
    <w:rsid w:val="002E4BDB"/>
    <w:rsid w:val="003929D6"/>
    <w:rsid w:val="003D3F43"/>
    <w:rsid w:val="0059374A"/>
    <w:rsid w:val="007F444C"/>
    <w:rsid w:val="00AA1578"/>
    <w:rsid w:val="00B347A7"/>
    <w:rsid w:val="00C32911"/>
    <w:rsid w:val="00DD2517"/>
    <w:rsid w:val="00E4245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CA94E"/>
  <w15:docId w15:val="{ECD69DE7-773B-478C-B902-AF8C0C7590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color w:val="1A2B3C"/>
        <w:sz w:val="22"/>
        <w:szCs w:val="22"/>
        <w:lang w:val="en-GB" w:eastAsia="zh-CN"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outlineLvl w:val="0"/>
    </w:pPr>
    <w:rPr>
      <w:color w:val="2E74B5"/>
      <w:sz w:val="32"/>
      <w:szCs w:val="32"/>
    </w:rPr>
  </w:style>
  <w:style w:type="paragraph" w:styleId="Heading2">
    <w:name w:val="heading 2"/>
    <w:basedOn w:val="Normal"/>
    <w:next w:val="Normal"/>
    <w:uiPriority w:val="9"/>
    <w:unhideWhenUsed/>
    <w:qFormat/>
    <w:pPr>
      <w:outlineLvl w:val="1"/>
    </w:pPr>
    <w:rPr>
      <w:color w:val="2E74B5"/>
      <w:sz w:val="26"/>
      <w:szCs w:val="26"/>
    </w:rPr>
  </w:style>
  <w:style w:type="paragraph" w:styleId="Heading3">
    <w:name w:val="heading 3"/>
    <w:basedOn w:val="Normal"/>
    <w:next w:val="Normal"/>
    <w:uiPriority w:val="9"/>
    <w:unhideWhenUsed/>
    <w:qFormat/>
    <w:pPr>
      <w:outlineLvl w:val="2"/>
    </w:pPr>
    <w:rPr>
      <w:color w:val="1F4D78"/>
      <w:sz w:val="24"/>
      <w:szCs w:val="24"/>
    </w:rPr>
  </w:style>
  <w:style w:type="paragraph" w:styleId="Heading4">
    <w:name w:val="heading 4"/>
    <w:basedOn w:val="Normal"/>
    <w:next w:val="Normal"/>
    <w:uiPriority w:val="9"/>
    <w:semiHidden/>
    <w:unhideWhenUsed/>
    <w:qFormat/>
    <w:pPr>
      <w:outlineLvl w:val="3"/>
    </w:pPr>
    <w:rPr>
      <w:i/>
      <w:iCs/>
      <w:color w:val="2E74B5"/>
    </w:rPr>
  </w:style>
  <w:style w:type="paragraph" w:styleId="Heading5">
    <w:name w:val="heading 5"/>
    <w:basedOn w:val="Normal"/>
    <w:next w:val="Normal"/>
    <w:uiPriority w:val="9"/>
    <w:semiHidden/>
    <w:unhideWhenUsed/>
    <w:qFormat/>
    <w:pPr>
      <w:outlineLvl w:val="4"/>
    </w:pPr>
    <w:rPr>
      <w:color w:val="2E74B5"/>
    </w:rPr>
  </w:style>
  <w:style w:type="paragraph" w:styleId="Heading6">
    <w:name w:val="heading 6"/>
    <w:basedOn w:val="Normal"/>
    <w:next w:val="Normal"/>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Pr>
      <w:sz w:val="56"/>
      <w:szCs w:val="56"/>
    </w:rPr>
  </w:style>
  <w:style w:type="paragraph" w:customStyle="1" w:styleId="Strong1">
    <w:name w:val="Strong1"/>
    <w:basedOn w:val="Normal"/>
    <w:next w:val="Normal"/>
    <w:qFormat/>
    <w:rPr>
      <w:b/>
      <w:bCs/>
    </w:rPr>
  </w:style>
  <w:style w:type="paragraph" w:styleId="ListParagraph">
    <w:name w:val="List Paragraph"/>
    <w:basedOn w:val="Normal"/>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basedOn w:val="Normal"/>
    <w:link w:val="FootnoteTextChar"/>
    <w:uiPriority w:val="99"/>
    <w:semiHidden/>
    <w:unhideWhenUsed/>
    <w:pPr>
      <w:spacing w:after="0"/>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basedOn w:val="Normal"/>
    <w:link w:val="EndnoteTextChar"/>
    <w:uiPriority w:val="99"/>
    <w:semiHidden/>
    <w:unhideWhenUsed/>
    <w:pPr>
      <w:spacing w:after="0"/>
    </w:pPr>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56</TotalTime>
  <Pages>9</Pages>
  <Words>2816</Words>
  <Characters>16052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Andrey Atanasov</cp:lastModifiedBy>
  <cp:revision>8</cp:revision>
  <cp:lastPrinted>2026-07-15T18:39:00Z</cp:lastPrinted>
  <dcterms:created xsi:type="dcterms:W3CDTF">2026-07-15T18:29:00Z</dcterms:created>
  <dcterms:modified xsi:type="dcterms:W3CDTF">2026-10-22T11:42:00Z</dcterms:modified>
</cp:coreProperties>
</file>