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D2FD94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31F6C">
              <w:rPr>
                <w:b/>
                <w:color w:val="auto"/>
                <w:sz w:val="32"/>
              </w:rPr>
              <w:t>Danielle Andrews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80B4F17" w:rsidR="005A1BA3" w:rsidRDefault="00C31F6C" w:rsidP="00340E9A">
            <w:pPr>
              <w:overflowPunct/>
              <w:autoSpaceDE/>
              <w:autoSpaceDN/>
              <w:adjustRightInd/>
              <w:ind w:right="237"/>
              <w:textAlignment w:val="auto"/>
              <w:rPr>
                <w:b/>
                <w:color w:val="auto"/>
                <w:sz w:val="32"/>
              </w:rPr>
            </w:pPr>
            <w:r>
              <w:rPr>
                <w:b/>
                <w:color w:val="auto"/>
                <w:sz w:val="32"/>
              </w:rPr>
              <w:t>1920686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C62F81"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A7A34F7">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A7A34F7">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A7A34F7">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2CF3A587" w:rsidR="00446F80" w:rsidRPr="00E57B0A" w:rsidRDefault="7FF2CBAB" w:rsidP="35AC8E37">
            <w:pPr>
              <w:overflowPunct/>
              <w:autoSpaceDE/>
              <w:autoSpaceDN/>
              <w:adjustRightInd/>
              <w:textAlignment w:val="auto"/>
              <w:rPr>
                <w:b/>
                <w:bCs/>
                <w:sz w:val="24"/>
                <w:szCs w:val="24"/>
              </w:rPr>
            </w:pPr>
            <w:r w:rsidRPr="6A7A34F7">
              <w:rPr>
                <w:b/>
                <w:bCs/>
                <w:color w:val="000000" w:themeColor="text1"/>
                <w:sz w:val="24"/>
                <w:szCs w:val="24"/>
              </w:rPr>
              <w:t xml:space="preserve">Communication Skills – </w:t>
            </w:r>
            <w:r w:rsidR="552F6F6E" w:rsidRPr="6A7A34F7">
              <w:rPr>
                <w:b/>
                <w:bCs/>
                <w:color w:val="000000" w:themeColor="text1"/>
                <w:sz w:val="24"/>
                <w:szCs w:val="24"/>
              </w:rPr>
              <w:t>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A7A34F7">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A7A34F7">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A7A34F7">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A7A34F7">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A7A34F7">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F402C58" w14:textId="77777777" w:rsidR="001242DD" w:rsidRPr="00527EA2" w:rsidRDefault="001242DD" w:rsidP="001242DD">
      <w:pPr>
        <w:rPr>
          <w:rFonts w:cs="Times New Roman"/>
        </w:rPr>
      </w:pPr>
    </w:p>
    <w:p w14:paraId="6BF20834" w14:textId="4B8FF48F" w:rsidR="001242DD" w:rsidRPr="000D21BA" w:rsidRDefault="001242DD" w:rsidP="001242DD">
      <w:pPr>
        <w:spacing w:line="360" w:lineRule="auto"/>
        <w:jc w:val="both"/>
        <w:rPr>
          <w:rFonts w:ascii="Times New Roman" w:hAnsi="Times New Roman" w:cs="Times New Roman"/>
          <w:sz w:val="24"/>
          <w:szCs w:val="24"/>
        </w:rPr>
      </w:pPr>
      <w:bookmarkStart w:id="0" w:name="_Hlk112622237"/>
      <w:r w:rsidRPr="000D21BA">
        <w:rPr>
          <w:rFonts w:ascii="Times New Roman" w:hAnsi="Times New Roman" w:cs="Times New Roman"/>
          <w:sz w:val="24"/>
          <w:szCs w:val="24"/>
        </w:rPr>
        <w:t xml:space="preserve">According to Companies House (2022), The College of Policing exists as a Public Limited Company (PLC), undertaking the activities of a professional membership organisation, functioning as an Arms-Length Body, operationally independent of the Home Office, and within the Home Secretary, who retains sole ownership of the Company.  That said, at some point in the future, the British Government propose to establish the College of Policing as an independent statutory body, operating similarly as a governmentally arm’s length organisation (College of Policing 2022), however now, they remain a PLC.  </w:t>
      </w:r>
      <w:r w:rsidR="00D04A16">
        <w:rPr>
          <w:rFonts w:ascii="Times New Roman" w:hAnsi="Times New Roman" w:cs="Times New Roman"/>
          <w:sz w:val="24"/>
          <w:szCs w:val="24"/>
        </w:rPr>
        <w:t>Their</w:t>
      </w:r>
      <w:r w:rsidRPr="000D21BA">
        <w:rPr>
          <w:rFonts w:ascii="Times New Roman" w:hAnsi="Times New Roman" w:cs="Times New Roman"/>
          <w:sz w:val="24"/>
          <w:szCs w:val="24"/>
        </w:rPr>
        <w:t xml:space="preserve"> purpose continues to centre on the setting of police standards, provision to police training and sharing good practice across forces in England and Wales, whilst both the Scottish Police Authority and Police Service of Northern Ireland, remain autonomous.  As suggested, part of the College’s role centres on the setting of Police Standards, which are disseminated largely through their </w:t>
      </w:r>
      <w:r w:rsidRPr="000D21BA">
        <w:rPr>
          <w:rFonts w:ascii="Times New Roman" w:hAnsi="Times New Roman" w:cs="Times New Roman"/>
          <w:sz w:val="24"/>
          <w:szCs w:val="24"/>
        </w:rPr>
        <w:lastRenderedPageBreak/>
        <w:t xml:space="preserve">provisions to education, each of which are markedly influenced by the police professionalisation agenda, and ethos underpinning this occupationally unique statutory group.  </w:t>
      </w:r>
    </w:p>
    <w:p w14:paraId="32CEC878" w14:textId="77777777" w:rsidR="00B60A30" w:rsidRPr="000D21BA" w:rsidRDefault="00B60A30" w:rsidP="001242DD">
      <w:pPr>
        <w:spacing w:line="360" w:lineRule="auto"/>
        <w:jc w:val="both"/>
        <w:rPr>
          <w:rFonts w:ascii="Times New Roman" w:hAnsi="Times New Roman" w:cs="Times New Roman"/>
          <w:sz w:val="24"/>
          <w:szCs w:val="24"/>
        </w:rPr>
      </w:pPr>
    </w:p>
    <w:p w14:paraId="3F31A3BC" w14:textId="1E629317" w:rsidR="001242DD" w:rsidRPr="000D21BA" w:rsidRDefault="001242DD" w:rsidP="001242DD">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As Rogers and Smith (2018) suggest, Police Standards, find their roots in the Policing Code of Ethics, generated by the College of Policing in 2014, the </w:t>
      </w:r>
      <w:proofErr w:type="gramStart"/>
      <w:r w:rsidRPr="000D21BA">
        <w:rPr>
          <w:rFonts w:ascii="Times New Roman" w:hAnsi="Times New Roman" w:cs="Times New Roman"/>
          <w:sz w:val="24"/>
          <w:szCs w:val="24"/>
        </w:rPr>
        <w:t>Principles</w:t>
      </w:r>
      <w:proofErr w:type="gramEnd"/>
      <w:r w:rsidRPr="000D21BA">
        <w:rPr>
          <w:rFonts w:ascii="Times New Roman" w:hAnsi="Times New Roman" w:cs="Times New Roman"/>
          <w:sz w:val="24"/>
          <w:szCs w:val="24"/>
        </w:rPr>
        <w:t xml:space="preserve"> set out in The Policing Code of Ethics find its origins in the ‘Principles of Public Life’ (UK Gov, 1995; Bew, 2015), published by the UK Government’s Committee on Standards in Public Life in 1995.  The code was originally intended for Members of </w:t>
      </w:r>
      <w:proofErr w:type="gramStart"/>
      <w:r w:rsidRPr="000D21BA">
        <w:rPr>
          <w:rFonts w:ascii="Times New Roman" w:hAnsi="Times New Roman" w:cs="Times New Roman"/>
          <w:sz w:val="24"/>
          <w:szCs w:val="24"/>
        </w:rPr>
        <w:t>Parliament, and</w:t>
      </w:r>
      <w:proofErr w:type="gramEnd"/>
      <w:r w:rsidRPr="000D21BA">
        <w:rPr>
          <w:rFonts w:ascii="Times New Roman" w:hAnsi="Times New Roman" w:cs="Times New Roman"/>
          <w:sz w:val="24"/>
          <w:szCs w:val="24"/>
        </w:rPr>
        <w:t xml:space="preserve"> conceived in an effort to reduce the poor moral conduct of politicians, but was deemed a generalised document to be adopted by all departments of Government, including the Uniformed Public Services.  In order to critically evaluate the strategic role of the College of Policing, and it’s ongoing contribution to the professionalisation of policing debate in the United Kingdom, some thought must be given to the College of Policing’s Five Year Strategy published in November 2014, where its aim centred on notions of becoming ‘a world-class professional body, equipping our members with the skills and knowledge to prevent crime, protect the public and secure public trust” (College of Policing, 2014, </w:t>
      </w:r>
      <w:proofErr w:type="spellStart"/>
      <w:r w:rsidRPr="000D21BA">
        <w:rPr>
          <w:rFonts w:ascii="Times New Roman" w:hAnsi="Times New Roman" w:cs="Times New Roman"/>
          <w:sz w:val="24"/>
          <w:szCs w:val="24"/>
        </w:rPr>
        <w:t>pg</w:t>
      </w:r>
      <w:proofErr w:type="spellEnd"/>
      <w:r w:rsidRPr="000D21BA">
        <w:rPr>
          <w:rFonts w:ascii="Times New Roman" w:hAnsi="Times New Roman" w:cs="Times New Roman"/>
          <w:sz w:val="24"/>
          <w:szCs w:val="24"/>
        </w:rPr>
        <w:t xml:space="preserve"> 8).   </w:t>
      </w:r>
    </w:p>
    <w:p w14:paraId="02B3457F" w14:textId="77777777" w:rsidR="0048453F" w:rsidRPr="000D21BA" w:rsidRDefault="0048453F" w:rsidP="001242DD">
      <w:pPr>
        <w:spacing w:line="360" w:lineRule="auto"/>
        <w:jc w:val="both"/>
        <w:rPr>
          <w:rFonts w:ascii="Times New Roman" w:hAnsi="Times New Roman" w:cs="Times New Roman"/>
          <w:sz w:val="24"/>
          <w:szCs w:val="24"/>
        </w:rPr>
      </w:pPr>
    </w:p>
    <w:p w14:paraId="6E632C0D" w14:textId="57627FD4" w:rsidR="001242DD" w:rsidRPr="000D21BA" w:rsidRDefault="001242DD" w:rsidP="001242DD">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Importantly themes conveyed centre on the College’s Vision of Operational Policing and Professional Standards, which have been operationalised by most Police Forces in England and Wales through the medium of “The Policing Code of Ethics”; which stand as the foundation of the Police Service, that which underwrites the values of British Police Officers, when operating in contemporary society.  This also considers the performance of the College of Policing in delivering a Police Education Qualifications Framework (PEQF) throughout England and Wales, which has been discussed at length by </w:t>
      </w:r>
      <w:proofErr w:type="spellStart"/>
      <w:r w:rsidRPr="000D21BA">
        <w:rPr>
          <w:rFonts w:ascii="Times New Roman" w:hAnsi="Times New Roman" w:cs="Times New Roman"/>
          <w:sz w:val="24"/>
          <w:szCs w:val="24"/>
        </w:rPr>
        <w:t>Lockey</w:t>
      </w:r>
      <w:proofErr w:type="spellEnd"/>
      <w:r w:rsidRPr="000D21BA">
        <w:rPr>
          <w:rFonts w:ascii="Times New Roman" w:hAnsi="Times New Roman" w:cs="Times New Roman"/>
          <w:i/>
          <w:iCs/>
          <w:sz w:val="24"/>
          <w:szCs w:val="24"/>
        </w:rPr>
        <w:t>.</w:t>
      </w:r>
      <w:r w:rsidRPr="000D21BA">
        <w:rPr>
          <w:rFonts w:ascii="Times New Roman" w:hAnsi="Times New Roman" w:cs="Times New Roman"/>
          <w:sz w:val="24"/>
          <w:szCs w:val="24"/>
        </w:rPr>
        <w:t xml:space="preserve"> (2022) and others (Wood, 2020; Rogers &amp; Smith, 2018; </w:t>
      </w:r>
      <w:proofErr w:type="spellStart"/>
      <w:r w:rsidRPr="000D21BA">
        <w:rPr>
          <w:rFonts w:ascii="Times New Roman" w:hAnsi="Times New Roman" w:cs="Times New Roman"/>
          <w:sz w:val="24"/>
          <w:szCs w:val="24"/>
        </w:rPr>
        <w:t>Holdaway</w:t>
      </w:r>
      <w:proofErr w:type="spellEnd"/>
      <w:r w:rsidRPr="000D21BA">
        <w:rPr>
          <w:rFonts w:ascii="Times New Roman" w:hAnsi="Times New Roman" w:cs="Times New Roman"/>
          <w:sz w:val="24"/>
          <w:szCs w:val="24"/>
        </w:rPr>
        <w:t>, 2017), this is important because the code of ethics is disseminated more often via the college’s academic material. Similarly, the ‘What Works Centre for Crime Reduction’ (WWCCR) initiative will also be considered since it has also attracted much academic attention (</w:t>
      </w:r>
      <w:proofErr w:type="spellStart"/>
      <w:r w:rsidRPr="000D21BA">
        <w:rPr>
          <w:rFonts w:ascii="Times New Roman" w:hAnsi="Times New Roman" w:cs="Times New Roman"/>
          <w:sz w:val="24"/>
          <w:szCs w:val="24"/>
        </w:rPr>
        <w:t>Piza</w:t>
      </w:r>
      <w:proofErr w:type="spellEnd"/>
      <w:r w:rsidRPr="000D21BA">
        <w:rPr>
          <w:rFonts w:ascii="Times New Roman" w:hAnsi="Times New Roman" w:cs="Times New Roman"/>
          <w:sz w:val="24"/>
          <w:szCs w:val="24"/>
        </w:rPr>
        <w:t xml:space="preserve"> &amp; Welsh, 2022; Betts, 2022; Thornton 2019; Ramshaw &amp; </w:t>
      </w:r>
      <w:proofErr w:type="spellStart"/>
      <w:r w:rsidRPr="000D21BA">
        <w:rPr>
          <w:rFonts w:ascii="Times New Roman" w:hAnsi="Times New Roman" w:cs="Times New Roman"/>
          <w:sz w:val="24"/>
          <w:szCs w:val="24"/>
        </w:rPr>
        <w:t>Soppitt</w:t>
      </w:r>
      <w:proofErr w:type="spellEnd"/>
      <w:r w:rsidRPr="000D21BA">
        <w:rPr>
          <w:rFonts w:ascii="Times New Roman" w:hAnsi="Times New Roman" w:cs="Times New Roman"/>
          <w:sz w:val="24"/>
          <w:szCs w:val="24"/>
        </w:rPr>
        <w:t xml:space="preserve">, 2018) and serves as a point of reference, when considering operational outcomes.  </w:t>
      </w:r>
    </w:p>
    <w:p w14:paraId="4A8AB3B8" w14:textId="77777777" w:rsidR="00B60A30" w:rsidRPr="000D21BA" w:rsidRDefault="00B60A30" w:rsidP="001242DD">
      <w:pPr>
        <w:spacing w:line="360" w:lineRule="auto"/>
        <w:jc w:val="both"/>
        <w:rPr>
          <w:rFonts w:ascii="Times New Roman" w:hAnsi="Times New Roman" w:cs="Times New Roman"/>
          <w:sz w:val="24"/>
          <w:szCs w:val="24"/>
        </w:rPr>
      </w:pPr>
    </w:p>
    <w:p w14:paraId="6D9DD6DF" w14:textId="48D2DD85" w:rsidR="001242DD" w:rsidRPr="000D21BA" w:rsidRDefault="001242DD" w:rsidP="001242DD">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From the point of its inception, the role of the College of Policing, was to identify and develop ethics, </w:t>
      </w:r>
      <w:proofErr w:type="gramStart"/>
      <w:r w:rsidRPr="000D21BA">
        <w:rPr>
          <w:rFonts w:ascii="Times New Roman" w:hAnsi="Times New Roman" w:cs="Times New Roman"/>
          <w:sz w:val="24"/>
          <w:szCs w:val="24"/>
        </w:rPr>
        <w:t>values</w:t>
      </w:r>
      <w:proofErr w:type="gramEnd"/>
      <w:r w:rsidRPr="000D21BA">
        <w:rPr>
          <w:rFonts w:ascii="Times New Roman" w:hAnsi="Times New Roman" w:cs="Times New Roman"/>
          <w:sz w:val="24"/>
          <w:szCs w:val="24"/>
        </w:rPr>
        <w:t xml:space="preserve"> and standard of integrity (College of Policing, 2014, </w:t>
      </w:r>
      <w:proofErr w:type="spellStart"/>
      <w:r w:rsidRPr="000D21BA">
        <w:rPr>
          <w:rFonts w:ascii="Times New Roman" w:hAnsi="Times New Roman" w:cs="Times New Roman"/>
          <w:sz w:val="24"/>
          <w:szCs w:val="24"/>
        </w:rPr>
        <w:t>pg</w:t>
      </w:r>
      <w:proofErr w:type="spellEnd"/>
      <w:r w:rsidRPr="000D21BA">
        <w:rPr>
          <w:rFonts w:ascii="Times New Roman" w:hAnsi="Times New Roman" w:cs="Times New Roman"/>
          <w:sz w:val="24"/>
          <w:szCs w:val="24"/>
        </w:rPr>
        <w:t xml:space="preserve">, 8), and to utilise the ‘Principles of Public Life’ document as a blueprint for a Police Code, one strong enough to act </w:t>
      </w:r>
      <w:r w:rsidRPr="000D21BA">
        <w:rPr>
          <w:rFonts w:ascii="Times New Roman" w:hAnsi="Times New Roman" w:cs="Times New Roman"/>
          <w:sz w:val="24"/>
          <w:szCs w:val="24"/>
        </w:rPr>
        <w:lastRenderedPageBreak/>
        <w:t xml:space="preserve">as a universal model standard of behaviour, for everyone who works in policing to aspire too.  The Code of Ethics is reliant on an every-day decision making framework, underpinned by the Values and Standards of Policing; and is, according to the College of Policing (2014), “intended to encourage personal responsibility, and the exercise of professional judgement; empowering everyone in policing to ensure they always do the right thing.”  The Code of Ethics can be subdivided into 9 Policing Principles, and 10 Standards of Professional Behaviour, the Policing Principles ensure that officers conduct themselves professionally, whilst the standard of Professional Behaviour reflect the expectations of the </w:t>
      </w:r>
      <w:proofErr w:type="gramStart"/>
      <w:r w:rsidRPr="000D21BA">
        <w:rPr>
          <w:rFonts w:ascii="Times New Roman" w:hAnsi="Times New Roman" w:cs="Times New Roman"/>
          <w:sz w:val="24"/>
          <w:szCs w:val="24"/>
        </w:rPr>
        <w:t>general public</w:t>
      </w:r>
      <w:proofErr w:type="gramEnd"/>
      <w:r w:rsidRPr="000D21BA">
        <w:rPr>
          <w:rFonts w:ascii="Times New Roman" w:hAnsi="Times New Roman" w:cs="Times New Roman"/>
          <w:sz w:val="24"/>
          <w:szCs w:val="24"/>
        </w:rPr>
        <w:t xml:space="preserve">, and how they want the police to behave.  Whilst the delivery of Policing Principles elucidates an Officer's actions, through a framework that is both intuitive and morally acceptable; the Standards, as either Stanko and Bradford (2009), Fielding and Innes (2006), or more recent work of Kochel and </w:t>
      </w:r>
      <w:proofErr w:type="spellStart"/>
      <w:r w:rsidRPr="000D21BA">
        <w:rPr>
          <w:rFonts w:ascii="Times New Roman" w:hAnsi="Times New Roman" w:cs="Times New Roman"/>
          <w:sz w:val="24"/>
          <w:szCs w:val="24"/>
        </w:rPr>
        <w:t>Skogan</w:t>
      </w:r>
      <w:proofErr w:type="spellEnd"/>
      <w:r w:rsidRPr="000D21BA">
        <w:rPr>
          <w:rFonts w:ascii="Times New Roman" w:hAnsi="Times New Roman" w:cs="Times New Roman"/>
          <w:sz w:val="24"/>
          <w:szCs w:val="24"/>
        </w:rPr>
        <w:t xml:space="preserve"> (2021) </w:t>
      </w:r>
      <w:r w:rsidR="00C62F81" w:rsidRPr="000D21BA">
        <w:rPr>
          <w:rFonts w:ascii="Times New Roman" w:hAnsi="Times New Roman" w:cs="Times New Roman"/>
          <w:sz w:val="24"/>
          <w:szCs w:val="24"/>
        </w:rPr>
        <w:t>conclude</w:t>
      </w:r>
      <w:r w:rsidRPr="000D21BA">
        <w:rPr>
          <w:rFonts w:ascii="Times New Roman" w:hAnsi="Times New Roman" w:cs="Times New Roman"/>
          <w:sz w:val="24"/>
          <w:szCs w:val="24"/>
        </w:rPr>
        <w:t xml:space="preserve"> are vital since policing efficiency is now measured by public opinion, in all its digital forms. </w:t>
      </w:r>
    </w:p>
    <w:p w14:paraId="5B49156E" w14:textId="77777777" w:rsidR="001242DD" w:rsidRPr="000D21BA" w:rsidRDefault="001242DD" w:rsidP="001242DD">
      <w:pPr>
        <w:spacing w:line="360" w:lineRule="auto"/>
        <w:jc w:val="both"/>
        <w:rPr>
          <w:rFonts w:ascii="Times New Roman" w:hAnsi="Times New Roman" w:cs="Times New Roman"/>
          <w:sz w:val="24"/>
          <w:szCs w:val="24"/>
        </w:rPr>
      </w:pPr>
    </w:p>
    <w:p w14:paraId="1DC816DF" w14:textId="461D65AC" w:rsidR="001242DD" w:rsidRPr="000D21BA" w:rsidRDefault="001242DD" w:rsidP="001242DD">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From the perspective of the College, both </w:t>
      </w:r>
      <w:bookmarkStart w:id="1" w:name="_Hlk112620686"/>
      <w:r w:rsidRPr="000D21BA">
        <w:rPr>
          <w:rFonts w:ascii="Times New Roman" w:hAnsi="Times New Roman" w:cs="Times New Roman"/>
          <w:sz w:val="24"/>
          <w:szCs w:val="24"/>
        </w:rPr>
        <w:t>the 9 Policing Principles, and 10 Standards of Professional Behaviour</w:t>
      </w:r>
      <w:bookmarkEnd w:id="1"/>
      <w:r w:rsidRPr="000D21BA">
        <w:rPr>
          <w:rFonts w:ascii="Times New Roman" w:hAnsi="Times New Roman" w:cs="Times New Roman"/>
          <w:sz w:val="24"/>
          <w:szCs w:val="24"/>
        </w:rPr>
        <w:t xml:space="preserve">, which notionally ensure the operationalisation of the Code of Ethics, rests on a foundation of Knowledge, Standards and Education. Knowledge gathered through the development of research, leading to a robust and appropriate infrastructure capable of evaluating then disseminating an </w:t>
      </w:r>
      <w:proofErr w:type="gramStart"/>
      <w:r w:rsidRPr="000D21BA">
        <w:rPr>
          <w:rFonts w:ascii="Times New Roman" w:hAnsi="Times New Roman" w:cs="Times New Roman"/>
          <w:sz w:val="24"/>
          <w:szCs w:val="24"/>
        </w:rPr>
        <w:t>ever growing</w:t>
      </w:r>
      <w:proofErr w:type="gramEnd"/>
      <w:r w:rsidRPr="000D21BA">
        <w:rPr>
          <w:rFonts w:ascii="Times New Roman" w:hAnsi="Times New Roman" w:cs="Times New Roman"/>
          <w:sz w:val="24"/>
          <w:szCs w:val="24"/>
        </w:rPr>
        <w:t xml:space="preserve"> evidence database of ‘what works’, which manifests in the WWCCR initiative. It is speculated that over time, this will ensure policing practice and standards are founded on current knowledge, as opposed to custom or convention.  With regard to Standards, the College proposes that it draws on the best available evidence of ‘what </w:t>
      </w:r>
      <w:proofErr w:type="gramStart"/>
      <w:r w:rsidRPr="000D21BA">
        <w:rPr>
          <w:rFonts w:ascii="Times New Roman" w:hAnsi="Times New Roman" w:cs="Times New Roman"/>
          <w:sz w:val="24"/>
          <w:szCs w:val="24"/>
        </w:rPr>
        <w:t>works’</w:t>
      </w:r>
      <w:proofErr w:type="gramEnd"/>
      <w:r w:rsidRPr="000D21BA">
        <w:rPr>
          <w:rFonts w:ascii="Times New Roman" w:hAnsi="Times New Roman" w:cs="Times New Roman"/>
          <w:sz w:val="24"/>
          <w:szCs w:val="24"/>
        </w:rPr>
        <w:t xml:space="preserve">, that evidence in-turn setting the standards in policing which impact on both forces and individuals alike; and may be reinforced through Authorised Professional Practice (APP) and peer review.  The third point raised here pertains to Education, the College suggests it supports the development of individuals, therein it sets the educational requirement, as a means of assuring the General Public of the quality and consistency of policing skills.  </w:t>
      </w:r>
    </w:p>
    <w:p w14:paraId="70D24A6D" w14:textId="77777777" w:rsidR="00B60A30" w:rsidRPr="000D21BA" w:rsidRDefault="00B60A30" w:rsidP="001242DD">
      <w:pPr>
        <w:spacing w:line="360" w:lineRule="auto"/>
        <w:jc w:val="both"/>
        <w:rPr>
          <w:rFonts w:ascii="Times New Roman" w:hAnsi="Times New Roman" w:cs="Times New Roman"/>
          <w:sz w:val="24"/>
          <w:szCs w:val="24"/>
        </w:rPr>
      </w:pPr>
    </w:p>
    <w:p w14:paraId="202230CC" w14:textId="5CB215C4" w:rsidR="001242DD" w:rsidRPr="000D21BA" w:rsidRDefault="001242DD" w:rsidP="001242DD">
      <w:pPr>
        <w:spacing w:line="360" w:lineRule="auto"/>
        <w:jc w:val="both"/>
        <w:rPr>
          <w:rFonts w:ascii="Times New Roman" w:hAnsi="Times New Roman" w:cs="Times New Roman"/>
          <w:sz w:val="24"/>
          <w:szCs w:val="24"/>
        </w:rPr>
      </w:pPr>
      <w:proofErr w:type="gramStart"/>
      <w:r w:rsidRPr="000D21BA">
        <w:rPr>
          <w:rFonts w:ascii="Times New Roman" w:hAnsi="Times New Roman" w:cs="Times New Roman"/>
          <w:sz w:val="24"/>
          <w:szCs w:val="24"/>
        </w:rPr>
        <w:t>Likewise</w:t>
      </w:r>
      <w:proofErr w:type="gramEnd"/>
      <w:r w:rsidRPr="000D21BA">
        <w:rPr>
          <w:rFonts w:ascii="Times New Roman" w:hAnsi="Times New Roman" w:cs="Times New Roman"/>
          <w:sz w:val="24"/>
          <w:szCs w:val="24"/>
        </w:rPr>
        <w:t xml:space="preserve"> the College professes to facilitates the academic accreditation and recognition of members’ expertise, which it endeavours to accomplish via the Police Education Qualifications Framework (PEQF) and courses of study such as Police Constable Degree Apprenticeship.  Moreover, my own perceptions of policing and the role of the Police Officer have and continue to evolve, along a course of transitions, where knowledge of ‘learnt things and skills acquired </w:t>
      </w:r>
      <w:r w:rsidRPr="000D21BA">
        <w:rPr>
          <w:rFonts w:ascii="Times New Roman" w:hAnsi="Times New Roman" w:cs="Times New Roman"/>
          <w:sz w:val="24"/>
          <w:szCs w:val="24"/>
        </w:rPr>
        <w:lastRenderedPageBreak/>
        <w:t xml:space="preserve">through doing or repetition, have permitted me more time to process my immediate occupational environment, and the role I play within and </w:t>
      </w:r>
      <w:r w:rsidR="00C62F81">
        <w:rPr>
          <w:rFonts w:ascii="Times New Roman" w:hAnsi="Times New Roman" w:cs="Times New Roman"/>
          <w:sz w:val="24"/>
          <w:szCs w:val="24"/>
        </w:rPr>
        <w:t>outside my role as a police officer</w:t>
      </w:r>
      <w:r w:rsidRPr="000D21BA">
        <w:rPr>
          <w:rFonts w:ascii="Times New Roman" w:hAnsi="Times New Roman" w:cs="Times New Roman"/>
          <w:sz w:val="24"/>
          <w:szCs w:val="24"/>
        </w:rPr>
        <w:t xml:space="preserve">.  On reflection my own practice and compliance with the Policing Principles and Standards of Professional Behaviour, when viewed through an operational lens are reasonably easy to plot, indeed when overlaid with either the 9 Policing Principles, or 10 Standards of Professional Behaviour, in most cases my practice has been in keeping with one or the other, and in cases both might be evidenced.     </w:t>
      </w:r>
    </w:p>
    <w:p w14:paraId="5AB6B609" w14:textId="77777777" w:rsidR="001242DD" w:rsidRPr="000D21BA" w:rsidRDefault="001242DD" w:rsidP="001242DD">
      <w:pPr>
        <w:spacing w:line="360" w:lineRule="auto"/>
        <w:jc w:val="both"/>
        <w:rPr>
          <w:rFonts w:ascii="Times New Roman" w:hAnsi="Times New Roman" w:cs="Times New Roman"/>
          <w:sz w:val="24"/>
          <w:szCs w:val="24"/>
        </w:rPr>
      </w:pPr>
    </w:p>
    <w:p w14:paraId="2E724C64" w14:textId="77777777" w:rsidR="001242DD" w:rsidRPr="000D21BA" w:rsidRDefault="001242DD" w:rsidP="001242DD">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Finding ways of evidencing how as a police officer, </w:t>
      </w:r>
      <w:proofErr w:type="gramStart"/>
      <w:r w:rsidRPr="000D21BA">
        <w:rPr>
          <w:rFonts w:ascii="Times New Roman" w:hAnsi="Times New Roman" w:cs="Times New Roman"/>
          <w:sz w:val="24"/>
          <w:szCs w:val="24"/>
        </w:rPr>
        <w:t>In</w:t>
      </w:r>
      <w:proofErr w:type="gramEnd"/>
      <w:r w:rsidRPr="000D21BA">
        <w:rPr>
          <w:rFonts w:ascii="Times New Roman" w:hAnsi="Times New Roman" w:cs="Times New Roman"/>
          <w:sz w:val="24"/>
          <w:szCs w:val="24"/>
        </w:rPr>
        <w:t xml:space="preserve"> my final year of probation, I have worked to fulfil the expectations of a modern professional police officer, may be viewed through my own practice.  From the perspective of the Policing principles notions of accountability remain foremost in the minds of most officers, the </w:t>
      </w:r>
      <w:proofErr w:type="gramStart"/>
      <w:r w:rsidRPr="000D21BA">
        <w:rPr>
          <w:rFonts w:ascii="Times New Roman" w:hAnsi="Times New Roman" w:cs="Times New Roman"/>
          <w:sz w:val="24"/>
          <w:szCs w:val="24"/>
        </w:rPr>
        <w:t>general public</w:t>
      </w:r>
      <w:proofErr w:type="gramEnd"/>
      <w:r w:rsidRPr="000D21BA">
        <w:rPr>
          <w:rFonts w:ascii="Times New Roman" w:hAnsi="Times New Roman" w:cs="Times New Roman"/>
          <w:sz w:val="24"/>
          <w:szCs w:val="24"/>
        </w:rPr>
        <w:t xml:space="preserve"> today are digitally aware, social media savvy, and more than capable of not simply raising a complaint, but also supporting that complaint with video footage and legally astute commentary.  Therein the reality of policing today rests solidly in notions of </w:t>
      </w:r>
      <w:bookmarkStart w:id="2" w:name="_Hlk112694160"/>
      <w:r w:rsidRPr="000D21BA">
        <w:rPr>
          <w:rFonts w:ascii="Times New Roman" w:hAnsi="Times New Roman" w:cs="Times New Roman"/>
          <w:sz w:val="24"/>
          <w:szCs w:val="24"/>
        </w:rPr>
        <w:t>accountability</w:t>
      </w:r>
      <w:bookmarkEnd w:id="2"/>
      <w:r w:rsidRPr="000D21BA">
        <w:rPr>
          <w:rFonts w:ascii="Times New Roman" w:hAnsi="Times New Roman" w:cs="Times New Roman"/>
          <w:sz w:val="24"/>
          <w:szCs w:val="24"/>
        </w:rPr>
        <w:t xml:space="preserve">, wherein the officer on the ground is answerable for her/his decisions, so when answering a </w:t>
      </w:r>
      <w:proofErr w:type="gramStart"/>
      <w:r w:rsidRPr="000D21BA">
        <w:rPr>
          <w:rFonts w:ascii="Times New Roman" w:hAnsi="Times New Roman" w:cs="Times New Roman"/>
          <w:sz w:val="24"/>
          <w:szCs w:val="24"/>
        </w:rPr>
        <w:t>call</w:t>
      </w:r>
      <w:proofErr w:type="gramEnd"/>
      <w:r w:rsidRPr="000D21BA">
        <w:rPr>
          <w:rFonts w:ascii="Times New Roman" w:hAnsi="Times New Roman" w:cs="Times New Roman"/>
          <w:sz w:val="24"/>
          <w:szCs w:val="24"/>
        </w:rPr>
        <w:t xml:space="preserve"> one’s actions will be both remembered and considered, if a likelihood of improper or inappropriate behaviour has been performed.  Whilst very much the same applies to any errors an officer may inadvertently overlook to record, during an incident, which other parties involved may consider important to their defence.  On a practical </w:t>
      </w:r>
      <w:proofErr w:type="gramStart"/>
      <w:r w:rsidRPr="000D21BA">
        <w:rPr>
          <w:rFonts w:ascii="Times New Roman" w:hAnsi="Times New Roman" w:cs="Times New Roman"/>
          <w:sz w:val="24"/>
          <w:szCs w:val="24"/>
        </w:rPr>
        <w:t>note</w:t>
      </w:r>
      <w:proofErr w:type="gramEnd"/>
      <w:r w:rsidRPr="000D21BA">
        <w:rPr>
          <w:rFonts w:ascii="Times New Roman" w:hAnsi="Times New Roman" w:cs="Times New Roman"/>
          <w:sz w:val="24"/>
          <w:szCs w:val="24"/>
        </w:rPr>
        <w:t xml:space="preserve"> accountability is supported by the wearing and use of bodycams, in this instance a real-time record of an incident may be captured and used as evidence, in theory its deployment should motivate the very best professional performance from officers.  </w:t>
      </w:r>
    </w:p>
    <w:p w14:paraId="71E958FD" w14:textId="77777777" w:rsidR="001242DD" w:rsidRPr="000D21BA" w:rsidRDefault="001242DD" w:rsidP="001242DD">
      <w:pPr>
        <w:spacing w:line="360" w:lineRule="auto"/>
        <w:jc w:val="both"/>
        <w:rPr>
          <w:rFonts w:ascii="Times New Roman" w:hAnsi="Times New Roman" w:cs="Times New Roman"/>
          <w:sz w:val="24"/>
          <w:szCs w:val="24"/>
        </w:rPr>
      </w:pPr>
    </w:p>
    <w:p w14:paraId="2007D8C0" w14:textId="4E7E3AB9" w:rsidR="001242DD" w:rsidRPr="000D21BA" w:rsidRDefault="001242DD" w:rsidP="001242DD">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Therein part of the routine accompanying a callout, must centre on practice, memory, and notably remembering to activate the device. Whilst it should go without saying, notions of ‘fairness’ and capacity of officers to remain objective when dealing with the needs of the </w:t>
      </w:r>
      <w:proofErr w:type="gramStart"/>
      <w:r w:rsidRPr="000D21BA">
        <w:rPr>
          <w:rFonts w:ascii="Times New Roman" w:hAnsi="Times New Roman" w:cs="Times New Roman"/>
          <w:sz w:val="24"/>
          <w:szCs w:val="24"/>
        </w:rPr>
        <w:t>general public</w:t>
      </w:r>
      <w:proofErr w:type="gramEnd"/>
      <w:r w:rsidRPr="000D21BA">
        <w:rPr>
          <w:rFonts w:ascii="Times New Roman" w:hAnsi="Times New Roman" w:cs="Times New Roman"/>
          <w:sz w:val="24"/>
          <w:szCs w:val="24"/>
        </w:rPr>
        <w:t xml:space="preserve">, police officers are after all individuals, with their own values and judgments, particularly when under pressure may well come to the surface.  Objectivity the officers’ ability to be led by evidence as opposed to an intuition, is vital; recently when responding to a call for support, placed by a male [The husband], claiming he had been assaulted by his wife, notions of personal objectivity were tested to the max.  Throughout the incident I remained objective, aware that discrimination can easily lead to either an unlawful or unfair outcome, on-route I </w:t>
      </w:r>
      <w:r w:rsidRPr="000D21BA">
        <w:rPr>
          <w:rFonts w:ascii="Times New Roman" w:hAnsi="Times New Roman" w:cs="Times New Roman"/>
          <w:sz w:val="24"/>
          <w:szCs w:val="24"/>
        </w:rPr>
        <w:lastRenderedPageBreak/>
        <w:t xml:space="preserve">conducted a person-check, which provided no results, then on our arrival I was greeted by the caller’s daughter, who proceeded to play video footage of the male assaulting his spouse. Therein </w:t>
      </w:r>
      <w:proofErr w:type="gramStart"/>
      <w:r w:rsidRPr="000D21BA">
        <w:rPr>
          <w:rFonts w:ascii="Times New Roman" w:hAnsi="Times New Roman" w:cs="Times New Roman"/>
          <w:sz w:val="24"/>
          <w:szCs w:val="24"/>
        </w:rPr>
        <w:t>more often than not</w:t>
      </w:r>
      <w:proofErr w:type="gramEnd"/>
      <w:r w:rsidRPr="000D21BA">
        <w:rPr>
          <w:rFonts w:ascii="Times New Roman" w:hAnsi="Times New Roman" w:cs="Times New Roman"/>
          <w:sz w:val="24"/>
          <w:szCs w:val="24"/>
        </w:rPr>
        <w:t xml:space="preserve"> things are not as they initially appear, consequently one must remain impartial, fairness in this regard enables all parties to present their account, in this example the principle of openness, leads to more affective decision making.  </w:t>
      </w:r>
    </w:p>
    <w:p w14:paraId="5B9FA040" w14:textId="77777777" w:rsidR="00B60A30" w:rsidRPr="000D21BA" w:rsidRDefault="00B60A30" w:rsidP="001242DD">
      <w:pPr>
        <w:spacing w:line="360" w:lineRule="auto"/>
        <w:jc w:val="both"/>
        <w:rPr>
          <w:rFonts w:ascii="Times New Roman" w:hAnsi="Times New Roman" w:cs="Times New Roman"/>
          <w:sz w:val="24"/>
          <w:szCs w:val="24"/>
        </w:rPr>
      </w:pPr>
    </w:p>
    <w:p w14:paraId="7160864A" w14:textId="77777777" w:rsidR="00B60A30" w:rsidRPr="000D21BA" w:rsidRDefault="001242DD" w:rsidP="001242DD">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It might also be argued that the foundation of most successful community interaction, is formed from sound communication and principle that our role is one built on the primary notion that we are fundamentally helping agents.  Once again as human beings we are on occasion to get things wrong, making mistakes particularly when in training is both inevitable and entirely normal, </w:t>
      </w:r>
      <w:proofErr w:type="gramStart"/>
      <w:r w:rsidRPr="000D21BA">
        <w:rPr>
          <w:rFonts w:ascii="Times New Roman" w:hAnsi="Times New Roman" w:cs="Times New Roman"/>
          <w:sz w:val="24"/>
          <w:szCs w:val="24"/>
        </w:rPr>
        <w:t>however</w:t>
      </w:r>
      <w:proofErr w:type="gramEnd"/>
      <w:r w:rsidRPr="000D21BA">
        <w:rPr>
          <w:rFonts w:ascii="Times New Roman" w:hAnsi="Times New Roman" w:cs="Times New Roman"/>
          <w:sz w:val="24"/>
          <w:szCs w:val="24"/>
        </w:rPr>
        <w:t xml:space="preserve"> to conceal errors is not.  In this instance honesty is crucial, the relaying of information must moreover be undertaken with honestly at its core, honesty in this example being no more complex than telling the truth, perceptions of trustworthiness are both a measure of police satisfaction, in the opinion of the </w:t>
      </w:r>
      <w:proofErr w:type="gramStart"/>
      <w:r w:rsidRPr="000D21BA">
        <w:rPr>
          <w:rFonts w:ascii="Times New Roman" w:hAnsi="Times New Roman" w:cs="Times New Roman"/>
          <w:sz w:val="24"/>
          <w:szCs w:val="24"/>
        </w:rPr>
        <w:t>general public</w:t>
      </w:r>
      <w:proofErr w:type="gramEnd"/>
      <w:r w:rsidRPr="000D21BA">
        <w:rPr>
          <w:rFonts w:ascii="Times New Roman" w:hAnsi="Times New Roman" w:cs="Times New Roman"/>
          <w:sz w:val="24"/>
          <w:szCs w:val="24"/>
        </w:rPr>
        <w:t xml:space="preserve"> and means by which forces determine how their performance in the opinion of the general public is going.  Furthermore, when either relaying or recording events it is critical that notes remain relevant, accurate and in all cases objective.  </w:t>
      </w:r>
      <w:bookmarkEnd w:id="0"/>
      <w:r w:rsidRPr="000D21BA">
        <w:rPr>
          <w:rFonts w:ascii="Times New Roman" w:hAnsi="Times New Roman" w:cs="Times New Roman"/>
          <w:sz w:val="24"/>
          <w:szCs w:val="24"/>
        </w:rPr>
        <w:t>Throughout the incident discussed, I complied with the policing principles and standard of professional behaviour, my practice was fair, all parties were enabled to share their account of events, without judgement or inference.</w:t>
      </w:r>
    </w:p>
    <w:p w14:paraId="6812F485" w14:textId="15D39750" w:rsidR="001242DD" w:rsidRPr="000D21BA" w:rsidRDefault="001242DD" w:rsidP="001242DD">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 </w:t>
      </w:r>
    </w:p>
    <w:p w14:paraId="3A3B8A0D" w14:textId="77777777" w:rsidR="001242DD" w:rsidRPr="000D21BA" w:rsidRDefault="001242DD" w:rsidP="001242DD">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Of equal importance my language was respectful, my tone calm, whilst I made every effort to remain professional particularly when the time came to arrest the male, I should add that confidence and experience aided the arrest no end, wherein I was able to show authority when required. Use of force as a Police Officer’s last resort; </w:t>
      </w:r>
      <w:proofErr w:type="gramStart"/>
      <w:r w:rsidRPr="000D21BA">
        <w:rPr>
          <w:rFonts w:ascii="Times New Roman" w:hAnsi="Times New Roman" w:cs="Times New Roman"/>
          <w:sz w:val="24"/>
          <w:szCs w:val="24"/>
        </w:rPr>
        <w:t>therefore</w:t>
      </w:r>
      <w:proofErr w:type="gramEnd"/>
      <w:r w:rsidRPr="000D21BA">
        <w:rPr>
          <w:rFonts w:ascii="Times New Roman" w:hAnsi="Times New Roman" w:cs="Times New Roman"/>
          <w:sz w:val="24"/>
          <w:szCs w:val="24"/>
        </w:rPr>
        <w:t xml:space="preserve"> it becomes vital to only use force, which is necessary, proportionate and reasonable, in this instance I used a proportionate and necessary amount of force when placing the handcuffs on the male, the action following clear and audible instructions, informing him that the handcuffs were necessary on the basis of the threat he posed. </w:t>
      </w:r>
    </w:p>
    <w:p w14:paraId="192BF89B" w14:textId="77777777" w:rsidR="001242DD" w:rsidRPr="000D21BA" w:rsidRDefault="001242DD" w:rsidP="001242DD">
      <w:pPr>
        <w:spacing w:line="360" w:lineRule="auto"/>
        <w:jc w:val="both"/>
        <w:rPr>
          <w:rFonts w:ascii="Times New Roman" w:hAnsi="Times New Roman" w:cs="Times New Roman"/>
          <w:sz w:val="24"/>
          <w:szCs w:val="24"/>
        </w:rPr>
      </w:pPr>
    </w:p>
    <w:p w14:paraId="46ED0AA8" w14:textId="5E4CC9AA" w:rsidR="001242DD" w:rsidRPr="000D21BA" w:rsidRDefault="001242DD" w:rsidP="001242DD">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The final year of my probation has been one of additional responsibility, independent working and assuming responsibility for others, whilst through repetition, doing and being a police officer, I have become far more aware of human behaviour, </w:t>
      </w:r>
      <w:proofErr w:type="gramStart"/>
      <w:r w:rsidRPr="000D21BA">
        <w:rPr>
          <w:rFonts w:ascii="Times New Roman" w:hAnsi="Times New Roman" w:cs="Times New Roman"/>
          <w:sz w:val="24"/>
          <w:szCs w:val="24"/>
        </w:rPr>
        <w:t>as a result of</w:t>
      </w:r>
      <w:proofErr w:type="gramEnd"/>
      <w:r w:rsidRPr="000D21BA">
        <w:rPr>
          <w:rFonts w:ascii="Times New Roman" w:hAnsi="Times New Roman" w:cs="Times New Roman"/>
          <w:sz w:val="24"/>
          <w:szCs w:val="24"/>
        </w:rPr>
        <w:t xml:space="preserve"> which I have learnt to adopt different approaches to equally different scenarios.  Social factors such as mental </w:t>
      </w:r>
      <w:r w:rsidRPr="000D21BA">
        <w:rPr>
          <w:rFonts w:ascii="Times New Roman" w:hAnsi="Times New Roman" w:cs="Times New Roman"/>
          <w:sz w:val="24"/>
          <w:szCs w:val="24"/>
        </w:rPr>
        <w:lastRenderedPageBreak/>
        <w:t>health, youth crime, poverty</w:t>
      </w:r>
      <w:r w:rsidR="00C62F81">
        <w:rPr>
          <w:rFonts w:ascii="Times New Roman" w:hAnsi="Times New Roman" w:cs="Times New Roman"/>
          <w:sz w:val="24"/>
          <w:szCs w:val="24"/>
        </w:rPr>
        <w:t>, drug use</w:t>
      </w:r>
      <w:r w:rsidRPr="000D21BA">
        <w:rPr>
          <w:rFonts w:ascii="Times New Roman" w:hAnsi="Times New Roman" w:cs="Times New Roman"/>
          <w:sz w:val="24"/>
          <w:szCs w:val="24"/>
        </w:rPr>
        <w:t xml:space="preserve"> and violence, which at the outset of my probation I viewed as an outsider, therein with ignorance of each and how significant their impact was on the community, have had to be learned, </w:t>
      </w:r>
      <w:proofErr w:type="gramStart"/>
      <w:r w:rsidRPr="000D21BA">
        <w:rPr>
          <w:rFonts w:ascii="Times New Roman" w:hAnsi="Times New Roman" w:cs="Times New Roman"/>
          <w:sz w:val="24"/>
          <w:szCs w:val="24"/>
        </w:rPr>
        <w:t>understood</w:t>
      </w:r>
      <w:proofErr w:type="gramEnd"/>
      <w:r w:rsidRPr="000D21BA">
        <w:rPr>
          <w:rFonts w:ascii="Times New Roman" w:hAnsi="Times New Roman" w:cs="Times New Roman"/>
          <w:sz w:val="24"/>
          <w:szCs w:val="24"/>
        </w:rPr>
        <w:t xml:space="preserve"> and appreciated as social phenomenon.  Understanding the personal implication or impact of a chronic mental health condition, has most certainly brought change to my own practice, likewise frustration over the lack of youth provisions also impacts on one’s integrity, in the sense that the removal of vital community resources is entirely avoidable, resulting more on the basis of a political disconnect than need, or notion that as a service the police can reasonably be expected to deal with community need in the same way as Youth Workers, Community Mental Health Specialists or other highly specialised community helping agents. </w:t>
      </w:r>
    </w:p>
    <w:p w14:paraId="0EBE994A" w14:textId="77777777" w:rsidR="001242DD" w:rsidRPr="000D21BA" w:rsidRDefault="001242DD" w:rsidP="001242DD">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 </w:t>
      </w:r>
    </w:p>
    <w:p w14:paraId="410B5F95" w14:textId="47F84F44" w:rsidR="001242DD" w:rsidRPr="000D21BA" w:rsidRDefault="001242DD" w:rsidP="001242DD">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Whilst the duties I undertake today are a </w:t>
      </w:r>
      <w:r w:rsidR="00C62F81">
        <w:rPr>
          <w:rFonts w:ascii="Times New Roman" w:hAnsi="Times New Roman" w:cs="Times New Roman"/>
          <w:sz w:val="24"/>
          <w:szCs w:val="24"/>
        </w:rPr>
        <w:t>distance</w:t>
      </w:r>
      <w:r w:rsidRPr="000D21BA">
        <w:rPr>
          <w:rFonts w:ascii="Times New Roman" w:hAnsi="Times New Roman" w:cs="Times New Roman"/>
          <w:sz w:val="24"/>
          <w:szCs w:val="24"/>
        </w:rPr>
        <w:t xml:space="preserve"> from those entertained at the outset of my own probation, either through trust or necessity I have been gradually allotted more complex tasks, both operationally in the sense </w:t>
      </w:r>
      <w:proofErr w:type="gramStart"/>
      <w:r w:rsidRPr="000D21BA">
        <w:rPr>
          <w:rFonts w:ascii="Times New Roman" w:hAnsi="Times New Roman" w:cs="Times New Roman"/>
          <w:sz w:val="24"/>
          <w:szCs w:val="24"/>
        </w:rPr>
        <w:t>of  responding</w:t>
      </w:r>
      <w:proofErr w:type="gramEnd"/>
      <w:r w:rsidRPr="000D21BA">
        <w:rPr>
          <w:rFonts w:ascii="Times New Roman" w:hAnsi="Times New Roman" w:cs="Times New Roman"/>
          <w:sz w:val="24"/>
          <w:szCs w:val="24"/>
        </w:rPr>
        <w:t xml:space="preserve"> to an emergency, but also in relation to the administration of the law and bureaucracy that supports the Criminal Justice System in Wales.  Each have presented quite steep learning curves, in the case of the former, any success drawn is largely due to learning one’s community and the social factors that drive it.  In the case of appearing in court, my opening experience rendered me more </w:t>
      </w:r>
      <w:r w:rsidR="00C62F81">
        <w:rPr>
          <w:rFonts w:ascii="Times New Roman" w:hAnsi="Times New Roman" w:cs="Times New Roman"/>
          <w:sz w:val="24"/>
          <w:szCs w:val="24"/>
        </w:rPr>
        <w:t>worried</w:t>
      </w:r>
      <w:r w:rsidRPr="000D21BA">
        <w:rPr>
          <w:rFonts w:ascii="Times New Roman" w:hAnsi="Times New Roman" w:cs="Times New Roman"/>
          <w:sz w:val="24"/>
          <w:szCs w:val="24"/>
        </w:rPr>
        <w:t xml:space="preserve"> than the accused, it is difficult to describe the anxiety, rooted in wanting to do well, having never stepped foot in a Court Room, and just wanting the experience to pass as swiftly as possible. Only through time, can one truly appreciate and gain some degree of mastery over the process, time permits experience, which in-turn leads to the development of skills, in the case of Court appearances the overwhelming soon becomes familiar, the process begins to make sense and the whole practice, from the perspective of the Officer giving evidence, becomes part of one’s working routine.  In summary, the task of becoming a police officer is clearly multifaceted, the probation period whilst designed to facilitate the embedment of the core skills, knowledge and values which underpin contemporary policing, being initially overwhelming, soon become manageable.  The skills, which practically support everyday policing activities are largely learned by doing, by observing more experienced officers.  </w:t>
      </w:r>
    </w:p>
    <w:p w14:paraId="6C5EBDB4" w14:textId="77777777" w:rsidR="001242DD" w:rsidRPr="000D21BA" w:rsidRDefault="001242DD" w:rsidP="001242DD">
      <w:pPr>
        <w:spacing w:line="360" w:lineRule="auto"/>
        <w:jc w:val="both"/>
        <w:rPr>
          <w:rFonts w:ascii="Times New Roman" w:hAnsi="Times New Roman" w:cs="Times New Roman"/>
          <w:sz w:val="24"/>
          <w:szCs w:val="24"/>
        </w:rPr>
      </w:pPr>
    </w:p>
    <w:p w14:paraId="09A095C9" w14:textId="262AEDCE" w:rsidR="001242DD" w:rsidRPr="000D21BA" w:rsidRDefault="001242DD" w:rsidP="001242DD">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The learning or academic component has however been far more problematic, the expectation placed on probationers being tremendously optimistic, most people enter degree schemes which are taught over 3 years full time, whilst the police apprentice entertains their degree </w:t>
      </w:r>
      <w:r w:rsidRPr="000D21BA">
        <w:rPr>
          <w:rFonts w:ascii="Times New Roman" w:hAnsi="Times New Roman" w:cs="Times New Roman"/>
          <w:sz w:val="24"/>
          <w:szCs w:val="24"/>
        </w:rPr>
        <w:lastRenderedPageBreak/>
        <w:t xml:space="preserve">whilst undertaking statutory duties and the </w:t>
      </w:r>
      <w:proofErr w:type="gramStart"/>
      <w:r w:rsidRPr="000D21BA">
        <w:rPr>
          <w:rFonts w:ascii="Times New Roman" w:hAnsi="Times New Roman" w:cs="Times New Roman"/>
          <w:sz w:val="24"/>
          <w:szCs w:val="24"/>
        </w:rPr>
        <w:t>often time-consuming</w:t>
      </w:r>
      <w:proofErr w:type="gramEnd"/>
      <w:r w:rsidRPr="000D21BA">
        <w:rPr>
          <w:rFonts w:ascii="Times New Roman" w:hAnsi="Times New Roman" w:cs="Times New Roman"/>
          <w:sz w:val="24"/>
          <w:szCs w:val="24"/>
        </w:rPr>
        <w:t xml:space="preserve"> bureaucracy that accompanies interaction with the general public.  With no lectures, or relationships with fellow students, with whom to discuss the days learning, the practice more often becomes isolating and time consuming.  The experience, whilst a component of the Colleges of Policing’s drive to promote the academic profile of policing, is justified on the basis that according to the College, officers with a higher education degree, possess a far more evolved perspective of the multitude of values and lifestyle diversity which exists within any culturally rich society (Christopher 2015).  Ironically the degree holders described are those who entered policing with degrees, via the Degree Holder Entry Programme (DHEP), those who have already spent three years at university and through the process of secondary </w:t>
      </w:r>
      <w:proofErr w:type="gramStart"/>
      <w:r w:rsidRPr="000D21BA">
        <w:rPr>
          <w:rFonts w:ascii="Times New Roman" w:hAnsi="Times New Roman" w:cs="Times New Roman"/>
          <w:sz w:val="24"/>
          <w:szCs w:val="24"/>
        </w:rPr>
        <w:t>socialisation, and</w:t>
      </w:r>
      <w:proofErr w:type="gramEnd"/>
      <w:r w:rsidRPr="000D21BA">
        <w:rPr>
          <w:rFonts w:ascii="Times New Roman" w:hAnsi="Times New Roman" w:cs="Times New Roman"/>
          <w:sz w:val="24"/>
          <w:szCs w:val="24"/>
        </w:rPr>
        <w:t xml:space="preserve"> experienced of Higher Education raised their knowledge of society, diversity and notions of equality, through participation with their institution. Which is often detached from the vague delivery of the PCDA, which results in a qualification, falling some way short of the human capital accumulated on successful completion of any one of hundreds of well-meaning and operationally relevant degree schemes.   </w:t>
      </w:r>
      <w:r w:rsidR="00D04A16">
        <w:rPr>
          <w:rFonts w:ascii="Times New Roman" w:hAnsi="Times New Roman" w:cs="Times New Roman"/>
          <w:sz w:val="24"/>
          <w:szCs w:val="24"/>
        </w:rPr>
        <w:t>(2</w:t>
      </w:r>
      <w:r w:rsidR="00C62F81">
        <w:rPr>
          <w:rFonts w:ascii="Times New Roman" w:hAnsi="Times New Roman" w:cs="Times New Roman"/>
          <w:sz w:val="24"/>
          <w:szCs w:val="24"/>
        </w:rPr>
        <w:t>468</w:t>
      </w:r>
      <w:r w:rsidR="00D04A16">
        <w:rPr>
          <w:rFonts w:ascii="Times New Roman" w:hAnsi="Times New Roman" w:cs="Times New Roman"/>
          <w:sz w:val="24"/>
          <w:szCs w:val="24"/>
        </w:rPr>
        <w:t xml:space="preserve"> Words)</w:t>
      </w:r>
      <w:r w:rsidRPr="000D21BA">
        <w:rPr>
          <w:rFonts w:ascii="Times New Roman" w:hAnsi="Times New Roman" w:cs="Times New Roman"/>
          <w:sz w:val="24"/>
          <w:szCs w:val="24"/>
        </w:rPr>
        <w:t xml:space="preserve">  </w:t>
      </w:r>
    </w:p>
    <w:p w14:paraId="709EE901" w14:textId="77777777" w:rsidR="001242DD" w:rsidRPr="000D21BA" w:rsidRDefault="001242DD" w:rsidP="001242DD">
      <w:pPr>
        <w:spacing w:line="360" w:lineRule="auto"/>
        <w:jc w:val="both"/>
        <w:rPr>
          <w:rFonts w:ascii="Times New Roman" w:hAnsi="Times New Roman" w:cs="Times New Roman"/>
          <w:sz w:val="24"/>
          <w:szCs w:val="24"/>
        </w:rPr>
      </w:pPr>
    </w:p>
    <w:p w14:paraId="1B5DB2EB" w14:textId="77777777" w:rsidR="001242DD" w:rsidRPr="000D21BA" w:rsidRDefault="001242DD" w:rsidP="001242DD">
      <w:pPr>
        <w:spacing w:line="360" w:lineRule="auto"/>
        <w:jc w:val="both"/>
        <w:rPr>
          <w:rFonts w:ascii="Times New Roman" w:hAnsi="Times New Roman" w:cs="Times New Roman"/>
          <w:sz w:val="24"/>
          <w:szCs w:val="24"/>
        </w:rPr>
      </w:pPr>
    </w:p>
    <w:p w14:paraId="74A5960B" w14:textId="77777777" w:rsidR="001242DD" w:rsidRPr="000D21BA" w:rsidRDefault="001242DD" w:rsidP="001242DD">
      <w:pPr>
        <w:spacing w:line="360" w:lineRule="auto"/>
        <w:jc w:val="both"/>
        <w:rPr>
          <w:rFonts w:ascii="Times New Roman" w:hAnsi="Times New Roman" w:cs="Times New Roman"/>
          <w:sz w:val="24"/>
          <w:szCs w:val="24"/>
        </w:rPr>
      </w:pPr>
    </w:p>
    <w:p w14:paraId="0F7A1870" w14:textId="77777777" w:rsidR="001242DD" w:rsidRPr="000D21BA" w:rsidRDefault="001242DD" w:rsidP="001242DD">
      <w:pPr>
        <w:spacing w:line="360" w:lineRule="auto"/>
        <w:jc w:val="both"/>
        <w:rPr>
          <w:rFonts w:ascii="Times New Roman" w:hAnsi="Times New Roman" w:cs="Times New Roman"/>
          <w:sz w:val="24"/>
          <w:szCs w:val="24"/>
        </w:rPr>
      </w:pPr>
    </w:p>
    <w:p w14:paraId="485C09E1" w14:textId="77777777" w:rsidR="00B60A30" w:rsidRPr="000D21BA" w:rsidRDefault="00B60A30" w:rsidP="001242DD">
      <w:pPr>
        <w:spacing w:line="360" w:lineRule="auto"/>
        <w:jc w:val="both"/>
        <w:rPr>
          <w:rFonts w:ascii="Times New Roman" w:hAnsi="Times New Roman" w:cs="Times New Roman"/>
          <w:sz w:val="24"/>
          <w:szCs w:val="24"/>
        </w:rPr>
      </w:pPr>
    </w:p>
    <w:p w14:paraId="5E8FDC88" w14:textId="77777777" w:rsidR="00B60A30" w:rsidRPr="000D21BA" w:rsidRDefault="00B60A30" w:rsidP="001242DD">
      <w:pPr>
        <w:spacing w:line="360" w:lineRule="auto"/>
        <w:jc w:val="both"/>
        <w:rPr>
          <w:rFonts w:ascii="Times New Roman" w:hAnsi="Times New Roman" w:cs="Times New Roman"/>
          <w:sz w:val="24"/>
          <w:szCs w:val="24"/>
        </w:rPr>
      </w:pPr>
    </w:p>
    <w:p w14:paraId="7EA63DE8" w14:textId="77777777" w:rsidR="00B60A30" w:rsidRPr="000D21BA" w:rsidRDefault="00B60A30" w:rsidP="001242DD">
      <w:pPr>
        <w:spacing w:line="360" w:lineRule="auto"/>
        <w:jc w:val="both"/>
        <w:rPr>
          <w:rFonts w:ascii="Times New Roman" w:hAnsi="Times New Roman" w:cs="Times New Roman"/>
          <w:sz w:val="24"/>
          <w:szCs w:val="24"/>
        </w:rPr>
      </w:pPr>
    </w:p>
    <w:p w14:paraId="41122084" w14:textId="77777777" w:rsidR="00B60A30" w:rsidRPr="000D21BA" w:rsidRDefault="00B60A30" w:rsidP="001242DD">
      <w:pPr>
        <w:spacing w:line="360" w:lineRule="auto"/>
        <w:jc w:val="both"/>
        <w:rPr>
          <w:rFonts w:ascii="Times New Roman" w:hAnsi="Times New Roman" w:cs="Times New Roman"/>
          <w:sz w:val="24"/>
          <w:szCs w:val="24"/>
        </w:rPr>
      </w:pPr>
    </w:p>
    <w:p w14:paraId="262301CB" w14:textId="77777777" w:rsidR="00B60A30" w:rsidRPr="000D21BA" w:rsidRDefault="00B60A30" w:rsidP="001242DD">
      <w:pPr>
        <w:spacing w:line="360" w:lineRule="auto"/>
        <w:jc w:val="both"/>
        <w:rPr>
          <w:rFonts w:ascii="Times New Roman" w:hAnsi="Times New Roman" w:cs="Times New Roman"/>
          <w:sz w:val="24"/>
          <w:szCs w:val="24"/>
        </w:rPr>
      </w:pPr>
    </w:p>
    <w:p w14:paraId="693920E0" w14:textId="77777777" w:rsidR="00B60A30" w:rsidRPr="000D21BA" w:rsidRDefault="00B60A30" w:rsidP="001242DD">
      <w:pPr>
        <w:spacing w:line="360" w:lineRule="auto"/>
        <w:jc w:val="both"/>
        <w:rPr>
          <w:rFonts w:ascii="Times New Roman" w:hAnsi="Times New Roman" w:cs="Times New Roman"/>
          <w:sz w:val="24"/>
          <w:szCs w:val="24"/>
        </w:rPr>
      </w:pPr>
    </w:p>
    <w:p w14:paraId="0DA95C7A" w14:textId="57F1B5CD" w:rsidR="00B60A30" w:rsidRDefault="00B60A30" w:rsidP="001242DD">
      <w:pPr>
        <w:spacing w:line="360" w:lineRule="auto"/>
        <w:jc w:val="both"/>
        <w:rPr>
          <w:rFonts w:ascii="Times New Roman" w:hAnsi="Times New Roman" w:cs="Times New Roman"/>
          <w:sz w:val="24"/>
          <w:szCs w:val="24"/>
        </w:rPr>
      </w:pPr>
    </w:p>
    <w:p w14:paraId="6ED85BA0" w14:textId="7D400760" w:rsidR="00C62F81" w:rsidRDefault="00C62F81" w:rsidP="001242DD">
      <w:pPr>
        <w:spacing w:line="360" w:lineRule="auto"/>
        <w:jc w:val="both"/>
        <w:rPr>
          <w:rFonts w:ascii="Times New Roman" w:hAnsi="Times New Roman" w:cs="Times New Roman"/>
          <w:sz w:val="24"/>
          <w:szCs w:val="24"/>
        </w:rPr>
      </w:pPr>
    </w:p>
    <w:p w14:paraId="087C2EBC" w14:textId="1F1992C7" w:rsidR="00C62F81" w:rsidRDefault="00C62F81" w:rsidP="001242DD">
      <w:pPr>
        <w:spacing w:line="360" w:lineRule="auto"/>
        <w:jc w:val="both"/>
        <w:rPr>
          <w:rFonts w:ascii="Times New Roman" w:hAnsi="Times New Roman" w:cs="Times New Roman"/>
          <w:sz w:val="24"/>
          <w:szCs w:val="24"/>
        </w:rPr>
      </w:pPr>
    </w:p>
    <w:p w14:paraId="3320A3C7" w14:textId="0637C7B6" w:rsidR="00C62F81" w:rsidRDefault="00C62F81" w:rsidP="001242DD">
      <w:pPr>
        <w:spacing w:line="360" w:lineRule="auto"/>
        <w:jc w:val="both"/>
        <w:rPr>
          <w:rFonts w:ascii="Times New Roman" w:hAnsi="Times New Roman" w:cs="Times New Roman"/>
          <w:sz w:val="24"/>
          <w:szCs w:val="24"/>
        </w:rPr>
      </w:pPr>
    </w:p>
    <w:p w14:paraId="24F5505C" w14:textId="77777777" w:rsidR="00C62F81" w:rsidRPr="000D21BA" w:rsidRDefault="00C62F81" w:rsidP="001242DD">
      <w:pPr>
        <w:spacing w:line="360" w:lineRule="auto"/>
        <w:jc w:val="both"/>
        <w:rPr>
          <w:rFonts w:ascii="Times New Roman" w:hAnsi="Times New Roman" w:cs="Times New Roman"/>
          <w:sz w:val="24"/>
          <w:szCs w:val="24"/>
        </w:rPr>
      </w:pPr>
    </w:p>
    <w:p w14:paraId="1F41F329" w14:textId="77777777" w:rsidR="0048453F" w:rsidRPr="000D21BA" w:rsidRDefault="0048453F" w:rsidP="001242DD">
      <w:pPr>
        <w:spacing w:line="360" w:lineRule="auto"/>
        <w:jc w:val="both"/>
        <w:rPr>
          <w:rFonts w:ascii="Times New Roman" w:hAnsi="Times New Roman" w:cs="Times New Roman"/>
          <w:sz w:val="24"/>
          <w:szCs w:val="24"/>
        </w:rPr>
      </w:pPr>
    </w:p>
    <w:p w14:paraId="3284B6FA" w14:textId="77777777" w:rsidR="00D04A16" w:rsidRDefault="00D04A16" w:rsidP="001242DD">
      <w:pPr>
        <w:spacing w:line="360" w:lineRule="auto"/>
        <w:jc w:val="both"/>
        <w:rPr>
          <w:rFonts w:ascii="Times New Roman" w:hAnsi="Times New Roman" w:cs="Times New Roman"/>
          <w:sz w:val="24"/>
          <w:szCs w:val="24"/>
        </w:rPr>
      </w:pPr>
    </w:p>
    <w:p w14:paraId="6145ED6E" w14:textId="77777777" w:rsidR="00D04A16" w:rsidRDefault="00D04A16" w:rsidP="001242DD">
      <w:pPr>
        <w:spacing w:line="360" w:lineRule="auto"/>
        <w:jc w:val="both"/>
        <w:rPr>
          <w:rFonts w:ascii="Times New Roman" w:hAnsi="Times New Roman" w:cs="Times New Roman"/>
          <w:sz w:val="24"/>
          <w:szCs w:val="24"/>
        </w:rPr>
      </w:pPr>
    </w:p>
    <w:p w14:paraId="5A083EA7" w14:textId="286C6405" w:rsidR="001242DD" w:rsidRPr="000D21BA" w:rsidRDefault="001242DD" w:rsidP="001242DD">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lastRenderedPageBreak/>
        <w:t>Bibliography</w:t>
      </w:r>
    </w:p>
    <w:p w14:paraId="09586ED4" w14:textId="65B536A9" w:rsidR="001242DD" w:rsidRPr="000D21BA" w:rsidRDefault="001242DD" w:rsidP="001242DD">
      <w:pPr>
        <w:jc w:val="both"/>
        <w:rPr>
          <w:rFonts w:ascii="Times New Roman" w:hAnsi="Times New Roman" w:cs="Times New Roman"/>
          <w:sz w:val="24"/>
          <w:szCs w:val="24"/>
        </w:rPr>
      </w:pPr>
      <w:r w:rsidRPr="000D21BA">
        <w:rPr>
          <w:rFonts w:ascii="Times New Roman" w:hAnsi="Times New Roman" w:cs="Times New Roman"/>
          <w:sz w:val="24"/>
          <w:szCs w:val="24"/>
        </w:rPr>
        <w:t xml:space="preserve">Betts, P.R, 2022. Governing the silence: the institutionalisation of evidence-based policing in modern Britain. Justice, </w:t>
      </w:r>
      <w:proofErr w:type="gramStart"/>
      <w:r w:rsidRPr="000D21BA">
        <w:rPr>
          <w:rFonts w:ascii="Times New Roman" w:hAnsi="Times New Roman" w:cs="Times New Roman"/>
          <w:sz w:val="24"/>
          <w:szCs w:val="24"/>
        </w:rPr>
        <w:t>Power</w:t>
      </w:r>
      <w:proofErr w:type="gramEnd"/>
      <w:r w:rsidRPr="000D21BA">
        <w:rPr>
          <w:rFonts w:ascii="Times New Roman" w:hAnsi="Times New Roman" w:cs="Times New Roman"/>
          <w:sz w:val="24"/>
          <w:szCs w:val="24"/>
        </w:rPr>
        <w:t xml:space="preserve"> and Resistance, 5(1-2), pp.9-27.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03 June 2022) </w:t>
      </w:r>
      <w:hyperlink r:id="rId14" w:history="1">
        <w:r w:rsidRPr="000D21BA">
          <w:rPr>
            <w:rStyle w:val="Hyperlink"/>
            <w:rFonts w:ascii="Times New Roman" w:hAnsi="Times New Roman" w:cs="Times New Roman"/>
            <w:sz w:val="24"/>
            <w:szCs w:val="24"/>
          </w:rPr>
          <w:t>https://bristoluniversitypressdigital.com/view/journals/jpr/5/1-2/article-p9.xml</w:t>
        </w:r>
      </w:hyperlink>
    </w:p>
    <w:p w14:paraId="73FED113" w14:textId="77777777" w:rsidR="00B60A30" w:rsidRPr="000D21BA" w:rsidRDefault="00B60A30" w:rsidP="001242DD">
      <w:pPr>
        <w:jc w:val="both"/>
        <w:rPr>
          <w:rFonts w:ascii="Times New Roman" w:hAnsi="Times New Roman" w:cs="Times New Roman"/>
          <w:sz w:val="24"/>
          <w:szCs w:val="24"/>
        </w:rPr>
      </w:pPr>
    </w:p>
    <w:p w14:paraId="20A06C8C" w14:textId="11A7C462" w:rsidR="001242DD" w:rsidRPr="000D21BA" w:rsidRDefault="001242DD" w:rsidP="001242DD">
      <w:pPr>
        <w:jc w:val="both"/>
        <w:rPr>
          <w:rFonts w:ascii="Times New Roman" w:hAnsi="Times New Roman" w:cs="Times New Roman"/>
          <w:sz w:val="24"/>
          <w:szCs w:val="24"/>
        </w:rPr>
      </w:pPr>
      <w:r w:rsidRPr="000D21BA">
        <w:rPr>
          <w:rFonts w:ascii="Times New Roman" w:hAnsi="Times New Roman" w:cs="Times New Roman"/>
          <w:sz w:val="24"/>
          <w:szCs w:val="24"/>
        </w:rPr>
        <w:t>Bew, P, 2015. The Committee on Standards in Public Life: twenty years of the Nolan principles 1995–2015. The Political Quarterly, 86(3), pp.411-418.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03 June 2022) </w:t>
      </w:r>
      <w:hyperlink r:id="rId15" w:history="1">
        <w:r w:rsidRPr="000D21BA">
          <w:rPr>
            <w:rStyle w:val="Hyperlink"/>
            <w:rFonts w:ascii="Times New Roman" w:hAnsi="Times New Roman" w:cs="Times New Roman"/>
            <w:sz w:val="24"/>
            <w:szCs w:val="24"/>
          </w:rPr>
          <w:t>https://onlinelibrary.wiley.com/doi/abs/10.1111/1467-923X.12176</w:t>
        </w:r>
      </w:hyperlink>
    </w:p>
    <w:p w14:paraId="6C25AE74" w14:textId="77777777" w:rsidR="00B60A30" w:rsidRPr="000D21BA" w:rsidRDefault="00B60A30" w:rsidP="001242DD">
      <w:pPr>
        <w:jc w:val="both"/>
        <w:rPr>
          <w:rFonts w:ascii="Times New Roman" w:hAnsi="Times New Roman" w:cs="Times New Roman"/>
          <w:sz w:val="24"/>
          <w:szCs w:val="24"/>
        </w:rPr>
      </w:pPr>
    </w:p>
    <w:p w14:paraId="4570ECCF" w14:textId="77777777" w:rsidR="001242DD" w:rsidRPr="000D21BA" w:rsidRDefault="001242DD" w:rsidP="001242DD">
      <w:pPr>
        <w:jc w:val="both"/>
        <w:rPr>
          <w:rFonts w:ascii="Times New Roman" w:hAnsi="Times New Roman" w:cs="Times New Roman"/>
          <w:sz w:val="24"/>
          <w:szCs w:val="24"/>
        </w:rPr>
      </w:pPr>
      <w:r w:rsidRPr="000D21BA">
        <w:rPr>
          <w:rFonts w:ascii="Times New Roman" w:hAnsi="Times New Roman" w:cs="Times New Roman"/>
          <w:sz w:val="24"/>
          <w:szCs w:val="24"/>
        </w:rPr>
        <w:t xml:space="preserve">Christopher S. The police service can be a critical reflective </w:t>
      </w:r>
      <w:proofErr w:type="gramStart"/>
      <w:r w:rsidRPr="000D21BA">
        <w:rPr>
          <w:rFonts w:ascii="Times New Roman" w:hAnsi="Times New Roman" w:cs="Times New Roman"/>
          <w:sz w:val="24"/>
          <w:szCs w:val="24"/>
        </w:rPr>
        <w:t>practice,  if</w:t>
      </w:r>
      <w:proofErr w:type="gramEnd"/>
      <w:r w:rsidRPr="000D21BA">
        <w:rPr>
          <w:rFonts w:ascii="Times New Roman" w:hAnsi="Times New Roman" w:cs="Times New Roman"/>
          <w:sz w:val="24"/>
          <w:szCs w:val="24"/>
        </w:rPr>
        <w:t xml:space="preserve"> it wants. Policing: A Journal of Policy and Practice. 2015 9 (4) 326-339 (accessed online: 02 June 2022)</w:t>
      </w:r>
    </w:p>
    <w:p w14:paraId="183992A6" w14:textId="7CA28396" w:rsidR="001242DD" w:rsidRPr="000D21BA" w:rsidRDefault="001242DD" w:rsidP="001242DD">
      <w:pPr>
        <w:jc w:val="both"/>
        <w:rPr>
          <w:rFonts w:ascii="Times New Roman" w:hAnsi="Times New Roman" w:cs="Times New Roman"/>
          <w:sz w:val="24"/>
          <w:szCs w:val="24"/>
        </w:rPr>
      </w:pPr>
      <w:r w:rsidRPr="000D21BA">
        <w:rPr>
          <w:rFonts w:ascii="Times New Roman" w:hAnsi="Times New Roman" w:cs="Times New Roman"/>
          <w:sz w:val="24"/>
          <w:szCs w:val="24"/>
        </w:rPr>
        <w:t>College of Policing (2014) Policing Vision 2025- › documents:  What is the police mission statement UK?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02 June 2022) National Police Chiefs' Council </w:t>
      </w:r>
      <w:hyperlink r:id="rId16" w:history="1">
        <w:r w:rsidRPr="000D21BA">
          <w:rPr>
            <w:rStyle w:val="Hyperlink"/>
            <w:rFonts w:ascii="Times New Roman" w:hAnsi="Times New Roman" w:cs="Times New Roman"/>
            <w:sz w:val="24"/>
            <w:szCs w:val="24"/>
          </w:rPr>
          <w:t>https://www.npcc.police.uk</w:t>
        </w:r>
      </w:hyperlink>
      <w:r w:rsidRPr="000D21BA">
        <w:rPr>
          <w:rFonts w:ascii="Times New Roman" w:hAnsi="Times New Roman" w:cs="Times New Roman"/>
          <w:sz w:val="24"/>
          <w:szCs w:val="24"/>
        </w:rPr>
        <w:t xml:space="preserve"> </w:t>
      </w:r>
    </w:p>
    <w:p w14:paraId="019EFD9E" w14:textId="77777777" w:rsidR="00B60A30" w:rsidRPr="000D21BA" w:rsidRDefault="00B60A30" w:rsidP="001242DD">
      <w:pPr>
        <w:jc w:val="both"/>
        <w:rPr>
          <w:rFonts w:ascii="Times New Roman" w:hAnsi="Times New Roman" w:cs="Times New Roman"/>
          <w:sz w:val="24"/>
          <w:szCs w:val="24"/>
        </w:rPr>
      </w:pPr>
    </w:p>
    <w:p w14:paraId="73BBAEC9" w14:textId="4B744E12" w:rsidR="001242DD" w:rsidRPr="000D21BA" w:rsidRDefault="001242DD" w:rsidP="001242DD">
      <w:pPr>
        <w:jc w:val="both"/>
        <w:rPr>
          <w:rFonts w:ascii="Times New Roman" w:hAnsi="Times New Roman" w:cs="Times New Roman"/>
          <w:color w:val="0563C1" w:themeColor="hyperlink"/>
          <w:sz w:val="24"/>
          <w:szCs w:val="24"/>
          <w:u w:val="single"/>
        </w:rPr>
      </w:pPr>
      <w:r w:rsidRPr="000D21BA">
        <w:rPr>
          <w:rFonts w:ascii="Times New Roman" w:hAnsi="Times New Roman" w:cs="Times New Roman"/>
          <w:sz w:val="24"/>
          <w:szCs w:val="24"/>
        </w:rPr>
        <w:t>Fielding, N. and Innes, M, 2006. Reassurance policing, community policing and measuring police performance. Policing &amp; society, 16(02), pp.127-145.</w:t>
      </w:r>
      <w:r w:rsidRPr="000D21BA">
        <w:rPr>
          <w:rFonts w:ascii="Times New Roman" w:hAnsi="Times New Roman" w:cs="Times New Roman"/>
        </w:rPr>
        <w:t xml:space="preserve"> </w:t>
      </w:r>
      <w:r w:rsidRPr="000D21BA">
        <w:rPr>
          <w:rFonts w:ascii="Times New Roman" w:hAnsi="Times New Roman" w:cs="Times New Roman"/>
          <w:sz w:val="24"/>
          <w:szCs w:val="24"/>
        </w:rPr>
        <w:t>(</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02 June 2022) </w:t>
      </w:r>
      <w:hyperlink r:id="rId17" w:history="1">
        <w:r w:rsidRPr="000D21BA">
          <w:rPr>
            <w:rFonts w:ascii="Times New Roman" w:hAnsi="Times New Roman" w:cs="Times New Roman"/>
            <w:color w:val="0563C1" w:themeColor="hyperlink"/>
            <w:sz w:val="24"/>
            <w:szCs w:val="24"/>
            <w:u w:val="single"/>
          </w:rPr>
          <w:t>https://www.tandfonline.com/doi/abs/10.1080/10439460600662122</w:t>
        </w:r>
      </w:hyperlink>
    </w:p>
    <w:p w14:paraId="47E3E0CE" w14:textId="77777777" w:rsidR="00B60A30" w:rsidRPr="000D21BA" w:rsidRDefault="00B60A30" w:rsidP="001242DD">
      <w:pPr>
        <w:jc w:val="both"/>
        <w:rPr>
          <w:rFonts w:ascii="Times New Roman" w:hAnsi="Times New Roman" w:cs="Times New Roman"/>
          <w:sz w:val="24"/>
          <w:szCs w:val="24"/>
        </w:rPr>
      </w:pPr>
    </w:p>
    <w:p w14:paraId="022D55FA" w14:textId="69748494" w:rsidR="001242DD" w:rsidRPr="000D21BA" w:rsidRDefault="001242DD" w:rsidP="001242DD">
      <w:pPr>
        <w:jc w:val="both"/>
        <w:rPr>
          <w:rFonts w:ascii="Times New Roman" w:hAnsi="Times New Roman" w:cs="Times New Roman"/>
          <w:sz w:val="24"/>
          <w:szCs w:val="24"/>
        </w:rPr>
      </w:pPr>
      <w:r w:rsidRPr="000D21BA">
        <w:rPr>
          <w:rFonts w:ascii="Times New Roman" w:hAnsi="Times New Roman" w:cs="Times New Roman"/>
          <w:sz w:val="24"/>
          <w:szCs w:val="24"/>
        </w:rPr>
        <w:t>Foley, J. and Massey, K.L.D, 2021. The ‘</w:t>
      </w:r>
      <w:proofErr w:type="spellStart"/>
      <w:r w:rsidRPr="000D21BA">
        <w:rPr>
          <w:rFonts w:ascii="Times New Roman" w:hAnsi="Times New Roman" w:cs="Times New Roman"/>
          <w:sz w:val="24"/>
          <w:szCs w:val="24"/>
        </w:rPr>
        <w:t>cost’of</w:t>
      </w:r>
      <w:proofErr w:type="spellEnd"/>
      <w:r w:rsidRPr="000D21BA">
        <w:rPr>
          <w:rFonts w:ascii="Times New Roman" w:hAnsi="Times New Roman" w:cs="Times New Roman"/>
          <w:sz w:val="24"/>
          <w:szCs w:val="24"/>
        </w:rPr>
        <w:t xml:space="preserve"> caring in policing: From burnout to PTSD in police officers in England and Wales. The Police Journal, 94(3), pp.298-315.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02 June 2022)  </w:t>
      </w:r>
      <w:hyperlink r:id="rId18" w:history="1">
        <w:r w:rsidR="00B60A30" w:rsidRPr="000D21BA">
          <w:rPr>
            <w:rStyle w:val="Hyperlink"/>
            <w:rFonts w:ascii="Times New Roman" w:hAnsi="Times New Roman" w:cs="Times New Roman"/>
            <w:sz w:val="24"/>
            <w:szCs w:val="24"/>
          </w:rPr>
          <w:t>https://journals.sagepub.com/doi/full/10.1177/0032258X20917442</w:t>
        </w:r>
      </w:hyperlink>
    </w:p>
    <w:p w14:paraId="4733048B" w14:textId="77777777" w:rsidR="00B60A30" w:rsidRPr="000D21BA" w:rsidRDefault="00B60A30" w:rsidP="001242DD">
      <w:pPr>
        <w:jc w:val="both"/>
        <w:rPr>
          <w:rFonts w:ascii="Times New Roman" w:hAnsi="Times New Roman" w:cs="Times New Roman"/>
          <w:sz w:val="24"/>
          <w:szCs w:val="24"/>
        </w:rPr>
      </w:pPr>
    </w:p>
    <w:p w14:paraId="2047FC2A" w14:textId="360F208C" w:rsidR="001242DD" w:rsidRPr="000D21BA" w:rsidRDefault="001242DD" w:rsidP="001242DD">
      <w:pPr>
        <w:jc w:val="both"/>
        <w:rPr>
          <w:rFonts w:ascii="Times New Roman" w:hAnsi="Times New Roman" w:cs="Times New Roman"/>
          <w:sz w:val="24"/>
          <w:szCs w:val="24"/>
        </w:rPr>
      </w:pPr>
      <w:proofErr w:type="spellStart"/>
      <w:r w:rsidRPr="000D21BA">
        <w:rPr>
          <w:rFonts w:ascii="Times New Roman" w:hAnsi="Times New Roman" w:cs="Times New Roman"/>
          <w:sz w:val="24"/>
          <w:szCs w:val="24"/>
        </w:rPr>
        <w:t>Holdaway</w:t>
      </w:r>
      <w:proofErr w:type="spellEnd"/>
      <w:r w:rsidRPr="000D21BA">
        <w:rPr>
          <w:rFonts w:ascii="Times New Roman" w:hAnsi="Times New Roman" w:cs="Times New Roman"/>
          <w:sz w:val="24"/>
          <w:szCs w:val="24"/>
        </w:rPr>
        <w:t>, S, 2017. The re-professionalization of the police in England and Wales. Criminology &amp; criminal justice, 17(5), pp.588-604.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02 June 2022) </w:t>
      </w:r>
      <w:hyperlink r:id="rId19" w:history="1">
        <w:r w:rsidRPr="000D21BA">
          <w:rPr>
            <w:rStyle w:val="Hyperlink"/>
            <w:rFonts w:ascii="Times New Roman" w:hAnsi="Times New Roman" w:cs="Times New Roman"/>
            <w:sz w:val="24"/>
            <w:szCs w:val="24"/>
          </w:rPr>
          <w:t>https://journals.sagepub.com/doi/abs/10.1177/1748895817690214</w:t>
        </w:r>
      </w:hyperlink>
    </w:p>
    <w:p w14:paraId="7D605B38" w14:textId="77777777" w:rsidR="00B60A30" w:rsidRPr="000D21BA" w:rsidRDefault="00B60A30" w:rsidP="001242DD">
      <w:pPr>
        <w:jc w:val="both"/>
        <w:rPr>
          <w:rFonts w:ascii="Times New Roman" w:hAnsi="Times New Roman" w:cs="Times New Roman"/>
          <w:sz w:val="24"/>
          <w:szCs w:val="24"/>
        </w:rPr>
      </w:pPr>
    </w:p>
    <w:p w14:paraId="04A18E69" w14:textId="749874AB" w:rsidR="001242DD" w:rsidRPr="000D21BA" w:rsidRDefault="001242DD" w:rsidP="001242DD">
      <w:pPr>
        <w:jc w:val="both"/>
        <w:rPr>
          <w:rFonts w:ascii="Times New Roman" w:hAnsi="Times New Roman" w:cs="Times New Roman"/>
          <w:color w:val="0563C1" w:themeColor="hyperlink"/>
          <w:sz w:val="24"/>
          <w:szCs w:val="24"/>
          <w:u w:val="single"/>
        </w:rPr>
      </w:pPr>
      <w:r w:rsidRPr="000D21BA">
        <w:rPr>
          <w:rFonts w:ascii="Times New Roman" w:hAnsi="Times New Roman" w:cs="Times New Roman"/>
          <w:sz w:val="24"/>
          <w:szCs w:val="24"/>
        </w:rPr>
        <w:t xml:space="preserve">Kochel, T.R. and </w:t>
      </w:r>
      <w:proofErr w:type="spellStart"/>
      <w:r w:rsidRPr="000D21BA">
        <w:rPr>
          <w:rFonts w:ascii="Times New Roman" w:hAnsi="Times New Roman" w:cs="Times New Roman"/>
          <w:sz w:val="24"/>
          <w:szCs w:val="24"/>
        </w:rPr>
        <w:t>Skogan</w:t>
      </w:r>
      <w:proofErr w:type="spellEnd"/>
      <w:r w:rsidRPr="000D21BA">
        <w:rPr>
          <w:rFonts w:ascii="Times New Roman" w:hAnsi="Times New Roman" w:cs="Times New Roman"/>
          <w:sz w:val="24"/>
          <w:szCs w:val="24"/>
        </w:rPr>
        <w:t>, W.G, 2021. Accountability and transparency as levers to promote public trust and police legitimacy: findings from a natural experiment. Policing: an international journal.</w:t>
      </w:r>
      <w:r w:rsidRPr="000D21BA">
        <w:rPr>
          <w:rFonts w:ascii="Times New Roman" w:hAnsi="Times New Roman" w:cs="Times New Roman"/>
        </w:rPr>
        <w:t xml:space="preserve"> </w:t>
      </w:r>
      <w:r w:rsidRPr="000D21BA">
        <w:rPr>
          <w:rFonts w:ascii="Times New Roman" w:hAnsi="Times New Roman" w:cs="Times New Roman"/>
          <w:sz w:val="24"/>
          <w:szCs w:val="24"/>
        </w:rPr>
        <w:t>(</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 30 June 2022) </w:t>
      </w:r>
      <w:hyperlink r:id="rId20" w:history="1">
        <w:r w:rsidRPr="000D21BA">
          <w:rPr>
            <w:rFonts w:ascii="Times New Roman" w:hAnsi="Times New Roman" w:cs="Times New Roman"/>
            <w:color w:val="0563C1" w:themeColor="hyperlink"/>
            <w:sz w:val="24"/>
            <w:szCs w:val="24"/>
            <w:u w:val="single"/>
          </w:rPr>
          <w:t>https://www.emerald.com/insight/content/doi/10.1108/PIJPSM-04-2021-0062/full/html</w:t>
        </w:r>
      </w:hyperlink>
    </w:p>
    <w:p w14:paraId="17C0B1BE" w14:textId="77777777" w:rsidR="00B60A30" w:rsidRPr="000D21BA" w:rsidRDefault="00B60A30" w:rsidP="001242DD">
      <w:pPr>
        <w:jc w:val="both"/>
        <w:rPr>
          <w:rFonts w:ascii="Times New Roman" w:hAnsi="Times New Roman" w:cs="Times New Roman"/>
          <w:sz w:val="24"/>
          <w:szCs w:val="24"/>
        </w:rPr>
      </w:pPr>
    </w:p>
    <w:p w14:paraId="44E110A2" w14:textId="77777777" w:rsidR="001242DD" w:rsidRPr="000D21BA" w:rsidRDefault="001242DD" w:rsidP="001242DD">
      <w:pPr>
        <w:jc w:val="both"/>
        <w:rPr>
          <w:rFonts w:ascii="Times New Roman" w:hAnsi="Times New Roman" w:cs="Times New Roman"/>
          <w:sz w:val="24"/>
          <w:szCs w:val="24"/>
        </w:rPr>
      </w:pPr>
      <w:proofErr w:type="spellStart"/>
      <w:r w:rsidRPr="000D21BA">
        <w:rPr>
          <w:rFonts w:ascii="Times New Roman" w:hAnsi="Times New Roman" w:cs="Times New Roman"/>
          <w:sz w:val="24"/>
          <w:szCs w:val="24"/>
        </w:rPr>
        <w:t>Lockey</w:t>
      </w:r>
      <w:proofErr w:type="spellEnd"/>
      <w:r w:rsidRPr="000D21BA">
        <w:rPr>
          <w:rFonts w:ascii="Times New Roman" w:hAnsi="Times New Roman" w:cs="Times New Roman"/>
          <w:sz w:val="24"/>
          <w:szCs w:val="24"/>
        </w:rPr>
        <w:t xml:space="preserve">, S, Graham, L, Zheng, Y, </w:t>
      </w:r>
      <w:proofErr w:type="spellStart"/>
      <w:r w:rsidRPr="000D21BA">
        <w:rPr>
          <w:rFonts w:ascii="Times New Roman" w:hAnsi="Times New Roman" w:cs="Times New Roman"/>
          <w:sz w:val="24"/>
          <w:szCs w:val="24"/>
        </w:rPr>
        <w:t>Hesketh</w:t>
      </w:r>
      <w:proofErr w:type="spellEnd"/>
      <w:r w:rsidRPr="000D21BA">
        <w:rPr>
          <w:rFonts w:ascii="Times New Roman" w:hAnsi="Times New Roman" w:cs="Times New Roman"/>
          <w:sz w:val="24"/>
          <w:szCs w:val="24"/>
        </w:rPr>
        <w:t>, I, Plater, M. and Gracey, S, 2022. The impact of workplace stressors on exhaustion and work engagement in policing. The Police Journal, 95(1), pp.190-206.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 02 June 2022)</w:t>
      </w:r>
    </w:p>
    <w:p w14:paraId="0948036D" w14:textId="566F95F9" w:rsidR="001242DD" w:rsidRPr="000D21BA" w:rsidRDefault="00C62F81" w:rsidP="001242DD">
      <w:pPr>
        <w:jc w:val="both"/>
        <w:rPr>
          <w:rFonts w:ascii="Times New Roman" w:hAnsi="Times New Roman" w:cs="Times New Roman"/>
          <w:sz w:val="24"/>
          <w:szCs w:val="24"/>
        </w:rPr>
      </w:pPr>
      <w:hyperlink r:id="rId21" w:history="1">
        <w:r w:rsidR="001242DD" w:rsidRPr="000D21BA">
          <w:rPr>
            <w:rStyle w:val="Hyperlink"/>
            <w:rFonts w:ascii="Times New Roman" w:hAnsi="Times New Roman" w:cs="Times New Roman"/>
            <w:sz w:val="24"/>
            <w:szCs w:val="24"/>
          </w:rPr>
          <w:t>https://journals.sagepub.com/doi/abs/10.1177/0032258X211016532</w:t>
        </w:r>
      </w:hyperlink>
    </w:p>
    <w:p w14:paraId="11D94408" w14:textId="77777777" w:rsidR="00B60A30" w:rsidRPr="000D21BA" w:rsidRDefault="00B60A30" w:rsidP="001242DD">
      <w:pPr>
        <w:jc w:val="both"/>
        <w:rPr>
          <w:rFonts w:ascii="Times New Roman" w:hAnsi="Times New Roman" w:cs="Times New Roman"/>
          <w:sz w:val="24"/>
          <w:szCs w:val="24"/>
        </w:rPr>
      </w:pPr>
    </w:p>
    <w:p w14:paraId="2AB827A5" w14:textId="77777777" w:rsidR="001242DD" w:rsidRPr="000D21BA" w:rsidRDefault="001242DD" w:rsidP="001242DD">
      <w:pPr>
        <w:jc w:val="both"/>
        <w:rPr>
          <w:rFonts w:ascii="Times New Roman" w:hAnsi="Times New Roman" w:cs="Times New Roman"/>
          <w:sz w:val="24"/>
          <w:szCs w:val="24"/>
        </w:rPr>
      </w:pPr>
      <w:proofErr w:type="spellStart"/>
      <w:r w:rsidRPr="000D21BA">
        <w:rPr>
          <w:rFonts w:ascii="Times New Roman" w:hAnsi="Times New Roman" w:cs="Times New Roman"/>
          <w:sz w:val="24"/>
          <w:szCs w:val="24"/>
        </w:rPr>
        <w:t>Piza</w:t>
      </w:r>
      <w:proofErr w:type="spellEnd"/>
      <w:r w:rsidRPr="000D21BA">
        <w:rPr>
          <w:rFonts w:ascii="Times New Roman" w:hAnsi="Times New Roman" w:cs="Times New Roman"/>
          <w:sz w:val="24"/>
          <w:szCs w:val="24"/>
        </w:rPr>
        <w:t>, E.L. and Welsh, B.C, 2022. Evidence-Based Policing is Here to Stay: Innovative Research, Meaningful Practice, and Global Reach. Cambridge Journal of Evidence-Based Policing, pp.1-12.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03 June 2022) </w:t>
      </w:r>
    </w:p>
    <w:p w14:paraId="75D59D82" w14:textId="5713A0D3" w:rsidR="001242DD" w:rsidRPr="000D21BA" w:rsidRDefault="00C62F81" w:rsidP="001242DD">
      <w:pPr>
        <w:jc w:val="both"/>
        <w:rPr>
          <w:rFonts w:ascii="Times New Roman" w:hAnsi="Times New Roman" w:cs="Times New Roman"/>
          <w:sz w:val="24"/>
          <w:szCs w:val="24"/>
        </w:rPr>
      </w:pPr>
      <w:hyperlink r:id="rId22" w:history="1">
        <w:r w:rsidR="001242DD" w:rsidRPr="000D21BA">
          <w:rPr>
            <w:rStyle w:val="Hyperlink"/>
            <w:rFonts w:ascii="Times New Roman" w:hAnsi="Times New Roman" w:cs="Times New Roman"/>
            <w:sz w:val="24"/>
            <w:szCs w:val="24"/>
          </w:rPr>
          <w:t>https://link.springer.com/article/10.1007/s41887-022-00074-x</w:t>
        </w:r>
      </w:hyperlink>
    </w:p>
    <w:p w14:paraId="270DA827" w14:textId="77777777" w:rsidR="00B60A30" w:rsidRPr="000D21BA" w:rsidRDefault="00B60A30" w:rsidP="001242DD">
      <w:pPr>
        <w:jc w:val="both"/>
        <w:rPr>
          <w:rFonts w:ascii="Times New Roman" w:hAnsi="Times New Roman" w:cs="Times New Roman"/>
          <w:sz w:val="24"/>
          <w:szCs w:val="24"/>
        </w:rPr>
      </w:pPr>
    </w:p>
    <w:p w14:paraId="1F0889C0" w14:textId="77777777" w:rsidR="001242DD" w:rsidRPr="000D21BA" w:rsidRDefault="001242DD" w:rsidP="001242DD">
      <w:pPr>
        <w:jc w:val="both"/>
        <w:rPr>
          <w:rFonts w:ascii="Times New Roman" w:hAnsi="Times New Roman" w:cs="Times New Roman"/>
          <w:sz w:val="24"/>
          <w:szCs w:val="24"/>
        </w:rPr>
      </w:pPr>
      <w:r w:rsidRPr="000D21BA">
        <w:rPr>
          <w:rFonts w:ascii="Times New Roman" w:hAnsi="Times New Roman" w:cs="Times New Roman"/>
          <w:sz w:val="24"/>
          <w:szCs w:val="24"/>
        </w:rPr>
        <w:t xml:space="preserve">Ramshaw, P. and </w:t>
      </w:r>
      <w:proofErr w:type="spellStart"/>
      <w:r w:rsidRPr="000D21BA">
        <w:rPr>
          <w:rFonts w:ascii="Times New Roman" w:hAnsi="Times New Roman" w:cs="Times New Roman"/>
          <w:sz w:val="24"/>
          <w:szCs w:val="24"/>
        </w:rPr>
        <w:t>Soppitt</w:t>
      </w:r>
      <w:proofErr w:type="spellEnd"/>
      <w:r w:rsidRPr="000D21BA">
        <w:rPr>
          <w:rFonts w:ascii="Times New Roman" w:hAnsi="Times New Roman" w:cs="Times New Roman"/>
          <w:sz w:val="24"/>
          <w:szCs w:val="24"/>
        </w:rPr>
        <w:t>, S, 2018. Educating the recruited and recruiting the educated: Can the new police education qualifications framework in England and Wales succeed where others have faltered. International journal of police science &amp; management, 20(4), pp.243-250.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02 June 2022</w:t>
      </w:r>
    </w:p>
    <w:p w14:paraId="2599589A" w14:textId="77777777" w:rsidR="001242DD" w:rsidRPr="000D21BA" w:rsidRDefault="001242DD" w:rsidP="001242DD">
      <w:pPr>
        <w:jc w:val="both"/>
        <w:rPr>
          <w:rFonts w:ascii="Times New Roman" w:hAnsi="Times New Roman" w:cs="Times New Roman"/>
          <w:sz w:val="24"/>
          <w:szCs w:val="24"/>
        </w:rPr>
      </w:pPr>
      <w:r w:rsidRPr="000D21BA">
        <w:rPr>
          <w:rFonts w:ascii="Times New Roman" w:hAnsi="Times New Roman" w:cs="Times New Roman"/>
          <w:sz w:val="24"/>
          <w:szCs w:val="24"/>
        </w:rPr>
        <w:t xml:space="preserve"> </w:t>
      </w:r>
      <w:hyperlink r:id="rId23" w:history="1">
        <w:r w:rsidRPr="000D21BA">
          <w:rPr>
            <w:rStyle w:val="Hyperlink"/>
            <w:rFonts w:ascii="Times New Roman" w:hAnsi="Times New Roman" w:cs="Times New Roman"/>
            <w:sz w:val="24"/>
            <w:szCs w:val="24"/>
          </w:rPr>
          <w:t>https://journals.sagepub.com/doi/abs/10.1177/1461355718814850</w:t>
        </w:r>
      </w:hyperlink>
    </w:p>
    <w:p w14:paraId="06E8DB39" w14:textId="77777777" w:rsidR="001242DD" w:rsidRPr="000D21BA" w:rsidRDefault="001242DD" w:rsidP="001242DD">
      <w:pPr>
        <w:jc w:val="both"/>
        <w:rPr>
          <w:rFonts w:ascii="Times New Roman" w:hAnsi="Times New Roman" w:cs="Times New Roman"/>
          <w:sz w:val="24"/>
          <w:szCs w:val="24"/>
        </w:rPr>
      </w:pPr>
    </w:p>
    <w:p w14:paraId="2E2ED3ED" w14:textId="51F8B06A" w:rsidR="001242DD" w:rsidRPr="000D21BA" w:rsidRDefault="001242DD" w:rsidP="001242DD">
      <w:pPr>
        <w:jc w:val="both"/>
        <w:rPr>
          <w:rFonts w:ascii="Times New Roman" w:hAnsi="Times New Roman" w:cs="Times New Roman"/>
          <w:sz w:val="24"/>
          <w:szCs w:val="24"/>
        </w:rPr>
      </w:pPr>
      <w:r w:rsidRPr="000D21BA">
        <w:rPr>
          <w:rFonts w:ascii="Times New Roman" w:hAnsi="Times New Roman" w:cs="Times New Roman"/>
          <w:sz w:val="24"/>
          <w:szCs w:val="24"/>
        </w:rPr>
        <w:lastRenderedPageBreak/>
        <w:t>Rogers, C. and Smith, B, 2018. The College of Policing: Police education and research in England and Wales. In Higher Education and Police (pp. 87-106). Palgrave Macmillan, Cham.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02 June 2022) </w:t>
      </w:r>
      <w:hyperlink r:id="rId24" w:history="1">
        <w:r w:rsidRPr="000D21BA">
          <w:rPr>
            <w:rStyle w:val="Hyperlink"/>
            <w:rFonts w:ascii="Times New Roman" w:hAnsi="Times New Roman" w:cs="Times New Roman"/>
            <w:sz w:val="24"/>
            <w:szCs w:val="24"/>
          </w:rPr>
          <w:t>https://link.springer.com/chapter/10.1007/978-3-319-58386-0_5</w:t>
        </w:r>
      </w:hyperlink>
    </w:p>
    <w:p w14:paraId="4C94C0F4" w14:textId="77777777" w:rsidR="00B60A30" w:rsidRPr="000D21BA" w:rsidRDefault="00B60A30" w:rsidP="001242DD">
      <w:pPr>
        <w:jc w:val="both"/>
        <w:rPr>
          <w:rFonts w:ascii="Times New Roman" w:hAnsi="Times New Roman" w:cs="Times New Roman"/>
          <w:sz w:val="24"/>
          <w:szCs w:val="24"/>
        </w:rPr>
      </w:pPr>
    </w:p>
    <w:p w14:paraId="55850A1B" w14:textId="63F1E8A4" w:rsidR="001242DD" w:rsidRPr="000D21BA" w:rsidRDefault="001242DD" w:rsidP="001242DD">
      <w:pPr>
        <w:jc w:val="both"/>
        <w:rPr>
          <w:rFonts w:ascii="Times New Roman" w:hAnsi="Times New Roman" w:cs="Times New Roman"/>
          <w:sz w:val="24"/>
          <w:szCs w:val="24"/>
        </w:rPr>
      </w:pPr>
      <w:r w:rsidRPr="000D21BA">
        <w:rPr>
          <w:rFonts w:ascii="Times New Roman" w:hAnsi="Times New Roman" w:cs="Times New Roman"/>
          <w:sz w:val="24"/>
          <w:szCs w:val="24"/>
        </w:rPr>
        <w:t xml:space="preserve">Thornton, A, Sidebottom, A, </w:t>
      </w:r>
      <w:proofErr w:type="spellStart"/>
      <w:r w:rsidRPr="000D21BA">
        <w:rPr>
          <w:rFonts w:ascii="Times New Roman" w:hAnsi="Times New Roman" w:cs="Times New Roman"/>
          <w:sz w:val="24"/>
          <w:szCs w:val="24"/>
        </w:rPr>
        <w:t>Belur</w:t>
      </w:r>
      <w:proofErr w:type="spellEnd"/>
      <w:r w:rsidRPr="000D21BA">
        <w:rPr>
          <w:rFonts w:ascii="Times New Roman" w:hAnsi="Times New Roman" w:cs="Times New Roman"/>
          <w:sz w:val="24"/>
          <w:szCs w:val="24"/>
        </w:rPr>
        <w:t xml:space="preserve">, J, </w:t>
      </w:r>
      <w:proofErr w:type="spellStart"/>
      <w:r w:rsidRPr="000D21BA">
        <w:rPr>
          <w:rFonts w:ascii="Times New Roman" w:hAnsi="Times New Roman" w:cs="Times New Roman"/>
          <w:sz w:val="24"/>
          <w:szCs w:val="24"/>
        </w:rPr>
        <w:t>Tompson</w:t>
      </w:r>
      <w:proofErr w:type="spellEnd"/>
      <w:r w:rsidRPr="000D21BA">
        <w:rPr>
          <w:rFonts w:ascii="Times New Roman" w:hAnsi="Times New Roman" w:cs="Times New Roman"/>
          <w:sz w:val="24"/>
          <w:szCs w:val="24"/>
        </w:rPr>
        <w:t xml:space="preserve">, L. and Bowers, K, 2019. On the development and application of EMMIE: Insights from the What Works Centre for Crime Reduction. Policing and society, 29(3), pp.266-282 (accessed online: 02 June 2022) </w:t>
      </w:r>
      <w:hyperlink r:id="rId25" w:history="1">
        <w:r w:rsidRPr="000D21BA">
          <w:rPr>
            <w:rStyle w:val="Hyperlink"/>
            <w:rFonts w:ascii="Times New Roman" w:hAnsi="Times New Roman" w:cs="Times New Roman"/>
            <w:sz w:val="24"/>
            <w:szCs w:val="24"/>
          </w:rPr>
          <w:t>https://www.tandfonline.com/doi/abs/10.1080/10439463.2018.1539483</w:t>
        </w:r>
      </w:hyperlink>
    </w:p>
    <w:p w14:paraId="7BEADCB8" w14:textId="77777777" w:rsidR="001242DD" w:rsidRPr="000D21BA" w:rsidRDefault="001242DD" w:rsidP="001242DD">
      <w:pPr>
        <w:jc w:val="both"/>
        <w:rPr>
          <w:rFonts w:ascii="Times New Roman" w:hAnsi="Times New Roman" w:cs="Times New Roman"/>
          <w:sz w:val="24"/>
          <w:szCs w:val="24"/>
        </w:rPr>
      </w:pPr>
    </w:p>
    <w:p w14:paraId="6BE193EF" w14:textId="01BB2072" w:rsidR="001242DD" w:rsidRPr="000D21BA" w:rsidRDefault="001242DD" w:rsidP="001242DD">
      <w:pPr>
        <w:jc w:val="both"/>
        <w:rPr>
          <w:rFonts w:ascii="Times New Roman" w:hAnsi="Times New Roman" w:cs="Times New Roman"/>
          <w:sz w:val="24"/>
          <w:szCs w:val="24"/>
        </w:rPr>
      </w:pPr>
      <w:r w:rsidRPr="000D21BA">
        <w:rPr>
          <w:rFonts w:ascii="Times New Roman" w:hAnsi="Times New Roman" w:cs="Times New Roman"/>
          <w:sz w:val="24"/>
          <w:szCs w:val="24"/>
        </w:rPr>
        <w:t xml:space="preserve">Stanko, E.A and Bradford, B, 2009. Beyond measuring ‘how good a </w:t>
      </w:r>
      <w:proofErr w:type="spellStart"/>
      <w:r w:rsidRPr="000D21BA">
        <w:rPr>
          <w:rFonts w:ascii="Times New Roman" w:hAnsi="Times New Roman" w:cs="Times New Roman"/>
          <w:sz w:val="24"/>
          <w:szCs w:val="24"/>
        </w:rPr>
        <w:t>job’police</w:t>
      </w:r>
      <w:proofErr w:type="spellEnd"/>
      <w:r w:rsidRPr="000D21BA">
        <w:rPr>
          <w:rFonts w:ascii="Times New Roman" w:hAnsi="Times New Roman" w:cs="Times New Roman"/>
          <w:sz w:val="24"/>
          <w:szCs w:val="24"/>
        </w:rPr>
        <w:t xml:space="preserve"> are doing: The MPS model of confidence in policing. Policing: a journal of policy and practice, 3(4), pp.322-330 </w:t>
      </w:r>
      <w:bookmarkStart w:id="3" w:name="_Hlk112704207"/>
      <w:r w:rsidRPr="000D21BA">
        <w:rPr>
          <w:rFonts w:ascii="Times New Roman" w:hAnsi="Times New Roman" w:cs="Times New Roman"/>
          <w:sz w:val="24"/>
          <w:szCs w:val="24"/>
        </w:rPr>
        <w:t xml:space="preserve">(accessed online: 02 June 2022) </w:t>
      </w:r>
      <w:bookmarkEnd w:id="3"/>
      <w:r w:rsidRPr="000D21BA">
        <w:rPr>
          <w:rFonts w:ascii="Times New Roman" w:hAnsi="Times New Roman" w:cs="Times New Roman"/>
          <w:sz w:val="24"/>
          <w:szCs w:val="24"/>
        </w:rPr>
        <w:fldChar w:fldCharType="begin"/>
      </w:r>
      <w:r w:rsidRPr="000D21BA">
        <w:rPr>
          <w:rFonts w:ascii="Times New Roman" w:hAnsi="Times New Roman" w:cs="Times New Roman"/>
          <w:sz w:val="24"/>
          <w:szCs w:val="24"/>
        </w:rPr>
        <w:instrText xml:space="preserve"> HYPERLINK "https://academic.oup.com/policing/article-abstract/3/4/322/1561851" </w:instrText>
      </w:r>
      <w:r w:rsidRPr="000D21BA">
        <w:rPr>
          <w:rFonts w:ascii="Times New Roman" w:hAnsi="Times New Roman" w:cs="Times New Roman"/>
          <w:sz w:val="24"/>
          <w:szCs w:val="24"/>
        </w:rPr>
        <w:fldChar w:fldCharType="separate"/>
      </w:r>
      <w:r w:rsidRPr="000D21BA">
        <w:rPr>
          <w:rFonts w:ascii="Times New Roman" w:hAnsi="Times New Roman" w:cs="Times New Roman"/>
          <w:color w:val="0563C1" w:themeColor="hyperlink"/>
          <w:sz w:val="24"/>
          <w:szCs w:val="24"/>
          <w:u w:val="single"/>
        </w:rPr>
        <w:t>https://academic.oup.com/policing/article-abstract/3/4/322/1561851</w:t>
      </w:r>
      <w:r w:rsidRPr="000D21BA">
        <w:rPr>
          <w:rFonts w:ascii="Times New Roman" w:hAnsi="Times New Roman" w:cs="Times New Roman"/>
          <w:sz w:val="24"/>
          <w:szCs w:val="24"/>
        </w:rPr>
        <w:fldChar w:fldCharType="end"/>
      </w:r>
    </w:p>
    <w:p w14:paraId="02D853B0" w14:textId="77777777" w:rsidR="00B60A30" w:rsidRPr="000D21BA" w:rsidRDefault="00B60A30" w:rsidP="001242DD">
      <w:pPr>
        <w:jc w:val="both"/>
        <w:rPr>
          <w:rFonts w:ascii="Times New Roman" w:hAnsi="Times New Roman" w:cs="Times New Roman"/>
          <w:sz w:val="24"/>
          <w:szCs w:val="24"/>
        </w:rPr>
      </w:pPr>
    </w:p>
    <w:p w14:paraId="47F527C4" w14:textId="77777777" w:rsidR="001242DD" w:rsidRPr="000D21BA" w:rsidRDefault="001242DD" w:rsidP="001242DD">
      <w:pPr>
        <w:jc w:val="both"/>
        <w:rPr>
          <w:rFonts w:ascii="Times New Roman" w:hAnsi="Times New Roman" w:cs="Times New Roman"/>
          <w:sz w:val="24"/>
          <w:szCs w:val="24"/>
        </w:rPr>
      </w:pPr>
      <w:r w:rsidRPr="000D21BA">
        <w:rPr>
          <w:rFonts w:ascii="Times New Roman" w:hAnsi="Times New Roman" w:cs="Times New Roman"/>
          <w:sz w:val="24"/>
          <w:szCs w:val="24"/>
        </w:rPr>
        <w:t>UK Government, (1995), Guidance: The Seven Principles of Public Life.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02 June 2022)</w:t>
      </w:r>
    </w:p>
    <w:p w14:paraId="2303726E" w14:textId="400F491A" w:rsidR="001242DD" w:rsidRPr="000D21BA" w:rsidRDefault="00C62F81" w:rsidP="001242DD">
      <w:pPr>
        <w:jc w:val="both"/>
        <w:rPr>
          <w:rFonts w:ascii="Times New Roman" w:hAnsi="Times New Roman" w:cs="Times New Roman"/>
          <w:sz w:val="24"/>
          <w:szCs w:val="24"/>
        </w:rPr>
      </w:pPr>
      <w:hyperlink r:id="rId26" w:history="1">
        <w:r w:rsidR="001242DD" w:rsidRPr="000D21BA">
          <w:rPr>
            <w:rStyle w:val="Hyperlink"/>
            <w:rFonts w:ascii="Times New Roman" w:hAnsi="Times New Roman" w:cs="Times New Roman"/>
            <w:sz w:val="24"/>
            <w:szCs w:val="24"/>
          </w:rPr>
          <w:t>https://www.gov.uk/government/publications/the-7-principles-of-public-life/the-7-principles-of-public-life--2</w:t>
        </w:r>
      </w:hyperlink>
    </w:p>
    <w:p w14:paraId="257443D5" w14:textId="77777777" w:rsidR="00B60A30" w:rsidRPr="000D21BA" w:rsidRDefault="00B60A30" w:rsidP="001242DD">
      <w:pPr>
        <w:jc w:val="both"/>
        <w:rPr>
          <w:rFonts w:ascii="Times New Roman" w:hAnsi="Times New Roman" w:cs="Times New Roman"/>
          <w:sz w:val="24"/>
          <w:szCs w:val="24"/>
        </w:rPr>
      </w:pPr>
    </w:p>
    <w:p w14:paraId="5649B2D6" w14:textId="77777777" w:rsidR="001242DD" w:rsidRPr="000D21BA" w:rsidRDefault="001242DD" w:rsidP="001242DD">
      <w:pPr>
        <w:jc w:val="both"/>
        <w:rPr>
          <w:rFonts w:ascii="Times New Roman" w:hAnsi="Times New Roman" w:cs="Times New Roman"/>
          <w:sz w:val="24"/>
          <w:szCs w:val="24"/>
        </w:rPr>
      </w:pPr>
      <w:r w:rsidRPr="000D21BA">
        <w:rPr>
          <w:rFonts w:ascii="Times New Roman" w:hAnsi="Times New Roman" w:cs="Times New Roman"/>
          <w:sz w:val="24"/>
          <w:szCs w:val="24"/>
        </w:rPr>
        <w:t xml:space="preserve">Wood, D.A 2020. Embedding learning and assessment within police practice: the opportunities and challenges arising from the introduction of the PEQF in England and Wales. Policing: a journal of policy and practice, 14(2) pp.374-382 (accessed online: 04 June 2022) </w:t>
      </w:r>
      <w:hyperlink r:id="rId27" w:history="1">
        <w:r w:rsidRPr="000D21BA">
          <w:rPr>
            <w:rStyle w:val="Hyperlink"/>
            <w:rFonts w:ascii="Times New Roman" w:hAnsi="Times New Roman" w:cs="Times New Roman"/>
            <w:sz w:val="24"/>
            <w:szCs w:val="24"/>
          </w:rPr>
          <w:t>https://academic.oup.com/policing/article-abstract/14/2/374/5161114</w:t>
        </w:r>
      </w:hyperlink>
    </w:p>
    <w:p w14:paraId="645EA384" w14:textId="77777777" w:rsidR="001242DD" w:rsidRPr="000D21BA" w:rsidRDefault="001242DD" w:rsidP="001242DD">
      <w:pPr>
        <w:jc w:val="both"/>
        <w:rPr>
          <w:rFonts w:ascii="Times New Roman" w:hAnsi="Times New Roman" w:cs="Times New Roman"/>
          <w:sz w:val="24"/>
          <w:szCs w:val="24"/>
        </w:rPr>
      </w:pPr>
      <w:r w:rsidRPr="000D21BA">
        <w:rPr>
          <w:rFonts w:ascii="Times New Roman" w:hAnsi="Times New Roman" w:cs="Times New Roman"/>
          <w:sz w:val="24"/>
          <w:szCs w:val="24"/>
        </w:rPr>
        <w:t xml:space="preserve"> </w:t>
      </w:r>
    </w:p>
    <w:p w14:paraId="1DB3EEC0" w14:textId="77777777" w:rsidR="001242DD" w:rsidRPr="00527EA2" w:rsidRDefault="001242DD" w:rsidP="001242DD">
      <w:pPr>
        <w:rPr>
          <w:rFonts w:cs="Times New Roman"/>
        </w:rPr>
      </w:pPr>
    </w:p>
    <w:p w14:paraId="1ADAEF87" w14:textId="77777777" w:rsidR="001242DD" w:rsidRPr="00527EA2" w:rsidRDefault="001242DD" w:rsidP="001242DD">
      <w:pPr>
        <w:rPr>
          <w:rFonts w:cs="Times New Roman"/>
        </w:rPr>
      </w:pPr>
    </w:p>
    <w:p w14:paraId="5C23D539" w14:textId="77777777" w:rsidR="001242DD" w:rsidRPr="00527EA2" w:rsidRDefault="001242DD" w:rsidP="001242DD">
      <w:pPr>
        <w:rPr>
          <w:rFonts w:cs="Times New Roman"/>
        </w:rPr>
      </w:pPr>
    </w:p>
    <w:p w14:paraId="65B7DAF9" w14:textId="77777777" w:rsidR="001242DD" w:rsidRPr="00527EA2" w:rsidRDefault="001242DD" w:rsidP="001242DD">
      <w:pPr>
        <w:rPr>
          <w:rFonts w:cs="Times New Roman"/>
        </w:rPr>
      </w:pPr>
    </w:p>
    <w:p w14:paraId="5958788B" w14:textId="77777777" w:rsidR="001242DD" w:rsidRPr="00527EA2" w:rsidRDefault="001242DD" w:rsidP="001242DD">
      <w:pPr>
        <w:rPr>
          <w:rFonts w:cs="Times New Roman"/>
        </w:rPr>
      </w:pPr>
    </w:p>
    <w:p w14:paraId="32155087" w14:textId="77777777" w:rsidR="001242DD" w:rsidRPr="00527EA2" w:rsidRDefault="001242DD" w:rsidP="001242DD">
      <w:pPr>
        <w:rPr>
          <w:rFonts w:cs="Times New Roman"/>
        </w:rPr>
      </w:pPr>
    </w:p>
    <w:p w14:paraId="76BF1153" w14:textId="77777777" w:rsidR="001242DD" w:rsidRPr="00527EA2" w:rsidRDefault="001242DD" w:rsidP="001242DD">
      <w:pPr>
        <w:rPr>
          <w:rFonts w:cs="Times New Roman"/>
        </w:rPr>
      </w:pPr>
    </w:p>
    <w:p w14:paraId="1B088588" w14:textId="77777777" w:rsidR="001242DD" w:rsidRPr="00527EA2" w:rsidRDefault="001242DD" w:rsidP="001242DD">
      <w:pPr>
        <w:rPr>
          <w:rFonts w:cs="Times New Roman"/>
        </w:rPr>
      </w:pPr>
    </w:p>
    <w:p w14:paraId="30F766EF" w14:textId="77777777" w:rsidR="001242DD" w:rsidRPr="00527EA2" w:rsidRDefault="001242DD" w:rsidP="001242DD">
      <w:pPr>
        <w:rPr>
          <w:rFonts w:cs="Times New Roman"/>
        </w:rPr>
      </w:pPr>
    </w:p>
    <w:p w14:paraId="1E349EF7" w14:textId="77777777" w:rsidR="001242DD" w:rsidRPr="00527EA2" w:rsidRDefault="001242DD" w:rsidP="001242DD">
      <w:pPr>
        <w:rPr>
          <w:rFonts w:cs="Times New Roman"/>
        </w:rPr>
      </w:pPr>
    </w:p>
    <w:p w14:paraId="63C32FC9" w14:textId="77777777" w:rsidR="001242DD" w:rsidRPr="00527EA2" w:rsidRDefault="001242DD" w:rsidP="001242DD">
      <w:pPr>
        <w:rPr>
          <w:rFonts w:cs="Times New Roman"/>
        </w:rPr>
      </w:pPr>
    </w:p>
    <w:p w14:paraId="520D2BDA" w14:textId="77777777" w:rsidR="001242DD" w:rsidRPr="00527EA2" w:rsidRDefault="001242DD" w:rsidP="001242DD">
      <w:pPr>
        <w:rPr>
          <w:rFonts w:cs="Times New Roman"/>
        </w:rPr>
      </w:pPr>
    </w:p>
    <w:p w14:paraId="5E58315F" w14:textId="77777777" w:rsidR="001242DD" w:rsidRPr="00527EA2" w:rsidRDefault="001242DD" w:rsidP="001242DD">
      <w:pPr>
        <w:rPr>
          <w:rFonts w:cs="Times New Roman"/>
        </w:rPr>
      </w:pPr>
    </w:p>
    <w:p w14:paraId="786AE7EB" w14:textId="71FF0B00" w:rsidR="001242DD" w:rsidRDefault="001242DD" w:rsidP="001242DD"/>
    <w:p w14:paraId="605601F9" w14:textId="5E969AC7" w:rsidR="0048453F" w:rsidRDefault="0048453F" w:rsidP="001242DD"/>
    <w:p w14:paraId="52BC9EA8" w14:textId="291F6F1F" w:rsidR="0048453F" w:rsidRDefault="0048453F" w:rsidP="001242DD"/>
    <w:p w14:paraId="35F6B4CE" w14:textId="548313AF" w:rsidR="0048453F" w:rsidRDefault="0048453F" w:rsidP="001242DD"/>
    <w:p w14:paraId="4396FA0A" w14:textId="120326D4" w:rsidR="0048453F" w:rsidRDefault="0048453F" w:rsidP="001242DD"/>
    <w:p w14:paraId="1DF55AA6" w14:textId="68A35EA8" w:rsidR="0048453F" w:rsidRDefault="0048453F" w:rsidP="001242DD"/>
    <w:p w14:paraId="5E733064" w14:textId="77777777" w:rsidR="0048453F" w:rsidRDefault="0048453F" w:rsidP="001242DD"/>
    <w:p w14:paraId="7975B969" w14:textId="6D215A2B" w:rsidR="00FF7784" w:rsidRDefault="00FF7784" w:rsidP="00340E9A">
      <w:pPr>
        <w:ind w:right="237"/>
        <w:jc w:val="both"/>
        <w:rPr>
          <w:sz w:val="24"/>
          <w:szCs w:val="24"/>
        </w:rPr>
      </w:pPr>
    </w:p>
    <w:p w14:paraId="338D1942" w14:textId="77777777" w:rsidR="00B60A30" w:rsidRPr="00270EEB" w:rsidRDefault="00B60A30"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26ED520A" w14:textId="72916725" w:rsidR="00CA7335" w:rsidRDefault="00CA7335" w:rsidP="00CA7335">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6357376F" w14:textId="77777777" w:rsidR="00CA7335" w:rsidRDefault="00CA7335"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26ABC690"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57461304"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rPr>
        <w:t>Communication Skills, </w:t>
      </w:r>
      <w:r w:rsidR="4944689E" w:rsidRPr="6A7A34F7">
        <w:rPr>
          <w:rStyle w:val="normaltextrun"/>
          <w:rFonts w:ascii="Arial" w:hAnsi="Arial" w:cs="Arial"/>
          <w:b/>
          <w:bCs/>
        </w:rPr>
        <w:t>social media</w:t>
      </w:r>
      <w:r w:rsidR="68DB6989" w:rsidRPr="6A7A34F7">
        <w:rPr>
          <w:rStyle w:val="normaltextrun"/>
          <w:rFonts w:ascii="Arial" w:hAnsi="Arial" w:cs="Arial"/>
          <w:b/>
          <w:bCs/>
        </w:rPr>
        <w:t>,</w:t>
      </w:r>
      <w:r w:rsidR="1313BD4E" w:rsidRPr="6A7A34F7">
        <w:rPr>
          <w:rStyle w:val="normaltextrun"/>
          <w:rFonts w:ascii="Arial" w:hAnsi="Arial" w:cs="Arial"/>
          <w:b/>
          <w:bCs/>
        </w:rPr>
        <w:t xml:space="preserve"> Communication Strategy</w:t>
      </w:r>
      <w:r w:rsidRPr="6A7A34F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773EBC5">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924F1AE">
              <w:rPr>
                <w:rStyle w:val="normaltextrun"/>
                <w:rFonts w:ascii="Arial" w:hAnsi="Arial" w:cs="Arial"/>
                <w:b/>
                <w:bCs/>
                <w:color w:val="000000"/>
                <w:shd w:val="clear" w:color="auto" w:fill="FFFF00"/>
              </w:rPr>
              <w:t xml:space="preserve">evaluate </w:t>
            </w:r>
            <w:r w:rsidR="1924F1AE" w:rsidRPr="35AC8E37">
              <w:rPr>
                <w:rStyle w:val="normaltextrun"/>
                <w:rFonts w:ascii="Arial" w:hAnsi="Arial" w:cs="Arial"/>
                <w:color w:val="000000" w:themeColor="text1"/>
              </w:rPr>
              <w:t xml:space="preserve">your experience </w:t>
            </w:r>
            <w:r w:rsidR="4975B837"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3AC5EE00"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the force policy on using social media for professional information and engagement purposes.</w:t>
            </w:r>
            <w:r w:rsidR="0F1B73C7" w:rsidRPr="6773EBC5">
              <w:rPr>
                <w:rStyle w:val="normaltextrun"/>
                <w:rFonts w:ascii="Arial" w:hAnsi="Arial" w:cs="Arial"/>
                <w:i/>
                <w:iCs/>
                <w:color w:val="000000" w:themeColor="text1"/>
              </w:rPr>
              <w:t xml:space="preserve"> </w:t>
            </w:r>
          </w:p>
          <w:p w14:paraId="332FF84F" w14:textId="1E99F963"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social media platforms are used by policing?</w:t>
            </w:r>
          </w:p>
          <w:p w14:paraId="0E1565B8" w14:textId="7F4200B4"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eop"/>
                <w:rFonts w:ascii="Arial" w:hAnsi="Arial" w:cs="Arial"/>
                <w:color w:val="000000" w:themeColor="text1"/>
              </w:rPr>
              <w:t> </w:t>
            </w:r>
          </w:p>
          <w:p w14:paraId="69D258B8" w14:textId="695D4B7C" w:rsidR="00650CE9" w:rsidRDefault="6F1F0A50"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color w:val="000000" w:themeColor="text1"/>
              </w:rPr>
              <w:t>2500</w:t>
            </w:r>
            <w:r w:rsidR="00650CE9" w:rsidRPr="6773EBC5">
              <w:rPr>
                <w:rStyle w:val="normaltextrun"/>
                <w:rFonts w:ascii="Arial" w:hAnsi="Arial" w:cs="Arial"/>
                <w:color w:val="000000" w:themeColor="text1"/>
              </w:rPr>
              <w:t> words </w:t>
            </w:r>
            <w:r w:rsidR="00650CE9" w:rsidRPr="6773EBC5">
              <w:rPr>
                <w:rStyle w:val="normaltextrun"/>
                <w:rFonts w:ascii="Arial" w:hAnsi="Arial" w:cs="Arial"/>
                <w:i/>
                <w:iCs/>
                <w:color w:val="000000" w:themeColor="text1"/>
              </w:rPr>
              <w:t>(+/- 10%: include your actual word count at the end of each section)</w:t>
            </w:r>
            <w:r w:rsidR="00650CE9" w:rsidRPr="6773EBC5">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6A7A34F7">
      <w:pPr>
        <w:ind w:right="237"/>
        <w:jc w:val="both"/>
        <w:rPr>
          <w:b/>
          <w:bCs/>
          <w:sz w:val="24"/>
          <w:szCs w:val="24"/>
        </w:rPr>
      </w:pPr>
      <w:r w:rsidRPr="6773EBC5">
        <w:rPr>
          <w:b/>
          <w:bCs/>
          <w:sz w:val="24"/>
          <w:szCs w:val="24"/>
        </w:rPr>
        <w:t>ANSWER:</w:t>
      </w:r>
    </w:p>
    <w:p w14:paraId="6A73DBDF" w14:textId="77777777" w:rsidR="00AA666E" w:rsidRPr="00270EEB" w:rsidRDefault="00AA666E" w:rsidP="00340E9A">
      <w:pPr>
        <w:ind w:right="237"/>
        <w:jc w:val="both"/>
        <w:rPr>
          <w:sz w:val="24"/>
          <w:szCs w:val="24"/>
        </w:rPr>
      </w:pPr>
    </w:p>
    <w:p w14:paraId="0C53ED79" w14:textId="729A704A" w:rsidR="00B60A30" w:rsidRPr="000D21BA" w:rsidRDefault="00B60A30" w:rsidP="00B60A30">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This essay will discuss the use of social media within South Wales Police, therein it will open with a brief outline of current </w:t>
      </w:r>
      <w:proofErr w:type="gramStart"/>
      <w:r w:rsidRPr="000D21BA">
        <w:rPr>
          <w:rFonts w:ascii="Times New Roman" w:hAnsi="Times New Roman" w:cs="Times New Roman"/>
          <w:sz w:val="24"/>
          <w:szCs w:val="24"/>
        </w:rPr>
        <w:t>policy, and</w:t>
      </w:r>
      <w:proofErr w:type="gramEnd"/>
      <w:r w:rsidRPr="000D21BA">
        <w:rPr>
          <w:rFonts w:ascii="Times New Roman" w:hAnsi="Times New Roman" w:cs="Times New Roman"/>
          <w:sz w:val="24"/>
          <w:szCs w:val="24"/>
        </w:rPr>
        <w:t xml:space="preserve"> highlight how that policy is implemented. In this instance I will explore which social media platforms are employed and how they are utilised in the dissemination of information, from the promotion of police initiatives, to how the Police Service in my own area of operation, seek to encourage engagement between the </w:t>
      </w:r>
      <w:proofErr w:type="gramStart"/>
      <w:r w:rsidRPr="000D21BA">
        <w:rPr>
          <w:rFonts w:ascii="Times New Roman" w:hAnsi="Times New Roman" w:cs="Times New Roman"/>
          <w:sz w:val="24"/>
          <w:szCs w:val="24"/>
        </w:rPr>
        <w:t>general public</w:t>
      </w:r>
      <w:proofErr w:type="gramEnd"/>
      <w:r w:rsidRPr="000D21BA">
        <w:rPr>
          <w:rFonts w:ascii="Times New Roman" w:hAnsi="Times New Roman" w:cs="Times New Roman"/>
          <w:sz w:val="24"/>
          <w:szCs w:val="24"/>
        </w:rPr>
        <w:t xml:space="preserve"> and police services and therein facilitate the Forces need to develop closer ties with the community.  Finally, I will reflect on my own experience of using social media and therein evaluate its significance, outlining both the benefits and the risks intrinsically linked to this digital medium.  The term social media, refers to any website or digital application that enable people to create and share content, by content we refer to any materials, documents, images, videos, </w:t>
      </w:r>
      <w:proofErr w:type="gramStart"/>
      <w:r w:rsidRPr="000D21BA">
        <w:rPr>
          <w:rFonts w:ascii="Times New Roman" w:hAnsi="Times New Roman" w:cs="Times New Roman"/>
          <w:sz w:val="24"/>
          <w:szCs w:val="24"/>
        </w:rPr>
        <w:t>recordings</w:t>
      </w:r>
      <w:proofErr w:type="gramEnd"/>
      <w:r w:rsidRPr="000D21BA">
        <w:rPr>
          <w:rFonts w:ascii="Times New Roman" w:hAnsi="Times New Roman" w:cs="Times New Roman"/>
          <w:sz w:val="24"/>
          <w:szCs w:val="24"/>
        </w:rPr>
        <w:t xml:space="preserve"> or other information that is created, posted and thereafter disseminated, through social media sites. </w:t>
      </w:r>
    </w:p>
    <w:p w14:paraId="29D2BF38" w14:textId="77777777" w:rsidR="00B60A30" w:rsidRPr="000D21BA" w:rsidRDefault="00B60A30" w:rsidP="00B60A30">
      <w:pPr>
        <w:spacing w:line="360" w:lineRule="auto"/>
        <w:jc w:val="both"/>
        <w:rPr>
          <w:rFonts w:ascii="Times New Roman" w:hAnsi="Times New Roman" w:cs="Times New Roman"/>
          <w:sz w:val="24"/>
          <w:szCs w:val="24"/>
        </w:rPr>
      </w:pPr>
    </w:p>
    <w:p w14:paraId="0AC9E226" w14:textId="14FE9665" w:rsidR="00B60A30" w:rsidRPr="000D21BA" w:rsidRDefault="00B60A30" w:rsidP="00B60A30">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Other applications include one’s participation in </w:t>
      </w:r>
      <w:proofErr w:type="gramStart"/>
      <w:r w:rsidRPr="000D21BA">
        <w:rPr>
          <w:rFonts w:ascii="Times New Roman" w:hAnsi="Times New Roman" w:cs="Times New Roman"/>
          <w:sz w:val="24"/>
          <w:szCs w:val="24"/>
        </w:rPr>
        <w:t>social-networking</w:t>
      </w:r>
      <w:proofErr w:type="gramEnd"/>
      <w:r w:rsidRPr="000D21BA">
        <w:rPr>
          <w:rFonts w:ascii="Times New Roman" w:hAnsi="Times New Roman" w:cs="Times New Roman"/>
          <w:sz w:val="24"/>
          <w:szCs w:val="24"/>
        </w:rPr>
        <w:t xml:space="preserve">, when viewed as a method of communicating and connecting with other online users, which importantly have the capacity </w:t>
      </w:r>
      <w:r w:rsidRPr="000D21BA">
        <w:rPr>
          <w:rFonts w:ascii="Times New Roman" w:hAnsi="Times New Roman" w:cs="Times New Roman"/>
          <w:sz w:val="24"/>
          <w:szCs w:val="24"/>
        </w:rPr>
        <w:lastRenderedPageBreak/>
        <w:t xml:space="preserve">to reach a global audience. According to the Office of Communications (OFCOM), in the UK alone, adults spend an average of 3 hours 59 minutes a day online (OFCOM, 2022), it should therefore become both obvious and vital that any information communicated by the police, is both sensitive and accurate, since it has the capacity to reach a global audience.  To that end, whilst Police Forces have used social media since 2008, it was not until December of 2011, that Her Majesty's Inspectorate of Constabulary and Fire &amp; Rescue Services (HMICFRS), produced their report, entitled ‘Without Fear of Favour (2011)’, which investigated ‘instances of power in police relationships with media and other parties’ (HMICFRS, 2011, pg. 23). Whilst the report found no evidence of police corruption, it recognised that there were areas in great need of improvement, in response to which they generated several recommendations.  </w:t>
      </w:r>
    </w:p>
    <w:p w14:paraId="05DC6C5F" w14:textId="77777777" w:rsidR="00B60A30" w:rsidRPr="000D21BA" w:rsidRDefault="00B60A30" w:rsidP="00B60A30">
      <w:pPr>
        <w:spacing w:line="360" w:lineRule="auto"/>
        <w:jc w:val="both"/>
        <w:rPr>
          <w:rFonts w:ascii="Times New Roman" w:hAnsi="Times New Roman" w:cs="Times New Roman"/>
          <w:sz w:val="24"/>
          <w:szCs w:val="24"/>
        </w:rPr>
      </w:pPr>
    </w:p>
    <w:p w14:paraId="7DF57F34" w14:textId="77777777" w:rsidR="00B60A30" w:rsidRPr="000D21BA" w:rsidRDefault="00B60A30" w:rsidP="00B60A30">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The report concluded that only a handful of forces provided any policy or working guidance relevant to social media, or for that had any systems in place to identify, monitor or manage any issues that arose.  Subsequently, South Wales Police conducted their own ‘health check’ centred on the checklist provided in the report, consequently a comprehensive media policy was put in place; and in the case of South Wales Police, it’s current media policy also corresponds with the Association of Chief Police Officers (ACPO) ‘National Guidance on Relationships with the Media’ (ACPO, 2013). The policy encourages officers to retain and operationalise appropriate links with the framework of professional boundaries, detailed in Humberside Police’s document entitled, ‘Revisiting the Police Relationships Progress Report, (2012)’.  As discussed, the Association of Chief Police Officers (ACPO) issued guidelines in 2013 on the safe use of the internet and social media (ACPO, 2013.)  The Police foundation briefing (2014) suggests police usage of social media </w:t>
      </w:r>
      <w:proofErr w:type="gramStart"/>
      <w:r w:rsidRPr="000D21BA">
        <w:rPr>
          <w:rFonts w:ascii="Times New Roman" w:hAnsi="Times New Roman" w:cs="Times New Roman"/>
          <w:sz w:val="24"/>
          <w:szCs w:val="24"/>
        </w:rPr>
        <w:t>as:-</w:t>
      </w:r>
      <w:proofErr w:type="gramEnd"/>
    </w:p>
    <w:p w14:paraId="4E1DDEF5" w14:textId="77777777" w:rsidR="00B60A30" w:rsidRPr="000D21BA" w:rsidRDefault="00B60A30" w:rsidP="00B60A30">
      <w:pPr>
        <w:ind w:left="1843" w:right="1655"/>
        <w:jc w:val="both"/>
        <w:rPr>
          <w:rFonts w:ascii="Times New Roman" w:hAnsi="Times New Roman" w:cs="Times New Roman"/>
          <w:i/>
          <w:iCs/>
          <w:sz w:val="24"/>
          <w:szCs w:val="24"/>
        </w:rPr>
      </w:pPr>
      <w:r w:rsidRPr="000D21BA">
        <w:rPr>
          <w:rFonts w:ascii="Times New Roman" w:hAnsi="Times New Roman" w:cs="Times New Roman"/>
          <w:i/>
          <w:iCs/>
          <w:sz w:val="24"/>
          <w:szCs w:val="24"/>
        </w:rPr>
        <w:t>…a growing form of internet-based communication interfaces with all areas of policing. It offers the police a way of connecting and engaging with the public, it enables important information to be distributed quickly and easily, and it can assist in intelligence gathering. With its growing impact and reach, social media presents real opportunities but also poses challenges and is increasingly seen as a game changer for the police.</w:t>
      </w:r>
    </w:p>
    <w:p w14:paraId="6AFF3A96" w14:textId="0EE20EFE" w:rsidR="00B60A30" w:rsidRPr="000D21BA" w:rsidRDefault="00B60A30" w:rsidP="00B60A30">
      <w:pPr>
        <w:ind w:left="1843" w:right="1655"/>
        <w:jc w:val="both"/>
        <w:rPr>
          <w:rFonts w:ascii="Times New Roman" w:hAnsi="Times New Roman" w:cs="Times New Roman"/>
          <w:sz w:val="24"/>
          <w:szCs w:val="24"/>
        </w:rPr>
      </w:pPr>
      <w:r w:rsidRPr="000D21BA">
        <w:rPr>
          <w:rFonts w:ascii="Times New Roman" w:hAnsi="Times New Roman" w:cs="Times New Roman"/>
          <w:sz w:val="24"/>
          <w:szCs w:val="24"/>
        </w:rPr>
        <w:t xml:space="preserve">          (The Police Foundation, pg. 1, 2014)</w:t>
      </w:r>
    </w:p>
    <w:p w14:paraId="1165DF99" w14:textId="77777777" w:rsidR="00B60A30" w:rsidRPr="000D21BA" w:rsidRDefault="00B60A30" w:rsidP="00B60A30">
      <w:pPr>
        <w:ind w:left="1843" w:right="1655"/>
        <w:jc w:val="both"/>
        <w:rPr>
          <w:rFonts w:ascii="Times New Roman" w:hAnsi="Times New Roman" w:cs="Times New Roman"/>
          <w:sz w:val="24"/>
          <w:szCs w:val="24"/>
        </w:rPr>
      </w:pPr>
    </w:p>
    <w:p w14:paraId="5C7787AC" w14:textId="0C3FA257" w:rsidR="00B60A30" w:rsidRPr="000D21BA" w:rsidRDefault="00B60A30" w:rsidP="00B60A30">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The predominant use of social media by the police falls within three areas of operation; firstly, it is a means of providing the </w:t>
      </w:r>
      <w:proofErr w:type="gramStart"/>
      <w:r w:rsidRPr="000D21BA">
        <w:rPr>
          <w:rFonts w:ascii="Times New Roman" w:hAnsi="Times New Roman" w:cs="Times New Roman"/>
          <w:sz w:val="24"/>
          <w:szCs w:val="24"/>
        </w:rPr>
        <w:t>general public</w:t>
      </w:r>
      <w:proofErr w:type="gramEnd"/>
      <w:r w:rsidRPr="000D21BA">
        <w:rPr>
          <w:rFonts w:ascii="Times New Roman" w:hAnsi="Times New Roman" w:cs="Times New Roman"/>
          <w:sz w:val="24"/>
          <w:szCs w:val="24"/>
        </w:rPr>
        <w:t xml:space="preserve"> with information, in this instance information can be shared with a wide audience and disseminated quickly and economically. In the second, it </w:t>
      </w:r>
      <w:r w:rsidRPr="000D21BA">
        <w:rPr>
          <w:rFonts w:ascii="Times New Roman" w:hAnsi="Times New Roman" w:cs="Times New Roman"/>
          <w:sz w:val="24"/>
          <w:szCs w:val="24"/>
        </w:rPr>
        <w:lastRenderedPageBreak/>
        <w:t xml:space="preserve">may be used as an engagement tool, one designed to raise a positive profile of the police, and in so doing develop relationships between law enforcement and local communities.   Whilst finally, it may be used to generate information and intelligence, in support of ongoing investigations. Clearly there are many benefits to using social media, Dekker (2020), proposing that it facilitates the dissemination of information pertinent to a </w:t>
      </w:r>
      <w:proofErr w:type="gramStart"/>
      <w:r w:rsidRPr="000D21BA">
        <w:rPr>
          <w:rFonts w:ascii="Times New Roman" w:hAnsi="Times New Roman" w:cs="Times New Roman"/>
          <w:sz w:val="24"/>
          <w:szCs w:val="24"/>
        </w:rPr>
        <w:t>crises</w:t>
      </w:r>
      <w:proofErr w:type="gramEnd"/>
      <w:r w:rsidRPr="000D21BA">
        <w:rPr>
          <w:rFonts w:ascii="Times New Roman" w:hAnsi="Times New Roman" w:cs="Times New Roman"/>
          <w:sz w:val="24"/>
          <w:szCs w:val="24"/>
        </w:rPr>
        <w:t xml:space="preserve">, COVID 19, being an excellent example, enabling the immediate distribution of information to be shared with the public, with no additional financial consequences, it has also been found to be extremely effective during critical incidents or events where members of the public are potentially in danger.  In this instance where immediacy is the driving factor, data can be </w:t>
      </w:r>
      <w:proofErr w:type="gramStart"/>
      <w:r w:rsidRPr="000D21BA">
        <w:rPr>
          <w:rFonts w:ascii="Times New Roman" w:hAnsi="Times New Roman" w:cs="Times New Roman"/>
          <w:sz w:val="24"/>
          <w:szCs w:val="24"/>
        </w:rPr>
        <w:t>rolled-out</w:t>
      </w:r>
      <w:proofErr w:type="gramEnd"/>
      <w:r w:rsidRPr="000D21BA">
        <w:rPr>
          <w:rFonts w:ascii="Times New Roman" w:hAnsi="Times New Roman" w:cs="Times New Roman"/>
          <w:sz w:val="24"/>
          <w:szCs w:val="24"/>
        </w:rPr>
        <w:t xml:space="preserve"> rapidly, with updates provided in a continuous stream.  Likewise, when appealing to the public for information or publishing photos of missing persons, time is of the essence, the timeframe becoming paramount. </w:t>
      </w:r>
    </w:p>
    <w:p w14:paraId="0043881A" w14:textId="77777777" w:rsidR="00B60A30" w:rsidRPr="000D21BA" w:rsidRDefault="00B60A30" w:rsidP="00B60A30">
      <w:pPr>
        <w:spacing w:line="360" w:lineRule="auto"/>
        <w:jc w:val="both"/>
        <w:rPr>
          <w:rFonts w:ascii="Times New Roman" w:hAnsi="Times New Roman" w:cs="Times New Roman"/>
          <w:sz w:val="24"/>
          <w:szCs w:val="24"/>
        </w:rPr>
      </w:pPr>
    </w:p>
    <w:p w14:paraId="709CC300" w14:textId="39C8EC2B" w:rsidR="00B60A30" w:rsidRPr="000D21BA" w:rsidRDefault="00B60A30" w:rsidP="00B60A30">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In addition, using social media as an engagement tool as discussed can help to build positive relationships between local police and the community they serve, therein its residents can be informally approached via an accessible, and as suggested unceremonious manner. As discussed other real time benefits for the police centre on intelligence gathering, where formal online research can be generated discreetly and quickly, and has the potential to provide crucial information, identity or locate key witnesses within a very short time frame, where an optimum period to gather information or identify witnesses, is reliant on expediency, since the time frame in which a witness can be questioned, more often corresponds to witness reliability, statement accuracy, and validity of evidence, on the basis that memory retention can deteriorate over time and with it the accuracy of statements. </w:t>
      </w:r>
    </w:p>
    <w:p w14:paraId="6C18F33B" w14:textId="77777777" w:rsidR="00B60A30" w:rsidRPr="000D21BA" w:rsidRDefault="00B60A30" w:rsidP="00B60A30">
      <w:pPr>
        <w:spacing w:line="360" w:lineRule="auto"/>
        <w:jc w:val="both"/>
        <w:rPr>
          <w:rFonts w:ascii="Times New Roman" w:hAnsi="Times New Roman" w:cs="Times New Roman"/>
          <w:sz w:val="24"/>
          <w:szCs w:val="24"/>
        </w:rPr>
      </w:pPr>
    </w:p>
    <w:p w14:paraId="48F1B7F5" w14:textId="1437FCD9" w:rsidR="00B60A30" w:rsidRPr="000D21BA" w:rsidRDefault="00B60A30" w:rsidP="00B60A30">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The Composite Project (2012) publicised a Best Practice in Police Social Media Adaptation studies, revealed that using social media proved to be an effective tool when connecting with the </w:t>
      </w:r>
      <w:proofErr w:type="gramStart"/>
      <w:r w:rsidRPr="000D21BA">
        <w:rPr>
          <w:rFonts w:ascii="Times New Roman" w:hAnsi="Times New Roman" w:cs="Times New Roman"/>
          <w:sz w:val="24"/>
          <w:szCs w:val="24"/>
        </w:rPr>
        <w:t>general public</w:t>
      </w:r>
      <w:proofErr w:type="gramEnd"/>
      <w:r w:rsidRPr="000D21BA">
        <w:rPr>
          <w:rFonts w:ascii="Times New Roman" w:hAnsi="Times New Roman" w:cs="Times New Roman"/>
          <w:sz w:val="24"/>
          <w:szCs w:val="24"/>
        </w:rPr>
        <w:t xml:space="preserve">. The report concluded that open communication can significantly improve a community’s confidence in their police service, furthermore, the report determined that an interactive online presence with users can promote engagement and therein have a positive impact on public opinion and attitudes towards the police (Composite 2012). The report suggests that constructive engagement and open dialogue with members of the community can impact positively on crime statistics.  A social media survey covering every police force in the UK was conducted in 2018, wherein of the 43 police forces taking part 25,715 responses were </w:t>
      </w:r>
      <w:r w:rsidRPr="000D21BA">
        <w:rPr>
          <w:rFonts w:ascii="Times New Roman" w:hAnsi="Times New Roman" w:cs="Times New Roman"/>
          <w:sz w:val="24"/>
          <w:szCs w:val="24"/>
        </w:rPr>
        <w:lastRenderedPageBreak/>
        <w:t xml:space="preserve">generated from online followers, the survey highlighted Facebook as the leading online platform, leading to the receipt of 61% of total responses compared with either Instagram or Twitter. </w:t>
      </w:r>
    </w:p>
    <w:p w14:paraId="42EBBF36" w14:textId="77777777" w:rsidR="00B60A30" w:rsidRPr="000D21BA" w:rsidRDefault="00B60A30" w:rsidP="00B60A30">
      <w:pPr>
        <w:spacing w:line="360" w:lineRule="auto"/>
        <w:jc w:val="both"/>
        <w:rPr>
          <w:rFonts w:ascii="Times New Roman" w:hAnsi="Times New Roman" w:cs="Times New Roman"/>
          <w:sz w:val="24"/>
          <w:szCs w:val="24"/>
        </w:rPr>
      </w:pPr>
    </w:p>
    <w:p w14:paraId="7C2B0DA3" w14:textId="6913652A" w:rsidR="00B60A30" w:rsidRPr="000D21BA" w:rsidRDefault="00B60A30" w:rsidP="00B60A30">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Followers of these platforms were asked what topic they were most interested in, the responses received from Facebook and Twitter platforms revealed that the followers were more interested in receiving live updates regarding incidents, whereas Instagram followers were more interested in the work of the police, as an occupational group. Participants of the survey were then asked what would be the most likely post they might share with friends, resulting in a unanimous proposal that most people would be likely to share data pertinent to live incidents. The most shocking revelations were the number of reported crimes on a social media platform which received no response at all, out of 1,290 reported crimes only 70% receive a response. Whilst 5% of reports were dealt with without a channel shift and 47% of reports were referred on. What is most concerning in this example, was that out of the total number of reports submitted on a social media platform, either </w:t>
      </w:r>
      <w:proofErr w:type="gramStart"/>
      <w:r w:rsidRPr="000D21BA">
        <w:rPr>
          <w:rFonts w:ascii="Times New Roman" w:hAnsi="Times New Roman" w:cs="Times New Roman"/>
          <w:sz w:val="24"/>
          <w:szCs w:val="24"/>
        </w:rPr>
        <w:t>as a result of</w:t>
      </w:r>
      <w:proofErr w:type="gramEnd"/>
      <w:r w:rsidRPr="000D21BA">
        <w:rPr>
          <w:rFonts w:ascii="Times New Roman" w:hAnsi="Times New Roman" w:cs="Times New Roman"/>
          <w:sz w:val="24"/>
          <w:szCs w:val="24"/>
        </w:rPr>
        <w:t xml:space="preserve"> referring on, or from having no response, 26% of crimes went unreported (Social Media Survey 2018).  South Wales often share their operations on social media, </w:t>
      </w:r>
      <w:proofErr w:type="gramStart"/>
      <w:r w:rsidRPr="000D21BA">
        <w:rPr>
          <w:rFonts w:ascii="Times New Roman" w:hAnsi="Times New Roman" w:cs="Times New Roman"/>
          <w:sz w:val="24"/>
          <w:szCs w:val="24"/>
        </w:rPr>
        <w:t>in an effort to</w:t>
      </w:r>
      <w:proofErr w:type="gramEnd"/>
      <w:r w:rsidRPr="000D21BA">
        <w:rPr>
          <w:rFonts w:ascii="Times New Roman" w:hAnsi="Times New Roman" w:cs="Times New Roman"/>
          <w:sz w:val="24"/>
          <w:szCs w:val="24"/>
        </w:rPr>
        <w:t xml:space="preserve"> raise their profile and promote the community’s confidence in the police. </w:t>
      </w:r>
    </w:p>
    <w:p w14:paraId="281CE156" w14:textId="77777777" w:rsidR="00B60A30" w:rsidRPr="000D21BA" w:rsidRDefault="00B60A30" w:rsidP="00B60A30">
      <w:pPr>
        <w:spacing w:line="360" w:lineRule="auto"/>
        <w:jc w:val="both"/>
        <w:rPr>
          <w:rFonts w:ascii="Times New Roman" w:hAnsi="Times New Roman" w:cs="Times New Roman"/>
          <w:sz w:val="24"/>
          <w:szCs w:val="24"/>
        </w:rPr>
      </w:pPr>
    </w:p>
    <w:p w14:paraId="1AB72C0A" w14:textId="77777777" w:rsidR="00B60A30" w:rsidRPr="000D21BA" w:rsidRDefault="00B60A30" w:rsidP="00B60A30">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Sharing data relevant to operations such as South Wales Police’s Operation Bunting (2022), which saw 30 officers concentrating their efforts to tackle crime at designated hotspots.  In their own words,  </w:t>
      </w:r>
    </w:p>
    <w:p w14:paraId="00213EFF" w14:textId="77777777" w:rsidR="00B60A30" w:rsidRPr="000D21BA" w:rsidRDefault="00B60A30" w:rsidP="00B60A30">
      <w:pPr>
        <w:ind w:left="1843" w:right="1513"/>
        <w:jc w:val="both"/>
        <w:rPr>
          <w:rFonts w:ascii="Times New Roman" w:hAnsi="Times New Roman" w:cs="Times New Roman"/>
          <w:i/>
          <w:iCs/>
          <w:sz w:val="24"/>
          <w:szCs w:val="24"/>
        </w:rPr>
      </w:pPr>
      <w:r w:rsidRPr="000D21BA">
        <w:rPr>
          <w:rFonts w:ascii="Times New Roman" w:hAnsi="Times New Roman" w:cs="Times New Roman"/>
          <w:i/>
          <w:iCs/>
          <w:sz w:val="24"/>
          <w:szCs w:val="24"/>
        </w:rPr>
        <w:t>‘As well as tackling drugs, officers involved in the operation worked closely with other agencies to tackle antisocial behaviour and crime in places such as Merthyr town centre, speeding and dangerous driving. the illegal use off road bikes and grassfires.”</w:t>
      </w:r>
    </w:p>
    <w:p w14:paraId="167A7B6E" w14:textId="3E1A2300" w:rsidR="00B60A30" w:rsidRDefault="00B60A30" w:rsidP="00B60A30">
      <w:pPr>
        <w:tabs>
          <w:tab w:val="left" w:pos="5529"/>
        </w:tabs>
        <w:jc w:val="both"/>
        <w:rPr>
          <w:rFonts w:ascii="Times New Roman" w:hAnsi="Times New Roman" w:cs="Times New Roman"/>
          <w:sz w:val="24"/>
          <w:szCs w:val="24"/>
        </w:rPr>
      </w:pPr>
      <w:r w:rsidRPr="000D21BA">
        <w:rPr>
          <w:rFonts w:ascii="Times New Roman" w:hAnsi="Times New Roman" w:cs="Times New Roman"/>
          <w:sz w:val="24"/>
          <w:szCs w:val="24"/>
        </w:rPr>
        <w:tab/>
        <w:t xml:space="preserve">                              (SWP, 2022)</w:t>
      </w:r>
    </w:p>
    <w:p w14:paraId="0BBD9BC8" w14:textId="77777777" w:rsidR="000D21BA" w:rsidRPr="000D21BA" w:rsidRDefault="000D21BA" w:rsidP="00B60A30">
      <w:pPr>
        <w:tabs>
          <w:tab w:val="left" w:pos="5529"/>
        </w:tabs>
        <w:jc w:val="both"/>
        <w:rPr>
          <w:rFonts w:ascii="Times New Roman" w:hAnsi="Times New Roman" w:cs="Times New Roman"/>
          <w:sz w:val="24"/>
          <w:szCs w:val="24"/>
        </w:rPr>
      </w:pPr>
    </w:p>
    <w:p w14:paraId="73DDE6AD" w14:textId="76FD7B5A" w:rsidR="00B60A30" w:rsidRPr="000D21BA" w:rsidRDefault="00B60A30" w:rsidP="00B60A30">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The outcome of this Operation, including the number of arrests made for the offences that had taken place, were published on social media, details of the operation received </w:t>
      </w:r>
      <w:proofErr w:type="gramStart"/>
      <w:r w:rsidRPr="000D21BA">
        <w:rPr>
          <w:rFonts w:ascii="Times New Roman" w:hAnsi="Times New Roman" w:cs="Times New Roman"/>
          <w:sz w:val="24"/>
          <w:szCs w:val="24"/>
        </w:rPr>
        <w:t>a number of</w:t>
      </w:r>
      <w:proofErr w:type="gramEnd"/>
      <w:r w:rsidRPr="000D21BA">
        <w:rPr>
          <w:rFonts w:ascii="Times New Roman" w:hAnsi="Times New Roman" w:cs="Times New Roman"/>
          <w:sz w:val="24"/>
          <w:szCs w:val="24"/>
        </w:rPr>
        <w:t xml:space="preserve"> ‘likes’ and helpful or supportive comments from the public.  Interaction with the community in this way, raises awareness of localised crime and promotes public confidence in their Police Force. However, Bullock (2017), argues that ‘social media has not yet served to facilitate interaction between constabularies and citizens in the way that have been proposed and desired’ </w:t>
      </w:r>
      <w:r w:rsidRPr="000D21BA">
        <w:rPr>
          <w:rFonts w:ascii="Times New Roman" w:hAnsi="Times New Roman" w:cs="Times New Roman"/>
          <w:sz w:val="24"/>
          <w:szCs w:val="24"/>
        </w:rPr>
        <w:lastRenderedPageBreak/>
        <w:t xml:space="preserve">(Bullock 2017 p1).  Bullock stresses that use of social media has been endorsed as a tool that promotes transparency and public participation in policing, yet as Crump (2011) or Fielding (2021) propose, it is more often viewed by senior police officers as a fragile mechanism, which all too often opens a door to liable, scandal and misconduct.  Whilst Webster (2015) proposes that the police have struggled historically with social or </w:t>
      </w:r>
      <w:proofErr w:type="gramStart"/>
      <w:r w:rsidRPr="000D21BA">
        <w:rPr>
          <w:rFonts w:ascii="Times New Roman" w:hAnsi="Times New Roman" w:cs="Times New Roman"/>
          <w:sz w:val="24"/>
          <w:szCs w:val="24"/>
        </w:rPr>
        <w:t>third party</w:t>
      </w:r>
      <w:proofErr w:type="gramEnd"/>
      <w:r w:rsidRPr="000D21BA">
        <w:rPr>
          <w:rFonts w:ascii="Times New Roman" w:hAnsi="Times New Roman" w:cs="Times New Roman"/>
          <w:sz w:val="24"/>
          <w:szCs w:val="24"/>
        </w:rPr>
        <w:t xml:space="preserve"> engagement, moreover the principles underpinning Community Policing have at no time ever been authentically or meaningfully adopted by any force in the UK.  </w:t>
      </w:r>
    </w:p>
    <w:p w14:paraId="75722719" w14:textId="77777777" w:rsidR="00B60A30" w:rsidRPr="000D21BA" w:rsidRDefault="00B60A30" w:rsidP="00B60A30">
      <w:pPr>
        <w:spacing w:line="360" w:lineRule="auto"/>
        <w:jc w:val="both"/>
        <w:rPr>
          <w:rFonts w:ascii="Times New Roman" w:hAnsi="Times New Roman" w:cs="Times New Roman"/>
          <w:sz w:val="24"/>
          <w:szCs w:val="24"/>
        </w:rPr>
      </w:pPr>
    </w:p>
    <w:p w14:paraId="22E78081" w14:textId="3752F094" w:rsidR="00B60A30" w:rsidRPr="000D21BA" w:rsidRDefault="00B60A30" w:rsidP="00B60A30">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Whilst social media platforms have presented police forces with an opportunity to present themselves in a visible arena, it is no panacea, or replacement for a well organised and operationalised Community Policing platform, so whilst it presents, in the broadest terms, as beneficial, it remains a challenging factor for police forces. In fairness it is important to note that the use of social media, within the context of policing, remains a relatively new phenomena, thus despite its many benefits, it presents as an underdeveloped and underutilised resource, and is likely to remain so, until as suggested by Crump (2011), all serving police officers find the time to generically up-skill, </w:t>
      </w:r>
      <w:proofErr w:type="gramStart"/>
      <w:r w:rsidRPr="000D21BA">
        <w:rPr>
          <w:rFonts w:ascii="Times New Roman" w:hAnsi="Times New Roman" w:cs="Times New Roman"/>
          <w:sz w:val="24"/>
          <w:szCs w:val="24"/>
        </w:rPr>
        <w:t>with regard to</w:t>
      </w:r>
      <w:proofErr w:type="gramEnd"/>
      <w:r w:rsidRPr="000D21BA">
        <w:rPr>
          <w:rFonts w:ascii="Times New Roman" w:hAnsi="Times New Roman" w:cs="Times New Roman"/>
          <w:sz w:val="24"/>
          <w:szCs w:val="24"/>
        </w:rPr>
        <w:t xml:space="preserve"> their knowledge of digitalisation.  </w:t>
      </w:r>
      <w:proofErr w:type="gramStart"/>
      <w:r w:rsidRPr="000D21BA">
        <w:rPr>
          <w:rFonts w:ascii="Times New Roman" w:hAnsi="Times New Roman" w:cs="Times New Roman"/>
          <w:sz w:val="24"/>
          <w:szCs w:val="24"/>
        </w:rPr>
        <w:t>Indeed</w:t>
      </w:r>
      <w:proofErr w:type="gramEnd"/>
      <w:r w:rsidRPr="000D21BA">
        <w:rPr>
          <w:rFonts w:ascii="Times New Roman" w:hAnsi="Times New Roman" w:cs="Times New Roman"/>
          <w:sz w:val="24"/>
          <w:szCs w:val="24"/>
        </w:rPr>
        <w:t xml:space="preserve"> very little progress is likely to be made until these new and emerging technologies have been embedded in Police Training. The Police Foundation’s ‘Neighbouring Policing Report (2015), states that there is considerable potential for </w:t>
      </w:r>
      <w:proofErr w:type="gramStart"/>
      <w:r w:rsidRPr="000D21BA">
        <w:rPr>
          <w:rFonts w:ascii="Times New Roman" w:hAnsi="Times New Roman" w:cs="Times New Roman"/>
          <w:sz w:val="24"/>
          <w:szCs w:val="24"/>
        </w:rPr>
        <w:t>a number of</w:t>
      </w:r>
      <w:proofErr w:type="gramEnd"/>
      <w:r w:rsidRPr="000D21BA">
        <w:rPr>
          <w:rFonts w:ascii="Times New Roman" w:hAnsi="Times New Roman" w:cs="Times New Roman"/>
          <w:sz w:val="24"/>
          <w:szCs w:val="24"/>
        </w:rPr>
        <w:t xml:space="preserve"> improvements in the use of ICT to be made, including intelligence gathering, accountability, transparency and engagement. </w:t>
      </w:r>
    </w:p>
    <w:p w14:paraId="03E43968" w14:textId="77777777" w:rsidR="00B60A30" w:rsidRPr="000D21BA" w:rsidRDefault="00B60A30" w:rsidP="00B60A30">
      <w:pPr>
        <w:spacing w:line="360" w:lineRule="auto"/>
        <w:jc w:val="both"/>
        <w:rPr>
          <w:rFonts w:ascii="Times New Roman" w:hAnsi="Times New Roman" w:cs="Times New Roman"/>
          <w:sz w:val="24"/>
          <w:szCs w:val="24"/>
        </w:rPr>
      </w:pPr>
    </w:p>
    <w:p w14:paraId="26399215" w14:textId="040E06E6" w:rsidR="00B60A30" w:rsidRDefault="00B60A30" w:rsidP="00B60A30">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The report suggests that links could be embedded into police social media output, which might include community contacts that seek to encourage the engagement of hard-to-reach groups, which can be in the form of meetings or events publicised on social media, at present no one group, hard-to-reach or otherwise, stands out as being either willing or able to engage.  It is more likely moreover that in the absence of genuine Community Policing initiatives, that the public’s perception of the police will continue to erode. In addition, there is also an opportunity, with the assistance of social media, to help bridge any language and cultural differences within a single community. Although this report was published in 2015, many of its recommendations have yet to be implemented, although there are </w:t>
      </w:r>
      <w:proofErr w:type="gramStart"/>
      <w:r w:rsidRPr="000D21BA">
        <w:rPr>
          <w:rFonts w:ascii="Times New Roman" w:hAnsi="Times New Roman" w:cs="Times New Roman"/>
          <w:sz w:val="24"/>
          <w:szCs w:val="24"/>
        </w:rPr>
        <w:t>a number of</w:t>
      </w:r>
      <w:proofErr w:type="gramEnd"/>
      <w:r w:rsidRPr="000D21BA">
        <w:rPr>
          <w:rFonts w:ascii="Times New Roman" w:hAnsi="Times New Roman" w:cs="Times New Roman"/>
          <w:sz w:val="24"/>
          <w:szCs w:val="24"/>
        </w:rPr>
        <w:t xml:space="preserve"> advantages to using social media, there are also risks, which need to be taken into account.  Risk management rests on an individual’s capacity to assess risk prior to posting content on a social media site, which is </w:t>
      </w:r>
      <w:r w:rsidRPr="000D21BA">
        <w:rPr>
          <w:rFonts w:ascii="Times New Roman" w:hAnsi="Times New Roman" w:cs="Times New Roman"/>
          <w:sz w:val="24"/>
          <w:szCs w:val="24"/>
        </w:rPr>
        <w:lastRenderedPageBreak/>
        <w:t xml:space="preserve">imperative as the repercussions could be significant and even jeopardise an ongoing investigation.  </w:t>
      </w:r>
    </w:p>
    <w:p w14:paraId="292B64B9" w14:textId="77777777" w:rsidR="000D21BA" w:rsidRPr="000D21BA" w:rsidRDefault="000D21BA" w:rsidP="00B60A30">
      <w:pPr>
        <w:spacing w:line="360" w:lineRule="auto"/>
        <w:jc w:val="both"/>
        <w:rPr>
          <w:rFonts w:ascii="Times New Roman" w:hAnsi="Times New Roman" w:cs="Times New Roman"/>
          <w:sz w:val="24"/>
          <w:szCs w:val="24"/>
        </w:rPr>
      </w:pPr>
    </w:p>
    <w:p w14:paraId="09A5F278" w14:textId="77777777" w:rsidR="00B60A30" w:rsidRPr="000D21BA" w:rsidRDefault="00B60A30" w:rsidP="00B60A30">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More recently, the Independent Office for Police Conduct (IOPC) has reported on </w:t>
      </w:r>
      <w:proofErr w:type="gramStart"/>
      <w:r w:rsidRPr="000D21BA">
        <w:rPr>
          <w:rFonts w:ascii="Times New Roman" w:hAnsi="Times New Roman" w:cs="Times New Roman"/>
          <w:sz w:val="24"/>
          <w:szCs w:val="24"/>
        </w:rPr>
        <w:t>a number of</w:t>
      </w:r>
      <w:proofErr w:type="gramEnd"/>
      <w:r w:rsidRPr="000D21BA">
        <w:rPr>
          <w:rFonts w:ascii="Times New Roman" w:hAnsi="Times New Roman" w:cs="Times New Roman"/>
          <w:sz w:val="24"/>
          <w:szCs w:val="24"/>
        </w:rPr>
        <w:t xml:space="preserve"> investigations involving police officers sharing offensive or inappropriate material on social media. Following investigations between 2018-2020 Director General of the IOPC Michael Lockwood outlined his findings to the National Police Chiefs Council and specifically asked the council to ‘remind forces and officers of their obligation under the police Code of Ethics and Standards of professional behaviour” (IOPC 2020). Officers have a professional responsibility to conduct themselves in a professional manner on or off duty. One investigation into the inappropriate use of social media revealed that in August 2018 an officer working in South Wales Police was given a written warning for gross misconduct, the officer in question resigned from his post prior to the final hearing. The IOPC has concluded that officers must comply to the </w:t>
      </w:r>
      <w:proofErr w:type="gramStart"/>
      <w:r w:rsidRPr="000D21BA">
        <w:rPr>
          <w:rFonts w:ascii="Times New Roman" w:hAnsi="Times New Roman" w:cs="Times New Roman"/>
          <w:sz w:val="24"/>
          <w:szCs w:val="24"/>
        </w:rPr>
        <w:t>following:-</w:t>
      </w:r>
      <w:proofErr w:type="gramEnd"/>
    </w:p>
    <w:p w14:paraId="3E5399F8" w14:textId="77777777" w:rsidR="00B60A30" w:rsidRPr="000D21BA" w:rsidRDefault="00B60A30" w:rsidP="00B60A30">
      <w:pPr>
        <w:ind w:left="851" w:right="2789" w:hanging="720"/>
        <w:jc w:val="both"/>
        <w:rPr>
          <w:rFonts w:ascii="Times New Roman" w:hAnsi="Times New Roman" w:cs="Times New Roman"/>
          <w:sz w:val="24"/>
          <w:szCs w:val="24"/>
        </w:rPr>
      </w:pPr>
      <w:r w:rsidRPr="000D21BA">
        <w:rPr>
          <w:rFonts w:ascii="Times New Roman" w:hAnsi="Times New Roman" w:cs="Times New Roman"/>
          <w:sz w:val="24"/>
          <w:szCs w:val="24"/>
        </w:rPr>
        <w:t>•</w:t>
      </w:r>
      <w:r w:rsidRPr="000D21BA">
        <w:rPr>
          <w:rFonts w:ascii="Times New Roman" w:hAnsi="Times New Roman" w:cs="Times New Roman"/>
          <w:sz w:val="24"/>
          <w:szCs w:val="24"/>
        </w:rPr>
        <w:tab/>
        <w:t>ensure that nothing you publish online can reasonably be perceived by the public or your policing colleagues to be discriminatory, abusive, oppressive, harassing, bullying, victimising, offensive or otherwise incompatible with policing principle</w:t>
      </w:r>
    </w:p>
    <w:p w14:paraId="284697A9" w14:textId="657B03E0" w:rsidR="00B60A30" w:rsidRPr="000D21BA" w:rsidRDefault="00B60A30" w:rsidP="00B60A30">
      <w:pPr>
        <w:ind w:left="851" w:right="2789" w:hanging="720"/>
        <w:jc w:val="both"/>
        <w:rPr>
          <w:rFonts w:ascii="Times New Roman" w:hAnsi="Times New Roman" w:cs="Times New Roman"/>
          <w:sz w:val="24"/>
          <w:szCs w:val="24"/>
        </w:rPr>
      </w:pPr>
      <w:r w:rsidRPr="000D21BA">
        <w:rPr>
          <w:rFonts w:ascii="Times New Roman" w:hAnsi="Times New Roman" w:cs="Times New Roman"/>
          <w:sz w:val="24"/>
          <w:szCs w:val="24"/>
        </w:rPr>
        <w:t>•</w:t>
      </w:r>
      <w:r w:rsidRPr="000D21BA">
        <w:rPr>
          <w:rFonts w:ascii="Times New Roman" w:hAnsi="Times New Roman" w:cs="Times New Roman"/>
          <w:sz w:val="24"/>
          <w:szCs w:val="24"/>
        </w:rPr>
        <w:tab/>
        <w:t>not publish online or elsewhere, or offer for publication, any material that might undermine your own reputation or that of the policing profession or might run the risk of damaging public confidence in the police service.</w:t>
      </w:r>
    </w:p>
    <w:p w14:paraId="3B5091F3" w14:textId="77777777" w:rsidR="00B60A30" w:rsidRPr="000D21BA" w:rsidRDefault="00B60A30" w:rsidP="00B60A30">
      <w:pPr>
        <w:ind w:left="851" w:right="2789" w:hanging="720"/>
        <w:jc w:val="both"/>
        <w:rPr>
          <w:rFonts w:ascii="Times New Roman" w:hAnsi="Times New Roman" w:cs="Times New Roman"/>
          <w:sz w:val="24"/>
          <w:szCs w:val="24"/>
        </w:rPr>
      </w:pPr>
    </w:p>
    <w:p w14:paraId="3734FCB2" w14:textId="1CFBEE7F" w:rsidR="00B60A30" w:rsidRPr="000D21BA" w:rsidRDefault="00B60A30" w:rsidP="00B60A30">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As a police officer I utilised social media to help in the apprehension of a suspect, on this occasion I was attending a call from an elderly male who reported that £10,000 had been stolen from him.  At the scene I established that the men had withdrawn this sum to purchase a car from eBay, he explained that after withdrawing the money he returned to his vehicle, which was parked in a retail park, where he placed the cash in the back seat of his car, as his son was occupying the front passenger seat and while they were putting on their seat belts an unknown male opened the back door and took bag containing the money. The victim’s son pursued the suspect on foot, however the suspect got into a car, which was waiting for him with the rear door open. This did not appear to be an opportunist crime and I speculated that there may be a connection between the eBay seller and the crime. My suspicions were corroborated when I established that the plates on the getaway vehicle were cloned, and the suspect had been wearing gloves leaving no trace on the victim’s vehicle.  As there were little evidence to follow </w:t>
      </w:r>
      <w:r w:rsidRPr="000D21BA">
        <w:rPr>
          <w:rFonts w:ascii="Times New Roman" w:hAnsi="Times New Roman" w:cs="Times New Roman"/>
          <w:sz w:val="24"/>
          <w:szCs w:val="24"/>
        </w:rPr>
        <w:lastRenderedPageBreak/>
        <w:t xml:space="preserve">up on, I resorted to social media, I viewed the CCTV footage from the bank and the retail park while it was evident that there were three males involved. </w:t>
      </w:r>
    </w:p>
    <w:p w14:paraId="07F9421A" w14:textId="77777777" w:rsidR="00B60A30" w:rsidRPr="000D21BA" w:rsidRDefault="00B60A30" w:rsidP="00B60A30">
      <w:pPr>
        <w:spacing w:line="360" w:lineRule="auto"/>
        <w:jc w:val="both"/>
        <w:rPr>
          <w:rFonts w:ascii="Times New Roman" w:hAnsi="Times New Roman" w:cs="Times New Roman"/>
          <w:sz w:val="24"/>
          <w:szCs w:val="24"/>
        </w:rPr>
      </w:pPr>
    </w:p>
    <w:p w14:paraId="06CF0B64" w14:textId="00698942" w:rsidR="00B60A30" w:rsidRPr="000D21BA" w:rsidRDefault="00B60A30" w:rsidP="00B60A30">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On examination of the CCTV at the bank I observed one male paying close attention to the elderly man, whilst on the CCTV from the retail park I observed another male taking the bag out of the vehicle, and the victim’s son witness testimony was that there were 3 males in the getaway vehicle. After viewing the </w:t>
      </w:r>
      <w:proofErr w:type="gramStart"/>
      <w:r w:rsidRPr="000D21BA">
        <w:rPr>
          <w:rFonts w:ascii="Times New Roman" w:hAnsi="Times New Roman" w:cs="Times New Roman"/>
          <w:sz w:val="24"/>
          <w:szCs w:val="24"/>
        </w:rPr>
        <w:t>CCTV</w:t>
      </w:r>
      <w:proofErr w:type="gramEnd"/>
      <w:r w:rsidRPr="000D21BA">
        <w:rPr>
          <w:rFonts w:ascii="Times New Roman" w:hAnsi="Times New Roman" w:cs="Times New Roman"/>
          <w:sz w:val="24"/>
          <w:szCs w:val="24"/>
        </w:rPr>
        <w:t xml:space="preserve"> I was able to obtain screenshots of the 2 suspects involved and requested that these photos were circulated on social media platforms. I also created a Facebook appeal in which I could obtain witnesses of the event.  This media coverage generated a plethora of leads for me to follow up, although this was a time-consuming task it led to a positive result.  As a direct result of using social media, I was able to gain a positive identification of the suspects involved in this incident, without the help from the </w:t>
      </w:r>
      <w:proofErr w:type="gramStart"/>
      <w:r w:rsidRPr="000D21BA">
        <w:rPr>
          <w:rFonts w:ascii="Times New Roman" w:hAnsi="Times New Roman" w:cs="Times New Roman"/>
          <w:sz w:val="24"/>
          <w:szCs w:val="24"/>
        </w:rPr>
        <w:t>general public</w:t>
      </w:r>
      <w:proofErr w:type="gramEnd"/>
      <w:r w:rsidRPr="000D21BA">
        <w:rPr>
          <w:rFonts w:ascii="Times New Roman" w:hAnsi="Times New Roman" w:cs="Times New Roman"/>
          <w:sz w:val="24"/>
          <w:szCs w:val="24"/>
        </w:rPr>
        <w:t xml:space="preserve"> this crime would have likely to have remained unsolved. It is clear that the use of social media has both advantages and disadvantages when used within a </w:t>
      </w:r>
      <w:proofErr w:type="gramStart"/>
      <w:r w:rsidRPr="000D21BA">
        <w:rPr>
          <w:rFonts w:ascii="Times New Roman" w:hAnsi="Times New Roman" w:cs="Times New Roman"/>
          <w:sz w:val="24"/>
          <w:szCs w:val="24"/>
        </w:rPr>
        <w:t>police</w:t>
      </w:r>
      <w:proofErr w:type="gramEnd"/>
      <w:r w:rsidRPr="000D21BA">
        <w:rPr>
          <w:rFonts w:ascii="Times New Roman" w:hAnsi="Times New Roman" w:cs="Times New Roman"/>
          <w:sz w:val="24"/>
          <w:szCs w:val="24"/>
        </w:rPr>
        <w:t xml:space="preserve"> setting. Guidelines produced by the ACPO have been established to ensure that social media is used appropriately, however more research and resources are needed to reach its potential. </w:t>
      </w:r>
    </w:p>
    <w:p w14:paraId="6BC36A16" w14:textId="77777777" w:rsidR="00B60A30" w:rsidRPr="000D21BA" w:rsidRDefault="00B60A30" w:rsidP="00B60A30">
      <w:pPr>
        <w:spacing w:line="360" w:lineRule="auto"/>
        <w:jc w:val="both"/>
        <w:rPr>
          <w:rFonts w:ascii="Times New Roman" w:hAnsi="Times New Roman" w:cs="Times New Roman"/>
          <w:sz w:val="24"/>
          <w:szCs w:val="24"/>
        </w:rPr>
      </w:pPr>
    </w:p>
    <w:p w14:paraId="4FF49CD2" w14:textId="77777777" w:rsidR="00B60A30" w:rsidRPr="000D21BA" w:rsidRDefault="00B60A30" w:rsidP="00B60A30">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Social media has been used productively to gather intelligence and evidence, apprehend suspects, find missing persons, obtain witnesses and to disseminate information rapidly. However social media is also falling short in some areas, for instance if social media is to be used as medium to engage with the community and promote the police’s public profile, the social media account should be active. As discussed, in a recent police social media survey out of the gross number of crimes reported on a social media platform, 30% of reports did not receive any response, this alone can negate any positive experiences of an online user and can have expediential repercussions from the user sharing their negative experiences with the online community. Likewise, a number of incidents into the conduct of police officers have come into question in a very public setting which not only impacts on their individual character but moreover the character of the police service per se; that said, social media is here to stay, thus it should go without saying that media awareness needs to occupy a more realistic or mature position in police training, the Police simply have no choice, they have to become media savvy. (2718 Words) </w:t>
      </w:r>
    </w:p>
    <w:p w14:paraId="7631058B" w14:textId="77777777" w:rsidR="00B60A30" w:rsidRPr="000D21BA" w:rsidRDefault="00B60A30" w:rsidP="00B60A30">
      <w:pPr>
        <w:spacing w:line="360" w:lineRule="auto"/>
        <w:jc w:val="both"/>
        <w:rPr>
          <w:rFonts w:ascii="Times New Roman" w:hAnsi="Times New Roman" w:cs="Times New Roman"/>
          <w:sz w:val="24"/>
          <w:szCs w:val="24"/>
        </w:rPr>
      </w:pPr>
    </w:p>
    <w:p w14:paraId="22AF6749" w14:textId="77777777" w:rsidR="000D21BA" w:rsidRDefault="000D21BA" w:rsidP="00B60A30">
      <w:pPr>
        <w:spacing w:line="360" w:lineRule="auto"/>
        <w:jc w:val="both"/>
        <w:rPr>
          <w:rFonts w:ascii="Times New Roman" w:hAnsi="Times New Roman" w:cs="Times New Roman"/>
          <w:sz w:val="24"/>
          <w:szCs w:val="24"/>
        </w:rPr>
      </w:pPr>
    </w:p>
    <w:p w14:paraId="6EC88021" w14:textId="3B96C925" w:rsidR="00B60A30" w:rsidRPr="000D21BA" w:rsidRDefault="00B60A30" w:rsidP="00B60A30">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lastRenderedPageBreak/>
        <w:t xml:space="preserve">Bibliography </w:t>
      </w:r>
    </w:p>
    <w:p w14:paraId="1CE85A4A" w14:textId="0F3D95F1" w:rsidR="00B60A30" w:rsidRPr="000D21BA" w:rsidRDefault="00B60A30" w:rsidP="00B60A30">
      <w:pPr>
        <w:rPr>
          <w:rFonts w:ascii="Times New Roman" w:hAnsi="Times New Roman" w:cs="Times New Roman"/>
          <w:sz w:val="24"/>
          <w:szCs w:val="24"/>
        </w:rPr>
      </w:pPr>
      <w:r w:rsidRPr="000D21BA">
        <w:rPr>
          <w:rFonts w:ascii="Times New Roman" w:hAnsi="Times New Roman" w:cs="Times New Roman"/>
          <w:sz w:val="24"/>
          <w:szCs w:val="24"/>
        </w:rPr>
        <w:t xml:space="preserve">Association Of Chief Police Officers (2013). Guidance on Relationships with the Media (accessed online 09 June 2022) </w:t>
      </w:r>
      <w:hyperlink r:id="rId28" w:history="1">
        <w:r w:rsidRPr="000D21BA">
          <w:rPr>
            <w:rStyle w:val="Hyperlink"/>
            <w:rFonts w:ascii="Times New Roman" w:hAnsi="Times New Roman" w:cs="Times New Roman"/>
            <w:sz w:val="24"/>
            <w:szCs w:val="24"/>
          </w:rPr>
          <w:t>https://www.npcc.police.uk/documents/reports/2013/201305-cop-media-rels.pdf</w:t>
        </w:r>
      </w:hyperlink>
    </w:p>
    <w:p w14:paraId="48ADFD91" w14:textId="77777777" w:rsidR="00B60A30" w:rsidRPr="000D21BA" w:rsidRDefault="00B60A30" w:rsidP="00B60A30">
      <w:pPr>
        <w:rPr>
          <w:rFonts w:ascii="Times New Roman" w:hAnsi="Times New Roman" w:cs="Times New Roman"/>
          <w:sz w:val="24"/>
          <w:szCs w:val="24"/>
        </w:rPr>
      </w:pPr>
    </w:p>
    <w:p w14:paraId="18DC9CBB" w14:textId="77777777" w:rsidR="00B60A30" w:rsidRPr="000D21BA" w:rsidRDefault="00B60A30" w:rsidP="00B60A30">
      <w:pPr>
        <w:jc w:val="both"/>
        <w:rPr>
          <w:rFonts w:ascii="Times New Roman" w:hAnsi="Times New Roman" w:cs="Times New Roman"/>
          <w:sz w:val="24"/>
          <w:szCs w:val="24"/>
        </w:rPr>
      </w:pPr>
      <w:r w:rsidRPr="000D21BA">
        <w:rPr>
          <w:rFonts w:ascii="Times New Roman" w:hAnsi="Times New Roman" w:cs="Times New Roman"/>
          <w:sz w:val="24"/>
          <w:szCs w:val="24"/>
        </w:rPr>
        <w:t xml:space="preserve">Best Practice in Police Social Media Adaptation, </w:t>
      </w:r>
      <w:proofErr w:type="gramStart"/>
      <w:r w:rsidRPr="000D21BA">
        <w:rPr>
          <w:rFonts w:ascii="Times New Roman" w:hAnsi="Times New Roman" w:cs="Times New Roman"/>
          <w:sz w:val="24"/>
          <w:szCs w:val="24"/>
        </w:rPr>
        <w:t>2012,  (</w:t>
      </w:r>
      <w:proofErr w:type="gramEnd"/>
      <w:r w:rsidRPr="000D21BA">
        <w:rPr>
          <w:rFonts w:ascii="Times New Roman" w:hAnsi="Times New Roman" w:cs="Times New Roman"/>
          <w:sz w:val="24"/>
          <w:szCs w:val="24"/>
        </w:rPr>
        <w:t>accessed online : 09 June 2022)</w:t>
      </w:r>
    </w:p>
    <w:p w14:paraId="62756F39" w14:textId="55E5744C" w:rsidR="00B60A30" w:rsidRPr="000D21BA" w:rsidRDefault="00C62F81" w:rsidP="00B60A30">
      <w:pPr>
        <w:jc w:val="both"/>
        <w:rPr>
          <w:rFonts w:ascii="Times New Roman" w:hAnsi="Times New Roman" w:cs="Times New Roman"/>
          <w:sz w:val="24"/>
          <w:szCs w:val="24"/>
        </w:rPr>
      </w:pPr>
      <w:hyperlink r:id="rId29" w:history="1">
        <w:r w:rsidR="00B60A30" w:rsidRPr="000D21BA">
          <w:rPr>
            <w:rStyle w:val="Hyperlink"/>
            <w:rFonts w:ascii="Times New Roman" w:hAnsi="Times New Roman" w:cs="Times New Roman"/>
            <w:sz w:val="24"/>
            <w:szCs w:val="24"/>
          </w:rPr>
          <w:t>file:///C:/Users/1304424/Downloads/COMPOSITE-social-media-best-practice_1_.pdf</w:t>
        </w:r>
      </w:hyperlink>
    </w:p>
    <w:p w14:paraId="5EAB7288" w14:textId="77777777" w:rsidR="00B60A30" w:rsidRPr="000D21BA" w:rsidRDefault="00B60A30" w:rsidP="00B60A30">
      <w:pPr>
        <w:jc w:val="both"/>
        <w:rPr>
          <w:rFonts w:ascii="Times New Roman" w:hAnsi="Times New Roman" w:cs="Times New Roman"/>
          <w:sz w:val="24"/>
          <w:szCs w:val="24"/>
        </w:rPr>
      </w:pPr>
    </w:p>
    <w:p w14:paraId="4E38CDE0" w14:textId="7255ACF6" w:rsidR="00B60A30" w:rsidRPr="000D21BA" w:rsidRDefault="00B60A30" w:rsidP="00B60A30">
      <w:pPr>
        <w:rPr>
          <w:rFonts w:ascii="Times New Roman" w:hAnsi="Times New Roman" w:cs="Times New Roman"/>
          <w:sz w:val="24"/>
          <w:szCs w:val="24"/>
        </w:rPr>
      </w:pPr>
      <w:r w:rsidRPr="000D21BA">
        <w:rPr>
          <w:rFonts w:ascii="Times New Roman" w:hAnsi="Times New Roman" w:cs="Times New Roman"/>
          <w:sz w:val="24"/>
          <w:szCs w:val="24"/>
        </w:rPr>
        <w:t xml:space="preserve">Crump, J, 2011. What are the police doing on Twitter? Social media, the </w:t>
      </w:r>
      <w:proofErr w:type="gramStart"/>
      <w:r w:rsidRPr="000D21BA">
        <w:rPr>
          <w:rFonts w:ascii="Times New Roman" w:hAnsi="Times New Roman" w:cs="Times New Roman"/>
          <w:sz w:val="24"/>
          <w:szCs w:val="24"/>
        </w:rPr>
        <w:t>police</w:t>
      </w:r>
      <w:proofErr w:type="gramEnd"/>
      <w:r w:rsidRPr="000D21BA">
        <w:rPr>
          <w:rFonts w:ascii="Times New Roman" w:hAnsi="Times New Roman" w:cs="Times New Roman"/>
          <w:sz w:val="24"/>
          <w:szCs w:val="24"/>
        </w:rPr>
        <w:t xml:space="preserve"> and the public. Policy &amp; internet, 3(4), pp.1-27.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12 June 2022) </w:t>
      </w:r>
      <w:hyperlink r:id="rId30" w:history="1">
        <w:r w:rsidRPr="000D21BA">
          <w:rPr>
            <w:rStyle w:val="Hyperlink"/>
            <w:rFonts w:ascii="Times New Roman" w:hAnsi="Times New Roman" w:cs="Times New Roman"/>
            <w:sz w:val="24"/>
            <w:szCs w:val="24"/>
          </w:rPr>
          <w:t>https://onlinelibrary.wiley.com/doi/abs/10.2202/1944-2866.1130</w:t>
        </w:r>
      </w:hyperlink>
    </w:p>
    <w:p w14:paraId="5BD9463D" w14:textId="77777777" w:rsidR="00B60A30" w:rsidRPr="000D21BA" w:rsidRDefault="00B60A30" w:rsidP="00B60A30">
      <w:pPr>
        <w:rPr>
          <w:rFonts w:ascii="Times New Roman" w:hAnsi="Times New Roman" w:cs="Times New Roman"/>
          <w:sz w:val="24"/>
          <w:szCs w:val="24"/>
        </w:rPr>
      </w:pPr>
    </w:p>
    <w:p w14:paraId="743EE0FD" w14:textId="39686927" w:rsidR="00B60A30" w:rsidRPr="000D21BA" w:rsidRDefault="00B60A30" w:rsidP="00B60A30">
      <w:pPr>
        <w:rPr>
          <w:rFonts w:ascii="Times New Roman" w:hAnsi="Times New Roman" w:cs="Times New Roman"/>
          <w:sz w:val="24"/>
          <w:szCs w:val="24"/>
        </w:rPr>
      </w:pPr>
      <w:r w:rsidRPr="000D21BA">
        <w:rPr>
          <w:rFonts w:ascii="Times New Roman" w:hAnsi="Times New Roman" w:cs="Times New Roman"/>
          <w:sz w:val="24"/>
          <w:szCs w:val="24"/>
        </w:rPr>
        <w:t xml:space="preserve">HMIC, Inspecting policing in the public interest, South Wales Police, 2012, Revisiting police relationships (accessed online : 22 June 2022) </w:t>
      </w:r>
      <w:hyperlink r:id="rId31" w:history="1">
        <w:r w:rsidRPr="000D21BA">
          <w:rPr>
            <w:rStyle w:val="Hyperlink"/>
            <w:rFonts w:ascii="Times New Roman" w:hAnsi="Times New Roman" w:cs="Times New Roman"/>
            <w:sz w:val="24"/>
            <w:szCs w:val="24"/>
          </w:rPr>
          <w:t>https://www.justiceinspectorates.gov.uk/hmicfrs/media/south-wales-revisiting-police-relationships.pd</w:t>
        </w:r>
      </w:hyperlink>
    </w:p>
    <w:p w14:paraId="7596D295" w14:textId="77777777" w:rsidR="00B60A30" w:rsidRPr="000D21BA" w:rsidRDefault="00B60A30" w:rsidP="00B60A30">
      <w:pPr>
        <w:rPr>
          <w:rFonts w:ascii="Times New Roman" w:hAnsi="Times New Roman" w:cs="Times New Roman"/>
          <w:sz w:val="24"/>
          <w:szCs w:val="24"/>
        </w:rPr>
      </w:pPr>
    </w:p>
    <w:p w14:paraId="2B4A4937" w14:textId="3619A108" w:rsidR="00B60A30" w:rsidRPr="000D21BA" w:rsidRDefault="00B60A30" w:rsidP="00B60A30">
      <w:pPr>
        <w:rPr>
          <w:rFonts w:ascii="Times New Roman" w:hAnsi="Times New Roman" w:cs="Times New Roman"/>
          <w:sz w:val="24"/>
          <w:szCs w:val="24"/>
        </w:rPr>
      </w:pPr>
      <w:r w:rsidRPr="000D21BA">
        <w:rPr>
          <w:rFonts w:ascii="Times New Roman" w:hAnsi="Times New Roman" w:cs="Times New Roman"/>
          <w:sz w:val="24"/>
          <w:szCs w:val="24"/>
        </w:rPr>
        <w:t xml:space="preserve">IOPC, 2020, (accessed </w:t>
      </w:r>
      <w:proofErr w:type="gramStart"/>
      <w:r w:rsidRPr="000D21BA">
        <w:rPr>
          <w:rFonts w:ascii="Times New Roman" w:hAnsi="Times New Roman" w:cs="Times New Roman"/>
          <w:sz w:val="24"/>
          <w:szCs w:val="24"/>
        </w:rPr>
        <w:t>online :</w:t>
      </w:r>
      <w:proofErr w:type="gramEnd"/>
      <w:r w:rsidRPr="000D21BA">
        <w:rPr>
          <w:rFonts w:ascii="Times New Roman" w:hAnsi="Times New Roman" w:cs="Times New Roman"/>
          <w:sz w:val="24"/>
          <w:szCs w:val="24"/>
        </w:rPr>
        <w:t xml:space="preserve"> 10 June 2022</w:t>
      </w:r>
      <w:hyperlink r:id="rId32" w:history="1">
        <w:r w:rsidRPr="000D21BA">
          <w:rPr>
            <w:rStyle w:val="Hyperlink"/>
            <w:rFonts w:ascii="Times New Roman" w:hAnsi="Times New Roman" w:cs="Times New Roman"/>
            <w:sz w:val="24"/>
            <w:szCs w:val="24"/>
          </w:rPr>
          <w:t>https://www.policeconduct.gov.uk/news/iopc-warns-officers-about-inappropriate-social-media-use</w:t>
        </w:r>
      </w:hyperlink>
    </w:p>
    <w:p w14:paraId="10436FF9" w14:textId="77777777" w:rsidR="00B60A30" w:rsidRPr="000D21BA" w:rsidRDefault="00B60A30" w:rsidP="00B60A30">
      <w:pPr>
        <w:rPr>
          <w:rFonts w:ascii="Times New Roman" w:hAnsi="Times New Roman" w:cs="Times New Roman"/>
          <w:sz w:val="24"/>
          <w:szCs w:val="24"/>
        </w:rPr>
      </w:pPr>
    </w:p>
    <w:p w14:paraId="5BE78DD5" w14:textId="77777777" w:rsidR="00B60A30" w:rsidRPr="000D21BA" w:rsidRDefault="00B60A30" w:rsidP="00B60A30">
      <w:pPr>
        <w:jc w:val="both"/>
        <w:rPr>
          <w:rFonts w:ascii="Times New Roman" w:hAnsi="Times New Roman" w:cs="Times New Roman"/>
          <w:sz w:val="24"/>
          <w:szCs w:val="24"/>
        </w:rPr>
      </w:pPr>
      <w:r w:rsidRPr="000D21BA">
        <w:rPr>
          <w:rFonts w:ascii="Times New Roman" w:hAnsi="Times New Roman" w:cs="Times New Roman"/>
          <w:sz w:val="24"/>
          <w:szCs w:val="24"/>
        </w:rPr>
        <w:t xml:space="preserve">K Bullock, 2017, Page 1, (accessed </w:t>
      </w:r>
      <w:proofErr w:type="gramStart"/>
      <w:r w:rsidRPr="000D21BA">
        <w:rPr>
          <w:rFonts w:ascii="Times New Roman" w:hAnsi="Times New Roman" w:cs="Times New Roman"/>
          <w:sz w:val="24"/>
          <w:szCs w:val="24"/>
        </w:rPr>
        <w:t>online :</w:t>
      </w:r>
      <w:proofErr w:type="gramEnd"/>
      <w:r w:rsidRPr="000D21BA">
        <w:rPr>
          <w:rFonts w:ascii="Times New Roman" w:hAnsi="Times New Roman" w:cs="Times New Roman"/>
          <w:sz w:val="24"/>
          <w:szCs w:val="24"/>
        </w:rPr>
        <w:t xml:space="preserve"> 09 June 2022)</w:t>
      </w:r>
    </w:p>
    <w:p w14:paraId="5D390FD3" w14:textId="062B628D" w:rsidR="00B60A30" w:rsidRPr="000D21BA" w:rsidRDefault="00C62F81" w:rsidP="00B60A30">
      <w:pPr>
        <w:jc w:val="both"/>
        <w:rPr>
          <w:rFonts w:ascii="Times New Roman" w:hAnsi="Times New Roman" w:cs="Times New Roman"/>
          <w:sz w:val="24"/>
          <w:szCs w:val="24"/>
        </w:rPr>
      </w:pPr>
      <w:hyperlink r:id="rId33" w:history="1">
        <w:r w:rsidR="00B60A30" w:rsidRPr="000D21BA">
          <w:rPr>
            <w:rStyle w:val="Hyperlink"/>
            <w:rFonts w:ascii="Times New Roman" w:hAnsi="Times New Roman" w:cs="Times New Roman"/>
            <w:sz w:val="24"/>
            <w:szCs w:val="24"/>
          </w:rPr>
          <w:t>https://www.cambridge.org/core/journals/social-policy-and-society/article/police-use-of-social-media-transformation-or-normalisation/19E5C6727038F01129B51CE4287D0FFB</w:t>
        </w:r>
      </w:hyperlink>
    </w:p>
    <w:p w14:paraId="49706C73" w14:textId="77777777" w:rsidR="00B60A30" w:rsidRPr="000D21BA" w:rsidRDefault="00B60A30" w:rsidP="00B60A30">
      <w:pPr>
        <w:jc w:val="both"/>
        <w:rPr>
          <w:rFonts w:ascii="Times New Roman" w:hAnsi="Times New Roman" w:cs="Times New Roman"/>
          <w:sz w:val="24"/>
          <w:szCs w:val="24"/>
        </w:rPr>
      </w:pPr>
    </w:p>
    <w:p w14:paraId="7120FD9F" w14:textId="0AABC896" w:rsidR="00B60A30" w:rsidRPr="000D21BA" w:rsidRDefault="00B60A30" w:rsidP="00B60A30">
      <w:pPr>
        <w:rPr>
          <w:rFonts w:ascii="Times New Roman" w:hAnsi="Times New Roman" w:cs="Times New Roman"/>
          <w:sz w:val="24"/>
          <w:szCs w:val="24"/>
        </w:rPr>
      </w:pPr>
      <w:r w:rsidRPr="000D21BA">
        <w:rPr>
          <w:rFonts w:ascii="Times New Roman" w:hAnsi="Times New Roman" w:cs="Times New Roman"/>
          <w:sz w:val="24"/>
          <w:szCs w:val="24"/>
        </w:rPr>
        <w:t xml:space="preserve">Ministry of Defence 2013, Guidelines on the safe use of the internet and social media by MDP Officers, 2013, (accessed online : 22 June 2022) </w:t>
      </w:r>
      <w:hyperlink r:id="rId34" w:history="1">
        <w:r w:rsidRPr="000D21BA">
          <w:rPr>
            <w:rStyle w:val="Hyperlink"/>
            <w:rFonts w:ascii="Times New Roman" w:hAnsi="Times New Roman" w:cs="Times New Roman"/>
            <w:sz w:val="24"/>
            <w:szCs w:val="24"/>
          </w:rPr>
          <w:t>https://assets.publishing.service.gov.uk/government/uploads/system/uploads/attachment_data/file/329509/Guidelines-socialmedia-v1-jan13.pdf</w:t>
        </w:r>
      </w:hyperlink>
    </w:p>
    <w:p w14:paraId="7B3AE4CD" w14:textId="77777777" w:rsidR="00B60A30" w:rsidRPr="000D21BA" w:rsidRDefault="00B60A30" w:rsidP="00B60A30">
      <w:pPr>
        <w:rPr>
          <w:rFonts w:ascii="Times New Roman" w:hAnsi="Times New Roman" w:cs="Times New Roman"/>
          <w:sz w:val="24"/>
          <w:szCs w:val="24"/>
        </w:rPr>
      </w:pPr>
    </w:p>
    <w:p w14:paraId="19AEB327" w14:textId="77777777" w:rsidR="00B60A30" w:rsidRPr="000D21BA" w:rsidRDefault="00B60A30" w:rsidP="00B60A30">
      <w:pPr>
        <w:jc w:val="both"/>
        <w:rPr>
          <w:rFonts w:ascii="Times New Roman" w:hAnsi="Times New Roman" w:cs="Times New Roman"/>
          <w:sz w:val="24"/>
          <w:szCs w:val="24"/>
        </w:rPr>
      </w:pPr>
      <w:r w:rsidRPr="000D21BA">
        <w:rPr>
          <w:rFonts w:ascii="Times New Roman" w:hAnsi="Times New Roman" w:cs="Times New Roman"/>
          <w:sz w:val="24"/>
          <w:szCs w:val="24"/>
        </w:rPr>
        <w:t xml:space="preserve">Online Nation, 2022, Report OFCOM (accessed </w:t>
      </w:r>
      <w:proofErr w:type="gramStart"/>
      <w:r w:rsidRPr="000D21BA">
        <w:rPr>
          <w:rFonts w:ascii="Times New Roman" w:hAnsi="Times New Roman" w:cs="Times New Roman"/>
          <w:sz w:val="24"/>
          <w:szCs w:val="24"/>
        </w:rPr>
        <w:t>online :</w:t>
      </w:r>
      <w:proofErr w:type="gramEnd"/>
      <w:r w:rsidRPr="000D21BA">
        <w:rPr>
          <w:rFonts w:ascii="Times New Roman" w:hAnsi="Times New Roman" w:cs="Times New Roman"/>
          <w:sz w:val="24"/>
          <w:szCs w:val="24"/>
        </w:rPr>
        <w:t xml:space="preserve"> 22 June 2022)</w:t>
      </w:r>
    </w:p>
    <w:p w14:paraId="5E1B9258" w14:textId="1D688329" w:rsidR="00B60A30" w:rsidRPr="000D21BA" w:rsidRDefault="00C62F81" w:rsidP="00B60A30">
      <w:pPr>
        <w:jc w:val="both"/>
        <w:rPr>
          <w:rFonts w:ascii="Times New Roman" w:hAnsi="Times New Roman" w:cs="Times New Roman"/>
          <w:sz w:val="24"/>
          <w:szCs w:val="24"/>
        </w:rPr>
      </w:pPr>
      <w:hyperlink r:id="rId35" w:history="1">
        <w:r w:rsidR="00B60A30" w:rsidRPr="000D21BA">
          <w:rPr>
            <w:rStyle w:val="Hyperlink"/>
            <w:rFonts w:ascii="Times New Roman" w:hAnsi="Times New Roman" w:cs="Times New Roman"/>
            <w:sz w:val="24"/>
            <w:szCs w:val="24"/>
          </w:rPr>
          <w:t>https://www.ofcom.org.uk/__data/assets/pdf_file/0023/238361/online-nation-2022-report.pdf</w:t>
        </w:r>
      </w:hyperlink>
    </w:p>
    <w:p w14:paraId="4D7C8AF2" w14:textId="77777777" w:rsidR="00B60A30" w:rsidRPr="000D21BA" w:rsidRDefault="00B60A30" w:rsidP="00B60A30">
      <w:pPr>
        <w:jc w:val="both"/>
        <w:rPr>
          <w:rFonts w:ascii="Times New Roman" w:hAnsi="Times New Roman" w:cs="Times New Roman"/>
          <w:sz w:val="24"/>
          <w:szCs w:val="24"/>
        </w:rPr>
      </w:pPr>
    </w:p>
    <w:p w14:paraId="62CA1621" w14:textId="3DEB3198" w:rsidR="00B60A30" w:rsidRPr="000D21BA" w:rsidRDefault="00B60A30" w:rsidP="00B60A30">
      <w:pPr>
        <w:jc w:val="both"/>
        <w:rPr>
          <w:rFonts w:ascii="Times New Roman" w:hAnsi="Times New Roman" w:cs="Times New Roman"/>
          <w:sz w:val="24"/>
          <w:szCs w:val="24"/>
        </w:rPr>
      </w:pPr>
      <w:r w:rsidRPr="000D21BA">
        <w:rPr>
          <w:rFonts w:ascii="Times New Roman" w:hAnsi="Times New Roman" w:cs="Times New Roman"/>
          <w:sz w:val="24"/>
          <w:szCs w:val="24"/>
        </w:rPr>
        <w:t xml:space="preserve">Dekker. R, </w:t>
      </w:r>
      <w:proofErr w:type="gramStart"/>
      <w:r w:rsidRPr="000D21BA">
        <w:rPr>
          <w:rFonts w:ascii="Times New Roman" w:hAnsi="Times New Roman" w:cs="Times New Roman"/>
          <w:sz w:val="24"/>
          <w:szCs w:val="24"/>
        </w:rPr>
        <w:t>2020  Government</w:t>
      </w:r>
      <w:proofErr w:type="gramEnd"/>
      <w:r w:rsidRPr="000D21BA">
        <w:rPr>
          <w:rFonts w:ascii="Times New Roman" w:hAnsi="Times New Roman" w:cs="Times New Roman"/>
          <w:sz w:val="24"/>
          <w:szCs w:val="24"/>
        </w:rPr>
        <w:t xml:space="preserve"> Information Quarterly Vol 37 Is 2. (Accessed </w:t>
      </w:r>
      <w:proofErr w:type="gramStart"/>
      <w:r w:rsidRPr="000D21BA">
        <w:rPr>
          <w:rFonts w:ascii="Times New Roman" w:hAnsi="Times New Roman" w:cs="Times New Roman"/>
          <w:sz w:val="24"/>
          <w:szCs w:val="24"/>
        </w:rPr>
        <w:t>online :</w:t>
      </w:r>
      <w:proofErr w:type="gramEnd"/>
      <w:r w:rsidRPr="000D21BA">
        <w:rPr>
          <w:rFonts w:ascii="Times New Roman" w:hAnsi="Times New Roman" w:cs="Times New Roman"/>
          <w:sz w:val="24"/>
          <w:szCs w:val="24"/>
        </w:rPr>
        <w:t xml:space="preserve"> 09 June 2022) </w:t>
      </w:r>
      <w:hyperlink r:id="rId36" w:history="1">
        <w:r w:rsidRPr="000D21BA">
          <w:rPr>
            <w:rStyle w:val="Hyperlink"/>
            <w:rFonts w:ascii="Times New Roman" w:hAnsi="Times New Roman" w:cs="Times New Roman"/>
            <w:sz w:val="24"/>
            <w:szCs w:val="24"/>
          </w:rPr>
          <w:t>https://www.sciencedirect.com/science/article/abs/pii/S0740624X19300346</w:t>
        </w:r>
      </w:hyperlink>
    </w:p>
    <w:p w14:paraId="02DA593B" w14:textId="77777777" w:rsidR="00B60A30" w:rsidRPr="000D21BA" w:rsidRDefault="00B60A30" w:rsidP="00B60A30">
      <w:pPr>
        <w:jc w:val="both"/>
        <w:rPr>
          <w:rFonts w:ascii="Times New Roman" w:hAnsi="Times New Roman" w:cs="Times New Roman"/>
          <w:sz w:val="24"/>
          <w:szCs w:val="24"/>
        </w:rPr>
      </w:pPr>
    </w:p>
    <w:p w14:paraId="7DBFD9DC" w14:textId="77777777" w:rsidR="00B60A30" w:rsidRPr="000D21BA" w:rsidRDefault="00B60A30" w:rsidP="00B60A30">
      <w:pPr>
        <w:jc w:val="both"/>
        <w:rPr>
          <w:rFonts w:ascii="Times New Roman" w:hAnsi="Times New Roman" w:cs="Times New Roman"/>
          <w:sz w:val="24"/>
          <w:szCs w:val="24"/>
        </w:rPr>
      </w:pPr>
      <w:r w:rsidRPr="000D21BA">
        <w:rPr>
          <w:rFonts w:ascii="Times New Roman" w:hAnsi="Times New Roman" w:cs="Times New Roman"/>
          <w:sz w:val="24"/>
          <w:szCs w:val="24"/>
        </w:rPr>
        <w:t xml:space="preserve">Social Media Survey, 2018, (accessed </w:t>
      </w:r>
      <w:proofErr w:type="gramStart"/>
      <w:r w:rsidRPr="000D21BA">
        <w:rPr>
          <w:rFonts w:ascii="Times New Roman" w:hAnsi="Times New Roman" w:cs="Times New Roman"/>
          <w:sz w:val="24"/>
          <w:szCs w:val="24"/>
        </w:rPr>
        <w:t>online :</w:t>
      </w:r>
      <w:proofErr w:type="gramEnd"/>
      <w:r w:rsidRPr="000D21BA">
        <w:rPr>
          <w:rFonts w:ascii="Times New Roman" w:hAnsi="Times New Roman" w:cs="Times New Roman"/>
          <w:sz w:val="24"/>
          <w:szCs w:val="24"/>
        </w:rPr>
        <w:t xml:space="preserve"> 09 June 2022)</w:t>
      </w:r>
    </w:p>
    <w:p w14:paraId="4415C003" w14:textId="6F413EB0" w:rsidR="00B60A30" w:rsidRPr="000D21BA" w:rsidRDefault="00C62F81" w:rsidP="00B60A30">
      <w:pPr>
        <w:jc w:val="both"/>
        <w:rPr>
          <w:rFonts w:ascii="Times New Roman" w:hAnsi="Times New Roman" w:cs="Times New Roman"/>
          <w:sz w:val="24"/>
          <w:szCs w:val="24"/>
        </w:rPr>
      </w:pPr>
      <w:hyperlink r:id="rId37" w:history="1">
        <w:r w:rsidR="00B60A30" w:rsidRPr="000D21BA">
          <w:rPr>
            <w:rStyle w:val="Hyperlink"/>
            <w:rFonts w:ascii="Times New Roman" w:hAnsi="Times New Roman" w:cs="Times New Roman"/>
            <w:sz w:val="24"/>
            <w:szCs w:val="24"/>
          </w:rPr>
          <w:t>https://www.surrey.police.uk/SysSiteAssets/media/downloads/surrey/stats-and-data/NPCC_SMSurvey_2018.pdf</w:t>
        </w:r>
      </w:hyperlink>
    </w:p>
    <w:p w14:paraId="7E500C0C" w14:textId="77777777" w:rsidR="00B60A30" w:rsidRPr="000D21BA" w:rsidRDefault="00B60A30" w:rsidP="00B60A30">
      <w:pPr>
        <w:jc w:val="both"/>
        <w:rPr>
          <w:rFonts w:ascii="Times New Roman" w:hAnsi="Times New Roman" w:cs="Times New Roman"/>
          <w:sz w:val="24"/>
          <w:szCs w:val="24"/>
        </w:rPr>
      </w:pPr>
    </w:p>
    <w:p w14:paraId="11740CEF" w14:textId="77777777" w:rsidR="00B60A30" w:rsidRPr="000D21BA" w:rsidRDefault="00B60A30" w:rsidP="00B60A30">
      <w:pPr>
        <w:jc w:val="both"/>
        <w:rPr>
          <w:rFonts w:ascii="Times New Roman" w:hAnsi="Times New Roman" w:cs="Times New Roman"/>
          <w:sz w:val="24"/>
          <w:szCs w:val="24"/>
        </w:rPr>
      </w:pPr>
      <w:r w:rsidRPr="000D21BA">
        <w:rPr>
          <w:rFonts w:ascii="Times New Roman" w:hAnsi="Times New Roman" w:cs="Times New Roman"/>
          <w:sz w:val="24"/>
          <w:szCs w:val="24"/>
        </w:rPr>
        <w:t xml:space="preserve">The police foundation, 2014, The briefing, page 1, (accessed online : 22 June 2022) </w:t>
      </w:r>
      <w:hyperlink r:id="rId38" w:anchor=":~:text=Social%20media%20%E2%80%93a%20growing%20form%20of%20internet-based%20communication,easily%2C%20and%20it%20can%20assist%20in%20intelligence%20gathering" w:history="1">
        <w:r w:rsidRPr="000D21BA">
          <w:rPr>
            <w:rStyle w:val="Hyperlink"/>
            <w:rFonts w:ascii="Times New Roman" w:hAnsi="Times New Roman" w:cs="Times New Roman"/>
            <w:sz w:val="24"/>
            <w:szCs w:val="24"/>
          </w:rPr>
          <w:t>https://www.police-foundation.org.uk/2017/wp-content/uploads/2017/08/Social_media_briefing_FINAL.pdf#:~:text=Social%20media%20%E2%80%93a%20growing%20form%20of%20internet-based%20communication,easily%2C%20and%20it%20can%20assist%20in%20intelligence%20gathering</w:t>
        </w:r>
      </w:hyperlink>
      <w:r w:rsidRPr="000D21BA">
        <w:rPr>
          <w:rFonts w:ascii="Times New Roman" w:hAnsi="Times New Roman" w:cs="Times New Roman"/>
          <w:sz w:val="24"/>
          <w:szCs w:val="24"/>
        </w:rPr>
        <w:t>.</w:t>
      </w:r>
    </w:p>
    <w:p w14:paraId="2C20D822" w14:textId="77777777" w:rsidR="00B60A30" w:rsidRPr="000D21BA" w:rsidRDefault="00B60A30" w:rsidP="00B60A30">
      <w:pPr>
        <w:jc w:val="both"/>
        <w:rPr>
          <w:rFonts w:ascii="Times New Roman" w:hAnsi="Times New Roman" w:cs="Times New Roman"/>
          <w:sz w:val="24"/>
          <w:szCs w:val="24"/>
        </w:rPr>
      </w:pPr>
    </w:p>
    <w:p w14:paraId="031069BF" w14:textId="350ED31C" w:rsidR="00B60A30" w:rsidRPr="000D21BA" w:rsidRDefault="00B60A30" w:rsidP="00B60A30">
      <w:pPr>
        <w:rPr>
          <w:rFonts w:ascii="Times New Roman" w:hAnsi="Times New Roman" w:cs="Times New Roman"/>
          <w:sz w:val="24"/>
          <w:szCs w:val="24"/>
        </w:rPr>
      </w:pPr>
      <w:r w:rsidRPr="000D21BA">
        <w:rPr>
          <w:rFonts w:ascii="Times New Roman" w:hAnsi="Times New Roman" w:cs="Times New Roman"/>
          <w:sz w:val="24"/>
          <w:szCs w:val="24"/>
        </w:rPr>
        <w:lastRenderedPageBreak/>
        <w:t xml:space="preserve">The Police Foundation: Neighbourhood Policing past, present and future, 2015 (10 June 2022) </w:t>
      </w:r>
      <w:hyperlink r:id="rId39" w:history="1">
        <w:r w:rsidRPr="000D21BA">
          <w:rPr>
            <w:rStyle w:val="Hyperlink"/>
            <w:rFonts w:ascii="Times New Roman" w:hAnsi="Times New Roman" w:cs="Times New Roman"/>
            <w:sz w:val="24"/>
            <w:szCs w:val="24"/>
          </w:rPr>
          <w:t>https://www.police-foundation.org.uk/2017/wp-content/uploads/2017/06/neighbourhood_policing_past_present_future.pdf</w:t>
        </w:r>
      </w:hyperlink>
    </w:p>
    <w:p w14:paraId="14C5A5AD" w14:textId="77777777" w:rsidR="00B60A30" w:rsidRPr="000D21BA" w:rsidRDefault="00B60A30" w:rsidP="00B60A30">
      <w:pPr>
        <w:rPr>
          <w:rFonts w:ascii="Times New Roman" w:hAnsi="Times New Roman" w:cs="Times New Roman"/>
          <w:sz w:val="24"/>
          <w:szCs w:val="24"/>
        </w:rPr>
      </w:pPr>
    </w:p>
    <w:p w14:paraId="27B56C40" w14:textId="77777777" w:rsidR="00B60A30" w:rsidRPr="000D21BA" w:rsidRDefault="00B60A30" w:rsidP="00B60A30">
      <w:pPr>
        <w:rPr>
          <w:rFonts w:ascii="Times New Roman" w:hAnsi="Times New Roman" w:cs="Times New Roman"/>
          <w:sz w:val="24"/>
          <w:szCs w:val="24"/>
        </w:rPr>
      </w:pPr>
      <w:r w:rsidRPr="000D21BA">
        <w:rPr>
          <w:rFonts w:ascii="Times New Roman" w:hAnsi="Times New Roman" w:cs="Times New Roman"/>
          <w:sz w:val="24"/>
          <w:szCs w:val="24"/>
        </w:rPr>
        <w:t xml:space="preserve">Webster, J, 2015. Effective third-party policing partnerships or missed </w:t>
      </w:r>
      <w:proofErr w:type="gramStart"/>
      <w:r w:rsidRPr="000D21BA">
        <w:rPr>
          <w:rFonts w:ascii="Times New Roman" w:hAnsi="Times New Roman" w:cs="Times New Roman"/>
          <w:sz w:val="24"/>
          <w:szCs w:val="24"/>
        </w:rPr>
        <w:t>opportunities?.</w:t>
      </w:r>
      <w:proofErr w:type="gramEnd"/>
      <w:r w:rsidRPr="000D21BA">
        <w:rPr>
          <w:rFonts w:ascii="Times New Roman" w:hAnsi="Times New Roman" w:cs="Times New Roman"/>
          <w:sz w:val="24"/>
          <w:szCs w:val="24"/>
        </w:rPr>
        <w:t xml:space="preserve"> Policing and society, 25(1), pp.97-114.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09 July 2022) </w:t>
      </w:r>
      <w:hyperlink r:id="rId40" w:history="1">
        <w:r w:rsidRPr="000D21BA">
          <w:rPr>
            <w:rStyle w:val="Hyperlink"/>
            <w:rFonts w:ascii="Times New Roman" w:hAnsi="Times New Roman" w:cs="Times New Roman"/>
            <w:sz w:val="24"/>
            <w:szCs w:val="24"/>
          </w:rPr>
          <w:t>https://www.tandfonline.com/journals/gpas20</w:t>
        </w:r>
      </w:hyperlink>
    </w:p>
    <w:p w14:paraId="76069F00" w14:textId="77777777" w:rsidR="00B60A30" w:rsidRPr="000D21BA" w:rsidRDefault="00B60A30" w:rsidP="00B60A30">
      <w:pPr>
        <w:rPr>
          <w:rFonts w:ascii="Times New Roman" w:hAnsi="Times New Roman" w:cs="Times New Roman"/>
          <w:sz w:val="24"/>
          <w:szCs w:val="24"/>
        </w:rPr>
      </w:pPr>
    </w:p>
    <w:p w14:paraId="770ECC57" w14:textId="77777777" w:rsidR="00B60A30" w:rsidRPr="00450962" w:rsidRDefault="00B60A30" w:rsidP="00B60A30">
      <w:pPr>
        <w:jc w:val="both"/>
        <w:rPr>
          <w:rFonts w:ascii="Times New Roman" w:hAnsi="Times New Roman"/>
          <w:sz w:val="24"/>
          <w:szCs w:val="24"/>
        </w:rPr>
      </w:pPr>
    </w:p>
    <w:p w14:paraId="0DC223DD" w14:textId="77777777" w:rsidR="00B60A30" w:rsidRPr="00450962" w:rsidRDefault="00B60A30" w:rsidP="00B60A30">
      <w:pPr>
        <w:jc w:val="both"/>
        <w:rPr>
          <w:rFonts w:ascii="Times New Roman" w:hAnsi="Times New Roman"/>
          <w:sz w:val="24"/>
          <w:szCs w:val="24"/>
        </w:rPr>
      </w:pPr>
    </w:p>
    <w:p w14:paraId="6BE68B4E" w14:textId="77777777" w:rsidR="00B60A30" w:rsidRPr="00450962" w:rsidRDefault="00B60A30" w:rsidP="00B60A30">
      <w:pPr>
        <w:jc w:val="both"/>
        <w:rPr>
          <w:rFonts w:ascii="Times New Roman" w:hAnsi="Times New Roman"/>
          <w:sz w:val="24"/>
          <w:szCs w:val="24"/>
        </w:rPr>
      </w:pPr>
    </w:p>
    <w:p w14:paraId="067B2E1E" w14:textId="77777777" w:rsidR="00B60A30" w:rsidRDefault="00B60A30" w:rsidP="00B60A30"/>
    <w:p w14:paraId="69FEE4BF" w14:textId="77777777" w:rsidR="00B60A30" w:rsidRDefault="00B60A30" w:rsidP="6A7A34F7">
      <w:pPr>
        <w:ind w:right="237"/>
        <w:jc w:val="center"/>
      </w:pPr>
    </w:p>
    <w:p w14:paraId="0B7EB0B2" w14:textId="77777777" w:rsidR="00B60A30" w:rsidRDefault="00B60A30" w:rsidP="6A7A34F7">
      <w:pPr>
        <w:ind w:right="237"/>
        <w:jc w:val="center"/>
        <w:rPr>
          <w:b/>
          <w:bCs/>
          <w:sz w:val="24"/>
          <w:szCs w:val="24"/>
        </w:rPr>
      </w:pPr>
    </w:p>
    <w:p w14:paraId="2ECEC956" w14:textId="77777777" w:rsidR="00B60A30" w:rsidRDefault="00B60A30" w:rsidP="6A7A34F7">
      <w:pPr>
        <w:ind w:right="237"/>
        <w:jc w:val="center"/>
        <w:rPr>
          <w:b/>
          <w:bCs/>
          <w:sz w:val="24"/>
          <w:szCs w:val="24"/>
        </w:rPr>
      </w:pPr>
    </w:p>
    <w:p w14:paraId="2801A840" w14:textId="77777777" w:rsidR="00B60A30" w:rsidRDefault="00B60A30" w:rsidP="6A7A34F7">
      <w:pPr>
        <w:ind w:right="237"/>
        <w:jc w:val="center"/>
        <w:rPr>
          <w:b/>
          <w:bCs/>
          <w:sz w:val="24"/>
          <w:szCs w:val="24"/>
        </w:rPr>
      </w:pPr>
    </w:p>
    <w:p w14:paraId="3E445C34" w14:textId="77777777" w:rsidR="00B60A30" w:rsidRDefault="00B60A30" w:rsidP="6A7A34F7">
      <w:pPr>
        <w:ind w:right="237"/>
        <w:jc w:val="center"/>
        <w:rPr>
          <w:b/>
          <w:bCs/>
          <w:sz w:val="24"/>
          <w:szCs w:val="24"/>
        </w:rPr>
      </w:pPr>
    </w:p>
    <w:p w14:paraId="02C959E7" w14:textId="77777777" w:rsidR="00B60A30" w:rsidRDefault="00B60A30" w:rsidP="6A7A34F7">
      <w:pPr>
        <w:ind w:right="237"/>
        <w:jc w:val="center"/>
        <w:rPr>
          <w:b/>
          <w:bCs/>
          <w:sz w:val="24"/>
          <w:szCs w:val="24"/>
        </w:rPr>
      </w:pPr>
    </w:p>
    <w:p w14:paraId="3CD3DCC0" w14:textId="77777777" w:rsidR="00B60A30" w:rsidRDefault="00B60A30" w:rsidP="6A7A34F7">
      <w:pPr>
        <w:ind w:right="237"/>
        <w:jc w:val="center"/>
        <w:rPr>
          <w:b/>
          <w:bCs/>
          <w:sz w:val="24"/>
          <w:szCs w:val="24"/>
        </w:rPr>
      </w:pPr>
    </w:p>
    <w:p w14:paraId="73C2B908" w14:textId="77777777" w:rsidR="00B60A30" w:rsidRDefault="00B60A30" w:rsidP="6A7A34F7">
      <w:pPr>
        <w:ind w:right="237"/>
        <w:jc w:val="center"/>
        <w:rPr>
          <w:b/>
          <w:bCs/>
          <w:sz w:val="24"/>
          <w:szCs w:val="24"/>
        </w:rPr>
      </w:pPr>
    </w:p>
    <w:p w14:paraId="389FC7C8" w14:textId="77777777" w:rsidR="00B60A30" w:rsidRDefault="00B60A30" w:rsidP="6A7A34F7">
      <w:pPr>
        <w:ind w:right="237"/>
        <w:jc w:val="center"/>
        <w:rPr>
          <w:b/>
          <w:bCs/>
          <w:sz w:val="24"/>
          <w:szCs w:val="24"/>
        </w:rPr>
      </w:pPr>
    </w:p>
    <w:p w14:paraId="37AE9487" w14:textId="77777777" w:rsidR="00B60A30" w:rsidRDefault="00B60A30" w:rsidP="6A7A34F7">
      <w:pPr>
        <w:ind w:right="237"/>
        <w:jc w:val="center"/>
        <w:rPr>
          <w:b/>
          <w:bCs/>
          <w:sz w:val="24"/>
          <w:szCs w:val="24"/>
        </w:rPr>
      </w:pPr>
    </w:p>
    <w:p w14:paraId="64CF1B4D" w14:textId="77777777" w:rsidR="00B60A30" w:rsidRDefault="00B60A30" w:rsidP="6A7A34F7">
      <w:pPr>
        <w:ind w:right="237"/>
        <w:jc w:val="center"/>
        <w:rPr>
          <w:b/>
          <w:bCs/>
          <w:sz w:val="24"/>
          <w:szCs w:val="24"/>
        </w:rPr>
      </w:pPr>
    </w:p>
    <w:p w14:paraId="4578B965" w14:textId="77777777" w:rsidR="00B60A30" w:rsidRDefault="00B60A30" w:rsidP="6A7A34F7">
      <w:pPr>
        <w:ind w:right="237"/>
        <w:jc w:val="center"/>
        <w:rPr>
          <w:b/>
          <w:bCs/>
          <w:sz w:val="24"/>
          <w:szCs w:val="24"/>
        </w:rPr>
      </w:pPr>
    </w:p>
    <w:p w14:paraId="51EC1F3B" w14:textId="77777777" w:rsidR="00B60A30" w:rsidRDefault="00B60A30" w:rsidP="6A7A34F7">
      <w:pPr>
        <w:ind w:right="237"/>
        <w:jc w:val="center"/>
        <w:rPr>
          <w:b/>
          <w:bCs/>
          <w:sz w:val="24"/>
          <w:szCs w:val="24"/>
        </w:rPr>
      </w:pPr>
    </w:p>
    <w:p w14:paraId="6ED106C2" w14:textId="77777777" w:rsidR="00B60A30" w:rsidRDefault="00B60A30" w:rsidP="6A7A34F7">
      <w:pPr>
        <w:ind w:right="237"/>
        <w:jc w:val="center"/>
        <w:rPr>
          <w:b/>
          <w:bCs/>
          <w:sz w:val="24"/>
          <w:szCs w:val="24"/>
        </w:rPr>
      </w:pPr>
    </w:p>
    <w:p w14:paraId="01B9123A" w14:textId="77777777" w:rsidR="00B60A30" w:rsidRDefault="00B60A30" w:rsidP="6A7A34F7">
      <w:pPr>
        <w:ind w:right="237"/>
        <w:jc w:val="center"/>
        <w:rPr>
          <w:b/>
          <w:bCs/>
          <w:sz w:val="24"/>
          <w:szCs w:val="24"/>
        </w:rPr>
      </w:pPr>
    </w:p>
    <w:p w14:paraId="080231ED" w14:textId="77777777" w:rsidR="00B60A30" w:rsidRDefault="00B60A30" w:rsidP="6A7A34F7">
      <w:pPr>
        <w:ind w:right="237"/>
        <w:jc w:val="center"/>
        <w:rPr>
          <w:b/>
          <w:bCs/>
          <w:sz w:val="24"/>
          <w:szCs w:val="24"/>
        </w:rPr>
      </w:pPr>
    </w:p>
    <w:p w14:paraId="1CD87481" w14:textId="77777777" w:rsidR="00B60A30" w:rsidRDefault="00B60A30" w:rsidP="6A7A34F7">
      <w:pPr>
        <w:ind w:right="237"/>
        <w:jc w:val="center"/>
        <w:rPr>
          <w:b/>
          <w:bCs/>
          <w:sz w:val="24"/>
          <w:szCs w:val="24"/>
        </w:rPr>
      </w:pPr>
    </w:p>
    <w:p w14:paraId="39D6B0FF" w14:textId="77777777" w:rsidR="00B60A30" w:rsidRDefault="00B60A30" w:rsidP="6A7A34F7">
      <w:pPr>
        <w:ind w:right="237"/>
        <w:jc w:val="center"/>
        <w:rPr>
          <w:b/>
          <w:bCs/>
          <w:sz w:val="24"/>
          <w:szCs w:val="24"/>
        </w:rPr>
      </w:pPr>
    </w:p>
    <w:p w14:paraId="4BA5CD51" w14:textId="77777777" w:rsidR="00B60A30" w:rsidRDefault="00B60A30" w:rsidP="6A7A34F7">
      <w:pPr>
        <w:ind w:right="237"/>
        <w:jc w:val="center"/>
        <w:rPr>
          <w:b/>
          <w:bCs/>
          <w:sz w:val="24"/>
          <w:szCs w:val="24"/>
        </w:rPr>
      </w:pPr>
    </w:p>
    <w:p w14:paraId="6BE641DA" w14:textId="77777777" w:rsidR="00B60A30" w:rsidRDefault="00B60A30" w:rsidP="6A7A34F7">
      <w:pPr>
        <w:ind w:right="237"/>
        <w:jc w:val="center"/>
        <w:rPr>
          <w:b/>
          <w:bCs/>
          <w:sz w:val="24"/>
          <w:szCs w:val="24"/>
        </w:rPr>
      </w:pPr>
    </w:p>
    <w:p w14:paraId="74C49ADA" w14:textId="77777777" w:rsidR="00B60A30" w:rsidRDefault="00B60A30" w:rsidP="6A7A34F7">
      <w:pPr>
        <w:ind w:right="237"/>
        <w:jc w:val="center"/>
        <w:rPr>
          <w:b/>
          <w:bCs/>
          <w:sz w:val="24"/>
          <w:szCs w:val="24"/>
        </w:rPr>
      </w:pPr>
    </w:p>
    <w:p w14:paraId="7D0459B6" w14:textId="77777777" w:rsidR="00B60A30" w:rsidRDefault="00B60A30" w:rsidP="6A7A34F7">
      <w:pPr>
        <w:ind w:right="237"/>
        <w:jc w:val="center"/>
        <w:rPr>
          <w:b/>
          <w:bCs/>
          <w:sz w:val="24"/>
          <w:szCs w:val="24"/>
        </w:rPr>
      </w:pPr>
    </w:p>
    <w:p w14:paraId="3709D84D" w14:textId="77777777" w:rsidR="00B60A30" w:rsidRDefault="00B60A30" w:rsidP="6A7A34F7">
      <w:pPr>
        <w:ind w:right="237"/>
        <w:jc w:val="center"/>
        <w:rPr>
          <w:b/>
          <w:bCs/>
          <w:sz w:val="24"/>
          <w:szCs w:val="24"/>
        </w:rPr>
      </w:pPr>
    </w:p>
    <w:p w14:paraId="31F2CE82" w14:textId="77777777" w:rsidR="00B60A30" w:rsidRDefault="00B60A30" w:rsidP="6A7A34F7">
      <w:pPr>
        <w:ind w:right="237"/>
        <w:jc w:val="center"/>
        <w:rPr>
          <w:b/>
          <w:bCs/>
          <w:sz w:val="24"/>
          <w:szCs w:val="24"/>
        </w:rPr>
      </w:pPr>
    </w:p>
    <w:p w14:paraId="6B0400ED" w14:textId="77777777" w:rsidR="00B60A30" w:rsidRDefault="00B60A30" w:rsidP="6A7A34F7">
      <w:pPr>
        <w:ind w:right="237"/>
        <w:jc w:val="center"/>
        <w:rPr>
          <w:b/>
          <w:bCs/>
          <w:sz w:val="24"/>
          <w:szCs w:val="24"/>
        </w:rPr>
      </w:pPr>
    </w:p>
    <w:p w14:paraId="2937F283" w14:textId="77777777" w:rsidR="00B60A30" w:rsidRDefault="00B60A30" w:rsidP="6A7A34F7">
      <w:pPr>
        <w:ind w:right="237"/>
        <w:jc w:val="center"/>
        <w:rPr>
          <w:b/>
          <w:bCs/>
          <w:sz w:val="24"/>
          <w:szCs w:val="24"/>
        </w:rPr>
      </w:pPr>
    </w:p>
    <w:p w14:paraId="7E8138A0" w14:textId="77777777" w:rsidR="00B60A30" w:rsidRDefault="00B60A30" w:rsidP="6A7A34F7">
      <w:pPr>
        <w:ind w:right="237"/>
        <w:jc w:val="center"/>
        <w:rPr>
          <w:b/>
          <w:bCs/>
          <w:sz w:val="24"/>
          <w:szCs w:val="24"/>
        </w:rPr>
      </w:pPr>
    </w:p>
    <w:p w14:paraId="74072DFD" w14:textId="77777777" w:rsidR="00B60A30" w:rsidRDefault="00B60A30" w:rsidP="6A7A34F7">
      <w:pPr>
        <w:ind w:right="237"/>
        <w:jc w:val="center"/>
        <w:rPr>
          <w:b/>
          <w:bCs/>
          <w:sz w:val="24"/>
          <w:szCs w:val="24"/>
        </w:rPr>
      </w:pPr>
    </w:p>
    <w:p w14:paraId="04A31BCD" w14:textId="77777777" w:rsidR="00B60A30" w:rsidRDefault="00B60A30" w:rsidP="6A7A34F7">
      <w:pPr>
        <w:ind w:right="237"/>
        <w:jc w:val="center"/>
        <w:rPr>
          <w:b/>
          <w:bCs/>
          <w:sz w:val="24"/>
          <w:szCs w:val="24"/>
        </w:rPr>
      </w:pPr>
    </w:p>
    <w:p w14:paraId="1E4E7FAB" w14:textId="77777777" w:rsidR="00B60A30" w:rsidRDefault="00B60A30" w:rsidP="6A7A34F7">
      <w:pPr>
        <w:ind w:right="237"/>
        <w:jc w:val="center"/>
        <w:rPr>
          <w:b/>
          <w:bCs/>
          <w:sz w:val="24"/>
          <w:szCs w:val="24"/>
        </w:rPr>
      </w:pPr>
    </w:p>
    <w:p w14:paraId="2CD45A12" w14:textId="77777777" w:rsidR="00B60A30" w:rsidRDefault="00B60A30" w:rsidP="6A7A34F7">
      <w:pPr>
        <w:ind w:right="237"/>
        <w:jc w:val="center"/>
        <w:rPr>
          <w:b/>
          <w:bCs/>
          <w:sz w:val="24"/>
          <w:szCs w:val="24"/>
        </w:rPr>
      </w:pPr>
    </w:p>
    <w:p w14:paraId="5B5D1BF0" w14:textId="77777777" w:rsidR="00B60A30" w:rsidRDefault="00B60A30" w:rsidP="6A7A34F7">
      <w:pPr>
        <w:ind w:right="237"/>
        <w:jc w:val="center"/>
        <w:rPr>
          <w:b/>
          <w:bCs/>
          <w:sz w:val="24"/>
          <w:szCs w:val="24"/>
        </w:rPr>
      </w:pPr>
    </w:p>
    <w:p w14:paraId="5B5FC11D" w14:textId="77777777" w:rsidR="00B60A30" w:rsidRDefault="00B60A30" w:rsidP="6A7A34F7">
      <w:pPr>
        <w:ind w:right="237"/>
        <w:jc w:val="center"/>
        <w:rPr>
          <w:b/>
          <w:bCs/>
          <w:sz w:val="24"/>
          <w:szCs w:val="24"/>
        </w:rPr>
      </w:pPr>
    </w:p>
    <w:p w14:paraId="7126515B" w14:textId="77777777" w:rsidR="00B60A30" w:rsidRDefault="00B60A30" w:rsidP="6A7A34F7">
      <w:pPr>
        <w:ind w:right="237"/>
        <w:jc w:val="center"/>
        <w:rPr>
          <w:b/>
          <w:bCs/>
          <w:sz w:val="24"/>
          <w:szCs w:val="24"/>
        </w:rPr>
      </w:pPr>
    </w:p>
    <w:p w14:paraId="77B90D6E" w14:textId="77777777" w:rsidR="00B60A30" w:rsidRDefault="00B60A30" w:rsidP="6A7A34F7">
      <w:pPr>
        <w:ind w:right="237"/>
        <w:jc w:val="center"/>
        <w:rPr>
          <w:b/>
          <w:bCs/>
          <w:sz w:val="24"/>
          <w:szCs w:val="24"/>
        </w:rPr>
      </w:pPr>
    </w:p>
    <w:p w14:paraId="280F72D4" w14:textId="77777777" w:rsidR="00B60A30" w:rsidRDefault="00B60A30" w:rsidP="6A7A34F7">
      <w:pPr>
        <w:ind w:right="237"/>
        <w:jc w:val="center"/>
        <w:rPr>
          <w:b/>
          <w:bCs/>
          <w:sz w:val="24"/>
          <w:szCs w:val="24"/>
        </w:rPr>
      </w:pPr>
    </w:p>
    <w:p w14:paraId="032A2AD9" w14:textId="77777777" w:rsidR="00B60A30" w:rsidRDefault="00B60A30" w:rsidP="6A7A34F7">
      <w:pPr>
        <w:ind w:right="237"/>
        <w:jc w:val="center"/>
        <w:rPr>
          <w:b/>
          <w:bCs/>
          <w:sz w:val="24"/>
          <w:szCs w:val="24"/>
        </w:rPr>
      </w:pPr>
    </w:p>
    <w:p w14:paraId="220A505C" w14:textId="77777777" w:rsidR="00B60A30" w:rsidRDefault="00B60A30" w:rsidP="6A7A34F7">
      <w:pPr>
        <w:ind w:right="237"/>
        <w:jc w:val="center"/>
        <w:rPr>
          <w:b/>
          <w:bCs/>
          <w:sz w:val="24"/>
          <w:szCs w:val="24"/>
        </w:rPr>
      </w:pPr>
    </w:p>
    <w:p w14:paraId="3E7AABAF" w14:textId="03BA6D93" w:rsidR="00025650" w:rsidRPr="00270EEB" w:rsidRDefault="00025650" w:rsidP="6A7A34F7">
      <w:pPr>
        <w:ind w:right="237"/>
        <w:jc w:val="center"/>
        <w:rPr>
          <w:b/>
          <w:bCs/>
          <w:sz w:val="24"/>
          <w:szCs w:val="24"/>
        </w:rPr>
      </w:pPr>
      <w:r w:rsidRPr="6773EBC5">
        <w:rPr>
          <w:b/>
          <w:bCs/>
          <w:sz w:val="24"/>
          <w:szCs w:val="24"/>
        </w:rPr>
        <w:lastRenderedPageBreak/>
        <w:t>Task 3</w:t>
      </w:r>
    </w:p>
    <w:p w14:paraId="0319326B" w14:textId="77777777" w:rsidR="00025650" w:rsidRPr="00270EEB" w:rsidRDefault="00025650" w:rsidP="6A7A34F7">
      <w:pPr>
        <w:ind w:right="237"/>
        <w:jc w:val="both"/>
        <w:rPr>
          <w:b/>
          <w:bCs/>
          <w:sz w:val="24"/>
          <w:szCs w:val="24"/>
        </w:rPr>
      </w:pPr>
    </w:p>
    <w:p w14:paraId="6810A4FF" w14:textId="77777777" w:rsidR="00650CE9" w:rsidRDefault="00650CE9" w:rsidP="6A7A34F7">
      <w:pPr>
        <w:pStyle w:val="paragraph"/>
        <w:spacing w:before="0" w:beforeAutospacing="0" w:after="0" w:afterAutospacing="0"/>
        <w:ind w:right="225"/>
        <w:jc w:val="both"/>
        <w:textAlignment w:val="baseline"/>
        <w:rPr>
          <w:rFonts w:ascii="Segoe UI" w:hAnsi="Segoe UI" w:cs="Segoe UI"/>
          <w:color w:val="000000"/>
          <w:sz w:val="18"/>
          <w:szCs w:val="18"/>
        </w:rPr>
      </w:pPr>
      <w:r w:rsidRPr="6773EBC5">
        <w:rPr>
          <w:rStyle w:val="normaltextrun"/>
          <w:rFonts w:ascii="Arial" w:hAnsi="Arial" w:cs="Arial"/>
          <w:b/>
          <w:bCs/>
        </w:rPr>
        <w:t>Relevant areas of the National Policing Curriculum: </w:t>
      </w:r>
      <w:r w:rsidRPr="6773EBC5">
        <w:rPr>
          <w:rStyle w:val="eop"/>
          <w:rFonts w:ascii="Arial" w:hAnsi="Arial" w:cs="Arial"/>
          <w:color w:val="000000" w:themeColor="text1"/>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b/>
          <w:bCs/>
          <w:color w:val="000000" w:themeColor="text1"/>
        </w:rPr>
        <w:t>Leadership and Teamworking</w:t>
      </w:r>
      <w:r w:rsidR="00650CE9" w:rsidRPr="6773EBC5">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6773EBC5">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773EBC5">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38FFC30D" w:rsidRPr="777CCE50">
              <w:rPr>
                <w:rStyle w:val="normaltextrun"/>
                <w:rFonts w:ascii="Arial" w:hAnsi="Arial" w:cs="Arial"/>
                <w:b/>
                <w:bCs/>
                <w:color w:val="000000" w:themeColor="text1"/>
              </w:rPr>
              <w:t>evaluate and</w:t>
            </w:r>
            <w:r w:rsidR="7C6B72BE" w:rsidRPr="777CCE50">
              <w:rPr>
                <w:rStyle w:val="normaltextrun"/>
                <w:rFonts w:ascii="Arial" w:hAnsi="Arial" w:cs="Arial"/>
                <w:color w:val="000000" w:themeColor="text1"/>
              </w:rPr>
              <w:t xml:space="preserve"> evidence</w:t>
            </w:r>
            <w:r w:rsidR="7C6B72BE"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3ABE86CC" w14:textId="2CBAB46A" w:rsidR="00650CE9" w:rsidRDefault="680EDE51"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5505D9">
              <w:rPr>
                <w:rStyle w:val="normaltextrun"/>
                <w:rFonts w:ascii="Arial" w:hAnsi="Arial" w:cs="Arial"/>
                <w:b/>
                <w:bCs/>
                <w:color w:val="000000"/>
                <w:shd w:val="clear" w:color="auto" w:fill="FFFF00"/>
              </w:rPr>
              <w:t xml:space="preserve">analyse </w:t>
            </w:r>
            <w:r w:rsidR="495505D9"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6F0982" w:rsidRPr="35AC8E37">
              <w:rPr>
                <w:rStyle w:val="normaltextrun"/>
                <w:rFonts w:ascii="Arial" w:hAnsi="Arial" w:cs="Arial"/>
                <w:color w:val="000000" w:themeColor="text1"/>
              </w:rPr>
              <w:t xml:space="preserve">ies that </w:t>
            </w:r>
            <w:r w:rsidR="06BCE886" w:rsidRPr="35AC8E37">
              <w:rPr>
                <w:rStyle w:val="normaltextrun"/>
                <w:rFonts w:ascii="Arial" w:hAnsi="Arial" w:cs="Arial"/>
                <w:color w:val="000000" w:themeColor="text1"/>
              </w:rPr>
              <w:t>you have</w:t>
            </w:r>
            <w:r w:rsidR="39BBEE85" w:rsidRPr="35AC8E37">
              <w:rPr>
                <w:rStyle w:val="normaltextrun"/>
                <w:rFonts w:ascii="Arial" w:hAnsi="Arial" w:cs="Arial"/>
                <w:color w:val="000000" w:themeColor="text1"/>
              </w:rPr>
              <w:t xml:space="preserve"> developed</w:t>
            </w:r>
            <w:r w:rsidR="35279344" w:rsidRPr="35AC8E37">
              <w:rPr>
                <w:rStyle w:val="normaltextrun"/>
                <w:rFonts w:ascii="Arial" w:hAnsi="Arial" w:cs="Arial"/>
                <w:color w:val="000000" w:themeColor="text1"/>
              </w:rPr>
              <w:t xml:space="preserve"> </w:t>
            </w:r>
            <w:r w:rsidR="39BBEE85" w:rsidRPr="35AC8E37">
              <w:rPr>
                <w:rStyle w:val="normaltextrun"/>
                <w:rFonts w:ascii="Arial" w:hAnsi="Arial" w:cs="Arial"/>
                <w:color w:val="000000" w:themeColor="text1"/>
              </w:rPr>
              <w:t>to manage</w:t>
            </w:r>
            <w:r w:rsidR="78A58A6C" w:rsidRPr="35AC8E37">
              <w:rPr>
                <w:rStyle w:val="normaltextrun"/>
                <w:rFonts w:ascii="Arial" w:hAnsi="Arial" w:cs="Arial"/>
                <w:color w:val="000000" w:themeColor="text1"/>
              </w:rPr>
              <w:t xml:space="preserve"> a range of</w:t>
            </w:r>
            <w:r w:rsidR="39BBEE85" w:rsidRPr="35AC8E37">
              <w:rPr>
                <w:rStyle w:val="normaltextrun"/>
                <w:rFonts w:ascii="Arial" w:hAnsi="Arial" w:cs="Arial"/>
                <w:color w:val="000000" w:themeColor="text1"/>
              </w:rPr>
              <w:t xml:space="preserve"> different </w:t>
            </w:r>
            <w:r w:rsidR="0438628C" w:rsidRPr="35AC8E37">
              <w:rPr>
                <w:rStyle w:val="normaltextrun"/>
                <w:rFonts w:ascii="Arial" w:hAnsi="Arial" w:cs="Arial"/>
                <w:color w:val="000000" w:themeColor="text1"/>
              </w:rPr>
              <w:t xml:space="preserve">operational </w:t>
            </w:r>
            <w:r w:rsidR="39BBEE85" w:rsidRPr="35AC8E37">
              <w:rPr>
                <w:rStyle w:val="normaltextrun"/>
                <w:rFonts w:ascii="Arial" w:hAnsi="Arial" w:cs="Arial"/>
                <w:color w:val="000000" w:themeColor="text1"/>
              </w:rPr>
              <w:t>situations</w:t>
            </w:r>
            <w:r w:rsidR="05364AD0"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2527F6AF"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leadership models commonly used in policing.</w:t>
            </w:r>
          </w:p>
          <w:p w14:paraId="542A9116" w14:textId="4799A786" w:rsidR="00650CE9" w:rsidRDefault="7E2443FE"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normaltextrun"/>
                <w:rFonts w:ascii="Arial" w:hAnsi="Arial" w:cs="Arial"/>
                <w:color w:val="000000" w:themeColor="text1"/>
              </w:rPr>
              <w:t> </w:t>
            </w:r>
            <w:r w:rsidRPr="6773EBC5">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734005ED">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6A7A34F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12DBB63" w14:textId="77E902DB" w:rsidR="00614921" w:rsidRPr="000D21BA" w:rsidRDefault="00614921" w:rsidP="00614921">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This essay will explore the importance of effective leadership within policing, therein I will discuss several styles and strategies of leadership common to law enforcement, with an emphasis placed on the embedded leadership styles that I have </w:t>
      </w:r>
      <w:proofErr w:type="gramStart"/>
      <w:r w:rsidRPr="000D21BA">
        <w:rPr>
          <w:rFonts w:ascii="Times New Roman" w:hAnsi="Times New Roman" w:cs="Times New Roman"/>
          <w:sz w:val="24"/>
          <w:szCs w:val="24"/>
        </w:rPr>
        <w:t>adopted, and</w:t>
      </w:r>
      <w:proofErr w:type="gramEnd"/>
      <w:r w:rsidRPr="000D21BA">
        <w:rPr>
          <w:rFonts w:ascii="Times New Roman" w:hAnsi="Times New Roman" w:cs="Times New Roman"/>
          <w:sz w:val="24"/>
          <w:szCs w:val="24"/>
        </w:rPr>
        <w:t xml:space="preserve"> operationalised in my own practice.  In summary, I will critically evaluate the basis on which I have chosen those styles and go on to discuss their effectiveness strengths and weaknesses using examples from my own practice.  The National Police Chiefs Council (NPCC) outline the importance of leadership within the Police Service and published Guiding Principles of organisational leadership, which states that ‘Forces should recognise the notion that improved leadership performance can also lead to improved organisational performance’ (NPCC 2017 p12).  The NPCC recommend that officers move away from a quantitative approach to policing, and adopt the qualitative model, which promotes the development of both officers and support staff, whose personal and professional growth should include ‘every aspect of leadership development’ (NPCC, 2017, pg. 15).  </w:t>
      </w:r>
    </w:p>
    <w:p w14:paraId="411F7F8C" w14:textId="77777777" w:rsidR="00614921" w:rsidRPr="000D21BA" w:rsidRDefault="00614921" w:rsidP="00614921">
      <w:pPr>
        <w:spacing w:line="360" w:lineRule="auto"/>
        <w:jc w:val="both"/>
        <w:rPr>
          <w:rFonts w:ascii="Times New Roman" w:hAnsi="Times New Roman" w:cs="Times New Roman"/>
          <w:sz w:val="24"/>
          <w:szCs w:val="24"/>
        </w:rPr>
      </w:pPr>
    </w:p>
    <w:p w14:paraId="127A9B83" w14:textId="706CFE97" w:rsidR="00614921" w:rsidRPr="000D21BA" w:rsidRDefault="00614921" w:rsidP="00614921">
      <w:pPr>
        <w:spacing w:line="360" w:lineRule="auto"/>
        <w:jc w:val="both"/>
        <w:rPr>
          <w:rFonts w:ascii="Times New Roman" w:hAnsi="Times New Roman" w:cs="Times New Roman"/>
          <w:sz w:val="24"/>
          <w:szCs w:val="24"/>
        </w:rPr>
      </w:pPr>
      <w:proofErr w:type="gramStart"/>
      <w:r w:rsidRPr="000D21BA">
        <w:rPr>
          <w:rFonts w:ascii="Times New Roman" w:hAnsi="Times New Roman" w:cs="Times New Roman"/>
          <w:sz w:val="24"/>
          <w:szCs w:val="24"/>
        </w:rPr>
        <w:lastRenderedPageBreak/>
        <w:t>The PEEL Police Leadership Document (2017),</w:t>
      </w:r>
      <w:proofErr w:type="gramEnd"/>
      <w:r w:rsidRPr="000D21BA">
        <w:rPr>
          <w:rFonts w:ascii="Times New Roman" w:hAnsi="Times New Roman" w:cs="Times New Roman"/>
          <w:sz w:val="24"/>
          <w:szCs w:val="24"/>
        </w:rPr>
        <w:t xml:space="preserve"> assessed leadership as part of their effectiveness inspection, and acknowledged that there are several different leadership styles in use across the UK, they state, that they do ‘not prescribe or promote a single approach’ (PEEL 2017, pg. 4).  The </w:t>
      </w:r>
      <w:proofErr w:type="gramStart"/>
      <w:r w:rsidRPr="000D21BA">
        <w:rPr>
          <w:rFonts w:ascii="Times New Roman" w:hAnsi="Times New Roman" w:cs="Times New Roman"/>
          <w:sz w:val="24"/>
          <w:szCs w:val="24"/>
        </w:rPr>
        <w:t>39 page</w:t>
      </w:r>
      <w:proofErr w:type="gramEnd"/>
      <w:r w:rsidRPr="000D21BA">
        <w:rPr>
          <w:rFonts w:ascii="Times New Roman" w:hAnsi="Times New Roman" w:cs="Times New Roman"/>
          <w:sz w:val="24"/>
          <w:szCs w:val="24"/>
        </w:rPr>
        <w:t xml:space="preserve"> report concluded that good leadership embedded into practice and work culture, improves the wellbeing of the workforce and builds on the importance of ethical conduct.  Leadership is an important factor within the police service not only in securing successful outcomes but also impacts on the operational success of police officers themselves, since it enables operational officers to form positive working relationships and higher levels of morale within more often stressful and demanding environments.  And whilst there are many leadership styles, most find their roots in Lewin’s (1939) research, where 3 key styles of leadership were coded, Autocratic, Democratic and Laissez-faire or Delegative.  Since that point further research has been conducted resulting in the development of up to 12 models or styles that have being identified. </w:t>
      </w:r>
    </w:p>
    <w:p w14:paraId="206FD3CE" w14:textId="77777777" w:rsidR="00614921" w:rsidRPr="000D21BA" w:rsidRDefault="00614921" w:rsidP="00614921">
      <w:pPr>
        <w:spacing w:line="360" w:lineRule="auto"/>
        <w:jc w:val="both"/>
        <w:rPr>
          <w:rFonts w:ascii="Times New Roman" w:hAnsi="Times New Roman" w:cs="Times New Roman"/>
          <w:sz w:val="24"/>
          <w:szCs w:val="24"/>
        </w:rPr>
      </w:pPr>
    </w:p>
    <w:p w14:paraId="04AC9C34" w14:textId="7D1D3D81" w:rsidR="00614921" w:rsidRPr="000D21BA" w:rsidRDefault="00614921" w:rsidP="00614921">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The most common form of leadership within policing tends to lean towards the autocratic or authoritarian style, this is where the leader makes all the decisions and there is little input from the team members. This form tends to be the </w:t>
      </w:r>
      <w:proofErr w:type="gramStart"/>
      <w:r w:rsidRPr="000D21BA">
        <w:rPr>
          <w:rFonts w:ascii="Times New Roman" w:hAnsi="Times New Roman" w:cs="Times New Roman"/>
          <w:sz w:val="24"/>
          <w:szCs w:val="24"/>
        </w:rPr>
        <w:t>most commonly implemented</w:t>
      </w:r>
      <w:proofErr w:type="gramEnd"/>
      <w:r w:rsidRPr="000D21BA">
        <w:rPr>
          <w:rFonts w:ascii="Times New Roman" w:hAnsi="Times New Roman" w:cs="Times New Roman"/>
          <w:sz w:val="24"/>
          <w:szCs w:val="24"/>
        </w:rPr>
        <w:t xml:space="preserve"> style within the police service, as there are stringent policies and procedures that must be adhered to in order to protect, not only the public, but the police officers themselves, which leads, as suggested to tightly managed command and control practices too often born of anxiety, and fear of delegation.  However, this type of leadership does have its drawbacks, it does not promote positive relationships, build </w:t>
      </w:r>
      <w:proofErr w:type="gramStart"/>
      <w:r w:rsidRPr="000D21BA">
        <w:rPr>
          <w:rFonts w:ascii="Times New Roman" w:hAnsi="Times New Roman" w:cs="Times New Roman"/>
          <w:sz w:val="24"/>
          <w:szCs w:val="24"/>
        </w:rPr>
        <w:t>motivation</w:t>
      </w:r>
      <w:proofErr w:type="gramEnd"/>
      <w:r w:rsidRPr="000D21BA">
        <w:rPr>
          <w:rFonts w:ascii="Times New Roman" w:hAnsi="Times New Roman" w:cs="Times New Roman"/>
          <w:sz w:val="24"/>
          <w:szCs w:val="24"/>
        </w:rPr>
        <w:t xml:space="preserve"> or offer a sense of belonging within the team.  That said, there is a middle ground, the transformational style to leadership, which is a </w:t>
      </w:r>
      <w:proofErr w:type="gramStart"/>
      <w:r w:rsidRPr="000D21BA">
        <w:rPr>
          <w:rFonts w:ascii="Times New Roman" w:hAnsi="Times New Roman" w:cs="Times New Roman"/>
          <w:sz w:val="24"/>
          <w:szCs w:val="24"/>
        </w:rPr>
        <w:t>person centred</w:t>
      </w:r>
      <w:proofErr w:type="gramEnd"/>
      <w:r w:rsidRPr="000D21BA">
        <w:rPr>
          <w:rFonts w:ascii="Times New Roman" w:hAnsi="Times New Roman" w:cs="Times New Roman"/>
          <w:sz w:val="24"/>
          <w:szCs w:val="24"/>
        </w:rPr>
        <w:t xml:space="preserve"> approach, seeks to engage and motivate the team through providing a personalised approach to leadership, which aim to fulfil an individual’s needs.  As Denton (2020) suggests, this form of leadership has been successfully implemented and research has proven it to be an effective device in raising confidence and motivation levels within the team, leading to a higher percentage of successful outcomes (Denton 2020).  </w:t>
      </w:r>
    </w:p>
    <w:p w14:paraId="65CD7C7D" w14:textId="77777777" w:rsidR="00614921" w:rsidRPr="000D21BA" w:rsidRDefault="00614921" w:rsidP="00614921">
      <w:pPr>
        <w:spacing w:line="360" w:lineRule="auto"/>
        <w:jc w:val="both"/>
        <w:rPr>
          <w:rFonts w:ascii="Times New Roman" w:hAnsi="Times New Roman" w:cs="Times New Roman"/>
          <w:sz w:val="24"/>
          <w:szCs w:val="24"/>
        </w:rPr>
      </w:pPr>
    </w:p>
    <w:p w14:paraId="6CF11F6D" w14:textId="172DC6B7" w:rsidR="00614921" w:rsidRPr="000D21BA" w:rsidRDefault="00614921" w:rsidP="00614921">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One leadership style that has recently come under the spotlight is known as purposeful leadership, defined as “the extent to which a leader has a strong sense of moral self, a vision for his or her team, and takes an ethical approach to leadership by a commitment to stakeholders’ (CIPD 2017).  The survey completed by the Chartered Institute of Personnel and </w:t>
      </w:r>
      <w:r w:rsidRPr="000D21BA">
        <w:rPr>
          <w:rFonts w:ascii="Times New Roman" w:hAnsi="Times New Roman" w:cs="Times New Roman"/>
          <w:sz w:val="24"/>
          <w:szCs w:val="24"/>
        </w:rPr>
        <w:lastRenderedPageBreak/>
        <w:t xml:space="preserve">Development (CIPD) in 2017, examined the relationship between employees’ perceptions of ethical leadership and their perceptions of their organisation in terms of how friendly they rated it. Although the results were varied the survey revealed a clear correlation between job satisfaction and overall performance when purposeful leadership scored highly. This style of leadership is </w:t>
      </w:r>
      <w:proofErr w:type="gramStart"/>
      <w:r w:rsidRPr="000D21BA">
        <w:rPr>
          <w:rFonts w:ascii="Times New Roman" w:hAnsi="Times New Roman" w:cs="Times New Roman"/>
          <w:sz w:val="24"/>
          <w:szCs w:val="24"/>
        </w:rPr>
        <w:t>particularly  relevant</w:t>
      </w:r>
      <w:proofErr w:type="gramEnd"/>
      <w:r w:rsidRPr="000D21BA">
        <w:rPr>
          <w:rFonts w:ascii="Times New Roman" w:hAnsi="Times New Roman" w:cs="Times New Roman"/>
          <w:sz w:val="24"/>
          <w:szCs w:val="24"/>
        </w:rPr>
        <w:t xml:space="preserve"> to policing,  where the role of a police officer is both demanding and stressful.  Research into purposeful leadership within the police service, identified the approach as one that impacted positively on police morale in addition to achieving successful police outcomes. </w:t>
      </w:r>
    </w:p>
    <w:p w14:paraId="522D2542" w14:textId="77777777" w:rsidR="00614921" w:rsidRPr="000D21BA" w:rsidRDefault="00614921" w:rsidP="00614921">
      <w:pPr>
        <w:spacing w:line="360" w:lineRule="auto"/>
        <w:jc w:val="both"/>
        <w:rPr>
          <w:rFonts w:ascii="Times New Roman" w:hAnsi="Times New Roman" w:cs="Times New Roman"/>
          <w:sz w:val="24"/>
          <w:szCs w:val="24"/>
        </w:rPr>
      </w:pPr>
    </w:p>
    <w:p w14:paraId="794F7CB3" w14:textId="28FB3975" w:rsidR="00614921" w:rsidRPr="000D21BA" w:rsidRDefault="00614921" w:rsidP="00614921">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Furthermore, as Yarlagadda </w:t>
      </w:r>
      <w:r w:rsidRPr="000D21BA">
        <w:rPr>
          <w:rFonts w:ascii="Times New Roman" w:hAnsi="Times New Roman" w:cs="Times New Roman"/>
          <w:i/>
          <w:iCs/>
          <w:sz w:val="24"/>
          <w:szCs w:val="24"/>
        </w:rPr>
        <w:t>et al</w:t>
      </w:r>
      <w:r w:rsidRPr="000D21BA">
        <w:rPr>
          <w:rFonts w:ascii="Times New Roman" w:hAnsi="Times New Roman" w:cs="Times New Roman"/>
          <w:sz w:val="24"/>
          <w:szCs w:val="24"/>
        </w:rPr>
        <w:t xml:space="preserve"> (2017) suggest, Sergeants who lead by purposeful ethical means were more likely to have a positive impact on Constables and were reported as having a lower and average staff turnover. The happier a person is within their organisation the more likely they are to manage their work pressures and stress, allowing them to be more effective within their area of practice.  What is clear, is that leadership effective qualities, lead to effective leadership, </w:t>
      </w:r>
      <w:proofErr w:type="spellStart"/>
      <w:r w:rsidRPr="000D21BA">
        <w:rPr>
          <w:rFonts w:ascii="Times New Roman" w:hAnsi="Times New Roman" w:cs="Times New Roman"/>
          <w:sz w:val="24"/>
          <w:szCs w:val="24"/>
        </w:rPr>
        <w:t>Fritsvold</w:t>
      </w:r>
      <w:proofErr w:type="spellEnd"/>
      <w:r w:rsidRPr="000D21BA">
        <w:rPr>
          <w:rFonts w:ascii="Times New Roman" w:hAnsi="Times New Roman" w:cs="Times New Roman"/>
          <w:sz w:val="24"/>
          <w:szCs w:val="24"/>
        </w:rPr>
        <w:t xml:space="preserve"> (2009) when discussing conceptual police leadership styles, identified </w:t>
      </w:r>
      <w:proofErr w:type="gramStart"/>
      <w:r w:rsidRPr="000D21BA">
        <w:rPr>
          <w:rFonts w:ascii="Times New Roman" w:hAnsi="Times New Roman" w:cs="Times New Roman"/>
          <w:sz w:val="24"/>
          <w:szCs w:val="24"/>
        </w:rPr>
        <w:t>a number of</w:t>
      </w:r>
      <w:proofErr w:type="gramEnd"/>
      <w:r w:rsidRPr="000D21BA">
        <w:rPr>
          <w:rFonts w:ascii="Times New Roman" w:hAnsi="Times New Roman" w:cs="Times New Roman"/>
          <w:sz w:val="24"/>
          <w:szCs w:val="24"/>
        </w:rPr>
        <w:t xml:space="preserve"> consistent characteristics associated with successful police leaders.  </w:t>
      </w:r>
      <w:proofErr w:type="spellStart"/>
      <w:r w:rsidRPr="000D21BA">
        <w:rPr>
          <w:rFonts w:ascii="Times New Roman" w:hAnsi="Times New Roman" w:cs="Times New Roman"/>
          <w:sz w:val="24"/>
          <w:szCs w:val="24"/>
        </w:rPr>
        <w:t>Fritsvold</w:t>
      </w:r>
      <w:proofErr w:type="spellEnd"/>
      <w:r w:rsidRPr="000D21BA">
        <w:rPr>
          <w:rFonts w:ascii="Times New Roman" w:hAnsi="Times New Roman" w:cs="Times New Roman"/>
          <w:sz w:val="24"/>
          <w:szCs w:val="24"/>
        </w:rPr>
        <w:t xml:space="preserve"> looked at the skills and traits of police leaders, the skills associated with effective and successful leadership were, commitment, honesty, integrity, </w:t>
      </w:r>
      <w:proofErr w:type="gramStart"/>
      <w:r w:rsidRPr="000D21BA">
        <w:rPr>
          <w:rFonts w:ascii="Times New Roman" w:hAnsi="Times New Roman" w:cs="Times New Roman"/>
          <w:sz w:val="24"/>
          <w:szCs w:val="24"/>
        </w:rPr>
        <w:t>humility</w:t>
      </w:r>
      <w:proofErr w:type="gramEnd"/>
      <w:r w:rsidRPr="000D21BA">
        <w:rPr>
          <w:rFonts w:ascii="Times New Roman" w:hAnsi="Times New Roman" w:cs="Times New Roman"/>
          <w:sz w:val="24"/>
          <w:szCs w:val="24"/>
        </w:rPr>
        <w:t xml:space="preserve"> and mentorship, likewise the skills attributed to good leadership were communication, the ability to evolve, understanding of different perspectives and attention to detail. </w:t>
      </w:r>
    </w:p>
    <w:p w14:paraId="48D8073C" w14:textId="77777777" w:rsidR="00614921" w:rsidRPr="000D21BA" w:rsidRDefault="00614921" w:rsidP="00614921">
      <w:pPr>
        <w:spacing w:line="360" w:lineRule="auto"/>
        <w:jc w:val="both"/>
        <w:rPr>
          <w:rFonts w:ascii="Times New Roman" w:hAnsi="Times New Roman" w:cs="Times New Roman"/>
          <w:sz w:val="24"/>
          <w:szCs w:val="24"/>
        </w:rPr>
      </w:pPr>
    </w:p>
    <w:p w14:paraId="796FD2A3" w14:textId="229A5873" w:rsidR="00614921" w:rsidRPr="000D21BA" w:rsidRDefault="00614921" w:rsidP="00614921">
      <w:pPr>
        <w:spacing w:line="360" w:lineRule="auto"/>
        <w:jc w:val="both"/>
        <w:rPr>
          <w:rFonts w:ascii="Times New Roman" w:hAnsi="Times New Roman" w:cs="Times New Roman"/>
          <w:sz w:val="24"/>
          <w:szCs w:val="24"/>
        </w:rPr>
      </w:pPr>
      <w:proofErr w:type="spellStart"/>
      <w:r w:rsidRPr="000D21BA">
        <w:rPr>
          <w:rFonts w:ascii="Times New Roman" w:hAnsi="Times New Roman" w:cs="Times New Roman"/>
          <w:sz w:val="24"/>
          <w:szCs w:val="24"/>
        </w:rPr>
        <w:t>Fritsvold</w:t>
      </w:r>
      <w:proofErr w:type="spellEnd"/>
      <w:r w:rsidRPr="000D21BA">
        <w:rPr>
          <w:rFonts w:ascii="Times New Roman" w:hAnsi="Times New Roman" w:cs="Times New Roman"/>
          <w:sz w:val="24"/>
          <w:szCs w:val="24"/>
        </w:rPr>
        <w:t xml:space="preserve"> argued that although leadership can develop over time through experience and practice however, formal education pertaining to core leadership theory. Leadership philosophies are beneficial in developing a greater understanding and insight to the psychological impact on others, and as such adapt a particular style to meet the need and situation (</w:t>
      </w:r>
      <w:proofErr w:type="spellStart"/>
      <w:r w:rsidRPr="000D21BA">
        <w:rPr>
          <w:rFonts w:ascii="Times New Roman" w:hAnsi="Times New Roman" w:cs="Times New Roman"/>
          <w:sz w:val="24"/>
          <w:szCs w:val="24"/>
        </w:rPr>
        <w:t>Fritzvold</w:t>
      </w:r>
      <w:proofErr w:type="spellEnd"/>
      <w:r w:rsidRPr="000D21BA">
        <w:rPr>
          <w:rFonts w:ascii="Times New Roman" w:hAnsi="Times New Roman" w:cs="Times New Roman"/>
          <w:sz w:val="24"/>
          <w:szCs w:val="24"/>
        </w:rPr>
        <w:t xml:space="preserve">, 2009).  However, trait-based leadership models have come under scrutiny, Stogdill (1948) and more recently Buchanan and Huczynski (1985) determined that the list of leadership traits are too expansive to reveal any commonality.  It is apparent however, that researchers cannot agree on definitive key traits in successful leaders, effective leadership is far more complex and requires more than epistemological knowledge or a set of </w:t>
      </w:r>
      <w:proofErr w:type="gramStart"/>
      <w:r w:rsidRPr="000D21BA">
        <w:rPr>
          <w:rFonts w:ascii="Times New Roman" w:hAnsi="Times New Roman" w:cs="Times New Roman"/>
          <w:sz w:val="24"/>
          <w:szCs w:val="24"/>
        </w:rPr>
        <w:t>particular traits</w:t>
      </w:r>
      <w:proofErr w:type="gramEnd"/>
      <w:r w:rsidRPr="000D21BA">
        <w:rPr>
          <w:rFonts w:ascii="Times New Roman" w:hAnsi="Times New Roman" w:cs="Times New Roman"/>
          <w:sz w:val="24"/>
          <w:szCs w:val="24"/>
        </w:rPr>
        <w:t xml:space="preserve"> and skills drawn from the ontological alone. </w:t>
      </w:r>
      <w:proofErr w:type="spellStart"/>
      <w:r w:rsidRPr="000D21BA">
        <w:rPr>
          <w:rFonts w:ascii="Times New Roman" w:hAnsi="Times New Roman" w:cs="Times New Roman"/>
          <w:sz w:val="24"/>
          <w:szCs w:val="24"/>
        </w:rPr>
        <w:t>Scouller</w:t>
      </w:r>
      <w:proofErr w:type="spellEnd"/>
      <w:r w:rsidRPr="000D21BA">
        <w:rPr>
          <w:rFonts w:ascii="Times New Roman" w:hAnsi="Times New Roman" w:cs="Times New Roman"/>
          <w:sz w:val="24"/>
          <w:szCs w:val="24"/>
        </w:rPr>
        <w:t xml:space="preserve"> (2011) suggests that affective leaders possess a definite but unpredictable uniqueness referred to as ‘leadership presence’, indeed this </w:t>
      </w:r>
      <w:r w:rsidRPr="000D21BA">
        <w:rPr>
          <w:rFonts w:ascii="Times New Roman" w:hAnsi="Times New Roman" w:cs="Times New Roman"/>
          <w:sz w:val="24"/>
          <w:szCs w:val="24"/>
        </w:rPr>
        <w:lastRenderedPageBreak/>
        <w:t xml:space="preserve">train of thought is rooted in the work of Max Weber (1978) and his treatise on Charismatic Leadership.  </w:t>
      </w:r>
    </w:p>
    <w:p w14:paraId="163FEA7A" w14:textId="77777777" w:rsidR="00614921" w:rsidRPr="000D21BA" w:rsidRDefault="00614921" w:rsidP="00614921">
      <w:pPr>
        <w:spacing w:line="360" w:lineRule="auto"/>
        <w:jc w:val="both"/>
        <w:rPr>
          <w:rFonts w:ascii="Times New Roman" w:hAnsi="Times New Roman" w:cs="Times New Roman"/>
          <w:sz w:val="24"/>
          <w:szCs w:val="24"/>
        </w:rPr>
      </w:pPr>
    </w:p>
    <w:p w14:paraId="51F0C1E8" w14:textId="2D1314BA" w:rsidR="00614921" w:rsidRPr="000D21BA" w:rsidRDefault="00614921" w:rsidP="00614921">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The nature of the leadership role can be adaptable and dependent on the incident, environment, and the individuals involved.  Risk assessments and authentic engagement with </w:t>
      </w:r>
      <w:proofErr w:type="gramStart"/>
      <w:r w:rsidRPr="000D21BA">
        <w:rPr>
          <w:rFonts w:ascii="Times New Roman" w:hAnsi="Times New Roman" w:cs="Times New Roman"/>
          <w:sz w:val="24"/>
          <w:szCs w:val="24"/>
        </w:rPr>
        <w:t>all of</w:t>
      </w:r>
      <w:proofErr w:type="gramEnd"/>
      <w:r w:rsidRPr="000D21BA">
        <w:rPr>
          <w:rFonts w:ascii="Times New Roman" w:hAnsi="Times New Roman" w:cs="Times New Roman"/>
          <w:sz w:val="24"/>
          <w:szCs w:val="24"/>
        </w:rPr>
        <w:t xml:space="preserve"> the environmental factors that too often conceal the ‘bigger picture’ must be taken into account order to assume the most appropriate form of leadership. Adopting the correct leadership approach has significant value when securing a positive outcome, indeed in practice I recently attended an incident, following a report of a three-vehicle road traffic collision, on this occasion I was operating autonomously as the only available unit.  It was approximately 3pm when the call came in and I knew that there would be heavy traffic on the road as parents would be collecting their children from school.  I checked the location of the incident and identified that there was a 40mph limit at the location.  This road is recognised as a hot spot where there have been </w:t>
      </w:r>
      <w:proofErr w:type="gramStart"/>
      <w:r w:rsidRPr="000D21BA">
        <w:rPr>
          <w:rFonts w:ascii="Times New Roman" w:hAnsi="Times New Roman" w:cs="Times New Roman"/>
          <w:sz w:val="24"/>
          <w:szCs w:val="24"/>
        </w:rPr>
        <w:t>a number of</w:t>
      </w:r>
      <w:proofErr w:type="gramEnd"/>
      <w:r w:rsidRPr="000D21BA">
        <w:rPr>
          <w:rFonts w:ascii="Times New Roman" w:hAnsi="Times New Roman" w:cs="Times New Roman"/>
          <w:sz w:val="24"/>
          <w:szCs w:val="24"/>
        </w:rPr>
        <w:t xml:space="preserve"> incidents usually related to speeding. </w:t>
      </w:r>
    </w:p>
    <w:p w14:paraId="500EE535" w14:textId="77777777" w:rsidR="00614921" w:rsidRPr="000D21BA" w:rsidRDefault="00614921" w:rsidP="00614921">
      <w:pPr>
        <w:spacing w:line="360" w:lineRule="auto"/>
        <w:jc w:val="both"/>
        <w:rPr>
          <w:rFonts w:ascii="Times New Roman" w:hAnsi="Times New Roman" w:cs="Times New Roman"/>
          <w:sz w:val="24"/>
          <w:szCs w:val="24"/>
        </w:rPr>
      </w:pPr>
    </w:p>
    <w:p w14:paraId="1C4BC384" w14:textId="667C0096" w:rsidR="00614921" w:rsidRPr="000D21BA" w:rsidRDefault="00614921" w:rsidP="00614921">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As I was preparing to leave the Station to attend the scene, an officer arrived early to start his afternoon shift, I was aware that the rest of the officers were not due to arrive for another 20 minutes or so, thus it would not be an option to wait for other police officers to arrive. There was limited information from the control room, however I was aware that there were possibly multiple casualties with injuries, which could potentially be life threatening, in addition, there was also the threat posed by oncoming vehicles, which could result in additional casualties.  The officer that arrived at the Station was not blue light trained and had less than a year’s experience working as a police officer, I therefore considered two options, attend the scene with my colleague in one police car, so there would be more than one officer to manage the scene, or attend the scene alone and deal with the incident until my colleague arrived in another vehicle. I knew that the scene needed securing and having two vehicles would be required to prevent other vehicles from either colliding with the RTC or trying to manoeuvre their way through or around it. </w:t>
      </w:r>
    </w:p>
    <w:p w14:paraId="3E2F6EA2" w14:textId="77777777" w:rsidR="00614921" w:rsidRPr="000D21BA" w:rsidRDefault="00614921" w:rsidP="00614921">
      <w:pPr>
        <w:spacing w:line="360" w:lineRule="auto"/>
        <w:jc w:val="both"/>
        <w:rPr>
          <w:rFonts w:ascii="Times New Roman" w:hAnsi="Times New Roman" w:cs="Times New Roman"/>
          <w:sz w:val="24"/>
          <w:szCs w:val="24"/>
        </w:rPr>
      </w:pPr>
    </w:p>
    <w:p w14:paraId="21985774" w14:textId="3CB40528" w:rsidR="00614921" w:rsidRPr="000D21BA" w:rsidRDefault="00614921" w:rsidP="00614921">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I therefore instructed the officer to take a second vehicle as soon as he was dressed and ready for work, I was aware that he had not actually started his shift at this point, so I asked him [as opposed to instructed him] to leave as soon as possible and to radio me so I could advise him of any developments while he was on route to the scene.   At the outset of my shift, I conducted </w:t>
      </w:r>
      <w:r w:rsidRPr="000D21BA">
        <w:rPr>
          <w:rFonts w:ascii="Times New Roman" w:hAnsi="Times New Roman" w:cs="Times New Roman"/>
          <w:sz w:val="24"/>
          <w:szCs w:val="24"/>
        </w:rPr>
        <w:lastRenderedPageBreak/>
        <w:t xml:space="preserve">a vehicle check consequently I was aware that in my vehicle was equipped with a first aid kit, police tape, traffic cones and other equipment pertinent to </w:t>
      </w:r>
      <w:proofErr w:type="gramStart"/>
      <w:r w:rsidRPr="000D21BA">
        <w:rPr>
          <w:rFonts w:ascii="Times New Roman" w:hAnsi="Times New Roman" w:cs="Times New Roman"/>
          <w:sz w:val="24"/>
          <w:szCs w:val="24"/>
        </w:rPr>
        <w:t>a</w:t>
      </w:r>
      <w:proofErr w:type="gramEnd"/>
      <w:r w:rsidRPr="000D21BA">
        <w:rPr>
          <w:rFonts w:ascii="Times New Roman" w:hAnsi="Times New Roman" w:cs="Times New Roman"/>
          <w:sz w:val="24"/>
          <w:szCs w:val="24"/>
        </w:rPr>
        <w:t xml:space="preserve"> RTC.  I was able to establish how long it would take the officer to get to the scene using a mapping app, the scene was a relatively short distance away, thus I knew it wouldn’t the officer long to be </w:t>
      </w:r>
      <w:proofErr w:type="gramStart"/>
      <w:r w:rsidRPr="000D21BA">
        <w:rPr>
          <w:rFonts w:ascii="Times New Roman" w:hAnsi="Times New Roman" w:cs="Times New Roman"/>
          <w:sz w:val="24"/>
          <w:szCs w:val="24"/>
        </w:rPr>
        <w:t>in a position</w:t>
      </w:r>
      <w:proofErr w:type="gramEnd"/>
      <w:r w:rsidRPr="000D21BA">
        <w:rPr>
          <w:rFonts w:ascii="Times New Roman" w:hAnsi="Times New Roman" w:cs="Times New Roman"/>
          <w:sz w:val="24"/>
          <w:szCs w:val="24"/>
        </w:rPr>
        <w:t xml:space="preserve"> to assist me. I travelled to the scene on blue lights, as it was an emergency grade one call, on route, I asked the control room if there had been any vehicle registration numbers passed to them, or if there are any known injuries. However, the control room did not have this information, therein I instructed the control room to arrange an ambulance, based on my knowledge of that </w:t>
      </w:r>
      <w:proofErr w:type="gramStart"/>
      <w:r w:rsidRPr="000D21BA">
        <w:rPr>
          <w:rFonts w:ascii="Times New Roman" w:hAnsi="Times New Roman" w:cs="Times New Roman"/>
          <w:sz w:val="24"/>
          <w:szCs w:val="24"/>
        </w:rPr>
        <w:t>particular road</w:t>
      </w:r>
      <w:proofErr w:type="gramEnd"/>
      <w:r w:rsidRPr="000D21BA">
        <w:rPr>
          <w:rFonts w:ascii="Times New Roman" w:hAnsi="Times New Roman" w:cs="Times New Roman"/>
          <w:sz w:val="24"/>
          <w:szCs w:val="24"/>
        </w:rPr>
        <w:t xml:space="preserve">. </w:t>
      </w:r>
    </w:p>
    <w:p w14:paraId="6136B43C" w14:textId="77777777" w:rsidR="00614921" w:rsidRPr="000D21BA" w:rsidRDefault="00614921" w:rsidP="00614921">
      <w:pPr>
        <w:spacing w:line="360" w:lineRule="auto"/>
        <w:jc w:val="both"/>
        <w:rPr>
          <w:rFonts w:ascii="Times New Roman" w:hAnsi="Times New Roman" w:cs="Times New Roman"/>
          <w:sz w:val="24"/>
          <w:szCs w:val="24"/>
        </w:rPr>
      </w:pPr>
    </w:p>
    <w:p w14:paraId="6C5FAEF7" w14:textId="0AAD406F" w:rsidR="00614921" w:rsidRPr="000D21BA" w:rsidRDefault="00614921" w:rsidP="00614921">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I also queried if there were any traffic units available to assist and was advised that they were all committed to other calls. On arrival at the scene, I first noticed a long line of traffic, I maneuverer through the traffic and observed three vehicles which had been involved in the collision. One of the vehicles was on its roof, the other two vehicles were blocking part of the road at different angles. I parked the van across the road, to form a barrier and prevent other vehicles that were attempting to push through the pile up of traffic and to provide some privacy to those involved in the incident. As I exited the police van, I observed that there were some individuals stood at the side of the road visibly upset, as I was approaching the vehicle on its roof, I called over to them with instructions to remain there until I or another officer spoke with them.  As I got closer to the vehicle, I observed a male inside the vehicle in the driver’s seat, he was conscious and able to communicate that he was unable to move, I saw no visual signs of injury.  </w:t>
      </w:r>
    </w:p>
    <w:p w14:paraId="338DA59C" w14:textId="77777777" w:rsidR="00614921" w:rsidRPr="000D21BA" w:rsidRDefault="00614921" w:rsidP="00614921">
      <w:pPr>
        <w:spacing w:line="360" w:lineRule="auto"/>
        <w:jc w:val="both"/>
        <w:rPr>
          <w:rFonts w:ascii="Times New Roman" w:hAnsi="Times New Roman" w:cs="Times New Roman"/>
          <w:sz w:val="24"/>
          <w:szCs w:val="24"/>
        </w:rPr>
      </w:pPr>
    </w:p>
    <w:p w14:paraId="2DC831EB" w14:textId="39D3E1B2" w:rsidR="00614921" w:rsidRDefault="00614921" w:rsidP="00614921">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At that point I was able to keep the male calm, while updating the control room and requesting fire and rescue services, the male in the car needed to feel secure, I therefore adapted a transformational approach focusing my attention on the male and looking ahead at what needs to be done.  My aim on this occasion being to keep him calm and conscious and to build trust by reassuring him that he was in safe hands in order that he would feel confident that I was in control of his recovery, while also remaining attentive to him. I radioed the other police officer on route, I was aware that the officer had little experience and as the senior, he would be looking to me for leadership and guidance.  I therefore gave him direct instructions to block the other side of the road providing him with directions, I reminded him to ensure that there was ample space of the emergency vehicles to have access.  This form of instructional leadership is usually </w:t>
      </w:r>
      <w:r w:rsidRPr="000D21BA">
        <w:rPr>
          <w:rFonts w:ascii="Times New Roman" w:hAnsi="Times New Roman" w:cs="Times New Roman"/>
          <w:sz w:val="24"/>
          <w:szCs w:val="24"/>
        </w:rPr>
        <w:lastRenderedPageBreak/>
        <w:t xml:space="preserve">applied within education establishments to impart knowledge through communication, in this instance it was not appropriate use a participative or democratic leadership approach as there was a priority to life. </w:t>
      </w:r>
    </w:p>
    <w:p w14:paraId="1086412F" w14:textId="77777777" w:rsidR="000D21BA" w:rsidRPr="000D21BA" w:rsidRDefault="000D21BA" w:rsidP="00614921">
      <w:pPr>
        <w:spacing w:line="360" w:lineRule="auto"/>
        <w:jc w:val="both"/>
        <w:rPr>
          <w:rFonts w:ascii="Times New Roman" w:hAnsi="Times New Roman" w:cs="Times New Roman"/>
          <w:sz w:val="24"/>
          <w:szCs w:val="24"/>
        </w:rPr>
      </w:pPr>
    </w:p>
    <w:p w14:paraId="742FC555" w14:textId="2189F534" w:rsidR="00614921" w:rsidRPr="000D21BA" w:rsidRDefault="00614921" w:rsidP="00614921">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Direct instruction I felt was </w:t>
      </w:r>
      <w:r w:rsidR="000D21BA">
        <w:rPr>
          <w:rFonts w:ascii="Times New Roman" w:hAnsi="Times New Roman" w:cs="Times New Roman"/>
          <w:sz w:val="24"/>
          <w:szCs w:val="24"/>
        </w:rPr>
        <w:t xml:space="preserve">most </w:t>
      </w:r>
      <w:r w:rsidRPr="000D21BA">
        <w:rPr>
          <w:rFonts w:ascii="Times New Roman" w:hAnsi="Times New Roman" w:cs="Times New Roman"/>
          <w:sz w:val="24"/>
          <w:szCs w:val="24"/>
        </w:rPr>
        <w:t xml:space="preserve">effective as the officer was in no doubt what he needed to do, consequently he was able to secure the scene, my performance being operationalised in accordance with the Leadership and Management (2022) guidance.  As the responding officer, I was aware that road traffic collisions are not something we attend on a regular basis, as there are traffic officers who are assigned to respond, I therefore took a delegative approach and instructed the officer to keep talking to the injured male and obtain details from him to pass to the control room, allowing me to take command of the scene. I was able to ascertain that the other individuals involved had no injuries and establish a description of what transpired from their perception.  I was then able to relay that knowledge to the control room and determine the estimated time of arrival of both the Ambulance and Fire and Rescue Service.  I was aware that traffic needed to be diverted due to the </w:t>
      </w:r>
      <w:proofErr w:type="gramStart"/>
      <w:r w:rsidRPr="000D21BA">
        <w:rPr>
          <w:rFonts w:ascii="Times New Roman" w:hAnsi="Times New Roman" w:cs="Times New Roman"/>
          <w:sz w:val="24"/>
          <w:szCs w:val="24"/>
        </w:rPr>
        <w:t>amount</w:t>
      </w:r>
      <w:proofErr w:type="gramEnd"/>
      <w:r w:rsidRPr="000D21BA">
        <w:rPr>
          <w:rFonts w:ascii="Times New Roman" w:hAnsi="Times New Roman" w:cs="Times New Roman"/>
          <w:sz w:val="24"/>
          <w:szCs w:val="24"/>
        </w:rPr>
        <w:t xml:space="preserve"> of debris on the road and that the recovery of the overturned vehicle would be a priority, I therefore undertook an authoritative leadership role in organising 4 Police Community Support Officers to assist with traffic diversion, while I conducted checks on the vehicles involved, establishing that the overturned vehicle had no insurance. </w:t>
      </w:r>
    </w:p>
    <w:p w14:paraId="0093CAC4" w14:textId="77777777" w:rsidR="00614921" w:rsidRPr="000D21BA" w:rsidRDefault="00614921" w:rsidP="00614921">
      <w:pPr>
        <w:spacing w:line="360" w:lineRule="auto"/>
        <w:jc w:val="both"/>
        <w:rPr>
          <w:rFonts w:ascii="Times New Roman" w:hAnsi="Times New Roman" w:cs="Times New Roman"/>
          <w:sz w:val="24"/>
          <w:szCs w:val="24"/>
        </w:rPr>
      </w:pPr>
    </w:p>
    <w:p w14:paraId="67B23A39" w14:textId="28D562E9" w:rsidR="00614921" w:rsidRPr="000D21BA" w:rsidRDefault="00614921" w:rsidP="00614921">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I was alerted </w:t>
      </w:r>
      <w:proofErr w:type="gramStart"/>
      <w:r w:rsidRPr="000D21BA">
        <w:rPr>
          <w:rFonts w:ascii="Times New Roman" w:hAnsi="Times New Roman" w:cs="Times New Roman"/>
          <w:sz w:val="24"/>
          <w:szCs w:val="24"/>
        </w:rPr>
        <w:t>that officers</w:t>
      </w:r>
      <w:proofErr w:type="gramEnd"/>
      <w:r w:rsidRPr="000D21BA">
        <w:rPr>
          <w:rFonts w:ascii="Times New Roman" w:hAnsi="Times New Roman" w:cs="Times New Roman"/>
          <w:sz w:val="24"/>
          <w:szCs w:val="24"/>
        </w:rPr>
        <w:t>, from the afternoon shift, were on route to scene, As these officers were experienced, I was able to take a Laissez-faire approach by briefing the officers on arrival and trusting them to complete the tasks which I had assigned to them. One officer obtained statements from persons involved in the incident while another spoke to bystanders that witnessed the event.  Leadership styles vary and not one approach suits all, an effective leader should be able to adapt to the environment and the situation considering all factors including risk management while also being mindful of individuals they are attempting to lead. As outlined in the incident I described I was able to be flexible and adapt my approach according to circumstance. There has been a plethora of research in leadership and leadership styles and there is strong evidence to support that flexible and adaptable leadership is essential particularly “when there is substantial change in situation (Yuki 2008 pg. 1)”.    (23</w:t>
      </w:r>
      <w:r w:rsidR="000D21BA">
        <w:rPr>
          <w:rFonts w:ascii="Times New Roman" w:hAnsi="Times New Roman" w:cs="Times New Roman"/>
          <w:sz w:val="24"/>
          <w:szCs w:val="24"/>
        </w:rPr>
        <w:t>60</w:t>
      </w:r>
      <w:r w:rsidRPr="000D21BA">
        <w:rPr>
          <w:rFonts w:ascii="Times New Roman" w:hAnsi="Times New Roman" w:cs="Times New Roman"/>
          <w:sz w:val="24"/>
          <w:szCs w:val="24"/>
        </w:rPr>
        <w:t xml:space="preserve"> Words)  </w:t>
      </w:r>
    </w:p>
    <w:p w14:paraId="3B708FB9" w14:textId="77777777" w:rsidR="00614921" w:rsidRPr="000D21BA" w:rsidRDefault="00614921" w:rsidP="00614921">
      <w:pPr>
        <w:rPr>
          <w:rFonts w:ascii="Times New Roman" w:hAnsi="Times New Roman" w:cs="Times New Roman"/>
          <w:sz w:val="24"/>
          <w:szCs w:val="24"/>
        </w:rPr>
      </w:pPr>
    </w:p>
    <w:p w14:paraId="68467F13" w14:textId="77777777" w:rsidR="00614921" w:rsidRPr="000D21BA" w:rsidRDefault="00614921" w:rsidP="00614921">
      <w:pPr>
        <w:rPr>
          <w:rFonts w:ascii="Times New Roman" w:hAnsi="Times New Roman" w:cs="Times New Roman"/>
          <w:sz w:val="24"/>
          <w:szCs w:val="24"/>
        </w:rPr>
      </w:pPr>
    </w:p>
    <w:p w14:paraId="7385F80E" w14:textId="77777777" w:rsidR="00614921" w:rsidRPr="000D21BA" w:rsidRDefault="00614921" w:rsidP="00614921">
      <w:pPr>
        <w:rPr>
          <w:rFonts w:ascii="Times New Roman" w:hAnsi="Times New Roman" w:cs="Times New Roman"/>
          <w:sz w:val="24"/>
          <w:szCs w:val="24"/>
        </w:rPr>
      </w:pPr>
    </w:p>
    <w:p w14:paraId="6584FC67" w14:textId="77777777" w:rsidR="000D21BA" w:rsidRDefault="000D21BA" w:rsidP="00614921">
      <w:pPr>
        <w:rPr>
          <w:rFonts w:ascii="Times New Roman" w:hAnsi="Times New Roman" w:cs="Times New Roman"/>
          <w:sz w:val="24"/>
          <w:szCs w:val="24"/>
        </w:rPr>
      </w:pPr>
    </w:p>
    <w:p w14:paraId="544CDA17" w14:textId="516D3487" w:rsidR="00614921" w:rsidRPr="000D21BA" w:rsidRDefault="00614921" w:rsidP="00614921">
      <w:pPr>
        <w:rPr>
          <w:rFonts w:ascii="Times New Roman" w:hAnsi="Times New Roman" w:cs="Times New Roman"/>
          <w:sz w:val="24"/>
          <w:szCs w:val="24"/>
        </w:rPr>
      </w:pPr>
      <w:r w:rsidRPr="000D21BA">
        <w:rPr>
          <w:rFonts w:ascii="Times New Roman" w:hAnsi="Times New Roman" w:cs="Times New Roman"/>
          <w:sz w:val="24"/>
          <w:szCs w:val="24"/>
        </w:rPr>
        <w:t xml:space="preserve">Bibliography </w:t>
      </w:r>
    </w:p>
    <w:p w14:paraId="23577D26" w14:textId="77777777" w:rsidR="00614921" w:rsidRPr="000D21BA" w:rsidRDefault="00614921" w:rsidP="00614921">
      <w:pPr>
        <w:rPr>
          <w:rFonts w:ascii="Times New Roman" w:hAnsi="Times New Roman" w:cs="Times New Roman"/>
          <w:sz w:val="24"/>
          <w:szCs w:val="24"/>
        </w:rPr>
      </w:pPr>
    </w:p>
    <w:p w14:paraId="6E68D7A5" w14:textId="77777777" w:rsidR="00614921" w:rsidRPr="000D21BA" w:rsidRDefault="00614921" w:rsidP="00614921">
      <w:pPr>
        <w:rPr>
          <w:rFonts w:ascii="Times New Roman" w:hAnsi="Times New Roman" w:cs="Times New Roman"/>
          <w:sz w:val="24"/>
          <w:szCs w:val="24"/>
        </w:rPr>
      </w:pPr>
      <w:r w:rsidRPr="000D21BA">
        <w:rPr>
          <w:rFonts w:ascii="Times New Roman" w:hAnsi="Times New Roman" w:cs="Times New Roman"/>
          <w:sz w:val="24"/>
          <w:szCs w:val="24"/>
        </w:rPr>
        <w:t>Bryant, B, (2022), The 5 most common leadership styles &amp; how to find yours.  Leadership &amp; General Management | 8 minutes read | Last update: August 2022.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30 July 2022) </w:t>
      </w:r>
      <w:hyperlink r:id="rId41" w:anchor="_2" w:history="1">
        <w:r w:rsidRPr="000D21BA">
          <w:rPr>
            <w:rFonts w:ascii="Times New Roman" w:hAnsi="Times New Roman" w:cs="Times New Roman"/>
            <w:color w:val="0563C1" w:themeColor="hyperlink"/>
            <w:sz w:val="24"/>
            <w:szCs w:val="24"/>
            <w:u w:val="single"/>
          </w:rPr>
          <w:t>https://www.imd.org/imd-reflections/reflection-page/leadership-styles/#_2</w:t>
        </w:r>
      </w:hyperlink>
    </w:p>
    <w:p w14:paraId="4725C1AA" w14:textId="77777777" w:rsidR="00614921" w:rsidRPr="000D21BA" w:rsidRDefault="00614921" w:rsidP="00614921">
      <w:pPr>
        <w:rPr>
          <w:rFonts w:ascii="Times New Roman" w:hAnsi="Times New Roman" w:cs="Times New Roman"/>
          <w:sz w:val="24"/>
          <w:szCs w:val="24"/>
        </w:rPr>
      </w:pPr>
    </w:p>
    <w:p w14:paraId="0E835FD1" w14:textId="77777777" w:rsidR="00614921" w:rsidRPr="000D21BA" w:rsidRDefault="00614921" w:rsidP="00614921">
      <w:pPr>
        <w:rPr>
          <w:rFonts w:ascii="Times New Roman" w:hAnsi="Times New Roman" w:cs="Times New Roman"/>
          <w:sz w:val="24"/>
          <w:szCs w:val="24"/>
        </w:rPr>
      </w:pPr>
      <w:r w:rsidRPr="000D21BA">
        <w:rPr>
          <w:rFonts w:ascii="Times New Roman" w:hAnsi="Times New Roman" w:cs="Times New Roman"/>
          <w:sz w:val="24"/>
          <w:szCs w:val="24"/>
        </w:rPr>
        <w:t>CIPD, Technical Report June 2017 Purposeful leadership: what does it matter?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31 July 2022)</w:t>
      </w:r>
    </w:p>
    <w:p w14:paraId="60FF8C39" w14:textId="522DD1AD" w:rsidR="00614921" w:rsidRPr="000D21BA" w:rsidRDefault="00C62F81" w:rsidP="00614921">
      <w:pPr>
        <w:rPr>
          <w:rFonts w:ascii="Times New Roman" w:hAnsi="Times New Roman" w:cs="Times New Roman"/>
          <w:sz w:val="24"/>
          <w:szCs w:val="24"/>
        </w:rPr>
      </w:pPr>
      <w:hyperlink r:id="rId42" w:history="1">
        <w:r w:rsidR="00614921" w:rsidRPr="000D21BA">
          <w:rPr>
            <w:rFonts w:ascii="Times New Roman" w:hAnsi="Times New Roman" w:cs="Times New Roman"/>
            <w:color w:val="0563C1" w:themeColor="hyperlink"/>
            <w:sz w:val="24"/>
            <w:szCs w:val="24"/>
            <w:u w:val="single"/>
          </w:rPr>
          <w:t>https://www.cipd.co.uk/Images/purposeful-leadership_2017-technical-report_tcm18-24076.pdf</w:t>
        </w:r>
      </w:hyperlink>
      <w:r w:rsidR="00614921" w:rsidRPr="000D21BA">
        <w:rPr>
          <w:rFonts w:ascii="Times New Roman" w:hAnsi="Times New Roman" w:cs="Times New Roman"/>
          <w:sz w:val="24"/>
          <w:szCs w:val="24"/>
        </w:rPr>
        <w:t xml:space="preserve"> </w:t>
      </w:r>
    </w:p>
    <w:p w14:paraId="42D1C0B9" w14:textId="77777777" w:rsidR="00614921" w:rsidRPr="000D21BA" w:rsidRDefault="00614921" w:rsidP="00614921">
      <w:pPr>
        <w:rPr>
          <w:rFonts w:ascii="Times New Roman" w:hAnsi="Times New Roman" w:cs="Times New Roman"/>
          <w:sz w:val="24"/>
          <w:szCs w:val="24"/>
        </w:rPr>
      </w:pPr>
    </w:p>
    <w:p w14:paraId="46B3427E" w14:textId="77777777" w:rsidR="00614921" w:rsidRPr="000D21BA" w:rsidRDefault="00614921" w:rsidP="00614921">
      <w:pPr>
        <w:rPr>
          <w:rFonts w:ascii="Times New Roman" w:hAnsi="Times New Roman" w:cs="Times New Roman"/>
          <w:sz w:val="24"/>
          <w:szCs w:val="24"/>
        </w:rPr>
      </w:pPr>
      <w:r w:rsidRPr="000D21BA">
        <w:rPr>
          <w:rFonts w:ascii="Times New Roman" w:hAnsi="Times New Roman" w:cs="Times New Roman"/>
          <w:sz w:val="24"/>
          <w:szCs w:val="24"/>
        </w:rPr>
        <w:t>Denton, B, 2020, What leadership style works best during a crisis.  Transformational leadership is one of the best approaches during tumultuous times.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30 July 2022)</w:t>
      </w:r>
    </w:p>
    <w:p w14:paraId="660AC92B" w14:textId="03DB621C" w:rsidR="00614921" w:rsidRPr="000D21BA" w:rsidRDefault="00C62F81" w:rsidP="00614921">
      <w:pPr>
        <w:rPr>
          <w:rFonts w:ascii="Times New Roman" w:hAnsi="Times New Roman" w:cs="Times New Roman"/>
          <w:color w:val="0563C1" w:themeColor="hyperlink"/>
          <w:sz w:val="24"/>
          <w:szCs w:val="24"/>
          <w:u w:val="single"/>
        </w:rPr>
      </w:pPr>
      <w:hyperlink r:id="rId43" w:history="1">
        <w:r w:rsidR="00614921" w:rsidRPr="000D21BA">
          <w:rPr>
            <w:rFonts w:ascii="Times New Roman" w:hAnsi="Times New Roman" w:cs="Times New Roman"/>
            <w:color w:val="0563C1" w:themeColor="hyperlink"/>
            <w:sz w:val="24"/>
            <w:szCs w:val="24"/>
            <w:u w:val="single"/>
          </w:rPr>
          <w:t>https://www.police1.com/leadership/articles/what-leadership-style-works-best-during-a-crisis-OwPozvGzewG41fHy/</w:t>
        </w:r>
      </w:hyperlink>
    </w:p>
    <w:p w14:paraId="124F8B0A" w14:textId="77777777" w:rsidR="00614921" w:rsidRPr="000D21BA" w:rsidRDefault="00614921" w:rsidP="00614921">
      <w:pPr>
        <w:rPr>
          <w:rFonts w:ascii="Times New Roman" w:hAnsi="Times New Roman" w:cs="Times New Roman"/>
          <w:sz w:val="24"/>
          <w:szCs w:val="24"/>
        </w:rPr>
      </w:pPr>
    </w:p>
    <w:p w14:paraId="46D457F4" w14:textId="1095C152" w:rsidR="00614921" w:rsidRPr="000D21BA" w:rsidRDefault="00614921" w:rsidP="00614921">
      <w:pPr>
        <w:rPr>
          <w:rFonts w:ascii="Times New Roman" w:hAnsi="Times New Roman" w:cs="Times New Roman"/>
          <w:color w:val="0563C1" w:themeColor="hyperlink"/>
          <w:sz w:val="24"/>
          <w:szCs w:val="24"/>
          <w:u w:val="single"/>
        </w:rPr>
      </w:pPr>
      <w:proofErr w:type="spellStart"/>
      <w:r w:rsidRPr="000D21BA">
        <w:rPr>
          <w:rFonts w:ascii="Times New Roman" w:hAnsi="Times New Roman" w:cs="Times New Roman"/>
          <w:sz w:val="24"/>
          <w:szCs w:val="24"/>
        </w:rPr>
        <w:t>Fritsvold</w:t>
      </w:r>
      <w:proofErr w:type="spellEnd"/>
      <w:r w:rsidRPr="000D21BA">
        <w:rPr>
          <w:rFonts w:ascii="Times New Roman" w:hAnsi="Times New Roman" w:cs="Times New Roman"/>
          <w:sz w:val="24"/>
          <w:szCs w:val="24"/>
        </w:rPr>
        <w:t xml:space="preserve">, E.D, 2009. Under the law: legal consciousness and radical environmental activism. Law &amp; Social Inquiry, 34(4), pp.799-824 (accessed on: 31 July 2022) </w:t>
      </w:r>
      <w:hyperlink r:id="rId44" w:history="1">
        <w:r w:rsidRPr="000D21BA">
          <w:rPr>
            <w:rFonts w:ascii="Times New Roman" w:hAnsi="Times New Roman" w:cs="Times New Roman"/>
            <w:color w:val="0563C1" w:themeColor="hyperlink"/>
            <w:sz w:val="24"/>
            <w:szCs w:val="24"/>
            <w:u w:val="single"/>
          </w:rPr>
          <w:t>https://www.cambridge.org/core/journals/law-and-social-inquiry/article/abs/under-the-law-legal-consciousness-and-radical-environmental-activism/1B5FB797A9DB13D555E78539F987579F</w:t>
        </w:r>
      </w:hyperlink>
    </w:p>
    <w:p w14:paraId="5C263397" w14:textId="77777777" w:rsidR="00614921" w:rsidRPr="000D21BA" w:rsidRDefault="00614921" w:rsidP="00614921">
      <w:pPr>
        <w:rPr>
          <w:rFonts w:ascii="Times New Roman" w:hAnsi="Times New Roman" w:cs="Times New Roman"/>
          <w:sz w:val="24"/>
          <w:szCs w:val="24"/>
        </w:rPr>
      </w:pPr>
    </w:p>
    <w:p w14:paraId="5B3F039B" w14:textId="77777777" w:rsidR="00614921" w:rsidRPr="000D21BA" w:rsidRDefault="00614921" w:rsidP="00614921">
      <w:pPr>
        <w:rPr>
          <w:rFonts w:ascii="Times New Roman" w:hAnsi="Times New Roman" w:cs="Times New Roman"/>
          <w:sz w:val="24"/>
          <w:szCs w:val="24"/>
        </w:rPr>
      </w:pPr>
      <w:r w:rsidRPr="000D21BA">
        <w:rPr>
          <w:rFonts w:ascii="Times New Roman" w:hAnsi="Times New Roman" w:cs="Times New Roman"/>
          <w:sz w:val="24"/>
          <w:szCs w:val="24"/>
        </w:rPr>
        <w:t>NPCC, 2017, Guiding principles for organisational leaders.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30 July 2022) </w:t>
      </w:r>
    </w:p>
    <w:p w14:paraId="1B7A3497" w14:textId="409608AA" w:rsidR="00614921" w:rsidRPr="000D21BA" w:rsidRDefault="00C62F81" w:rsidP="00614921">
      <w:pPr>
        <w:rPr>
          <w:rFonts w:ascii="Times New Roman" w:hAnsi="Times New Roman" w:cs="Times New Roman"/>
          <w:color w:val="0563C1" w:themeColor="hyperlink"/>
          <w:sz w:val="24"/>
          <w:szCs w:val="24"/>
          <w:u w:val="single"/>
        </w:rPr>
      </w:pPr>
      <w:hyperlink r:id="rId45" w:history="1">
        <w:r w:rsidR="00614921" w:rsidRPr="000D21BA">
          <w:rPr>
            <w:rFonts w:ascii="Times New Roman" w:hAnsi="Times New Roman" w:cs="Times New Roman"/>
            <w:color w:val="0563C1" w:themeColor="hyperlink"/>
            <w:sz w:val="24"/>
            <w:szCs w:val="24"/>
            <w:u w:val="single"/>
          </w:rPr>
          <w:t>https://assets.college.police.uk/s3fs-public/guiding-principles-for-organisational-leadership.pdf</w:t>
        </w:r>
      </w:hyperlink>
    </w:p>
    <w:p w14:paraId="56D72F4F" w14:textId="77777777" w:rsidR="00614921" w:rsidRPr="000D21BA" w:rsidRDefault="00614921" w:rsidP="00614921">
      <w:pPr>
        <w:rPr>
          <w:rFonts w:ascii="Times New Roman" w:hAnsi="Times New Roman" w:cs="Times New Roman"/>
          <w:sz w:val="24"/>
          <w:szCs w:val="24"/>
        </w:rPr>
      </w:pPr>
    </w:p>
    <w:p w14:paraId="3A40522F" w14:textId="77777777" w:rsidR="00614921" w:rsidRPr="000D21BA" w:rsidRDefault="00614921" w:rsidP="00614921">
      <w:pPr>
        <w:rPr>
          <w:rFonts w:ascii="Times New Roman" w:hAnsi="Times New Roman" w:cs="Times New Roman"/>
          <w:sz w:val="24"/>
          <w:szCs w:val="24"/>
        </w:rPr>
      </w:pPr>
      <w:r w:rsidRPr="000D21BA">
        <w:rPr>
          <w:rFonts w:ascii="Times New Roman" w:hAnsi="Times New Roman" w:cs="Times New Roman"/>
          <w:sz w:val="24"/>
          <w:szCs w:val="24"/>
        </w:rPr>
        <w:t>PEEL, (2018</w:t>
      </w:r>
      <w:proofErr w:type="gramStart"/>
      <w:r w:rsidRPr="000D21BA">
        <w:rPr>
          <w:rFonts w:ascii="Times New Roman" w:hAnsi="Times New Roman" w:cs="Times New Roman"/>
          <w:sz w:val="24"/>
          <w:szCs w:val="24"/>
        </w:rPr>
        <w:t>)  Police</w:t>
      </w:r>
      <w:proofErr w:type="gramEnd"/>
      <w:r w:rsidRPr="000D21BA">
        <w:rPr>
          <w:rFonts w:ascii="Times New Roman" w:hAnsi="Times New Roman" w:cs="Times New Roman"/>
          <w:sz w:val="24"/>
          <w:szCs w:val="24"/>
        </w:rPr>
        <w:t xml:space="preserve"> Leadership.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30 July 2022) </w:t>
      </w:r>
    </w:p>
    <w:p w14:paraId="509D99EF" w14:textId="183EC377" w:rsidR="00614921" w:rsidRPr="000D21BA" w:rsidRDefault="00C62F81" w:rsidP="00614921">
      <w:pPr>
        <w:rPr>
          <w:rFonts w:ascii="Times New Roman" w:hAnsi="Times New Roman" w:cs="Times New Roman"/>
          <w:sz w:val="24"/>
          <w:szCs w:val="24"/>
        </w:rPr>
      </w:pPr>
      <w:hyperlink r:id="rId46" w:history="1">
        <w:r w:rsidR="00614921" w:rsidRPr="000D21BA">
          <w:rPr>
            <w:rFonts w:ascii="Times New Roman" w:hAnsi="Times New Roman" w:cs="Times New Roman"/>
            <w:color w:val="0563C1" w:themeColor="hyperlink"/>
            <w:sz w:val="24"/>
            <w:szCs w:val="24"/>
            <w:u w:val="single"/>
          </w:rPr>
          <w:t>https://www.justiceinspectorates.gov.uk/hmicfrs/wp-content/uploads/peel-police-leadership-2017.pdf</w:t>
        </w:r>
      </w:hyperlink>
      <w:r w:rsidR="00614921" w:rsidRPr="000D21BA">
        <w:rPr>
          <w:rFonts w:ascii="Times New Roman" w:hAnsi="Times New Roman" w:cs="Times New Roman"/>
          <w:sz w:val="24"/>
          <w:szCs w:val="24"/>
        </w:rPr>
        <w:t xml:space="preserve"> </w:t>
      </w:r>
    </w:p>
    <w:p w14:paraId="3ADD76EF" w14:textId="77777777" w:rsidR="00614921" w:rsidRPr="000D21BA" w:rsidRDefault="00614921" w:rsidP="00614921">
      <w:pPr>
        <w:rPr>
          <w:rFonts w:ascii="Times New Roman" w:hAnsi="Times New Roman" w:cs="Times New Roman"/>
          <w:sz w:val="24"/>
          <w:szCs w:val="24"/>
        </w:rPr>
      </w:pPr>
    </w:p>
    <w:p w14:paraId="49273CE4" w14:textId="77777777" w:rsidR="00614921" w:rsidRPr="000D21BA" w:rsidRDefault="00614921" w:rsidP="00614921">
      <w:pPr>
        <w:rPr>
          <w:rFonts w:ascii="Times New Roman" w:hAnsi="Times New Roman" w:cs="Times New Roman"/>
          <w:sz w:val="24"/>
          <w:szCs w:val="24"/>
        </w:rPr>
      </w:pPr>
      <w:proofErr w:type="spellStart"/>
      <w:r w:rsidRPr="000D21BA">
        <w:rPr>
          <w:rFonts w:ascii="Times New Roman" w:hAnsi="Times New Roman" w:cs="Times New Roman"/>
          <w:sz w:val="24"/>
          <w:szCs w:val="24"/>
        </w:rPr>
        <w:t>Scouller</w:t>
      </w:r>
      <w:proofErr w:type="spellEnd"/>
      <w:r w:rsidRPr="000D21BA">
        <w:rPr>
          <w:rFonts w:ascii="Times New Roman" w:hAnsi="Times New Roman" w:cs="Times New Roman"/>
          <w:sz w:val="24"/>
          <w:szCs w:val="24"/>
        </w:rPr>
        <w:t>, J. (2016), The Three Levels of Leadership: How to Develop Your Leadership Presence, Knowhow and Skills, Management Books: UK (accessed online: 31 July 2022)</w:t>
      </w:r>
    </w:p>
    <w:p w14:paraId="0157D338" w14:textId="5D288C55" w:rsidR="00614921" w:rsidRPr="000D21BA" w:rsidRDefault="00614921" w:rsidP="00614921">
      <w:pPr>
        <w:rPr>
          <w:rFonts w:ascii="Times New Roman" w:hAnsi="Times New Roman" w:cs="Times New Roman"/>
          <w:color w:val="0563C1" w:themeColor="hyperlink"/>
          <w:sz w:val="24"/>
          <w:szCs w:val="24"/>
          <w:u w:val="single"/>
        </w:rPr>
      </w:pPr>
      <w:r w:rsidRPr="000D21BA">
        <w:rPr>
          <w:rFonts w:ascii="Times New Roman" w:hAnsi="Times New Roman" w:cs="Times New Roman"/>
          <w:sz w:val="24"/>
          <w:szCs w:val="24"/>
        </w:rPr>
        <w:t>Sussex Research Online, 2017, Purposeful leadership for the future police service.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19 July 2022) </w:t>
      </w:r>
      <w:hyperlink r:id="rId47" w:history="1">
        <w:r w:rsidRPr="000D21BA">
          <w:rPr>
            <w:rFonts w:ascii="Times New Roman" w:hAnsi="Times New Roman" w:cs="Times New Roman"/>
            <w:color w:val="0563C1" w:themeColor="hyperlink"/>
            <w:sz w:val="24"/>
            <w:szCs w:val="24"/>
            <w:u w:val="single"/>
          </w:rPr>
          <w:t>http://sro.sussex.ac.uk/id/eprint/70229/3/Purposeful%20leadership%20for%20the%20future%20police%20service.pdf</w:t>
        </w:r>
      </w:hyperlink>
    </w:p>
    <w:p w14:paraId="779C8D17" w14:textId="77777777" w:rsidR="00614921" w:rsidRPr="000D21BA" w:rsidRDefault="00614921" w:rsidP="00614921">
      <w:pPr>
        <w:rPr>
          <w:rFonts w:ascii="Times New Roman" w:hAnsi="Times New Roman" w:cs="Times New Roman"/>
          <w:sz w:val="24"/>
          <w:szCs w:val="24"/>
        </w:rPr>
      </w:pPr>
    </w:p>
    <w:p w14:paraId="214EBD66" w14:textId="4BDDA0FE" w:rsidR="00614921" w:rsidRPr="000D21BA" w:rsidRDefault="00614921" w:rsidP="00614921">
      <w:pPr>
        <w:rPr>
          <w:rFonts w:ascii="Times New Roman" w:hAnsi="Times New Roman" w:cs="Times New Roman"/>
          <w:color w:val="0563C1" w:themeColor="hyperlink"/>
          <w:sz w:val="24"/>
          <w:szCs w:val="24"/>
          <w:u w:val="single"/>
        </w:rPr>
      </w:pPr>
      <w:r w:rsidRPr="000D21BA">
        <w:rPr>
          <w:rFonts w:ascii="Times New Roman" w:hAnsi="Times New Roman" w:cs="Times New Roman"/>
          <w:sz w:val="24"/>
          <w:szCs w:val="24"/>
        </w:rPr>
        <w:t xml:space="preserve">Yarlagadda, Ramya, Bailey, Katie, </w:t>
      </w:r>
      <w:proofErr w:type="spellStart"/>
      <w:r w:rsidRPr="000D21BA">
        <w:rPr>
          <w:rFonts w:ascii="Times New Roman" w:hAnsi="Times New Roman" w:cs="Times New Roman"/>
          <w:sz w:val="24"/>
          <w:szCs w:val="24"/>
        </w:rPr>
        <w:t>Zheltoukhova</w:t>
      </w:r>
      <w:proofErr w:type="spellEnd"/>
      <w:r w:rsidRPr="000D21BA">
        <w:rPr>
          <w:rFonts w:ascii="Times New Roman" w:hAnsi="Times New Roman" w:cs="Times New Roman"/>
          <w:sz w:val="24"/>
          <w:szCs w:val="24"/>
        </w:rPr>
        <w:t xml:space="preserve">, Ksenia, Shantz, Amanda and </w:t>
      </w:r>
      <w:proofErr w:type="spellStart"/>
      <w:r w:rsidRPr="000D21BA">
        <w:rPr>
          <w:rFonts w:ascii="Times New Roman" w:hAnsi="Times New Roman" w:cs="Times New Roman"/>
          <w:sz w:val="24"/>
          <w:szCs w:val="24"/>
        </w:rPr>
        <w:t>Brione</w:t>
      </w:r>
      <w:proofErr w:type="spellEnd"/>
      <w:r w:rsidRPr="000D21BA">
        <w:rPr>
          <w:rFonts w:ascii="Times New Roman" w:hAnsi="Times New Roman" w:cs="Times New Roman"/>
          <w:sz w:val="24"/>
          <w:szCs w:val="24"/>
        </w:rPr>
        <w:t xml:space="preserve">, Patrick (2017), Purposeful leadership for the future police service. International Journal of Emergency Services, 6 (3). pp. 200-208 ISSN 2047-0894 (accessed online: 31 July 2022) </w:t>
      </w:r>
      <w:hyperlink r:id="rId48" w:history="1">
        <w:r w:rsidRPr="000D21BA">
          <w:rPr>
            <w:rFonts w:ascii="Times New Roman" w:hAnsi="Times New Roman" w:cs="Times New Roman"/>
            <w:color w:val="0563C1" w:themeColor="hyperlink"/>
            <w:sz w:val="24"/>
            <w:szCs w:val="24"/>
            <w:u w:val="single"/>
          </w:rPr>
          <w:t>https://www.cipd.co.uk/Images/purposeful-leadership_2017-technical-report_tcm18-24076.pdf</w:t>
        </w:r>
      </w:hyperlink>
    </w:p>
    <w:p w14:paraId="10761102" w14:textId="77777777" w:rsidR="00614921" w:rsidRPr="000D21BA" w:rsidRDefault="00614921" w:rsidP="00614921">
      <w:pPr>
        <w:rPr>
          <w:rFonts w:ascii="Times New Roman" w:hAnsi="Times New Roman" w:cs="Times New Roman"/>
          <w:sz w:val="24"/>
          <w:szCs w:val="24"/>
        </w:rPr>
      </w:pPr>
    </w:p>
    <w:p w14:paraId="64C4B26B" w14:textId="77777777" w:rsidR="00614921" w:rsidRPr="000D21BA" w:rsidRDefault="00614921" w:rsidP="00614921">
      <w:pPr>
        <w:rPr>
          <w:rFonts w:ascii="Times New Roman" w:hAnsi="Times New Roman" w:cs="Times New Roman"/>
          <w:sz w:val="24"/>
          <w:szCs w:val="24"/>
        </w:rPr>
      </w:pPr>
      <w:r w:rsidRPr="000D21BA">
        <w:rPr>
          <w:rFonts w:ascii="Times New Roman" w:hAnsi="Times New Roman" w:cs="Times New Roman"/>
          <w:sz w:val="24"/>
          <w:szCs w:val="24"/>
        </w:rPr>
        <w:t>Yuki, G, (2008), The Importance of Flexible Leadership.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1 August 2022) </w:t>
      </w:r>
    </w:p>
    <w:p w14:paraId="68FD9955" w14:textId="1C774050" w:rsidR="00614921" w:rsidRPr="000D21BA" w:rsidRDefault="00C62F81" w:rsidP="00614921">
      <w:pPr>
        <w:rPr>
          <w:rFonts w:ascii="Times New Roman" w:hAnsi="Times New Roman" w:cs="Times New Roman"/>
          <w:color w:val="0563C1" w:themeColor="hyperlink"/>
          <w:sz w:val="24"/>
          <w:szCs w:val="24"/>
          <w:u w:val="single"/>
        </w:rPr>
      </w:pPr>
      <w:hyperlink r:id="rId49" w:history="1">
        <w:r w:rsidR="00614921" w:rsidRPr="000D21BA">
          <w:rPr>
            <w:rFonts w:ascii="Times New Roman" w:hAnsi="Times New Roman" w:cs="Times New Roman"/>
            <w:color w:val="0563C1" w:themeColor="hyperlink"/>
            <w:sz w:val="24"/>
            <w:szCs w:val="24"/>
            <w:u w:val="single"/>
          </w:rPr>
          <w:t>https://www.researchgate.net/publication/254848271_The_Importance_of_Flexible_Leadership</w:t>
        </w:r>
      </w:hyperlink>
    </w:p>
    <w:p w14:paraId="25EAF496" w14:textId="77777777" w:rsidR="00614921" w:rsidRPr="000D21BA" w:rsidRDefault="00614921" w:rsidP="00614921">
      <w:pPr>
        <w:rPr>
          <w:rFonts w:ascii="Times New Roman" w:hAnsi="Times New Roman" w:cs="Times New Roman"/>
          <w:sz w:val="24"/>
          <w:szCs w:val="24"/>
        </w:rPr>
      </w:pPr>
    </w:p>
    <w:p w14:paraId="63F04DF5" w14:textId="77777777" w:rsidR="00614921" w:rsidRPr="000D21BA" w:rsidRDefault="00614921" w:rsidP="00614921">
      <w:pPr>
        <w:rPr>
          <w:rFonts w:ascii="Times New Roman" w:hAnsi="Times New Roman" w:cs="Times New Roman"/>
          <w:sz w:val="24"/>
          <w:szCs w:val="24"/>
        </w:rPr>
      </w:pPr>
      <w:r w:rsidRPr="000D21BA">
        <w:rPr>
          <w:rFonts w:ascii="Times New Roman" w:hAnsi="Times New Roman" w:cs="Times New Roman"/>
          <w:sz w:val="24"/>
          <w:szCs w:val="24"/>
        </w:rPr>
        <w:lastRenderedPageBreak/>
        <w:t xml:space="preserve">Weber, M, (1978). Economy and society: An outline of interpretive sociology (Vol. 2). University of California press: USA.  (accessed online: 30 July 2022)  </w:t>
      </w:r>
      <w:hyperlink r:id="rId50" w:anchor="v=onepage&amp;q=max%20weber%20economy%20and%20society&amp;f=false" w:history="1">
        <w:r w:rsidRPr="000D21BA">
          <w:rPr>
            <w:rFonts w:ascii="Times New Roman" w:hAnsi="Times New Roman" w:cs="Times New Roman"/>
            <w:color w:val="0563C1" w:themeColor="hyperlink"/>
            <w:sz w:val="24"/>
            <w:szCs w:val="24"/>
            <w:u w:val="single"/>
          </w:rPr>
          <w:t>https://books.google.co.uk/books?hl=en&amp;lr=&amp;id=MILOksrhgrYC&amp;oi=fnd&amp;pg=PR3&amp;dq=max+weber+economy+and+society&amp;ots=oBDtAn6akK&amp;sig=_CBio4qCzkJ8aiEquJyWTGg5H6s&amp;redir_esc=y#v=onepage&amp;q=max%20weber%20economy%20and%20society&amp;f=false</w:t>
        </w:r>
      </w:hyperlink>
    </w:p>
    <w:p w14:paraId="4E9085BF" w14:textId="77777777" w:rsidR="00025650" w:rsidRPr="000D21BA" w:rsidRDefault="00025650" w:rsidP="00340E9A">
      <w:pPr>
        <w:ind w:right="237"/>
        <w:jc w:val="both"/>
        <w:rPr>
          <w:rFonts w:ascii="Times New Roman" w:hAnsi="Times New Roman" w:cs="Times New Roman"/>
          <w:sz w:val="24"/>
          <w:szCs w:val="24"/>
        </w:rPr>
      </w:pPr>
    </w:p>
    <w:p w14:paraId="1967E2A8" w14:textId="77777777" w:rsidR="00025650" w:rsidRPr="000D21BA" w:rsidRDefault="00025650" w:rsidP="00340E9A">
      <w:pPr>
        <w:ind w:right="237"/>
        <w:jc w:val="both"/>
        <w:rPr>
          <w:rFonts w:ascii="Times New Roman" w:hAnsi="Times New Roman" w:cs="Times New Roman"/>
          <w:sz w:val="24"/>
          <w:szCs w:val="24"/>
        </w:rPr>
      </w:pPr>
    </w:p>
    <w:p w14:paraId="416EFA95" w14:textId="77777777" w:rsidR="00025650" w:rsidRPr="000D21BA" w:rsidRDefault="00025650" w:rsidP="00340E9A">
      <w:pPr>
        <w:ind w:right="237"/>
        <w:jc w:val="both"/>
        <w:rPr>
          <w:rFonts w:ascii="Times New Roman" w:hAnsi="Times New Roman" w:cs="Times New Roman"/>
          <w:sz w:val="24"/>
          <w:szCs w:val="24"/>
        </w:rPr>
      </w:pPr>
    </w:p>
    <w:p w14:paraId="598FFEC5" w14:textId="77777777" w:rsidR="00025650" w:rsidRPr="000D21BA" w:rsidRDefault="00025650" w:rsidP="00340E9A">
      <w:pPr>
        <w:ind w:right="237"/>
        <w:jc w:val="both"/>
        <w:rPr>
          <w:rFonts w:ascii="Times New Roman" w:hAnsi="Times New Roman" w:cs="Times New Roman"/>
          <w:sz w:val="24"/>
          <w:szCs w:val="24"/>
        </w:rPr>
      </w:pPr>
    </w:p>
    <w:p w14:paraId="042DA0D7" w14:textId="77777777" w:rsidR="00025650" w:rsidRPr="000D21BA" w:rsidRDefault="00025650" w:rsidP="00340E9A">
      <w:pPr>
        <w:ind w:right="237"/>
        <w:jc w:val="both"/>
        <w:rPr>
          <w:rFonts w:ascii="Times New Roman" w:hAnsi="Times New Roman" w:cs="Times New Roman"/>
          <w:sz w:val="24"/>
          <w:szCs w:val="24"/>
        </w:rPr>
      </w:pPr>
    </w:p>
    <w:p w14:paraId="65800057" w14:textId="77777777" w:rsidR="00025650" w:rsidRPr="000D21BA" w:rsidRDefault="00025650" w:rsidP="00340E9A">
      <w:pPr>
        <w:ind w:right="237"/>
        <w:jc w:val="both"/>
        <w:rPr>
          <w:rFonts w:ascii="Times New Roman" w:hAnsi="Times New Roman" w:cs="Times New Roman"/>
          <w:sz w:val="24"/>
          <w:szCs w:val="24"/>
        </w:rPr>
      </w:pPr>
    </w:p>
    <w:p w14:paraId="7A99F832" w14:textId="77777777" w:rsidR="00025650" w:rsidRPr="000D21BA" w:rsidRDefault="00025650" w:rsidP="00340E9A">
      <w:pPr>
        <w:ind w:right="237"/>
        <w:jc w:val="both"/>
        <w:rPr>
          <w:rFonts w:ascii="Times New Roman" w:hAnsi="Times New Roman" w:cs="Times New Roman"/>
          <w:sz w:val="24"/>
          <w:szCs w:val="24"/>
        </w:rPr>
      </w:pPr>
    </w:p>
    <w:p w14:paraId="7FD39A42" w14:textId="77777777" w:rsidR="00025650" w:rsidRPr="000D21BA" w:rsidRDefault="00025650" w:rsidP="00340E9A">
      <w:pPr>
        <w:ind w:right="237"/>
        <w:jc w:val="both"/>
        <w:rPr>
          <w:rFonts w:ascii="Times New Roman" w:hAnsi="Times New Roman" w:cs="Times New Roman"/>
          <w:sz w:val="24"/>
          <w:szCs w:val="24"/>
        </w:rPr>
      </w:pPr>
    </w:p>
    <w:p w14:paraId="73D1DF2B" w14:textId="77777777" w:rsidR="00025650" w:rsidRPr="000D21BA" w:rsidRDefault="00025650" w:rsidP="00340E9A">
      <w:pPr>
        <w:ind w:right="237"/>
        <w:jc w:val="both"/>
        <w:rPr>
          <w:rFonts w:ascii="Times New Roman" w:hAnsi="Times New Roman" w:cs="Times New Roman"/>
          <w:sz w:val="24"/>
          <w:szCs w:val="24"/>
        </w:rPr>
      </w:pPr>
    </w:p>
    <w:p w14:paraId="556B64F0" w14:textId="77777777" w:rsidR="00025650" w:rsidRPr="000D21BA" w:rsidRDefault="00025650" w:rsidP="00340E9A">
      <w:pPr>
        <w:ind w:right="237"/>
        <w:jc w:val="both"/>
        <w:rPr>
          <w:rFonts w:ascii="Times New Roman" w:hAnsi="Times New Roman" w:cs="Times New Roman"/>
          <w:sz w:val="24"/>
          <w:szCs w:val="24"/>
        </w:rPr>
      </w:pPr>
    </w:p>
    <w:p w14:paraId="140C2FD2" w14:textId="77777777" w:rsidR="00025650" w:rsidRPr="000D21BA" w:rsidRDefault="00025650" w:rsidP="00340E9A">
      <w:pPr>
        <w:ind w:right="237"/>
        <w:jc w:val="both"/>
        <w:rPr>
          <w:rFonts w:ascii="Times New Roman" w:hAnsi="Times New Roman" w:cs="Times New Roman"/>
          <w:b/>
          <w:sz w:val="24"/>
          <w:szCs w:val="24"/>
        </w:rPr>
      </w:pPr>
    </w:p>
    <w:p w14:paraId="32933C98" w14:textId="41B5E8D2" w:rsidR="00AA666E" w:rsidRPr="000B1E96" w:rsidRDefault="00AA666E" w:rsidP="00340E9A">
      <w:pPr>
        <w:ind w:right="237"/>
      </w:pPr>
    </w:p>
    <w:p w14:paraId="55885AA0" w14:textId="1D404695" w:rsidR="008B28E7" w:rsidRDefault="008B28E7" w:rsidP="00340E9A">
      <w:pPr>
        <w:ind w:right="237"/>
        <w:jc w:val="both"/>
        <w:rPr>
          <w:sz w:val="24"/>
          <w:szCs w:val="24"/>
        </w:rPr>
      </w:pPr>
    </w:p>
    <w:p w14:paraId="45E095F9" w14:textId="53E6551C" w:rsidR="000D21BA" w:rsidRDefault="000D21BA" w:rsidP="00340E9A">
      <w:pPr>
        <w:ind w:right="237"/>
        <w:jc w:val="both"/>
        <w:rPr>
          <w:sz w:val="24"/>
          <w:szCs w:val="24"/>
        </w:rPr>
      </w:pPr>
    </w:p>
    <w:p w14:paraId="465C0357" w14:textId="52F8F739" w:rsidR="000D21BA" w:rsidRDefault="000D21BA" w:rsidP="00340E9A">
      <w:pPr>
        <w:ind w:right="237"/>
        <w:jc w:val="both"/>
        <w:rPr>
          <w:sz w:val="24"/>
          <w:szCs w:val="24"/>
        </w:rPr>
      </w:pPr>
    </w:p>
    <w:p w14:paraId="34311EA6" w14:textId="5B719115" w:rsidR="000D21BA" w:rsidRDefault="000D21BA" w:rsidP="00340E9A">
      <w:pPr>
        <w:ind w:right="237"/>
        <w:jc w:val="both"/>
        <w:rPr>
          <w:sz w:val="24"/>
          <w:szCs w:val="24"/>
        </w:rPr>
      </w:pPr>
    </w:p>
    <w:p w14:paraId="2ED7B71C" w14:textId="249876E7" w:rsidR="000D21BA" w:rsidRDefault="000D21BA" w:rsidP="00340E9A">
      <w:pPr>
        <w:ind w:right="237"/>
        <w:jc w:val="both"/>
        <w:rPr>
          <w:sz w:val="24"/>
          <w:szCs w:val="24"/>
        </w:rPr>
      </w:pPr>
    </w:p>
    <w:p w14:paraId="08164B92" w14:textId="5A5DD6BC" w:rsidR="000D21BA" w:rsidRDefault="000D21BA" w:rsidP="00340E9A">
      <w:pPr>
        <w:ind w:right="237"/>
        <w:jc w:val="both"/>
        <w:rPr>
          <w:sz w:val="24"/>
          <w:szCs w:val="24"/>
        </w:rPr>
      </w:pPr>
    </w:p>
    <w:p w14:paraId="5D03DB10" w14:textId="77F7DCCF" w:rsidR="000D21BA" w:rsidRDefault="000D21BA" w:rsidP="00340E9A">
      <w:pPr>
        <w:ind w:right="237"/>
        <w:jc w:val="both"/>
        <w:rPr>
          <w:sz w:val="24"/>
          <w:szCs w:val="24"/>
        </w:rPr>
      </w:pPr>
    </w:p>
    <w:p w14:paraId="7ADEF5E5" w14:textId="568C4667" w:rsidR="000D21BA" w:rsidRDefault="000D21BA" w:rsidP="00340E9A">
      <w:pPr>
        <w:ind w:right="237"/>
        <w:jc w:val="both"/>
        <w:rPr>
          <w:sz w:val="24"/>
          <w:szCs w:val="24"/>
        </w:rPr>
      </w:pPr>
    </w:p>
    <w:p w14:paraId="5E75D321" w14:textId="69318089" w:rsidR="000D21BA" w:rsidRDefault="000D21BA" w:rsidP="00340E9A">
      <w:pPr>
        <w:ind w:right="237"/>
        <w:jc w:val="both"/>
        <w:rPr>
          <w:sz w:val="24"/>
          <w:szCs w:val="24"/>
        </w:rPr>
      </w:pPr>
    </w:p>
    <w:p w14:paraId="2B1D0906" w14:textId="13EFEB52" w:rsidR="000D21BA" w:rsidRDefault="000D21BA" w:rsidP="00340E9A">
      <w:pPr>
        <w:ind w:right="237"/>
        <w:jc w:val="both"/>
        <w:rPr>
          <w:sz w:val="24"/>
          <w:szCs w:val="24"/>
        </w:rPr>
      </w:pPr>
    </w:p>
    <w:p w14:paraId="76236ED8" w14:textId="48604E4D" w:rsidR="000D21BA" w:rsidRDefault="000D21BA" w:rsidP="00340E9A">
      <w:pPr>
        <w:ind w:right="237"/>
        <w:jc w:val="both"/>
        <w:rPr>
          <w:sz w:val="24"/>
          <w:szCs w:val="24"/>
        </w:rPr>
      </w:pPr>
    </w:p>
    <w:p w14:paraId="31A8C74D" w14:textId="32F29AF5" w:rsidR="000D21BA" w:rsidRDefault="000D21BA" w:rsidP="00340E9A">
      <w:pPr>
        <w:ind w:right="237"/>
        <w:jc w:val="both"/>
        <w:rPr>
          <w:sz w:val="24"/>
          <w:szCs w:val="24"/>
        </w:rPr>
      </w:pPr>
    </w:p>
    <w:p w14:paraId="202F7582" w14:textId="57BBC129" w:rsidR="000D21BA" w:rsidRDefault="000D21BA" w:rsidP="00340E9A">
      <w:pPr>
        <w:ind w:right="237"/>
        <w:jc w:val="both"/>
        <w:rPr>
          <w:sz w:val="24"/>
          <w:szCs w:val="24"/>
        </w:rPr>
      </w:pPr>
    </w:p>
    <w:p w14:paraId="58EE1FEE" w14:textId="424BC5BA" w:rsidR="000D21BA" w:rsidRDefault="000D21BA" w:rsidP="00340E9A">
      <w:pPr>
        <w:ind w:right="237"/>
        <w:jc w:val="both"/>
        <w:rPr>
          <w:sz w:val="24"/>
          <w:szCs w:val="24"/>
        </w:rPr>
      </w:pPr>
    </w:p>
    <w:p w14:paraId="6FED495C" w14:textId="7D2431A0" w:rsidR="000D21BA" w:rsidRDefault="000D21BA" w:rsidP="00340E9A">
      <w:pPr>
        <w:ind w:right="237"/>
        <w:jc w:val="both"/>
        <w:rPr>
          <w:sz w:val="24"/>
          <w:szCs w:val="24"/>
        </w:rPr>
      </w:pPr>
    </w:p>
    <w:p w14:paraId="7090B3D8" w14:textId="7A5054E2" w:rsidR="000D21BA" w:rsidRDefault="000D21BA" w:rsidP="00340E9A">
      <w:pPr>
        <w:ind w:right="237"/>
        <w:jc w:val="both"/>
        <w:rPr>
          <w:sz w:val="24"/>
          <w:szCs w:val="24"/>
        </w:rPr>
      </w:pPr>
    </w:p>
    <w:p w14:paraId="76D56632" w14:textId="73BE955B" w:rsidR="000D21BA" w:rsidRDefault="000D21BA" w:rsidP="00340E9A">
      <w:pPr>
        <w:ind w:right="237"/>
        <w:jc w:val="both"/>
        <w:rPr>
          <w:sz w:val="24"/>
          <w:szCs w:val="24"/>
        </w:rPr>
      </w:pPr>
    </w:p>
    <w:p w14:paraId="7174B460" w14:textId="2538AB81" w:rsidR="000D21BA" w:rsidRDefault="000D21BA" w:rsidP="00340E9A">
      <w:pPr>
        <w:ind w:right="237"/>
        <w:jc w:val="both"/>
        <w:rPr>
          <w:sz w:val="24"/>
          <w:szCs w:val="24"/>
        </w:rPr>
      </w:pPr>
    </w:p>
    <w:p w14:paraId="0A184B9C" w14:textId="611947AF" w:rsidR="000D21BA" w:rsidRDefault="000D21BA" w:rsidP="00340E9A">
      <w:pPr>
        <w:ind w:right="237"/>
        <w:jc w:val="both"/>
        <w:rPr>
          <w:sz w:val="24"/>
          <w:szCs w:val="24"/>
        </w:rPr>
      </w:pPr>
    </w:p>
    <w:p w14:paraId="21DFDE44" w14:textId="245E9A71" w:rsidR="000D21BA" w:rsidRDefault="000D21BA" w:rsidP="00340E9A">
      <w:pPr>
        <w:ind w:right="237"/>
        <w:jc w:val="both"/>
        <w:rPr>
          <w:sz w:val="24"/>
          <w:szCs w:val="24"/>
        </w:rPr>
      </w:pPr>
    </w:p>
    <w:p w14:paraId="5C579C51" w14:textId="2814C344" w:rsidR="000D21BA" w:rsidRDefault="000D21BA" w:rsidP="00340E9A">
      <w:pPr>
        <w:ind w:right="237"/>
        <w:jc w:val="both"/>
        <w:rPr>
          <w:sz w:val="24"/>
          <w:szCs w:val="24"/>
        </w:rPr>
      </w:pPr>
    </w:p>
    <w:p w14:paraId="3F93DA80" w14:textId="26322F54" w:rsidR="000D21BA" w:rsidRDefault="000D21BA" w:rsidP="00340E9A">
      <w:pPr>
        <w:ind w:right="237"/>
        <w:jc w:val="both"/>
        <w:rPr>
          <w:sz w:val="24"/>
          <w:szCs w:val="24"/>
        </w:rPr>
      </w:pPr>
    </w:p>
    <w:p w14:paraId="6E4E6049" w14:textId="4FD0C841" w:rsidR="000D21BA" w:rsidRDefault="000D21BA" w:rsidP="00340E9A">
      <w:pPr>
        <w:ind w:right="237"/>
        <w:jc w:val="both"/>
        <w:rPr>
          <w:sz w:val="24"/>
          <w:szCs w:val="24"/>
        </w:rPr>
      </w:pPr>
    </w:p>
    <w:p w14:paraId="179F49A5" w14:textId="54D90539" w:rsidR="000D21BA" w:rsidRDefault="000D21BA" w:rsidP="00340E9A">
      <w:pPr>
        <w:ind w:right="237"/>
        <w:jc w:val="both"/>
        <w:rPr>
          <w:sz w:val="24"/>
          <w:szCs w:val="24"/>
        </w:rPr>
      </w:pPr>
    </w:p>
    <w:p w14:paraId="24AA4416" w14:textId="3302B471" w:rsidR="000D21BA" w:rsidRDefault="000D21BA" w:rsidP="00340E9A">
      <w:pPr>
        <w:ind w:right="237"/>
        <w:jc w:val="both"/>
        <w:rPr>
          <w:sz w:val="24"/>
          <w:szCs w:val="24"/>
        </w:rPr>
      </w:pPr>
    </w:p>
    <w:p w14:paraId="09D13297" w14:textId="398E6EAC" w:rsidR="000D21BA" w:rsidRDefault="000D21BA" w:rsidP="00340E9A">
      <w:pPr>
        <w:ind w:right="237"/>
        <w:jc w:val="both"/>
        <w:rPr>
          <w:sz w:val="24"/>
          <w:szCs w:val="24"/>
        </w:rPr>
      </w:pPr>
    </w:p>
    <w:p w14:paraId="28388F95" w14:textId="1CE90B77" w:rsidR="000D21BA" w:rsidRDefault="000D21BA" w:rsidP="00340E9A">
      <w:pPr>
        <w:ind w:right="237"/>
        <w:jc w:val="both"/>
        <w:rPr>
          <w:sz w:val="24"/>
          <w:szCs w:val="24"/>
        </w:rPr>
      </w:pPr>
    </w:p>
    <w:p w14:paraId="3369A0E2" w14:textId="764DD0F8" w:rsidR="000D21BA" w:rsidRDefault="000D21BA" w:rsidP="00340E9A">
      <w:pPr>
        <w:ind w:right="237"/>
        <w:jc w:val="both"/>
        <w:rPr>
          <w:sz w:val="24"/>
          <w:szCs w:val="24"/>
        </w:rPr>
      </w:pPr>
    </w:p>
    <w:p w14:paraId="2256B641" w14:textId="739A8E56" w:rsidR="000D21BA" w:rsidRDefault="000D21BA" w:rsidP="00340E9A">
      <w:pPr>
        <w:ind w:right="237"/>
        <w:jc w:val="both"/>
        <w:rPr>
          <w:sz w:val="24"/>
          <w:szCs w:val="24"/>
        </w:rPr>
      </w:pPr>
    </w:p>
    <w:p w14:paraId="0B537853" w14:textId="1C3BBE07" w:rsidR="000D21BA" w:rsidRDefault="000D21BA" w:rsidP="00340E9A">
      <w:pPr>
        <w:ind w:right="237"/>
        <w:jc w:val="both"/>
        <w:rPr>
          <w:sz w:val="24"/>
          <w:szCs w:val="24"/>
        </w:rPr>
      </w:pPr>
    </w:p>
    <w:p w14:paraId="3AF5DD06" w14:textId="052CF7CA" w:rsidR="000D21BA" w:rsidRDefault="000D21BA" w:rsidP="00340E9A">
      <w:pPr>
        <w:ind w:right="237"/>
        <w:jc w:val="both"/>
        <w:rPr>
          <w:sz w:val="24"/>
          <w:szCs w:val="24"/>
        </w:rPr>
      </w:pPr>
    </w:p>
    <w:p w14:paraId="292AB43C" w14:textId="66512FF2" w:rsidR="000D21BA" w:rsidRDefault="000D21BA" w:rsidP="00340E9A">
      <w:pPr>
        <w:ind w:right="237"/>
        <w:jc w:val="both"/>
        <w:rPr>
          <w:sz w:val="24"/>
          <w:szCs w:val="24"/>
        </w:rPr>
      </w:pPr>
    </w:p>
    <w:p w14:paraId="53A94210" w14:textId="77777777" w:rsidR="000D21BA" w:rsidRPr="00270EEB" w:rsidRDefault="000D21BA"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773EBC5">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w:t>
            </w:r>
            <w:r w:rsidR="0BDB1B92" w:rsidRPr="6773EBC5">
              <w:rPr>
                <w:rStyle w:val="normaltextrun"/>
                <w:rFonts w:ascii="Arial" w:hAnsi="Arial" w:cs="Arial"/>
                <w:color w:val="000000" w:themeColor="text1"/>
              </w:rPr>
              <w:t>ow</w:t>
            </w:r>
            <w:r w:rsidR="5B3C4E45" w:rsidRPr="6773EBC5">
              <w:rPr>
                <w:rStyle w:val="normaltextrun"/>
                <w:rFonts w:ascii="Arial" w:hAnsi="Arial" w:cs="Arial"/>
                <w:color w:val="000000" w:themeColor="text1"/>
              </w:rPr>
              <w:t xml:space="preserve"> have </w:t>
            </w:r>
            <w:r w:rsidR="5B1E35EC" w:rsidRPr="6773EBC5">
              <w:rPr>
                <w:rStyle w:val="normaltextrun"/>
                <w:rFonts w:ascii="Arial" w:hAnsi="Arial" w:cs="Arial"/>
                <w:color w:val="000000" w:themeColor="text1"/>
              </w:rPr>
              <w:t xml:space="preserve">you </w:t>
            </w:r>
            <w:r w:rsidR="5B3C4E45" w:rsidRPr="6773EBC5">
              <w:rPr>
                <w:rStyle w:val="normaltextrun"/>
                <w:rFonts w:ascii="Arial" w:hAnsi="Arial" w:cs="Arial"/>
                <w:color w:val="000000" w:themeColor="text1"/>
              </w:rPr>
              <w:t>benefited from mentoring</w:t>
            </w:r>
            <w:r w:rsidR="2DF55CEB" w:rsidRPr="6773EBC5">
              <w:rPr>
                <w:rStyle w:val="normaltextrun"/>
                <w:rFonts w:ascii="Arial" w:hAnsi="Arial" w:cs="Arial"/>
                <w:color w:val="000000" w:themeColor="text1"/>
              </w:rPr>
              <w:t xml:space="preserve"> and coaching</w:t>
            </w:r>
            <w:r w:rsidR="2A209888" w:rsidRPr="6773EBC5">
              <w:rPr>
                <w:rStyle w:val="normaltextrun"/>
                <w:rFonts w:ascii="Arial" w:hAnsi="Arial" w:cs="Arial"/>
                <w:color w:val="000000" w:themeColor="text1"/>
              </w:rPr>
              <w:t>?</w:t>
            </w:r>
            <w:r w:rsidR="5B3C4E45" w:rsidRPr="6773EBC5">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How has it helped you to meet personal</w:t>
            </w:r>
            <w:r w:rsidR="5717F3B1" w:rsidRPr="6773EBC5">
              <w:rPr>
                <w:rStyle w:val="normaltextrun"/>
                <w:rFonts w:ascii="Arial" w:hAnsi="Arial" w:cs="Arial"/>
                <w:color w:val="000000" w:themeColor="text1"/>
              </w:rPr>
              <w:t xml:space="preserve">, </w:t>
            </w:r>
            <w:proofErr w:type="gramStart"/>
            <w:r w:rsidR="5717F3B1" w:rsidRPr="6773EBC5">
              <w:rPr>
                <w:rStyle w:val="normaltextrun"/>
                <w:rFonts w:ascii="Arial" w:hAnsi="Arial" w:cs="Arial"/>
                <w:color w:val="000000" w:themeColor="text1"/>
              </w:rPr>
              <w:t>professional</w:t>
            </w:r>
            <w:proofErr w:type="gramEnd"/>
            <w:r w:rsidR="5717F3B1" w:rsidRPr="6773EBC5">
              <w:rPr>
                <w:rStyle w:val="normaltextrun"/>
                <w:rFonts w:ascii="Arial" w:hAnsi="Arial" w:cs="Arial"/>
                <w:color w:val="000000" w:themeColor="text1"/>
              </w:rPr>
              <w:t xml:space="preserve"> and organisational goals</w:t>
            </w:r>
            <w:r w:rsidR="3448031C" w:rsidRPr="6773EBC5">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 xml:space="preserve">How has it </w:t>
            </w:r>
            <w:r w:rsidR="4A96E271" w:rsidRPr="6773EBC5">
              <w:rPr>
                <w:rStyle w:val="normaltextrun"/>
                <w:rFonts w:ascii="Arial" w:hAnsi="Arial" w:cs="Arial"/>
                <w:color w:val="000000" w:themeColor="text1"/>
              </w:rPr>
              <w:t>aid</w:t>
            </w:r>
            <w:r w:rsidRPr="6773EBC5">
              <w:rPr>
                <w:rStyle w:val="normaltextrun"/>
                <w:rFonts w:ascii="Arial" w:hAnsi="Arial" w:cs="Arial"/>
                <w:color w:val="000000" w:themeColor="text1"/>
              </w:rPr>
              <w:t>ed</w:t>
            </w:r>
            <w:r w:rsidR="1314F378" w:rsidRPr="6773EBC5">
              <w:rPr>
                <w:rStyle w:val="normaltextrun"/>
                <w:rFonts w:ascii="Arial" w:hAnsi="Arial" w:cs="Arial"/>
                <w:color w:val="000000" w:themeColor="text1"/>
              </w:rPr>
              <w:t xml:space="preserve"> </w:t>
            </w:r>
            <w:r w:rsidRPr="6773EBC5">
              <w:rPr>
                <w:rStyle w:val="normaltextrun"/>
                <w:rFonts w:ascii="Arial" w:hAnsi="Arial" w:cs="Arial"/>
                <w:color w:val="000000" w:themeColor="text1"/>
              </w:rPr>
              <w:t xml:space="preserve">you </w:t>
            </w:r>
            <w:r w:rsidR="093D5632" w:rsidRPr="6773EBC5">
              <w:rPr>
                <w:rStyle w:val="normaltextrun"/>
                <w:rFonts w:ascii="Arial" w:hAnsi="Arial" w:cs="Arial"/>
                <w:color w:val="000000" w:themeColor="text1"/>
              </w:rPr>
              <w:t xml:space="preserve">to </w:t>
            </w:r>
            <w:r w:rsidRPr="6773EBC5">
              <w:rPr>
                <w:rStyle w:val="normaltextrun"/>
                <w:rFonts w:ascii="Arial" w:hAnsi="Arial" w:cs="Arial"/>
                <w:color w:val="000000" w:themeColor="text1"/>
              </w:rPr>
              <w:t>learn, develop and perform in the workplace</w:t>
            </w:r>
            <w:r w:rsidR="1DF4A817" w:rsidRPr="6773EBC5">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 xml:space="preserve">Consider relevant </w:t>
            </w:r>
            <w:r w:rsidR="2AA6BD99" w:rsidRPr="6773EBC5">
              <w:rPr>
                <w:rStyle w:val="normaltextrun"/>
                <w:rFonts w:ascii="Arial" w:hAnsi="Arial" w:cs="Arial"/>
                <w:i/>
                <w:iCs/>
                <w:color w:val="000000" w:themeColor="text1"/>
              </w:rPr>
              <w:t>coaching and mentoring definitions along with</w:t>
            </w:r>
            <w:r w:rsidR="25B3560C" w:rsidRPr="6773EBC5">
              <w:rPr>
                <w:rStyle w:val="normaltextrun"/>
                <w:rFonts w:ascii="Arial" w:hAnsi="Arial" w:cs="Arial"/>
                <w:i/>
                <w:iCs/>
                <w:color w:val="000000" w:themeColor="text1"/>
              </w:rPr>
              <w:t xml:space="preserve"> </w:t>
            </w:r>
            <w:r w:rsidR="23B37E4E" w:rsidRPr="6773EBC5">
              <w:rPr>
                <w:rStyle w:val="normaltextrun"/>
                <w:rFonts w:ascii="Arial" w:hAnsi="Arial" w:cs="Arial"/>
                <w:i/>
                <w:iCs/>
                <w:color w:val="000000" w:themeColor="text1"/>
              </w:rPr>
              <w:t>current coaching</w:t>
            </w:r>
            <w:r w:rsidRPr="6773EBC5">
              <w:rPr>
                <w:rStyle w:val="normaltextrun"/>
                <w:rFonts w:ascii="Arial" w:hAnsi="Arial" w:cs="Arial"/>
                <w:i/>
                <w:iCs/>
                <w:color w:val="000000" w:themeColor="text1"/>
              </w:rPr>
              <w:t xml:space="preserve"> and mentoring theories</w:t>
            </w:r>
            <w:r w:rsidR="142CC95E" w:rsidRPr="6773EBC5">
              <w:rPr>
                <w:rStyle w:val="normaltextrun"/>
                <w:rFonts w:ascii="Arial" w:hAnsi="Arial" w:cs="Arial"/>
                <w:i/>
                <w:iCs/>
                <w:color w:val="000000" w:themeColor="text1"/>
              </w:rPr>
              <w:t xml:space="preserve"> used in policing</w:t>
            </w:r>
            <w:r w:rsidR="1DBD8791" w:rsidRPr="6773EBC5">
              <w:rPr>
                <w:rStyle w:val="normaltextrun"/>
                <w:rFonts w:ascii="Arial" w:hAnsi="Arial" w:cs="Arial"/>
                <w:i/>
                <w:iCs/>
                <w:color w:val="000000" w:themeColor="text1"/>
              </w:rPr>
              <w:t>.</w:t>
            </w:r>
          </w:p>
          <w:p w14:paraId="5FEEC87B" w14:textId="208959FC" w:rsidR="777CCE50" w:rsidRDefault="777CCE50" w:rsidP="6773EBC5">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AFACE85" w14:textId="77777777" w:rsidR="00CA7335" w:rsidRPr="006D5685" w:rsidRDefault="00CA7335" w:rsidP="00CA7335">
      <w:pPr>
        <w:rPr>
          <w:rFonts w:ascii="Times New Roman" w:hAnsi="Times New Roman" w:cs="Times New Roman"/>
          <w:sz w:val="22"/>
          <w:szCs w:val="22"/>
        </w:rPr>
      </w:pPr>
    </w:p>
    <w:p w14:paraId="22D181E9" w14:textId="77777777" w:rsidR="00CA7335" w:rsidRPr="000D21BA" w:rsidRDefault="00CA7335" w:rsidP="007474AD">
      <w:pPr>
        <w:spacing w:line="360" w:lineRule="auto"/>
        <w:jc w:val="both"/>
        <w:rPr>
          <w:rFonts w:ascii="Times New Roman" w:hAnsi="Times New Roman" w:cs="Times New Roman"/>
          <w:color w:val="000000" w:themeColor="text1"/>
          <w:sz w:val="24"/>
          <w:szCs w:val="24"/>
        </w:rPr>
      </w:pPr>
      <w:r w:rsidRPr="000D21BA">
        <w:rPr>
          <w:rFonts w:ascii="Times New Roman" w:hAnsi="Times New Roman" w:cs="Times New Roman"/>
          <w:color w:val="000000" w:themeColor="text1"/>
          <w:sz w:val="24"/>
          <w:szCs w:val="24"/>
        </w:rPr>
        <w:t xml:space="preserve">This essay will critically reflect upon my </w:t>
      </w:r>
      <w:proofErr w:type="gramStart"/>
      <w:r w:rsidRPr="000D21BA">
        <w:rPr>
          <w:rFonts w:ascii="Times New Roman" w:hAnsi="Times New Roman" w:cs="Times New Roman"/>
          <w:color w:val="000000" w:themeColor="text1"/>
          <w:sz w:val="24"/>
          <w:szCs w:val="24"/>
        </w:rPr>
        <w:t>three year</w:t>
      </w:r>
      <w:proofErr w:type="gramEnd"/>
      <w:r w:rsidRPr="000D21BA">
        <w:rPr>
          <w:rFonts w:ascii="Times New Roman" w:hAnsi="Times New Roman" w:cs="Times New Roman"/>
          <w:color w:val="000000" w:themeColor="text1"/>
          <w:sz w:val="24"/>
          <w:szCs w:val="24"/>
        </w:rPr>
        <w:t xml:space="preserve"> probation period as a serving Police Officer. Firstly, it will outline the theories of coaching and mentoring and how this corresponds with the current South Wales Police policies and procedures.  It will discuss my experiences and observations of the mentoring and coaching process and evaluate its validity in terms of my professional and organisational goals. In addition, it will explore how the process has supported or hindered my personal and professional growth and my ability to perform proficiently within the workplace. </w:t>
      </w:r>
    </w:p>
    <w:p w14:paraId="5A719DF6" w14:textId="77777777" w:rsidR="00CA7335" w:rsidRPr="000D21BA" w:rsidRDefault="00CA7335" w:rsidP="007474AD">
      <w:pPr>
        <w:spacing w:line="360" w:lineRule="auto"/>
        <w:jc w:val="both"/>
        <w:rPr>
          <w:rFonts w:ascii="Times New Roman" w:hAnsi="Times New Roman" w:cs="Times New Roman"/>
          <w:color w:val="000000" w:themeColor="text1"/>
          <w:sz w:val="24"/>
          <w:szCs w:val="24"/>
        </w:rPr>
      </w:pPr>
    </w:p>
    <w:p w14:paraId="53C5C9CC" w14:textId="77777777" w:rsidR="00CA7335" w:rsidRPr="000D21BA" w:rsidRDefault="00CA7335" w:rsidP="007474AD">
      <w:pPr>
        <w:spacing w:line="360" w:lineRule="auto"/>
        <w:jc w:val="both"/>
        <w:rPr>
          <w:rFonts w:ascii="Times New Roman" w:hAnsi="Times New Roman" w:cs="Times New Roman"/>
          <w:color w:val="000000" w:themeColor="text1"/>
          <w:sz w:val="24"/>
          <w:szCs w:val="24"/>
        </w:rPr>
      </w:pPr>
      <w:r w:rsidRPr="000D21BA">
        <w:rPr>
          <w:rFonts w:ascii="Times New Roman" w:hAnsi="Times New Roman" w:cs="Times New Roman"/>
          <w:color w:val="000000" w:themeColor="text1"/>
          <w:sz w:val="24"/>
          <w:szCs w:val="24"/>
        </w:rPr>
        <w:t xml:space="preserve">Wong and </w:t>
      </w:r>
      <w:proofErr w:type="spellStart"/>
      <w:r w:rsidRPr="000D21BA">
        <w:rPr>
          <w:rFonts w:ascii="Times New Roman" w:hAnsi="Times New Roman" w:cs="Times New Roman"/>
          <w:color w:val="000000" w:themeColor="text1"/>
          <w:sz w:val="24"/>
          <w:szCs w:val="24"/>
        </w:rPr>
        <w:t>Premjumar</w:t>
      </w:r>
      <w:proofErr w:type="spellEnd"/>
      <w:r w:rsidRPr="000D21BA">
        <w:rPr>
          <w:rFonts w:ascii="Times New Roman" w:hAnsi="Times New Roman" w:cs="Times New Roman"/>
          <w:color w:val="000000" w:themeColor="text1"/>
          <w:sz w:val="24"/>
          <w:szCs w:val="24"/>
        </w:rPr>
        <w:t xml:space="preserve"> (2007) conclude that the mentoring is a process of learning that can be depicted as three </w:t>
      </w:r>
      <w:proofErr w:type="gramStart"/>
      <w:r w:rsidRPr="000D21BA">
        <w:rPr>
          <w:rFonts w:ascii="Times New Roman" w:hAnsi="Times New Roman" w:cs="Times New Roman"/>
          <w:color w:val="000000" w:themeColor="text1"/>
          <w:sz w:val="24"/>
          <w:szCs w:val="24"/>
        </w:rPr>
        <w:t>models;</w:t>
      </w:r>
      <w:proofErr w:type="gramEnd"/>
      <w:r w:rsidRPr="000D21BA">
        <w:rPr>
          <w:rFonts w:ascii="Times New Roman" w:hAnsi="Times New Roman" w:cs="Times New Roman"/>
          <w:color w:val="000000" w:themeColor="text1"/>
          <w:sz w:val="24"/>
          <w:szCs w:val="24"/>
        </w:rPr>
        <w:t xml:space="preserve"> the apprentice model, the competency model and the reflective model. The apprentice model is a shadowing model whereby the mentee learns through observing their mentor, whereas the competency model learning is attained through systematic feedback provided by the mentor on the mentee’s performance and progress. In contrast the reflective model is perceived as a more of a process that is both nurturing and insightful supporting the mentee to become a reflective practitioner. </w:t>
      </w:r>
      <w:proofErr w:type="gramStart"/>
      <w:r w:rsidRPr="000D21BA">
        <w:rPr>
          <w:rFonts w:ascii="Times New Roman" w:hAnsi="Times New Roman" w:cs="Times New Roman"/>
          <w:color w:val="000000" w:themeColor="text1"/>
          <w:sz w:val="24"/>
          <w:szCs w:val="24"/>
        </w:rPr>
        <w:t>By definition, coaching</w:t>
      </w:r>
      <w:proofErr w:type="gramEnd"/>
      <w:r w:rsidRPr="000D21BA">
        <w:rPr>
          <w:rFonts w:ascii="Times New Roman" w:hAnsi="Times New Roman" w:cs="Times New Roman"/>
          <w:color w:val="000000" w:themeColor="text1"/>
          <w:sz w:val="24"/>
          <w:szCs w:val="24"/>
        </w:rPr>
        <w:t xml:space="preserve"> is a process of learning through structured supervision and task-based sessions, whereby the coaches do not </w:t>
      </w:r>
      <w:r w:rsidRPr="000D21BA">
        <w:rPr>
          <w:rFonts w:ascii="Times New Roman" w:hAnsi="Times New Roman" w:cs="Times New Roman"/>
          <w:color w:val="000000" w:themeColor="text1"/>
          <w:sz w:val="24"/>
          <w:szCs w:val="24"/>
        </w:rPr>
        <w:lastRenderedPageBreak/>
        <w:t xml:space="preserve">give advice but give encouragement based on the </w:t>
      </w:r>
      <w:proofErr w:type="spellStart"/>
      <w:r w:rsidRPr="000D21BA">
        <w:rPr>
          <w:rFonts w:ascii="Times New Roman" w:hAnsi="Times New Roman" w:cs="Times New Roman"/>
          <w:color w:val="000000" w:themeColor="text1"/>
          <w:sz w:val="24"/>
          <w:szCs w:val="24"/>
        </w:rPr>
        <w:t>coachee’s</w:t>
      </w:r>
      <w:proofErr w:type="spellEnd"/>
      <w:r w:rsidRPr="000D21BA">
        <w:rPr>
          <w:rFonts w:ascii="Times New Roman" w:hAnsi="Times New Roman" w:cs="Times New Roman"/>
          <w:color w:val="000000" w:themeColor="text1"/>
          <w:sz w:val="24"/>
          <w:szCs w:val="24"/>
        </w:rPr>
        <w:t xml:space="preserve"> strengths. Unlike the mentoring approach, the coaches hold the </w:t>
      </w:r>
      <w:proofErr w:type="spellStart"/>
      <w:r w:rsidRPr="000D21BA">
        <w:rPr>
          <w:rFonts w:ascii="Times New Roman" w:hAnsi="Times New Roman" w:cs="Times New Roman"/>
          <w:color w:val="000000" w:themeColor="text1"/>
          <w:sz w:val="24"/>
          <w:szCs w:val="24"/>
        </w:rPr>
        <w:t>coachee</w:t>
      </w:r>
      <w:proofErr w:type="spellEnd"/>
      <w:r w:rsidRPr="000D21BA">
        <w:rPr>
          <w:rFonts w:ascii="Times New Roman" w:hAnsi="Times New Roman" w:cs="Times New Roman"/>
          <w:color w:val="000000" w:themeColor="text1"/>
          <w:sz w:val="24"/>
          <w:szCs w:val="24"/>
        </w:rPr>
        <w:t xml:space="preserve"> accountable for their actions (Pelan 2012).  </w:t>
      </w:r>
    </w:p>
    <w:p w14:paraId="2EBF897E" w14:textId="77777777" w:rsidR="00CA7335" w:rsidRPr="000D21BA" w:rsidRDefault="00CA7335" w:rsidP="007474AD">
      <w:pPr>
        <w:spacing w:line="360" w:lineRule="auto"/>
        <w:jc w:val="both"/>
        <w:rPr>
          <w:rFonts w:ascii="Times New Roman" w:hAnsi="Times New Roman" w:cs="Times New Roman"/>
          <w:color w:val="000000" w:themeColor="text1"/>
          <w:sz w:val="24"/>
          <w:szCs w:val="24"/>
        </w:rPr>
      </w:pPr>
    </w:p>
    <w:p w14:paraId="050A7E98" w14:textId="77777777" w:rsidR="00CA7335" w:rsidRPr="000D21BA" w:rsidRDefault="00CA7335" w:rsidP="007474AD">
      <w:pPr>
        <w:spacing w:line="360" w:lineRule="auto"/>
        <w:jc w:val="both"/>
        <w:rPr>
          <w:rFonts w:ascii="Times New Roman" w:hAnsi="Times New Roman" w:cs="Times New Roman"/>
          <w:color w:val="000000" w:themeColor="text1"/>
          <w:sz w:val="24"/>
          <w:szCs w:val="24"/>
        </w:rPr>
      </w:pPr>
      <w:r w:rsidRPr="000D21BA">
        <w:rPr>
          <w:rFonts w:ascii="Times New Roman" w:hAnsi="Times New Roman" w:cs="Times New Roman"/>
          <w:color w:val="000000" w:themeColor="text1"/>
          <w:sz w:val="24"/>
          <w:szCs w:val="24"/>
        </w:rPr>
        <w:t xml:space="preserve">South Wales Police adopt a mentoring approach, the mentoring approach assigns mentors who are usually older in service with a larger amount of experience. Mentor can provide advice and guidance and act as a role model for their mentees (Pelan 2012). The first 3 months of policing I was assigned a </w:t>
      </w:r>
      <w:proofErr w:type="gramStart"/>
      <w:r w:rsidRPr="000D21BA">
        <w:rPr>
          <w:rFonts w:ascii="Times New Roman" w:hAnsi="Times New Roman" w:cs="Times New Roman"/>
          <w:color w:val="000000" w:themeColor="text1"/>
          <w:sz w:val="24"/>
          <w:szCs w:val="24"/>
        </w:rPr>
        <w:t>one to one</w:t>
      </w:r>
      <w:proofErr w:type="gramEnd"/>
      <w:r w:rsidRPr="000D21BA">
        <w:rPr>
          <w:rFonts w:ascii="Times New Roman" w:hAnsi="Times New Roman" w:cs="Times New Roman"/>
          <w:color w:val="000000" w:themeColor="text1"/>
          <w:sz w:val="24"/>
          <w:szCs w:val="24"/>
        </w:rPr>
        <w:t xml:space="preserve"> mentor, a senior officer with whom I was able to shadow and learn best practice from. My mentor was able to guide and advise me on route to an incident and on leaving the scene, I was encouraged to discuss the incident in detail. My mentor supported critical thinking through asking a series of </w:t>
      </w:r>
      <w:proofErr w:type="gramStart"/>
      <w:r w:rsidRPr="000D21BA">
        <w:rPr>
          <w:rFonts w:ascii="Times New Roman" w:hAnsi="Times New Roman" w:cs="Times New Roman"/>
          <w:color w:val="000000" w:themeColor="text1"/>
          <w:sz w:val="24"/>
          <w:szCs w:val="24"/>
        </w:rPr>
        <w:t>open ended</w:t>
      </w:r>
      <w:proofErr w:type="gramEnd"/>
      <w:r w:rsidRPr="000D21BA">
        <w:rPr>
          <w:rFonts w:ascii="Times New Roman" w:hAnsi="Times New Roman" w:cs="Times New Roman"/>
          <w:color w:val="000000" w:themeColor="text1"/>
          <w:sz w:val="24"/>
          <w:szCs w:val="24"/>
        </w:rPr>
        <w:t xml:space="preserve"> questions based on my conduct and management of the scene.  Gibbs reflective cycle explains how we can learn from our experiences, Gibbs (1988) states: </w:t>
      </w:r>
    </w:p>
    <w:p w14:paraId="7EA73C32" w14:textId="77777777" w:rsidR="00CA7335" w:rsidRPr="000D21BA" w:rsidRDefault="00CA7335" w:rsidP="007474AD">
      <w:pPr>
        <w:spacing w:line="360" w:lineRule="auto"/>
        <w:jc w:val="both"/>
        <w:rPr>
          <w:rFonts w:ascii="Times New Roman" w:hAnsi="Times New Roman" w:cs="Times New Roman"/>
          <w:color w:val="000000" w:themeColor="text1"/>
          <w:sz w:val="24"/>
          <w:szCs w:val="24"/>
        </w:rPr>
      </w:pPr>
    </w:p>
    <w:p w14:paraId="70BD4618" w14:textId="269AF355" w:rsidR="00CA7335" w:rsidRDefault="00CA7335" w:rsidP="007474AD">
      <w:pPr>
        <w:spacing w:line="360" w:lineRule="auto"/>
        <w:jc w:val="both"/>
        <w:rPr>
          <w:rFonts w:ascii="Times New Roman" w:hAnsi="Times New Roman" w:cs="Times New Roman"/>
          <w:color w:val="000000" w:themeColor="text1"/>
          <w:sz w:val="24"/>
          <w:szCs w:val="24"/>
          <w:shd w:val="clear" w:color="auto" w:fill="FFFFFF"/>
        </w:rPr>
      </w:pPr>
      <w:r w:rsidRPr="000D21BA">
        <w:rPr>
          <w:rFonts w:ascii="Times New Roman" w:hAnsi="Times New Roman" w:cs="Times New Roman"/>
          <w:color w:val="000000" w:themeColor="text1"/>
          <w:sz w:val="24"/>
          <w:szCs w:val="24"/>
        </w:rPr>
        <w:t>“…</w:t>
      </w:r>
      <w:r w:rsidRPr="000D21BA">
        <w:rPr>
          <w:rFonts w:ascii="Times New Roman" w:hAnsi="Times New Roman" w:cs="Times New Roman"/>
          <w:i/>
          <w:iCs/>
          <w:color w:val="000000" w:themeColor="text1"/>
          <w:sz w:val="24"/>
          <w:szCs w:val="24"/>
          <w:shd w:val="clear" w:color="auto" w:fill="FFFFFF"/>
        </w:rPr>
        <w:t>to give structure to learning from experiences.  It offers a framework for examining experiences, and given its cyclic nature lends itself particularly well to repeated experiences, allowing you to learn and plan from things that either went well or didn’t go well”</w:t>
      </w:r>
      <w:r w:rsidRPr="000D21BA">
        <w:rPr>
          <w:rFonts w:ascii="Times New Roman" w:hAnsi="Times New Roman" w:cs="Times New Roman"/>
          <w:color w:val="000000" w:themeColor="text1"/>
          <w:sz w:val="24"/>
          <w:szCs w:val="24"/>
          <w:shd w:val="clear" w:color="auto" w:fill="FFFFFF"/>
        </w:rPr>
        <w:t xml:space="preserve"> (The University of Edinburgh)</w:t>
      </w:r>
    </w:p>
    <w:p w14:paraId="2175C0F3" w14:textId="77777777" w:rsidR="000E36AF" w:rsidRPr="000D21BA" w:rsidRDefault="000E36AF" w:rsidP="007474AD">
      <w:pPr>
        <w:spacing w:line="360" w:lineRule="auto"/>
        <w:jc w:val="both"/>
        <w:rPr>
          <w:rFonts w:ascii="Times New Roman" w:hAnsi="Times New Roman" w:cs="Times New Roman"/>
          <w:color w:val="000000" w:themeColor="text1"/>
          <w:sz w:val="24"/>
          <w:szCs w:val="24"/>
          <w:shd w:val="clear" w:color="auto" w:fill="FFFFFF"/>
        </w:rPr>
      </w:pPr>
    </w:p>
    <w:p w14:paraId="2836F158" w14:textId="77777777" w:rsidR="00CA7335" w:rsidRPr="000D21BA" w:rsidRDefault="00CA7335" w:rsidP="007474AD">
      <w:pPr>
        <w:spacing w:line="360" w:lineRule="auto"/>
        <w:jc w:val="both"/>
        <w:rPr>
          <w:rFonts w:ascii="Times New Roman" w:hAnsi="Times New Roman" w:cs="Times New Roman"/>
          <w:color w:val="000000" w:themeColor="text1"/>
          <w:sz w:val="24"/>
          <w:szCs w:val="24"/>
          <w:shd w:val="clear" w:color="auto" w:fill="FFFFFF"/>
        </w:rPr>
      </w:pPr>
      <w:r w:rsidRPr="000D21BA">
        <w:rPr>
          <w:rFonts w:ascii="Times New Roman" w:hAnsi="Times New Roman" w:cs="Times New Roman"/>
          <w:color w:val="000000" w:themeColor="text1"/>
          <w:sz w:val="24"/>
          <w:szCs w:val="24"/>
          <w:shd w:val="clear" w:color="auto" w:fill="FFFFFF"/>
        </w:rPr>
        <w:t>Gibbs Reflective Cycle consist of six stages; description of the experience, feelings and thoughts of the experience, Evaluation of the experience, analysis to make sense of the situation and a conclusion about what has been learned, exploring what could have been done differently, this forms an action plan on how similar situations are to be dealt with within future. This cycle is incredibly helpful to use when dealing with a range of situations, as it allows those to reflect of experiences, people become aware of their actions and can adjust them accordingly. Gibbs Reflective Cycle is a unique way to self-assess and evaluate within the learning process. (</w:t>
      </w:r>
      <w:proofErr w:type="spellStart"/>
      <w:r w:rsidRPr="000D21BA">
        <w:rPr>
          <w:rFonts w:ascii="Times New Roman" w:hAnsi="Times New Roman" w:cs="Times New Roman"/>
          <w:color w:val="000000" w:themeColor="text1"/>
          <w:sz w:val="24"/>
          <w:szCs w:val="24"/>
          <w:shd w:val="clear" w:color="auto" w:fill="FFFFFF"/>
        </w:rPr>
        <w:t>DigitalGPoint</w:t>
      </w:r>
      <w:proofErr w:type="spellEnd"/>
      <w:r w:rsidRPr="000D21BA">
        <w:rPr>
          <w:rFonts w:ascii="Times New Roman" w:hAnsi="Times New Roman" w:cs="Times New Roman"/>
          <w:color w:val="000000" w:themeColor="text1"/>
          <w:sz w:val="24"/>
          <w:szCs w:val="24"/>
          <w:shd w:val="clear" w:color="auto" w:fill="FFFFFF"/>
        </w:rPr>
        <w:t>)</w:t>
      </w:r>
    </w:p>
    <w:p w14:paraId="5ED582BA" w14:textId="77777777" w:rsidR="00CA7335" w:rsidRPr="000D21BA" w:rsidRDefault="00CA7335" w:rsidP="007474AD">
      <w:pPr>
        <w:spacing w:line="360" w:lineRule="auto"/>
        <w:jc w:val="both"/>
        <w:rPr>
          <w:rFonts w:ascii="Times New Roman" w:hAnsi="Times New Roman" w:cs="Times New Roman"/>
          <w:color w:val="000000" w:themeColor="text1"/>
          <w:sz w:val="24"/>
          <w:szCs w:val="24"/>
          <w:shd w:val="clear" w:color="auto" w:fill="FFFFFF"/>
        </w:rPr>
      </w:pPr>
    </w:p>
    <w:p w14:paraId="4004F788" w14:textId="77777777" w:rsidR="00CA7335" w:rsidRPr="000D21BA" w:rsidRDefault="00CA7335" w:rsidP="007474AD">
      <w:pPr>
        <w:spacing w:line="360" w:lineRule="auto"/>
        <w:jc w:val="both"/>
        <w:rPr>
          <w:rFonts w:ascii="Times New Roman" w:hAnsi="Times New Roman" w:cs="Times New Roman"/>
          <w:color w:val="000000" w:themeColor="text1"/>
          <w:sz w:val="24"/>
          <w:szCs w:val="24"/>
          <w:shd w:val="clear" w:color="auto" w:fill="FFFFFF"/>
        </w:rPr>
      </w:pPr>
      <w:r w:rsidRPr="000D21BA">
        <w:rPr>
          <w:rFonts w:ascii="Times New Roman" w:hAnsi="Times New Roman" w:cs="Times New Roman"/>
          <w:color w:val="000000" w:themeColor="text1"/>
          <w:sz w:val="24"/>
          <w:szCs w:val="24"/>
          <w:shd w:val="clear" w:color="auto" w:fill="FFFFFF"/>
        </w:rPr>
        <w:t xml:space="preserve">My mentor would often use Gibbs’ reflective cycle approach after each incident we attended. We would often discuss the callout when leaving the incident, while it was fresh in my memory. At first, we would discuss the incident in depth, this allowed me to contemplate on the </w:t>
      </w:r>
      <w:proofErr w:type="gramStart"/>
      <w:r w:rsidRPr="000D21BA">
        <w:rPr>
          <w:rFonts w:ascii="Times New Roman" w:hAnsi="Times New Roman" w:cs="Times New Roman"/>
          <w:color w:val="000000" w:themeColor="text1"/>
          <w:sz w:val="24"/>
          <w:szCs w:val="24"/>
          <w:shd w:val="clear" w:color="auto" w:fill="FFFFFF"/>
        </w:rPr>
        <w:t>incident as a whole, allowing</w:t>
      </w:r>
      <w:proofErr w:type="gramEnd"/>
      <w:r w:rsidRPr="000D21BA">
        <w:rPr>
          <w:rFonts w:ascii="Times New Roman" w:hAnsi="Times New Roman" w:cs="Times New Roman"/>
          <w:color w:val="000000" w:themeColor="text1"/>
          <w:sz w:val="24"/>
          <w:szCs w:val="24"/>
          <w:shd w:val="clear" w:color="auto" w:fill="FFFFFF"/>
        </w:rPr>
        <w:t xml:space="preserve"> me to express my thoughts and feelings. I would then evaluate my performance; discussing with my tutor what I believed went well and what did not go so well. At this point, my tutor would offer some feedback and either agree or disagree with what I said.  </w:t>
      </w:r>
      <w:r w:rsidRPr="000D21BA">
        <w:rPr>
          <w:rFonts w:ascii="Times New Roman" w:hAnsi="Times New Roman" w:cs="Times New Roman"/>
          <w:color w:val="000000" w:themeColor="text1"/>
          <w:sz w:val="24"/>
          <w:szCs w:val="24"/>
          <w:shd w:val="clear" w:color="auto" w:fill="FFFFFF"/>
        </w:rPr>
        <w:lastRenderedPageBreak/>
        <w:t xml:space="preserve">We would then analyse the incident, breaking it down and exploring various methods of approach and consequential outcomes, this not only helped to consolidate knowledge but also helped me to anticipate different outcomes based on my interactions. This type of learning expanded my insight not only to that specific incident but the variables that lay within. Once we had explored the ‘could haves and what ifs’ my tutor would ask me a series of open questions, what I had learned and what I could have done differently. My Tutor’s approach of open-ended questions and with no interruptions allowed me lucidly to evaluate my practice and consider changes I would implement in the future. To conclude my tutor would offer feedback on his observations focusing on my strengths. This method of deconstructing the incident </w:t>
      </w:r>
      <w:proofErr w:type="gramStart"/>
      <w:r w:rsidRPr="000D21BA">
        <w:rPr>
          <w:rFonts w:ascii="Times New Roman" w:hAnsi="Times New Roman" w:cs="Times New Roman"/>
          <w:color w:val="000000" w:themeColor="text1"/>
          <w:sz w:val="24"/>
          <w:szCs w:val="24"/>
          <w:shd w:val="clear" w:color="auto" w:fill="FFFFFF"/>
        </w:rPr>
        <w:t>in order to</w:t>
      </w:r>
      <w:proofErr w:type="gramEnd"/>
      <w:r w:rsidRPr="000D21BA">
        <w:rPr>
          <w:rFonts w:ascii="Times New Roman" w:hAnsi="Times New Roman" w:cs="Times New Roman"/>
          <w:color w:val="000000" w:themeColor="text1"/>
          <w:sz w:val="24"/>
          <w:szCs w:val="24"/>
          <w:shd w:val="clear" w:color="auto" w:fill="FFFFFF"/>
        </w:rPr>
        <w:t xml:space="preserve"> analyse and evaluate practice, worked well for me, and despite no longer having a mentor, I continue to use this method to ensure that I continue to progress and develop.   </w:t>
      </w:r>
    </w:p>
    <w:p w14:paraId="1AE3EF4E" w14:textId="77777777" w:rsidR="00CA7335" w:rsidRPr="000D21BA" w:rsidRDefault="00CA7335" w:rsidP="007474AD">
      <w:pPr>
        <w:spacing w:line="360" w:lineRule="auto"/>
        <w:jc w:val="both"/>
        <w:rPr>
          <w:rFonts w:ascii="Times New Roman" w:hAnsi="Times New Roman" w:cs="Times New Roman"/>
          <w:color w:val="000000" w:themeColor="text1"/>
          <w:sz w:val="24"/>
          <w:szCs w:val="24"/>
          <w:shd w:val="clear" w:color="auto" w:fill="FFFFFF"/>
        </w:rPr>
      </w:pPr>
    </w:p>
    <w:p w14:paraId="35603FCE" w14:textId="3AB9A454" w:rsidR="00CA7335" w:rsidRPr="000D21BA" w:rsidRDefault="00CA7335" w:rsidP="007474AD">
      <w:pPr>
        <w:spacing w:line="360" w:lineRule="auto"/>
        <w:jc w:val="both"/>
        <w:rPr>
          <w:rFonts w:ascii="Times New Roman" w:hAnsi="Times New Roman" w:cs="Times New Roman"/>
          <w:color w:val="000000" w:themeColor="text1"/>
          <w:sz w:val="24"/>
          <w:szCs w:val="24"/>
          <w:shd w:val="clear" w:color="auto" w:fill="FFFFFF"/>
        </w:rPr>
      </w:pPr>
      <w:r w:rsidRPr="000D21BA">
        <w:rPr>
          <w:rFonts w:ascii="Times New Roman" w:hAnsi="Times New Roman" w:cs="Times New Roman"/>
          <w:color w:val="000000" w:themeColor="text1"/>
          <w:sz w:val="24"/>
          <w:szCs w:val="24"/>
          <w:shd w:val="clear" w:color="auto" w:fill="FFFFFF"/>
        </w:rPr>
        <w:t xml:space="preserve">After a period of 3 </w:t>
      </w:r>
      <w:proofErr w:type="gramStart"/>
      <w:r w:rsidRPr="000D21BA">
        <w:rPr>
          <w:rFonts w:ascii="Times New Roman" w:hAnsi="Times New Roman" w:cs="Times New Roman"/>
          <w:color w:val="000000" w:themeColor="text1"/>
          <w:sz w:val="24"/>
          <w:szCs w:val="24"/>
          <w:shd w:val="clear" w:color="auto" w:fill="FFFFFF"/>
        </w:rPr>
        <w:t>months</w:t>
      </w:r>
      <w:proofErr w:type="gramEnd"/>
      <w:r w:rsidRPr="000D21BA">
        <w:rPr>
          <w:rFonts w:ascii="Times New Roman" w:hAnsi="Times New Roman" w:cs="Times New Roman"/>
          <w:color w:val="000000" w:themeColor="text1"/>
          <w:sz w:val="24"/>
          <w:szCs w:val="24"/>
          <w:shd w:val="clear" w:color="auto" w:fill="FFFFFF"/>
        </w:rPr>
        <w:t xml:space="preserve"> I no longer had an assigned mentor.  My mentor became acting Sargent and as a result I acquired </w:t>
      </w:r>
      <w:proofErr w:type="gramStart"/>
      <w:r w:rsidRPr="000D21BA">
        <w:rPr>
          <w:rFonts w:ascii="Times New Roman" w:hAnsi="Times New Roman" w:cs="Times New Roman"/>
          <w:color w:val="000000" w:themeColor="text1"/>
          <w:sz w:val="24"/>
          <w:szCs w:val="24"/>
          <w:shd w:val="clear" w:color="auto" w:fill="FFFFFF"/>
        </w:rPr>
        <w:t>his a</w:t>
      </w:r>
      <w:proofErr w:type="gramEnd"/>
      <w:r w:rsidRPr="000D21BA">
        <w:rPr>
          <w:rFonts w:ascii="Times New Roman" w:hAnsi="Times New Roman" w:cs="Times New Roman"/>
          <w:color w:val="000000" w:themeColor="text1"/>
          <w:sz w:val="24"/>
          <w:szCs w:val="24"/>
          <w:shd w:val="clear" w:color="auto" w:fill="FFFFFF"/>
        </w:rPr>
        <w:t xml:space="preserve"> large amount of his case files. I found that other more experienced police officers on my team would indivertibly carry out the role and offer advice and guidance, based on their knowledge and experience. I would often ask respected more experienced officers for their feedback on my practice and conduct when dealing with specific incidents this way I could expand my knowledge through their experiences. Individuals perceive things differently and view and read situations differently based on our own experiences, </w:t>
      </w:r>
      <w:proofErr w:type="gramStart"/>
      <w:r w:rsidRPr="000D21BA">
        <w:rPr>
          <w:rFonts w:ascii="Times New Roman" w:hAnsi="Times New Roman" w:cs="Times New Roman"/>
          <w:color w:val="000000" w:themeColor="text1"/>
          <w:sz w:val="24"/>
          <w:szCs w:val="24"/>
          <w:shd w:val="clear" w:color="auto" w:fill="FFFFFF"/>
        </w:rPr>
        <w:t>morals</w:t>
      </w:r>
      <w:proofErr w:type="gramEnd"/>
      <w:r w:rsidRPr="000D21BA">
        <w:rPr>
          <w:rFonts w:ascii="Times New Roman" w:hAnsi="Times New Roman" w:cs="Times New Roman"/>
          <w:color w:val="000000" w:themeColor="text1"/>
          <w:sz w:val="24"/>
          <w:szCs w:val="24"/>
          <w:shd w:val="clear" w:color="auto" w:fill="FFFFFF"/>
        </w:rPr>
        <w:t xml:space="preserve"> and values.   Likewise, every officer has their own thought process based on their opinions and experience, I have found that exploring and discussing situations with them expands my knowledge and provides a range of approaches I could consider when dealing with future incidents. Having other officer views has helped me to think about incidents I have dealt with and evaluate them objectively, </w:t>
      </w:r>
      <w:proofErr w:type="gramStart"/>
      <w:r w:rsidRPr="000D21BA">
        <w:rPr>
          <w:rFonts w:ascii="Times New Roman" w:hAnsi="Times New Roman" w:cs="Times New Roman"/>
          <w:color w:val="000000" w:themeColor="text1"/>
          <w:sz w:val="24"/>
          <w:szCs w:val="24"/>
          <w:shd w:val="clear" w:color="auto" w:fill="FFFFFF"/>
        </w:rPr>
        <w:t>taking into account</w:t>
      </w:r>
      <w:proofErr w:type="gramEnd"/>
      <w:r w:rsidRPr="000D21BA">
        <w:rPr>
          <w:rFonts w:ascii="Times New Roman" w:hAnsi="Times New Roman" w:cs="Times New Roman"/>
          <w:color w:val="000000" w:themeColor="text1"/>
          <w:sz w:val="24"/>
          <w:szCs w:val="24"/>
          <w:shd w:val="clear" w:color="auto" w:fill="FFFFFF"/>
        </w:rPr>
        <w:t xml:space="preserve"> a range of other approaches.  Initially, many of the incidents were unfamiliar to me therefore it was vital that I had the opportunity to discuss them and evaluate my invention ensuring that any shortcomings </w:t>
      </w:r>
      <w:proofErr w:type="gramStart"/>
      <w:r w:rsidRPr="000D21BA">
        <w:rPr>
          <w:rFonts w:ascii="Times New Roman" w:hAnsi="Times New Roman" w:cs="Times New Roman"/>
          <w:color w:val="000000" w:themeColor="text1"/>
          <w:sz w:val="24"/>
          <w:szCs w:val="24"/>
          <w:shd w:val="clear" w:color="auto" w:fill="FFFFFF"/>
        </w:rPr>
        <w:t>is</w:t>
      </w:r>
      <w:proofErr w:type="gramEnd"/>
      <w:r w:rsidRPr="000D21BA">
        <w:rPr>
          <w:rFonts w:ascii="Times New Roman" w:hAnsi="Times New Roman" w:cs="Times New Roman"/>
          <w:color w:val="000000" w:themeColor="text1"/>
          <w:sz w:val="24"/>
          <w:szCs w:val="24"/>
          <w:shd w:val="clear" w:color="auto" w:fill="FFFFFF"/>
        </w:rPr>
        <w:t xml:space="preserve"> rectified from the onset.  After the mentoring period was over, I would seek guidance from my Sargent and seek relevant feedback him. Taking the feedback comments on board to form my own reflection plan, incorporating areas of strengths and areas I needed to improve on. </w:t>
      </w:r>
    </w:p>
    <w:p w14:paraId="6D08C910" w14:textId="77777777" w:rsidR="00CA7335" w:rsidRPr="000D21BA" w:rsidRDefault="00CA7335" w:rsidP="007474AD">
      <w:pPr>
        <w:spacing w:line="360" w:lineRule="auto"/>
        <w:jc w:val="both"/>
        <w:rPr>
          <w:rFonts w:ascii="Times New Roman" w:hAnsi="Times New Roman" w:cs="Times New Roman"/>
          <w:color w:val="000000" w:themeColor="text1"/>
          <w:sz w:val="24"/>
          <w:szCs w:val="24"/>
          <w:shd w:val="clear" w:color="auto" w:fill="FFFFFF"/>
        </w:rPr>
      </w:pPr>
    </w:p>
    <w:p w14:paraId="05166600" w14:textId="77777777" w:rsidR="00CA7335" w:rsidRPr="000D21BA" w:rsidRDefault="00CA7335" w:rsidP="007474AD">
      <w:pPr>
        <w:spacing w:line="360" w:lineRule="auto"/>
        <w:jc w:val="both"/>
        <w:rPr>
          <w:rFonts w:ascii="Times New Roman" w:hAnsi="Times New Roman" w:cs="Times New Roman"/>
          <w:color w:val="000000" w:themeColor="text1"/>
          <w:sz w:val="24"/>
          <w:szCs w:val="24"/>
          <w:shd w:val="clear" w:color="auto" w:fill="FFFFFF"/>
        </w:rPr>
      </w:pPr>
      <w:r w:rsidRPr="000D21BA">
        <w:rPr>
          <w:rFonts w:ascii="Times New Roman" w:hAnsi="Times New Roman" w:cs="Times New Roman"/>
          <w:color w:val="000000" w:themeColor="text1"/>
          <w:sz w:val="24"/>
          <w:szCs w:val="24"/>
          <w:shd w:val="clear" w:color="auto" w:fill="FFFFFF"/>
        </w:rPr>
        <w:t xml:space="preserve">As an individual I strive to do my best in everything I do, in order to be the </w:t>
      </w:r>
      <w:proofErr w:type="gramStart"/>
      <w:r w:rsidRPr="000D21BA">
        <w:rPr>
          <w:rFonts w:ascii="Times New Roman" w:hAnsi="Times New Roman" w:cs="Times New Roman"/>
          <w:color w:val="000000" w:themeColor="text1"/>
          <w:sz w:val="24"/>
          <w:szCs w:val="24"/>
          <w:shd w:val="clear" w:color="auto" w:fill="FFFFFF"/>
        </w:rPr>
        <w:t>best</w:t>
      </w:r>
      <w:proofErr w:type="gramEnd"/>
      <w:r w:rsidRPr="000D21BA">
        <w:rPr>
          <w:rFonts w:ascii="Times New Roman" w:hAnsi="Times New Roman" w:cs="Times New Roman"/>
          <w:color w:val="000000" w:themeColor="text1"/>
          <w:sz w:val="24"/>
          <w:szCs w:val="24"/>
          <w:shd w:val="clear" w:color="auto" w:fill="FFFFFF"/>
        </w:rPr>
        <w:t xml:space="preserve"> I can possibly be; whether this be my hobbies or at work. My personal aspiration is to become a more knowledgeable, </w:t>
      </w:r>
      <w:proofErr w:type="gramStart"/>
      <w:r w:rsidRPr="000D21BA">
        <w:rPr>
          <w:rFonts w:ascii="Times New Roman" w:hAnsi="Times New Roman" w:cs="Times New Roman"/>
          <w:color w:val="000000" w:themeColor="text1"/>
          <w:sz w:val="24"/>
          <w:szCs w:val="24"/>
          <w:shd w:val="clear" w:color="auto" w:fill="FFFFFF"/>
        </w:rPr>
        <w:t>proficient</w:t>
      </w:r>
      <w:proofErr w:type="gramEnd"/>
      <w:r w:rsidRPr="000D21BA">
        <w:rPr>
          <w:rFonts w:ascii="Times New Roman" w:hAnsi="Times New Roman" w:cs="Times New Roman"/>
          <w:color w:val="000000" w:themeColor="text1"/>
          <w:sz w:val="24"/>
          <w:szCs w:val="24"/>
          <w:shd w:val="clear" w:color="auto" w:fill="FFFFFF"/>
        </w:rPr>
        <w:t xml:space="preserve"> and self-reflective police officer. The mentoring approach and its </w:t>
      </w:r>
      <w:r w:rsidRPr="000D21BA">
        <w:rPr>
          <w:rFonts w:ascii="Times New Roman" w:hAnsi="Times New Roman" w:cs="Times New Roman"/>
          <w:color w:val="000000" w:themeColor="text1"/>
          <w:sz w:val="24"/>
          <w:szCs w:val="24"/>
          <w:shd w:val="clear" w:color="auto" w:fill="FFFFFF"/>
        </w:rPr>
        <w:lastRenderedPageBreak/>
        <w:t xml:space="preserve">reflective methods certainly played a significant role in me feeling I am achieving this. Although as society changes and Police Officer roles develops, I am aware that this is always an ongoing progress. I can, however, say with high level of confidence that I have a comprehensive understanding of managing potential violence and precarious situations as a result. Currently, it is rare that I seek guidance from others however I have developed good relationships within my team and senior officers and will consult with them on occasions when cases are more complex.   </w:t>
      </w:r>
    </w:p>
    <w:p w14:paraId="7A8B7517" w14:textId="77777777" w:rsidR="00CA7335" w:rsidRPr="000D21BA" w:rsidRDefault="00CA7335" w:rsidP="007474AD">
      <w:pPr>
        <w:spacing w:line="360" w:lineRule="auto"/>
        <w:jc w:val="both"/>
        <w:rPr>
          <w:rStyle w:val="normaltextrun"/>
          <w:rFonts w:ascii="Times New Roman" w:hAnsi="Times New Roman" w:cs="Times New Roman"/>
          <w:color w:val="000000" w:themeColor="text1"/>
          <w:sz w:val="24"/>
          <w:szCs w:val="24"/>
        </w:rPr>
      </w:pPr>
    </w:p>
    <w:p w14:paraId="5317EB51" w14:textId="77777777" w:rsidR="00CA7335" w:rsidRPr="000D21BA" w:rsidRDefault="00CA7335" w:rsidP="007474AD">
      <w:pPr>
        <w:spacing w:line="360" w:lineRule="auto"/>
        <w:jc w:val="both"/>
        <w:rPr>
          <w:rStyle w:val="normaltextrun"/>
          <w:rFonts w:ascii="Times New Roman" w:hAnsi="Times New Roman" w:cs="Times New Roman"/>
          <w:color w:val="000000" w:themeColor="text1"/>
          <w:sz w:val="24"/>
          <w:szCs w:val="24"/>
        </w:rPr>
      </w:pPr>
      <w:r w:rsidRPr="000D21BA">
        <w:rPr>
          <w:rStyle w:val="normaltextrun"/>
          <w:rFonts w:ascii="Times New Roman" w:hAnsi="Times New Roman" w:cs="Times New Roman"/>
          <w:color w:val="000000" w:themeColor="text1"/>
          <w:sz w:val="24"/>
          <w:szCs w:val="24"/>
        </w:rPr>
        <w:t xml:space="preserve">Working in a reflective manner and having been allocated a mentor has helped me to meet both professional goals and organisational goals. This has allowed me to work in line with the Code </w:t>
      </w:r>
      <w:proofErr w:type="gramStart"/>
      <w:r w:rsidRPr="000D21BA">
        <w:rPr>
          <w:rStyle w:val="normaltextrun"/>
          <w:rFonts w:ascii="Times New Roman" w:hAnsi="Times New Roman" w:cs="Times New Roman"/>
          <w:color w:val="000000" w:themeColor="text1"/>
          <w:sz w:val="24"/>
          <w:szCs w:val="24"/>
        </w:rPr>
        <w:t>Of</w:t>
      </w:r>
      <w:proofErr w:type="gramEnd"/>
      <w:r w:rsidRPr="000D21BA">
        <w:rPr>
          <w:rStyle w:val="normaltextrun"/>
          <w:rFonts w:ascii="Times New Roman" w:hAnsi="Times New Roman" w:cs="Times New Roman"/>
          <w:color w:val="000000" w:themeColor="text1"/>
          <w:sz w:val="24"/>
          <w:szCs w:val="24"/>
        </w:rPr>
        <w:t xml:space="preserve"> Ethics to deliver the highest professional standards. </w:t>
      </w:r>
    </w:p>
    <w:p w14:paraId="57AB54EC" w14:textId="77777777" w:rsidR="00CA7335" w:rsidRPr="000D21BA" w:rsidRDefault="00CA7335" w:rsidP="007474AD">
      <w:pPr>
        <w:spacing w:line="360" w:lineRule="auto"/>
        <w:jc w:val="both"/>
        <w:rPr>
          <w:rStyle w:val="normaltextrun"/>
          <w:rFonts w:ascii="Times New Roman" w:hAnsi="Times New Roman" w:cs="Times New Roman"/>
          <w:color w:val="000000" w:themeColor="text1"/>
          <w:sz w:val="24"/>
          <w:szCs w:val="24"/>
        </w:rPr>
      </w:pPr>
    </w:p>
    <w:p w14:paraId="62E5BB0C" w14:textId="77777777" w:rsidR="00CA7335" w:rsidRPr="000D21BA" w:rsidRDefault="00CA7335" w:rsidP="007474AD">
      <w:pPr>
        <w:spacing w:line="360" w:lineRule="auto"/>
        <w:ind w:left="426" w:right="804"/>
        <w:jc w:val="both"/>
        <w:rPr>
          <w:rFonts w:ascii="Times New Roman" w:hAnsi="Times New Roman" w:cs="Times New Roman"/>
          <w:sz w:val="24"/>
          <w:szCs w:val="24"/>
        </w:rPr>
      </w:pPr>
      <w:r w:rsidRPr="000D21BA">
        <w:rPr>
          <w:rFonts w:ascii="Times New Roman" w:hAnsi="Times New Roman" w:cs="Times New Roman"/>
          <w:i/>
          <w:iCs/>
          <w:sz w:val="24"/>
          <w:szCs w:val="24"/>
        </w:rPr>
        <w:t xml:space="preserve">Ethical behaviour comes from the values, beliefs, </w:t>
      </w:r>
      <w:proofErr w:type="gramStart"/>
      <w:r w:rsidRPr="000D21BA">
        <w:rPr>
          <w:rFonts w:ascii="Times New Roman" w:hAnsi="Times New Roman" w:cs="Times New Roman"/>
          <w:i/>
          <w:iCs/>
          <w:sz w:val="24"/>
          <w:szCs w:val="24"/>
        </w:rPr>
        <w:t>attitudes</w:t>
      </w:r>
      <w:proofErr w:type="gramEnd"/>
      <w:r w:rsidRPr="000D21BA">
        <w:rPr>
          <w:rFonts w:ascii="Times New Roman" w:hAnsi="Times New Roman" w:cs="Times New Roman"/>
          <w:i/>
          <w:iCs/>
          <w:sz w:val="24"/>
          <w:szCs w:val="24"/>
        </w:rPr>
        <w:t xml:space="preserve"> and knowledge that guide the judgements of each individual. Everyone in policing </w:t>
      </w:r>
      <w:proofErr w:type="gramStart"/>
      <w:r w:rsidRPr="000D21BA">
        <w:rPr>
          <w:rFonts w:ascii="Times New Roman" w:hAnsi="Times New Roman" w:cs="Times New Roman"/>
          <w:i/>
          <w:iCs/>
          <w:sz w:val="24"/>
          <w:szCs w:val="24"/>
        </w:rPr>
        <w:t>has to</w:t>
      </w:r>
      <w:proofErr w:type="gramEnd"/>
      <w:r w:rsidRPr="000D21BA">
        <w:rPr>
          <w:rFonts w:ascii="Times New Roman" w:hAnsi="Times New Roman" w:cs="Times New Roman"/>
          <w:i/>
          <w:iCs/>
          <w:sz w:val="24"/>
          <w:szCs w:val="24"/>
        </w:rPr>
        <w:t xml:space="preserve"> make difficult decisions and complex choices every day of the week. These range from how to talk to a distressed member of the public through to how to allocate scarce resources</w:t>
      </w:r>
      <w:r w:rsidRPr="000D21BA">
        <w:rPr>
          <w:rFonts w:ascii="Times New Roman" w:hAnsi="Times New Roman" w:cs="Times New Roman"/>
          <w:sz w:val="24"/>
          <w:szCs w:val="24"/>
        </w:rPr>
        <w:t xml:space="preserve"> </w:t>
      </w:r>
    </w:p>
    <w:p w14:paraId="2245A8FB" w14:textId="77777777" w:rsidR="00CA7335" w:rsidRPr="000D21BA" w:rsidRDefault="00CA7335" w:rsidP="007474AD">
      <w:pPr>
        <w:spacing w:line="360" w:lineRule="auto"/>
        <w:ind w:left="426" w:right="804"/>
        <w:jc w:val="right"/>
        <w:rPr>
          <w:rFonts w:ascii="Times New Roman" w:hAnsi="Times New Roman" w:cs="Times New Roman"/>
          <w:sz w:val="24"/>
          <w:szCs w:val="24"/>
        </w:rPr>
      </w:pPr>
      <w:r w:rsidRPr="000D21BA">
        <w:rPr>
          <w:rFonts w:ascii="Times New Roman" w:hAnsi="Times New Roman" w:cs="Times New Roman"/>
          <w:sz w:val="24"/>
          <w:szCs w:val="24"/>
        </w:rPr>
        <w:t>(The College of Policing)</w:t>
      </w:r>
    </w:p>
    <w:p w14:paraId="6570750E" w14:textId="77777777" w:rsidR="00CA7335" w:rsidRPr="000D21BA" w:rsidRDefault="00CA7335" w:rsidP="007474AD">
      <w:pPr>
        <w:spacing w:line="360" w:lineRule="auto"/>
        <w:jc w:val="both"/>
        <w:rPr>
          <w:rFonts w:ascii="Times New Roman" w:hAnsi="Times New Roman" w:cs="Times New Roman"/>
          <w:sz w:val="24"/>
          <w:szCs w:val="24"/>
        </w:rPr>
      </w:pPr>
    </w:p>
    <w:p w14:paraId="26478C0E" w14:textId="77777777" w:rsidR="00CA7335" w:rsidRPr="000D21BA" w:rsidRDefault="00CA7335" w:rsidP="007474AD">
      <w:pPr>
        <w:spacing w:line="360" w:lineRule="auto"/>
        <w:jc w:val="both"/>
        <w:rPr>
          <w:rFonts w:ascii="Times New Roman" w:hAnsi="Times New Roman" w:cs="Times New Roman"/>
          <w:sz w:val="24"/>
          <w:szCs w:val="24"/>
        </w:rPr>
      </w:pPr>
      <w:r w:rsidRPr="000D21BA">
        <w:rPr>
          <w:rFonts w:ascii="Times New Roman" w:hAnsi="Times New Roman" w:cs="Times New Roman"/>
          <w:sz w:val="24"/>
          <w:szCs w:val="24"/>
        </w:rPr>
        <w:t xml:space="preserve">Having a mentor with good ethical core values and beliefs had an impact on my practice and influenced my choices and </w:t>
      </w:r>
      <w:proofErr w:type="gramStart"/>
      <w:r w:rsidRPr="000D21BA">
        <w:rPr>
          <w:rFonts w:ascii="Times New Roman" w:hAnsi="Times New Roman" w:cs="Times New Roman"/>
          <w:sz w:val="24"/>
          <w:szCs w:val="24"/>
        </w:rPr>
        <w:t>decision making</w:t>
      </w:r>
      <w:proofErr w:type="gramEnd"/>
      <w:r w:rsidRPr="000D21BA">
        <w:rPr>
          <w:rFonts w:ascii="Times New Roman" w:hAnsi="Times New Roman" w:cs="Times New Roman"/>
          <w:sz w:val="24"/>
          <w:szCs w:val="24"/>
        </w:rPr>
        <w:t xml:space="preserve"> process when it came to managing situations and responding to incidents. It also, broadened my outlook and encouraged me to look for alternative strategies </w:t>
      </w:r>
      <w:proofErr w:type="gramStart"/>
      <w:r w:rsidRPr="000D21BA">
        <w:rPr>
          <w:rFonts w:ascii="Times New Roman" w:hAnsi="Times New Roman" w:cs="Times New Roman"/>
          <w:sz w:val="24"/>
          <w:szCs w:val="24"/>
        </w:rPr>
        <w:t>in a given</w:t>
      </w:r>
      <w:proofErr w:type="gramEnd"/>
      <w:r w:rsidRPr="000D21BA">
        <w:rPr>
          <w:rFonts w:ascii="Times New Roman" w:hAnsi="Times New Roman" w:cs="Times New Roman"/>
          <w:sz w:val="24"/>
          <w:szCs w:val="24"/>
        </w:rPr>
        <w:t xml:space="preserve"> situation; being able to discuss choices and decisions with a mentor around ethical and professional conduct reassured me that I was responding appropriately adhering to the expectations and principles of the code of ethics. </w:t>
      </w:r>
    </w:p>
    <w:p w14:paraId="21D4B321" w14:textId="77777777" w:rsidR="00CA7335" w:rsidRPr="000D21BA" w:rsidRDefault="00CA7335" w:rsidP="007474AD">
      <w:pPr>
        <w:spacing w:line="360" w:lineRule="auto"/>
        <w:jc w:val="both"/>
        <w:rPr>
          <w:rFonts w:ascii="Times New Roman" w:hAnsi="Times New Roman" w:cs="Times New Roman"/>
          <w:sz w:val="24"/>
          <w:szCs w:val="24"/>
        </w:rPr>
      </w:pPr>
    </w:p>
    <w:p w14:paraId="77E8BBBF" w14:textId="77777777" w:rsidR="00CA7335" w:rsidRPr="000D21BA" w:rsidRDefault="00CA7335" w:rsidP="007474AD">
      <w:pPr>
        <w:spacing w:line="360" w:lineRule="auto"/>
        <w:jc w:val="both"/>
        <w:rPr>
          <w:rFonts w:ascii="Times New Roman" w:hAnsi="Times New Roman" w:cs="Times New Roman"/>
          <w:color w:val="000000" w:themeColor="text1"/>
          <w:sz w:val="24"/>
          <w:szCs w:val="24"/>
          <w:shd w:val="clear" w:color="auto" w:fill="FFFFFF"/>
        </w:rPr>
      </w:pPr>
      <w:r w:rsidRPr="000D21BA">
        <w:rPr>
          <w:rFonts w:ascii="Times New Roman" w:hAnsi="Times New Roman" w:cs="Times New Roman"/>
          <w:color w:val="000000" w:themeColor="text1"/>
          <w:sz w:val="24"/>
          <w:szCs w:val="24"/>
          <w:shd w:val="clear" w:color="auto" w:fill="FFFFFF"/>
        </w:rPr>
        <w:t xml:space="preserve">The mentoring process has given me confidence that my practice is compliant with South Wales Police policies and procedures and ensuring that work is completed to the highest standard in a timely manner. For instance in a domestic </w:t>
      </w:r>
      <w:proofErr w:type="gramStart"/>
      <w:r w:rsidRPr="000D21BA">
        <w:rPr>
          <w:rFonts w:ascii="Times New Roman" w:hAnsi="Times New Roman" w:cs="Times New Roman"/>
          <w:color w:val="000000" w:themeColor="text1"/>
          <w:sz w:val="24"/>
          <w:szCs w:val="24"/>
          <w:shd w:val="clear" w:color="auto" w:fill="FFFFFF"/>
        </w:rPr>
        <w:t>incident</w:t>
      </w:r>
      <w:proofErr w:type="gramEnd"/>
      <w:r w:rsidRPr="000D21BA">
        <w:rPr>
          <w:rFonts w:ascii="Times New Roman" w:hAnsi="Times New Roman" w:cs="Times New Roman"/>
          <w:color w:val="000000" w:themeColor="text1"/>
          <w:sz w:val="24"/>
          <w:szCs w:val="24"/>
          <w:shd w:val="clear" w:color="auto" w:fill="FFFFFF"/>
        </w:rPr>
        <w:t xml:space="preserve"> I ensure that the victim is listened to and their voice is heard, I offer all the support that I can provide. I will allow victims to speak and express their feelings. I will then obtain a statement from the victim ensuring that I have discussed special measures. I will photograph any injuries, </w:t>
      </w:r>
      <w:proofErr w:type="gramStart"/>
      <w:r w:rsidRPr="000D21BA">
        <w:rPr>
          <w:rFonts w:ascii="Times New Roman" w:hAnsi="Times New Roman" w:cs="Times New Roman"/>
          <w:color w:val="000000" w:themeColor="text1"/>
          <w:sz w:val="24"/>
          <w:szCs w:val="24"/>
          <w:shd w:val="clear" w:color="auto" w:fill="FFFFFF"/>
        </w:rPr>
        <w:t>damage</w:t>
      </w:r>
      <w:proofErr w:type="gramEnd"/>
      <w:r w:rsidRPr="000D21BA">
        <w:rPr>
          <w:rFonts w:ascii="Times New Roman" w:hAnsi="Times New Roman" w:cs="Times New Roman"/>
          <w:color w:val="000000" w:themeColor="text1"/>
          <w:sz w:val="24"/>
          <w:szCs w:val="24"/>
          <w:shd w:val="clear" w:color="auto" w:fill="FFFFFF"/>
        </w:rPr>
        <w:t xml:space="preserve"> or anything that I feel is relevant to the case. I will then ensure that the subject is arrested, safeguarding the victim </w:t>
      </w:r>
      <w:r w:rsidRPr="000D21BA">
        <w:rPr>
          <w:rFonts w:ascii="Times New Roman" w:hAnsi="Times New Roman" w:cs="Times New Roman"/>
          <w:color w:val="000000" w:themeColor="text1"/>
          <w:sz w:val="24"/>
          <w:szCs w:val="24"/>
          <w:shd w:val="clear" w:color="auto" w:fill="FFFFFF"/>
        </w:rPr>
        <w:lastRenderedPageBreak/>
        <w:t xml:space="preserve">from further violence or property damage. I will then instruct someone to complete house to house and CCTV enquires, to ensure that all evidence is gathered and obtained at the earliest opportunity. Once I have dealt with the </w:t>
      </w:r>
      <w:proofErr w:type="gramStart"/>
      <w:r w:rsidRPr="000D21BA">
        <w:rPr>
          <w:rFonts w:ascii="Times New Roman" w:hAnsi="Times New Roman" w:cs="Times New Roman"/>
          <w:color w:val="000000" w:themeColor="text1"/>
          <w:sz w:val="24"/>
          <w:szCs w:val="24"/>
          <w:shd w:val="clear" w:color="auto" w:fill="FFFFFF"/>
        </w:rPr>
        <w:t>incident</w:t>
      </w:r>
      <w:proofErr w:type="gramEnd"/>
      <w:r w:rsidRPr="000D21BA">
        <w:rPr>
          <w:rFonts w:ascii="Times New Roman" w:hAnsi="Times New Roman" w:cs="Times New Roman"/>
          <w:color w:val="000000" w:themeColor="text1"/>
          <w:sz w:val="24"/>
          <w:szCs w:val="24"/>
          <w:shd w:val="clear" w:color="auto" w:fill="FFFFFF"/>
        </w:rPr>
        <w:t xml:space="preserve"> I ensure that NICHE is updated in depth, ensuring that all details are updated ready for interview. </w:t>
      </w:r>
    </w:p>
    <w:p w14:paraId="36778885" w14:textId="77777777" w:rsidR="00CA7335" w:rsidRPr="000D21BA" w:rsidRDefault="00CA7335" w:rsidP="007474AD">
      <w:pPr>
        <w:spacing w:line="360" w:lineRule="auto"/>
        <w:jc w:val="both"/>
        <w:rPr>
          <w:rFonts w:ascii="Times New Roman" w:hAnsi="Times New Roman" w:cs="Times New Roman"/>
          <w:color w:val="000000" w:themeColor="text1"/>
          <w:sz w:val="24"/>
          <w:szCs w:val="24"/>
          <w:shd w:val="clear" w:color="auto" w:fill="FFFFFF"/>
        </w:rPr>
      </w:pPr>
    </w:p>
    <w:p w14:paraId="22BD3328" w14:textId="77777777" w:rsidR="00CA7335" w:rsidRPr="000D21BA" w:rsidRDefault="00CA7335" w:rsidP="007474AD">
      <w:pPr>
        <w:spacing w:line="360" w:lineRule="auto"/>
        <w:jc w:val="both"/>
        <w:rPr>
          <w:rFonts w:ascii="Times New Roman" w:hAnsi="Times New Roman" w:cs="Times New Roman"/>
          <w:color w:val="000000" w:themeColor="text1"/>
          <w:sz w:val="24"/>
          <w:szCs w:val="24"/>
          <w:shd w:val="clear" w:color="auto" w:fill="FFFFFF"/>
        </w:rPr>
      </w:pPr>
      <w:r w:rsidRPr="000D21BA">
        <w:rPr>
          <w:rFonts w:ascii="Times New Roman" w:hAnsi="Times New Roman" w:cs="Times New Roman"/>
          <w:color w:val="000000" w:themeColor="text1"/>
          <w:sz w:val="24"/>
          <w:szCs w:val="24"/>
          <w:shd w:val="clear" w:color="auto" w:fill="FFFFFF"/>
        </w:rPr>
        <w:t xml:space="preserve">Over the past three years my knowledge has developed alongside my experience. I have learnt there is </w:t>
      </w:r>
      <w:proofErr w:type="gramStart"/>
      <w:r w:rsidRPr="000D21BA">
        <w:rPr>
          <w:rFonts w:ascii="Times New Roman" w:hAnsi="Times New Roman" w:cs="Times New Roman"/>
          <w:color w:val="000000" w:themeColor="text1"/>
          <w:sz w:val="24"/>
          <w:szCs w:val="24"/>
          <w:shd w:val="clear" w:color="auto" w:fill="FFFFFF"/>
        </w:rPr>
        <w:t>no</w:t>
      </w:r>
      <w:proofErr w:type="gramEnd"/>
      <w:r w:rsidRPr="000D21BA">
        <w:rPr>
          <w:rFonts w:ascii="Times New Roman" w:hAnsi="Times New Roman" w:cs="Times New Roman"/>
          <w:color w:val="000000" w:themeColor="text1"/>
          <w:sz w:val="24"/>
          <w:szCs w:val="24"/>
          <w:shd w:val="clear" w:color="auto" w:fill="FFFFFF"/>
        </w:rPr>
        <w:t xml:space="preserve"> a set way to deal with an incident, in fact there a number of ways to respond and many options. However, asking others for general feedback and their opinions on specific details I can come to an objective conclusion. Feedback is a useful tool that can be used to identify one’s strengths and areas for development, it can increase a person’s self-awareness along with their personal and professional development. As my experience have grown and my knowledge improved throughout my time, I have also provided feedback to other officers including officers that have been serving for a long period of time.  This is a good reflection on how we work as team and how feedback is perceived within the Police, all feedback is received and perceived as a learning tool. </w:t>
      </w:r>
    </w:p>
    <w:p w14:paraId="4F603B08" w14:textId="77777777" w:rsidR="00CA7335" w:rsidRPr="000D21BA" w:rsidRDefault="00CA7335" w:rsidP="007474AD">
      <w:pPr>
        <w:spacing w:line="360" w:lineRule="auto"/>
        <w:jc w:val="both"/>
        <w:rPr>
          <w:rFonts w:ascii="Times New Roman" w:hAnsi="Times New Roman" w:cs="Times New Roman"/>
          <w:color w:val="000000" w:themeColor="text1"/>
          <w:sz w:val="24"/>
          <w:szCs w:val="24"/>
          <w:shd w:val="clear" w:color="auto" w:fill="FFFFFF"/>
        </w:rPr>
      </w:pPr>
    </w:p>
    <w:p w14:paraId="39C56FE8" w14:textId="77777777" w:rsidR="00CA7335" w:rsidRPr="000D21BA" w:rsidRDefault="00CA7335" w:rsidP="007474AD">
      <w:pPr>
        <w:spacing w:line="360" w:lineRule="auto"/>
        <w:jc w:val="both"/>
        <w:rPr>
          <w:rFonts w:ascii="Times New Roman" w:hAnsi="Times New Roman" w:cs="Times New Roman"/>
          <w:color w:val="000000" w:themeColor="text1"/>
          <w:sz w:val="24"/>
          <w:szCs w:val="24"/>
          <w:shd w:val="clear" w:color="auto" w:fill="FFFFFF"/>
        </w:rPr>
      </w:pPr>
      <w:r w:rsidRPr="000D21BA">
        <w:rPr>
          <w:rFonts w:ascii="Times New Roman" w:hAnsi="Times New Roman" w:cs="Times New Roman"/>
          <w:color w:val="000000" w:themeColor="text1"/>
          <w:sz w:val="24"/>
          <w:szCs w:val="24"/>
          <w:shd w:val="clear" w:color="auto" w:fill="FFFFFF"/>
        </w:rPr>
        <w:t xml:space="preserve">Sometimes personal experiences can inform feedback, I have had personal experience of officers delivering a death message.  A death message is not something that response officers have to do frequently. Through my personal experience I was able to offer the officer who delivered the message feedback. The officer delivering the message spoke in a soft and sympatric tone of voice, however I noticed that they had not asked the recipient to sit down before given them the upsetting news. On leaving the scene, we discussed the </w:t>
      </w:r>
      <w:proofErr w:type="gramStart"/>
      <w:r w:rsidRPr="000D21BA">
        <w:rPr>
          <w:rFonts w:ascii="Times New Roman" w:hAnsi="Times New Roman" w:cs="Times New Roman"/>
          <w:color w:val="000000" w:themeColor="text1"/>
          <w:sz w:val="24"/>
          <w:szCs w:val="24"/>
          <w:shd w:val="clear" w:color="auto" w:fill="FFFFFF"/>
        </w:rPr>
        <w:t>incident</w:t>
      </w:r>
      <w:proofErr w:type="gramEnd"/>
      <w:r w:rsidRPr="000D21BA">
        <w:rPr>
          <w:rFonts w:ascii="Times New Roman" w:hAnsi="Times New Roman" w:cs="Times New Roman"/>
          <w:color w:val="000000" w:themeColor="text1"/>
          <w:sz w:val="24"/>
          <w:szCs w:val="24"/>
          <w:shd w:val="clear" w:color="auto" w:fill="FFFFFF"/>
        </w:rPr>
        <w:t xml:space="preserve"> and I was able to give feedback based on personal experience. I commended the officer for the tone and pace of how he delivered the message and suggested that she could have asked the recipient to sit down prior to relaying the news. As this officer was more experience than I, we discussed why this would be important and I shared my personal experience with them from a recipient perspective. </w:t>
      </w:r>
    </w:p>
    <w:p w14:paraId="7D4A5E1C" w14:textId="77777777" w:rsidR="00CA7335" w:rsidRPr="000D21BA" w:rsidRDefault="00CA7335" w:rsidP="007474AD">
      <w:pPr>
        <w:spacing w:line="360" w:lineRule="auto"/>
        <w:jc w:val="both"/>
        <w:rPr>
          <w:rFonts w:ascii="Times New Roman" w:hAnsi="Times New Roman" w:cs="Times New Roman"/>
          <w:color w:val="000000" w:themeColor="text1"/>
          <w:sz w:val="24"/>
          <w:szCs w:val="24"/>
          <w:shd w:val="clear" w:color="auto" w:fill="FFFFFF"/>
        </w:rPr>
      </w:pPr>
    </w:p>
    <w:p w14:paraId="29095E4C" w14:textId="77777777" w:rsidR="00CA7335" w:rsidRPr="000D21BA" w:rsidRDefault="00CA7335" w:rsidP="007474AD">
      <w:pPr>
        <w:spacing w:line="360" w:lineRule="auto"/>
        <w:jc w:val="both"/>
        <w:rPr>
          <w:rFonts w:ascii="Times New Roman" w:hAnsi="Times New Roman" w:cs="Times New Roman"/>
          <w:color w:val="000000" w:themeColor="text1"/>
          <w:sz w:val="24"/>
          <w:szCs w:val="24"/>
          <w:shd w:val="clear" w:color="auto" w:fill="FFFFFF"/>
        </w:rPr>
      </w:pPr>
      <w:r w:rsidRPr="000D21BA">
        <w:rPr>
          <w:rFonts w:ascii="Times New Roman" w:hAnsi="Times New Roman" w:cs="Times New Roman"/>
          <w:color w:val="000000" w:themeColor="text1"/>
          <w:sz w:val="24"/>
          <w:szCs w:val="24"/>
          <w:shd w:val="clear" w:color="auto" w:fill="FFFFFF"/>
        </w:rPr>
        <w:t xml:space="preserve">I have found the officers with less experience than myself frequently seek advice and often come to me for guidance. It is not that long since I had sought support from senior officers, so am understanding to their needs and their thirst for knowledge, I also recognise how essential this is at the beginning of you police career. Due to its </w:t>
      </w:r>
      <w:proofErr w:type="gramStart"/>
      <w:r w:rsidRPr="000D21BA">
        <w:rPr>
          <w:rFonts w:ascii="Times New Roman" w:hAnsi="Times New Roman" w:cs="Times New Roman"/>
          <w:color w:val="000000" w:themeColor="text1"/>
          <w:sz w:val="24"/>
          <w:szCs w:val="24"/>
          <w:shd w:val="clear" w:color="auto" w:fill="FFFFFF"/>
        </w:rPr>
        <w:t>value</w:t>
      </w:r>
      <w:proofErr w:type="gramEnd"/>
      <w:r w:rsidRPr="000D21BA">
        <w:rPr>
          <w:rFonts w:ascii="Times New Roman" w:hAnsi="Times New Roman" w:cs="Times New Roman"/>
          <w:color w:val="000000" w:themeColor="text1"/>
          <w:sz w:val="24"/>
          <w:szCs w:val="24"/>
          <w:shd w:val="clear" w:color="auto" w:fill="FFFFFF"/>
        </w:rPr>
        <w:t xml:space="preserve"> I mirror Gibbs reflection cycle as I find this the most effective tool when providing feedback as medium of learning. Firstly, </w:t>
      </w:r>
      <w:r w:rsidRPr="000D21BA">
        <w:rPr>
          <w:rFonts w:ascii="Times New Roman" w:hAnsi="Times New Roman" w:cs="Times New Roman"/>
          <w:color w:val="000000" w:themeColor="text1"/>
          <w:sz w:val="24"/>
          <w:szCs w:val="24"/>
          <w:shd w:val="clear" w:color="auto" w:fill="FFFFFF"/>
        </w:rPr>
        <w:lastRenderedPageBreak/>
        <w:t xml:space="preserve">focusing on the description of the incident, asking the officer to give a detailed and accurate account of the incident; I may interject with questions to clarify details or ask for specifics if they were not provided. Deconstruction of the incident helps the officer to pick out finer details and helps with analysis. Then I focus on the officer’s feelings, this is vital to obtain self-awareness, it is important to be aware that some instances can trigger events or trauma in our personal lives; it can, if not conscious of the fact, impede our judgments and practice. While asking the officer, I am also very aware of my own feelings to ensure that I remain objective and clear in my thinking process. Secondly, we evaluate, this gives the officer have an opportunity to think about what went well, and what did not go well. The officer can at this stage can feel exposed if revealing any short comings, so it is important to be sensitive and non-judgmental. On occasions, it may be appropriate to give prompting questions to help the officer in his thought process. It is important to note that this process is twofold, as acting mentor I also gain from the experience, broadening my own knowledge and developing a greater understanding of managing situations and responding to incidents. The next stage is analysis, this step helps you to make sense of what has happened and to pinpoint specific areas elaborate on them. This is where you can discuss different strategies and speculate on different outcomes. The feedback session is concluded with an action </w:t>
      </w:r>
      <w:proofErr w:type="gramStart"/>
      <w:r w:rsidRPr="000D21BA">
        <w:rPr>
          <w:rFonts w:ascii="Times New Roman" w:hAnsi="Times New Roman" w:cs="Times New Roman"/>
          <w:color w:val="000000" w:themeColor="text1"/>
          <w:sz w:val="24"/>
          <w:szCs w:val="24"/>
          <w:shd w:val="clear" w:color="auto" w:fill="FFFFFF"/>
        </w:rPr>
        <w:t>plan for the future</w:t>
      </w:r>
      <w:proofErr w:type="gramEnd"/>
      <w:r w:rsidRPr="000D21BA">
        <w:rPr>
          <w:rFonts w:ascii="Times New Roman" w:hAnsi="Times New Roman" w:cs="Times New Roman"/>
          <w:color w:val="000000" w:themeColor="text1"/>
          <w:sz w:val="24"/>
          <w:szCs w:val="24"/>
          <w:shd w:val="clear" w:color="auto" w:fill="FFFFFF"/>
        </w:rPr>
        <w:t xml:space="preserve"> and a summary of what the officer has learned from the process. </w:t>
      </w:r>
    </w:p>
    <w:p w14:paraId="6773427A" w14:textId="77777777" w:rsidR="00CA7335" w:rsidRPr="000D21BA" w:rsidRDefault="00CA7335" w:rsidP="007474AD">
      <w:pPr>
        <w:spacing w:line="360" w:lineRule="auto"/>
        <w:jc w:val="both"/>
        <w:rPr>
          <w:rFonts w:ascii="Times New Roman" w:hAnsi="Times New Roman" w:cs="Times New Roman"/>
          <w:color w:val="000000" w:themeColor="text1"/>
          <w:sz w:val="24"/>
          <w:szCs w:val="24"/>
          <w:shd w:val="clear" w:color="auto" w:fill="FFFFFF"/>
        </w:rPr>
      </w:pPr>
    </w:p>
    <w:p w14:paraId="31BF2BA1" w14:textId="65F5D3C5" w:rsidR="00CA7335" w:rsidRPr="000D21BA" w:rsidRDefault="00CA7335" w:rsidP="007474AD">
      <w:pPr>
        <w:spacing w:line="360" w:lineRule="auto"/>
        <w:jc w:val="both"/>
        <w:rPr>
          <w:rFonts w:ascii="Times New Roman" w:hAnsi="Times New Roman" w:cs="Times New Roman"/>
          <w:color w:val="000000" w:themeColor="text1"/>
          <w:sz w:val="24"/>
          <w:szCs w:val="24"/>
          <w:shd w:val="clear" w:color="auto" w:fill="FFFFFF"/>
        </w:rPr>
      </w:pPr>
      <w:r w:rsidRPr="000D21BA">
        <w:rPr>
          <w:rFonts w:ascii="Times New Roman" w:hAnsi="Times New Roman" w:cs="Times New Roman"/>
          <w:color w:val="000000" w:themeColor="text1"/>
          <w:sz w:val="24"/>
          <w:szCs w:val="24"/>
          <w:shd w:val="clear" w:color="auto" w:fill="FFFFFF"/>
        </w:rPr>
        <w:t xml:space="preserve">In conclusion, I can appreciate the value of the mentoring process and tutoring process. I have benefited from having a mentor who was able to share their knowledge and experiences with me which has contributed to my understanding. Embedded into the process are the core values and professional ethics of the more experienced police officer which inevitably influences the mentee. As discussed throughout this essay learning through reflection and deconstruction analysis can impact on an individual’s ability to achieve their personal and professional goals and improve their overall performance. </w:t>
      </w:r>
      <w:r w:rsidR="00B45C65" w:rsidRPr="000D21BA">
        <w:rPr>
          <w:rFonts w:ascii="Times New Roman" w:hAnsi="Times New Roman" w:cs="Times New Roman"/>
          <w:color w:val="000000" w:themeColor="text1"/>
          <w:sz w:val="24"/>
          <w:szCs w:val="24"/>
          <w:shd w:val="clear" w:color="auto" w:fill="FFFFFF"/>
        </w:rPr>
        <w:t xml:space="preserve"> </w:t>
      </w:r>
      <w:r w:rsidRPr="000D21BA">
        <w:rPr>
          <w:rFonts w:ascii="Times New Roman" w:hAnsi="Times New Roman" w:cs="Times New Roman"/>
          <w:color w:val="000000" w:themeColor="text1"/>
          <w:sz w:val="24"/>
          <w:szCs w:val="24"/>
          <w:shd w:val="clear" w:color="auto" w:fill="FFFFFF"/>
        </w:rPr>
        <w:t>(22</w:t>
      </w:r>
      <w:r w:rsidR="000E36AF">
        <w:rPr>
          <w:rFonts w:ascii="Times New Roman" w:hAnsi="Times New Roman" w:cs="Times New Roman"/>
          <w:color w:val="000000" w:themeColor="text1"/>
          <w:sz w:val="24"/>
          <w:szCs w:val="24"/>
          <w:shd w:val="clear" w:color="auto" w:fill="FFFFFF"/>
        </w:rPr>
        <w:t>84</w:t>
      </w:r>
      <w:r w:rsidRPr="000D21BA">
        <w:rPr>
          <w:rFonts w:ascii="Times New Roman" w:hAnsi="Times New Roman" w:cs="Times New Roman"/>
          <w:color w:val="000000" w:themeColor="text1"/>
          <w:sz w:val="24"/>
          <w:szCs w:val="24"/>
          <w:shd w:val="clear" w:color="auto" w:fill="FFFFFF"/>
        </w:rPr>
        <w:t xml:space="preserve"> Words)</w:t>
      </w:r>
    </w:p>
    <w:p w14:paraId="0DF99A3B" w14:textId="77777777" w:rsidR="00CA7335" w:rsidRPr="000D21BA" w:rsidRDefault="00CA7335" w:rsidP="00CA7335">
      <w:pPr>
        <w:jc w:val="both"/>
        <w:rPr>
          <w:rFonts w:ascii="Times New Roman" w:hAnsi="Times New Roman" w:cs="Times New Roman"/>
          <w:color w:val="000000" w:themeColor="text1"/>
          <w:sz w:val="24"/>
          <w:szCs w:val="24"/>
          <w:shd w:val="clear" w:color="auto" w:fill="FFFFFF"/>
        </w:rPr>
      </w:pPr>
    </w:p>
    <w:p w14:paraId="3B9E7BA3" w14:textId="77777777" w:rsidR="00CA7335" w:rsidRPr="000D21BA" w:rsidRDefault="00CA7335" w:rsidP="00CA7335">
      <w:pPr>
        <w:jc w:val="both"/>
        <w:rPr>
          <w:rFonts w:ascii="Times New Roman" w:hAnsi="Times New Roman" w:cs="Times New Roman"/>
          <w:color w:val="000000" w:themeColor="text1"/>
          <w:sz w:val="24"/>
          <w:szCs w:val="24"/>
          <w:shd w:val="clear" w:color="auto" w:fill="FFFFFF"/>
        </w:rPr>
      </w:pPr>
    </w:p>
    <w:p w14:paraId="49F9EA84" w14:textId="5F4E2851" w:rsidR="00CA7335" w:rsidRDefault="00CA7335" w:rsidP="00CA7335">
      <w:pPr>
        <w:rPr>
          <w:rFonts w:ascii="Times New Roman" w:hAnsi="Times New Roman" w:cs="Times New Roman"/>
          <w:color w:val="333333"/>
          <w:sz w:val="24"/>
          <w:szCs w:val="24"/>
          <w:shd w:val="clear" w:color="auto" w:fill="FFFFFF"/>
        </w:rPr>
      </w:pPr>
    </w:p>
    <w:p w14:paraId="546DA3D6" w14:textId="0D331E9D" w:rsidR="000D21BA" w:rsidRDefault="000D21BA" w:rsidP="00CA7335">
      <w:pPr>
        <w:rPr>
          <w:rFonts w:ascii="Times New Roman" w:hAnsi="Times New Roman" w:cs="Times New Roman"/>
          <w:color w:val="333333"/>
          <w:sz w:val="24"/>
          <w:szCs w:val="24"/>
          <w:shd w:val="clear" w:color="auto" w:fill="FFFFFF"/>
        </w:rPr>
      </w:pPr>
    </w:p>
    <w:p w14:paraId="7D2A26A7" w14:textId="5519C8A8" w:rsidR="000D21BA" w:rsidRDefault="000D21BA" w:rsidP="00CA7335">
      <w:pPr>
        <w:rPr>
          <w:rFonts w:ascii="Times New Roman" w:hAnsi="Times New Roman" w:cs="Times New Roman"/>
          <w:color w:val="333333"/>
          <w:sz w:val="24"/>
          <w:szCs w:val="24"/>
          <w:shd w:val="clear" w:color="auto" w:fill="FFFFFF"/>
        </w:rPr>
      </w:pPr>
    </w:p>
    <w:p w14:paraId="5933B5C3" w14:textId="2FD0E6C9" w:rsidR="000D21BA" w:rsidRDefault="000D21BA" w:rsidP="00CA7335">
      <w:pPr>
        <w:rPr>
          <w:rFonts w:ascii="Times New Roman" w:hAnsi="Times New Roman" w:cs="Times New Roman"/>
          <w:color w:val="333333"/>
          <w:sz w:val="24"/>
          <w:szCs w:val="24"/>
          <w:shd w:val="clear" w:color="auto" w:fill="FFFFFF"/>
        </w:rPr>
      </w:pPr>
    </w:p>
    <w:p w14:paraId="7C328AE7" w14:textId="3A07B09C" w:rsidR="000D21BA" w:rsidRDefault="000D21BA" w:rsidP="00CA7335">
      <w:pPr>
        <w:rPr>
          <w:rFonts w:ascii="Times New Roman" w:hAnsi="Times New Roman" w:cs="Times New Roman"/>
          <w:color w:val="333333"/>
          <w:sz w:val="24"/>
          <w:szCs w:val="24"/>
          <w:shd w:val="clear" w:color="auto" w:fill="FFFFFF"/>
        </w:rPr>
      </w:pPr>
    </w:p>
    <w:p w14:paraId="540F31B4" w14:textId="65F2A8D8" w:rsidR="000D21BA" w:rsidRDefault="000D21BA" w:rsidP="00CA7335">
      <w:pPr>
        <w:rPr>
          <w:rFonts w:ascii="Times New Roman" w:hAnsi="Times New Roman" w:cs="Times New Roman"/>
          <w:color w:val="333333"/>
          <w:sz w:val="24"/>
          <w:szCs w:val="24"/>
          <w:shd w:val="clear" w:color="auto" w:fill="FFFFFF"/>
        </w:rPr>
      </w:pPr>
    </w:p>
    <w:p w14:paraId="29445A3C" w14:textId="3E467BA0" w:rsidR="000D21BA" w:rsidRDefault="000D21BA" w:rsidP="00CA7335">
      <w:pPr>
        <w:rPr>
          <w:rFonts w:ascii="Times New Roman" w:hAnsi="Times New Roman" w:cs="Times New Roman"/>
          <w:color w:val="333333"/>
          <w:sz w:val="24"/>
          <w:szCs w:val="24"/>
          <w:shd w:val="clear" w:color="auto" w:fill="FFFFFF"/>
        </w:rPr>
      </w:pPr>
    </w:p>
    <w:p w14:paraId="220D3FBB" w14:textId="77777777" w:rsidR="007474AD" w:rsidRDefault="007474AD" w:rsidP="00CA7335">
      <w:pPr>
        <w:rPr>
          <w:rFonts w:ascii="Times New Roman" w:hAnsi="Times New Roman" w:cs="Times New Roman"/>
          <w:color w:val="333333"/>
          <w:sz w:val="24"/>
          <w:szCs w:val="24"/>
          <w:shd w:val="clear" w:color="auto" w:fill="FFFFFF"/>
        </w:rPr>
      </w:pPr>
    </w:p>
    <w:p w14:paraId="79D560B3" w14:textId="72A79508" w:rsidR="00CA7335" w:rsidRPr="000D21BA" w:rsidRDefault="00CA7335" w:rsidP="00CA7335">
      <w:pPr>
        <w:rPr>
          <w:rFonts w:ascii="Times New Roman" w:hAnsi="Times New Roman" w:cs="Times New Roman"/>
          <w:b/>
          <w:color w:val="000000" w:themeColor="text1"/>
          <w:sz w:val="24"/>
          <w:szCs w:val="24"/>
          <w:shd w:val="clear" w:color="auto" w:fill="FFFFFF"/>
        </w:rPr>
      </w:pPr>
      <w:r w:rsidRPr="000D21BA">
        <w:rPr>
          <w:rFonts w:ascii="Times New Roman" w:hAnsi="Times New Roman" w:cs="Times New Roman"/>
          <w:b/>
          <w:color w:val="000000" w:themeColor="text1"/>
          <w:sz w:val="24"/>
          <w:szCs w:val="24"/>
          <w:shd w:val="clear" w:color="auto" w:fill="FFFFFF"/>
        </w:rPr>
        <w:lastRenderedPageBreak/>
        <w:t>Bibliography</w:t>
      </w:r>
    </w:p>
    <w:p w14:paraId="09EBBAA7" w14:textId="77777777" w:rsidR="00CA7335" w:rsidRPr="000D21BA" w:rsidRDefault="00CA7335" w:rsidP="00CA7335">
      <w:pPr>
        <w:rPr>
          <w:rFonts w:ascii="Times New Roman" w:hAnsi="Times New Roman" w:cs="Times New Roman"/>
          <w:color w:val="000000" w:themeColor="text1"/>
          <w:sz w:val="24"/>
          <w:szCs w:val="24"/>
          <w:shd w:val="clear" w:color="auto" w:fill="FFFFFF"/>
        </w:rPr>
      </w:pPr>
    </w:p>
    <w:p w14:paraId="6331EFEB" w14:textId="77777777" w:rsidR="00614921" w:rsidRPr="000D21BA" w:rsidRDefault="00614921" w:rsidP="00614921">
      <w:pPr>
        <w:jc w:val="both"/>
        <w:rPr>
          <w:rFonts w:ascii="Times New Roman" w:hAnsi="Times New Roman" w:cs="Times New Roman"/>
          <w:sz w:val="24"/>
          <w:szCs w:val="24"/>
        </w:rPr>
      </w:pPr>
      <w:r w:rsidRPr="000D21BA">
        <w:rPr>
          <w:rFonts w:ascii="Times New Roman" w:hAnsi="Times New Roman" w:cs="Times New Roman"/>
          <w:sz w:val="24"/>
          <w:szCs w:val="24"/>
        </w:rPr>
        <w:t xml:space="preserve">College of </w:t>
      </w:r>
      <w:proofErr w:type="gramStart"/>
      <w:r w:rsidRPr="000D21BA">
        <w:rPr>
          <w:rFonts w:ascii="Times New Roman" w:hAnsi="Times New Roman" w:cs="Times New Roman"/>
          <w:sz w:val="24"/>
          <w:szCs w:val="24"/>
        </w:rPr>
        <w:t>Policing,  (</w:t>
      </w:r>
      <w:proofErr w:type="gramEnd"/>
      <w:r w:rsidRPr="000D21BA">
        <w:rPr>
          <w:rFonts w:ascii="Times New Roman" w:hAnsi="Times New Roman" w:cs="Times New Roman"/>
          <w:sz w:val="24"/>
          <w:szCs w:val="24"/>
        </w:rPr>
        <w:t>2014), Code of Ethics.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03 June 2022)</w:t>
      </w:r>
    </w:p>
    <w:p w14:paraId="0DCDE93C" w14:textId="77777777" w:rsidR="00614921" w:rsidRPr="000D21BA" w:rsidRDefault="00C62F81" w:rsidP="00614921">
      <w:pPr>
        <w:jc w:val="both"/>
        <w:rPr>
          <w:rStyle w:val="Hyperlink"/>
          <w:rFonts w:ascii="Times New Roman" w:hAnsi="Times New Roman" w:cs="Times New Roman"/>
          <w:sz w:val="24"/>
          <w:szCs w:val="24"/>
        </w:rPr>
      </w:pPr>
      <w:hyperlink r:id="rId51" w:history="1">
        <w:r w:rsidR="00614921" w:rsidRPr="000D21BA">
          <w:rPr>
            <w:rStyle w:val="Hyperlink"/>
            <w:rFonts w:ascii="Times New Roman" w:hAnsi="Times New Roman" w:cs="Times New Roman"/>
            <w:sz w:val="24"/>
            <w:szCs w:val="24"/>
          </w:rPr>
          <w:t>https://www.college.police.uk/ethics/code-of-ethics</w:t>
        </w:r>
      </w:hyperlink>
    </w:p>
    <w:p w14:paraId="2F7954A0" w14:textId="77777777" w:rsidR="00614921" w:rsidRPr="000D21BA" w:rsidRDefault="00614921" w:rsidP="00614921">
      <w:pPr>
        <w:jc w:val="both"/>
        <w:rPr>
          <w:rFonts w:ascii="Times New Roman" w:hAnsi="Times New Roman" w:cs="Times New Roman"/>
          <w:sz w:val="24"/>
          <w:szCs w:val="24"/>
        </w:rPr>
      </w:pPr>
    </w:p>
    <w:p w14:paraId="5CB04FF2" w14:textId="77777777" w:rsidR="00614921" w:rsidRPr="000D21BA" w:rsidRDefault="00614921" w:rsidP="00614921">
      <w:pPr>
        <w:jc w:val="both"/>
        <w:rPr>
          <w:rFonts w:ascii="Times New Roman" w:hAnsi="Times New Roman" w:cs="Times New Roman"/>
          <w:sz w:val="24"/>
          <w:szCs w:val="24"/>
        </w:rPr>
      </w:pPr>
      <w:proofErr w:type="spellStart"/>
      <w:r w:rsidRPr="000D21BA">
        <w:rPr>
          <w:rFonts w:ascii="Times New Roman" w:hAnsi="Times New Roman" w:cs="Times New Roman"/>
          <w:sz w:val="24"/>
          <w:szCs w:val="24"/>
        </w:rPr>
        <w:t>DigitalGpoint</w:t>
      </w:r>
      <w:proofErr w:type="spellEnd"/>
      <w:r w:rsidRPr="000D21BA">
        <w:rPr>
          <w:rFonts w:ascii="Times New Roman" w:hAnsi="Times New Roman" w:cs="Times New Roman"/>
          <w:sz w:val="24"/>
          <w:szCs w:val="24"/>
        </w:rPr>
        <w:t>, 2022, On Gibbs Reflective Cycle; A brief overview.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03 June 2022) </w:t>
      </w:r>
      <w:hyperlink r:id="rId52" w:history="1">
        <w:r w:rsidRPr="000D21BA">
          <w:rPr>
            <w:rStyle w:val="Hyperlink"/>
            <w:rFonts w:ascii="Times New Roman" w:hAnsi="Times New Roman" w:cs="Times New Roman"/>
            <w:sz w:val="24"/>
            <w:szCs w:val="24"/>
          </w:rPr>
          <w:t>https://www.digitalgpoint.com/the-6-stages-of-gibbs-reflective-cycle-a-complete-guide/</w:t>
        </w:r>
      </w:hyperlink>
      <w:r w:rsidRPr="000D21BA">
        <w:rPr>
          <w:rFonts w:ascii="Times New Roman" w:hAnsi="Times New Roman" w:cs="Times New Roman"/>
          <w:sz w:val="24"/>
          <w:szCs w:val="24"/>
        </w:rPr>
        <w:t xml:space="preserve"> </w:t>
      </w:r>
    </w:p>
    <w:p w14:paraId="72F7DE3D" w14:textId="77777777" w:rsidR="00614921" w:rsidRPr="000D21BA" w:rsidRDefault="00614921" w:rsidP="00614921">
      <w:pPr>
        <w:jc w:val="both"/>
        <w:rPr>
          <w:rFonts w:ascii="Times New Roman" w:hAnsi="Times New Roman" w:cs="Times New Roman"/>
          <w:sz w:val="24"/>
          <w:szCs w:val="24"/>
        </w:rPr>
      </w:pPr>
    </w:p>
    <w:p w14:paraId="2A15B682" w14:textId="77777777" w:rsidR="00614921" w:rsidRPr="000D21BA" w:rsidRDefault="00614921" w:rsidP="00614921">
      <w:pPr>
        <w:rPr>
          <w:rStyle w:val="Hyperlink"/>
          <w:rFonts w:ascii="Times New Roman" w:hAnsi="Times New Roman" w:cs="Times New Roman"/>
          <w:sz w:val="24"/>
          <w:szCs w:val="24"/>
        </w:rPr>
      </w:pPr>
      <w:r w:rsidRPr="000D21BA">
        <w:rPr>
          <w:rFonts w:ascii="Times New Roman" w:hAnsi="Times New Roman" w:cs="Times New Roman"/>
          <w:sz w:val="24"/>
          <w:szCs w:val="24"/>
        </w:rPr>
        <w:t>Pelan, V. (2012</w:t>
      </w:r>
      <w:proofErr w:type="gramStart"/>
      <w:r w:rsidRPr="000D21BA">
        <w:rPr>
          <w:rFonts w:ascii="Times New Roman" w:hAnsi="Times New Roman" w:cs="Times New Roman"/>
          <w:sz w:val="24"/>
          <w:szCs w:val="24"/>
        </w:rPr>
        <w:t>)  The</w:t>
      </w:r>
      <w:proofErr w:type="gramEnd"/>
      <w:r w:rsidRPr="000D21BA">
        <w:rPr>
          <w:rFonts w:ascii="Times New Roman" w:hAnsi="Times New Roman" w:cs="Times New Roman"/>
          <w:sz w:val="24"/>
          <w:szCs w:val="24"/>
        </w:rPr>
        <w:t xml:space="preserve"> Difference Between Mentoring and Coaching Talent Management Magazine.  Accessed online:  03 June 2022) </w:t>
      </w:r>
      <w:hyperlink r:id="rId53" w:history="1">
        <w:r w:rsidRPr="000D21BA">
          <w:rPr>
            <w:rStyle w:val="Hyperlink"/>
            <w:rFonts w:ascii="Times New Roman" w:hAnsi="Times New Roman" w:cs="Times New Roman"/>
            <w:sz w:val="24"/>
            <w:szCs w:val="24"/>
          </w:rPr>
          <w:t>https://d1wqtxts1xzle7.cloudfront.net/34560221/Mentoring_and_Coaching-with-cover-page-v2.pdf?Expires=1662503036&amp;Signature=Wa9To~l8~482DzfZodYrqCmJ0LmA-HkruI9WFqXx9VHw2btI9zrLbFYmE-pYfZ7HoImOyNw4HziwSjEtlAmWknWI4IhkfRF7HNqlLgmTr5ZybCL0yXmikkzdSxTy88WS2sck4P-uwEOulBVJ3oj8nd3qn8caRMsLXSlOq2CKB5GywrKymv~XxucTjOSmhWEeapvaLzVYmCuz5BT~Pie91AXbUnu7hhZ~FiTLuhfRxdknCRUnNaJt6DxLF2OVNve2k-Arof-ZTdxZ97AF1y6C0R8fUajLKRkmayp7uaY5zLtM38q5BD-L3gst4Eit7Umyy3QTpXJd65LRNtiQn7QQJw__&amp;Key-Pair-Id=APKAJLOHF5GGSLRBV4ZA</w:t>
        </w:r>
      </w:hyperlink>
    </w:p>
    <w:p w14:paraId="1E0765E1" w14:textId="77777777" w:rsidR="00614921" w:rsidRPr="000D21BA" w:rsidRDefault="00614921" w:rsidP="00614921">
      <w:pPr>
        <w:rPr>
          <w:rFonts w:ascii="Times New Roman" w:hAnsi="Times New Roman" w:cs="Times New Roman"/>
          <w:sz w:val="24"/>
          <w:szCs w:val="24"/>
        </w:rPr>
      </w:pPr>
    </w:p>
    <w:p w14:paraId="1CDC3B9D" w14:textId="1A969420" w:rsidR="00614921" w:rsidRPr="000D21BA" w:rsidRDefault="00614921" w:rsidP="00614921">
      <w:pPr>
        <w:rPr>
          <w:rStyle w:val="Hyperlink"/>
          <w:rFonts w:ascii="Times New Roman" w:hAnsi="Times New Roman" w:cs="Times New Roman"/>
          <w:sz w:val="24"/>
          <w:szCs w:val="24"/>
        </w:rPr>
      </w:pPr>
      <w:proofErr w:type="spellStart"/>
      <w:r w:rsidRPr="000D21BA">
        <w:rPr>
          <w:rFonts w:ascii="Times New Roman" w:hAnsi="Times New Roman" w:cs="Times New Roman"/>
          <w:sz w:val="24"/>
          <w:szCs w:val="24"/>
        </w:rPr>
        <w:t>Premkumar</w:t>
      </w:r>
      <w:proofErr w:type="spellEnd"/>
      <w:r w:rsidRPr="000D21BA">
        <w:rPr>
          <w:rFonts w:ascii="Times New Roman" w:hAnsi="Times New Roman" w:cs="Times New Roman"/>
          <w:sz w:val="24"/>
          <w:szCs w:val="24"/>
        </w:rPr>
        <w:t xml:space="preserve">, K, 2007. An Introduction to Mentoring Principles, Processes, and Strategies for Facilitating Mentoring Relationships at a Distance AT Wong, A.T, Wong , K. </w:t>
      </w:r>
      <w:proofErr w:type="spellStart"/>
      <w:r w:rsidRPr="000D21BA">
        <w:rPr>
          <w:rFonts w:ascii="Times New Roman" w:hAnsi="Times New Roman" w:cs="Times New Roman"/>
          <w:sz w:val="24"/>
          <w:szCs w:val="24"/>
        </w:rPr>
        <w:t>Premkumar</w:t>
      </w:r>
      <w:proofErr w:type="spellEnd"/>
      <w:r w:rsidRPr="000D21BA">
        <w:rPr>
          <w:rFonts w:ascii="Times New Roman" w:hAnsi="Times New Roman" w:cs="Times New Roman"/>
          <w:sz w:val="24"/>
          <w:szCs w:val="24"/>
        </w:rPr>
        <w:t xml:space="preserve"> (Accessed 03 </w:t>
      </w:r>
      <w:r w:rsidR="006973F9">
        <w:rPr>
          <w:rFonts w:ascii="Times New Roman" w:hAnsi="Times New Roman" w:cs="Times New Roman"/>
          <w:sz w:val="24"/>
          <w:szCs w:val="24"/>
        </w:rPr>
        <w:t>June</w:t>
      </w:r>
      <w:r w:rsidRPr="000D21BA">
        <w:rPr>
          <w:rFonts w:ascii="Times New Roman" w:hAnsi="Times New Roman" w:cs="Times New Roman"/>
          <w:sz w:val="24"/>
          <w:szCs w:val="24"/>
        </w:rPr>
        <w:t xml:space="preserve"> 2022) </w:t>
      </w:r>
      <w:hyperlink r:id="rId54" w:history="1">
        <w:r w:rsidRPr="000D21BA">
          <w:rPr>
            <w:rStyle w:val="Hyperlink"/>
            <w:rFonts w:ascii="Times New Roman" w:hAnsi="Times New Roman" w:cs="Times New Roman"/>
            <w:sz w:val="24"/>
            <w:szCs w:val="24"/>
          </w:rPr>
          <w:t>https://pdfs.semanticscholar.org/539f/a34a5c6e88904ef511953e85b7a077193e46.pdf</w:t>
        </w:r>
      </w:hyperlink>
    </w:p>
    <w:p w14:paraId="47E7A577" w14:textId="77777777" w:rsidR="00614921" w:rsidRPr="000D21BA" w:rsidRDefault="00614921" w:rsidP="00614921">
      <w:pPr>
        <w:rPr>
          <w:rFonts w:ascii="Times New Roman" w:hAnsi="Times New Roman" w:cs="Times New Roman"/>
          <w:sz w:val="24"/>
          <w:szCs w:val="24"/>
        </w:rPr>
      </w:pPr>
    </w:p>
    <w:p w14:paraId="1CC39F3F" w14:textId="77777777" w:rsidR="00614921" w:rsidRPr="000D21BA" w:rsidRDefault="00614921" w:rsidP="00614921">
      <w:pPr>
        <w:jc w:val="both"/>
        <w:rPr>
          <w:rFonts w:ascii="Times New Roman" w:hAnsi="Times New Roman" w:cs="Times New Roman"/>
          <w:sz w:val="24"/>
          <w:szCs w:val="24"/>
        </w:rPr>
      </w:pPr>
      <w:r w:rsidRPr="000D21BA">
        <w:rPr>
          <w:rFonts w:ascii="Times New Roman" w:hAnsi="Times New Roman" w:cs="Times New Roman"/>
          <w:sz w:val="24"/>
          <w:szCs w:val="24"/>
        </w:rPr>
        <w:t>University of Edinburgh, (2020), Gibbs Reflective Cycle, Overview.  (</w:t>
      </w:r>
      <w:proofErr w:type="gramStart"/>
      <w:r w:rsidRPr="000D21BA">
        <w:rPr>
          <w:rFonts w:ascii="Times New Roman" w:hAnsi="Times New Roman" w:cs="Times New Roman"/>
          <w:sz w:val="24"/>
          <w:szCs w:val="24"/>
        </w:rPr>
        <w:t>accessed</w:t>
      </w:r>
      <w:proofErr w:type="gramEnd"/>
      <w:r w:rsidRPr="000D21BA">
        <w:rPr>
          <w:rFonts w:ascii="Times New Roman" w:hAnsi="Times New Roman" w:cs="Times New Roman"/>
          <w:sz w:val="24"/>
          <w:szCs w:val="24"/>
        </w:rPr>
        <w:t xml:space="preserve"> online: 02 June 2022) </w:t>
      </w:r>
      <w:hyperlink r:id="rId55" w:history="1">
        <w:r w:rsidRPr="000D21BA">
          <w:rPr>
            <w:rStyle w:val="Hyperlink"/>
            <w:rFonts w:ascii="Times New Roman" w:hAnsi="Times New Roman" w:cs="Times New Roman"/>
            <w:sz w:val="24"/>
            <w:szCs w:val="24"/>
          </w:rPr>
          <w:t>https://www.ed.ac.uk/reflection/reflectors-toolkit/reflecting-on-experience/gibbs-reflective-cycle</w:t>
        </w:r>
      </w:hyperlink>
    </w:p>
    <w:p w14:paraId="55E8513B" w14:textId="77777777" w:rsidR="00025650" w:rsidRPr="000D21BA" w:rsidRDefault="00025650" w:rsidP="00340E9A">
      <w:pPr>
        <w:ind w:right="237"/>
        <w:jc w:val="both"/>
        <w:rPr>
          <w:rFonts w:ascii="Times New Roman" w:hAnsi="Times New Roman" w:cs="Times New Roman"/>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92CAEBA" w14:textId="4FCE3E61" w:rsidR="000F7ECD" w:rsidRPr="00A52CA4" w:rsidRDefault="000F7ECD" w:rsidP="00A52CA4">
      <w:pPr>
        <w:ind w:right="237"/>
        <w:sectPr w:rsidR="000F7ECD" w:rsidRPr="00A52CA4" w:rsidSect="00CA7335">
          <w:headerReference w:type="even" r:id="rId56"/>
          <w:headerReference w:type="default" r:id="rId57"/>
          <w:footerReference w:type="even" r:id="rId58"/>
          <w:footerReference w:type="default" r:id="rId59"/>
          <w:headerReference w:type="first" r:id="rId60"/>
          <w:footerReference w:type="first" r:id="rId61"/>
          <w:pgSz w:w="11906" w:h="16838" w:code="9"/>
          <w:pgMar w:top="1440" w:right="1440" w:bottom="1440" w:left="1440" w:header="720" w:footer="720" w:gutter="0"/>
          <w:cols w:space="720"/>
          <w:titlePg/>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61C970FF" w14:textId="7E0D1B3B" w:rsidR="000F7ECD" w:rsidRPr="00A52CA4" w:rsidRDefault="4A2FCBCA" w:rsidP="00A52CA4">
      <w:pPr>
        <w:jc w:val="both"/>
        <w:rPr>
          <w:rFonts w:eastAsia="Arial"/>
          <w:b/>
          <w:bCs/>
          <w:color w:val="000000" w:themeColor="text1"/>
          <w:sz w:val="24"/>
          <w:szCs w:val="24"/>
        </w:rPr>
        <w:sectPr w:rsidR="000F7ECD" w:rsidRPr="00A52CA4" w:rsidSect="00CA7335">
          <w:headerReference w:type="even" r:id="rId62"/>
          <w:headerReference w:type="default" r:id="rId63"/>
          <w:footerReference w:type="even" r:id="rId64"/>
          <w:footerReference w:type="default" r:id="rId65"/>
          <w:headerReference w:type="first" r:id="rId66"/>
          <w:footerReference w:type="first" r:id="rId67"/>
          <w:pgSz w:w="11906" w:h="16838" w:code="9"/>
          <w:pgMar w:top="1440" w:right="1440" w:bottom="1440" w:left="1440" w:header="720" w:footer="720" w:gutter="0"/>
          <w:cols w:space="720"/>
          <w:titlePg/>
          <w:docGrid w:linePitch="272"/>
        </w:sectPr>
      </w:pPr>
      <w:r w:rsidRPr="084AFF89">
        <w:rPr>
          <w:rFonts w:eastAsia="Arial"/>
          <w:b/>
          <w:bCs/>
          <w:color w:val="000000" w:themeColor="text1"/>
          <w:sz w:val="24"/>
          <w:szCs w:val="24"/>
        </w:rPr>
        <w:t>This is automatically checked via Turnitin submission of your workbook</w:t>
      </w:r>
    </w:p>
    <w:p w14:paraId="340A1980" w14:textId="78CF23D3" w:rsidR="609B7D34" w:rsidRDefault="609B7D34" w:rsidP="609B7D34"/>
    <w:sectPr w:rsidR="609B7D34" w:rsidSect="00CA7335">
      <w:headerReference w:type="even" r:id="rId68"/>
      <w:headerReference w:type="default" r:id="rId69"/>
      <w:footerReference w:type="even" r:id="rId70"/>
      <w:footerReference w:type="default" r:id="rId71"/>
      <w:headerReference w:type="first" r:id="rId72"/>
      <w:footerReference w:type="first" r:id="rId7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4C0451" w14:textId="37A930F0" w:rsidR="00CA7335" w:rsidRDefault="00CA7335" w:rsidP="00CA7335">
    <w:pPr>
      <w:pStyle w:val="Footer"/>
      <w:rPr>
        <w:sz w:val="17"/>
      </w:rPr>
    </w:pPr>
    <w:bookmarkStart w:id="6" w:name="TITUS2FooterEvenPages"/>
    <w:r w:rsidRPr="00CA7335">
      <w:rPr>
        <w:sz w:val="17"/>
      </w:rPr>
      <w:t> </w:t>
    </w:r>
  </w:p>
  <w:bookmarkEnd w:id="6"/>
  <w:p w14:paraId="14855B41" w14:textId="77777777" w:rsidR="00CA7335" w:rsidRDefault="00CA7335" w:rsidP="00CA7335">
    <w:pPr>
      <w:pStyle w:val="Footer"/>
      <w:jc w:val="right"/>
    </w:pPr>
  </w:p>
  <w:p w14:paraId="294E5492" w14:textId="77777777" w:rsidR="00CA7335" w:rsidRDefault="00CA7335" w:rsidP="00CA7335">
    <w:pPr>
      <w:pStyle w:val="Footer"/>
      <w:jc w:val="right"/>
    </w:pPr>
    <w:r>
      <w:fldChar w:fldCharType="begin"/>
    </w:r>
    <w:r>
      <w:instrText xml:space="preserve"> PAGE   \* MERGEFORMAT </w:instrText>
    </w:r>
    <w:r>
      <w:fldChar w:fldCharType="separate"/>
    </w:r>
    <w:r>
      <w:rPr>
        <w:noProof/>
      </w:rPr>
      <w:t>6</w:t>
    </w:r>
    <w:r>
      <w:rPr>
        <w:noProof/>
      </w:rPr>
      <w:fldChar w:fldCharType="end"/>
    </w:r>
  </w:p>
  <w:p w14:paraId="3D0F20E8" w14:textId="77777777" w:rsidR="00CA7335" w:rsidRPr="00BB5EAA" w:rsidRDefault="00CA7335" w:rsidP="00CA7335">
    <w:pPr>
      <w:pStyle w:val="Footer"/>
      <w:ind w:right="360"/>
      <w:jc w:val="center"/>
    </w:pPr>
  </w:p>
  <w:p w14:paraId="086E4325" w14:textId="77777777" w:rsidR="00CA7335" w:rsidRDefault="00CA73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B11264" w14:textId="7DDE3672" w:rsidR="00CA7335" w:rsidRDefault="00CA7335" w:rsidP="00CA7335">
    <w:pPr>
      <w:pStyle w:val="Footer"/>
      <w:rPr>
        <w:sz w:val="17"/>
      </w:rPr>
    </w:pPr>
    <w:bookmarkStart w:id="7" w:name="TITUS2FooterPrimary"/>
    <w:r w:rsidRPr="00CA7335">
      <w:rPr>
        <w:sz w:val="17"/>
      </w:rPr>
      <w:t> </w:t>
    </w:r>
  </w:p>
  <w:bookmarkEnd w:id="7"/>
  <w:p w14:paraId="15BB6F2A" w14:textId="77777777" w:rsidR="00CA7335" w:rsidRDefault="00CA7335">
    <w:pPr>
      <w:pStyle w:val="Footer"/>
      <w:jc w:val="right"/>
    </w:pPr>
  </w:p>
  <w:p w14:paraId="781B6DF3" w14:textId="77777777" w:rsidR="00CA7335" w:rsidRDefault="00CA7335">
    <w:pPr>
      <w:pStyle w:val="Footer"/>
      <w:jc w:val="right"/>
    </w:pPr>
    <w:r>
      <w:fldChar w:fldCharType="begin"/>
    </w:r>
    <w:r>
      <w:instrText xml:space="preserve"> PAGE   \* MERGEFORMAT </w:instrText>
    </w:r>
    <w:r>
      <w:fldChar w:fldCharType="separate"/>
    </w:r>
    <w:r>
      <w:rPr>
        <w:noProof/>
      </w:rPr>
      <w:t>5</w:t>
    </w:r>
    <w:r>
      <w:rPr>
        <w:noProof/>
      </w:rPr>
      <w:fldChar w:fldCharType="end"/>
    </w:r>
  </w:p>
  <w:p w14:paraId="4F560B7F" w14:textId="77777777" w:rsidR="00CA7335" w:rsidRPr="00BB5EAA" w:rsidRDefault="00CA733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D8B5D7" w14:textId="690D2587" w:rsidR="00CA7335" w:rsidRDefault="00CA7335" w:rsidP="00CA7335">
    <w:pPr>
      <w:pStyle w:val="Footer"/>
      <w:rPr>
        <w:sz w:val="17"/>
      </w:rPr>
    </w:pPr>
    <w:bookmarkStart w:id="9" w:name="TITUS2FooterFirstPage"/>
    <w:r w:rsidRPr="00CA7335">
      <w:rPr>
        <w:sz w:val="17"/>
      </w:rPr>
      <w:t> </w:t>
    </w:r>
  </w:p>
  <w:bookmarkEnd w:id="9"/>
  <w:p w14:paraId="5B429CF0" w14:textId="77777777" w:rsidR="00CA7335" w:rsidRDefault="00CA7335" w:rsidP="00CA7335">
    <w:pPr>
      <w:pStyle w:val="Footer"/>
      <w:jc w:val="right"/>
    </w:pPr>
  </w:p>
  <w:p w14:paraId="2EC4EAB3" w14:textId="737804C9" w:rsidR="00CA7335" w:rsidRDefault="00CA7335" w:rsidP="00CA7335">
    <w:pPr>
      <w:pStyle w:val="Footer"/>
      <w:jc w:val="right"/>
    </w:pPr>
    <w:r>
      <w:fldChar w:fldCharType="begin"/>
    </w:r>
    <w:r>
      <w:instrText xml:space="preserve"> PAGE   \* MERGEFORMAT </w:instrText>
    </w:r>
    <w:r>
      <w:fldChar w:fldCharType="separate"/>
    </w:r>
    <w:r>
      <w:rPr>
        <w:noProof/>
      </w:rPr>
      <w:t>7</w:t>
    </w:r>
    <w:r>
      <w:rPr>
        <w:noProof/>
      </w:rPr>
      <w:fldChar w:fldCharType="end"/>
    </w:r>
  </w:p>
  <w:p w14:paraId="536C9697" w14:textId="77777777" w:rsidR="00CA7335" w:rsidRPr="00BB5EAA" w:rsidRDefault="00CA7335" w:rsidP="00CA7335">
    <w:pPr>
      <w:pStyle w:val="Footer"/>
      <w:ind w:right="360"/>
      <w:jc w:val="center"/>
    </w:pPr>
  </w:p>
  <w:p w14:paraId="26C9CF9A" w14:textId="77777777" w:rsidR="00CA7335" w:rsidRDefault="00CA733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DC2BA0" w14:textId="7C2CDD5E" w:rsidR="00CA7335" w:rsidRDefault="00CA7335" w:rsidP="00CA7335">
    <w:pPr>
      <w:pStyle w:val="Footer"/>
      <w:rPr>
        <w:sz w:val="17"/>
      </w:rPr>
    </w:pPr>
    <w:bookmarkStart w:id="12" w:name="TITUS3FooterEvenPages"/>
    <w:r w:rsidRPr="00CA7335">
      <w:rPr>
        <w:sz w:val="17"/>
      </w:rPr>
      <w:t> </w:t>
    </w:r>
  </w:p>
  <w:bookmarkEnd w:id="12"/>
  <w:p w14:paraId="5F8EB908" w14:textId="77777777" w:rsidR="00CA7335" w:rsidRDefault="00CA7335" w:rsidP="00CA7335">
    <w:pPr>
      <w:pStyle w:val="Footer"/>
      <w:jc w:val="right"/>
    </w:pPr>
  </w:p>
  <w:p w14:paraId="5E8260D4" w14:textId="77777777" w:rsidR="00CA7335" w:rsidRDefault="00CA7335" w:rsidP="00CA7335">
    <w:pPr>
      <w:pStyle w:val="Footer"/>
      <w:jc w:val="right"/>
    </w:pPr>
    <w:r>
      <w:fldChar w:fldCharType="begin"/>
    </w:r>
    <w:r>
      <w:instrText xml:space="preserve"> PAGE   \* MERGEFORMAT </w:instrText>
    </w:r>
    <w:r>
      <w:fldChar w:fldCharType="separate"/>
    </w:r>
    <w:r>
      <w:rPr>
        <w:noProof/>
      </w:rPr>
      <w:t>6</w:t>
    </w:r>
    <w:r>
      <w:rPr>
        <w:noProof/>
      </w:rPr>
      <w:fldChar w:fldCharType="end"/>
    </w:r>
  </w:p>
  <w:p w14:paraId="4AC99EB3" w14:textId="77777777" w:rsidR="00CA7335" w:rsidRPr="00BB5EAA" w:rsidRDefault="00CA7335" w:rsidP="00CA7335">
    <w:pPr>
      <w:pStyle w:val="Footer"/>
      <w:ind w:right="360"/>
      <w:jc w:val="center"/>
    </w:pPr>
  </w:p>
  <w:p w14:paraId="33DA1245" w14:textId="77777777" w:rsidR="00CA7335" w:rsidRDefault="00CA733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6F5A" w14:textId="17D62C29" w:rsidR="00CA7335" w:rsidRDefault="00CA7335" w:rsidP="00CA7335">
    <w:pPr>
      <w:pStyle w:val="Footer"/>
      <w:rPr>
        <w:sz w:val="17"/>
      </w:rPr>
    </w:pPr>
    <w:bookmarkStart w:id="13" w:name="TITUS3FooterPrimary"/>
    <w:r w:rsidRPr="00CA7335">
      <w:rPr>
        <w:sz w:val="17"/>
      </w:rPr>
      <w:t> </w:t>
    </w:r>
  </w:p>
  <w:bookmarkEnd w:id="13"/>
  <w:p w14:paraId="612B4F39" w14:textId="77777777" w:rsidR="00CA7335" w:rsidRDefault="00CA7335">
    <w:pPr>
      <w:pStyle w:val="Footer"/>
      <w:jc w:val="right"/>
    </w:pPr>
  </w:p>
  <w:p w14:paraId="18E38DBD" w14:textId="77777777" w:rsidR="00CA7335" w:rsidRDefault="00CA7335">
    <w:pPr>
      <w:pStyle w:val="Footer"/>
      <w:jc w:val="right"/>
    </w:pPr>
    <w:r>
      <w:fldChar w:fldCharType="begin"/>
    </w:r>
    <w:r>
      <w:instrText xml:space="preserve"> PAGE   \* MERGEFORMAT </w:instrText>
    </w:r>
    <w:r>
      <w:fldChar w:fldCharType="separate"/>
    </w:r>
    <w:r>
      <w:rPr>
        <w:noProof/>
      </w:rPr>
      <w:t>5</w:t>
    </w:r>
    <w:r>
      <w:rPr>
        <w:noProof/>
      </w:rPr>
      <w:fldChar w:fldCharType="end"/>
    </w:r>
  </w:p>
  <w:p w14:paraId="6CC14E6B" w14:textId="77777777" w:rsidR="00CA7335" w:rsidRPr="00BB5EAA" w:rsidRDefault="00CA733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C1247" w14:textId="647BD359" w:rsidR="00CA7335" w:rsidRDefault="00CA7335" w:rsidP="00CA7335">
    <w:pPr>
      <w:pStyle w:val="Footer"/>
      <w:rPr>
        <w:sz w:val="17"/>
      </w:rPr>
    </w:pPr>
    <w:bookmarkStart w:id="15" w:name="TITUS3FooterFirstPage"/>
    <w:r w:rsidRPr="00CA7335">
      <w:rPr>
        <w:sz w:val="17"/>
      </w:rPr>
      <w:t> </w:t>
    </w:r>
  </w:p>
  <w:bookmarkEnd w:id="15"/>
  <w:p w14:paraId="74C0CAC0" w14:textId="77777777" w:rsidR="00CA7335" w:rsidRDefault="00CA7335" w:rsidP="00CA7335">
    <w:pPr>
      <w:pStyle w:val="Footer"/>
      <w:jc w:val="right"/>
    </w:pPr>
  </w:p>
  <w:p w14:paraId="2685F7E6" w14:textId="77777777" w:rsidR="00CA7335" w:rsidRDefault="00CA7335" w:rsidP="00CA7335">
    <w:pPr>
      <w:pStyle w:val="Footer"/>
      <w:jc w:val="right"/>
    </w:pPr>
    <w:r>
      <w:fldChar w:fldCharType="begin"/>
    </w:r>
    <w:r>
      <w:instrText xml:space="preserve"> PAGE   \* MERGEFORMAT </w:instrText>
    </w:r>
    <w:r>
      <w:fldChar w:fldCharType="separate"/>
    </w:r>
    <w:r>
      <w:rPr>
        <w:noProof/>
      </w:rPr>
      <w:t>5</w:t>
    </w:r>
    <w:r>
      <w:rPr>
        <w:noProof/>
      </w:rPr>
      <w:fldChar w:fldCharType="end"/>
    </w:r>
  </w:p>
  <w:p w14:paraId="7C83FEAE" w14:textId="77777777" w:rsidR="00CA7335" w:rsidRPr="00BB5EAA" w:rsidRDefault="00CA7335" w:rsidP="00CA7335">
    <w:pPr>
      <w:pStyle w:val="Footer"/>
      <w:ind w:right="360"/>
      <w:jc w:val="center"/>
    </w:pPr>
  </w:p>
  <w:p w14:paraId="29351AE1" w14:textId="77777777" w:rsidR="00CA7335" w:rsidRDefault="00CA733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C6F6ED" w14:textId="6C6170D8" w:rsidR="00CA7335" w:rsidRDefault="00CA7335" w:rsidP="00CA7335">
    <w:pPr>
      <w:pStyle w:val="Footer"/>
      <w:rPr>
        <w:sz w:val="17"/>
      </w:rPr>
    </w:pPr>
    <w:bookmarkStart w:id="18" w:name="TITUS4FooterEvenPages"/>
    <w:r w:rsidRPr="00CA7335">
      <w:rPr>
        <w:sz w:val="17"/>
      </w:rPr>
      <w:t> </w:t>
    </w:r>
  </w:p>
  <w:bookmarkEnd w:id="18"/>
  <w:p w14:paraId="1AC9B931" w14:textId="77777777" w:rsidR="00CA7335" w:rsidRDefault="00CA7335" w:rsidP="00CA7335">
    <w:pPr>
      <w:pStyle w:val="Footer"/>
      <w:jc w:val="right"/>
    </w:pPr>
  </w:p>
  <w:p w14:paraId="58FBBA49" w14:textId="77777777" w:rsidR="00CA7335" w:rsidRDefault="00CA7335" w:rsidP="00CA7335">
    <w:pPr>
      <w:pStyle w:val="Footer"/>
      <w:jc w:val="right"/>
    </w:pPr>
    <w:r>
      <w:fldChar w:fldCharType="begin"/>
    </w:r>
    <w:r>
      <w:instrText xml:space="preserve"> PAGE   \* MERGEFORMAT </w:instrText>
    </w:r>
    <w:r>
      <w:fldChar w:fldCharType="separate"/>
    </w:r>
    <w:r>
      <w:rPr>
        <w:noProof/>
      </w:rPr>
      <w:t>6</w:t>
    </w:r>
    <w:r>
      <w:rPr>
        <w:noProof/>
      </w:rPr>
      <w:fldChar w:fldCharType="end"/>
    </w:r>
  </w:p>
  <w:p w14:paraId="4C267AB4" w14:textId="77777777" w:rsidR="00CA7335" w:rsidRPr="00BB5EAA" w:rsidRDefault="00CA7335" w:rsidP="00CA7335">
    <w:pPr>
      <w:pStyle w:val="Footer"/>
      <w:ind w:right="360"/>
      <w:jc w:val="center"/>
    </w:pPr>
  </w:p>
  <w:p w14:paraId="7B3E32B7" w14:textId="77777777" w:rsidR="00CA7335" w:rsidRDefault="00CA733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DF058D" w14:textId="5ED36C51" w:rsidR="00CA7335" w:rsidRDefault="00CA7335" w:rsidP="00CA7335">
    <w:pPr>
      <w:pStyle w:val="Footer"/>
      <w:rPr>
        <w:sz w:val="17"/>
      </w:rPr>
    </w:pPr>
    <w:bookmarkStart w:id="19" w:name="TITUS4FooterPrimary"/>
    <w:r w:rsidRPr="00CA7335">
      <w:rPr>
        <w:sz w:val="17"/>
      </w:rPr>
      <w:t> </w:t>
    </w:r>
  </w:p>
  <w:bookmarkEnd w:id="19"/>
  <w:p w14:paraId="69A7E66C" w14:textId="77777777" w:rsidR="00CA7335" w:rsidRDefault="00CA7335">
    <w:pPr>
      <w:pStyle w:val="Footer"/>
      <w:jc w:val="right"/>
    </w:pPr>
  </w:p>
  <w:p w14:paraId="5CE4C6BE" w14:textId="77777777" w:rsidR="00CA7335" w:rsidRDefault="00CA7335">
    <w:pPr>
      <w:pStyle w:val="Footer"/>
      <w:jc w:val="right"/>
    </w:pPr>
    <w:r>
      <w:fldChar w:fldCharType="begin"/>
    </w:r>
    <w:r>
      <w:instrText xml:space="preserve"> PAGE   \* MERGEFORMAT </w:instrText>
    </w:r>
    <w:r>
      <w:fldChar w:fldCharType="separate"/>
    </w:r>
    <w:r>
      <w:rPr>
        <w:noProof/>
      </w:rPr>
      <w:t>5</w:t>
    </w:r>
    <w:r>
      <w:rPr>
        <w:noProof/>
      </w:rPr>
      <w:fldChar w:fldCharType="end"/>
    </w:r>
  </w:p>
  <w:p w14:paraId="4FA93CAA" w14:textId="77777777" w:rsidR="00CA7335" w:rsidRPr="00BB5EAA" w:rsidRDefault="00CA733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100D85" w14:textId="7D11CE08" w:rsidR="00CA7335" w:rsidRDefault="00CA7335" w:rsidP="00CA7335">
    <w:pPr>
      <w:pStyle w:val="Footer"/>
      <w:rPr>
        <w:sz w:val="17"/>
      </w:rPr>
    </w:pPr>
    <w:bookmarkStart w:id="21" w:name="TITUS4FooterFirstPage"/>
    <w:r w:rsidRPr="00CA7335">
      <w:rPr>
        <w:sz w:val="17"/>
      </w:rPr>
      <w:t> </w:t>
    </w:r>
  </w:p>
  <w:bookmarkEnd w:id="21"/>
  <w:p w14:paraId="68EFEA57" w14:textId="77777777" w:rsidR="00CA7335" w:rsidRDefault="00CA7335" w:rsidP="00CA7335">
    <w:pPr>
      <w:pStyle w:val="Footer"/>
      <w:jc w:val="right"/>
    </w:pPr>
  </w:p>
  <w:p w14:paraId="02E358C6" w14:textId="77777777" w:rsidR="00CA7335" w:rsidRDefault="00CA7335" w:rsidP="00CA7335">
    <w:pPr>
      <w:pStyle w:val="Footer"/>
      <w:jc w:val="right"/>
    </w:pPr>
    <w:r>
      <w:fldChar w:fldCharType="begin"/>
    </w:r>
    <w:r>
      <w:instrText xml:space="preserve"> PAGE   \* MERGEFORMAT </w:instrText>
    </w:r>
    <w:r>
      <w:fldChar w:fldCharType="separate"/>
    </w:r>
    <w:r>
      <w:rPr>
        <w:noProof/>
      </w:rPr>
      <w:t>5</w:t>
    </w:r>
    <w:r>
      <w:rPr>
        <w:noProof/>
      </w:rPr>
      <w:fldChar w:fldCharType="end"/>
    </w:r>
  </w:p>
  <w:p w14:paraId="66D152E9" w14:textId="77777777" w:rsidR="00CA7335" w:rsidRPr="00BB5EAA" w:rsidRDefault="00CA7335" w:rsidP="00CA7335">
    <w:pPr>
      <w:pStyle w:val="Footer"/>
      <w:ind w:right="360"/>
      <w:jc w:val="center"/>
    </w:pPr>
  </w:p>
  <w:p w14:paraId="1324EBAD" w14:textId="77777777" w:rsidR="00CA7335" w:rsidRDefault="00CA73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4FB4C" w14:textId="14606083" w:rsidR="00CA7335" w:rsidRDefault="00CA7335" w:rsidP="00CA7335">
    <w:pPr>
      <w:pStyle w:val="Header"/>
      <w:rPr>
        <w:sz w:val="17"/>
      </w:rPr>
    </w:pPr>
    <w:bookmarkStart w:id="4" w:name="TITUS2HeaderEvenPages"/>
    <w:r w:rsidRPr="00CA7335">
      <w:rPr>
        <w:sz w:val="17"/>
      </w:rPr>
      <w:t> </w:t>
    </w:r>
  </w:p>
  <w:bookmarkEnd w:id="4"/>
  <w:p w14:paraId="64AF95B1" w14:textId="77777777" w:rsidR="00CA7335" w:rsidRDefault="00CA7335" w:rsidP="00CA7335">
    <w:pPr>
      <w:pStyle w:val="Header"/>
    </w:pPr>
  </w:p>
  <w:p w14:paraId="199F7C32" w14:textId="77777777" w:rsidR="00CA7335" w:rsidRDefault="00CA73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E0F07" w14:textId="224B5B26" w:rsidR="00CA7335" w:rsidRDefault="00CA7335" w:rsidP="00CA7335">
    <w:pPr>
      <w:pStyle w:val="Header"/>
      <w:rPr>
        <w:sz w:val="17"/>
      </w:rPr>
    </w:pPr>
    <w:bookmarkStart w:id="5" w:name="TITUS2HeaderPrimary"/>
    <w:r w:rsidRPr="00CA7335">
      <w:rPr>
        <w:sz w:val="17"/>
      </w:rPr>
      <w:t> </w:t>
    </w:r>
  </w:p>
  <w:bookmarkEnd w:id="5"/>
  <w:p w14:paraId="6B49ED42" w14:textId="77777777" w:rsidR="00CA7335" w:rsidRDefault="00CA73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76419D" w14:textId="196B1F24" w:rsidR="00CA7335" w:rsidRDefault="00CA7335" w:rsidP="00CA7335">
    <w:pPr>
      <w:pStyle w:val="Header"/>
      <w:rPr>
        <w:sz w:val="17"/>
      </w:rPr>
    </w:pPr>
    <w:bookmarkStart w:id="8" w:name="TITUS2HeaderFirstPage"/>
    <w:r w:rsidRPr="00CA7335">
      <w:rPr>
        <w:sz w:val="17"/>
      </w:rPr>
      <w:t> </w:t>
    </w:r>
  </w:p>
  <w:bookmarkEnd w:id="8"/>
  <w:p w14:paraId="21B3552B" w14:textId="77777777" w:rsidR="00CA7335" w:rsidRDefault="00CA7335" w:rsidP="00CA7335">
    <w:pPr>
      <w:pStyle w:val="Header"/>
    </w:pPr>
  </w:p>
  <w:p w14:paraId="0C0EDC50" w14:textId="77777777" w:rsidR="00CA7335" w:rsidRDefault="00CA733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870EA" w14:textId="08C99620" w:rsidR="00CA7335" w:rsidRDefault="00CA7335" w:rsidP="00CA7335">
    <w:pPr>
      <w:pStyle w:val="Header"/>
      <w:rPr>
        <w:sz w:val="17"/>
      </w:rPr>
    </w:pPr>
    <w:bookmarkStart w:id="10" w:name="TITUS3HeaderEvenPages"/>
    <w:r w:rsidRPr="00CA7335">
      <w:rPr>
        <w:sz w:val="17"/>
      </w:rPr>
      <w:t> </w:t>
    </w:r>
  </w:p>
  <w:bookmarkEnd w:id="10"/>
  <w:p w14:paraId="014F1433" w14:textId="77777777" w:rsidR="00CA7335" w:rsidRDefault="00CA7335" w:rsidP="00CA7335">
    <w:pPr>
      <w:pStyle w:val="Header"/>
    </w:pPr>
  </w:p>
  <w:p w14:paraId="76107A7A" w14:textId="77777777" w:rsidR="00CA7335" w:rsidRDefault="00CA733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7F431C" w14:textId="24752D84" w:rsidR="00CA7335" w:rsidRDefault="00CA7335" w:rsidP="00CA7335">
    <w:pPr>
      <w:pStyle w:val="Header"/>
      <w:rPr>
        <w:sz w:val="17"/>
      </w:rPr>
    </w:pPr>
    <w:bookmarkStart w:id="11" w:name="TITUS3HeaderPrimary"/>
    <w:r w:rsidRPr="00CA7335">
      <w:rPr>
        <w:sz w:val="17"/>
      </w:rPr>
      <w:t> </w:t>
    </w:r>
  </w:p>
  <w:bookmarkEnd w:id="11"/>
  <w:p w14:paraId="710A4FA5" w14:textId="77777777" w:rsidR="00CA7335" w:rsidRDefault="00CA733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92F3B" w14:textId="6565C2DC" w:rsidR="00CA7335" w:rsidRDefault="00CA7335" w:rsidP="00CA7335">
    <w:pPr>
      <w:pStyle w:val="Header"/>
      <w:rPr>
        <w:sz w:val="17"/>
      </w:rPr>
    </w:pPr>
    <w:bookmarkStart w:id="14" w:name="TITUS3HeaderFirstPage"/>
    <w:r w:rsidRPr="00CA7335">
      <w:rPr>
        <w:sz w:val="17"/>
      </w:rPr>
      <w:t> </w:t>
    </w:r>
  </w:p>
  <w:bookmarkEnd w:id="14"/>
  <w:p w14:paraId="49CC1603" w14:textId="77777777" w:rsidR="00CA7335" w:rsidRDefault="00CA7335" w:rsidP="00CA7335">
    <w:pPr>
      <w:pStyle w:val="Header"/>
    </w:pPr>
  </w:p>
  <w:p w14:paraId="56A7DC11" w14:textId="77777777" w:rsidR="00CA7335" w:rsidRDefault="00CA733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4E52D" w14:textId="03082DFC" w:rsidR="00CA7335" w:rsidRDefault="00CA7335" w:rsidP="00CA7335">
    <w:pPr>
      <w:pStyle w:val="Header"/>
      <w:rPr>
        <w:sz w:val="17"/>
      </w:rPr>
    </w:pPr>
    <w:bookmarkStart w:id="16" w:name="TITUS4HeaderEvenPages"/>
    <w:r w:rsidRPr="00CA7335">
      <w:rPr>
        <w:sz w:val="17"/>
      </w:rPr>
      <w:t> </w:t>
    </w:r>
  </w:p>
  <w:bookmarkEnd w:id="16"/>
  <w:p w14:paraId="72A3CBAA" w14:textId="77777777" w:rsidR="00CA7335" w:rsidRDefault="00CA7335" w:rsidP="00CA7335">
    <w:pPr>
      <w:pStyle w:val="Header"/>
    </w:pPr>
  </w:p>
  <w:p w14:paraId="05E8DED8" w14:textId="77777777" w:rsidR="00CA7335" w:rsidRDefault="00CA733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0D0D8" w14:textId="18BF008E" w:rsidR="00CA7335" w:rsidRDefault="00CA7335" w:rsidP="00CA7335">
    <w:pPr>
      <w:pStyle w:val="Header"/>
      <w:rPr>
        <w:sz w:val="17"/>
      </w:rPr>
    </w:pPr>
    <w:bookmarkStart w:id="17" w:name="TITUS4HeaderPrimary"/>
    <w:r w:rsidRPr="00CA7335">
      <w:rPr>
        <w:sz w:val="17"/>
      </w:rPr>
      <w:t> </w:t>
    </w:r>
  </w:p>
  <w:bookmarkEnd w:id="17"/>
  <w:p w14:paraId="03313955" w14:textId="77777777" w:rsidR="00CA7335" w:rsidRDefault="00CA733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A44729" w14:textId="60E6E9DD" w:rsidR="00CA7335" w:rsidRDefault="00CA7335" w:rsidP="00CA7335">
    <w:pPr>
      <w:pStyle w:val="Header"/>
      <w:rPr>
        <w:sz w:val="17"/>
      </w:rPr>
    </w:pPr>
    <w:bookmarkStart w:id="20" w:name="TITUS4HeaderFirstPage"/>
    <w:r w:rsidRPr="00CA7335">
      <w:rPr>
        <w:sz w:val="17"/>
      </w:rPr>
      <w:t> </w:t>
    </w:r>
  </w:p>
  <w:bookmarkEnd w:id="20"/>
  <w:p w14:paraId="118FB338" w14:textId="77777777" w:rsidR="00CA7335" w:rsidRDefault="00CA7335" w:rsidP="00CA7335">
    <w:pPr>
      <w:pStyle w:val="Header"/>
    </w:pPr>
  </w:p>
  <w:p w14:paraId="78E38015" w14:textId="77777777" w:rsidR="00CA7335" w:rsidRDefault="00CA73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9E413C8"/>
    <w:multiLevelType w:val="hybridMultilevel"/>
    <w:tmpl w:val="1172A56A"/>
    <w:lvl w:ilvl="0" w:tplc="4B52127A">
      <w:start w:val="1"/>
      <w:numFmt w:val="bullet"/>
      <w:lvlText w:val=""/>
      <w:lvlJc w:val="left"/>
      <w:pPr>
        <w:ind w:left="720" w:hanging="360"/>
      </w:pPr>
      <w:rPr>
        <w:rFonts w:ascii="Symbol" w:hAnsi="Symbol" w:hint="default"/>
      </w:rPr>
    </w:lvl>
    <w:lvl w:ilvl="1" w:tplc="1C706374">
      <w:start w:val="1"/>
      <w:numFmt w:val="bullet"/>
      <w:lvlText w:val="o"/>
      <w:lvlJc w:val="left"/>
      <w:pPr>
        <w:ind w:left="1440" w:hanging="360"/>
      </w:pPr>
      <w:rPr>
        <w:rFonts w:ascii="Courier New" w:hAnsi="Courier New" w:hint="default"/>
      </w:rPr>
    </w:lvl>
    <w:lvl w:ilvl="2" w:tplc="D92027CC">
      <w:start w:val="1"/>
      <w:numFmt w:val="bullet"/>
      <w:lvlText w:val=""/>
      <w:lvlJc w:val="left"/>
      <w:pPr>
        <w:ind w:left="2160" w:hanging="360"/>
      </w:pPr>
      <w:rPr>
        <w:rFonts w:ascii="Wingdings" w:hAnsi="Wingdings" w:hint="default"/>
      </w:rPr>
    </w:lvl>
    <w:lvl w:ilvl="3" w:tplc="13ECB25C">
      <w:start w:val="1"/>
      <w:numFmt w:val="bullet"/>
      <w:lvlText w:val=""/>
      <w:lvlJc w:val="left"/>
      <w:pPr>
        <w:ind w:left="2880" w:hanging="360"/>
      </w:pPr>
      <w:rPr>
        <w:rFonts w:ascii="Symbol" w:hAnsi="Symbol" w:hint="default"/>
      </w:rPr>
    </w:lvl>
    <w:lvl w:ilvl="4" w:tplc="25E8A810">
      <w:start w:val="1"/>
      <w:numFmt w:val="bullet"/>
      <w:lvlText w:val="o"/>
      <w:lvlJc w:val="left"/>
      <w:pPr>
        <w:ind w:left="3600" w:hanging="360"/>
      </w:pPr>
      <w:rPr>
        <w:rFonts w:ascii="Courier New" w:hAnsi="Courier New" w:hint="default"/>
      </w:rPr>
    </w:lvl>
    <w:lvl w:ilvl="5" w:tplc="11567DA2">
      <w:start w:val="1"/>
      <w:numFmt w:val="bullet"/>
      <w:lvlText w:val=""/>
      <w:lvlJc w:val="left"/>
      <w:pPr>
        <w:ind w:left="4320" w:hanging="360"/>
      </w:pPr>
      <w:rPr>
        <w:rFonts w:ascii="Wingdings" w:hAnsi="Wingdings" w:hint="default"/>
      </w:rPr>
    </w:lvl>
    <w:lvl w:ilvl="6" w:tplc="125832D8">
      <w:start w:val="1"/>
      <w:numFmt w:val="bullet"/>
      <w:lvlText w:val=""/>
      <w:lvlJc w:val="left"/>
      <w:pPr>
        <w:ind w:left="5040" w:hanging="360"/>
      </w:pPr>
      <w:rPr>
        <w:rFonts w:ascii="Symbol" w:hAnsi="Symbol" w:hint="default"/>
      </w:rPr>
    </w:lvl>
    <w:lvl w:ilvl="7" w:tplc="D228C8AE">
      <w:start w:val="1"/>
      <w:numFmt w:val="bullet"/>
      <w:lvlText w:val="o"/>
      <w:lvlJc w:val="left"/>
      <w:pPr>
        <w:ind w:left="5760" w:hanging="360"/>
      </w:pPr>
      <w:rPr>
        <w:rFonts w:ascii="Courier New" w:hAnsi="Courier New" w:hint="default"/>
      </w:rPr>
    </w:lvl>
    <w:lvl w:ilvl="8" w:tplc="349480B6">
      <w:start w:val="1"/>
      <w:numFmt w:val="bullet"/>
      <w:lvlText w:val=""/>
      <w:lvlJc w:val="left"/>
      <w:pPr>
        <w:ind w:left="6480" w:hanging="360"/>
      </w:pPr>
      <w:rPr>
        <w:rFonts w:ascii="Wingdings" w:hAnsi="Wingdings" w:hint="default"/>
      </w:rPr>
    </w:lvl>
  </w:abstractNum>
  <w:abstractNum w:abstractNumId="4" w15:restartNumberingAfterBreak="0">
    <w:nsid w:val="6AAF0D43"/>
    <w:multiLevelType w:val="multilevel"/>
    <w:tmpl w:val="01209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0"/>
  </w:num>
  <w:num w:numId="5">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21BA"/>
    <w:rsid w:val="000E26B0"/>
    <w:rsid w:val="000E36AF"/>
    <w:rsid w:val="000F1599"/>
    <w:rsid w:val="000F1769"/>
    <w:rsid w:val="000F6196"/>
    <w:rsid w:val="000F7ECD"/>
    <w:rsid w:val="00102E64"/>
    <w:rsid w:val="0010312C"/>
    <w:rsid w:val="00106DC7"/>
    <w:rsid w:val="00112391"/>
    <w:rsid w:val="00114F52"/>
    <w:rsid w:val="0012135C"/>
    <w:rsid w:val="001242DD"/>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453F"/>
    <w:rsid w:val="004911B4"/>
    <w:rsid w:val="0049196A"/>
    <w:rsid w:val="004923DA"/>
    <w:rsid w:val="00493434"/>
    <w:rsid w:val="004962F9"/>
    <w:rsid w:val="004968E2"/>
    <w:rsid w:val="004A2A49"/>
    <w:rsid w:val="004A4FAC"/>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0BDA"/>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4921"/>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973F9"/>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74AD"/>
    <w:rsid w:val="00751263"/>
    <w:rsid w:val="0075434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2CA4"/>
    <w:rsid w:val="00A54D67"/>
    <w:rsid w:val="00A55A3F"/>
    <w:rsid w:val="00A56BC4"/>
    <w:rsid w:val="00A652F6"/>
    <w:rsid w:val="00A732EA"/>
    <w:rsid w:val="00A7489E"/>
    <w:rsid w:val="00A8015F"/>
    <w:rsid w:val="00A80BD2"/>
    <w:rsid w:val="00A82E7A"/>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6C2B"/>
    <w:rsid w:val="00AE7077"/>
    <w:rsid w:val="00AF61C2"/>
    <w:rsid w:val="00AF6CC6"/>
    <w:rsid w:val="00B011CD"/>
    <w:rsid w:val="00B0296A"/>
    <w:rsid w:val="00B12295"/>
    <w:rsid w:val="00B137BE"/>
    <w:rsid w:val="00B17FA0"/>
    <w:rsid w:val="00B24344"/>
    <w:rsid w:val="00B26769"/>
    <w:rsid w:val="00B31C91"/>
    <w:rsid w:val="00B3747F"/>
    <w:rsid w:val="00B43194"/>
    <w:rsid w:val="00B45C65"/>
    <w:rsid w:val="00B47734"/>
    <w:rsid w:val="00B50FBA"/>
    <w:rsid w:val="00B558EB"/>
    <w:rsid w:val="00B577D3"/>
    <w:rsid w:val="00B60466"/>
    <w:rsid w:val="00B60A30"/>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1F6C"/>
    <w:rsid w:val="00C3270F"/>
    <w:rsid w:val="00C3278B"/>
    <w:rsid w:val="00C33375"/>
    <w:rsid w:val="00C34C23"/>
    <w:rsid w:val="00C42005"/>
    <w:rsid w:val="00C44446"/>
    <w:rsid w:val="00C4664D"/>
    <w:rsid w:val="00C472AA"/>
    <w:rsid w:val="00C50A05"/>
    <w:rsid w:val="00C54AED"/>
    <w:rsid w:val="00C55B2F"/>
    <w:rsid w:val="00C62F81"/>
    <w:rsid w:val="00C63D00"/>
    <w:rsid w:val="00C6441B"/>
    <w:rsid w:val="00C7108B"/>
    <w:rsid w:val="00C8089F"/>
    <w:rsid w:val="00C836CC"/>
    <w:rsid w:val="00C87A74"/>
    <w:rsid w:val="00C90A71"/>
    <w:rsid w:val="00C91574"/>
    <w:rsid w:val="00C91BC2"/>
    <w:rsid w:val="00C92C71"/>
    <w:rsid w:val="00C93F8F"/>
    <w:rsid w:val="00CA2745"/>
    <w:rsid w:val="00CA3593"/>
    <w:rsid w:val="00CA7335"/>
    <w:rsid w:val="00CA7F4F"/>
    <w:rsid w:val="00CB258E"/>
    <w:rsid w:val="00CB3C8F"/>
    <w:rsid w:val="00CB75CE"/>
    <w:rsid w:val="00CC02F1"/>
    <w:rsid w:val="00CC11A6"/>
    <w:rsid w:val="00CC135E"/>
    <w:rsid w:val="00CC2F8D"/>
    <w:rsid w:val="00CD5D3F"/>
    <w:rsid w:val="00CE1DBB"/>
    <w:rsid w:val="00CF1E90"/>
    <w:rsid w:val="00CF3DB3"/>
    <w:rsid w:val="00D04A16"/>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26F0"/>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73EBC5"/>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AE6C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the-7-principles-of-public-life/the-7-principles-of-public-life--2" TargetMode="External"/><Relationship Id="rId21" Type="http://schemas.openxmlformats.org/officeDocument/2006/relationships/hyperlink" Target="https://journals.sagepub.com/doi/abs/10.1177/0032258X211016532" TargetMode="External"/><Relationship Id="rId42" Type="http://schemas.openxmlformats.org/officeDocument/2006/relationships/hyperlink" Target="https://www.cipd.co.uk/Images/purposeful-leadership_2017-technical-report_tcm18-24076.pdf" TargetMode="External"/><Relationship Id="rId47" Type="http://schemas.openxmlformats.org/officeDocument/2006/relationships/hyperlink" Target="http://sro.sussex.ac.uk/id/eprint/70229/3/Purposeful%20leadership%20for%20the%20future%20police%20service.pdf" TargetMode="External"/><Relationship Id="rId63" Type="http://schemas.openxmlformats.org/officeDocument/2006/relationships/header" Target="header5.xml"/><Relationship Id="rId68" Type="http://schemas.openxmlformats.org/officeDocument/2006/relationships/header" Target="header7.xml"/><Relationship Id="rId2" Type="http://schemas.openxmlformats.org/officeDocument/2006/relationships/customXml" Target="../customXml/item2.xml"/><Relationship Id="rId16" Type="http://schemas.openxmlformats.org/officeDocument/2006/relationships/hyperlink" Target="https://www.npcc.police.uk" TargetMode="External"/><Relationship Id="rId29" Type="http://schemas.openxmlformats.org/officeDocument/2006/relationships/hyperlink" Target="file:///C:/Users/1304424/Downloads/COMPOSITE-social-media-best-practice_1_.pdf" TargetMode="External"/><Relationship Id="rId11" Type="http://schemas.openxmlformats.org/officeDocument/2006/relationships/image" Target="media/image1.png"/><Relationship Id="rId24" Type="http://schemas.openxmlformats.org/officeDocument/2006/relationships/hyperlink" Target="https://link.springer.com/chapter/10.1007/978-3-319-58386-0_5" TargetMode="External"/><Relationship Id="rId32" Type="http://schemas.openxmlformats.org/officeDocument/2006/relationships/hyperlink" Target="https://www.policeconduct.gov.uk/news/iopc-warns-officers-about-inappropriate-social-media-use" TargetMode="External"/><Relationship Id="rId37" Type="http://schemas.openxmlformats.org/officeDocument/2006/relationships/hyperlink" Target="https://www.surrey.police.uk/SysSiteAssets/media/downloads/surrey/stats-and-data/NPCC_SMSurvey_2018.pdf" TargetMode="External"/><Relationship Id="rId40" Type="http://schemas.openxmlformats.org/officeDocument/2006/relationships/hyperlink" Target="https://www.tandfonline.com/journals/gpas20" TargetMode="External"/><Relationship Id="rId45" Type="http://schemas.openxmlformats.org/officeDocument/2006/relationships/hyperlink" Target="https://assets.college.police.uk/s3fs-public/guiding-principles-for-organisational-leadership.pdf" TargetMode="External"/><Relationship Id="rId53" Type="http://schemas.openxmlformats.org/officeDocument/2006/relationships/hyperlink" Target="https://d1wqtxts1xzle7.cloudfront.net/34560221/Mentoring_and_Coaching-with-cover-page-v2.pdf?Expires=1662503036&amp;Signature=Wa9To~l8~482DzfZodYrqCmJ0LmA-HkruI9WFqXx9VHw2btI9zrLbFYmE-pYfZ7HoImOyNw4HziwSjEtlAmWknWI4IhkfRF7HNqlLgmTr5ZybCL0yXmikkzdSxTy88WS2sck4P-uwEOulBVJ3oj8nd3qn8caRMsLXSlOq2CKB5GywrKymv~XxucTjOSmhWEeapvaLzVYmCuz5BT~Pie91AXbUnu7hhZ~FiTLuhfRxdknCRUnNaJt6DxLF2OVNve2k-Arof-ZTdxZ97AF1y6C0R8fUajLKRkmayp7uaY5zLtM38q5BD-L3gst4Eit7Umyy3QTpXJd65LRNtiQn7QQJw__&amp;Key-Pair-Id=APKAJLOHF5GGSLRBV4ZA" TargetMode="External"/><Relationship Id="rId58" Type="http://schemas.openxmlformats.org/officeDocument/2006/relationships/footer" Target="footer1.xml"/><Relationship Id="rId66" Type="http://schemas.openxmlformats.org/officeDocument/2006/relationships/header" Target="header6.xml"/><Relationship Id="rId74"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footer" Target="footer3.xml"/><Relationship Id="rId19" Type="http://schemas.openxmlformats.org/officeDocument/2006/relationships/hyperlink" Target="https://journals.sagepub.com/doi/abs/10.1177/1748895817690214" TargetMode="External"/><Relationship Id="rId14" Type="http://schemas.openxmlformats.org/officeDocument/2006/relationships/hyperlink" Target="https://bristoluniversitypressdigital.com/view/journals/jpr/5/1-2/article-p9.xml" TargetMode="External"/><Relationship Id="rId22" Type="http://schemas.openxmlformats.org/officeDocument/2006/relationships/hyperlink" Target="https://link.springer.com/article/10.1007/s41887-022-00074-x" TargetMode="External"/><Relationship Id="rId27" Type="http://schemas.openxmlformats.org/officeDocument/2006/relationships/hyperlink" Target="https://academic.oup.com/policing/article-abstract/14/2/374/5161114" TargetMode="External"/><Relationship Id="rId30" Type="http://schemas.openxmlformats.org/officeDocument/2006/relationships/hyperlink" Target="https://onlinelibrary.wiley.com/doi/abs/10.2202/1944-2866.1130" TargetMode="External"/><Relationship Id="rId35" Type="http://schemas.openxmlformats.org/officeDocument/2006/relationships/hyperlink" Target="https://www.ofcom.org.uk/__data/assets/pdf_file/0023/238361/online-nation-2022-report.pdf" TargetMode="External"/><Relationship Id="rId43" Type="http://schemas.openxmlformats.org/officeDocument/2006/relationships/hyperlink" Target="https://www.police1.com/leadership/articles/what-leadership-style-works-best-during-a-crisis-OwPozvGzewG41fHy/" TargetMode="External"/><Relationship Id="rId48" Type="http://schemas.openxmlformats.org/officeDocument/2006/relationships/hyperlink" Target="https://www.cipd.co.uk/Images/purposeful-leadership_2017-technical-report_tcm18-24076.pdf" TargetMode="External"/><Relationship Id="rId56" Type="http://schemas.openxmlformats.org/officeDocument/2006/relationships/header" Target="header1.xml"/><Relationship Id="rId64" Type="http://schemas.openxmlformats.org/officeDocument/2006/relationships/footer" Target="footer4.xml"/><Relationship Id="rId69" Type="http://schemas.openxmlformats.org/officeDocument/2006/relationships/header" Target="header8.xml"/><Relationship Id="rId8" Type="http://schemas.openxmlformats.org/officeDocument/2006/relationships/webSettings" Target="webSettings.xml"/><Relationship Id="rId51" Type="http://schemas.openxmlformats.org/officeDocument/2006/relationships/hyperlink" Target="https://www.college.police.uk/ethics/code-of-ethics" TargetMode="External"/><Relationship Id="rId72" Type="http://schemas.openxmlformats.org/officeDocument/2006/relationships/header" Target="header9.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tandfonline.com/doi/abs/10.1080/10439460600662122" TargetMode="External"/><Relationship Id="rId25" Type="http://schemas.openxmlformats.org/officeDocument/2006/relationships/hyperlink" Target="https://www.tandfonline.com/doi/abs/10.1080/10439463.2018.1539483" TargetMode="External"/><Relationship Id="rId33" Type="http://schemas.openxmlformats.org/officeDocument/2006/relationships/hyperlink" Target="https://www.cambridge.org/core/journals/social-policy-and-society/article/police-use-of-social-media-transformation-or-normalisation/19E5C6727038F01129B51CE4287D0FFB" TargetMode="External"/><Relationship Id="rId38" Type="http://schemas.openxmlformats.org/officeDocument/2006/relationships/hyperlink" Target="https://www.police-foundation.org.uk/2017/wp-content/uploads/2017/08/Social_media_briefing_FINAL.pdf" TargetMode="External"/><Relationship Id="rId46" Type="http://schemas.openxmlformats.org/officeDocument/2006/relationships/hyperlink" Target="https://www.justiceinspectorates.gov.uk/hmicfrs/wp-content/uploads/peel-police-leadership-2017.pdf" TargetMode="External"/><Relationship Id="rId59" Type="http://schemas.openxmlformats.org/officeDocument/2006/relationships/footer" Target="footer2.xml"/><Relationship Id="rId67" Type="http://schemas.openxmlformats.org/officeDocument/2006/relationships/footer" Target="footer6.xml"/><Relationship Id="rId20" Type="http://schemas.openxmlformats.org/officeDocument/2006/relationships/hyperlink" Target="https://www.emerald.com/insight/content/doi/10.1108/PIJPSM-04-2021-0062/full/html" TargetMode="External"/><Relationship Id="rId41" Type="http://schemas.openxmlformats.org/officeDocument/2006/relationships/hyperlink" Target="https://www.imd.org/imd-reflections/reflection-page/leadership-styles/" TargetMode="External"/><Relationship Id="rId54" Type="http://schemas.openxmlformats.org/officeDocument/2006/relationships/hyperlink" Target="https://pdfs.semanticscholar.org/539f/a34a5c6e88904ef511953e85b7a077193e46.pdf" TargetMode="External"/><Relationship Id="rId62" Type="http://schemas.openxmlformats.org/officeDocument/2006/relationships/header" Target="header4.xml"/><Relationship Id="rId70" Type="http://schemas.openxmlformats.org/officeDocument/2006/relationships/footer" Target="footer7.xm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onlinelibrary.wiley.com/doi/abs/10.1111/1467-923X.12176" TargetMode="External"/><Relationship Id="rId23" Type="http://schemas.openxmlformats.org/officeDocument/2006/relationships/hyperlink" Target="https://journals.sagepub.com/doi/abs/10.1177/1461355718814850" TargetMode="External"/><Relationship Id="rId28" Type="http://schemas.openxmlformats.org/officeDocument/2006/relationships/hyperlink" Target="https://www.npcc.police.uk/documents/reports/2013/201305-cop-media-rels.pdf" TargetMode="External"/><Relationship Id="rId36" Type="http://schemas.openxmlformats.org/officeDocument/2006/relationships/hyperlink" Target="https://www.sciencedirect.com/science/article/abs/pii/S0740624X19300346" TargetMode="External"/><Relationship Id="rId49" Type="http://schemas.openxmlformats.org/officeDocument/2006/relationships/hyperlink" Target="https://www.researchgate.net/publication/254848271_The_Importance_of_Flexible_Leadership" TargetMode="External"/><Relationship Id="rId57" Type="http://schemas.openxmlformats.org/officeDocument/2006/relationships/header" Target="header2.xml"/><Relationship Id="rId10" Type="http://schemas.openxmlformats.org/officeDocument/2006/relationships/endnotes" Target="endnotes.xml"/><Relationship Id="rId31" Type="http://schemas.openxmlformats.org/officeDocument/2006/relationships/hyperlink" Target="https://www.justiceinspectorates.gov.uk/hmicfrs/media/south-wales-revisiting-police-relationships.pd" TargetMode="External"/><Relationship Id="rId44" Type="http://schemas.openxmlformats.org/officeDocument/2006/relationships/hyperlink" Target="https://www.cambridge.org/core/journals/law-and-social-inquiry/article/abs/under-the-law-legal-consciousness-and-radical-environmental-activism/1B5FB797A9DB13D555E78539F987579F" TargetMode="External"/><Relationship Id="rId52" Type="http://schemas.openxmlformats.org/officeDocument/2006/relationships/hyperlink" Target="https://www.digitalgpoint.com/the-6-stages-of-gibbs-reflective-cycle-a-complete-guide/" TargetMode="External"/><Relationship Id="rId60" Type="http://schemas.openxmlformats.org/officeDocument/2006/relationships/header" Target="header3.xml"/><Relationship Id="rId65" Type="http://schemas.openxmlformats.org/officeDocument/2006/relationships/footer" Target="footer5.xml"/><Relationship Id="rId73"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journals.sagepub.com/doi/full/10.1177/0032258X20917442" TargetMode="External"/><Relationship Id="rId39" Type="http://schemas.openxmlformats.org/officeDocument/2006/relationships/hyperlink" Target="https://www.police-foundation.org.uk/2017/wp-content/uploads/2017/06/neighbourhood_policing_past_present_future.pdf" TargetMode="External"/><Relationship Id="rId34" Type="http://schemas.openxmlformats.org/officeDocument/2006/relationships/hyperlink" Target="https://assets.publishing.service.gov.uk/government/uploads/system/uploads/attachment_data/file/329509/Guidelines-socialmedia-v1-jan13.pdf" TargetMode="External"/><Relationship Id="rId50" Type="http://schemas.openxmlformats.org/officeDocument/2006/relationships/hyperlink" Target="https://books.google.co.uk/books?hl=en&amp;lr=&amp;id=MILOksrhgrYC&amp;oi=fnd&amp;pg=PR3&amp;dq=max+weber+economy+and+society&amp;ots=oBDtAn6akK&amp;sig=_CBio4qCzkJ8aiEquJyWTGg5H6s&amp;redir_esc=y" TargetMode="External"/><Relationship Id="rId55" Type="http://schemas.openxmlformats.org/officeDocument/2006/relationships/hyperlink" Target="https://www.ed.ac.uk/reflection/reflectors-toolkit/reflecting-on-experience/gibbs-reflective-cycle" TargetMode="External"/><Relationship Id="rId7" Type="http://schemas.openxmlformats.org/officeDocument/2006/relationships/settings" Target="settings.xml"/><Relationship Id="rId71" Type="http://schemas.openxmlformats.org/officeDocument/2006/relationships/footer" Target="foot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1B3595-E6BE-4BBF-9156-2D17413B452C}">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41</Pages>
  <Words>12211</Words>
  <Characters>75532</Characters>
  <Application>Microsoft Office Word</Application>
  <DocSecurity>0</DocSecurity>
  <Lines>629</Lines>
  <Paragraphs>175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87568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Andrews,Danielle swp6660</cp:lastModifiedBy>
  <cp:revision>17</cp:revision>
  <cp:lastPrinted>2014-08-26T08:55:00Z</cp:lastPrinted>
  <dcterms:created xsi:type="dcterms:W3CDTF">2022-03-22T04:50:00Z</dcterms:created>
  <dcterms:modified xsi:type="dcterms:W3CDTF">2022-09-14T12:49:00Z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2022-03-22T04:49:53Z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3f46b582-622f-4859-ad91-21aa21e3ca78</vt:lpwstr>
  </property>
  <property fmtid="{D5CDD505-2E9C-101B-9397-08002B2CF9AE}" pid="9" name="MSIP_Label_66cf8fe5-b7b7-4df7-b38d-1c61ac2f6639_ContentBits">
    <vt:lpwstr>0</vt:lpwstr>
  </property>
  <property fmtid="{D5CDD505-2E9C-101B-9397-08002B2CF9AE}" pid="10" name="TitusGUID">
    <vt:lpwstr>f9a3132e-c51f-4bee-977c-d38291582e8b</vt:lpwstr>
  </property>
  <property fmtid="{D5CDD505-2E9C-101B-9397-08002B2CF9AE}" pid="11" name="Classification">
    <vt:lpwstr>OFFICIAL</vt:lpwstr>
  </property>
  <property fmtid="{D5CDD505-2E9C-101B-9397-08002B2CF9AE}" pid="12" name="Visibility">
    <vt:lpwstr>NOT VISIBLE</vt:lpwstr>
  </property>
</Properties>
</file>