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4367" w:rsidRPr="00AB3B28" w:rsidRDefault="004B40A0">
      <w:pPr>
        <w:rPr>
          <w:rFonts w:asciiTheme="minorBidi" w:hAnsiTheme="minorBidi"/>
          <w:sz w:val="24"/>
          <w:szCs w:val="24"/>
        </w:rPr>
      </w:pPr>
      <w:r w:rsidRPr="00AB3B28">
        <w:rPr>
          <w:rFonts w:asciiTheme="minorBidi" w:hAnsiTheme="minorBidi"/>
          <w:sz w:val="24"/>
          <w:szCs w:val="24"/>
        </w:rPr>
        <w:t xml:space="preserve">Assignment 1 </w:t>
      </w:r>
    </w:p>
    <w:p w:rsidR="00C300E2" w:rsidRPr="00AB3B28" w:rsidRDefault="00C300E2">
      <w:pPr>
        <w:rPr>
          <w:rFonts w:asciiTheme="minorBidi" w:hAnsiTheme="minorBidi"/>
          <w:sz w:val="24"/>
          <w:szCs w:val="24"/>
        </w:rPr>
      </w:pPr>
    </w:p>
    <w:p w:rsidR="00BF61C8" w:rsidRPr="00AB3B28" w:rsidRDefault="00C300E2" w:rsidP="00BF61C8">
      <w:pPr>
        <w:rPr>
          <w:rFonts w:asciiTheme="minorBidi" w:hAnsiTheme="minorBidi"/>
          <w:sz w:val="24"/>
          <w:szCs w:val="24"/>
        </w:rPr>
      </w:pPr>
      <w:r w:rsidRPr="00AB3B28">
        <w:rPr>
          <w:rFonts w:asciiTheme="minorBidi" w:hAnsiTheme="minorBidi"/>
          <w:b/>
          <w:bCs/>
          <w:sz w:val="24"/>
          <w:szCs w:val="24"/>
          <w:u w:val="single"/>
        </w:rPr>
        <w:t>Assignment Title</w:t>
      </w:r>
      <w:r w:rsidRPr="00AB3B28">
        <w:rPr>
          <w:rFonts w:asciiTheme="minorBidi" w:hAnsiTheme="minorBidi"/>
          <w:sz w:val="24"/>
          <w:szCs w:val="24"/>
        </w:rPr>
        <w:t xml:space="preserve">: </w:t>
      </w:r>
      <w:r w:rsidR="00BF61C8" w:rsidRPr="00AB3B28">
        <w:rPr>
          <w:rFonts w:asciiTheme="minorBidi" w:hAnsiTheme="minorBidi"/>
          <w:sz w:val="24"/>
          <w:szCs w:val="24"/>
        </w:rPr>
        <w:t>– Critically evaluate a range of entrepreneurial traits, motivations and characteristics using appropriate academic models and theories, further supported by examples of proven and successful entrepreneurs</w:t>
      </w:r>
    </w:p>
    <w:p w:rsidR="00C300E2" w:rsidRPr="00AB3B28" w:rsidRDefault="00C300E2" w:rsidP="00C300E2">
      <w:pPr>
        <w:rPr>
          <w:rFonts w:asciiTheme="minorBidi" w:eastAsia="Calibri" w:hAnsiTheme="minorBidi"/>
          <w:b/>
          <w:bCs/>
          <w:color w:val="000000" w:themeColor="text1"/>
          <w:sz w:val="24"/>
          <w:szCs w:val="24"/>
          <w:u w:val="single"/>
        </w:rPr>
      </w:pPr>
      <w:r w:rsidRPr="00AB3B28">
        <w:rPr>
          <w:rFonts w:asciiTheme="minorBidi" w:eastAsia="Calibri" w:hAnsiTheme="minorBidi"/>
          <w:b/>
          <w:bCs/>
          <w:color w:val="000000" w:themeColor="text1"/>
          <w:sz w:val="24"/>
          <w:szCs w:val="24"/>
          <w:u w:val="single"/>
        </w:rPr>
        <w:t xml:space="preserve">Name: </w:t>
      </w:r>
      <w:proofErr w:type="spellStart"/>
      <w:r w:rsidRPr="00AB3B28">
        <w:rPr>
          <w:rFonts w:asciiTheme="minorBidi" w:eastAsia="Calibri" w:hAnsiTheme="minorBidi"/>
          <w:color w:val="000000" w:themeColor="text1"/>
          <w:sz w:val="24"/>
          <w:szCs w:val="24"/>
        </w:rPr>
        <w:t>Md</w:t>
      </w:r>
      <w:proofErr w:type="spellEnd"/>
      <w:r w:rsidRPr="00AB3B28">
        <w:rPr>
          <w:rFonts w:asciiTheme="minorBidi" w:eastAsia="Calibri" w:hAnsiTheme="minorBidi"/>
          <w:color w:val="000000" w:themeColor="text1"/>
          <w:sz w:val="24"/>
          <w:szCs w:val="24"/>
        </w:rPr>
        <w:t xml:space="preserve"> </w:t>
      </w:r>
      <w:proofErr w:type="spellStart"/>
      <w:r w:rsidRPr="00AB3B28">
        <w:rPr>
          <w:rFonts w:asciiTheme="minorBidi" w:eastAsia="Calibri" w:hAnsiTheme="minorBidi"/>
          <w:color w:val="000000" w:themeColor="text1"/>
          <w:sz w:val="24"/>
          <w:szCs w:val="24"/>
        </w:rPr>
        <w:t>Mustakim</w:t>
      </w:r>
      <w:proofErr w:type="spellEnd"/>
      <w:r w:rsidRPr="00AB3B28">
        <w:rPr>
          <w:rFonts w:asciiTheme="minorBidi" w:eastAsia="Calibri" w:hAnsiTheme="minorBidi"/>
          <w:color w:val="000000" w:themeColor="text1"/>
          <w:sz w:val="24"/>
          <w:szCs w:val="24"/>
        </w:rPr>
        <w:t xml:space="preserve"> Miah </w:t>
      </w:r>
      <w:proofErr w:type="spellStart"/>
      <w:r w:rsidRPr="00AB3B28">
        <w:rPr>
          <w:rFonts w:asciiTheme="minorBidi" w:eastAsia="Calibri" w:hAnsiTheme="minorBidi"/>
          <w:color w:val="000000" w:themeColor="text1"/>
          <w:sz w:val="24"/>
          <w:szCs w:val="24"/>
        </w:rPr>
        <w:t>Burhani</w:t>
      </w:r>
      <w:proofErr w:type="spellEnd"/>
      <w:r w:rsidRPr="00AB3B28">
        <w:rPr>
          <w:rFonts w:asciiTheme="minorBidi" w:eastAsia="Calibri" w:hAnsiTheme="minorBidi"/>
          <w:color w:val="000000" w:themeColor="text1"/>
          <w:sz w:val="24"/>
          <w:szCs w:val="24"/>
        </w:rPr>
        <w:t xml:space="preserve"> </w:t>
      </w:r>
    </w:p>
    <w:p w:rsidR="00C300E2" w:rsidRPr="00AB3B28" w:rsidRDefault="00C300E2" w:rsidP="00C300E2">
      <w:pPr>
        <w:rPr>
          <w:rFonts w:asciiTheme="minorBidi" w:eastAsia="Calibri" w:hAnsiTheme="minorBidi"/>
          <w:color w:val="000000" w:themeColor="text1"/>
          <w:sz w:val="24"/>
          <w:szCs w:val="24"/>
        </w:rPr>
      </w:pPr>
      <w:r w:rsidRPr="00AB3B28">
        <w:rPr>
          <w:rFonts w:asciiTheme="minorBidi" w:eastAsia="Calibri" w:hAnsiTheme="minorBidi"/>
          <w:b/>
          <w:bCs/>
          <w:color w:val="000000" w:themeColor="text1"/>
          <w:sz w:val="24"/>
          <w:szCs w:val="24"/>
          <w:u w:val="single"/>
        </w:rPr>
        <w:t>Student Number:</w:t>
      </w:r>
      <w:r w:rsidRPr="00AB3B28">
        <w:rPr>
          <w:rFonts w:asciiTheme="minorBidi" w:eastAsia="Calibri" w:hAnsiTheme="minorBidi"/>
          <w:b/>
          <w:bCs/>
          <w:color w:val="000000" w:themeColor="text1"/>
          <w:sz w:val="24"/>
          <w:szCs w:val="24"/>
        </w:rPr>
        <w:t xml:space="preserve"> </w:t>
      </w:r>
      <w:r w:rsidRPr="00AB3B28">
        <w:rPr>
          <w:rFonts w:asciiTheme="minorBidi" w:eastAsia="Calibri" w:hAnsiTheme="minorBidi"/>
          <w:color w:val="000000" w:themeColor="text1"/>
          <w:sz w:val="24"/>
          <w:szCs w:val="24"/>
        </w:rPr>
        <w:t>2246150</w:t>
      </w:r>
    </w:p>
    <w:p w:rsidR="00C300E2" w:rsidRPr="00AB3B28" w:rsidRDefault="00C300E2" w:rsidP="00C300E2">
      <w:pPr>
        <w:rPr>
          <w:rFonts w:asciiTheme="minorBidi" w:hAnsiTheme="minorBidi"/>
          <w:sz w:val="24"/>
          <w:szCs w:val="24"/>
        </w:rPr>
      </w:pPr>
      <w:r w:rsidRPr="00AB3B28">
        <w:rPr>
          <w:rFonts w:asciiTheme="minorBidi" w:hAnsiTheme="minorBidi"/>
          <w:b/>
          <w:bCs/>
          <w:sz w:val="24"/>
          <w:szCs w:val="24"/>
          <w:u w:val="single"/>
        </w:rPr>
        <w:t>Module:</w:t>
      </w:r>
      <w:r w:rsidR="00BF61C8" w:rsidRPr="00AB3B28">
        <w:rPr>
          <w:rFonts w:asciiTheme="minorBidi" w:hAnsiTheme="minorBidi"/>
          <w:sz w:val="24"/>
          <w:szCs w:val="24"/>
        </w:rPr>
        <w:t xml:space="preserve"> Entrepreneurship</w:t>
      </w:r>
    </w:p>
    <w:p w:rsidR="00C300E2" w:rsidRPr="00AB3B28" w:rsidRDefault="00C300E2" w:rsidP="00C300E2">
      <w:pPr>
        <w:rPr>
          <w:rFonts w:asciiTheme="minorBidi" w:hAnsiTheme="minorBidi"/>
          <w:sz w:val="24"/>
          <w:szCs w:val="24"/>
        </w:rPr>
      </w:pPr>
      <w:r w:rsidRPr="00AB3B28">
        <w:rPr>
          <w:rFonts w:asciiTheme="minorBidi" w:hAnsiTheme="minorBidi"/>
          <w:b/>
          <w:bCs/>
          <w:sz w:val="24"/>
          <w:szCs w:val="24"/>
          <w:u w:val="single"/>
        </w:rPr>
        <w:t>Module code:</w:t>
      </w:r>
      <w:r w:rsidR="00BF61C8" w:rsidRPr="00AB3B28">
        <w:rPr>
          <w:rFonts w:asciiTheme="minorBidi" w:hAnsiTheme="minorBidi"/>
          <w:sz w:val="24"/>
          <w:szCs w:val="24"/>
        </w:rPr>
        <w:t xml:space="preserve"> BMIH5001</w:t>
      </w:r>
      <w:r w:rsidRPr="00AB3B28">
        <w:rPr>
          <w:rFonts w:asciiTheme="minorBidi" w:hAnsiTheme="minorBidi"/>
          <w:sz w:val="24"/>
          <w:szCs w:val="24"/>
        </w:rPr>
        <w:t xml:space="preserve"> </w:t>
      </w:r>
    </w:p>
    <w:p w:rsidR="00C300E2" w:rsidRPr="00AB3B28" w:rsidRDefault="00C300E2" w:rsidP="00C300E2">
      <w:pPr>
        <w:rPr>
          <w:rFonts w:asciiTheme="minorBidi" w:eastAsia="Calibri" w:hAnsiTheme="minorBidi"/>
          <w:color w:val="000000" w:themeColor="text1"/>
          <w:sz w:val="24"/>
          <w:szCs w:val="24"/>
        </w:rPr>
      </w:pPr>
      <w:r w:rsidRPr="00AB3B28">
        <w:rPr>
          <w:rFonts w:asciiTheme="minorBidi" w:hAnsiTheme="minorBidi"/>
          <w:b/>
          <w:bCs/>
          <w:sz w:val="24"/>
          <w:szCs w:val="24"/>
          <w:u w:val="single"/>
        </w:rPr>
        <w:t>Programme</w:t>
      </w:r>
      <w:r w:rsidRPr="00AB3B28">
        <w:rPr>
          <w:rFonts w:asciiTheme="minorBidi" w:hAnsiTheme="minorBidi"/>
          <w:b/>
          <w:bCs/>
          <w:sz w:val="24"/>
          <w:szCs w:val="24"/>
        </w:rPr>
        <w:t>:</w:t>
      </w:r>
      <w:r w:rsidRPr="00AB3B28">
        <w:rPr>
          <w:rFonts w:asciiTheme="minorBidi" w:hAnsiTheme="minorBidi"/>
          <w:sz w:val="24"/>
          <w:szCs w:val="24"/>
        </w:rPr>
        <w:t xml:space="preserve"> BA (Hons) International Hotel Management</w:t>
      </w:r>
    </w:p>
    <w:p w:rsidR="00C300E2" w:rsidRPr="00AB3B28" w:rsidRDefault="00C300E2" w:rsidP="00965F5A">
      <w:pPr>
        <w:rPr>
          <w:rFonts w:asciiTheme="minorBidi" w:eastAsia="Calibri" w:hAnsiTheme="minorBidi"/>
          <w:color w:val="000000" w:themeColor="text1"/>
          <w:sz w:val="24"/>
          <w:szCs w:val="24"/>
        </w:rPr>
      </w:pPr>
      <w:r w:rsidRPr="00AB3B28">
        <w:rPr>
          <w:rFonts w:asciiTheme="minorBidi" w:eastAsia="Calibri" w:hAnsiTheme="minorBidi"/>
          <w:b/>
          <w:bCs/>
          <w:color w:val="000000" w:themeColor="text1"/>
          <w:sz w:val="24"/>
          <w:szCs w:val="24"/>
          <w:u w:val="single"/>
        </w:rPr>
        <w:t>Lecturer’s Name:</w:t>
      </w:r>
      <w:r w:rsidRPr="00AB3B28">
        <w:rPr>
          <w:rFonts w:asciiTheme="minorBidi" w:eastAsia="Calibri" w:hAnsiTheme="minorBidi"/>
          <w:b/>
          <w:bCs/>
          <w:color w:val="000000" w:themeColor="text1"/>
          <w:sz w:val="24"/>
          <w:szCs w:val="24"/>
        </w:rPr>
        <w:t xml:space="preserve"> </w:t>
      </w:r>
      <w:r w:rsidR="00732C44" w:rsidRPr="00AB3B28">
        <w:rPr>
          <w:rFonts w:asciiTheme="minorBidi" w:eastAsia="Calibri" w:hAnsiTheme="minorBidi"/>
          <w:color w:val="000000" w:themeColor="text1"/>
          <w:sz w:val="24"/>
          <w:szCs w:val="24"/>
        </w:rPr>
        <w:t>Charlotte Joyner   BA (Hons),</w:t>
      </w:r>
      <w:r w:rsidR="00257ED4" w:rsidRPr="00AB3B28">
        <w:rPr>
          <w:rFonts w:asciiTheme="minorBidi" w:eastAsia="Calibri" w:hAnsiTheme="minorBidi"/>
          <w:color w:val="000000" w:themeColor="text1"/>
          <w:sz w:val="24"/>
          <w:szCs w:val="24"/>
        </w:rPr>
        <w:t xml:space="preserve"> </w:t>
      </w:r>
      <w:r w:rsidR="00732C44" w:rsidRPr="00AB3B28">
        <w:rPr>
          <w:rFonts w:asciiTheme="minorBidi" w:eastAsia="Calibri" w:hAnsiTheme="minorBidi"/>
          <w:color w:val="000000" w:themeColor="text1"/>
          <w:sz w:val="24"/>
          <w:szCs w:val="24"/>
        </w:rPr>
        <w:t>PGCE</w:t>
      </w:r>
    </w:p>
    <w:p w:rsidR="00965F5A" w:rsidRPr="00AB3B28" w:rsidRDefault="00C300E2" w:rsidP="00965F5A">
      <w:pPr>
        <w:rPr>
          <w:rFonts w:asciiTheme="minorBidi" w:hAnsiTheme="minorBidi"/>
          <w:sz w:val="24"/>
          <w:szCs w:val="24"/>
        </w:rPr>
      </w:pPr>
      <w:r w:rsidRPr="00AB3B28">
        <w:rPr>
          <w:rFonts w:asciiTheme="minorBidi" w:hAnsiTheme="minorBidi"/>
          <w:b/>
          <w:bCs/>
          <w:sz w:val="24"/>
          <w:szCs w:val="24"/>
          <w:u w:val="single"/>
        </w:rPr>
        <w:t>Submission deadline:</w:t>
      </w:r>
      <w:r w:rsidRPr="00AB3B28">
        <w:rPr>
          <w:rFonts w:asciiTheme="minorBidi" w:hAnsiTheme="minorBidi"/>
          <w:sz w:val="24"/>
          <w:szCs w:val="24"/>
        </w:rPr>
        <w:t xml:space="preserve"> </w:t>
      </w:r>
      <w:r w:rsidR="00965F5A" w:rsidRPr="00AB3B28">
        <w:rPr>
          <w:rFonts w:asciiTheme="minorBidi" w:hAnsiTheme="minorBidi"/>
          <w:sz w:val="24"/>
          <w:szCs w:val="24"/>
        </w:rPr>
        <w:t>Monday 21st October 2024 (23:59)</w:t>
      </w:r>
      <w:r w:rsidRPr="00AB3B28">
        <w:rPr>
          <w:rFonts w:asciiTheme="minorBidi" w:hAnsiTheme="minorBidi"/>
          <w:sz w:val="24"/>
          <w:szCs w:val="24"/>
        </w:rPr>
        <w:t xml:space="preserve"> </w:t>
      </w:r>
    </w:p>
    <w:p w:rsidR="00C300E2" w:rsidRPr="00AB3B28" w:rsidRDefault="00C300E2" w:rsidP="00C300E2">
      <w:pPr>
        <w:rPr>
          <w:rFonts w:asciiTheme="minorBidi" w:hAnsiTheme="minorBidi"/>
          <w:sz w:val="24"/>
          <w:szCs w:val="24"/>
        </w:rPr>
      </w:pPr>
      <w:r w:rsidRPr="00AB3B28">
        <w:rPr>
          <w:rFonts w:asciiTheme="minorBidi" w:hAnsiTheme="minorBidi"/>
          <w:b/>
          <w:bCs/>
          <w:sz w:val="24"/>
          <w:szCs w:val="24"/>
          <w:u w:val="single"/>
        </w:rPr>
        <w:t>Word count (or equivalent):</w:t>
      </w:r>
      <w:r w:rsidRPr="00AB3B28">
        <w:rPr>
          <w:rFonts w:asciiTheme="minorBidi" w:hAnsiTheme="minorBidi"/>
          <w:sz w:val="24"/>
          <w:szCs w:val="24"/>
        </w:rPr>
        <w:t xml:space="preserve"> 2000</w:t>
      </w:r>
    </w:p>
    <w:p w:rsidR="003B1241" w:rsidRPr="00AB3B28" w:rsidRDefault="003B1241" w:rsidP="002569A5">
      <w:pPr>
        <w:rPr>
          <w:rFonts w:asciiTheme="minorBidi" w:hAnsiTheme="minorBidi"/>
          <w:sz w:val="24"/>
          <w:szCs w:val="24"/>
        </w:rPr>
      </w:pPr>
    </w:p>
    <w:p w:rsidR="002569A5" w:rsidRPr="00AB3B28" w:rsidRDefault="003B1241" w:rsidP="002569A5">
      <w:pPr>
        <w:rPr>
          <w:rFonts w:asciiTheme="minorBidi" w:hAnsiTheme="minorBidi"/>
          <w:sz w:val="24"/>
          <w:szCs w:val="24"/>
        </w:rPr>
      </w:pPr>
      <w:r w:rsidRPr="00AB3B28">
        <w:rPr>
          <w:rFonts w:asciiTheme="minorBidi" w:hAnsiTheme="minorBidi"/>
          <w:sz w:val="24"/>
          <w:szCs w:val="24"/>
        </w:rPr>
        <w:t>I confirm that I have not presented any AI generated text as my own work.</w:t>
      </w:r>
    </w:p>
    <w:p w:rsidR="00DC7826" w:rsidRDefault="00DC7826" w:rsidP="002569A5">
      <w:pPr>
        <w:rPr>
          <w:rFonts w:asciiTheme="minorBidi" w:hAnsiTheme="minorBidi"/>
          <w:sz w:val="24"/>
          <w:szCs w:val="24"/>
        </w:rPr>
      </w:pPr>
    </w:p>
    <w:p w:rsidR="00DC7826" w:rsidRPr="006B1AB8" w:rsidRDefault="00F92390" w:rsidP="002569A5">
      <w:pPr>
        <w:rPr>
          <w:rFonts w:asciiTheme="minorBidi" w:hAnsiTheme="minorBidi"/>
          <w:b/>
          <w:bCs/>
          <w:sz w:val="24"/>
          <w:szCs w:val="24"/>
        </w:rPr>
      </w:pPr>
      <w:r w:rsidRPr="006B1AB8">
        <w:rPr>
          <w:rFonts w:asciiTheme="minorBidi" w:hAnsiTheme="minorBidi"/>
          <w:b/>
          <w:bCs/>
          <w:sz w:val="24"/>
          <w:szCs w:val="24"/>
        </w:rPr>
        <w:t>Introduction</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According to </w:t>
      </w:r>
      <w:proofErr w:type="spellStart"/>
      <w:r w:rsidRPr="006B1AB8">
        <w:rPr>
          <w:rFonts w:asciiTheme="minorBidi" w:hAnsiTheme="minorBidi" w:cstheme="minorBidi"/>
        </w:rPr>
        <w:t>Olubodun</w:t>
      </w:r>
      <w:proofErr w:type="spellEnd"/>
      <w:r w:rsidRPr="006B1AB8">
        <w:rPr>
          <w:rFonts w:asciiTheme="minorBidi" w:hAnsiTheme="minorBidi" w:cstheme="minorBidi"/>
        </w:rPr>
        <w:t>, “Entrepreneurship means being prepared to give up a regular life—relationships, downtime, fun, weekends—and throwing yourself fully into your venture. Entrepreneurship, especially for a beginner, requires a laser focus and the ability to let go of all the distractions, which will come at you from every angle.”</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This paper investigates the link between entrepreneurial traits and enterprise success, examining differences between successful and unsuccessful entrepreneurs and attempting enterprise profiling. It tests the predictive validity of entrepreneurial traits and emphasises the importance of personality traits in driving enterprise actions and influencing entrepreneurial behaviours. This was presumably due to the belief held by researchers at the time that personality structure had less to do with an entrepreneur's business motivations, which were generally thought to revolve around maximising profit. Therefore, it was thought that the explanation of enterprise position was the only thing that economic theories could handle (</w:t>
      </w:r>
      <w:proofErr w:type="spellStart"/>
      <w:r w:rsidRPr="006B1AB8">
        <w:rPr>
          <w:rFonts w:asciiTheme="minorBidi" w:hAnsiTheme="minorBidi" w:cstheme="minorBidi"/>
        </w:rPr>
        <w:t>Brandstätter</w:t>
      </w:r>
      <w:proofErr w:type="spellEnd"/>
      <w:r w:rsidRPr="006B1AB8">
        <w:rPr>
          <w:rFonts w:asciiTheme="minorBidi" w:hAnsiTheme="minorBidi" w:cstheme="minorBidi"/>
        </w:rPr>
        <w:t>, 1997).</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An entrepreneur is someone who spots opportunities for others to miss, to fill a gap in the market, or to drastically boost the success of an already-existing company (Chris Oakley, 2018). An entrepreneur is somebody who can assess their surroundings, spot chances to make improvements, gather resources, and take action to seize those chances (Neck, 1982</w:t>
      </w:r>
      <w:proofErr w:type="gramStart"/>
      <w:r w:rsidRPr="006B1AB8">
        <w:rPr>
          <w:rFonts w:asciiTheme="minorBidi" w:hAnsiTheme="minorBidi" w:cstheme="minorBidi"/>
        </w:rPr>
        <w:t>).The</w:t>
      </w:r>
      <w:proofErr w:type="gramEnd"/>
      <w:r w:rsidRPr="006B1AB8">
        <w:rPr>
          <w:rFonts w:asciiTheme="minorBidi" w:hAnsiTheme="minorBidi" w:cstheme="minorBidi"/>
        </w:rPr>
        <w:t xml:space="preserve"> paper's value lies in its presentation of a cogent framework that unites conflicting theories and definitions of what entrepreneurship is in reality (</w:t>
      </w:r>
      <w:proofErr w:type="spellStart"/>
      <w:r w:rsidRPr="006B1AB8">
        <w:rPr>
          <w:rFonts w:asciiTheme="minorBidi" w:hAnsiTheme="minorBidi" w:cstheme="minorBidi"/>
        </w:rPr>
        <w:t>Audretsch</w:t>
      </w:r>
      <w:proofErr w:type="spellEnd"/>
      <w:r w:rsidRPr="006B1AB8">
        <w:rPr>
          <w:rFonts w:asciiTheme="minorBidi" w:hAnsiTheme="minorBidi" w:cstheme="minorBidi"/>
        </w:rPr>
        <w:t xml:space="preserve"> 2012). Entrepreneurs have the traits </w:t>
      </w:r>
      <w:r w:rsidRPr="006B1AB8">
        <w:rPr>
          <w:rFonts w:asciiTheme="minorBidi" w:hAnsiTheme="minorBidi" w:cstheme="minorBidi"/>
        </w:rPr>
        <w:lastRenderedPageBreak/>
        <w:t>associated with ‘business owners’ but also additional “almost magical qualities that the average owner-manager does not possess” (Burns, 2009).</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Schumpeter noted that innovators create new products, new ways of producing things, and new organisational structures in addition to figuring out how to use inventions. He maintained that these inventions require the same level of talent and audacity as invention itself.</w:t>
      </w:r>
    </w:p>
    <w:p w:rsidR="00F92390" w:rsidRPr="006B1AB8" w:rsidRDefault="00F92390" w:rsidP="00F92390">
      <w:pPr>
        <w:pStyle w:val="NormalWeb"/>
        <w:rPr>
          <w:rFonts w:asciiTheme="minorBidi" w:hAnsiTheme="minorBidi" w:cstheme="minorBidi"/>
        </w:rPr>
      </w:pPr>
      <w:r w:rsidRPr="006B1AB8">
        <w:rPr>
          <w:rStyle w:val="Strong"/>
          <w:rFonts w:asciiTheme="minorBidi" w:hAnsiTheme="minorBidi" w:cstheme="minorBidi"/>
        </w:rPr>
        <w:t> </w:t>
      </w:r>
    </w:p>
    <w:p w:rsidR="00F92390" w:rsidRPr="006B1AB8" w:rsidRDefault="00F92390" w:rsidP="00F92390">
      <w:pPr>
        <w:pStyle w:val="NormalWeb"/>
        <w:rPr>
          <w:rFonts w:asciiTheme="minorBidi" w:hAnsiTheme="minorBidi" w:cstheme="minorBidi"/>
        </w:rPr>
      </w:pPr>
      <w:r w:rsidRPr="006B1AB8">
        <w:rPr>
          <w:rStyle w:val="Strong"/>
          <w:rFonts w:asciiTheme="minorBidi" w:hAnsiTheme="minorBidi" w:cstheme="minorBidi"/>
        </w:rPr>
        <w:t> </w:t>
      </w:r>
    </w:p>
    <w:p w:rsidR="00F92390" w:rsidRPr="006B1AB8" w:rsidRDefault="00F92390" w:rsidP="00F92390">
      <w:pPr>
        <w:pStyle w:val="NormalWeb"/>
        <w:rPr>
          <w:rFonts w:asciiTheme="minorBidi" w:hAnsiTheme="minorBidi" w:cstheme="minorBidi"/>
        </w:rPr>
      </w:pPr>
      <w:r w:rsidRPr="006B1AB8">
        <w:rPr>
          <w:rStyle w:val="Strong"/>
          <w:rFonts w:asciiTheme="minorBidi" w:hAnsiTheme="minorBidi" w:cstheme="minorBidi"/>
        </w:rPr>
        <w:t xml:space="preserve">Main body </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The way an entrepreneur approaches management and entrepreneurship can determine how they are perceived. Organisation, stability, and control are the main tenets of the management </w:t>
      </w:r>
      <w:proofErr w:type="spellStart"/>
      <w:r w:rsidRPr="006B1AB8">
        <w:rPr>
          <w:rFonts w:asciiTheme="minorBidi" w:hAnsiTheme="minorBidi" w:cstheme="minorBidi"/>
        </w:rPr>
        <w:t>mindset</w:t>
      </w:r>
      <w:proofErr w:type="spellEnd"/>
      <w:r w:rsidRPr="006B1AB8">
        <w:rPr>
          <w:rFonts w:asciiTheme="minorBidi" w:hAnsiTheme="minorBidi" w:cstheme="minorBidi"/>
        </w:rPr>
        <w:t xml:space="preserve">. In contrast, an entrepreneurial </w:t>
      </w:r>
      <w:proofErr w:type="spellStart"/>
      <w:r w:rsidRPr="006B1AB8">
        <w:rPr>
          <w:rFonts w:asciiTheme="minorBidi" w:hAnsiTheme="minorBidi" w:cstheme="minorBidi"/>
        </w:rPr>
        <w:t>mindset</w:t>
      </w:r>
      <w:proofErr w:type="spellEnd"/>
      <w:r w:rsidRPr="006B1AB8">
        <w:rPr>
          <w:rFonts w:asciiTheme="minorBidi" w:hAnsiTheme="minorBidi" w:cstheme="minorBidi"/>
        </w:rPr>
        <w:t xml:space="preserve"> is adaptive and characterised by creativity and a willingness to take risks. Prospect identification, problem solving, and new ventures are typically associated with entrepreneurs. Decision-making, leadership, and financial management are among the abilities that entrepreneurs must possess. The development of ideas is thought to require inventiveness and creative thought. Handling risk and embracing uncertainty are traits that set entrepreneurs apart. The characteristics of successful entrepreneurs are typically those that are long-lasting, resilient, and confident.</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According to </w:t>
      </w:r>
      <w:proofErr w:type="spellStart"/>
      <w:r w:rsidRPr="006B1AB8">
        <w:rPr>
          <w:rFonts w:asciiTheme="minorBidi" w:hAnsiTheme="minorBidi" w:cstheme="minorBidi"/>
        </w:rPr>
        <w:t>Mariotti</w:t>
      </w:r>
      <w:proofErr w:type="spellEnd"/>
      <w:r w:rsidRPr="006B1AB8">
        <w:rPr>
          <w:rFonts w:asciiTheme="minorBidi" w:hAnsiTheme="minorBidi" w:cstheme="minorBidi"/>
        </w:rPr>
        <w:t xml:space="preserve"> and </w:t>
      </w:r>
      <w:proofErr w:type="spellStart"/>
      <w:r w:rsidRPr="006B1AB8">
        <w:rPr>
          <w:rFonts w:asciiTheme="minorBidi" w:hAnsiTheme="minorBidi" w:cstheme="minorBidi"/>
        </w:rPr>
        <w:t>Glackin</w:t>
      </w:r>
      <w:proofErr w:type="spellEnd"/>
      <w:r w:rsidRPr="006B1AB8">
        <w:rPr>
          <w:rFonts w:asciiTheme="minorBidi" w:hAnsiTheme="minorBidi" w:cstheme="minorBidi"/>
        </w:rPr>
        <w:t xml:space="preserve"> (2012), entrepreneurship places a strong emphasis on creating novel concepts, goods, and services. According to </w:t>
      </w:r>
      <w:proofErr w:type="spellStart"/>
      <w:r w:rsidRPr="006B1AB8">
        <w:rPr>
          <w:rFonts w:asciiTheme="minorBidi" w:hAnsiTheme="minorBidi" w:cstheme="minorBidi"/>
        </w:rPr>
        <w:t>Ciavarella</w:t>
      </w:r>
      <w:proofErr w:type="spellEnd"/>
      <w:r w:rsidRPr="006B1AB8">
        <w:rPr>
          <w:rFonts w:asciiTheme="minorBidi" w:hAnsiTheme="minorBidi" w:cstheme="minorBidi"/>
        </w:rPr>
        <w:t xml:space="preserve"> et al. (2004), entrepreneurs possessing these traits can aid them in fostering and sustaining collaborative partnerships, particularly in the long run when establishing new businesses. Though a management approach is believed to be more stable in operations, an entrepreneurial </w:t>
      </w:r>
      <w:proofErr w:type="spellStart"/>
      <w:r w:rsidRPr="006B1AB8">
        <w:rPr>
          <w:rFonts w:asciiTheme="minorBidi" w:hAnsiTheme="minorBidi" w:cstheme="minorBidi"/>
        </w:rPr>
        <w:t>mindset</w:t>
      </w:r>
      <w:proofErr w:type="spellEnd"/>
      <w:r w:rsidRPr="006B1AB8">
        <w:rPr>
          <w:rFonts w:asciiTheme="minorBidi" w:hAnsiTheme="minorBidi" w:cstheme="minorBidi"/>
        </w:rPr>
        <w:t xml:space="preserve"> is seen as more adaptable to changing circumstances. Nevertheless, both points of view are acknowledged. In most cases, finding a balance between the two is necessary to guarantee long-term success in business endeavours.</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Successful entrepreneurs have a commitment to the successful practice of innovation, and, in fact, innovation is the specific foundation of entrepreneurship. He believed that innovation is not so much about genius but finding and taking advantage of opportunities for innovation. (Drucker, 2013)</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Cutting-edge thinking in all fields of endeavour nurtures creativity. Interacting with real-world business scenarios helps develop problem-solving skills. Progressively taking small risks helps one develop the habit of being willing to take chances. Failure is a necessary part of learning from mistakes and will help us become more resilient and adaptive. Investigating companies and networking events as well as establishing relationships with people will enhance networking skills. Interactions with stakeholders and concept presentations help to refine communication skills.</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Every company launch is a distinct occasion. The conditions and elements that lead to success are elusive and different for every entrepreneur. Because individual traits </w:t>
      </w:r>
      <w:r w:rsidRPr="006B1AB8">
        <w:rPr>
          <w:rFonts w:asciiTheme="minorBidi" w:hAnsiTheme="minorBidi" w:cstheme="minorBidi"/>
        </w:rPr>
        <w:lastRenderedPageBreak/>
        <w:t>are difficult to measure, replicate, and generalise, it is challenging to identify (</w:t>
      </w:r>
      <w:proofErr w:type="spellStart"/>
      <w:r w:rsidRPr="006B1AB8">
        <w:rPr>
          <w:rFonts w:asciiTheme="minorBidi" w:hAnsiTheme="minorBidi" w:cstheme="minorBidi"/>
        </w:rPr>
        <w:t>Covin</w:t>
      </w:r>
      <w:proofErr w:type="spellEnd"/>
      <w:r w:rsidRPr="006B1AB8">
        <w:rPr>
          <w:rFonts w:asciiTheme="minorBidi" w:hAnsiTheme="minorBidi" w:cstheme="minorBidi"/>
        </w:rPr>
        <w:t xml:space="preserve"> and </w:t>
      </w:r>
      <w:proofErr w:type="spellStart"/>
      <w:r w:rsidRPr="006B1AB8">
        <w:rPr>
          <w:rFonts w:asciiTheme="minorBidi" w:hAnsiTheme="minorBidi" w:cstheme="minorBidi"/>
        </w:rPr>
        <w:t>Slevin</w:t>
      </w:r>
      <w:proofErr w:type="spellEnd"/>
      <w:r w:rsidRPr="006B1AB8">
        <w:rPr>
          <w:rFonts w:asciiTheme="minorBidi" w:hAnsiTheme="minorBidi" w:cstheme="minorBidi"/>
        </w:rPr>
        <w:t>, 1991</w:t>
      </w:r>
      <w:proofErr w:type="gramStart"/>
      <w:r w:rsidRPr="006B1AB8">
        <w:rPr>
          <w:rFonts w:asciiTheme="minorBidi" w:hAnsiTheme="minorBidi" w:cstheme="minorBidi"/>
        </w:rPr>
        <w:t>).Examining</w:t>
      </w:r>
      <w:proofErr w:type="gramEnd"/>
      <w:r w:rsidRPr="006B1AB8">
        <w:rPr>
          <w:rFonts w:asciiTheme="minorBidi" w:hAnsiTheme="minorBidi" w:cstheme="minorBidi"/>
        </w:rPr>
        <w:t xml:space="preserve"> the business scenario fosters critical thinking and decision evaluation. Self-evaluation has been seen as essential to advancement in both one's personal and professional life. An entrepreneur possesses the confidence that comes from achieving great things and overcoming obstacles. It takes commitment, time, and a desire to learn from mistakes and successes to develop and hone entrepreneurial skills.</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A person's personality can be defined and associated with a set of consistent behavioural patterns known as personality traits. This includes his feelings and thoughts, which affect his actions (McCrae and Costa, 2003). The fact that personality studies at the time lacked theoretical justifications, unclear reliability, and contradictory personality variables may also have contributed to their inconclusiveness (Chandler and Lyon, 2001; Gartner, 1988).</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Creativity and innovative thinking are thought to be the main forces behind this process. Entrepreneurs encourage the examination of consumer needs and market trends in order to create novel ideas. Creating original ideas often benefits from brainstorming and teamwork. It makes the argument that creating new products and services requires first identifying gaps in the market. It makes use of competition analysis to ascertain what the current products are and how they could be differentiated. Input from customers is crucial for concept improvement. The new product's operating and attractiveness are assessed using prototypes. To verify the viability of service models, pilot studies are frequently conducted. Since testing results are outputs, moving on to the next phase is considered essential to improving the products and services offered.</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Technology advancements have been used to create new or better products. It is recommended that entrepreneurs make use of online platforms and resources for enhanced accessibility. Depending on the new good's utility, strategies for its low-cost production and distribution could be </w:t>
      </w:r>
      <w:proofErr w:type="spellStart"/>
      <w:proofErr w:type="gramStart"/>
      <w:r w:rsidRPr="006B1AB8">
        <w:rPr>
          <w:rFonts w:asciiTheme="minorBidi" w:hAnsiTheme="minorBidi" w:cstheme="minorBidi"/>
        </w:rPr>
        <w:t>developed.Making</w:t>
      </w:r>
      <w:proofErr w:type="spellEnd"/>
      <w:proofErr w:type="gramEnd"/>
      <w:r w:rsidRPr="006B1AB8">
        <w:rPr>
          <w:rFonts w:asciiTheme="minorBidi" w:hAnsiTheme="minorBidi" w:cstheme="minorBidi"/>
        </w:rPr>
        <w:t xml:space="preserve"> consumers aware of the benefits that creativity provides is the aim of marketing.</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Data from market research is analysed to comprehend consumer preferences and behaviour. Next, a value proposition that outlines the specific needs or problems that the unique product or service will address for customers can be developed to achieve the desired outcome. When analysing revenue sources, the business's revenue generation strategy is taken into account. A variety of pricing strategies are investigated in order to evaluate profitability. Price structures are also looked at to find areas where costs can be cut and operating expenses. Suppliers, tech providers, and marketing channels are examples of important partners and resources that are identified.</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It is crucial for SMEs and microbusinesses alike and necessitates studying competitors, consumer demands, and market trends. In order to assess the different degrees of benefits, drawbacks, opportunities, and threats, entrepreneurs are taught how to conduct a SWOT analysis of their company in this </w:t>
      </w:r>
      <w:proofErr w:type="spellStart"/>
      <w:proofErr w:type="gramStart"/>
      <w:r w:rsidRPr="006B1AB8">
        <w:rPr>
          <w:rFonts w:asciiTheme="minorBidi" w:hAnsiTheme="minorBidi" w:cstheme="minorBidi"/>
        </w:rPr>
        <w:t>course.To</w:t>
      </w:r>
      <w:proofErr w:type="spellEnd"/>
      <w:proofErr w:type="gramEnd"/>
      <w:r w:rsidRPr="006B1AB8">
        <w:rPr>
          <w:rFonts w:asciiTheme="minorBidi" w:hAnsiTheme="minorBidi" w:cstheme="minorBidi"/>
        </w:rPr>
        <w:t xml:space="preserve"> determine the firm's development potential, all financial projections regarding financial viability and resource availability must be </w:t>
      </w:r>
      <w:proofErr w:type="spellStart"/>
      <w:r w:rsidRPr="006B1AB8">
        <w:rPr>
          <w:rFonts w:asciiTheme="minorBidi" w:hAnsiTheme="minorBidi" w:cstheme="minorBidi"/>
        </w:rPr>
        <w:t>assessed.During</w:t>
      </w:r>
      <w:proofErr w:type="spellEnd"/>
      <w:r w:rsidRPr="006B1AB8">
        <w:rPr>
          <w:rFonts w:asciiTheme="minorBidi" w:hAnsiTheme="minorBidi" w:cstheme="minorBidi"/>
        </w:rPr>
        <w:t xml:space="preserve"> the decision-making process, the various strategic options must be used based on research. According to Rickman </w:t>
      </w:r>
      <w:r w:rsidRPr="006B1AB8">
        <w:rPr>
          <w:rFonts w:asciiTheme="minorBidi" w:hAnsiTheme="minorBidi" w:cstheme="minorBidi"/>
        </w:rPr>
        <w:lastRenderedPageBreak/>
        <w:t>and Roddick (2013), a business model's viability can be evaluated through market validation.</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Uber, invented by Travis Kalanick and Garret Camp in 2009, is a smartphone app that allows users to get a taxi in Paris. The app requires users to install and provide personal information, such as home address and credit card details. Drivers use personal vehicles and do not have special licenses. Uber differs from traditional taxis in that it requires both passengers and drivers to use the app to pick up passengers. Additionally, Uber handles both passenger fares and driver income electronically, with weekly income available to drivers. The app also features a rating system for both passengers and drivers. Now it is a sustainable trademark for communication.</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Steadfast dedication and determination are embodied by Tom </w:t>
      </w:r>
      <w:proofErr w:type="spellStart"/>
      <w:r w:rsidRPr="006B1AB8">
        <w:rPr>
          <w:rFonts w:asciiTheme="minorBidi" w:hAnsiTheme="minorBidi" w:cstheme="minorBidi"/>
        </w:rPr>
        <w:t>Kerridge</w:t>
      </w:r>
      <w:proofErr w:type="spellEnd"/>
      <w:r w:rsidRPr="006B1AB8">
        <w:rPr>
          <w:rFonts w:asciiTheme="minorBidi" w:hAnsiTheme="minorBidi" w:cstheme="minorBidi"/>
        </w:rPr>
        <w:t xml:space="preserve">, a Michelin-starred chef and restaurateur. Notwithstanding his early setbacks, his endeavours to establish excellent restaurants are evidence of his remarkable perseverance, which supports trait theory. James Watt, co-founder of </w:t>
      </w:r>
      <w:proofErr w:type="spellStart"/>
      <w:r w:rsidRPr="006B1AB8">
        <w:rPr>
          <w:rFonts w:asciiTheme="minorBidi" w:hAnsiTheme="minorBidi" w:cstheme="minorBidi"/>
        </w:rPr>
        <w:t>BrewDog</w:t>
      </w:r>
      <w:proofErr w:type="spellEnd"/>
      <w:r w:rsidRPr="006B1AB8">
        <w:rPr>
          <w:rFonts w:asciiTheme="minorBidi" w:hAnsiTheme="minorBidi" w:cstheme="minorBidi"/>
        </w:rPr>
        <w:t>, demonstrated a risk-taking aptitude by introducing innovative beer concepts and implementing creative marketing strategies that revolutionised the beer and pub industry. Watt took significant risks to build a well-known global brand. The founder of JD Wetherspoon, Tim Martin, is notable for his tenacity and disposition. Despite the financial and legal challenges of the early stages, he expanded his pubs throughout the United Kingdom. His resolve to overcome obstacles is a valuable addition to the concept of entrepreneurship, as this theory identifies tenacity as one of its essential components. These UK-based hospitality entrepreneurs demonstrate how resilience, drive, self-control, and a willingness to take risks can all effectively contribute to a company's success—a fact that validates the industry's theoretical frameworks.</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Similar characteristics have characterised a variety of entrepreneurial endeavours in the UK hospitality industry. Team performance is a necessary component of achieving organisational goals, and team leaders' leadership styles are a critical factor in determining team performance. The leader's style of authority has a major impact on the group's performance. An entrepreneur is the first leader in a business. Therefore, it is important to consider entrepreneurial traits through the prism of leadership traits as well. Scholars have advocated for transformational leadership as a means of enhancing team productivity in this context. Higher behavioural traits like sophisticated thinking define it (Aragon-Correa et al., 2007).</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Tom </w:t>
      </w:r>
      <w:proofErr w:type="spellStart"/>
      <w:r w:rsidRPr="006B1AB8">
        <w:rPr>
          <w:rFonts w:asciiTheme="minorBidi" w:hAnsiTheme="minorBidi" w:cstheme="minorBidi"/>
        </w:rPr>
        <w:t>Kerridge</w:t>
      </w:r>
      <w:proofErr w:type="spellEnd"/>
      <w:r w:rsidRPr="006B1AB8">
        <w:rPr>
          <w:rFonts w:asciiTheme="minorBidi" w:hAnsiTheme="minorBidi" w:cstheme="minorBidi"/>
        </w:rPr>
        <w:t xml:space="preserve"> exhibited unwavering resolve; he went from hard work and enthusiasm to successful restaurants. Both Tim Martin at JD Wetherspoon and James Watt at </w:t>
      </w:r>
      <w:proofErr w:type="spellStart"/>
      <w:r w:rsidRPr="006B1AB8">
        <w:rPr>
          <w:rFonts w:asciiTheme="minorBidi" w:hAnsiTheme="minorBidi" w:cstheme="minorBidi"/>
        </w:rPr>
        <w:t>BrewDog</w:t>
      </w:r>
      <w:proofErr w:type="spellEnd"/>
      <w:r w:rsidRPr="006B1AB8">
        <w:rPr>
          <w:rFonts w:asciiTheme="minorBidi" w:hAnsiTheme="minorBidi" w:cstheme="minorBidi"/>
        </w:rPr>
        <w:t xml:space="preserve"> demonstrated risk by shattering the foundation of the conventional business patterns for growth. They exhibit self-discipline to maintain high operational standards. Also, they exemplify resilience and perseverance by continuing with development processes in the face of financial and operational setbacks. While they apply these traits individually to their businesses, entrepreneurs share them in common.</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 xml:space="preserve">The goal of this task is to fill in knowledge gaps regarding business success and failure. Prior research has mostly concentrated on successful and unsuccessful businesses, identifying characteristics that impact success or failure. However, because these results came from either group, their generalisability is limited. The </w:t>
      </w:r>
      <w:r w:rsidRPr="006B1AB8">
        <w:rPr>
          <w:rFonts w:asciiTheme="minorBidi" w:hAnsiTheme="minorBidi" w:cstheme="minorBidi"/>
        </w:rPr>
        <w:lastRenderedPageBreak/>
        <w:t>assesses a number of profitable and unsuccessful businesses based on various entrepreneurial characteristics. Through enterprise profiling based on these traits, the ability of these traits to differentiate and discriminate is tested. Additionally, the entrepreneurship seeks to remove biases from earlier research, where samples were frequently chosen based on pre-existing knowledge, leading to biased analyses. By taking into account a combined group of enterprises and a common set of traits, the skill seeks to eliminate this bias.</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This strategy seeks to provide a more comprehensive understanding of the factors influencing success and failure in business success. Since it fosters creativity, creates jobs, and benefits the economy, entrepreneurship is often regarded as a significant concept in the economy (</w:t>
      </w:r>
      <w:proofErr w:type="spellStart"/>
      <w:r w:rsidRPr="006B1AB8">
        <w:rPr>
          <w:rFonts w:asciiTheme="minorBidi" w:hAnsiTheme="minorBidi" w:cstheme="minorBidi"/>
        </w:rPr>
        <w:t>Hisrich</w:t>
      </w:r>
      <w:proofErr w:type="spellEnd"/>
      <w:r w:rsidRPr="006B1AB8">
        <w:rPr>
          <w:rFonts w:asciiTheme="minorBidi" w:hAnsiTheme="minorBidi" w:cstheme="minorBidi"/>
        </w:rPr>
        <w:t xml:space="preserve">, Peters, and Shepherd, 2008). A </w:t>
      </w:r>
      <w:bookmarkStart w:id="0" w:name="_GoBack"/>
      <w:bookmarkEnd w:id="0"/>
      <w:r w:rsidRPr="006B1AB8">
        <w:rPr>
          <w:rFonts w:asciiTheme="minorBidi" w:hAnsiTheme="minorBidi" w:cstheme="minorBidi"/>
        </w:rPr>
        <w:t>psychological research model known as the Big Five personality (extraversion, agreeableness, conscientiousness, emotional stability, and openness to experience) focuses on a particular tendency reflected by individual psychological characteristics. It is a crucial variable that influences entrepreneurial intention in addition to being a deciding factor for it (</w:t>
      </w:r>
      <w:proofErr w:type="spellStart"/>
      <w:r w:rsidRPr="006B1AB8">
        <w:rPr>
          <w:rFonts w:asciiTheme="minorBidi" w:hAnsiTheme="minorBidi" w:cstheme="minorBidi"/>
        </w:rPr>
        <w:t>Sahin</w:t>
      </w:r>
      <w:proofErr w:type="spellEnd"/>
      <w:r w:rsidRPr="006B1AB8">
        <w:rPr>
          <w:rFonts w:asciiTheme="minorBidi" w:hAnsiTheme="minorBidi" w:cstheme="minorBidi"/>
        </w:rPr>
        <w:t xml:space="preserve"> et al., 2019).</w:t>
      </w:r>
    </w:p>
    <w:p w:rsidR="00F92390" w:rsidRPr="006B1AB8" w:rsidRDefault="00F92390" w:rsidP="00F92390">
      <w:pPr>
        <w:pStyle w:val="NormalWeb"/>
        <w:rPr>
          <w:rFonts w:asciiTheme="minorBidi" w:hAnsiTheme="minorBidi" w:cstheme="minorBidi"/>
        </w:rPr>
      </w:pPr>
      <w:r w:rsidRPr="006B1AB8">
        <w:rPr>
          <w:rStyle w:val="Strong"/>
          <w:rFonts w:asciiTheme="minorBidi" w:hAnsiTheme="minorBidi" w:cstheme="minorBidi"/>
        </w:rPr>
        <w:t>Conclusion</w:t>
      </w:r>
    </w:p>
    <w:p w:rsidR="00F92390" w:rsidRPr="006B1AB8" w:rsidRDefault="00F92390" w:rsidP="00F92390">
      <w:pPr>
        <w:pStyle w:val="NormalWeb"/>
        <w:rPr>
          <w:rFonts w:asciiTheme="minorBidi" w:hAnsiTheme="minorBidi" w:cstheme="minorBidi"/>
        </w:rPr>
      </w:pPr>
      <w:r w:rsidRPr="006B1AB8">
        <w:rPr>
          <w:rFonts w:asciiTheme="minorBidi" w:hAnsiTheme="minorBidi" w:cstheme="minorBidi"/>
        </w:rPr>
        <w:t>Entrepreneurs need to prioritise continuous improvement and make room for creativity and flexibility (</w:t>
      </w:r>
      <w:proofErr w:type="spellStart"/>
      <w:r w:rsidRPr="006B1AB8">
        <w:rPr>
          <w:rFonts w:asciiTheme="minorBidi" w:hAnsiTheme="minorBidi" w:cstheme="minorBidi"/>
        </w:rPr>
        <w:t>Zimmerer</w:t>
      </w:r>
      <w:proofErr w:type="spellEnd"/>
      <w:r w:rsidRPr="006B1AB8">
        <w:rPr>
          <w:rFonts w:asciiTheme="minorBidi" w:hAnsiTheme="minorBidi" w:cstheme="minorBidi"/>
        </w:rPr>
        <w:t xml:space="preserve"> and Scarborough, 2011</w:t>
      </w:r>
      <w:proofErr w:type="gramStart"/>
      <w:r w:rsidRPr="006B1AB8">
        <w:rPr>
          <w:rFonts w:asciiTheme="minorBidi" w:hAnsiTheme="minorBidi" w:cstheme="minorBidi"/>
        </w:rPr>
        <w:t>).The</w:t>
      </w:r>
      <w:proofErr w:type="gramEnd"/>
      <w:r w:rsidRPr="006B1AB8">
        <w:rPr>
          <w:rFonts w:asciiTheme="minorBidi" w:hAnsiTheme="minorBidi" w:cstheme="minorBidi"/>
        </w:rPr>
        <w:t xml:space="preserve"> UK hospitality industry requires strong motivation, self-control, risk-taking, and resilience from entrepreneurs like Travis Kalanick and Garret Camp, James Watt, and Tom </w:t>
      </w:r>
      <w:proofErr w:type="spellStart"/>
      <w:r w:rsidRPr="006B1AB8">
        <w:rPr>
          <w:rFonts w:asciiTheme="minorBidi" w:hAnsiTheme="minorBidi" w:cstheme="minorBidi"/>
        </w:rPr>
        <w:t>Kerridge</w:t>
      </w:r>
      <w:proofErr w:type="spellEnd"/>
      <w:r w:rsidRPr="006B1AB8">
        <w:rPr>
          <w:rFonts w:asciiTheme="minorBidi" w:hAnsiTheme="minorBidi" w:cstheme="minorBidi"/>
        </w:rPr>
        <w:t>, etc. These qualities foster long-term development, innovation, and adaptation. The entrepreneurship emphasises the importance of cultivating these qualities for aspiring hotel industry entrepreneurs to succeed in a competitive market. It also calls for financial institutions to consider personality traits in a holistic evaluation of an enterprise. Personality traits influence entrepreneurial decisions, and this could contribute to academic research on various aspects of the industry. However, it acknowledges that personality traits are not the only factor influencing enterprise success. A comprehensive task with a larger sample and geographical coverage could provide better insights. The process of starting and managing a business venture to make money is known as entrepreneurship (</w:t>
      </w:r>
      <w:proofErr w:type="spellStart"/>
      <w:r w:rsidRPr="006B1AB8">
        <w:rPr>
          <w:rFonts w:asciiTheme="minorBidi" w:hAnsiTheme="minorBidi" w:cstheme="minorBidi"/>
        </w:rPr>
        <w:t>Barringer</w:t>
      </w:r>
      <w:proofErr w:type="spellEnd"/>
      <w:r w:rsidRPr="006B1AB8">
        <w:rPr>
          <w:rFonts w:asciiTheme="minorBidi" w:hAnsiTheme="minorBidi" w:cstheme="minorBidi"/>
        </w:rPr>
        <w:t xml:space="preserve"> and Ireland, 2018).</w:t>
      </w:r>
    </w:p>
    <w:p w:rsidR="004C1F2C" w:rsidRPr="006B1AB8" w:rsidRDefault="004C1F2C" w:rsidP="00AB3B28">
      <w:pPr>
        <w:rPr>
          <w:rFonts w:asciiTheme="minorBidi" w:hAnsiTheme="minorBidi"/>
          <w:sz w:val="24"/>
          <w:szCs w:val="24"/>
        </w:rPr>
      </w:pPr>
    </w:p>
    <w:p w:rsidR="00EE3164" w:rsidRPr="00AB3B28" w:rsidRDefault="00EE3164" w:rsidP="002569A5">
      <w:pPr>
        <w:rPr>
          <w:rFonts w:asciiTheme="minorBidi" w:hAnsiTheme="minorBidi"/>
          <w:sz w:val="24"/>
          <w:szCs w:val="24"/>
        </w:rPr>
      </w:pPr>
    </w:p>
    <w:p w:rsidR="00624428" w:rsidRPr="00AB3B28" w:rsidRDefault="00624428" w:rsidP="00624428">
      <w:pPr>
        <w:rPr>
          <w:rFonts w:asciiTheme="minorBidi" w:hAnsiTheme="minorBidi"/>
          <w:sz w:val="24"/>
          <w:szCs w:val="24"/>
        </w:rPr>
      </w:pPr>
      <w:r w:rsidRPr="00AB3B28">
        <w:rPr>
          <w:rFonts w:asciiTheme="minorBidi" w:hAnsiTheme="minorBidi"/>
          <w:b/>
          <w:bCs/>
          <w:sz w:val="24"/>
          <w:szCs w:val="24"/>
        </w:rPr>
        <w:t xml:space="preserve">References </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1.Brandstätter, H. (1997), “Becoming an entrepreneur – a question of personality structure?”, Journal of Economic Psychology, Vol. 18 Nos 2/3, pp. 157-177.</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2.Covin, J.G. and </w:t>
      </w:r>
      <w:proofErr w:type="spellStart"/>
      <w:r w:rsidRPr="00AB3B28">
        <w:rPr>
          <w:rFonts w:asciiTheme="minorBidi" w:hAnsiTheme="minorBidi"/>
          <w:sz w:val="24"/>
          <w:szCs w:val="24"/>
        </w:rPr>
        <w:t>Slevin</w:t>
      </w:r>
      <w:proofErr w:type="spellEnd"/>
      <w:r w:rsidRPr="00AB3B28">
        <w:rPr>
          <w:rFonts w:asciiTheme="minorBidi" w:hAnsiTheme="minorBidi"/>
          <w:sz w:val="24"/>
          <w:szCs w:val="24"/>
        </w:rPr>
        <w:t xml:space="preserve">, D.P. (1991), “A conceptual model of entrepreneurship as firm </w:t>
      </w:r>
      <w:proofErr w:type="spellStart"/>
      <w:r w:rsidRPr="00AB3B28">
        <w:rPr>
          <w:rFonts w:asciiTheme="minorBidi" w:hAnsiTheme="minorBidi"/>
          <w:sz w:val="24"/>
          <w:szCs w:val="24"/>
        </w:rPr>
        <w:t>behavior</w:t>
      </w:r>
      <w:proofErr w:type="spellEnd"/>
      <w:r w:rsidRPr="00AB3B28">
        <w:rPr>
          <w:rFonts w:asciiTheme="minorBidi" w:hAnsiTheme="minorBidi"/>
          <w:sz w:val="24"/>
          <w:szCs w:val="24"/>
        </w:rPr>
        <w:t>”, Entrepreneurship Theory and Practice, Vol. 16 No. 1, pp. 7-25.</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3.Costa, P.T., </w:t>
      </w:r>
      <w:proofErr w:type="gramStart"/>
      <w:r w:rsidRPr="00AB3B28">
        <w:rPr>
          <w:rFonts w:asciiTheme="minorBidi" w:hAnsiTheme="minorBidi"/>
          <w:sz w:val="24"/>
          <w:szCs w:val="24"/>
        </w:rPr>
        <w:t>Jr,.</w:t>
      </w:r>
      <w:proofErr w:type="gramEnd"/>
      <w:r w:rsidRPr="00AB3B28">
        <w:rPr>
          <w:rFonts w:asciiTheme="minorBidi" w:hAnsiTheme="minorBidi"/>
          <w:sz w:val="24"/>
          <w:szCs w:val="24"/>
        </w:rPr>
        <w:t xml:space="preserve"> and McCrae, R.R. (1992), Revised NEO Personality Inventory (NEO-PI-R) and NEO Five Factor Inventory (NEO-FFI) Professional Manual, Odessa, FL, PAR</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lastRenderedPageBreak/>
        <w:t>4.Aragon-Correa, J.A., Garcia-Morales, V.J. and Cordon-</w:t>
      </w:r>
      <w:proofErr w:type="spellStart"/>
      <w:r w:rsidRPr="00AB3B28">
        <w:rPr>
          <w:rFonts w:asciiTheme="minorBidi" w:hAnsiTheme="minorBidi"/>
          <w:sz w:val="24"/>
          <w:szCs w:val="24"/>
        </w:rPr>
        <w:t>Pozo</w:t>
      </w:r>
      <w:proofErr w:type="spellEnd"/>
      <w:r w:rsidRPr="00AB3B28">
        <w:rPr>
          <w:rFonts w:asciiTheme="minorBidi" w:hAnsiTheme="minorBidi"/>
          <w:sz w:val="24"/>
          <w:szCs w:val="24"/>
        </w:rPr>
        <w:t>, E. (2007), “Leadership and organizational learning’s role on innovation and performance: lessons from Spain”, Industrial Marketing Management, Vol. 36, pp. 349-359</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5.Burns, P. (2006) Entrepreneurship and Small Business, 2nd Ed., Palgrave Macmillan: Basingstoke </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6.Audretsch, D. (2012), "Entrepreneurship research", Management Decision, Vol. 50 No. 5, pp. 755-764. https://doi.org/10.1108/00251741211227384</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7.Gartner, W.B. (1988), “Who is an entrepreneur? Is the wrong question”, Entrepreneurship Theory and Practice, Vol. 13 No. 4, pp. 47-</w:t>
      </w:r>
      <w:proofErr w:type="gramStart"/>
      <w:r w:rsidRPr="00AB3B28">
        <w:rPr>
          <w:rFonts w:asciiTheme="minorBidi" w:hAnsiTheme="minorBidi"/>
          <w:sz w:val="24"/>
          <w:szCs w:val="24"/>
        </w:rPr>
        <w:t>68</w:t>
      </w:r>
      <w:proofErr w:type="gramEnd"/>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8.Sahin F., </w:t>
      </w:r>
      <w:proofErr w:type="spellStart"/>
      <w:r w:rsidRPr="00AB3B28">
        <w:rPr>
          <w:rFonts w:asciiTheme="minorBidi" w:hAnsiTheme="minorBidi"/>
          <w:sz w:val="24"/>
          <w:szCs w:val="24"/>
        </w:rPr>
        <w:t>Karadag</w:t>
      </w:r>
      <w:proofErr w:type="spellEnd"/>
      <w:r w:rsidRPr="00AB3B28">
        <w:rPr>
          <w:rFonts w:asciiTheme="minorBidi" w:hAnsiTheme="minorBidi"/>
          <w:sz w:val="24"/>
          <w:szCs w:val="24"/>
        </w:rPr>
        <w:t xml:space="preserve"> H., </w:t>
      </w:r>
      <w:proofErr w:type="spellStart"/>
      <w:r w:rsidRPr="00AB3B28">
        <w:rPr>
          <w:rFonts w:asciiTheme="minorBidi" w:hAnsiTheme="minorBidi"/>
          <w:sz w:val="24"/>
          <w:szCs w:val="24"/>
        </w:rPr>
        <w:t>Tuncer</w:t>
      </w:r>
      <w:proofErr w:type="spellEnd"/>
      <w:r w:rsidRPr="00AB3B28">
        <w:rPr>
          <w:rFonts w:asciiTheme="minorBidi" w:hAnsiTheme="minorBidi"/>
          <w:sz w:val="24"/>
          <w:szCs w:val="24"/>
        </w:rPr>
        <w:t xml:space="preserve"> B. (2019). Big five personality traits, entrepreneurial self-efficacy and entrepreneurial intention: a configurational approach. Int. J. </w:t>
      </w:r>
      <w:proofErr w:type="spellStart"/>
      <w:r w:rsidRPr="00AB3B28">
        <w:rPr>
          <w:rFonts w:asciiTheme="minorBidi" w:hAnsiTheme="minorBidi"/>
          <w:sz w:val="24"/>
          <w:szCs w:val="24"/>
        </w:rPr>
        <w:t>Entrep</w:t>
      </w:r>
      <w:proofErr w:type="spellEnd"/>
      <w:r w:rsidRPr="00AB3B28">
        <w:rPr>
          <w:rFonts w:asciiTheme="minorBidi" w:hAnsiTheme="minorBidi"/>
          <w:sz w:val="24"/>
          <w:szCs w:val="24"/>
        </w:rPr>
        <w:t xml:space="preserve">. </w:t>
      </w:r>
      <w:proofErr w:type="spellStart"/>
      <w:r w:rsidRPr="00AB3B28">
        <w:rPr>
          <w:rFonts w:asciiTheme="minorBidi" w:hAnsiTheme="minorBidi"/>
          <w:sz w:val="24"/>
          <w:szCs w:val="24"/>
        </w:rPr>
        <w:t>Behav</w:t>
      </w:r>
      <w:proofErr w:type="spellEnd"/>
      <w:r w:rsidRPr="00AB3B28">
        <w:rPr>
          <w:rFonts w:asciiTheme="minorBidi" w:hAnsiTheme="minorBidi"/>
          <w:sz w:val="24"/>
          <w:szCs w:val="24"/>
        </w:rPr>
        <w:t xml:space="preserve">. R. 25 1188–1211. 10.1108/IJEBR-07-2018-0466 </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9.Ciavarella M. A., </w:t>
      </w:r>
      <w:proofErr w:type="spellStart"/>
      <w:r w:rsidRPr="00AB3B28">
        <w:rPr>
          <w:rFonts w:asciiTheme="minorBidi" w:hAnsiTheme="minorBidi"/>
          <w:sz w:val="24"/>
          <w:szCs w:val="24"/>
        </w:rPr>
        <w:t>Buchholtz</w:t>
      </w:r>
      <w:proofErr w:type="spellEnd"/>
      <w:r w:rsidRPr="00AB3B28">
        <w:rPr>
          <w:rFonts w:asciiTheme="minorBidi" w:hAnsiTheme="minorBidi"/>
          <w:sz w:val="24"/>
          <w:szCs w:val="24"/>
        </w:rPr>
        <w:t xml:space="preserve"> A. K., Riordan C. M., </w:t>
      </w:r>
      <w:proofErr w:type="spellStart"/>
      <w:r w:rsidRPr="00AB3B28">
        <w:rPr>
          <w:rFonts w:asciiTheme="minorBidi" w:hAnsiTheme="minorBidi"/>
          <w:sz w:val="24"/>
          <w:szCs w:val="24"/>
        </w:rPr>
        <w:t>Gatewood</w:t>
      </w:r>
      <w:proofErr w:type="spellEnd"/>
      <w:r w:rsidRPr="00AB3B28">
        <w:rPr>
          <w:rFonts w:asciiTheme="minorBidi" w:hAnsiTheme="minorBidi"/>
          <w:sz w:val="24"/>
          <w:szCs w:val="24"/>
        </w:rPr>
        <w:t xml:space="preserve"> R. D., Stokes G. S. (2004). The Big Five and venture survival: is there a linkage? J. Bus. Venturing 19 465–483. 10.1016/j.jbusvent.2003.03.001 </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10.Barringer, B. R. &amp; Ireland, R.D. (2008) Entrepreneurship: Successfully Launching New Ventures, 2nd Ed., Prentice Hall: New Jersey </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11.Williams, S. (2009) FT Guide to Business Start Up 2009: The only annually updated guide for entrepreneurs, 4th Ed., Financial </w:t>
      </w:r>
      <w:proofErr w:type="gramStart"/>
      <w:r w:rsidRPr="00AB3B28">
        <w:rPr>
          <w:rFonts w:asciiTheme="minorBidi" w:hAnsiTheme="minorBidi"/>
          <w:sz w:val="24"/>
          <w:szCs w:val="24"/>
        </w:rPr>
        <w:t>Times  Press</w:t>
      </w:r>
      <w:proofErr w:type="gramEnd"/>
      <w:r w:rsidRPr="00AB3B28">
        <w:rPr>
          <w:rFonts w:asciiTheme="minorBidi" w:hAnsiTheme="minorBidi"/>
          <w:sz w:val="24"/>
          <w:szCs w:val="24"/>
        </w:rPr>
        <w:t>: Harlow.</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12.Butler, D. (2010) Enterprise Planning and Development: Small Business and Enterprise Start-up Survival and Growth. Routledge.</w:t>
      </w:r>
    </w:p>
    <w:p w:rsidR="00624428" w:rsidRPr="00AB3B28" w:rsidRDefault="00624428" w:rsidP="00624428">
      <w:pPr>
        <w:rPr>
          <w:rFonts w:asciiTheme="minorBidi" w:hAnsiTheme="minorBidi"/>
          <w:sz w:val="24"/>
          <w:szCs w:val="24"/>
        </w:rPr>
      </w:pPr>
      <w:proofErr w:type="gramStart"/>
      <w:r w:rsidRPr="00AB3B28">
        <w:rPr>
          <w:rFonts w:asciiTheme="minorBidi" w:hAnsiTheme="minorBidi"/>
          <w:sz w:val="24"/>
          <w:szCs w:val="24"/>
        </w:rPr>
        <w:t>13..Rickman</w:t>
      </w:r>
      <w:proofErr w:type="gramEnd"/>
      <w:r w:rsidRPr="00AB3B28">
        <w:rPr>
          <w:rFonts w:asciiTheme="minorBidi" w:hAnsiTheme="minorBidi"/>
          <w:sz w:val="24"/>
          <w:szCs w:val="24"/>
        </w:rPr>
        <w:t xml:space="preserve">, C., &amp; Roddick, D. (2013) The Small Business Start-Up Workbook: A step-by-step guide to starting the business you’ve dreamed of. London, How </w:t>
      </w:r>
      <w:proofErr w:type="gramStart"/>
      <w:r w:rsidRPr="00AB3B28">
        <w:rPr>
          <w:rFonts w:asciiTheme="minorBidi" w:hAnsiTheme="minorBidi"/>
          <w:sz w:val="24"/>
          <w:szCs w:val="24"/>
        </w:rPr>
        <w:t>To</w:t>
      </w:r>
      <w:proofErr w:type="gramEnd"/>
      <w:r w:rsidRPr="00AB3B28">
        <w:rPr>
          <w:rFonts w:asciiTheme="minorBidi" w:hAnsiTheme="minorBidi"/>
          <w:sz w:val="24"/>
          <w:szCs w:val="24"/>
        </w:rPr>
        <w:t xml:space="preserve"> Books</w:t>
      </w:r>
    </w:p>
    <w:p w:rsidR="00624428" w:rsidRPr="00AB3B28" w:rsidRDefault="00624428" w:rsidP="00624428">
      <w:pPr>
        <w:rPr>
          <w:rFonts w:asciiTheme="minorBidi" w:hAnsiTheme="minorBidi"/>
          <w:sz w:val="24"/>
          <w:szCs w:val="24"/>
        </w:rPr>
      </w:pPr>
      <w:proofErr w:type="gramStart"/>
      <w:r w:rsidRPr="00AB3B28">
        <w:rPr>
          <w:rFonts w:asciiTheme="minorBidi" w:hAnsiTheme="minorBidi"/>
          <w:sz w:val="24"/>
          <w:szCs w:val="24"/>
        </w:rPr>
        <w:t>14..Blackwell</w:t>
      </w:r>
      <w:proofErr w:type="gramEnd"/>
      <w:r w:rsidRPr="00AB3B28">
        <w:rPr>
          <w:rFonts w:asciiTheme="minorBidi" w:hAnsiTheme="minorBidi"/>
          <w:sz w:val="24"/>
          <w:szCs w:val="24"/>
        </w:rPr>
        <w:t xml:space="preserve">, E. (2011), How to Prepare a Business Plan: Planning for Successful Start-up and Expansion, (5th Ed) Sunday Times Business Enterprise Series, </w:t>
      </w:r>
      <w:proofErr w:type="spellStart"/>
      <w:r w:rsidRPr="00AB3B28">
        <w:rPr>
          <w:rFonts w:asciiTheme="minorBidi" w:hAnsiTheme="minorBidi"/>
          <w:sz w:val="24"/>
          <w:szCs w:val="24"/>
        </w:rPr>
        <w:t>Kogan</w:t>
      </w:r>
      <w:proofErr w:type="spellEnd"/>
      <w:r w:rsidRPr="00AB3B28">
        <w:rPr>
          <w:rFonts w:asciiTheme="minorBidi" w:hAnsiTheme="minorBidi"/>
          <w:sz w:val="24"/>
          <w:szCs w:val="24"/>
        </w:rPr>
        <w:t xml:space="preserve"> Page</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15.Hisrich, R.D., Peters, M.P. &amp; Shepherd, D.A. (2008) Entrepreneurship, 7th </w:t>
      </w:r>
      <w:proofErr w:type="spellStart"/>
      <w:proofErr w:type="gramStart"/>
      <w:r w:rsidRPr="00AB3B28">
        <w:rPr>
          <w:rFonts w:asciiTheme="minorBidi" w:hAnsiTheme="minorBidi"/>
          <w:sz w:val="24"/>
          <w:szCs w:val="24"/>
        </w:rPr>
        <w:t>Ed.,McGraw</w:t>
      </w:r>
      <w:proofErr w:type="spellEnd"/>
      <w:proofErr w:type="gramEnd"/>
      <w:r w:rsidRPr="00AB3B28">
        <w:rPr>
          <w:rFonts w:asciiTheme="minorBidi" w:hAnsiTheme="minorBidi"/>
          <w:sz w:val="24"/>
          <w:szCs w:val="24"/>
        </w:rPr>
        <w:t xml:space="preserve"> Hill: NY </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16.Mariotti, S. and </w:t>
      </w:r>
      <w:proofErr w:type="spellStart"/>
      <w:r w:rsidRPr="00AB3B28">
        <w:rPr>
          <w:rFonts w:asciiTheme="minorBidi" w:hAnsiTheme="minorBidi"/>
          <w:sz w:val="24"/>
          <w:szCs w:val="24"/>
        </w:rPr>
        <w:t>Glackin</w:t>
      </w:r>
      <w:proofErr w:type="spellEnd"/>
      <w:r w:rsidRPr="00AB3B28">
        <w:rPr>
          <w:rFonts w:asciiTheme="minorBidi" w:hAnsiTheme="minorBidi"/>
          <w:sz w:val="24"/>
          <w:szCs w:val="24"/>
        </w:rPr>
        <w:t>, C. (2012) Entrepreneurship: Starting and Operating a Small Business (3rd Ed), London: Prentice-Hall.</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17.Rae, D. (2008) Entrepreneurship: from opportunity to action, 2nd Ed., Basingstoke: Palgrave Macmillan</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 xml:space="preserve">18.Timmons, J. &amp; </w:t>
      </w:r>
      <w:proofErr w:type="spellStart"/>
      <w:r w:rsidRPr="00AB3B28">
        <w:rPr>
          <w:rFonts w:asciiTheme="minorBidi" w:hAnsiTheme="minorBidi"/>
          <w:sz w:val="24"/>
          <w:szCs w:val="24"/>
        </w:rPr>
        <w:t>Spinelli</w:t>
      </w:r>
      <w:proofErr w:type="spellEnd"/>
      <w:r w:rsidRPr="00AB3B28">
        <w:rPr>
          <w:rFonts w:asciiTheme="minorBidi" w:hAnsiTheme="minorBidi"/>
          <w:sz w:val="24"/>
          <w:szCs w:val="24"/>
        </w:rPr>
        <w:t xml:space="preserve">, S. (2008) New Venture Creation: Entrepreneurship for the 21st Century, McGraw Hill: Boston </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t>19.Zimmerer, T.W. &amp; Scarborough, N.M. (2011) Essentials of Entrepreneurship, 6th Ed., Prentice Hall: New Jersey</w:t>
      </w:r>
    </w:p>
    <w:p w:rsidR="00624428" w:rsidRPr="00AB3B28" w:rsidRDefault="00624428" w:rsidP="00624428">
      <w:pPr>
        <w:rPr>
          <w:rFonts w:asciiTheme="minorBidi" w:hAnsiTheme="minorBidi"/>
          <w:sz w:val="24"/>
          <w:szCs w:val="24"/>
        </w:rPr>
      </w:pPr>
      <w:r w:rsidRPr="00AB3B28">
        <w:rPr>
          <w:rFonts w:asciiTheme="minorBidi" w:hAnsiTheme="minorBidi"/>
          <w:sz w:val="24"/>
          <w:szCs w:val="24"/>
        </w:rPr>
        <w:lastRenderedPageBreak/>
        <w:t xml:space="preserve">20.Oakley, C. (2018) What is an entrepreneur? A brilliant definition - UK business forums, UK Business Forum. Available at: https://www.ukbusinessforums.co.uk/articles/what-is-an-entrepreneur-a-brilliant-definition.6589/ (Accessed: 21 September 2023). </w:t>
      </w:r>
    </w:p>
    <w:p w:rsidR="00340269" w:rsidRPr="00AB3B28" w:rsidRDefault="00340269" w:rsidP="00340269">
      <w:pPr>
        <w:pStyle w:val="NormalWeb"/>
        <w:shd w:val="clear" w:color="auto" w:fill="FFFFFF"/>
        <w:spacing w:before="0" w:beforeAutospacing="0" w:after="0" w:afterAutospacing="0"/>
        <w:rPr>
          <w:rFonts w:asciiTheme="minorBidi" w:hAnsiTheme="minorBidi" w:cstheme="minorBidi"/>
          <w:color w:val="000000"/>
        </w:rPr>
      </w:pPr>
      <w:r w:rsidRPr="00AB3B28">
        <w:rPr>
          <w:rFonts w:asciiTheme="minorBidi" w:hAnsiTheme="minorBidi" w:cstheme="minorBidi"/>
        </w:rPr>
        <w:t>21.</w:t>
      </w:r>
      <w:r w:rsidRPr="00AB3B28">
        <w:rPr>
          <w:rFonts w:asciiTheme="minorBidi" w:hAnsiTheme="minorBidi" w:cstheme="minorBidi"/>
          <w:color w:val="000000"/>
        </w:rPr>
        <w:t xml:space="preserve">Drucker, </w:t>
      </w:r>
      <w:proofErr w:type="gramStart"/>
      <w:r w:rsidRPr="00AB3B28">
        <w:rPr>
          <w:rFonts w:asciiTheme="minorBidi" w:hAnsiTheme="minorBidi" w:cstheme="minorBidi"/>
          <w:color w:val="000000"/>
        </w:rPr>
        <w:t>P.(</w:t>
      </w:r>
      <w:proofErr w:type="gramEnd"/>
      <w:r w:rsidRPr="00AB3B28">
        <w:rPr>
          <w:rFonts w:asciiTheme="minorBidi" w:hAnsiTheme="minorBidi" w:cstheme="minorBidi"/>
          <w:color w:val="000000"/>
        </w:rPr>
        <w:t>2013) The Discipline of Innovation Chapter in On Innovation, Harvard Business Review p156.</w:t>
      </w:r>
    </w:p>
    <w:p w:rsidR="00340269" w:rsidRPr="00AB3B28" w:rsidRDefault="00340269" w:rsidP="00340269">
      <w:pPr>
        <w:pStyle w:val="NormalWeb"/>
        <w:shd w:val="clear" w:color="auto" w:fill="FFFFFF"/>
        <w:spacing w:before="0" w:beforeAutospacing="0" w:after="0" w:afterAutospacing="0"/>
        <w:rPr>
          <w:rFonts w:asciiTheme="minorBidi" w:hAnsiTheme="minorBidi" w:cstheme="minorBidi"/>
          <w:color w:val="000000"/>
        </w:rPr>
      </w:pPr>
    </w:p>
    <w:p w:rsidR="00340269" w:rsidRPr="00AB3B28" w:rsidRDefault="00340269" w:rsidP="00624428">
      <w:pPr>
        <w:rPr>
          <w:rFonts w:asciiTheme="minorBidi" w:hAnsiTheme="minorBidi"/>
          <w:sz w:val="24"/>
          <w:szCs w:val="24"/>
        </w:rPr>
      </w:pPr>
    </w:p>
    <w:p w:rsidR="00624428" w:rsidRPr="00AB3B28" w:rsidRDefault="00624428" w:rsidP="00624428">
      <w:pPr>
        <w:rPr>
          <w:rFonts w:asciiTheme="minorBidi" w:hAnsiTheme="minorBidi"/>
          <w:sz w:val="24"/>
          <w:szCs w:val="24"/>
        </w:rPr>
      </w:pPr>
    </w:p>
    <w:p w:rsidR="002569A5" w:rsidRDefault="002569A5"/>
    <w:sectPr w:rsidR="002569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0A0"/>
    <w:rsid w:val="000961F1"/>
    <w:rsid w:val="00097A33"/>
    <w:rsid w:val="000B7D45"/>
    <w:rsid w:val="002569A5"/>
    <w:rsid w:val="00257ED4"/>
    <w:rsid w:val="00282522"/>
    <w:rsid w:val="002A5A78"/>
    <w:rsid w:val="00311E1E"/>
    <w:rsid w:val="00340269"/>
    <w:rsid w:val="003B1241"/>
    <w:rsid w:val="0043088C"/>
    <w:rsid w:val="004670BC"/>
    <w:rsid w:val="004B40A0"/>
    <w:rsid w:val="004C1F2C"/>
    <w:rsid w:val="004C62AA"/>
    <w:rsid w:val="004E3A92"/>
    <w:rsid w:val="005A0A39"/>
    <w:rsid w:val="005E341F"/>
    <w:rsid w:val="00617E28"/>
    <w:rsid w:val="00624428"/>
    <w:rsid w:val="006B1AB8"/>
    <w:rsid w:val="006F3189"/>
    <w:rsid w:val="00732C44"/>
    <w:rsid w:val="007B5CF3"/>
    <w:rsid w:val="008160CB"/>
    <w:rsid w:val="008B5701"/>
    <w:rsid w:val="00912AD4"/>
    <w:rsid w:val="00965121"/>
    <w:rsid w:val="00965F5A"/>
    <w:rsid w:val="00984FD3"/>
    <w:rsid w:val="009B7285"/>
    <w:rsid w:val="00AB135C"/>
    <w:rsid w:val="00AB3B28"/>
    <w:rsid w:val="00AB7937"/>
    <w:rsid w:val="00B35CE7"/>
    <w:rsid w:val="00B851D9"/>
    <w:rsid w:val="00BF61C8"/>
    <w:rsid w:val="00C300E2"/>
    <w:rsid w:val="00D506CF"/>
    <w:rsid w:val="00DC7826"/>
    <w:rsid w:val="00DD0C67"/>
    <w:rsid w:val="00EA2D93"/>
    <w:rsid w:val="00EE3164"/>
    <w:rsid w:val="00F53301"/>
    <w:rsid w:val="00F820CC"/>
    <w:rsid w:val="00F923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F222B6"/>
  <w15:chartTrackingRefBased/>
  <w15:docId w15:val="{B5CF3B32-2AEF-4974-AE67-4E5CA4A04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02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923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870836">
      <w:bodyDiv w:val="1"/>
      <w:marLeft w:val="0"/>
      <w:marRight w:val="0"/>
      <w:marTop w:val="0"/>
      <w:marBottom w:val="0"/>
      <w:divBdr>
        <w:top w:val="none" w:sz="0" w:space="0" w:color="auto"/>
        <w:left w:val="none" w:sz="0" w:space="0" w:color="auto"/>
        <w:bottom w:val="none" w:sz="0" w:space="0" w:color="auto"/>
        <w:right w:val="none" w:sz="0" w:space="0" w:color="auto"/>
      </w:divBdr>
    </w:div>
    <w:div w:id="1416364303">
      <w:bodyDiv w:val="1"/>
      <w:marLeft w:val="0"/>
      <w:marRight w:val="0"/>
      <w:marTop w:val="0"/>
      <w:marBottom w:val="0"/>
      <w:divBdr>
        <w:top w:val="none" w:sz="0" w:space="0" w:color="auto"/>
        <w:left w:val="none" w:sz="0" w:space="0" w:color="auto"/>
        <w:bottom w:val="none" w:sz="0" w:space="0" w:color="auto"/>
        <w:right w:val="none" w:sz="0" w:space="0" w:color="auto"/>
      </w:divBdr>
    </w:div>
    <w:div w:id="174210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7</Pages>
  <Words>2479</Words>
  <Characters>15322</Characters>
  <Application>Microsoft Office Word</Application>
  <DocSecurity>0</DocSecurity>
  <Lines>259</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m</cp:lastModifiedBy>
  <cp:revision>45</cp:revision>
  <dcterms:created xsi:type="dcterms:W3CDTF">2024-10-10T20:16:00Z</dcterms:created>
  <dcterms:modified xsi:type="dcterms:W3CDTF">2024-10-21T15:03:00Z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fc6f6658-a2c0-4050-ac9d-a7dec659ec5b</vt:lpwstr>
  </property>
</Properties>
</file>