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255216032"/>
        <w:docPartObj>
          <w:docPartGallery w:val="Cover Pages"/>
          <w:docPartUnique/>
        </w:docPartObj>
      </w:sdtPr>
      <w:sdtContent>
        <w:p w14:paraId="40329CAF" w14:textId="28FFFF3A" w:rsidR="00053CF0" w:rsidRDefault="00053CF0">
          <w:pPr>
            <w:pStyle w:val="NoSpacing"/>
          </w:pPr>
          <w:r>
            <w:rPr>
              <w:noProof/>
            </w:rPr>
            <mc:AlternateContent>
              <mc:Choice Requires="wpg">
                <w:drawing>
                  <wp:anchor distT="0" distB="0" distL="114300" distR="114300" simplePos="0" relativeHeight="251659264" behindDoc="1" locked="0" layoutInCell="1" allowOverlap="1" wp14:anchorId="70B1C7F4" wp14:editId="6F50C8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3631E60" w14:textId="5622DD26" w:rsidR="00053CF0" w:rsidRDefault="00053CF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B1C7F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3631E60" w14:textId="5622DD26" w:rsidR="00053CF0" w:rsidRDefault="00053CF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745A640" w14:textId="57C674C8" w:rsidR="00053CF0" w:rsidRDefault="00053CF0">
          <w:r>
            <w:rPr>
              <w:noProof/>
            </w:rPr>
            <mc:AlternateContent>
              <mc:Choice Requires="wps">
                <w:drawing>
                  <wp:anchor distT="0" distB="0" distL="114300" distR="114300" simplePos="0" relativeHeight="251660288" behindDoc="0" locked="0" layoutInCell="1" allowOverlap="1" wp14:anchorId="2B58022D" wp14:editId="20FF9887">
                    <wp:simplePos x="0" y="0"/>
                    <wp:positionH relativeFrom="page">
                      <wp:posOffset>1769533</wp:posOffset>
                    </wp:positionH>
                    <wp:positionV relativeFrom="page">
                      <wp:posOffset>3886200</wp:posOffset>
                    </wp:positionV>
                    <wp:extent cx="4139777" cy="1069848"/>
                    <wp:effectExtent l="0" t="0" r="13335" b="0"/>
                    <wp:wrapNone/>
                    <wp:docPr id="1" name="Text Box 30"/>
                    <wp:cNvGraphicFramePr/>
                    <a:graphic xmlns:a="http://schemas.openxmlformats.org/drawingml/2006/main">
                      <a:graphicData uri="http://schemas.microsoft.com/office/word/2010/wordprocessingShape">
                        <wps:wsp>
                          <wps:cNvSpPr txBox="1"/>
                          <wps:spPr>
                            <a:xfrm>
                              <a:off x="0" y="0"/>
                              <a:ext cx="413977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5C0979" w14:textId="77AAF308" w:rsidR="00053CF0"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M</w:t>
                                </w:r>
                                <w:r w:rsidR="00FC03FA" w:rsidRPr="00FC03FA">
                                  <w:rPr>
                                    <w:rFonts w:ascii="Arial" w:eastAsiaTheme="majorEastAsia" w:hAnsi="Arial" w:cs="Arial"/>
                                    <w:b/>
                                    <w:bCs/>
                                    <w:color w:val="262626" w:themeColor="text1" w:themeTint="D9"/>
                                    <w:sz w:val="28"/>
                                    <w:szCs w:val="28"/>
                                    <w:lang w:val="en-GB"/>
                                  </w:rPr>
                                  <w:t>ODULE</w:t>
                                </w:r>
                                <w:r>
                                  <w:rPr>
                                    <w:rFonts w:ascii="Arial" w:eastAsiaTheme="majorEastAsia" w:hAnsi="Arial" w:cs="Arial"/>
                                    <w:color w:val="262626" w:themeColor="text1" w:themeTint="D9"/>
                                    <w:sz w:val="28"/>
                                    <w:szCs w:val="28"/>
                                    <w:lang w:val="en-GB"/>
                                  </w:rPr>
                                  <w:t>:</w:t>
                                </w:r>
                                <w:r w:rsidR="0096050E">
                                  <w:rPr>
                                    <w:rFonts w:ascii="Arial" w:eastAsiaTheme="majorEastAsia" w:hAnsi="Arial" w:cs="Arial"/>
                                    <w:color w:val="262626" w:themeColor="text1" w:themeTint="D9"/>
                                    <w:sz w:val="28"/>
                                    <w:szCs w:val="28"/>
                                    <w:lang w:val="en-GB"/>
                                  </w:rPr>
                                  <w:t xml:space="preserve"> </w:t>
                                </w:r>
                                <w:r>
                                  <w:rPr>
                                    <w:rFonts w:ascii="Arial" w:eastAsiaTheme="majorEastAsia" w:hAnsi="Arial" w:cs="Arial"/>
                                    <w:color w:val="262626" w:themeColor="text1" w:themeTint="D9"/>
                                    <w:sz w:val="28"/>
                                    <w:szCs w:val="28"/>
                                    <w:lang w:val="en-GB"/>
                                  </w:rPr>
                                  <w:t>O</w:t>
                                </w:r>
                                <w:r w:rsidR="00FC03FA">
                                  <w:rPr>
                                    <w:rFonts w:ascii="Arial" w:eastAsiaTheme="majorEastAsia" w:hAnsi="Arial" w:cs="Arial"/>
                                    <w:color w:val="262626" w:themeColor="text1" w:themeTint="D9"/>
                                    <w:sz w:val="28"/>
                                    <w:szCs w:val="28"/>
                                    <w:lang w:val="en-GB"/>
                                  </w:rPr>
                                  <w:t>RGANISATIONAL CULTURE</w:t>
                                </w:r>
                              </w:p>
                              <w:p w14:paraId="1827EE87" w14:textId="68469843" w:rsidR="00053CF0" w:rsidRPr="003A3F3D" w:rsidRDefault="00FC03FA"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 xml:space="preserve">MODULE </w:t>
                                </w:r>
                                <w:r w:rsidR="00053CF0" w:rsidRPr="00FC03FA">
                                  <w:rPr>
                                    <w:rFonts w:ascii="Arial" w:eastAsiaTheme="majorEastAsia" w:hAnsi="Arial" w:cs="Arial"/>
                                    <w:b/>
                                    <w:bCs/>
                                    <w:color w:val="262626" w:themeColor="text1" w:themeTint="D9"/>
                                    <w:sz w:val="28"/>
                                    <w:szCs w:val="28"/>
                                    <w:lang w:val="en-GB"/>
                                  </w:rPr>
                                  <w:t>CODE</w:t>
                                </w:r>
                                <w:r w:rsidR="00053CF0" w:rsidRPr="003A3F3D">
                                  <w:rPr>
                                    <w:rFonts w:ascii="Arial" w:eastAsiaTheme="majorEastAsia" w:hAnsi="Arial" w:cs="Arial"/>
                                    <w:color w:val="262626" w:themeColor="text1" w:themeTint="D9"/>
                                    <w:sz w:val="28"/>
                                    <w:szCs w:val="28"/>
                                    <w:lang w:val="en-GB"/>
                                  </w:rPr>
                                  <w:t>: LCLM5</w:t>
                                </w:r>
                                <w:r>
                                  <w:rPr>
                                    <w:rFonts w:ascii="Arial" w:eastAsiaTheme="majorEastAsia" w:hAnsi="Arial" w:cs="Arial"/>
                                    <w:color w:val="262626" w:themeColor="text1" w:themeTint="D9"/>
                                    <w:sz w:val="28"/>
                                    <w:szCs w:val="28"/>
                                    <w:lang w:val="en-GB"/>
                                  </w:rPr>
                                  <w:t>005</w:t>
                                </w:r>
                              </w:p>
                              <w:p w14:paraId="4EF67A66" w14:textId="77777777" w:rsidR="00053CF0" w:rsidRPr="003A3F3D"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STUDENT NAME</w:t>
                                </w:r>
                                <w:r w:rsidRPr="003A3F3D">
                                  <w:rPr>
                                    <w:rFonts w:ascii="Arial" w:eastAsiaTheme="majorEastAsia" w:hAnsi="Arial" w:cs="Arial"/>
                                    <w:color w:val="262626" w:themeColor="text1" w:themeTint="D9"/>
                                    <w:sz w:val="28"/>
                                    <w:szCs w:val="28"/>
                                    <w:lang w:val="en-GB"/>
                                  </w:rPr>
                                  <w:t>: ANAMARIA POP</w:t>
                                </w:r>
                              </w:p>
                              <w:p w14:paraId="60C26E39" w14:textId="77777777" w:rsidR="00053CF0" w:rsidRPr="003A3F3D"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STUDENT ID</w:t>
                                </w:r>
                                <w:r w:rsidRPr="003A3F3D">
                                  <w:rPr>
                                    <w:rFonts w:ascii="Arial" w:eastAsiaTheme="majorEastAsia" w:hAnsi="Arial" w:cs="Arial"/>
                                    <w:color w:val="262626" w:themeColor="text1" w:themeTint="D9"/>
                                    <w:sz w:val="28"/>
                                    <w:szCs w:val="28"/>
                                    <w:lang w:val="en-GB"/>
                                  </w:rPr>
                                  <w:t>: 2412053</w:t>
                                </w:r>
                              </w:p>
                              <w:p w14:paraId="0611D182" w14:textId="77777777" w:rsidR="00FC03FA" w:rsidRPr="00FC03FA"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LECTURER</w:t>
                                </w:r>
                                <w:r w:rsidRPr="003A3F3D">
                                  <w:rPr>
                                    <w:rFonts w:ascii="Arial" w:eastAsiaTheme="majorEastAsia" w:hAnsi="Arial" w:cs="Arial"/>
                                    <w:color w:val="262626" w:themeColor="text1" w:themeTint="D9"/>
                                    <w:sz w:val="28"/>
                                    <w:szCs w:val="28"/>
                                    <w:lang w:val="en-GB"/>
                                  </w:rPr>
                                  <w:t xml:space="preserve">: </w:t>
                                </w:r>
                                <w:r w:rsidR="00FC03FA" w:rsidRPr="00FC03FA">
                                  <w:rPr>
                                    <w:rFonts w:ascii="Arial" w:eastAsiaTheme="majorEastAsia" w:hAnsi="Arial" w:cs="Arial"/>
                                    <w:color w:val="262626" w:themeColor="text1" w:themeTint="D9"/>
                                    <w:sz w:val="28"/>
                                    <w:szCs w:val="28"/>
                                    <w:lang w:val="en-GB"/>
                                  </w:rPr>
                                  <w:t xml:space="preserve">Dr. </w:t>
                                </w:r>
                                <w:proofErr w:type="spellStart"/>
                                <w:r w:rsidR="00FC03FA" w:rsidRPr="00FC03FA">
                                  <w:rPr>
                                    <w:rFonts w:ascii="Arial" w:eastAsiaTheme="majorEastAsia" w:hAnsi="Arial" w:cs="Arial"/>
                                    <w:color w:val="262626" w:themeColor="text1" w:themeTint="D9"/>
                                    <w:sz w:val="28"/>
                                    <w:szCs w:val="28"/>
                                    <w:lang w:val="en-GB"/>
                                  </w:rPr>
                                  <w:t>Mustakkima</w:t>
                                </w:r>
                                <w:proofErr w:type="spellEnd"/>
                                <w:r w:rsidR="00FC03FA" w:rsidRPr="00FC03FA">
                                  <w:rPr>
                                    <w:rFonts w:ascii="Arial" w:eastAsiaTheme="majorEastAsia" w:hAnsi="Arial" w:cs="Arial"/>
                                    <w:color w:val="262626" w:themeColor="text1" w:themeTint="D9"/>
                                    <w:sz w:val="28"/>
                                    <w:szCs w:val="28"/>
                                    <w:lang w:val="en-GB"/>
                                  </w:rPr>
                                  <w:t xml:space="preserve"> Afrin</w:t>
                                </w:r>
                              </w:p>
                              <w:p w14:paraId="382F9568" w14:textId="001022C0" w:rsidR="00053CF0" w:rsidRPr="003A3F3D"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PRESENTATION TITLE</w:t>
                                </w:r>
                                <w:r w:rsidRPr="003A3F3D">
                                  <w:rPr>
                                    <w:rFonts w:ascii="Arial" w:eastAsiaTheme="majorEastAsia" w:hAnsi="Arial" w:cs="Arial"/>
                                    <w:color w:val="262626" w:themeColor="text1" w:themeTint="D9"/>
                                    <w:sz w:val="28"/>
                                    <w:szCs w:val="28"/>
                                    <w:lang w:val="en-GB"/>
                                  </w:rPr>
                                  <w:t>: INDIVIDUAL REPORT</w:t>
                                </w:r>
                              </w:p>
                              <w:p w14:paraId="14838A08" w14:textId="77777777" w:rsidR="00053CF0" w:rsidRDefault="00053CF0" w:rsidP="00053CF0">
                                <w:pPr>
                                  <w:pStyle w:val="NoSpacing"/>
                                  <w:rPr>
                                    <w:rFonts w:asciiTheme="majorHAnsi" w:eastAsiaTheme="majorEastAsia" w:hAnsiTheme="majorHAnsi" w:cstheme="majorBidi"/>
                                    <w:color w:val="262626" w:themeColor="text1" w:themeTint="D9"/>
                                    <w:sz w:val="72"/>
                                  </w:rPr>
                                </w:pPr>
                              </w:p>
                              <w:p w14:paraId="21A9F215" w14:textId="421E30E9" w:rsidR="00053CF0" w:rsidRDefault="00053CF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B58022D" id="_x0000_t202" coordsize="21600,21600" o:spt="202" path="m,l,21600r21600,l21600,xe">
                    <v:stroke joinstyle="miter"/>
                    <v:path gradientshapeok="t" o:connecttype="rect"/>
                  </v:shapetype>
                  <v:shape id="Text Box 30" o:spid="_x0000_s1055" type="#_x0000_t202" style="position:absolute;margin-left:139.35pt;margin-top:306pt;width:325.9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" filled="f" stroked="f" strokeweight=".5pt">
                    <v:textbox style="mso-fit-shape-to-text:t" inset="0,0,0,0">
                      <w:txbxContent>
                        <w:p w14:paraId="085C0979" w14:textId="77AAF308" w:rsidR="00053CF0"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M</w:t>
                          </w:r>
                          <w:r w:rsidR="00FC03FA" w:rsidRPr="00FC03FA">
                            <w:rPr>
                              <w:rFonts w:ascii="Arial" w:eastAsiaTheme="majorEastAsia" w:hAnsi="Arial" w:cs="Arial"/>
                              <w:b/>
                              <w:bCs/>
                              <w:color w:val="262626" w:themeColor="text1" w:themeTint="D9"/>
                              <w:sz w:val="28"/>
                              <w:szCs w:val="28"/>
                              <w:lang w:val="en-GB"/>
                            </w:rPr>
                            <w:t>ODULE</w:t>
                          </w:r>
                          <w:r>
                            <w:rPr>
                              <w:rFonts w:ascii="Arial" w:eastAsiaTheme="majorEastAsia" w:hAnsi="Arial" w:cs="Arial"/>
                              <w:color w:val="262626" w:themeColor="text1" w:themeTint="D9"/>
                              <w:sz w:val="28"/>
                              <w:szCs w:val="28"/>
                              <w:lang w:val="en-GB"/>
                            </w:rPr>
                            <w:t>:</w:t>
                          </w:r>
                          <w:r w:rsidR="0096050E">
                            <w:rPr>
                              <w:rFonts w:ascii="Arial" w:eastAsiaTheme="majorEastAsia" w:hAnsi="Arial" w:cs="Arial"/>
                              <w:color w:val="262626" w:themeColor="text1" w:themeTint="D9"/>
                              <w:sz w:val="28"/>
                              <w:szCs w:val="28"/>
                              <w:lang w:val="en-GB"/>
                            </w:rPr>
                            <w:t xml:space="preserve"> </w:t>
                          </w:r>
                          <w:r>
                            <w:rPr>
                              <w:rFonts w:ascii="Arial" w:eastAsiaTheme="majorEastAsia" w:hAnsi="Arial" w:cs="Arial"/>
                              <w:color w:val="262626" w:themeColor="text1" w:themeTint="D9"/>
                              <w:sz w:val="28"/>
                              <w:szCs w:val="28"/>
                              <w:lang w:val="en-GB"/>
                            </w:rPr>
                            <w:t>O</w:t>
                          </w:r>
                          <w:r w:rsidR="00FC03FA">
                            <w:rPr>
                              <w:rFonts w:ascii="Arial" w:eastAsiaTheme="majorEastAsia" w:hAnsi="Arial" w:cs="Arial"/>
                              <w:color w:val="262626" w:themeColor="text1" w:themeTint="D9"/>
                              <w:sz w:val="28"/>
                              <w:szCs w:val="28"/>
                              <w:lang w:val="en-GB"/>
                            </w:rPr>
                            <w:t>RGANISATIONAL CULTURE</w:t>
                          </w:r>
                        </w:p>
                        <w:p w14:paraId="1827EE87" w14:textId="68469843" w:rsidR="00053CF0" w:rsidRPr="003A3F3D" w:rsidRDefault="00FC03FA"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 xml:space="preserve">MODULE </w:t>
                          </w:r>
                          <w:r w:rsidR="00053CF0" w:rsidRPr="00FC03FA">
                            <w:rPr>
                              <w:rFonts w:ascii="Arial" w:eastAsiaTheme="majorEastAsia" w:hAnsi="Arial" w:cs="Arial"/>
                              <w:b/>
                              <w:bCs/>
                              <w:color w:val="262626" w:themeColor="text1" w:themeTint="D9"/>
                              <w:sz w:val="28"/>
                              <w:szCs w:val="28"/>
                              <w:lang w:val="en-GB"/>
                            </w:rPr>
                            <w:t>CODE</w:t>
                          </w:r>
                          <w:r w:rsidR="00053CF0" w:rsidRPr="003A3F3D">
                            <w:rPr>
                              <w:rFonts w:ascii="Arial" w:eastAsiaTheme="majorEastAsia" w:hAnsi="Arial" w:cs="Arial"/>
                              <w:color w:val="262626" w:themeColor="text1" w:themeTint="D9"/>
                              <w:sz w:val="28"/>
                              <w:szCs w:val="28"/>
                              <w:lang w:val="en-GB"/>
                            </w:rPr>
                            <w:t>: LCLM5</w:t>
                          </w:r>
                          <w:r>
                            <w:rPr>
                              <w:rFonts w:ascii="Arial" w:eastAsiaTheme="majorEastAsia" w:hAnsi="Arial" w:cs="Arial"/>
                              <w:color w:val="262626" w:themeColor="text1" w:themeTint="D9"/>
                              <w:sz w:val="28"/>
                              <w:szCs w:val="28"/>
                              <w:lang w:val="en-GB"/>
                            </w:rPr>
                            <w:t>005</w:t>
                          </w:r>
                        </w:p>
                        <w:p w14:paraId="4EF67A66" w14:textId="77777777" w:rsidR="00053CF0" w:rsidRPr="003A3F3D"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STUDENT NAME</w:t>
                          </w:r>
                          <w:r w:rsidRPr="003A3F3D">
                            <w:rPr>
                              <w:rFonts w:ascii="Arial" w:eastAsiaTheme="majorEastAsia" w:hAnsi="Arial" w:cs="Arial"/>
                              <w:color w:val="262626" w:themeColor="text1" w:themeTint="D9"/>
                              <w:sz w:val="28"/>
                              <w:szCs w:val="28"/>
                              <w:lang w:val="en-GB"/>
                            </w:rPr>
                            <w:t>: ANAMARIA POP</w:t>
                          </w:r>
                        </w:p>
                        <w:p w14:paraId="60C26E39" w14:textId="77777777" w:rsidR="00053CF0" w:rsidRPr="003A3F3D"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STUDENT ID</w:t>
                          </w:r>
                          <w:r w:rsidRPr="003A3F3D">
                            <w:rPr>
                              <w:rFonts w:ascii="Arial" w:eastAsiaTheme="majorEastAsia" w:hAnsi="Arial" w:cs="Arial"/>
                              <w:color w:val="262626" w:themeColor="text1" w:themeTint="D9"/>
                              <w:sz w:val="28"/>
                              <w:szCs w:val="28"/>
                              <w:lang w:val="en-GB"/>
                            </w:rPr>
                            <w:t>: 2412053</w:t>
                          </w:r>
                        </w:p>
                        <w:p w14:paraId="0611D182" w14:textId="77777777" w:rsidR="00FC03FA" w:rsidRPr="00FC03FA"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LECTURER</w:t>
                          </w:r>
                          <w:r w:rsidRPr="003A3F3D">
                            <w:rPr>
                              <w:rFonts w:ascii="Arial" w:eastAsiaTheme="majorEastAsia" w:hAnsi="Arial" w:cs="Arial"/>
                              <w:color w:val="262626" w:themeColor="text1" w:themeTint="D9"/>
                              <w:sz w:val="28"/>
                              <w:szCs w:val="28"/>
                              <w:lang w:val="en-GB"/>
                            </w:rPr>
                            <w:t xml:space="preserve">: </w:t>
                          </w:r>
                          <w:r w:rsidR="00FC03FA" w:rsidRPr="00FC03FA">
                            <w:rPr>
                              <w:rFonts w:ascii="Arial" w:eastAsiaTheme="majorEastAsia" w:hAnsi="Arial" w:cs="Arial"/>
                              <w:color w:val="262626" w:themeColor="text1" w:themeTint="D9"/>
                              <w:sz w:val="28"/>
                              <w:szCs w:val="28"/>
                              <w:lang w:val="en-GB"/>
                            </w:rPr>
                            <w:t xml:space="preserve">Dr. </w:t>
                          </w:r>
                          <w:proofErr w:type="spellStart"/>
                          <w:r w:rsidR="00FC03FA" w:rsidRPr="00FC03FA">
                            <w:rPr>
                              <w:rFonts w:ascii="Arial" w:eastAsiaTheme="majorEastAsia" w:hAnsi="Arial" w:cs="Arial"/>
                              <w:color w:val="262626" w:themeColor="text1" w:themeTint="D9"/>
                              <w:sz w:val="28"/>
                              <w:szCs w:val="28"/>
                              <w:lang w:val="en-GB"/>
                            </w:rPr>
                            <w:t>Mustakkima</w:t>
                          </w:r>
                          <w:proofErr w:type="spellEnd"/>
                          <w:r w:rsidR="00FC03FA" w:rsidRPr="00FC03FA">
                            <w:rPr>
                              <w:rFonts w:ascii="Arial" w:eastAsiaTheme="majorEastAsia" w:hAnsi="Arial" w:cs="Arial"/>
                              <w:color w:val="262626" w:themeColor="text1" w:themeTint="D9"/>
                              <w:sz w:val="28"/>
                              <w:szCs w:val="28"/>
                              <w:lang w:val="en-GB"/>
                            </w:rPr>
                            <w:t xml:space="preserve"> Afrin</w:t>
                          </w:r>
                        </w:p>
                        <w:p w14:paraId="382F9568" w14:textId="001022C0" w:rsidR="00053CF0" w:rsidRPr="003A3F3D" w:rsidRDefault="00053CF0" w:rsidP="00053CF0">
                          <w:pPr>
                            <w:pStyle w:val="NoSpacing"/>
                            <w:rPr>
                              <w:rFonts w:ascii="Arial" w:eastAsiaTheme="majorEastAsia" w:hAnsi="Arial" w:cs="Arial"/>
                              <w:color w:val="262626" w:themeColor="text1" w:themeTint="D9"/>
                              <w:sz w:val="28"/>
                              <w:szCs w:val="28"/>
                              <w:lang w:val="en-GB"/>
                            </w:rPr>
                          </w:pPr>
                          <w:r w:rsidRPr="00FC03FA">
                            <w:rPr>
                              <w:rFonts w:ascii="Arial" w:eastAsiaTheme="majorEastAsia" w:hAnsi="Arial" w:cs="Arial"/>
                              <w:b/>
                              <w:bCs/>
                              <w:color w:val="262626" w:themeColor="text1" w:themeTint="D9"/>
                              <w:sz w:val="28"/>
                              <w:szCs w:val="28"/>
                              <w:lang w:val="en-GB"/>
                            </w:rPr>
                            <w:t>PRESENTATION TITLE</w:t>
                          </w:r>
                          <w:r w:rsidRPr="003A3F3D">
                            <w:rPr>
                              <w:rFonts w:ascii="Arial" w:eastAsiaTheme="majorEastAsia" w:hAnsi="Arial" w:cs="Arial"/>
                              <w:color w:val="262626" w:themeColor="text1" w:themeTint="D9"/>
                              <w:sz w:val="28"/>
                              <w:szCs w:val="28"/>
                              <w:lang w:val="en-GB"/>
                            </w:rPr>
                            <w:t>: INDIVIDUAL REPORT</w:t>
                          </w:r>
                        </w:p>
                        <w:p w14:paraId="14838A08" w14:textId="77777777" w:rsidR="00053CF0" w:rsidRDefault="00053CF0" w:rsidP="00053CF0">
                          <w:pPr>
                            <w:pStyle w:val="NoSpacing"/>
                            <w:rPr>
                              <w:rFonts w:asciiTheme="majorHAnsi" w:eastAsiaTheme="majorEastAsia" w:hAnsiTheme="majorHAnsi" w:cstheme="majorBidi"/>
                              <w:color w:val="262626" w:themeColor="text1" w:themeTint="D9"/>
                              <w:sz w:val="72"/>
                            </w:rPr>
                          </w:pPr>
                        </w:p>
                        <w:p w14:paraId="21A9F215" w14:textId="421E30E9" w:rsidR="00053CF0" w:rsidRDefault="00053CF0">
                          <w:pPr>
                            <w:spacing w:before="120"/>
                            <w:rPr>
                              <w:color w:val="404040" w:themeColor="text1" w:themeTint="BF"/>
                              <w:sz w:val="36"/>
                              <w:szCs w:val="36"/>
                            </w:rPr>
                          </w:pPr>
                        </w:p>
                      </w:txbxContent>
                    </v:textbox>
                    <w10:wrap anchorx="page" anchory="page"/>
                  </v:shape>
                </w:pict>
              </mc:Fallback>
            </mc:AlternateContent>
          </w:r>
          <w:r>
            <w:br w:type="page"/>
          </w:r>
        </w:p>
      </w:sdtContent>
    </w:sdt>
    <w:sdt>
      <w:sdtPr>
        <w:id w:val="-7702381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2D01ED7" w14:textId="5FF22F43" w:rsidR="005822FD" w:rsidRDefault="005822FD">
          <w:pPr>
            <w:pStyle w:val="TOCHeading"/>
          </w:pPr>
          <w:r>
            <w:t>Table of Contents</w:t>
          </w:r>
        </w:p>
        <w:p w14:paraId="0C612998" w14:textId="199C7474" w:rsidR="00322E50" w:rsidRDefault="005822F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7389795" w:history="1">
            <w:r w:rsidR="00322E50" w:rsidRPr="00AB468C">
              <w:rPr>
                <w:rStyle w:val="Hyperlink"/>
                <w:b/>
                <w:bCs/>
                <w:noProof/>
              </w:rPr>
              <w:t>1. Introduction</w:t>
            </w:r>
            <w:r w:rsidR="00322E50">
              <w:rPr>
                <w:noProof/>
                <w:webHidden/>
              </w:rPr>
              <w:tab/>
            </w:r>
            <w:r w:rsidR="00322E50">
              <w:rPr>
                <w:noProof/>
                <w:webHidden/>
              </w:rPr>
              <w:fldChar w:fldCharType="begin"/>
            </w:r>
            <w:r w:rsidR="00322E50">
              <w:rPr>
                <w:noProof/>
                <w:webHidden/>
              </w:rPr>
              <w:instrText xml:space="preserve"> PAGEREF _Toc237389795 \h </w:instrText>
            </w:r>
            <w:r w:rsidR="00322E50">
              <w:rPr>
                <w:noProof/>
                <w:webHidden/>
              </w:rPr>
            </w:r>
            <w:r w:rsidR="00322E50">
              <w:rPr>
                <w:noProof/>
                <w:webHidden/>
              </w:rPr>
              <w:fldChar w:fldCharType="separate"/>
            </w:r>
            <w:r w:rsidR="00322E50">
              <w:rPr>
                <w:noProof/>
                <w:webHidden/>
              </w:rPr>
              <w:t>2</w:t>
            </w:r>
            <w:r w:rsidR="00322E50">
              <w:rPr>
                <w:noProof/>
                <w:webHidden/>
              </w:rPr>
              <w:fldChar w:fldCharType="end"/>
            </w:r>
          </w:hyperlink>
        </w:p>
        <w:p w14:paraId="06857009" w14:textId="19D883F7"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796" w:history="1">
            <w:r w:rsidRPr="00AB468C">
              <w:rPr>
                <w:rStyle w:val="Hyperlink"/>
                <w:b/>
                <w:bCs/>
                <w:noProof/>
              </w:rPr>
              <w:t>2</w:t>
            </w:r>
            <w:r w:rsidRPr="00AB468C">
              <w:rPr>
                <w:rStyle w:val="Hyperlink"/>
                <w:b/>
                <w:bCs/>
                <w:noProof/>
                <w:lang w:eastAsia="en-GB"/>
              </w:rPr>
              <w:t>. Organisational</w:t>
            </w:r>
            <w:r w:rsidRPr="00AB468C">
              <w:rPr>
                <w:rStyle w:val="Hyperlink"/>
                <w:b/>
                <w:bCs/>
                <w:noProof/>
              </w:rPr>
              <w:t xml:space="preserve"> culture, structure and decision-making</w:t>
            </w:r>
            <w:r>
              <w:rPr>
                <w:noProof/>
                <w:webHidden/>
              </w:rPr>
              <w:tab/>
            </w:r>
            <w:r>
              <w:rPr>
                <w:noProof/>
                <w:webHidden/>
              </w:rPr>
              <w:fldChar w:fldCharType="begin"/>
            </w:r>
            <w:r>
              <w:rPr>
                <w:noProof/>
                <w:webHidden/>
              </w:rPr>
              <w:instrText xml:space="preserve"> PAGEREF _Toc237389796 \h </w:instrText>
            </w:r>
            <w:r>
              <w:rPr>
                <w:noProof/>
                <w:webHidden/>
              </w:rPr>
            </w:r>
            <w:r>
              <w:rPr>
                <w:noProof/>
                <w:webHidden/>
              </w:rPr>
              <w:fldChar w:fldCharType="separate"/>
            </w:r>
            <w:r>
              <w:rPr>
                <w:noProof/>
                <w:webHidden/>
              </w:rPr>
              <w:t>3</w:t>
            </w:r>
            <w:r>
              <w:rPr>
                <w:noProof/>
                <w:webHidden/>
              </w:rPr>
              <w:fldChar w:fldCharType="end"/>
            </w:r>
          </w:hyperlink>
        </w:p>
        <w:p w14:paraId="4827B0A5" w14:textId="3E2C571E"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797" w:history="1">
            <w:r w:rsidRPr="00AB468C">
              <w:rPr>
                <w:rStyle w:val="Hyperlink"/>
                <w:rFonts w:ascii="Arial" w:hAnsi="Arial" w:cs="Arial"/>
                <w:noProof/>
              </w:rPr>
              <w:t>2.1 Organisational culture</w:t>
            </w:r>
            <w:r>
              <w:rPr>
                <w:noProof/>
                <w:webHidden/>
              </w:rPr>
              <w:tab/>
            </w:r>
            <w:r>
              <w:rPr>
                <w:noProof/>
                <w:webHidden/>
              </w:rPr>
              <w:fldChar w:fldCharType="begin"/>
            </w:r>
            <w:r>
              <w:rPr>
                <w:noProof/>
                <w:webHidden/>
              </w:rPr>
              <w:instrText xml:space="preserve"> PAGEREF _Toc237389797 \h </w:instrText>
            </w:r>
            <w:r>
              <w:rPr>
                <w:noProof/>
                <w:webHidden/>
              </w:rPr>
            </w:r>
            <w:r>
              <w:rPr>
                <w:noProof/>
                <w:webHidden/>
              </w:rPr>
              <w:fldChar w:fldCharType="separate"/>
            </w:r>
            <w:r>
              <w:rPr>
                <w:noProof/>
                <w:webHidden/>
              </w:rPr>
              <w:t>3</w:t>
            </w:r>
            <w:r>
              <w:rPr>
                <w:noProof/>
                <w:webHidden/>
              </w:rPr>
              <w:fldChar w:fldCharType="end"/>
            </w:r>
          </w:hyperlink>
        </w:p>
        <w:p w14:paraId="35B081F2" w14:textId="769A8D79"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798" w:history="1">
            <w:r w:rsidRPr="00AB468C">
              <w:rPr>
                <w:rStyle w:val="Hyperlink"/>
                <w:rFonts w:ascii="Arial" w:hAnsi="Arial" w:cs="Arial"/>
                <w:noProof/>
              </w:rPr>
              <w:t>2.2 Organisational structure</w:t>
            </w:r>
            <w:r>
              <w:rPr>
                <w:noProof/>
                <w:webHidden/>
              </w:rPr>
              <w:tab/>
            </w:r>
            <w:r>
              <w:rPr>
                <w:noProof/>
                <w:webHidden/>
              </w:rPr>
              <w:fldChar w:fldCharType="begin"/>
            </w:r>
            <w:r>
              <w:rPr>
                <w:noProof/>
                <w:webHidden/>
              </w:rPr>
              <w:instrText xml:space="preserve"> PAGEREF _Toc237389798 \h </w:instrText>
            </w:r>
            <w:r>
              <w:rPr>
                <w:noProof/>
                <w:webHidden/>
              </w:rPr>
            </w:r>
            <w:r>
              <w:rPr>
                <w:noProof/>
                <w:webHidden/>
              </w:rPr>
              <w:fldChar w:fldCharType="separate"/>
            </w:r>
            <w:r>
              <w:rPr>
                <w:noProof/>
                <w:webHidden/>
              </w:rPr>
              <w:t>3</w:t>
            </w:r>
            <w:r>
              <w:rPr>
                <w:noProof/>
                <w:webHidden/>
              </w:rPr>
              <w:fldChar w:fldCharType="end"/>
            </w:r>
          </w:hyperlink>
        </w:p>
        <w:p w14:paraId="4F75F489" w14:textId="7D1FF0D5"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799" w:history="1">
            <w:r w:rsidRPr="00AB468C">
              <w:rPr>
                <w:rStyle w:val="Hyperlink"/>
                <w:rFonts w:ascii="Arial" w:hAnsi="Arial" w:cs="Arial"/>
                <w:noProof/>
              </w:rPr>
              <w:t>2.3 Decision making</w:t>
            </w:r>
            <w:r>
              <w:rPr>
                <w:noProof/>
                <w:webHidden/>
              </w:rPr>
              <w:tab/>
            </w:r>
            <w:r>
              <w:rPr>
                <w:noProof/>
                <w:webHidden/>
              </w:rPr>
              <w:fldChar w:fldCharType="begin"/>
            </w:r>
            <w:r>
              <w:rPr>
                <w:noProof/>
                <w:webHidden/>
              </w:rPr>
              <w:instrText xml:space="preserve"> PAGEREF _Toc237389799 \h </w:instrText>
            </w:r>
            <w:r>
              <w:rPr>
                <w:noProof/>
                <w:webHidden/>
              </w:rPr>
            </w:r>
            <w:r>
              <w:rPr>
                <w:noProof/>
                <w:webHidden/>
              </w:rPr>
              <w:fldChar w:fldCharType="separate"/>
            </w:r>
            <w:r>
              <w:rPr>
                <w:noProof/>
                <w:webHidden/>
              </w:rPr>
              <w:t>3</w:t>
            </w:r>
            <w:r>
              <w:rPr>
                <w:noProof/>
                <w:webHidden/>
              </w:rPr>
              <w:fldChar w:fldCharType="end"/>
            </w:r>
          </w:hyperlink>
        </w:p>
        <w:p w14:paraId="7B32FA84" w14:textId="07E1D192"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800" w:history="1">
            <w:r w:rsidRPr="00AB468C">
              <w:rPr>
                <w:rStyle w:val="Hyperlink"/>
                <w:b/>
                <w:bCs/>
                <w:noProof/>
              </w:rPr>
              <w:t>3. Analysis of Tesco's culture using Schein's Model</w:t>
            </w:r>
            <w:r>
              <w:rPr>
                <w:noProof/>
                <w:webHidden/>
              </w:rPr>
              <w:tab/>
            </w:r>
            <w:r>
              <w:rPr>
                <w:noProof/>
                <w:webHidden/>
              </w:rPr>
              <w:fldChar w:fldCharType="begin"/>
            </w:r>
            <w:r>
              <w:rPr>
                <w:noProof/>
                <w:webHidden/>
              </w:rPr>
              <w:instrText xml:space="preserve"> PAGEREF _Toc237389800 \h </w:instrText>
            </w:r>
            <w:r>
              <w:rPr>
                <w:noProof/>
                <w:webHidden/>
              </w:rPr>
            </w:r>
            <w:r>
              <w:rPr>
                <w:noProof/>
                <w:webHidden/>
              </w:rPr>
              <w:fldChar w:fldCharType="separate"/>
            </w:r>
            <w:r>
              <w:rPr>
                <w:noProof/>
                <w:webHidden/>
              </w:rPr>
              <w:t>4</w:t>
            </w:r>
            <w:r>
              <w:rPr>
                <w:noProof/>
                <w:webHidden/>
              </w:rPr>
              <w:fldChar w:fldCharType="end"/>
            </w:r>
          </w:hyperlink>
        </w:p>
        <w:p w14:paraId="6DC1967B" w14:textId="71000294" w:rsidR="00322E50" w:rsidRDefault="00322E50">
          <w:pPr>
            <w:pStyle w:val="TOC2"/>
            <w:tabs>
              <w:tab w:val="right" w:leader="dot" w:pos="9016"/>
            </w:tabs>
            <w:rPr>
              <w:rFonts w:eastAsiaTheme="minorEastAsia"/>
              <w:noProof/>
              <w:kern w:val="2"/>
              <w:sz w:val="24"/>
              <w:szCs w:val="24"/>
              <w:lang w:eastAsia="en-GB"/>
              <w14:ligatures w14:val="standardContextual"/>
            </w:rPr>
          </w:pPr>
          <w:hyperlink w:anchor="_Toc237389801" w:history="1">
            <w:r w:rsidRPr="00AB468C">
              <w:rPr>
                <w:rStyle w:val="Hyperlink"/>
                <w:noProof/>
              </w:rPr>
              <w:t>3.1 Artefacts</w:t>
            </w:r>
            <w:r>
              <w:rPr>
                <w:noProof/>
                <w:webHidden/>
              </w:rPr>
              <w:tab/>
            </w:r>
            <w:r>
              <w:rPr>
                <w:noProof/>
                <w:webHidden/>
              </w:rPr>
              <w:fldChar w:fldCharType="begin"/>
            </w:r>
            <w:r>
              <w:rPr>
                <w:noProof/>
                <w:webHidden/>
              </w:rPr>
              <w:instrText xml:space="preserve"> PAGEREF _Toc237389801 \h </w:instrText>
            </w:r>
            <w:r>
              <w:rPr>
                <w:noProof/>
                <w:webHidden/>
              </w:rPr>
            </w:r>
            <w:r>
              <w:rPr>
                <w:noProof/>
                <w:webHidden/>
              </w:rPr>
              <w:fldChar w:fldCharType="separate"/>
            </w:r>
            <w:r>
              <w:rPr>
                <w:noProof/>
                <w:webHidden/>
              </w:rPr>
              <w:t>4</w:t>
            </w:r>
            <w:r>
              <w:rPr>
                <w:noProof/>
                <w:webHidden/>
              </w:rPr>
              <w:fldChar w:fldCharType="end"/>
            </w:r>
          </w:hyperlink>
        </w:p>
        <w:p w14:paraId="36B6E8B1" w14:textId="6457528D" w:rsidR="00322E50" w:rsidRDefault="00322E50">
          <w:pPr>
            <w:pStyle w:val="TOC2"/>
            <w:tabs>
              <w:tab w:val="right" w:leader="dot" w:pos="9016"/>
            </w:tabs>
            <w:rPr>
              <w:rFonts w:eastAsiaTheme="minorEastAsia"/>
              <w:noProof/>
              <w:kern w:val="2"/>
              <w:sz w:val="24"/>
              <w:szCs w:val="24"/>
              <w:lang w:eastAsia="en-GB"/>
              <w14:ligatures w14:val="standardContextual"/>
            </w:rPr>
          </w:pPr>
          <w:hyperlink w:anchor="_Toc237389802" w:history="1">
            <w:r w:rsidRPr="00AB468C">
              <w:rPr>
                <w:rStyle w:val="Hyperlink"/>
                <w:noProof/>
              </w:rPr>
              <w:t>3.2 Espoused Values</w:t>
            </w:r>
            <w:r>
              <w:rPr>
                <w:noProof/>
                <w:webHidden/>
              </w:rPr>
              <w:tab/>
            </w:r>
            <w:r>
              <w:rPr>
                <w:noProof/>
                <w:webHidden/>
              </w:rPr>
              <w:fldChar w:fldCharType="begin"/>
            </w:r>
            <w:r>
              <w:rPr>
                <w:noProof/>
                <w:webHidden/>
              </w:rPr>
              <w:instrText xml:space="preserve"> PAGEREF _Toc237389802 \h </w:instrText>
            </w:r>
            <w:r>
              <w:rPr>
                <w:noProof/>
                <w:webHidden/>
              </w:rPr>
            </w:r>
            <w:r>
              <w:rPr>
                <w:noProof/>
                <w:webHidden/>
              </w:rPr>
              <w:fldChar w:fldCharType="separate"/>
            </w:r>
            <w:r>
              <w:rPr>
                <w:noProof/>
                <w:webHidden/>
              </w:rPr>
              <w:t>5</w:t>
            </w:r>
            <w:r>
              <w:rPr>
                <w:noProof/>
                <w:webHidden/>
              </w:rPr>
              <w:fldChar w:fldCharType="end"/>
            </w:r>
          </w:hyperlink>
        </w:p>
        <w:p w14:paraId="22099975" w14:textId="728308CC"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803" w:history="1">
            <w:r w:rsidRPr="00AB468C">
              <w:rPr>
                <w:rStyle w:val="Hyperlink"/>
                <w:b/>
                <w:bCs/>
                <w:noProof/>
              </w:rPr>
              <w:t>4. Application of Handy's cultural typology</w:t>
            </w:r>
            <w:r>
              <w:rPr>
                <w:noProof/>
                <w:webHidden/>
              </w:rPr>
              <w:tab/>
            </w:r>
            <w:r>
              <w:rPr>
                <w:noProof/>
                <w:webHidden/>
              </w:rPr>
              <w:fldChar w:fldCharType="begin"/>
            </w:r>
            <w:r>
              <w:rPr>
                <w:noProof/>
                <w:webHidden/>
              </w:rPr>
              <w:instrText xml:space="preserve"> PAGEREF _Toc237389803 \h </w:instrText>
            </w:r>
            <w:r>
              <w:rPr>
                <w:noProof/>
                <w:webHidden/>
              </w:rPr>
            </w:r>
            <w:r>
              <w:rPr>
                <w:noProof/>
                <w:webHidden/>
              </w:rPr>
              <w:fldChar w:fldCharType="separate"/>
            </w:r>
            <w:r>
              <w:rPr>
                <w:noProof/>
                <w:webHidden/>
              </w:rPr>
              <w:t>6</w:t>
            </w:r>
            <w:r>
              <w:rPr>
                <w:noProof/>
                <w:webHidden/>
              </w:rPr>
              <w:fldChar w:fldCharType="end"/>
            </w:r>
          </w:hyperlink>
        </w:p>
        <w:p w14:paraId="6550D819" w14:textId="0D7C56BE"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804" w:history="1">
            <w:r w:rsidRPr="00AB468C">
              <w:rPr>
                <w:rStyle w:val="Hyperlink"/>
                <w:rFonts w:ascii="Arial" w:hAnsi="Arial" w:cs="Arial"/>
                <w:noProof/>
              </w:rPr>
              <w:t>Role culture</w:t>
            </w:r>
            <w:r>
              <w:rPr>
                <w:noProof/>
                <w:webHidden/>
              </w:rPr>
              <w:tab/>
            </w:r>
            <w:r>
              <w:rPr>
                <w:noProof/>
                <w:webHidden/>
              </w:rPr>
              <w:fldChar w:fldCharType="begin"/>
            </w:r>
            <w:r>
              <w:rPr>
                <w:noProof/>
                <w:webHidden/>
              </w:rPr>
              <w:instrText xml:space="preserve"> PAGEREF _Toc237389804 \h </w:instrText>
            </w:r>
            <w:r>
              <w:rPr>
                <w:noProof/>
                <w:webHidden/>
              </w:rPr>
            </w:r>
            <w:r>
              <w:rPr>
                <w:noProof/>
                <w:webHidden/>
              </w:rPr>
              <w:fldChar w:fldCharType="separate"/>
            </w:r>
            <w:r>
              <w:rPr>
                <w:noProof/>
                <w:webHidden/>
              </w:rPr>
              <w:t>6</w:t>
            </w:r>
            <w:r>
              <w:rPr>
                <w:noProof/>
                <w:webHidden/>
              </w:rPr>
              <w:fldChar w:fldCharType="end"/>
            </w:r>
          </w:hyperlink>
        </w:p>
        <w:p w14:paraId="697F1291" w14:textId="24A300AE"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805" w:history="1">
            <w:r w:rsidRPr="00AB468C">
              <w:rPr>
                <w:rStyle w:val="Hyperlink"/>
                <w:rFonts w:ascii="Arial" w:hAnsi="Arial" w:cs="Arial"/>
                <w:noProof/>
              </w:rPr>
              <w:t>Task culture</w:t>
            </w:r>
            <w:r>
              <w:rPr>
                <w:noProof/>
                <w:webHidden/>
              </w:rPr>
              <w:tab/>
            </w:r>
            <w:r>
              <w:rPr>
                <w:noProof/>
                <w:webHidden/>
              </w:rPr>
              <w:fldChar w:fldCharType="begin"/>
            </w:r>
            <w:r>
              <w:rPr>
                <w:noProof/>
                <w:webHidden/>
              </w:rPr>
              <w:instrText xml:space="preserve"> PAGEREF _Toc237389805 \h </w:instrText>
            </w:r>
            <w:r>
              <w:rPr>
                <w:noProof/>
                <w:webHidden/>
              </w:rPr>
            </w:r>
            <w:r>
              <w:rPr>
                <w:noProof/>
                <w:webHidden/>
              </w:rPr>
              <w:fldChar w:fldCharType="separate"/>
            </w:r>
            <w:r>
              <w:rPr>
                <w:noProof/>
                <w:webHidden/>
              </w:rPr>
              <w:t>6</w:t>
            </w:r>
            <w:r>
              <w:rPr>
                <w:noProof/>
                <w:webHidden/>
              </w:rPr>
              <w:fldChar w:fldCharType="end"/>
            </w:r>
          </w:hyperlink>
        </w:p>
        <w:p w14:paraId="4AF83C90" w14:textId="5593547C"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806" w:history="1">
            <w:r w:rsidRPr="00AB468C">
              <w:rPr>
                <w:rStyle w:val="Hyperlink"/>
                <w:rFonts w:ascii="Arial" w:hAnsi="Arial" w:cs="Arial"/>
                <w:noProof/>
              </w:rPr>
              <w:t>Power culture</w:t>
            </w:r>
            <w:r>
              <w:rPr>
                <w:noProof/>
                <w:webHidden/>
              </w:rPr>
              <w:tab/>
            </w:r>
            <w:r>
              <w:rPr>
                <w:noProof/>
                <w:webHidden/>
              </w:rPr>
              <w:fldChar w:fldCharType="begin"/>
            </w:r>
            <w:r>
              <w:rPr>
                <w:noProof/>
                <w:webHidden/>
              </w:rPr>
              <w:instrText xml:space="preserve"> PAGEREF _Toc237389806 \h </w:instrText>
            </w:r>
            <w:r>
              <w:rPr>
                <w:noProof/>
                <w:webHidden/>
              </w:rPr>
            </w:r>
            <w:r>
              <w:rPr>
                <w:noProof/>
                <w:webHidden/>
              </w:rPr>
              <w:fldChar w:fldCharType="separate"/>
            </w:r>
            <w:r>
              <w:rPr>
                <w:noProof/>
                <w:webHidden/>
              </w:rPr>
              <w:t>7</w:t>
            </w:r>
            <w:r>
              <w:rPr>
                <w:noProof/>
                <w:webHidden/>
              </w:rPr>
              <w:fldChar w:fldCharType="end"/>
            </w:r>
          </w:hyperlink>
        </w:p>
        <w:p w14:paraId="30382BC4" w14:textId="45EE8E7A"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807" w:history="1">
            <w:r w:rsidRPr="00AB468C">
              <w:rPr>
                <w:rStyle w:val="Hyperlink"/>
                <w:rFonts w:ascii="Arial" w:hAnsi="Arial" w:cs="Arial"/>
                <w:noProof/>
              </w:rPr>
              <w:t>Person culture</w:t>
            </w:r>
            <w:r>
              <w:rPr>
                <w:noProof/>
                <w:webHidden/>
              </w:rPr>
              <w:tab/>
            </w:r>
            <w:r>
              <w:rPr>
                <w:noProof/>
                <w:webHidden/>
              </w:rPr>
              <w:fldChar w:fldCharType="begin"/>
            </w:r>
            <w:r>
              <w:rPr>
                <w:noProof/>
                <w:webHidden/>
              </w:rPr>
              <w:instrText xml:space="preserve"> PAGEREF _Toc237389807 \h </w:instrText>
            </w:r>
            <w:r>
              <w:rPr>
                <w:noProof/>
                <w:webHidden/>
              </w:rPr>
            </w:r>
            <w:r>
              <w:rPr>
                <w:noProof/>
                <w:webHidden/>
              </w:rPr>
              <w:fldChar w:fldCharType="separate"/>
            </w:r>
            <w:r>
              <w:rPr>
                <w:noProof/>
                <w:webHidden/>
              </w:rPr>
              <w:t>7</w:t>
            </w:r>
            <w:r>
              <w:rPr>
                <w:noProof/>
                <w:webHidden/>
              </w:rPr>
              <w:fldChar w:fldCharType="end"/>
            </w:r>
          </w:hyperlink>
        </w:p>
        <w:p w14:paraId="75F3D4AB" w14:textId="0C109FE6"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808" w:history="1">
            <w:r w:rsidRPr="00AB468C">
              <w:rPr>
                <w:rStyle w:val="Hyperlink"/>
                <w:b/>
                <w:bCs/>
                <w:noProof/>
              </w:rPr>
              <w:t>5. Culture and Adaptation to the External Environment</w:t>
            </w:r>
            <w:r>
              <w:rPr>
                <w:noProof/>
                <w:webHidden/>
              </w:rPr>
              <w:tab/>
            </w:r>
            <w:r>
              <w:rPr>
                <w:noProof/>
                <w:webHidden/>
              </w:rPr>
              <w:fldChar w:fldCharType="begin"/>
            </w:r>
            <w:r>
              <w:rPr>
                <w:noProof/>
                <w:webHidden/>
              </w:rPr>
              <w:instrText xml:space="preserve"> PAGEREF _Toc237389808 \h </w:instrText>
            </w:r>
            <w:r>
              <w:rPr>
                <w:noProof/>
                <w:webHidden/>
              </w:rPr>
            </w:r>
            <w:r>
              <w:rPr>
                <w:noProof/>
                <w:webHidden/>
              </w:rPr>
              <w:fldChar w:fldCharType="separate"/>
            </w:r>
            <w:r>
              <w:rPr>
                <w:noProof/>
                <w:webHidden/>
              </w:rPr>
              <w:t>7</w:t>
            </w:r>
            <w:r>
              <w:rPr>
                <w:noProof/>
                <w:webHidden/>
              </w:rPr>
              <w:fldChar w:fldCharType="end"/>
            </w:r>
          </w:hyperlink>
        </w:p>
        <w:p w14:paraId="2632957D" w14:textId="5D35E13B" w:rsidR="00322E50" w:rsidRDefault="00322E50">
          <w:pPr>
            <w:pStyle w:val="TOC2"/>
            <w:tabs>
              <w:tab w:val="right" w:leader="dot" w:pos="9016"/>
            </w:tabs>
            <w:rPr>
              <w:rFonts w:eastAsiaTheme="minorEastAsia"/>
              <w:noProof/>
              <w:kern w:val="2"/>
              <w:sz w:val="24"/>
              <w:szCs w:val="24"/>
              <w:lang w:eastAsia="en-GB"/>
              <w14:ligatures w14:val="standardContextual"/>
            </w:rPr>
          </w:pPr>
          <w:hyperlink w:anchor="_Toc237389809" w:history="1">
            <w:r w:rsidRPr="00AB468C">
              <w:rPr>
                <w:rStyle w:val="Hyperlink"/>
                <w:noProof/>
              </w:rPr>
              <w:t>5.1 Pestle Analysis</w:t>
            </w:r>
            <w:r>
              <w:rPr>
                <w:noProof/>
                <w:webHidden/>
              </w:rPr>
              <w:tab/>
            </w:r>
            <w:r>
              <w:rPr>
                <w:noProof/>
                <w:webHidden/>
              </w:rPr>
              <w:fldChar w:fldCharType="begin"/>
            </w:r>
            <w:r>
              <w:rPr>
                <w:noProof/>
                <w:webHidden/>
              </w:rPr>
              <w:instrText xml:space="preserve"> PAGEREF _Toc237389809 \h </w:instrText>
            </w:r>
            <w:r>
              <w:rPr>
                <w:noProof/>
                <w:webHidden/>
              </w:rPr>
            </w:r>
            <w:r>
              <w:rPr>
                <w:noProof/>
                <w:webHidden/>
              </w:rPr>
              <w:fldChar w:fldCharType="separate"/>
            </w:r>
            <w:r>
              <w:rPr>
                <w:noProof/>
                <w:webHidden/>
              </w:rPr>
              <w:t>8</w:t>
            </w:r>
            <w:r>
              <w:rPr>
                <w:noProof/>
                <w:webHidden/>
              </w:rPr>
              <w:fldChar w:fldCharType="end"/>
            </w:r>
          </w:hyperlink>
        </w:p>
        <w:p w14:paraId="7D9DAF81" w14:textId="7F4D493D"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810" w:history="1">
            <w:r w:rsidRPr="00AB468C">
              <w:rPr>
                <w:rStyle w:val="Hyperlink"/>
                <w:b/>
                <w:bCs/>
                <w:noProof/>
              </w:rPr>
              <w:t>6. Organisational culture as an enabler and barrier</w:t>
            </w:r>
            <w:r>
              <w:rPr>
                <w:noProof/>
                <w:webHidden/>
              </w:rPr>
              <w:tab/>
            </w:r>
            <w:r>
              <w:rPr>
                <w:noProof/>
                <w:webHidden/>
              </w:rPr>
              <w:fldChar w:fldCharType="begin"/>
            </w:r>
            <w:r>
              <w:rPr>
                <w:noProof/>
                <w:webHidden/>
              </w:rPr>
              <w:instrText xml:space="preserve"> PAGEREF _Toc237389810 \h </w:instrText>
            </w:r>
            <w:r>
              <w:rPr>
                <w:noProof/>
                <w:webHidden/>
              </w:rPr>
            </w:r>
            <w:r>
              <w:rPr>
                <w:noProof/>
                <w:webHidden/>
              </w:rPr>
              <w:fldChar w:fldCharType="separate"/>
            </w:r>
            <w:r>
              <w:rPr>
                <w:noProof/>
                <w:webHidden/>
              </w:rPr>
              <w:t>8</w:t>
            </w:r>
            <w:r>
              <w:rPr>
                <w:noProof/>
                <w:webHidden/>
              </w:rPr>
              <w:fldChar w:fldCharType="end"/>
            </w:r>
          </w:hyperlink>
        </w:p>
        <w:p w14:paraId="2562D290" w14:textId="31C9CC4C"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811" w:history="1">
            <w:r w:rsidRPr="00AB468C">
              <w:rPr>
                <w:rStyle w:val="Hyperlink"/>
                <w:b/>
                <w:bCs/>
                <w:noProof/>
              </w:rPr>
              <w:t>7. The effect of culture on how well an organization performs</w:t>
            </w:r>
            <w:r>
              <w:rPr>
                <w:noProof/>
                <w:webHidden/>
              </w:rPr>
              <w:tab/>
            </w:r>
            <w:r>
              <w:rPr>
                <w:noProof/>
                <w:webHidden/>
              </w:rPr>
              <w:fldChar w:fldCharType="begin"/>
            </w:r>
            <w:r>
              <w:rPr>
                <w:noProof/>
                <w:webHidden/>
              </w:rPr>
              <w:instrText xml:space="preserve"> PAGEREF _Toc237389811 \h </w:instrText>
            </w:r>
            <w:r>
              <w:rPr>
                <w:noProof/>
                <w:webHidden/>
              </w:rPr>
            </w:r>
            <w:r>
              <w:rPr>
                <w:noProof/>
                <w:webHidden/>
              </w:rPr>
              <w:fldChar w:fldCharType="separate"/>
            </w:r>
            <w:r>
              <w:rPr>
                <w:noProof/>
                <w:webHidden/>
              </w:rPr>
              <w:t>9</w:t>
            </w:r>
            <w:r>
              <w:rPr>
                <w:noProof/>
                <w:webHidden/>
              </w:rPr>
              <w:fldChar w:fldCharType="end"/>
            </w:r>
          </w:hyperlink>
        </w:p>
        <w:p w14:paraId="5B34AAF6" w14:textId="505E2119"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812" w:history="1">
            <w:r w:rsidRPr="00AB468C">
              <w:rPr>
                <w:rStyle w:val="Hyperlink"/>
                <w:b/>
                <w:bCs/>
                <w:noProof/>
              </w:rPr>
              <w:t>8. Recommendations</w:t>
            </w:r>
            <w:r>
              <w:rPr>
                <w:noProof/>
                <w:webHidden/>
              </w:rPr>
              <w:tab/>
            </w:r>
            <w:r>
              <w:rPr>
                <w:noProof/>
                <w:webHidden/>
              </w:rPr>
              <w:fldChar w:fldCharType="begin"/>
            </w:r>
            <w:r>
              <w:rPr>
                <w:noProof/>
                <w:webHidden/>
              </w:rPr>
              <w:instrText xml:space="preserve"> PAGEREF _Toc237389812 \h </w:instrText>
            </w:r>
            <w:r>
              <w:rPr>
                <w:noProof/>
                <w:webHidden/>
              </w:rPr>
            </w:r>
            <w:r>
              <w:rPr>
                <w:noProof/>
                <w:webHidden/>
              </w:rPr>
              <w:fldChar w:fldCharType="separate"/>
            </w:r>
            <w:r>
              <w:rPr>
                <w:noProof/>
                <w:webHidden/>
              </w:rPr>
              <w:t>9</w:t>
            </w:r>
            <w:r>
              <w:rPr>
                <w:noProof/>
                <w:webHidden/>
              </w:rPr>
              <w:fldChar w:fldCharType="end"/>
            </w:r>
          </w:hyperlink>
        </w:p>
        <w:p w14:paraId="0E8F989B" w14:textId="209E92CB"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813" w:history="1">
            <w:r w:rsidRPr="00AB468C">
              <w:rPr>
                <w:rStyle w:val="Hyperlink"/>
                <w:noProof/>
              </w:rPr>
              <w:t>8.1 Strengthen Employee Voice</w:t>
            </w:r>
            <w:r>
              <w:rPr>
                <w:noProof/>
                <w:webHidden/>
              </w:rPr>
              <w:tab/>
            </w:r>
            <w:r>
              <w:rPr>
                <w:noProof/>
                <w:webHidden/>
              </w:rPr>
              <w:fldChar w:fldCharType="begin"/>
            </w:r>
            <w:r>
              <w:rPr>
                <w:noProof/>
                <w:webHidden/>
              </w:rPr>
              <w:instrText xml:space="preserve"> PAGEREF _Toc237389813 \h </w:instrText>
            </w:r>
            <w:r>
              <w:rPr>
                <w:noProof/>
                <w:webHidden/>
              </w:rPr>
            </w:r>
            <w:r>
              <w:rPr>
                <w:noProof/>
                <w:webHidden/>
              </w:rPr>
              <w:fldChar w:fldCharType="separate"/>
            </w:r>
            <w:r>
              <w:rPr>
                <w:noProof/>
                <w:webHidden/>
              </w:rPr>
              <w:t>9</w:t>
            </w:r>
            <w:r>
              <w:rPr>
                <w:noProof/>
                <w:webHidden/>
              </w:rPr>
              <w:fldChar w:fldCharType="end"/>
            </w:r>
          </w:hyperlink>
        </w:p>
        <w:p w14:paraId="35DE21BD" w14:textId="7EE047A4" w:rsidR="00322E50" w:rsidRDefault="00322E50">
          <w:pPr>
            <w:pStyle w:val="TOC3"/>
            <w:tabs>
              <w:tab w:val="right" w:leader="dot" w:pos="9016"/>
            </w:tabs>
            <w:rPr>
              <w:rFonts w:eastAsiaTheme="minorEastAsia"/>
              <w:noProof/>
              <w:kern w:val="2"/>
              <w:sz w:val="24"/>
              <w:szCs w:val="24"/>
              <w:lang w:eastAsia="en-GB"/>
              <w14:ligatures w14:val="standardContextual"/>
            </w:rPr>
          </w:pPr>
          <w:hyperlink w:anchor="_Toc237389814" w:history="1">
            <w:r w:rsidRPr="00AB468C">
              <w:rPr>
                <w:rStyle w:val="Hyperlink"/>
                <w:rFonts w:asciiTheme="majorHAnsi" w:hAnsiTheme="majorHAnsi"/>
                <w:noProof/>
              </w:rPr>
              <w:t xml:space="preserve">8.2 </w:t>
            </w:r>
            <w:r w:rsidRPr="00AB468C">
              <w:rPr>
                <w:rStyle w:val="Hyperlink"/>
                <w:noProof/>
              </w:rPr>
              <w:t>Reduce unnecessary Bureaucracy</w:t>
            </w:r>
            <w:r>
              <w:rPr>
                <w:noProof/>
                <w:webHidden/>
              </w:rPr>
              <w:tab/>
            </w:r>
            <w:r>
              <w:rPr>
                <w:noProof/>
                <w:webHidden/>
              </w:rPr>
              <w:fldChar w:fldCharType="begin"/>
            </w:r>
            <w:r>
              <w:rPr>
                <w:noProof/>
                <w:webHidden/>
              </w:rPr>
              <w:instrText xml:space="preserve"> PAGEREF _Toc237389814 \h </w:instrText>
            </w:r>
            <w:r>
              <w:rPr>
                <w:noProof/>
                <w:webHidden/>
              </w:rPr>
            </w:r>
            <w:r>
              <w:rPr>
                <w:noProof/>
                <w:webHidden/>
              </w:rPr>
              <w:fldChar w:fldCharType="separate"/>
            </w:r>
            <w:r>
              <w:rPr>
                <w:noProof/>
                <w:webHidden/>
              </w:rPr>
              <w:t>9</w:t>
            </w:r>
            <w:r>
              <w:rPr>
                <w:noProof/>
                <w:webHidden/>
              </w:rPr>
              <w:fldChar w:fldCharType="end"/>
            </w:r>
          </w:hyperlink>
        </w:p>
        <w:p w14:paraId="25C128AD" w14:textId="34ECCA03"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815" w:history="1">
            <w:r w:rsidRPr="00AB468C">
              <w:rPr>
                <w:rStyle w:val="Hyperlink"/>
                <w:b/>
                <w:bCs/>
                <w:noProof/>
              </w:rPr>
              <w:t>9. Conclusion</w:t>
            </w:r>
            <w:r>
              <w:rPr>
                <w:noProof/>
                <w:webHidden/>
              </w:rPr>
              <w:tab/>
            </w:r>
            <w:r>
              <w:rPr>
                <w:noProof/>
                <w:webHidden/>
              </w:rPr>
              <w:fldChar w:fldCharType="begin"/>
            </w:r>
            <w:r>
              <w:rPr>
                <w:noProof/>
                <w:webHidden/>
              </w:rPr>
              <w:instrText xml:space="preserve"> PAGEREF _Toc237389815 \h </w:instrText>
            </w:r>
            <w:r>
              <w:rPr>
                <w:noProof/>
                <w:webHidden/>
              </w:rPr>
            </w:r>
            <w:r>
              <w:rPr>
                <w:noProof/>
                <w:webHidden/>
              </w:rPr>
              <w:fldChar w:fldCharType="separate"/>
            </w:r>
            <w:r>
              <w:rPr>
                <w:noProof/>
                <w:webHidden/>
              </w:rPr>
              <w:t>10</w:t>
            </w:r>
            <w:r>
              <w:rPr>
                <w:noProof/>
                <w:webHidden/>
              </w:rPr>
              <w:fldChar w:fldCharType="end"/>
            </w:r>
          </w:hyperlink>
        </w:p>
        <w:p w14:paraId="7E424697" w14:textId="7A23971E" w:rsidR="00322E50" w:rsidRDefault="00322E50">
          <w:pPr>
            <w:pStyle w:val="TOC1"/>
            <w:tabs>
              <w:tab w:val="right" w:leader="dot" w:pos="9016"/>
            </w:tabs>
            <w:rPr>
              <w:rFonts w:eastAsiaTheme="minorEastAsia"/>
              <w:noProof/>
              <w:kern w:val="2"/>
              <w:sz w:val="24"/>
              <w:szCs w:val="24"/>
              <w:lang w:eastAsia="en-GB"/>
              <w14:ligatures w14:val="standardContextual"/>
            </w:rPr>
          </w:pPr>
          <w:hyperlink w:anchor="_Toc237389816" w:history="1">
            <w:r w:rsidRPr="00AB468C">
              <w:rPr>
                <w:rStyle w:val="Hyperlink"/>
                <w:b/>
                <w:bCs/>
                <w:noProof/>
              </w:rPr>
              <w:t>10. REFERENCES</w:t>
            </w:r>
            <w:r>
              <w:rPr>
                <w:noProof/>
                <w:webHidden/>
              </w:rPr>
              <w:tab/>
            </w:r>
            <w:r>
              <w:rPr>
                <w:noProof/>
                <w:webHidden/>
              </w:rPr>
              <w:fldChar w:fldCharType="begin"/>
            </w:r>
            <w:r>
              <w:rPr>
                <w:noProof/>
                <w:webHidden/>
              </w:rPr>
              <w:instrText xml:space="preserve"> PAGEREF _Toc237389816 \h </w:instrText>
            </w:r>
            <w:r>
              <w:rPr>
                <w:noProof/>
                <w:webHidden/>
              </w:rPr>
            </w:r>
            <w:r>
              <w:rPr>
                <w:noProof/>
                <w:webHidden/>
              </w:rPr>
              <w:fldChar w:fldCharType="separate"/>
            </w:r>
            <w:r>
              <w:rPr>
                <w:noProof/>
                <w:webHidden/>
              </w:rPr>
              <w:t>11</w:t>
            </w:r>
            <w:r>
              <w:rPr>
                <w:noProof/>
                <w:webHidden/>
              </w:rPr>
              <w:fldChar w:fldCharType="end"/>
            </w:r>
          </w:hyperlink>
        </w:p>
        <w:p w14:paraId="353C2580" w14:textId="4F9B1593" w:rsidR="005822FD" w:rsidRDefault="005822FD">
          <w:r>
            <w:rPr>
              <w:b/>
              <w:bCs/>
              <w:noProof/>
            </w:rPr>
            <w:fldChar w:fldCharType="end"/>
          </w:r>
        </w:p>
      </w:sdtContent>
    </w:sdt>
    <w:p w14:paraId="0405C2B4" w14:textId="158AA0A0" w:rsidR="00FC03FA" w:rsidRDefault="00FC03FA"/>
    <w:p w14:paraId="0240CCC8" w14:textId="77777777" w:rsidR="00FC03FA" w:rsidRDefault="00FC03FA">
      <w:r>
        <w:br w:type="page"/>
      </w:r>
    </w:p>
    <w:p w14:paraId="52D020E4" w14:textId="614B308D" w:rsidR="00F91640" w:rsidRPr="00F900B4" w:rsidRDefault="00FC03FA" w:rsidP="00FC03FA">
      <w:pPr>
        <w:pStyle w:val="Heading1"/>
        <w:rPr>
          <w:b/>
          <w:bCs/>
        </w:rPr>
      </w:pPr>
      <w:bookmarkStart w:id="0" w:name="_Toc237389795"/>
      <w:r w:rsidRPr="00F900B4">
        <w:rPr>
          <w:b/>
          <w:bCs/>
        </w:rPr>
        <w:lastRenderedPageBreak/>
        <w:t>1</w:t>
      </w:r>
      <w:r w:rsidR="00FC2C28">
        <w:rPr>
          <w:b/>
          <w:bCs/>
        </w:rPr>
        <w:t>.</w:t>
      </w:r>
      <w:r w:rsidR="00B27467">
        <w:rPr>
          <w:b/>
          <w:bCs/>
        </w:rPr>
        <w:t xml:space="preserve"> </w:t>
      </w:r>
      <w:r w:rsidRPr="00F900B4">
        <w:rPr>
          <w:b/>
          <w:bCs/>
        </w:rPr>
        <w:t>I</w:t>
      </w:r>
      <w:r w:rsidR="00BF16B1">
        <w:rPr>
          <w:b/>
          <w:bCs/>
        </w:rPr>
        <w:t>ntroduction</w:t>
      </w:r>
      <w:bookmarkEnd w:id="0"/>
    </w:p>
    <w:p w14:paraId="372D4DFA" w14:textId="24E53D2F" w:rsidR="00FC03FA" w:rsidRDefault="00F900B4" w:rsidP="00FC2C28">
      <w:pPr>
        <w:spacing w:line="276" w:lineRule="auto"/>
        <w:rPr>
          <w:rFonts w:ascii="Arial" w:hAnsi="Arial" w:cs="Arial"/>
        </w:rPr>
      </w:pPr>
      <w:r w:rsidRPr="00F900B4">
        <w:rPr>
          <w:rFonts w:ascii="Arial" w:hAnsi="Arial" w:cs="Arial"/>
        </w:rPr>
        <w:t>Organizational culture greatly affects how employees act, how managers lead, and how well the organization meets its goals. According to Mullins and Christy (2016), organizational culture helps employees understand what is expected of them and how they should behave. This culture is linked to how the organization is structured, how leaders communicate, and how decisions are made. A strong organizational culture can lead to consistency and dedication, but it can also be a problem if old beliefs make it hard to adapt or try new things. Tesco PLC is a good example to look at these connections. As one of the biggest retailers in the UK, Tesco works in a tough market where customer needs change, technology advances, costs rise, and there are growing demands for sustainability and employee health. The company says its goal is to serve customers, communities, and the planet a little better every day.</w:t>
      </w:r>
    </w:p>
    <w:p w14:paraId="48E89707" w14:textId="5ED10438" w:rsidR="00A950ED" w:rsidRDefault="00A950ED" w:rsidP="00FC2C28">
      <w:pPr>
        <w:spacing w:line="276" w:lineRule="auto"/>
        <w:rPr>
          <w:rFonts w:ascii="Arial" w:hAnsi="Arial" w:cs="Arial"/>
        </w:rPr>
      </w:pPr>
      <w:r w:rsidRPr="00A950ED">
        <w:rPr>
          <w:rFonts w:ascii="Arial" w:hAnsi="Arial" w:cs="Arial"/>
        </w:rPr>
        <w:t>Tesco PLC is a global retailer of groceries and general merchandise. It started in the East End of London in 1919 when Jack Cohen used his savings to purchase excess groceries and sell them from a market stall. In 1924, Tesco introduced its first branded product, Tesco Tea, which helped to build the company's reputation. Today, Tesco is not only a leader among multinational retailers but also the largest supermarket chain in the UK, boasting nearly 4000 stores.</w:t>
      </w:r>
    </w:p>
    <w:p w14:paraId="3B1DF748" w14:textId="200708B6" w:rsidR="00F900B4" w:rsidRDefault="00F900B4" w:rsidP="00FC2C28">
      <w:pPr>
        <w:spacing w:line="276" w:lineRule="auto"/>
        <w:rPr>
          <w:rFonts w:ascii="Arial" w:hAnsi="Arial" w:cs="Arial"/>
        </w:rPr>
      </w:pPr>
      <w:r w:rsidRPr="00F900B4">
        <w:rPr>
          <w:rFonts w:ascii="Arial" w:hAnsi="Arial" w:cs="Arial"/>
        </w:rPr>
        <w:t xml:space="preserve">Tesco recognizes behaviours that support its culture, such as believing in one another, maintaining curiosity, being courageous, and focusing on activities that have the most impact. This report assesses how Tesco's organizational culture affects its structure and decision-making. It also explores how the culture can be identified and analysed, and how it helps the organization deal with external pressures. Schein's Three-Level Model of Organizational Culture serves as the main framework, allowing for an examination of culture through artefacts, espoused values, and basic assumptions. Handy's Cultural Typology is then used to evaluate how much Tesco exhibits traits of role and task </w:t>
      </w:r>
      <w:r w:rsidR="00FC2C28" w:rsidRPr="00F900B4">
        <w:rPr>
          <w:rFonts w:ascii="Arial" w:hAnsi="Arial" w:cs="Arial"/>
        </w:rPr>
        <w:t>cultures.</w:t>
      </w:r>
      <w:r w:rsidR="00FC2C28" w:rsidRPr="00AB1E44">
        <w:rPr>
          <w:rFonts w:ascii="Arial" w:hAnsi="Arial" w:cs="Arial"/>
        </w:rPr>
        <w:t xml:space="preserve"> Tesco</w:t>
      </w:r>
      <w:r w:rsidR="00AB1E44" w:rsidRPr="00AB1E44">
        <w:rPr>
          <w:rFonts w:ascii="Arial" w:hAnsi="Arial" w:cs="Arial"/>
        </w:rPr>
        <w:t xml:space="preserve"> (2024).</w:t>
      </w:r>
    </w:p>
    <w:p w14:paraId="7AE211BD" w14:textId="77777777" w:rsidR="00F900B4" w:rsidRDefault="00F900B4" w:rsidP="00F900B4">
      <w:pPr>
        <w:spacing w:line="276" w:lineRule="auto"/>
        <w:rPr>
          <w:rFonts w:ascii="Arial" w:hAnsi="Arial" w:cs="Arial"/>
        </w:rPr>
      </w:pPr>
    </w:p>
    <w:p w14:paraId="6983E7F0" w14:textId="4D0BE81A" w:rsidR="00F900B4" w:rsidRDefault="003A274E" w:rsidP="00F900B4">
      <w:pPr>
        <w:pStyle w:val="Heading1"/>
        <w:rPr>
          <w:b/>
          <w:bCs/>
        </w:rPr>
      </w:pPr>
      <w:bookmarkStart w:id="1" w:name="_Toc237389796"/>
      <w:r w:rsidRPr="00FC2C28">
        <w:rPr>
          <w:b/>
          <w:bCs/>
        </w:rPr>
        <w:lastRenderedPageBreak/>
        <w:t>2</w:t>
      </w:r>
      <w:r w:rsidRPr="003A274E">
        <w:rPr>
          <w:b/>
          <w:bCs/>
          <w:lang w:eastAsia="en-GB"/>
        </w:rPr>
        <w:t>. Organisational</w:t>
      </w:r>
      <w:r w:rsidR="00F900B4" w:rsidRPr="003A274E">
        <w:rPr>
          <w:b/>
          <w:bCs/>
        </w:rPr>
        <w:t xml:space="preserve"> </w:t>
      </w:r>
      <w:r w:rsidR="00BF16B1" w:rsidRPr="003A274E">
        <w:rPr>
          <w:b/>
          <w:bCs/>
        </w:rPr>
        <w:t>c</w:t>
      </w:r>
      <w:r w:rsidR="00F900B4" w:rsidRPr="003A274E">
        <w:rPr>
          <w:b/>
          <w:bCs/>
        </w:rPr>
        <w:t xml:space="preserve">ulture, </w:t>
      </w:r>
      <w:r w:rsidR="00BF16B1" w:rsidRPr="003A274E">
        <w:rPr>
          <w:b/>
          <w:bCs/>
        </w:rPr>
        <w:t>s</w:t>
      </w:r>
      <w:r w:rsidR="00F900B4" w:rsidRPr="003A274E">
        <w:rPr>
          <w:b/>
          <w:bCs/>
        </w:rPr>
        <w:t xml:space="preserve">tructure and </w:t>
      </w:r>
      <w:r w:rsidR="00BF16B1" w:rsidRPr="003A274E">
        <w:rPr>
          <w:b/>
          <w:bCs/>
        </w:rPr>
        <w:t>d</w:t>
      </w:r>
      <w:r w:rsidR="00F900B4" w:rsidRPr="003A274E">
        <w:rPr>
          <w:b/>
          <w:bCs/>
        </w:rPr>
        <w:t>ecision-</w:t>
      </w:r>
      <w:r w:rsidR="00BF16B1" w:rsidRPr="003A274E">
        <w:rPr>
          <w:b/>
          <w:bCs/>
        </w:rPr>
        <w:t>m</w:t>
      </w:r>
      <w:r w:rsidR="00F900B4" w:rsidRPr="003A274E">
        <w:rPr>
          <w:b/>
          <w:bCs/>
        </w:rPr>
        <w:t>aking</w:t>
      </w:r>
      <w:bookmarkEnd w:id="1"/>
    </w:p>
    <w:p w14:paraId="349C9736" w14:textId="1E135707" w:rsidR="00322E50" w:rsidRPr="00322E50" w:rsidRDefault="00322E50" w:rsidP="00322E50">
      <w:r>
        <w:rPr>
          <w:noProof/>
        </w:rPr>
        <w:drawing>
          <wp:inline distT="0" distB="0" distL="0" distR="0" wp14:anchorId="66FE6582" wp14:editId="19B75583">
            <wp:extent cx="6434013" cy="3022600"/>
            <wp:effectExtent l="0" t="0" r="5080" b="6350"/>
            <wp:docPr id="123713387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133872" name="Picture 1237133872"/>
                    <pic:cNvPicPr/>
                  </pic:nvPicPr>
                  <pic:blipFill>
                    <a:blip r:embed="rId8">
                      <a:extLst>
                        <a:ext uri="{28A0092B-C50C-407E-A947-70E740481C1C}">
                          <a14:useLocalDpi xmlns:a14="http://schemas.microsoft.com/office/drawing/2010/main" val="0"/>
                        </a:ext>
                      </a:extLst>
                    </a:blip>
                    <a:stretch>
                      <a:fillRect/>
                    </a:stretch>
                  </pic:blipFill>
                  <pic:spPr>
                    <a:xfrm>
                      <a:off x="0" y="0"/>
                      <a:ext cx="6462666" cy="3036061"/>
                    </a:xfrm>
                    <a:prstGeom prst="rect">
                      <a:avLst/>
                    </a:prstGeom>
                  </pic:spPr>
                </pic:pic>
              </a:graphicData>
            </a:graphic>
          </wp:inline>
        </w:drawing>
      </w:r>
    </w:p>
    <w:p w14:paraId="731B194D" w14:textId="367D67C2" w:rsidR="00454BE9" w:rsidRDefault="003A274E" w:rsidP="00FC2C28">
      <w:pPr>
        <w:spacing w:line="276" w:lineRule="auto"/>
        <w:rPr>
          <w:rFonts w:ascii="Arial" w:hAnsi="Arial" w:cs="Arial"/>
        </w:rPr>
      </w:pPr>
      <w:bookmarkStart w:id="2" w:name="_Toc237389797"/>
      <w:r>
        <w:rPr>
          <w:rStyle w:val="Heading3Char"/>
          <w:rFonts w:ascii="Arial" w:hAnsi="Arial" w:cs="Arial"/>
          <w:sz w:val="22"/>
          <w:szCs w:val="22"/>
        </w:rPr>
        <w:t>2.1 O</w:t>
      </w:r>
      <w:r w:rsidR="00454BE9" w:rsidRPr="003A274E">
        <w:rPr>
          <w:rStyle w:val="Heading3Char"/>
          <w:rFonts w:ascii="Arial" w:hAnsi="Arial" w:cs="Arial"/>
          <w:sz w:val="22"/>
          <w:szCs w:val="22"/>
        </w:rPr>
        <w:t>rganisational culture</w:t>
      </w:r>
      <w:bookmarkEnd w:id="2"/>
      <w:r w:rsidR="00454BE9">
        <w:rPr>
          <w:rFonts w:ascii="Arial" w:hAnsi="Arial" w:cs="Arial"/>
        </w:rPr>
        <w:t xml:space="preserve"> is the set of values, beliefs</w:t>
      </w:r>
      <w:r>
        <w:rPr>
          <w:rFonts w:ascii="Arial" w:hAnsi="Arial" w:cs="Arial"/>
        </w:rPr>
        <w:t>, attitudes and behaviours that shape how employees operate within a company.</w:t>
      </w:r>
      <w:r w:rsidR="00E06EF9">
        <w:rPr>
          <w:rFonts w:ascii="Arial" w:hAnsi="Arial" w:cs="Arial"/>
        </w:rPr>
        <w:t xml:space="preserve"> Tesco has a robust customer-oriented culture, focusing on delivering excellent customer service, collaborating as a team and meeting business goals. Also, encourages values like respecting others, teamwork and prioritizing customers.</w:t>
      </w:r>
      <w:r w:rsidR="00E06EF9" w:rsidRPr="00E06EF9">
        <w:rPr>
          <w:rFonts w:ascii="Arial" w:hAnsi="Arial" w:cs="Arial"/>
        </w:rPr>
        <w:t xml:space="preserve"> </w:t>
      </w:r>
      <w:r w:rsidR="00E06EF9" w:rsidRPr="006C2D6F">
        <w:rPr>
          <w:rFonts w:ascii="Arial" w:hAnsi="Arial" w:cs="Arial"/>
        </w:rPr>
        <w:t>Johnson, R., (2013)</w:t>
      </w:r>
    </w:p>
    <w:p w14:paraId="49EF9DD3" w14:textId="1253A7C9" w:rsidR="003A274E" w:rsidRDefault="003A274E" w:rsidP="003A274E">
      <w:pPr>
        <w:spacing w:line="276" w:lineRule="auto"/>
        <w:rPr>
          <w:rStyle w:val="Heading3Char"/>
          <w:rFonts w:ascii="Arial" w:hAnsi="Arial" w:cs="Arial"/>
          <w:sz w:val="22"/>
          <w:szCs w:val="22"/>
        </w:rPr>
      </w:pPr>
      <w:bookmarkStart w:id="3" w:name="_Toc237389798"/>
      <w:r>
        <w:rPr>
          <w:rStyle w:val="Heading3Char"/>
          <w:rFonts w:ascii="Arial" w:hAnsi="Arial" w:cs="Arial"/>
          <w:sz w:val="22"/>
          <w:szCs w:val="22"/>
        </w:rPr>
        <w:t xml:space="preserve">2.2 </w:t>
      </w:r>
      <w:r w:rsidRPr="003A274E">
        <w:rPr>
          <w:rStyle w:val="Heading3Char"/>
          <w:rFonts w:ascii="Arial" w:hAnsi="Arial" w:cs="Arial"/>
          <w:sz w:val="22"/>
          <w:szCs w:val="22"/>
        </w:rPr>
        <w:t>O</w:t>
      </w:r>
      <w:r w:rsidRPr="003A274E">
        <w:rPr>
          <w:rStyle w:val="Heading3Char"/>
          <w:rFonts w:ascii="Arial" w:hAnsi="Arial" w:cs="Arial"/>
          <w:sz w:val="22"/>
          <w:szCs w:val="22"/>
        </w:rPr>
        <w:t>rganisational structure</w:t>
      </w:r>
      <w:bookmarkEnd w:id="3"/>
    </w:p>
    <w:p w14:paraId="461B90F1" w14:textId="58EA7149" w:rsidR="00E06EF9" w:rsidRDefault="003A274E" w:rsidP="003A274E">
      <w:pPr>
        <w:spacing w:line="276" w:lineRule="auto"/>
        <w:rPr>
          <w:rFonts w:ascii="Arial" w:hAnsi="Arial" w:cs="Arial"/>
        </w:rPr>
      </w:pPr>
      <w:r>
        <w:rPr>
          <w:rFonts w:ascii="Arial" w:hAnsi="Arial" w:cs="Arial"/>
        </w:rPr>
        <w:t xml:space="preserve"> Tesco has a hierarchical organisational structure, distributing authority and responsibility among various management levels. </w:t>
      </w:r>
      <w:r w:rsidR="00E06EF9">
        <w:rPr>
          <w:rFonts w:ascii="Arial" w:hAnsi="Arial" w:cs="Arial"/>
        </w:rPr>
        <w:t xml:space="preserve">This structure enables Tesco to set clear lines of authority and responsibility. Staff understand their reporting relationships and who makes specific decisions. </w:t>
      </w:r>
      <w:r w:rsidR="00D8559A" w:rsidRPr="00FC2C28">
        <w:rPr>
          <w:rFonts w:asciiTheme="majorHAnsi" w:hAnsiTheme="majorHAnsi" w:cs="Arial"/>
        </w:rPr>
        <w:t>Mullins, L., &amp; Christy, G. (2016).</w:t>
      </w:r>
    </w:p>
    <w:p w14:paraId="0AD2CC05" w14:textId="1D612A61" w:rsidR="003A274E" w:rsidRDefault="00E06EF9" w:rsidP="003A274E">
      <w:pPr>
        <w:spacing w:line="276" w:lineRule="auto"/>
        <w:rPr>
          <w:rFonts w:ascii="Arial" w:hAnsi="Arial" w:cs="Arial"/>
        </w:rPr>
      </w:pPr>
      <w:r>
        <w:rPr>
          <w:rFonts w:ascii="Arial" w:hAnsi="Arial" w:cs="Arial"/>
        </w:rPr>
        <w:t>Disadvantages of this hierarchical structure can lead to slower miscommunication and decision making, as the information needs to pass through multiple management levels.</w:t>
      </w:r>
    </w:p>
    <w:p w14:paraId="22FBDBC0" w14:textId="58C676E4" w:rsidR="00E06EF9" w:rsidRDefault="00E06EF9" w:rsidP="00E06EF9">
      <w:pPr>
        <w:pStyle w:val="Heading3"/>
        <w:rPr>
          <w:rFonts w:ascii="Arial" w:hAnsi="Arial" w:cs="Arial"/>
          <w:sz w:val="22"/>
          <w:szCs w:val="22"/>
        </w:rPr>
      </w:pPr>
      <w:bookmarkStart w:id="4" w:name="_Toc237389799"/>
      <w:r w:rsidRPr="00E06EF9">
        <w:rPr>
          <w:rFonts w:ascii="Arial" w:hAnsi="Arial" w:cs="Arial"/>
          <w:sz w:val="22"/>
          <w:szCs w:val="22"/>
        </w:rPr>
        <w:t>2.3 Decision making</w:t>
      </w:r>
      <w:bookmarkEnd w:id="4"/>
    </w:p>
    <w:p w14:paraId="14173C56" w14:textId="2756B651" w:rsidR="00E06EF9" w:rsidRDefault="00E06EF9" w:rsidP="00E06EF9">
      <w:pPr>
        <w:rPr>
          <w:rFonts w:ascii="Arial" w:hAnsi="Arial" w:cs="Arial"/>
        </w:rPr>
      </w:pPr>
      <w:r>
        <w:rPr>
          <w:rFonts w:ascii="Arial" w:hAnsi="Arial" w:cs="Arial"/>
        </w:rPr>
        <w:t xml:space="preserve">At </w:t>
      </w:r>
      <w:r w:rsidR="00D8559A">
        <w:rPr>
          <w:rFonts w:ascii="Arial" w:hAnsi="Arial" w:cs="Arial"/>
        </w:rPr>
        <w:t>Tesco, decision</w:t>
      </w:r>
      <w:r>
        <w:rPr>
          <w:rFonts w:ascii="Arial" w:hAnsi="Arial" w:cs="Arial"/>
        </w:rPr>
        <w:t xml:space="preserve"> making occurs at both strategic and operational levels. Senior management is responsible for</w:t>
      </w:r>
      <w:r w:rsidR="00D8559A">
        <w:rPr>
          <w:rFonts w:ascii="Arial" w:hAnsi="Arial" w:cs="Arial"/>
        </w:rPr>
        <w:t xml:space="preserve"> strategic decisions that influence the entire organisation, such as those related to business growth, investments, digital transformation and long-term planning. </w:t>
      </w:r>
    </w:p>
    <w:p w14:paraId="78E45BAE" w14:textId="34CDFB91" w:rsidR="00B27467" w:rsidRPr="00D8559A" w:rsidRDefault="00D8559A" w:rsidP="00D8559A">
      <w:pPr>
        <w:rPr>
          <w:rFonts w:ascii="Arial" w:hAnsi="Arial" w:cs="Arial"/>
        </w:rPr>
      </w:pPr>
      <w:r>
        <w:rPr>
          <w:rFonts w:ascii="Arial" w:hAnsi="Arial" w:cs="Arial"/>
        </w:rPr>
        <w:t>On the operational side, store and department managers handle daily decisions. Include managing staff, addressing customer concerns, organizing inventory and ensuring smooth store operations.</w:t>
      </w:r>
    </w:p>
    <w:p w14:paraId="3321E26F" w14:textId="77777777" w:rsidR="00B27467" w:rsidRPr="00B27467" w:rsidRDefault="00B27467" w:rsidP="00B27467"/>
    <w:p w14:paraId="2DCAA334" w14:textId="3EC5153B" w:rsidR="00F900B4" w:rsidRDefault="00F900B4" w:rsidP="00F900B4">
      <w:pPr>
        <w:pStyle w:val="Heading1"/>
        <w:rPr>
          <w:b/>
          <w:bCs/>
        </w:rPr>
      </w:pPr>
      <w:bookmarkStart w:id="5" w:name="_Toc237389800"/>
      <w:r w:rsidRPr="00F900B4">
        <w:rPr>
          <w:b/>
          <w:bCs/>
        </w:rPr>
        <w:lastRenderedPageBreak/>
        <w:t>3. Analysis of Tesco's</w:t>
      </w:r>
      <w:r w:rsidR="00BF16B1">
        <w:rPr>
          <w:b/>
          <w:bCs/>
        </w:rPr>
        <w:t xml:space="preserve"> c</w:t>
      </w:r>
      <w:r w:rsidRPr="00F900B4">
        <w:rPr>
          <w:b/>
          <w:bCs/>
        </w:rPr>
        <w:t xml:space="preserve">ulture </w:t>
      </w:r>
      <w:r w:rsidR="00BF16B1">
        <w:rPr>
          <w:b/>
          <w:bCs/>
        </w:rPr>
        <w:t>u</w:t>
      </w:r>
      <w:r w:rsidRPr="00F900B4">
        <w:rPr>
          <w:b/>
          <w:bCs/>
        </w:rPr>
        <w:t>sing Schein's Mode</w:t>
      </w:r>
      <w:r>
        <w:rPr>
          <w:b/>
          <w:bCs/>
        </w:rPr>
        <w:t>l</w:t>
      </w:r>
      <w:bookmarkEnd w:id="5"/>
    </w:p>
    <w:p w14:paraId="6D901EF2" w14:textId="1A595DE4" w:rsidR="00736777" w:rsidRPr="00736777" w:rsidRDefault="00736777" w:rsidP="00736777">
      <w:r>
        <w:rPr>
          <w:noProof/>
        </w:rPr>
        <w:drawing>
          <wp:inline distT="0" distB="0" distL="0" distR="0" wp14:anchorId="7173B0BE" wp14:editId="7E036AC0">
            <wp:extent cx="5731510" cy="2764790"/>
            <wp:effectExtent l="0" t="0" r="2540" b="0"/>
            <wp:docPr id="1717080537" name="Picture 1717080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080537" name="Picture 1717080536"/>
                    <pic:cNvPicPr>
                      <a:picLocks noChangeAspect="1"/>
                    </pic:cNvPicPr>
                  </pic:nvPicPr>
                  <pic:blipFill>
                    <a:blip r:embed="rId9"/>
                    <a:stretch/>
                  </pic:blipFill>
                  <pic:spPr bwMode="auto">
                    <a:xfrm>
                      <a:off x="0" y="0"/>
                      <a:ext cx="5731510" cy="2764790"/>
                    </a:xfrm>
                    <a:prstGeom prst="rect">
                      <a:avLst/>
                    </a:prstGeom>
                  </pic:spPr>
                </pic:pic>
              </a:graphicData>
            </a:graphic>
          </wp:inline>
        </w:drawing>
      </w:r>
    </w:p>
    <w:p w14:paraId="79F0F94D" w14:textId="7F563408" w:rsidR="00F900B4" w:rsidRDefault="00BF16B1" w:rsidP="00FC2C28">
      <w:pPr>
        <w:spacing w:line="276" w:lineRule="auto"/>
        <w:rPr>
          <w:rFonts w:ascii="Arial" w:hAnsi="Arial" w:cs="Arial"/>
        </w:rPr>
      </w:pPr>
      <w:r w:rsidRPr="00BF16B1">
        <w:rPr>
          <w:rFonts w:ascii="Arial" w:hAnsi="Arial" w:cs="Arial"/>
        </w:rPr>
        <w:t>Schein's model is a helpful way to look at organisational culture because it separates what we can see from the deeper beliefs that shape how an organisation acts. Schein points out three levels: artefacts, espoused values, and basic underlying assumptions (Schein and Schein, 2017). This model is important because just looking at visible actions doesn't give us the full picture of culture; we need to dig deeper to understand why certain behaviours and practices happen.</w:t>
      </w:r>
    </w:p>
    <w:p w14:paraId="6BB87EBF" w14:textId="39D90C76" w:rsidR="00BF16B1" w:rsidRPr="00454BE9" w:rsidRDefault="00BF16B1" w:rsidP="00454BE9">
      <w:pPr>
        <w:pStyle w:val="Heading2"/>
      </w:pPr>
      <w:bookmarkStart w:id="6" w:name="_Toc237389801"/>
      <w:r w:rsidRPr="00454BE9">
        <w:t>3.1 Artefacts</w:t>
      </w:r>
      <w:bookmarkEnd w:id="6"/>
    </w:p>
    <w:p w14:paraId="7C11EBB3" w14:textId="77777777" w:rsidR="00BF16B1" w:rsidRDefault="00BF16B1" w:rsidP="00FC2C28">
      <w:pPr>
        <w:spacing w:line="276" w:lineRule="auto"/>
        <w:rPr>
          <w:rFonts w:ascii="Arial" w:hAnsi="Arial" w:cs="Arial"/>
        </w:rPr>
      </w:pPr>
      <w:r w:rsidRPr="00BF16B1">
        <w:rPr>
          <w:rFonts w:ascii="Arial" w:hAnsi="Arial" w:cs="Arial"/>
        </w:rPr>
        <w:t>At Tesco, there are many signs that show they really care about their customers. These signs include how the stores are designed and run, their customer service, the Clubcard, digital apps, online grocery shopping, and their focus on providing value and convenience. The technology-based services at Tesco are especially important because they show how the company's values are put into action. The Clubcard is a key example of this. It helps Tesco gather information about what customers buy and allows them to give personalized deals. Tesco has also improved its digital presence with its app and fast delivery options. These actions can be seen as cultural signs because they reflect the company's commitment to understanding its customers and adapting to what they want. Tesco's reports for 2025/26 also highlight customer experience, digital services, and flexible work as key parts of their strategy. However, Schein's model points out a major drawback: while artefacts are easy to see, they can be hard to understand correctly. For instance, a customer service program might suggest a focus on customers, but it could also be mainly about meeting business goals. So, just looking at Tesco's stores or online services doesn't really show what the employees truly believe.</w:t>
      </w:r>
    </w:p>
    <w:p w14:paraId="781D9CF7" w14:textId="5930ED0B" w:rsidR="00BF16B1" w:rsidRDefault="00BF16B1" w:rsidP="00FC2C28">
      <w:pPr>
        <w:spacing w:line="276" w:lineRule="auto"/>
        <w:rPr>
          <w:rFonts w:ascii="Arial" w:hAnsi="Arial" w:cs="Arial"/>
        </w:rPr>
      </w:pPr>
      <w:r w:rsidRPr="00BF16B1">
        <w:rPr>
          <w:rFonts w:ascii="Arial" w:hAnsi="Arial" w:cs="Arial"/>
        </w:rPr>
        <w:t xml:space="preserve">The artefacts serve as a starting point for analysing culture, but they don't give us clear proof of the culture itself. To get a better understanding of Tesco, we need to look at its visible actions and compare them to the values it claims to uphold. The artefacts act as a foundation for cultural analysis instead of being clear evidence of the culture beneath. To really grasp Tesco, we should compare what it does with the values it says it stands for. Thus, artefacts are the beginning of cultural analysis, not solid proof of the culture </w:t>
      </w:r>
      <w:r w:rsidRPr="00BF16B1">
        <w:rPr>
          <w:rFonts w:ascii="Arial" w:hAnsi="Arial" w:cs="Arial"/>
        </w:rPr>
        <w:lastRenderedPageBreak/>
        <w:t>underneath. To fully understand Tesco, we must look at its visible practices and see how they match up with the values it says it believes in.</w:t>
      </w:r>
    </w:p>
    <w:p w14:paraId="13711018" w14:textId="68A14CC0" w:rsidR="00BF16B1" w:rsidRDefault="00BF16B1" w:rsidP="00BF16B1">
      <w:pPr>
        <w:pStyle w:val="Heading2"/>
      </w:pPr>
      <w:bookmarkStart w:id="7" w:name="_Toc237389802"/>
      <w:r>
        <w:t>3.2 Espoused Values</w:t>
      </w:r>
      <w:bookmarkEnd w:id="7"/>
    </w:p>
    <w:p w14:paraId="21BC01F6" w14:textId="77777777" w:rsidR="00D55CFA" w:rsidRPr="00FC2C28" w:rsidRDefault="00D55CFA" w:rsidP="00FC2C28">
      <w:pPr>
        <w:spacing w:line="276" w:lineRule="auto"/>
        <w:rPr>
          <w:rFonts w:ascii="Arial" w:hAnsi="Arial" w:cs="Arial"/>
        </w:rPr>
      </w:pPr>
      <w:r w:rsidRPr="00FC2C28">
        <w:rPr>
          <w:rFonts w:ascii="Arial" w:hAnsi="Arial" w:cs="Arial"/>
        </w:rPr>
        <w:t xml:space="preserve">The second part of Schein's model focuses on espoused values, which are the principles and beliefs that an organization officially states are important. Tesco's values clearly show the culture that the company aims to create. Tesco has three main values: </w:t>
      </w:r>
    </w:p>
    <w:p w14:paraId="64DBF01B" w14:textId="77777777" w:rsidR="00D55CFA" w:rsidRPr="00FC2C28" w:rsidRDefault="00D55CFA" w:rsidP="00FC2C28">
      <w:pPr>
        <w:pStyle w:val="ListParagraph"/>
        <w:numPr>
          <w:ilvl w:val="0"/>
          <w:numId w:val="1"/>
        </w:numPr>
        <w:spacing w:line="276" w:lineRule="auto"/>
        <w:rPr>
          <w:rFonts w:ascii="Arial" w:hAnsi="Arial" w:cs="Arial"/>
        </w:rPr>
      </w:pPr>
      <w:r w:rsidRPr="00FC2C28">
        <w:rPr>
          <w:rFonts w:ascii="Arial" w:hAnsi="Arial" w:cs="Arial"/>
        </w:rPr>
        <w:t xml:space="preserve">No one tries harder for our customers. </w:t>
      </w:r>
    </w:p>
    <w:p w14:paraId="16AFCA3E" w14:textId="77777777" w:rsidR="00D55CFA" w:rsidRPr="00FC2C28" w:rsidRDefault="00D55CFA" w:rsidP="00FC2C28">
      <w:pPr>
        <w:pStyle w:val="ListParagraph"/>
        <w:numPr>
          <w:ilvl w:val="0"/>
          <w:numId w:val="1"/>
        </w:numPr>
        <w:spacing w:line="276" w:lineRule="auto"/>
        <w:rPr>
          <w:rFonts w:ascii="Arial" w:hAnsi="Arial" w:cs="Arial"/>
        </w:rPr>
      </w:pPr>
      <w:r w:rsidRPr="00FC2C28">
        <w:rPr>
          <w:rFonts w:ascii="Arial" w:hAnsi="Arial" w:cs="Arial"/>
        </w:rPr>
        <w:t xml:space="preserve">We treat people the way they want to be treated. </w:t>
      </w:r>
    </w:p>
    <w:p w14:paraId="1A00FA79" w14:textId="64972D40" w:rsidR="00BF16B1" w:rsidRPr="00FC2C28" w:rsidRDefault="00D55CFA" w:rsidP="00FC2C28">
      <w:pPr>
        <w:pStyle w:val="ListParagraph"/>
        <w:numPr>
          <w:ilvl w:val="0"/>
          <w:numId w:val="1"/>
        </w:numPr>
        <w:spacing w:line="276" w:lineRule="auto"/>
        <w:rPr>
          <w:rFonts w:ascii="Arial" w:hAnsi="Arial" w:cs="Arial"/>
        </w:rPr>
      </w:pPr>
      <w:r w:rsidRPr="00FC2C28">
        <w:rPr>
          <w:rFonts w:ascii="Arial" w:hAnsi="Arial" w:cs="Arial"/>
        </w:rPr>
        <w:t>Every little help makes a big difference.</w:t>
      </w:r>
    </w:p>
    <w:p w14:paraId="686C18AD" w14:textId="5F22901B" w:rsidR="00D55CFA" w:rsidRPr="00FC2C28" w:rsidRDefault="00D55CFA" w:rsidP="00FC2C28">
      <w:pPr>
        <w:spacing w:line="276" w:lineRule="auto"/>
        <w:rPr>
          <w:rFonts w:ascii="Arial" w:hAnsi="Arial" w:cs="Arial"/>
        </w:rPr>
      </w:pPr>
      <w:r w:rsidRPr="00FC2C28">
        <w:rPr>
          <w:rFonts w:ascii="Arial" w:hAnsi="Arial" w:cs="Arial"/>
        </w:rPr>
        <w:t xml:space="preserve">These values highlight three key cultural priorities: focusing on customers, respecting people, and always improving. The first value puts the customer at the heart of everything the organization does. This aligns with Tesco's focus on providing value, quality, and great service. The second value sets the standard that employees should be treated with respect, while the third value encourages workers to see that even small improvements can lead to big benefits for the organization. Tesco has also created its "Win Together" behaviours, which include believing in one another, staying curious, being brave, and following the "Live 20/80" principle. These behaviours promote teamwork, openness to new ideas, confidence in making decisions, and knowing what to prioritize. The benefit of having clear values is that they can serve as a common guide for a large organization. Employees in different stores, departments, or countries might have different experiences, but shared values can help everyone understand what behaviour is expected. However, it's important to differentiate between stated values and actual values. An organization might say it has certain values, but those values might not always be felt by employees. Schein's framework suggests that researchers should look at whether these formal values are truly part of daily behaviour. </w:t>
      </w:r>
    </w:p>
    <w:p w14:paraId="26CCADB9" w14:textId="702BE50F" w:rsidR="00FF5CB3" w:rsidRPr="00FC2C28" w:rsidRDefault="00703C85" w:rsidP="00FC2C28">
      <w:pPr>
        <w:spacing w:line="276" w:lineRule="auto"/>
        <w:rPr>
          <w:rFonts w:ascii="Arial" w:hAnsi="Arial" w:cs="Arial"/>
        </w:rPr>
      </w:pPr>
      <w:r w:rsidRPr="00FC2C28">
        <w:rPr>
          <w:rFonts w:ascii="Arial" w:hAnsi="Arial" w:cs="Arial"/>
        </w:rPr>
        <w:t>Basic underlying assumptions are the fundamental beliefs, attitudes, and hidden thoughts that influence the culture of an organization. People often overlook them and seldom challenge them. These assumptions develop over time through common experiences and interactions among members of the organization. In contrast to artifacts and stated values, underlying assumptions are not easily seen or measured. They are deeply embedded in the culture of the organization and affect how people view and understand their work environment.</w:t>
      </w:r>
    </w:p>
    <w:p w14:paraId="6036FF2E" w14:textId="77777777" w:rsidR="00703C85" w:rsidRDefault="00703C85" w:rsidP="00703C85">
      <w:pPr>
        <w:spacing w:line="276" w:lineRule="auto"/>
        <w:rPr>
          <w:rFonts w:ascii="Arial" w:hAnsi="Arial" w:cs="Arial"/>
        </w:rPr>
      </w:pPr>
      <w:r w:rsidRPr="00703C85">
        <w:rPr>
          <w:rFonts w:ascii="Arial" w:hAnsi="Arial" w:cs="Arial"/>
          <w:b/>
          <w:bCs/>
        </w:rPr>
        <w:t>Customer focus</w:t>
      </w:r>
      <w:r w:rsidRPr="00703C85">
        <w:rPr>
          <w:rFonts w:ascii="Arial" w:hAnsi="Arial" w:cs="Arial"/>
        </w:rPr>
        <w:t xml:space="preserve"> </w:t>
      </w:r>
    </w:p>
    <w:p w14:paraId="4A2EDF23" w14:textId="77777777" w:rsidR="00703C85" w:rsidRDefault="00703C85" w:rsidP="00FC2C28">
      <w:pPr>
        <w:spacing w:line="276" w:lineRule="auto"/>
        <w:rPr>
          <w:rFonts w:ascii="Arial" w:hAnsi="Arial" w:cs="Arial"/>
        </w:rPr>
      </w:pPr>
      <w:r w:rsidRPr="00703C85">
        <w:rPr>
          <w:rFonts w:ascii="Arial" w:hAnsi="Arial" w:cs="Arial"/>
        </w:rPr>
        <w:t>The first idea is that what customers want should be at the heart of how a company makes decisions. Tesco's mission and values always highlight this idea. You can see this in how they invest in providing value, digital services, high-quality products, and a great customer experience.</w:t>
      </w:r>
    </w:p>
    <w:p w14:paraId="5D8667CC" w14:textId="6D906F45" w:rsidR="00703C85" w:rsidRPr="00703C85" w:rsidRDefault="00703C85" w:rsidP="00703C85">
      <w:pPr>
        <w:spacing w:line="276" w:lineRule="auto"/>
        <w:rPr>
          <w:rFonts w:ascii="Arial" w:hAnsi="Arial" w:cs="Arial"/>
          <w:b/>
          <w:bCs/>
        </w:rPr>
      </w:pPr>
      <w:r w:rsidRPr="00703C85">
        <w:rPr>
          <w:rFonts w:ascii="Arial" w:hAnsi="Arial" w:cs="Arial"/>
          <w:b/>
          <w:bCs/>
        </w:rPr>
        <w:t xml:space="preserve"> </w:t>
      </w:r>
      <w:r>
        <w:rPr>
          <w:rFonts w:ascii="Arial" w:hAnsi="Arial" w:cs="Arial"/>
          <w:b/>
          <w:bCs/>
        </w:rPr>
        <w:t>O</w:t>
      </w:r>
      <w:r w:rsidRPr="00703C85">
        <w:rPr>
          <w:rFonts w:ascii="Arial" w:hAnsi="Arial" w:cs="Arial"/>
          <w:b/>
          <w:bCs/>
        </w:rPr>
        <w:t xml:space="preserve">ngoing improvement </w:t>
      </w:r>
    </w:p>
    <w:p w14:paraId="5F21557D" w14:textId="77777777" w:rsidR="00703C85" w:rsidRDefault="00703C85" w:rsidP="00FC2C28">
      <w:pPr>
        <w:spacing w:line="276" w:lineRule="auto"/>
        <w:rPr>
          <w:rFonts w:ascii="Arial" w:hAnsi="Arial" w:cs="Arial"/>
        </w:rPr>
      </w:pPr>
      <w:r w:rsidRPr="00703C85">
        <w:rPr>
          <w:rFonts w:ascii="Arial" w:hAnsi="Arial" w:cs="Arial"/>
        </w:rPr>
        <w:t xml:space="preserve">The second idea is that a company's performance can get better through small, continuous changes. The saying "Every little help makes a big difference" shows this idea. It motivates employees to see improvement as something they should always be responsible for, not just something that management does sometimes. </w:t>
      </w:r>
    </w:p>
    <w:p w14:paraId="61297DED" w14:textId="77777777" w:rsidR="00703C85" w:rsidRPr="00703C85" w:rsidRDefault="00703C85" w:rsidP="00703C85">
      <w:pPr>
        <w:spacing w:line="276" w:lineRule="auto"/>
        <w:rPr>
          <w:rFonts w:ascii="Arial" w:hAnsi="Arial" w:cs="Arial"/>
          <w:b/>
          <w:bCs/>
        </w:rPr>
      </w:pPr>
      <w:r w:rsidRPr="00703C85">
        <w:rPr>
          <w:rFonts w:ascii="Arial" w:hAnsi="Arial" w:cs="Arial"/>
          <w:b/>
          <w:bCs/>
        </w:rPr>
        <w:t xml:space="preserve">Teamwork </w:t>
      </w:r>
    </w:p>
    <w:p w14:paraId="508B43DE" w14:textId="499C48EB" w:rsidR="00703C85" w:rsidRDefault="00703C85" w:rsidP="00FC2C28">
      <w:pPr>
        <w:spacing w:line="276" w:lineRule="auto"/>
        <w:rPr>
          <w:rFonts w:ascii="Arial" w:hAnsi="Arial" w:cs="Arial"/>
        </w:rPr>
      </w:pPr>
      <w:r w:rsidRPr="00703C85">
        <w:rPr>
          <w:rFonts w:ascii="Arial" w:hAnsi="Arial" w:cs="Arial"/>
        </w:rPr>
        <w:lastRenderedPageBreak/>
        <w:t>The third idea is that a company's success relies on employees working together. Tesco's "Win Together" behaviours and team initiatives back up the belief that working together is key to how well the organization performs.</w:t>
      </w:r>
    </w:p>
    <w:p w14:paraId="30D571A4" w14:textId="77777777" w:rsidR="00703C85" w:rsidRPr="00703C85" w:rsidRDefault="00703C85" w:rsidP="00703C85">
      <w:pPr>
        <w:spacing w:line="276" w:lineRule="auto"/>
        <w:rPr>
          <w:rFonts w:ascii="Arial" w:hAnsi="Arial" w:cs="Arial"/>
        </w:rPr>
      </w:pPr>
      <w:r w:rsidRPr="00703C85">
        <w:rPr>
          <w:rFonts w:ascii="Arial" w:hAnsi="Arial" w:cs="Arial"/>
          <w:b/>
          <w:bCs/>
        </w:rPr>
        <w:t>Adaptability</w:t>
      </w:r>
    </w:p>
    <w:p w14:paraId="07755D59" w14:textId="77777777" w:rsidR="00703C85" w:rsidRPr="00703C85" w:rsidRDefault="00703C85" w:rsidP="00FC2C28">
      <w:pPr>
        <w:spacing w:line="276" w:lineRule="auto"/>
        <w:rPr>
          <w:rFonts w:ascii="Arial" w:hAnsi="Arial" w:cs="Arial"/>
        </w:rPr>
      </w:pPr>
      <w:r w:rsidRPr="00703C85">
        <w:rPr>
          <w:rFonts w:ascii="Arial" w:hAnsi="Arial" w:cs="Arial"/>
        </w:rPr>
        <w:t>A fourth assumption is that Tesco must continuously adapt to customer and environmental change. Its investment in online retail, digital technologies, personalised Clubcard services and rapid delivery demonstrates that established retail practices cannot simply be maintained without modification.</w:t>
      </w:r>
    </w:p>
    <w:p w14:paraId="7A2C62D4" w14:textId="18C92A71" w:rsidR="00E1281C" w:rsidRPr="00FC2C28" w:rsidRDefault="00E1281C" w:rsidP="00E1281C">
      <w:pPr>
        <w:pStyle w:val="Heading1"/>
        <w:rPr>
          <w:b/>
          <w:bCs/>
        </w:rPr>
      </w:pPr>
      <w:bookmarkStart w:id="8" w:name="_Toc237389803"/>
      <w:r w:rsidRPr="00FC2C28">
        <w:rPr>
          <w:b/>
          <w:bCs/>
        </w:rPr>
        <w:t>4. Application of Handy's cultural typology</w:t>
      </w:r>
      <w:bookmarkEnd w:id="8"/>
    </w:p>
    <w:p w14:paraId="7C9958A1" w14:textId="5EA0444E" w:rsidR="006A1356" w:rsidRPr="006A1356" w:rsidRDefault="006A1356" w:rsidP="006A1356">
      <w:r>
        <w:rPr>
          <w:noProof/>
        </w:rPr>
        <w:drawing>
          <wp:inline distT="0" distB="0" distL="0" distR="0" wp14:anchorId="45693DF3" wp14:editId="45B3D5C7">
            <wp:extent cx="5731510" cy="3740785"/>
            <wp:effectExtent l="0" t="0" r="2540" b="0"/>
            <wp:docPr id="928856354" name="Picture 928856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856354" name="Picture 928856353"/>
                    <pic:cNvPicPr>
                      <a:picLocks noChangeAspect="1"/>
                    </pic:cNvPicPr>
                  </pic:nvPicPr>
                  <pic:blipFill>
                    <a:blip r:embed="rId10"/>
                    <a:stretch/>
                  </pic:blipFill>
                  <pic:spPr bwMode="auto">
                    <a:xfrm>
                      <a:off x="0" y="0"/>
                      <a:ext cx="5731510" cy="3740785"/>
                    </a:xfrm>
                    <a:prstGeom prst="rect">
                      <a:avLst/>
                    </a:prstGeom>
                  </pic:spPr>
                </pic:pic>
              </a:graphicData>
            </a:graphic>
          </wp:inline>
        </w:drawing>
      </w:r>
    </w:p>
    <w:p w14:paraId="197F545D" w14:textId="77777777" w:rsidR="00E1281C" w:rsidRDefault="00E1281C" w:rsidP="00FC2C28">
      <w:pPr>
        <w:spacing w:line="276" w:lineRule="auto"/>
        <w:rPr>
          <w:rFonts w:ascii="Arial" w:hAnsi="Arial" w:cs="Arial"/>
        </w:rPr>
      </w:pPr>
      <w:r w:rsidRPr="00E1281C">
        <w:rPr>
          <w:rFonts w:ascii="Arial" w:hAnsi="Arial" w:cs="Arial"/>
        </w:rPr>
        <w:t xml:space="preserve">Handy's Cultural Typology gives us a different way to look at organizational culture by dividing it into four types: power, role, task, and person cultures (Handy, 1993). These types can overlap, meaning that big organizations might show different cultural traits in various departments, management levels, and business units. </w:t>
      </w:r>
    </w:p>
    <w:p w14:paraId="5B257366" w14:textId="77777777" w:rsidR="006A1356" w:rsidRPr="00FC2C28" w:rsidRDefault="006A1356" w:rsidP="00FC2C28">
      <w:pPr>
        <w:spacing w:line="276" w:lineRule="auto"/>
        <w:rPr>
          <w:rFonts w:ascii="Arial" w:hAnsi="Arial" w:cs="Arial"/>
        </w:rPr>
      </w:pPr>
      <w:bookmarkStart w:id="9" w:name="_Toc237389804"/>
      <w:r w:rsidRPr="00FC2C28">
        <w:rPr>
          <w:rStyle w:val="Heading3Char"/>
          <w:rFonts w:ascii="Arial" w:hAnsi="Arial" w:cs="Arial"/>
          <w:sz w:val="22"/>
          <w:szCs w:val="22"/>
        </w:rPr>
        <w:t>Role culture</w:t>
      </w:r>
      <w:bookmarkEnd w:id="9"/>
      <w:r w:rsidRPr="00FC2C28">
        <w:rPr>
          <w:rFonts w:ascii="Arial" w:hAnsi="Arial" w:cs="Arial"/>
        </w:rPr>
        <w:t xml:space="preserve"> is very important to Tesco because the company has a clear hierarchy, where employees have specific responsibilities and job roles. For instance, store managers, department managers, and shop-floor staff each have </w:t>
      </w:r>
      <w:r w:rsidRPr="00FC2C28">
        <w:rPr>
          <w:rFonts w:ascii="Arial" w:hAnsi="Arial" w:cs="Arial"/>
        </w:rPr>
        <w:t>tasks</w:t>
      </w:r>
      <w:r w:rsidRPr="00FC2C28">
        <w:rPr>
          <w:rFonts w:ascii="Arial" w:hAnsi="Arial" w:cs="Arial"/>
        </w:rPr>
        <w:t xml:space="preserve"> and are expected to adhere to set policies and procedures. This organization helps Tesco ensure consistency and efficiency in its stores. </w:t>
      </w:r>
    </w:p>
    <w:p w14:paraId="2965E33F" w14:textId="77777777" w:rsidR="006A1356" w:rsidRPr="00FC2C28" w:rsidRDefault="006A1356" w:rsidP="00FC2C28">
      <w:pPr>
        <w:spacing w:line="276" w:lineRule="auto"/>
        <w:rPr>
          <w:rFonts w:ascii="Arial" w:hAnsi="Arial" w:cs="Arial"/>
        </w:rPr>
      </w:pPr>
      <w:bookmarkStart w:id="10" w:name="_Toc237389805"/>
      <w:r w:rsidRPr="00FC2C28">
        <w:rPr>
          <w:rStyle w:val="Heading3Char"/>
          <w:rFonts w:ascii="Arial" w:hAnsi="Arial" w:cs="Arial"/>
          <w:sz w:val="22"/>
          <w:szCs w:val="22"/>
        </w:rPr>
        <w:t>Task culture</w:t>
      </w:r>
      <w:bookmarkEnd w:id="10"/>
      <w:r w:rsidRPr="00FC2C28">
        <w:rPr>
          <w:rFonts w:ascii="Arial" w:hAnsi="Arial" w:cs="Arial"/>
        </w:rPr>
        <w:t xml:space="preserve"> is also significant at Tesco. Employees and managers frequently collaborate in teams to reach specific goals, such as enhancing customer service, boosting sales, managing inventory effectively, and launching new products or services. Teamwork and</w:t>
      </w:r>
      <w:r w:rsidRPr="006A1356">
        <w:rPr>
          <w:rFonts w:ascii="Arial" w:hAnsi="Arial" w:cs="Arial"/>
        </w:rPr>
        <w:t xml:space="preserve"> </w:t>
      </w:r>
      <w:r w:rsidRPr="00FC2C28">
        <w:rPr>
          <w:rFonts w:ascii="Arial" w:hAnsi="Arial" w:cs="Arial"/>
        </w:rPr>
        <w:lastRenderedPageBreak/>
        <w:t>cooperation enable Tesco to effectively address customer needs and organizational challenges.</w:t>
      </w:r>
    </w:p>
    <w:p w14:paraId="172A438E" w14:textId="77777777" w:rsidR="006A1356" w:rsidRPr="00FC2C28" w:rsidRDefault="006A1356" w:rsidP="00FC2C28">
      <w:pPr>
        <w:spacing w:line="276" w:lineRule="auto"/>
        <w:rPr>
          <w:rFonts w:ascii="Arial" w:hAnsi="Arial" w:cs="Arial"/>
        </w:rPr>
      </w:pPr>
      <w:bookmarkStart w:id="11" w:name="_Toc237389806"/>
      <w:r w:rsidRPr="00FC2C28">
        <w:rPr>
          <w:rStyle w:val="Heading3Char"/>
          <w:rFonts w:ascii="Arial" w:hAnsi="Arial" w:cs="Arial"/>
          <w:sz w:val="22"/>
          <w:szCs w:val="22"/>
        </w:rPr>
        <w:t>P</w:t>
      </w:r>
      <w:r w:rsidRPr="00FC2C28">
        <w:rPr>
          <w:rStyle w:val="Heading3Char"/>
          <w:rFonts w:ascii="Arial" w:hAnsi="Arial" w:cs="Arial"/>
          <w:sz w:val="22"/>
          <w:szCs w:val="22"/>
        </w:rPr>
        <w:t>ower culture</w:t>
      </w:r>
      <w:bookmarkEnd w:id="11"/>
      <w:r w:rsidRPr="00FC2C28">
        <w:rPr>
          <w:rFonts w:ascii="Arial" w:hAnsi="Arial" w:cs="Arial"/>
        </w:rPr>
        <w:t xml:space="preserve"> might exist to some degree within Tesco, especially at the senior management level, where key strategic decisions are shaped by top leaders. However, given that Tesco is a large organization with numerous employees and well-defined departments, it is unlikely to primarily function through a power culture. </w:t>
      </w:r>
    </w:p>
    <w:p w14:paraId="2FF2DE00" w14:textId="2B52FED2" w:rsidR="006A1356" w:rsidRPr="00FC2C28" w:rsidRDefault="006A1356" w:rsidP="00FC2C28">
      <w:pPr>
        <w:spacing w:line="276" w:lineRule="auto"/>
        <w:rPr>
          <w:rFonts w:ascii="Arial" w:hAnsi="Arial" w:cs="Arial"/>
        </w:rPr>
      </w:pPr>
      <w:bookmarkStart w:id="12" w:name="_Toc237389807"/>
      <w:r w:rsidRPr="00FC2C28">
        <w:rPr>
          <w:rStyle w:val="Heading3Char"/>
          <w:rFonts w:ascii="Arial" w:hAnsi="Arial" w:cs="Arial"/>
          <w:sz w:val="22"/>
          <w:szCs w:val="22"/>
        </w:rPr>
        <w:t>Person culture</w:t>
      </w:r>
      <w:bookmarkEnd w:id="12"/>
      <w:r w:rsidRPr="00FC2C28">
        <w:rPr>
          <w:rFonts w:ascii="Arial" w:hAnsi="Arial" w:cs="Arial"/>
        </w:rPr>
        <w:t xml:space="preserve"> is less relevant to Tesco because the organization prioritizes achieving business goals and fulfilling customer needs over granting </w:t>
      </w:r>
      <w:r w:rsidRPr="00FC2C28">
        <w:rPr>
          <w:rFonts w:ascii="Arial" w:hAnsi="Arial" w:cs="Arial"/>
        </w:rPr>
        <w:t xml:space="preserve">individuals’ </w:t>
      </w:r>
      <w:r w:rsidRPr="00FC2C28">
        <w:rPr>
          <w:rFonts w:ascii="Arial" w:hAnsi="Arial" w:cs="Arial"/>
        </w:rPr>
        <w:t>complete autonomy. Employees are expected to work towards the broader objectives of the organization. In summary, Tesco can be seen as having a mix of role culture and task culture. Role culture offers the structure, procedures, and clearly defined responsibilities necessary for managing a large organization, while task culture promotes teamwork to achieve specific objectives. This blend allows Tesco to maintain operational consistency while adapting to evolving customer demands and business priorities.</w:t>
      </w:r>
    </w:p>
    <w:p w14:paraId="70B29AB3" w14:textId="7FCDCC06" w:rsidR="00AB1E44" w:rsidRPr="00FC2C28" w:rsidRDefault="00FC2C28" w:rsidP="00FC2C28">
      <w:pPr>
        <w:pStyle w:val="Heading1"/>
        <w:rPr>
          <w:b/>
          <w:bCs/>
        </w:rPr>
      </w:pPr>
      <w:bookmarkStart w:id="13" w:name="_Toc237389808"/>
      <w:r w:rsidRPr="00FC2C28">
        <w:rPr>
          <w:b/>
          <w:bCs/>
        </w:rPr>
        <w:t>5</w:t>
      </w:r>
      <w:r w:rsidR="00E1281C" w:rsidRPr="00FC2C28">
        <w:rPr>
          <w:b/>
          <w:bCs/>
        </w:rPr>
        <w:t>. Culture and Adaptation to the External Environment</w:t>
      </w:r>
      <w:bookmarkEnd w:id="13"/>
    </w:p>
    <w:p w14:paraId="355D23BE" w14:textId="77777777" w:rsidR="00E1281C" w:rsidRPr="00E1281C" w:rsidRDefault="00E1281C" w:rsidP="00FC2C28">
      <w:pPr>
        <w:spacing w:line="276" w:lineRule="auto"/>
        <w:rPr>
          <w:rFonts w:ascii="Arial" w:hAnsi="Arial" w:cs="Arial"/>
        </w:rPr>
      </w:pPr>
      <w:r w:rsidRPr="00E1281C">
        <w:rPr>
          <w:rFonts w:ascii="Arial" w:hAnsi="Arial" w:cs="Arial"/>
        </w:rPr>
        <w:t>Tesco operates within a highly dynamic external environment. The retail sector is affected by inflation and household budgets, technological developments, changing consumer preferences, sustainability expectations and intense competition from supermarkets and discount retailers.</w:t>
      </w:r>
    </w:p>
    <w:p w14:paraId="51310E82" w14:textId="77777777" w:rsidR="00E1281C" w:rsidRPr="00E1281C" w:rsidRDefault="00E1281C" w:rsidP="00FC2C28">
      <w:pPr>
        <w:spacing w:line="276" w:lineRule="auto"/>
        <w:rPr>
          <w:rFonts w:ascii="Arial" w:hAnsi="Arial" w:cs="Arial"/>
        </w:rPr>
      </w:pPr>
      <w:r w:rsidRPr="00E1281C">
        <w:rPr>
          <w:rFonts w:ascii="Arial" w:hAnsi="Arial" w:cs="Arial"/>
        </w:rPr>
        <w:t>Tesco's culture has contributed to its response to these pressures by maintaining a strong emphasis on customer value.</w:t>
      </w:r>
    </w:p>
    <w:p w14:paraId="2B8E199E" w14:textId="77777777" w:rsidR="00E1281C" w:rsidRPr="00E1281C" w:rsidRDefault="00E1281C" w:rsidP="00FC2C28">
      <w:pPr>
        <w:spacing w:line="276" w:lineRule="auto"/>
        <w:rPr>
          <w:rFonts w:ascii="Arial" w:hAnsi="Arial" w:cs="Arial"/>
        </w:rPr>
      </w:pPr>
      <w:r w:rsidRPr="00E1281C">
        <w:rPr>
          <w:rFonts w:ascii="Arial" w:hAnsi="Arial" w:cs="Arial"/>
        </w:rPr>
        <w:t>These initiatives demonstrate how culture can influence strategic adaptation. The underlying customer-oriented assumption encourages Tesco to respond to changes in customer purchasing behaviour rather than simply maintaining established pricing strategies.</w:t>
      </w:r>
    </w:p>
    <w:p w14:paraId="0579817E" w14:textId="77777777" w:rsidR="00E1281C" w:rsidRPr="00E1281C" w:rsidRDefault="00E1281C" w:rsidP="00FC2C28">
      <w:pPr>
        <w:spacing w:line="276" w:lineRule="auto"/>
        <w:rPr>
          <w:rFonts w:ascii="Arial" w:hAnsi="Arial" w:cs="Arial"/>
        </w:rPr>
      </w:pPr>
      <w:r w:rsidRPr="00E1281C">
        <w:rPr>
          <w:rFonts w:ascii="Arial" w:hAnsi="Arial" w:cs="Arial"/>
        </w:rPr>
        <w:t>Technology represents another important external influence. Increasing consumer expectations concerning convenience have encouraged Tesco to develop online shopping, rapid delivery and digital personalisation. These initiatives demonstrate task-oriented characteristics because successful digital transformation requires cooperation across multiple organisational functions.</w:t>
      </w:r>
    </w:p>
    <w:p w14:paraId="64FA96CD" w14:textId="77777777" w:rsidR="00E1281C" w:rsidRPr="00E1281C" w:rsidRDefault="00E1281C" w:rsidP="00FC2C28">
      <w:pPr>
        <w:spacing w:line="276" w:lineRule="auto"/>
        <w:rPr>
          <w:rFonts w:ascii="Arial" w:hAnsi="Arial" w:cs="Arial"/>
        </w:rPr>
      </w:pPr>
      <w:r w:rsidRPr="00E1281C">
        <w:rPr>
          <w:rFonts w:ascii="Arial" w:hAnsi="Arial" w:cs="Arial"/>
        </w:rPr>
        <w:t>These initiatives demonstrate cultural adaptation beyond purely commercial considerations. They indicate an attempt to align organisational practices with broader expectations concerning inclusion and employee wellbeing.</w:t>
      </w:r>
    </w:p>
    <w:p w14:paraId="7C781867" w14:textId="77777777" w:rsidR="00E1281C" w:rsidRDefault="00E1281C" w:rsidP="00FC2C28">
      <w:pPr>
        <w:spacing w:line="276" w:lineRule="auto"/>
        <w:rPr>
          <w:rFonts w:ascii="Arial" w:hAnsi="Arial" w:cs="Arial"/>
        </w:rPr>
      </w:pPr>
      <w:r w:rsidRPr="00E1281C">
        <w:rPr>
          <w:rFonts w:ascii="Arial" w:hAnsi="Arial" w:cs="Arial"/>
        </w:rPr>
        <w:t>Nevertheless, culture may also limit adaptation. Strong existing assumptions can create resistance when external pressures require fundamental changes. Therefore, Tesco should avoid treating its established values as fixed rules. Instead, its values should provide broad principles that can be interpreted differently as environmental conditions change.</w:t>
      </w:r>
    </w:p>
    <w:p w14:paraId="55DDEA96" w14:textId="66695D8E" w:rsidR="00AB1E44" w:rsidRDefault="00FC2C28" w:rsidP="00AB1E44">
      <w:pPr>
        <w:pStyle w:val="Heading2"/>
      </w:pPr>
      <w:bookmarkStart w:id="14" w:name="_Toc237389809"/>
      <w:r>
        <w:lastRenderedPageBreak/>
        <w:t>5</w:t>
      </w:r>
      <w:r w:rsidR="00AB1E44">
        <w:t>.1 Pestle Analysis</w:t>
      </w:r>
      <w:bookmarkEnd w:id="14"/>
    </w:p>
    <w:tbl>
      <w:tblPr>
        <w:tblpPr w:leftFromText="180" w:rightFromText="180" w:vertAnchor="text" w:horzAnchor="margin" w:tblpXSpec="center" w:tblpY="313"/>
        <w:tblW w:w="10198" w:type="dxa"/>
        <w:tblCellMar>
          <w:left w:w="0" w:type="dxa"/>
          <w:right w:w="0" w:type="dxa"/>
        </w:tblCellMar>
        <w:tblLook w:val="04A0" w:firstRow="1" w:lastRow="0" w:firstColumn="1" w:lastColumn="0" w:noHBand="0" w:noVBand="1"/>
      </w:tblPr>
      <w:tblGrid>
        <w:gridCol w:w="3458"/>
        <w:gridCol w:w="3667"/>
        <w:gridCol w:w="3073"/>
      </w:tblGrid>
      <w:tr w:rsidR="00AB1E44" w:rsidRPr="005B7AE5" w14:paraId="69D7872B" w14:textId="77777777" w:rsidTr="00A074EC">
        <w:tc>
          <w:tcPr>
            <w:tcW w:w="10198" w:type="dxa"/>
            <w:gridSpan w:val="3"/>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vAlign w:val="center"/>
            <w:hideMark/>
          </w:tcPr>
          <w:p w14:paraId="2793BD72" w14:textId="77777777" w:rsidR="00AB1E44" w:rsidRPr="005B7AE5" w:rsidRDefault="00AB1E44" w:rsidP="00A074EC">
            <w:r w:rsidRPr="005B7AE5">
              <w:rPr>
                <w:b/>
                <w:bCs/>
              </w:rPr>
              <w:t>PESTEL Analysis of Tesco</w:t>
            </w:r>
          </w:p>
        </w:tc>
      </w:tr>
      <w:tr w:rsidR="00AB1E44" w:rsidRPr="005B7AE5" w14:paraId="276789DE" w14:textId="77777777" w:rsidTr="00A074E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0C6964C6" w14:textId="77777777" w:rsidR="00AB1E44" w:rsidRDefault="00AB1E44" w:rsidP="00A074EC">
            <w:pPr>
              <w:rPr>
                <w:b/>
                <w:bCs/>
              </w:rPr>
            </w:pPr>
            <w:r w:rsidRPr="005B7AE5">
              <w:rPr>
                <w:b/>
                <w:bCs/>
              </w:rPr>
              <w:t>Political factors Tesco</w:t>
            </w:r>
          </w:p>
          <w:p w14:paraId="424BC5D7" w14:textId="77777777" w:rsidR="00AB1E44" w:rsidRPr="00C11DD4" w:rsidRDefault="00AB1E44" w:rsidP="00A074EC">
            <w:pPr>
              <w:spacing w:line="240" w:lineRule="auto"/>
              <w:rPr>
                <w:rFonts w:ascii="Arial" w:hAnsi="Arial" w:cs="Arial"/>
              </w:rPr>
            </w:pPr>
            <w:r w:rsidRPr="00C11DD4">
              <w:rPr>
                <w:rFonts w:ascii="Arial" w:hAnsi="Arial" w:cs="Arial"/>
              </w:rPr>
              <w:t>• A stable political environment</w:t>
            </w:r>
          </w:p>
          <w:p w14:paraId="6FF18EA3" w14:textId="77777777" w:rsidR="00AB1E44" w:rsidRPr="00C11DD4" w:rsidRDefault="00AB1E44" w:rsidP="00A074EC">
            <w:pPr>
              <w:spacing w:line="240" w:lineRule="auto"/>
              <w:rPr>
                <w:rFonts w:ascii="Arial" w:hAnsi="Arial" w:cs="Arial"/>
              </w:rPr>
            </w:pPr>
            <w:r w:rsidRPr="00C11DD4">
              <w:rPr>
                <w:rFonts w:ascii="Arial" w:hAnsi="Arial" w:cs="Arial"/>
              </w:rPr>
              <w:t xml:space="preserve"> • Disruptions from Brexit </w:t>
            </w:r>
          </w:p>
          <w:p w14:paraId="20F9F2A3" w14:textId="77777777" w:rsidR="00AB1E44" w:rsidRPr="00C11DD4" w:rsidRDefault="00AB1E44" w:rsidP="00A074EC">
            <w:pPr>
              <w:spacing w:line="240" w:lineRule="auto"/>
              <w:rPr>
                <w:rFonts w:ascii="Arial" w:hAnsi="Arial" w:cs="Arial"/>
              </w:rPr>
            </w:pPr>
            <w:r w:rsidRPr="00C11DD4">
              <w:rPr>
                <w:rFonts w:ascii="Arial" w:hAnsi="Arial" w:cs="Arial"/>
              </w:rPr>
              <w:t xml:space="preserve">• Uncertainty in global politics </w:t>
            </w:r>
          </w:p>
          <w:p w14:paraId="2FDE0E97" w14:textId="77777777" w:rsidR="00AB1E44" w:rsidRPr="00C11DD4" w:rsidRDefault="00AB1E44" w:rsidP="00A074EC">
            <w:pPr>
              <w:spacing w:line="240" w:lineRule="auto"/>
              <w:rPr>
                <w:rFonts w:ascii="Arial" w:hAnsi="Arial" w:cs="Arial"/>
              </w:rPr>
            </w:pPr>
            <w:r w:rsidRPr="00C11DD4">
              <w:rPr>
                <w:rFonts w:ascii="Arial" w:hAnsi="Arial" w:cs="Arial"/>
              </w:rPr>
              <w:t>• Influence of political lobbying</w:t>
            </w:r>
          </w:p>
          <w:p w14:paraId="74E2733F" w14:textId="77777777" w:rsidR="00AB1E44" w:rsidRPr="005B7AE5" w:rsidRDefault="00AB1E44" w:rsidP="00A074EC"/>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2E6C212A" w14:textId="77777777" w:rsidR="00AB1E44" w:rsidRPr="00C11DD4" w:rsidRDefault="00AB1E44" w:rsidP="00A074EC">
            <w:pPr>
              <w:spacing w:line="240" w:lineRule="auto"/>
              <w:rPr>
                <w:rFonts w:ascii="Arial" w:hAnsi="Arial" w:cs="Arial"/>
              </w:rPr>
            </w:pPr>
            <w:r w:rsidRPr="005B7AE5">
              <w:rPr>
                <w:b/>
                <w:bCs/>
              </w:rPr>
              <w:t>Economic factors Tesco</w:t>
            </w:r>
            <w:r w:rsidRPr="005B7AE5">
              <w:br/>
            </w:r>
            <w:r w:rsidRPr="00C11DD4">
              <w:rPr>
                <w:rFonts w:ascii="Arial" w:hAnsi="Arial" w:cs="Arial"/>
                <w:b/>
                <w:bCs/>
              </w:rPr>
              <w:t>•</w:t>
            </w:r>
            <w:r w:rsidRPr="00C11DD4">
              <w:rPr>
                <w:rFonts w:ascii="Arial" w:hAnsi="Arial" w:cs="Arial"/>
              </w:rPr>
              <w:t> Uncertainty in the economy</w:t>
            </w:r>
          </w:p>
          <w:p w14:paraId="054103AE" w14:textId="77777777" w:rsidR="00AB1E44" w:rsidRPr="00C11DD4" w:rsidRDefault="00AB1E44" w:rsidP="00A074EC">
            <w:pPr>
              <w:spacing w:line="240" w:lineRule="auto"/>
              <w:rPr>
                <w:rFonts w:ascii="Arial" w:hAnsi="Arial" w:cs="Arial"/>
              </w:rPr>
            </w:pPr>
            <w:r w:rsidRPr="00C11DD4">
              <w:rPr>
                <w:rFonts w:ascii="Arial" w:hAnsi="Arial" w:cs="Arial"/>
              </w:rPr>
              <w:t xml:space="preserve"> • Increasing inflation rates</w:t>
            </w:r>
          </w:p>
          <w:p w14:paraId="2A36DF43" w14:textId="77777777" w:rsidR="00AB1E44" w:rsidRPr="00C11DD4" w:rsidRDefault="00AB1E44" w:rsidP="00A074EC">
            <w:pPr>
              <w:spacing w:line="240" w:lineRule="auto"/>
              <w:rPr>
                <w:rFonts w:ascii="Arial" w:hAnsi="Arial" w:cs="Arial"/>
              </w:rPr>
            </w:pPr>
            <w:r w:rsidRPr="00C11DD4">
              <w:rPr>
                <w:rFonts w:ascii="Arial" w:hAnsi="Arial" w:cs="Arial"/>
              </w:rPr>
              <w:t xml:space="preserve"> • Recovery following the pandemic</w:t>
            </w:r>
          </w:p>
          <w:p w14:paraId="161FD7E5" w14:textId="77777777" w:rsidR="00AB1E44" w:rsidRPr="00C11DD4" w:rsidRDefault="00AB1E44" w:rsidP="00A074EC">
            <w:pPr>
              <w:spacing w:line="240" w:lineRule="auto"/>
              <w:rPr>
                <w:rFonts w:ascii="Arial" w:hAnsi="Arial" w:cs="Arial"/>
              </w:rPr>
            </w:pPr>
            <w:r w:rsidRPr="00C11DD4">
              <w:rPr>
                <w:rFonts w:ascii="Arial" w:hAnsi="Arial" w:cs="Arial"/>
              </w:rPr>
              <w:t xml:space="preserve"> • Pressure to cut costs</w:t>
            </w:r>
          </w:p>
          <w:p w14:paraId="5EAA3BC4" w14:textId="77777777" w:rsidR="00AB1E44" w:rsidRPr="005B7AE5" w:rsidRDefault="00AB1E44" w:rsidP="00A074EC">
            <w:pPr>
              <w:spacing w:line="240" w:lineRule="auto"/>
            </w:pPr>
            <w:r w:rsidRPr="00C11DD4">
              <w:rPr>
                <w:rFonts w:ascii="Arial" w:hAnsi="Arial" w:cs="Arial"/>
              </w:rPr>
              <w:t xml:space="preserve"> • Decrease in consumer spending</w:t>
            </w:r>
            <w:r w:rsidRPr="00C11DD4">
              <w:rPr>
                <w:rFonts w:ascii="Arial" w:hAnsi="Arial" w:cs="Arial"/>
              </w:rPr>
              <w:br/>
            </w:r>
          </w:p>
        </w:tc>
        <w:tc>
          <w:tcPr>
            <w:tcW w:w="3073"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43C3A44C" w14:textId="77777777" w:rsidR="00AB1E44" w:rsidRDefault="00AB1E44" w:rsidP="00A074EC">
            <w:pPr>
              <w:spacing w:line="240" w:lineRule="auto"/>
              <w:rPr>
                <w:rFonts w:ascii="Arial" w:hAnsi="Arial" w:cs="Arial"/>
              </w:rPr>
            </w:pPr>
            <w:r w:rsidRPr="005B7AE5">
              <w:rPr>
                <w:b/>
                <w:bCs/>
              </w:rPr>
              <w:t>Social factors Tesco</w:t>
            </w:r>
            <w:r w:rsidRPr="005B7AE5">
              <w:br/>
            </w:r>
            <w:r w:rsidRPr="00C11DD4">
              <w:rPr>
                <w:rFonts w:ascii="Arial" w:hAnsi="Arial" w:cs="Arial"/>
                <w:b/>
                <w:bCs/>
              </w:rPr>
              <w:t>•</w:t>
            </w:r>
            <w:r w:rsidRPr="00C11DD4">
              <w:rPr>
                <w:rFonts w:ascii="Arial" w:hAnsi="Arial" w:cs="Arial"/>
              </w:rPr>
              <w:t xml:space="preserve"> Trends in online shopping</w:t>
            </w:r>
          </w:p>
          <w:p w14:paraId="4382C622" w14:textId="77777777" w:rsidR="00AB1E44" w:rsidRPr="00C11DD4" w:rsidRDefault="00AB1E44" w:rsidP="00A074EC">
            <w:pPr>
              <w:spacing w:line="240" w:lineRule="auto"/>
              <w:rPr>
                <w:rFonts w:ascii="Arial" w:hAnsi="Arial" w:cs="Arial"/>
              </w:rPr>
            </w:pPr>
            <w:r w:rsidRPr="00C11DD4">
              <w:rPr>
                <w:rFonts w:ascii="Arial" w:hAnsi="Arial" w:cs="Arial"/>
              </w:rPr>
              <w:t xml:space="preserve"> • Increased awareness of environmental issues </w:t>
            </w:r>
          </w:p>
          <w:p w14:paraId="0AF7EDFB" w14:textId="77777777" w:rsidR="00AB1E44" w:rsidRDefault="00AB1E44" w:rsidP="00A074EC">
            <w:pPr>
              <w:spacing w:line="240" w:lineRule="auto"/>
              <w:rPr>
                <w:rFonts w:ascii="Arial" w:hAnsi="Arial" w:cs="Arial"/>
              </w:rPr>
            </w:pPr>
            <w:r w:rsidRPr="00C11DD4">
              <w:rPr>
                <w:rFonts w:ascii="Arial" w:hAnsi="Arial" w:cs="Arial"/>
              </w:rPr>
              <w:t xml:space="preserve">• Growth in the vegan market </w:t>
            </w:r>
          </w:p>
          <w:p w14:paraId="647171AD" w14:textId="77777777" w:rsidR="00AB1E44" w:rsidRPr="00C11DD4" w:rsidRDefault="00AB1E44" w:rsidP="00A074EC">
            <w:pPr>
              <w:spacing w:line="240" w:lineRule="auto"/>
              <w:rPr>
                <w:rFonts w:ascii="Arial" w:hAnsi="Arial" w:cs="Arial"/>
              </w:rPr>
            </w:pPr>
            <w:r w:rsidRPr="00C11DD4">
              <w:rPr>
                <w:rFonts w:ascii="Arial" w:hAnsi="Arial" w:cs="Arial"/>
              </w:rPr>
              <w:t xml:space="preserve">• Local customs and traditions </w:t>
            </w:r>
          </w:p>
          <w:p w14:paraId="6F22DC3A" w14:textId="77777777" w:rsidR="00AB1E44" w:rsidRPr="005B7AE5" w:rsidRDefault="00AB1E44" w:rsidP="00A074EC">
            <w:pPr>
              <w:spacing w:line="240" w:lineRule="auto"/>
            </w:pPr>
            <w:r w:rsidRPr="00C11DD4">
              <w:rPr>
                <w:rFonts w:ascii="Arial" w:hAnsi="Arial" w:cs="Arial"/>
              </w:rPr>
              <w:t>• Changes in consumer demographics</w:t>
            </w:r>
            <w:r w:rsidRPr="00C11DD4">
              <w:t xml:space="preserve"> </w:t>
            </w:r>
            <w:r w:rsidRPr="005B7AE5">
              <w:br/>
            </w:r>
          </w:p>
        </w:tc>
      </w:tr>
      <w:tr w:rsidR="00AB1E44" w:rsidRPr="005B7AE5" w14:paraId="3196FD48" w14:textId="77777777" w:rsidTr="00A074EC">
        <w:trPr>
          <w:trHeight w:val="2951"/>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4A20D999" w14:textId="77777777" w:rsidR="00AB1E44" w:rsidRPr="00C11DD4" w:rsidRDefault="00AB1E44" w:rsidP="00A074EC">
            <w:pPr>
              <w:spacing w:line="240" w:lineRule="auto"/>
              <w:rPr>
                <w:rFonts w:ascii="Arial" w:hAnsi="Arial" w:cs="Arial"/>
              </w:rPr>
            </w:pPr>
            <w:r w:rsidRPr="005B7AE5">
              <w:rPr>
                <w:b/>
                <w:bCs/>
              </w:rPr>
              <w:t>Technological factors Tesco</w:t>
            </w:r>
            <w:r w:rsidRPr="005B7AE5">
              <w:br/>
            </w:r>
            <w:r w:rsidRPr="00C11DD4">
              <w:rPr>
                <w:rFonts w:ascii="Arial" w:hAnsi="Arial" w:cs="Arial"/>
                <w:b/>
                <w:bCs/>
              </w:rPr>
              <w:t>•</w:t>
            </w:r>
            <w:r w:rsidRPr="00C11DD4">
              <w:rPr>
                <w:rFonts w:ascii="Arial" w:hAnsi="Arial" w:cs="Arial"/>
              </w:rPr>
              <w:t xml:space="preserve"> Use of robotics technology </w:t>
            </w:r>
          </w:p>
          <w:p w14:paraId="69489527" w14:textId="77777777" w:rsidR="00AB1E44" w:rsidRPr="00C11DD4" w:rsidRDefault="00AB1E44" w:rsidP="00A074EC">
            <w:pPr>
              <w:spacing w:line="240" w:lineRule="auto"/>
              <w:rPr>
                <w:rFonts w:ascii="Arial" w:hAnsi="Arial" w:cs="Arial"/>
              </w:rPr>
            </w:pPr>
            <w:r w:rsidRPr="00C11DD4">
              <w:rPr>
                <w:rFonts w:ascii="Arial" w:hAnsi="Arial" w:cs="Arial"/>
              </w:rPr>
              <w:t>• Trends in virtual and augmented reality</w:t>
            </w:r>
          </w:p>
          <w:p w14:paraId="208ED974" w14:textId="77777777" w:rsidR="00AB1E44" w:rsidRPr="00C11DD4" w:rsidRDefault="00AB1E44" w:rsidP="00A074EC">
            <w:pPr>
              <w:spacing w:line="240" w:lineRule="auto"/>
              <w:rPr>
                <w:rFonts w:ascii="Arial" w:hAnsi="Arial" w:cs="Arial"/>
              </w:rPr>
            </w:pPr>
            <w:r w:rsidRPr="00C11DD4">
              <w:rPr>
                <w:rFonts w:ascii="Arial" w:hAnsi="Arial" w:cs="Arial"/>
              </w:rPr>
              <w:t xml:space="preserve"> • Advertising through mobile platforms</w:t>
            </w:r>
          </w:p>
          <w:p w14:paraId="2338FA47" w14:textId="77777777" w:rsidR="00AB1E44" w:rsidRPr="00C11DD4" w:rsidRDefault="00AB1E44" w:rsidP="00A074EC">
            <w:pPr>
              <w:spacing w:line="240" w:lineRule="auto"/>
              <w:rPr>
                <w:rFonts w:ascii="Arial" w:hAnsi="Arial" w:cs="Arial"/>
              </w:rPr>
            </w:pPr>
            <w:r w:rsidRPr="00C11DD4">
              <w:rPr>
                <w:rFonts w:ascii="Arial" w:hAnsi="Arial" w:cs="Arial"/>
              </w:rPr>
              <w:t xml:space="preserve"> • Delivery by drone</w:t>
            </w:r>
          </w:p>
          <w:p w14:paraId="5BE6460A" w14:textId="77777777" w:rsidR="00AB1E44" w:rsidRPr="005B7AE5" w:rsidRDefault="00AB1E44" w:rsidP="00A074EC">
            <w:pPr>
              <w:spacing w:line="240" w:lineRule="auto"/>
            </w:pPr>
            <w:r w:rsidRPr="00C11DD4">
              <w:rPr>
                <w:rFonts w:ascii="Arial" w:hAnsi="Arial" w:cs="Arial"/>
              </w:rPr>
              <w:t xml:space="preserve"> • Adoption of green technologies </w:t>
            </w:r>
            <w:r w:rsidRPr="00C11DD4">
              <w:rPr>
                <w:rFonts w:ascii="Arial" w:hAnsi="Arial" w:cs="Arial"/>
              </w:rPr>
              <w:br/>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2C19DC14" w14:textId="77777777" w:rsidR="00AB1E44" w:rsidRPr="00C11DD4" w:rsidRDefault="00AB1E44" w:rsidP="00A074EC">
            <w:pPr>
              <w:spacing w:line="240" w:lineRule="auto"/>
              <w:rPr>
                <w:rFonts w:ascii="Arial" w:hAnsi="Arial" w:cs="Arial"/>
              </w:rPr>
            </w:pPr>
            <w:r w:rsidRPr="005B7AE5">
              <w:rPr>
                <w:b/>
                <w:bCs/>
              </w:rPr>
              <w:t>Legal factors Tesco</w:t>
            </w:r>
            <w:r w:rsidRPr="005B7AE5">
              <w:br/>
            </w:r>
            <w:r w:rsidRPr="00C11DD4">
              <w:rPr>
                <w:rFonts w:ascii="Arial" w:hAnsi="Arial" w:cs="Arial"/>
                <w:b/>
                <w:bCs/>
              </w:rPr>
              <w:t>•</w:t>
            </w:r>
            <w:r w:rsidRPr="00C11DD4">
              <w:rPr>
                <w:rFonts w:ascii="Arial" w:hAnsi="Arial" w:cs="Arial"/>
              </w:rPr>
              <w:t xml:space="preserve"> Laws regarding trademarks and copyrights</w:t>
            </w:r>
          </w:p>
          <w:p w14:paraId="771CBB10" w14:textId="77777777" w:rsidR="00AB1E44" w:rsidRPr="00C11DD4" w:rsidRDefault="00AB1E44" w:rsidP="00A074EC">
            <w:pPr>
              <w:spacing w:line="240" w:lineRule="auto"/>
              <w:rPr>
                <w:rFonts w:ascii="Arial" w:hAnsi="Arial" w:cs="Arial"/>
              </w:rPr>
            </w:pPr>
            <w:r w:rsidRPr="00C11DD4">
              <w:rPr>
                <w:rFonts w:ascii="Arial" w:hAnsi="Arial" w:cs="Arial"/>
              </w:rPr>
              <w:t xml:space="preserve"> • Regulations for customer protection</w:t>
            </w:r>
          </w:p>
          <w:p w14:paraId="24413FD0" w14:textId="77777777" w:rsidR="00AB1E44" w:rsidRPr="005B7AE5" w:rsidRDefault="00AB1E44" w:rsidP="00A074EC">
            <w:pPr>
              <w:spacing w:line="240" w:lineRule="auto"/>
            </w:pPr>
            <w:r w:rsidRPr="00C11DD4">
              <w:rPr>
                <w:rFonts w:ascii="Arial" w:hAnsi="Arial" w:cs="Arial"/>
              </w:rPr>
              <w:t xml:space="preserve"> • Laws for employee protection</w:t>
            </w:r>
            <w:r w:rsidRPr="00C11DD4">
              <w:t xml:space="preserve"> </w:t>
            </w:r>
            <w:r w:rsidRPr="005B7AE5">
              <w:br/>
            </w:r>
          </w:p>
        </w:tc>
        <w:tc>
          <w:tcPr>
            <w:tcW w:w="3073"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7639D0B9" w14:textId="77777777" w:rsidR="00AB1E44" w:rsidRDefault="00AB1E44" w:rsidP="00A074EC">
            <w:r w:rsidRPr="005B7AE5">
              <w:rPr>
                <w:b/>
                <w:bCs/>
              </w:rPr>
              <w:t>Environmental factors Tesco</w:t>
            </w:r>
            <w:r w:rsidRPr="005B7AE5">
              <w:br/>
            </w:r>
            <w:r w:rsidRPr="005B7AE5">
              <w:rPr>
                <w:b/>
                <w:bCs/>
              </w:rPr>
              <w:t>•</w:t>
            </w:r>
            <w:r w:rsidRPr="005B7AE5">
              <w:t xml:space="preserve"> Stricter</w:t>
            </w:r>
            <w:r w:rsidRPr="000A190E">
              <w:t xml:space="preserve"> emission standards</w:t>
            </w:r>
          </w:p>
          <w:p w14:paraId="230931F5" w14:textId="77777777" w:rsidR="00AB1E44" w:rsidRDefault="00AB1E44" w:rsidP="00A074EC">
            <w:r w:rsidRPr="000A190E">
              <w:t xml:space="preserve"> • Regulations for a circular economy</w:t>
            </w:r>
          </w:p>
          <w:p w14:paraId="32CE5B72" w14:textId="77777777" w:rsidR="00AB1E44" w:rsidRPr="005B7AE5" w:rsidRDefault="00AB1E44" w:rsidP="00A074EC">
            <w:r w:rsidRPr="000A190E">
              <w:t xml:space="preserve"> • Prohibition of single-use plastics </w:t>
            </w:r>
            <w:r w:rsidRPr="005B7AE5">
              <w:t>regulations</w:t>
            </w:r>
          </w:p>
        </w:tc>
      </w:tr>
    </w:tbl>
    <w:p w14:paraId="6350A340" w14:textId="77777777" w:rsidR="00AB1E44" w:rsidRDefault="00AB1E44" w:rsidP="00E1281C">
      <w:pPr>
        <w:rPr>
          <w:rFonts w:ascii="Arial" w:hAnsi="Arial" w:cs="Arial"/>
        </w:rPr>
      </w:pPr>
    </w:p>
    <w:p w14:paraId="3C24BB53" w14:textId="77777777" w:rsidR="00330289" w:rsidRDefault="00330289" w:rsidP="00E1281C">
      <w:pPr>
        <w:rPr>
          <w:rFonts w:ascii="Arial" w:hAnsi="Arial" w:cs="Arial"/>
        </w:rPr>
      </w:pPr>
    </w:p>
    <w:p w14:paraId="1A26FEAC" w14:textId="1D7E6141" w:rsidR="00330289" w:rsidRPr="00FC2C28" w:rsidRDefault="00FC2C28" w:rsidP="00E1281C">
      <w:pPr>
        <w:rPr>
          <w:rFonts w:ascii="Arial" w:hAnsi="Arial" w:cs="Arial"/>
          <w:b/>
          <w:bCs/>
        </w:rPr>
      </w:pPr>
      <w:bookmarkStart w:id="15" w:name="_Toc237389810"/>
      <w:r w:rsidRPr="00FC2C28">
        <w:rPr>
          <w:rStyle w:val="Heading1Char"/>
          <w:b/>
          <w:bCs/>
        </w:rPr>
        <w:t>6</w:t>
      </w:r>
      <w:r w:rsidR="00330289" w:rsidRPr="00FC2C28">
        <w:rPr>
          <w:rStyle w:val="Heading1Char"/>
          <w:b/>
          <w:bCs/>
        </w:rPr>
        <w:t>. Organisational culture as an enabler and barrier</w:t>
      </w:r>
      <w:bookmarkEnd w:id="15"/>
      <w:r w:rsidR="00330289" w:rsidRPr="00FC2C28">
        <w:rPr>
          <w:rFonts w:ascii="Arial" w:hAnsi="Arial" w:cs="Arial"/>
          <w:b/>
          <w:bCs/>
        </w:rPr>
        <w:t xml:space="preserve"> </w:t>
      </w:r>
    </w:p>
    <w:p w14:paraId="6F720AB3" w14:textId="7BE7E6AC" w:rsidR="00330289" w:rsidRDefault="00330289" w:rsidP="00330289">
      <w:pPr>
        <w:spacing w:line="276" w:lineRule="auto"/>
        <w:rPr>
          <w:rFonts w:ascii="Arial" w:hAnsi="Arial" w:cs="Arial"/>
        </w:rPr>
      </w:pPr>
      <w:r w:rsidRPr="00330289">
        <w:rPr>
          <w:rFonts w:ascii="Arial" w:hAnsi="Arial" w:cs="Arial"/>
        </w:rPr>
        <w:t xml:space="preserve">The evidence shows that Tesco's culture can help </w:t>
      </w:r>
      <w:r w:rsidR="0096050E" w:rsidRPr="00330289">
        <w:rPr>
          <w:rFonts w:ascii="Arial" w:hAnsi="Arial" w:cs="Arial"/>
        </w:rPr>
        <w:t>and</w:t>
      </w:r>
      <w:r w:rsidRPr="00330289">
        <w:rPr>
          <w:rFonts w:ascii="Arial" w:hAnsi="Arial" w:cs="Arial"/>
        </w:rPr>
        <w:t xml:space="preserve"> create challenges for how the organization works. As a helper, focusing on customers gives clear direction. Employees know that meeting customer needs is key to Tesco's mission, and the push for continuous improvement helps the company grow. The improvements in market share and customer-related metrics show that this method can boost performance. In its 2024/25 Christmas trading statement, Tesco shared that customer satisfaction, brand image, online sales, and UK market share have all improved. The culture can also help employees work together better. Shared values create a common understanding of what behaviour is expected. This is </w:t>
      </w:r>
      <w:r w:rsidR="0096050E" w:rsidRPr="00330289">
        <w:rPr>
          <w:rFonts w:ascii="Arial" w:hAnsi="Arial" w:cs="Arial"/>
        </w:rPr>
        <w:t>important</w:t>
      </w:r>
      <w:r w:rsidRPr="00330289">
        <w:rPr>
          <w:rFonts w:ascii="Arial" w:hAnsi="Arial" w:cs="Arial"/>
        </w:rPr>
        <w:t xml:space="preserve"> in a big company where managers can't oversee every decision made by employees. On the flip side, culture can be a barrier if the company's values aren't consistently put into action. There might be a conflict between a focus on customers and the need to perform commercially. Employees might be asked to deliver excellent service while also hitting efficiency and productivity targets. Additionally, a role-based culture can lead to too much bureaucracy. While some rules are necessary for a large company like Tesco, too many procedures can limit employee freedom. This could clash with the company's stated goals of encouraging curiosity, bravery, and open communication. In conclusion, culture isn't </w:t>
      </w:r>
      <w:r w:rsidRPr="00330289">
        <w:rPr>
          <w:rFonts w:ascii="Arial" w:hAnsi="Arial" w:cs="Arial"/>
        </w:rPr>
        <w:lastRenderedPageBreak/>
        <w:t>just good or bad. Its effect depends on how well it aligns with the company's strategic goals and whether its basic beliefs are still relevant. Tesco's challenge is to keep its culture consistent without becoming too rigid.</w:t>
      </w:r>
    </w:p>
    <w:p w14:paraId="18703EDA" w14:textId="1DB7644E" w:rsidR="00330289" w:rsidRPr="00FC2C28" w:rsidRDefault="00FC2C28" w:rsidP="00330289">
      <w:pPr>
        <w:pStyle w:val="Heading1"/>
        <w:rPr>
          <w:b/>
          <w:bCs/>
        </w:rPr>
      </w:pPr>
      <w:bookmarkStart w:id="16" w:name="_Toc237389811"/>
      <w:r w:rsidRPr="00FC2C28">
        <w:rPr>
          <w:b/>
          <w:bCs/>
        </w:rPr>
        <w:t>7</w:t>
      </w:r>
      <w:r w:rsidR="00330289" w:rsidRPr="00FC2C28">
        <w:rPr>
          <w:b/>
          <w:bCs/>
        </w:rPr>
        <w:t>. The effect of culture on how well an organization performs</w:t>
      </w:r>
      <w:bookmarkEnd w:id="16"/>
      <w:r w:rsidR="00330289" w:rsidRPr="00FC2C28">
        <w:rPr>
          <w:b/>
          <w:bCs/>
        </w:rPr>
        <w:t xml:space="preserve"> </w:t>
      </w:r>
    </w:p>
    <w:p w14:paraId="528057EC" w14:textId="12D1B6C3" w:rsidR="00330289" w:rsidRDefault="00330289" w:rsidP="00330289">
      <w:pPr>
        <w:spacing w:line="276" w:lineRule="auto"/>
        <w:rPr>
          <w:rFonts w:ascii="Arial" w:hAnsi="Arial" w:cs="Arial"/>
        </w:rPr>
      </w:pPr>
      <w:r w:rsidRPr="00FC2C28">
        <w:rPr>
          <w:rFonts w:ascii="Arial" w:hAnsi="Arial" w:cs="Arial"/>
        </w:rPr>
        <w:t xml:space="preserve">Organizational culture can affect performance by shaping how employees act, the quality of customer service, the level of innovation, employee engagement, and how well strategies align. However, it wouldn't be right to say that Tesco's culture is the only reason for its financial success because many internal and external factors play a role in organizational results. Still, Tesco's recent performance shows positive results that align with its cultural approach. According to its 2026 Annual Report, the company had group sales of £66.6 billion, an adjusted operating profit of £3.152 billion, and a UK market share of 28.5%. Tesco also shares information about employee-related outcomes that connect to culture. The organization emphasizes that its colleagues are key to its success because how they are led, supported, and developed impacts the service they provide to customers. This backs up the idea that culture can be a valuable resource for an organization. When employees know what is expected of them and feel supported, they are more likely to provide consistent customer service and help drive improvements. However, performance should be looked at using a wider range of indicators. Just looking at financial results isn't enough to see if culture is working </w:t>
      </w:r>
      <w:r w:rsidR="005822FD" w:rsidRPr="00FC2C28">
        <w:rPr>
          <w:rFonts w:ascii="Arial" w:hAnsi="Arial" w:cs="Arial"/>
        </w:rPr>
        <w:t>well. Tesco</w:t>
      </w:r>
      <w:r w:rsidRPr="00FC2C28">
        <w:rPr>
          <w:rFonts w:ascii="Arial" w:hAnsi="Arial" w:cs="Arial"/>
        </w:rPr>
        <w:t xml:space="preserve"> should also think about employee engagement, retention, wellbeing, customer satisfaction, innovation, and ethical </w:t>
      </w:r>
      <w:r w:rsidR="005822FD" w:rsidRPr="00FC2C28">
        <w:rPr>
          <w:rFonts w:ascii="Arial" w:hAnsi="Arial" w:cs="Arial"/>
        </w:rPr>
        <w:t>behaviour</w:t>
      </w:r>
      <w:r w:rsidRPr="00FC2C28">
        <w:rPr>
          <w:rFonts w:ascii="Arial" w:hAnsi="Arial" w:cs="Arial"/>
        </w:rPr>
        <w:t xml:space="preserve"> along with financial </w:t>
      </w:r>
      <w:r w:rsidR="005822FD" w:rsidRPr="00FC2C28">
        <w:rPr>
          <w:rFonts w:ascii="Arial" w:hAnsi="Arial" w:cs="Arial"/>
        </w:rPr>
        <w:t>performance</w:t>
      </w:r>
      <w:r w:rsidRPr="00FC2C28">
        <w:rPr>
          <w:rFonts w:ascii="Arial" w:hAnsi="Arial" w:cs="Arial"/>
        </w:rPr>
        <w:t>.</w:t>
      </w:r>
      <w:r w:rsidR="005822FD" w:rsidRPr="00FC2C28">
        <w:rPr>
          <w:rFonts w:ascii="Arial" w:hAnsi="Arial" w:cs="Arial"/>
        </w:rPr>
        <w:t xml:space="preserve"> </w:t>
      </w:r>
      <w:r w:rsidR="005822FD" w:rsidRPr="00FC2C28">
        <w:rPr>
          <w:rFonts w:ascii="Arial" w:hAnsi="Arial" w:cs="Arial"/>
        </w:rPr>
        <w:t>Tesco (2024)</w:t>
      </w:r>
    </w:p>
    <w:p w14:paraId="272236FB" w14:textId="67353C1D" w:rsidR="006A1356" w:rsidRPr="00FC2C28" w:rsidRDefault="00FC2C28" w:rsidP="006A1356">
      <w:pPr>
        <w:pStyle w:val="Heading1"/>
        <w:rPr>
          <w:b/>
          <w:bCs/>
        </w:rPr>
      </w:pPr>
      <w:bookmarkStart w:id="17" w:name="_Toc237389812"/>
      <w:r w:rsidRPr="00FC2C28">
        <w:rPr>
          <w:b/>
          <w:bCs/>
        </w:rPr>
        <w:t>8</w:t>
      </w:r>
      <w:r w:rsidR="00330289" w:rsidRPr="00FC2C28">
        <w:rPr>
          <w:b/>
          <w:bCs/>
        </w:rPr>
        <w:t>. Recommendations</w:t>
      </w:r>
      <w:bookmarkEnd w:id="17"/>
    </w:p>
    <w:p w14:paraId="76D995BD" w14:textId="1914EC95" w:rsidR="00330289" w:rsidRPr="00330289" w:rsidRDefault="00FC2C28" w:rsidP="00FC2C28">
      <w:pPr>
        <w:pStyle w:val="Heading3"/>
      </w:pPr>
      <w:bookmarkStart w:id="18" w:name="_Toc237389813"/>
      <w:r>
        <w:t>8</w:t>
      </w:r>
      <w:r w:rsidR="00330289" w:rsidRPr="00330289">
        <w:t>.1 Strengthen Employee Voice</w:t>
      </w:r>
      <w:bookmarkEnd w:id="18"/>
    </w:p>
    <w:p w14:paraId="1452682D" w14:textId="5E31870A" w:rsidR="00330289" w:rsidRPr="00330289" w:rsidRDefault="00330289" w:rsidP="00FC2C28">
      <w:pPr>
        <w:spacing w:line="276" w:lineRule="auto"/>
        <w:rPr>
          <w:rFonts w:ascii="Arial" w:hAnsi="Arial" w:cs="Arial"/>
        </w:rPr>
      </w:pPr>
      <w:r w:rsidRPr="00330289">
        <w:rPr>
          <w:rFonts w:ascii="Arial" w:hAnsi="Arial" w:cs="Arial"/>
        </w:rPr>
        <w:t xml:space="preserve">Tesco should continue strengthening mechanisms </w:t>
      </w:r>
      <w:r w:rsidR="005822FD" w:rsidRPr="00330289">
        <w:rPr>
          <w:rFonts w:ascii="Arial" w:hAnsi="Arial" w:cs="Arial"/>
        </w:rPr>
        <w:t>through</w:t>
      </w:r>
      <w:r w:rsidR="005822FD">
        <w:rPr>
          <w:rFonts w:ascii="Arial" w:hAnsi="Arial" w:cs="Arial"/>
        </w:rPr>
        <w:t>,</w:t>
      </w:r>
      <w:r w:rsidR="005822FD" w:rsidRPr="00330289">
        <w:rPr>
          <w:rFonts w:ascii="Arial" w:hAnsi="Arial" w:cs="Arial"/>
        </w:rPr>
        <w:t xml:space="preserve"> which</w:t>
      </w:r>
      <w:r w:rsidRPr="00330289">
        <w:rPr>
          <w:rFonts w:ascii="Arial" w:hAnsi="Arial" w:cs="Arial"/>
        </w:rPr>
        <w:t xml:space="preserve"> frontline employees can contribute to decision-making and challenge existing practices.</w:t>
      </w:r>
    </w:p>
    <w:p w14:paraId="38734B35" w14:textId="77777777" w:rsidR="00330289" w:rsidRPr="00330289" w:rsidRDefault="00330289" w:rsidP="00FC2C28">
      <w:pPr>
        <w:spacing w:line="276" w:lineRule="auto"/>
        <w:rPr>
          <w:rFonts w:ascii="Arial" w:hAnsi="Arial" w:cs="Arial"/>
        </w:rPr>
      </w:pPr>
      <w:r w:rsidRPr="00330289">
        <w:rPr>
          <w:rFonts w:ascii="Arial" w:hAnsi="Arial" w:cs="Arial"/>
        </w:rPr>
        <w:t>This recommendation follows directly from Schein's distinction between </w:t>
      </w:r>
      <w:r w:rsidRPr="00330289">
        <w:rPr>
          <w:rFonts w:ascii="Arial" w:hAnsi="Arial" w:cs="Arial"/>
          <w:b/>
          <w:bCs/>
        </w:rPr>
        <w:t>espoused values and underlying assumptions</w:t>
      </w:r>
      <w:r w:rsidRPr="00330289">
        <w:rPr>
          <w:rFonts w:ascii="Arial" w:hAnsi="Arial" w:cs="Arial"/>
        </w:rPr>
        <w:t>. Tesco's stated commitment to treating people respectfully and encouraging employees to be brave will only become embedded if employees believe that speaking up is genuinely valued.</w:t>
      </w:r>
    </w:p>
    <w:p w14:paraId="3A190752" w14:textId="77777777" w:rsidR="00330289" w:rsidRPr="00330289" w:rsidRDefault="00330289" w:rsidP="00FC2C28">
      <w:pPr>
        <w:spacing w:line="276" w:lineRule="auto"/>
        <w:rPr>
          <w:rFonts w:ascii="Arial" w:hAnsi="Arial" w:cs="Arial"/>
        </w:rPr>
      </w:pPr>
      <w:r w:rsidRPr="00330289">
        <w:rPr>
          <w:rFonts w:ascii="Arial" w:hAnsi="Arial" w:cs="Arial"/>
        </w:rPr>
        <w:t>Tesco already uses colleague contribution mechanisms and colleague networks. The organisation should build on these by systematically reporting how employee suggestions influence operational decisions.</w:t>
      </w:r>
    </w:p>
    <w:p w14:paraId="6D3AB12C" w14:textId="77777777" w:rsidR="00330289" w:rsidRDefault="00330289" w:rsidP="00FC2C28">
      <w:pPr>
        <w:spacing w:line="276" w:lineRule="auto"/>
        <w:rPr>
          <w:rFonts w:ascii="Arial" w:hAnsi="Arial" w:cs="Arial"/>
        </w:rPr>
      </w:pPr>
      <w:r w:rsidRPr="00330289">
        <w:rPr>
          <w:rFonts w:ascii="Arial" w:hAnsi="Arial" w:cs="Arial"/>
          <w:b/>
          <w:bCs/>
        </w:rPr>
        <w:t>Expected outcome:</w:t>
      </w:r>
      <w:r w:rsidRPr="00330289">
        <w:rPr>
          <w:rFonts w:ascii="Arial" w:hAnsi="Arial" w:cs="Arial"/>
        </w:rPr>
        <w:t> stronger employee engagement, improved operational insight and greater alignment between stated and experienced culture.</w:t>
      </w:r>
    </w:p>
    <w:p w14:paraId="57E0C7B9" w14:textId="63CA17BD" w:rsidR="00330289" w:rsidRPr="00330289" w:rsidRDefault="00FC2C28" w:rsidP="00FC2C28">
      <w:pPr>
        <w:pStyle w:val="Heading3"/>
      </w:pPr>
      <w:bookmarkStart w:id="19" w:name="_Toc237389814"/>
      <w:r>
        <w:rPr>
          <w:rStyle w:val="Heading2Char"/>
        </w:rPr>
        <w:t>8</w:t>
      </w:r>
      <w:r w:rsidR="0096050E" w:rsidRPr="00330289">
        <w:rPr>
          <w:rStyle w:val="Heading2Char"/>
        </w:rPr>
        <w:t xml:space="preserve">.2 </w:t>
      </w:r>
      <w:r w:rsidR="0096050E" w:rsidRPr="00330289">
        <w:t>Reduce</w:t>
      </w:r>
      <w:r w:rsidR="00330289" w:rsidRPr="00330289">
        <w:t xml:space="preserve"> </w:t>
      </w:r>
      <w:r w:rsidR="00330289">
        <w:t>u</w:t>
      </w:r>
      <w:r w:rsidR="00330289" w:rsidRPr="00330289">
        <w:t>nnecessary Bureaucracy</w:t>
      </w:r>
      <w:bookmarkEnd w:id="19"/>
    </w:p>
    <w:p w14:paraId="039CEEBE" w14:textId="262AED5D" w:rsidR="00330289" w:rsidRDefault="00330289" w:rsidP="00FC2C28">
      <w:pPr>
        <w:spacing w:line="276" w:lineRule="auto"/>
        <w:rPr>
          <w:rFonts w:ascii="Arial" w:hAnsi="Arial" w:cs="Arial"/>
        </w:rPr>
      </w:pPr>
      <w:r w:rsidRPr="00330289">
        <w:rPr>
          <w:rFonts w:ascii="Arial" w:hAnsi="Arial" w:cs="Arial"/>
        </w:rPr>
        <w:t xml:space="preserve">Tesco should regularly check its internal processes to figure out which controls are really needed for compliance and which ones just limit what employees can do. This suggestion </w:t>
      </w:r>
      <w:r w:rsidRPr="00330289">
        <w:rPr>
          <w:rFonts w:ascii="Arial" w:hAnsi="Arial" w:cs="Arial"/>
        </w:rPr>
        <w:lastRenderedPageBreak/>
        <w:t>tackles the main issue linked to Handy's role culture. The goal isn't to get rid of all formal rules. Tesco needs some formal systems because of how big it is and the regulations it has to follow. Instead, management should find ways to let decisions be made closer to the customers. Expected result: quicker decision-making, more empowered employees, and better responsiveness. 9.3 Boost Teamwork Across Different Departments Tesco should keep building cross-functional teams that include people from stores, technology, supply chain, marketing, and customer insights. This would enhance the task-culture traits shown in Handy's model while still keeping the stability of role culture. Expected result: better innovation, quicker problem-solving, and more adaptability in the organization. 9.4 Balance Performance with Employee Wellbeing Tesco should make sure that performance management doesn't accidentally harm employee wellbeing or their sense of safety. The company's focus on performance can motivate and hold people accountable, but putting too much pressure on targets might lead to stress or encourage short-term thinking. Performance reviews should mix business measures with things like employee engagement, turnover, absence, wellbeing, and how supported employees feel by management. Expected result: more sustainable performance and a better match between Tesco's business goals and its promise to treat people well.</w:t>
      </w:r>
    </w:p>
    <w:p w14:paraId="2E6463B2" w14:textId="77777777" w:rsidR="00330289" w:rsidRDefault="00330289" w:rsidP="00330289">
      <w:pPr>
        <w:spacing w:line="276" w:lineRule="auto"/>
        <w:rPr>
          <w:rFonts w:ascii="Arial" w:hAnsi="Arial" w:cs="Arial"/>
        </w:rPr>
      </w:pPr>
    </w:p>
    <w:p w14:paraId="36172354" w14:textId="3AEC9DA8" w:rsidR="00330289" w:rsidRPr="00FC2C28" w:rsidRDefault="00FC2C28" w:rsidP="00330289">
      <w:pPr>
        <w:pStyle w:val="Heading1"/>
        <w:rPr>
          <w:b/>
          <w:bCs/>
        </w:rPr>
      </w:pPr>
      <w:bookmarkStart w:id="20" w:name="_Toc237389815"/>
      <w:r w:rsidRPr="00FC2C28">
        <w:rPr>
          <w:b/>
          <w:bCs/>
        </w:rPr>
        <w:t>9</w:t>
      </w:r>
      <w:r w:rsidR="00330289" w:rsidRPr="00FC2C28">
        <w:rPr>
          <w:b/>
          <w:bCs/>
        </w:rPr>
        <w:t>. Conclusion</w:t>
      </w:r>
      <w:bookmarkEnd w:id="20"/>
      <w:r w:rsidR="00330289" w:rsidRPr="00FC2C28">
        <w:rPr>
          <w:b/>
          <w:bCs/>
        </w:rPr>
        <w:t xml:space="preserve"> </w:t>
      </w:r>
    </w:p>
    <w:p w14:paraId="39B95888" w14:textId="1AF2F6FB" w:rsidR="00330289" w:rsidRPr="00330289" w:rsidRDefault="00330289" w:rsidP="00FC2C28">
      <w:pPr>
        <w:spacing w:line="276" w:lineRule="auto"/>
        <w:rPr>
          <w:rFonts w:ascii="Arial" w:hAnsi="Arial" w:cs="Arial"/>
        </w:rPr>
      </w:pPr>
      <w:r w:rsidRPr="00330289">
        <w:rPr>
          <w:rFonts w:ascii="Arial" w:hAnsi="Arial" w:cs="Arial"/>
        </w:rPr>
        <w:t>This report has looked closely at how the culture of Tesco affects its structure, decision-making, adaptability, and performance. The analysis shows that Tesco's culture is very focused on customers and includes values like respect, continuous improvement, teamwork, and flexibility. Using Schein's Three-Level Model, we can see that Tesco's culture is visible through things like its customer service practices and digital platforms, its stated values and behaviours, and deeper beliefs about customer focus, shared responsibility, and ongoing improvement. However, the difference between what Tesco says it values and what happens shows that the company needs to make sure its stated values are truly felt by its employees. Handy's Cultural Typology indicates that Tesco has traits of both role and task culture. Role culture gives the formal structure, consistency, and accountability that a big retailer needs, while task culture encourages teamwork, innovation, and quick responses to changes in the environment. This mix can be a big strength for the organization, but too much focus on role culture could lead to bureaucracy and limit how much freedom employees have</w:t>
      </w:r>
      <w:r w:rsidR="00FC2C28">
        <w:rPr>
          <w:rFonts w:ascii="Arial" w:hAnsi="Arial" w:cs="Arial"/>
        </w:rPr>
        <w:t>.</w:t>
      </w:r>
      <w:r w:rsidRPr="00330289">
        <w:rPr>
          <w:rFonts w:ascii="Arial" w:hAnsi="Arial" w:cs="Arial"/>
        </w:rPr>
        <w:t xml:space="preserve"> </w:t>
      </w:r>
    </w:p>
    <w:p w14:paraId="347F697C" w14:textId="77777777" w:rsidR="006A1356" w:rsidRDefault="006A1356" w:rsidP="00E1281C">
      <w:pPr>
        <w:spacing w:line="276" w:lineRule="auto"/>
        <w:rPr>
          <w:rFonts w:ascii="Arial" w:hAnsi="Arial" w:cs="Arial"/>
        </w:rPr>
      </w:pPr>
    </w:p>
    <w:p w14:paraId="3CD2FBCA" w14:textId="77777777" w:rsidR="006A1356" w:rsidRDefault="006A1356" w:rsidP="00E1281C">
      <w:pPr>
        <w:spacing w:line="276" w:lineRule="auto"/>
        <w:rPr>
          <w:rFonts w:ascii="Arial" w:hAnsi="Arial" w:cs="Arial"/>
        </w:rPr>
      </w:pPr>
    </w:p>
    <w:p w14:paraId="3B88D488" w14:textId="77777777" w:rsidR="00322E50" w:rsidRDefault="00322E50" w:rsidP="00FC2C28">
      <w:pPr>
        <w:pStyle w:val="Heading1"/>
        <w:rPr>
          <w:b/>
          <w:bCs/>
        </w:rPr>
      </w:pPr>
    </w:p>
    <w:p w14:paraId="55C5CF92" w14:textId="77777777" w:rsidR="00322E50" w:rsidRDefault="00322E50" w:rsidP="00FC2C28">
      <w:pPr>
        <w:pStyle w:val="Heading1"/>
        <w:rPr>
          <w:b/>
          <w:bCs/>
        </w:rPr>
      </w:pPr>
    </w:p>
    <w:p w14:paraId="4859DFAD" w14:textId="0B4E4BFD" w:rsidR="00E1281C" w:rsidRDefault="00FC2C28" w:rsidP="00FC2C28">
      <w:pPr>
        <w:pStyle w:val="Heading1"/>
        <w:rPr>
          <w:b/>
          <w:bCs/>
        </w:rPr>
      </w:pPr>
      <w:bookmarkStart w:id="21" w:name="_Toc237389816"/>
      <w:r w:rsidRPr="00FC2C28">
        <w:rPr>
          <w:b/>
          <w:bCs/>
        </w:rPr>
        <w:t>10. REFERENCES</w:t>
      </w:r>
      <w:bookmarkEnd w:id="21"/>
    </w:p>
    <w:p w14:paraId="23FAE020" w14:textId="77777777" w:rsidR="00454BE9" w:rsidRPr="00580089" w:rsidRDefault="00454BE9" w:rsidP="00FC2C28">
      <w:pPr>
        <w:spacing w:line="276" w:lineRule="auto"/>
        <w:rPr>
          <w:rFonts w:ascii="Arial" w:hAnsi="Arial" w:cs="Arial"/>
        </w:rPr>
      </w:pPr>
    </w:p>
    <w:p w14:paraId="5C2FCADA" w14:textId="77777777" w:rsidR="00D8559A" w:rsidRPr="00580089" w:rsidRDefault="00D8559A" w:rsidP="00D8559A">
      <w:pPr>
        <w:spacing w:line="276" w:lineRule="auto"/>
        <w:rPr>
          <w:rFonts w:ascii="Arial" w:hAnsi="Arial" w:cs="Arial"/>
        </w:rPr>
      </w:pPr>
      <w:r w:rsidRPr="00580089">
        <w:rPr>
          <w:rFonts w:ascii="Arial" w:hAnsi="Arial" w:cs="Arial"/>
        </w:rPr>
        <w:t xml:space="preserve">Tesco (2024). </w:t>
      </w:r>
      <w:r w:rsidRPr="00580089">
        <w:rPr>
          <w:rFonts w:ascii="Arial" w:hAnsi="Arial" w:cs="Arial"/>
          <w:i/>
          <w:iCs/>
        </w:rPr>
        <w:t>Executive Committee</w:t>
      </w:r>
      <w:r w:rsidRPr="00580089">
        <w:rPr>
          <w:rFonts w:ascii="Arial" w:hAnsi="Arial" w:cs="Arial"/>
        </w:rPr>
        <w:t xml:space="preserve">. [online] </w:t>
      </w:r>
      <w:r w:rsidRPr="00580089">
        <w:rPr>
          <w:rFonts w:ascii="Arial" w:hAnsi="Arial" w:cs="Arial"/>
          <w:i/>
          <w:iCs/>
        </w:rPr>
        <w:t>Tesco PLC</w:t>
      </w:r>
      <w:r w:rsidRPr="00580089">
        <w:rPr>
          <w:rFonts w:ascii="Arial" w:hAnsi="Arial" w:cs="Arial"/>
        </w:rPr>
        <w:t>. Available at: https://www.tescoplc.com/about/board-board-committees-and-executive-committee/executive-committee [Accessed 29 Jul. 2026].</w:t>
      </w:r>
    </w:p>
    <w:p w14:paraId="3085FA98" w14:textId="77777777" w:rsidR="00D8559A" w:rsidRPr="00580089" w:rsidRDefault="00D8559A" w:rsidP="00D8559A">
      <w:pPr>
        <w:spacing w:line="276" w:lineRule="auto"/>
        <w:rPr>
          <w:rFonts w:ascii="Arial" w:hAnsi="Arial" w:cs="Arial"/>
        </w:rPr>
      </w:pPr>
      <w:r w:rsidRPr="00580089">
        <w:rPr>
          <w:rFonts w:ascii="Arial" w:hAnsi="Arial" w:cs="Arial"/>
        </w:rPr>
        <w:t xml:space="preserve">Tesco Plc (2024). </w:t>
      </w:r>
      <w:r w:rsidRPr="00580089">
        <w:rPr>
          <w:rFonts w:ascii="Arial" w:hAnsi="Arial" w:cs="Arial"/>
          <w:i/>
          <w:iCs/>
        </w:rPr>
        <w:t>Our History</w:t>
      </w:r>
      <w:r w:rsidRPr="00580089">
        <w:rPr>
          <w:rFonts w:ascii="Arial" w:hAnsi="Arial" w:cs="Arial"/>
        </w:rPr>
        <w:t xml:space="preserve">. [online] </w:t>
      </w:r>
      <w:r w:rsidRPr="00580089">
        <w:rPr>
          <w:rFonts w:ascii="Arial" w:hAnsi="Arial" w:cs="Arial"/>
          <w:i/>
          <w:iCs/>
        </w:rPr>
        <w:t>Tesco PLC</w:t>
      </w:r>
      <w:r w:rsidRPr="00580089">
        <w:rPr>
          <w:rFonts w:ascii="Arial" w:hAnsi="Arial" w:cs="Arial"/>
        </w:rPr>
        <w:t>. Tesco PLC. Available at: https://www.tescoplc.com/about/our-history [Accessed 29 Jul. 2026].</w:t>
      </w:r>
    </w:p>
    <w:p w14:paraId="1EEB5431" w14:textId="77777777" w:rsidR="00D8559A" w:rsidRPr="00580089" w:rsidRDefault="00D8559A" w:rsidP="00D8559A">
      <w:pPr>
        <w:spacing w:line="276" w:lineRule="auto"/>
        <w:rPr>
          <w:rFonts w:ascii="Arial" w:hAnsi="Arial" w:cs="Arial"/>
        </w:rPr>
      </w:pPr>
      <w:r w:rsidRPr="00580089">
        <w:rPr>
          <w:rFonts w:ascii="Arial" w:hAnsi="Arial" w:cs="Arial"/>
        </w:rPr>
        <w:t xml:space="preserve">Mullins, L., &amp; Christy, G. (2016). Management &amp; Organisational Behaviour (Eleventh ed., Always learning). </w:t>
      </w:r>
    </w:p>
    <w:p w14:paraId="45098D67" w14:textId="77777777" w:rsidR="00D8559A" w:rsidRPr="00580089" w:rsidRDefault="00D8559A" w:rsidP="00D8559A">
      <w:pPr>
        <w:spacing w:line="276" w:lineRule="auto"/>
        <w:rPr>
          <w:rFonts w:ascii="Arial" w:hAnsi="Arial" w:cs="Arial"/>
        </w:rPr>
      </w:pPr>
      <w:r w:rsidRPr="00580089">
        <w:rPr>
          <w:rFonts w:ascii="Arial" w:hAnsi="Arial" w:cs="Arial"/>
        </w:rPr>
        <w:t>Gregory, B. T., Harris, S. G., Armenakis, A. A., &amp; Shook, C. L. (2009). Organizational culture and effectiveness: A study of values, attitudes, and organizational outcomes. Journal of Business research, 62, 673–679.</w:t>
      </w:r>
    </w:p>
    <w:p w14:paraId="1A828BB3" w14:textId="77777777" w:rsidR="00D8559A" w:rsidRPr="00580089" w:rsidRDefault="00D8559A" w:rsidP="00D8559A">
      <w:pPr>
        <w:spacing w:line="276" w:lineRule="auto"/>
        <w:rPr>
          <w:rFonts w:ascii="Arial" w:hAnsi="Arial" w:cs="Arial"/>
        </w:rPr>
      </w:pPr>
      <w:r w:rsidRPr="00580089">
        <w:rPr>
          <w:rFonts w:ascii="Arial" w:hAnsi="Arial" w:cs="Arial"/>
        </w:rPr>
        <w:t>Johnson, R., (2013). Changing Corporate Culture, Governance &amp; Compliance, June 2013, p. 3</w:t>
      </w:r>
    </w:p>
    <w:p w14:paraId="1D361F5B" w14:textId="77777777" w:rsidR="00D8559A" w:rsidRPr="00580089" w:rsidRDefault="00D8559A" w:rsidP="00D8559A">
      <w:pPr>
        <w:spacing w:line="276" w:lineRule="auto"/>
        <w:rPr>
          <w:rFonts w:ascii="Arial" w:hAnsi="Arial" w:cs="Arial"/>
        </w:rPr>
      </w:pPr>
      <w:r w:rsidRPr="00580089">
        <w:rPr>
          <w:rFonts w:ascii="Arial" w:hAnsi="Arial" w:cs="Arial"/>
        </w:rPr>
        <w:t>Deal, T. E. &amp; Kennedy, A. A. (2000) The New Corporate Cultures: Revitalizing the workplace after downsizing, mergers and reengineering, London-UK, TEXERE Publishing Limited.</w:t>
      </w:r>
    </w:p>
    <w:p w14:paraId="405DAAEB" w14:textId="77777777" w:rsidR="00D8559A" w:rsidRPr="00580089" w:rsidRDefault="00D8559A" w:rsidP="00D8559A">
      <w:pPr>
        <w:spacing w:line="276" w:lineRule="auto"/>
        <w:rPr>
          <w:rFonts w:ascii="Arial" w:hAnsi="Arial" w:cs="Arial"/>
        </w:rPr>
      </w:pPr>
      <w:r w:rsidRPr="00580089">
        <w:rPr>
          <w:rFonts w:ascii="Arial" w:hAnsi="Arial" w:cs="Arial"/>
        </w:rPr>
        <w:t>Schein, E.H, (2016) Organizational Culture and Leadership, 5th edition (The Jossey-Bass Business &amp; Management Series). USA: Wiley.</w:t>
      </w:r>
    </w:p>
    <w:p w14:paraId="6472D070" w14:textId="77777777" w:rsidR="00D8559A" w:rsidRPr="00580089" w:rsidRDefault="00D8559A" w:rsidP="00D8559A">
      <w:pPr>
        <w:spacing w:line="276" w:lineRule="auto"/>
        <w:rPr>
          <w:rFonts w:ascii="Arial" w:hAnsi="Arial" w:cs="Arial"/>
        </w:rPr>
      </w:pPr>
      <w:r w:rsidRPr="00580089">
        <w:rPr>
          <w:rFonts w:ascii="Arial" w:hAnsi="Arial" w:cs="Arial"/>
        </w:rPr>
        <w:t>CIPD. “PESTLE Analysis.” 21 Mar. 2025.</w:t>
      </w:r>
    </w:p>
    <w:p w14:paraId="23B33513" w14:textId="77777777" w:rsidR="00D8559A" w:rsidRDefault="00D8559A" w:rsidP="00D8559A">
      <w:pPr>
        <w:spacing w:line="276" w:lineRule="auto"/>
        <w:rPr>
          <w:rFonts w:ascii="Arial" w:hAnsi="Arial" w:cs="Arial"/>
        </w:rPr>
      </w:pPr>
      <w:r w:rsidRPr="00580089">
        <w:rPr>
          <w:rFonts w:ascii="Arial" w:hAnsi="Arial" w:cs="Arial"/>
        </w:rPr>
        <w:t xml:space="preserve">Alvesson, M. (2013) Understanding Organizational Culture. Second edition. London: SAGE. </w:t>
      </w:r>
    </w:p>
    <w:p w14:paraId="2D07F252" w14:textId="77777777" w:rsidR="00D8559A" w:rsidRPr="00580089" w:rsidRDefault="00D8559A" w:rsidP="00D8559A">
      <w:pPr>
        <w:spacing w:line="276" w:lineRule="auto"/>
        <w:rPr>
          <w:rFonts w:ascii="Arial" w:hAnsi="Arial" w:cs="Arial"/>
        </w:rPr>
      </w:pPr>
      <w:r w:rsidRPr="0072046C">
        <w:rPr>
          <w:rFonts w:ascii="Arial" w:hAnsi="Arial" w:cs="Arial"/>
        </w:rPr>
        <w:t xml:space="preserve">Obel, B. &amp; </w:t>
      </w:r>
      <w:proofErr w:type="spellStart"/>
      <w:r w:rsidRPr="0072046C">
        <w:rPr>
          <w:rFonts w:ascii="Arial" w:hAnsi="Arial" w:cs="Arial"/>
        </w:rPr>
        <w:t>Burtn</w:t>
      </w:r>
      <w:proofErr w:type="spellEnd"/>
      <w:r w:rsidRPr="0072046C">
        <w:rPr>
          <w:rFonts w:ascii="Arial" w:hAnsi="Arial" w:cs="Arial"/>
        </w:rPr>
        <w:t>, R. (2012). (Ed.). Design Models for Hierarchical Organizations: Computation, Information and Decentralization. US: Springer Science + Business Media, LLC.</w:t>
      </w:r>
    </w:p>
    <w:p w14:paraId="402C8B48" w14:textId="77777777" w:rsidR="00B14266" w:rsidRDefault="00B14266" w:rsidP="00B14266">
      <w:pPr>
        <w:spacing w:line="276" w:lineRule="auto"/>
        <w:rPr>
          <w:rFonts w:ascii="Arial" w:hAnsi="Arial" w:cs="Arial"/>
        </w:rPr>
      </w:pPr>
      <w:r w:rsidRPr="00FC2DE5">
        <w:rPr>
          <w:rFonts w:ascii="Arial" w:hAnsi="Arial" w:cs="Arial"/>
        </w:rPr>
        <w:t>Tesco PLC (2026b) </w:t>
      </w:r>
      <w:r w:rsidRPr="00FC2DE5">
        <w:rPr>
          <w:rFonts w:ascii="Arial" w:hAnsi="Arial" w:cs="Arial"/>
          <w:i/>
          <w:iCs/>
        </w:rPr>
        <w:t>Sustainability Report 2026</w:t>
      </w:r>
      <w:r w:rsidRPr="00FC2DE5">
        <w:rPr>
          <w:rFonts w:ascii="Arial" w:hAnsi="Arial" w:cs="Arial"/>
        </w:rPr>
        <w:t>. Tesco PLC. </w:t>
      </w:r>
    </w:p>
    <w:p w14:paraId="42F5CAC5" w14:textId="77777777" w:rsidR="00970570" w:rsidRPr="00ED7ACC" w:rsidRDefault="00970570" w:rsidP="00970570">
      <w:pPr>
        <w:spacing w:line="276" w:lineRule="auto"/>
        <w:rPr>
          <w:rFonts w:ascii="Arial" w:hAnsi="Arial" w:cs="Arial"/>
        </w:rPr>
      </w:pPr>
      <w:r w:rsidRPr="00ED7ACC">
        <w:rPr>
          <w:rFonts w:ascii="Arial" w:hAnsi="Arial" w:cs="Arial"/>
        </w:rPr>
        <w:t>Machado, D. D. P. N., &amp; Carvalho, C. E. (2008). Cultural Typologies and Organizational Environment: A Conceptual Analysis. </w:t>
      </w:r>
      <w:r w:rsidRPr="00ED7ACC">
        <w:rPr>
          <w:rFonts w:ascii="Arial" w:hAnsi="Arial" w:cs="Arial"/>
          <w:i/>
          <w:iCs/>
        </w:rPr>
        <w:t>Latin American Business Review (Binghamton, N.Y.)</w:t>
      </w:r>
      <w:r w:rsidRPr="00ED7ACC">
        <w:rPr>
          <w:rFonts w:ascii="Arial" w:hAnsi="Arial" w:cs="Arial"/>
        </w:rPr>
        <w:t>, </w:t>
      </w:r>
      <w:r w:rsidRPr="00ED7ACC">
        <w:rPr>
          <w:rFonts w:ascii="Arial" w:hAnsi="Arial" w:cs="Arial"/>
          <w:i/>
          <w:iCs/>
        </w:rPr>
        <w:t>9</w:t>
      </w:r>
      <w:r w:rsidRPr="00ED7ACC">
        <w:rPr>
          <w:rFonts w:ascii="Arial" w:hAnsi="Arial" w:cs="Arial"/>
        </w:rPr>
        <w:t>(1), 1–32. https://doi.org/10.1080/10978520802189047</w:t>
      </w:r>
    </w:p>
    <w:p w14:paraId="5B1154F9" w14:textId="77777777" w:rsidR="00970570" w:rsidRPr="00FC2DE5" w:rsidRDefault="00970570" w:rsidP="00B14266">
      <w:pPr>
        <w:spacing w:line="276" w:lineRule="auto"/>
        <w:rPr>
          <w:rFonts w:ascii="Arial" w:hAnsi="Arial" w:cs="Arial"/>
        </w:rPr>
      </w:pPr>
    </w:p>
    <w:p w14:paraId="09DBD679" w14:textId="77777777" w:rsidR="00FC2C28" w:rsidRPr="00FC2C28" w:rsidRDefault="00FC2C28" w:rsidP="00FC2C28">
      <w:pPr>
        <w:spacing w:line="276" w:lineRule="auto"/>
        <w:rPr>
          <w:rFonts w:ascii="Arial" w:hAnsi="Arial" w:cs="Arial"/>
        </w:rPr>
      </w:pPr>
    </w:p>
    <w:sectPr w:rsidR="00FC2C28" w:rsidRPr="00FC2C28" w:rsidSect="00053CF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8185B" w14:textId="77777777" w:rsidR="00D27983" w:rsidRDefault="00D27983" w:rsidP="0096050E">
      <w:pPr>
        <w:spacing w:after="0" w:line="240" w:lineRule="auto"/>
      </w:pPr>
      <w:r>
        <w:separator/>
      </w:r>
    </w:p>
  </w:endnote>
  <w:endnote w:type="continuationSeparator" w:id="0">
    <w:p w14:paraId="2D12BB32" w14:textId="77777777" w:rsidR="00D27983" w:rsidRDefault="00D27983" w:rsidP="00960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0514976"/>
      <w:docPartObj>
        <w:docPartGallery w:val="Page Numbers (Bottom of Page)"/>
        <w:docPartUnique/>
      </w:docPartObj>
    </w:sdtPr>
    <w:sdtEndPr>
      <w:rPr>
        <w:noProof/>
      </w:rPr>
    </w:sdtEndPr>
    <w:sdtContent>
      <w:p w14:paraId="42F22528" w14:textId="4E276DCF" w:rsidR="0096050E" w:rsidRDefault="009605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D92D0D" w14:textId="77777777" w:rsidR="0096050E" w:rsidRDefault="00960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6C0DD" w14:textId="77777777" w:rsidR="00D27983" w:rsidRDefault="00D27983" w:rsidP="0096050E">
      <w:pPr>
        <w:spacing w:after="0" w:line="240" w:lineRule="auto"/>
      </w:pPr>
      <w:r>
        <w:separator/>
      </w:r>
    </w:p>
  </w:footnote>
  <w:footnote w:type="continuationSeparator" w:id="0">
    <w:p w14:paraId="5CB749D8" w14:textId="77777777" w:rsidR="00D27983" w:rsidRDefault="00D27983" w:rsidP="009605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0B63CB"/>
    <w:multiLevelType w:val="hybridMultilevel"/>
    <w:tmpl w:val="5472F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4581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CF0"/>
    <w:rsid w:val="0003189C"/>
    <w:rsid w:val="00053CF0"/>
    <w:rsid w:val="000E214C"/>
    <w:rsid w:val="002F5EC5"/>
    <w:rsid w:val="00322E50"/>
    <w:rsid w:val="00330289"/>
    <w:rsid w:val="003A274E"/>
    <w:rsid w:val="00454BE9"/>
    <w:rsid w:val="005822FD"/>
    <w:rsid w:val="006A1356"/>
    <w:rsid w:val="006C2D6F"/>
    <w:rsid w:val="006C5EEE"/>
    <w:rsid w:val="00703C85"/>
    <w:rsid w:val="00736777"/>
    <w:rsid w:val="0096050E"/>
    <w:rsid w:val="00970570"/>
    <w:rsid w:val="009D6FED"/>
    <w:rsid w:val="00A950ED"/>
    <w:rsid w:val="00AB1E44"/>
    <w:rsid w:val="00B14266"/>
    <w:rsid w:val="00B27467"/>
    <w:rsid w:val="00BF16B1"/>
    <w:rsid w:val="00C960A3"/>
    <w:rsid w:val="00D27983"/>
    <w:rsid w:val="00D55CFA"/>
    <w:rsid w:val="00D8559A"/>
    <w:rsid w:val="00E06EF9"/>
    <w:rsid w:val="00E1281C"/>
    <w:rsid w:val="00F900B4"/>
    <w:rsid w:val="00F91640"/>
    <w:rsid w:val="00FC03FA"/>
    <w:rsid w:val="00FC2C28"/>
    <w:rsid w:val="00FF5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BA9DB"/>
  <w15:chartTrackingRefBased/>
  <w15:docId w15:val="{B00FFC70-AF1E-42C3-9290-97A1C7089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C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3C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3C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C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C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C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C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C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C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C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3C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3C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C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C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C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C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C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CF0"/>
    <w:rPr>
      <w:rFonts w:eastAsiaTheme="majorEastAsia" w:cstheme="majorBidi"/>
      <w:color w:val="272727" w:themeColor="text1" w:themeTint="D8"/>
    </w:rPr>
  </w:style>
  <w:style w:type="paragraph" w:styleId="Title">
    <w:name w:val="Title"/>
    <w:basedOn w:val="Normal"/>
    <w:next w:val="Normal"/>
    <w:link w:val="TitleChar"/>
    <w:uiPriority w:val="10"/>
    <w:qFormat/>
    <w:rsid w:val="00053C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C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C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C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CF0"/>
    <w:pPr>
      <w:spacing w:before="160"/>
      <w:jc w:val="center"/>
    </w:pPr>
    <w:rPr>
      <w:i/>
      <w:iCs/>
      <w:color w:val="404040" w:themeColor="text1" w:themeTint="BF"/>
    </w:rPr>
  </w:style>
  <w:style w:type="character" w:customStyle="1" w:styleId="QuoteChar">
    <w:name w:val="Quote Char"/>
    <w:basedOn w:val="DefaultParagraphFont"/>
    <w:link w:val="Quote"/>
    <w:uiPriority w:val="29"/>
    <w:rsid w:val="00053CF0"/>
    <w:rPr>
      <w:i/>
      <w:iCs/>
      <w:color w:val="404040" w:themeColor="text1" w:themeTint="BF"/>
    </w:rPr>
  </w:style>
  <w:style w:type="paragraph" w:styleId="ListParagraph">
    <w:name w:val="List Paragraph"/>
    <w:basedOn w:val="Normal"/>
    <w:uiPriority w:val="34"/>
    <w:qFormat/>
    <w:rsid w:val="00053CF0"/>
    <w:pPr>
      <w:ind w:left="720"/>
      <w:contextualSpacing/>
    </w:pPr>
  </w:style>
  <w:style w:type="character" w:styleId="IntenseEmphasis">
    <w:name w:val="Intense Emphasis"/>
    <w:basedOn w:val="DefaultParagraphFont"/>
    <w:uiPriority w:val="21"/>
    <w:qFormat/>
    <w:rsid w:val="00053CF0"/>
    <w:rPr>
      <w:i/>
      <w:iCs/>
      <w:color w:val="0F4761" w:themeColor="accent1" w:themeShade="BF"/>
    </w:rPr>
  </w:style>
  <w:style w:type="paragraph" w:styleId="IntenseQuote">
    <w:name w:val="Intense Quote"/>
    <w:basedOn w:val="Normal"/>
    <w:next w:val="Normal"/>
    <w:link w:val="IntenseQuoteChar"/>
    <w:uiPriority w:val="30"/>
    <w:qFormat/>
    <w:rsid w:val="00053C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CF0"/>
    <w:rPr>
      <w:i/>
      <w:iCs/>
      <w:color w:val="0F4761" w:themeColor="accent1" w:themeShade="BF"/>
    </w:rPr>
  </w:style>
  <w:style w:type="character" w:styleId="IntenseReference">
    <w:name w:val="Intense Reference"/>
    <w:basedOn w:val="DefaultParagraphFont"/>
    <w:uiPriority w:val="32"/>
    <w:qFormat/>
    <w:rsid w:val="00053CF0"/>
    <w:rPr>
      <w:b/>
      <w:bCs/>
      <w:smallCaps/>
      <w:color w:val="0F4761" w:themeColor="accent1" w:themeShade="BF"/>
      <w:spacing w:val="5"/>
    </w:rPr>
  </w:style>
  <w:style w:type="paragraph" w:styleId="NoSpacing">
    <w:name w:val="No Spacing"/>
    <w:link w:val="NoSpacingChar"/>
    <w:uiPriority w:val="1"/>
    <w:qFormat/>
    <w:rsid w:val="00053C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3CF0"/>
    <w:rPr>
      <w:rFonts w:eastAsiaTheme="minorEastAsia"/>
      <w:lang w:val="en-US"/>
    </w:rPr>
  </w:style>
  <w:style w:type="paragraph" w:styleId="Header">
    <w:name w:val="header"/>
    <w:basedOn w:val="Normal"/>
    <w:link w:val="HeaderChar"/>
    <w:uiPriority w:val="99"/>
    <w:unhideWhenUsed/>
    <w:rsid w:val="00960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50E"/>
  </w:style>
  <w:style w:type="paragraph" w:styleId="Footer">
    <w:name w:val="footer"/>
    <w:basedOn w:val="Normal"/>
    <w:link w:val="FooterChar"/>
    <w:uiPriority w:val="99"/>
    <w:unhideWhenUsed/>
    <w:rsid w:val="00960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50E"/>
  </w:style>
  <w:style w:type="paragraph" w:styleId="TOCHeading">
    <w:name w:val="TOC Heading"/>
    <w:basedOn w:val="Heading1"/>
    <w:next w:val="Normal"/>
    <w:uiPriority w:val="39"/>
    <w:unhideWhenUsed/>
    <w:qFormat/>
    <w:rsid w:val="005822FD"/>
    <w:pPr>
      <w:spacing w:before="240" w:after="0"/>
      <w:outlineLvl w:val="9"/>
    </w:pPr>
    <w:rPr>
      <w:sz w:val="32"/>
      <w:szCs w:val="32"/>
      <w:lang w:val="en-US"/>
    </w:rPr>
  </w:style>
  <w:style w:type="paragraph" w:styleId="TOC1">
    <w:name w:val="toc 1"/>
    <w:basedOn w:val="Normal"/>
    <w:next w:val="Normal"/>
    <w:autoRedefine/>
    <w:uiPriority w:val="39"/>
    <w:unhideWhenUsed/>
    <w:rsid w:val="005822FD"/>
    <w:pPr>
      <w:spacing w:after="100"/>
    </w:pPr>
  </w:style>
  <w:style w:type="paragraph" w:styleId="TOC2">
    <w:name w:val="toc 2"/>
    <w:basedOn w:val="Normal"/>
    <w:next w:val="Normal"/>
    <w:autoRedefine/>
    <w:uiPriority w:val="39"/>
    <w:unhideWhenUsed/>
    <w:rsid w:val="005822FD"/>
    <w:pPr>
      <w:spacing w:after="100"/>
      <w:ind w:left="220"/>
    </w:pPr>
  </w:style>
  <w:style w:type="character" w:styleId="Hyperlink">
    <w:name w:val="Hyperlink"/>
    <w:basedOn w:val="DefaultParagraphFont"/>
    <w:uiPriority w:val="99"/>
    <w:unhideWhenUsed/>
    <w:rsid w:val="005822FD"/>
    <w:rPr>
      <w:color w:val="467886" w:themeColor="hyperlink"/>
      <w:u w:val="single"/>
    </w:rPr>
  </w:style>
  <w:style w:type="paragraph" w:styleId="TOC3">
    <w:name w:val="toc 3"/>
    <w:basedOn w:val="Normal"/>
    <w:next w:val="Normal"/>
    <w:autoRedefine/>
    <w:uiPriority w:val="39"/>
    <w:unhideWhenUsed/>
    <w:rsid w:val="00FC2C2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5C4EF-95E3-497A-A7BE-A29591131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3737</Words>
  <Characters>21306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Pop (2412053)</dc:creator>
  <cp:keywords/>
  <dc:description/>
  <cp:lastModifiedBy>Anamaria Pop (2412053)</cp:lastModifiedBy>
  <cp:revision>4</cp:revision>
  <dcterms:created xsi:type="dcterms:W3CDTF">2026-08-12T00:30:00Z</dcterms:created>
  <dcterms:modified xsi:type="dcterms:W3CDTF">2026-08-12T00:39:00Z</dcterms:modified>
</cp:coreProperties>
</file>