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38294998"/>
        <w:docPartObj>
          <w:docPartGallery w:val="Cover Pages"/>
          <w:docPartUnique/>
        </w:docPartObj>
      </w:sdtPr>
      <w:sdtEndPr>
        <w:rPr>
          <w:rFonts w:ascii="Arial" w:eastAsia="Times New Roman" w:hAnsi="Arial" w:cs="Arial"/>
          <w:b/>
          <w:bCs/>
          <w:color w:val="000000"/>
        </w:rPr>
      </w:sdtEndPr>
      <w:sdtContent>
        <w:p w:rsidR="00594285" w:rsidRDefault="00594285"/>
        <w:p w:rsidR="00594285" w:rsidRDefault="00594285">
          <w:pPr>
            <w:rPr>
              <w:rFonts w:ascii="Arial" w:eastAsia="Times New Roman" w:hAnsi="Arial" w:cs="Arial"/>
              <w:b/>
              <w:bCs/>
              <w:color w:val="000000"/>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594285" w:rsidRDefault="00AD106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94285">
                                        <w:rPr>
                                          <w:color w:val="FFFFFF" w:themeColor="background1"/>
                                          <w:sz w:val="72"/>
                                          <w:szCs w:val="72"/>
                                        </w:rPr>
                                        <w:t>Personal Development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594285" w:rsidRDefault="00AD106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94285">
                                  <w:rPr>
                                    <w:color w:val="FFFFFF" w:themeColor="background1"/>
                                    <w:sz w:val="72"/>
                                    <w:szCs w:val="72"/>
                                  </w:rPr>
                                  <w:t>Personal Development Plan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color w:val="000000" w:themeColor="text1"/>
                                    <w:lang w:val="en-GB"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594285" w:rsidRDefault="00F46DA1">
                                    <w:pPr>
                                      <w:pStyle w:val="NoSpacing"/>
                                      <w:spacing w:before="40" w:after="40"/>
                                      <w:rPr>
                                        <w:caps/>
                                        <w:color w:val="5B9BD5" w:themeColor="accent1"/>
                                        <w:sz w:val="28"/>
                                        <w:szCs w:val="28"/>
                                      </w:rPr>
                                    </w:pPr>
                                    <w:r w:rsidRPr="00F46DA1">
                                      <w:rPr>
                                        <w:rFonts w:ascii="Arial" w:eastAsia="Times New Roman" w:hAnsi="Arial" w:cs="Arial"/>
                                        <w:b/>
                                        <w:color w:val="000000" w:themeColor="text1"/>
                                        <w:lang w:val="en-GB" w:eastAsia="en-GB"/>
                                      </w:rPr>
                                      <w:t>Professional and Career development</w:t>
                                    </w:r>
                                    <w:r>
                                      <w:rPr>
                                        <w:rFonts w:ascii="Arial" w:eastAsia="Times New Roman" w:hAnsi="Arial" w:cs="Arial"/>
                                        <w:b/>
                                        <w:color w:val="000000" w:themeColor="text1"/>
                                        <w:lang w:val="en-GB" w:eastAsia="en-GB"/>
                                      </w:rPr>
                                      <w:t xml:space="preserve"> </w:t>
                                    </w:r>
                                    <w:r w:rsidRPr="00DC2C84">
                                      <w:rPr>
                                        <w:rFonts w:ascii="Arial" w:eastAsia="Times New Roman" w:hAnsi="Arial" w:cs="Arial"/>
                                        <w:b/>
                                        <w:color w:val="000000" w:themeColor="text1"/>
                                        <w:lang w:val="en-GB" w:eastAsia="en-GB"/>
                                      </w:rPr>
                                      <w:t>BMSW 4005</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594285" w:rsidRDefault="00AE4925">
                                    <w:pPr>
                                      <w:pStyle w:val="NoSpacing"/>
                                      <w:spacing w:before="40" w:after="40"/>
                                      <w:rPr>
                                        <w:caps/>
                                        <w:color w:val="4472C4" w:themeColor="accent5"/>
                                        <w:sz w:val="24"/>
                                        <w:szCs w:val="24"/>
                                      </w:rPr>
                                    </w:pPr>
                                    <w:r>
                                      <w:rPr>
                                        <w:caps/>
                                        <w:color w:val="4472C4" w:themeColor="accent5"/>
                                        <w:sz w:val="24"/>
                                        <w:szCs w:val="24"/>
                                      </w:rPr>
                                      <w:t xml:space="preserve">Qurutulain kayani </w:t>
                                    </w:r>
                                    <w:r w:rsidR="000563DF">
                                      <w:rPr>
                                        <w:caps/>
                                        <w:color w:val="4472C4" w:themeColor="accent5"/>
                                        <w:sz w:val="24"/>
                                        <w:szCs w:val="24"/>
                                      </w:rPr>
                                      <w:t>2118247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Arial" w:eastAsia="Times New Roman" w:hAnsi="Arial" w:cs="Arial"/>
                              <w:b/>
                              <w:color w:val="000000" w:themeColor="text1"/>
                              <w:lang w:val="en-GB"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594285" w:rsidRDefault="00F46DA1">
                              <w:pPr>
                                <w:pStyle w:val="NoSpacing"/>
                                <w:spacing w:before="40" w:after="40"/>
                                <w:rPr>
                                  <w:caps/>
                                  <w:color w:val="5B9BD5" w:themeColor="accent1"/>
                                  <w:sz w:val="28"/>
                                  <w:szCs w:val="28"/>
                                </w:rPr>
                              </w:pPr>
                              <w:r w:rsidRPr="00F46DA1">
                                <w:rPr>
                                  <w:rFonts w:ascii="Arial" w:eastAsia="Times New Roman" w:hAnsi="Arial" w:cs="Arial"/>
                                  <w:b/>
                                  <w:color w:val="000000" w:themeColor="text1"/>
                                  <w:lang w:val="en-GB" w:eastAsia="en-GB"/>
                                </w:rPr>
                                <w:t>Professional and Career development</w:t>
                              </w:r>
                              <w:r>
                                <w:rPr>
                                  <w:rFonts w:ascii="Arial" w:eastAsia="Times New Roman" w:hAnsi="Arial" w:cs="Arial"/>
                                  <w:b/>
                                  <w:color w:val="000000" w:themeColor="text1"/>
                                  <w:lang w:val="en-GB" w:eastAsia="en-GB"/>
                                </w:rPr>
                                <w:t xml:space="preserve"> </w:t>
                              </w:r>
                              <w:r w:rsidRPr="00DC2C84">
                                <w:rPr>
                                  <w:rFonts w:ascii="Arial" w:eastAsia="Times New Roman" w:hAnsi="Arial" w:cs="Arial"/>
                                  <w:b/>
                                  <w:color w:val="000000" w:themeColor="text1"/>
                                  <w:lang w:val="en-GB" w:eastAsia="en-GB"/>
                                </w:rPr>
                                <w:t>BMSW 4005</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594285" w:rsidRDefault="00AE4925">
                              <w:pPr>
                                <w:pStyle w:val="NoSpacing"/>
                                <w:spacing w:before="40" w:after="40"/>
                                <w:rPr>
                                  <w:caps/>
                                  <w:color w:val="4472C4" w:themeColor="accent5"/>
                                  <w:sz w:val="24"/>
                                  <w:szCs w:val="24"/>
                                </w:rPr>
                              </w:pPr>
                              <w:r>
                                <w:rPr>
                                  <w:caps/>
                                  <w:color w:val="4472C4" w:themeColor="accent5"/>
                                  <w:sz w:val="24"/>
                                  <w:szCs w:val="24"/>
                                </w:rPr>
                                <w:t xml:space="preserve">Qurutulain kayani </w:t>
                              </w:r>
                              <w:r w:rsidR="000563DF">
                                <w:rPr>
                                  <w:caps/>
                                  <w:color w:val="4472C4" w:themeColor="accent5"/>
                                  <w:sz w:val="24"/>
                                  <w:szCs w:val="24"/>
                                </w:rPr>
                                <w:t>2118247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rsidR="00594285" w:rsidRDefault="0059428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rsidR="00594285" w:rsidRDefault="0059428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eastAsia="Times New Roman" w:hAnsi="Arial" w:cs="Arial"/>
              <w:b/>
              <w:bCs/>
              <w:color w:val="000000"/>
            </w:rPr>
            <w:br w:type="page"/>
          </w:r>
        </w:p>
      </w:sdtContent>
    </w:sdt>
    <w:p w:rsidR="00594285" w:rsidRPr="00594285" w:rsidRDefault="00594285" w:rsidP="00594285">
      <w:pPr>
        <w:spacing w:after="0" w:line="360" w:lineRule="auto"/>
        <w:rPr>
          <w:rFonts w:ascii="Arial" w:eastAsia="Times New Roman" w:hAnsi="Arial" w:cs="Arial"/>
        </w:rPr>
      </w:pPr>
    </w:p>
    <w:p w:rsidR="00F5775E" w:rsidRDefault="00F5775E" w:rsidP="00594285">
      <w:pPr>
        <w:spacing w:after="0" w:line="360" w:lineRule="auto"/>
        <w:rPr>
          <w:rFonts w:ascii="Arial" w:eastAsia="Times New Roman" w:hAnsi="Arial" w:cs="Arial"/>
          <w:b/>
          <w:bCs/>
          <w:color w:val="000000"/>
        </w:rPr>
      </w:pPr>
      <w:r>
        <w:rPr>
          <w:rFonts w:ascii="Arial" w:eastAsia="Times New Roman" w:hAnsi="Arial" w:cs="Arial"/>
          <w:b/>
          <w:bCs/>
          <w:color w:val="000000"/>
        </w:rPr>
        <w:t xml:space="preserve">Table of content </w:t>
      </w:r>
    </w:p>
    <w:p w:rsidR="00F5775E" w:rsidRDefault="00F5775E" w:rsidP="00594285">
      <w:pPr>
        <w:spacing w:after="0" w:line="360" w:lineRule="auto"/>
        <w:rPr>
          <w:rFonts w:ascii="Arial" w:eastAsia="Times New Roman" w:hAnsi="Arial" w:cs="Arial"/>
          <w:b/>
          <w:bCs/>
          <w:color w:val="000000"/>
        </w:rPr>
      </w:pPr>
    </w:p>
    <w:tbl>
      <w:tblPr>
        <w:tblStyle w:val="TableGrid"/>
        <w:tblW w:w="0" w:type="auto"/>
        <w:tblLook w:val="04A0" w:firstRow="1" w:lastRow="0" w:firstColumn="1" w:lastColumn="0" w:noHBand="0" w:noVBand="1"/>
      </w:tblPr>
      <w:tblGrid>
        <w:gridCol w:w="8372"/>
        <w:gridCol w:w="693"/>
      </w:tblGrid>
      <w:tr w:rsidR="00F5775E" w:rsidTr="00F5775E">
        <w:trPr>
          <w:trHeight w:val="1375"/>
        </w:trPr>
        <w:tc>
          <w:tcPr>
            <w:tcW w:w="8372" w:type="dxa"/>
          </w:tcPr>
          <w:p w:rsidR="00F5775E" w:rsidRDefault="00F5775E" w:rsidP="00594285">
            <w:pPr>
              <w:spacing w:line="360" w:lineRule="auto"/>
              <w:rPr>
                <w:rFonts w:ascii="Arial" w:eastAsia="Times New Roman" w:hAnsi="Arial" w:cs="Arial"/>
                <w:b/>
                <w:bCs/>
                <w:color w:val="000000"/>
              </w:rPr>
            </w:pPr>
            <w:r>
              <w:rPr>
                <w:rFonts w:ascii="Arial" w:eastAsia="Times New Roman" w:hAnsi="Arial" w:cs="Arial"/>
                <w:b/>
                <w:bCs/>
                <w:color w:val="000000"/>
              </w:rPr>
              <w:t xml:space="preserve">Introduction </w:t>
            </w:r>
          </w:p>
        </w:tc>
        <w:tc>
          <w:tcPr>
            <w:tcW w:w="693" w:type="dxa"/>
          </w:tcPr>
          <w:p w:rsidR="00F5775E" w:rsidRDefault="00F5775E" w:rsidP="00594285">
            <w:pPr>
              <w:spacing w:line="360" w:lineRule="auto"/>
              <w:rPr>
                <w:rFonts w:ascii="Arial" w:eastAsia="Times New Roman" w:hAnsi="Arial" w:cs="Arial"/>
                <w:b/>
                <w:bCs/>
                <w:color w:val="000000"/>
              </w:rPr>
            </w:pPr>
            <w:r>
              <w:rPr>
                <w:rFonts w:ascii="Arial" w:eastAsia="Times New Roman" w:hAnsi="Arial" w:cs="Arial"/>
                <w:b/>
                <w:bCs/>
                <w:color w:val="000000"/>
              </w:rPr>
              <w:t>2</w:t>
            </w:r>
          </w:p>
        </w:tc>
      </w:tr>
      <w:tr w:rsidR="00F5775E" w:rsidTr="00F5775E">
        <w:trPr>
          <w:trHeight w:val="1375"/>
        </w:trPr>
        <w:tc>
          <w:tcPr>
            <w:tcW w:w="8372" w:type="dxa"/>
          </w:tcPr>
          <w:p w:rsidR="00F5775E" w:rsidRDefault="00F5775E" w:rsidP="00594285">
            <w:pPr>
              <w:spacing w:line="360" w:lineRule="auto"/>
              <w:rPr>
                <w:rFonts w:ascii="Arial" w:eastAsia="Times New Roman" w:hAnsi="Arial" w:cs="Arial"/>
                <w:b/>
                <w:bCs/>
                <w:color w:val="000000"/>
              </w:rPr>
            </w:pPr>
            <w:r>
              <w:rPr>
                <w:rFonts w:ascii="Arial" w:eastAsia="Times New Roman" w:hAnsi="Arial" w:cs="Arial"/>
                <w:b/>
                <w:bCs/>
                <w:color w:val="000000"/>
              </w:rPr>
              <w:t>SWOT analysis</w:t>
            </w:r>
          </w:p>
        </w:tc>
        <w:tc>
          <w:tcPr>
            <w:tcW w:w="693" w:type="dxa"/>
          </w:tcPr>
          <w:p w:rsidR="00F5775E" w:rsidRDefault="00F5775E" w:rsidP="00594285">
            <w:pPr>
              <w:spacing w:line="360" w:lineRule="auto"/>
              <w:rPr>
                <w:rFonts w:ascii="Arial" w:eastAsia="Times New Roman" w:hAnsi="Arial" w:cs="Arial"/>
                <w:b/>
                <w:bCs/>
                <w:color w:val="000000"/>
              </w:rPr>
            </w:pPr>
            <w:r>
              <w:rPr>
                <w:rFonts w:ascii="Arial" w:eastAsia="Times New Roman" w:hAnsi="Arial" w:cs="Arial"/>
                <w:b/>
                <w:bCs/>
                <w:color w:val="000000"/>
              </w:rPr>
              <w:t>2</w:t>
            </w:r>
          </w:p>
        </w:tc>
      </w:tr>
      <w:tr w:rsidR="00F5775E" w:rsidTr="00F5775E">
        <w:trPr>
          <w:trHeight w:val="1375"/>
        </w:trPr>
        <w:tc>
          <w:tcPr>
            <w:tcW w:w="8372" w:type="dxa"/>
          </w:tcPr>
          <w:p w:rsidR="00F5775E" w:rsidRDefault="00F5775E" w:rsidP="00594285">
            <w:pPr>
              <w:spacing w:line="360" w:lineRule="auto"/>
              <w:rPr>
                <w:rFonts w:ascii="Arial" w:eastAsia="Times New Roman" w:hAnsi="Arial" w:cs="Arial"/>
                <w:b/>
                <w:bCs/>
                <w:color w:val="000000"/>
              </w:rPr>
            </w:pPr>
            <w:r>
              <w:rPr>
                <w:rFonts w:ascii="Arial" w:eastAsia="Times New Roman" w:hAnsi="Arial" w:cs="Arial"/>
                <w:b/>
                <w:bCs/>
                <w:color w:val="000000"/>
              </w:rPr>
              <w:t xml:space="preserve">Training program </w:t>
            </w:r>
          </w:p>
        </w:tc>
        <w:tc>
          <w:tcPr>
            <w:tcW w:w="693" w:type="dxa"/>
          </w:tcPr>
          <w:p w:rsidR="00F5775E" w:rsidRDefault="0031488B" w:rsidP="00594285">
            <w:pPr>
              <w:spacing w:line="360" w:lineRule="auto"/>
              <w:rPr>
                <w:rFonts w:ascii="Arial" w:eastAsia="Times New Roman" w:hAnsi="Arial" w:cs="Arial"/>
                <w:b/>
                <w:bCs/>
                <w:color w:val="000000"/>
              </w:rPr>
            </w:pPr>
            <w:r>
              <w:rPr>
                <w:rFonts w:ascii="Arial" w:eastAsia="Times New Roman" w:hAnsi="Arial" w:cs="Arial"/>
                <w:b/>
                <w:bCs/>
                <w:color w:val="000000"/>
              </w:rPr>
              <w:t>3</w:t>
            </w:r>
          </w:p>
        </w:tc>
      </w:tr>
      <w:tr w:rsidR="00F5775E" w:rsidTr="00F5775E">
        <w:trPr>
          <w:trHeight w:val="1375"/>
        </w:trPr>
        <w:tc>
          <w:tcPr>
            <w:tcW w:w="8372" w:type="dxa"/>
          </w:tcPr>
          <w:p w:rsidR="00F5775E" w:rsidRDefault="00F5775E" w:rsidP="00F5775E">
            <w:pPr>
              <w:spacing w:line="360" w:lineRule="auto"/>
              <w:rPr>
                <w:rFonts w:ascii="Arial" w:eastAsia="Times New Roman" w:hAnsi="Arial" w:cs="Arial"/>
                <w:b/>
                <w:bCs/>
                <w:color w:val="000000"/>
              </w:rPr>
            </w:pPr>
            <w:r>
              <w:rPr>
                <w:rFonts w:ascii="Arial" w:eastAsia="Times New Roman" w:hAnsi="Arial" w:cs="Arial"/>
                <w:b/>
                <w:bCs/>
                <w:color w:val="000000"/>
              </w:rPr>
              <w:t>Self-analysis</w:t>
            </w:r>
            <w:r>
              <w:rPr>
                <w:rFonts w:ascii="Arial" w:eastAsia="Times New Roman" w:hAnsi="Arial" w:cs="Arial"/>
                <w:b/>
                <w:bCs/>
                <w:color w:val="000000"/>
              </w:rPr>
              <w:t xml:space="preserve"> </w:t>
            </w:r>
          </w:p>
        </w:tc>
        <w:tc>
          <w:tcPr>
            <w:tcW w:w="693" w:type="dxa"/>
          </w:tcPr>
          <w:p w:rsidR="00F5775E" w:rsidRDefault="0031488B" w:rsidP="00F5775E">
            <w:pPr>
              <w:spacing w:line="360" w:lineRule="auto"/>
              <w:rPr>
                <w:rFonts w:ascii="Arial" w:eastAsia="Times New Roman" w:hAnsi="Arial" w:cs="Arial"/>
                <w:b/>
                <w:bCs/>
                <w:color w:val="000000"/>
              </w:rPr>
            </w:pPr>
            <w:r>
              <w:rPr>
                <w:rFonts w:ascii="Arial" w:eastAsia="Times New Roman" w:hAnsi="Arial" w:cs="Arial"/>
                <w:b/>
                <w:bCs/>
                <w:color w:val="000000"/>
              </w:rPr>
              <w:t>4</w:t>
            </w:r>
          </w:p>
        </w:tc>
      </w:tr>
      <w:tr w:rsidR="00F5775E" w:rsidTr="00F5775E">
        <w:trPr>
          <w:trHeight w:val="1375"/>
        </w:trPr>
        <w:tc>
          <w:tcPr>
            <w:tcW w:w="8372" w:type="dxa"/>
          </w:tcPr>
          <w:p w:rsidR="00F5775E" w:rsidRDefault="00F5775E" w:rsidP="00F5775E">
            <w:pPr>
              <w:spacing w:line="360" w:lineRule="auto"/>
              <w:rPr>
                <w:rFonts w:ascii="Arial" w:eastAsia="Times New Roman" w:hAnsi="Arial" w:cs="Arial"/>
                <w:b/>
                <w:bCs/>
                <w:color w:val="000000"/>
              </w:rPr>
            </w:pPr>
            <w:r>
              <w:rPr>
                <w:rFonts w:ascii="Arial" w:eastAsia="Times New Roman" w:hAnsi="Arial" w:cs="Arial"/>
                <w:b/>
                <w:bCs/>
                <w:color w:val="000000"/>
              </w:rPr>
              <w:t xml:space="preserve">Johari window </w:t>
            </w:r>
          </w:p>
        </w:tc>
        <w:tc>
          <w:tcPr>
            <w:tcW w:w="693" w:type="dxa"/>
          </w:tcPr>
          <w:p w:rsidR="00F5775E" w:rsidRDefault="0031488B" w:rsidP="00F5775E">
            <w:pPr>
              <w:spacing w:line="360" w:lineRule="auto"/>
              <w:rPr>
                <w:rFonts w:ascii="Arial" w:eastAsia="Times New Roman" w:hAnsi="Arial" w:cs="Arial"/>
                <w:b/>
                <w:bCs/>
                <w:color w:val="000000"/>
              </w:rPr>
            </w:pPr>
            <w:r>
              <w:rPr>
                <w:rFonts w:ascii="Arial" w:eastAsia="Times New Roman" w:hAnsi="Arial" w:cs="Arial"/>
                <w:b/>
                <w:bCs/>
                <w:color w:val="000000"/>
              </w:rPr>
              <w:t>6</w:t>
            </w:r>
          </w:p>
        </w:tc>
      </w:tr>
      <w:tr w:rsidR="00F5775E" w:rsidTr="00F5775E">
        <w:trPr>
          <w:trHeight w:val="1375"/>
        </w:trPr>
        <w:tc>
          <w:tcPr>
            <w:tcW w:w="8372" w:type="dxa"/>
          </w:tcPr>
          <w:p w:rsidR="00F5775E" w:rsidRDefault="00F5775E" w:rsidP="00F5775E">
            <w:pPr>
              <w:spacing w:line="360" w:lineRule="auto"/>
              <w:rPr>
                <w:rFonts w:ascii="Arial" w:eastAsia="Times New Roman" w:hAnsi="Arial" w:cs="Arial"/>
                <w:b/>
                <w:bCs/>
                <w:color w:val="000000"/>
              </w:rPr>
            </w:pPr>
            <w:r>
              <w:rPr>
                <w:rFonts w:ascii="Arial" w:eastAsia="Times New Roman" w:hAnsi="Arial" w:cs="Arial"/>
                <w:b/>
                <w:bCs/>
                <w:color w:val="000000"/>
              </w:rPr>
              <w:t xml:space="preserve">Conclusion </w:t>
            </w:r>
          </w:p>
        </w:tc>
        <w:tc>
          <w:tcPr>
            <w:tcW w:w="693" w:type="dxa"/>
          </w:tcPr>
          <w:p w:rsidR="00F5775E" w:rsidRDefault="0031488B" w:rsidP="00F5775E">
            <w:pPr>
              <w:spacing w:line="360" w:lineRule="auto"/>
              <w:rPr>
                <w:rFonts w:ascii="Arial" w:eastAsia="Times New Roman" w:hAnsi="Arial" w:cs="Arial"/>
                <w:b/>
                <w:bCs/>
                <w:color w:val="000000"/>
              </w:rPr>
            </w:pPr>
            <w:r>
              <w:rPr>
                <w:rFonts w:ascii="Arial" w:eastAsia="Times New Roman" w:hAnsi="Arial" w:cs="Arial"/>
                <w:b/>
                <w:bCs/>
                <w:color w:val="000000"/>
              </w:rPr>
              <w:t>8</w:t>
            </w:r>
          </w:p>
        </w:tc>
      </w:tr>
      <w:tr w:rsidR="00F5775E" w:rsidTr="00F5775E">
        <w:trPr>
          <w:trHeight w:val="1320"/>
        </w:trPr>
        <w:tc>
          <w:tcPr>
            <w:tcW w:w="8372" w:type="dxa"/>
          </w:tcPr>
          <w:p w:rsidR="00F5775E" w:rsidRDefault="00F5775E" w:rsidP="00F5775E">
            <w:pPr>
              <w:spacing w:line="360" w:lineRule="auto"/>
              <w:rPr>
                <w:rFonts w:ascii="Arial" w:eastAsia="Times New Roman" w:hAnsi="Arial" w:cs="Arial"/>
                <w:b/>
                <w:bCs/>
                <w:color w:val="000000"/>
              </w:rPr>
            </w:pPr>
            <w:r>
              <w:rPr>
                <w:rFonts w:ascii="Arial" w:eastAsia="Times New Roman" w:hAnsi="Arial" w:cs="Arial"/>
                <w:b/>
                <w:bCs/>
                <w:color w:val="000000"/>
              </w:rPr>
              <w:t>Reference</w:t>
            </w:r>
          </w:p>
        </w:tc>
        <w:tc>
          <w:tcPr>
            <w:tcW w:w="693" w:type="dxa"/>
          </w:tcPr>
          <w:p w:rsidR="00F5775E" w:rsidRDefault="0031488B" w:rsidP="00F5775E">
            <w:pPr>
              <w:spacing w:line="360" w:lineRule="auto"/>
              <w:rPr>
                <w:rFonts w:ascii="Arial" w:eastAsia="Times New Roman" w:hAnsi="Arial" w:cs="Arial"/>
                <w:b/>
                <w:bCs/>
                <w:color w:val="000000"/>
              </w:rPr>
            </w:pPr>
            <w:r>
              <w:rPr>
                <w:rFonts w:ascii="Arial" w:eastAsia="Times New Roman" w:hAnsi="Arial" w:cs="Arial"/>
                <w:b/>
                <w:bCs/>
                <w:color w:val="000000"/>
              </w:rPr>
              <w:t>9</w:t>
            </w:r>
          </w:p>
        </w:tc>
      </w:tr>
    </w:tbl>
    <w:p w:rsidR="00F5775E" w:rsidRDefault="00F5775E" w:rsidP="00594285">
      <w:pPr>
        <w:spacing w:after="0" w:line="360" w:lineRule="auto"/>
        <w:rPr>
          <w:rFonts w:ascii="Arial" w:eastAsia="Times New Roman" w:hAnsi="Arial" w:cs="Arial"/>
          <w:b/>
          <w:bCs/>
          <w:color w:val="000000"/>
        </w:rPr>
      </w:pPr>
    </w:p>
    <w:p w:rsidR="00F5775E" w:rsidRDefault="00F5775E" w:rsidP="00594285">
      <w:pPr>
        <w:spacing w:after="0" w:line="360" w:lineRule="auto"/>
        <w:rPr>
          <w:rFonts w:ascii="Arial" w:eastAsia="Times New Roman" w:hAnsi="Arial" w:cs="Arial"/>
          <w:b/>
          <w:bCs/>
          <w:color w:val="000000"/>
        </w:rPr>
      </w:pPr>
    </w:p>
    <w:p w:rsidR="00F5775E" w:rsidRDefault="00F5775E" w:rsidP="00594285">
      <w:pPr>
        <w:spacing w:after="0" w:line="360" w:lineRule="auto"/>
        <w:rPr>
          <w:rFonts w:ascii="Arial" w:eastAsia="Times New Roman" w:hAnsi="Arial" w:cs="Arial"/>
          <w:b/>
          <w:bCs/>
          <w:color w:val="000000"/>
        </w:rPr>
      </w:pPr>
    </w:p>
    <w:p w:rsidR="00F5775E" w:rsidRDefault="00F5775E" w:rsidP="00594285">
      <w:pPr>
        <w:spacing w:after="0" w:line="360" w:lineRule="auto"/>
        <w:rPr>
          <w:rFonts w:ascii="Arial" w:eastAsia="Times New Roman" w:hAnsi="Arial" w:cs="Arial"/>
          <w:b/>
          <w:bCs/>
          <w:color w:val="000000"/>
        </w:rPr>
      </w:pPr>
    </w:p>
    <w:p w:rsidR="00F5775E" w:rsidRDefault="00F5775E" w:rsidP="00594285">
      <w:pPr>
        <w:spacing w:after="0" w:line="360" w:lineRule="auto"/>
        <w:rPr>
          <w:rFonts w:ascii="Arial" w:eastAsia="Times New Roman" w:hAnsi="Arial" w:cs="Arial"/>
          <w:b/>
          <w:bCs/>
          <w:color w:val="000000"/>
        </w:rPr>
      </w:pPr>
    </w:p>
    <w:p w:rsidR="00F5775E" w:rsidRDefault="00F5775E" w:rsidP="00594285">
      <w:pPr>
        <w:spacing w:after="0" w:line="360" w:lineRule="auto"/>
        <w:rPr>
          <w:rFonts w:ascii="Arial" w:eastAsia="Times New Roman" w:hAnsi="Arial" w:cs="Arial"/>
          <w:b/>
          <w:bCs/>
          <w:color w:val="000000"/>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lastRenderedPageBreak/>
        <w:t>Introduction</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In order to survive in today's workplace, we need something above our talents and skills. As the </w:t>
      </w:r>
      <w:r>
        <w:rPr>
          <w:rFonts w:ascii="Arial" w:eastAsia="Times New Roman" w:hAnsi="Arial" w:cs="Arial"/>
          <w:color w:val="000000"/>
        </w:rPr>
        <w:t>marketplace</w:t>
      </w:r>
      <w:r w:rsidRPr="00594285">
        <w:rPr>
          <w:rFonts w:ascii="Arial" w:eastAsia="Times New Roman" w:hAnsi="Arial" w:cs="Arial"/>
          <w:color w:val="000000"/>
        </w:rPr>
        <w:t xml:space="preserve"> is becoming fierce, companies are indulging more and more to update their offerings. But that's not the only thing that requires an update. Human skills should also be developed with time.</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But how to know what skills should be developed? Here comes the role of the Personal Development Plan.  A personal development plan is a self-assessment tool widely used by </w:t>
      </w:r>
      <w:r>
        <w:rPr>
          <w:rFonts w:ascii="Arial" w:eastAsia="Times New Roman" w:hAnsi="Arial" w:cs="Arial"/>
          <w:color w:val="000000"/>
        </w:rPr>
        <w:t>organizations</w:t>
      </w:r>
      <w:r w:rsidRPr="00594285">
        <w:rPr>
          <w:rFonts w:ascii="Arial" w:eastAsia="Times New Roman" w:hAnsi="Arial" w:cs="Arial"/>
          <w:color w:val="000000"/>
        </w:rPr>
        <w:t xml:space="preserve"> and individuals for self-development. It helps you to identify your goals, where you want to be and how you should achieve it.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To truly identify your goals, I have used SMART goals. Smart goals are;</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S: Specific</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M: Measureable</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A: Attainable</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R: Realistic</w:t>
      </w:r>
    </w:p>
    <w:p w:rsidR="00594285" w:rsidRDefault="00594285" w:rsidP="00594285">
      <w:pPr>
        <w:spacing w:after="0" w:line="360" w:lineRule="auto"/>
        <w:rPr>
          <w:rFonts w:ascii="Arial" w:eastAsia="Times New Roman" w:hAnsi="Arial" w:cs="Arial"/>
          <w:color w:val="000000"/>
        </w:rPr>
      </w:pPr>
      <w:r w:rsidRPr="00594285">
        <w:rPr>
          <w:rFonts w:ascii="Arial" w:eastAsia="Times New Roman" w:hAnsi="Arial" w:cs="Arial"/>
          <w:color w:val="000000"/>
        </w:rPr>
        <w:t>T: Timely</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I have also done my analysis with reference to SWOT analysis tool of PDP. </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SWOT analysis stands for</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S = Strengths: the things you are good at.</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W = Weakness: this exhibits the areas that need to be worked on.</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O = Opportunities:  these could be your short term achievements or you can say the stepping stones in achieving your long term goals.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 = Threats: Threats: the factors that are held in between you and your goals. </w:t>
      </w:r>
    </w:p>
    <w:p w:rsidR="00594285" w:rsidRPr="00594285" w:rsidRDefault="00594285" w:rsidP="00594285">
      <w:pPr>
        <w:spacing w:after="0" w:line="360" w:lineRule="auto"/>
        <w:rPr>
          <w:rFonts w:ascii="Arial" w:eastAsia="Times New Roman" w:hAnsi="Arial" w:cs="Arial"/>
        </w:rPr>
      </w:pPr>
    </w:p>
    <w:p w:rsidR="00594285" w:rsidRDefault="00594285" w:rsidP="00594285">
      <w:pPr>
        <w:spacing w:after="0" w:line="360" w:lineRule="auto"/>
        <w:rPr>
          <w:rFonts w:ascii="Arial" w:eastAsia="Times New Roman" w:hAnsi="Arial" w:cs="Arial"/>
          <w:b/>
          <w:bCs/>
          <w:color w:val="000000"/>
        </w:rPr>
      </w:pPr>
      <w:r w:rsidRPr="00594285">
        <w:rPr>
          <w:rFonts w:ascii="Arial" w:eastAsia="Times New Roman" w:hAnsi="Arial" w:cs="Arial"/>
          <w:b/>
          <w:bCs/>
          <w:color w:val="000000"/>
        </w:rPr>
        <w:t>My SWOT Analysis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lastRenderedPageBreak/>
        <w:t>I am a residential and domiciliary care provider. My jobs require me to visit people on a daily basis and help with their daily routine tasks. The people I am assigned with includes elderly, people with psychological disabilities such as dementia.</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With the help of PDP I am able to make an analysis of myself which is stated under;</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Strengths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Empathy</w:t>
      </w:r>
      <w:r w:rsidRPr="00594285">
        <w:rPr>
          <w:rFonts w:ascii="Arial" w:eastAsia="Times New Roman" w:hAnsi="Arial" w:cs="Arial"/>
          <w:color w:val="000000"/>
        </w:rPr>
        <w:t>: I believe my core strength is empathy. Empathy allows you to connect with another individual one to one. It is the most powerful tool which is pivotal for any service provider.</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If you are able to feel what your client feels only then you will be able to provide true aid. I feel I understand people's losses, happiness, and their grief.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Patience</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My job demands a good amount </w:t>
      </w:r>
      <w:proofErr w:type="spellStart"/>
      <w:r w:rsidRPr="00594285">
        <w:rPr>
          <w:rFonts w:ascii="Arial" w:eastAsia="Times New Roman" w:hAnsi="Arial" w:cs="Arial"/>
          <w:color w:val="000000"/>
        </w:rPr>
        <w:t>kf</w:t>
      </w:r>
      <w:proofErr w:type="spellEnd"/>
      <w:r w:rsidRPr="00594285">
        <w:rPr>
          <w:rFonts w:ascii="Arial" w:eastAsia="Times New Roman" w:hAnsi="Arial" w:cs="Arial"/>
          <w:color w:val="000000"/>
        </w:rPr>
        <w:t xml:space="preserve"> patience. We meet different people every day and pleasing each one of them is not an easy task. It requires tolerance and self-restraint.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Communication Skills</w:t>
      </w:r>
      <w:r w:rsidRPr="00594285">
        <w:rPr>
          <w:rFonts w:ascii="Arial" w:eastAsia="Times New Roman" w:hAnsi="Arial" w:cs="Arial"/>
          <w:color w:val="000000"/>
        </w:rPr>
        <w:t>: if you communicate well with your clients, you are halfway there to achieve your task.</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Pr>
          <w:rFonts w:ascii="Arial" w:eastAsia="Times New Roman" w:hAnsi="Arial" w:cs="Arial"/>
          <w:color w:val="000000"/>
        </w:rPr>
        <w:t>I practic</w:t>
      </w:r>
      <w:r w:rsidRPr="00594285">
        <w:rPr>
          <w:rFonts w:ascii="Arial" w:eastAsia="Times New Roman" w:hAnsi="Arial" w:cs="Arial"/>
          <w:color w:val="000000"/>
        </w:rPr>
        <w:t>e active listening. Some of my patients are elderly who need someone they can talk to. So, here comes my play. I listen to them carefully, I understand what they say and feel. </w:t>
      </w:r>
    </w:p>
    <w:p w:rsidR="00594285" w:rsidRPr="00594285" w:rsidRDefault="00594285" w:rsidP="00594285">
      <w:pPr>
        <w:spacing w:after="24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Time Management</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Time management is the cautious distribution of your daily time spent on each activity. Efficient time management is important for completing each task of our daily routine.</w:t>
      </w:r>
    </w:p>
    <w:p w:rsidR="00594285" w:rsidRPr="00594285" w:rsidRDefault="00594285" w:rsidP="00594285">
      <w:pPr>
        <w:spacing w:after="24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Team Player</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Being a team player is a skill that is required for almost everyone. One cannot achieve everything on his own. Thus, must learn how to work with others.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lastRenderedPageBreak/>
        <w:t>I am a team player in a sense that I am able to fulfil my duties and responsibilities as a team player. I do not hesitate from sharing my view in team discussions and always help my other team members in fulfilling their duties as well.</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Stress management</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This revolves around the ability to control the level of stress a person is going through. It involves a variety of techniques and psychotherapies.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Stress management is a wide topic; it has its own strategies on how one can practice stress management. I choose this profession because from the get go I perceived that I had the ability to calm an angry person and comfort them. With proper knowledge and guidance, I have been able to ace this skill.</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Weakness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Communication skills</w:t>
      </w:r>
    </w:p>
    <w:p w:rsidR="00594285" w:rsidRPr="00594285" w:rsidRDefault="00594285" w:rsidP="00594285">
      <w:pPr>
        <w:spacing w:after="0" w:line="360" w:lineRule="auto"/>
        <w:rPr>
          <w:rFonts w:ascii="Arial" w:eastAsia="Times New Roman" w:hAnsi="Arial" w:cs="Arial"/>
        </w:rPr>
      </w:pPr>
      <w:r>
        <w:rPr>
          <w:rFonts w:ascii="Arial" w:eastAsia="Times New Roman" w:hAnsi="Arial" w:cs="Arial"/>
          <w:color w:val="000000"/>
        </w:rPr>
        <w:t>The area</w:t>
      </w:r>
      <w:r w:rsidRPr="00594285">
        <w:rPr>
          <w:rFonts w:ascii="Arial" w:eastAsia="Times New Roman" w:hAnsi="Arial" w:cs="Arial"/>
          <w:color w:val="000000"/>
        </w:rPr>
        <w:t xml:space="preserve"> that I need to work on is my communication skill. I am a good listener, but I lack in the role of a speaker. Sometimes in our career, our patient’s demands soothing words to comfort them which I am unable to deliver at the best of my abilities.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Threats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This career is a demanding career. It requires continuous training. Medical science is advancing day by day. Sometimes it becomes difficult to manage training along with work. Failing to do so may result in having the fear of losing the job.</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Opportunities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If someone is a hard worker and possesses the ability to self-assess himself. There are </w:t>
      </w:r>
      <w:proofErr w:type="spellStart"/>
      <w:r w:rsidRPr="00594285">
        <w:rPr>
          <w:rFonts w:ascii="Arial" w:eastAsia="Times New Roman" w:hAnsi="Arial" w:cs="Arial"/>
          <w:color w:val="000000"/>
        </w:rPr>
        <w:t>alot</w:t>
      </w:r>
      <w:proofErr w:type="spellEnd"/>
      <w:r w:rsidRPr="00594285">
        <w:rPr>
          <w:rFonts w:ascii="Arial" w:eastAsia="Times New Roman" w:hAnsi="Arial" w:cs="Arial"/>
          <w:color w:val="000000"/>
        </w:rPr>
        <w:t xml:space="preserve"> of things that can be done to develop themselves.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Training programs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The domiciliary care has to remain up to date with all the medical related knowledge for which timely </w:t>
      </w:r>
      <w:r w:rsidR="00AE4925" w:rsidRPr="00594285">
        <w:rPr>
          <w:rFonts w:ascii="Arial" w:eastAsia="Times New Roman" w:hAnsi="Arial" w:cs="Arial"/>
          <w:color w:val="000000"/>
        </w:rPr>
        <w:t>courses</w:t>
      </w:r>
      <w:r w:rsidRPr="00594285">
        <w:rPr>
          <w:rFonts w:ascii="Arial" w:eastAsia="Times New Roman" w:hAnsi="Arial" w:cs="Arial"/>
          <w:color w:val="000000"/>
        </w:rPr>
        <w:t xml:space="preserve"> are announced. Better the individual is updated, better will be the chance of his future success.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Skills required of a domiciliary care worker</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lastRenderedPageBreak/>
        <w:t>The job of a domiciliary care worker is very demanding and challenging. Care workers are the ones that have dedicated their lives to put life in others. Looking after the vulnerable people is the most respectful and pivotal job in the social and health care industry.</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This job comes with its own skill set. The major skills that a healthcare worker must have includes;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Passion</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The passion to help others hits top of the list that a care worker must possess. Surely, everyone can learn how to do job and can do it successfully but one who has truly got the passion to help others can make a difference.</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F46DA1">
        <w:rPr>
          <w:rFonts w:ascii="Arial" w:eastAsia="Times New Roman" w:hAnsi="Arial" w:cs="Arial"/>
          <w:b/>
          <w:color w:val="000000"/>
        </w:rPr>
        <w:t>Friendliness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Developing a friendly nature is vital for this job. Patients exhibit </w:t>
      </w:r>
      <w:r w:rsidR="00AE4925" w:rsidRPr="00594285">
        <w:rPr>
          <w:rFonts w:ascii="Arial" w:eastAsia="Times New Roman" w:hAnsi="Arial" w:cs="Arial"/>
          <w:color w:val="000000"/>
        </w:rPr>
        <w:t>behavioral</w:t>
      </w:r>
      <w:r w:rsidRPr="00594285">
        <w:rPr>
          <w:rFonts w:ascii="Arial" w:eastAsia="Times New Roman" w:hAnsi="Arial" w:cs="Arial"/>
          <w:color w:val="000000"/>
        </w:rPr>
        <w:t xml:space="preserve"> issues. Those can only be tackled with love, care and friendly nature.</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A caretaker should be warm and open to his patients. A mutual understanding and a level of trust should be maintained.</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Empathy</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Empathy is putting yourself in the shoes of others. A domiciliary </w:t>
      </w:r>
      <w:r w:rsidR="00AE4925" w:rsidRPr="00594285">
        <w:rPr>
          <w:rFonts w:ascii="Arial" w:eastAsia="Times New Roman" w:hAnsi="Arial" w:cs="Arial"/>
          <w:color w:val="000000"/>
        </w:rPr>
        <w:t>career</w:t>
      </w:r>
      <w:r w:rsidRPr="00594285">
        <w:rPr>
          <w:rFonts w:ascii="Arial" w:eastAsia="Times New Roman" w:hAnsi="Arial" w:cs="Arial"/>
          <w:color w:val="000000"/>
        </w:rPr>
        <w:t xml:space="preserve"> should be able to feel the pain of his patients. People who are naturally able to feel the pain of others are most suited for this job. Because this job </w:t>
      </w:r>
      <w:r w:rsidR="00AE4925" w:rsidRPr="00594285">
        <w:rPr>
          <w:rFonts w:ascii="Arial" w:eastAsia="Times New Roman" w:hAnsi="Arial" w:cs="Arial"/>
          <w:color w:val="000000"/>
        </w:rPr>
        <w:t>requires</w:t>
      </w:r>
      <w:r w:rsidRPr="00594285">
        <w:rPr>
          <w:rFonts w:ascii="Arial" w:eastAsia="Times New Roman" w:hAnsi="Arial" w:cs="Arial"/>
          <w:color w:val="000000"/>
        </w:rPr>
        <w:t xml:space="preserve"> to take care of patients in every possible manner. From keeping track of medicines, taking them to toilet and showers, to dressing their wounds. A </w:t>
      </w:r>
      <w:r w:rsidR="00AE4925" w:rsidRPr="00594285">
        <w:rPr>
          <w:rFonts w:ascii="Arial" w:eastAsia="Times New Roman" w:hAnsi="Arial" w:cs="Arial"/>
          <w:color w:val="000000"/>
        </w:rPr>
        <w:t>career</w:t>
      </w:r>
      <w:r w:rsidRPr="00594285">
        <w:rPr>
          <w:rFonts w:ascii="Arial" w:eastAsia="Times New Roman" w:hAnsi="Arial" w:cs="Arial"/>
          <w:color w:val="000000"/>
        </w:rPr>
        <w:t xml:space="preserve"> should always be ready to provide solidarity and companion ship to their patients.</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Flexibility</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Flexibility in terms of working hours. You never </w:t>
      </w:r>
      <w:r w:rsidR="00AE4925" w:rsidRPr="00594285">
        <w:rPr>
          <w:rFonts w:ascii="Arial" w:eastAsia="Times New Roman" w:hAnsi="Arial" w:cs="Arial"/>
          <w:color w:val="000000"/>
        </w:rPr>
        <w:t>know</w:t>
      </w:r>
      <w:r w:rsidRPr="00594285">
        <w:rPr>
          <w:rFonts w:ascii="Arial" w:eastAsia="Times New Roman" w:hAnsi="Arial" w:cs="Arial"/>
          <w:color w:val="000000"/>
        </w:rPr>
        <w:t xml:space="preserve"> when a patient will need you. Hence, </w:t>
      </w:r>
      <w:r w:rsidR="00AE4925" w:rsidRPr="00594285">
        <w:rPr>
          <w:rFonts w:ascii="Arial" w:eastAsia="Times New Roman" w:hAnsi="Arial" w:cs="Arial"/>
          <w:color w:val="000000"/>
        </w:rPr>
        <w:t>career</w:t>
      </w:r>
      <w:r w:rsidRPr="00594285">
        <w:rPr>
          <w:rFonts w:ascii="Arial" w:eastAsia="Times New Roman" w:hAnsi="Arial" w:cs="Arial"/>
          <w:color w:val="000000"/>
        </w:rPr>
        <w:t xml:space="preserve"> should always be on their feet for providing care, especially the true-in </w:t>
      </w:r>
      <w:r w:rsidR="00AE4925" w:rsidRPr="00594285">
        <w:rPr>
          <w:rFonts w:ascii="Arial" w:eastAsia="Times New Roman" w:hAnsi="Arial" w:cs="Arial"/>
          <w:color w:val="000000"/>
        </w:rPr>
        <w:t>careers</w:t>
      </w:r>
      <w:r w:rsidRPr="00594285">
        <w:rPr>
          <w:rFonts w:ascii="Arial" w:eastAsia="Times New Roman" w:hAnsi="Arial" w:cs="Arial"/>
          <w:color w:val="000000"/>
        </w:rPr>
        <w:t>.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 xml:space="preserve">Sense of </w:t>
      </w:r>
      <w:r w:rsidR="00AE4925" w:rsidRPr="00594285">
        <w:rPr>
          <w:rFonts w:ascii="Arial" w:eastAsia="Times New Roman" w:hAnsi="Arial" w:cs="Arial"/>
          <w:b/>
          <w:bCs/>
          <w:color w:val="000000"/>
        </w:rPr>
        <w:t>humor</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Patients suffer from severe illness which makes them irritated and agitated. A caretaker should always look for ways to make them special. Laughing is good therapy. A caretaker must try to involve his patients in activities and make their patients comfortable in every possible manner.</w:t>
      </w:r>
    </w:p>
    <w:p w:rsidR="00594285" w:rsidRPr="00594285" w:rsidRDefault="00594285" w:rsidP="00594285">
      <w:pPr>
        <w:spacing w:after="0" w:line="360" w:lineRule="auto"/>
        <w:rPr>
          <w:rFonts w:ascii="Arial" w:eastAsia="Times New Roman" w:hAnsi="Arial" w:cs="Arial"/>
        </w:rPr>
      </w:pPr>
      <w:r w:rsidRPr="00F46DA1">
        <w:rPr>
          <w:rFonts w:ascii="Arial" w:eastAsia="Times New Roman" w:hAnsi="Arial" w:cs="Arial"/>
          <w:b/>
          <w:color w:val="000000"/>
        </w:rPr>
        <w:lastRenderedPageBreak/>
        <w:t>Patience</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There are a lot of skills that can be mentioned here that relate to this job. To my best knowledge and </w:t>
      </w:r>
      <w:r w:rsidR="00AE4925" w:rsidRPr="00594285">
        <w:rPr>
          <w:rFonts w:ascii="Arial" w:eastAsia="Times New Roman" w:hAnsi="Arial" w:cs="Arial"/>
          <w:color w:val="000000"/>
        </w:rPr>
        <w:t>experience,</w:t>
      </w:r>
      <w:r w:rsidRPr="00594285">
        <w:rPr>
          <w:rFonts w:ascii="Arial" w:eastAsia="Times New Roman" w:hAnsi="Arial" w:cs="Arial"/>
          <w:color w:val="000000"/>
        </w:rPr>
        <w:t xml:space="preserve"> I have mentioned these. I try my level best to incorporate all of these skills in my work. Since, </w:t>
      </w:r>
      <w:r w:rsidR="00AE4925" w:rsidRPr="00594285">
        <w:rPr>
          <w:rFonts w:ascii="Arial" w:eastAsia="Times New Roman" w:hAnsi="Arial" w:cs="Arial"/>
          <w:color w:val="000000"/>
        </w:rPr>
        <w:t>I</w:t>
      </w:r>
      <w:r w:rsidRPr="00594285">
        <w:rPr>
          <w:rFonts w:ascii="Arial" w:eastAsia="Times New Roman" w:hAnsi="Arial" w:cs="Arial"/>
          <w:color w:val="000000"/>
        </w:rPr>
        <w:t xml:space="preserve"> have a true passion of helping others it is rather easy for me to pick-up on this stuff. But also lie they say no one is perfect and not am I. However, I try my best to be the companion that my patients are looking for.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Self- Awareness Tool</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Self-awareness tools help us to better identify ourselves. There are many types of self-awareness tool available. I have used SWOT analysis which is explained above. Now I am going to evaluate myself using the Johari Window.</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Johari Window</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 xml:space="preserve">This self-awareness tool </w:t>
      </w:r>
      <w:r w:rsidR="00AE4925" w:rsidRPr="00594285">
        <w:rPr>
          <w:rFonts w:ascii="Arial" w:eastAsia="Times New Roman" w:hAnsi="Arial" w:cs="Arial"/>
          <w:color w:val="000000"/>
        </w:rPr>
        <w:t>identifies</w:t>
      </w:r>
      <w:r w:rsidRPr="00594285">
        <w:rPr>
          <w:rFonts w:ascii="Arial" w:eastAsia="Times New Roman" w:hAnsi="Arial" w:cs="Arial"/>
          <w:color w:val="000000"/>
        </w:rPr>
        <w:t xml:space="preserve"> using two </w:t>
      </w:r>
      <w:r w:rsidR="00AE4925" w:rsidRPr="00594285">
        <w:rPr>
          <w:rFonts w:ascii="Arial" w:eastAsia="Times New Roman" w:hAnsi="Arial" w:cs="Arial"/>
          <w:color w:val="000000"/>
        </w:rPr>
        <w:t>perspectives</w:t>
      </w:r>
      <w:r w:rsidRPr="00594285">
        <w:rPr>
          <w:rFonts w:ascii="Arial" w:eastAsia="Times New Roman" w:hAnsi="Arial" w:cs="Arial"/>
          <w:color w:val="000000"/>
        </w:rPr>
        <w:t>.</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rPr>
        <w:br/>
      </w:r>
    </w:p>
    <w:p w:rsidR="00594285" w:rsidRPr="00594285" w:rsidRDefault="00594285" w:rsidP="00594285">
      <w:pPr>
        <w:numPr>
          <w:ilvl w:val="0"/>
          <w:numId w:val="1"/>
        </w:numPr>
        <w:spacing w:after="0" w:line="360" w:lineRule="auto"/>
        <w:textAlignment w:val="baseline"/>
        <w:rPr>
          <w:rFonts w:ascii="Arial" w:eastAsia="Times New Roman" w:hAnsi="Arial" w:cs="Arial"/>
          <w:color w:val="000000"/>
        </w:rPr>
      </w:pPr>
      <w:r w:rsidRPr="00594285">
        <w:rPr>
          <w:rFonts w:ascii="Arial" w:eastAsia="Times New Roman" w:hAnsi="Arial" w:cs="Arial"/>
          <w:color w:val="000000"/>
        </w:rPr>
        <w:t>What you think about yourself</w:t>
      </w:r>
    </w:p>
    <w:p w:rsidR="00594285" w:rsidRPr="00594285" w:rsidRDefault="00594285" w:rsidP="00594285">
      <w:pPr>
        <w:numPr>
          <w:ilvl w:val="0"/>
          <w:numId w:val="1"/>
        </w:numPr>
        <w:spacing w:after="0" w:line="360" w:lineRule="auto"/>
        <w:textAlignment w:val="baseline"/>
        <w:rPr>
          <w:rFonts w:ascii="Arial" w:eastAsia="Times New Roman" w:hAnsi="Arial" w:cs="Arial"/>
          <w:color w:val="000000"/>
        </w:rPr>
      </w:pPr>
      <w:r w:rsidRPr="00594285">
        <w:rPr>
          <w:rFonts w:ascii="Arial" w:eastAsia="Times New Roman" w:hAnsi="Arial" w:cs="Arial"/>
          <w:color w:val="000000"/>
        </w:rPr>
        <w:t>What others think about you</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There are four main quadrants of Johari window. (</w:t>
      </w:r>
      <w:r w:rsidR="00AE4925" w:rsidRPr="00594285">
        <w:rPr>
          <w:rFonts w:ascii="Arial" w:eastAsia="Times New Roman" w:hAnsi="Arial" w:cs="Arial"/>
          <w:color w:val="000000"/>
        </w:rPr>
        <w:t>Wikipedia</w:t>
      </w:r>
      <w:r w:rsidRPr="00594285">
        <w:rPr>
          <w:rFonts w:ascii="Arial" w:eastAsia="Times New Roman" w:hAnsi="Arial" w:cs="Arial"/>
          <w:color w:val="000000"/>
        </w:rPr>
        <w:t>)</w:t>
      </w:r>
    </w:p>
    <w:p w:rsidR="00594285" w:rsidRPr="00594285" w:rsidRDefault="00594285" w:rsidP="00594285">
      <w:pPr>
        <w:spacing w:after="24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noProof/>
          <w:color w:val="000000"/>
          <w:bdr w:val="none" w:sz="0" w:space="0" w:color="auto" w:frame="1"/>
        </w:rPr>
        <w:lastRenderedPageBreak/>
        <w:drawing>
          <wp:inline distT="0" distB="0" distL="0" distR="0">
            <wp:extent cx="4267200" cy="4438650"/>
            <wp:effectExtent l="0" t="0" r="0" b="0"/>
            <wp:docPr id="1" name="Picture 1" descr="https://lh4.googleusercontent.com/gCnd7P_WiikbqjL_OOBDn3qdWhf7gvvgeR_05ld3tXC1vGdxKmFDvmLIQ2i9QUwqblyj6_L1YhUMIOIbVaP-9gCu4A2mB2xmmgW0T-pqQL_FEvCL9z66rPV9bbzgxpC29jLVjRHfKbYOw2nJucjvvrF0_8W6Nj8dYNahGQ4V36N5kEqolYgejV-VLH7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gCnd7P_WiikbqjL_OOBDn3qdWhf7gvvgeR_05ld3tXC1vGdxKmFDvmLIQ2i9QUwqblyj6_L1YhUMIOIbVaP-9gCu4A2mB2xmmgW0T-pqQL_FEvCL9z66rPV9bbzgxpC29jLVjRHfKbYOw2nJucjvvrF0_8W6Nj8dYNahGQ4V36N5kEqolYgejV-VLH7A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7200" cy="4438650"/>
                    </a:xfrm>
                    <a:prstGeom prst="rect">
                      <a:avLst/>
                    </a:prstGeom>
                    <a:noFill/>
                    <a:ln>
                      <a:noFill/>
                    </a:ln>
                  </pic:spPr>
                </pic:pic>
              </a:graphicData>
            </a:graphic>
          </wp:inline>
        </w:drawing>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Known to self</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 xml:space="preserve">Empathy: </w:t>
      </w:r>
      <w:r w:rsidRPr="00594285">
        <w:rPr>
          <w:rFonts w:ascii="Arial" w:eastAsia="Times New Roman" w:hAnsi="Arial" w:cs="Arial"/>
          <w:color w:val="000000"/>
        </w:rPr>
        <w:t xml:space="preserve">I truly believe that I can feel the pain of others. I want to help the communities to the best of my abilities. I want to extract pain out of </w:t>
      </w:r>
      <w:r w:rsidR="00F46DA1" w:rsidRPr="00594285">
        <w:rPr>
          <w:rFonts w:ascii="Arial" w:eastAsia="Times New Roman" w:hAnsi="Arial" w:cs="Arial"/>
          <w:color w:val="000000"/>
        </w:rPr>
        <w:t>people’s</w:t>
      </w:r>
      <w:r w:rsidRPr="00594285">
        <w:rPr>
          <w:rFonts w:ascii="Arial" w:eastAsia="Times New Roman" w:hAnsi="Arial" w:cs="Arial"/>
          <w:color w:val="000000"/>
        </w:rPr>
        <w:t xml:space="preserve"> life. This quality of mine has helped me in my career choice immensely.</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Known to others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 xml:space="preserve">Passion: </w:t>
      </w:r>
      <w:r w:rsidRPr="00594285">
        <w:rPr>
          <w:rFonts w:ascii="Arial" w:eastAsia="Times New Roman" w:hAnsi="Arial" w:cs="Arial"/>
          <w:color w:val="000000"/>
        </w:rPr>
        <w:t>I may not be able be able to feel it but my passion for my job is something that have been communicated to me by my colleagues and friends. </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t>Now known to others</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The ability to listen</w:t>
      </w:r>
      <w:r>
        <w:rPr>
          <w:rFonts w:ascii="Arial" w:eastAsia="Times New Roman" w:hAnsi="Arial" w:cs="Arial"/>
          <w:color w:val="000000"/>
        </w:rPr>
        <w:t xml:space="preserve"> </w:t>
      </w:r>
      <w:r w:rsidRPr="00594285">
        <w:rPr>
          <w:rFonts w:ascii="Arial" w:eastAsia="Times New Roman" w:hAnsi="Arial" w:cs="Arial"/>
          <w:color w:val="000000"/>
        </w:rPr>
        <w:t>is very crucial. Many people just vent out their frustration without thinking what other person must be going through. This exactly happens what you are less empathic towards others. I have built myself to listen to others which is why I am also able to feel their pain.</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b/>
          <w:bCs/>
          <w:color w:val="000000"/>
        </w:rPr>
        <w:lastRenderedPageBreak/>
        <w:t>The blind spot</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000000"/>
        </w:rPr>
        <w:t>As I have mentioned above as well, I am not a speaker. I do</w:t>
      </w:r>
      <w:r>
        <w:rPr>
          <w:rFonts w:ascii="Arial" w:eastAsia="Times New Roman" w:hAnsi="Arial" w:cs="Arial"/>
          <w:color w:val="000000"/>
        </w:rPr>
        <w:t xml:space="preserve"> </w:t>
      </w:r>
      <w:r w:rsidRPr="00594285">
        <w:rPr>
          <w:rFonts w:ascii="Arial" w:eastAsia="Times New Roman" w:hAnsi="Arial" w:cs="Arial"/>
          <w:color w:val="000000"/>
        </w:rPr>
        <w:t>not open to anyone. This reduces my blind spot. As people do not know much about me</w:t>
      </w:r>
      <w:r>
        <w:rPr>
          <w:rFonts w:ascii="Arial" w:eastAsia="Times New Roman" w:hAnsi="Arial" w:cs="Arial"/>
          <w:color w:val="000000"/>
        </w:rPr>
        <w:t xml:space="preserve"> </w:t>
      </w:r>
      <w:r w:rsidRPr="00594285">
        <w:rPr>
          <w:rFonts w:ascii="Arial" w:eastAsia="Times New Roman" w:hAnsi="Arial" w:cs="Arial"/>
          <w:color w:val="000000"/>
        </w:rPr>
        <w:t>and hence I am unable to identify my hidden capabilities. </w:t>
      </w:r>
    </w:p>
    <w:p w:rsidR="0031488B" w:rsidRDefault="00594285" w:rsidP="00594285">
      <w:pPr>
        <w:spacing w:after="240" w:line="360" w:lineRule="auto"/>
        <w:rPr>
          <w:rFonts w:ascii="Arial" w:eastAsia="Times New Roman" w:hAnsi="Arial" w:cs="Arial"/>
          <w:b/>
          <w:bCs/>
          <w:color w:val="222222"/>
          <w:shd w:val="clear" w:color="auto" w:fill="FFFFFF"/>
        </w:rPr>
      </w:pPr>
      <w:r>
        <w:rPr>
          <w:rFonts w:ascii="Arial" w:eastAsia="Times New Roman" w:hAnsi="Arial" w:cs="Arial"/>
        </w:rPr>
        <w:br/>
      </w: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31488B" w:rsidRDefault="0031488B" w:rsidP="00594285">
      <w:pPr>
        <w:spacing w:after="240" w:line="360" w:lineRule="auto"/>
        <w:rPr>
          <w:rFonts w:ascii="Arial" w:eastAsia="Times New Roman" w:hAnsi="Arial" w:cs="Arial"/>
          <w:b/>
          <w:bCs/>
          <w:color w:val="222222"/>
          <w:shd w:val="clear" w:color="auto" w:fill="FFFFFF"/>
        </w:rPr>
      </w:pPr>
    </w:p>
    <w:p w:rsidR="00594285" w:rsidRPr="00594285" w:rsidRDefault="00594285" w:rsidP="00594285">
      <w:pPr>
        <w:spacing w:after="240" w:line="360" w:lineRule="auto"/>
        <w:rPr>
          <w:rFonts w:ascii="Arial" w:eastAsia="Times New Roman" w:hAnsi="Arial" w:cs="Arial"/>
        </w:rPr>
      </w:pPr>
      <w:r w:rsidRPr="00594285">
        <w:rPr>
          <w:rFonts w:ascii="Arial" w:eastAsia="Times New Roman" w:hAnsi="Arial" w:cs="Arial"/>
          <w:b/>
          <w:bCs/>
          <w:color w:val="222222"/>
          <w:shd w:val="clear" w:color="auto" w:fill="FFFFFF"/>
        </w:rPr>
        <w:lastRenderedPageBreak/>
        <w:t>References</w:t>
      </w:r>
    </w:p>
    <w:p w:rsidR="00594285" w:rsidRPr="00594285" w:rsidRDefault="00594285" w:rsidP="00594285">
      <w:pPr>
        <w:spacing w:after="0" w:line="360" w:lineRule="auto"/>
        <w:rPr>
          <w:rFonts w:ascii="Arial" w:eastAsia="Times New Roman" w:hAnsi="Arial" w:cs="Arial"/>
          <w:color w:val="222222"/>
          <w:shd w:val="clear" w:color="auto" w:fill="FFFFFF"/>
        </w:rPr>
      </w:pPr>
      <w:r w:rsidRPr="00594285">
        <w:rPr>
          <w:rFonts w:ascii="Arial" w:eastAsia="Times New Roman" w:hAnsi="Arial" w:cs="Arial"/>
          <w:color w:val="222222"/>
          <w:shd w:val="clear" w:color="auto" w:fill="FFFFFF"/>
        </w:rPr>
        <w:t>Communication skills from;</w:t>
      </w:r>
      <w:bookmarkStart w:id="0" w:name="_GoBack"/>
      <w:bookmarkEnd w:id="0"/>
    </w:p>
    <w:p w:rsidR="00594285" w:rsidRPr="00594285" w:rsidRDefault="00594285" w:rsidP="00594285">
      <w:pPr>
        <w:spacing w:after="0" w:line="360" w:lineRule="auto"/>
        <w:rPr>
          <w:rFonts w:ascii="Arial" w:eastAsia="Times New Roman" w:hAnsi="Arial" w:cs="Arial"/>
          <w:color w:val="222222"/>
          <w:shd w:val="clear" w:color="auto" w:fill="FFFFFF"/>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222222"/>
          <w:shd w:val="clear" w:color="auto" w:fill="FFFFFF"/>
        </w:rPr>
        <w:t xml:space="preserve">Tongue, J.R., Epps, H.R. and </w:t>
      </w:r>
      <w:proofErr w:type="spellStart"/>
      <w:r w:rsidRPr="00594285">
        <w:rPr>
          <w:rFonts w:ascii="Arial" w:eastAsia="Times New Roman" w:hAnsi="Arial" w:cs="Arial"/>
          <w:color w:val="222222"/>
          <w:shd w:val="clear" w:color="auto" w:fill="FFFFFF"/>
        </w:rPr>
        <w:t>Forese</w:t>
      </w:r>
      <w:proofErr w:type="spellEnd"/>
      <w:r w:rsidRPr="00594285">
        <w:rPr>
          <w:rFonts w:ascii="Arial" w:eastAsia="Times New Roman" w:hAnsi="Arial" w:cs="Arial"/>
          <w:color w:val="222222"/>
          <w:shd w:val="clear" w:color="auto" w:fill="FFFFFF"/>
        </w:rPr>
        <w:t xml:space="preserve">, L.L., 2005. Communication skills. </w:t>
      </w:r>
      <w:r w:rsidRPr="00594285">
        <w:rPr>
          <w:rFonts w:ascii="Arial" w:eastAsia="Times New Roman" w:hAnsi="Arial" w:cs="Arial"/>
          <w:i/>
          <w:iCs/>
          <w:color w:val="222222"/>
          <w:shd w:val="clear" w:color="auto" w:fill="FFFFFF"/>
        </w:rPr>
        <w:t>Instructional course lectures</w:t>
      </w:r>
      <w:r w:rsidRPr="00594285">
        <w:rPr>
          <w:rFonts w:ascii="Arial" w:eastAsia="Times New Roman" w:hAnsi="Arial" w:cs="Arial"/>
          <w:color w:val="222222"/>
          <w:shd w:val="clear" w:color="auto" w:fill="FFFFFF"/>
        </w:rPr>
        <w:t xml:space="preserve">, </w:t>
      </w:r>
      <w:r w:rsidRPr="00594285">
        <w:rPr>
          <w:rFonts w:ascii="Arial" w:eastAsia="Times New Roman" w:hAnsi="Arial" w:cs="Arial"/>
          <w:i/>
          <w:iCs/>
          <w:color w:val="222222"/>
          <w:shd w:val="clear" w:color="auto" w:fill="FFFFFF"/>
        </w:rPr>
        <w:t>54</w:t>
      </w:r>
      <w:r w:rsidRPr="00594285">
        <w:rPr>
          <w:rFonts w:ascii="Arial" w:eastAsia="Times New Roman" w:hAnsi="Arial" w:cs="Arial"/>
          <w:color w:val="222222"/>
          <w:shd w:val="clear" w:color="auto" w:fill="FFFFFF"/>
        </w:rPr>
        <w:t>, pp.3-9.</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rPr>
        <w:t>Domiciliary care from;</w:t>
      </w:r>
    </w:p>
    <w:p w:rsidR="00594285" w:rsidRPr="00594285" w:rsidRDefault="00594285" w:rsidP="00594285">
      <w:pPr>
        <w:spacing w:after="0" w:line="360" w:lineRule="auto"/>
        <w:rPr>
          <w:rFonts w:ascii="Arial" w:eastAsia="Times New Roman" w:hAnsi="Arial" w:cs="Arial"/>
        </w:rPr>
      </w:pPr>
      <w:proofErr w:type="spellStart"/>
      <w:r w:rsidRPr="00594285">
        <w:rPr>
          <w:rFonts w:ascii="Arial" w:eastAsia="Times New Roman" w:hAnsi="Arial" w:cs="Arial"/>
          <w:color w:val="222222"/>
          <w:shd w:val="clear" w:color="auto" w:fill="FFFFFF"/>
        </w:rPr>
        <w:t>Salmi</w:t>
      </w:r>
      <w:proofErr w:type="spellEnd"/>
      <w:r w:rsidRPr="00594285">
        <w:rPr>
          <w:rFonts w:ascii="Arial" w:eastAsia="Times New Roman" w:hAnsi="Arial" w:cs="Arial"/>
          <w:color w:val="222222"/>
          <w:shd w:val="clear" w:color="auto" w:fill="FFFFFF"/>
        </w:rPr>
        <w:t xml:space="preserve">, R., </w:t>
      </w:r>
      <w:proofErr w:type="spellStart"/>
      <w:r w:rsidRPr="00594285">
        <w:rPr>
          <w:rFonts w:ascii="Arial" w:eastAsia="Times New Roman" w:hAnsi="Arial" w:cs="Arial"/>
          <w:color w:val="222222"/>
          <w:shd w:val="clear" w:color="auto" w:fill="FFFFFF"/>
        </w:rPr>
        <w:t>Tolvanen</w:t>
      </w:r>
      <w:proofErr w:type="spellEnd"/>
      <w:r w:rsidRPr="00594285">
        <w:rPr>
          <w:rFonts w:ascii="Arial" w:eastAsia="Times New Roman" w:hAnsi="Arial" w:cs="Arial"/>
          <w:color w:val="222222"/>
          <w:shd w:val="clear" w:color="auto" w:fill="FFFFFF"/>
        </w:rPr>
        <w:t xml:space="preserve">, M., </w:t>
      </w:r>
      <w:proofErr w:type="spellStart"/>
      <w:r w:rsidRPr="00594285">
        <w:rPr>
          <w:rFonts w:ascii="Arial" w:eastAsia="Times New Roman" w:hAnsi="Arial" w:cs="Arial"/>
          <w:color w:val="222222"/>
          <w:shd w:val="clear" w:color="auto" w:fill="FFFFFF"/>
        </w:rPr>
        <w:t>Suhonen</w:t>
      </w:r>
      <w:proofErr w:type="spellEnd"/>
      <w:r w:rsidRPr="00594285">
        <w:rPr>
          <w:rFonts w:ascii="Arial" w:eastAsia="Times New Roman" w:hAnsi="Arial" w:cs="Arial"/>
          <w:color w:val="222222"/>
          <w:shd w:val="clear" w:color="auto" w:fill="FFFFFF"/>
        </w:rPr>
        <w:t xml:space="preserve">, R., Lahti, S. and </w:t>
      </w:r>
      <w:proofErr w:type="spellStart"/>
      <w:r w:rsidRPr="00594285">
        <w:rPr>
          <w:rFonts w:ascii="Arial" w:eastAsia="Times New Roman" w:hAnsi="Arial" w:cs="Arial"/>
          <w:color w:val="222222"/>
          <w:shd w:val="clear" w:color="auto" w:fill="FFFFFF"/>
        </w:rPr>
        <w:t>Närhi</w:t>
      </w:r>
      <w:proofErr w:type="spellEnd"/>
      <w:r w:rsidRPr="00594285">
        <w:rPr>
          <w:rFonts w:ascii="Arial" w:eastAsia="Times New Roman" w:hAnsi="Arial" w:cs="Arial"/>
          <w:color w:val="222222"/>
          <w:shd w:val="clear" w:color="auto" w:fill="FFFFFF"/>
        </w:rPr>
        <w:t xml:space="preserve">, T., 2018. Knowledge, perceived skills and activities of nursing staff to support oral home care among older domiciliary care clients. </w:t>
      </w:r>
      <w:r w:rsidRPr="00594285">
        <w:rPr>
          <w:rFonts w:ascii="Arial" w:eastAsia="Times New Roman" w:hAnsi="Arial" w:cs="Arial"/>
          <w:i/>
          <w:iCs/>
          <w:color w:val="222222"/>
          <w:shd w:val="clear" w:color="auto" w:fill="FFFFFF"/>
        </w:rPr>
        <w:t>Scandinavian Journal of Caring Sciences</w:t>
      </w:r>
      <w:r w:rsidRPr="00594285">
        <w:rPr>
          <w:rFonts w:ascii="Arial" w:eastAsia="Times New Roman" w:hAnsi="Arial" w:cs="Arial"/>
          <w:color w:val="222222"/>
          <w:shd w:val="clear" w:color="auto" w:fill="FFFFFF"/>
        </w:rPr>
        <w:t xml:space="preserve">, </w:t>
      </w:r>
      <w:r w:rsidRPr="00594285">
        <w:rPr>
          <w:rFonts w:ascii="Arial" w:eastAsia="Times New Roman" w:hAnsi="Arial" w:cs="Arial"/>
          <w:i/>
          <w:iCs/>
          <w:color w:val="222222"/>
          <w:shd w:val="clear" w:color="auto" w:fill="FFFFFF"/>
        </w:rPr>
        <w:t>32</w:t>
      </w:r>
      <w:r w:rsidRPr="00594285">
        <w:rPr>
          <w:rFonts w:ascii="Arial" w:eastAsia="Times New Roman" w:hAnsi="Arial" w:cs="Arial"/>
          <w:color w:val="222222"/>
          <w:shd w:val="clear" w:color="auto" w:fill="FFFFFF"/>
        </w:rPr>
        <w:t>(4), pp.1342-1347.</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color w:val="222222"/>
          <w:shd w:val="clear" w:color="auto" w:fill="FFFFFF"/>
        </w:rPr>
      </w:pPr>
      <w:r w:rsidRPr="00594285">
        <w:rPr>
          <w:rFonts w:ascii="Arial" w:eastAsia="Times New Roman" w:hAnsi="Arial" w:cs="Arial"/>
          <w:color w:val="222222"/>
          <w:shd w:val="clear" w:color="auto" w:fill="FFFFFF"/>
        </w:rPr>
        <w:t>Personal development from;</w:t>
      </w:r>
    </w:p>
    <w:p w:rsidR="00594285" w:rsidRPr="00594285" w:rsidRDefault="00594285" w:rsidP="00594285">
      <w:pPr>
        <w:spacing w:after="0" w:line="360" w:lineRule="auto"/>
        <w:rPr>
          <w:rFonts w:ascii="Arial" w:eastAsia="Times New Roman" w:hAnsi="Arial" w:cs="Arial"/>
        </w:rPr>
      </w:pPr>
      <w:proofErr w:type="spellStart"/>
      <w:r w:rsidRPr="00594285">
        <w:rPr>
          <w:rFonts w:ascii="Arial" w:eastAsia="Times New Roman" w:hAnsi="Arial" w:cs="Arial"/>
          <w:color w:val="222222"/>
          <w:shd w:val="clear" w:color="auto" w:fill="FFFFFF"/>
        </w:rPr>
        <w:t>Eisele</w:t>
      </w:r>
      <w:proofErr w:type="spellEnd"/>
      <w:r w:rsidRPr="00594285">
        <w:rPr>
          <w:rFonts w:ascii="Arial" w:eastAsia="Times New Roman" w:hAnsi="Arial" w:cs="Arial"/>
          <w:color w:val="222222"/>
          <w:shd w:val="clear" w:color="auto" w:fill="FFFFFF"/>
        </w:rPr>
        <w:t xml:space="preserve">, L., </w:t>
      </w:r>
      <w:proofErr w:type="spellStart"/>
      <w:r w:rsidRPr="00594285">
        <w:rPr>
          <w:rFonts w:ascii="Arial" w:eastAsia="Times New Roman" w:hAnsi="Arial" w:cs="Arial"/>
          <w:color w:val="222222"/>
          <w:shd w:val="clear" w:color="auto" w:fill="FFFFFF"/>
        </w:rPr>
        <w:t>Grohnert</w:t>
      </w:r>
      <w:proofErr w:type="spellEnd"/>
      <w:r w:rsidRPr="00594285">
        <w:rPr>
          <w:rFonts w:ascii="Arial" w:eastAsia="Times New Roman" w:hAnsi="Arial" w:cs="Arial"/>
          <w:color w:val="222222"/>
          <w:shd w:val="clear" w:color="auto" w:fill="FFFFFF"/>
        </w:rPr>
        <w:t xml:space="preserve">, T., </w:t>
      </w:r>
      <w:proofErr w:type="spellStart"/>
      <w:r w:rsidRPr="00594285">
        <w:rPr>
          <w:rFonts w:ascii="Arial" w:eastAsia="Times New Roman" w:hAnsi="Arial" w:cs="Arial"/>
          <w:color w:val="222222"/>
          <w:shd w:val="clear" w:color="auto" w:fill="FFFFFF"/>
        </w:rPr>
        <w:t>Beausaert</w:t>
      </w:r>
      <w:proofErr w:type="spellEnd"/>
      <w:r w:rsidRPr="00594285">
        <w:rPr>
          <w:rFonts w:ascii="Arial" w:eastAsia="Times New Roman" w:hAnsi="Arial" w:cs="Arial"/>
          <w:color w:val="222222"/>
          <w:shd w:val="clear" w:color="auto" w:fill="FFFFFF"/>
        </w:rPr>
        <w:t xml:space="preserve">, S. and </w:t>
      </w:r>
      <w:proofErr w:type="spellStart"/>
      <w:r w:rsidRPr="00594285">
        <w:rPr>
          <w:rFonts w:ascii="Arial" w:eastAsia="Times New Roman" w:hAnsi="Arial" w:cs="Arial"/>
          <w:color w:val="222222"/>
          <w:shd w:val="clear" w:color="auto" w:fill="FFFFFF"/>
        </w:rPr>
        <w:t>Segers</w:t>
      </w:r>
      <w:proofErr w:type="spellEnd"/>
      <w:r w:rsidRPr="00594285">
        <w:rPr>
          <w:rFonts w:ascii="Arial" w:eastAsia="Times New Roman" w:hAnsi="Arial" w:cs="Arial"/>
          <w:color w:val="222222"/>
          <w:shd w:val="clear" w:color="auto" w:fill="FFFFFF"/>
        </w:rPr>
        <w:t xml:space="preserve">, M., 2013. Employee motivation for personal development plan effectiveness. </w:t>
      </w:r>
      <w:r w:rsidRPr="00594285">
        <w:rPr>
          <w:rFonts w:ascii="Arial" w:eastAsia="Times New Roman" w:hAnsi="Arial" w:cs="Arial"/>
          <w:i/>
          <w:iCs/>
          <w:color w:val="222222"/>
          <w:shd w:val="clear" w:color="auto" w:fill="FFFFFF"/>
        </w:rPr>
        <w:t>European Journal of Training and Development</w:t>
      </w:r>
      <w:r w:rsidRPr="00594285">
        <w:rPr>
          <w:rFonts w:ascii="Arial" w:eastAsia="Times New Roman" w:hAnsi="Arial" w:cs="Arial"/>
          <w:color w:val="222222"/>
          <w:shd w:val="clear" w:color="auto" w:fill="FFFFFF"/>
        </w:rPr>
        <w:t>.</w:t>
      </w:r>
    </w:p>
    <w:p w:rsidR="00594285" w:rsidRPr="00594285" w:rsidRDefault="00594285" w:rsidP="00594285">
      <w:pPr>
        <w:spacing w:after="0" w:line="360" w:lineRule="auto"/>
        <w:rPr>
          <w:rFonts w:ascii="Arial" w:eastAsia="Times New Roman" w:hAnsi="Arial" w:cs="Arial"/>
        </w:rPr>
      </w:pPr>
      <w:proofErr w:type="spellStart"/>
      <w:r w:rsidRPr="00594285">
        <w:rPr>
          <w:rFonts w:ascii="Arial" w:eastAsia="Times New Roman" w:hAnsi="Arial" w:cs="Arial"/>
          <w:color w:val="222222"/>
          <w:shd w:val="clear" w:color="auto" w:fill="FFFFFF"/>
        </w:rPr>
        <w:t>Sarsby</w:t>
      </w:r>
      <w:proofErr w:type="spellEnd"/>
      <w:r w:rsidRPr="00594285">
        <w:rPr>
          <w:rFonts w:ascii="Arial" w:eastAsia="Times New Roman" w:hAnsi="Arial" w:cs="Arial"/>
          <w:color w:val="222222"/>
          <w:shd w:val="clear" w:color="auto" w:fill="FFFFFF"/>
        </w:rPr>
        <w:t xml:space="preserve">, A., 2016. </w:t>
      </w:r>
      <w:r w:rsidRPr="00594285">
        <w:rPr>
          <w:rFonts w:ascii="Arial" w:eastAsia="Times New Roman" w:hAnsi="Arial" w:cs="Arial"/>
          <w:i/>
          <w:iCs/>
          <w:color w:val="222222"/>
          <w:shd w:val="clear" w:color="auto" w:fill="FFFFFF"/>
        </w:rPr>
        <w:t>SWOT analysis</w:t>
      </w:r>
      <w:r w:rsidRPr="00594285">
        <w:rPr>
          <w:rFonts w:ascii="Arial" w:eastAsia="Times New Roman" w:hAnsi="Arial" w:cs="Arial"/>
          <w:color w:val="222222"/>
          <w:shd w:val="clear" w:color="auto" w:fill="FFFFFF"/>
        </w:rPr>
        <w:t>. Lulu. com.</w:t>
      </w:r>
    </w:p>
    <w:p w:rsidR="00594285" w:rsidRPr="00594285" w:rsidRDefault="00594285" w:rsidP="00594285">
      <w:pPr>
        <w:spacing w:after="0" w:line="360" w:lineRule="auto"/>
        <w:rPr>
          <w:rFonts w:ascii="Arial" w:eastAsia="Times New Roman" w:hAnsi="Arial" w:cs="Arial"/>
        </w:rPr>
      </w:pPr>
    </w:p>
    <w:p w:rsidR="00594285" w:rsidRPr="00594285" w:rsidRDefault="00594285" w:rsidP="00594285">
      <w:pPr>
        <w:spacing w:after="0" w:line="360" w:lineRule="auto"/>
        <w:rPr>
          <w:rFonts w:ascii="Arial" w:eastAsia="Times New Roman" w:hAnsi="Arial" w:cs="Arial"/>
          <w:color w:val="222222"/>
          <w:shd w:val="clear" w:color="auto" w:fill="FFFFFF"/>
        </w:rPr>
      </w:pPr>
      <w:r w:rsidRPr="00594285">
        <w:rPr>
          <w:rFonts w:ascii="Arial" w:eastAsia="Times New Roman" w:hAnsi="Arial" w:cs="Arial"/>
          <w:color w:val="222222"/>
          <w:shd w:val="clear" w:color="auto" w:fill="FFFFFF"/>
        </w:rPr>
        <w:t>Empathy from;</w:t>
      </w:r>
    </w:p>
    <w:p w:rsidR="00594285" w:rsidRPr="00594285" w:rsidRDefault="00594285" w:rsidP="00594285">
      <w:pPr>
        <w:spacing w:after="0" w:line="360" w:lineRule="auto"/>
        <w:rPr>
          <w:rFonts w:ascii="Arial" w:eastAsia="Times New Roman" w:hAnsi="Arial" w:cs="Arial"/>
        </w:rPr>
      </w:pPr>
      <w:r w:rsidRPr="00594285">
        <w:rPr>
          <w:rFonts w:ascii="Arial" w:eastAsia="Times New Roman" w:hAnsi="Arial" w:cs="Arial"/>
          <w:color w:val="222222"/>
          <w:shd w:val="clear" w:color="auto" w:fill="FFFFFF"/>
        </w:rPr>
        <w:t xml:space="preserve">Halpern, J., 2003. What is clinical </w:t>
      </w:r>
      <w:proofErr w:type="gramStart"/>
      <w:r w:rsidRPr="00594285">
        <w:rPr>
          <w:rFonts w:ascii="Arial" w:eastAsia="Times New Roman" w:hAnsi="Arial" w:cs="Arial"/>
          <w:color w:val="222222"/>
          <w:shd w:val="clear" w:color="auto" w:fill="FFFFFF"/>
        </w:rPr>
        <w:t>empathy?.</w:t>
      </w:r>
      <w:proofErr w:type="gramEnd"/>
      <w:r w:rsidRPr="00594285">
        <w:rPr>
          <w:rFonts w:ascii="Arial" w:eastAsia="Times New Roman" w:hAnsi="Arial" w:cs="Arial"/>
          <w:color w:val="222222"/>
          <w:shd w:val="clear" w:color="auto" w:fill="FFFFFF"/>
        </w:rPr>
        <w:t xml:space="preserve"> </w:t>
      </w:r>
      <w:r w:rsidRPr="00594285">
        <w:rPr>
          <w:rFonts w:ascii="Arial" w:eastAsia="Times New Roman" w:hAnsi="Arial" w:cs="Arial"/>
          <w:i/>
          <w:iCs/>
          <w:color w:val="222222"/>
          <w:shd w:val="clear" w:color="auto" w:fill="FFFFFF"/>
        </w:rPr>
        <w:t>Journal of general internal medicine</w:t>
      </w:r>
      <w:r w:rsidRPr="00594285">
        <w:rPr>
          <w:rFonts w:ascii="Arial" w:eastAsia="Times New Roman" w:hAnsi="Arial" w:cs="Arial"/>
          <w:color w:val="222222"/>
          <w:shd w:val="clear" w:color="auto" w:fill="FFFFFF"/>
        </w:rPr>
        <w:t xml:space="preserve">, </w:t>
      </w:r>
      <w:r w:rsidRPr="00594285">
        <w:rPr>
          <w:rFonts w:ascii="Arial" w:eastAsia="Times New Roman" w:hAnsi="Arial" w:cs="Arial"/>
          <w:i/>
          <w:iCs/>
          <w:color w:val="222222"/>
          <w:shd w:val="clear" w:color="auto" w:fill="FFFFFF"/>
        </w:rPr>
        <w:t>18</w:t>
      </w:r>
      <w:r w:rsidRPr="00594285">
        <w:rPr>
          <w:rFonts w:ascii="Arial" w:eastAsia="Times New Roman" w:hAnsi="Arial" w:cs="Arial"/>
          <w:color w:val="222222"/>
          <w:shd w:val="clear" w:color="auto" w:fill="FFFFFF"/>
        </w:rPr>
        <w:t>(8), pp.670-674.</w:t>
      </w:r>
    </w:p>
    <w:p w:rsidR="00CE4B86" w:rsidRPr="00594285" w:rsidRDefault="00594285" w:rsidP="00594285">
      <w:pPr>
        <w:spacing w:line="360" w:lineRule="auto"/>
        <w:rPr>
          <w:rFonts w:ascii="Arial" w:hAnsi="Arial" w:cs="Arial"/>
        </w:rPr>
      </w:pPr>
      <w:r w:rsidRPr="00594285">
        <w:rPr>
          <w:rFonts w:ascii="Arial" w:eastAsia="Times New Roman" w:hAnsi="Arial" w:cs="Arial"/>
        </w:rPr>
        <w:br/>
      </w:r>
    </w:p>
    <w:sectPr w:rsidR="00CE4B86" w:rsidRPr="00594285" w:rsidSect="00594285">
      <w:head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1065" w:rsidRDefault="00AD1065" w:rsidP="00F5775E">
      <w:pPr>
        <w:spacing w:after="0" w:line="240" w:lineRule="auto"/>
      </w:pPr>
      <w:r>
        <w:separator/>
      </w:r>
    </w:p>
  </w:endnote>
  <w:endnote w:type="continuationSeparator" w:id="0">
    <w:p w:rsidR="00AD1065" w:rsidRDefault="00AD1065" w:rsidP="00F57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1065" w:rsidRDefault="00AD1065" w:rsidP="00F5775E">
      <w:pPr>
        <w:spacing w:after="0" w:line="240" w:lineRule="auto"/>
      </w:pPr>
      <w:r>
        <w:separator/>
      </w:r>
    </w:p>
  </w:footnote>
  <w:footnote w:type="continuationSeparator" w:id="0">
    <w:p w:rsidR="00AD1065" w:rsidRDefault="00AD1065" w:rsidP="00F57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2236706"/>
      <w:docPartObj>
        <w:docPartGallery w:val="Page Numbers (Top of Page)"/>
        <w:docPartUnique/>
      </w:docPartObj>
    </w:sdtPr>
    <w:sdtEndPr>
      <w:rPr>
        <w:noProof/>
      </w:rPr>
    </w:sdtEndPr>
    <w:sdtContent>
      <w:p w:rsidR="00F5775E" w:rsidRDefault="00F5775E">
        <w:pPr>
          <w:pStyle w:val="Header"/>
          <w:jc w:val="center"/>
        </w:pPr>
        <w:r>
          <w:fldChar w:fldCharType="begin"/>
        </w:r>
        <w:r>
          <w:instrText xml:space="preserve"> PAGE   \* MERGEFORMAT </w:instrText>
        </w:r>
        <w:r>
          <w:fldChar w:fldCharType="separate"/>
        </w:r>
        <w:r w:rsidR="00F46DA1">
          <w:rPr>
            <w:noProof/>
          </w:rPr>
          <w:t>9</w:t>
        </w:r>
        <w:r>
          <w:rPr>
            <w:noProof/>
          </w:rPr>
          <w:fldChar w:fldCharType="end"/>
        </w:r>
      </w:p>
    </w:sdtContent>
  </w:sdt>
  <w:p w:rsidR="00F5775E" w:rsidRDefault="00F5775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DD2471"/>
    <w:multiLevelType w:val="multilevel"/>
    <w:tmpl w:val="5C884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4285"/>
    <w:rsid w:val="000563DF"/>
    <w:rsid w:val="0031488B"/>
    <w:rsid w:val="00594285"/>
    <w:rsid w:val="005B0916"/>
    <w:rsid w:val="00AD1065"/>
    <w:rsid w:val="00AE4925"/>
    <w:rsid w:val="00CE4B86"/>
    <w:rsid w:val="00F46DA1"/>
    <w:rsid w:val="00F57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9CE14"/>
  <w15:chartTrackingRefBased/>
  <w15:docId w15:val="{48D5A5FE-D65E-4C41-896E-B70F37D54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4285"/>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594285"/>
    <w:pPr>
      <w:spacing w:after="0" w:line="240" w:lineRule="auto"/>
    </w:pPr>
    <w:rPr>
      <w:rFonts w:eastAsiaTheme="minorEastAsia"/>
    </w:rPr>
  </w:style>
  <w:style w:type="character" w:customStyle="1" w:styleId="NoSpacingChar">
    <w:name w:val="No Spacing Char"/>
    <w:basedOn w:val="DefaultParagraphFont"/>
    <w:link w:val="NoSpacing"/>
    <w:uiPriority w:val="1"/>
    <w:rsid w:val="00594285"/>
    <w:rPr>
      <w:rFonts w:eastAsiaTheme="minorEastAsia"/>
    </w:rPr>
  </w:style>
  <w:style w:type="paragraph" w:styleId="Header">
    <w:name w:val="header"/>
    <w:basedOn w:val="Normal"/>
    <w:link w:val="HeaderChar"/>
    <w:uiPriority w:val="99"/>
    <w:unhideWhenUsed/>
    <w:rsid w:val="00F577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775E"/>
  </w:style>
  <w:style w:type="paragraph" w:styleId="Footer">
    <w:name w:val="footer"/>
    <w:basedOn w:val="Normal"/>
    <w:link w:val="FooterChar"/>
    <w:uiPriority w:val="99"/>
    <w:unhideWhenUsed/>
    <w:rsid w:val="00F577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775E"/>
  </w:style>
  <w:style w:type="table" w:styleId="TableGrid">
    <w:name w:val="Table Grid"/>
    <w:basedOn w:val="TableNormal"/>
    <w:uiPriority w:val="39"/>
    <w:rsid w:val="00F57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525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10</Pages>
  <Words>1356</Words>
  <Characters>7734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Hewlett-Packard</Company>
  <LinksUpToDate>false</LinksUpToDate>
  <CharactersWithSpaces>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Professional and Career development BMSW 4005</dc:subject>
  <dc:creator>Qurutulain kayani 2118247</dc:creator>
  <cp:keywords/>
  <dc:description/>
  <cp:lastModifiedBy>DELL</cp:lastModifiedBy>
  <cp:revision>11</cp:revision>
  <dcterms:created xsi:type="dcterms:W3CDTF">2022-11-10T09:36:00Z</dcterms:created>
  <dcterms:modified xsi:type="dcterms:W3CDTF">2022-11-24T19:45:00Z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d5d434a0-9ef7-492c-b1d1-f4be4993f36d</vt:lpwstr>
  </property>
</Properties>
</file>