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1B3624DC" w:rsidR="00CE6A00" w:rsidRPr="004C3A0B" w:rsidRDefault="00080A64" w:rsidP="008C4441">
            <w:pPr>
              <w:rPr>
                <w:rFonts w:ascii="Arial" w:hAnsi="Arial" w:cs="Arial"/>
                <w:sz w:val="22"/>
                <w:szCs w:val="22"/>
                <w:lang w:eastAsia="zh-CN"/>
              </w:rPr>
            </w:pPr>
            <w:r>
              <w:rPr>
                <w:rFonts w:ascii="Arial" w:hAnsi="Arial" w:cs="Arial"/>
                <w:sz w:val="22"/>
                <w:szCs w:val="22"/>
                <w:lang w:eastAsia="zh-CN"/>
              </w:rPr>
              <w:t>Cameron Andrew Griffiths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CF40F5"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w:t>
            </w:r>
            <w:r w:rsidR="00080A64">
              <w:rPr>
                <w:rFonts w:ascii="Arial" w:hAnsi="Arial" w:cs="Arial"/>
                <w:sz w:val="22"/>
                <w:szCs w:val="22"/>
                <w:lang w:eastAsia="zh-CN"/>
              </w:rPr>
              <w:t>l</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1EC68F1A" w:rsidR="003257BD" w:rsidRPr="004C3A0B" w:rsidRDefault="00080A64" w:rsidP="008C4441">
            <w:pPr>
              <w:rPr>
                <w:rFonts w:ascii="Arial" w:hAnsi="Arial" w:cs="Arial"/>
                <w:sz w:val="22"/>
                <w:szCs w:val="22"/>
                <w:lang w:eastAsia="zh-CN"/>
              </w:rPr>
            </w:pPr>
            <w:r>
              <w:rPr>
                <w:rFonts w:ascii="Arial" w:hAnsi="Arial" w:cs="Arial"/>
                <w:sz w:val="22"/>
                <w:szCs w:val="22"/>
                <w:lang w:eastAsia="zh-CN"/>
              </w:rPr>
              <w:t>cgriffiths.150423</w:t>
            </w:r>
            <w:r w:rsidR="00C4247F">
              <w:rPr>
                <w:rFonts w:ascii="Arial" w:hAnsi="Arial" w:cs="Arial"/>
                <w:sz w:val="22"/>
                <w:szCs w:val="22"/>
                <w:lang w:eastAsia="zh-CN"/>
              </w:rPr>
              <w:t>@</w:t>
            </w:r>
            <w:r>
              <w:rPr>
                <w:rFonts w:ascii="Arial" w:hAnsi="Arial" w:cs="Arial"/>
                <w:sz w:val="22"/>
                <w:szCs w:val="22"/>
                <w:lang w:eastAsia="zh-CN"/>
              </w:rPr>
              <w:t>student.</w:t>
            </w:r>
            <w:r w:rsidR="00C4247F">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10E0A1B1" w:rsidR="003257BD" w:rsidRPr="004C3A0B" w:rsidRDefault="00080A64" w:rsidP="008C4441">
            <w:pPr>
              <w:rPr>
                <w:rFonts w:ascii="Arial" w:hAnsi="Arial" w:cs="Arial"/>
                <w:sz w:val="22"/>
                <w:szCs w:val="22"/>
              </w:rPr>
            </w:pPr>
            <w:r>
              <w:rPr>
                <w:rFonts w:ascii="Arial" w:hAnsi="Arial" w:cs="Arial"/>
                <w:sz w:val="22"/>
                <w:szCs w:val="22"/>
              </w:rPr>
              <w:t>07724938556</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665D501A" w:rsidR="00090CF7" w:rsidRPr="004C3A0B" w:rsidRDefault="00080A64" w:rsidP="00090CF7">
            <w:pPr>
              <w:rPr>
                <w:rFonts w:ascii="Arial" w:hAnsi="Arial" w:cs="Arial"/>
                <w:sz w:val="22"/>
                <w:szCs w:val="22"/>
                <w:lang w:eastAsia="zh-CN"/>
              </w:rPr>
            </w:pPr>
            <w:r>
              <w:rPr>
                <w:rFonts w:ascii="Arial" w:hAnsi="Arial" w:cs="Arial"/>
                <w:sz w:val="22"/>
                <w:szCs w:val="22"/>
                <w:lang w:eastAsia="zh-CN"/>
              </w:rPr>
              <w:t>P150423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4D35791E" w:rsidR="00090CF7" w:rsidRPr="004C3A0B" w:rsidRDefault="00080A64" w:rsidP="00090CF7">
            <w:pPr>
              <w:rPr>
                <w:rFonts w:ascii="Arial" w:hAnsi="Arial" w:cs="Arial"/>
                <w:sz w:val="22"/>
                <w:szCs w:val="22"/>
                <w:lang w:eastAsia="zh-CN"/>
              </w:rPr>
            </w:pPr>
            <w:r>
              <w:rPr>
                <w:rFonts w:ascii="Arial" w:hAnsi="Arial" w:cs="Arial"/>
                <w:sz w:val="22"/>
                <w:szCs w:val="22"/>
                <w:lang w:eastAsia="zh-CN"/>
              </w:rPr>
              <w:t>BA Accounting</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77F1E01F" w:rsidR="00090CF7" w:rsidRPr="004C3A0B" w:rsidRDefault="00080A64" w:rsidP="00090CF7">
            <w:pPr>
              <w:rPr>
                <w:rFonts w:ascii="Arial" w:hAnsi="Arial" w:cs="Arial"/>
                <w:sz w:val="22"/>
                <w:szCs w:val="22"/>
                <w:lang w:eastAsia="zh-CN"/>
              </w:rPr>
            </w:pPr>
            <w:r>
              <w:rPr>
                <w:rFonts w:ascii="Arial" w:hAnsi="Arial" w:cs="Arial"/>
                <w:sz w:val="22"/>
                <w:szCs w:val="22"/>
                <w:lang w:eastAsia="zh-CN"/>
              </w:rPr>
              <w:t>Caroline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555E688C" w:rsidR="00B2018A" w:rsidRPr="004C3A0B" w:rsidRDefault="00080A64" w:rsidP="0082781D">
            <w:pPr>
              <w:autoSpaceDE w:val="0"/>
              <w:autoSpaceDN w:val="0"/>
              <w:adjustRightInd w:val="0"/>
              <w:jc w:val="center"/>
              <w:rPr>
                <w:rFonts w:ascii="Arial" w:hAnsi="Arial" w:cs="Arial"/>
                <w:b/>
                <w:bCs/>
                <w:sz w:val="22"/>
                <w:szCs w:val="22"/>
              </w:rPr>
            </w:pPr>
            <w:r>
              <w:rPr>
                <w:rFonts w:ascii="Arial" w:hAnsi="Arial" w:cs="Arial"/>
                <w:b/>
                <w:bCs/>
                <w:sz w:val="22"/>
                <w:szCs w:val="22"/>
              </w:rPr>
              <w:t>05/11/2020</w:t>
            </w: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80A6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80A6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80A6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80A64"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80A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80A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13743DA5" w:rsidR="003C07E3" w:rsidRPr="004C3A0B" w:rsidRDefault="00711AD6" w:rsidP="003C07E3">
            <w:pPr>
              <w:rPr>
                <w:rFonts w:ascii="Arial" w:hAnsi="Arial" w:cs="Arial"/>
                <w:sz w:val="22"/>
                <w:szCs w:val="22"/>
              </w:rPr>
            </w:pPr>
            <w:r>
              <w:rPr>
                <w:rFonts w:ascii="Arial" w:hAnsi="Arial" w:cs="Arial"/>
                <w:sz w:val="22"/>
                <w:szCs w:val="22"/>
              </w:rPr>
              <w:t>The Effectiveness of Codes of Ethics Within Accountancy</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14B9088E" w:rsidR="003C07E3" w:rsidRPr="00D839CD" w:rsidRDefault="00711AD6" w:rsidP="003C07E3">
            <w:pPr>
              <w:rPr>
                <w:rFonts w:ascii="Arial" w:hAnsi="Arial" w:cs="Arial"/>
                <w:sz w:val="22"/>
                <w:szCs w:val="22"/>
              </w:rPr>
            </w:pPr>
            <w:r>
              <w:rPr>
                <w:rFonts w:ascii="Arial" w:hAnsi="Arial" w:cs="Arial"/>
                <w:sz w:val="22"/>
                <w:szCs w:val="22"/>
              </w:rPr>
              <w:t>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781EF302" w:rsidR="003C07E3" w:rsidRPr="004C3A0B" w:rsidRDefault="00711AD6"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0F96DCF3" w:rsidR="00143B4E" w:rsidRPr="00143B4E" w:rsidDel="00425DA7" w:rsidRDefault="00711AD6" w:rsidP="00711AD6">
            <w:pPr>
              <w:spacing w:line="360" w:lineRule="auto"/>
              <w:jc w:val="both"/>
              <w:rPr>
                <w:rFonts w:ascii="Arial" w:hAnsi="Arial" w:cs="Arial"/>
                <w:sz w:val="22"/>
                <w:szCs w:val="22"/>
              </w:rPr>
            </w:pPr>
            <w:r w:rsidRPr="002E6ACA">
              <w:rPr>
                <w:rFonts w:ascii="Calibri" w:hAnsi="Calibri" w:cs="Calibri"/>
                <w:color w:val="000000" w:themeColor="text1"/>
              </w:rPr>
              <w:t xml:space="preserve">This </w:t>
            </w:r>
            <w:r>
              <w:rPr>
                <w:rFonts w:ascii="Calibri" w:hAnsi="Calibri" w:cs="Calibri"/>
                <w:color w:val="000000" w:themeColor="text1"/>
              </w:rPr>
              <w:t>research</w:t>
            </w:r>
            <w:r w:rsidRPr="002E6ACA">
              <w:rPr>
                <w:rFonts w:ascii="Calibri" w:hAnsi="Calibri" w:cs="Calibri"/>
                <w:color w:val="000000" w:themeColor="text1"/>
              </w:rPr>
              <w:t xml:space="preserve"> aims to </w:t>
            </w:r>
            <w:r w:rsidRPr="002E6ACA">
              <w:rPr>
                <w:rFonts w:ascii="Calibri" w:hAnsi="Calibri" w:cs="Calibri"/>
                <w:color w:val="000000" w:themeColor="text1"/>
              </w:rPr>
              <w:t>analyse</w:t>
            </w:r>
            <w:r w:rsidRPr="002E6ACA">
              <w:rPr>
                <w:rFonts w:ascii="Calibri" w:hAnsi="Calibri" w:cs="Calibri"/>
                <w:color w:val="000000" w:themeColor="text1"/>
              </w:rPr>
              <w:t xml:space="preserve"> the effectiveness of Codes of Ethics within accountancy, it will aim to come to a conclusion on whether codes of ethics are needed and their direct effect on accounting scandals, and the relationship between employees’ opinions on codes of ethics and the adherence to those ethics.</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728300BA"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711AD6">
              <w:rPr>
                <w:rFonts w:ascii="Arial" w:hAnsi="Arial" w:cs="Arial"/>
                <w:sz w:val="22"/>
                <w:szCs w:val="22"/>
              </w:rPr>
              <w:t>Why Codes of ethics were introduced?</w:t>
            </w:r>
          </w:p>
          <w:p w14:paraId="7CFB311B" w14:textId="72C985B3" w:rsidR="00143B4E" w:rsidRDefault="00143B4E" w:rsidP="00143B4E">
            <w:pPr>
              <w:spacing w:line="360" w:lineRule="auto"/>
              <w:rPr>
                <w:rFonts w:ascii="Calibri" w:hAnsi="Calibri" w:cs="Calibri"/>
                <w:bCs/>
                <w:sz w:val="24"/>
              </w:rPr>
            </w:pPr>
            <w:r>
              <w:rPr>
                <w:rFonts w:ascii="Arial" w:hAnsi="Arial" w:cs="Arial" w:hint="eastAsia"/>
                <w:sz w:val="22"/>
                <w:szCs w:val="22"/>
                <w:lang w:eastAsia="zh-CN"/>
              </w:rPr>
              <w:t>Q</w:t>
            </w:r>
            <w:r>
              <w:rPr>
                <w:rFonts w:ascii="Arial" w:hAnsi="Arial" w:cs="Arial"/>
                <w:sz w:val="22"/>
                <w:szCs w:val="22"/>
                <w:lang w:eastAsia="zh-CN"/>
              </w:rPr>
              <w:t>2:</w:t>
            </w:r>
            <w:r w:rsidR="00711AD6" w:rsidRPr="00DF215F">
              <w:rPr>
                <w:rFonts w:ascii="Calibri" w:hAnsi="Calibri" w:cs="Calibri"/>
                <w:bCs/>
                <w:sz w:val="24"/>
              </w:rPr>
              <w:t xml:space="preserve"> </w:t>
            </w:r>
            <w:r w:rsidR="00711AD6" w:rsidRPr="00DF215F">
              <w:rPr>
                <w:rFonts w:ascii="Calibri" w:hAnsi="Calibri" w:cs="Calibri"/>
                <w:bCs/>
                <w:sz w:val="24"/>
              </w:rPr>
              <w:t>What impact have these codes of ethics had over the years?</w:t>
            </w:r>
          </w:p>
          <w:p w14:paraId="381B07E8" w14:textId="01ED642D" w:rsidR="00711AD6" w:rsidRPr="00143B4E" w:rsidRDefault="00711AD6" w:rsidP="00143B4E">
            <w:pPr>
              <w:spacing w:line="360" w:lineRule="auto"/>
              <w:rPr>
                <w:rFonts w:ascii="Arial" w:hAnsi="Arial" w:cs="Arial"/>
                <w:sz w:val="22"/>
                <w:szCs w:val="22"/>
                <w:lang w:eastAsia="zh-CN"/>
              </w:rPr>
            </w:pPr>
            <w:r>
              <w:rPr>
                <w:rFonts w:ascii="Calibri" w:hAnsi="Calibri" w:cs="Calibri"/>
                <w:bCs/>
                <w:sz w:val="24"/>
              </w:rPr>
              <w:t>Q3:</w:t>
            </w:r>
            <w:r w:rsidRPr="00DF215F">
              <w:rPr>
                <w:rFonts w:ascii="Calibri" w:hAnsi="Calibri" w:cs="Calibri"/>
                <w:bCs/>
                <w:sz w:val="24"/>
              </w:rPr>
              <w:t xml:space="preserve"> </w:t>
            </w:r>
            <w:r>
              <w:rPr>
                <w:rFonts w:ascii="Calibri" w:hAnsi="Calibri" w:cs="Calibri"/>
                <w:bCs/>
                <w:sz w:val="24"/>
              </w:rPr>
              <w:t>H</w:t>
            </w:r>
            <w:r w:rsidRPr="00DF215F">
              <w:rPr>
                <w:rFonts w:ascii="Calibri" w:hAnsi="Calibri" w:cs="Calibri"/>
                <w:bCs/>
                <w:sz w:val="24"/>
              </w:rPr>
              <w:t>ow highly</w:t>
            </w:r>
            <w:r>
              <w:rPr>
                <w:rFonts w:ascii="Calibri" w:hAnsi="Calibri" w:cs="Calibri"/>
                <w:bCs/>
                <w:sz w:val="24"/>
              </w:rPr>
              <w:t xml:space="preserve"> do</w:t>
            </w:r>
            <w:r w:rsidRPr="00DF215F">
              <w:rPr>
                <w:rFonts w:ascii="Calibri" w:hAnsi="Calibri" w:cs="Calibri"/>
                <w:bCs/>
                <w:sz w:val="24"/>
              </w:rPr>
              <w:t xml:space="preserve"> accountants value the codes of ethics they must follow within the accountancy profession</w:t>
            </w:r>
            <w:r>
              <w:rPr>
                <w:rFonts w:ascii="Calibri" w:hAnsi="Calibri" w:cs="Calibri"/>
                <w:bCs/>
                <w:sz w:val="24"/>
              </w:rPr>
              <w:t>?</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4997759F"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711AD6" w:rsidRPr="00DF215F">
              <w:rPr>
                <w:rFonts w:ascii="Calibri" w:hAnsi="Calibri" w:cs="Calibri"/>
                <w:bCs/>
                <w:sz w:val="24"/>
              </w:rPr>
              <w:t>find out the effectiveness of codes of ethics within accountancy.</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3ADC6D76"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711AD6">
              <w:rPr>
                <w:rFonts w:ascii="Arial" w:hAnsi="Arial" w:cs="Arial"/>
                <w:color w:val="000000" w:themeColor="text1"/>
                <w:sz w:val="22"/>
                <w:szCs w:val="22"/>
                <w:lang w:eastAsia="zh-CN"/>
              </w:rPr>
              <w:t>To gather the opinions of active accountants on codes of ethics and how highly they value them.</w:t>
            </w:r>
            <w:r w:rsidRPr="00CE3FBF">
              <w:rPr>
                <w:rFonts w:ascii="Arial" w:hAnsi="Arial" w:cs="Arial"/>
                <w:color w:val="000000" w:themeColor="text1"/>
                <w:sz w:val="22"/>
                <w:szCs w:val="22"/>
                <w:lang w:eastAsia="zh-CN"/>
              </w:rPr>
              <w:t xml:space="preserve"> </w:t>
            </w:r>
          </w:p>
          <w:p w14:paraId="13167D98" w14:textId="6BB08C43"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711AD6">
              <w:rPr>
                <w:rFonts w:ascii="Arial" w:hAnsi="Arial" w:cs="Arial"/>
                <w:color w:val="000000" w:themeColor="text1"/>
                <w:sz w:val="22"/>
                <w:szCs w:val="22"/>
                <w:lang w:eastAsia="zh-CN"/>
              </w:rPr>
              <w:t>To find out the rationale behind codes of ethics being introduced to accountancy.</w:t>
            </w:r>
          </w:p>
          <w:p w14:paraId="60DCE45E" w14:textId="616023B5"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711AD6">
              <w:rPr>
                <w:rFonts w:ascii="Arial" w:hAnsi="Arial" w:cs="Arial"/>
                <w:color w:val="000000" w:themeColor="text1"/>
                <w:sz w:val="22"/>
                <w:szCs w:val="22"/>
                <w:lang w:eastAsia="zh-CN"/>
              </w:rPr>
              <w:t>To find out the current effectiveness of codes of ethics within accountancy.</w:t>
            </w:r>
          </w:p>
          <w:p w14:paraId="30CC12B1" w14:textId="319CF26E"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t>4. Make recommendations for</w:t>
            </w:r>
            <w:r w:rsidR="00711AD6">
              <w:rPr>
                <w:rFonts w:ascii="Arial" w:hAnsi="Arial" w:cs="Arial"/>
                <w:color w:val="000000" w:themeColor="text1"/>
                <w:sz w:val="22"/>
                <w:szCs w:val="22"/>
                <w:lang w:eastAsia="zh-CN"/>
              </w:rPr>
              <w:t xml:space="preserve"> reform of codes of ethics.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5B8B29BF" w14:textId="77777777" w:rsidR="00711AD6" w:rsidRDefault="00711AD6" w:rsidP="00711AD6">
            <w:pPr>
              <w:pStyle w:val="Author"/>
              <w:rPr>
                <w:rFonts w:ascii="Calibri" w:hAnsi="Calibri" w:cs="Calibri"/>
                <w:b w:val="0"/>
                <w:bCs/>
                <w:color w:val="000000" w:themeColor="text1"/>
                <w:sz w:val="24"/>
              </w:rPr>
            </w:pPr>
            <w:r>
              <w:rPr>
                <w:rFonts w:ascii="Calibri" w:hAnsi="Calibri" w:cs="Calibri"/>
                <w:b w:val="0"/>
                <w:bCs/>
                <w:color w:val="000000" w:themeColor="text1"/>
                <w:sz w:val="24"/>
              </w:rPr>
              <w:t xml:space="preserve">This research will use a range of data collection methods, using both primary and secondary methods. </w:t>
            </w:r>
          </w:p>
          <w:p w14:paraId="04CD60B4" w14:textId="77777777" w:rsidR="00711AD6" w:rsidRDefault="00711AD6" w:rsidP="00711AD6">
            <w:pPr>
              <w:pStyle w:val="Author"/>
              <w:rPr>
                <w:rFonts w:ascii="Calibri" w:hAnsi="Calibri" w:cs="Calibri"/>
                <w:b w:val="0"/>
                <w:bCs/>
                <w:color w:val="000000" w:themeColor="text1"/>
                <w:sz w:val="24"/>
              </w:rPr>
            </w:pPr>
          </w:p>
          <w:p w14:paraId="2E71B96D" w14:textId="77777777" w:rsidR="00143B4E" w:rsidRDefault="00711AD6" w:rsidP="00711AD6">
            <w:pPr>
              <w:spacing w:line="360" w:lineRule="auto"/>
              <w:jc w:val="both"/>
              <w:rPr>
                <w:rFonts w:ascii="Calibri" w:hAnsi="Calibri" w:cs="Calibri"/>
                <w:bCs/>
                <w:color w:val="000000" w:themeColor="text1"/>
                <w:sz w:val="24"/>
              </w:rPr>
            </w:pPr>
            <w:r>
              <w:rPr>
                <w:rFonts w:ascii="Calibri" w:hAnsi="Calibri" w:cs="Calibri"/>
                <w:bCs/>
                <w:color w:val="000000" w:themeColor="text1"/>
                <w:sz w:val="24"/>
              </w:rPr>
              <w:t>Firstly, the research will conduct primary research in the form of a questionnaire. This questionnaire will be administrated in the form of an online questionnaire, using the online survey tool of Google Forms. It will be distributed in a way that targets the specific individuals involved in the research. The aim is to have accountants from accountancy firms undertake the Google Forms questionnaire but also directors of companies that produce financial statements in order to gather the opinions of a wide spectrum affected by codes of ethics.</w:t>
            </w:r>
          </w:p>
          <w:p w14:paraId="32E218A1" w14:textId="77777777" w:rsidR="00711AD6" w:rsidRDefault="00711AD6" w:rsidP="00711AD6">
            <w:pPr>
              <w:spacing w:line="360" w:lineRule="auto"/>
              <w:jc w:val="both"/>
              <w:rPr>
                <w:rFonts w:ascii="Arial" w:hAnsi="Arial" w:cs="Arial"/>
                <w:color w:val="000000" w:themeColor="text1"/>
                <w:sz w:val="22"/>
                <w:szCs w:val="22"/>
                <w:lang w:eastAsia="zh-CN"/>
              </w:rPr>
            </w:pPr>
          </w:p>
          <w:p w14:paraId="09250C53" w14:textId="26D7963B" w:rsidR="00711AD6" w:rsidRPr="00143B4E" w:rsidRDefault="00711AD6" w:rsidP="00711AD6">
            <w:pPr>
              <w:spacing w:line="360" w:lineRule="auto"/>
              <w:jc w:val="both"/>
              <w:rPr>
                <w:rFonts w:ascii="Arial" w:hAnsi="Arial" w:cs="Arial"/>
                <w:color w:val="000000" w:themeColor="text1"/>
                <w:sz w:val="22"/>
                <w:szCs w:val="22"/>
                <w:lang w:eastAsia="zh-CN"/>
              </w:rPr>
            </w:pPr>
            <w:r>
              <w:rPr>
                <w:rFonts w:ascii="Calibri" w:hAnsi="Calibri" w:cs="Calibri"/>
                <w:bCs/>
                <w:color w:val="000000" w:themeColor="text1"/>
                <w:sz w:val="24"/>
              </w:rPr>
              <w:t>Secondly, the research will conduct secondary methods of data collection. This will mainly be done by comparing and contrasting accounting ethics and how they have changed over the past 20 years. The research will also aim to collect data of accounting scandals and how prevalent they have been in relation to this change of accounting ethics. It will be done by visiting governing bodies websites, and also tallying up figures of accounting scandals that have taken place.</w:t>
            </w: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17FF5019" w:rsidR="003C07E3" w:rsidRPr="004C3A0B" w:rsidRDefault="00711AD6" w:rsidP="00D37246">
            <w:pPr>
              <w:rPr>
                <w:rFonts w:ascii="Arial" w:hAnsi="Arial" w:cs="Arial"/>
                <w:b/>
                <w:sz w:val="22"/>
                <w:szCs w:val="22"/>
              </w:rPr>
            </w:pPr>
            <w:r>
              <w:rPr>
                <w:rFonts w:ascii="Arial" w:hAnsi="Arial" w:cs="Arial"/>
                <w:b/>
                <w:sz w:val="22"/>
                <w:szCs w:val="22"/>
              </w:rPr>
              <w:t>UK Only</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4046D096"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80A6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693C7AB6" w:rsidR="009A4A5E" w:rsidRDefault="00711AD6" w:rsidP="009A4A5E">
            <w:pPr>
              <w:rPr>
                <w:rFonts w:ascii="Arial" w:hAnsi="Arial" w:cs="Arial"/>
                <w:sz w:val="22"/>
                <w:szCs w:val="22"/>
              </w:rPr>
            </w:pPr>
            <w:r>
              <w:rPr>
                <w:rFonts w:ascii="Arial" w:hAnsi="Arial" w:cs="Arial"/>
                <w:sz w:val="22"/>
                <w:szCs w:val="22"/>
              </w:rPr>
              <w:t>30</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9724308" w14:textId="60B057C2" w:rsidR="002A152D" w:rsidRPr="003257BD" w:rsidRDefault="00711AD6" w:rsidP="00F91427">
            <w:pPr>
              <w:jc w:val="both"/>
              <w:rPr>
                <w:rFonts w:ascii="Arial" w:hAnsi="Arial" w:cs="Arial"/>
                <w:i/>
                <w:color w:val="808080"/>
                <w:sz w:val="18"/>
                <w:szCs w:val="18"/>
              </w:rPr>
            </w:pPr>
            <w:r>
              <w:rPr>
                <w:rFonts w:ascii="Arial" w:hAnsi="Arial" w:cs="Arial"/>
                <w:sz w:val="22"/>
                <w:szCs w:val="22"/>
              </w:rPr>
              <w:t xml:space="preserve">The participants will be active accountants working in the </w:t>
            </w:r>
            <w:proofErr w:type="spellStart"/>
            <w:r>
              <w:rPr>
                <w:rFonts w:ascii="Arial" w:hAnsi="Arial" w:cs="Arial"/>
                <w:sz w:val="22"/>
                <w:szCs w:val="22"/>
              </w:rPr>
              <w:t>uk</w:t>
            </w:r>
            <w:proofErr w:type="spellEnd"/>
            <w:r>
              <w:rPr>
                <w:rFonts w:ascii="Arial" w:hAnsi="Arial" w:cs="Arial"/>
                <w:sz w:val="22"/>
                <w:szCs w:val="22"/>
              </w:rPr>
              <w:t xml:space="preserve">. They will be </w:t>
            </w:r>
            <w:r w:rsidR="009669A3">
              <w:rPr>
                <w:rFonts w:ascii="Arial" w:hAnsi="Arial" w:cs="Arial"/>
                <w:sz w:val="22"/>
                <w:szCs w:val="22"/>
              </w:rPr>
              <w:t>sent a questionnaire via email which they can answer at their own discretion.</w:t>
            </w:r>
            <w:r w:rsidR="00A374A8" w:rsidRPr="00A374A8">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40E82DEF" w:rsidR="00F91427"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w:t>
            </w:r>
            <w:r w:rsidR="009669A3">
              <w:rPr>
                <w:rFonts w:ascii="Arial" w:hAnsi="Arial" w:cs="Arial"/>
                <w:sz w:val="22"/>
                <w:szCs w:val="22"/>
              </w:rPr>
              <w:t xml:space="preserve">within accountancy and have sufficient experience to have gathered opinions on Codes </w:t>
            </w:r>
            <w:proofErr w:type="gramStart"/>
            <w:r w:rsidR="009669A3">
              <w:rPr>
                <w:rFonts w:ascii="Arial" w:hAnsi="Arial" w:cs="Arial"/>
                <w:sz w:val="22"/>
                <w:szCs w:val="22"/>
              </w:rPr>
              <w:t>Of</w:t>
            </w:r>
            <w:proofErr w:type="gramEnd"/>
            <w:r w:rsidR="009669A3">
              <w:rPr>
                <w:rFonts w:ascii="Arial" w:hAnsi="Arial" w:cs="Arial"/>
                <w:sz w:val="22"/>
                <w:szCs w:val="22"/>
              </w:rPr>
              <w:t xml:space="preserve"> Ethics. </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80A6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80A6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2637034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7860314" w14:textId="77777777" w:rsidR="009669A3" w:rsidRDefault="009669A3" w:rsidP="00C86572">
            <w:pPr>
              <w:autoSpaceDE w:val="0"/>
              <w:autoSpaceDN w:val="0"/>
              <w:adjustRightInd w:val="0"/>
              <w:rPr>
                <w:rFonts w:ascii="Arial" w:hAnsi="Arial" w:cs="Arial"/>
                <w:sz w:val="22"/>
                <w:szCs w:val="22"/>
              </w:rPr>
            </w:pP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39D46D36" w14:textId="49631957" w:rsidR="00354F34" w:rsidRPr="004C3A0B" w:rsidRDefault="009669A3" w:rsidP="009669A3">
            <w:pPr>
              <w:jc w:val="both"/>
              <w:rPr>
                <w:rFonts w:ascii="Arial" w:hAnsi="Arial" w:cs="Arial"/>
                <w:sz w:val="22"/>
                <w:szCs w:val="22"/>
              </w:rPr>
            </w:pPr>
            <w:r>
              <w:rPr>
                <w:rFonts w:ascii="Arial" w:hAnsi="Arial" w:cs="Arial"/>
                <w:sz w:val="22"/>
                <w:szCs w:val="22"/>
              </w:rPr>
              <w:t xml:space="preserve">Very low risk to the investigator due to the lack of </w:t>
            </w:r>
            <w:proofErr w:type="gramStart"/>
            <w:r>
              <w:rPr>
                <w:rFonts w:ascii="Arial" w:hAnsi="Arial" w:cs="Arial"/>
                <w:sz w:val="22"/>
                <w:szCs w:val="22"/>
              </w:rPr>
              <w:t>face to face</w:t>
            </w:r>
            <w:proofErr w:type="gramEnd"/>
            <w:r>
              <w:rPr>
                <w:rFonts w:ascii="Arial" w:hAnsi="Arial" w:cs="Arial"/>
                <w:sz w:val="22"/>
                <w:szCs w:val="22"/>
              </w:rPr>
              <w:t xml:space="preserve"> interviews due to the current global pandemic.</w:t>
            </w: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7F7BC45" w14:textId="39AF0E29" w:rsidR="00430D58" w:rsidRDefault="00430D58" w:rsidP="009669A3">
            <w:pPr>
              <w:rPr>
                <w:rFonts w:ascii="Arial" w:hAnsi="Arial" w:cs="Arial"/>
                <w:sz w:val="22"/>
                <w:szCs w:val="22"/>
                <w:lang w:eastAsia="zh-CN"/>
              </w:rPr>
            </w:pP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80A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80A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80A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9669A3">
        <w:trPr>
          <w:trHeight w:val="1043"/>
        </w:trPr>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5CD47A" w14:textId="45054DAD" w:rsidR="003257BD" w:rsidRDefault="009669A3" w:rsidP="003257BD">
            <w:pPr>
              <w:rPr>
                <w:rFonts w:ascii="Arial" w:hAnsi="Arial" w:cs="Arial"/>
                <w:sz w:val="22"/>
                <w:szCs w:val="22"/>
                <w:lang w:eastAsia="zh-CN"/>
              </w:rPr>
            </w:pPr>
            <w:r>
              <w:rPr>
                <w:rFonts w:ascii="Arial" w:hAnsi="Arial" w:cs="Arial"/>
                <w:sz w:val="22"/>
                <w:szCs w:val="22"/>
              </w:rPr>
              <w:t xml:space="preserve">To provide information on the age and experience of the accountants in relation to their opinions on Codes </w:t>
            </w:r>
            <w:proofErr w:type="gramStart"/>
            <w:r>
              <w:rPr>
                <w:rFonts w:ascii="Arial" w:hAnsi="Arial" w:cs="Arial"/>
                <w:sz w:val="22"/>
                <w:szCs w:val="22"/>
              </w:rPr>
              <w:t>Of</w:t>
            </w:r>
            <w:proofErr w:type="gramEnd"/>
            <w:r>
              <w:rPr>
                <w:rFonts w:ascii="Arial" w:hAnsi="Arial" w:cs="Arial"/>
                <w:sz w:val="22"/>
                <w:szCs w:val="22"/>
              </w:rPr>
              <w:t xml:space="preserve"> Ethics within accountancy.</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lastRenderedPageBreak/>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80A6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80A6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80A6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80A6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503178B5" w:rsidR="0092487B" w:rsidRPr="004C3A0B" w:rsidRDefault="009669A3" w:rsidP="00694EA8">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C.Griffiths</w:t>
            </w:r>
            <w:proofErr w:type="spellEnd"/>
          </w:p>
        </w:tc>
        <w:tc>
          <w:tcPr>
            <w:tcW w:w="2239" w:type="dxa"/>
            <w:vAlign w:val="center"/>
          </w:tcPr>
          <w:p w14:paraId="18FD57FF" w14:textId="6C765BB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669A3">
              <w:rPr>
                <w:rFonts w:ascii="Arial" w:hAnsi="Arial" w:cs="Arial"/>
                <w:b/>
                <w:bCs/>
                <w:sz w:val="22"/>
                <w:szCs w:val="22"/>
              </w:rPr>
              <w:t xml:space="preserve"> 07/12/2020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3C6E69F8" w:rsidR="0092487B" w:rsidRPr="004C3A0B" w:rsidRDefault="009669A3" w:rsidP="00CA7241">
            <w:pPr>
              <w:pStyle w:val="ListParagraph"/>
              <w:ind w:left="0"/>
              <w:rPr>
                <w:rFonts w:ascii="Arial" w:hAnsi="Arial" w:cs="Arial"/>
              </w:rPr>
            </w:pPr>
            <w:r>
              <w:rPr>
                <w:rFonts w:ascii="Arial" w:hAnsi="Arial" w:cs="Arial"/>
              </w:rPr>
              <w:t>Cameron Andrew Griffiths</w:t>
            </w:r>
          </w:p>
        </w:tc>
        <w:tc>
          <w:tcPr>
            <w:tcW w:w="1087" w:type="pct"/>
            <w:vMerge w:val="restart"/>
          </w:tcPr>
          <w:p w14:paraId="3DD38765" w14:textId="28F167D6" w:rsidR="0092487B" w:rsidRPr="004C3A0B" w:rsidRDefault="0092487B" w:rsidP="0092487B">
            <w:pPr>
              <w:pStyle w:val="ListParagraph"/>
              <w:ind w:left="0"/>
              <w:rPr>
                <w:rFonts w:ascii="Arial" w:hAnsi="Arial" w:cs="Arial"/>
              </w:rPr>
            </w:pPr>
            <w:r w:rsidRPr="004C3A0B">
              <w:rPr>
                <w:rFonts w:ascii="Arial" w:hAnsi="Arial" w:cs="Arial"/>
                <w:b/>
                <w:bCs/>
              </w:rPr>
              <w:t>Date:</w:t>
            </w:r>
            <w:r w:rsidR="009669A3">
              <w:rPr>
                <w:rFonts w:ascii="Arial" w:hAnsi="Arial" w:cs="Arial"/>
                <w:b/>
                <w:bCs/>
              </w:rPr>
              <w:t xml:space="preserve"> 07/12/2020</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0A0ACFC6" w:rsidR="0092487B" w:rsidRPr="004C3A0B" w:rsidRDefault="009669A3" w:rsidP="0092487B">
            <w:pPr>
              <w:pStyle w:val="ListParagraph"/>
              <w:ind w:left="0"/>
              <w:rPr>
                <w:rFonts w:ascii="Arial" w:hAnsi="Arial" w:cs="Arial"/>
              </w:rPr>
            </w:pPr>
            <w:proofErr w:type="spellStart"/>
            <w:r>
              <w:rPr>
                <w:rFonts w:ascii="Arial" w:hAnsi="Arial" w:cs="Arial"/>
              </w:rPr>
              <w:t>C.Griffiths</w:t>
            </w:r>
            <w:proofErr w:type="spellEnd"/>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675E57A1" w:rsidR="00CC2661" w:rsidRPr="004C3A0B" w:rsidRDefault="009669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3094DF4A" w:rsidR="00CC2661" w:rsidRPr="004C3A0B" w:rsidRDefault="009669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A4F47EF" w:rsidR="00CC2661" w:rsidRPr="004C3A0B" w:rsidRDefault="009669A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32D89175" w:rsidR="00CC2661" w:rsidRPr="004C3A0B" w:rsidRDefault="009669A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75D1F41F" w:rsidR="00743859" w:rsidRPr="004C3A0B" w:rsidRDefault="009669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1B788935" w:rsidR="00743859" w:rsidRPr="004C3A0B" w:rsidRDefault="009669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4A5B3EFD" w:rsidR="00424773" w:rsidRDefault="009669A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77E1A9D5" w14:textId="77777777" w:rsidR="00FC624D" w:rsidRPr="00D77DFD" w:rsidRDefault="00FC624D">
      <w:pPr>
        <w:jc w:val="both"/>
        <w:rPr>
          <w:rFonts w:ascii="Arial" w:hAnsi="Arial" w:cs="Arial"/>
          <w:sz w:val="22"/>
          <w:szCs w:val="22"/>
        </w:rPr>
      </w:pPr>
    </w:p>
    <w:sectPr w:rsidR="00FC624D"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992C32" w14:textId="77777777" w:rsidR="002A055E" w:rsidRDefault="002A055E" w:rsidP="00390251">
      <w:r>
        <w:separator/>
      </w:r>
    </w:p>
    <w:p w14:paraId="36414B2A" w14:textId="77777777" w:rsidR="002A055E" w:rsidRDefault="002A055E"/>
  </w:endnote>
  <w:endnote w:type="continuationSeparator" w:id="0">
    <w:p w14:paraId="076E6F91" w14:textId="77777777" w:rsidR="002A055E" w:rsidRDefault="002A055E" w:rsidP="00390251">
      <w:r>
        <w:continuationSeparator/>
      </w:r>
    </w:p>
    <w:p w14:paraId="32BAAFB2" w14:textId="77777777" w:rsidR="002A055E" w:rsidRDefault="002A05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77777777" w:rsidR="00080A64" w:rsidRDefault="00080A6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4EEB0D" w14:textId="77777777" w:rsidR="002A055E" w:rsidRDefault="002A055E" w:rsidP="00390251">
      <w:r>
        <w:separator/>
      </w:r>
    </w:p>
    <w:p w14:paraId="199C2C77" w14:textId="77777777" w:rsidR="002A055E" w:rsidRDefault="002A055E"/>
  </w:footnote>
  <w:footnote w:type="continuationSeparator" w:id="0">
    <w:p w14:paraId="395907A0" w14:textId="77777777" w:rsidR="002A055E" w:rsidRDefault="002A055E" w:rsidP="00390251">
      <w:r>
        <w:continuationSeparator/>
      </w:r>
    </w:p>
    <w:p w14:paraId="278657D9" w14:textId="77777777" w:rsidR="002A055E" w:rsidRDefault="002A05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080A64" w:rsidRPr="00965F27" w:rsidRDefault="00080A6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0A64"/>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055E"/>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1AD6"/>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669A3"/>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2D59"/>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C624D"/>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Author">
    <w:name w:val="Author"/>
    <w:basedOn w:val="Normal"/>
    <w:uiPriority w:val="3"/>
    <w:qFormat/>
    <w:rsid w:val="00711AD6"/>
    <w:pPr>
      <w:spacing w:line="312" w:lineRule="auto"/>
    </w:pPr>
    <w:rPr>
      <w:rFonts w:asciiTheme="minorHAnsi" w:eastAsiaTheme="minorHAnsi" w:hAnsiTheme="minorHAnsi" w:cstheme="minorBidi"/>
      <w:b/>
      <w:color w:val="1F497D" w:themeColor="text2"/>
      <w:sz w:val="30"/>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4661</Words>
  <Characters>26570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Cameron Andrew Griffiths (P150423)</cp:lastModifiedBy>
  <cp:revision>3</cp:revision>
  <cp:lastPrinted>2016-10-24T12:21:00Z</cp:lastPrinted>
  <dcterms:created xsi:type="dcterms:W3CDTF">2020-12-07T18:49:00Z</dcterms:created>
  <dcterms:modified xsi:type="dcterms:W3CDTF">2020-12-07T18:50:00Z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