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0C144B" w14:textId="77777777" w:rsidR="008944E3" w:rsidRPr="00467D62" w:rsidRDefault="008944E3" w:rsidP="008944E3">
      <w:pPr>
        <w:jc w:val="center"/>
      </w:pPr>
      <w:r w:rsidRPr="00467D62">
        <w:rPr>
          <w:noProof/>
        </w:rPr>
        <w:drawing>
          <wp:inline distT="0" distB="0" distL="0" distR="0" wp14:anchorId="3AEB5594" wp14:editId="713ED605">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p>
    <w:p w14:paraId="4D7344AE" w14:textId="77777777" w:rsidR="008944E3" w:rsidRPr="00467D62" w:rsidRDefault="008944E3" w:rsidP="008944E3"/>
    <w:p w14:paraId="5A1EB355" w14:textId="77777777" w:rsidR="008944E3" w:rsidRPr="00467D62" w:rsidRDefault="008944E3" w:rsidP="008944E3">
      <w:pPr>
        <w:jc w:val="right"/>
        <w:rPr>
          <w:rFonts w:cs="Times New Roman"/>
          <w:szCs w:val="24"/>
        </w:rPr>
      </w:pPr>
    </w:p>
    <w:p w14:paraId="66D2A1D6" w14:textId="77777777" w:rsidR="008944E3" w:rsidRPr="00467D62" w:rsidRDefault="008944E3" w:rsidP="008944E3">
      <w:pPr>
        <w:jc w:val="center"/>
        <w:rPr>
          <w:rFonts w:cs="Times New Roman"/>
          <w:szCs w:val="24"/>
        </w:rPr>
      </w:pPr>
      <w:r w:rsidRPr="005B792E">
        <w:rPr>
          <w:rFonts w:cs="Times New Roman"/>
          <w:sz w:val="40"/>
          <w:szCs w:val="40"/>
        </w:rPr>
        <w:t>Strategic Management (LCMB7003)</w:t>
      </w:r>
    </w:p>
    <w:p w14:paraId="39978667" w14:textId="77777777" w:rsidR="008944E3" w:rsidRPr="00467D62" w:rsidRDefault="008944E3" w:rsidP="008944E3">
      <w:pPr>
        <w:jc w:val="right"/>
        <w:rPr>
          <w:rFonts w:cs="Times New Roman"/>
          <w:szCs w:val="24"/>
        </w:rPr>
      </w:pPr>
    </w:p>
    <w:p w14:paraId="378F4B59" w14:textId="1D682939" w:rsidR="008944E3" w:rsidRDefault="008944E3" w:rsidP="00733D4E">
      <w:pPr>
        <w:jc w:val="center"/>
        <w:rPr>
          <w:rFonts w:ascii="Arial Black" w:hAnsi="Arial Black" w:cs="Times New Roman"/>
          <w:sz w:val="40"/>
          <w:szCs w:val="40"/>
        </w:rPr>
      </w:pPr>
      <w:r>
        <w:rPr>
          <w:rFonts w:ascii="Arial Black" w:hAnsi="Arial Black" w:cs="Times New Roman"/>
          <w:sz w:val="40"/>
          <w:szCs w:val="40"/>
        </w:rPr>
        <w:t xml:space="preserve">Strategic Analysis of  </w:t>
      </w:r>
      <w:r w:rsidRPr="00B60625">
        <w:rPr>
          <w:rFonts w:ascii="Arial Black" w:hAnsi="Arial Black" w:cs="Times New Roman"/>
          <w:color w:val="FF0000"/>
          <w:sz w:val="40"/>
          <w:szCs w:val="40"/>
        </w:rPr>
        <w:t>(</w:t>
      </w:r>
      <w:r w:rsidR="00741864">
        <w:rPr>
          <w:rFonts w:ascii="Arial Black" w:hAnsi="Arial Black" w:cs="Times New Roman"/>
          <w:color w:val="FF0000"/>
          <w:sz w:val="40"/>
          <w:szCs w:val="40"/>
        </w:rPr>
        <w:t>Marks</w:t>
      </w:r>
      <w:r w:rsidR="002B520C">
        <w:rPr>
          <w:rFonts w:ascii="Arial Black" w:hAnsi="Arial Black" w:cs="Times New Roman"/>
          <w:color w:val="FF0000"/>
          <w:sz w:val="40"/>
          <w:szCs w:val="40"/>
        </w:rPr>
        <w:t xml:space="preserve"> &amp; Spencer In Decline</w:t>
      </w:r>
      <w:r w:rsidRPr="00B60625">
        <w:rPr>
          <w:rFonts w:ascii="Arial Black" w:hAnsi="Arial Black" w:cs="Times New Roman"/>
          <w:color w:val="FF0000"/>
          <w:sz w:val="40"/>
          <w:szCs w:val="40"/>
        </w:rPr>
        <w:t xml:space="preserve">)  </w:t>
      </w:r>
    </w:p>
    <w:p w14:paraId="0F4A5F37" w14:textId="2DA3FC94" w:rsidR="008944E3" w:rsidRDefault="008944E3" w:rsidP="008944E3">
      <w:pPr>
        <w:jc w:val="center"/>
        <w:rPr>
          <w:rFonts w:ascii="Arial Black" w:hAnsi="Arial Black" w:cs="Times New Roman"/>
          <w:sz w:val="40"/>
          <w:szCs w:val="40"/>
        </w:rPr>
      </w:pPr>
    </w:p>
    <w:p w14:paraId="33337834" w14:textId="77777777" w:rsidR="008944E3" w:rsidRPr="00467D62" w:rsidRDefault="008944E3" w:rsidP="008944E3">
      <w:pPr>
        <w:jc w:val="right"/>
        <w:rPr>
          <w:rFonts w:cs="Times New Roman"/>
          <w:szCs w:val="24"/>
        </w:rPr>
      </w:pPr>
    </w:p>
    <w:p w14:paraId="589737B5" w14:textId="77777777" w:rsidR="008944E3" w:rsidRDefault="008944E3" w:rsidP="008944E3">
      <w:pPr>
        <w:jc w:val="right"/>
        <w:rPr>
          <w:rFonts w:cs="Times New Roman"/>
          <w:szCs w:val="24"/>
        </w:rPr>
      </w:pPr>
    </w:p>
    <w:p w14:paraId="3C410C45" w14:textId="77777777" w:rsidR="008944E3" w:rsidRDefault="008944E3" w:rsidP="008944E3">
      <w:pPr>
        <w:jc w:val="right"/>
        <w:rPr>
          <w:rFonts w:cs="Times New Roman"/>
          <w:szCs w:val="24"/>
        </w:rPr>
      </w:pPr>
    </w:p>
    <w:p w14:paraId="26809407" w14:textId="77777777" w:rsidR="008944E3" w:rsidRDefault="008944E3" w:rsidP="008944E3">
      <w:pPr>
        <w:jc w:val="right"/>
        <w:rPr>
          <w:rFonts w:cs="Times New Roman"/>
          <w:szCs w:val="24"/>
        </w:rPr>
      </w:pPr>
    </w:p>
    <w:p w14:paraId="2DBB85AB" w14:textId="77777777" w:rsidR="008944E3" w:rsidRDefault="008944E3" w:rsidP="008944E3">
      <w:pPr>
        <w:jc w:val="right"/>
        <w:rPr>
          <w:rFonts w:cs="Times New Roman"/>
          <w:szCs w:val="24"/>
        </w:rPr>
      </w:pPr>
    </w:p>
    <w:p w14:paraId="0E03C2A5" w14:textId="77777777" w:rsidR="008944E3" w:rsidRDefault="008944E3" w:rsidP="008944E3">
      <w:pPr>
        <w:jc w:val="right"/>
        <w:rPr>
          <w:rFonts w:cs="Times New Roman"/>
          <w:szCs w:val="24"/>
        </w:rPr>
      </w:pPr>
    </w:p>
    <w:p w14:paraId="414EFF65" w14:textId="77777777" w:rsidR="008944E3" w:rsidRDefault="008944E3" w:rsidP="008944E3">
      <w:pPr>
        <w:jc w:val="right"/>
        <w:rPr>
          <w:rFonts w:cs="Times New Roman"/>
          <w:szCs w:val="24"/>
        </w:rPr>
      </w:pPr>
    </w:p>
    <w:p w14:paraId="0EA89C29" w14:textId="77777777" w:rsidR="008944E3" w:rsidRDefault="008944E3" w:rsidP="008944E3">
      <w:pPr>
        <w:jc w:val="right"/>
        <w:rPr>
          <w:rFonts w:cs="Times New Roman"/>
          <w:szCs w:val="24"/>
        </w:rPr>
      </w:pPr>
    </w:p>
    <w:p w14:paraId="757B9BE5" w14:textId="669B4E7F" w:rsidR="008944E3" w:rsidRPr="00467D62" w:rsidRDefault="008944E3" w:rsidP="008944E3">
      <w:pPr>
        <w:rPr>
          <w:rFonts w:cs="Times New Roman"/>
          <w:sz w:val="28"/>
          <w:szCs w:val="28"/>
        </w:rPr>
      </w:pPr>
      <w:r w:rsidRPr="00467D62">
        <w:rPr>
          <w:rFonts w:cs="Times New Roman"/>
          <w:sz w:val="28"/>
          <w:szCs w:val="28"/>
        </w:rPr>
        <w:t xml:space="preserve">Student name: </w:t>
      </w:r>
      <w:proofErr w:type="spellStart"/>
      <w:r w:rsidR="00733D4E">
        <w:rPr>
          <w:rFonts w:cs="Times New Roman"/>
          <w:sz w:val="28"/>
          <w:szCs w:val="28"/>
        </w:rPr>
        <w:t>Rehan</w:t>
      </w:r>
      <w:proofErr w:type="spellEnd"/>
      <w:r w:rsidR="00733D4E">
        <w:rPr>
          <w:rFonts w:cs="Times New Roman"/>
          <w:sz w:val="28"/>
          <w:szCs w:val="28"/>
        </w:rPr>
        <w:t xml:space="preserve"> </w:t>
      </w:r>
      <w:proofErr w:type="spellStart"/>
      <w:r w:rsidR="00733D4E">
        <w:rPr>
          <w:rFonts w:cs="Times New Roman"/>
          <w:sz w:val="28"/>
          <w:szCs w:val="28"/>
        </w:rPr>
        <w:t>Farooqui</w:t>
      </w:r>
      <w:proofErr w:type="spellEnd"/>
    </w:p>
    <w:p w14:paraId="22189994" w14:textId="0E3F8BCC" w:rsidR="008944E3" w:rsidRPr="00467D62" w:rsidRDefault="008944E3" w:rsidP="008944E3">
      <w:pPr>
        <w:rPr>
          <w:rFonts w:cs="Times New Roman"/>
          <w:sz w:val="28"/>
          <w:szCs w:val="28"/>
        </w:rPr>
      </w:pPr>
      <w:r w:rsidRPr="00467D62">
        <w:rPr>
          <w:rFonts w:cs="Times New Roman"/>
          <w:sz w:val="28"/>
          <w:szCs w:val="28"/>
        </w:rPr>
        <w:t xml:space="preserve">Student Number: </w:t>
      </w:r>
      <w:r w:rsidR="00733D4E">
        <w:rPr>
          <w:rFonts w:cs="Times New Roman"/>
          <w:sz w:val="28"/>
          <w:szCs w:val="28"/>
        </w:rPr>
        <w:t>2223935</w:t>
      </w:r>
    </w:p>
    <w:p w14:paraId="24C88022" w14:textId="1408866F" w:rsidR="008944E3" w:rsidRDefault="008944E3" w:rsidP="008944E3">
      <w:pPr>
        <w:rPr>
          <w:rFonts w:cs="Times New Roman"/>
          <w:sz w:val="28"/>
          <w:szCs w:val="28"/>
        </w:rPr>
      </w:pPr>
      <w:r w:rsidRPr="00467D62">
        <w:rPr>
          <w:rFonts w:cs="Times New Roman"/>
          <w:sz w:val="28"/>
          <w:szCs w:val="28"/>
        </w:rPr>
        <w:t xml:space="preserve">Lecturer: </w:t>
      </w:r>
      <w:r w:rsidR="007517A5">
        <w:rPr>
          <w:rFonts w:cs="Times New Roman"/>
          <w:sz w:val="28"/>
          <w:szCs w:val="28"/>
        </w:rPr>
        <w:t>Dr Gla</w:t>
      </w:r>
      <w:r w:rsidR="005F210E">
        <w:rPr>
          <w:rFonts w:cs="Times New Roman"/>
          <w:sz w:val="28"/>
          <w:szCs w:val="28"/>
        </w:rPr>
        <w:t xml:space="preserve">dius </w:t>
      </w:r>
      <w:proofErr w:type="spellStart"/>
      <w:r w:rsidR="005F210E">
        <w:rPr>
          <w:rFonts w:cs="Times New Roman"/>
          <w:sz w:val="28"/>
          <w:szCs w:val="28"/>
        </w:rPr>
        <w:t>Kulothungan</w:t>
      </w:r>
      <w:proofErr w:type="spellEnd"/>
    </w:p>
    <w:p w14:paraId="3AE86920" w14:textId="25100683" w:rsidR="008944E3" w:rsidRPr="00467D62" w:rsidRDefault="008944E3" w:rsidP="008944E3">
      <w:pPr>
        <w:rPr>
          <w:rFonts w:cs="Times New Roman"/>
          <w:sz w:val="28"/>
          <w:szCs w:val="28"/>
        </w:rPr>
      </w:pPr>
      <w:r>
        <w:rPr>
          <w:rFonts w:cs="Times New Roman"/>
          <w:sz w:val="28"/>
          <w:szCs w:val="28"/>
        </w:rPr>
        <w:t>Word count:</w:t>
      </w:r>
      <w:r w:rsidR="00733D4E">
        <w:rPr>
          <w:rFonts w:cs="Times New Roman"/>
          <w:sz w:val="28"/>
          <w:szCs w:val="28"/>
        </w:rPr>
        <w:t>5000</w:t>
      </w:r>
    </w:p>
    <w:p w14:paraId="0115C320" w14:textId="0E2C38B1" w:rsidR="008944E3" w:rsidRPr="00467D62" w:rsidRDefault="008944E3" w:rsidP="008944E3">
      <w:pPr>
        <w:rPr>
          <w:rFonts w:cs="Times New Roman"/>
          <w:sz w:val="28"/>
          <w:szCs w:val="28"/>
        </w:rPr>
      </w:pPr>
      <w:r w:rsidRPr="00467D62">
        <w:rPr>
          <w:rFonts w:cs="Times New Roman"/>
          <w:sz w:val="28"/>
          <w:szCs w:val="28"/>
        </w:rPr>
        <w:t xml:space="preserve">Submission Date: </w:t>
      </w:r>
      <w:r w:rsidR="00733D4E">
        <w:rPr>
          <w:rFonts w:cs="Times New Roman"/>
          <w:sz w:val="28"/>
          <w:szCs w:val="28"/>
        </w:rPr>
        <w:t>01</w:t>
      </w:r>
      <w:r w:rsidR="005F0CF9">
        <w:rPr>
          <w:rFonts w:cs="Times New Roman"/>
          <w:sz w:val="28"/>
          <w:szCs w:val="28"/>
        </w:rPr>
        <w:t>/</w:t>
      </w:r>
      <w:r w:rsidR="006202FF">
        <w:rPr>
          <w:rFonts w:cs="Times New Roman"/>
          <w:sz w:val="28"/>
          <w:szCs w:val="28"/>
        </w:rPr>
        <w:t>09/2023</w:t>
      </w:r>
    </w:p>
    <w:p w14:paraId="41598B9B" w14:textId="77777777" w:rsidR="00DB4311" w:rsidRDefault="00DB4311" w:rsidP="008944E3">
      <w:pPr>
        <w:pStyle w:val="Title"/>
        <w:spacing w:line="360" w:lineRule="auto"/>
        <w:jc w:val="center"/>
        <w:rPr>
          <w:rFonts w:ascii="Times New Roman" w:hAnsi="Times New Roman" w:cs="Times New Roman"/>
          <w:sz w:val="28"/>
          <w:szCs w:val="28"/>
        </w:rPr>
      </w:pPr>
    </w:p>
    <w:p w14:paraId="732C9DCD" w14:textId="77777777" w:rsidR="00DB4311" w:rsidRDefault="00DB4311" w:rsidP="006458BA">
      <w:pPr>
        <w:pStyle w:val="Title"/>
        <w:spacing w:line="360" w:lineRule="auto"/>
        <w:rPr>
          <w:rFonts w:ascii="Times New Roman" w:hAnsi="Times New Roman" w:cs="Times New Roman"/>
          <w:sz w:val="28"/>
          <w:szCs w:val="28"/>
        </w:rPr>
      </w:pPr>
    </w:p>
    <w:p w14:paraId="752F7F49" w14:textId="77777777" w:rsidR="00DB4311" w:rsidRDefault="00DB4311" w:rsidP="006458BA">
      <w:pPr>
        <w:pStyle w:val="Title"/>
        <w:spacing w:line="360" w:lineRule="auto"/>
        <w:rPr>
          <w:rFonts w:ascii="Times New Roman" w:hAnsi="Times New Roman" w:cs="Times New Roman"/>
          <w:sz w:val="28"/>
          <w:szCs w:val="28"/>
        </w:rPr>
      </w:pPr>
    </w:p>
    <w:p w14:paraId="537D1E0E" w14:textId="77777777" w:rsidR="00DB4311" w:rsidRDefault="00DB4311" w:rsidP="006458BA">
      <w:pPr>
        <w:pStyle w:val="Title"/>
        <w:spacing w:line="360" w:lineRule="auto"/>
        <w:rPr>
          <w:rFonts w:ascii="Times New Roman" w:hAnsi="Times New Roman" w:cs="Times New Roman"/>
          <w:sz w:val="28"/>
          <w:szCs w:val="28"/>
        </w:rPr>
      </w:pPr>
    </w:p>
    <w:p w14:paraId="77E3D722" w14:textId="77777777" w:rsidR="00DB4311" w:rsidRDefault="00DB4311" w:rsidP="006458BA">
      <w:pPr>
        <w:pStyle w:val="Title"/>
        <w:spacing w:line="360" w:lineRule="auto"/>
        <w:rPr>
          <w:rFonts w:ascii="Times New Roman" w:hAnsi="Times New Roman" w:cs="Times New Roman"/>
          <w:sz w:val="28"/>
          <w:szCs w:val="28"/>
        </w:rPr>
      </w:pPr>
    </w:p>
    <w:p w14:paraId="61FA8ACA" w14:textId="77777777" w:rsidR="00DB4311" w:rsidRDefault="00DB4311" w:rsidP="006458BA">
      <w:pPr>
        <w:pStyle w:val="Title"/>
        <w:spacing w:line="360" w:lineRule="auto"/>
        <w:rPr>
          <w:rFonts w:ascii="Times New Roman" w:hAnsi="Times New Roman" w:cs="Times New Roman"/>
          <w:sz w:val="28"/>
          <w:szCs w:val="28"/>
        </w:rPr>
      </w:pPr>
    </w:p>
    <w:p w14:paraId="3EE8D73D" w14:textId="77777777" w:rsidR="00DB4311" w:rsidRDefault="00DB4311" w:rsidP="006458BA">
      <w:pPr>
        <w:pStyle w:val="Title"/>
        <w:spacing w:line="360" w:lineRule="auto"/>
        <w:rPr>
          <w:rFonts w:ascii="Times New Roman" w:hAnsi="Times New Roman" w:cs="Times New Roman"/>
          <w:sz w:val="28"/>
          <w:szCs w:val="28"/>
        </w:rPr>
      </w:pPr>
    </w:p>
    <w:p w14:paraId="107C99AB" w14:textId="3115CF51" w:rsidR="002E3C57" w:rsidRPr="006458BA" w:rsidRDefault="002E3C57" w:rsidP="00B77B02">
      <w:pPr>
        <w:pStyle w:val="Title"/>
        <w:spacing w:line="360" w:lineRule="auto"/>
        <w:rPr>
          <w:rFonts w:ascii="Times New Roman" w:hAnsi="Times New Roman" w:cs="Times New Roman"/>
          <w:color w:val="2F5496" w:themeColor="accent1" w:themeShade="BF"/>
          <w:sz w:val="28"/>
          <w:szCs w:val="28"/>
        </w:rPr>
      </w:pPr>
    </w:p>
    <w:sdt>
      <w:sdtPr>
        <w:rPr>
          <w:rFonts w:ascii="Times New Roman" w:eastAsiaTheme="minorHAnsi" w:hAnsi="Times New Roman" w:cs="Times New Roman"/>
          <w:color w:val="auto"/>
          <w:kern w:val="2"/>
          <w:sz w:val="24"/>
          <w:szCs w:val="24"/>
          <w:lang w:val="en-IN"/>
          <w14:ligatures w14:val="standardContextual"/>
        </w:rPr>
        <w:id w:val="50816814"/>
        <w:docPartObj>
          <w:docPartGallery w:val="Table of Contents"/>
          <w:docPartUnique/>
        </w:docPartObj>
      </w:sdtPr>
      <w:sdtEndPr>
        <w:rPr>
          <w:b/>
          <w:bCs/>
          <w:noProof/>
        </w:rPr>
      </w:sdtEndPr>
      <w:sdtContent>
        <w:p w14:paraId="1F3C3696" w14:textId="6D415F24" w:rsidR="002E3C57" w:rsidRPr="006531EC" w:rsidRDefault="0018531E" w:rsidP="006531EC">
          <w:pPr>
            <w:pStyle w:val="TOCHeading"/>
            <w:spacing w:before="0" w:line="360" w:lineRule="auto"/>
            <w:rPr>
              <w:rFonts w:ascii="Times New Roman" w:hAnsi="Times New Roman" w:cs="Times New Roman"/>
              <w:sz w:val="24"/>
              <w:szCs w:val="24"/>
            </w:rPr>
          </w:pPr>
          <w:r w:rsidRPr="006531EC">
            <w:rPr>
              <w:rFonts w:ascii="Times New Roman" w:hAnsi="Times New Roman" w:cs="Times New Roman"/>
              <w:sz w:val="24"/>
              <w:szCs w:val="24"/>
            </w:rPr>
            <w:t xml:space="preserve">Table of </w:t>
          </w:r>
          <w:r w:rsidR="002E3C57" w:rsidRPr="006531EC">
            <w:rPr>
              <w:rFonts w:ascii="Times New Roman" w:hAnsi="Times New Roman" w:cs="Times New Roman"/>
              <w:sz w:val="24"/>
              <w:szCs w:val="24"/>
            </w:rPr>
            <w:t>Contents</w:t>
          </w:r>
        </w:p>
        <w:p w14:paraId="243A284E" w14:textId="2CBB2CCA" w:rsidR="006531EC" w:rsidRPr="006531EC" w:rsidRDefault="002E3C57" w:rsidP="006531EC">
          <w:pPr>
            <w:pStyle w:val="TOC1"/>
            <w:tabs>
              <w:tab w:val="right" w:leader="dot" w:pos="9016"/>
            </w:tabs>
            <w:spacing w:after="0" w:line="360" w:lineRule="auto"/>
            <w:rPr>
              <w:rFonts w:ascii="Times New Roman" w:eastAsiaTheme="minorEastAsia" w:hAnsi="Times New Roman" w:cs="Times New Roman"/>
              <w:noProof/>
              <w:sz w:val="24"/>
              <w:szCs w:val="24"/>
              <w:lang w:eastAsia="en-IN"/>
            </w:rPr>
          </w:pPr>
          <w:r w:rsidRPr="006531EC">
            <w:rPr>
              <w:rFonts w:ascii="Times New Roman" w:hAnsi="Times New Roman" w:cs="Times New Roman"/>
              <w:sz w:val="24"/>
              <w:szCs w:val="24"/>
            </w:rPr>
            <w:fldChar w:fldCharType="begin"/>
          </w:r>
          <w:r w:rsidRPr="006531EC">
            <w:rPr>
              <w:rFonts w:ascii="Times New Roman" w:hAnsi="Times New Roman" w:cs="Times New Roman"/>
              <w:sz w:val="24"/>
              <w:szCs w:val="24"/>
            </w:rPr>
            <w:instrText xml:space="preserve"> TOC \o "1-3" \h \z \u </w:instrText>
          </w:r>
          <w:r w:rsidRPr="006531EC">
            <w:rPr>
              <w:rFonts w:ascii="Times New Roman" w:hAnsi="Times New Roman" w:cs="Times New Roman"/>
              <w:sz w:val="24"/>
              <w:szCs w:val="24"/>
            </w:rPr>
            <w:fldChar w:fldCharType="separate"/>
          </w:r>
          <w:hyperlink w:anchor="_Toc141974794" w:history="1">
            <w:r w:rsidR="006531EC" w:rsidRPr="006531EC">
              <w:rPr>
                <w:rStyle w:val="Hyperlink"/>
                <w:rFonts w:ascii="Times New Roman" w:hAnsi="Times New Roman" w:cs="Times New Roman"/>
                <w:noProof/>
                <w:sz w:val="24"/>
                <w:szCs w:val="24"/>
              </w:rPr>
              <w:t>Introduction:</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_Toc141974794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3</w:t>
            </w:r>
            <w:r w:rsidR="006531EC" w:rsidRPr="006531EC">
              <w:rPr>
                <w:rFonts w:ascii="Times New Roman" w:hAnsi="Times New Roman" w:cs="Times New Roman"/>
                <w:noProof/>
                <w:webHidden/>
                <w:sz w:val="24"/>
                <w:szCs w:val="24"/>
              </w:rPr>
              <w:fldChar w:fldCharType="end"/>
            </w:r>
          </w:hyperlink>
        </w:p>
        <w:p w14:paraId="6628F0C1" w14:textId="3DAA7034" w:rsidR="006531EC" w:rsidRPr="006531EC" w:rsidRDefault="00AC01AC" w:rsidP="006531EC">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795" w:history="1">
            <w:r w:rsidR="006531EC" w:rsidRPr="006531EC">
              <w:rPr>
                <w:rStyle w:val="Hyperlink"/>
                <w:rFonts w:ascii="Times New Roman" w:hAnsi="Times New Roman" w:cs="Times New Roman"/>
                <w:noProof/>
                <w:sz w:val="24"/>
                <w:szCs w:val="24"/>
              </w:rPr>
              <w:t>Background:</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_Toc141974795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3</w:t>
            </w:r>
            <w:r w:rsidR="006531EC" w:rsidRPr="006531EC">
              <w:rPr>
                <w:rFonts w:ascii="Times New Roman" w:hAnsi="Times New Roman" w:cs="Times New Roman"/>
                <w:noProof/>
                <w:webHidden/>
                <w:sz w:val="24"/>
                <w:szCs w:val="24"/>
              </w:rPr>
              <w:fldChar w:fldCharType="end"/>
            </w:r>
          </w:hyperlink>
        </w:p>
        <w:p w14:paraId="4BA913B3" w14:textId="2AC2C2C0" w:rsidR="006531EC" w:rsidRPr="006531EC" w:rsidRDefault="00AC01AC" w:rsidP="006531EC">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796" w:history="1">
            <w:r w:rsidR="006531EC" w:rsidRPr="006531EC">
              <w:rPr>
                <w:rStyle w:val="Hyperlink"/>
                <w:rFonts w:ascii="Times New Roman" w:hAnsi="Times New Roman" w:cs="Times New Roman"/>
                <w:noProof/>
                <w:sz w:val="24"/>
                <w:szCs w:val="24"/>
              </w:rPr>
              <w:t>Mission and Objectives</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_Toc141974796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3</w:t>
            </w:r>
            <w:r w:rsidR="006531EC" w:rsidRPr="006531EC">
              <w:rPr>
                <w:rFonts w:ascii="Times New Roman" w:hAnsi="Times New Roman" w:cs="Times New Roman"/>
                <w:noProof/>
                <w:webHidden/>
                <w:sz w:val="24"/>
                <w:szCs w:val="24"/>
              </w:rPr>
              <w:fldChar w:fldCharType="end"/>
            </w:r>
          </w:hyperlink>
        </w:p>
        <w:p w14:paraId="30658FF9" w14:textId="0A3C77FB" w:rsidR="006531EC" w:rsidRPr="006531EC" w:rsidRDefault="00AC01AC" w:rsidP="006531EC">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797" w:history="1">
            <w:r w:rsidR="006531EC" w:rsidRPr="006531EC">
              <w:rPr>
                <w:rStyle w:val="Hyperlink"/>
                <w:rFonts w:ascii="Times New Roman" w:hAnsi="Times New Roman" w:cs="Times New Roman"/>
                <w:noProof/>
                <w:sz w:val="24"/>
                <w:szCs w:val="24"/>
              </w:rPr>
              <w:t>Macro-Environment Analysis</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_Toc141974797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5</w:t>
            </w:r>
            <w:r w:rsidR="006531EC" w:rsidRPr="006531EC">
              <w:rPr>
                <w:rFonts w:ascii="Times New Roman" w:hAnsi="Times New Roman" w:cs="Times New Roman"/>
                <w:noProof/>
                <w:webHidden/>
                <w:sz w:val="24"/>
                <w:szCs w:val="24"/>
              </w:rPr>
              <w:fldChar w:fldCharType="end"/>
            </w:r>
          </w:hyperlink>
        </w:p>
        <w:p w14:paraId="4351040C" w14:textId="07027F57" w:rsidR="006531EC" w:rsidRPr="006531EC" w:rsidRDefault="00AC01AC" w:rsidP="006531EC">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798" w:history="1">
            <w:r w:rsidR="006531EC" w:rsidRPr="006531EC">
              <w:rPr>
                <w:rStyle w:val="Hyperlink"/>
                <w:rFonts w:ascii="Times New Roman" w:hAnsi="Times New Roman" w:cs="Times New Roman"/>
                <w:noProof/>
                <w:sz w:val="24"/>
                <w:szCs w:val="24"/>
              </w:rPr>
              <w:t>PESTEL Analysis</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_Toc141974798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5</w:t>
            </w:r>
            <w:r w:rsidR="006531EC" w:rsidRPr="006531EC">
              <w:rPr>
                <w:rFonts w:ascii="Times New Roman" w:hAnsi="Times New Roman" w:cs="Times New Roman"/>
                <w:noProof/>
                <w:webHidden/>
                <w:sz w:val="24"/>
                <w:szCs w:val="24"/>
              </w:rPr>
              <w:fldChar w:fldCharType="end"/>
            </w:r>
          </w:hyperlink>
        </w:p>
        <w:p w14:paraId="161509DE" w14:textId="5C1589EF" w:rsidR="006531EC" w:rsidRPr="006531EC" w:rsidRDefault="00AC01AC" w:rsidP="006531EC">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799" w:history="1">
            <w:r w:rsidR="006531EC" w:rsidRPr="006531EC">
              <w:rPr>
                <w:rStyle w:val="Hyperlink"/>
                <w:rFonts w:ascii="Times New Roman" w:hAnsi="Times New Roman" w:cs="Times New Roman"/>
                <w:noProof/>
                <w:sz w:val="24"/>
                <w:szCs w:val="24"/>
              </w:rPr>
              <w:t>Micro-Environment Analysis</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_Toc141974799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6</w:t>
            </w:r>
            <w:r w:rsidR="006531EC" w:rsidRPr="006531EC">
              <w:rPr>
                <w:rFonts w:ascii="Times New Roman" w:hAnsi="Times New Roman" w:cs="Times New Roman"/>
                <w:noProof/>
                <w:webHidden/>
                <w:sz w:val="24"/>
                <w:szCs w:val="24"/>
              </w:rPr>
              <w:fldChar w:fldCharType="end"/>
            </w:r>
          </w:hyperlink>
        </w:p>
        <w:p w14:paraId="40284464" w14:textId="6D9BC81E" w:rsidR="006531EC" w:rsidRPr="006531EC" w:rsidRDefault="00AC01AC" w:rsidP="006531EC">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00" w:history="1">
            <w:r w:rsidR="006531EC" w:rsidRPr="006531EC">
              <w:rPr>
                <w:rStyle w:val="Hyperlink"/>
                <w:rFonts w:ascii="Times New Roman" w:hAnsi="Times New Roman" w:cs="Times New Roman"/>
                <w:noProof/>
                <w:sz w:val="24"/>
                <w:szCs w:val="24"/>
              </w:rPr>
              <w:t>Industry Life Cycle</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_Toc141974800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6</w:t>
            </w:r>
            <w:r w:rsidR="006531EC" w:rsidRPr="006531EC">
              <w:rPr>
                <w:rFonts w:ascii="Times New Roman" w:hAnsi="Times New Roman" w:cs="Times New Roman"/>
                <w:noProof/>
                <w:webHidden/>
                <w:sz w:val="24"/>
                <w:szCs w:val="24"/>
              </w:rPr>
              <w:fldChar w:fldCharType="end"/>
            </w:r>
          </w:hyperlink>
        </w:p>
        <w:p w14:paraId="63D499C0" w14:textId="530DACF0" w:rsidR="006531EC" w:rsidRPr="006531EC" w:rsidRDefault="00AC01AC" w:rsidP="006531EC">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01" w:history="1">
            <w:r w:rsidR="006531EC" w:rsidRPr="006531EC">
              <w:rPr>
                <w:rStyle w:val="Hyperlink"/>
                <w:rFonts w:ascii="Times New Roman" w:hAnsi="Times New Roman" w:cs="Times New Roman"/>
                <w:noProof/>
                <w:sz w:val="24"/>
                <w:szCs w:val="24"/>
              </w:rPr>
              <w:t>Porter’s Five Forces Analysis</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_Toc141974801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8</w:t>
            </w:r>
            <w:r w:rsidR="006531EC" w:rsidRPr="006531EC">
              <w:rPr>
                <w:rFonts w:ascii="Times New Roman" w:hAnsi="Times New Roman" w:cs="Times New Roman"/>
                <w:noProof/>
                <w:webHidden/>
                <w:sz w:val="24"/>
                <w:szCs w:val="24"/>
              </w:rPr>
              <w:fldChar w:fldCharType="end"/>
            </w:r>
          </w:hyperlink>
        </w:p>
        <w:p w14:paraId="6E1B4A64" w14:textId="7024E33E" w:rsidR="006531EC" w:rsidRPr="006531EC" w:rsidRDefault="00AC01AC" w:rsidP="006531EC">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02" w:history="1">
            <w:r w:rsidR="006531EC" w:rsidRPr="006531EC">
              <w:rPr>
                <w:rStyle w:val="Hyperlink"/>
                <w:rFonts w:ascii="Times New Roman" w:hAnsi="Times New Roman" w:cs="Times New Roman"/>
                <w:noProof/>
                <w:sz w:val="24"/>
                <w:szCs w:val="24"/>
              </w:rPr>
              <w:t>Internal Analysis</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_Toc141974802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9</w:t>
            </w:r>
            <w:r w:rsidR="006531EC" w:rsidRPr="006531EC">
              <w:rPr>
                <w:rFonts w:ascii="Times New Roman" w:hAnsi="Times New Roman" w:cs="Times New Roman"/>
                <w:noProof/>
                <w:webHidden/>
                <w:sz w:val="24"/>
                <w:szCs w:val="24"/>
              </w:rPr>
              <w:fldChar w:fldCharType="end"/>
            </w:r>
          </w:hyperlink>
        </w:p>
        <w:p w14:paraId="2801D0E5" w14:textId="0DB4513D" w:rsidR="006531EC" w:rsidRPr="006531EC" w:rsidRDefault="00AC01AC" w:rsidP="006531EC">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03" w:history="1">
            <w:r w:rsidR="006531EC" w:rsidRPr="006531EC">
              <w:rPr>
                <w:rStyle w:val="Hyperlink"/>
                <w:rFonts w:ascii="Times New Roman" w:hAnsi="Times New Roman" w:cs="Times New Roman"/>
                <w:noProof/>
                <w:sz w:val="24"/>
                <w:szCs w:val="24"/>
              </w:rPr>
              <w:t>Strategic Resources and Capabilities</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_Toc141974803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9</w:t>
            </w:r>
            <w:r w:rsidR="006531EC" w:rsidRPr="006531EC">
              <w:rPr>
                <w:rFonts w:ascii="Times New Roman" w:hAnsi="Times New Roman" w:cs="Times New Roman"/>
                <w:noProof/>
                <w:webHidden/>
                <w:sz w:val="24"/>
                <w:szCs w:val="24"/>
              </w:rPr>
              <w:fldChar w:fldCharType="end"/>
            </w:r>
          </w:hyperlink>
        </w:p>
        <w:p w14:paraId="68B7B0B0" w14:textId="0970EF73" w:rsidR="006531EC" w:rsidRPr="006531EC" w:rsidRDefault="00AC01AC" w:rsidP="006531EC">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04" w:history="1">
            <w:r w:rsidR="006531EC" w:rsidRPr="006531EC">
              <w:rPr>
                <w:rStyle w:val="Hyperlink"/>
                <w:rFonts w:ascii="Times New Roman" w:hAnsi="Times New Roman" w:cs="Times New Roman"/>
                <w:noProof/>
                <w:sz w:val="24"/>
                <w:szCs w:val="24"/>
              </w:rPr>
              <w:t>Value Chain Analysis</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_Toc141974804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11</w:t>
            </w:r>
            <w:r w:rsidR="006531EC" w:rsidRPr="006531EC">
              <w:rPr>
                <w:rFonts w:ascii="Times New Roman" w:hAnsi="Times New Roman" w:cs="Times New Roman"/>
                <w:noProof/>
                <w:webHidden/>
                <w:sz w:val="24"/>
                <w:szCs w:val="24"/>
              </w:rPr>
              <w:fldChar w:fldCharType="end"/>
            </w:r>
          </w:hyperlink>
        </w:p>
        <w:p w14:paraId="6A02456C" w14:textId="63F60AFB" w:rsidR="006531EC" w:rsidRPr="006531EC" w:rsidRDefault="00AC01AC" w:rsidP="006531EC">
          <w:pPr>
            <w:pStyle w:val="TOC3"/>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05" w:history="1">
            <w:r w:rsidR="006531EC" w:rsidRPr="006531EC">
              <w:rPr>
                <w:rStyle w:val="Hyperlink"/>
                <w:rFonts w:ascii="Times New Roman" w:hAnsi="Times New Roman" w:cs="Times New Roman"/>
                <w:noProof/>
                <w:sz w:val="24"/>
                <w:szCs w:val="24"/>
                <w:lang w:eastAsia="en-IN"/>
              </w:rPr>
              <w:t>Primary Exercises</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_Toc141974805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11</w:t>
            </w:r>
            <w:r w:rsidR="006531EC" w:rsidRPr="006531EC">
              <w:rPr>
                <w:rFonts w:ascii="Times New Roman" w:hAnsi="Times New Roman" w:cs="Times New Roman"/>
                <w:noProof/>
                <w:webHidden/>
                <w:sz w:val="24"/>
                <w:szCs w:val="24"/>
              </w:rPr>
              <w:fldChar w:fldCharType="end"/>
            </w:r>
          </w:hyperlink>
        </w:p>
        <w:p w14:paraId="742E393E" w14:textId="25A11E5E" w:rsidR="006531EC" w:rsidRPr="006531EC" w:rsidRDefault="00AC01AC" w:rsidP="006531EC">
          <w:pPr>
            <w:pStyle w:val="TOC3"/>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06" w:history="1">
            <w:r w:rsidR="006531EC" w:rsidRPr="006531EC">
              <w:rPr>
                <w:rStyle w:val="Hyperlink"/>
                <w:rFonts w:ascii="Times New Roman" w:hAnsi="Times New Roman" w:cs="Times New Roman"/>
                <w:noProof/>
                <w:sz w:val="24"/>
                <w:szCs w:val="24"/>
                <w:lang w:eastAsia="en-IN"/>
              </w:rPr>
              <w:t>Secondary Activities</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_Toc141974806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12</w:t>
            </w:r>
            <w:r w:rsidR="006531EC" w:rsidRPr="006531EC">
              <w:rPr>
                <w:rFonts w:ascii="Times New Roman" w:hAnsi="Times New Roman" w:cs="Times New Roman"/>
                <w:noProof/>
                <w:webHidden/>
                <w:sz w:val="24"/>
                <w:szCs w:val="24"/>
              </w:rPr>
              <w:fldChar w:fldCharType="end"/>
            </w:r>
          </w:hyperlink>
        </w:p>
        <w:p w14:paraId="2C56E6C7" w14:textId="6D6C103F" w:rsidR="006531EC" w:rsidRPr="006531EC" w:rsidRDefault="00AC01AC" w:rsidP="006531EC">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07" w:history="1">
            <w:r w:rsidR="006531EC" w:rsidRPr="006531EC">
              <w:rPr>
                <w:rStyle w:val="Hyperlink"/>
                <w:rFonts w:ascii="Times New Roman" w:hAnsi="Times New Roman" w:cs="Times New Roman"/>
                <w:noProof/>
                <w:sz w:val="24"/>
                <w:szCs w:val="24"/>
              </w:rPr>
              <w:t>VRIO Analysis of Distinctive Resources and Capabilities</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_Toc141974807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13</w:t>
            </w:r>
            <w:r w:rsidR="006531EC" w:rsidRPr="006531EC">
              <w:rPr>
                <w:rFonts w:ascii="Times New Roman" w:hAnsi="Times New Roman" w:cs="Times New Roman"/>
                <w:noProof/>
                <w:webHidden/>
                <w:sz w:val="24"/>
                <w:szCs w:val="24"/>
              </w:rPr>
              <w:fldChar w:fldCharType="end"/>
            </w:r>
          </w:hyperlink>
        </w:p>
        <w:p w14:paraId="1CE01F76" w14:textId="7E80BF69" w:rsidR="006531EC" w:rsidRPr="006531EC" w:rsidRDefault="00AC01AC" w:rsidP="006531EC">
          <w:pPr>
            <w:pStyle w:val="TOC2"/>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08" w:history="1">
            <w:r w:rsidR="006531EC" w:rsidRPr="006531EC">
              <w:rPr>
                <w:rStyle w:val="Hyperlink"/>
                <w:rFonts w:ascii="Times New Roman" w:hAnsi="Times New Roman" w:cs="Times New Roman"/>
                <w:noProof/>
                <w:sz w:val="24"/>
                <w:szCs w:val="24"/>
              </w:rPr>
              <w:t>SWOT Analysis</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_Toc141974808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15</w:t>
            </w:r>
            <w:r w:rsidR="006531EC" w:rsidRPr="006531EC">
              <w:rPr>
                <w:rFonts w:ascii="Times New Roman" w:hAnsi="Times New Roman" w:cs="Times New Roman"/>
                <w:noProof/>
                <w:webHidden/>
                <w:sz w:val="24"/>
                <w:szCs w:val="24"/>
              </w:rPr>
              <w:fldChar w:fldCharType="end"/>
            </w:r>
          </w:hyperlink>
        </w:p>
        <w:p w14:paraId="5D23AA10" w14:textId="110830B6" w:rsidR="006531EC" w:rsidRPr="006531EC" w:rsidRDefault="00AC01AC" w:rsidP="006531EC">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09" w:history="1">
            <w:r w:rsidR="006531EC" w:rsidRPr="006531EC">
              <w:rPr>
                <w:rStyle w:val="Hyperlink"/>
                <w:rFonts w:ascii="Times New Roman" w:hAnsi="Times New Roman" w:cs="Times New Roman"/>
                <w:noProof/>
                <w:sz w:val="24"/>
                <w:szCs w:val="24"/>
              </w:rPr>
              <w:t>Strategies to Sustain Competitive Advantage</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_Toc141974809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17</w:t>
            </w:r>
            <w:r w:rsidR="006531EC" w:rsidRPr="006531EC">
              <w:rPr>
                <w:rFonts w:ascii="Times New Roman" w:hAnsi="Times New Roman" w:cs="Times New Roman"/>
                <w:noProof/>
                <w:webHidden/>
                <w:sz w:val="24"/>
                <w:szCs w:val="24"/>
              </w:rPr>
              <w:fldChar w:fldCharType="end"/>
            </w:r>
          </w:hyperlink>
        </w:p>
        <w:p w14:paraId="3C400A7E" w14:textId="457862AB" w:rsidR="006531EC" w:rsidRPr="006531EC" w:rsidRDefault="00AC01AC" w:rsidP="006531EC">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10" w:history="1">
            <w:r w:rsidR="006531EC" w:rsidRPr="006531EC">
              <w:rPr>
                <w:rStyle w:val="Hyperlink"/>
                <w:rFonts w:ascii="Times New Roman" w:hAnsi="Times New Roman" w:cs="Times New Roman"/>
                <w:noProof/>
                <w:sz w:val="24"/>
                <w:szCs w:val="24"/>
              </w:rPr>
              <w:t>Growth Strategies</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_Toc141974810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18</w:t>
            </w:r>
            <w:r w:rsidR="006531EC" w:rsidRPr="006531EC">
              <w:rPr>
                <w:rFonts w:ascii="Times New Roman" w:hAnsi="Times New Roman" w:cs="Times New Roman"/>
                <w:noProof/>
                <w:webHidden/>
                <w:sz w:val="24"/>
                <w:szCs w:val="24"/>
              </w:rPr>
              <w:fldChar w:fldCharType="end"/>
            </w:r>
          </w:hyperlink>
        </w:p>
        <w:p w14:paraId="7FDF6613" w14:textId="7771E997" w:rsidR="006531EC" w:rsidRPr="006531EC" w:rsidRDefault="00AC01AC" w:rsidP="006531EC">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11" w:history="1">
            <w:r w:rsidR="006531EC" w:rsidRPr="006531EC">
              <w:rPr>
                <w:rStyle w:val="Hyperlink"/>
                <w:rFonts w:ascii="Times New Roman" w:hAnsi="Times New Roman" w:cs="Times New Roman"/>
                <w:noProof/>
                <w:sz w:val="24"/>
                <w:szCs w:val="24"/>
              </w:rPr>
              <w:t>Green Strategy and CSR</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_Toc141974811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20</w:t>
            </w:r>
            <w:r w:rsidR="006531EC" w:rsidRPr="006531EC">
              <w:rPr>
                <w:rFonts w:ascii="Times New Roman" w:hAnsi="Times New Roman" w:cs="Times New Roman"/>
                <w:noProof/>
                <w:webHidden/>
                <w:sz w:val="24"/>
                <w:szCs w:val="24"/>
              </w:rPr>
              <w:fldChar w:fldCharType="end"/>
            </w:r>
          </w:hyperlink>
        </w:p>
        <w:p w14:paraId="385BF318" w14:textId="0D6C516A" w:rsidR="006531EC" w:rsidRPr="006531EC" w:rsidRDefault="00AC01AC" w:rsidP="006531EC">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12" w:history="1">
            <w:r w:rsidR="006531EC" w:rsidRPr="006531EC">
              <w:rPr>
                <w:rStyle w:val="Hyperlink"/>
                <w:rFonts w:ascii="Times New Roman" w:hAnsi="Times New Roman" w:cs="Times New Roman"/>
                <w:noProof/>
                <w:sz w:val="24"/>
                <w:szCs w:val="24"/>
              </w:rPr>
              <w:t>Conclusion</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_Toc141974812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21</w:t>
            </w:r>
            <w:r w:rsidR="006531EC" w:rsidRPr="006531EC">
              <w:rPr>
                <w:rFonts w:ascii="Times New Roman" w:hAnsi="Times New Roman" w:cs="Times New Roman"/>
                <w:noProof/>
                <w:webHidden/>
                <w:sz w:val="24"/>
                <w:szCs w:val="24"/>
              </w:rPr>
              <w:fldChar w:fldCharType="end"/>
            </w:r>
          </w:hyperlink>
        </w:p>
        <w:p w14:paraId="3A89B3DD" w14:textId="484FA64A" w:rsidR="006531EC" w:rsidRPr="006531EC" w:rsidRDefault="00AC01AC" w:rsidP="006531EC">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13" w:history="1">
            <w:r w:rsidR="006531EC" w:rsidRPr="006531EC">
              <w:rPr>
                <w:rStyle w:val="Hyperlink"/>
                <w:rFonts w:ascii="Times New Roman" w:hAnsi="Times New Roman" w:cs="Times New Roman"/>
                <w:noProof/>
                <w:sz w:val="24"/>
                <w:szCs w:val="24"/>
              </w:rPr>
              <w:t>Recommendation</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_Toc141974813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22</w:t>
            </w:r>
            <w:r w:rsidR="006531EC" w:rsidRPr="006531EC">
              <w:rPr>
                <w:rFonts w:ascii="Times New Roman" w:hAnsi="Times New Roman" w:cs="Times New Roman"/>
                <w:noProof/>
                <w:webHidden/>
                <w:sz w:val="24"/>
                <w:szCs w:val="24"/>
              </w:rPr>
              <w:fldChar w:fldCharType="end"/>
            </w:r>
          </w:hyperlink>
        </w:p>
        <w:p w14:paraId="4FC5FE73" w14:textId="371B5FE7" w:rsidR="006531EC" w:rsidRPr="006531EC" w:rsidRDefault="00AC01AC" w:rsidP="006531EC">
          <w:pPr>
            <w:pStyle w:val="TOC1"/>
            <w:tabs>
              <w:tab w:val="right" w:leader="dot" w:pos="9016"/>
            </w:tabs>
            <w:spacing w:after="0" w:line="360" w:lineRule="auto"/>
            <w:rPr>
              <w:rFonts w:ascii="Times New Roman" w:eastAsiaTheme="minorEastAsia" w:hAnsi="Times New Roman" w:cs="Times New Roman"/>
              <w:noProof/>
              <w:sz w:val="24"/>
              <w:szCs w:val="24"/>
              <w:lang w:eastAsia="en-IN"/>
            </w:rPr>
          </w:pPr>
          <w:hyperlink w:anchor="_Toc141974814" w:history="1">
            <w:r w:rsidR="006531EC" w:rsidRPr="006531EC">
              <w:rPr>
                <w:rStyle w:val="Hyperlink"/>
                <w:rFonts w:ascii="Times New Roman" w:hAnsi="Times New Roman" w:cs="Times New Roman"/>
                <w:noProof/>
                <w:sz w:val="24"/>
                <w:szCs w:val="24"/>
              </w:rPr>
              <w:t>References</w:t>
            </w:r>
            <w:r w:rsidR="006531EC" w:rsidRPr="006531EC">
              <w:rPr>
                <w:rFonts w:ascii="Times New Roman" w:hAnsi="Times New Roman" w:cs="Times New Roman"/>
                <w:noProof/>
                <w:webHidden/>
                <w:sz w:val="24"/>
                <w:szCs w:val="24"/>
              </w:rPr>
              <w:tab/>
            </w:r>
            <w:r w:rsidR="006531EC" w:rsidRPr="006531EC">
              <w:rPr>
                <w:rFonts w:ascii="Times New Roman" w:hAnsi="Times New Roman" w:cs="Times New Roman"/>
                <w:noProof/>
                <w:webHidden/>
                <w:sz w:val="24"/>
                <w:szCs w:val="24"/>
              </w:rPr>
              <w:fldChar w:fldCharType="begin"/>
            </w:r>
            <w:r w:rsidR="006531EC" w:rsidRPr="006531EC">
              <w:rPr>
                <w:rFonts w:ascii="Times New Roman" w:hAnsi="Times New Roman" w:cs="Times New Roman"/>
                <w:noProof/>
                <w:webHidden/>
                <w:sz w:val="24"/>
                <w:szCs w:val="24"/>
              </w:rPr>
              <w:instrText xml:space="preserve"> PAGEREF _Toc141974814 \h </w:instrText>
            </w:r>
            <w:r w:rsidR="006531EC" w:rsidRPr="006531EC">
              <w:rPr>
                <w:rFonts w:ascii="Times New Roman" w:hAnsi="Times New Roman" w:cs="Times New Roman"/>
                <w:noProof/>
                <w:webHidden/>
                <w:sz w:val="24"/>
                <w:szCs w:val="24"/>
              </w:rPr>
            </w:r>
            <w:r w:rsidR="006531EC" w:rsidRPr="006531EC">
              <w:rPr>
                <w:rFonts w:ascii="Times New Roman" w:hAnsi="Times New Roman" w:cs="Times New Roman"/>
                <w:noProof/>
                <w:webHidden/>
                <w:sz w:val="24"/>
                <w:szCs w:val="24"/>
              </w:rPr>
              <w:fldChar w:fldCharType="separate"/>
            </w:r>
            <w:r w:rsidR="006531EC" w:rsidRPr="006531EC">
              <w:rPr>
                <w:rFonts w:ascii="Times New Roman" w:hAnsi="Times New Roman" w:cs="Times New Roman"/>
                <w:noProof/>
                <w:webHidden/>
                <w:sz w:val="24"/>
                <w:szCs w:val="24"/>
              </w:rPr>
              <w:t>23</w:t>
            </w:r>
            <w:r w:rsidR="006531EC" w:rsidRPr="006531EC">
              <w:rPr>
                <w:rFonts w:ascii="Times New Roman" w:hAnsi="Times New Roman" w:cs="Times New Roman"/>
                <w:noProof/>
                <w:webHidden/>
                <w:sz w:val="24"/>
                <w:szCs w:val="24"/>
              </w:rPr>
              <w:fldChar w:fldCharType="end"/>
            </w:r>
          </w:hyperlink>
        </w:p>
        <w:p w14:paraId="6406DB07" w14:textId="79BF6175" w:rsidR="002E3C57" w:rsidRPr="002E3C57" w:rsidRDefault="002E3C57" w:rsidP="006531EC">
          <w:pPr>
            <w:spacing w:after="0" w:line="360" w:lineRule="auto"/>
            <w:rPr>
              <w:rFonts w:ascii="Times New Roman" w:hAnsi="Times New Roman" w:cs="Times New Roman"/>
              <w:sz w:val="24"/>
              <w:szCs w:val="24"/>
            </w:rPr>
          </w:pPr>
          <w:r w:rsidRPr="006531EC">
            <w:rPr>
              <w:rFonts w:ascii="Times New Roman" w:hAnsi="Times New Roman" w:cs="Times New Roman"/>
              <w:b/>
              <w:bCs/>
              <w:noProof/>
              <w:sz w:val="24"/>
              <w:szCs w:val="24"/>
            </w:rPr>
            <w:fldChar w:fldCharType="end"/>
          </w:r>
        </w:p>
      </w:sdtContent>
    </w:sdt>
    <w:p w14:paraId="3EA3C1D3" w14:textId="77777777" w:rsidR="002E3C57" w:rsidRDefault="002E3C57">
      <w:pPr>
        <w:rPr>
          <w:rFonts w:ascii="Times New Roman" w:eastAsiaTheme="majorEastAsia" w:hAnsi="Times New Roman" w:cs="Times New Roman"/>
          <w:color w:val="2F5496" w:themeColor="accent1" w:themeShade="BF"/>
          <w:sz w:val="24"/>
          <w:szCs w:val="24"/>
        </w:rPr>
      </w:pPr>
      <w:r>
        <w:rPr>
          <w:rFonts w:ascii="Times New Roman" w:hAnsi="Times New Roman" w:cs="Times New Roman"/>
          <w:sz w:val="24"/>
          <w:szCs w:val="24"/>
        </w:rPr>
        <w:br w:type="page"/>
      </w:r>
    </w:p>
    <w:p w14:paraId="36D170BF" w14:textId="171FEBBF" w:rsidR="00A07098" w:rsidRPr="00F9713E" w:rsidRDefault="00A07098" w:rsidP="00F9713E">
      <w:pPr>
        <w:pStyle w:val="Heading1"/>
        <w:spacing w:before="0" w:line="360" w:lineRule="auto"/>
        <w:jc w:val="both"/>
        <w:rPr>
          <w:rFonts w:ascii="Times New Roman" w:hAnsi="Times New Roman" w:cs="Times New Roman"/>
          <w:sz w:val="24"/>
          <w:szCs w:val="24"/>
        </w:rPr>
      </w:pPr>
      <w:bookmarkStart w:id="0" w:name="_Toc141974794"/>
      <w:r w:rsidRPr="00F9713E">
        <w:rPr>
          <w:rFonts w:ascii="Times New Roman" w:hAnsi="Times New Roman" w:cs="Times New Roman"/>
          <w:sz w:val="24"/>
          <w:szCs w:val="24"/>
        </w:rPr>
        <w:t>Introduction:</w:t>
      </w:r>
      <w:bookmarkEnd w:id="0"/>
    </w:p>
    <w:p w14:paraId="1AD18CD2" w14:textId="1DB969E5" w:rsidR="00F002AA" w:rsidRPr="00F9713E" w:rsidRDefault="00F002AA"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This report points to provide a comprehensive examination of Marks &amp; Spencer (M&amp;S), a noticeable UK-based company. Throughout the report, we'll dig into different perspectives of the company, shedding light on its foundation, monetary circumstances, working markets, and more. Our investigation will offer important bits of knowledge into M&amp;S's current position and potential future prospects, whereas considering its age, worker number, and by and large financial well-being.</w:t>
      </w:r>
    </w:p>
    <w:p w14:paraId="08275D10" w14:textId="4A3C60E2" w:rsidR="00F002AA" w:rsidRPr="00F9713E" w:rsidRDefault="00A07098" w:rsidP="00F9713E">
      <w:pPr>
        <w:pStyle w:val="Heading1"/>
        <w:spacing w:before="0" w:line="360" w:lineRule="auto"/>
        <w:jc w:val="both"/>
        <w:rPr>
          <w:rFonts w:ascii="Times New Roman" w:hAnsi="Times New Roman" w:cs="Times New Roman"/>
          <w:sz w:val="24"/>
          <w:szCs w:val="24"/>
        </w:rPr>
      </w:pPr>
      <w:bookmarkStart w:id="1" w:name="_Toc141974795"/>
      <w:r w:rsidRPr="00F9713E">
        <w:rPr>
          <w:rFonts w:ascii="Times New Roman" w:hAnsi="Times New Roman" w:cs="Times New Roman"/>
          <w:sz w:val="24"/>
          <w:szCs w:val="24"/>
        </w:rPr>
        <w:t>Background:</w:t>
      </w:r>
      <w:bookmarkEnd w:id="1"/>
    </w:p>
    <w:p w14:paraId="3DB85FA9" w14:textId="5D5E4529" w:rsidR="00F002AA" w:rsidRPr="00F9713E" w:rsidRDefault="00F002AA"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Marks &amp; Spencer, commonly known as M&amp;S, holds a noteworthy nearness within the UK's retail scene. Established in 1884, the company boasts a wealthy history, making it one of the most seasoned and most set-up retailers in the nation. Over a long time, M&amp;S has advanced and expanded, gaining an image for quality items and client service</w:t>
      </w:r>
      <w:r w:rsidR="00AE387C" w:rsidRPr="00F9713E">
        <w:rPr>
          <w:rFonts w:ascii="Times New Roman" w:hAnsi="Times New Roman" w:cs="Times New Roman"/>
          <w:sz w:val="24"/>
          <w:szCs w:val="24"/>
        </w:rPr>
        <w:t xml:space="preserve"> </w:t>
      </w:r>
      <w:sdt>
        <w:sdtPr>
          <w:rPr>
            <w:rFonts w:ascii="Times New Roman" w:hAnsi="Times New Roman" w:cs="Times New Roman"/>
            <w:sz w:val="24"/>
            <w:szCs w:val="24"/>
          </w:rPr>
          <w:id w:val="-2137558573"/>
          <w:citation/>
        </w:sdtPr>
        <w:sdtEndPr/>
        <w:sdtContent>
          <w:r w:rsidR="00AE387C" w:rsidRPr="00F9713E">
            <w:rPr>
              <w:rFonts w:ascii="Times New Roman" w:hAnsi="Times New Roman" w:cs="Times New Roman"/>
              <w:sz w:val="24"/>
              <w:szCs w:val="24"/>
            </w:rPr>
            <w:fldChar w:fldCharType="begin"/>
          </w:r>
          <w:r w:rsidR="00AE387C" w:rsidRPr="00F9713E">
            <w:rPr>
              <w:rFonts w:ascii="Times New Roman" w:hAnsi="Times New Roman" w:cs="Times New Roman"/>
              <w:sz w:val="24"/>
              <w:szCs w:val="24"/>
            </w:rPr>
            <w:instrText xml:space="preserve"> CITATION mar235 \l 16393 </w:instrText>
          </w:r>
          <w:r w:rsidR="00AE387C" w:rsidRPr="00F9713E">
            <w:rPr>
              <w:rFonts w:ascii="Times New Roman" w:hAnsi="Times New Roman" w:cs="Times New Roman"/>
              <w:sz w:val="24"/>
              <w:szCs w:val="24"/>
            </w:rPr>
            <w:fldChar w:fldCharType="separate"/>
          </w:r>
          <w:r w:rsidR="00AE387C" w:rsidRPr="00F9713E">
            <w:rPr>
              <w:rFonts w:ascii="Times New Roman" w:hAnsi="Times New Roman" w:cs="Times New Roman"/>
              <w:noProof/>
              <w:sz w:val="24"/>
              <w:szCs w:val="24"/>
            </w:rPr>
            <w:t>(marksandspencer, 2023)</w:t>
          </w:r>
          <w:r w:rsidR="00AE387C" w:rsidRPr="00F9713E">
            <w:rPr>
              <w:rFonts w:ascii="Times New Roman" w:hAnsi="Times New Roman" w:cs="Times New Roman"/>
              <w:sz w:val="24"/>
              <w:szCs w:val="24"/>
            </w:rPr>
            <w:fldChar w:fldCharType="end"/>
          </w:r>
        </w:sdtContent>
      </w:sdt>
      <w:r w:rsidR="00AE387C" w:rsidRPr="00F9713E">
        <w:rPr>
          <w:rFonts w:ascii="Times New Roman" w:hAnsi="Times New Roman" w:cs="Times New Roman"/>
          <w:sz w:val="24"/>
          <w:szCs w:val="24"/>
        </w:rPr>
        <w:t>.</w:t>
      </w:r>
    </w:p>
    <w:p w14:paraId="653AB2DB" w14:textId="77777777" w:rsidR="00F002AA" w:rsidRPr="00F9713E" w:rsidRDefault="00F002AA"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With respect to its monetary circumstance, we'll investigate key money-related markers, such as income, profits, and obligations, to pick up a comprehensive understanding of M&amp;S's monetary solidness. Moreover, an investigation of the company's age will offer important experiences into how it has adjusted and withstood the challenges of an ever-changing retail market.</w:t>
      </w:r>
    </w:p>
    <w:p w14:paraId="17EC5AF2" w14:textId="77777777" w:rsidR="00F002AA" w:rsidRPr="00F9713E" w:rsidRDefault="00F002AA"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Besides, we'll look at the number of workers working at M&amp;S and highlight their part in the company's operations. Understanding the measure and structure of the workforce will give us an important setting for assessing M&amp;S's operational productivity and its capacity to meet client requests successfully.</w:t>
      </w:r>
    </w:p>
    <w:p w14:paraId="6169B228" w14:textId="281A6C6C" w:rsidR="00F002AA" w:rsidRPr="00F9713E" w:rsidRDefault="00F002AA"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Working markets will too be a crucial perspective of this report. We'll distinguish the different segments and geographies in which M&amp;S works, laying out its competitive scene and potential zones for development. By assessing the company's current showcase nearness, we will gauge its versatility and potential to grow into new regions</w:t>
      </w:r>
      <w:r w:rsidR="00AE387C" w:rsidRPr="00F9713E">
        <w:rPr>
          <w:rFonts w:ascii="Times New Roman" w:hAnsi="Times New Roman" w:cs="Times New Roman"/>
          <w:sz w:val="24"/>
          <w:szCs w:val="24"/>
        </w:rPr>
        <w:t xml:space="preserve"> </w:t>
      </w:r>
      <w:sdt>
        <w:sdtPr>
          <w:rPr>
            <w:rFonts w:ascii="Times New Roman" w:hAnsi="Times New Roman" w:cs="Times New Roman"/>
            <w:sz w:val="24"/>
            <w:szCs w:val="24"/>
          </w:rPr>
          <w:id w:val="2130973454"/>
          <w:citation/>
        </w:sdtPr>
        <w:sdtEndPr/>
        <w:sdtContent>
          <w:r w:rsidR="00AE387C" w:rsidRPr="00F9713E">
            <w:rPr>
              <w:rFonts w:ascii="Times New Roman" w:hAnsi="Times New Roman" w:cs="Times New Roman"/>
              <w:sz w:val="24"/>
              <w:szCs w:val="24"/>
            </w:rPr>
            <w:fldChar w:fldCharType="begin"/>
          </w:r>
          <w:r w:rsidR="00AE387C" w:rsidRPr="00F9713E">
            <w:rPr>
              <w:rFonts w:ascii="Times New Roman" w:hAnsi="Times New Roman" w:cs="Times New Roman"/>
              <w:sz w:val="24"/>
              <w:szCs w:val="24"/>
            </w:rPr>
            <w:instrText xml:space="preserve"> CITATION Bri2310 \l 16393 </w:instrText>
          </w:r>
          <w:r w:rsidR="00AE387C" w:rsidRPr="00F9713E">
            <w:rPr>
              <w:rFonts w:ascii="Times New Roman" w:hAnsi="Times New Roman" w:cs="Times New Roman"/>
              <w:sz w:val="24"/>
              <w:szCs w:val="24"/>
            </w:rPr>
            <w:fldChar w:fldCharType="separate"/>
          </w:r>
          <w:r w:rsidR="00AE387C" w:rsidRPr="00F9713E">
            <w:rPr>
              <w:rFonts w:ascii="Times New Roman" w:hAnsi="Times New Roman" w:cs="Times New Roman"/>
              <w:noProof/>
              <w:sz w:val="24"/>
              <w:szCs w:val="24"/>
            </w:rPr>
            <w:t>(Britannica, 2023)</w:t>
          </w:r>
          <w:r w:rsidR="00AE387C" w:rsidRPr="00F9713E">
            <w:rPr>
              <w:rFonts w:ascii="Times New Roman" w:hAnsi="Times New Roman" w:cs="Times New Roman"/>
              <w:sz w:val="24"/>
              <w:szCs w:val="24"/>
            </w:rPr>
            <w:fldChar w:fldCharType="end"/>
          </w:r>
        </w:sdtContent>
      </w:sdt>
      <w:r w:rsidR="00AE387C" w:rsidRPr="00F9713E">
        <w:rPr>
          <w:rFonts w:ascii="Times New Roman" w:hAnsi="Times New Roman" w:cs="Times New Roman"/>
          <w:sz w:val="24"/>
          <w:szCs w:val="24"/>
        </w:rPr>
        <w:t>.</w:t>
      </w:r>
    </w:p>
    <w:p w14:paraId="2EE483DF" w14:textId="77777777" w:rsidR="00F002AA" w:rsidRPr="00F9713E" w:rsidRDefault="00F002AA"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In conclusion, this report will offer a comprehensive investigation of M&amp;S UK, covering its foundation, money-related circumstance, worker count, and working markets. The bits of knowledge determined from this examination will give a clear understanding of M&amp;S's current position and its prospects for maintained development and victory within the energetic retail industry.</w:t>
      </w:r>
    </w:p>
    <w:p w14:paraId="68EA1CB3" w14:textId="095D9C37" w:rsidR="00F002AA" w:rsidRPr="00F9713E" w:rsidRDefault="00A07098" w:rsidP="00F9713E">
      <w:pPr>
        <w:pStyle w:val="Heading2"/>
        <w:spacing w:before="0" w:line="360" w:lineRule="auto"/>
        <w:jc w:val="both"/>
        <w:rPr>
          <w:rFonts w:ascii="Times New Roman" w:hAnsi="Times New Roman" w:cs="Times New Roman"/>
          <w:sz w:val="24"/>
          <w:szCs w:val="24"/>
        </w:rPr>
      </w:pPr>
      <w:bookmarkStart w:id="2" w:name="_Toc141974796"/>
      <w:r w:rsidRPr="00F9713E">
        <w:rPr>
          <w:rFonts w:ascii="Times New Roman" w:hAnsi="Times New Roman" w:cs="Times New Roman"/>
          <w:sz w:val="24"/>
          <w:szCs w:val="24"/>
        </w:rPr>
        <w:t>Mission and Objectives</w:t>
      </w:r>
      <w:bookmarkEnd w:id="2"/>
      <w:r w:rsidRPr="00F9713E">
        <w:rPr>
          <w:rFonts w:ascii="Times New Roman" w:hAnsi="Times New Roman" w:cs="Times New Roman"/>
          <w:sz w:val="24"/>
          <w:szCs w:val="24"/>
        </w:rPr>
        <w:t xml:space="preserve"> </w:t>
      </w:r>
    </w:p>
    <w:p w14:paraId="03C502AB" w14:textId="77777777" w:rsidR="00F002AA" w:rsidRPr="00F9713E" w:rsidRDefault="00F002AA"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Marks &amp; Spencer's mission is to be the driving retailer within the UK, offering high-quality, feasible items and uncommon client encounters. The company endeavors to make esteem for its partners, counting clients, workers, providers, and shareholders, whereas too contributing emphatically to the communities in which it works.</w:t>
      </w:r>
    </w:p>
    <w:p w14:paraId="1130D9BC" w14:textId="58D73E54" w:rsidR="00F002AA" w:rsidRPr="0065004C" w:rsidRDefault="00F002AA" w:rsidP="00F9713E">
      <w:pPr>
        <w:spacing w:after="0" w:line="360" w:lineRule="auto"/>
        <w:jc w:val="both"/>
        <w:rPr>
          <w:rFonts w:ascii="Times New Roman" w:hAnsi="Times New Roman" w:cs="Times New Roman"/>
          <w:b/>
          <w:bCs/>
          <w:sz w:val="24"/>
          <w:szCs w:val="24"/>
        </w:rPr>
      </w:pPr>
      <w:r w:rsidRPr="0065004C">
        <w:rPr>
          <w:rFonts w:ascii="Times New Roman" w:hAnsi="Times New Roman" w:cs="Times New Roman"/>
          <w:b/>
          <w:bCs/>
          <w:sz w:val="24"/>
          <w:szCs w:val="24"/>
        </w:rPr>
        <w:t>Goals of M&amp;S UK:</w:t>
      </w:r>
    </w:p>
    <w:p w14:paraId="0455F772" w14:textId="1C2221CB" w:rsidR="00F002AA" w:rsidRPr="00F9713E" w:rsidRDefault="00F002AA" w:rsidP="00F9713E">
      <w:pPr>
        <w:spacing w:after="0" w:line="360" w:lineRule="auto"/>
        <w:jc w:val="both"/>
        <w:rPr>
          <w:rFonts w:ascii="Times New Roman" w:hAnsi="Times New Roman" w:cs="Times New Roman"/>
          <w:sz w:val="24"/>
          <w:szCs w:val="24"/>
        </w:rPr>
      </w:pPr>
      <w:r w:rsidRPr="0065004C">
        <w:rPr>
          <w:rFonts w:ascii="Times New Roman" w:hAnsi="Times New Roman" w:cs="Times New Roman"/>
          <w:sz w:val="24"/>
          <w:szCs w:val="24"/>
          <w:u w:val="single"/>
        </w:rPr>
        <w:t>• Customer-Centric Excellence:</w:t>
      </w:r>
      <w:r w:rsidRPr="00F9713E">
        <w:rPr>
          <w:rFonts w:ascii="Times New Roman" w:hAnsi="Times New Roman" w:cs="Times New Roman"/>
          <w:sz w:val="24"/>
          <w:szCs w:val="24"/>
        </w:rPr>
        <w:t xml:space="preserve"> M&amp;S is devoted to understanding and assembling the advancing needs and inclinations of its clients. The company points to providing extraordinary items, administrations, and shopping encounters that surpass client desires, cultivating long-term dependability and fulfillment</w:t>
      </w:r>
      <w:r w:rsidR="00AE387C" w:rsidRPr="00F9713E">
        <w:rPr>
          <w:rFonts w:ascii="Times New Roman" w:hAnsi="Times New Roman" w:cs="Times New Roman"/>
          <w:sz w:val="24"/>
          <w:szCs w:val="24"/>
        </w:rPr>
        <w:t xml:space="preserve"> </w:t>
      </w:r>
      <w:sdt>
        <w:sdtPr>
          <w:rPr>
            <w:rFonts w:ascii="Times New Roman" w:hAnsi="Times New Roman" w:cs="Times New Roman"/>
            <w:sz w:val="24"/>
            <w:szCs w:val="24"/>
          </w:rPr>
          <w:id w:val="-2093996064"/>
          <w:citation/>
        </w:sdtPr>
        <w:sdtEndPr/>
        <w:sdtContent>
          <w:r w:rsidR="00AE387C" w:rsidRPr="00F9713E">
            <w:rPr>
              <w:rFonts w:ascii="Times New Roman" w:hAnsi="Times New Roman" w:cs="Times New Roman"/>
              <w:sz w:val="24"/>
              <w:szCs w:val="24"/>
            </w:rPr>
            <w:fldChar w:fldCharType="begin"/>
          </w:r>
          <w:r w:rsidR="00AE387C" w:rsidRPr="00F9713E">
            <w:rPr>
              <w:rFonts w:ascii="Times New Roman" w:hAnsi="Times New Roman" w:cs="Times New Roman"/>
              <w:sz w:val="24"/>
              <w:szCs w:val="24"/>
            </w:rPr>
            <w:instrText xml:space="preserve"> CITATION MSA23 \l 16393 </w:instrText>
          </w:r>
          <w:r w:rsidR="00AE387C" w:rsidRPr="00F9713E">
            <w:rPr>
              <w:rFonts w:ascii="Times New Roman" w:hAnsi="Times New Roman" w:cs="Times New Roman"/>
              <w:sz w:val="24"/>
              <w:szCs w:val="24"/>
            </w:rPr>
            <w:fldChar w:fldCharType="separate"/>
          </w:r>
          <w:r w:rsidR="00AE387C" w:rsidRPr="00F9713E">
            <w:rPr>
              <w:rFonts w:ascii="Times New Roman" w:hAnsi="Times New Roman" w:cs="Times New Roman"/>
              <w:noProof/>
              <w:sz w:val="24"/>
              <w:szCs w:val="24"/>
            </w:rPr>
            <w:t>(MSA, 2023)</w:t>
          </w:r>
          <w:r w:rsidR="00AE387C" w:rsidRPr="00F9713E">
            <w:rPr>
              <w:rFonts w:ascii="Times New Roman" w:hAnsi="Times New Roman" w:cs="Times New Roman"/>
              <w:sz w:val="24"/>
              <w:szCs w:val="24"/>
            </w:rPr>
            <w:fldChar w:fldCharType="end"/>
          </w:r>
        </w:sdtContent>
      </w:sdt>
      <w:r w:rsidR="00AE387C" w:rsidRPr="00F9713E">
        <w:rPr>
          <w:rFonts w:ascii="Times New Roman" w:hAnsi="Times New Roman" w:cs="Times New Roman"/>
          <w:sz w:val="24"/>
          <w:szCs w:val="24"/>
        </w:rPr>
        <w:t>.</w:t>
      </w:r>
    </w:p>
    <w:p w14:paraId="085C9593" w14:textId="4BBFC7AF" w:rsidR="00F002AA" w:rsidRPr="00F9713E" w:rsidRDefault="00F002AA" w:rsidP="00F9713E">
      <w:pPr>
        <w:spacing w:after="0" w:line="360" w:lineRule="auto"/>
        <w:jc w:val="both"/>
        <w:rPr>
          <w:rFonts w:ascii="Times New Roman" w:hAnsi="Times New Roman" w:cs="Times New Roman"/>
          <w:sz w:val="24"/>
          <w:szCs w:val="24"/>
        </w:rPr>
      </w:pPr>
      <w:r w:rsidRPr="0065004C">
        <w:rPr>
          <w:rFonts w:ascii="Times New Roman" w:hAnsi="Times New Roman" w:cs="Times New Roman"/>
          <w:sz w:val="24"/>
          <w:szCs w:val="24"/>
          <w:u w:val="single"/>
        </w:rPr>
        <w:t>• Product Quality and Sustainability:</w:t>
      </w:r>
      <w:r w:rsidRPr="00F9713E">
        <w:rPr>
          <w:rFonts w:ascii="Times New Roman" w:hAnsi="Times New Roman" w:cs="Times New Roman"/>
          <w:sz w:val="24"/>
          <w:szCs w:val="24"/>
        </w:rPr>
        <w:t xml:space="preserve"> M&amp;S is committed to giving items that are morally sourced, environmentally friendly, and of the most noteworthy quality. The company effectively looks to decrease its environmental impression, advance maintainable practices all throughout its supply chain, and offer a different range of items that adjust with capable utilization.</w:t>
      </w:r>
    </w:p>
    <w:p w14:paraId="3270AB8D" w14:textId="112B3C41" w:rsidR="00F002AA" w:rsidRPr="00F9713E" w:rsidRDefault="00F002AA" w:rsidP="00F9713E">
      <w:pPr>
        <w:spacing w:after="0" w:line="360" w:lineRule="auto"/>
        <w:jc w:val="both"/>
        <w:rPr>
          <w:rFonts w:ascii="Times New Roman" w:hAnsi="Times New Roman" w:cs="Times New Roman"/>
          <w:sz w:val="24"/>
          <w:szCs w:val="24"/>
        </w:rPr>
      </w:pPr>
      <w:r w:rsidRPr="0065004C">
        <w:rPr>
          <w:rFonts w:ascii="Times New Roman" w:hAnsi="Times New Roman" w:cs="Times New Roman"/>
          <w:sz w:val="24"/>
          <w:szCs w:val="24"/>
          <w:u w:val="single"/>
        </w:rPr>
        <w:t>• Innovation and Adaptability:</w:t>
      </w:r>
      <w:r w:rsidRPr="00F9713E">
        <w:rPr>
          <w:rFonts w:ascii="Times New Roman" w:hAnsi="Times New Roman" w:cs="Times New Roman"/>
          <w:sz w:val="24"/>
          <w:szCs w:val="24"/>
        </w:rPr>
        <w:t xml:space="preserve"> M&amp;S recognizes the significance of remaining ahead in a fast-paced retail industry. It endeavors to cultivate a culture of advancement, persistently progressing its products, processes, and technologies to stay significant and competitive within the market</w:t>
      </w:r>
      <w:r w:rsidR="00AE387C" w:rsidRPr="00F9713E">
        <w:rPr>
          <w:rFonts w:ascii="Times New Roman" w:hAnsi="Times New Roman" w:cs="Times New Roman"/>
          <w:sz w:val="24"/>
          <w:szCs w:val="24"/>
        </w:rPr>
        <w:t xml:space="preserve"> </w:t>
      </w:r>
      <w:sdt>
        <w:sdtPr>
          <w:rPr>
            <w:rFonts w:ascii="Times New Roman" w:hAnsi="Times New Roman" w:cs="Times New Roman"/>
            <w:sz w:val="24"/>
            <w:szCs w:val="24"/>
          </w:rPr>
          <w:id w:val="1877818114"/>
          <w:citation/>
        </w:sdtPr>
        <w:sdtEndPr/>
        <w:sdtContent>
          <w:r w:rsidR="00AE387C" w:rsidRPr="00F9713E">
            <w:rPr>
              <w:rFonts w:ascii="Times New Roman" w:hAnsi="Times New Roman" w:cs="Times New Roman"/>
              <w:sz w:val="24"/>
              <w:szCs w:val="24"/>
            </w:rPr>
            <w:fldChar w:fldCharType="begin"/>
          </w:r>
          <w:r w:rsidR="00AE387C" w:rsidRPr="00F9713E">
            <w:rPr>
              <w:rFonts w:ascii="Times New Roman" w:hAnsi="Times New Roman" w:cs="Times New Roman"/>
              <w:sz w:val="24"/>
              <w:szCs w:val="24"/>
            </w:rPr>
            <w:instrText xml:space="preserve"> CITATION mar236 \l 16393 </w:instrText>
          </w:r>
          <w:r w:rsidR="00AE387C" w:rsidRPr="00F9713E">
            <w:rPr>
              <w:rFonts w:ascii="Times New Roman" w:hAnsi="Times New Roman" w:cs="Times New Roman"/>
              <w:sz w:val="24"/>
              <w:szCs w:val="24"/>
            </w:rPr>
            <w:fldChar w:fldCharType="separate"/>
          </w:r>
          <w:r w:rsidR="00AE387C" w:rsidRPr="00F9713E">
            <w:rPr>
              <w:rFonts w:ascii="Times New Roman" w:hAnsi="Times New Roman" w:cs="Times New Roman"/>
              <w:noProof/>
              <w:sz w:val="24"/>
              <w:szCs w:val="24"/>
            </w:rPr>
            <w:t>(marksandspencer, 2023)</w:t>
          </w:r>
          <w:r w:rsidR="00AE387C" w:rsidRPr="00F9713E">
            <w:rPr>
              <w:rFonts w:ascii="Times New Roman" w:hAnsi="Times New Roman" w:cs="Times New Roman"/>
              <w:sz w:val="24"/>
              <w:szCs w:val="24"/>
            </w:rPr>
            <w:fldChar w:fldCharType="end"/>
          </w:r>
        </w:sdtContent>
      </w:sdt>
      <w:r w:rsidR="00AE387C" w:rsidRPr="00F9713E">
        <w:rPr>
          <w:rFonts w:ascii="Times New Roman" w:hAnsi="Times New Roman" w:cs="Times New Roman"/>
          <w:sz w:val="24"/>
          <w:szCs w:val="24"/>
        </w:rPr>
        <w:t>.</w:t>
      </w:r>
    </w:p>
    <w:p w14:paraId="5EB7F0FC" w14:textId="4CA1E58F" w:rsidR="00F002AA" w:rsidRPr="00F9713E" w:rsidRDefault="00F002AA" w:rsidP="00F9713E">
      <w:pPr>
        <w:spacing w:after="0" w:line="360" w:lineRule="auto"/>
        <w:jc w:val="both"/>
        <w:rPr>
          <w:rFonts w:ascii="Times New Roman" w:hAnsi="Times New Roman" w:cs="Times New Roman"/>
          <w:sz w:val="24"/>
          <w:szCs w:val="24"/>
        </w:rPr>
      </w:pPr>
      <w:r w:rsidRPr="0065004C">
        <w:rPr>
          <w:rFonts w:ascii="Times New Roman" w:hAnsi="Times New Roman" w:cs="Times New Roman"/>
          <w:sz w:val="24"/>
          <w:szCs w:val="24"/>
          <w:u w:val="single"/>
        </w:rPr>
        <w:t>• Employee Engagement and Development:</w:t>
      </w:r>
      <w:r w:rsidRPr="00F9713E">
        <w:rPr>
          <w:rFonts w:ascii="Times New Roman" w:hAnsi="Times New Roman" w:cs="Times New Roman"/>
          <w:sz w:val="24"/>
          <w:szCs w:val="24"/>
        </w:rPr>
        <w:t xml:space="preserve"> The company values its employees and points to form a strong and comprehensive work environment. M&amp;S looks to draw in, hold, and create skilled people, enabling them to contribute their best to the organization's victory.</w:t>
      </w:r>
    </w:p>
    <w:p w14:paraId="3BAA1227" w14:textId="79F089B8" w:rsidR="00F002AA" w:rsidRPr="00F9713E" w:rsidRDefault="00F002AA" w:rsidP="00F9713E">
      <w:pPr>
        <w:spacing w:after="0" w:line="360" w:lineRule="auto"/>
        <w:jc w:val="both"/>
        <w:rPr>
          <w:rFonts w:ascii="Times New Roman" w:hAnsi="Times New Roman" w:cs="Times New Roman"/>
          <w:sz w:val="24"/>
          <w:szCs w:val="24"/>
        </w:rPr>
      </w:pPr>
      <w:r w:rsidRPr="0065004C">
        <w:rPr>
          <w:rFonts w:ascii="Times New Roman" w:hAnsi="Times New Roman" w:cs="Times New Roman"/>
          <w:sz w:val="24"/>
          <w:szCs w:val="24"/>
          <w:u w:val="single"/>
        </w:rPr>
        <w:t>• Financial Performance:</w:t>
      </w:r>
      <w:r w:rsidRPr="00F9713E">
        <w:rPr>
          <w:rFonts w:ascii="Times New Roman" w:hAnsi="Times New Roman" w:cs="Times New Roman"/>
          <w:sz w:val="24"/>
          <w:szCs w:val="24"/>
        </w:rPr>
        <w:t xml:space="preserve"> Whereas M&amp;S centers on its social and environmental obligations, it also strives for sustainable financial development. The company points to realizing beneficial come about, producing shareholder esteem, and keeping up monetary steadiness to support its long-term commerce goals.</w:t>
      </w:r>
    </w:p>
    <w:p w14:paraId="0CD6AD3F" w14:textId="1BE051D4" w:rsidR="00F002AA" w:rsidRPr="00F9713E" w:rsidRDefault="00F002AA" w:rsidP="00F9713E">
      <w:pPr>
        <w:spacing w:after="0" w:line="360" w:lineRule="auto"/>
        <w:jc w:val="both"/>
        <w:rPr>
          <w:rFonts w:ascii="Times New Roman" w:hAnsi="Times New Roman" w:cs="Times New Roman"/>
          <w:sz w:val="24"/>
          <w:szCs w:val="24"/>
        </w:rPr>
      </w:pPr>
      <w:r w:rsidRPr="0065004C">
        <w:rPr>
          <w:rFonts w:ascii="Times New Roman" w:hAnsi="Times New Roman" w:cs="Times New Roman"/>
          <w:sz w:val="24"/>
          <w:szCs w:val="24"/>
          <w:u w:val="single"/>
        </w:rPr>
        <w:t>• Community and Social Responsibility:</w:t>
      </w:r>
      <w:r w:rsidRPr="00F9713E">
        <w:rPr>
          <w:rFonts w:ascii="Times New Roman" w:hAnsi="Times New Roman" w:cs="Times New Roman"/>
          <w:sz w:val="24"/>
          <w:szCs w:val="24"/>
        </w:rPr>
        <w:t xml:space="preserve"> M&amp;S takes its part as a mindful corporate citizen truly. It endeavors to emphatically affect the communities in which it works through charitable activities, supporting nearby causes, and advancing social well-being.</w:t>
      </w:r>
    </w:p>
    <w:p w14:paraId="79CBE997" w14:textId="22C10ADA" w:rsidR="00F002AA" w:rsidRPr="00F9713E" w:rsidRDefault="00F002AA" w:rsidP="00F9713E">
      <w:pPr>
        <w:spacing w:after="0" w:line="360" w:lineRule="auto"/>
        <w:jc w:val="both"/>
        <w:rPr>
          <w:rFonts w:ascii="Times New Roman" w:hAnsi="Times New Roman" w:cs="Times New Roman"/>
          <w:sz w:val="24"/>
          <w:szCs w:val="24"/>
        </w:rPr>
      </w:pPr>
      <w:r w:rsidRPr="0065004C">
        <w:rPr>
          <w:rFonts w:ascii="Times New Roman" w:hAnsi="Times New Roman" w:cs="Times New Roman"/>
          <w:sz w:val="24"/>
          <w:szCs w:val="24"/>
          <w:u w:val="single"/>
        </w:rPr>
        <w:t>• Digital Transformation:</w:t>
      </w:r>
      <w:r w:rsidRPr="00F9713E">
        <w:rPr>
          <w:rFonts w:ascii="Times New Roman" w:hAnsi="Times New Roman" w:cs="Times New Roman"/>
          <w:sz w:val="24"/>
          <w:szCs w:val="24"/>
        </w:rPr>
        <w:t xml:space="preserve"> M&amp;S recognizes the noteworthiness of digital innovation in present-day retail. The company points to grasping digital change, improving its online nearness, e-commerce capabilities, and omnichannel techniques to meet the changing inclinations of consumers.</w:t>
      </w:r>
    </w:p>
    <w:p w14:paraId="18A1D2FD" w14:textId="31BAD91E" w:rsidR="00A07098" w:rsidRPr="00F9713E" w:rsidRDefault="00A07098" w:rsidP="00F9713E">
      <w:pPr>
        <w:pStyle w:val="Heading1"/>
        <w:spacing w:before="0" w:line="360" w:lineRule="auto"/>
        <w:jc w:val="both"/>
        <w:rPr>
          <w:rFonts w:ascii="Times New Roman" w:hAnsi="Times New Roman" w:cs="Times New Roman"/>
          <w:sz w:val="24"/>
          <w:szCs w:val="24"/>
        </w:rPr>
      </w:pPr>
      <w:bookmarkStart w:id="3" w:name="_Toc141974797"/>
      <w:r w:rsidRPr="00F9713E">
        <w:rPr>
          <w:rFonts w:ascii="Times New Roman" w:hAnsi="Times New Roman" w:cs="Times New Roman"/>
          <w:sz w:val="24"/>
          <w:szCs w:val="24"/>
        </w:rPr>
        <w:t>Macro-Environment Analysis</w:t>
      </w:r>
      <w:bookmarkEnd w:id="3"/>
      <w:r w:rsidRPr="00F9713E">
        <w:rPr>
          <w:rFonts w:ascii="Times New Roman" w:hAnsi="Times New Roman" w:cs="Times New Roman"/>
          <w:sz w:val="24"/>
          <w:szCs w:val="24"/>
        </w:rPr>
        <w:t xml:space="preserve"> </w:t>
      </w:r>
    </w:p>
    <w:p w14:paraId="1327FA7F" w14:textId="682830BC" w:rsidR="00A07098" w:rsidRPr="00977E6B" w:rsidRDefault="00A07098" w:rsidP="00977E6B">
      <w:pPr>
        <w:pStyle w:val="Heading2"/>
        <w:spacing w:before="0" w:line="360" w:lineRule="auto"/>
        <w:jc w:val="both"/>
        <w:rPr>
          <w:rFonts w:ascii="Times New Roman" w:hAnsi="Times New Roman" w:cs="Times New Roman"/>
          <w:sz w:val="24"/>
          <w:szCs w:val="24"/>
        </w:rPr>
      </w:pPr>
      <w:bookmarkStart w:id="4" w:name="_Toc141974798"/>
      <w:r w:rsidRPr="00977E6B">
        <w:rPr>
          <w:rFonts w:ascii="Times New Roman" w:hAnsi="Times New Roman" w:cs="Times New Roman"/>
          <w:sz w:val="24"/>
          <w:szCs w:val="24"/>
        </w:rPr>
        <w:t>PESTEL Analysis</w:t>
      </w:r>
      <w:bookmarkEnd w:id="4"/>
      <w:r w:rsidRPr="00977E6B">
        <w:rPr>
          <w:rFonts w:ascii="Times New Roman" w:hAnsi="Times New Roman" w:cs="Times New Roman"/>
          <w:sz w:val="24"/>
          <w:szCs w:val="24"/>
        </w:rPr>
        <w:t xml:space="preserve"> </w:t>
      </w:r>
    </w:p>
    <w:p w14:paraId="1BD33B78" w14:textId="6633AEF2" w:rsidR="00977E6B" w:rsidRPr="00977E6B" w:rsidRDefault="00977E6B" w:rsidP="00977E6B">
      <w:pPr>
        <w:spacing w:after="0" w:line="360" w:lineRule="auto"/>
        <w:jc w:val="both"/>
        <w:rPr>
          <w:rFonts w:ascii="Times New Roman" w:hAnsi="Times New Roman" w:cs="Times New Roman"/>
          <w:sz w:val="24"/>
          <w:szCs w:val="24"/>
        </w:rPr>
      </w:pPr>
      <w:r w:rsidRPr="00977E6B">
        <w:rPr>
          <w:rFonts w:ascii="Times New Roman" w:hAnsi="Times New Roman" w:cs="Times New Roman"/>
          <w:sz w:val="24"/>
          <w:szCs w:val="24"/>
        </w:rPr>
        <w:t>PESTEL investigation is a key instrument utilized by businesses to evaluate and comprehend the effect of six outside components: Political, Economic, Social, Technological, Environmental, and Legal. This system helps in decision-making and methodology development by distinguishing potential openings and threats within the broader business environment.</w:t>
      </w:r>
    </w:p>
    <w:p w14:paraId="0C9DC9B6" w14:textId="535CBE8B" w:rsidR="00B12D52" w:rsidRPr="00F9713E" w:rsidRDefault="009361B8" w:rsidP="00BB6E06">
      <w:pPr>
        <w:spacing w:after="0" w:line="360" w:lineRule="auto"/>
        <w:jc w:val="center"/>
        <w:rPr>
          <w:rFonts w:ascii="Times New Roman" w:hAnsi="Times New Roman" w:cs="Times New Roman"/>
          <w:sz w:val="24"/>
          <w:szCs w:val="24"/>
        </w:rPr>
      </w:pPr>
      <w:r w:rsidRPr="00F9713E">
        <w:rPr>
          <w:rFonts w:ascii="Times New Roman" w:hAnsi="Times New Roman" w:cs="Times New Roman"/>
          <w:noProof/>
          <w:sz w:val="24"/>
          <w:szCs w:val="24"/>
        </w:rPr>
        <w:drawing>
          <wp:inline distT="0" distB="0" distL="0" distR="0" wp14:anchorId="1B0AEE62" wp14:editId="4331C7A5">
            <wp:extent cx="5731510" cy="4298950"/>
            <wp:effectExtent l="0" t="0" r="0" b="6350"/>
            <wp:docPr id="1899057738" name="Picture 2" descr="Pestle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estle analysis"/>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298950"/>
                    </a:xfrm>
                    <a:prstGeom prst="rect">
                      <a:avLst/>
                    </a:prstGeom>
                    <a:noFill/>
                    <a:ln>
                      <a:noFill/>
                    </a:ln>
                  </pic:spPr>
                </pic:pic>
              </a:graphicData>
            </a:graphic>
          </wp:inline>
        </w:drawing>
      </w:r>
    </w:p>
    <w:p w14:paraId="12C7149A" w14:textId="4E5F824A" w:rsidR="00F002AA" w:rsidRPr="002F3221" w:rsidRDefault="009361B8" w:rsidP="002F3221">
      <w:pPr>
        <w:spacing w:after="0" w:line="360" w:lineRule="auto"/>
        <w:jc w:val="center"/>
        <w:rPr>
          <w:rFonts w:ascii="Times New Roman" w:hAnsi="Times New Roman" w:cs="Times New Roman"/>
          <w:b/>
          <w:bCs/>
          <w:sz w:val="24"/>
          <w:szCs w:val="24"/>
        </w:rPr>
      </w:pPr>
      <w:r w:rsidRPr="002F3221">
        <w:rPr>
          <w:rFonts w:ascii="Times New Roman" w:hAnsi="Times New Roman" w:cs="Times New Roman"/>
          <w:b/>
          <w:bCs/>
          <w:sz w:val="24"/>
          <w:szCs w:val="24"/>
        </w:rPr>
        <w:t>Figure 1: PESTLE ANALYSIS</w:t>
      </w:r>
      <w:r w:rsidRPr="002F3221">
        <w:rPr>
          <w:rFonts w:ascii="Times New Roman" w:hAnsi="Times New Roman" w:cs="Times New Roman"/>
          <w:b/>
          <w:bCs/>
          <w:sz w:val="24"/>
          <w:szCs w:val="24"/>
        </w:rPr>
        <w:br/>
        <w:t xml:space="preserve">Source: </w:t>
      </w:r>
      <w:sdt>
        <w:sdtPr>
          <w:rPr>
            <w:rFonts w:ascii="Times New Roman" w:hAnsi="Times New Roman" w:cs="Times New Roman"/>
            <w:b/>
            <w:bCs/>
            <w:sz w:val="24"/>
            <w:szCs w:val="24"/>
          </w:rPr>
          <w:id w:val="941962911"/>
          <w:citation/>
        </w:sdtPr>
        <w:sdtEndPr/>
        <w:sdtContent>
          <w:r w:rsidRPr="002F3221">
            <w:rPr>
              <w:rFonts w:ascii="Times New Roman" w:hAnsi="Times New Roman" w:cs="Times New Roman"/>
              <w:b/>
              <w:bCs/>
              <w:sz w:val="24"/>
              <w:szCs w:val="24"/>
            </w:rPr>
            <w:fldChar w:fldCharType="begin"/>
          </w:r>
          <w:r w:rsidRPr="002F3221">
            <w:rPr>
              <w:rFonts w:ascii="Times New Roman" w:hAnsi="Times New Roman" w:cs="Times New Roman"/>
              <w:b/>
              <w:bCs/>
              <w:sz w:val="24"/>
              <w:szCs w:val="24"/>
            </w:rPr>
            <w:instrText xml:space="preserve"> CITATION Ruc20 \l 16393 </w:instrText>
          </w:r>
          <w:r w:rsidRPr="002F3221">
            <w:rPr>
              <w:rFonts w:ascii="Times New Roman" w:hAnsi="Times New Roman" w:cs="Times New Roman"/>
              <w:b/>
              <w:bCs/>
              <w:sz w:val="24"/>
              <w:szCs w:val="24"/>
            </w:rPr>
            <w:fldChar w:fldCharType="separate"/>
          </w:r>
          <w:r w:rsidRPr="002F3221">
            <w:rPr>
              <w:rFonts w:ascii="Times New Roman" w:hAnsi="Times New Roman" w:cs="Times New Roman"/>
              <w:b/>
              <w:bCs/>
              <w:noProof/>
              <w:sz w:val="24"/>
              <w:szCs w:val="24"/>
            </w:rPr>
            <w:t>(Gandhi, 2020)</w:t>
          </w:r>
          <w:r w:rsidRPr="002F3221">
            <w:rPr>
              <w:rFonts w:ascii="Times New Roman" w:hAnsi="Times New Roman" w:cs="Times New Roman"/>
              <w:b/>
              <w:bCs/>
              <w:sz w:val="24"/>
              <w:szCs w:val="24"/>
            </w:rPr>
            <w:fldChar w:fldCharType="end"/>
          </w:r>
        </w:sdtContent>
      </w:sdt>
    </w:p>
    <w:p w14:paraId="6420F8F8" w14:textId="5287DD80" w:rsidR="00F002AA" w:rsidRPr="00F9713E" w:rsidRDefault="00F002AA" w:rsidP="00F9713E">
      <w:pPr>
        <w:spacing w:after="0" w:line="360" w:lineRule="auto"/>
        <w:ind w:left="720"/>
        <w:jc w:val="both"/>
        <w:rPr>
          <w:rFonts w:ascii="Times New Roman" w:hAnsi="Times New Roman" w:cs="Times New Roman"/>
          <w:sz w:val="24"/>
          <w:szCs w:val="24"/>
        </w:rPr>
      </w:pPr>
      <w:proofErr w:type="spellStart"/>
      <w:r w:rsidRPr="00F9713E">
        <w:rPr>
          <w:rFonts w:ascii="Times New Roman" w:hAnsi="Times New Roman" w:cs="Times New Roman"/>
          <w:sz w:val="24"/>
          <w:szCs w:val="24"/>
        </w:rPr>
        <w:t>i</w:t>
      </w:r>
      <w:proofErr w:type="spellEnd"/>
      <w:r w:rsidRPr="0065004C">
        <w:rPr>
          <w:rFonts w:ascii="Times New Roman" w:hAnsi="Times New Roman" w:cs="Times New Roman"/>
          <w:b/>
          <w:bCs/>
          <w:sz w:val="24"/>
          <w:szCs w:val="24"/>
        </w:rPr>
        <w:t>. Political components:</w:t>
      </w:r>
      <w:r w:rsidRPr="00F9713E">
        <w:rPr>
          <w:rFonts w:ascii="Times New Roman" w:hAnsi="Times New Roman" w:cs="Times New Roman"/>
          <w:sz w:val="24"/>
          <w:szCs w:val="24"/>
        </w:rPr>
        <w:t xml:space="preserve"> These allude to the influence of government arrangements and controls on the business environment. For Marks &amp; Spencer, political variables may incorporate exchange arrangements, tax assessment laws, labor laws, and government steadiness within the nations where it works. Changes in these variables can affect the company's operations, supply chain, and fetched structure</w:t>
      </w:r>
      <w:r w:rsidR="00AE387C" w:rsidRPr="00F9713E">
        <w:rPr>
          <w:rFonts w:ascii="Times New Roman" w:hAnsi="Times New Roman" w:cs="Times New Roman"/>
          <w:sz w:val="24"/>
          <w:szCs w:val="24"/>
        </w:rPr>
        <w:t xml:space="preserve"> </w:t>
      </w:r>
      <w:sdt>
        <w:sdtPr>
          <w:rPr>
            <w:rFonts w:ascii="Times New Roman" w:hAnsi="Times New Roman" w:cs="Times New Roman"/>
            <w:sz w:val="24"/>
            <w:szCs w:val="24"/>
          </w:rPr>
          <w:id w:val="319008461"/>
          <w:citation/>
        </w:sdtPr>
        <w:sdtEndPr/>
        <w:sdtContent>
          <w:r w:rsidR="00AE387C" w:rsidRPr="00F9713E">
            <w:rPr>
              <w:rFonts w:ascii="Times New Roman" w:hAnsi="Times New Roman" w:cs="Times New Roman"/>
              <w:sz w:val="24"/>
              <w:szCs w:val="24"/>
            </w:rPr>
            <w:fldChar w:fldCharType="begin"/>
          </w:r>
          <w:r w:rsidR="00AE387C" w:rsidRPr="00F9713E">
            <w:rPr>
              <w:rFonts w:ascii="Times New Roman" w:hAnsi="Times New Roman" w:cs="Times New Roman"/>
              <w:sz w:val="24"/>
              <w:szCs w:val="24"/>
            </w:rPr>
            <w:instrText xml:space="preserve"> CITATION THO191 \l 16393 </w:instrText>
          </w:r>
          <w:r w:rsidR="00AE387C" w:rsidRPr="00F9713E">
            <w:rPr>
              <w:rFonts w:ascii="Times New Roman" w:hAnsi="Times New Roman" w:cs="Times New Roman"/>
              <w:sz w:val="24"/>
              <w:szCs w:val="24"/>
            </w:rPr>
            <w:fldChar w:fldCharType="separate"/>
          </w:r>
          <w:r w:rsidR="00AE387C" w:rsidRPr="00F9713E">
            <w:rPr>
              <w:rFonts w:ascii="Times New Roman" w:hAnsi="Times New Roman" w:cs="Times New Roman"/>
              <w:noProof/>
              <w:sz w:val="24"/>
              <w:szCs w:val="24"/>
            </w:rPr>
            <w:t>(BUSH, 2019)</w:t>
          </w:r>
          <w:r w:rsidR="00AE387C" w:rsidRPr="00F9713E">
            <w:rPr>
              <w:rFonts w:ascii="Times New Roman" w:hAnsi="Times New Roman" w:cs="Times New Roman"/>
              <w:sz w:val="24"/>
              <w:szCs w:val="24"/>
            </w:rPr>
            <w:fldChar w:fldCharType="end"/>
          </w:r>
        </w:sdtContent>
      </w:sdt>
      <w:r w:rsidR="00AE387C" w:rsidRPr="00F9713E">
        <w:rPr>
          <w:rFonts w:ascii="Times New Roman" w:hAnsi="Times New Roman" w:cs="Times New Roman"/>
          <w:sz w:val="24"/>
          <w:szCs w:val="24"/>
        </w:rPr>
        <w:t>.</w:t>
      </w:r>
    </w:p>
    <w:p w14:paraId="68241656" w14:textId="1237ECD6" w:rsidR="00F002AA" w:rsidRPr="00F9713E" w:rsidRDefault="00F002AA" w:rsidP="00F9713E">
      <w:pPr>
        <w:spacing w:after="0" w:line="360" w:lineRule="auto"/>
        <w:ind w:left="720"/>
        <w:jc w:val="both"/>
        <w:rPr>
          <w:rFonts w:ascii="Times New Roman" w:hAnsi="Times New Roman" w:cs="Times New Roman"/>
          <w:sz w:val="24"/>
          <w:szCs w:val="24"/>
        </w:rPr>
      </w:pPr>
      <w:r w:rsidRPr="00F9713E">
        <w:rPr>
          <w:rFonts w:ascii="Times New Roman" w:hAnsi="Times New Roman" w:cs="Times New Roman"/>
          <w:sz w:val="24"/>
          <w:szCs w:val="24"/>
        </w:rPr>
        <w:t xml:space="preserve">ii. </w:t>
      </w:r>
      <w:r w:rsidRPr="0065004C">
        <w:rPr>
          <w:rFonts w:ascii="Times New Roman" w:hAnsi="Times New Roman" w:cs="Times New Roman"/>
          <w:b/>
          <w:bCs/>
          <w:sz w:val="24"/>
          <w:szCs w:val="24"/>
        </w:rPr>
        <w:t>Economic components:</w:t>
      </w:r>
      <w:r w:rsidRPr="00F9713E">
        <w:rPr>
          <w:rFonts w:ascii="Times New Roman" w:hAnsi="Times New Roman" w:cs="Times New Roman"/>
          <w:sz w:val="24"/>
          <w:szCs w:val="24"/>
        </w:rPr>
        <w:t xml:space="preserve"> Economic conditions such as economic development, expansion rates, trade rates, and buyer investing patterns can altogether influence a retail company like Marks &amp; Spencer. Amid periods of financial downturn, buyer investing may diminish, affecting the company's deals and service.</w:t>
      </w:r>
    </w:p>
    <w:p w14:paraId="1A8349DA" w14:textId="61D93ED2" w:rsidR="00F002AA" w:rsidRPr="00F9713E" w:rsidRDefault="00F002AA" w:rsidP="00F9713E">
      <w:pPr>
        <w:spacing w:after="0" w:line="360" w:lineRule="auto"/>
        <w:ind w:left="720"/>
        <w:jc w:val="both"/>
        <w:rPr>
          <w:rFonts w:ascii="Times New Roman" w:hAnsi="Times New Roman" w:cs="Times New Roman"/>
          <w:sz w:val="24"/>
          <w:szCs w:val="24"/>
        </w:rPr>
      </w:pPr>
      <w:r w:rsidRPr="00F9713E">
        <w:rPr>
          <w:rFonts w:ascii="Times New Roman" w:hAnsi="Times New Roman" w:cs="Times New Roman"/>
          <w:sz w:val="24"/>
          <w:szCs w:val="24"/>
        </w:rPr>
        <w:t xml:space="preserve">iii. </w:t>
      </w:r>
      <w:r w:rsidRPr="0065004C">
        <w:rPr>
          <w:rFonts w:ascii="Times New Roman" w:hAnsi="Times New Roman" w:cs="Times New Roman"/>
          <w:b/>
          <w:bCs/>
          <w:sz w:val="24"/>
          <w:szCs w:val="24"/>
        </w:rPr>
        <w:t>Social factors:</w:t>
      </w:r>
      <w:r w:rsidRPr="00F9713E">
        <w:rPr>
          <w:rFonts w:ascii="Times New Roman" w:hAnsi="Times New Roman" w:cs="Times New Roman"/>
          <w:sz w:val="24"/>
          <w:szCs w:val="24"/>
        </w:rPr>
        <w:t xml:space="preserve"> These components include statistic patterns, social impacts, and societal states of mind that influence shopper behavior. Marks &amp; Spencer must adjust its items and promote methodologies to meet changing consumer preferences, ways of life, and societal values</w:t>
      </w:r>
      <w:r w:rsidR="00AE387C" w:rsidRPr="00F9713E">
        <w:rPr>
          <w:rFonts w:ascii="Times New Roman" w:hAnsi="Times New Roman" w:cs="Times New Roman"/>
          <w:sz w:val="24"/>
          <w:szCs w:val="24"/>
        </w:rPr>
        <w:t xml:space="preserve"> </w:t>
      </w:r>
      <w:sdt>
        <w:sdtPr>
          <w:rPr>
            <w:rFonts w:ascii="Times New Roman" w:hAnsi="Times New Roman" w:cs="Times New Roman"/>
            <w:sz w:val="24"/>
            <w:szCs w:val="24"/>
          </w:rPr>
          <w:id w:val="347840352"/>
          <w:citation/>
        </w:sdtPr>
        <w:sdtEndPr/>
        <w:sdtContent>
          <w:r w:rsidR="00AE387C" w:rsidRPr="00F9713E">
            <w:rPr>
              <w:rFonts w:ascii="Times New Roman" w:hAnsi="Times New Roman" w:cs="Times New Roman"/>
              <w:sz w:val="24"/>
              <w:szCs w:val="24"/>
            </w:rPr>
            <w:fldChar w:fldCharType="begin"/>
          </w:r>
          <w:r w:rsidR="00AE387C" w:rsidRPr="00F9713E">
            <w:rPr>
              <w:rFonts w:ascii="Times New Roman" w:hAnsi="Times New Roman" w:cs="Times New Roman"/>
              <w:sz w:val="24"/>
              <w:szCs w:val="24"/>
            </w:rPr>
            <w:instrText xml:space="preserve"> CITATION the233 \l 16393 </w:instrText>
          </w:r>
          <w:r w:rsidR="00AE387C" w:rsidRPr="00F9713E">
            <w:rPr>
              <w:rFonts w:ascii="Times New Roman" w:hAnsi="Times New Roman" w:cs="Times New Roman"/>
              <w:sz w:val="24"/>
              <w:szCs w:val="24"/>
            </w:rPr>
            <w:fldChar w:fldCharType="separate"/>
          </w:r>
          <w:r w:rsidR="00AE387C" w:rsidRPr="00F9713E">
            <w:rPr>
              <w:rFonts w:ascii="Times New Roman" w:hAnsi="Times New Roman" w:cs="Times New Roman"/>
              <w:noProof/>
              <w:sz w:val="24"/>
              <w:szCs w:val="24"/>
            </w:rPr>
            <w:t>(thestrategystory, 2023)</w:t>
          </w:r>
          <w:r w:rsidR="00AE387C" w:rsidRPr="00F9713E">
            <w:rPr>
              <w:rFonts w:ascii="Times New Roman" w:hAnsi="Times New Roman" w:cs="Times New Roman"/>
              <w:sz w:val="24"/>
              <w:szCs w:val="24"/>
            </w:rPr>
            <w:fldChar w:fldCharType="end"/>
          </w:r>
        </w:sdtContent>
      </w:sdt>
      <w:r w:rsidR="00AE387C" w:rsidRPr="00F9713E">
        <w:rPr>
          <w:rFonts w:ascii="Times New Roman" w:hAnsi="Times New Roman" w:cs="Times New Roman"/>
          <w:sz w:val="24"/>
          <w:szCs w:val="24"/>
        </w:rPr>
        <w:t>.</w:t>
      </w:r>
    </w:p>
    <w:p w14:paraId="6D9A379E" w14:textId="4BC26FE3" w:rsidR="00F002AA" w:rsidRPr="00F9713E" w:rsidRDefault="00F002AA" w:rsidP="00F9713E">
      <w:pPr>
        <w:spacing w:after="0" w:line="360" w:lineRule="auto"/>
        <w:ind w:left="720"/>
        <w:jc w:val="both"/>
        <w:rPr>
          <w:rFonts w:ascii="Times New Roman" w:hAnsi="Times New Roman" w:cs="Times New Roman"/>
          <w:sz w:val="24"/>
          <w:szCs w:val="24"/>
        </w:rPr>
      </w:pPr>
      <w:r w:rsidRPr="00F9713E">
        <w:rPr>
          <w:rFonts w:ascii="Times New Roman" w:hAnsi="Times New Roman" w:cs="Times New Roman"/>
          <w:sz w:val="24"/>
          <w:szCs w:val="24"/>
        </w:rPr>
        <w:t xml:space="preserve">iv. </w:t>
      </w:r>
      <w:r w:rsidRPr="0065004C">
        <w:rPr>
          <w:rFonts w:ascii="Times New Roman" w:hAnsi="Times New Roman" w:cs="Times New Roman"/>
          <w:b/>
          <w:bCs/>
          <w:sz w:val="24"/>
          <w:szCs w:val="24"/>
        </w:rPr>
        <w:t>Technological components:</w:t>
      </w:r>
      <w:r w:rsidRPr="00F9713E">
        <w:rPr>
          <w:rFonts w:ascii="Times New Roman" w:hAnsi="Times New Roman" w:cs="Times New Roman"/>
          <w:sz w:val="24"/>
          <w:szCs w:val="24"/>
        </w:rPr>
        <w:t xml:space="preserve"> The retail industry is intensely impacted by innovative progressions. Marks &amp; Spencer must consider the effect of e-commerce, digital promoting, information analytics, and supply chain automation to remain competitive and meet customer desires.</w:t>
      </w:r>
    </w:p>
    <w:p w14:paraId="579912F0" w14:textId="2F2C4C85" w:rsidR="00F002AA" w:rsidRPr="00F9713E" w:rsidRDefault="00F002AA" w:rsidP="00F9713E">
      <w:pPr>
        <w:spacing w:after="0" w:line="360" w:lineRule="auto"/>
        <w:ind w:left="720"/>
        <w:jc w:val="both"/>
        <w:rPr>
          <w:rFonts w:ascii="Times New Roman" w:hAnsi="Times New Roman" w:cs="Times New Roman"/>
          <w:sz w:val="24"/>
          <w:szCs w:val="24"/>
        </w:rPr>
      </w:pPr>
      <w:r w:rsidRPr="00F9713E">
        <w:rPr>
          <w:rFonts w:ascii="Times New Roman" w:hAnsi="Times New Roman" w:cs="Times New Roman"/>
          <w:sz w:val="24"/>
          <w:szCs w:val="24"/>
        </w:rPr>
        <w:t xml:space="preserve">v. </w:t>
      </w:r>
      <w:r w:rsidRPr="0065004C">
        <w:rPr>
          <w:rFonts w:ascii="Times New Roman" w:hAnsi="Times New Roman" w:cs="Times New Roman"/>
          <w:b/>
          <w:bCs/>
          <w:sz w:val="24"/>
          <w:szCs w:val="24"/>
        </w:rPr>
        <w:t>Environmental variables:</w:t>
      </w:r>
      <w:r w:rsidR="0065004C">
        <w:rPr>
          <w:rFonts w:ascii="Times New Roman" w:hAnsi="Times New Roman" w:cs="Times New Roman"/>
          <w:sz w:val="24"/>
          <w:szCs w:val="24"/>
        </w:rPr>
        <w:t xml:space="preserve"> </w:t>
      </w:r>
      <w:r w:rsidRPr="00F9713E">
        <w:rPr>
          <w:rFonts w:ascii="Times New Roman" w:hAnsi="Times New Roman" w:cs="Times New Roman"/>
          <w:sz w:val="24"/>
          <w:szCs w:val="24"/>
        </w:rPr>
        <w:t>Expanding mindfulness of natural issues and maintainability concerns may require Marks &amp; Spencer to execute eco-friendly practices in its operations, item offerings, and supply chain.</w:t>
      </w:r>
    </w:p>
    <w:p w14:paraId="676B9641" w14:textId="7615176C" w:rsidR="00C4444B" w:rsidRPr="00F9713E" w:rsidRDefault="00F002AA" w:rsidP="00F9713E">
      <w:pPr>
        <w:spacing w:after="0" w:line="360" w:lineRule="auto"/>
        <w:ind w:left="720"/>
        <w:jc w:val="both"/>
        <w:rPr>
          <w:rFonts w:ascii="Times New Roman" w:hAnsi="Times New Roman" w:cs="Times New Roman"/>
          <w:sz w:val="24"/>
          <w:szCs w:val="24"/>
        </w:rPr>
      </w:pPr>
      <w:r w:rsidRPr="00F9713E">
        <w:rPr>
          <w:rFonts w:ascii="Times New Roman" w:hAnsi="Times New Roman" w:cs="Times New Roman"/>
          <w:sz w:val="24"/>
          <w:szCs w:val="24"/>
        </w:rPr>
        <w:t xml:space="preserve">vi. </w:t>
      </w:r>
      <w:r w:rsidRPr="0065004C">
        <w:rPr>
          <w:rFonts w:ascii="Times New Roman" w:hAnsi="Times New Roman" w:cs="Times New Roman"/>
          <w:b/>
          <w:bCs/>
          <w:sz w:val="24"/>
          <w:szCs w:val="24"/>
        </w:rPr>
        <w:t>Legal components:</w:t>
      </w:r>
      <w:r w:rsidRPr="00F9713E">
        <w:rPr>
          <w:rFonts w:ascii="Times New Roman" w:hAnsi="Times New Roman" w:cs="Times New Roman"/>
          <w:sz w:val="24"/>
          <w:szCs w:val="24"/>
        </w:rPr>
        <w:t xml:space="preserve"> Lawful components include compliance with laws and directions particular to the retail industry, counting labor laws, customer assurance laws, intellectual property rights, and item security standards</w:t>
      </w:r>
      <w:r w:rsidR="00AE387C" w:rsidRPr="00F9713E">
        <w:rPr>
          <w:rFonts w:ascii="Times New Roman" w:hAnsi="Times New Roman" w:cs="Times New Roman"/>
          <w:sz w:val="24"/>
          <w:szCs w:val="24"/>
        </w:rPr>
        <w:t xml:space="preserve"> </w:t>
      </w:r>
      <w:sdt>
        <w:sdtPr>
          <w:rPr>
            <w:rFonts w:ascii="Times New Roman" w:hAnsi="Times New Roman" w:cs="Times New Roman"/>
            <w:sz w:val="24"/>
            <w:szCs w:val="24"/>
          </w:rPr>
          <w:id w:val="4255471"/>
          <w:citation/>
        </w:sdtPr>
        <w:sdtEndPr/>
        <w:sdtContent>
          <w:r w:rsidR="00AE387C" w:rsidRPr="00F9713E">
            <w:rPr>
              <w:rFonts w:ascii="Times New Roman" w:hAnsi="Times New Roman" w:cs="Times New Roman"/>
              <w:sz w:val="24"/>
              <w:szCs w:val="24"/>
            </w:rPr>
            <w:fldChar w:fldCharType="begin"/>
          </w:r>
          <w:r w:rsidR="00AE387C" w:rsidRPr="00F9713E">
            <w:rPr>
              <w:rFonts w:ascii="Times New Roman" w:hAnsi="Times New Roman" w:cs="Times New Roman"/>
              <w:sz w:val="24"/>
              <w:szCs w:val="24"/>
            </w:rPr>
            <w:instrText xml:space="preserve"> CITATION Uma23 \l 16393 </w:instrText>
          </w:r>
          <w:r w:rsidR="00AE387C" w:rsidRPr="00F9713E">
            <w:rPr>
              <w:rFonts w:ascii="Times New Roman" w:hAnsi="Times New Roman" w:cs="Times New Roman"/>
              <w:sz w:val="24"/>
              <w:szCs w:val="24"/>
            </w:rPr>
            <w:fldChar w:fldCharType="separate"/>
          </w:r>
          <w:r w:rsidR="00AE387C" w:rsidRPr="00F9713E">
            <w:rPr>
              <w:rFonts w:ascii="Times New Roman" w:hAnsi="Times New Roman" w:cs="Times New Roman"/>
              <w:noProof/>
              <w:sz w:val="24"/>
              <w:szCs w:val="24"/>
            </w:rPr>
            <w:t>(Farooq, 2023)</w:t>
          </w:r>
          <w:r w:rsidR="00AE387C" w:rsidRPr="00F9713E">
            <w:rPr>
              <w:rFonts w:ascii="Times New Roman" w:hAnsi="Times New Roman" w:cs="Times New Roman"/>
              <w:sz w:val="24"/>
              <w:szCs w:val="24"/>
            </w:rPr>
            <w:fldChar w:fldCharType="end"/>
          </w:r>
        </w:sdtContent>
      </w:sdt>
      <w:r w:rsidR="00AE387C" w:rsidRPr="00F9713E">
        <w:rPr>
          <w:rFonts w:ascii="Times New Roman" w:hAnsi="Times New Roman" w:cs="Times New Roman"/>
          <w:sz w:val="24"/>
          <w:szCs w:val="24"/>
        </w:rPr>
        <w:t>.</w:t>
      </w:r>
    </w:p>
    <w:p w14:paraId="7FC191A8" w14:textId="68E27828" w:rsidR="00A07098" w:rsidRPr="00F9713E" w:rsidRDefault="00A07098" w:rsidP="00F9713E">
      <w:pPr>
        <w:pStyle w:val="Heading1"/>
        <w:spacing w:before="0" w:line="360" w:lineRule="auto"/>
        <w:jc w:val="both"/>
        <w:rPr>
          <w:rFonts w:ascii="Times New Roman" w:hAnsi="Times New Roman" w:cs="Times New Roman"/>
          <w:sz w:val="24"/>
          <w:szCs w:val="24"/>
        </w:rPr>
      </w:pPr>
      <w:bookmarkStart w:id="5" w:name="_Toc141974799"/>
      <w:r w:rsidRPr="00F9713E">
        <w:rPr>
          <w:rFonts w:ascii="Times New Roman" w:hAnsi="Times New Roman" w:cs="Times New Roman"/>
          <w:sz w:val="24"/>
          <w:szCs w:val="24"/>
        </w:rPr>
        <w:t>Micro-Environment Analysis</w:t>
      </w:r>
      <w:bookmarkEnd w:id="5"/>
      <w:r w:rsidRPr="00F9713E">
        <w:rPr>
          <w:rFonts w:ascii="Times New Roman" w:hAnsi="Times New Roman" w:cs="Times New Roman"/>
          <w:sz w:val="24"/>
          <w:szCs w:val="24"/>
        </w:rPr>
        <w:t xml:space="preserve"> </w:t>
      </w:r>
    </w:p>
    <w:p w14:paraId="55977CE2" w14:textId="673EA2D9" w:rsidR="00827718" w:rsidRPr="00F9713E" w:rsidRDefault="00A07098" w:rsidP="00F9713E">
      <w:pPr>
        <w:pStyle w:val="Heading2"/>
        <w:spacing w:before="0" w:line="360" w:lineRule="auto"/>
        <w:jc w:val="both"/>
        <w:rPr>
          <w:rFonts w:ascii="Times New Roman" w:hAnsi="Times New Roman" w:cs="Times New Roman"/>
          <w:sz w:val="24"/>
          <w:szCs w:val="24"/>
        </w:rPr>
      </w:pPr>
      <w:bookmarkStart w:id="6" w:name="_Toc141974800"/>
      <w:r w:rsidRPr="00F9713E">
        <w:rPr>
          <w:rFonts w:ascii="Times New Roman" w:hAnsi="Times New Roman" w:cs="Times New Roman"/>
          <w:sz w:val="24"/>
          <w:szCs w:val="24"/>
        </w:rPr>
        <w:t>Industry Life Cycle</w:t>
      </w:r>
      <w:bookmarkEnd w:id="6"/>
      <w:r w:rsidRPr="00F9713E">
        <w:rPr>
          <w:rFonts w:ascii="Times New Roman" w:hAnsi="Times New Roman" w:cs="Times New Roman"/>
          <w:sz w:val="24"/>
          <w:szCs w:val="24"/>
        </w:rPr>
        <w:t xml:space="preserve"> </w:t>
      </w:r>
    </w:p>
    <w:p w14:paraId="7FF09C6F" w14:textId="424595D6" w:rsidR="009361B8" w:rsidRPr="00F9713E" w:rsidRDefault="009361B8" w:rsidP="002F3221">
      <w:pPr>
        <w:spacing w:after="0" w:line="360" w:lineRule="auto"/>
        <w:jc w:val="center"/>
        <w:rPr>
          <w:rFonts w:ascii="Times New Roman" w:hAnsi="Times New Roman" w:cs="Times New Roman"/>
          <w:sz w:val="24"/>
          <w:szCs w:val="24"/>
        </w:rPr>
      </w:pPr>
      <w:r w:rsidRPr="00F9713E">
        <w:rPr>
          <w:rFonts w:ascii="Times New Roman" w:hAnsi="Times New Roman" w:cs="Times New Roman"/>
          <w:noProof/>
          <w:sz w:val="24"/>
          <w:szCs w:val="24"/>
        </w:rPr>
        <w:drawing>
          <wp:inline distT="0" distB="0" distL="0" distR="0" wp14:anchorId="76D32064" wp14:editId="32B1BF1C">
            <wp:extent cx="5731510" cy="3049270"/>
            <wp:effectExtent l="0" t="0" r="2540" b="0"/>
            <wp:docPr id="1970874769" name="Picture 3" descr="Industry life cycle stages grap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ndustry life cycle stages graph"/>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3049270"/>
                    </a:xfrm>
                    <a:prstGeom prst="rect">
                      <a:avLst/>
                    </a:prstGeom>
                    <a:noFill/>
                    <a:ln>
                      <a:noFill/>
                    </a:ln>
                  </pic:spPr>
                </pic:pic>
              </a:graphicData>
            </a:graphic>
          </wp:inline>
        </w:drawing>
      </w:r>
    </w:p>
    <w:p w14:paraId="7C3A6A11" w14:textId="3511C26B" w:rsidR="009361B8" w:rsidRPr="002F3221" w:rsidRDefault="009361B8" w:rsidP="002F3221">
      <w:pPr>
        <w:spacing w:after="0" w:line="360" w:lineRule="auto"/>
        <w:jc w:val="center"/>
        <w:rPr>
          <w:rFonts w:ascii="Times New Roman" w:hAnsi="Times New Roman" w:cs="Times New Roman"/>
          <w:b/>
          <w:bCs/>
          <w:sz w:val="24"/>
          <w:szCs w:val="24"/>
        </w:rPr>
      </w:pPr>
      <w:r w:rsidRPr="002F3221">
        <w:rPr>
          <w:rFonts w:ascii="Times New Roman" w:hAnsi="Times New Roman" w:cs="Times New Roman"/>
          <w:b/>
          <w:bCs/>
          <w:sz w:val="24"/>
          <w:szCs w:val="24"/>
        </w:rPr>
        <w:t>Figure 2: INDUSTRY LIFE CYCLE</w:t>
      </w:r>
    </w:p>
    <w:p w14:paraId="44157B83" w14:textId="7F3775F4" w:rsidR="009361B8" w:rsidRPr="002F3221" w:rsidRDefault="009361B8" w:rsidP="002F3221">
      <w:pPr>
        <w:spacing w:after="0" w:line="360" w:lineRule="auto"/>
        <w:jc w:val="center"/>
        <w:rPr>
          <w:rFonts w:ascii="Times New Roman" w:hAnsi="Times New Roman" w:cs="Times New Roman"/>
          <w:b/>
          <w:bCs/>
          <w:sz w:val="24"/>
          <w:szCs w:val="24"/>
        </w:rPr>
      </w:pPr>
      <w:r w:rsidRPr="002F3221">
        <w:rPr>
          <w:rFonts w:ascii="Times New Roman" w:hAnsi="Times New Roman" w:cs="Times New Roman"/>
          <w:b/>
          <w:bCs/>
          <w:sz w:val="24"/>
          <w:szCs w:val="24"/>
        </w:rPr>
        <w:t xml:space="preserve">Source: </w:t>
      </w:r>
      <w:sdt>
        <w:sdtPr>
          <w:rPr>
            <w:rFonts w:ascii="Times New Roman" w:hAnsi="Times New Roman" w:cs="Times New Roman"/>
            <w:b/>
            <w:bCs/>
            <w:sz w:val="24"/>
            <w:szCs w:val="24"/>
          </w:rPr>
          <w:id w:val="168290150"/>
          <w:citation/>
        </w:sdtPr>
        <w:sdtEndPr/>
        <w:sdtContent>
          <w:r w:rsidRPr="002F3221">
            <w:rPr>
              <w:rFonts w:ascii="Times New Roman" w:hAnsi="Times New Roman" w:cs="Times New Roman"/>
              <w:b/>
              <w:bCs/>
              <w:sz w:val="24"/>
              <w:szCs w:val="24"/>
            </w:rPr>
            <w:fldChar w:fldCharType="begin"/>
          </w:r>
          <w:r w:rsidRPr="002F3221">
            <w:rPr>
              <w:rFonts w:ascii="Times New Roman" w:hAnsi="Times New Roman" w:cs="Times New Roman"/>
              <w:b/>
              <w:bCs/>
              <w:sz w:val="24"/>
              <w:szCs w:val="24"/>
            </w:rPr>
            <w:instrText xml:space="preserve"> CITATION Iva23 \l 16393 </w:instrText>
          </w:r>
          <w:r w:rsidRPr="002F3221">
            <w:rPr>
              <w:rFonts w:ascii="Times New Roman" w:hAnsi="Times New Roman" w:cs="Times New Roman"/>
              <w:b/>
              <w:bCs/>
              <w:sz w:val="24"/>
              <w:szCs w:val="24"/>
            </w:rPr>
            <w:fldChar w:fldCharType="separate"/>
          </w:r>
          <w:r w:rsidRPr="002F3221">
            <w:rPr>
              <w:rFonts w:ascii="Times New Roman" w:hAnsi="Times New Roman" w:cs="Times New Roman"/>
              <w:b/>
              <w:bCs/>
              <w:noProof/>
              <w:sz w:val="24"/>
              <w:szCs w:val="24"/>
            </w:rPr>
            <w:t>(Kitov, 2023)</w:t>
          </w:r>
          <w:r w:rsidRPr="002F3221">
            <w:rPr>
              <w:rFonts w:ascii="Times New Roman" w:hAnsi="Times New Roman" w:cs="Times New Roman"/>
              <w:b/>
              <w:bCs/>
              <w:sz w:val="24"/>
              <w:szCs w:val="24"/>
            </w:rPr>
            <w:fldChar w:fldCharType="end"/>
          </w:r>
        </w:sdtContent>
      </w:sdt>
    </w:p>
    <w:p w14:paraId="79D72287" w14:textId="77777777" w:rsidR="009E299D" w:rsidRPr="008B173B" w:rsidRDefault="009E299D" w:rsidP="00F9713E">
      <w:pPr>
        <w:spacing w:after="0" w:line="360" w:lineRule="auto"/>
        <w:jc w:val="both"/>
        <w:rPr>
          <w:rFonts w:ascii="Times New Roman" w:hAnsi="Times New Roman" w:cs="Times New Roman"/>
          <w:b/>
          <w:bCs/>
          <w:sz w:val="24"/>
          <w:szCs w:val="24"/>
        </w:rPr>
      </w:pPr>
      <w:r w:rsidRPr="008B173B">
        <w:rPr>
          <w:rFonts w:ascii="Times New Roman" w:hAnsi="Times New Roman" w:cs="Times New Roman"/>
          <w:b/>
          <w:bCs/>
          <w:sz w:val="24"/>
          <w:szCs w:val="24"/>
        </w:rPr>
        <w:t>Introduction Stage:</w:t>
      </w:r>
    </w:p>
    <w:p w14:paraId="4D548E6D" w14:textId="77777777" w:rsidR="009E299D" w:rsidRPr="00F9713E" w:rsidRDefault="009E299D"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Marks &amp; Spencer (M&amp;S) was established in 1884, which places it within the introduction stage of the industry life cycle. Amid this stage, M&amp;S was building up itself as a little market player with a center on giving quality items to its clients. The retail industry was in its nascent stages, and M&amp;S was pioneering the concept of advertising a wide range of items under one roof.</w:t>
      </w:r>
    </w:p>
    <w:p w14:paraId="3FE8CF54" w14:textId="77777777" w:rsidR="009E299D" w:rsidRPr="008B173B" w:rsidRDefault="009E299D" w:rsidP="00F9713E">
      <w:pPr>
        <w:spacing w:after="0" w:line="360" w:lineRule="auto"/>
        <w:jc w:val="both"/>
        <w:rPr>
          <w:rFonts w:ascii="Times New Roman" w:hAnsi="Times New Roman" w:cs="Times New Roman"/>
          <w:b/>
          <w:bCs/>
          <w:sz w:val="24"/>
          <w:szCs w:val="24"/>
        </w:rPr>
      </w:pPr>
      <w:r w:rsidRPr="008B173B">
        <w:rPr>
          <w:rFonts w:ascii="Times New Roman" w:hAnsi="Times New Roman" w:cs="Times New Roman"/>
          <w:b/>
          <w:bCs/>
          <w:sz w:val="24"/>
          <w:szCs w:val="24"/>
        </w:rPr>
        <w:t>Growth Stage:</w:t>
      </w:r>
    </w:p>
    <w:p w14:paraId="61669A49" w14:textId="3EBF2AAC" w:rsidR="009E299D" w:rsidRPr="00F9713E" w:rsidRDefault="009E299D"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M&amp;S experienced noteworthy growth in the mid-20th century. The company extended its item offerings, gained notoriety, and became a family title within the UK. The growth stage was characterized by the opening of unused stores, enhancement of item lines, and an expanding client base. M&amp;S was able to capitalize on a rising request for quality products, setting up itself as a trusted brand</w:t>
      </w:r>
      <w:r w:rsidR="00AE387C" w:rsidRPr="00F9713E">
        <w:rPr>
          <w:rFonts w:ascii="Times New Roman" w:hAnsi="Times New Roman" w:cs="Times New Roman"/>
          <w:sz w:val="24"/>
          <w:szCs w:val="24"/>
        </w:rPr>
        <w:t xml:space="preserve"> </w:t>
      </w:r>
      <w:sdt>
        <w:sdtPr>
          <w:rPr>
            <w:rFonts w:ascii="Times New Roman" w:hAnsi="Times New Roman" w:cs="Times New Roman"/>
            <w:sz w:val="24"/>
            <w:szCs w:val="24"/>
          </w:rPr>
          <w:id w:val="-995035602"/>
          <w:citation/>
        </w:sdtPr>
        <w:sdtEndPr/>
        <w:sdtContent>
          <w:r w:rsidR="00AE387C" w:rsidRPr="00F9713E">
            <w:rPr>
              <w:rFonts w:ascii="Times New Roman" w:hAnsi="Times New Roman" w:cs="Times New Roman"/>
              <w:sz w:val="24"/>
              <w:szCs w:val="24"/>
            </w:rPr>
            <w:fldChar w:fldCharType="begin"/>
          </w:r>
          <w:r w:rsidR="00AE387C" w:rsidRPr="00F9713E">
            <w:rPr>
              <w:rFonts w:ascii="Times New Roman" w:hAnsi="Times New Roman" w:cs="Times New Roman"/>
              <w:sz w:val="24"/>
              <w:szCs w:val="24"/>
            </w:rPr>
            <w:instrText xml:space="preserve"> CITATION Dun14 \l 16393 </w:instrText>
          </w:r>
          <w:r w:rsidR="00AE387C" w:rsidRPr="00F9713E">
            <w:rPr>
              <w:rFonts w:ascii="Times New Roman" w:hAnsi="Times New Roman" w:cs="Times New Roman"/>
              <w:sz w:val="24"/>
              <w:szCs w:val="24"/>
            </w:rPr>
            <w:fldChar w:fldCharType="separate"/>
          </w:r>
          <w:r w:rsidR="00AE387C" w:rsidRPr="00F9713E">
            <w:rPr>
              <w:rFonts w:ascii="Times New Roman" w:hAnsi="Times New Roman" w:cs="Times New Roman"/>
              <w:noProof/>
              <w:sz w:val="24"/>
              <w:szCs w:val="24"/>
            </w:rPr>
            <w:t>(Macrae, 2014)</w:t>
          </w:r>
          <w:r w:rsidR="00AE387C" w:rsidRPr="00F9713E">
            <w:rPr>
              <w:rFonts w:ascii="Times New Roman" w:hAnsi="Times New Roman" w:cs="Times New Roman"/>
              <w:sz w:val="24"/>
              <w:szCs w:val="24"/>
            </w:rPr>
            <w:fldChar w:fldCharType="end"/>
          </w:r>
        </w:sdtContent>
      </w:sdt>
      <w:r w:rsidR="00AE387C" w:rsidRPr="00F9713E">
        <w:rPr>
          <w:rFonts w:ascii="Times New Roman" w:hAnsi="Times New Roman" w:cs="Times New Roman"/>
          <w:sz w:val="24"/>
          <w:szCs w:val="24"/>
        </w:rPr>
        <w:t>.</w:t>
      </w:r>
    </w:p>
    <w:p w14:paraId="3839DB61" w14:textId="77777777" w:rsidR="009E299D" w:rsidRPr="008B173B" w:rsidRDefault="009E299D" w:rsidP="00F9713E">
      <w:pPr>
        <w:spacing w:after="0" w:line="360" w:lineRule="auto"/>
        <w:jc w:val="both"/>
        <w:rPr>
          <w:rFonts w:ascii="Times New Roman" w:hAnsi="Times New Roman" w:cs="Times New Roman"/>
          <w:b/>
          <w:bCs/>
          <w:sz w:val="24"/>
          <w:szCs w:val="24"/>
        </w:rPr>
      </w:pPr>
      <w:r w:rsidRPr="008B173B">
        <w:rPr>
          <w:rFonts w:ascii="Times New Roman" w:hAnsi="Times New Roman" w:cs="Times New Roman"/>
          <w:b/>
          <w:bCs/>
          <w:sz w:val="24"/>
          <w:szCs w:val="24"/>
        </w:rPr>
        <w:t>Maturity Phase:</w:t>
      </w:r>
    </w:p>
    <w:p w14:paraId="1EA1F18E" w14:textId="77777777" w:rsidR="009E299D" w:rsidRPr="00F9713E" w:rsidRDefault="009E299D"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As the retail industry developed, M&amp;S kept on developing and set its position within the showcase. Amid this stage, the company delighted in a period of steadiness and dominance. M&amp;S became known for its accentuation on quality, client benefit, and solid brand personality. The maturity phase was checked by a wide distribution network, a faithful client base, and a solid presence within the UK retail scene.</w:t>
      </w:r>
    </w:p>
    <w:p w14:paraId="45BC9BD8" w14:textId="77777777" w:rsidR="009E299D" w:rsidRPr="008B173B" w:rsidRDefault="009E299D" w:rsidP="00F9713E">
      <w:pPr>
        <w:spacing w:after="0" w:line="360" w:lineRule="auto"/>
        <w:jc w:val="both"/>
        <w:rPr>
          <w:rFonts w:ascii="Times New Roman" w:hAnsi="Times New Roman" w:cs="Times New Roman"/>
          <w:b/>
          <w:bCs/>
          <w:sz w:val="24"/>
          <w:szCs w:val="24"/>
        </w:rPr>
      </w:pPr>
      <w:r w:rsidRPr="008B173B">
        <w:rPr>
          <w:rFonts w:ascii="Times New Roman" w:hAnsi="Times New Roman" w:cs="Times New Roman"/>
          <w:b/>
          <w:bCs/>
          <w:sz w:val="24"/>
          <w:szCs w:val="24"/>
        </w:rPr>
        <w:t>Decline Stage and Adaptation:</w:t>
      </w:r>
    </w:p>
    <w:p w14:paraId="6FB37D57" w14:textId="764F457B" w:rsidR="009E299D" w:rsidRPr="00F9713E" w:rsidRDefault="009E299D"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 xml:space="preserve">For a long time, M&amp;S confronted challenges and changes in buyer behavior. The rise of online shopping and changing inclinations posed a risk to the company's conventional brick-and-mortar model. This </w:t>
      </w:r>
      <w:proofErr w:type="spellStart"/>
      <w:r w:rsidR="007C6A33" w:rsidRPr="00F9713E">
        <w:rPr>
          <w:rFonts w:ascii="Times New Roman" w:hAnsi="Times New Roman" w:cs="Times New Roman"/>
          <w:sz w:val="24"/>
          <w:szCs w:val="24"/>
        </w:rPr>
        <w:t>signaled</w:t>
      </w:r>
      <w:proofErr w:type="spellEnd"/>
      <w:r w:rsidRPr="00F9713E">
        <w:rPr>
          <w:rFonts w:ascii="Times New Roman" w:hAnsi="Times New Roman" w:cs="Times New Roman"/>
          <w:sz w:val="24"/>
          <w:szCs w:val="24"/>
        </w:rPr>
        <w:t xml:space="preserve"> a potential decay stage, where M&amp;S had to adjust to the evolving retail environment. The decrease was not severe, but it provoked the requirement for vital alterations.</w:t>
      </w:r>
    </w:p>
    <w:p w14:paraId="53DC6492" w14:textId="77777777" w:rsidR="009E299D" w:rsidRPr="008B173B" w:rsidRDefault="009E299D" w:rsidP="00F9713E">
      <w:pPr>
        <w:spacing w:after="0" w:line="360" w:lineRule="auto"/>
        <w:jc w:val="both"/>
        <w:rPr>
          <w:rFonts w:ascii="Times New Roman" w:hAnsi="Times New Roman" w:cs="Times New Roman"/>
          <w:b/>
          <w:bCs/>
          <w:sz w:val="24"/>
          <w:szCs w:val="24"/>
        </w:rPr>
      </w:pPr>
      <w:r w:rsidRPr="008B173B">
        <w:rPr>
          <w:rFonts w:ascii="Times New Roman" w:hAnsi="Times New Roman" w:cs="Times New Roman"/>
          <w:b/>
          <w:bCs/>
          <w:sz w:val="24"/>
          <w:szCs w:val="24"/>
        </w:rPr>
        <w:t>Revitalization and Potential Growth:</w:t>
      </w:r>
    </w:p>
    <w:p w14:paraId="490B1985" w14:textId="053E77AA" w:rsidR="009E299D" w:rsidRPr="00F9713E" w:rsidRDefault="009E299D"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 xml:space="preserve">M&amp;S recognized </w:t>
      </w:r>
      <w:r w:rsidR="007C6A33" w:rsidRPr="00F9713E">
        <w:rPr>
          <w:rFonts w:ascii="Times New Roman" w:hAnsi="Times New Roman" w:cs="Times New Roman"/>
          <w:sz w:val="24"/>
          <w:szCs w:val="24"/>
        </w:rPr>
        <w:t>they</w:t>
      </w:r>
      <w:r w:rsidRPr="00F9713E">
        <w:rPr>
          <w:rFonts w:ascii="Times New Roman" w:hAnsi="Times New Roman" w:cs="Times New Roman"/>
          <w:sz w:val="24"/>
          <w:szCs w:val="24"/>
        </w:rPr>
        <w:t xml:space="preserve"> have to be adjusted and set out on endeavors to revitalize its business. This stage includes embracing modern procedures to reignite development and cater to changing consumer requests. M&amp;S contributed to digital change, patched up its item offerings, and grasped supportability activities. By doing so, the company pointed to position itself for potential development and relevance within the advanced retail scene.</w:t>
      </w:r>
    </w:p>
    <w:p w14:paraId="61AC35D5" w14:textId="68FA59DD" w:rsidR="003E037F" w:rsidRPr="00F9713E" w:rsidRDefault="009E299D"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It's vital to note that the industry life cycle isn't entirely linear, and diverse companies inside the same industry might encounter different stages differently. M&amp;S's travel through the industry life cycle showcases its capacity to adjust and enhance to stay competitive in the face of changing market flow.</w:t>
      </w:r>
    </w:p>
    <w:p w14:paraId="7504AE06" w14:textId="0EC301ED" w:rsidR="009361B8" w:rsidRPr="00566FCE" w:rsidRDefault="00A07098" w:rsidP="00566FCE">
      <w:pPr>
        <w:pStyle w:val="Heading2"/>
        <w:spacing w:before="0" w:line="360" w:lineRule="auto"/>
        <w:jc w:val="both"/>
        <w:rPr>
          <w:rFonts w:ascii="Times New Roman" w:hAnsi="Times New Roman" w:cs="Times New Roman"/>
          <w:sz w:val="24"/>
          <w:szCs w:val="24"/>
        </w:rPr>
      </w:pPr>
      <w:bookmarkStart w:id="7" w:name="_Toc141974801"/>
      <w:r w:rsidRPr="00566FCE">
        <w:rPr>
          <w:rFonts w:ascii="Times New Roman" w:hAnsi="Times New Roman" w:cs="Times New Roman"/>
          <w:sz w:val="24"/>
          <w:szCs w:val="24"/>
        </w:rPr>
        <w:t>Porter’s Five Forces Analysis</w:t>
      </w:r>
      <w:bookmarkEnd w:id="7"/>
    </w:p>
    <w:p w14:paraId="472D7B82" w14:textId="37288B08" w:rsidR="00566FCE" w:rsidRPr="00566FCE" w:rsidRDefault="00566FCE" w:rsidP="00566FCE">
      <w:pPr>
        <w:spacing w:after="0" w:line="360" w:lineRule="auto"/>
        <w:jc w:val="both"/>
        <w:rPr>
          <w:rFonts w:ascii="Times New Roman" w:hAnsi="Times New Roman" w:cs="Times New Roman"/>
          <w:sz w:val="24"/>
          <w:szCs w:val="24"/>
        </w:rPr>
      </w:pPr>
      <w:r w:rsidRPr="00566FCE">
        <w:rPr>
          <w:rFonts w:ascii="Times New Roman" w:hAnsi="Times New Roman" w:cs="Times New Roman"/>
          <w:sz w:val="24"/>
          <w:szCs w:val="24"/>
        </w:rPr>
        <w:t>Porter's Five Strengths examination is a key system created by Michael Porter. It evaluates industry competitiveness by looking at five key components: the threat of modern participants, bargaining control of providers, bargaining control of buyers, the threat of substitute items, and the intensity of competitive rivalry. This investigation helps businesses get their industry's flow and define effective techniques.</w:t>
      </w:r>
    </w:p>
    <w:p w14:paraId="0656FC3E" w14:textId="17C707AF" w:rsidR="00A07098" w:rsidRPr="00F9713E" w:rsidRDefault="009361B8" w:rsidP="002F3221">
      <w:pPr>
        <w:spacing w:after="0" w:line="360" w:lineRule="auto"/>
        <w:jc w:val="center"/>
        <w:rPr>
          <w:rFonts w:ascii="Times New Roman" w:hAnsi="Times New Roman" w:cs="Times New Roman"/>
          <w:sz w:val="24"/>
          <w:szCs w:val="24"/>
        </w:rPr>
      </w:pPr>
      <w:r w:rsidRPr="00F9713E">
        <w:rPr>
          <w:rFonts w:ascii="Times New Roman" w:hAnsi="Times New Roman" w:cs="Times New Roman"/>
          <w:noProof/>
          <w:sz w:val="24"/>
          <w:szCs w:val="24"/>
        </w:rPr>
        <w:drawing>
          <wp:inline distT="0" distB="0" distL="0" distR="0" wp14:anchorId="62D6081A" wp14:editId="289193E7">
            <wp:extent cx="5731510" cy="3225165"/>
            <wp:effectExtent l="0" t="0" r="2540" b="0"/>
            <wp:docPr id="58534786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225165"/>
                    </a:xfrm>
                    <a:prstGeom prst="rect">
                      <a:avLst/>
                    </a:prstGeom>
                    <a:noFill/>
                    <a:ln>
                      <a:noFill/>
                    </a:ln>
                  </pic:spPr>
                </pic:pic>
              </a:graphicData>
            </a:graphic>
          </wp:inline>
        </w:drawing>
      </w:r>
    </w:p>
    <w:p w14:paraId="080DC857" w14:textId="28E0EA03" w:rsidR="009361B8" w:rsidRPr="007E397F" w:rsidRDefault="009361B8" w:rsidP="007E397F">
      <w:pPr>
        <w:spacing w:after="0" w:line="360" w:lineRule="auto"/>
        <w:jc w:val="both"/>
        <w:rPr>
          <w:rFonts w:ascii="Times New Roman" w:hAnsi="Times New Roman" w:cs="Times New Roman"/>
          <w:b/>
          <w:bCs/>
          <w:sz w:val="24"/>
          <w:szCs w:val="24"/>
        </w:rPr>
      </w:pPr>
      <w:r w:rsidRPr="007E397F">
        <w:rPr>
          <w:rFonts w:ascii="Times New Roman" w:hAnsi="Times New Roman" w:cs="Times New Roman"/>
          <w:b/>
          <w:bCs/>
          <w:sz w:val="24"/>
          <w:szCs w:val="24"/>
        </w:rPr>
        <w:t>Figure 3: PORTER’S FIVE FORCES ANALYSIS</w:t>
      </w:r>
    </w:p>
    <w:p w14:paraId="217E77FD" w14:textId="1CA0ED77" w:rsidR="009361B8" w:rsidRPr="007E397F" w:rsidRDefault="009361B8" w:rsidP="007E397F">
      <w:pPr>
        <w:spacing w:after="0" w:line="360" w:lineRule="auto"/>
        <w:jc w:val="both"/>
        <w:rPr>
          <w:rFonts w:ascii="Times New Roman" w:hAnsi="Times New Roman" w:cs="Times New Roman"/>
          <w:b/>
          <w:bCs/>
          <w:sz w:val="24"/>
          <w:szCs w:val="24"/>
        </w:rPr>
      </w:pPr>
      <w:r w:rsidRPr="007E397F">
        <w:rPr>
          <w:rFonts w:ascii="Times New Roman" w:hAnsi="Times New Roman" w:cs="Times New Roman"/>
          <w:b/>
          <w:bCs/>
          <w:sz w:val="24"/>
          <w:szCs w:val="24"/>
        </w:rPr>
        <w:t xml:space="preserve">Source: </w:t>
      </w:r>
      <w:sdt>
        <w:sdtPr>
          <w:rPr>
            <w:rFonts w:ascii="Times New Roman" w:hAnsi="Times New Roman" w:cs="Times New Roman"/>
            <w:b/>
            <w:bCs/>
            <w:sz w:val="24"/>
            <w:szCs w:val="24"/>
          </w:rPr>
          <w:id w:val="1103775805"/>
          <w:citation/>
        </w:sdtPr>
        <w:sdtEndPr/>
        <w:sdtContent>
          <w:r w:rsidRPr="007E397F">
            <w:rPr>
              <w:rFonts w:ascii="Times New Roman" w:hAnsi="Times New Roman" w:cs="Times New Roman"/>
              <w:b/>
              <w:bCs/>
              <w:sz w:val="24"/>
              <w:szCs w:val="24"/>
            </w:rPr>
            <w:fldChar w:fldCharType="begin"/>
          </w:r>
          <w:r w:rsidRPr="007E397F">
            <w:rPr>
              <w:rFonts w:ascii="Times New Roman" w:hAnsi="Times New Roman" w:cs="Times New Roman"/>
              <w:b/>
              <w:bCs/>
              <w:sz w:val="24"/>
              <w:szCs w:val="24"/>
            </w:rPr>
            <w:instrText xml:space="preserve"> CITATION Pra21 \l 16393 </w:instrText>
          </w:r>
          <w:r w:rsidRPr="007E397F">
            <w:rPr>
              <w:rFonts w:ascii="Times New Roman" w:hAnsi="Times New Roman" w:cs="Times New Roman"/>
              <w:b/>
              <w:bCs/>
              <w:sz w:val="24"/>
              <w:szCs w:val="24"/>
            </w:rPr>
            <w:fldChar w:fldCharType="separate"/>
          </w:r>
          <w:r w:rsidRPr="007E397F">
            <w:rPr>
              <w:rFonts w:ascii="Times New Roman" w:hAnsi="Times New Roman" w:cs="Times New Roman"/>
              <w:b/>
              <w:bCs/>
              <w:noProof/>
              <w:sz w:val="24"/>
              <w:szCs w:val="24"/>
            </w:rPr>
            <w:t>(Pratyush, 2021)</w:t>
          </w:r>
          <w:r w:rsidRPr="007E397F">
            <w:rPr>
              <w:rFonts w:ascii="Times New Roman" w:hAnsi="Times New Roman" w:cs="Times New Roman"/>
              <w:b/>
              <w:bCs/>
              <w:sz w:val="24"/>
              <w:szCs w:val="24"/>
            </w:rPr>
            <w:fldChar w:fldCharType="end"/>
          </w:r>
        </w:sdtContent>
      </w:sdt>
    </w:p>
    <w:p w14:paraId="300D579E" w14:textId="488163AA" w:rsidR="00F002AA" w:rsidRPr="007E397F" w:rsidRDefault="00C4444B" w:rsidP="007E397F">
      <w:pPr>
        <w:spacing w:after="0" w:line="360" w:lineRule="auto"/>
        <w:jc w:val="both"/>
        <w:rPr>
          <w:rFonts w:ascii="Times New Roman" w:hAnsi="Times New Roman" w:cs="Times New Roman"/>
          <w:b/>
          <w:bCs/>
          <w:sz w:val="24"/>
          <w:szCs w:val="24"/>
        </w:rPr>
      </w:pPr>
      <w:r w:rsidRPr="007E397F">
        <w:rPr>
          <w:rFonts w:ascii="Times New Roman" w:hAnsi="Times New Roman" w:cs="Times New Roman"/>
          <w:b/>
          <w:bCs/>
          <w:sz w:val="24"/>
          <w:szCs w:val="24"/>
        </w:rPr>
        <w:t>Porter's Five Forces Analysis:</w:t>
      </w:r>
    </w:p>
    <w:p w14:paraId="03A4ED27" w14:textId="2DC338B1" w:rsidR="00F002AA" w:rsidRPr="007E397F" w:rsidRDefault="007C6A33" w:rsidP="007E397F">
      <w:pPr>
        <w:pStyle w:val="ListParagraph"/>
        <w:numPr>
          <w:ilvl w:val="0"/>
          <w:numId w:val="33"/>
        </w:numPr>
        <w:spacing w:after="0" w:line="360" w:lineRule="auto"/>
        <w:jc w:val="both"/>
        <w:rPr>
          <w:rFonts w:ascii="Times New Roman" w:hAnsi="Times New Roman" w:cs="Times New Roman"/>
          <w:sz w:val="24"/>
          <w:szCs w:val="24"/>
        </w:rPr>
      </w:pPr>
      <w:r w:rsidRPr="00FA1182">
        <w:rPr>
          <w:rFonts w:ascii="Times New Roman" w:hAnsi="Times New Roman" w:cs="Times New Roman"/>
          <w:sz w:val="24"/>
          <w:szCs w:val="24"/>
          <w:u w:val="single"/>
        </w:rPr>
        <w:t>The threat</w:t>
      </w:r>
      <w:r w:rsidR="00F002AA" w:rsidRPr="00FA1182">
        <w:rPr>
          <w:rFonts w:ascii="Times New Roman" w:hAnsi="Times New Roman" w:cs="Times New Roman"/>
          <w:sz w:val="24"/>
          <w:szCs w:val="24"/>
          <w:u w:val="single"/>
        </w:rPr>
        <w:t xml:space="preserve"> of new participants:</w:t>
      </w:r>
      <w:r w:rsidR="00F002AA" w:rsidRPr="007E397F">
        <w:rPr>
          <w:rFonts w:ascii="Times New Roman" w:hAnsi="Times New Roman" w:cs="Times New Roman"/>
          <w:sz w:val="24"/>
          <w:szCs w:val="24"/>
        </w:rPr>
        <w:t xml:space="preserve"> Marks &amp; Spencer faces potential competition from modern participants in the retail industry. The threat depends on obstructions to entry, such as high starting speculation necessities, brand devotion of existing clients, and economies of scale. In case entry boundaries are low, modern competitors may enter the showcase and heighten competition</w:t>
      </w:r>
      <w:r w:rsidR="004C75DF" w:rsidRPr="007E397F">
        <w:rPr>
          <w:rFonts w:ascii="Times New Roman" w:hAnsi="Times New Roman" w:cs="Times New Roman"/>
          <w:sz w:val="24"/>
          <w:szCs w:val="24"/>
        </w:rPr>
        <w:t xml:space="preserve"> </w:t>
      </w:r>
      <w:sdt>
        <w:sdtPr>
          <w:rPr>
            <w:rFonts w:ascii="Times New Roman" w:hAnsi="Times New Roman" w:cs="Times New Roman"/>
            <w:sz w:val="24"/>
            <w:szCs w:val="24"/>
          </w:rPr>
          <w:id w:val="1577090943"/>
          <w:citation/>
        </w:sdtPr>
        <w:sdtEndPr/>
        <w:sdtContent>
          <w:r w:rsidR="004C75DF" w:rsidRPr="007E397F">
            <w:rPr>
              <w:rFonts w:ascii="Times New Roman" w:hAnsi="Times New Roman" w:cs="Times New Roman"/>
              <w:sz w:val="24"/>
              <w:szCs w:val="24"/>
            </w:rPr>
            <w:fldChar w:fldCharType="begin"/>
          </w:r>
          <w:r w:rsidR="004C75DF" w:rsidRPr="007E397F">
            <w:rPr>
              <w:rFonts w:ascii="Times New Roman" w:hAnsi="Times New Roman" w:cs="Times New Roman"/>
              <w:sz w:val="24"/>
              <w:szCs w:val="24"/>
            </w:rPr>
            <w:instrText xml:space="preserve"> CITATION Imo231 \l 16393 </w:instrText>
          </w:r>
          <w:r w:rsidR="004C75DF" w:rsidRPr="007E397F">
            <w:rPr>
              <w:rFonts w:ascii="Times New Roman" w:hAnsi="Times New Roman" w:cs="Times New Roman"/>
              <w:sz w:val="24"/>
              <w:szCs w:val="24"/>
            </w:rPr>
            <w:fldChar w:fldCharType="separate"/>
          </w:r>
          <w:r w:rsidR="004C75DF" w:rsidRPr="007E397F">
            <w:rPr>
              <w:rFonts w:ascii="Times New Roman" w:hAnsi="Times New Roman" w:cs="Times New Roman"/>
              <w:noProof/>
              <w:sz w:val="24"/>
              <w:szCs w:val="24"/>
            </w:rPr>
            <w:t>(Sarkar, 2023)</w:t>
          </w:r>
          <w:r w:rsidR="004C75DF" w:rsidRPr="007E397F">
            <w:rPr>
              <w:rFonts w:ascii="Times New Roman" w:hAnsi="Times New Roman" w:cs="Times New Roman"/>
              <w:sz w:val="24"/>
              <w:szCs w:val="24"/>
            </w:rPr>
            <w:fldChar w:fldCharType="end"/>
          </w:r>
        </w:sdtContent>
      </w:sdt>
      <w:r w:rsidR="004C75DF" w:rsidRPr="007E397F">
        <w:rPr>
          <w:rFonts w:ascii="Times New Roman" w:hAnsi="Times New Roman" w:cs="Times New Roman"/>
          <w:sz w:val="24"/>
          <w:szCs w:val="24"/>
        </w:rPr>
        <w:t>.</w:t>
      </w:r>
    </w:p>
    <w:p w14:paraId="20FBA225" w14:textId="2481A577" w:rsidR="00F002AA" w:rsidRPr="007E397F" w:rsidRDefault="00F002AA" w:rsidP="007E397F">
      <w:pPr>
        <w:pStyle w:val="ListParagraph"/>
        <w:numPr>
          <w:ilvl w:val="0"/>
          <w:numId w:val="33"/>
        </w:numPr>
        <w:spacing w:after="0" w:line="360" w:lineRule="auto"/>
        <w:jc w:val="both"/>
        <w:rPr>
          <w:rFonts w:ascii="Times New Roman" w:hAnsi="Times New Roman" w:cs="Times New Roman"/>
          <w:sz w:val="24"/>
          <w:szCs w:val="24"/>
        </w:rPr>
      </w:pPr>
      <w:r w:rsidRPr="00FA1182">
        <w:rPr>
          <w:rFonts w:ascii="Times New Roman" w:hAnsi="Times New Roman" w:cs="Times New Roman"/>
          <w:sz w:val="24"/>
          <w:szCs w:val="24"/>
          <w:u w:val="single"/>
        </w:rPr>
        <w:t>Bargaining control of providers:</w:t>
      </w:r>
      <w:r w:rsidRPr="007E397F">
        <w:rPr>
          <w:rFonts w:ascii="Times New Roman" w:hAnsi="Times New Roman" w:cs="Times New Roman"/>
          <w:sz w:val="24"/>
          <w:szCs w:val="24"/>
        </w:rPr>
        <w:t xml:space="preserve"> Suppliers' capacity to impact the company's costs and supply chain effectiveness is critical. In case there are few elective providers or if providers have solid negotiating control, they can apply weight on Marks &amp; Spencer to extend costs or influence item accessibility.</w:t>
      </w:r>
    </w:p>
    <w:p w14:paraId="340AB4AF" w14:textId="1020F6A8" w:rsidR="00F002AA" w:rsidRPr="007E397F" w:rsidRDefault="00F002AA" w:rsidP="007E397F">
      <w:pPr>
        <w:pStyle w:val="ListParagraph"/>
        <w:numPr>
          <w:ilvl w:val="0"/>
          <w:numId w:val="33"/>
        </w:numPr>
        <w:spacing w:after="0" w:line="360" w:lineRule="auto"/>
        <w:jc w:val="both"/>
        <w:rPr>
          <w:rFonts w:ascii="Times New Roman" w:hAnsi="Times New Roman" w:cs="Times New Roman"/>
          <w:sz w:val="24"/>
          <w:szCs w:val="24"/>
        </w:rPr>
      </w:pPr>
      <w:r w:rsidRPr="00FA1182">
        <w:rPr>
          <w:rFonts w:ascii="Times New Roman" w:hAnsi="Times New Roman" w:cs="Times New Roman"/>
          <w:sz w:val="24"/>
          <w:szCs w:val="24"/>
          <w:u w:val="single"/>
        </w:rPr>
        <w:t>Bargaining control of buyers:</w:t>
      </w:r>
      <w:r w:rsidRPr="007E397F">
        <w:rPr>
          <w:rFonts w:ascii="Times New Roman" w:hAnsi="Times New Roman" w:cs="Times New Roman"/>
          <w:sz w:val="24"/>
          <w:szCs w:val="24"/>
        </w:rPr>
        <w:t xml:space="preserve"> Customers' bargaining power is noteworthy within the retail industry, especially when there are numerous options accessible. Marks &amp; Spencer must guarantee competitive estimating, high-quality items, and amazing client service to hold its client base</w:t>
      </w:r>
      <w:r w:rsidR="004C75DF" w:rsidRPr="007E397F">
        <w:rPr>
          <w:rFonts w:ascii="Times New Roman" w:hAnsi="Times New Roman" w:cs="Times New Roman"/>
          <w:sz w:val="24"/>
          <w:szCs w:val="24"/>
        </w:rPr>
        <w:t xml:space="preserve"> </w:t>
      </w:r>
      <w:sdt>
        <w:sdtPr>
          <w:rPr>
            <w:rFonts w:ascii="Times New Roman" w:hAnsi="Times New Roman" w:cs="Times New Roman"/>
            <w:sz w:val="24"/>
            <w:szCs w:val="24"/>
          </w:rPr>
          <w:id w:val="409742644"/>
          <w:citation/>
        </w:sdtPr>
        <w:sdtEndPr/>
        <w:sdtContent>
          <w:r w:rsidR="004C75DF" w:rsidRPr="007E397F">
            <w:rPr>
              <w:rFonts w:ascii="Times New Roman" w:hAnsi="Times New Roman" w:cs="Times New Roman"/>
              <w:sz w:val="24"/>
              <w:szCs w:val="24"/>
            </w:rPr>
            <w:fldChar w:fldCharType="begin"/>
          </w:r>
          <w:r w:rsidR="004C75DF" w:rsidRPr="007E397F">
            <w:rPr>
              <w:rFonts w:ascii="Times New Roman" w:hAnsi="Times New Roman" w:cs="Times New Roman"/>
              <w:sz w:val="24"/>
              <w:szCs w:val="24"/>
            </w:rPr>
            <w:instrText xml:space="preserve"> CITATION Ewa181 \l 16393 </w:instrText>
          </w:r>
          <w:r w:rsidR="004C75DF" w:rsidRPr="007E397F">
            <w:rPr>
              <w:rFonts w:ascii="Times New Roman" w:hAnsi="Times New Roman" w:cs="Times New Roman"/>
              <w:sz w:val="24"/>
              <w:szCs w:val="24"/>
            </w:rPr>
            <w:fldChar w:fldCharType="separate"/>
          </w:r>
          <w:r w:rsidR="004C75DF" w:rsidRPr="007E397F">
            <w:rPr>
              <w:rFonts w:ascii="Times New Roman" w:hAnsi="Times New Roman" w:cs="Times New Roman"/>
              <w:noProof/>
              <w:sz w:val="24"/>
              <w:szCs w:val="24"/>
            </w:rPr>
            <w:t>(Murphy, 2018)</w:t>
          </w:r>
          <w:r w:rsidR="004C75DF" w:rsidRPr="007E397F">
            <w:rPr>
              <w:rFonts w:ascii="Times New Roman" w:hAnsi="Times New Roman" w:cs="Times New Roman"/>
              <w:sz w:val="24"/>
              <w:szCs w:val="24"/>
            </w:rPr>
            <w:fldChar w:fldCharType="end"/>
          </w:r>
        </w:sdtContent>
      </w:sdt>
      <w:r w:rsidR="004C75DF" w:rsidRPr="007E397F">
        <w:rPr>
          <w:rFonts w:ascii="Times New Roman" w:hAnsi="Times New Roman" w:cs="Times New Roman"/>
          <w:sz w:val="24"/>
          <w:szCs w:val="24"/>
        </w:rPr>
        <w:t>.</w:t>
      </w:r>
    </w:p>
    <w:p w14:paraId="5540A59C" w14:textId="403B2D4D" w:rsidR="00F002AA" w:rsidRPr="007E397F" w:rsidRDefault="00F002AA" w:rsidP="007E397F">
      <w:pPr>
        <w:pStyle w:val="ListParagraph"/>
        <w:numPr>
          <w:ilvl w:val="0"/>
          <w:numId w:val="33"/>
        </w:numPr>
        <w:spacing w:after="0" w:line="360" w:lineRule="auto"/>
        <w:jc w:val="both"/>
        <w:rPr>
          <w:rFonts w:ascii="Times New Roman" w:hAnsi="Times New Roman" w:cs="Times New Roman"/>
          <w:sz w:val="24"/>
          <w:szCs w:val="24"/>
        </w:rPr>
      </w:pPr>
      <w:r w:rsidRPr="00FA1182">
        <w:rPr>
          <w:rFonts w:ascii="Times New Roman" w:hAnsi="Times New Roman" w:cs="Times New Roman"/>
          <w:sz w:val="24"/>
          <w:szCs w:val="24"/>
          <w:u w:val="single"/>
        </w:rPr>
        <w:t>Threat of substitutes:</w:t>
      </w:r>
      <w:r w:rsidRPr="007E397F">
        <w:rPr>
          <w:rFonts w:ascii="Times New Roman" w:hAnsi="Times New Roman" w:cs="Times New Roman"/>
          <w:sz w:val="24"/>
          <w:szCs w:val="24"/>
        </w:rPr>
        <w:t xml:space="preserve"> Marks &amp; Spencer faces competition not as it were from coordinate competitors within the retail industry but moreover from substitutes. Substitutes are items or services that fulfill similar client needs. For occurrence, online shopping may be a substitute for in-store retail.</w:t>
      </w:r>
    </w:p>
    <w:p w14:paraId="1CB18FAD" w14:textId="562AF5A0" w:rsidR="00F002AA" w:rsidRPr="007E397F" w:rsidRDefault="00F002AA" w:rsidP="007E397F">
      <w:pPr>
        <w:pStyle w:val="ListParagraph"/>
        <w:numPr>
          <w:ilvl w:val="0"/>
          <w:numId w:val="33"/>
        </w:numPr>
        <w:spacing w:after="0" w:line="360" w:lineRule="auto"/>
        <w:jc w:val="both"/>
        <w:rPr>
          <w:rFonts w:ascii="Times New Roman" w:hAnsi="Times New Roman" w:cs="Times New Roman"/>
          <w:sz w:val="24"/>
          <w:szCs w:val="24"/>
        </w:rPr>
      </w:pPr>
      <w:r w:rsidRPr="00FA1182">
        <w:rPr>
          <w:rFonts w:ascii="Times New Roman" w:hAnsi="Times New Roman" w:cs="Times New Roman"/>
          <w:sz w:val="24"/>
          <w:szCs w:val="24"/>
          <w:u w:val="single"/>
        </w:rPr>
        <w:t>Competitive competition:</w:t>
      </w:r>
      <w:r w:rsidRPr="007E397F">
        <w:rPr>
          <w:rFonts w:ascii="Times New Roman" w:hAnsi="Times New Roman" w:cs="Times New Roman"/>
          <w:sz w:val="24"/>
          <w:szCs w:val="24"/>
        </w:rPr>
        <w:t xml:space="preserve"> Marks &amp; Spencer works in an exceedingly competitive retail showcase. The escalation of competition depends on the number of competitors, their estimate, and their techniques. The company must separate its items, offer special esteem suggestions, and keep up brand devotion to flourish in the midst of intense rivalry.</w:t>
      </w:r>
    </w:p>
    <w:p w14:paraId="25888009" w14:textId="0A696456" w:rsidR="00C4444B" w:rsidRPr="007E397F" w:rsidRDefault="00F002AA" w:rsidP="007E397F">
      <w:pPr>
        <w:spacing w:after="0" w:line="360" w:lineRule="auto"/>
        <w:jc w:val="both"/>
        <w:rPr>
          <w:rFonts w:ascii="Times New Roman" w:hAnsi="Times New Roman" w:cs="Times New Roman"/>
          <w:sz w:val="24"/>
          <w:szCs w:val="24"/>
        </w:rPr>
      </w:pPr>
      <w:r w:rsidRPr="007E397F">
        <w:rPr>
          <w:rFonts w:ascii="Times New Roman" w:hAnsi="Times New Roman" w:cs="Times New Roman"/>
          <w:sz w:val="24"/>
          <w:szCs w:val="24"/>
        </w:rPr>
        <w:t xml:space="preserve">By conducting these external investigations, Marks &amp; Spencer can </w:t>
      </w:r>
      <w:r w:rsidR="007C6A33" w:rsidRPr="007E397F">
        <w:rPr>
          <w:rFonts w:ascii="Times New Roman" w:hAnsi="Times New Roman" w:cs="Times New Roman"/>
          <w:sz w:val="24"/>
          <w:szCs w:val="24"/>
        </w:rPr>
        <w:t>superiorly</w:t>
      </w:r>
      <w:r w:rsidRPr="007E397F">
        <w:rPr>
          <w:rFonts w:ascii="Times New Roman" w:hAnsi="Times New Roman" w:cs="Times New Roman"/>
          <w:sz w:val="24"/>
          <w:szCs w:val="24"/>
        </w:rPr>
        <w:t xml:space="preserve"> get it the outside forces forming its industry and make educated key choices to remain competitive and accomplish its business targets.</w:t>
      </w:r>
    </w:p>
    <w:p w14:paraId="6B30B6D6" w14:textId="76A79692" w:rsidR="00C4444B" w:rsidRPr="00F9713E" w:rsidRDefault="00A07098" w:rsidP="00F9713E">
      <w:pPr>
        <w:pStyle w:val="Heading1"/>
        <w:spacing w:before="0" w:line="360" w:lineRule="auto"/>
        <w:jc w:val="both"/>
        <w:rPr>
          <w:rFonts w:ascii="Times New Roman" w:hAnsi="Times New Roman" w:cs="Times New Roman"/>
          <w:sz w:val="24"/>
          <w:szCs w:val="24"/>
        </w:rPr>
      </w:pPr>
      <w:bookmarkStart w:id="8" w:name="_Toc141974802"/>
      <w:r w:rsidRPr="00F9713E">
        <w:rPr>
          <w:rFonts w:ascii="Times New Roman" w:hAnsi="Times New Roman" w:cs="Times New Roman"/>
          <w:sz w:val="24"/>
          <w:szCs w:val="24"/>
        </w:rPr>
        <w:t>Internal Analysis</w:t>
      </w:r>
      <w:bookmarkEnd w:id="8"/>
      <w:r w:rsidRPr="00F9713E">
        <w:rPr>
          <w:rFonts w:ascii="Times New Roman" w:hAnsi="Times New Roman" w:cs="Times New Roman"/>
          <w:sz w:val="24"/>
          <w:szCs w:val="24"/>
        </w:rPr>
        <w:t xml:space="preserve"> </w:t>
      </w:r>
    </w:p>
    <w:p w14:paraId="1ACDBB21" w14:textId="16485A39" w:rsidR="00F002AA" w:rsidRPr="00F9713E" w:rsidRDefault="00A07098" w:rsidP="00F9713E">
      <w:pPr>
        <w:pStyle w:val="Heading2"/>
        <w:spacing w:before="0" w:line="360" w:lineRule="auto"/>
        <w:jc w:val="both"/>
        <w:rPr>
          <w:rFonts w:ascii="Times New Roman" w:hAnsi="Times New Roman" w:cs="Times New Roman"/>
          <w:sz w:val="24"/>
          <w:szCs w:val="24"/>
        </w:rPr>
      </w:pPr>
      <w:bookmarkStart w:id="9" w:name="_Toc141974803"/>
      <w:r w:rsidRPr="00F9713E">
        <w:rPr>
          <w:rFonts w:ascii="Times New Roman" w:hAnsi="Times New Roman" w:cs="Times New Roman"/>
          <w:sz w:val="24"/>
          <w:szCs w:val="24"/>
        </w:rPr>
        <w:t>Strategic Resources and Capabilities</w:t>
      </w:r>
      <w:bookmarkEnd w:id="9"/>
      <w:r w:rsidRPr="00F9713E">
        <w:rPr>
          <w:rFonts w:ascii="Times New Roman" w:hAnsi="Times New Roman" w:cs="Times New Roman"/>
          <w:sz w:val="24"/>
          <w:szCs w:val="24"/>
        </w:rPr>
        <w:t xml:space="preserve"> </w:t>
      </w:r>
    </w:p>
    <w:p w14:paraId="526C182B" w14:textId="70BA07DC" w:rsidR="00F002AA" w:rsidRPr="00F9713E" w:rsidRDefault="00F002AA"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A few of these key assets and capabilities are as follows:</w:t>
      </w:r>
    </w:p>
    <w:p w14:paraId="3DD63524" w14:textId="0EDCFC70" w:rsidR="00F002AA" w:rsidRPr="00F9713E" w:rsidRDefault="00F002AA" w:rsidP="00F9713E">
      <w:pPr>
        <w:spacing w:after="0" w:line="360" w:lineRule="auto"/>
        <w:ind w:left="720"/>
        <w:jc w:val="both"/>
        <w:rPr>
          <w:rFonts w:ascii="Times New Roman" w:hAnsi="Times New Roman" w:cs="Times New Roman"/>
          <w:sz w:val="24"/>
          <w:szCs w:val="24"/>
        </w:rPr>
      </w:pPr>
      <w:proofErr w:type="spellStart"/>
      <w:r w:rsidRPr="00FA1182">
        <w:rPr>
          <w:rFonts w:ascii="Times New Roman" w:hAnsi="Times New Roman" w:cs="Times New Roman"/>
          <w:sz w:val="24"/>
          <w:szCs w:val="24"/>
          <w:u w:val="single"/>
        </w:rPr>
        <w:t>i</w:t>
      </w:r>
      <w:proofErr w:type="spellEnd"/>
      <w:r w:rsidRPr="00FA1182">
        <w:rPr>
          <w:rFonts w:ascii="Times New Roman" w:hAnsi="Times New Roman" w:cs="Times New Roman"/>
          <w:sz w:val="24"/>
          <w:szCs w:val="24"/>
          <w:u w:val="single"/>
        </w:rPr>
        <w:t>. Brand Recognition and Image:</w:t>
      </w:r>
      <w:r w:rsidRPr="00F9713E">
        <w:rPr>
          <w:rFonts w:ascii="Times New Roman" w:hAnsi="Times New Roman" w:cs="Times New Roman"/>
          <w:sz w:val="24"/>
          <w:szCs w:val="24"/>
        </w:rPr>
        <w:t xml:space="preserve"> Marks &amp; Spencer has set up a solid brand acknowledgment and image over a long time. The company is well-known for its commitment to quality and reliability, which resounds with a wide client base. The brand acknowledgment and positive image empower M&amp;S to command premium costs for its items and cultivate client devotion</w:t>
      </w:r>
      <w:r w:rsidR="004C75DF" w:rsidRPr="00F9713E">
        <w:rPr>
          <w:rFonts w:ascii="Times New Roman" w:hAnsi="Times New Roman" w:cs="Times New Roman"/>
          <w:sz w:val="24"/>
          <w:szCs w:val="24"/>
        </w:rPr>
        <w:t xml:space="preserve"> </w:t>
      </w:r>
      <w:sdt>
        <w:sdtPr>
          <w:rPr>
            <w:rFonts w:ascii="Times New Roman" w:hAnsi="Times New Roman" w:cs="Times New Roman"/>
            <w:sz w:val="24"/>
            <w:szCs w:val="24"/>
          </w:rPr>
          <w:id w:val="1704599404"/>
          <w:citation/>
        </w:sdtPr>
        <w:sdtEndPr/>
        <w:sdtContent>
          <w:r w:rsidR="004C75DF" w:rsidRPr="00F9713E">
            <w:rPr>
              <w:rFonts w:ascii="Times New Roman" w:hAnsi="Times New Roman" w:cs="Times New Roman"/>
              <w:sz w:val="24"/>
              <w:szCs w:val="24"/>
            </w:rPr>
            <w:fldChar w:fldCharType="begin"/>
          </w:r>
          <w:r w:rsidR="004C75DF" w:rsidRPr="00F9713E">
            <w:rPr>
              <w:rFonts w:ascii="Times New Roman" w:hAnsi="Times New Roman" w:cs="Times New Roman"/>
              <w:sz w:val="24"/>
              <w:szCs w:val="24"/>
            </w:rPr>
            <w:instrText xml:space="preserve"> CITATION Ste17 \l 16393 </w:instrText>
          </w:r>
          <w:r w:rsidR="004C75DF" w:rsidRPr="00F9713E">
            <w:rPr>
              <w:rFonts w:ascii="Times New Roman" w:hAnsi="Times New Roman" w:cs="Times New Roman"/>
              <w:sz w:val="24"/>
              <w:szCs w:val="24"/>
            </w:rPr>
            <w:fldChar w:fldCharType="separate"/>
          </w:r>
          <w:r w:rsidR="004C75DF" w:rsidRPr="00F9713E">
            <w:rPr>
              <w:rFonts w:ascii="Times New Roman" w:hAnsi="Times New Roman" w:cs="Times New Roman"/>
              <w:noProof/>
              <w:sz w:val="24"/>
              <w:szCs w:val="24"/>
            </w:rPr>
            <w:t>(Hodgson, 2017)</w:t>
          </w:r>
          <w:r w:rsidR="004C75DF" w:rsidRPr="00F9713E">
            <w:rPr>
              <w:rFonts w:ascii="Times New Roman" w:hAnsi="Times New Roman" w:cs="Times New Roman"/>
              <w:sz w:val="24"/>
              <w:szCs w:val="24"/>
            </w:rPr>
            <w:fldChar w:fldCharType="end"/>
          </w:r>
        </w:sdtContent>
      </w:sdt>
      <w:r w:rsidR="004C75DF" w:rsidRPr="00F9713E">
        <w:rPr>
          <w:rFonts w:ascii="Times New Roman" w:hAnsi="Times New Roman" w:cs="Times New Roman"/>
          <w:sz w:val="24"/>
          <w:szCs w:val="24"/>
        </w:rPr>
        <w:t>.</w:t>
      </w:r>
    </w:p>
    <w:p w14:paraId="5FF6D2D7" w14:textId="5644F4F4" w:rsidR="00F002AA" w:rsidRPr="00F9713E" w:rsidRDefault="00F002AA" w:rsidP="00F9713E">
      <w:pPr>
        <w:spacing w:after="0" w:line="360" w:lineRule="auto"/>
        <w:ind w:left="720"/>
        <w:jc w:val="both"/>
        <w:rPr>
          <w:rFonts w:ascii="Times New Roman" w:hAnsi="Times New Roman" w:cs="Times New Roman"/>
          <w:sz w:val="24"/>
          <w:szCs w:val="24"/>
        </w:rPr>
      </w:pPr>
      <w:r w:rsidRPr="00FA1182">
        <w:rPr>
          <w:rFonts w:ascii="Times New Roman" w:hAnsi="Times New Roman" w:cs="Times New Roman"/>
          <w:sz w:val="24"/>
          <w:szCs w:val="24"/>
          <w:u w:val="single"/>
        </w:rPr>
        <w:t>ii. Existing Supply Chain Model:</w:t>
      </w:r>
      <w:r w:rsidRPr="00F9713E">
        <w:rPr>
          <w:rFonts w:ascii="Times New Roman" w:hAnsi="Times New Roman" w:cs="Times New Roman"/>
          <w:sz w:val="24"/>
          <w:szCs w:val="24"/>
        </w:rPr>
        <w:t xml:space="preserve"> The company brags a well-established supply chain show that permits efficient sourcing, distribution, and stock administration. This streamlined supply chain empowers M&amp;S to preserve a competitive advantage in terms of operational effectiveness, guaranteeing that items are readily accessible to clients and minimizing supply disturbances</w:t>
      </w:r>
      <w:r w:rsidR="004C75DF" w:rsidRPr="00F9713E">
        <w:rPr>
          <w:rFonts w:ascii="Times New Roman" w:hAnsi="Times New Roman" w:cs="Times New Roman"/>
          <w:sz w:val="24"/>
          <w:szCs w:val="24"/>
        </w:rPr>
        <w:t xml:space="preserve"> </w:t>
      </w:r>
      <w:sdt>
        <w:sdtPr>
          <w:rPr>
            <w:rFonts w:ascii="Times New Roman" w:hAnsi="Times New Roman" w:cs="Times New Roman"/>
            <w:sz w:val="24"/>
            <w:szCs w:val="24"/>
          </w:rPr>
          <w:id w:val="-738711178"/>
          <w:citation/>
        </w:sdtPr>
        <w:sdtEndPr/>
        <w:sdtContent>
          <w:r w:rsidR="004C75DF" w:rsidRPr="00F9713E">
            <w:rPr>
              <w:rFonts w:ascii="Times New Roman" w:hAnsi="Times New Roman" w:cs="Times New Roman"/>
              <w:sz w:val="24"/>
              <w:szCs w:val="24"/>
            </w:rPr>
            <w:fldChar w:fldCharType="begin"/>
          </w:r>
          <w:r w:rsidR="004C75DF" w:rsidRPr="00F9713E">
            <w:rPr>
              <w:rFonts w:ascii="Times New Roman" w:hAnsi="Times New Roman" w:cs="Times New Roman"/>
              <w:sz w:val="24"/>
              <w:szCs w:val="24"/>
            </w:rPr>
            <w:instrText xml:space="preserve"> CITATION Glo22 \l 16393 </w:instrText>
          </w:r>
          <w:r w:rsidR="004C75DF" w:rsidRPr="00F9713E">
            <w:rPr>
              <w:rFonts w:ascii="Times New Roman" w:hAnsi="Times New Roman" w:cs="Times New Roman"/>
              <w:sz w:val="24"/>
              <w:szCs w:val="24"/>
            </w:rPr>
            <w:fldChar w:fldCharType="separate"/>
          </w:r>
          <w:r w:rsidR="004C75DF" w:rsidRPr="00F9713E">
            <w:rPr>
              <w:rFonts w:ascii="Times New Roman" w:hAnsi="Times New Roman" w:cs="Times New Roman"/>
              <w:noProof/>
              <w:sz w:val="24"/>
              <w:szCs w:val="24"/>
            </w:rPr>
            <w:t>(GlobalData, 2022)</w:t>
          </w:r>
          <w:r w:rsidR="004C75DF" w:rsidRPr="00F9713E">
            <w:rPr>
              <w:rFonts w:ascii="Times New Roman" w:hAnsi="Times New Roman" w:cs="Times New Roman"/>
              <w:sz w:val="24"/>
              <w:szCs w:val="24"/>
            </w:rPr>
            <w:fldChar w:fldCharType="end"/>
          </w:r>
        </w:sdtContent>
      </w:sdt>
      <w:r w:rsidR="004C75DF" w:rsidRPr="00F9713E">
        <w:rPr>
          <w:rFonts w:ascii="Times New Roman" w:hAnsi="Times New Roman" w:cs="Times New Roman"/>
          <w:sz w:val="24"/>
          <w:szCs w:val="24"/>
        </w:rPr>
        <w:t>.</w:t>
      </w:r>
    </w:p>
    <w:p w14:paraId="6C27565C" w14:textId="786B8C61" w:rsidR="00F002AA" w:rsidRPr="00F9713E" w:rsidRDefault="00F002AA" w:rsidP="00F9713E">
      <w:pPr>
        <w:spacing w:after="0" w:line="360" w:lineRule="auto"/>
        <w:ind w:left="720"/>
        <w:jc w:val="both"/>
        <w:rPr>
          <w:rFonts w:ascii="Times New Roman" w:hAnsi="Times New Roman" w:cs="Times New Roman"/>
          <w:sz w:val="24"/>
          <w:szCs w:val="24"/>
        </w:rPr>
      </w:pPr>
      <w:r w:rsidRPr="00FA1182">
        <w:rPr>
          <w:rFonts w:ascii="Times New Roman" w:hAnsi="Times New Roman" w:cs="Times New Roman"/>
          <w:sz w:val="24"/>
          <w:szCs w:val="24"/>
          <w:u w:val="single"/>
        </w:rPr>
        <w:t>iii. Customer Devotion:</w:t>
      </w:r>
      <w:r w:rsidRPr="00F9713E">
        <w:rPr>
          <w:rFonts w:ascii="Times New Roman" w:hAnsi="Times New Roman" w:cs="Times New Roman"/>
          <w:sz w:val="24"/>
          <w:szCs w:val="24"/>
        </w:rPr>
        <w:t xml:space="preserve"> Through its long-standing nearness within the market, M&amp;S has developed a faithful client base. Clients frequently relate the brand with positive shopping encounters and high-quality items, cultivating rehash commerce and word-of-mouth proposals.</w:t>
      </w:r>
    </w:p>
    <w:p w14:paraId="08538DB6" w14:textId="461286A1" w:rsidR="00F002AA" w:rsidRPr="00F9713E" w:rsidRDefault="00F002AA" w:rsidP="00F9713E">
      <w:pPr>
        <w:spacing w:after="0" w:line="360" w:lineRule="auto"/>
        <w:ind w:left="720"/>
        <w:jc w:val="both"/>
        <w:rPr>
          <w:rFonts w:ascii="Times New Roman" w:hAnsi="Times New Roman" w:cs="Times New Roman"/>
          <w:sz w:val="24"/>
          <w:szCs w:val="24"/>
        </w:rPr>
      </w:pPr>
      <w:r w:rsidRPr="00FA1182">
        <w:rPr>
          <w:rFonts w:ascii="Times New Roman" w:hAnsi="Times New Roman" w:cs="Times New Roman"/>
          <w:sz w:val="24"/>
          <w:szCs w:val="24"/>
          <w:u w:val="single"/>
        </w:rPr>
        <w:t>iv. Product Diversification:</w:t>
      </w:r>
      <w:r w:rsidRPr="00F9713E">
        <w:rPr>
          <w:rFonts w:ascii="Times New Roman" w:hAnsi="Times New Roman" w:cs="Times New Roman"/>
          <w:sz w:val="24"/>
          <w:szCs w:val="24"/>
        </w:rPr>
        <w:t xml:space="preserve"> Marks &amp; Spencer offers a different run of items, catering to different client fragments. This broad item portfolio permits the company to reach a wide client base and adjust to changing buyer inclinations, moderating the chance of depending intensely on a single item category</w:t>
      </w:r>
      <w:r w:rsidR="004C75DF" w:rsidRPr="00F9713E">
        <w:rPr>
          <w:rFonts w:ascii="Times New Roman" w:hAnsi="Times New Roman" w:cs="Times New Roman"/>
          <w:sz w:val="24"/>
          <w:szCs w:val="24"/>
        </w:rPr>
        <w:t xml:space="preserve"> </w:t>
      </w:r>
      <w:sdt>
        <w:sdtPr>
          <w:rPr>
            <w:rFonts w:ascii="Times New Roman" w:hAnsi="Times New Roman" w:cs="Times New Roman"/>
            <w:sz w:val="24"/>
            <w:szCs w:val="24"/>
          </w:rPr>
          <w:id w:val="606089543"/>
          <w:citation/>
        </w:sdtPr>
        <w:sdtEndPr/>
        <w:sdtContent>
          <w:r w:rsidR="004C75DF" w:rsidRPr="00F9713E">
            <w:rPr>
              <w:rFonts w:ascii="Times New Roman" w:hAnsi="Times New Roman" w:cs="Times New Roman"/>
              <w:sz w:val="24"/>
              <w:szCs w:val="24"/>
            </w:rPr>
            <w:fldChar w:fldCharType="begin"/>
          </w:r>
          <w:r w:rsidR="004C75DF" w:rsidRPr="00F9713E">
            <w:rPr>
              <w:rFonts w:ascii="Times New Roman" w:hAnsi="Times New Roman" w:cs="Times New Roman"/>
              <w:sz w:val="24"/>
              <w:szCs w:val="24"/>
            </w:rPr>
            <w:instrText xml:space="preserve"> CITATION mar237 \l 16393 </w:instrText>
          </w:r>
          <w:r w:rsidR="004C75DF" w:rsidRPr="00F9713E">
            <w:rPr>
              <w:rFonts w:ascii="Times New Roman" w:hAnsi="Times New Roman" w:cs="Times New Roman"/>
              <w:sz w:val="24"/>
              <w:szCs w:val="24"/>
            </w:rPr>
            <w:fldChar w:fldCharType="separate"/>
          </w:r>
          <w:r w:rsidR="004C75DF" w:rsidRPr="00F9713E">
            <w:rPr>
              <w:rFonts w:ascii="Times New Roman" w:hAnsi="Times New Roman" w:cs="Times New Roman"/>
              <w:noProof/>
              <w:sz w:val="24"/>
              <w:szCs w:val="24"/>
            </w:rPr>
            <w:t>(marksandspencer, 2023)</w:t>
          </w:r>
          <w:r w:rsidR="004C75DF" w:rsidRPr="00F9713E">
            <w:rPr>
              <w:rFonts w:ascii="Times New Roman" w:hAnsi="Times New Roman" w:cs="Times New Roman"/>
              <w:sz w:val="24"/>
              <w:szCs w:val="24"/>
            </w:rPr>
            <w:fldChar w:fldCharType="end"/>
          </w:r>
        </w:sdtContent>
      </w:sdt>
      <w:r w:rsidR="004C75DF" w:rsidRPr="00F9713E">
        <w:rPr>
          <w:rFonts w:ascii="Times New Roman" w:hAnsi="Times New Roman" w:cs="Times New Roman"/>
          <w:sz w:val="24"/>
          <w:szCs w:val="24"/>
        </w:rPr>
        <w:t>.</w:t>
      </w:r>
    </w:p>
    <w:p w14:paraId="51B0F5A4" w14:textId="6FCEA28E" w:rsidR="00F002AA" w:rsidRPr="00F9713E" w:rsidRDefault="00F002AA" w:rsidP="00F9713E">
      <w:pPr>
        <w:spacing w:after="0" w:line="360" w:lineRule="auto"/>
        <w:ind w:left="720"/>
        <w:jc w:val="both"/>
        <w:rPr>
          <w:rFonts w:ascii="Times New Roman" w:hAnsi="Times New Roman" w:cs="Times New Roman"/>
          <w:sz w:val="24"/>
          <w:szCs w:val="24"/>
        </w:rPr>
      </w:pPr>
      <w:r w:rsidRPr="00FA1182">
        <w:rPr>
          <w:rFonts w:ascii="Times New Roman" w:hAnsi="Times New Roman" w:cs="Times New Roman"/>
          <w:sz w:val="24"/>
          <w:szCs w:val="24"/>
          <w:u w:val="single"/>
        </w:rPr>
        <w:t>v. Experienced Workforce:</w:t>
      </w:r>
      <w:r w:rsidRPr="00F9713E">
        <w:rPr>
          <w:rFonts w:ascii="Times New Roman" w:hAnsi="Times New Roman" w:cs="Times New Roman"/>
          <w:sz w:val="24"/>
          <w:szCs w:val="24"/>
        </w:rPr>
        <w:t xml:space="preserve"> The company benefits from an experienced and talented workforce. Marks &amp; Spencer's workers have profound industry information, contributing to effective operations and predominant client service.</w:t>
      </w:r>
    </w:p>
    <w:p w14:paraId="0CCC8413" w14:textId="77777777" w:rsidR="00F002AA" w:rsidRPr="00F9713E" w:rsidRDefault="00F002AA" w:rsidP="00F9713E">
      <w:pPr>
        <w:spacing w:after="0" w:line="360" w:lineRule="auto"/>
        <w:ind w:left="720"/>
        <w:jc w:val="both"/>
        <w:rPr>
          <w:rFonts w:ascii="Times New Roman" w:hAnsi="Times New Roman" w:cs="Times New Roman"/>
          <w:sz w:val="24"/>
          <w:szCs w:val="24"/>
        </w:rPr>
      </w:pPr>
      <w:r w:rsidRPr="00FA1182">
        <w:rPr>
          <w:rFonts w:ascii="Times New Roman" w:hAnsi="Times New Roman" w:cs="Times New Roman"/>
          <w:sz w:val="24"/>
          <w:szCs w:val="24"/>
          <w:u w:val="single"/>
        </w:rPr>
        <w:t>vi. Extensive Physical Store Organize:</w:t>
      </w:r>
      <w:r w:rsidRPr="00F9713E">
        <w:rPr>
          <w:rFonts w:ascii="Times New Roman" w:hAnsi="Times New Roman" w:cs="Times New Roman"/>
          <w:sz w:val="24"/>
          <w:szCs w:val="24"/>
        </w:rPr>
        <w:t xml:space="preserve"> M&amp;S has a broad network of physical stores in different areas. These brick-and-mortar stores give the company with a solid showcase presence and permeability.</w:t>
      </w:r>
    </w:p>
    <w:p w14:paraId="462EC84A" w14:textId="653F0371" w:rsidR="00F002AA" w:rsidRPr="00F9713E" w:rsidRDefault="00F002AA" w:rsidP="00F9713E">
      <w:pPr>
        <w:spacing w:after="0" w:line="360" w:lineRule="auto"/>
        <w:ind w:left="720"/>
        <w:jc w:val="both"/>
        <w:rPr>
          <w:rFonts w:ascii="Times New Roman" w:hAnsi="Times New Roman" w:cs="Times New Roman"/>
          <w:sz w:val="24"/>
          <w:szCs w:val="24"/>
        </w:rPr>
      </w:pPr>
      <w:r w:rsidRPr="00FA1182">
        <w:rPr>
          <w:rFonts w:ascii="Times New Roman" w:hAnsi="Times New Roman" w:cs="Times New Roman"/>
          <w:sz w:val="24"/>
          <w:szCs w:val="24"/>
          <w:u w:val="single"/>
        </w:rPr>
        <w:t>vii. E-commerce Presence:</w:t>
      </w:r>
      <w:r w:rsidRPr="00F9713E">
        <w:rPr>
          <w:rFonts w:ascii="Times New Roman" w:hAnsi="Times New Roman" w:cs="Times New Roman"/>
          <w:sz w:val="24"/>
          <w:szCs w:val="24"/>
        </w:rPr>
        <w:t xml:space="preserve"> Whereas the company confronted challenges in adjusting to online retail, it has made endeavors to set up an e-commerce nearness. The online stage empowers M&amp;S to tap into the developing online buyer base and reach a broader gathering of people.</w:t>
      </w:r>
    </w:p>
    <w:p w14:paraId="5A1AA2B1" w14:textId="23330AF7" w:rsidR="00F002AA" w:rsidRPr="00F9713E" w:rsidRDefault="00F002AA" w:rsidP="00F9713E">
      <w:pPr>
        <w:spacing w:after="0" w:line="360" w:lineRule="auto"/>
        <w:ind w:left="720"/>
        <w:jc w:val="both"/>
        <w:rPr>
          <w:rFonts w:ascii="Times New Roman" w:hAnsi="Times New Roman" w:cs="Times New Roman"/>
          <w:sz w:val="24"/>
          <w:szCs w:val="24"/>
        </w:rPr>
      </w:pPr>
      <w:r w:rsidRPr="00FA1182">
        <w:rPr>
          <w:rFonts w:ascii="Times New Roman" w:hAnsi="Times New Roman" w:cs="Times New Roman"/>
          <w:sz w:val="24"/>
          <w:szCs w:val="24"/>
          <w:u w:val="single"/>
        </w:rPr>
        <w:t>viii. Innovation in In-Store Technology:</w:t>
      </w:r>
      <w:r w:rsidRPr="00F9713E">
        <w:rPr>
          <w:rFonts w:ascii="Times New Roman" w:hAnsi="Times New Roman" w:cs="Times New Roman"/>
          <w:sz w:val="24"/>
          <w:szCs w:val="24"/>
        </w:rPr>
        <w:t xml:space="preserve"> Marks &amp; Spencer has contributed to in-store innovation to improve the shopping experience and bridge the crevice between physical and online offerings. Interactive displays, digital </w:t>
      </w:r>
      <w:proofErr w:type="spellStart"/>
      <w:r w:rsidRPr="00F9713E">
        <w:rPr>
          <w:rFonts w:ascii="Times New Roman" w:hAnsi="Times New Roman" w:cs="Times New Roman"/>
          <w:sz w:val="24"/>
          <w:szCs w:val="24"/>
        </w:rPr>
        <w:t>catalogs</w:t>
      </w:r>
      <w:proofErr w:type="spellEnd"/>
      <w:r w:rsidRPr="00F9713E">
        <w:rPr>
          <w:rFonts w:ascii="Times New Roman" w:hAnsi="Times New Roman" w:cs="Times New Roman"/>
          <w:sz w:val="24"/>
          <w:szCs w:val="24"/>
        </w:rPr>
        <w:t>, and self-checkout booths are some of the innovative advancements the company has executed to engage clients and progress operational proficiency</w:t>
      </w:r>
      <w:r w:rsidR="004C75DF" w:rsidRPr="00F9713E">
        <w:rPr>
          <w:rFonts w:ascii="Times New Roman" w:hAnsi="Times New Roman" w:cs="Times New Roman"/>
          <w:sz w:val="24"/>
          <w:szCs w:val="24"/>
        </w:rPr>
        <w:t xml:space="preserve"> </w:t>
      </w:r>
      <w:sdt>
        <w:sdtPr>
          <w:rPr>
            <w:rFonts w:ascii="Times New Roman" w:hAnsi="Times New Roman" w:cs="Times New Roman"/>
            <w:sz w:val="24"/>
            <w:szCs w:val="24"/>
          </w:rPr>
          <w:id w:val="702448474"/>
          <w:citation/>
        </w:sdtPr>
        <w:sdtEndPr/>
        <w:sdtContent>
          <w:r w:rsidR="004C75DF" w:rsidRPr="00F9713E">
            <w:rPr>
              <w:rFonts w:ascii="Times New Roman" w:hAnsi="Times New Roman" w:cs="Times New Roman"/>
              <w:sz w:val="24"/>
              <w:szCs w:val="24"/>
            </w:rPr>
            <w:fldChar w:fldCharType="begin"/>
          </w:r>
          <w:r w:rsidR="004C75DF" w:rsidRPr="00F9713E">
            <w:rPr>
              <w:rFonts w:ascii="Times New Roman" w:hAnsi="Times New Roman" w:cs="Times New Roman"/>
              <w:sz w:val="24"/>
              <w:szCs w:val="24"/>
            </w:rPr>
            <w:instrText xml:space="preserve"> CITATION Pau23 \l 16393 </w:instrText>
          </w:r>
          <w:r w:rsidR="004C75DF" w:rsidRPr="00F9713E">
            <w:rPr>
              <w:rFonts w:ascii="Times New Roman" w:hAnsi="Times New Roman" w:cs="Times New Roman"/>
              <w:sz w:val="24"/>
              <w:szCs w:val="24"/>
            </w:rPr>
            <w:fldChar w:fldCharType="separate"/>
          </w:r>
          <w:r w:rsidR="004C75DF" w:rsidRPr="00F9713E">
            <w:rPr>
              <w:rFonts w:ascii="Times New Roman" w:hAnsi="Times New Roman" w:cs="Times New Roman"/>
              <w:noProof/>
              <w:sz w:val="24"/>
              <w:szCs w:val="24"/>
            </w:rPr>
            <w:t>(Skeldon, 2023)</w:t>
          </w:r>
          <w:r w:rsidR="004C75DF" w:rsidRPr="00F9713E">
            <w:rPr>
              <w:rFonts w:ascii="Times New Roman" w:hAnsi="Times New Roman" w:cs="Times New Roman"/>
              <w:sz w:val="24"/>
              <w:szCs w:val="24"/>
            </w:rPr>
            <w:fldChar w:fldCharType="end"/>
          </w:r>
        </w:sdtContent>
      </w:sdt>
      <w:r w:rsidR="004C75DF" w:rsidRPr="00F9713E">
        <w:rPr>
          <w:rFonts w:ascii="Times New Roman" w:hAnsi="Times New Roman" w:cs="Times New Roman"/>
          <w:sz w:val="24"/>
          <w:szCs w:val="24"/>
        </w:rPr>
        <w:t>.</w:t>
      </w:r>
    </w:p>
    <w:p w14:paraId="1984AD56" w14:textId="22AE7080" w:rsidR="00F002AA" w:rsidRPr="00F9713E" w:rsidRDefault="00F002AA" w:rsidP="00F9713E">
      <w:pPr>
        <w:spacing w:after="0" w:line="360" w:lineRule="auto"/>
        <w:ind w:left="720"/>
        <w:jc w:val="both"/>
        <w:rPr>
          <w:rFonts w:ascii="Times New Roman" w:hAnsi="Times New Roman" w:cs="Times New Roman"/>
          <w:sz w:val="24"/>
          <w:szCs w:val="24"/>
        </w:rPr>
      </w:pPr>
      <w:r w:rsidRPr="00FA1182">
        <w:rPr>
          <w:rFonts w:ascii="Times New Roman" w:hAnsi="Times New Roman" w:cs="Times New Roman"/>
          <w:sz w:val="24"/>
          <w:szCs w:val="24"/>
          <w:u w:val="single"/>
        </w:rPr>
        <w:t>ix. Sustainability Initiatives:</w:t>
      </w:r>
      <w:r w:rsidRPr="00F9713E">
        <w:rPr>
          <w:rFonts w:ascii="Times New Roman" w:hAnsi="Times New Roman" w:cs="Times New Roman"/>
          <w:sz w:val="24"/>
          <w:szCs w:val="24"/>
        </w:rPr>
        <w:t xml:space="preserve"> The company has illustrated a commitment to maintainability through different activities, such as eco-friendly item lines and moral sourcing hones. These supportability endeavors resonate with ecologically cognizant shoppers and contribute to the company's notoriety as a dependable retailer.</w:t>
      </w:r>
    </w:p>
    <w:p w14:paraId="6361D8EB" w14:textId="191EA636" w:rsidR="00F002AA" w:rsidRPr="00F9713E" w:rsidRDefault="00F002AA"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Thus, Marks &amp; Spencer's key assets and capabilities, counting its solid brand acknowledgment, effective supply chain, steadfast client base, item enhancement, and commitment to development and supportability, play a noteworthy part in forming its competitive advantage. By leveraging these assets and ceaselessly creating its capabilities, M&amp;S can explore challenges within the retail industry, keep up showcase relevance, and accomplish sustainable development in the long term.</w:t>
      </w:r>
    </w:p>
    <w:p w14:paraId="1FC358E2" w14:textId="47DB1293" w:rsidR="00F002AA" w:rsidRPr="00113665" w:rsidRDefault="00A07098" w:rsidP="00113665">
      <w:pPr>
        <w:pStyle w:val="Heading2"/>
        <w:spacing w:before="0" w:line="360" w:lineRule="auto"/>
        <w:jc w:val="both"/>
        <w:rPr>
          <w:rFonts w:ascii="Times New Roman" w:hAnsi="Times New Roman" w:cs="Times New Roman"/>
          <w:sz w:val="24"/>
          <w:szCs w:val="24"/>
        </w:rPr>
      </w:pPr>
      <w:bookmarkStart w:id="10" w:name="_Toc141974804"/>
      <w:r w:rsidRPr="00113665">
        <w:rPr>
          <w:rFonts w:ascii="Times New Roman" w:hAnsi="Times New Roman" w:cs="Times New Roman"/>
          <w:sz w:val="24"/>
          <w:szCs w:val="24"/>
        </w:rPr>
        <w:t>Value Chain Analysis</w:t>
      </w:r>
      <w:bookmarkEnd w:id="10"/>
      <w:r w:rsidRPr="00113665">
        <w:rPr>
          <w:rFonts w:ascii="Times New Roman" w:hAnsi="Times New Roman" w:cs="Times New Roman"/>
          <w:sz w:val="24"/>
          <w:szCs w:val="24"/>
        </w:rPr>
        <w:t xml:space="preserve"> </w:t>
      </w:r>
    </w:p>
    <w:p w14:paraId="2A0CD41F" w14:textId="69ABB8BB" w:rsidR="00113665" w:rsidRPr="00113665" w:rsidRDefault="00113665" w:rsidP="00113665">
      <w:pPr>
        <w:spacing w:after="0" w:line="360" w:lineRule="auto"/>
        <w:jc w:val="both"/>
        <w:rPr>
          <w:rFonts w:ascii="Times New Roman" w:hAnsi="Times New Roman" w:cs="Times New Roman"/>
          <w:sz w:val="24"/>
          <w:szCs w:val="24"/>
        </w:rPr>
      </w:pPr>
      <w:r w:rsidRPr="00113665">
        <w:rPr>
          <w:rFonts w:ascii="Times New Roman" w:hAnsi="Times New Roman" w:cs="Times New Roman"/>
          <w:sz w:val="24"/>
          <w:szCs w:val="24"/>
        </w:rPr>
        <w:t>Value Chain Investigation is a key instrument that assesses a company's activities, from raw material sourcing to item delivery, to recognize steps that make value and those that don't. Dividing processes into essential (specifically including value) and support (indirectly including value) activities, helps improve productivity, diminish costs, and improve competitive advantage.</w:t>
      </w:r>
    </w:p>
    <w:p w14:paraId="19B12F34" w14:textId="13CB3511" w:rsidR="009361B8" w:rsidRPr="00F9713E" w:rsidRDefault="009361B8" w:rsidP="002F3221">
      <w:pPr>
        <w:spacing w:after="0" w:line="360" w:lineRule="auto"/>
        <w:jc w:val="center"/>
        <w:rPr>
          <w:rFonts w:ascii="Times New Roman" w:hAnsi="Times New Roman" w:cs="Times New Roman"/>
          <w:sz w:val="24"/>
          <w:szCs w:val="24"/>
        </w:rPr>
      </w:pPr>
      <w:r w:rsidRPr="00F9713E">
        <w:rPr>
          <w:rFonts w:ascii="Times New Roman" w:hAnsi="Times New Roman" w:cs="Times New Roman"/>
          <w:noProof/>
          <w:sz w:val="24"/>
          <w:szCs w:val="24"/>
        </w:rPr>
        <w:drawing>
          <wp:inline distT="0" distB="0" distL="0" distR="0" wp14:anchorId="218B0E35" wp14:editId="7C28E113">
            <wp:extent cx="5731510" cy="3622040"/>
            <wp:effectExtent l="0" t="0" r="2540" b="0"/>
            <wp:docPr id="77564230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3622040"/>
                    </a:xfrm>
                    <a:prstGeom prst="rect">
                      <a:avLst/>
                    </a:prstGeom>
                    <a:noFill/>
                    <a:ln>
                      <a:noFill/>
                    </a:ln>
                  </pic:spPr>
                </pic:pic>
              </a:graphicData>
            </a:graphic>
          </wp:inline>
        </w:drawing>
      </w:r>
    </w:p>
    <w:p w14:paraId="548EAC59" w14:textId="7C40A78F" w:rsidR="009361B8" w:rsidRPr="002F3221" w:rsidRDefault="009361B8" w:rsidP="002F3221">
      <w:pPr>
        <w:spacing w:after="0" w:line="360" w:lineRule="auto"/>
        <w:jc w:val="center"/>
        <w:rPr>
          <w:rFonts w:ascii="Times New Roman" w:hAnsi="Times New Roman" w:cs="Times New Roman"/>
          <w:b/>
          <w:bCs/>
          <w:sz w:val="24"/>
          <w:szCs w:val="24"/>
        </w:rPr>
      </w:pPr>
      <w:r w:rsidRPr="002F3221">
        <w:rPr>
          <w:rFonts w:ascii="Times New Roman" w:hAnsi="Times New Roman" w:cs="Times New Roman"/>
          <w:b/>
          <w:bCs/>
          <w:sz w:val="24"/>
          <w:szCs w:val="24"/>
        </w:rPr>
        <w:t>Figure 4: VALUE CHAIN ANALYSIS</w:t>
      </w:r>
    </w:p>
    <w:p w14:paraId="75AEE238" w14:textId="7553C550" w:rsidR="009361B8" w:rsidRPr="002F3221" w:rsidRDefault="009361B8" w:rsidP="002F3221">
      <w:pPr>
        <w:spacing w:after="0" w:line="360" w:lineRule="auto"/>
        <w:jc w:val="center"/>
        <w:rPr>
          <w:rFonts w:ascii="Times New Roman" w:hAnsi="Times New Roman" w:cs="Times New Roman"/>
          <w:b/>
          <w:bCs/>
          <w:sz w:val="24"/>
          <w:szCs w:val="24"/>
        </w:rPr>
      </w:pPr>
      <w:r w:rsidRPr="002F3221">
        <w:rPr>
          <w:rFonts w:ascii="Times New Roman" w:hAnsi="Times New Roman" w:cs="Times New Roman"/>
          <w:b/>
          <w:bCs/>
          <w:sz w:val="24"/>
          <w:szCs w:val="24"/>
        </w:rPr>
        <w:t xml:space="preserve">Source: </w:t>
      </w:r>
      <w:sdt>
        <w:sdtPr>
          <w:rPr>
            <w:rFonts w:ascii="Times New Roman" w:hAnsi="Times New Roman" w:cs="Times New Roman"/>
            <w:b/>
            <w:bCs/>
            <w:sz w:val="24"/>
            <w:szCs w:val="24"/>
          </w:rPr>
          <w:id w:val="-267618097"/>
          <w:citation/>
        </w:sdtPr>
        <w:sdtEndPr/>
        <w:sdtContent>
          <w:r w:rsidRPr="002F3221">
            <w:rPr>
              <w:rFonts w:ascii="Times New Roman" w:hAnsi="Times New Roman" w:cs="Times New Roman"/>
              <w:b/>
              <w:bCs/>
              <w:sz w:val="24"/>
              <w:szCs w:val="24"/>
            </w:rPr>
            <w:fldChar w:fldCharType="begin"/>
          </w:r>
          <w:r w:rsidRPr="002F3221">
            <w:rPr>
              <w:rFonts w:ascii="Times New Roman" w:hAnsi="Times New Roman" w:cs="Times New Roman"/>
              <w:b/>
              <w:bCs/>
              <w:sz w:val="24"/>
              <w:szCs w:val="24"/>
            </w:rPr>
            <w:instrText xml:space="preserve"> CITATION Kat232 \l 16393 </w:instrText>
          </w:r>
          <w:r w:rsidRPr="002F3221">
            <w:rPr>
              <w:rFonts w:ascii="Times New Roman" w:hAnsi="Times New Roman" w:cs="Times New Roman"/>
              <w:b/>
              <w:bCs/>
              <w:sz w:val="24"/>
              <w:szCs w:val="24"/>
            </w:rPr>
            <w:fldChar w:fldCharType="separate"/>
          </w:r>
          <w:r w:rsidRPr="002F3221">
            <w:rPr>
              <w:rFonts w:ascii="Times New Roman" w:hAnsi="Times New Roman" w:cs="Times New Roman"/>
              <w:b/>
              <w:bCs/>
              <w:noProof/>
              <w:sz w:val="24"/>
              <w:szCs w:val="24"/>
            </w:rPr>
            <w:t>(Eby, 2023)</w:t>
          </w:r>
          <w:r w:rsidRPr="002F3221">
            <w:rPr>
              <w:rFonts w:ascii="Times New Roman" w:hAnsi="Times New Roman" w:cs="Times New Roman"/>
              <w:b/>
              <w:bCs/>
              <w:sz w:val="24"/>
              <w:szCs w:val="24"/>
            </w:rPr>
            <w:fldChar w:fldCharType="end"/>
          </w:r>
        </w:sdtContent>
      </w:sdt>
    </w:p>
    <w:p w14:paraId="2E6BE719" w14:textId="77777777"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Value Chain Investigation may be a system utilized to recognize and analyze a company's essential and support exercises, making a difference to distinguish regions where esteem can be made and costs optimized. Marks &amp; Spencer embraced a comprehensive Value Chain Investigation with a specific emphasis on the supply chain:</w:t>
      </w:r>
    </w:p>
    <w:p w14:paraId="7C8D784E" w14:textId="77777777" w:rsidR="00F002AA" w:rsidRPr="00F9713E" w:rsidRDefault="00F002AA" w:rsidP="00F9713E">
      <w:pPr>
        <w:pStyle w:val="Heading3"/>
        <w:spacing w:before="0" w:line="360" w:lineRule="auto"/>
        <w:jc w:val="both"/>
        <w:rPr>
          <w:rFonts w:ascii="Times New Roman" w:hAnsi="Times New Roman" w:cs="Times New Roman"/>
          <w:lang w:eastAsia="en-IN"/>
        </w:rPr>
      </w:pPr>
      <w:bookmarkStart w:id="11" w:name="_Toc141974805"/>
      <w:r w:rsidRPr="00F9713E">
        <w:rPr>
          <w:rFonts w:ascii="Times New Roman" w:hAnsi="Times New Roman" w:cs="Times New Roman"/>
          <w:lang w:eastAsia="en-IN"/>
        </w:rPr>
        <w:t>Primary Exercises</w:t>
      </w:r>
      <w:bookmarkEnd w:id="11"/>
    </w:p>
    <w:p w14:paraId="5FC84031" w14:textId="3A646AA5"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 xml:space="preserve">• </w:t>
      </w:r>
      <w:r w:rsidRPr="00FA1182">
        <w:rPr>
          <w:rFonts w:ascii="Times New Roman" w:hAnsi="Times New Roman" w:cs="Times New Roman"/>
          <w:b/>
          <w:bCs/>
          <w:sz w:val="24"/>
          <w:szCs w:val="24"/>
          <w:lang w:eastAsia="en-IN"/>
        </w:rPr>
        <w:t>Inbound Logistics:</w:t>
      </w:r>
      <w:r w:rsidRPr="00F9713E">
        <w:rPr>
          <w:rFonts w:ascii="Times New Roman" w:hAnsi="Times New Roman" w:cs="Times New Roman"/>
          <w:sz w:val="24"/>
          <w:szCs w:val="24"/>
          <w:lang w:eastAsia="en-IN"/>
        </w:rPr>
        <w:t xml:space="preserve"> Marks &amp; Spencer optimized its inbound coordination by setting up solid connections with providers and embracing just-in-time stock practices. This permitted the company to decrease stock holding costs and react rapidly to changing customer requests.</w:t>
      </w:r>
    </w:p>
    <w:p w14:paraId="3E54FA11" w14:textId="7CCE6484" w:rsidR="00F002AA" w:rsidRPr="00F9713E" w:rsidRDefault="00F002AA" w:rsidP="00F9713E">
      <w:pPr>
        <w:spacing w:after="0" w:line="360" w:lineRule="auto"/>
        <w:jc w:val="both"/>
        <w:rPr>
          <w:rFonts w:ascii="Times New Roman" w:hAnsi="Times New Roman" w:cs="Times New Roman"/>
          <w:sz w:val="24"/>
          <w:szCs w:val="24"/>
          <w:lang w:eastAsia="en-IN"/>
        </w:rPr>
      </w:pPr>
      <w:r w:rsidRPr="00FA1182">
        <w:rPr>
          <w:rFonts w:ascii="Times New Roman" w:hAnsi="Times New Roman" w:cs="Times New Roman"/>
          <w:b/>
          <w:bCs/>
          <w:sz w:val="24"/>
          <w:szCs w:val="24"/>
          <w:lang w:eastAsia="en-IN"/>
        </w:rPr>
        <w:t>• Operations:</w:t>
      </w:r>
      <w:r w:rsidRPr="00F9713E">
        <w:rPr>
          <w:rFonts w:ascii="Times New Roman" w:hAnsi="Times New Roman" w:cs="Times New Roman"/>
          <w:sz w:val="24"/>
          <w:szCs w:val="24"/>
          <w:lang w:eastAsia="en-IN"/>
        </w:rPr>
        <w:t xml:space="preserve"> The company centered on progressing operational effectiveness by contributing to progressed innovation and handling automation. This brought about quicker and more exact order fulfillment, improving client fulfillment</w:t>
      </w:r>
      <w:r w:rsidR="007A3D1F" w:rsidRPr="00F9713E">
        <w:rPr>
          <w:rFonts w:ascii="Times New Roman" w:hAnsi="Times New Roman" w:cs="Times New Roman"/>
          <w:sz w:val="24"/>
          <w:szCs w:val="24"/>
          <w:lang w:eastAsia="en-IN"/>
        </w:rPr>
        <w:t xml:space="preserve"> </w:t>
      </w:r>
      <w:sdt>
        <w:sdtPr>
          <w:rPr>
            <w:rFonts w:ascii="Times New Roman" w:hAnsi="Times New Roman" w:cs="Times New Roman"/>
            <w:sz w:val="24"/>
            <w:szCs w:val="24"/>
            <w:lang w:eastAsia="en-IN"/>
          </w:rPr>
          <w:id w:val="-900590272"/>
          <w:citation/>
        </w:sdtPr>
        <w:sdtEndPr/>
        <w:sdtContent>
          <w:r w:rsidR="007A3D1F" w:rsidRPr="00F9713E">
            <w:rPr>
              <w:rFonts w:ascii="Times New Roman" w:hAnsi="Times New Roman" w:cs="Times New Roman"/>
              <w:sz w:val="24"/>
              <w:szCs w:val="24"/>
              <w:lang w:eastAsia="en-IN"/>
            </w:rPr>
            <w:fldChar w:fldCharType="begin"/>
          </w:r>
          <w:r w:rsidR="007A3D1F" w:rsidRPr="00F9713E">
            <w:rPr>
              <w:rFonts w:ascii="Times New Roman" w:hAnsi="Times New Roman" w:cs="Times New Roman"/>
              <w:sz w:val="24"/>
              <w:szCs w:val="24"/>
              <w:lang w:eastAsia="en-IN"/>
            </w:rPr>
            <w:instrText xml:space="preserve"> CITATION kas171 \l 16393 </w:instrText>
          </w:r>
          <w:r w:rsidR="007A3D1F" w:rsidRPr="00F9713E">
            <w:rPr>
              <w:rFonts w:ascii="Times New Roman" w:hAnsi="Times New Roman" w:cs="Times New Roman"/>
              <w:sz w:val="24"/>
              <w:szCs w:val="24"/>
              <w:lang w:eastAsia="en-IN"/>
            </w:rPr>
            <w:fldChar w:fldCharType="separate"/>
          </w:r>
          <w:r w:rsidR="007A3D1F" w:rsidRPr="00F9713E">
            <w:rPr>
              <w:rFonts w:ascii="Times New Roman" w:hAnsi="Times New Roman" w:cs="Times New Roman"/>
              <w:noProof/>
              <w:sz w:val="24"/>
              <w:szCs w:val="24"/>
              <w:lang w:eastAsia="en-IN"/>
            </w:rPr>
            <w:t>(kasi, 2017)</w:t>
          </w:r>
          <w:r w:rsidR="007A3D1F" w:rsidRPr="00F9713E">
            <w:rPr>
              <w:rFonts w:ascii="Times New Roman" w:hAnsi="Times New Roman" w:cs="Times New Roman"/>
              <w:sz w:val="24"/>
              <w:szCs w:val="24"/>
              <w:lang w:eastAsia="en-IN"/>
            </w:rPr>
            <w:fldChar w:fldCharType="end"/>
          </w:r>
        </w:sdtContent>
      </w:sdt>
      <w:r w:rsidR="007A3D1F" w:rsidRPr="00F9713E">
        <w:rPr>
          <w:rFonts w:ascii="Times New Roman" w:hAnsi="Times New Roman" w:cs="Times New Roman"/>
          <w:sz w:val="24"/>
          <w:szCs w:val="24"/>
          <w:lang w:eastAsia="en-IN"/>
        </w:rPr>
        <w:t>.</w:t>
      </w:r>
    </w:p>
    <w:p w14:paraId="6B8129B8" w14:textId="0C11BD7D" w:rsidR="00F002AA" w:rsidRPr="00F9713E" w:rsidRDefault="00F002AA" w:rsidP="00F9713E">
      <w:pPr>
        <w:spacing w:after="0" w:line="360" w:lineRule="auto"/>
        <w:jc w:val="both"/>
        <w:rPr>
          <w:rFonts w:ascii="Times New Roman" w:hAnsi="Times New Roman" w:cs="Times New Roman"/>
          <w:sz w:val="24"/>
          <w:szCs w:val="24"/>
          <w:lang w:eastAsia="en-IN"/>
        </w:rPr>
      </w:pPr>
      <w:r w:rsidRPr="00FA1182">
        <w:rPr>
          <w:rFonts w:ascii="Times New Roman" w:hAnsi="Times New Roman" w:cs="Times New Roman"/>
          <w:b/>
          <w:bCs/>
          <w:sz w:val="24"/>
          <w:szCs w:val="24"/>
          <w:lang w:eastAsia="en-IN"/>
        </w:rPr>
        <w:t>• Outbound Logistics:</w:t>
      </w:r>
      <w:r w:rsidRPr="00F9713E">
        <w:rPr>
          <w:rFonts w:ascii="Times New Roman" w:hAnsi="Times New Roman" w:cs="Times New Roman"/>
          <w:sz w:val="24"/>
          <w:szCs w:val="24"/>
          <w:lang w:eastAsia="en-IN"/>
        </w:rPr>
        <w:t xml:space="preserve"> Marks &amp; Spencer progressed outbound logistics through key associations with solid conveyance companies. This guaranteed convenient conveyance of items to stores and clients, diminishing lead times and expanding responsiveness.</w:t>
      </w:r>
    </w:p>
    <w:p w14:paraId="563B797C" w14:textId="3D53E011" w:rsidR="00F002AA" w:rsidRPr="00F9713E" w:rsidRDefault="00F002AA" w:rsidP="00F9713E">
      <w:pPr>
        <w:spacing w:after="0" w:line="360" w:lineRule="auto"/>
        <w:jc w:val="both"/>
        <w:rPr>
          <w:rFonts w:ascii="Times New Roman" w:hAnsi="Times New Roman" w:cs="Times New Roman"/>
          <w:sz w:val="24"/>
          <w:szCs w:val="24"/>
          <w:lang w:eastAsia="en-IN"/>
        </w:rPr>
      </w:pPr>
      <w:r w:rsidRPr="00FA1182">
        <w:rPr>
          <w:rFonts w:ascii="Times New Roman" w:hAnsi="Times New Roman" w:cs="Times New Roman"/>
          <w:b/>
          <w:bCs/>
          <w:sz w:val="24"/>
          <w:szCs w:val="24"/>
          <w:lang w:eastAsia="en-IN"/>
        </w:rPr>
        <w:t>• Marketing and Sales:</w:t>
      </w:r>
      <w:r w:rsidRPr="00F9713E">
        <w:rPr>
          <w:rFonts w:ascii="Times New Roman" w:hAnsi="Times New Roman" w:cs="Times New Roman"/>
          <w:sz w:val="24"/>
          <w:szCs w:val="24"/>
          <w:lang w:eastAsia="en-IN"/>
        </w:rPr>
        <w:t xml:space="preserve"> The company utilized its solid brand and notoriety to execute compelling promoting campaigns. By understanding client inclinations and patterns, Marks &amp; Spencer created focused on deals techniques to boost sales and pull in new customers.</w:t>
      </w:r>
    </w:p>
    <w:p w14:paraId="62323D64" w14:textId="23C7C91B" w:rsidR="00F002AA" w:rsidRPr="00F9713E" w:rsidRDefault="00F002AA" w:rsidP="00F9713E">
      <w:pPr>
        <w:spacing w:after="0" w:line="360" w:lineRule="auto"/>
        <w:jc w:val="both"/>
        <w:rPr>
          <w:rFonts w:ascii="Times New Roman" w:hAnsi="Times New Roman" w:cs="Times New Roman"/>
          <w:sz w:val="24"/>
          <w:szCs w:val="24"/>
          <w:lang w:eastAsia="en-IN"/>
        </w:rPr>
      </w:pPr>
      <w:r w:rsidRPr="00FA1182">
        <w:rPr>
          <w:rFonts w:ascii="Times New Roman" w:hAnsi="Times New Roman" w:cs="Times New Roman"/>
          <w:b/>
          <w:bCs/>
          <w:sz w:val="24"/>
          <w:szCs w:val="24"/>
          <w:lang w:eastAsia="en-IN"/>
        </w:rPr>
        <w:t>• Customer Service:</w:t>
      </w:r>
      <w:r w:rsidRPr="00F9713E">
        <w:rPr>
          <w:rFonts w:ascii="Times New Roman" w:hAnsi="Times New Roman" w:cs="Times New Roman"/>
          <w:sz w:val="24"/>
          <w:szCs w:val="24"/>
          <w:lang w:eastAsia="en-IN"/>
        </w:rPr>
        <w:t xml:space="preserve"> Client service may be a significant viewpoint of Marks &amp; Spencer's esteem chain. The company contributed to preparing its staff to provide remarkable client encounters, cultivating devotion and word-of-mouth promotion</w:t>
      </w:r>
      <w:r w:rsidR="007A3D1F" w:rsidRPr="00F9713E">
        <w:rPr>
          <w:rFonts w:ascii="Times New Roman" w:hAnsi="Times New Roman" w:cs="Times New Roman"/>
          <w:sz w:val="24"/>
          <w:szCs w:val="24"/>
          <w:lang w:eastAsia="en-IN"/>
        </w:rPr>
        <w:t xml:space="preserve"> </w:t>
      </w:r>
      <w:sdt>
        <w:sdtPr>
          <w:rPr>
            <w:rFonts w:ascii="Times New Roman" w:hAnsi="Times New Roman" w:cs="Times New Roman"/>
            <w:sz w:val="24"/>
            <w:szCs w:val="24"/>
            <w:lang w:eastAsia="en-IN"/>
          </w:rPr>
          <w:id w:val="171230059"/>
          <w:citation/>
        </w:sdtPr>
        <w:sdtEndPr/>
        <w:sdtContent>
          <w:r w:rsidR="007A3D1F" w:rsidRPr="00F9713E">
            <w:rPr>
              <w:rFonts w:ascii="Times New Roman" w:hAnsi="Times New Roman" w:cs="Times New Roman"/>
              <w:sz w:val="24"/>
              <w:szCs w:val="24"/>
              <w:lang w:eastAsia="en-IN"/>
            </w:rPr>
            <w:fldChar w:fldCharType="begin"/>
          </w:r>
          <w:r w:rsidR="007A3D1F" w:rsidRPr="00F9713E">
            <w:rPr>
              <w:rFonts w:ascii="Times New Roman" w:hAnsi="Times New Roman" w:cs="Times New Roman"/>
              <w:sz w:val="24"/>
              <w:szCs w:val="24"/>
              <w:lang w:eastAsia="en-IN"/>
            </w:rPr>
            <w:instrText xml:space="preserve"> CITATION Cyn232 \l 16393 </w:instrText>
          </w:r>
          <w:r w:rsidR="007A3D1F" w:rsidRPr="00F9713E">
            <w:rPr>
              <w:rFonts w:ascii="Times New Roman" w:hAnsi="Times New Roman" w:cs="Times New Roman"/>
              <w:sz w:val="24"/>
              <w:szCs w:val="24"/>
              <w:lang w:eastAsia="en-IN"/>
            </w:rPr>
            <w:fldChar w:fldCharType="separate"/>
          </w:r>
          <w:r w:rsidR="007A3D1F" w:rsidRPr="00F9713E">
            <w:rPr>
              <w:rFonts w:ascii="Times New Roman" w:hAnsi="Times New Roman" w:cs="Times New Roman"/>
              <w:noProof/>
              <w:sz w:val="24"/>
              <w:szCs w:val="24"/>
              <w:lang w:eastAsia="en-IN"/>
            </w:rPr>
            <w:t>(Montgomery, 2023)</w:t>
          </w:r>
          <w:r w:rsidR="007A3D1F" w:rsidRPr="00F9713E">
            <w:rPr>
              <w:rFonts w:ascii="Times New Roman" w:hAnsi="Times New Roman" w:cs="Times New Roman"/>
              <w:sz w:val="24"/>
              <w:szCs w:val="24"/>
              <w:lang w:eastAsia="en-IN"/>
            </w:rPr>
            <w:fldChar w:fldCharType="end"/>
          </w:r>
        </w:sdtContent>
      </w:sdt>
      <w:r w:rsidR="007A3D1F" w:rsidRPr="00F9713E">
        <w:rPr>
          <w:rFonts w:ascii="Times New Roman" w:hAnsi="Times New Roman" w:cs="Times New Roman"/>
          <w:sz w:val="24"/>
          <w:szCs w:val="24"/>
          <w:lang w:eastAsia="en-IN"/>
        </w:rPr>
        <w:t>.</w:t>
      </w:r>
    </w:p>
    <w:p w14:paraId="4DE9D2B1" w14:textId="55C7B41B" w:rsidR="00F002AA" w:rsidRPr="00F9713E" w:rsidRDefault="00F002AA" w:rsidP="00F9713E">
      <w:pPr>
        <w:pStyle w:val="Heading3"/>
        <w:spacing w:before="0" w:line="360" w:lineRule="auto"/>
        <w:jc w:val="both"/>
        <w:rPr>
          <w:rFonts w:ascii="Times New Roman" w:hAnsi="Times New Roman" w:cs="Times New Roman"/>
          <w:lang w:eastAsia="en-IN"/>
        </w:rPr>
      </w:pPr>
      <w:bookmarkStart w:id="12" w:name="_Toc141974806"/>
      <w:r w:rsidRPr="00F9713E">
        <w:rPr>
          <w:rFonts w:ascii="Times New Roman" w:hAnsi="Times New Roman" w:cs="Times New Roman"/>
          <w:lang w:eastAsia="en-IN"/>
        </w:rPr>
        <w:t>Secondary Activities</w:t>
      </w:r>
      <w:bookmarkEnd w:id="12"/>
    </w:p>
    <w:p w14:paraId="4BFAD058" w14:textId="69555808" w:rsidR="00F002AA" w:rsidRPr="00F9713E" w:rsidRDefault="00F002AA" w:rsidP="00F9713E">
      <w:pPr>
        <w:spacing w:after="0" w:line="360" w:lineRule="auto"/>
        <w:jc w:val="both"/>
        <w:rPr>
          <w:rFonts w:ascii="Times New Roman" w:hAnsi="Times New Roman" w:cs="Times New Roman"/>
          <w:sz w:val="24"/>
          <w:szCs w:val="24"/>
          <w:lang w:eastAsia="en-IN"/>
        </w:rPr>
      </w:pPr>
      <w:r w:rsidRPr="00FA1182">
        <w:rPr>
          <w:rFonts w:ascii="Times New Roman" w:hAnsi="Times New Roman" w:cs="Times New Roman"/>
          <w:b/>
          <w:bCs/>
          <w:sz w:val="24"/>
          <w:szCs w:val="24"/>
          <w:lang w:eastAsia="en-IN"/>
        </w:rPr>
        <w:t>• Procurement:</w:t>
      </w:r>
      <w:r w:rsidRPr="00F9713E">
        <w:rPr>
          <w:rFonts w:ascii="Times New Roman" w:hAnsi="Times New Roman" w:cs="Times New Roman"/>
          <w:sz w:val="24"/>
          <w:szCs w:val="24"/>
          <w:lang w:eastAsia="en-IN"/>
        </w:rPr>
        <w:t xml:space="preserve"> The company optimized its acquirement process to guarantee cost-effective sourcing of raw materials and finished items. By arranging favorable contracts with providers, Marks &amp; Spencer picked up a competitive advantage in estimating.</w:t>
      </w:r>
    </w:p>
    <w:p w14:paraId="547D0B7B" w14:textId="751E1E34" w:rsidR="00F002AA" w:rsidRPr="00F9713E" w:rsidRDefault="00F002AA" w:rsidP="00F9713E">
      <w:pPr>
        <w:spacing w:after="0" w:line="360" w:lineRule="auto"/>
        <w:jc w:val="both"/>
        <w:rPr>
          <w:rFonts w:ascii="Times New Roman" w:hAnsi="Times New Roman" w:cs="Times New Roman"/>
          <w:sz w:val="24"/>
          <w:szCs w:val="24"/>
          <w:lang w:eastAsia="en-IN"/>
        </w:rPr>
      </w:pPr>
      <w:r w:rsidRPr="00FA1182">
        <w:rPr>
          <w:rFonts w:ascii="Times New Roman" w:hAnsi="Times New Roman" w:cs="Times New Roman"/>
          <w:b/>
          <w:bCs/>
          <w:sz w:val="24"/>
          <w:szCs w:val="24"/>
          <w:lang w:eastAsia="en-IN"/>
        </w:rPr>
        <w:t>• Human Resources:</w:t>
      </w:r>
      <w:r w:rsidRPr="00F9713E">
        <w:rPr>
          <w:rFonts w:ascii="Times New Roman" w:hAnsi="Times New Roman" w:cs="Times New Roman"/>
          <w:sz w:val="24"/>
          <w:szCs w:val="24"/>
          <w:lang w:eastAsia="en-IN"/>
        </w:rPr>
        <w:t xml:space="preserve"> Marks &amp; Spencer emphasized representative improvement and fulfillment to retain talented and persuaded staff. A competent workforce empowers effective operations and great client service.</w:t>
      </w:r>
    </w:p>
    <w:p w14:paraId="7A51C51E" w14:textId="61AD8580" w:rsidR="00F002AA" w:rsidRPr="00F9713E" w:rsidRDefault="00F002AA" w:rsidP="00F9713E">
      <w:pPr>
        <w:spacing w:after="0" w:line="360" w:lineRule="auto"/>
        <w:jc w:val="both"/>
        <w:rPr>
          <w:rFonts w:ascii="Times New Roman" w:hAnsi="Times New Roman" w:cs="Times New Roman"/>
          <w:sz w:val="24"/>
          <w:szCs w:val="24"/>
          <w:lang w:eastAsia="en-IN"/>
        </w:rPr>
      </w:pPr>
      <w:r w:rsidRPr="00FA1182">
        <w:rPr>
          <w:rFonts w:ascii="Times New Roman" w:hAnsi="Times New Roman" w:cs="Times New Roman"/>
          <w:b/>
          <w:bCs/>
          <w:sz w:val="24"/>
          <w:szCs w:val="24"/>
          <w:lang w:eastAsia="en-IN"/>
        </w:rPr>
        <w:t>• Mechanical Improvement:</w:t>
      </w:r>
      <w:r w:rsidRPr="00F9713E">
        <w:rPr>
          <w:rFonts w:ascii="Times New Roman" w:hAnsi="Times New Roman" w:cs="Times New Roman"/>
          <w:sz w:val="24"/>
          <w:szCs w:val="24"/>
          <w:lang w:eastAsia="en-IN"/>
        </w:rPr>
        <w:t xml:space="preserve"> The company grasped technological progressions to improve different business forms, from supply chain management to client engagement. Contributing to innovation has empowered Marks &amp; Spencer to remain ahead in a digitalized retail landscape.</w:t>
      </w:r>
    </w:p>
    <w:p w14:paraId="6015A0D6" w14:textId="2E704368" w:rsidR="00F002AA" w:rsidRPr="00F9713E" w:rsidRDefault="00F002AA" w:rsidP="00F9713E">
      <w:pPr>
        <w:spacing w:after="0" w:line="360" w:lineRule="auto"/>
        <w:jc w:val="both"/>
        <w:rPr>
          <w:rFonts w:ascii="Times New Roman" w:hAnsi="Times New Roman" w:cs="Times New Roman"/>
          <w:sz w:val="24"/>
          <w:szCs w:val="24"/>
          <w:lang w:eastAsia="en-IN"/>
        </w:rPr>
      </w:pPr>
      <w:r w:rsidRPr="00FA1182">
        <w:rPr>
          <w:rFonts w:ascii="Times New Roman" w:hAnsi="Times New Roman" w:cs="Times New Roman"/>
          <w:b/>
          <w:bCs/>
          <w:sz w:val="24"/>
          <w:szCs w:val="24"/>
          <w:lang w:eastAsia="en-IN"/>
        </w:rPr>
        <w:t>• Firm Infrastructure:</w:t>
      </w:r>
      <w:r w:rsidRPr="00F9713E">
        <w:rPr>
          <w:rFonts w:ascii="Times New Roman" w:hAnsi="Times New Roman" w:cs="Times New Roman"/>
          <w:sz w:val="24"/>
          <w:szCs w:val="24"/>
          <w:lang w:eastAsia="en-IN"/>
        </w:rPr>
        <w:t xml:space="preserve"> Successful administration and administration structures backed Marks &amp; Spencer's esteem chain exercises. By keeping up a well-organized firm framework, the company guaranteed consistent coordination between diverse divisions</w:t>
      </w:r>
      <w:r w:rsidR="007A3D1F" w:rsidRPr="00F9713E">
        <w:rPr>
          <w:rFonts w:ascii="Times New Roman" w:hAnsi="Times New Roman" w:cs="Times New Roman"/>
          <w:sz w:val="24"/>
          <w:szCs w:val="24"/>
          <w:lang w:eastAsia="en-IN"/>
        </w:rPr>
        <w:t xml:space="preserve"> </w:t>
      </w:r>
      <w:sdt>
        <w:sdtPr>
          <w:rPr>
            <w:rFonts w:ascii="Times New Roman" w:hAnsi="Times New Roman" w:cs="Times New Roman"/>
            <w:sz w:val="24"/>
            <w:szCs w:val="24"/>
            <w:lang w:eastAsia="en-IN"/>
          </w:rPr>
          <w:id w:val="1269741138"/>
          <w:citation/>
        </w:sdtPr>
        <w:sdtEndPr/>
        <w:sdtContent>
          <w:r w:rsidR="007A3D1F" w:rsidRPr="00F9713E">
            <w:rPr>
              <w:rFonts w:ascii="Times New Roman" w:hAnsi="Times New Roman" w:cs="Times New Roman"/>
              <w:sz w:val="24"/>
              <w:szCs w:val="24"/>
              <w:lang w:eastAsia="en-IN"/>
            </w:rPr>
            <w:fldChar w:fldCharType="begin"/>
          </w:r>
          <w:r w:rsidR="007A3D1F" w:rsidRPr="00F9713E">
            <w:rPr>
              <w:rFonts w:ascii="Times New Roman" w:hAnsi="Times New Roman" w:cs="Times New Roman"/>
              <w:sz w:val="24"/>
              <w:szCs w:val="24"/>
              <w:lang w:eastAsia="en-IN"/>
            </w:rPr>
            <w:instrText xml:space="preserve"> CITATION ARS221 \l 16393 </w:instrText>
          </w:r>
          <w:r w:rsidR="007A3D1F" w:rsidRPr="00F9713E">
            <w:rPr>
              <w:rFonts w:ascii="Times New Roman" w:hAnsi="Times New Roman" w:cs="Times New Roman"/>
              <w:sz w:val="24"/>
              <w:szCs w:val="24"/>
              <w:lang w:eastAsia="en-IN"/>
            </w:rPr>
            <w:fldChar w:fldCharType="separate"/>
          </w:r>
          <w:r w:rsidR="007A3D1F" w:rsidRPr="00F9713E">
            <w:rPr>
              <w:rFonts w:ascii="Times New Roman" w:hAnsi="Times New Roman" w:cs="Times New Roman"/>
              <w:noProof/>
              <w:sz w:val="24"/>
              <w:szCs w:val="24"/>
              <w:lang w:eastAsia="en-IN"/>
            </w:rPr>
            <w:t>(ARSALAN, 2022)</w:t>
          </w:r>
          <w:r w:rsidR="007A3D1F" w:rsidRPr="00F9713E">
            <w:rPr>
              <w:rFonts w:ascii="Times New Roman" w:hAnsi="Times New Roman" w:cs="Times New Roman"/>
              <w:sz w:val="24"/>
              <w:szCs w:val="24"/>
              <w:lang w:eastAsia="en-IN"/>
            </w:rPr>
            <w:fldChar w:fldCharType="end"/>
          </w:r>
        </w:sdtContent>
      </w:sdt>
      <w:r w:rsidR="007A3D1F" w:rsidRPr="00F9713E">
        <w:rPr>
          <w:rFonts w:ascii="Times New Roman" w:hAnsi="Times New Roman" w:cs="Times New Roman"/>
          <w:sz w:val="24"/>
          <w:szCs w:val="24"/>
          <w:lang w:eastAsia="en-IN"/>
        </w:rPr>
        <w:t>.</w:t>
      </w:r>
    </w:p>
    <w:p w14:paraId="786EC53E" w14:textId="591BD4FA" w:rsidR="00A07098" w:rsidRPr="00204F27" w:rsidRDefault="00A07098" w:rsidP="00204F27">
      <w:pPr>
        <w:pStyle w:val="Heading2"/>
        <w:spacing w:before="0" w:line="360" w:lineRule="auto"/>
        <w:jc w:val="both"/>
        <w:rPr>
          <w:rFonts w:ascii="Times New Roman" w:hAnsi="Times New Roman" w:cs="Times New Roman"/>
          <w:sz w:val="24"/>
          <w:szCs w:val="24"/>
        </w:rPr>
      </w:pPr>
      <w:bookmarkStart w:id="13" w:name="_Toc141974807"/>
      <w:r w:rsidRPr="00204F27">
        <w:rPr>
          <w:rFonts w:ascii="Times New Roman" w:hAnsi="Times New Roman" w:cs="Times New Roman"/>
          <w:sz w:val="24"/>
          <w:szCs w:val="24"/>
        </w:rPr>
        <w:t>VRIO Analysis of Distinctive Resources and Capabilities</w:t>
      </w:r>
      <w:bookmarkEnd w:id="13"/>
      <w:r w:rsidRPr="00204F27">
        <w:rPr>
          <w:rFonts w:ascii="Times New Roman" w:hAnsi="Times New Roman" w:cs="Times New Roman"/>
          <w:sz w:val="24"/>
          <w:szCs w:val="24"/>
        </w:rPr>
        <w:t xml:space="preserve"> </w:t>
      </w:r>
    </w:p>
    <w:p w14:paraId="1773523D" w14:textId="00AD19DF" w:rsidR="00204F27" w:rsidRPr="00204F27" w:rsidRDefault="00204F27" w:rsidP="00204F27">
      <w:pPr>
        <w:spacing w:after="0" w:line="360" w:lineRule="auto"/>
        <w:jc w:val="both"/>
        <w:rPr>
          <w:rFonts w:ascii="Times New Roman" w:hAnsi="Times New Roman" w:cs="Times New Roman"/>
          <w:sz w:val="24"/>
          <w:szCs w:val="24"/>
        </w:rPr>
      </w:pPr>
      <w:r w:rsidRPr="00204F27">
        <w:rPr>
          <w:rFonts w:ascii="Times New Roman" w:hAnsi="Times New Roman" w:cs="Times New Roman"/>
          <w:sz w:val="24"/>
          <w:szCs w:val="24"/>
        </w:rPr>
        <w:t>The VRIO system could be a key instrument utilized to evaluate a company's assets: whether they are Valuable, Rare, Inimitable, or Organized successfully. It helps decide a firm's competitive advantage potential.</w:t>
      </w:r>
    </w:p>
    <w:p w14:paraId="1885942F" w14:textId="0B7E76BF" w:rsidR="009361B8" w:rsidRPr="00F9713E" w:rsidRDefault="009361B8" w:rsidP="002F3221">
      <w:pPr>
        <w:spacing w:after="0" w:line="360" w:lineRule="auto"/>
        <w:jc w:val="center"/>
        <w:rPr>
          <w:rFonts w:ascii="Times New Roman" w:hAnsi="Times New Roman" w:cs="Times New Roman"/>
          <w:sz w:val="24"/>
          <w:szCs w:val="24"/>
        </w:rPr>
      </w:pPr>
      <w:r w:rsidRPr="00F9713E">
        <w:rPr>
          <w:rFonts w:ascii="Times New Roman" w:hAnsi="Times New Roman" w:cs="Times New Roman"/>
          <w:noProof/>
          <w:sz w:val="24"/>
          <w:szCs w:val="24"/>
        </w:rPr>
        <w:drawing>
          <wp:inline distT="0" distB="0" distL="0" distR="0" wp14:anchorId="39B2819C" wp14:editId="6A6FF4C6">
            <wp:extent cx="4641614" cy="4030980"/>
            <wp:effectExtent l="0" t="0" r="0" b="0"/>
            <wp:docPr id="2079539218" name="Picture 6" descr="How to use the VRIO Framework in your product development pro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ow to use the VRIO Framework in your product development projects"/>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643337" cy="4032476"/>
                    </a:xfrm>
                    <a:prstGeom prst="rect">
                      <a:avLst/>
                    </a:prstGeom>
                    <a:noFill/>
                    <a:ln>
                      <a:noFill/>
                    </a:ln>
                  </pic:spPr>
                </pic:pic>
              </a:graphicData>
            </a:graphic>
          </wp:inline>
        </w:drawing>
      </w:r>
    </w:p>
    <w:p w14:paraId="346663D1" w14:textId="40E0FA19" w:rsidR="009361B8" w:rsidRPr="002F3221" w:rsidRDefault="009361B8" w:rsidP="002F3221">
      <w:pPr>
        <w:spacing w:after="0" w:line="360" w:lineRule="auto"/>
        <w:jc w:val="center"/>
        <w:rPr>
          <w:rFonts w:ascii="Times New Roman" w:hAnsi="Times New Roman" w:cs="Times New Roman"/>
          <w:b/>
          <w:bCs/>
          <w:sz w:val="24"/>
          <w:szCs w:val="24"/>
        </w:rPr>
      </w:pPr>
      <w:r w:rsidRPr="002F3221">
        <w:rPr>
          <w:rFonts w:ascii="Times New Roman" w:hAnsi="Times New Roman" w:cs="Times New Roman"/>
          <w:b/>
          <w:bCs/>
          <w:sz w:val="24"/>
          <w:szCs w:val="24"/>
        </w:rPr>
        <w:t>Figure 5: VRIO ANALYSIS</w:t>
      </w:r>
    </w:p>
    <w:p w14:paraId="76904ACF" w14:textId="4D4A2D8D" w:rsidR="009361B8" w:rsidRPr="002F3221" w:rsidRDefault="009361B8" w:rsidP="002F3221">
      <w:pPr>
        <w:spacing w:after="0" w:line="360" w:lineRule="auto"/>
        <w:jc w:val="center"/>
        <w:rPr>
          <w:rFonts w:ascii="Times New Roman" w:hAnsi="Times New Roman" w:cs="Times New Roman"/>
          <w:b/>
          <w:bCs/>
          <w:sz w:val="24"/>
          <w:szCs w:val="24"/>
        </w:rPr>
      </w:pPr>
      <w:r w:rsidRPr="002F3221">
        <w:rPr>
          <w:rFonts w:ascii="Times New Roman" w:hAnsi="Times New Roman" w:cs="Times New Roman"/>
          <w:b/>
          <w:bCs/>
          <w:sz w:val="24"/>
          <w:szCs w:val="24"/>
        </w:rPr>
        <w:t xml:space="preserve">Source: </w:t>
      </w:r>
      <w:sdt>
        <w:sdtPr>
          <w:rPr>
            <w:rFonts w:ascii="Times New Roman" w:hAnsi="Times New Roman" w:cs="Times New Roman"/>
            <w:b/>
            <w:bCs/>
            <w:sz w:val="24"/>
            <w:szCs w:val="24"/>
          </w:rPr>
          <w:id w:val="512113640"/>
          <w:citation/>
        </w:sdtPr>
        <w:sdtEndPr/>
        <w:sdtContent>
          <w:r w:rsidRPr="002F3221">
            <w:rPr>
              <w:rFonts w:ascii="Times New Roman" w:hAnsi="Times New Roman" w:cs="Times New Roman"/>
              <w:b/>
              <w:bCs/>
              <w:sz w:val="24"/>
              <w:szCs w:val="24"/>
            </w:rPr>
            <w:fldChar w:fldCharType="begin"/>
          </w:r>
          <w:r w:rsidRPr="002F3221">
            <w:rPr>
              <w:rFonts w:ascii="Times New Roman" w:hAnsi="Times New Roman" w:cs="Times New Roman"/>
              <w:b/>
              <w:bCs/>
              <w:sz w:val="24"/>
              <w:szCs w:val="24"/>
            </w:rPr>
            <w:instrText xml:space="preserve"> CITATION BRA22 \l 16393 </w:instrText>
          </w:r>
          <w:r w:rsidRPr="002F3221">
            <w:rPr>
              <w:rFonts w:ascii="Times New Roman" w:hAnsi="Times New Roman" w:cs="Times New Roman"/>
              <w:b/>
              <w:bCs/>
              <w:sz w:val="24"/>
              <w:szCs w:val="24"/>
            </w:rPr>
            <w:fldChar w:fldCharType="separate"/>
          </w:r>
          <w:r w:rsidRPr="002F3221">
            <w:rPr>
              <w:rFonts w:ascii="Times New Roman" w:hAnsi="Times New Roman" w:cs="Times New Roman"/>
              <w:b/>
              <w:bCs/>
              <w:noProof/>
              <w:sz w:val="24"/>
              <w:szCs w:val="24"/>
            </w:rPr>
            <w:t>(PALLISTER, 2022)</w:t>
          </w:r>
          <w:r w:rsidRPr="002F3221">
            <w:rPr>
              <w:rFonts w:ascii="Times New Roman" w:hAnsi="Times New Roman" w:cs="Times New Roman"/>
              <w:b/>
              <w:bCs/>
              <w:sz w:val="24"/>
              <w:szCs w:val="24"/>
            </w:rPr>
            <w:fldChar w:fldCharType="end"/>
          </w:r>
        </w:sdtContent>
      </w:sdt>
    </w:p>
    <w:p w14:paraId="2249CB30" w14:textId="77777777" w:rsidR="0062308F" w:rsidRPr="00F9713E" w:rsidRDefault="0062308F" w:rsidP="00F9713E">
      <w:pPr>
        <w:spacing w:after="0" w:line="360" w:lineRule="auto"/>
        <w:jc w:val="both"/>
        <w:rPr>
          <w:rFonts w:ascii="Times New Roman" w:eastAsia="Times New Roman" w:hAnsi="Times New Roman" w:cs="Times New Roman"/>
          <w:kern w:val="0"/>
          <w:sz w:val="24"/>
          <w:szCs w:val="24"/>
          <w:lang w:eastAsia="en-IN"/>
          <w14:ligatures w14:val="none"/>
        </w:rPr>
      </w:pPr>
    </w:p>
    <w:tbl>
      <w:tblPr>
        <w:tblStyle w:val="GridTable2-Accent5"/>
        <w:tblW w:w="10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63"/>
        <w:gridCol w:w="1736"/>
        <w:gridCol w:w="883"/>
        <w:gridCol w:w="1310"/>
        <w:gridCol w:w="1844"/>
        <w:gridCol w:w="1574"/>
      </w:tblGrid>
      <w:tr w:rsidR="0062308F" w:rsidRPr="00F9713E" w14:paraId="19368521" w14:textId="77777777" w:rsidTr="0062308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Borders>
              <w:top w:val="none" w:sz="0" w:space="0" w:color="auto"/>
              <w:bottom w:val="none" w:sz="0" w:space="0" w:color="auto"/>
              <w:right w:val="none" w:sz="0" w:space="0" w:color="auto"/>
            </w:tcBorders>
            <w:hideMark/>
          </w:tcPr>
          <w:p w14:paraId="0404B108" w14:textId="77777777" w:rsidR="0062308F" w:rsidRPr="00F9713E" w:rsidRDefault="0062308F" w:rsidP="00F9713E">
            <w:pPr>
              <w:spacing w:line="360" w:lineRule="auto"/>
              <w:jc w:val="both"/>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Resources/Capabilities</w:t>
            </w:r>
          </w:p>
        </w:tc>
        <w:tc>
          <w:tcPr>
            <w:tcW w:w="0" w:type="auto"/>
            <w:tcBorders>
              <w:top w:val="none" w:sz="0" w:space="0" w:color="auto"/>
              <w:left w:val="none" w:sz="0" w:space="0" w:color="auto"/>
              <w:bottom w:val="none" w:sz="0" w:space="0" w:color="auto"/>
              <w:right w:val="none" w:sz="0" w:space="0" w:color="auto"/>
            </w:tcBorders>
            <w:hideMark/>
          </w:tcPr>
          <w:p w14:paraId="4308230C" w14:textId="77777777" w:rsidR="0062308F" w:rsidRPr="00F9713E" w:rsidRDefault="0062308F" w:rsidP="00F971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Distinctiveness</w:t>
            </w:r>
          </w:p>
        </w:tc>
        <w:tc>
          <w:tcPr>
            <w:tcW w:w="0" w:type="auto"/>
            <w:tcBorders>
              <w:top w:val="none" w:sz="0" w:space="0" w:color="auto"/>
              <w:left w:val="none" w:sz="0" w:space="0" w:color="auto"/>
              <w:bottom w:val="none" w:sz="0" w:space="0" w:color="auto"/>
              <w:right w:val="none" w:sz="0" w:space="0" w:color="auto"/>
            </w:tcBorders>
            <w:hideMark/>
          </w:tcPr>
          <w:p w14:paraId="2A356478" w14:textId="77777777" w:rsidR="0062308F" w:rsidRPr="00F9713E" w:rsidRDefault="0062308F" w:rsidP="00F971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Rarity</w:t>
            </w:r>
          </w:p>
        </w:tc>
        <w:tc>
          <w:tcPr>
            <w:tcW w:w="0" w:type="auto"/>
            <w:tcBorders>
              <w:top w:val="none" w:sz="0" w:space="0" w:color="auto"/>
              <w:left w:val="none" w:sz="0" w:space="0" w:color="auto"/>
              <w:bottom w:val="none" w:sz="0" w:space="0" w:color="auto"/>
              <w:right w:val="none" w:sz="0" w:space="0" w:color="auto"/>
            </w:tcBorders>
            <w:hideMark/>
          </w:tcPr>
          <w:p w14:paraId="5D5C12A7" w14:textId="77777777" w:rsidR="0062308F" w:rsidRPr="00F9713E" w:rsidRDefault="0062308F" w:rsidP="00F971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Imitability</w:t>
            </w:r>
          </w:p>
        </w:tc>
        <w:tc>
          <w:tcPr>
            <w:tcW w:w="0" w:type="auto"/>
            <w:tcBorders>
              <w:top w:val="none" w:sz="0" w:space="0" w:color="auto"/>
              <w:left w:val="none" w:sz="0" w:space="0" w:color="auto"/>
              <w:bottom w:val="none" w:sz="0" w:space="0" w:color="auto"/>
              <w:right w:val="none" w:sz="0" w:space="0" w:color="auto"/>
            </w:tcBorders>
            <w:hideMark/>
          </w:tcPr>
          <w:p w14:paraId="30448050" w14:textId="77777777" w:rsidR="0062308F" w:rsidRPr="00F9713E" w:rsidRDefault="0062308F" w:rsidP="00F971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Organizational Support</w:t>
            </w:r>
          </w:p>
        </w:tc>
        <w:tc>
          <w:tcPr>
            <w:tcW w:w="0" w:type="auto"/>
            <w:tcBorders>
              <w:top w:val="none" w:sz="0" w:space="0" w:color="auto"/>
              <w:left w:val="none" w:sz="0" w:space="0" w:color="auto"/>
              <w:bottom w:val="none" w:sz="0" w:space="0" w:color="auto"/>
            </w:tcBorders>
            <w:hideMark/>
          </w:tcPr>
          <w:p w14:paraId="4EFB4944" w14:textId="77777777" w:rsidR="0062308F" w:rsidRPr="00F9713E" w:rsidRDefault="0062308F" w:rsidP="00F9713E">
            <w:pPr>
              <w:spacing w:line="360" w:lineRule="auto"/>
              <w:jc w:val="both"/>
              <w:cnfStyle w:val="100000000000" w:firstRow="1"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Competitive Advantage</w:t>
            </w:r>
          </w:p>
        </w:tc>
      </w:tr>
      <w:tr w:rsidR="0062308F" w:rsidRPr="00F9713E" w14:paraId="08B2F480" w14:textId="77777777" w:rsidTr="00623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B9E0B25" w14:textId="77777777" w:rsidR="0062308F" w:rsidRPr="00F9713E" w:rsidRDefault="0062308F" w:rsidP="00F9713E">
            <w:pPr>
              <w:spacing w:line="360" w:lineRule="auto"/>
              <w:jc w:val="both"/>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Brand Recognition and Reputation</w:t>
            </w:r>
          </w:p>
        </w:tc>
        <w:tc>
          <w:tcPr>
            <w:tcW w:w="0" w:type="auto"/>
            <w:hideMark/>
          </w:tcPr>
          <w:p w14:paraId="591E6135" w14:textId="77777777" w:rsidR="0062308F" w:rsidRPr="00F9713E" w:rsidRDefault="0062308F" w:rsidP="00F971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c>
          <w:tcPr>
            <w:tcW w:w="0" w:type="auto"/>
            <w:hideMark/>
          </w:tcPr>
          <w:p w14:paraId="7D841521" w14:textId="77777777" w:rsidR="0062308F" w:rsidRPr="00F9713E" w:rsidRDefault="0062308F" w:rsidP="00F971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c>
          <w:tcPr>
            <w:tcW w:w="0" w:type="auto"/>
            <w:hideMark/>
          </w:tcPr>
          <w:p w14:paraId="4F2B7BE3" w14:textId="77777777" w:rsidR="0062308F" w:rsidRPr="00F9713E" w:rsidRDefault="0062308F" w:rsidP="00F971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c>
          <w:tcPr>
            <w:tcW w:w="0" w:type="auto"/>
            <w:hideMark/>
          </w:tcPr>
          <w:p w14:paraId="523C98B1" w14:textId="77777777" w:rsidR="0062308F" w:rsidRPr="00F9713E" w:rsidRDefault="0062308F" w:rsidP="00F971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c>
          <w:tcPr>
            <w:tcW w:w="0" w:type="auto"/>
            <w:hideMark/>
          </w:tcPr>
          <w:p w14:paraId="79BAA759" w14:textId="77777777" w:rsidR="0062308F" w:rsidRPr="00F9713E" w:rsidRDefault="0062308F" w:rsidP="00F971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r>
      <w:tr w:rsidR="0062308F" w:rsidRPr="00F9713E" w14:paraId="7A05CC2D" w14:textId="77777777" w:rsidTr="0062308F">
        <w:tc>
          <w:tcPr>
            <w:cnfStyle w:val="001000000000" w:firstRow="0" w:lastRow="0" w:firstColumn="1" w:lastColumn="0" w:oddVBand="0" w:evenVBand="0" w:oddHBand="0" w:evenHBand="0" w:firstRowFirstColumn="0" w:firstRowLastColumn="0" w:lastRowFirstColumn="0" w:lastRowLastColumn="0"/>
            <w:tcW w:w="0" w:type="auto"/>
            <w:hideMark/>
          </w:tcPr>
          <w:p w14:paraId="545A8D05" w14:textId="77777777" w:rsidR="0062308F" w:rsidRPr="00F9713E" w:rsidRDefault="0062308F" w:rsidP="00F9713E">
            <w:pPr>
              <w:spacing w:line="360" w:lineRule="auto"/>
              <w:jc w:val="both"/>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Existing Supply Chain Model</w:t>
            </w:r>
          </w:p>
        </w:tc>
        <w:tc>
          <w:tcPr>
            <w:tcW w:w="0" w:type="auto"/>
            <w:hideMark/>
          </w:tcPr>
          <w:p w14:paraId="30E0CD56" w14:textId="77777777" w:rsidR="0062308F" w:rsidRPr="00F9713E" w:rsidRDefault="0062308F" w:rsidP="00F971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c>
          <w:tcPr>
            <w:tcW w:w="0" w:type="auto"/>
            <w:hideMark/>
          </w:tcPr>
          <w:p w14:paraId="3B3231E3" w14:textId="77777777" w:rsidR="0062308F" w:rsidRPr="00F9713E" w:rsidRDefault="0062308F" w:rsidP="00F971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c>
          <w:tcPr>
            <w:tcW w:w="0" w:type="auto"/>
            <w:hideMark/>
          </w:tcPr>
          <w:p w14:paraId="0FB09C8C" w14:textId="77777777" w:rsidR="0062308F" w:rsidRPr="00F9713E" w:rsidRDefault="0062308F" w:rsidP="00F971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c>
          <w:tcPr>
            <w:tcW w:w="0" w:type="auto"/>
            <w:hideMark/>
          </w:tcPr>
          <w:p w14:paraId="05725A7D" w14:textId="77777777" w:rsidR="0062308F" w:rsidRPr="00F9713E" w:rsidRDefault="0062308F" w:rsidP="00F971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c>
          <w:tcPr>
            <w:tcW w:w="0" w:type="auto"/>
            <w:hideMark/>
          </w:tcPr>
          <w:p w14:paraId="0F0626A9" w14:textId="77777777" w:rsidR="0062308F" w:rsidRPr="00F9713E" w:rsidRDefault="0062308F" w:rsidP="00F9713E">
            <w:pPr>
              <w:spacing w:line="360" w:lineRule="auto"/>
              <w:jc w:val="both"/>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r>
      <w:tr w:rsidR="0062308F" w:rsidRPr="00F9713E" w14:paraId="5D4D9F6E" w14:textId="77777777" w:rsidTr="0062308F">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B76CFAF" w14:textId="77777777" w:rsidR="0062308F" w:rsidRPr="00F9713E" w:rsidRDefault="0062308F" w:rsidP="00F9713E">
            <w:pPr>
              <w:spacing w:line="360" w:lineRule="auto"/>
              <w:jc w:val="both"/>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Innovation in In-Store Technology</w:t>
            </w:r>
          </w:p>
        </w:tc>
        <w:tc>
          <w:tcPr>
            <w:tcW w:w="0" w:type="auto"/>
            <w:hideMark/>
          </w:tcPr>
          <w:p w14:paraId="280A57CC" w14:textId="77777777" w:rsidR="0062308F" w:rsidRPr="00F9713E" w:rsidRDefault="0062308F" w:rsidP="00F971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c>
          <w:tcPr>
            <w:tcW w:w="0" w:type="auto"/>
            <w:hideMark/>
          </w:tcPr>
          <w:p w14:paraId="2FD7042D" w14:textId="77777777" w:rsidR="0062308F" w:rsidRPr="00F9713E" w:rsidRDefault="0062308F" w:rsidP="00F971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c>
          <w:tcPr>
            <w:tcW w:w="0" w:type="auto"/>
            <w:hideMark/>
          </w:tcPr>
          <w:p w14:paraId="66C80EBB" w14:textId="77777777" w:rsidR="0062308F" w:rsidRPr="00F9713E" w:rsidRDefault="0062308F" w:rsidP="00F971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c>
          <w:tcPr>
            <w:tcW w:w="0" w:type="auto"/>
            <w:hideMark/>
          </w:tcPr>
          <w:p w14:paraId="23EA1AB7" w14:textId="77777777" w:rsidR="0062308F" w:rsidRPr="00F9713E" w:rsidRDefault="0062308F" w:rsidP="00F971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c>
          <w:tcPr>
            <w:tcW w:w="0" w:type="auto"/>
            <w:hideMark/>
          </w:tcPr>
          <w:p w14:paraId="670F9ED8" w14:textId="77777777" w:rsidR="0062308F" w:rsidRPr="00F9713E" w:rsidRDefault="0062308F" w:rsidP="00F9713E">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eastAsia="Times New Roman" w:hAnsi="Times New Roman" w:cs="Times New Roman"/>
                <w:color w:val="374151"/>
                <w:kern w:val="0"/>
                <w:sz w:val="24"/>
                <w:szCs w:val="24"/>
                <w:lang w:eastAsia="en-IN"/>
                <w14:ligatures w14:val="none"/>
              </w:rPr>
            </w:pPr>
            <w:r w:rsidRPr="00F9713E">
              <w:rPr>
                <w:rFonts w:ascii="Times New Roman" w:eastAsia="Times New Roman" w:hAnsi="Times New Roman" w:cs="Times New Roman"/>
                <w:color w:val="374151"/>
                <w:kern w:val="0"/>
                <w:sz w:val="24"/>
                <w:szCs w:val="24"/>
                <w:lang w:eastAsia="en-IN"/>
                <w14:ligatures w14:val="none"/>
              </w:rPr>
              <w:t>Yes</w:t>
            </w:r>
          </w:p>
        </w:tc>
      </w:tr>
    </w:tbl>
    <w:p w14:paraId="071E76BB" w14:textId="77777777" w:rsidR="00AF56CF" w:rsidRPr="00F9713E" w:rsidRDefault="00AF56CF" w:rsidP="00F9713E">
      <w:pPr>
        <w:spacing w:after="0" w:line="360" w:lineRule="auto"/>
        <w:jc w:val="both"/>
        <w:rPr>
          <w:rFonts w:ascii="Times New Roman" w:hAnsi="Times New Roman" w:cs="Times New Roman"/>
          <w:sz w:val="24"/>
          <w:szCs w:val="24"/>
        </w:rPr>
      </w:pPr>
    </w:p>
    <w:p w14:paraId="386343F8" w14:textId="72B46D04"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Explanation of VRIO Investigation:</w:t>
      </w:r>
    </w:p>
    <w:p w14:paraId="73348001" w14:textId="4E602BB1" w:rsidR="00F002AA" w:rsidRPr="003B2588" w:rsidRDefault="00F002AA" w:rsidP="00F9713E">
      <w:pPr>
        <w:spacing w:after="0" w:line="360" w:lineRule="auto"/>
        <w:jc w:val="both"/>
        <w:rPr>
          <w:rFonts w:ascii="Times New Roman" w:hAnsi="Times New Roman" w:cs="Times New Roman"/>
          <w:i/>
          <w:iCs/>
          <w:sz w:val="24"/>
          <w:szCs w:val="24"/>
          <w:lang w:eastAsia="en-IN"/>
        </w:rPr>
      </w:pPr>
      <w:r w:rsidRPr="00F9713E">
        <w:rPr>
          <w:rFonts w:ascii="Times New Roman" w:hAnsi="Times New Roman" w:cs="Times New Roman"/>
          <w:sz w:val="24"/>
          <w:szCs w:val="24"/>
          <w:lang w:eastAsia="en-IN"/>
        </w:rPr>
        <w:t xml:space="preserve">1. </w:t>
      </w:r>
      <w:r w:rsidRPr="003B2588">
        <w:rPr>
          <w:rFonts w:ascii="Times New Roman" w:hAnsi="Times New Roman" w:cs="Times New Roman"/>
          <w:i/>
          <w:iCs/>
          <w:sz w:val="24"/>
          <w:szCs w:val="24"/>
          <w:lang w:eastAsia="en-IN"/>
        </w:rPr>
        <w:t>Brand Recognition and Reputation:</w:t>
      </w:r>
    </w:p>
    <w:p w14:paraId="16ADD83A" w14:textId="0EC7391A"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Uniqueness: Marks &amp; Spencer's solid brand acknowledgment and positive notoriety are distinctive assets that set the company separated from its competitors.</w:t>
      </w:r>
    </w:p>
    <w:p w14:paraId="6C936597" w14:textId="0BE65DA9"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Rarity: The brand acknowledgment and notoriety of M&amp;S are moderately uncommon within the retail industry, including to the company's competitive advantage.</w:t>
      </w:r>
    </w:p>
    <w:p w14:paraId="2C4345DB" w14:textId="263388BF"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Imitability: Building a solid brand like M&amp;S isn't effortlessly imitable, making it a profitable and non-substitutable asset</w:t>
      </w:r>
      <w:r w:rsidR="00787CE4" w:rsidRPr="00F9713E">
        <w:rPr>
          <w:rFonts w:ascii="Times New Roman" w:hAnsi="Times New Roman" w:cs="Times New Roman"/>
          <w:sz w:val="24"/>
          <w:szCs w:val="24"/>
          <w:lang w:eastAsia="en-IN"/>
        </w:rPr>
        <w:t xml:space="preserve"> </w:t>
      </w:r>
      <w:sdt>
        <w:sdtPr>
          <w:rPr>
            <w:rFonts w:ascii="Times New Roman" w:hAnsi="Times New Roman" w:cs="Times New Roman"/>
            <w:sz w:val="24"/>
            <w:szCs w:val="24"/>
            <w:lang w:eastAsia="en-IN"/>
          </w:rPr>
          <w:id w:val="-362826179"/>
          <w:citation/>
        </w:sdtPr>
        <w:sdtEndPr/>
        <w:sdtContent>
          <w:r w:rsidR="00787CE4" w:rsidRPr="00F9713E">
            <w:rPr>
              <w:rFonts w:ascii="Times New Roman" w:hAnsi="Times New Roman" w:cs="Times New Roman"/>
              <w:sz w:val="24"/>
              <w:szCs w:val="24"/>
              <w:lang w:eastAsia="en-IN"/>
            </w:rPr>
            <w:fldChar w:fldCharType="begin"/>
          </w:r>
          <w:r w:rsidR="00787CE4" w:rsidRPr="00F9713E">
            <w:rPr>
              <w:rFonts w:ascii="Times New Roman" w:hAnsi="Times New Roman" w:cs="Times New Roman"/>
              <w:sz w:val="24"/>
              <w:szCs w:val="24"/>
              <w:lang w:eastAsia="en-IN"/>
            </w:rPr>
            <w:instrText xml:space="preserve"> CITATION Zac181 \l 16393 </w:instrText>
          </w:r>
          <w:r w:rsidR="00787CE4" w:rsidRPr="00F9713E">
            <w:rPr>
              <w:rFonts w:ascii="Times New Roman" w:hAnsi="Times New Roman" w:cs="Times New Roman"/>
              <w:sz w:val="24"/>
              <w:szCs w:val="24"/>
              <w:lang w:eastAsia="en-IN"/>
            </w:rPr>
            <w:fldChar w:fldCharType="separate"/>
          </w:r>
          <w:r w:rsidR="00787CE4" w:rsidRPr="00F9713E">
            <w:rPr>
              <w:rFonts w:ascii="Times New Roman" w:hAnsi="Times New Roman" w:cs="Times New Roman"/>
              <w:noProof/>
              <w:sz w:val="24"/>
              <w:szCs w:val="24"/>
              <w:lang w:eastAsia="en-IN"/>
            </w:rPr>
            <w:t>(Edwards, 2018)</w:t>
          </w:r>
          <w:r w:rsidR="00787CE4" w:rsidRPr="00F9713E">
            <w:rPr>
              <w:rFonts w:ascii="Times New Roman" w:hAnsi="Times New Roman" w:cs="Times New Roman"/>
              <w:sz w:val="24"/>
              <w:szCs w:val="24"/>
              <w:lang w:eastAsia="en-IN"/>
            </w:rPr>
            <w:fldChar w:fldCharType="end"/>
          </w:r>
        </w:sdtContent>
      </w:sdt>
      <w:r w:rsidR="00787CE4" w:rsidRPr="00F9713E">
        <w:rPr>
          <w:rFonts w:ascii="Times New Roman" w:hAnsi="Times New Roman" w:cs="Times New Roman"/>
          <w:sz w:val="24"/>
          <w:szCs w:val="24"/>
          <w:lang w:eastAsia="en-IN"/>
        </w:rPr>
        <w:t>.</w:t>
      </w:r>
    </w:p>
    <w:p w14:paraId="274D6CF0" w14:textId="6A05D435"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Organizational Back: M&amp;S viably leverages its brand acknowledgment in its showcasing techniques and customer-centric approach.</w:t>
      </w:r>
    </w:p>
    <w:p w14:paraId="4E6A8FDC" w14:textId="7CAAEBC9"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Competitive Advantage: Solid brand acknowledgment and positive notoriety contribute to client devotion and repeat business, providing M&amp;S with a competitive advantage.</w:t>
      </w:r>
    </w:p>
    <w:p w14:paraId="364BBBED" w14:textId="44248BDC" w:rsidR="00F002AA" w:rsidRPr="003B2588" w:rsidRDefault="00F002AA" w:rsidP="00F9713E">
      <w:pPr>
        <w:spacing w:after="0" w:line="360" w:lineRule="auto"/>
        <w:jc w:val="both"/>
        <w:rPr>
          <w:rFonts w:ascii="Times New Roman" w:hAnsi="Times New Roman" w:cs="Times New Roman"/>
          <w:i/>
          <w:iCs/>
          <w:sz w:val="24"/>
          <w:szCs w:val="24"/>
          <w:lang w:eastAsia="en-IN"/>
        </w:rPr>
      </w:pPr>
      <w:r w:rsidRPr="00F9713E">
        <w:rPr>
          <w:rFonts w:ascii="Times New Roman" w:hAnsi="Times New Roman" w:cs="Times New Roman"/>
          <w:sz w:val="24"/>
          <w:szCs w:val="24"/>
          <w:lang w:eastAsia="en-IN"/>
        </w:rPr>
        <w:t xml:space="preserve">2. </w:t>
      </w:r>
      <w:r w:rsidRPr="003B2588">
        <w:rPr>
          <w:rFonts w:ascii="Times New Roman" w:hAnsi="Times New Roman" w:cs="Times New Roman"/>
          <w:i/>
          <w:iCs/>
          <w:sz w:val="24"/>
          <w:szCs w:val="24"/>
          <w:lang w:eastAsia="en-IN"/>
        </w:rPr>
        <w:t>Existing Supply Chain Model:</w:t>
      </w:r>
    </w:p>
    <w:p w14:paraId="3829AF77" w14:textId="49164AEB"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Distinctiveness: Marks &amp; Spencer's existing supply chain demonstrates may be a distinctive capability that upgrades its operational proficiency and cost control.</w:t>
      </w:r>
    </w:p>
    <w:p w14:paraId="71F18BA8" w14:textId="7744E499"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Rarity: Whereas supply chain models are not exceptional, M&amp;S's specific model optimized for its needs is moderately uncommon within the retail industry.</w:t>
      </w:r>
    </w:p>
    <w:p w14:paraId="22D300F1" w14:textId="2902A982"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Imitability: Imitating M&amp;S's supply chain model would be challenging due to its complexity and integration with the company's operations.</w:t>
      </w:r>
    </w:p>
    <w:p w14:paraId="5B8E934A" w14:textId="5C5639E7"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Organizational Support: The company viably coordinates its supply chain demonstrated in its in general operations, supporting its competitive advantage</w:t>
      </w:r>
      <w:r w:rsidR="00787CE4" w:rsidRPr="00F9713E">
        <w:rPr>
          <w:rFonts w:ascii="Times New Roman" w:hAnsi="Times New Roman" w:cs="Times New Roman"/>
          <w:sz w:val="24"/>
          <w:szCs w:val="24"/>
          <w:lang w:eastAsia="en-IN"/>
        </w:rPr>
        <w:t xml:space="preserve"> </w:t>
      </w:r>
      <w:sdt>
        <w:sdtPr>
          <w:rPr>
            <w:rFonts w:ascii="Times New Roman" w:hAnsi="Times New Roman" w:cs="Times New Roman"/>
            <w:sz w:val="24"/>
            <w:szCs w:val="24"/>
            <w:lang w:eastAsia="en-IN"/>
          </w:rPr>
          <w:id w:val="322711608"/>
          <w:citation/>
        </w:sdtPr>
        <w:sdtEndPr/>
        <w:sdtContent>
          <w:r w:rsidR="00787CE4" w:rsidRPr="00F9713E">
            <w:rPr>
              <w:rFonts w:ascii="Times New Roman" w:hAnsi="Times New Roman" w:cs="Times New Roman"/>
              <w:sz w:val="24"/>
              <w:szCs w:val="24"/>
              <w:lang w:eastAsia="en-IN"/>
            </w:rPr>
            <w:fldChar w:fldCharType="begin"/>
          </w:r>
          <w:r w:rsidR="00787CE4" w:rsidRPr="00F9713E">
            <w:rPr>
              <w:rFonts w:ascii="Times New Roman" w:hAnsi="Times New Roman" w:cs="Times New Roman"/>
              <w:sz w:val="24"/>
              <w:szCs w:val="24"/>
              <w:lang w:eastAsia="en-IN"/>
            </w:rPr>
            <w:instrText xml:space="preserve"> CITATION cas23 \l 16393 </w:instrText>
          </w:r>
          <w:r w:rsidR="00787CE4" w:rsidRPr="00F9713E">
            <w:rPr>
              <w:rFonts w:ascii="Times New Roman" w:hAnsi="Times New Roman" w:cs="Times New Roman"/>
              <w:sz w:val="24"/>
              <w:szCs w:val="24"/>
              <w:lang w:eastAsia="en-IN"/>
            </w:rPr>
            <w:fldChar w:fldCharType="separate"/>
          </w:r>
          <w:r w:rsidR="00787CE4" w:rsidRPr="00F9713E">
            <w:rPr>
              <w:rFonts w:ascii="Times New Roman" w:hAnsi="Times New Roman" w:cs="Times New Roman"/>
              <w:noProof/>
              <w:sz w:val="24"/>
              <w:szCs w:val="24"/>
              <w:lang w:eastAsia="en-IN"/>
            </w:rPr>
            <w:t>(caseturbo, 2023)</w:t>
          </w:r>
          <w:r w:rsidR="00787CE4" w:rsidRPr="00F9713E">
            <w:rPr>
              <w:rFonts w:ascii="Times New Roman" w:hAnsi="Times New Roman" w:cs="Times New Roman"/>
              <w:sz w:val="24"/>
              <w:szCs w:val="24"/>
              <w:lang w:eastAsia="en-IN"/>
            </w:rPr>
            <w:fldChar w:fldCharType="end"/>
          </w:r>
        </w:sdtContent>
      </w:sdt>
      <w:r w:rsidR="00787CE4" w:rsidRPr="00F9713E">
        <w:rPr>
          <w:rFonts w:ascii="Times New Roman" w:hAnsi="Times New Roman" w:cs="Times New Roman"/>
          <w:sz w:val="24"/>
          <w:szCs w:val="24"/>
          <w:lang w:eastAsia="en-IN"/>
        </w:rPr>
        <w:t>.</w:t>
      </w:r>
    </w:p>
    <w:p w14:paraId="539CBE3F" w14:textId="02EBF3FD"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Competitive Advantage: The productive supply chain model permits M&amp;S to reply rapidly to showcase changes and keep up cost competitiveness, driving competitive advantage.</w:t>
      </w:r>
    </w:p>
    <w:p w14:paraId="6551F62D" w14:textId="30FBF4B9" w:rsidR="00F002AA" w:rsidRPr="003B2588" w:rsidRDefault="00F002AA" w:rsidP="00F9713E">
      <w:pPr>
        <w:spacing w:after="0" w:line="360" w:lineRule="auto"/>
        <w:jc w:val="both"/>
        <w:rPr>
          <w:rFonts w:ascii="Times New Roman" w:hAnsi="Times New Roman" w:cs="Times New Roman"/>
          <w:i/>
          <w:iCs/>
          <w:sz w:val="24"/>
          <w:szCs w:val="24"/>
          <w:lang w:eastAsia="en-IN"/>
        </w:rPr>
      </w:pPr>
      <w:r w:rsidRPr="00F9713E">
        <w:rPr>
          <w:rFonts w:ascii="Times New Roman" w:hAnsi="Times New Roman" w:cs="Times New Roman"/>
          <w:sz w:val="24"/>
          <w:szCs w:val="24"/>
          <w:lang w:eastAsia="en-IN"/>
        </w:rPr>
        <w:t xml:space="preserve">3. </w:t>
      </w:r>
      <w:r w:rsidRPr="003B2588">
        <w:rPr>
          <w:rFonts w:ascii="Times New Roman" w:hAnsi="Times New Roman" w:cs="Times New Roman"/>
          <w:i/>
          <w:iCs/>
          <w:sz w:val="24"/>
          <w:szCs w:val="24"/>
          <w:lang w:eastAsia="en-IN"/>
        </w:rPr>
        <w:t>Innovation in In-Store Innovation:</w:t>
      </w:r>
    </w:p>
    <w:p w14:paraId="74F972C0" w14:textId="4CE81F72"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Distinctiveness: Marks &amp; Spencer's advancement in in-store innovation may be a distinctive capability that upgrades the shopping encounter for clients.</w:t>
      </w:r>
    </w:p>
    <w:p w14:paraId="3BFF510C" w14:textId="000B38C7"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Rarity: Whereas in-store innovation selection is expanding, M&amp;S's particular advancements are generally special compared to a few competitors.</w:t>
      </w:r>
    </w:p>
    <w:p w14:paraId="221B220F" w14:textId="498DCE09"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Imitability: Duplicating M&amp;S's particular in-store innovation developments would require noteworthy venture and exertion, making it challenging for competitors.</w:t>
      </w:r>
    </w:p>
    <w:p w14:paraId="586A29CE" w14:textId="6025FB65"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Organizational Back: The company viably joins in-store innovation into its retail technique to support its competitive advantage.</w:t>
      </w:r>
    </w:p>
    <w:p w14:paraId="5E89B2E2" w14:textId="5A7913AB"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Competitive Advantage: The utilization of innovative in-store innovation upgrades client engagement and operational productivity, contributing to M&amp;S's competitive advantage.</w:t>
      </w:r>
    </w:p>
    <w:p w14:paraId="30D47502" w14:textId="2C2A4E26" w:rsidR="00F002AA" w:rsidRPr="00F9713E" w:rsidRDefault="00F002AA"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Thus, Marks &amp; Spencer's distinctive assets and capabilities, counting its solid brand acknowledgment and notoriety, existing supply chain show, and advancement in in-store innovation, display uniqueness, rarity, and restricted imitability. These resources and capabilities back the company's competitive advantage, permitting M&amp;S to distinguish itself and succeed within the competitive retail industry.</w:t>
      </w:r>
    </w:p>
    <w:p w14:paraId="23E0E2B4" w14:textId="6E04D654" w:rsidR="007C1026" w:rsidRPr="001E368F" w:rsidRDefault="00A07098" w:rsidP="001E368F">
      <w:pPr>
        <w:pStyle w:val="Heading2"/>
        <w:spacing w:before="0" w:line="360" w:lineRule="auto"/>
        <w:jc w:val="both"/>
        <w:rPr>
          <w:rFonts w:ascii="Times New Roman" w:hAnsi="Times New Roman" w:cs="Times New Roman"/>
          <w:sz w:val="24"/>
          <w:szCs w:val="24"/>
        </w:rPr>
      </w:pPr>
      <w:bookmarkStart w:id="14" w:name="_Toc141974808"/>
      <w:r w:rsidRPr="001E368F">
        <w:rPr>
          <w:rFonts w:ascii="Times New Roman" w:hAnsi="Times New Roman" w:cs="Times New Roman"/>
          <w:sz w:val="24"/>
          <w:szCs w:val="24"/>
        </w:rPr>
        <w:t>SWOT Analysis</w:t>
      </w:r>
      <w:bookmarkEnd w:id="14"/>
    </w:p>
    <w:p w14:paraId="1C80197B" w14:textId="6E19BE30" w:rsidR="001E368F" w:rsidRPr="001E368F" w:rsidRDefault="001E368F" w:rsidP="001E368F">
      <w:pPr>
        <w:spacing w:after="0" w:line="360" w:lineRule="auto"/>
        <w:jc w:val="both"/>
        <w:rPr>
          <w:rFonts w:ascii="Times New Roman" w:hAnsi="Times New Roman" w:cs="Times New Roman"/>
          <w:sz w:val="24"/>
          <w:szCs w:val="24"/>
        </w:rPr>
      </w:pPr>
      <w:r w:rsidRPr="001E368F">
        <w:rPr>
          <w:rFonts w:ascii="Times New Roman" w:hAnsi="Times New Roman" w:cs="Times New Roman"/>
          <w:sz w:val="24"/>
          <w:szCs w:val="24"/>
        </w:rPr>
        <w:t>SWOT investigation is a vital arranging instrument utilized by organizations to evaluate their inside qualities and shortcomings (S/W) and outside openings and threats (O/T). By assessing these components, businesses gain bits of knowledge about their competitive position, potential regions for change, and avenues for development. This examination guides decision-making, helps in strategy formulation, and enhances overall business execution by adjusting inside capabilities with outside market elements.</w:t>
      </w:r>
    </w:p>
    <w:p w14:paraId="098F7F6D" w14:textId="6D01198A" w:rsidR="009361B8" w:rsidRPr="00F9713E" w:rsidRDefault="009361B8" w:rsidP="002F3221">
      <w:pPr>
        <w:spacing w:after="0" w:line="360" w:lineRule="auto"/>
        <w:jc w:val="center"/>
        <w:rPr>
          <w:rFonts w:ascii="Times New Roman" w:hAnsi="Times New Roman" w:cs="Times New Roman"/>
          <w:sz w:val="24"/>
          <w:szCs w:val="24"/>
        </w:rPr>
      </w:pPr>
      <w:r w:rsidRPr="00F9713E">
        <w:rPr>
          <w:rFonts w:ascii="Times New Roman" w:hAnsi="Times New Roman" w:cs="Times New Roman"/>
          <w:noProof/>
          <w:sz w:val="24"/>
          <w:szCs w:val="24"/>
        </w:rPr>
        <w:drawing>
          <wp:inline distT="0" distB="0" distL="0" distR="0" wp14:anchorId="79EB33A6" wp14:editId="749EE3B8">
            <wp:extent cx="5731510" cy="3210560"/>
            <wp:effectExtent l="0" t="0" r="2540" b="8890"/>
            <wp:docPr id="802709073" name="Picture 7" descr="blank SWOT analysi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blank SWOT analysis"/>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31510" cy="3210560"/>
                    </a:xfrm>
                    <a:prstGeom prst="rect">
                      <a:avLst/>
                    </a:prstGeom>
                    <a:noFill/>
                    <a:ln>
                      <a:noFill/>
                    </a:ln>
                  </pic:spPr>
                </pic:pic>
              </a:graphicData>
            </a:graphic>
          </wp:inline>
        </w:drawing>
      </w:r>
    </w:p>
    <w:p w14:paraId="35E4BA76" w14:textId="7C97C24F" w:rsidR="009361B8" w:rsidRPr="002F3221" w:rsidRDefault="009361B8" w:rsidP="002F3221">
      <w:pPr>
        <w:spacing w:after="0" w:line="360" w:lineRule="auto"/>
        <w:jc w:val="center"/>
        <w:rPr>
          <w:rFonts w:ascii="Times New Roman" w:hAnsi="Times New Roman" w:cs="Times New Roman"/>
          <w:b/>
          <w:bCs/>
          <w:sz w:val="24"/>
          <w:szCs w:val="24"/>
        </w:rPr>
      </w:pPr>
      <w:r w:rsidRPr="002F3221">
        <w:rPr>
          <w:rFonts w:ascii="Times New Roman" w:hAnsi="Times New Roman" w:cs="Times New Roman"/>
          <w:b/>
          <w:bCs/>
          <w:sz w:val="24"/>
          <w:szCs w:val="24"/>
        </w:rPr>
        <w:t>Figure 6: SWOT ANALYSIS</w:t>
      </w:r>
    </w:p>
    <w:p w14:paraId="3CB3F29A" w14:textId="2195A9C5" w:rsidR="009361B8" w:rsidRPr="002F3221" w:rsidRDefault="009361B8" w:rsidP="002F3221">
      <w:pPr>
        <w:spacing w:after="0" w:line="360" w:lineRule="auto"/>
        <w:jc w:val="center"/>
        <w:rPr>
          <w:rFonts w:ascii="Times New Roman" w:hAnsi="Times New Roman" w:cs="Times New Roman"/>
          <w:b/>
          <w:bCs/>
          <w:sz w:val="24"/>
          <w:szCs w:val="24"/>
        </w:rPr>
      </w:pPr>
      <w:r w:rsidRPr="002F3221">
        <w:rPr>
          <w:rFonts w:ascii="Times New Roman" w:hAnsi="Times New Roman" w:cs="Times New Roman"/>
          <w:b/>
          <w:bCs/>
          <w:sz w:val="24"/>
          <w:szCs w:val="24"/>
        </w:rPr>
        <w:t xml:space="preserve">Source: </w:t>
      </w:r>
      <w:sdt>
        <w:sdtPr>
          <w:rPr>
            <w:rFonts w:ascii="Times New Roman" w:hAnsi="Times New Roman" w:cs="Times New Roman"/>
            <w:b/>
            <w:bCs/>
            <w:sz w:val="24"/>
            <w:szCs w:val="24"/>
          </w:rPr>
          <w:id w:val="2029904957"/>
          <w:citation/>
        </w:sdtPr>
        <w:sdtEndPr/>
        <w:sdtContent>
          <w:r w:rsidRPr="002F3221">
            <w:rPr>
              <w:rFonts w:ascii="Times New Roman" w:hAnsi="Times New Roman" w:cs="Times New Roman"/>
              <w:b/>
              <w:bCs/>
              <w:sz w:val="24"/>
              <w:szCs w:val="24"/>
            </w:rPr>
            <w:fldChar w:fldCharType="begin"/>
          </w:r>
          <w:r w:rsidRPr="002F3221">
            <w:rPr>
              <w:rFonts w:ascii="Times New Roman" w:hAnsi="Times New Roman" w:cs="Times New Roman"/>
              <w:b/>
              <w:bCs/>
              <w:sz w:val="24"/>
              <w:szCs w:val="24"/>
            </w:rPr>
            <w:instrText xml:space="preserve"> CITATION spi22 \l 16393 </w:instrText>
          </w:r>
          <w:r w:rsidRPr="002F3221">
            <w:rPr>
              <w:rFonts w:ascii="Times New Roman" w:hAnsi="Times New Roman" w:cs="Times New Roman"/>
              <w:b/>
              <w:bCs/>
              <w:sz w:val="24"/>
              <w:szCs w:val="24"/>
            </w:rPr>
            <w:fldChar w:fldCharType="separate"/>
          </w:r>
          <w:r w:rsidRPr="002F3221">
            <w:rPr>
              <w:rFonts w:ascii="Times New Roman" w:hAnsi="Times New Roman" w:cs="Times New Roman"/>
              <w:b/>
              <w:bCs/>
              <w:noProof/>
              <w:sz w:val="24"/>
              <w:szCs w:val="24"/>
            </w:rPr>
            <w:t>(spiderstrategies, 2022)</w:t>
          </w:r>
          <w:r w:rsidRPr="002F3221">
            <w:rPr>
              <w:rFonts w:ascii="Times New Roman" w:hAnsi="Times New Roman" w:cs="Times New Roman"/>
              <w:b/>
              <w:bCs/>
              <w:sz w:val="24"/>
              <w:szCs w:val="24"/>
            </w:rPr>
            <w:fldChar w:fldCharType="end"/>
          </w:r>
        </w:sdtContent>
      </w:sdt>
    </w:p>
    <w:p w14:paraId="789E0F05" w14:textId="4A9F3C24"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Marks &amp; Spencer's SWOT Examination uncovered a comprehensive understanding of the company's inner qualities and shortcomings, as well as outside openings and threats. Key discoveries from the SWOT Investigation are as takes after:</w:t>
      </w:r>
    </w:p>
    <w:p w14:paraId="62B3265B" w14:textId="77777777" w:rsidR="007C1026" w:rsidRPr="003B2588" w:rsidRDefault="007C1026" w:rsidP="00F9713E">
      <w:pPr>
        <w:spacing w:after="0" w:line="360" w:lineRule="auto"/>
        <w:jc w:val="both"/>
        <w:rPr>
          <w:rFonts w:ascii="Times New Roman" w:hAnsi="Times New Roman" w:cs="Times New Roman"/>
          <w:b/>
          <w:bCs/>
          <w:sz w:val="24"/>
          <w:szCs w:val="24"/>
        </w:rPr>
      </w:pPr>
      <w:r w:rsidRPr="003B2588">
        <w:rPr>
          <w:rFonts w:ascii="Times New Roman" w:hAnsi="Times New Roman" w:cs="Times New Roman"/>
          <w:b/>
          <w:bCs/>
          <w:sz w:val="24"/>
          <w:szCs w:val="24"/>
        </w:rPr>
        <w:t>a. Strengths:</w:t>
      </w:r>
    </w:p>
    <w:p w14:paraId="7E772504" w14:textId="7D947DE1" w:rsidR="007C1026" w:rsidRPr="00F9713E" w:rsidRDefault="007C1026" w:rsidP="00F9713E">
      <w:pPr>
        <w:spacing w:after="0" w:line="360" w:lineRule="auto"/>
        <w:jc w:val="both"/>
        <w:rPr>
          <w:rFonts w:ascii="Times New Roman" w:hAnsi="Times New Roman" w:cs="Times New Roman"/>
          <w:sz w:val="24"/>
          <w:szCs w:val="24"/>
        </w:rPr>
      </w:pPr>
      <w:proofErr w:type="spellStart"/>
      <w:r w:rsidRPr="00F9713E">
        <w:rPr>
          <w:rFonts w:ascii="Times New Roman" w:hAnsi="Times New Roman" w:cs="Times New Roman"/>
          <w:sz w:val="24"/>
          <w:szCs w:val="24"/>
        </w:rPr>
        <w:t>i</w:t>
      </w:r>
      <w:proofErr w:type="spellEnd"/>
      <w:r w:rsidRPr="00F9713E">
        <w:rPr>
          <w:rFonts w:ascii="Times New Roman" w:hAnsi="Times New Roman" w:cs="Times New Roman"/>
          <w:sz w:val="24"/>
          <w:szCs w:val="24"/>
        </w:rPr>
        <w:t>. Brand Acknowledgment: Marks &amp; Spencer's solid brand acknowledgment ingrains belief and devotion among clients, improving its market position</w:t>
      </w:r>
      <w:r w:rsidR="00787CE4" w:rsidRPr="00F9713E">
        <w:rPr>
          <w:rFonts w:ascii="Times New Roman" w:hAnsi="Times New Roman" w:cs="Times New Roman"/>
          <w:sz w:val="24"/>
          <w:szCs w:val="24"/>
        </w:rPr>
        <w:t xml:space="preserve"> </w:t>
      </w:r>
      <w:sdt>
        <w:sdtPr>
          <w:rPr>
            <w:rFonts w:ascii="Times New Roman" w:hAnsi="Times New Roman" w:cs="Times New Roman"/>
            <w:sz w:val="24"/>
            <w:szCs w:val="24"/>
          </w:rPr>
          <w:id w:val="845136017"/>
          <w:citation/>
        </w:sdtPr>
        <w:sdtEndPr/>
        <w:sdtContent>
          <w:r w:rsidR="00787CE4" w:rsidRPr="00F9713E">
            <w:rPr>
              <w:rFonts w:ascii="Times New Roman" w:hAnsi="Times New Roman" w:cs="Times New Roman"/>
              <w:sz w:val="24"/>
              <w:szCs w:val="24"/>
            </w:rPr>
            <w:fldChar w:fldCharType="begin"/>
          </w:r>
          <w:r w:rsidR="00787CE4" w:rsidRPr="00F9713E">
            <w:rPr>
              <w:rFonts w:ascii="Times New Roman" w:hAnsi="Times New Roman" w:cs="Times New Roman"/>
              <w:sz w:val="24"/>
              <w:szCs w:val="24"/>
            </w:rPr>
            <w:instrText xml:space="preserve"> CITATION the234 \l 16393 </w:instrText>
          </w:r>
          <w:r w:rsidR="00787CE4" w:rsidRPr="00F9713E">
            <w:rPr>
              <w:rFonts w:ascii="Times New Roman" w:hAnsi="Times New Roman" w:cs="Times New Roman"/>
              <w:sz w:val="24"/>
              <w:szCs w:val="24"/>
            </w:rPr>
            <w:fldChar w:fldCharType="separate"/>
          </w:r>
          <w:r w:rsidR="00787CE4" w:rsidRPr="00F9713E">
            <w:rPr>
              <w:rFonts w:ascii="Times New Roman" w:hAnsi="Times New Roman" w:cs="Times New Roman"/>
              <w:noProof/>
              <w:sz w:val="24"/>
              <w:szCs w:val="24"/>
            </w:rPr>
            <w:t>(thestrategystory, 2023)</w:t>
          </w:r>
          <w:r w:rsidR="00787CE4" w:rsidRPr="00F9713E">
            <w:rPr>
              <w:rFonts w:ascii="Times New Roman" w:hAnsi="Times New Roman" w:cs="Times New Roman"/>
              <w:sz w:val="24"/>
              <w:szCs w:val="24"/>
            </w:rPr>
            <w:fldChar w:fldCharType="end"/>
          </w:r>
        </w:sdtContent>
      </w:sdt>
      <w:r w:rsidR="00787CE4" w:rsidRPr="00F9713E">
        <w:rPr>
          <w:rFonts w:ascii="Times New Roman" w:hAnsi="Times New Roman" w:cs="Times New Roman"/>
          <w:sz w:val="24"/>
          <w:szCs w:val="24"/>
        </w:rPr>
        <w:t>.</w:t>
      </w:r>
    </w:p>
    <w:p w14:paraId="4FB26BE6" w14:textId="118D1D14"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ii. Differentiated Item Range: The company offers a wide extend of items, catering to different client segments, subsequently extending its showcase reach.</w:t>
      </w:r>
    </w:p>
    <w:p w14:paraId="24C02956" w14:textId="6DA14A93"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iii. Worldwide Presence: Marks &amp; Spencer's worldwide presence gives openings for development and broadening.</w:t>
      </w:r>
    </w:p>
    <w:p w14:paraId="12F38FF4" w14:textId="5FB6E016"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iv. Solid Supply Chain: The company's productive supply chain guarantees opportune and cost-effective item conveyance.</w:t>
      </w:r>
    </w:p>
    <w:p w14:paraId="31726DD4" w14:textId="05BFA169" w:rsidR="007C1026" w:rsidRPr="003B2588" w:rsidRDefault="007C1026" w:rsidP="00F9713E">
      <w:pPr>
        <w:spacing w:after="0" w:line="360" w:lineRule="auto"/>
        <w:jc w:val="both"/>
        <w:rPr>
          <w:rFonts w:ascii="Times New Roman" w:hAnsi="Times New Roman" w:cs="Times New Roman"/>
          <w:b/>
          <w:bCs/>
          <w:sz w:val="24"/>
          <w:szCs w:val="24"/>
        </w:rPr>
      </w:pPr>
      <w:r w:rsidRPr="003B2588">
        <w:rPr>
          <w:rFonts w:ascii="Times New Roman" w:hAnsi="Times New Roman" w:cs="Times New Roman"/>
          <w:b/>
          <w:bCs/>
          <w:sz w:val="24"/>
          <w:szCs w:val="24"/>
        </w:rPr>
        <w:t>b. Weaknesses:</w:t>
      </w:r>
    </w:p>
    <w:p w14:paraId="3605CDD3" w14:textId="7A13A18E" w:rsidR="007C1026" w:rsidRPr="00F9713E" w:rsidRDefault="007C1026" w:rsidP="00F9713E">
      <w:pPr>
        <w:spacing w:after="0" w:line="360" w:lineRule="auto"/>
        <w:jc w:val="both"/>
        <w:rPr>
          <w:rFonts w:ascii="Times New Roman" w:hAnsi="Times New Roman" w:cs="Times New Roman"/>
          <w:sz w:val="24"/>
          <w:szCs w:val="24"/>
        </w:rPr>
      </w:pPr>
      <w:proofErr w:type="spellStart"/>
      <w:r w:rsidRPr="00F9713E">
        <w:rPr>
          <w:rFonts w:ascii="Times New Roman" w:hAnsi="Times New Roman" w:cs="Times New Roman"/>
          <w:sz w:val="24"/>
          <w:szCs w:val="24"/>
        </w:rPr>
        <w:t>i</w:t>
      </w:r>
      <w:proofErr w:type="spellEnd"/>
      <w:r w:rsidRPr="00F9713E">
        <w:rPr>
          <w:rFonts w:ascii="Times New Roman" w:hAnsi="Times New Roman" w:cs="Times New Roman"/>
          <w:sz w:val="24"/>
          <w:szCs w:val="24"/>
        </w:rPr>
        <w:t>. Obsolete Supply Chain Practices: A few of Marks &amp; Spencer's supply chain practices may be obsolete, driving wasteful aspects and higher costs</w:t>
      </w:r>
      <w:r w:rsidR="00787CE4" w:rsidRPr="00F9713E">
        <w:rPr>
          <w:rFonts w:ascii="Times New Roman" w:hAnsi="Times New Roman" w:cs="Times New Roman"/>
          <w:sz w:val="24"/>
          <w:szCs w:val="24"/>
        </w:rPr>
        <w:t xml:space="preserve"> </w:t>
      </w:r>
      <w:sdt>
        <w:sdtPr>
          <w:rPr>
            <w:rFonts w:ascii="Times New Roman" w:hAnsi="Times New Roman" w:cs="Times New Roman"/>
            <w:sz w:val="24"/>
            <w:szCs w:val="24"/>
          </w:rPr>
          <w:id w:val="1377276551"/>
          <w:citation/>
        </w:sdtPr>
        <w:sdtEndPr/>
        <w:sdtContent>
          <w:r w:rsidR="00787CE4" w:rsidRPr="00F9713E">
            <w:rPr>
              <w:rFonts w:ascii="Times New Roman" w:hAnsi="Times New Roman" w:cs="Times New Roman"/>
              <w:sz w:val="24"/>
              <w:szCs w:val="24"/>
            </w:rPr>
            <w:fldChar w:fldCharType="begin"/>
          </w:r>
          <w:r w:rsidR="00787CE4" w:rsidRPr="00F9713E">
            <w:rPr>
              <w:rFonts w:ascii="Times New Roman" w:hAnsi="Times New Roman" w:cs="Times New Roman"/>
              <w:sz w:val="24"/>
              <w:szCs w:val="24"/>
            </w:rPr>
            <w:instrText xml:space="preserve"> CITATION ABD222 \l 16393 </w:instrText>
          </w:r>
          <w:r w:rsidR="00787CE4" w:rsidRPr="00F9713E">
            <w:rPr>
              <w:rFonts w:ascii="Times New Roman" w:hAnsi="Times New Roman" w:cs="Times New Roman"/>
              <w:sz w:val="24"/>
              <w:szCs w:val="24"/>
            </w:rPr>
            <w:fldChar w:fldCharType="separate"/>
          </w:r>
          <w:r w:rsidR="00787CE4" w:rsidRPr="00F9713E">
            <w:rPr>
              <w:rFonts w:ascii="Times New Roman" w:hAnsi="Times New Roman" w:cs="Times New Roman"/>
              <w:noProof/>
              <w:sz w:val="24"/>
              <w:szCs w:val="24"/>
            </w:rPr>
            <w:t>(MOMIN, 2022)</w:t>
          </w:r>
          <w:r w:rsidR="00787CE4" w:rsidRPr="00F9713E">
            <w:rPr>
              <w:rFonts w:ascii="Times New Roman" w:hAnsi="Times New Roman" w:cs="Times New Roman"/>
              <w:sz w:val="24"/>
              <w:szCs w:val="24"/>
            </w:rPr>
            <w:fldChar w:fldCharType="end"/>
          </w:r>
        </w:sdtContent>
      </w:sdt>
      <w:r w:rsidR="00787CE4" w:rsidRPr="00F9713E">
        <w:rPr>
          <w:rFonts w:ascii="Times New Roman" w:hAnsi="Times New Roman" w:cs="Times New Roman"/>
          <w:sz w:val="24"/>
          <w:szCs w:val="24"/>
        </w:rPr>
        <w:t>.</w:t>
      </w:r>
    </w:p>
    <w:p w14:paraId="373B2043" w14:textId="472619E0"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ii. Restricted Online Presence: Whereas the company contains a nearness in e-commerce, it must contribute more to digital promoting and online retail to tap into the developing online customer base.</w:t>
      </w:r>
    </w:p>
    <w:p w14:paraId="38EA512E" w14:textId="6C361D81" w:rsidR="007C1026" w:rsidRPr="003B2588" w:rsidRDefault="007C1026" w:rsidP="00F9713E">
      <w:pPr>
        <w:spacing w:after="0" w:line="360" w:lineRule="auto"/>
        <w:jc w:val="both"/>
        <w:rPr>
          <w:rFonts w:ascii="Times New Roman" w:hAnsi="Times New Roman" w:cs="Times New Roman"/>
          <w:b/>
          <w:bCs/>
          <w:sz w:val="24"/>
          <w:szCs w:val="24"/>
        </w:rPr>
      </w:pPr>
      <w:r w:rsidRPr="003B2588">
        <w:rPr>
          <w:rFonts w:ascii="Times New Roman" w:hAnsi="Times New Roman" w:cs="Times New Roman"/>
          <w:b/>
          <w:bCs/>
          <w:sz w:val="24"/>
          <w:szCs w:val="24"/>
        </w:rPr>
        <w:t xml:space="preserve">c. </w:t>
      </w:r>
      <w:r w:rsidR="007C6A33" w:rsidRPr="003B2588">
        <w:rPr>
          <w:rFonts w:ascii="Times New Roman" w:hAnsi="Times New Roman" w:cs="Times New Roman"/>
          <w:b/>
          <w:bCs/>
          <w:sz w:val="24"/>
          <w:szCs w:val="24"/>
        </w:rPr>
        <w:t>Opportunities</w:t>
      </w:r>
      <w:r w:rsidRPr="003B2588">
        <w:rPr>
          <w:rFonts w:ascii="Times New Roman" w:hAnsi="Times New Roman" w:cs="Times New Roman"/>
          <w:b/>
          <w:bCs/>
          <w:sz w:val="24"/>
          <w:szCs w:val="24"/>
        </w:rPr>
        <w:t>:</w:t>
      </w:r>
    </w:p>
    <w:p w14:paraId="7D8A8368" w14:textId="7316D9A4" w:rsidR="007C1026" w:rsidRPr="00F9713E" w:rsidRDefault="007C1026" w:rsidP="00F9713E">
      <w:pPr>
        <w:spacing w:after="0" w:line="360" w:lineRule="auto"/>
        <w:jc w:val="both"/>
        <w:rPr>
          <w:rFonts w:ascii="Times New Roman" w:hAnsi="Times New Roman" w:cs="Times New Roman"/>
          <w:sz w:val="24"/>
          <w:szCs w:val="24"/>
        </w:rPr>
      </w:pPr>
      <w:proofErr w:type="spellStart"/>
      <w:r w:rsidRPr="00F9713E">
        <w:rPr>
          <w:rFonts w:ascii="Times New Roman" w:hAnsi="Times New Roman" w:cs="Times New Roman"/>
          <w:sz w:val="24"/>
          <w:szCs w:val="24"/>
        </w:rPr>
        <w:t>i</w:t>
      </w:r>
      <w:proofErr w:type="spellEnd"/>
      <w:r w:rsidRPr="00F9713E">
        <w:rPr>
          <w:rFonts w:ascii="Times New Roman" w:hAnsi="Times New Roman" w:cs="Times New Roman"/>
          <w:sz w:val="24"/>
          <w:szCs w:val="24"/>
        </w:rPr>
        <w:t>. E-commerce Development: The expanding slant of online shopping gives an opportunity for Marks &amp; Spencer to grow its online offerings and reach a broader client base.</w:t>
      </w:r>
    </w:p>
    <w:p w14:paraId="43EB5424" w14:textId="08A4511C"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ii. Worldwide Development: The company can investigate assisting development into rising markets with a developing middle class and request quality items</w:t>
      </w:r>
      <w:r w:rsidR="00787CE4" w:rsidRPr="00F9713E">
        <w:rPr>
          <w:rFonts w:ascii="Times New Roman" w:hAnsi="Times New Roman" w:cs="Times New Roman"/>
          <w:sz w:val="24"/>
          <w:szCs w:val="24"/>
        </w:rPr>
        <w:t xml:space="preserve"> </w:t>
      </w:r>
      <w:sdt>
        <w:sdtPr>
          <w:rPr>
            <w:rFonts w:ascii="Times New Roman" w:hAnsi="Times New Roman" w:cs="Times New Roman"/>
            <w:sz w:val="24"/>
            <w:szCs w:val="24"/>
          </w:rPr>
          <w:id w:val="-321592381"/>
          <w:citation/>
        </w:sdtPr>
        <w:sdtEndPr/>
        <w:sdtContent>
          <w:r w:rsidR="00787CE4" w:rsidRPr="00F9713E">
            <w:rPr>
              <w:rFonts w:ascii="Times New Roman" w:hAnsi="Times New Roman" w:cs="Times New Roman"/>
              <w:sz w:val="24"/>
              <w:szCs w:val="24"/>
            </w:rPr>
            <w:fldChar w:fldCharType="begin"/>
          </w:r>
          <w:r w:rsidR="00787CE4" w:rsidRPr="00F9713E">
            <w:rPr>
              <w:rFonts w:ascii="Times New Roman" w:hAnsi="Times New Roman" w:cs="Times New Roman"/>
              <w:sz w:val="24"/>
              <w:szCs w:val="24"/>
            </w:rPr>
            <w:instrText xml:space="preserve"> CITATION Hit232 \l 16393 </w:instrText>
          </w:r>
          <w:r w:rsidR="00787CE4" w:rsidRPr="00F9713E">
            <w:rPr>
              <w:rFonts w:ascii="Times New Roman" w:hAnsi="Times New Roman" w:cs="Times New Roman"/>
              <w:sz w:val="24"/>
              <w:szCs w:val="24"/>
            </w:rPr>
            <w:fldChar w:fldCharType="separate"/>
          </w:r>
          <w:r w:rsidR="00787CE4" w:rsidRPr="00F9713E">
            <w:rPr>
              <w:rFonts w:ascii="Times New Roman" w:hAnsi="Times New Roman" w:cs="Times New Roman"/>
              <w:noProof/>
              <w:sz w:val="24"/>
              <w:szCs w:val="24"/>
            </w:rPr>
            <w:t>(Bhasin, 2023)</w:t>
          </w:r>
          <w:r w:rsidR="00787CE4" w:rsidRPr="00F9713E">
            <w:rPr>
              <w:rFonts w:ascii="Times New Roman" w:hAnsi="Times New Roman" w:cs="Times New Roman"/>
              <w:sz w:val="24"/>
              <w:szCs w:val="24"/>
            </w:rPr>
            <w:fldChar w:fldCharType="end"/>
          </w:r>
        </w:sdtContent>
      </w:sdt>
      <w:r w:rsidR="00787CE4" w:rsidRPr="00F9713E">
        <w:rPr>
          <w:rFonts w:ascii="Times New Roman" w:hAnsi="Times New Roman" w:cs="Times New Roman"/>
          <w:sz w:val="24"/>
          <w:szCs w:val="24"/>
        </w:rPr>
        <w:t>.</w:t>
      </w:r>
    </w:p>
    <w:p w14:paraId="601E81F3" w14:textId="048C3DD8"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iii. Feasible Practices: Developing shopper mindfulness approximately maintainability presents an opportunity for Marks &amp; Spencer to embrace eco-friendly hones and draw in environmentally conscious clients.</w:t>
      </w:r>
    </w:p>
    <w:p w14:paraId="0C0DC1BB" w14:textId="132D38B3" w:rsidR="007C1026" w:rsidRPr="003B2588" w:rsidRDefault="007C1026" w:rsidP="00F9713E">
      <w:pPr>
        <w:spacing w:after="0" w:line="360" w:lineRule="auto"/>
        <w:jc w:val="both"/>
        <w:rPr>
          <w:rFonts w:ascii="Times New Roman" w:hAnsi="Times New Roman" w:cs="Times New Roman"/>
          <w:b/>
          <w:bCs/>
          <w:sz w:val="24"/>
          <w:szCs w:val="24"/>
        </w:rPr>
      </w:pPr>
      <w:r w:rsidRPr="003B2588">
        <w:rPr>
          <w:rFonts w:ascii="Times New Roman" w:hAnsi="Times New Roman" w:cs="Times New Roman"/>
          <w:b/>
          <w:bCs/>
          <w:sz w:val="24"/>
          <w:szCs w:val="24"/>
        </w:rPr>
        <w:t>d. Threats:</w:t>
      </w:r>
    </w:p>
    <w:p w14:paraId="24F185ED" w14:textId="48E4EB77" w:rsidR="007C1026" w:rsidRPr="00F9713E" w:rsidRDefault="007C1026" w:rsidP="00F9713E">
      <w:pPr>
        <w:spacing w:after="0" w:line="360" w:lineRule="auto"/>
        <w:jc w:val="both"/>
        <w:rPr>
          <w:rFonts w:ascii="Times New Roman" w:hAnsi="Times New Roman" w:cs="Times New Roman"/>
          <w:sz w:val="24"/>
          <w:szCs w:val="24"/>
        </w:rPr>
      </w:pPr>
      <w:proofErr w:type="spellStart"/>
      <w:r w:rsidRPr="00F9713E">
        <w:rPr>
          <w:rFonts w:ascii="Times New Roman" w:hAnsi="Times New Roman" w:cs="Times New Roman"/>
          <w:sz w:val="24"/>
          <w:szCs w:val="24"/>
        </w:rPr>
        <w:t>i</w:t>
      </w:r>
      <w:proofErr w:type="spellEnd"/>
      <w:r w:rsidRPr="00F9713E">
        <w:rPr>
          <w:rFonts w:ascii="Times New Roman" w:hAnsi="Times New Roman" w:cs="Times New Roman"/>
          <w:sz w:val="24"/>
          <w:szCs w:val="24"/>
        </w:rPr>
        <w:t>. Strong Competition: The retail industry is profoundly competitive, and Marks &amp; Spencer faces competition from both conventional retailers and online marketplaces.</w:t>
      </w:r>
    </w:p>
    <w:p w14:paraId="32973F10" w14:textId="71F47650"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ii. Economic Instabilities: Economic downturns and changes can affect buyer investing, influencing the company's deals and income.</w:t>
      </w:r>
    </w:p>
    <w:p w14:paraId="5C70F55C" w14:textId="193C2A3E"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iii. Changing Buyer Inclinations: Shifts in customer inclinations and trends may require the company to adjust its item offerings persistently</w:t>
      </w:r>
      <w:r w:rsidR="00787CE4" w:rsidRPr="00F9713E">
        <w:rPr>
          <w:rFonts w:ascii="Times New Roman" w:hAnsi="Times New Roman" w:cs="Times New Roman"/>
          <w:sz w:val="24"/>
          <w:szCs w:val="24"/>
        </w:rPr>
        <w:t xml:space="preserve"> </w:t>
      </w:r>
      <w:sdt>
        <w:sdtPr>
          <w:rPr>
            <w:rFonts w:ascii="Times New Roman" w:hAnsi="Times New Roman" w:cs="Times New Roman"/>
            <w:sz w:val="24"/>
            <w:szCs w:val="24"/>
          </w:rPr>
          <w:id w:val="117882090"/>
          <w:citation/>
        </w:sdtPr>
        <w:sdtEndPr/>
        <w:sdtContent>
          <w:r w:rsidR="00787CE4" w:rsidRPr="00F9713E">
            <w:rPr>
              <w:rFonts w:ascii="Times New Roman" w:hAnsi="Times New Roman" w:cs="Times New Roman"/>
              <w:sz w:val="24"/>
              <w:szCs w:val="24"/>
            </w:rPr>
            <w:fldChar w:fldCharType="begin"/>
          </w:r>
          <w:r w:rsidR="00787CE4" w:rsidRPr="00F9713E">
            <w:rPr>
              <w:rFonts w:ascii="Times New Roman" w:hAnsi="Times New Roman" w:cs="Times New Roman"/>
              <w:sz w:val="24"/>
              <w:szCs w:val="24"/>
            </w:rPr>
            <w:instrText xml:space="preserve"> CITATION Ahs231 \l 16393 </w:instrText>
          </w:r>
          <w:r w:rsidR="00787CE4" w:rsidRPr="00F9713E">
            <w:rPr>
              <w:rFonts w:ascii="Times New Roman" w:hAnsi="Times New Roman" w:cs="Times New Roman"/>
              <w:sz w:val="24"/>
              <w:szCs w:val="24"/>
            </w:rPr>
            <w:fldChar w:fldCharType="separate"/>
          </w:r>
          <w:r w:rsidR="00787CE4" w:rsidRPr="00F9713E">
            <w:rPr>
              <w:rFonts w:ascii="Times New Roman" w:hAnsi="Times New Roman" w:cs="Times New Roman"/>
              <w:noProof/>
              <w:sz w:val="24"/>
              <w:szCs w:val="24"/>
            </w:rPr>
            <w:t>(Shaw, 2023)</w:t>
          </w:r>
          <w:r w:rsidR="00787CE4" w:rsidRPr="00F9713E">
            <w:rPr>
              <w:rFonts w:ascii="Times New Roman" w:hAnsi="Times New Roman" w:cs="Times New Roman"/>
              <w:sz w:val="24"/>
              <w:szCs w:val="24"/>
            </w:rPr>
            <w:fldChar w:fldCharType="end"/>
          </w:r>
        </w:sdtContent>
      </w:sdt>
      <w:r w:rsidR="00787CE4" w:rsidRPr="00F9713E">
        <w:rPr>
          <w:rFonts w:ascii="Times New Roman" w:hAnsi="Times New Roman" w:cs="Times New Roman"/>
          <w:sz w:val="24"/>
          <w:szCs w:val="24"/>
        </w:rPr>
        <w:t>.</w:t>
      </w:r>
    </w:p>
    <w:p w14:paraId="4C91D402" w14:textId="4B539D12" w:rsidR="00A07098"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Consequently, the internal examination of Marks &amp; Spencer through the Resource-Based View (RBV), Value Chain Examination, and SWOT Investigation has given important experiences into the company's qualities, shortcomings, openings, and threats. Leveraging its important brand, notoriety, and supply chain model, Marks &amp; Spencer can upgrade its competitive advantage and stay versatile within the energetic retail scene. By tending to shortcomings such as obsolete supply chain hones and extending its online nearness, the company can capitalize on developing openings and relieve potential dangers. With a profound understanding of its internal capabilities and outside environment, Marks &amp; Spencer is well-positioned to strategize viably and accomplish supported development within the exceedingly competitive retail industry.</w:t>
      </w:r>
    </w:p>
    <w:p w14:paraId="42BF08E6" w14:textId="51D8BA98" w:rsidR="007C1026" w:rsidRPr="00F9713E" w:rsidRDefault="00A07098" w:rsidP="00F9713E">
      <w:pPr>
        <w:pStyle w:val="Heading1"/>
        <w:spacing w:before="0" w:line="360" w:lineRule="auto"/>
        <w:jc w:val="both"/>
        <w:rPr>
          <w:rFonts w:ascii="Times New Roman" w:hAnsi="Times New Roman" w:cs="Times New Roman"/>
          <w:sz w:val="24"/>
          <w:szCs w:val="24"/>
        </w:rPr>
      </w:pPr>
      <w:bookmarkStart w:id="15" w:name="_Toc141974809"/>
      <w:r w:rsidRPr="00F9713E">
        <w:rPr>
          <w:rFonts w:ascii="Times New Roman" w:hAnsi="Times New Roman" w:cs="Times New Roman"/>
          <w:sz w:val="24"/>
          <w:szCs w:val="24"/>
        </w:rPr>
        <w:t>Strategies to Sustain Competitive Advantage</w:t>
      </w:r>
      <w:bookmarkEnd w:id="15"/>
      <w:r w:rsidRPr="00F9713E">
        <w:rPr>
          <w:rFonts w:ascii="Times New Roman" w:hAnsi="Times New Roman" w:cs="Times New Roman"/>
          <w:sz w:val="24"/>
          <w:szCs w:val="24"/>
        </w:rPr>
        <w:t xml:space="preserve"> </w:t>
      </w:r>
    </w:p>
    <w:p w14:paraId="5CD03B99" w14:textId="027B3C0E"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To maintain its competitive advantage within the exceedingly competitive retail industry, Marks &amp; Spencer (M&amp;S) can actualize the taking after techniques, leveraging distinctive key examinations, counting Porter's Generic Technique:</w:t>
      </w:r>
    </w:p>
    <w:p w14:paraId="7DD28DC9" w14:textId="77777777" w:rsidR="009D3650" w:rsidRPr="00D41FB1" w:rsidRDefault="007C1026" w:rsidP="00F9713E">
      <w:pPr>
        <w:spacing w:after="0" w:line="360" w:lineRule="auto"/>
        <w:jc w:val="both"/>
        <w:rPr>
          <w:rFonts w:ascii="Times New Roman" w:hAnsi="Times New Roman" w:cs="Times New Roman"/>
          <w:i/>
          <w:iCs/>
          <w:sz w:val="24"/>
          <w:szCs w:val="24"/>
          <w:u w:val="single"/>
        </w:rPr>
      </w:pPr>
      <w:r w:rsidRPr="00D41FB1">
        <w:rPr>
          <w:rFonts w:ascii="Times New Roman" w:hAnsi="Times New Roman" w:cs="Times New Roman"/>
          <w:i/>
          <w:iCs/>
          <w:sz w:val="24"/>
          <w:szCs w:val="24"/>
          <w:u w:val="single"/>
        </w:rPr>
        <w:t xml:space="preserve">1. Differentiation Strategy: </w:t>
      </w:r>
    </w:p>
    <w:p w14:paraId="65FBA72E" w14:textId="7A6CB3D6"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a. Upgraded Client Experience: M&amp;S can proceed to distinguish itself through an uncommon shopping involvement, both in physical stores and online. The company can contribute to personalized client service, interactive shows, and consistent omnichannel shopping to make a special and important shopping journey for its clients</w:t>
      </w:r>
      <w:r w:rsidR="009D3650" w:rsidRPr="00F9713E">
        <w:rPr>
          <w:rFonts w:ascii="Times New Roman" w:hAnsi="Times New Roman" w:cs="Times New Roman"/>
          <w:sz w:val="24"/>
          <w:szCs w:val="24"/>
        </w:rPr>
        <w:t xml:space="preserve"> </w:t>
      </w:r>
      <w:sdt>
        <w:sdtPr>
          <w:rPr>
            <w:rFonts w:ascii="Times New Roman" w:hAnsi="Times New Roman" w:cs="Times New Roman"/>
            <w:sz w:val="24"/>
            <w:szCs w:val="24"/>
          </w:rPr>
          <w:id w:val="725798627"/>
          <w:citation/>
        </w:sdtPr>
        <w:sdtEndPr/>
        <w:sdtContent>
          <w:r w:rsidR="009D3650" w:rsidRPr="00F9713E">
            <w:rPr>
              <w:rFonts w:ascii="Times New Roman" w:hAnsi="Times New Roman" w:cs="Times New Roman"/>
              <w:sz w:val="24"/>
              <w:szCs w:val="24"/>
            </w:rPr>
            <w:fldChar w:fldCharType="begin"/>
          </w:r>
          <w:r w:rsidR="009D3650" w:rsidRPr="00F9713E">
            <w:rPr>
              <w:rFonts w:ascii="Times New Roman" w:hAnsi="Times New Roman" w:cs="Times New Roman"/>
              <w:sz w:val="24"/>
              <w:szCs w:val="24"/>
            </w:rPr>
            <w:instrText xml:space="preserve"> CITATION Aid18 \l 16393 </w:instrText>
          </w:r>
          <w:r w:rsidR="009D3650" w:rsidRPr="00F9713E">
            <w:rPr>
              <w:rFonts w:ascii="Times New Roman" w:hAnsi="Times New Roman" w:cs="Times New Roman"/>
              <w:sz w:val="24"/>
              <w:szCs w:val="24"/>
            </w:rPr>
            <w:fldChar w:fldCharType="separate"/>
          </w:r>
          <w:r w:rsidR="009D3650" w:rsidRPr="00F9713E">
            <w:rPr>
              <w:rFonts w:ascii="Times New Roman" w:hAnsi="Times New Roman" w:cs="Times New Roman"/>
              <w:noProof/>
              <w:sz w:val="24"/>
              <w:szCs w:val="24"/>
            </w:rPr>
            <w:t>(Butler, 2018)</w:t>
          </w:r>
          <w:r w:rsidR="009D3650" w:rsidRPr="00F9713E">
            <w:rPr>
              <w:rFonts w:ascii="Times New Roman" w:hAnsi="Times New Roman" w:cs="Times New Roman"/>
              <w:sz w:val="24"/>
              <w:szCs w:val="24"/>
            </w:rPr>
            <w:fldChar w:fldCharType="end"/>
          </w:r>
        </w:sdtContent>
      </w:sdt>
      <w:r w:rsidR="009D3650" w:rsidRPr="00F9713E">
        <w:rPr>
          <w:rFonts w:ascii="Times New Roman" w:hAnsi="Times New Roman" w:cs="Times New Roman"/>
          <w:sz w:val="24"/>
          <w:szCs w:val="24"/>
        </w:rPr>
        <w:t>.</w:t>
      </w:r>
    </w:p>
    <w:p w14:paraId="5A599EBB" w14:textId="54E6D1D4"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b. Exclusive Item Offerings: By curating elite item lines and collaborations, M&amp;S can offer special and premium items that are not effortlessly accessible somewhere else. This technique upgrades brand value and pulls in clients trying to find unmistakable things.</w:t>
      </w:r>
    </w:p>
    <w:p w14:paraId="090C03FC" w14:textId="7ED3C724"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 xml:space="preserve">c. Sustainability Leadership: Building on its existing sustainability activities, M&amp;S can position itself as a pioneer in feasible and moral practices. By advertising naturally </w:t>
      </w:r>
      <w:r w:rsidR="00BF034A" w:rsidRPr="00F9713E">
        <w:rPr>
          <w:rFonts w:ascii="Times New Roman" w:hAnsi="Times New Roman" w:cs="Times New Roman"/>
          <w:sz w:val="24"/>
          <w:szCs w:val="24"/>
        </w:rPr>
        <w:t>local</w:t>
      </w:r>
      <w:r w:rsidRPr="00F9713E">
        <w:rPr>
          <w:rFonts w:ascii="Times New Roman" w:hAnsi="Times New Roman" w:cs="Times New Roman"/>
          <w:sz w:val="24"/>
          <w:szCs w:val="24"/>
        </w:rPr>
        <w:t xml:space="preserve"> and morally sourced items, the company can offer to eco-conscious shoppers and pick up a competitive advantage.</w:t>
      </w:r>
    </w:p>
    <w:p w14:paraId="4F87AA02" w14:textId="77777777" w:rsidR="009D3650" w:rsidRPr="00D41FB1" w:rsidRDefault="007C1026" w:rsidP="00F9713E">
      <w:pPr>
        <w:spacing w:after="0" w:line="360" w:lineRule="auto"/>
        <w:jc w:val="both"/>
        <w:rPr>
          <w:rFonts w:ascii="Times New Roman" w:hAnsi="Times New Roman" w:cs="Times New Roman"/>
          <w:i/>
          <w:iCs/>
          <w:sz w:val="24"/>
          <w:szCs w:val="24"/>
          <w:u w:val="single"/>
        </w:rPr>
      </w:pPr>
      <w:r w:rsidRPr="00D41FB1">
        <w:rPr>
          <w:rFonts w:ascii="Times New Roman" w:hAnsi="Times New Roman" w:cs="Times New Roman"/>
          <w:i/>
          <w:iCs/>
          <w:sz w:val="24"/>
          <w:szCs w:val="24"/>
          <w:u w:val="single"/>
        </w:rPr>
        <w:t xml:space="preserve">2. Cost Administration Technique: </w:t>
      </w:r>
    </w:p>
    <w:p w14:paraId="2EACB99F" w14:textId="4F4E4D97"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a. Operational Proficiency: M&amp;S can advance and optimize its supply chain and store operations to decrease costs and progress generally proficiency. Executing just-in-time stock administration and improving coordination can offer assistance for the company to keep up with cost leadership</w:t>
      </w:r>
      <w:r w:rsidR="008A7D9A" w:rsidRPr="00F9713E">
        <w:rPr>
          <w:rFonts w:ascii="Times New Roman" w:hAnsi="Times New Roman" w:cs="Times New Roman"/>
          <w:sz w:val="24"/>
          <w:szCs w:val="24"/>
        </w:rPr>
        <w:t xml:space="preserve"> </w:t>
      </w:r>
      <w:sdt>
        <w:sdtPr>
          <w:rPr>
            <w:rFonts w:ascii="Times New Roman" w:hAnsi="Times New Roman" w:cs="Times New Roman"/>
            <w:sz w:val="24"/>
            <w:szCs w:val="24"/>
          </w:rPr>
          <w:id w:val="722415831"/>
          <w:citation/>
        </w:sdtPr>
        <w:sdtEndPr/>
        <w:sdtContent>
          <w:r w:rsidR="008A7D9A" w:rsidRPr="00F9713E">
            <w:rPr>
              <w:rFonts w:ascii="Times New Roman" w:hAnsi="Times New Roman" w:cs="Times New Roman"/>
              <w:sz w:val="24"/>
              <w:szCs w:val="24"/>
            </w:rPr>
            <w:fldChar w:fldCharType="begin"/>
          </w:r>
          <w:r w:rsidR="008A7D9A" w:rsidRPr="00F9713E">
            <w:rPr>
              <w:rFonts w:ascii="Times New Roman" w:hAnsi="Times New Roman" w:cs="Times New Roman"/>
              <w:sz w:val="24"/>
              <w:szCs w:val="24"/>
            </w:rPr>
            <w:instrText xml:space="preserve"> CITATION Wil22 \l 16393 </w:instrText>
          </w:r>
          <w:r w:rsidR="008A7D9A" w:rsidRPr="00F9713E">
            <w:rPr>
              <w:rFonts w:ascii="Times New Roman" w:hAnsi="Times New Roman" w:cs="Times New Roman"/>
              <w:sz w:val="24"/>
              <w:szCs w:val="24"/>
            </w:rPr>
            <w:fldChar w:fldCharType="separate"/>
          </w:r>
          <w:r w:rsidR="008A7D9A" w:rsidRPr="00F9713E">
            <w:rPr>
              <w:rFonts w:ascii="Times New Roman" w:hAnsi="Times New Roman" w:cs="Times New Roman"/>
              <w:noProof/>
              <w:sz w:val="24"/>
              <w:szCs w:val="24"/>
            </w:rPr>
            <w:t>(Green, 2022)</w:t>
          </w:r>
          <w:r w:rsidR="008A7D9A" w:rsidRPr="00F9713E">
            <w:rPr>
              <w:rFonts w:ascii="Times New Roman" w:hAnsi="Times New Roman" w:cs="Times New Roman"/>
              <w:sz w:val="24"/>
              <w:szCs w:val="24"/>
            </w:rPr>
            <w:fldChar w:fldCharType="end"/>
          </w:r>
        </w:sdtContent>
      </w:sdt>
      <w:r w:rsidR="008A7D9A" w:rsidRPr="00F9713E">
        <w:rPr>
          <w:rFonts w:ascii="Times New Roman" w:hAnsi="Times New Roman" w:cs="Times New Roman"/>
          <w:sz w:val="24"/>
          <w:szCs w:val="24"/>
        </w:rPr>
        <w:t>.</w:t>
      </w:r>
    </w:p>
    <w:p w14:paraId="18FB2F45" w14:textId="0FC070E5"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b. Private Label Expansion: Expanding its private name offerings can permit M&amp;S to control generation costs and offer competitively estimated items, setting itself separated from competitors. Private names also give openings for item differentiation and higher benefit edges.</w:t>
      </w:r>
    </w:p>
    <w:p w14:paraId="7DD31012" w14:textId="373C0AC9"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c. Innovation Adoption: Leveraging innovation to improve efficiency and streamline operations can contribute to cost savings. Automating certain forms, such as stock administration and arrange fulfillment, can lead to fetched efficiencies and support the cost leadership strategy.</w:t>
      </w:r>
    </w:p>
    <w:p w14:paraId="7F065F49" w14:textId="77777777" w:rsidR="009D3650" w:rsidRPr="00D41FB1" w:rsidRDefault="007C1026" w:rsidP="00F9713E">
      <w:pPr>
        <w:spacing w:after="0" w:line="360" w:lineRule="auto"/>
        <w:jc w:val="both"/>
        <w:rPr>
          <w:rFonts w:ascii="Times New Roman" w:hAnsi="Times New Roman" w:cs="Times New Roman"/>
          <w:i/>
          <w:iCs/>
          <w:sz w:val="24"/>
          <w:szCs w:val="24"/>
          <w:u w:val="single"/>
        </w:rPr>
      </w:pPr>
      <w:r w:rsidRPr="00D41FB1">
        <w:rPr>
          <w:rFonts w:ascii="Times New Roman" w:hAnsi="Times New Roman" w:cs="Times New Roman"/>
          <w:i/>
          <w:iCs/>
          <w:sz w:val="24"/>
          <w:szCs w:val="24"/>
          <w:u w:val="single"/>
        </w:rPr>
        <w:t xml:space="preserve">3. Focus Technique: </w:t>
      </w:r>
    </w:p>
    <w:p w14:paraId="505515D7" w14:textId="0A5C0347"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a. Niche Showcase Targeting: M&amp;S can recognize particular specialty markets or client fragments and tailor its items and promoting endeavors to meet their special needs. By centering on serving these unmistakable client bunches, the company can make solid client dependability and accomplish maintainable development</w:t>
      </w:r>
      <w:r w:rsidR="008A7D9A" w:rsidRPr="00F9713E">
        <w:rPr>
          <w:rFonts w:ascii="Times New Roman" w:hAnsi="Times New Roman" w:cs="Times New Roman"/>
          <w:sz w:val="24"/>
          <w:szCs w:val="24"/>
        </w:rPr>
        <w:t xml:space="preserve"> </w:t>
      </w:r>
      <w:sdt>
        <w:sdtPr>
          <w:rPr>
            <w:rFonts w:ascii="Times New Roman" w:hAnsi="Times New Roman" w:cs="Times New Roman"/>
            <w:sz w:val="24"/>
            <w:szCs w:val="24"/>
          </w:rPr>
          <w:id w:val="950659996"/>
          <w:citation/>
        </w:sdtPr>
        <w:sdtEndPr/>
        <w:sdtContent>
          <w:r w:rsidR="008A7D9A" w:rsidRPr="00F9713E">
            <w:rPr>
              <w:rFonts w:ascii="Times New Roman" w:hAnsi="Times New Roman" w:cs="Times New Roman"/>
              <w:sz w:val="24"/>
              <w:szCs w:val="24"/>
            </w:rPr>
            <w:fldChar w:fldCharType="begin"/>
          </w:r>
          <w:r w:rsidR="008A7D9A" w:rsidRPr="00F9713E">
            <w:rPr>
              <w:rFonts w:ascii="Times New Roman" w:hAnsi="Times New Roman" w:cs="Times New Roman"/>
              <w:sz w:val="24"/>
              <w:szCs w:val="24"/>
            </w:rPr>
            <w:instrText xml:space="preserve"> CITATION Sar19 \l 16393 </w:instrText>
          </w:r>
          <w:r w:rsidR="008A7D9A" w:rsidRPr="00F9713E">
            <w:rPr>
              <w:rFonts w:ascii="Times New Roman" w:hAnsi="Times New Roman" w:cs="Times New Roman"/>
              <w:sz w:val="24"/>
              <w:szCs w:val="24"/>
            </w:rPr>
            <w:fldChar w:fldCharType="separate"/>
          </w:r>
          <w:r w:rsidR="008A7D9A" w:rsidRPr="00F9713E">
            <w:rPr>
              <w:rFonts w:ascii="Times New Roman" w:hAnsi="Times New Roman" w:cs="Times New Roman"/>
              <w:noProof/>
              <w:sz w:val="24"/>
              <w:szCs w:val="24"/>
            </w:rPr>
            <w:t>(Vizard, 2019)</w:t>
          </w:r>
          <w:r w:rsidR="008A7D9A" w:rsidRPr="00F9713E">
            <w:rPr>
              <w:rFonts w:ascii="Times New Roman" w:hAnsi="Times New Roman" w:cs="Times New Roman"/>
              <w:sz w:val="24"/>
              <w:szCs w:val="24"/>
            </w:rPr>
            <w:fldChar w:fldCharType="end"/>
          </w:r>
        </w:sdtContent>
      </w:sdt>
      <w:r w:rsidR="008A7D9A" w:rsidRPr="00F9713E">
        <w:rPr>
          <w:rFonts w:ascii="Times New Roman" w:hAnsi="Times New Roman" w:cs="Times New Roman"/>
          <w:sz w:val="24"/>
          <w:szCs w:val="24"/>
        </w:rPr>
        <w:t>.</w:t>
      </w:r>
    </w:p>
    <w:p w14:paraId="3B674870" w14:textId="75FCBCE7"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b. Geographic Development: The company can center on extending its presence in particular geographic locales where it incorporates a competitive advantage or undiscovered showcase openings. Concentrating assets in these zones can lead to a more profound showcase entrance and higher showcase share.</w:t>
      </w:r>
    </w:p>
    <w:p w14:paraId="75D1BE7D" w14:textId="7BE7E625"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c. Category Administration: M&amp;S can center on getting to be a pioneer in specific item categories or fragments, building notoriety for greatness and skill in those zones. This focus permits the company to distinguish itself and pull in clients looking for specialized items and services.</w:t>
      </w:r>
    </w:p>
    <w:p w14:paraId="370DDD72" w14:textId="77777777" w:rsidR="008A7D9A" w:rsidRPr="00D41FB1" w:rsidRDefault="007C1026" w:rsidP="00F9713E">
      <w:pPr>
        <w:spacing w:after="0" w:line="360" w:lineRule="auto"/>
        <w:jc w:val="both"/>
        <w:rPr>
          <w:rFonts w:ascii="Times New Roman" w:hAnsi="Times New Roman" w:cs="Times New Roman"/>
          <w:i/>
          <w:iCs/>
          <w:sz w:val="24"/>
          <w:szCs w:val="24"/>
          <w:u w:val="single"/>
        </w:rPr>
      </w:pPr>
      <w:r w:rsidRPr="00D41FB1">
        <w:rPr>
          <w:rFonts w:ascii="Times New Roman" w:hAnsi="Times New Roman" w:cs="Times New Roman"/>
          <w:i/>
          <w:iCs/>
          <w:sz w:val="24"/>
          <w:szCs w:val="24"/>
          <w:u w:val="single"/>
        </w:rPr>
        <w:t xml:space="preserve">4. Blue Ocean Technique: </w:t>
      </w:r>
    </w:p>
    <w:p w14:paraId="48EB6F93" w14:textId="3D4D2A7C"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a. Modern Market Creation: M&amp;S can investigate modern showcase openings and make inventive items or administrations that address neglected client needs. By venturing into undiscovered markets, the company can avoid direct competition and accomplish uncontested market space</w:t>
      </w:r>
      <w:r w:rsidR="008A7D9A" w:rsidRPr="00F9713E">
        <w:rPr>
          <w:rFonts w:ascii="Times New Roman" w:hAnsi="Times New Roman" w:cs="Times New Roman"/>
          <w:sz w:val="24"/>
          <w:szCs w:val="24"/>
        </w:rPr>
        <w:t xml:space="preserve"> </w:t>
      </w:r>
      <w:sdt>
        <w:sdtPr>
          <w:rPr>
            <w:rFonts w:ascii="Times New Roman" w:hAnsi="Times New Roman" w:cs="Times New Roman"/>
            <w:sz w:val="24"/>
            <w:szCs w:val="24"/>
          </w:rPr>
          <w:id w:val="879815862"/>
          <w:citation/>
        </w:sdtPr>
        <w:sdtEndPr/>
        <w:sdtContent>
          <w:r w:rsidR="008A7D9A" w:rsidRPr="00F9713E">
            <w:rPr>
              <w:rFonts w:ascii="Times New Roman" w:hAnsi="Times New Roman" w:cs="Times New Roman"/>
              <w:sz w:val="24"/>
              <w:szCs w:val="24"/>
            </w:rPr>
            <w:fldChar w:fldCharType="begin"/>
          </w:r>
          <w:r w:rsidR="008A7D9A" w:rsidRPr="00F9713E">
            <w:rPr>
              <w:rFonts w:ascii="Times New Roman" w:hAnsi="Times New Roman" w:cs="Times New Roman"/>
              <w:sz w:val="24"/>
              <w:szCs w:val="24"/>
            </w:rPr>
            <w:instrText xml:space="preserve"> CITATION Mat205 \l 16393 </w:instrText>
          </w:r>
          <w:r w:rsidR="008A7D9A" w:rsidRPr="00F9713E">
            <w:rPr>
              <w:rFonts w:ascii="Times New Roman" w:hAnsi="Times New Roman" w:cs="Times New Roman"/>
              <w:sz w:val="24"/>
              <w:szCs w:val="24"/>
            </w:rPr>
            <w:fldChar w:fldCharType="separate"/>
          </w:r>
          <w:r w:rsidR="008A7D9A" w:rsidRPr="00F9713E">
            <w:rPr>
              <w:rFonts w:ascii="Times New Roman" w:hAnsi="Times New Roman" w:cs="Times New Roman"/>
              <w:noProof/>
              <w:sz w:val="24"/>
              <w:szCs w:val="24"/>
            </w:rPr>
            <w:t>(Harvey, 2020)</w:t>
          </w:r>
          <w:r w:rsidR="008A7D9A" w:rsidRPr="00F9713E">
            <w:rPr>
              <w:rFonts w:ascii="Times New Roman" w:hAnsi="Times New Roman" w:cs="Times New Roman"/>
              <w:sz w:val="24"/>
              <w:szCs w:val="24"/>
            </w:rPr>
            <w:fldChar w:fldCharType="end"/>
          </w:r>
        </w:sdtContent>
      </w:sdt>
      <w:r w:rsidR="008A7D9A" w:rsidRPr="00F9713E">
        <w:rPr>
          <w:rFonts w:ascii="Times New Roman" w:hAnsi="Times New Roman" w:cs="Times New Roman"/>
          <w:sz w:val="24"/>
          <w:szCs w:val="24"/>
        </w:rPr>
        <w:t>.</w:t>
      </w:r>
    </w:p>
    <w:p w14:paraId="07091F4B" w14:textId="4A5715D3"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b. Value Development: Emphasizing value advancement, M&amp;S can simultaneously reduce costs and improve client esteem. By recognizing better approaches to convey value to customers, the company can separate itself from rivals and pull in a broader client base.</w:t>
      </w:r>
    </w:p>
    <w:p w14:paraId="64E2E23A" w14:textId="09ED1F1D"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c. Customer-Centric Approach: Adjusting its procedure with client inclinations and yearnings, M&amp;S can recognize modern regions of development and innovation. Understanding customers' advancing needs and wants can guide the company's esteem recommendation and business model.</w:t>
      </w:r>
    </w:p>
    <w:p w14:paraId="4BD0B479" w14:textId="1695C376" w:rsidR="000054B8"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Hence, by actualizing a combination of these techniques based on diverse vital investigations, such as Porter's Generic Procedure and Blue Ocean Methodology, Marks &amp; Spencer can maintain its competitive advantage within the retail industry. By centering on separation, cost leadership, center, and blue ocean techniques, M&amp;S can make a one-of-a-kind market position, upgrade client devotion, and drive economic development within the ever-changing retail scene. Nonstop adjustment and advancement are pivotal to keeping up and extending its competitive edge.</w:t>
      </w:r>
    </w:p>
    <w:p w14:paraId="404581C3" w14:textId="5006E950" w:rsidR="007C1026" w:rsidRPr="00F9713E" w:rsidRDefault="00A07098" w:rsidP="00F9713E">
      <w:pPr>
        <w:pStyle w:val="Heading1"/>
        <w:spacing w:before="0" w:line="360" w:lineRule="auto"/>
        <w:jc w:val="both"/>
        <w:rPr>
          <w:rFonts w:ascii="Times New Roman" w:hAnsi="Times New Roman" w:cs="Times New Roman"/>
          <w:sz w:val="24"/>
          <w:szCs w:val="24"/>
        </w:rPr>
      </w:pPr>
      <w:bookmarkStart w:id="16" w:name="_Toc141974810"/>
      <w:r w:rsidRPr="00F9713E">
        <w:rPr>
          <w:rFonts w:ascii="Times New Roman" w:hAnsi="Times New Roman" w:cs="Times New Roman"/>
          <w:sz w:val="24"/>
          <w:szCs w:val="24"/>
        </w:rPr>
        <w:t>Growth Strategies</w:t>
      </w:r>
      <w:bookmarkEnd w:id="16"/>
      <w:r w:rsidRPr="00F9713E">
        <w:rPr>
          <w:rFonts w:ascii="Times New Roman" w:hAnsi="Times New Roman" w:cs="Times New Roman"/>
          <w:sz w:val="24"/>
          <w:szCs w:val="24"/>
        </w:rPr>
        <w:t xml:space="preserve"> </w:t>
      </w:r>
    </w:p>
    <w:p w14:paraId="648BBF6D" w14:textId="34319082"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To drive development within the retail industry, Marks &amp; Spencer (M&amp;S) can receive different development techniques based on diverse vital investigations, counting the Ansoff Matrix, international techniques, and entry mode methodologies:</w:t>
      </w:r>
    </w:p>
    <w:p w14:paraId="603B9E33" w14:textId="23A15349" w:rsidR="007C1026" w:rsidRPr="00D41FB1" w:rsidRDefault="007C1026" w:rsidP="00F9713E">
      <w:pPr>
        <w:spacing w:after="0" w:line="360" w:lineRule="auto"/>
        <w:jc w:val="both"/>
        <w:rPr>
          <w:rFonts w:ascii="Times New Roman" w:hAnsi="Times New Roman" w:cs="Times New Roman"/>
          <w:b/>
          <w:bCs/>
          <w:sz w:val="24"/>
          <w:szCs w:val="24"/>
          <w:lang w:eastAsia="en-IN"/>
        </w:rPr>
      </w:pPr>
      <w:r w:rsidRPr="00D41FB1">
        <w:rPr>
          <w:rFonts w:ascii="Times New Roman" w:hAnsi="Times New Roman" w:cs="Times New Roman"/>
          <w:b/>
          <w:bCs/>
          <w:sz w:val="24"/>
          <w:szCs w:val="24"/>
          <w:lang w:eastAsia="en-IN"/>
        </w:rPr>
        <w:t xml:space="preserve">Ansoff </w:t>
      </w:r>
      <w:r w:rsidR="00BF034A" w:rsidRPr="00D41FB1">
        <w:rPr>
          <w:rFonts w:ascii="Times New Roman" w:hAnsi="Times New Roman" w:cs="Times New Roman"/>
          <w:b/>
          <w:bCs/>
          <w:sz w:val="24"/>
          <w:szCs w:val="24"/>
          <w:lang w:eastAsia="en-IN"/>
        </w:rPr>
        <w:t>Matrix</w:t>
      </w:r>
      <w:r w:rsidRPr="00D41FB1">
        <w:rPr>
          <w:rFonts w:ascii="Times New Roman" w:hAnsi="Times New Roman" w:cs="Times New Roman"/>
          <w:b/>
          <w:bCs/>
          <w:sz w:val="24"/>
          <w:szCs w:val="24"/>
          <w:lang w:eastAsia="en-IN"/>
        </w:rPr>
        <w:t>:</w:t>
      </w:r>
    </w:p>
    <w:p w14:paraId="727627A5" w14:textId="5463A8F1"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a. Market Penetration:</w:t>
      </w:r>
    </w:p>
    <w:p w14:paraId="3F860125" w14:textId="783F6F89"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Dependability Programs: M&amp;S can present dependability programs to incentivize repeat buys and increment client maintenance. Advertising rewards, rebates, or exclusive advantages to loyal clients can improve brand devotion and drive income development.</w:t>
      </w:r>
    </w:p>
    <w:p w14:paraId="36CF9753" w14:textId="4B515BA6"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Promotional Campaigns: The company can contribute in focused on special campaigns to draw in unused clients and increment deals. Viable promoting techniques can drive footfall to physical stores and boost online activity</w:t>
      </w:r>
      <w:r w:rsidR="008A7D9A" w:rsidRPr="00F9713E">
        <w:rPr>
          <w:rFonts w:ascii="Times New Roman" w:hAnsi="Times New Roman" w:cs="Times New Roman"/>
          <w:sz w:val="24"/>
          <w:szCs w:val="24"/>
          <w:lang w:eastAsia="en-IN"/>
        </w:rPr>
        <w:t xml:space="preserve"> </w:t>
      </w:r>
      <w:sdt>
        <w:sdtPr>
          <w:rPr>
            <w:rFonts w:ascii="Times New Roman" w:hAnsi="Times New Roman" w:cs="Times New Roman"/>
            <w:sz w:val="24"/>
            <w:szCs w:val="24"/>
            <w:lang w:eastAsia="en-IN"/>
          </w:rPr>
          <w:id w:val="1831413756"/>
          <w:citation/>
        </w:sdtPr>
        <w:sdtEndPr/>
        <w:sdtContent>
          <w:r w:rsidR="008A7D9A" w:rsidRPr="00F9713E">
            <w:rPr>
              <w:rFonts w:ascii="Times New Roman" w:hAnsi="Times New Roman" w:cs="Times New Roman"/>
              <w:sz w:val="24"/>
              <w:szCs w:val="24"/>
              <w:lang w:eastAsia="en-IN"/>
            </w:rPr>
            <w:fldChar w:fldCharType="begin"/>
          </w:r>
          <w:r w:rsidR="008A7D9A" w:rsidRPr="00F9713E">
            <w:rPr>
              <w:rFonts w:ascii="Times New Roman" w:hAnsi="Times New Roman" w:cs="Times New Roman"/>
              <w:sz w:val="24"/>
              <w:szCs w:val="24"/>
              <w:lang w:eastAsia="en-IN"/>
            </w:rPr>
            <w:instrText xml:space="preserve"> CITATION Mat206 \l 16393 </w:instrText>
          </w:r>
          <w:r w:rsidR="008A7D9A" w:rsidRPr="00F9713E">
            <w:rPr>
              <w:rFonts w:ascii="Times New Roman" w:hAnsi="Times New Roman" w:cs="Times New Roman"/>
              <w:sz w:val="24"/>
              <w:szCs w:val="24"/>
              <w:lang w:eastAsia="en-IN"/>
            </w:rPr>
            <w:fldChar w:fldCharType="separate"/>
          </w:r>
          <w:r w:rsidR="008A7D9A" w:rsidRPr="00F9713E">
            <w:rPr>
              <w:rFonts w:ascii="Times New Roman" w:hAnsi="Times New Roman" w:cs="Times New Roman"/>
              <w:noProof/>
              <w:sz w:val="24"/>
              <w:szCs w:val="24"/>
              <w:lang w:eastAsia="en-IN"/>
            </w:rPr>
            <w:t>(Harvey, 2020)</w:t>
          </w:r>
          <w:r w:rsidR="008A7D9A" w:rsidRPr="00F9713E">
            <w:rPr>
              <w:rFonts w:ascii="Times New Roman" w:hAnsi="Times New Roman" w:cs="Times New Roman"/>
              <w:sz w:val="24"/>
              <w:szCs w:val="24"/>
              <w:lang w:eastAsia="en-IN"/>
            </w:rPr>
            <w:fldChar w:fldCharType="end"/>
          </w:r>
        </w:sdtContent>
      </w:sdt>
      <w:r w:rsidR="008A7D9A" w:rsidRPr="00F9713E">
        <w:rPr>
          <w:rFonts w:ascii="Times New Roman" w:hAnsi="Times New Roman" w:cs="Times New Roman"/>
          <w:sz w:val="24"/>
          <w:szCs w:val="24"/>
          <w:lang w:eastAsia="en-IN"/>
        </w:rPr>
        <w:t>.</w:t>
      </w:r>
    </w:p>
    <w:p w14:paraId="279A227E" w14:textId="34A6D188"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b. Product Advancement:</w:t>
      </w:r>
    </w:p>
    <w:p w14:paraId="692500E4" w14:textId="52A21106"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Expansion of Item Lines: M&amp;S can center on creating new item lines or growing existing ones to cater to rising customer patterns. Presenting inventive items in ranges such as economical design, well-being, wellness, or technology-driven attire can pull in modern client segments.</w:t>
      </w:r>
    </w:p>
    <w:p w14:paraId="57F6623A" w14:textId="3243FDDF"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 xml:space="preserve">Private Label Extension: Extending the extent of private label items can grant M&amp;S more control </w:t>
      </w:r>
      <w:r w:rsidR="00BF034A" w:rsidRPr="00F9713E">
        <w:rPr>
          <w:rFonts w:ascii="Times New Roman" w:hAnsi="Times New Roman" w:cs="Times New Roman"/>
          <w:sz w:val="24"/>
          <w:szCs w:val="24"/>
          <w:lang w:eastAsia="en-IN"/>
        </w:rPr>
        <w:t>over overestimating</w:t>
      </w:r>
      <w:r w:rsidRPr="00F9713E">
        <w:rPr>
          <w:rFonts w:ascii="Times New Roman" w:hAnsi="Times New Roman" w:cs="Times New Roman"/>
          <w:sz w:val="24"/>
          <w:szCs w:val="24"/>
          <w:lang w:eastAsia="en-IN"/>
        </w:rPr>
        <w:t>, quality, and separation. Offering a different and select item portfolio can drive clients intrigued and increment showcase share</w:t>
      </w:r>
      <w:r w:rsidR="008A7D9A" w:rsidRPr="00F9713E">
        <w:rPr>
          <w:rFonts w:ascii="Times New Roman" w:hAnsi="Times New Roman" w:cs="Times New Roman"/>
          <w:sz w:val="24"/>
          <w:szCs w:val="24"/>
          <w:lang w:eastAsia="en-IN"/>
        </w:rPr>
        <w:t xml:space="preserve"> </w:t>
      </w:r>
      <w:sdt>
        <w:sdtPr>
          <w:rPr>
            <w:rFonts w:ascii="Times New Roman" w:hAnsi="Times New Roman" w:cs="Times New Roman"/>
            <w:sz w:val="24"/>
            <w:szCs w:val="24"/>
            <w:lang w:eastAsia="en-IN"/>
          </w:rPr>
          <w:id w:val="620265238"/>
          <w:citation/>
        </w:sdtPr>
        <w:sdtEndPr/>
        <w:sdtContent>
          <w:r w:rsidR="008A7D9A" w:rsidRPr="00F9713E">
            <w:rPr>
              <w:rFonts w:ascii="Times New Roman" w:hAnsi="Times New Roman" w:cs="Times New Roman"/>
              <w:sz w:val="24"/>
              <w:szCs w:val="24"/>
              <w:lang w:eastAsia="en-IN"/>
            </w:rPr>
            <w:fldChar w:fldCharType="begin"/>
          </w:r>
          <w:r w:rsidR="008A7D9A" w:rsidRPr="00F9713E">
            <w:rPr>
              <w:rFonts w:ascii="Times New Roman" w:hAnsi="Times New Roman" w:cs="Times New Roman"/>
              <w:sz w:val="24"/>
              <w:szCs w:val="24"/>
              <w:lang w:eastAsia="en-IN"/>
            </w:rPr>
            <w:instrText xml:space="preserve"> CITATION Cyn233 \l 16393 </w:instrText>
          </w:r>
          <w:r w:rsidR="008A7D9A" w:rsidRPr="00F9713E">
            <w:rPr>
              <w:rFonts w:ascii="Times New Roman" w:hAnsi="Times New Roman" w:cs="Times New Roman"/>
              <w:sz w:val="24"/>
              <w:szCs w:val="24"/>
              <w:lang w:eastAsia="en-IN"/>
            </w:rPr>
            <w:fldChar w:fldCharType="separate"/>
          </w:r>
          <w:r w:rsidR="008A7D9A" w:rsidRPr="00F9713E">
            <w:rPr>
              <w:rFonts w:ascii="Times New Roman" w:hAnsi="Times New Roman" w:cs="Times New Roman"/>
              <w:noProof/>
              <w:sz w:val="24"/>
              <w:szCs w:val="24"/>
              <w:lang w:eastAsia="en-IN"/>
            </w:rPr>
            <w:t>(Montgomery, 2023)</w:t>
          </w:r>
          <w:r w:rsidR="008A7D9A" w:rsidRPr="00F9713E">
            <w:rPr>
              <w:rFonts w:ascii="Times New Roman" w:hAnsi="Times New Roman" w:cs="Times New Roman"/>
              <w:sz w:val="24"/>
              <w:szCs w:val="24"/>
              <w:lang w:eastAsia="en-IN"/>
            </w:rPr>
            <w:fldChar w:fldCharType="end"/>
          </w:r>
        </w:sdtContent>
      </w:sdt>
      <w:r w:rsidR="008A7D9A" w:rsidRPr="00F9713E">
        <w:rPr>
          <w:rFonts w:ascii="Times New Roman" w:hAnsi="Times New Roman" w:cs="Times New Roman"/>
          <w:sz w:val="24"/>
          <w:szCs w:val="24"/>
          <w:lang w:eastAsia="en-IN"/>
        </w:rPr>
        <w:t>.</w:t>
      </w:r>
    </w:p>
    <w:p w14:paraId="3BDE12B4" w14:textId="45956A02"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c. Market Improvement:</w:t>
      </w:r>
    </w:p>
    <w:p w14:paraId="4101BA96" w14:textId="68A4256B"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Geographic Extension: M&amp;S can investigate openings to extend its presence in modern geographic markets. Entering modern regions with similar shopper inclinations and demographics can offer assistance to the company tap into undiscovered client bases and accomplish development.</w:t>
      </w:r>
    </w:p>
    <w:p w14:paraId="49D81649" w14:textId="7C3C5A27"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E-commerce Development: Centering on growing its e-commerce nearness, M&amp;S can enter unused online markets and target universal clients. Receiving localized online procedures, including dialect and currency options, can encourage universal development.</w:t>
      </w:r>
    </w:p>
    <w:p w14:paraId="69BEAAC7" w14:textId="325B73AB" w:rsidR="007C1026" w:rsidRPr="00D41FB1" w:rsidRDefault="007C1026" w:rsidP="00F9713E">
      <w:pPr>
        <w:spacing w:after="0" w:line="360" w:lineRule="auto"/>
        <w:jc w:val="both"/>
        <w:rPr>
          <w:rFonts w:ascii="Times New Roman" w:hAnsi="Times New Roman" w:cs="Times New Roman"/>
          <w:b/>
          <w:bCs/>
          <w:sz w:val="24"/>
          <w:szCs w:val="24"/>
          <w:lang w:eastAsia="en-IN"/>
        </w:rPr>
      </w:pPr>
      <w:r w:rsidRPr="00D41FB1">
        <w:rPr>
          <w:rFonts w:ascii="Times New Roman" w:hAnsi="Times New Roman" w:cs="Times New Roman"/>
          <w:b/>
          <w:bCs/>
          <w:sz w:val="24"/>
          <w:szCs w:val="24"/>
          <w:lang w:eastAsia="en-IN"/>
        </w:rPr>
        <w:t>International Methodologies:</w:t>
      </w:r>
    </w:p>
    <w:p w14:paraId="73DF0284" w14:textId="7971375E"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a. Worldwide Standardization:</w:t>
      </w:r>
    </w:p>
    <w:p w14:paraId="710A212B" w14:textId="6F0B3A2A"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Standardized Items and Promoting: M&amp;S can receive a worldwide standardization technique by advertising reliable items and promoting messages over universal markets. This approach permits the company to advantage of economies of scale and keep up a reliable brand picture.</w:t>
      </w:r>
    </w:p>
    <w:p w14:paraId="2CBE18B6" w14:textId="3335ADC4"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Leveraging Brand Image: M&amp;S can use its strong brand notoriety within the UK to draw in universal clients who esteem the company's quality and reliability</w:t>
      </w:r>
      <w:r w:rsidR="008A7D9A" w:rsidRPr="00F9713E">
        <w:rPr>
          <w:rFonts w:ascii="Times New Roman" w:hAnsi="Times New Roman" w:cs="Times New Roman"/>
          <w:sz w:val="24"/>
          <w:szCs w:val="24"/>
          <w:lang w:eastAsia="en-IN"/>
        </w:rPr>
        <w:t xml:space="preserve"> </w:t>
      </w:r>
      <w:sdt>
        <w:sdtPr>
          <w:rPr>
            <w:rFonts w:ascii="Times New Roman" w:hAnsi="Times New Roman" w:cs="Times New Roman"/>
            <w:sz w:val="24"/>
            <w:szCs w:val="24"/>
            <w:lang w:eastAsia="en-IN"/>
          </w:rPr>
          <w:id w:val="-537890796"/>
          <w:citation/>
        </w:sdtPr>
        <w:sdtEndPr/>
        <w:sdtContent>
          <w:r w:rsidR="008A7D9A" w:rsidRPr="00F9713E">
            <w:rPr>
              <w:rFonts w:ascii="Times New Roman" w:hAnsi="Times New Roman" w:cs="Times New Roman"/>
              <w:sz w:val="24"/>
              <w:szCs w:val="24"/>
              <w:lang w:eastAsia="en-IN"/>
            </w:rPr>
            <w:fldChar w:fldCharType="begin"/>
          </w:r>
          <w:r w:rsidR="008A7D9A" w:rsidRPr="00F9713E">
            <w:rPr>
              <w:rFonts w:ascii="Times New Roman" w:hAnsi="Times New Roman" w:cs="Times New Roman"/>
              <w:sz w:val="24"/>
              <w:szCs w:val="24"/>
              <w:lang w:eastAsia="en-IN"/>
            </w:rPr>
            <w:instrText xml:space="preserve"> CITATION ivy22 \l 16393 </w:instrText>
          </w:r>
          <w:r w:rsidR="008A7D9A" w:rsidRPr="00F9713E">
            <w:rPr>
              <w:rFonts w:ascii="Times New Roman" w:hAnsi="Times New Roman" w:cs="Times New Roman"/>
              <w:sz w:val="24"/>
              <w:szCs w:val="24"/>
              <w:lang w:eastAsia="en-IN"/>
            </w:rPr>
            <w:fldChar w:fldCharType="separate"/>
          </w:r>
          <w:r w:rsidR="008A7D9A" w:rsidRPr="00F9713E">
            <w:rPr>
              <w:rFonts w:ascii="Times New Roman" w:hAnsi="Times New Roman" w:cs="Times New Roman"/>
              <w:noProof/>
              <w:sz w:val="24"/>
              <w:szCs w:val="24"/>
              <w:lang w:eastAsia="en-IN"/>
            </w:rPr>
            <w:t>(ivypanda, 2022)</w:t>
          </w:r>
          <w:r w:rsidR="008A7D9A" w:rsidRPr="00F9713E">
            <w:rPr>
              <w:rFonts w:ascii="Times New Roman" w:hAnsi="Times New Roman" w:cs="Times New Roman"/>
              <w:sz w:val="24"/>
              <w:szCs w:val="24"/>
              <w:lang w:eastAsia="en-IN"/>
            </w:rPr>
            <w:fldChar w:fldCharType="end"/>
          </w:r>
        </w:sdtContent>
      </w:sdt>
      <w:r w:rsidR="008A7D9A" w:rsidRPr="00F9713E">
        <w:rPr>
          <w:rFonts w:ascii="Times New Roman" w:hAnsi="Times New Roman" w:cs="Times New Roman"/>
          <w:sz w:val="24"/>
          <w:szCs w:val="24"/>
          <w:lang w:eastAsia="en-IN"/>
        </w:rPr>
        <w:t>,</w:t>
      </w:r>
    </w:p>
    <w:p w14:paraId="4B74E4EA" w14:textId="1CC35632"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b. Localization:</w:t>
      </w:r>
    </w:p>
    <w:p w14:paraId="3D195746" w14:textId="0CCE763D"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Fitting Items to Local Inclinations: In markets with unmistakable social inclinations, M&amp;S can embrace a localization technique by customizing items and administrations to suit neighborhood tastes and inclinations.</w:t>
      </w:r>
    </w:p>
    <w:p w14:paraId="01E6A3DF" w14:textId="33E6AF05"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 xml:space="preserve">Partnering with Nearby Retailers: Shaping organizations or joint wanders with nearby retailers can offer assistance to M&amp;S to explore complex controls and pick up bits of knowledge about the nearby market. This approach can quicken </w:t>
      </w:r>
      <w:r w:rsidR="00BF034A" w:rsidRPr="00F9713E">
        <w:rPr>
          <w:rFonts w:ascii="Times New Roman" w:hAnsi="Times New Roman" w:cs="Times New Roman"/>
          <w:sz w:val="24"/>
          <w:szCs w:val="24"/>
          <w:lang w:eastAsia="en-IN"/>
        </w:rPr>
        <w:t xml:space="preserve">the </w:t>
      </w:r>
      <w:r w:rsidRPr="00F9713E">
        <w:rPr>
          <w:rFonts w:ascii="Times New Roman" w:hAnsi="Times New Roman" w:cs="Times New Roman"/>
          <w:sz w:val="24"/>
          <w:szCs w:val="24"/>
          <w:lang w:eastAsia="en-IN"/>
        </w:rPr>
        <w:t>market section and set up a solid nearness in modern locales.</w:t>
      </w:r>
    </w:p>
    <w:p w14:paraId="32A7E645" w14:textId="33D51BA6" w:rsidR="007C1026" w:rsidRPr="00D41FB1" w:rsidRDefault="007C1026" w:rsidP="00F9713E">
      <w:pPr>
        <w:spacing w:after="0" w:line="360" w:lineRule="auto"/>
        <w:jc w:val="both"/>
        <w:rPr>
          <w:rFonts w:ascii="Times New Roman" w:hAnsi="Times New Roman" w:cs="Times New Roman"/>
          <w:b/>
          <w:bCs/>
          <w:sz w:val="24"/>
          <w:szCs w:val="24"/>
          <w:lang w:eastAsia="en-IN"/>
        </w:rPr>
      </w:pPr>
      <w:r w:rsidRPr="00D41FB1">
        <w:rPr>
          <w:rFonts w:ascii="Times New Roman" w:hAnsi="Times New Roman" w:cs="Times New Roman"/>
          <w:b/>
          <w:bCs/>
          <w:sz w:val="24"/>
          <w:szCs w:val="24"/>
          <w:lang w:eastAsia="en-IN"/>
        </w:rPr>
        <w:t>Entry Mode Techniques:</w:t>
      </w:r>
    </w:p>
    <w:p w14:paraId="36801573" w14:textId="201CF41C"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a. Joint</w:t>
      </w:r>
      <w:r w:rsidR="00BF034A" w:rsidRPr="00F9713E">
        <w:rPr>
          <w:rFonts w:ascii="Times New Roman" w:hAnsi="Times New Roman" w:cs="Times New Roman"/>
          <w:sz w:val="24"/>
          <w:szCs w:val="24"/>
          <w:lang w:eastAsia="en-IN"/>
        </w:rPr>
        <w:t xml:space="preserve"> Ventures:</w:t>
      </w:r>
    </w:p>
    <w:p w14:paraId="6D92C77D" w14:textId="717B3E96"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Partnering with Local Retailers: Collaborating with built-up local retailers can give M&amp;S with get to their conveyance systems, neighborhood ability, and client bits of knowledge.</w:t>
      </w:r>
    </w:p>
    <w:p w14:paraId="051E7A42" w14:textId="28720928"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Sharing Risks and Resources: Joint ventures and vital alliances permit M&amp;S to share the risks and assets related to universal extension, making it a cost-effective and productive section mode</w:t>
      </w:r>
      <w:r w:rsidR="008A7D9A" w:rsidRPr="00F9713E">
        <w:rPr>
          <w:rFonts w:ascii="Times New Roman" w:hAnsi="Times New Roman" w:cs="Times New Roman"/>
          <w:sz w:val="24"/>
          <w:szCs w:val="24"/>
          <w:lang w:eastAsia="en-IN"/>
        </w:rPr>
        <w:t xml:space="preserve"> </w:t>
      </w:r>
      <w:sdt>
        <w:sdtPr>
          <w:rPr>
            <w:rFonts w:ascii="Times New Roman" w:hAnsi="Times New Roman" w:cs="Times New Roman"/>
            <w:sz w:val="24"/>
            <w:szCs w:val="24"/>
            <w:lang w:eastAsia="en-IN"/>
          </w:rPr>
          <w:id w:val="-1176504082"/>
          <w:citation/>
        </w:sdtPr>
        <w:sdtEndPr/>
        <w:sdtContent>
          <w:r w:rsidR="008A7D9A" w:rsidRPr="00F9713E">
            <w:rPr>
              <w:rFonts w:ascii="Times New Roman" w:hAnsi="Times New Roman" w:cs="Times New Roman"/>
              <w:sz w:val="24"/>
              <w:szCs w:val="24"/>
              <w:lang w:eastAsia="en-IN"/>
            </w:rPr>
            <w:fldChar w:fldCharType="begin"/>
          </w:r>
          <w:r w:rsidR="008A7D9A" w:rsidRPr="00F9713E">
            <w:rPr>
              <w:rFonts w:ascii="Times New Roman" w:hAnsi="Times New Roman" w:cs="Times New Roman"/>
              <w:sz w:val="24"/>
              <w:szCs w:val="24"/>
              <w:lang w:eastAsia="en-IN"/>
            </w:rPr>
            <w:instrText xml:space="preserve"> CITATION wor23 \l 16393 </w:instrText>
          </w:r>
          <w:r w:rsidR="008A7D9A" w:rsidRPr="00F9713E">
            <w:rPr>
              <w:rFonts w:ascii="Times New Roman" w:hAnsi="Times New Roman" w:cs="Times New Roman"/>
              <w:sz w:val="24"/>
              <w:szCs w:val="24"/>
              <w:lang w:eastAsia="en-IN"/>
            </w:rPr>
            <w:fldChar w:fldCharType="separate"/>
          </w:r>
          <w:r w:rsidR="008A7D9A" w:rsidRPr="00F9713E">
            <w:rPr>
              <w:rFonts w:ascii="Times New Roman" w:hAnsi="Times New Roman" w:cs="Times New Roman"/>
              <w:noProof/>
              <w:sz w:val="24"/>
              <w:szCs w:val="24"/>
              <w:lang w:eastAsia="en-IN"/>
            </w:rPr>
            <w:t>(wordpress, 2023)</w:t>
          </w:r>
          <w:r w:rsidR="008A7D9A" w:rsidRPr="00F9713E">
            <w:rPr>
              <w:rFonts w:ascii="Times New Roman" w:hAnsi="Times New Roman" w:cs="Times New Roman"/>
              <w:sz w:val="24"/>
              <w:szCs w:val="24"/>
              <w:lang w:eastAsia="en-IN"/>
            </w:rPr>
            <w:fldChar w:fldCharType="end"/>
          </w:r>
        </w:sdtContent>
      </w:sdt>
      <w:r w:rsidR="008A7D9A" w:rsidRPr="00F9713E">
        <w:rPr>
          <w:rFonts w:ascii="Times New Roman" w:hAnsi="Times New Roman" w:cs="Times New Roman"/>
          <w:sz w:val="24"/>
          <w:szCs w:val="24"/>
          <w:lang w:eastAsia="en-IN"/>
        </w:rPr>
        <w:t>.</w:t>
      </w:r>
    </w:p>
    <w:p w14:paraId="574CBDDB" w14:textId="16B8E4E0"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b. Franchising:</w:t>
      </w:r>
    </w:p>
    <w:p w14:paraId="78E712D3" w14:textId="4E3116E7" w:rsidR="007C1026" w:rsidRPr="00F9713E" w:rsidRDefault="007C1026" w:rsidP="00F9713E">
      <w:pPr>
        <w:pStyle w:val="ListParagraph"/>
        <w:numPr>
          <w:ilvl w:val="0"/>
          <w:numId w:val="30"/>
        </w:num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Establishment Agreements: Embracing an establishment demonstrate can empower M&amp;S to extend its impression quickly in modern markets whereas lessening capital venture and operational costs.</w:t>
      </w:r>
    </w:p>
    <w:p w14:paraId="0E296453" w14:textId="4C48783B" w:rsidR="007C1026" w:rsidRPr="00F9713E" w:rsidRDefault="007C1026" w:rsidP="00F9713E">
      <w:pPr>
        <w:pStyle w:val="ListParagraph"/>
        <w:numPr>
          <w:ilvl w:val="0"/>
          <w:numId w:val="30"/>
        </w:num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Leveraging Local Franchisee Expertise: Working with experienced nearby franchisees encourage market entry, as they have information on local commerce practices and buyer inclinations.</w:t>
      </w:r>
    </w:p>
    <w:p w14:paraId="3F3828E2" w14:textId="167AE297" w:rsidR="007C1026" w:rsidRPr="00F9713E" w:rsidRDefault="007C1026" w:rsidP="00F9713E">
      <w:pPr>
        <w:spacing w:after="0" w:line="360" w:lineRule="auto"/>
        <w:jc w:val="both"/>
        <w:rPr>
          <w:rFonts w:ascii="Times New Roman" w:hAnsi="Times New Roman" w:cs="Times New Roman"/>
          <w:sz w:val="24"/>
          <w:szCs w:val="24"/>
          <w:lang w:eastAsia="en-IN"/>
        </w:rPr>
      </w:pPr>
      <w:r w:rsidRPr="00F9713E">
        <w:rPr>
          <w:rFonts w:ascii="Times New Roman" w:hAnsi="Times New Roman" w:cs="Times New Roman"/>
          <w:sz w:val="24"/>
          <w:szCs w:val="24"/>
          <w:lang w:eastAsia="en-IN"/>
        </w:rPr>
        <w:t xml:space="preserve">Consequently, by utilizing a combination of development procedures based on diverse key investigations such as the Ansoff Framework, worldwide procedures, and section mode techniques, Marks &amp; Spencer can accomplish </w:t>
      </w:r>
      <w:r w:rsidR="00BF034A" w:rsidRPr="00F9713E">
        <w:rPr>
          <w:rFonts w:ascii="Times New Roman" w:hAnsi="Times New Roman" w:cs="Times New Roman"/>
          <w:sz w:val="24"/>
          <w:szCs w:val="24"/>
          <w:lang w:eastAsia="en-IN"/>
        </w:rPr>
        <w:t>economic</w:t>
      </w:r>
      <w:r w:rsidRPr="00F9713E">
        <w:rPr>
          <w:rFonts w:ascii="Times New Roman" w:hAnsi="Times New Roman" w:cs="Times New Roman"/>
          <w:sz w:val="24"/>
          <w:szCs w:val="24"/>
          <w:lang w:eastAsia="en-IN"/>
        </w:rPr>
        <w:t xml:space="preserve"> development within the retail industry. Market penetration and item improvement can drive development in existing markets, whereas market improvement and universal extension can open unused avenues for revenue development. Leveraging worldwide standardization and localization procedures can optimize universal market sections, and considering section mode choices like joint ventures and diversifying can quicken development without overwhelming capital commitments. By receiving a well-planned and differentiated development approach, M&amp;S can reinforce its market position and capture opportunities for victory within the competitive worldwide retail scene.</w:t>
      </w:r>
    </w:p>
    <w:p w14:paraId="583B3185" w14:textId="03536F16" w:rsidR="007C1026" w:rsidRPr="00F9713E" w:rsidRDefault="00A07098" w:rsidP="00F9713E">
      <w:pPr>
        <w:pStyle w:val="Heading1"/>
        <w:spacing w:before="0" w:line="360" w:lineRule="auto"/>
        <w:jc w:val="both"/>
        <w:rPr>
          <w:rFonts w:ascii="Times New Roman" w:hAnsi="Times New Roman" w:cs="Times New Roman"/>
          <w:sz w:val="24"/>
          <w:szCs w:val="24"/>
        </w:rPr>
      </w:pPr>
      <w:bookmarkStart w:id="17" w:name="_Toc141974811"/>
      <w:r w:rsidRPr="00F9713E">
        <w:rPr>
          <w:rFonts w:ascii="Times New Roman" w:hAnsi="Times New Roman" w:cs="Times New Roman"/>
          <w:sz w:val="24"/>
          <w:szCs w:val="24"/>
        </w:rPr>
        <w:t>Green Strategy and CSR</w:t>
      </w:r>
      <w:bookmarkEnd w:id="17"/>
      <w:r w:rsidRPr="00F9713E">
        <w:rPr>
          <w:rFonts w:ascii="Times New Roman" w:hAnsi="Times New Roman" w:cs="Times New Roman"/>
          <w:sz w:val="24"/>
          <w:szCs w:val="24"/>
        </w:rPr>
        <w:t xml:space="preserve"> </w:t>
      </w:r>
    </w:p>
    <w:p w14:paraId="39C3DC0A" w14:textId="3CDC1428"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 xml:space="preserve">Marks &amp; Spencer recognizes the developing importance of maintainability and corporate social responsibility (CSR) within the business scene. As the retail industry faces expanding examination for its natural </w:t>
      </w:r>
      <w:r w:rsidR="00BF034A" w:rsidRPr="00F9713E">
        <w:rPr>
          <w:rFonts w:ascii="Times New Roman" w:hAnsi="Times New Roman" w:cs="Times New Roman"/>
          <w:sz w:val="24"/>
          <w:szCs w:val="24"/>
        </w:rPr>
        <w:t>effect</w:t>
      </w:r>
      <w:r w:rsidRPr="00F9713E">
        <w:rPr>
          <w:rFonts w:ascii="Times New Roman" w:hAnsi="Times New Roman" w:cs="Times New Roman"/>
          <w:sz w:val="24"/>
          <w:szCs w:val="24"/>
        </w:rPr>
        <w:t xml:space="preserve">, the company must prioritize a green procedure and grasp CSR activities to adjust with the values of environmentally conscious buyers. By embracing maintainable hones and advancing moral production, Marks &amp; Spencer </w:t>
      </w:r>
      <w:r w:rsidR="00BF034A" w:rsidRPr="00F9713E">
        <w:rPr>
          <w:rFonts w:ascii="Times New Roman" w:hAnsi="Times New Roman" w:cs="Times New Roman"/>
          <w:sz w:val="24"/>
          <w:szCs w:val="24"/>
        </w:rPr>
        <w:t>cannot</w:t>
      </w:r>
      <w:r w:rsidRPr="00F9713E">
        <w:rPr>
          <w:rFonts w:ascii="Times New Roman" w:hAnsi="Times New Roman" w:cs="Times New Roman"/>
          <w:sz w:val="24"/>
          <w:szCs w:val="24"/>
        </w:rPr>
        <w:t xml:space="preserve"> as it </w:t>
      </w:r>
      <w:r w:rsidR="00BF034A" w:rsidRPr="00F9713E">
        <w:rPr>
          <w:rFonts w:ascii="Times New Roman" w:hAnsi="Times New Roman" w:cs="Times New Roman"/>
          <w:sz w:val="24"/>
          <w:szCs w:val="24"/>
        </w:rPr>
        <w:t>was</w:t>
      </w:r>
      <w:r w:rsidRPr="00F9713E">
        <w:rPr>
          <w:rFonts w:ascii="Times New Roman" w:hAnsi="Times New Roman" w:cs="Times New Roman"/>
          <w:sz w:val="24"/>
          <w:szCs w:val="24"/>
        </w:rPr>
        <w:t xml:space="preserve"> relieve its natural footprint but moreover fortify its brand notoriety and pick up a competitive edge within the market.</w:t>
      </w:r>
    </w:p>
    <w:p w14:paraId="257A8A44" w14:textId="06171BE8"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 xml:space="preserve">One of the key components of Marks &amp; Spencer's green procedure ought to be maintainable sourcing practices. The company can work closely with providers to guarantee that the raw materials utilized in its items are capably and morally sourced. By choosing economical materials, such as natural cotton and reused fabrics, Marks &amp; Spencer can decrease its natural </w:t>
      </w:r>
      <w:r w:rsidR="00BF034A" w:rsidRPr="00F9713E">
        <w:rPr>
          <w:rFonts w:ascii="Times New Roman" w:hAnsi="Times New Roman" w:cs="Times New Roman"/>
          <w:sz w:val="24"/>
          <w:szCs w:val="24"/>
        </w:rPr>
        <w:t>effect</w:t>
      </w:r>
      <w:r w:rsidRPr="00F9713E">
        <w:rPr>
          <w:rFonts w:ascii="Times New Roman" w:hAnsi="Times New Roman" w:cs="Times New Roman"/>
          <w:sz w:val="24"/>
          <w:szCs w:val="24"/>
        </w:rPr>
        <w:t xml:space="preserve"> and offer to buyers who prioritize eco-friendly items</w:t>
      </w:r>
      <w:r w:rsidR="008A7D9A" w:rsidRPr="00F9713E">
        <w:rPr>
          <w:rFonts w:ascii="Times New Roman" w:hAnsi="Times New Roman" w:cs="Times New Roman"/>
          <w:sz w:val="24"/>
          <w:szCs w:val="24"/>
        </w:rPr>
        <w:t xml:space="preserve"> </w:t>
      </w:r>
      <w:sdt>
        <w:sdtPr>
          <w:rPr>
            <w:rFonts w:ascii="Times New Roman" w:hAnsi="Times New Roman" w:cs="Times New Roman"/>
            <w:sz w:val="24"/>
            <w:szCs w:val="24"/>
          </w:rPr>
          <w:id w:val="-988556405"/>
          <w:citation/>
        </w:sdtPr>
        <w:sdtEndPr/>
        <w:sdtContent>
          <w:r w:rsidR="008A7D9A" w:rsidRPr="00F9713E">
            <w:rPr>
              <w:rFonts w:ascii="Times New Roman" w:hAnsi="Times New Roman" w:cs="Times New Roman"/>
              <w:sz w:val="24"/>
              <w:szCs w:val="24"/>
            </w:rPr>
            <w:fldChar w:fldCharType="begin"/>
          </w:r>
          <w:r w:rsidR="008A7D9A" w:rsidRPr="00F9713E">
            <w:rPr>
              <w:rFonts w:ascii="Times New Roman" w:hAnsi="Times New Roman" w:cs="Times New Roman"/>
              <w:sz w:val="24"/>
              <w:szCs w:val="24"/>
            </w:rPr>
            <w:instrText xml:space="preserve"> CITATION mar238 \l 16393 </w:instrText>
          </w:r>
          <w:r w:rsidR="008A7D9A" w:rsidRPr="00F9713E">
            <w:rPr>
              <w:rFonts w:ascii="Times New Roman" w:hAnsi="Times New Roman" w:cs="Times New Roman"/>
              <w:sz w:val="24"/>
              <w:szCs w:val="24"/>
            </w:rPr>
            <w:fldChar w:fldCharType="separate"/>
          </w:r>
          <w:r w:rsidR="008A7D9A" w:rsidRPr="00F9713E">
            <w:rPr>
              <w:rFonts w:ascii="Times New Roman" w:hAnsi="Times New Roman" w:cs="Times New Roman"/>
              <w:noProof/>
              <w:sz w:val="24"/>
              <w:szCs w:val="24"/>
            </w:rPr>
            <w:t>(marksandspencer, 2023)</w:t>
          </w:r>
          <w:r w:rsidR="008A7D9A" w:rsidRPr="00F9713E">
            <w:rPr>
              <w:rFonts w:ascii="Times New Roman" w:hAnsi="Times New Roman" w:cs="Times New Roman"/>
              <w:sz w:val="24"/>
              <w:szCs w:val="24"/>
            </w:rPr>
            <w:fldChar w:fldCharType="end"/>
          </w:r>
        </w:sdtContent>
      </w:sdt>
      <w:r w:rsidR="008A7D9A" w:rsidRPr="00F9713E">
        <w:rPr>
          <w:rFonts w:ascii="Times New Roman" w:hAnsi="Times New Roman" w:cs="Times New Roman"/>
          <w:sz w:val="24"/>
          <w:szCs w:val="24"/>
        </w:rPr>
        <w:t>.</w:t>
      </w:r>
    </w:p>
    <w:p w14:paraId="34C1F3F6" w14:textId="61FE05BD"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Another basic aspect of the green procedure is the decrease of carbon outflows all through its supply chain. Marks &amp; Spencer can contribute to energy-efficient advances, such as solar panels and Led lighting, in its stores and dissemination centers. Furthermore, optimizing transportation and coordination can offer assistance to minimize the carbon impression related to item conveyance. By effectively tending to its carbon emanations, Marks &amp; Spencer can illustrate its commitment to battling climate change and request buyers who back naturally responsible businesses.</w:t>
      </w:r>
    </w:p>
    <w:p w14:paraId="433A1440" w14:textId="3E80B370"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Moral production practices are too basic for Marks &amp; Spencer's CSR activities. The company ought to guarantee reasonable labor practices and secure working conditions for its workers and suppliers' specialists. Collaborating with factories and producers that follow high moral guidelines will exhibit the company's commitment to the well-being of laborers and human rights</w:t>
      </w:r>
      <w:r w:rsidR="008A7D9A" w:rsidRPr="00F9713E">
        <w:rPr>
          <w:rFonts w:ascii="Times New Roman" w:hAnsi="Times New Roman" w:cs="Times New Roman"/>
          <w:sz w:val="24"/>
          <w:szCs w:val="24"/>
        </w:rPr>
        <w:t xml:space="preserve"> </w:t>
      </w:r>
      <w:sdt>
        <w:sdtPr>
          <w:rPr>
            <w:rFonts w:ascii="Times New Roman" w:hAnsi="Times New Roman" w:cs="Times New Roman"/>
            <w:sz w:val="24"/>
            <w:szCs w:val="24"/>
          </w:rPr>
          <w:id w:val="-1330364578"/>
          <w:citation/>
        </w:sdtPr>
        <w:sdtEndPr/>
        <w:sdtContent>
          <w:r w:rsidR="008A7D9A" w:rsidRPr="00F9713E">
            <w:rPr>
              <w:rFonts w:ascii="Times New Roman" w:hAnsi="Times New Roman" w:cs="Times New Roman"/>
              <w:sz w:val="24"/>
              <w:szCs w:val="24"/>
            </w:rPr>
            <w:fldChar w:fldCharType="begin"/>
          </w:r>
          <w:r w:rsidR="008A7D9A" w:rsidRPr="00F9713E">
            <w:rPr>
              <w:rFonts w:ascii="Times New Roman" w:hAnsi="Times New Roman" w:cs="Times New Roman"/>
              <w:sz w:val="24"/>
              <w:szCs w:val="24"/>
            </w:rPr>
            <w:instrText xml:space="preserve"> CITATION Tom22 \l 16393 </w:instrText>
          </w:r>
          <w:r w:rsidR="008A7D9A" w:rsidRPr="00F9713E">
            <w:rPr>
              <w:rFonts w:ascii="Times New Roman" w:hAnsi="Times New Roman" w:cs="Times New Roman"/>
              <w:sz w:val="24"/>
              <w:szCs w:val="24"/>
            </w:rPr>
            <w:fldChar w:fldCharType="separate"/>
          </w:r>
          <w:r w:rsidR="008A7D9A" w:rsidRPr="00F9713E">
            <w:rPr>
              <w:rFonts w:ascii="Times New Roman" w:hAnsi="Times New Roman" w:cs="Times New Roman"/>
              <w:noProof/>
              <w:sz w:val="24"/>
              <w:szCs w:val="24"/>
            </w:rPr>
            <w:t>(Swallow, 2022)</w:t>
          </w:r>
          <w:r w:rsidR="008A7D9A" w:rsidRPr="00F9713E">
            <w:rPr>
              <w:rFonts w:ascii="Times New Roman" w:hAnsi="Times New Roman" w:cs="Times New Roman"/>
              <w:sz w:val="24"/>
              <w:szCs w:val="24"/>
            </w:rPr>
            <w:fldChar w:fldCharType="end"/>
          </w:r>
        </w:sdtContent>
      </w:sdt>
      <w:r w:rsidR="008A7D9A" w:rsidRPr="00F9713E">
        <w:rPr>
          <w:rFonts w:ascii="Times New Roman" w:hAnsi="Times New Roman" w:cs="Times New Roman"/>
          <w:sz w:val="24"/>
          <w:szCs w:val="24"/>
        </w:rPr>
        <w:t>.</w:t>
      </w:r>
    </w:p>
    <w:p w14:paraId="5C35A6B5" w14:textId="501B0B7C" w:rsidR="007C1026"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Besides, Marks &amp; Spencer can lock in in waste lessening and reusing efforts to contribute emphatically to a circular economy. Actualizing take-back and reusing programs for utilized clothing things can decrease material waste and advance a feasible fashion model. By empowering clients to reuse and repurpose items, the company can cultivate a culture of conscious consumption.</w:t>
      </w:r>
    </w:p>
    <w:p w14:paraId="5698D322" w14:textId="3E41A920" w:rsidR="00C066EA"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rPr>
        <w:t>Locking in with local communities and supporting social causes is another crucial viewpoint of Marks &amp; Spencer's CSR activities. The company can contribute to community improvement ventures, instructive programs, and activities that uplift underprivileged communities. By taking a dynamic part in social issues, Marks &amp; Spencer can fortify its brand picture as a mindful corporate citizen and construct important associations with customers.</w:t>
      </w:r>
    </w:p>
    <w:p w14:paraId="7F8CA415" w14:textId="38946439" w:rsidR="007C1026" w:rsidRPr="00F9713E" w:rsidRDefault="00A07098" w:rsidP="00F9713E">
      <w:pPr>
        <w:pStyle w:val="Heading1"/>
        <w:spacing w:before="0" w:line="360" w:lineRule="auto"/>
        <w:jc w:val="both"/>
        <w:rPr>
          <w:rFonts w:ascii="Times New Roman" w:hAnsi="Times New Roman" w:cs="Times New Roman"/>
          <w:sz w:val="24"/>
          <w:szCs w:val="24"/>
        </w:rPr>
      </w:pPr>
      <w:bookmarkStart w:id="18" w:name="_Toc141974812"/>
      <w:r w:rsidRPr="00F9713E">
        <w:rPr>
          <w:rFonts w:ascii="Times New Roman" w:hAnsi="Times New Roman" w:cs="Times New Roman"/>
          <w:sz w:val="24"/>
          <w:szCs w:val="24"/>
        </w:rPr>
        <w:t>Conclusion</w:t>
      </w:r>
      <w:bookmarkEnd w:id="18"/>
    </w:p>
    <w:p w14:paraId="6C59E08A" w14:textId="626C464F" w:rsidR="00A07098" w:rsidRPr="00F9713E" w:rsidRDefault="007C1026" w:rsidP="00F9713E">
      <w:pPr>
        <w:spacing w:after="0" w:line="360" w:lineRule="auto"/>
        <w:jc w:val="both"/>
        <w:rPr>
          <w:rFonts w:ascii="Times New Roman" w:hAnsi="Times New Roman" w:cs="Times New Roman"/>
          <w:sz w:val="24"/>
          <w:szCs w:val="24"/>
        </w:rPr>
      </w:pPr>
      <w:r w:rsidRPr="00F9713E">
        <w:rPr>
          <w:rFonts w:ascii="Times New Roman" w:hAnsi="Times New Roman" w:cs="Times New Roman"/>
          <w:sz w:val="24"/>
          <w:szCs w:val="24"/>
          <w:lang w:eastAsia="en-IN"/>
        </w:rPr>
        <w:t>Marks &amp; Spencer's supported competitive advantage requires a multi-faceted approach. The company ought to center on separation, online retail development, supply chain modernization, item line rearrangements, and universal development. Furthermore, receiving a green strategy and emphasizing CSR activities will upgrade its brand picture and request socially dependable customers.</w:t>
      </w:r>
    </w:p>
    <w:p w14:paraId="0AC0E2FF" w14:textId="2FD59FD2" w:rsidR="007C1026" w:rsidRPr="00F9713E" w:rsidRDefault="00A07098" w:rsidP="00F9713E">
      <w:pPr>
        <w:pStyle w:val="Heading1"/>
        <w:spacing w:before="0" w:line="360" w:lineRule="auto"/>
        <w:jc w:val="both"/>
        <w:rPr>
          <w:rFonts w:ascii="Times New Roman" w:hAnsi="Times New Roman" w:cs="Times New Roman"/>
          <w:sz w:val="24"/>
          <w:szCs w:val="24"/>
        </w:rPr>
      </w:pPr>
      <w:bookmarkStart w:id="19" w:name="_Toc141974813"/>
      <w:r w:rsidRPr="00F9713E">
        <w:rPr>
          <w:rFonts w:ascii="Times New Roman" w:hAnsi="Times New Roman" w:cs="Times New Roman"/>
          <w:sz w:val="24"/>
          <w:szCs w:val="24"/>
        </w:rPr>
        <w:t>Recommendation</w:t>
      </w:r>
      <w:bookmarkEnd w:id="19"/>
    </w:p>
    <w:p w14:paraId="16F43C3B" w14:textId="288BD36C" w:rsidR="007C1026" w:rsidRPr="00F9713E" w:rsidRDefault="007C1026" w:rsidP="00F9713E">
      <w:pPr>
        <w:spacing w:after="0" w:line="360" w:lineRule="auto"/>
        <w:jc w:val="both"/>
        <w:rPr>
          <w:rFonts w:ascii="Times New Roman" w:hAnsi="Times New Roman" w:cs="Times New Roman"/>
          <w:sz w:val="24"/>
          <w:szCs w:val="24"/>
        </w:rPr>
      </w:pPr>
      <w:r w:rsidRPr="00921B3C">
        <w:rPr>
          <w:rFonts w:ascii="Times New Roman" w:hAnsi="Times New Roman" w:cs="Times New Roman"/>
          <w:i/>
          <w:iCs/>
          <w:sz w:val="24"/>
          <w:szCs w:val="24"/>
        </w:rPr>
        <w:t>1. Prioritize Differentiation:</w:t>
      </w:r>
      <w:r w:rsidRPr="00F9713E">
        <w:rPr>
          <w:rFonts w:ascii="Times New Roman" w:hAnsi="Times New Roman" w:cs="Times New Roman"/>
          <w:sz w:val="24"/>
          <w:szCs w:val="24"/>
        </w:rPr>
        <w:t xml:space="preserve"> To make a one-of-a-kind brand picture and diminish reliance on rebates, Marks &amp; Spencer ought to center on item advancement, elite collaborations, and personalized client encounters. By offering particular items and services, the company can draw in a loyal client base looking for esteem beyond price.</w:t>
      </w:r>
    </w:p>
    <w:p w14:paraId="41009E20" w14:textId="73914EE0" w:rsidR="007C1026" w:rsidRPr="00F9713E" w:rsidRDefault="007C1026" w:rsidP="00F9713E">
      <w:pPr>
        <w:spacing w:after="0" w:line="360" w:lineRule="auto"/>
        <w:jc w:val="both"/>
        <w:rPr>
          <w:rFonts w:ascii="Times New Roman" w:hAnsi="Times New Roman" w:cs="Times New Roman"/>
          <w:sz w:val="24"/>
          <w:szCs w:val="24"/>
        </w:rPr>
      </w:pPr>
      <w:r w:rsidRPr="00921B3C">
        <w:rPr>
          <w:rFonts w:ascii="Times New Roman" w:hAnsi="Times New Roman" w:cs="Times New Roman"/>
          <w:i/>
          <w:iCs/>
          <w:sz w:val="24"/>
          <w:szCs w:val="24"/>
        </w:rPr>
        <w:t>2. Invest in Online Retail:</w:t>
      </w:r>
      <w:r w:rsidRPr="00F9713E">
        <w:rPr>
          <w:rFonts w:ascii="Times New Roman" w:hAnsi="Times New Roman" w:cs="Times New Roman"/>
          <w:sz w:val="24"/>
          <w:szCs w:val="24"/>
        </w:rPr>
        <w:t xml:space="preserve"> Marks &amp; Spencer ought to proceed contributing to its online retail capabilities, counting user-friendly interfaces, mobile shopping apps, and proficient conveyance alternatives. A consistent omnichannel encounter will upgrade client convenience and devotion, driving development within the digital marketplace.</w:t>
      </w:r>
    </w:p>
    <w:p w14:paraId="6CAF425A" w14:textId="31610F36" w:rsidR="007C1026" w:rsidRPr="00F9713E" w:rsidRDefault="007C1026" w:rsidP="00F9713E">
      <w:pPr>
        <w:spacing w:after="0" w:line="360" w:lineRule="auto"/>
        <w:jc w:val="both"/>
        <w:rPr>
          <w:rFonts w:ascii="Times New Roman" w:hAnsi="Times New Roman" w:cs="Times New Roman"/>
          <w:sz w:val="24"/>
          <w:szCs w:val="24"/>
        </w:rPr>
      </w:pPr>
      <w:r w:rsidRPr="00921B3C">
        <w:rPr>
          <w:rFonts w:ascii="Times New Roman" w:hAnsi="Times New Roman" w:cs="Times New Roman"/>
          <w:i/>
          <w:iCs/>
          <w:sz w:val="24"/>
          <w:szCs w:val="24"/>
        </w:rPr>
        <w:t>3. Modernize the Supply Chain:</w:t>
      </w:r>
      <w:r w:rsidRPr="00F9713E">
        <w:rPr>
          <w:rFonts w:ascii="Times New Roman" w:hAnsi="Times New Roman" w:cs="Times New Roman"/>
          <w:sz w:val="24"/>
          <w:szCs w:val="24"/>
        </w:rPr>
        <w:t xml:space="preserve"> Updating the supply chain with progressed innovation, prescient analytics, and agile stock administration will empower Marks &amp; Spencer to adjust rapidly to changing customer requests. Diminished lead times and improved effectiveness will deliver the company a competitive edge.</w:t>
      </w:r>
    </w:p>
    <w:p w14:paraId="575D8064" w14:textId="173AAD61" w:rsidR="007C1026" w:rsidRPr="00F9713E" w:rsidRDefault="007C1026" w:rsidP="00F9713E">
      <w:pPr>
        <w:spacing w:after="0" w:line="360" w:lineRule="auto"/>
        <w:jc w:val="both"/>
        <w:rPr>
          <w:rFonts w:ascii="Times New Roman" w:hAnsi="Times New Roman" w:cs="Times New Roman"/>
          <w:sz w:val="24"/>
          <w:szCs w:val="24"/>
        </w:rPr>
      </w:pPr>
      <w:r w:rsidRPr="00921B3C">
        <w:rPr>
          <w:rFonts w:ascii="Times New Roman" w:hAnsi="Times New Roman" w:cs="Times New Roman"/>
          <w:i/>
          <w:iCs/>
          <w:sz w:val="24"/>
          <w:szCs w:val="24"/>
        </w:rPr>
        <w:t>4. Simplify Item Lines:</w:t>
      </w:r>
      <w:r w:rsidRPr="00F9713E">
        <w:rPr>
          <w:rFonts w:ascii="Times New Roman" w:hAnsi="Times New Roman" w:cs="Times New Roman"/>
          <w:sz w:val="24"/>
          <w:szCs w:val="24"/>
        </w:rPr>
        <w:t xml:space="preserve"> By streamlining item offerings and centering on center client inclinations, Marks &amp; Spencer can progress stock administration and react quicker to fashion patterns. A leaner item line will upgrade operational productivity and boost client fulfillment.</w:t>
      </w:r>
    </w:p>
    <w:p w14:paraId="35EBE0A6" w14:textId="411A1F3B" w:rsidR="007C1026" w:rsidRPr="00F9713E" w:rsidRDefault="007C1026" w:rsidP="00F9713E">
      <w:pPr>
        <w:spacing w:after="0" w:line="360" w:lineRule="auto"/>
        <w:jc w:val="both"/>
        <w:rPr>
          <w:rFonts w:ascii="Times New Roman" w:hAnsi="Times New Roman" w:cs="Times New Roman"/>
          <w:sz w:val="24"/>
          <w:szCs w:val="24"/>
        </w:rPr>
      </w:pPr>
      <w:r w:rsidRPr="00921B3C">
        <w:rPr>
          <w:rFonts w:ascii="Times New Roman" w:hAnsi="Times New Roman" w:cs="Times New Roman"/>
          <w:i/>
          <w:iCs/>
          <w:sz w:val="24"/>
          <w:szCs w:val="24"/>
        </w:rPr>
        <w:t>5. Explore International Development:</w:t>
      </w:r>
      <w:r w:rsidRPr="00F9713E">
        <w:rPr>
          <w:rFonts w:ascii="Times New Roman" w:hAnsi="Times New Roman" w:cs="Times New Roman"/>
          <w:sz w:val="24"/>
          <w:szCs w:val="24"/>
        </w:rPr>
        <w:t xml:space="preserve"> Marks &amp; Spencer ought to conduct an exhaustive showcase investigation to distinguish potential markets with requests for its items. Entering new markets through joint ventures, franchising, or key organizations can drive development and differentiate the company's income streams.</w:t>
      </w:r>
    </w:p>
    <w:p w14:paraId="47D50134" w14:textId="3576DFA1" w:rsidR="0018531E" w:rsidRPr="00F9713E" w:rsidRDefault="007C1026" w:rsidP="00F9713E">
      <w:pPr>
        <w:spacing w:after="0" w:line="360" w:lineRule="auto"/>
        <w:jc w:val="both"/>
        <w:rPr>
          <w:rFonts w:ascii="Times New Roman" w:hAnsi="Times New Roman" w:cs="Times New Roman"/>
          <w:sz w:val="24"/>
          <w:szCs w:val="24"/>
        </w:rPr>
      </w:pPr>
      <w:r w:rsidRPr="00921B3C">
        <w:rPr>
          <w:rFonts w:ascii="Times New Roman" w:hAnsi="Times New Roman" w:cs="Times New Roman"/>
          <w:i/>
          <w:iCs/>
          <w:sz w:val="24"/>
          <w:szCs w:val="24"/>
        </w:rPr>
        <w:t>6. Implement Supportability and CSR Activities:</w:t>
      </w:r>
      <w:r w:rsidRPr="00F9713E">
        <w:rPr>
          <w:rFonts w:ascii="Times New Roman" w:hAnsi="Times New Roman" w:cs="Times New Roman"/>
          <w:sz w:val="24"/>
          <w:szCs w:val="24"/>
        </w:rPr>
        <w:t xml:space="preserve"> By receiving maintainable sourcing practices, lessening carbon emanations, and supporting moral generation, Marks &amp; Spencer can pull in ecologically cognizant shoppers. Engaging in CSR activities, such as community improvement ventures, will reinforce the brand's notoriety as a socially dependable company.</w:t>
      </w:r>
    </w:p>
    <w:p w14:paraId="2C6DEF8B" w14:textId="77777777" w:rsidR="0018531E" w:rsidRDefault="0018531E">
      <w:pPr>
        <w:rPr>
          <w:rFonts w:ascii="Times New Roman" w:hAnsi="Times New Roman" w:cs="Times New Roman"/>
          <w:sz w:val="24"/>
          <w:szCs w:val="24"/>
        </w:rPr>
      </w:pPr>
      <w:r>
        <w:rPr>
          <w:rFonts w:ascii="Times New Roman" w:hAnsi="Times New Roman" w:cs="Times New Roman"/>
          <w:sz w:val="24"/>
          <w:szCs w:val="24"/>
        </w:rPr>
        <w:br w:type="page"/>
      </w:r>
    </w:p>
    <w:p w14:paraId="1ACA55B3" w14:textId="348A5046" w:rsidR="004E4410" w:rsidRPr="00194F29" w:rsidRDefault="0018531E" w:rsidP="00194F29">
      <w:pPr>
        <w:pStyle w:val="Heading1"/>
        <w:spacing w:before="0" w:line="360" w:lineRule="auto"/>
        <w:rPr>
          <w:rFonts w:ascii="Times New Roman" w:hAnsi="Times New Roman" w:cs="Times New Roman"/>
          <w:sz w:val="24"/>
          <w:szCs w:val="24"/>
        </w:rPr>
      </w:pPr>
      <w:bookmarkStart w:id="20" w:name="_Toc141974814"/>
      <w:r w:rsidRPr="00194F29">
        <w:rPr>
          <w:rFonts w:ascii="Times New Roman" w:hAnsi="Times New Roman" w:cs="Times New Roman"/>
          <w:sz w:val="24"/>
          <w:szCs w:val="24"/>
        </w:rPr>
        <w:t>References</w:t>
      </w:r>
      <w:bookmarkEnd w:id="20"/>
    </w:p>
    <w:sdt>
      <w:sdtPr>
        <w:rPr>
          <w:rFonts w:ascii="Times New Roman" w:hAnsi="Times New Roman" w:cs="Times New Roman"/>
          <w:sz w:val="24"/>
          <w:szCs w:val="24"/>
        </w:rPr>
        <w:id w:val="111145805"/>
        <w:bibliography/>
      </w:sdtPr>
      <w:sdtEndPr>
        <w:rPr>
          <w:rFonts w:asciiTheme="minorHAnsi" w:hAnsiTheme="minorHAnsi" w:cstheme="minorBidi"/>
          <w:sz w:val="22"/>
          <w:szCs w:val="22"/>
        </w:rPr>
      </w:sdtEndPr>
      <w:sdtContent>
        <w:p w14:paraId="14D997CA" w14:textId="77777777" w:rsidR="004E4410" w:rsidRPr="00194F29" w:rsidRDefault="004E4410" w:rsidP="00194F29">
          <w:pPr>
            <w:pStyle w:val="Bibliography"/>
            <w:spacing w:after="0" w:line="360" w:lineRule="auto"/>
            <w:ind w:left="720" w:hanging="720"/>
            <w:rPr>
              <w:rFonts w:ascii="Times New Roman" w:hAnsi="Times New Roman" w:cs="Times New Roman"/>
              <w:noProof/>
              <w:kern w:val="0"/>
              <w:sz w:val="24"/>
              <w:szCs w:val="24"/>
              <w14:ligatures w14:val="none"/>
            </w:rPr>
          </w:pPr>
          <w:r w:rsidRPr="00194F29">
            <w:rPr>
              <w:rFonts w:ascii="Times New Roman" w:hAnsi="Times New Roman" w:cs="Times New Roman"/>
              <w:sz w:val="24"/>
              <w:szCs w:val="24"/>
            </w:rPr>
            <w:fldChar w:fldCharType="begin"/>
          </w:r>
          <w:r w:rsidRPr="00194F29">
            <w:rPr>
              <w:rFonts w:ascii="Times New Roman" w:hAnsi="Times New Roman" w:cs="Times New Roman"/>
              <w:sz w:val="24"/>
              <w:szCs w:val="24"/>
            </w:rPr>
            <w:instrText xml:space="preserve"> BIBLIOGRAPHY </w:instrText>
          </w:r>
          <w:r w:rsidRPr="00194F29">
            <w:rPr>
              <w:rFonts w:ascii="Times New Roman" w:hAnsi="Times New Roman" w:cs="Times New Roman"/>
              <w:sz w:val="24"/>
              <w:szCs w:val="24"/>
            </w:rPr>
            <w:fldChar w:fldCharType="separate"/>
          </w:r>
          <w:r w:rsidRPr="00194F29">
            <w:rPr>
              <w:rFonts w:ascii="Times New Roman" w:hAnsi="Times New Roman" w:cs="Times New Roman"/>
              <w:noProof/>
              <w:sz w:val="24"/>
              <w:szCs w:val="24"/>
            </w:rPr>
            <w:t xml:space="preserve">ARSALAN, 2022. </w:t>
          </w:r>
          <w:r w:rsidRPr="00194F29">
            <w:rPr>
              <w:rFonts w:ascii="Times New Roman" w:hAnsi="Times New Roman" w:cs="Times New Roman"/>
              <w:i/>
              <w:iCs/>
              <w:noProof/>
              <w:sz w:val="24"/>
              <w:szCs w:val="24"/>
            </w:rPr>
            <w:t xml:space="preserve">Strategic Analysis of Marks and Spencer.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https://academic-master.com/strategic-analysis-of-marks-and-spencer/</w:t>
          </w:r>
        </w:p>
        <w:p w14:paraId="7AA0E3E4"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Bhasin, H., 2023. </w:t>
          </w:r>
          <w:r w:rsidRPr="00194F29">
            <w:rPr>
              <w:rFonts w:ascii="Times New Roman" w:hAnsi="Times New Roman" w:cs="Times New Roman"/>
              <w:i/>
              <w:iCs/>
              <w:noProof/>
              <w:sz w:val="24"/>
              <w:szCs w:val="24"/>
            </w:rPr>
            <w:t xml:space="preserve">SWOT Analysis of Marks and Spencer (M&amp;S) in 2023.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https://www.marketing91.com/swot-analysis-of-marks-spencer/</w:t>
          </w:r>
        </w:p>
        <w:p w14:paraId="095394EC"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Britannica, 2023. </w:t>
          </w:r>
          <w:r w:rsidRPr="00194F29">
            <w:rPr>
              <w:rFonts w:ascii="Times New Roman" w:hAnsi="Times New Roman" w:cs="Times New Roman"/>
              <w:i/>
              <w:iCs/>
              <w:noProof/>
              <w:sz w:val="24"/>
              <w:szCs w:val="24"/>
            </w:rPr>
            <w:t xml:space="preserve">Marks &amp; Spencer PLC.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https://www.britannica.com/topic/Marks-and-Spencer-PLC</w:t>
          </w:r>
        </w:p>
        <w:p w14:paraId="6684D535"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BUSH, T., 2019. </w:t>
          </w:r>
          <w:r w:rsidRPr="00194F29">
            <w:rPr>
              <w:rFonts w:ascii="Times New Roman" w:hAnsi="Times New Roman" w:cs="Times New Roman"/>
              <w:i/>
              <w:iCs/>
              <w:noProof/>
              <w:sz w:val="24"/>
              <w:szCs w:val="24"/>
            </w:rPr>
            <w:t xml:space="preserve">Marks and Spencer PESTLE Analysis.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https://pestleanalysis.com/marks-and-spencer-pestle-analysis/</w:t>
          </w:r>
        </w:p>
        <w:p w14:paraId="10F44A4B"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Butler, A., 2018. </w:t>
          </w:r>
          <w:r w:rsidRPr="00194F29">
            <w:rPr>
              <w:rFonts w:ascii="Times New Roman" w:hAnsi="Times New Roman" w:cs="Times New Roman"/>
              <w:i/>
              <w:iCs/>
              <w:noProof/>
              <w:sz w:val="24"/>
              <w:szCs w:val="24"/>
            </w:rPr>
            <w:t xml:space="preserve">Marks Spencer Generic And Intensive Growth Strategies.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https://www.essay48.com/13854-Marks-Spencer-Porters-Generic-Strategies</w:t>
          </w:r>
        </w:p>
        <w:p w14:paraId="06D2D247"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caseturbo, 2023. </w:t>
          </w:r>
          <w:r w:rsidRPr="00194F29">
            <w:rPr>
              <w:rFonts w:ascii="Times New Roman" w:hAnsi="Times New Roman" w:cs="Times New Roman"/>
              <w:i/>
              <w:iCs/>
              <w:noProof/>
              <w:sz w:val="24"/>
              <w:szCs w:val="24"/>
            </w:rPr>
            <w:t xml:space="preserve">Vrio Analysis of Marks And Spencer Ltd (A) (B) And (C) Case Help.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https://caseturbo.com/harvard-business-school/marks-and-spencer-ltd-(a)-(b)-and-(c)/vrio-analysis.php</w:t>
          </w:r>
        </w:p>
        <w:p w14:paraId="60D995A7"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Eby, K., 2023. </w:t>
          </w:r>
          <w:r w:rsidRPr="00194F29">
            <w:rPr>
              <w:rFonts w:ascii="Times New Roman" w:hAnsi="Times New Roman" w:cs="Times New Roman"/>
              <w:i/>
              <w:iCs/>
              <w:noProof/>
              <w:sz w:val="24"/>
              <w:szCs w:val="24"/>
            </w:rPr>
            <w:t xml:space="preserve">Comprehensive Guide to Value Chain Analysis with Examples by Industry.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https://www.smartsheet.com/everything-you-need-to-know-about-value-chain-analysis</w:t>
          </w:r>
        </w:p>
        <w:p w14:paraId="164F19C9"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Edwards, Z., 2018. </w:t>
          </w:r>
          <w:r w:rsidRPr="00194F29">
            <w:rPr>
              <w:rFonts w:ascii="Times New Roman" w:hAnsi="Times New Roman" w:cs="Times New Roman"/>
              <w:i/>
              <w:iCs/>
              <w:noProof/>
              <w:sz w:val="24"/>
              <w:szCs w:val="24"/>
            </w:rPr>
            <w:t xml:space="preserve">VRIO Analysis of Marks And Spencer Group Plc.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https://www.case48.com/vrio-analysis/9035-Marks-And-Spencer-Group-Plc</w:t>
          </w:r>
        </w:p>
        <w:p w14:paraId="739CFFFE"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Farooq, U., 2023. </w:t>
          </w:r>
          <w:r w:rsidRPr="00194F29">
            <w:rPr>
              <w:rFonts w:ascii="Times New Roman" w:hAnsi="Times New Roman" w:cs="Times New Roman"/>
              <w:i/>
              <w:iCs/>
              <w:noProof/>
              <w:sz w:val="24"/>
              <w:szCs w:val="24"/>
            </w:rPr>
            <w:t xml:space="preserve">PESTLE Analysis Of Marks And Spencer.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https://www.marketingtutor.net/pestle-analysis-of-marks-and-spencer/</w:t>
          </w:r>
        </w:p>
        <w:p w14:paraId="6915BA84"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Gandhi, R., 2020. </w:t>
          </w:r>
          <w:r w:rsidRPr="00194F29">
            <w:rPr>
              <w:rFonts w:ascii="Times New Roman" w:hAnsi="Times New Roman" w:cs="Times New Roman"/>
              <w:i/>
              <w:iCs/>
              <w:noProof/>
              <w:sz w:val="24"/>
              <w:szCs w:val="24"/>
            </w:rPr>
            <w:t xml:space="preserve">Pestle Analysis: A Mechanism for Analysis of Businesses.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https://enterslice.com/learning/pestle-analysis-a-mechanism-for-analysis-of-businesses/</w:t>
          </w:r>
        </w:p>
        <w:p w14:paraId="01A154EA"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GlobalData, 2022. </w:t>
          </w:r>
          <w:r w:rsidRPr="00194F29">
            <w:rPr>
              <w:rFonts w:ascii="Times New Roman" w:hAnsi="Times New Roman" w:cs="Times New Roman"/>
              <w:i/>
              <w:iCs/>
              <w:noProof/>
              <w:sz w:val="24"/>
              <w:szCs w:val="24"/>
            </w:rPr>
            <w:t xml:space="preserve">Marks &amp; Spencer – Digital Transformation Strategies.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https://www.globaldata.com/store/report/marks-and-spencer-enterprise-tech-analysis/</w:t>
          </w:r>
        </w:p>
        <w:p w14:paraId="25434B42"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Green, W., 2022. </w:t>
          </w:r>
          <w:r w:rsidRPr="00194F29">
            <w:rPr>
              <w:rFonts w:ascii="Times New Roman" w:hAnsi="Times New Roman" w:cs="Times New Roman"/>
              <w:i/>
              <w:iCs/>
              <w:noProof/>
              <w:sz w:val="24"/>
              <w:szCs w:val="24"/>
            </w:rPr>
            <w:t xml:space="preserve">How M&amp;S will save millions by 'taking control' of its supply chain.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https://www.cips.org/supply-management/news/2022/july/how-ms-will-save-millions-by-taking-control-of-its-supply-chain/</w:t>
          </w:r>
        </w:p>
        <w:p w14:paraId="21AAE9F0"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Harvey, M., 2020. </w:t>
          </w:r>
          <w:r w:rsidRPr="00194F29">
            <w:rPr>
              <w:rFonts w:ascii="Times New Roman" w:hAnsi="Times New Roman" w:cs="Times New Roman"/>
              <w:i/>
              <w:iCs/>
              <w:noProof/>
              <w:sz w:val="24"/>
              <w:szCs w:val="24"/>
            </w:rPr>
            <w:t xml:space="preserve">Ansoff Matrix Of Marks And Spencer Group Plc.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https://www.essay48.com/9035-Marks-And-Spencer-Group-Plc-Ansoff-Matrix</w:t>
          </w:r>
        </w:p>
        <w:p w14:paraId="34DD5BB1"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Harvey, M., 2020. </w:t>
          </w:r>
          <w:r w:rsidRPr="00194F29">
            <w:rPr>
              <w:rFonts w:ascii="Times New Roman" w:hAnsi="Times New Roman" w:cs="Times New Roman"/>
              <w:i/>
              <w:iCs/>
              <w:noProof/>
              <w:sz w:val="24"/>
              <w:szCs w:val="24"/>
            </w:rPr>
            <w:t xml:space="preserve">Blue Ocean Strategy Of Marks And Spencer Ltd A.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https://www.essay48.com/case/14602-Marks-and-Spencer-Ltd-A-Blue-Ocean-Strategy</w:t>
          </w:r>
        </w:p>
        <w:p w14:paraId="2B1359AD"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Hodgson, S., 2017. </w:t>
          </w:r>
          <w:r w:rsidRPr="00194F29">
            <w:rPr>
              <w:rFonts w:ascii="Times New Roman" w:hAnsi="Times New Roman" w:cs="Times New Roman"/>
              <w:i/>
              <w:iCs/>
              <w:noProof/>
              <w:sz w:val="24"/>
              <w:szCs w:val="24"/>
            </w:rPr>
            <w:t xml:space="preserve">It’s not just branding, it’s Marks &amp; Spencer branding.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https://medium.com/@Stewart_Fabrik/its-not-just-branding-it-s-marks-spencer-branding-bcd3df9988cc</w:t>
          </w:r>
        </w:p>
        <w:p w14:paraId="2063FECE"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ivypanda, 2022. </w:t>
          </w:r>
          <w:r w:rsidRPr="00194F29">
            <w:rPr>
              <w:rFonts w:ascii="Times New Roman" w:hAnsi="Times New Roman" w:cs="Times New Roman"/>
              <w:i/>
              <w:iCs/>
              <w:noProof/>
              <w:sz w:val="24"/>
              <w:szCs w:val="24"/>
            </w:rPr>
            <w:t xml:space="preserve">Marks &amp; Spencer Company: Internationalisation Strategies Dissertation.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https://ivypanda.com/essays/marks-amp-spencer-company-internationalisation-strategies/</w:t>
          </w:r>
        </w:p>
        <w:p w14:paraId="3732E277"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kasi, 2017. </w:t>
          </w:r>
          <w:r w:rsidRPr="00194F29">
            <w:rPr>
              <w:rFonts w:ascii="Times New Roman" w:hAnsi="Times New Roman" w:cs="Times New Roman"/>
              <w:i/>
              <w:iCs/>
              <w:noProof/>
              <w:sz w:val="24"/>
              <w:szCs w:val="24"/>
            </w:rPr>
            <w:t xml:space="preserve">Value Chain Analysis of Mark &amp; Spencer (M&amp;S).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https://mba-tutorials.com/value-chain-analysis-of-mark-spencer-ms/</w:t>
          </w:r>
        </w:p>
        <w:p w14:paraId="3626C536"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Kitov, I., 2023. </w:t>
          </w:r>
          <w:r w:rsidRPr="00194F29">
            <w:rPr>
              <w:rFonts w:ascii="Times New Roman" w:hAnsi="Times New Roman" w:cs="Times New Roman"/>
              <w:i/>
              <w:iCs/>
              <w:noProof/>
              <w:sz w:val="24"/>
              <w:szCs w:val="24"/>
            </w:rPr>
            <w:t xml:space="preserve">The Industry Life Cycle Model Explained.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https://365financialanalyst.com/knowledge-hub/business-analysis-and-strategy/the-industry-life-cycle-model-explained-introduction-growth-maturity-decline/</w:t>
          </w:r>
        </w:p>
        <w:p w14:paraId="08687FD6"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Macrae, D., 2014. </w:t>
          </w:r>
          <w:r w:rsidRPr="00194F29">
            <w:rPr>
              <w:rFonts w:ascii="Times New Roman" w:hAnsi="Times New Roman" w:cs="Times New Roman"/>
              <w:i/>
              <w:iCs/>
              <w:noProof/>
              <w:sz w:val="24"/>
              <w:szCs w:val="24"/>
            </w:rPr>
            <w:t xml:space="preserve">Marks &amp; Spencer growth fuelled by product lifecycle management changes.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https://techmonitor.ai/technology/software/marks-spenser-growth-fuelled-by-product-lifecycle-management-changes-4293316</w:t>
          </w:r>
        </w:p>
        <w:p w14:paraId="2BFCF8B4"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marksandspencer, 2023. </w:t>
          </w:r>
          <w:r w:rsidRPr="00194F29">
            <w:rPr>
              <w:rFonts w:ascii="Times New Roman" w:hAnsi="Times New Roman" w:cs="Times New Roman"/>
              <w:i/>
              <w:iCs/>
              <w:noProof/>
              <w:sz w:val="24"/>
              <w:szCs w:val="24"/>
            </w:rPr>
            <w:t xml:space="preserve">Corporate Governance.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https://corporate.marksandspencer.com/about-us/corporate-governance</w:t>
          </w:r>
        </w:p>
        <w:p w14:paraId="22DDE191"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marksandspencer, 2023. </w:t>
          </w:r>
          <w:r w:rsidRPr="00194F29">
            <w:rPr>
              <w:rFonts w:ascii="Times New Roman" w:hAnsi="Times New Roman" w:cs="Times New Roman"/>
              <w:i/>
              <w:iCs/>
              <w:noProof/>
              <w:sz w:val="24"/>
              <w:szCs w:val="24"/>
            </w:rPr>
            <w:t xml:space="preserve">Our History.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https://corporate.marksandspencer.com/about-us/our-history</w:t>
          </w:r>
        </w:p>
        <w:p w14:paraId="352338CA"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marksandspencer, 2023. </w:t>
          </w:r>
          <w:r w:rsidRPr="00194F29">
            <w:rPr>
              <w:rFonts w:ascii="Times New Roman" w:hAnsi="Times New Roman" w:cs="Times New Roman"/>
              <w:i/>
              <w:iCs/>
              <w:noProof/>
              <w:sz w:val="24"/>
              <w:szCs w:val="24"/>
            </w:rPr>
            <w:t xml:space="preserve">Reshaping.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https://corporate.marksandspencer.com/sites/marksandspencer/files/marks-spencer/investor/Annual%20Report%202023/M%26S_AR23_Strategic_report.pdf</w:t>
          </w:r>
        </w:p>
        <w:p w14:paraId="2346714E"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marksandspencer, 2023. </w:t>
          </w:r>
          <w:r w:rsidRPr="00194F29">
            <w:rPr>
              <w:rFonts w:ascii="Times New Roman" w:hAnsi="Times New Roman" w:cs="Times New Roman"/>
              <w:i/>
              <w:iCs/>
              <w:noProof/>
              <w:sz w:val="24"/>
              <w:szCs w:val="24"/>
            </w:rPr>
            <w:t xml:space="preserve">Sustainability at M&amp;S.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https://corporate.marksandspencer.com/sustainability/sustainability-ms#:~:text=Our%20Group%20Sustainability%20Strategy&amp;text=Whilst%20our%20environment%20goals%20focus,partnerships%2C%20and%20includes%20animal%20welfare.</w:t>
          </w:r>
        </w:p>
        <w:p w14:paraId="60758198"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MOMIN, A., 2022. </w:t>
          </w:r>
          <w:r w:rsidRPr="00194F29">
            <w:rPr>
              <w:rFonts w:ascii="Times New Roman" w:hAnsi="Times New Roman" w:cs="Times New Roman"/>
              <w:i/>
              <w:iCs/>
              <w:noProof/>
              <w:sz w:val="24"/>
              <w:szCs w:val="24"/>
            </w:rPr>
            <w:t xml:space="preserve">Marks and Spencer SWOT Analysis: Strong Global Presence and eCommerce Opportunity.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https://pestleanalysis.com/marks-and-spencer-swot-analysis/</w:t>
          </w:r>
        </w:p>
        <w:p w14:paraId="16F99045"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Montgomery, C. A., 2023. </w:t>
          </w:r>
          <w:r w:rsidRPr="00194F29">
            <w:rPr>
              <w:rFonts w:ascii="Times New Roman" w:hAnsi="Times New Roman" w:cs="Times New Roman"/>
              <w:i/>
              <w:iCs/>
              <w:noProof/>
              <w:sz w:val="24"/>
              <w:szCs w:val="24"/>
            </w:rPr>
            <w:t xml:space="preserve">Marks and Spencer Ltd. (A) Ansoff Matrix / Product Market Grid Analysis &amp; Solution/ MBA Resources.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https://embapro.com/frontpage/ansoffanalysis/14602-spencer-marks</w:t>
          </w:r>
        </w:p>
        <w:p w14:paraId="7F2057B1"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Montgomery, C. A., 2023. </w:t>
          </w:r>
          <w:r w:rsidRPr="00194F29">
            <w:rPr>
              <w:rFonts w:ascii="Times New Roman" w:hAnsi="Times New Roman" w:cs="Times New Roman"/>
              <w:i/>
              <w:iCs/>
              <w:noProof/>
              <w:sz w:val="24"/>
              <w:szCs w:val="24"/>
            </w:rPr>
            <w:t xml:space="preserve">Marks and Spencer Ltd. (A) Porter Value Chain Analysis &amp; Solution/ MBA Resources.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https://embapro.com/frontpage/portervaluechainanalysis/14602-spencer-marks</w:t>
          </w:r>
        </w:p>
        <w:p w14:paraId="16D11D16"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MSA, 2023. </w:t>
          </w:r>
          <w:r w:rsidRPr="00194F29">
            <w:rPr>
              <w:rFonts w:ascii="Times New Roman" w:hAnsi="Times New Roman" w:cs="Times New Roman"/>
              <w:i/>
              <w:iCs/>
              <w:noProof/>
              <w:sz w:val="24"/>
              <w:szCs w:val="24"/>
            </w:rPr>
            <w:t xml:space="preserve">Marks &amp; Spencer Mission Statement Analysis.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https://mission-statement.com/marks-spencer/</w:t>
          </w:r>
        </w:p>
        <w:p w14:paraId="6F558B2A"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Murphy, E., 2018. </w:t>
          </w:r>
          <w:r w:rsidRPr="00194F29">
            <w:rPr>
              <w:rFonts w:ascii="Times New Roman" w:hAnsi="Times New Roman" w:cs="Times New Roman"/>
              <w:i/>
              <w:iCs/>
              <w:noProof/>
              <w:sz w:val="24"/>
              <w:szCs w:val="24"/>
            </w:rPr>
            <w:t xml:space="preserve">Marks Spencer Porter Five Forces Analysis.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https://www.essay48.com/term-paper/13854-Marks-Spencer-Porter-Five-Forces</w:t>
          </w:r>
        </w:p>
        <w:p w14:paraId="3FC8B09C"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PALLISTER, B., 2022. </w:t>
          </w:r>
          <w:r w:rsidRPr="00194F29">
            <w:rPr>
              <w:rFonts w:ascii="Times New Roman" w:hAnsi="Times New Roman" w:cs="Times New Roman"/>
              <w:i/>
              <w:iCs/>
              <w:noProof/>
              <w:sz w:val="24"/>
              <w:szCs w:val="24"/>
            </w:rPr>
            <w:t xml:space="preserve">How to use the VRIO Framework in your product development projects.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https://innovolo-group.com/misc/how-to-use-the-vrio-framework/</w:t>
          </w:r>
        </w:p>
        <w:p w14:paraId="112C2F4F"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Pratyush, 2021. </w:t>
          </w:r>
          <w:r w:rsidRPr="00194F29">
            <w:rPr>
              <w:rFonts w:ascii="Times New Roman" w:hAnsi="Times New Roman" w:cs="Times New Roman"/>
              <w:i/>
              <w:iCs/>
              <w:noProof/>
              <w:sz w:val="24"/>
              <w:szCs w:val="24"/>
            </w:rPr>
            <w:t xml:space="preserve">How Porter’s Five Forces helps in E-commerce Business Analysis?.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https://www.anscommerce.com/blog/how-porters-five-forces-help-in-e-commerce-business-analysis/</w:t>
          </w:r>
        </w:p>
        <w:p w14:paraId="671FACFC"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Sarkar, I. K., 2023. </w:t>
          </w:r>
          <w:r w:rsidRPr="00194F29">
            <w:rPr>
              <w:rFonts w:ascii="Times New Roman" w:hAnsi="Times New Roman" w:cs="Times New Roman"/>
              <w:i/>
              <w:iCs/>
              <w:noProof/>
              <w:sz w:val="24"/>
              <w:szCs w:val="24"/>
            </w:rPr>
            <w:t xml:space="preserve">Porter's Five of M&amp;S.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https://www.scribd.com/document/441970414/Porter-s-five-of-M-S#</w:t>
          </w:r>
        </w:p>
        <w:p w14:paraId="453C1DBB"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Shaw, A. A., 2023. </w:t>
          </w:r>
          <w:r w:rsidRPr="00194F29">
            <w:rPr>
              <w:rFonts w:ascii="Times New Roman" w:hAnsi="Times New Roman" w:cs="Times New Roman"/>
              <w:i/>
              <w:iCs/>
              <w:noProof/>
              <w:sz w:val="24"/>
              <w:szCs w:val="24"/>
            </w:rPr>
            <w:t xml:space="preserve">SWOT Analysis of Marks and Spencer.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https://www.marketingtutor.net/swot-analysis-of-marks-and-spencer/</w:t>
          </w:r>
        </w:p>
        <w:p w14:paraId="2E4D7523"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Skeldon, P., 2023. </w:t>
          </w:r>
          <w:r w:rsidRPr="00194F29">
            <w:rPr>
              <w:rFonts w:ascii="Times New Roman" w:hAnsi="Times New Roman" w:cs="Times New Roman"/>
              <w:i/>
              <w:iCs/>
              <w:noProof/>
              <w:sz w:val="24"/>
              <w:szCs w:val="24"/>
            </w:rPr>
            <w:t xml:space="preserve">M&amp;S pilots virtual try-on tech in two stores to digitally enhance physical experience.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https://internetretailing.net/ms-pilots-virtual-try-on-tech-in-two-stores-to-digitally-enhance-physical-experience/</w:t>
          </w:r>
        </w:p>
        <w:p w14:paraId="6C939043"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spiderstrategies, 2022. </w:t>
          </w:r>
          <w:r w:rsidRPr="00194F29">
            <w:rPr>
              <w:rFonts w:ascii="Times New Roman" w:hAnsi="Times New Roman" w:cs="Times New Roman"/>
              <w:i/>
              <w:iCs/>
              <w:noProof/>
              <w:sz w:val="24"/>
              <w:szCs w:val="24"/>
            </w:rPr>
            <w:t xml:space="preserve">Strength, Weakness, Opportunity, and Threat (SWOT) Analysis.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https://www.spiderstrategies.com/blog/swot-analysis-template/</w:t>
          </w:r>
        </w:p>
        <w:p w14:paraId="74123E4B"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Swallow, T., 2022. </w:t>
          </w:r>
          <w:r w:rsidRPr="00194F29">
            <w:rPr>
              <w:rFonts w:ascii="Times New Roman" w:hAnsi="Times New Roman" w:cs="Times New Roman"/>
              <w:i/>
              <w:iCs/>
              <w:noProof/>
              <w:sz w:val="24"/>
              <w:szCs w:val="24"/>
            </w:rPr>
            <w:t xml:space="preserve">M&amp;S promotes a sustainable supply chain through consumers.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https://sustainabilitymag.com/supply-chain-sustainability/mands-promotes-sustainable-supply-chain-through-consumers</w:t>
          </w:r>
        </w:p>
        <w:p w14:paraId="7AECA912"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thestrategystory, 2023. </w:t>
          </w:r>
          <w:r w:rsidRPr="00194F29">
            <w:rPr>
              <w:rFonts w:ascii="Times New Roman" w:hAnsi="Times New Roman" w:cs="Times New Roman"/>
              <w:i/>
              <w:iCs/>
              <w:noProof/>
              <w:sz w:val="24"/>
              <w:szCs w:val="24"/>
            </w:rPr>
            <w:t xml:space="preserve">Marks and Spencer (M&amp;S) PESTEL Analysis.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https://thestrategystory.com/blog/marks-and-spencer-ms-pestel-analysis/</w:t>
          </w:r>
        </w:p>
        <w:p w14:paraId="641F120C"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thestrategystory, 2023. </w:t>
          </w:r>
          <w:r w:rsidRPr="00194F29">
            <w:rPr>
              <w:rFonts w:ascii="Times New Roman" w:hAnsi="Times New Roman" w:cs="Times New Roman"/>
              <w:i/>
              <w:iCs/>
              <w:noProof/>
              <w:sz w:val="24"/>
              <w:szCs w:val="24"/>
            </w:rPr>
            <w:t xml:space="preserve">Marks and Spencer (M&amp;S) SWOT Analysis.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https://thestrategystory.com/blog/marks-and-spencer-ms-swot-analysis/</w:t>
          </w:r>
        </w:p>
        <w:p w14:paraId="17042F9A"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Vizard, S., 2019. </w:t>
          </w:r>
          <w:r w:rsidRPr="00194F29">
            <w:rPr>
              <w:rFonts w:ascii="Times New Roman" w:hAnsi="Times New Roman" w:cs="Times New Roman"/>
              <w:i/>
              <w:iCs/>
              <w:noProof/>
              <w:sz w:val="24"/>
              <w:szCs w:val="24"/>
            </w:rPr>
            <w:t xml:space="preserve">M&amp;S boss: We must get back to being a value retailer.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https://www.marketingweek.com/ms-boss-we-must-get-back-to-being-a-value-retailer/</w:t>
          </w:r>
        </w:p>
        <w:p w14:paraId="16A2E73D" w14:textId="77777777" w:rsidR="004E4410" w:rsidRPr="00194F29" w:rsidRDefault="004E4410" w:rsidP="00194F29">
          <w:pPr>
            <w:pStyle w:val="Bibliography"/>
            <w:spacing w:after="0" w:line="360" w:lineRule="auto"/>
            <w:ind w:left="720" w:hanging="720"/>
            <w:rPr>
              <w:rFonts w:ascii="Times New Roman" w:hAnsi="Times New Roman" w:cs="Times New Roman"/>
              <w:noProof/>
              <w:sz w:val="24"/>
              <w:szCs w:val="24"/>
            </w:rPr>
          </w:pPr>
          <w:r w:rsidRPr="00194F29">
            <w:rPr>
              <w:rFonts w:ascii="Times New Roman" w:hAnsi="Times New Roman" w:cs="Times New Roman"/>
              <w:noProof/>
              <w:sz w:val="24"/>
              <w:szCs w:val="24"/>
            </w:rPr>
            <w:t xml:space="preserve">wordpress, 2023. </w:t>
          </w:r>
          <w:r w:rsidRPr="00194F29">
            <w:rPr>
              <w:rFonts w:ascii="Times New Roman" w:hAnsi="Times New Roman" w:cs="Times New Roman"/>
              <w:i/>
              <w:iCs/>
              <w:noProof/>
              <w:sz w:val="24"/>
              <w:szCs w:val="24"/>
            </w:rPr>
            <w:t xml:space="preserve">Marks &amp; Spencer the right strategy for India Entry. </w:t>
          </w:r>
          <w:r w:rsidRPr="00194F29">
            <w:rPr>
              <w:rFonts w:ascii="Times New Roman" w:hAnsi="Times New Roman" w:cs="Times New Roman"/>
              <w:noProof/>
              <w:sz w:val="24"/>
              <w:szCs w:val="24"/>
            </w:rPr>
            <w:t xml:space="preserve">[Online] </w:t>
          </w:r>
          <w:r w:rsidRPr="00194F29">
            <w:rPr>
              <w:rFonts w:ascii="Times New Roman" w:hAnsi="Times New Roman" w:cs="Times New Roman"/>
              <w:noProof/>
              <w:sz w:val="24"/>
              <w:szCs w:val="24"/>
            </w:rPr>
            <w:br/>
            <w:t xml:space="preserve">Available at: </w:t>
          </w:r>
          <w:r w:rsidRPr="00194F29">
            <w:rPr>
              <w:rFonts w:ascii="Times New Roman" w:hAnsi="Times New Roman" w:cs="Times New Roman"/>
              <w:noProof/>
              <w:sz w:val="24"/>
              <w:szCs w:val="24"/>
              <w:u w:val="single"/>
            </w:rPr>
            <w:t>https://dilipnaidu.wordpress.com/2010/08/05/marks-spencer-the-right-strategy-for-india-entry/</w:t>
          </w:r>
        </w:p>
        <w:p w14:paraId="028DBCCC" w14:textId="77777777" w:rsidR="004E4410" w:rsidRDefault="004E4410" w:rsidP="00194F29">
          <w:pPr>
            <w:spacing w:after="0" w:line="360" w:lineRule="auto"/>
            <w:ind w:left="720" w:hanging="720"/>
          </w:pPr>
          <w:r w:rsidRPr="00194F29">
            <w:rPr>
              <w:rFonts w:ascii="Times New Roman" w:hAnsi="Times New Roman" w:cs="Times New Roman"/>
              <w:b/>
              <w:bCs/>
              <w:noProof/>
              <w:sz w:val="24"/>
              <w:szCs w:val="24"/>
            </w:rPr>
            <w:fldChar w:fldCharType="end"/>
          </w:r>
        </w:p>
      </w:sdtContent>
    </w:sdt>
    <w:p w14:paraId="735EBF30" w14:textId="77777777" w:rsidR="004E4410" w:rsidRPr="004E4410" w:rsidRDefault="004E4410" w:rsidP="004E4410"/>
    <w:p w14:paraId="245B8F1D" w14:textId="77777777" w:rsidR="0018531E" w:rsidRPr="00267DED" w:rsidRDefault="0018531E" w:rsidP="00267DED">
      <w:pPr>
        <w:spacing w:after="0" w:line="360" w:lineRule="auto"/>
        <w:jc w:val="both"/>
        <w:rPr>
          <w:rFonts w:ascii="Times New Roman" w:hAnsi="Times New Roman" w:cs="Times New Roman"/>
          <w:sz w:val="24"/>
          <w:szCs w:val="24"/>
        </w:rPr>
      </w:pPr>
    </w:p>
    <w:sectPr w:rsidR="0018531E" w:rsidRPr="00267DED" w:rsidSect="007A3D1F">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D2F7412" w14:textId="77777777" w:rsidR="004E416F" w:rsidRDefault="004E416F" w:rsidP="00DB4311">
      <w:pPr>
        <w:spacing w:after="0" w:line="240" w:lineRule="auto"/>
      </w:pPr>
      <w:r>
        <w:separator/>
      </w:r>
    </w:p>
  </w:endnote>
  <w:endnote w:type="continuationSeparator" w:id="0">
    <w:p w14:paraId="0F15D80D" w14:textId="77777777" w:rsidR="004E416F" w:rsidRDefault="004E416F" w:rsidP="00DB43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Wingdings">
    <w:panose1 w:val="05000000000000000000"/>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91464761"/>
      <w:docPartObj>
        <w:docPartGallery w:val="Page Numbers (Bottom of Page)"/>
        <w:docPartUnique/>
      </w:docPartObj>
    </w:sdtPr>
    <w:sdtEndPr>
      <w:rPr>
        <w:noProof/>
      </w:rPr>
    </w:sdtEndPr>
    <w:sdtContent>
      <w:p w14:paraId="379A574C" w14:textId="180A555B" w:rsidR="00DB4311" w:rsidRDefault="00DB431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696BCD3" w14:textId="77777777" w:rsidR="00DB4311" w:rsidRDefault="00DB43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28A5CD5" w14:textId="77777777" w:rsidR="004E416F" w:rsidRDefault="004E416F" w:rsidP="00DB4311">
      <w:pPr>
        <w:spacing w:after="0" w:line="240" w:lineRule="auto"/>
      </w:pPr>
      <w:r>
        <w:separator/>
      </w:r>
    </w:p>
  </w:footnote>
  <w:footnote w:type="continuationSeparator" w:id="0">
    <w:p w14:paraId="759E401C" w14:textId="77777777" w:rsidR="004E416F" w:rsidRDefault="004E416F" w:rsidP="00DB431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34AAE"/>
    <w:multiLevelType w:val="hybridMultilevel"/>
    <w:tmpl w:val="821CE0E4"/>
    <w:lvl w:ilvl="0" w:tplc="FC82AAAE">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04EE5DC9"/>
    <w:multiLevelType w:val="hybridMultilevel"/>
    <w:tmpl w:val="EA4AD15C"/>
    <w:lvl w:ilvl="0" w:tplc="40090001">
      <w:start w:val="1"/>
      <w:numFmt w:val="bullet"/>
      <w:lvlText w:val=""/>
      <w:lvlJc w:val="left"/>
      <w:pPr>
        <w:ind w:left="720" w:hanging="360"/>
      </w:pPr>
      <w:rPr>
        <w:rFonts w:ascii="Symbol" w:hAnsi="Symbol" w:hint="default"/>
      </w:rPr>
    </w:lvl>
    <w:lvl w:ilvl="1" w:tplc="6C6E53C8">
      <w:numFmt w:val="bullet"/>
      <w:lvlText w:val="•"/>
      <w:lvlJc w:val="left"/>
      <w:pPr>
        <w:ind w:left="1440" w:hanging="360"/>
      </w:pPr>
      <w:rPr>
        <w:rFonts w:ascii="Calibri" w:eastAsiaTheme="minorHAnsi" w:hAnsi="Calibri" w:cs="Calibri"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E0E5613"/>
    <w:multiLevelType w:val="hybridMultilevel"/>
    <w:tmpl w:val="C96605A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0E307D11"/>
    <w:multiLevelType w:val="multilevel"/>
    <w:tmpl w:val="A89A8BCE"/>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E8410C6"/>
    <w:multiLevelType w:val="multilevel"/>
    <w:tmpl w:val="53FC73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F711602"/>
    <w:multiLevelType w:val="multilevel"/>
    <w:tmpl w:val="01B03B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2EB7EF4"/>
    <w:multiLevelType w:val="multilevel"/>
    <w:tmpl w:val="3E90A7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3C223BD"/>
    <w:multiLevelType w:val="multilevel"/>
    <w:tmpl w:val="A9F48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4023711"/>
    <w:multiLevelType w:val="multilevel"/>
    <w:tmpl w:val="ACD05B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146E72A9"/>
    <w:multiLevelType w:val="multilevel"/>
    <w:tmpl w:val="FB8E03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79023E0"/>
    <w:multiLevelType w:val="multilevel"/>
    <w:tmpl w:val="F67EC7A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632105E"/>
    <w:multiLevelType w:val="hybridMultilevel"/>
    <w:tmpl w:val="26A4B93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15:restartNumberingAfterBreak="0">
    <w:nsid w:val="2B4B0B15"/>
    <w:multiLevelType w:val="multilevel"/>
    <w:tmpl w:val="AC3E3AE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E5C4A45"/>
    <w:multiLevelType w:val="multilevel"/>
    <w:tmpl w:val="ECB6BF2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2F3F36E2"/>
    <w:multiLevelType w:val="multilevel"/>
    <w:tmpl w:val="6E729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1EE3D2F"/>
    <w:multiLevelType w:val="multilevel"/>
    <w:tmpl w:val="0B60BF1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2A07130"/>
    <w:multiLevelType w:val="hybridMultilevel"/>
    <w:tmpl w:val="40B0E9BE"/>
    <w:lvl w:ilvl="0" w:tplc="40090001">
      <w:start w:val="1"/>
      <w:numFmt w:val="bullet"/>
      <w:lvlText w:val=""/>
      <w:lvlJc w:val="left"/>
      <w:pPr>
        <w:ind w:left="360" w:hanging="360"/>
      </w:pPr>
      <w:rPr>
        <w:rFonts w:ascii="Symbol" w:hAnsi="Symbol" w:hint="default"/>
      </w:rPr>
    </w:lvl>
    <w:lvl w:ilvl="1" w:tplc="40090003" w:tentative="1">
      <w:start w:val="1"/>
      <w:numFmt w:val="bullet"/>
      <w:lvlText w:val="o"/>
      <w:lvlJc w:val="left"/>
      <w:pPr>
        <w:ind w:left="1080" w:hanging="360"/>
      </w:pPr>
      <w:rPr>
        <w:rFonts w:ascii="Courier New" w:hAnsi="Courier New" w:cs="Courier New" w:hint="default"/>
      </w:rPr>
    </w:lvl>
    <w:lvl w:ilvl="2" w:tplc="40090005" w:tentative="1">
      <w:start w:val="1"/>
      <w:numFmt w:val="bullet"/>
      <w:lvlText w:val=""/>
      <w:lvlJc w:val="left"/>
      <w:pPr>
        <w:ind w:left="1800" w:hanging="360"/>
      </w:pPr>
      <w:rPr>
        <w:rFonts w:ascii="Wingdings" w:hAnsi="Wingdings" w:hint="default"/>
      </w:rPr>
    </w:lvl>
    <w:lvl w:ilvl="3" w:tplc="40090001" w:tentative="1">
      <w:start w:val="1"/>
      <w:numFmt w:val="bullet"/>
      <w:lvlText w:val=""/>
      <w:lvlJc w:val="left"/>
      <w:pPr>
        <w:ind w:left="2520" w:hanging="360"/>
      </w:pPr>
      <w:rPr>
        <w:rFonts w:ascii="Symbol" w:hAnsi="Symbol" w:hint="default"/>
      </w:rPr>
    </w:lvl>
    <w:lvl w:ilvl="4" w:tplc="40090003" w:tentative="1">
      <w:start w:val="1"/>
      <w:numFmt w:val="bullet"/>
      <w:lvlText w:val="o"/>
      <w:lvlJc w:val="left"/>
      <w:pPr>
        <w:ind w:left="3240" w:hanging="360"/>
      </w:pPr>
      <w:rPr>
        <w:rFonts w:ascii="Courier New" w:hAnsi="Courier New" w:cs="Courier New" w:hint="default"/>
      </w:rPr>
    </w:lvl>
    <w:lvl w:ilvl="5" w:tplc="40090005" w:tentative="1">
      <w:start w:val="1"/>
      <w:numFmt w:val="bullet"/>
      <w:lvlText w:val=""/>
      <w:lvlJc w:val="left"/>
      <w:pPr>
        <w:ind w:left="3960" w:hanging="360"/>
      </w:pPr>
      <w:rPr>
        <w:rFonts w:ascii="Wingdings" w:hAnsi="Wingdings" w:hint="default"/>
      </w:rPr>
    </w:lvl>
    <w:lvl w:ilvl="6" w:tplc="40090001" w:tentative="1">
      <w:start w:val="1"/>
      <w:numFmt w:val="bullet"/>
      <w:lvlText w:val=""/>
      <w:lvlJc w:val="left"/>
      <w:pPr>
        <w:ind w:left="4680" w:hanging="360"/>
      </w:pPr>
      <w:rPr>
        <w:rFonts w:ascii="Symbol" w:hAnsi="Symbol" w:hint="default"/>
      </w:rPr>
    </w:lvl>
    <w:lvl w:ilvl="7" w:tplc="40090003" w:tentative="1">
      <w:start w:val="1"/>
      <w:numFmt w:val="bullet"/>
      <w:lvlText w:val="o"/>
      <w:lvlJc w:val="left"/>
      <w:pPr>
        <w:ind w:left="5400" w:hanging="360"/>
      </w:pPr>
      <w:rPr>
        <w:rFonts w:ascii="Courier New" w:hAnsi="Courier New" w:cs="Courier New" w:hint="default"/>
      </w:rPr>
    </w:lvl>
    <w:lvl w:ilvl="8" w:tplc="40090005" w:tentative="1">
      <w:start w:val="1"/>
      <w:numFmt w:val="bullet"/>
      <w:lvlText w:val=""/>
      <w:lvlJc w:val="left"/>
      <w:pPr>
        <w:ind w:left="6120" w:hanging="360"/>
      </w:pPr>
      <w:rPr>
        <w:rFonts w:ascii="Wingdings" w:hAnsi="Wingdings" w:hint="default"/>
      </w:rPr>
    </w:lvl>
  </w:abstractNum>
  <w:abstractNum w:abstractNumId="17" w15:restartNumberingAfterBreak="0">
    <w:nsid w:val="368D714F"/>
    <w:multiLevelType w:val="multilevel"/>
    <w:tmpl w:val="75607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6D12D62"/>
    <w:multiLevelType w:val="hybridMultilevel"/>
    <w:tmpl w:val="682CCA60"/>
    <w:lvl w:ilvl="0" w:tplc="FC82AAAE">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9" w15:restartNumberingAfterBreak="0">
    <w:nsid w:val="3A773582"/>
    <w:multiLevelType w:val="multilevel"/>
    <w:tmpl w:val="03A8A0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B6973DA"/>
    <w:multiLevelType w:val="multilevel"/>
    <w:tmpl w:val="76FCFC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FE6257B"/>
    <w:multiLevelType w:val="hybridMultilevel"/>
    <w:tmpl w:val="4E928E8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5074E81"/>
    <w:multiLevelType w:val="multilevel"/>
    <w:tmpl w:val="050289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9AC11A2"/>
    <w:multiLevelType w:val="hybridMultilevel"/>
    <w:tmpl w:val="54FA67C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55DA54AC"/>
    <w:multiLevelType w:val="multilevel"/>
    <w:tmpl w:val="0866AA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5B2853DE"/>
    <w:multiLevelType w:val="hybridMultilevel"/>
    <w:tmpl w:val="540CC17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5F0E6B22"/>
    <w:multiLevelType w:val="hybridMultilevel"/>
    <w:tmpl w:val="71AE88EE"/>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7" w15:restartNumberingAfterBreak="0">
    <w:nsid w:val="641E2013"/>
    <w:multiLevelType w:val="hybridMultilevel"/>
    <w:tmpl w:val="BA3E51AE"/>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8" w15:restartNumberingAfterBreak="0">
    <w:nsid w:val="6CD14B3C"/>
    <w:multiLevelType w:val="multilevel"/>
    <w:tmpl w:val="249838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DD26D2E"/>
    <w:multiLevelType w:val="hybridMultilevel"/>
    <w:tmpl w:val="67B02998"/>
    <w:lvl w:ilvl="0" w:tplc="FC82AAAE">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0" w15:restartNumberingAfterBreak="0">
    <w:nsid w:val="75493236"/>
    <w:multiLevelType w:val="hybridMultilevel"/>
    <w:tmpl w:val="0A4EB68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1" w15:restartNumberingAfterBreak="0">
    <w:nsid w:val="7A751E62"/>
    <w:multiLevelType w:val="multilevel"/>
    <w:tmpl w:val="9B9C5E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C1E5A9B"/>
    <w:multiLevelType w:val="multilevel"/>
    <w:tmpl w:val="6982FE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988197114">
    <w:abstractNumId w:val="22"/>
  </w:num>
  <w:num w:numId="2" w16cid:durableId="59863644">
    <w:abstractNumId w:val="30"/>
  </w:num>
  <w:num w:numId="3" w16cid:durableId="426392421">
    <w:abstractNumId w:val="9"/>
  </w:num>
  <w:num w:numId="4" w16cid:durableId="1758668568">
    <w:abstractNumId w:val="7"/>
  </w:num>
  <w:num w:numId="5" w16cid:durableId="65996091">
    <w:abstractNumId w:val="10"/>
  </w:num>
  <w:num w:numId="6" w16cid:durableId="1372343943">
    <w:abstractNumId w:val="24"/>
  </w:num>
  <w:num w:numId="7" w16cid:durableId="497161703">
    <w:abstractNumId w:val="13"/>
  </w:num>
  <w:num w:numId="8" w16cid:durableId="1065571595">
    <w:abstractNumId w:val="12"/>
  </w:num>
  <w:num w:numId="9" w16cid:durableId="1731882140">
    <w:abstractNumId w:val="28"/>
  </w:num>
  <w:num w:numId="10" w16cid:durableId="1521116977">
    <w:abstractNumId w:val="6"/>
  </w:num>
  <w:num w:numId="11" w16cid:durableId="246691204">
    <w:abstractNumId w:val="19"/>
  </w:num>
  <w:num w:numId="12" w16cid:durableId="1451630176">
    <w:abstractNumId w:val="31"/>
  </w:num>
  <w:num w:numId="13" w16cid:durableId="1918973269">
    <w:abstractNumId w:val="8"/>
  </w:num>
  <w:num w:numId="14" w16cid:durableId="851722529">
    <w:abstractNumId w:val="15"/>
  </w:num>
  <w:num w:numId="15" w16cid:durableId="1400713196">
    <w:abstractNumId w:val="20"/>
  </w:num>
  <w:num w:numId="16" w16cid:durableId="877400806">
    <w:abstractNumId w:val="14"/>
  </w:num>
  <w:num w:numId="17" w16cid:durableId="1216815709">
    <w:abstractNumId w:val="3"/>
  </w:num>
  <w:num w:numId="18" w16cid:durableId="2103404438">
    <w:abstractNumId w:val="32"/>
  </w:num>
  <w:num w:numId="19" w16cid:durableId="897547675">
    <w:abstractNumId w:val="17"/>
  </w:num>
  <w:num w:numId="20" w16cid:durableId="2003313204">
    <w:abstractNumId w:val="4"/>
  </w:num>
  <w:num w:numId="21" w16cid:durableId="859509531">
    <w:abstractNumId w:val="5"/>
  </w:num>
  <w:num w:numId="22" w16cid:durableId="30885187">
    <w:abstractNumId w:val="26"/>
  </w:num>
  <w:num w:numId="23" w16cid:durableId="1728452394">
    <w:abstractNumId w:val="27"/>
  </w:num>
  <w:num w:numId="24" w16cid:durableId="2089577617">
    <w:abstractNumId w:val="23"/>
  </w:num>
  <w:num w:numId="25" w16cid:durableId="1180395095">
    <w:abstractNumId w:val="25"/>
  </w:num>
  <w:num w:numId="26" w16cid:durableId="915624781">
    <w:abstractNumId w:val="29"/>
  </w:num>
  <w:num w:numId="27" w16cid:durableId="11687532">
    <w:abstractNumId w:val="18"/>
  </w:num>
  <w:num w:numId="28" w16cid:durableId="556403078">
    <w:abstractNumId w:val="2"/>
  </w:num>
  <w:num w:numId="29" w16cid:durableId="853030308">
    <w:abstractNumId w:val="0"/>
  </w:num>
  <w:num w:numId="30" w16cid:durableId="96414232">
    <w:abstractNumId w:val="11"/>
  </w:num>
  <w:num w:numId="31" w16cid:durableId="1202401023">
    <w:abstractNumId w:val="16"/>
  </w:num>
  <w:num w:numId="32" w16cid:durableId="1667896671">
    <w:abstractNumId w:val="1"/>
  </w:num>
  <w:num w:numId="33" w16cid:durableId="1906377896">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3564"/>
    <w:rsid w:val="000054B8"/>
    <w:rsid w:val="00057B4B"/>
    <w:rsid w:val="000A0DC4"/>
    <w:rsid w:val="00113665"/>
    <w:rsid w:val="0018531E"/>
    <w:rsid w:val="00194F29"/>
    <w:rsid w:val="001A6854"/>
    <w:rsid w:val="001E368F"/>
    <w:rsid w:val="00204F27"/>
    <w:rsid w:val="00267DED"/>
    <w:rsid w:val="002B520C"/>
    <w:rsid w:val="002D6B49"/>
    <w:rsid w:val="002E3C57"/>
    <w:rsid w:val="002F3221"/>
    <w:rsid w:val="00373693"/>
    <w:rsid w:val="003B2588"/>
    <w:rsid w:val="003E037F"/>
    <w:rsid w:val="00474F37"/>
    <w:rsid w:val="004C75DF"/>
    <w:rsid w:val="004E416F"/>
    <w:rsid w:val="004E4410"/>
    <w:rsid w:val="00566FCE"/>
    <w:rsid w:val="005A76D7"/>
    <w:rsid w:val="005C4DC6"/>
    <w:rsid w:val="005F0CF9"/>
    <w:rsid w:val="005F210E"/>
    <w:rsid w:val="006202FF"/>
    <w:rsid w:val="0062308F"/>
    <w:rsid w:val="006458BA"/>
    <w:rsid w:val="0065004C"/>
    <w:rsid w:val="006531EC"/>
    <w:rsid w:val="00657B0E"/>
    <w:rsid w:val="00733D4E"/>
    <w:rsid w:val="007365F3"/>
    <w:rsid w:val="00741864"/>
    <w:rsid w:val="007517A5"/>
    <w:rsid w:val="00787CE4"/>
    <w:rsid w:val="00790D36"/>
    <w:rsid w:val="007A3D1F"/>
    <w:rsid w:val="007C1026"/>
    <w:rsid w:val="007C6A33"/>
    <w:rsid w:val="007E397F"/>
    <w:rsid w:val="00827718"/>
    <w:rsid w:val="008709E7"/>
    <w:rsid w:val="008944E3"/>
    <w:rsid w:val="008A7D9A"/>
    <w:rsid w:val="008B173B"/>
    <w:rsid w:val="00921B3C"/>
    <w:rsid w:val="009361B8"/>
    <w:rsid w:val="00964ADB"/>
    <w:rsid w:val="009721D4"/>
    <w:rsid w:val="00977E6B"/>
    <w:rsid w:val="009D3650"/>
    <w:rsid w:val="009E299D"/>
    <w:rsid w:val="009E2F3D"/>
    <w:rsid w:val="00A07098"/>
    <w:rsid w:val="00A215C2"/>
    <w:rsid w:val="00A40B1D"/>
    <w:rsid w:val="00A62A5A"/>
    <w:rsid w:val="00AC01AC"/>
    <w:rsid w:val="00AE387C"/>
    <w:rsid w:val="00AF56CF"/>
    <w:rsid w:val="00B12D52"/>
    <w:rsid w:val="00B15FA1"/>
    <w:rsid w:val="00B77B02"/>
    <w:rsid w:val="00BB6E06"/>
    <w:rsid w:val="00BF034A"/>
    <w:rsid w:val="00C066EA"/>
    <w:rsid w:val="00C1011C"/>
    <w:rsid w:val="00C4444B"/>
    <w:rsid w:val="00C80AB2"/>
    <w:rsid w:val="00D13564"/>
    <w:rsid w:val="00D148BA"/>
    <w:rsid w:val="00D158AF"/>
    <w:rsid w:val="00D41FB1"/>
    <w:rsid w:val="00D929ED"/>
    <w:rsid w:val="00DB4311"/>
    <w:rsid w:val="00DD4EB7"/>
    <w:rsid w:val="00E542DB"/>
    <w:rsid w:val="00F002AA"/>
    <w:rsid w:val="00F332EA"/>
    <w:rsid w:val="00F9713E"/>
    <w:rsid w:val="00FA118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14D94"/>
  <w15:chartTrackingRefBased/>
  <w15:docId w15:val="{DEE256D7-5B27-451E-A67E-ED0518926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03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E037F"/>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D148BA"/>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07098"/>
    <w:pPr>
      <w:spacing w:before="100" w:beforeAutospacing="1" w:after="100" w:afterAutospacing="1" w:line="240" w:lineRule="auto"/>
    </w:pPr>
    <w:rPr>
      <w:rFonts w:ascii="Times New Roman" w:eastAsia="Times New Roman" w:hAnsi="Times New Roman" w:cs="Times New Roman"/>
      <w:kern w:val="0"/>
      <w:sz w:val="24"/>
      <w:szCs w:val="24"/>
      <w:lang w:eastAsia="en-IN"/>
      <w14:ligatures w14:val="none"/>
    </w:rPr>
  </w:style>
  <w:style w:type="paragraph" w:styleId="ListParagraph">
    <w:name w:val="List Paragraph"/>
    <w:basedOn w:val="Normal"/>
    <w:uiPriority w:val="34"/>
    <w:qFormat/>
    <w:rsid w:val="00A07098"/>
    <w:pPr>
      <w:ind w:left="720"/>
      <w:contextualSpacing/>
    </w:pPr>
  </w:style>
  <w:style w:type="table" w:styleId="GridTable2-Accent5">
    <w:name w:val="Grid Table 2 Accent 5"/>
    <w:basedOn w:val="TableNormal"/>
    <w:uiPriority w:val="47"/>
    <w:rsid w:val="0062308F"/>
    <w:pPr>
      <w:spacing w:after="0" w:line="240" w:lineRule="auto"/>
    </w:pPr>
    <w:tblPr>
      <w:tblStyleRowBandSize w:val="1"/>
      <w:tblStyleColBandSize w:val="1"/>
      <w:tblBorders>
        <w:top w:val="single" w:sz="2" w:space="0" w:color="9CC2E5" w:themeColor="accent5" w:themeTint="99"/>
        <w:bottom w:val="single" w:sz="2" w:space="0" w:color="9CC2E5" w:themeColor="accent5" w:themeTint="99"/>
        <w:insideH w:val="single" w:sz="2" w:space="0" w:color="9CC2E5" w:themeColor="accent5" w:themeTint="99"/>
        <w:insideV w:val="single" w:sz="2" w:space="0" w:color="9CC2E5" w:themeColor="accent5" w:themeTint="99"/>
      </w:tblBorders>
    </w:tblPr>
    <w:tblStylePr w:type="firstRow">
      <w:rPr>
        <w:b/>
        <w:bCs/>
      </w:rPr>
      <w:tblPr/>
      <w:tcPr>
        <w:tcBorders>
          <w:top w:val="nil"/>
          <w:bottom w:val="single" w:sz="12" w:space="0" w:color="9CC2E5" w:themeColor="accent5" w:themeTint="99"/>
          <w:insideH w:val="nil"/>
          <w:insideV w:val="nil"/>
        </w:tcBorders>
        <w:shd w:val="clear" w:color="auto" w:fill="FFFFFF" w:themeFill="background1"/>
      </w:tcPr>
    </w:tblStylePr>
    <w:tblStylePr w:type="lastRow">
      <w:rPr>
        <w:b/>
        <w:bCs/>
      </w:rPr>
      <w:tblPr/>
      <w:tcPr>
        <w:tcBorders>
          <w:top w:val="double" w:sz="2" w:space="0" w:color="9CC2E5"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Strong">
    <w:name w:val="Strong"/>
    <w:basedOn w:val="DefaultParagraphFont"/>
    <w:uiPriority w:val="22"/>
    <w:qFormat/>
    <w:rsid w:val="00C066EA"/>
    <w:rPr>
      <w:b/>
      <w:bCs/>
    </w:rPr>
  </w:style>
  <w:style w:type="character" w:customStyle="1" w:styleId="Heading1Char">
    <w:name w:val="Heading 1 Char"/>
    <w:basedOn w:val="DefaultParagraphFont"/>
    <w:link w:val="Heading1"/>
    <w:uiPriority w:val="9"/>
    <w:rsid w:val="003E037F"/>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3E037F"/>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D148BA"/>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2E3C57"/>
    <w:pPr>
      <w:outlineLvl w:val="9"/>
    </w:pPr>
    <w:rPr>
      <w:kern w:val="0"/>
      <w:lang w:val="en-US"/>
      <w14:ligatures w14:val="none"/>
    </w:rPr>
  </w:style>
  <w:style w:type="paragraph" w:styleId="TOC1">
    <w:name w:val="toc 1"/>
    <w:basedOn w:val="Normal"/>
    <w:next w:val="Normal"/>
    <w:autoRedefine/>
    <w:uiPriority w:val="39"/>
    <w:unhideWhenUsed/>
    <w:rsid w:val="002E3C57"/>
    <w:pPr>
      <w:spacing w:after="100"/>
    </w:pPr>
  </w:style>
  <w:style w:type="paragraph" w:styleId="TOC2">
    <w:name w:val="toc 2"/>
    <w:basedOn w:val="Normal"/>
    <w:next w:val="Normal"/>
    <w:autoRedefine/>
    <w:uiPriority w:val="39"/>
    <w:unhideWhenUsed/>
    <w:rsid w:val="002E3C57"/>
    <w:pPr>
      <w:spacing w:after="100"/>
      <w:ind w:left="220"/>
    </w:pPr>
  </w:style>
  <w:style w:type="character" w:styleId="Hyperlink">
    <w:name w:val="Hyperlink"/>
    <w:basedOn w:val="DefaultParagraphFont"/>
    <w:uiPriority w:val="99"/>
    <w:unhideWhenUsed/>
    <w:rsid w:val="002E3C57"/>
    <w:rPr>
      <w:color w:val="0563C1" w:themeColor="hyperlink"/>
      <w:u w:val="single"/>
    </w:rPr>
  </w:style>
  <w:style w:type="paragraph" w:styleId="TOC3">
    <w:name w:val="toc 3"/>
    <w:basedOn w:val="Normal"/>
    <w:next w:val="Normal"/>
    <w:autoRedefine/>
    <w:uiPriority w:val="39"/>
    <w:unhideWhenUsed/>
    <w:rsid w:val="0018531E"/>
    <w:pPr>
      <w:spacing w:after="100"/>
      <w:ind w:left="440"/>
    </w:pPr>
  </w:style>
  <w:style w:type="paragraph" w:styleId="Title">
    <w:name w:val="Title"/>
    <w:basedOn w:val="Normal"/>
    <w:next w:val="Normal"/>
    <w:link w:val="TitleChar"/>
    <w:uiPriority w:val="10"/>
    <w:qFormat/>
    <w:rsid w:val="006458BA"/>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458BA"/>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DB431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B4311"/>
  </w:style>
  <w:style w:type="paragraph" w:styleId="Footer">
    <w:name w:val="footer"/>
    <w:basedOn w:val="Normal"/>
    <w:link w:val="FooterChar"/>
    <w:uiPriority w:val="99"/>
    <w:unhideWhenUsed/>
    <w:rsid w:val="00DB431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B4311"/>
  </w:style>
  <w:style w:type="paragraph" w:styleId="Bibliography">
    <w:name w:val="Bibliography"/>
    <w:basedOn w:val="Normal"/>
    <w:next w:val="Normal"/>
    <w:uiPriority w:val="37"/>
    <w:unhideWhenUsed/>
    <w:rsid w:val="004E44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53636">
      <w:bodyDiv w:val="1"/>
      <w:marLeft w:val="0"/>
      <w:marRight w:val="0"/>
      <w:marTop w:val="0"/>
      <w:marBottom w:val="0"/>
      <w:divBdr>
        <w:top w:val="none" w:sz="0" w:space="0" w:color="auto"/>
        <w:left w:val="none" w:sz="0" w:space="0" w:color="auto"/>
        <w:bottom w:val="none" w:sz="0" w:space="0" w:color="auto"/>
        <w:right w:val="none" w:sz="0" w:space="0" w:color="auto"/>
      </w:divBdr>
    </w:div>
    <w:div w:id="63770054">
      <w:bodyDiv w:val="1"/>
      <w:marLeft w:val="0"/>
      <w:marRight w:val="0"/>
      <w:marTop w:val="0"/>
      <w:marBottom w:val="0"/>
      <w:divBdr>
        <w:top w:val="none" w:sz="0" w:space="0" w:color="auto"/>
        <w:left w:val="none" w:sz="0" w:space="0" w:color="auto"/>
        <w:bottom w:val="none" w:sz="0" w:space="0" w:color="auto"/>
        <w:right w:val="none" w:sz="0" w:space="0" w:color="auto"/>
      </w:divBdr>
    </w:div>
    <w:div w:id="66809988">
      <w:bodyDiv w:val="1"/>
      <w:marLeft w:val="0"/>
      <w:marRight w:val="0"/>
      <w:marTop w:val="0"/>
      <w:marBottom w:val="0"/>
      <w:divBdr>
        <w:top w:val="none" w:sz="0" w:space="0" w:color="auto"/>
        <w:left w:val="none" w:sz="0" w:space="0" w:color="auto"/>
        <w:bottom w:val="none" w:sz="0" w:space="0" w:color="auto"/>
        <w:right w:val="none" w:sz="0" w:space="0" w:color="auto"/>
      </w:divBdr>
    </w:div>
    <w:div w:id="88089936">
      <w:bodyDiv w:val="1"/>
      <w:marLeft w:val="0"/>
      <w:marRight w:val="0"/>
      <w:marTop w:val="0"/>
      <w:marBottom w:val="0"/>
      <w:divBdr>
        <w:top w:val="none" w:sz="0" w:space="0" w:color="auto"/>
        <w:left w:val="none" w:sz="0" w:space="0" w:color="auto"/>
        <w:bottom w:val="none" w:sz="0" w:space="0" w:color="auto"/>
        <w:right w:val="none" w:sz="0" w:space="0" w:color="auto"/>
      </w:divBdr>
    </w:div>
    <w:div w:id="105780228">
      <w:bodyDiv w:val="1"/>
      <w:marLeft w:val="0"/>
      <w:marRight w:val="0"/>
      <w:marTop w:val="0"/>
      <w:marBottom w:val="0"/>
      <w:divBdr>
        <w:top w:val="none" w:sz="0" w:space="0" w:color="auto"/>
        <w:left w:val="none" w:sz="0" w:space="0" w:color="auto"/>
        <w:bottom w:val="none" w:sz="0" w:space="0" w:color="auto"/>
        <w:right w:val="none" w:sz="0" w:space="0" w:color="auto"/>
      </w:divBdr>
    </w:div>
    <w:div w:id="120734861">
      <w:bodyDiv w:val="1"/>
      <w:marLeft w:val="0"/>
      <w:marRight w:val="0"/>
      <w:marTop w:val="0"/>
      <w:marBottom w:val="0"/>
      <w:divBdr>
        <w:top w:val="none" w:sz="0" w:space="0" w:color="auto"/>
        <w:left w:val="none" w:sz="0" w:space="0" w:color="auto"/>
        <w:bottom w:val="none" w:sz="0" w:space="0" w:color="auto"/>
        <w:right w:val="none" w:sz="0" w:space="0" w:color="auto"/>
      </w:divBdr>
    </w:div>
    <w:div w:id="198593551">
      <w:bodyDiv w:val="1"/>
      <w:marLeft w:val="0"/>
      <w:marRight w:val="0"/>
      <w:marTop w:val="0"/>
      <w:marBottom w:val="0"/>
      <w:divBdr>
        <w:top w:val="none" w:sz="0" w:space="0" w:color="auto"/>
        <w:left w:val="none" w:sz="0" w:space="0" w:color="auto"/>
        <w:bottom w:val="none" w:sz="0" w:space="0" w:color="auto"/>
        <w:right w:val="none" w:sz="0" w:space="0" w:color="auto"/>
      </w:divBdr>
    </w:div>
    <w:div w:id="218786662">
      <w:bodyDiv w:val="1"/>
      <w:marLeft w:val="0"/>
      <w:marRight w:val="0"/>
      <w:marTop w:val="0"/>
      <w:marBottom w:val="0"/>
      <w:divBdr>
        <w:top w:val="none" w:sz="0" w:space="0" w:color="auto"/>
        <w:left w:val="none" w:sz="0" w:space="0" w:color="auto"/>
        <w:bottom w:val="none" w:sz="0" w:space="0" w:color="auto"/>
        <w:right w:val="none" w:sz="0" w:space="0" w:color="auto"/>
      </w:divBdr>
    </w:div>
    <w:div w:id="219177305">
      <w:bodyDiv w:val="1"/>
      <w:marLeft w:val="0"/>
      <w:marRight w:val="0"/>
      <w:marTop w:val="0"/>
      <w:marBottom w:val="0"/>
      <w:divBdr>
        <w:top w:val="none" w:sz="0" w:space="0" w:color="auto"/>
        <w:left w:val="none" w:sz="0" w:space="0" w:color="auto"/>
        <w:bottom w:val="none" w:sz="0" w:space="0" w:color="auto"/>
        <w:right w:val="none" w:sz="0" w:space="0" w:color="auto"/>
      </w:divBdr>
    </w:div>
    <w:div w:id="244077884">
      <w:bodyDiv w:val="1"/>
      <w:marLeft w:val="0"/>
      <w:marRight w:val="0"/>
      <w:marTop w:val="0"/>
      <w:marBottom w:val="0"/>
      <w:divBdr>
        <w:top w:val="none" w:sz="0" w:space="0" w:color="auto"/>
        <w:left w:val="none" w:sz="0" w:space="0" w:color="auto"/>
        <w:bottom w:val="none" w:sz="0" w:space="0" w:color="auto"/>
        <w:right w:val="none" w:sz="0" w:space="0" w:color="auto"/>
      </w:divBdr>
    </w:div>
    <w:div w:id="260457696">
      <w:bodyDiv w:val="1"/>
      <w:marLeft w:val="0"/>
      <w:marRight w:val="0"/>
      <w:marTop w:val="0"/>
      <w:marBottom w:val="0"/>
      <w:divBdr>
        <w:top w:val="none" w:sz="0" w:space="0" w:color="auto"/>
        <w:left w:val="none" w:sz="0" w:space="0" w:color="auto"/>
        <w:bottom w:val="none" w:sz="0" w:space="0" w:color="auto"/>
        <w:right w:val="none" w:sz="0" w:space="0" w:color="auto"/>
      </w:divBdr>
    </w:div>
    <w:div w:id="263270639">
      <w:bodyDiv w:val="1"/>
      <w:marLeft w:val="0"/>
      <w:marRight w:val="0"/>
      <w:marTop w:val="0"/>
      <w:marBottom w:val="0"/>
      <w:divBdr>
        <w:top w:val="none" w:sz="0" w:space="0" w:color="auto"/>
        <w:left w:val="none" w:sz="0" w:space="0" w:color="auto"/>
        <w:bottom w:val="none" w:sz="0" w:space="0" w:color="auto"/>
        <w:right w:val="none" w:sz="0" w:space="0" w:color="auto"/>
      </w:divBdr>
    </w:div>
    <w:div w:id="323900502">
      <w:bodyDiv w:val="1"/>
      <w:marLeft w:val="0"/>
      <w:marRight w:val="0"/>
      <w:marTop w:val="0"/>
      <w:marBottom w:val="0"/>
      <w:divBdr>
        <w:top w:val="none" w:sz="0" w:space="0" w:color="auto"/>
        <w:left w:val="none" w:sz="0" w:space="0" w:color="auto"/>
        <w:bottom w:val="none" w:sz="0" w:space="0" w:color="auto"/>
        <w:right w:val="none" w:sz="0" w:space="0" w:color="auto"/>
      </w:divBdr>
    </w:div>
    <w:div w:id="342902963">
      <w:bodyDiv w:val="1"/>
      <w:marLeft w:val="0"/>
      <w:marRight w:val="0"/>
      <w:marTop w:val="0"/>
      <w:marBottom w:val="0"/>
      <w:divBdr>
        <w:top w:val="none" w:sz="0" w:space="0" w:color="auto"/>
        <w:left w:val="none" w:sz="0" w:space="0" w:color="auto"/>
        <w:bottom w:val="none" w:sz="0" w:space="0" w:color="auto"/>
        <w:right w:val="none" w:sz="0" w:space="0" w:color="auto"/>
      </w:divBdr>
    </w:div>
    <w:div w:id="354308080">
      <w:bodyDiv w:val="1"/>
      <w:marLeft w:val="0"/>
      <w:marRight w:val="0"/>
      <w:marTop w:val="0"/>
      <w:marBottom w:val="0"/>
      <w:divBdr>
        <w:top w:val="none" w:sz="0" w:space="0" w:color="auto"/>
        <w:left w:val="none" w:sz="0" w:space="0" w:color="auto"/>
        <w:bottom w:val="none" w:sz="0" w:space="0" w:color="auto"/>
        <w:right w:val="none" w:sz="0" w:space="0" w:color="auto"/>
      </w:divBdr>
    </w:div>
    <w:div w:id="385222145">
      <w:bodyDiv w:val="1"/>
      <w:marLeft w:val="0"/>
      <w:marRight w:val="0"/>
      <w:marTop w:val="0"/>
      <w:marBottom w:val="0"/>
      <w:divBdr>
        <w:top w:val="none" w:sz="0" w:space="0" w:color="auto"/>
        <w:left w:val="none" w:sz="0" w:space="0" w:color="auto"/>
        <w:bottom w:val="none" w:sz="0" w:space="0" w:color="auto"/>
        <w:right w:val="none" w:sz="0" w:space="0" w:color="auto"/>
      </w:divBdr>
    </w:div>
    <w:div w:id="410473669">
      <w:bodyDiv w:val="1"/>
      <w:marLeft w:val="0"/>
      <w:marRight w:val="0"/>
      <w:marTop w:val="0"/>
      <w:marBottom w:val="0"/>
      <w:divBdr>
        <w:top w:val="none" w:sz="0" w:space="0" w:color="auto"/>
        <w:left w:val="none" w:sz="0" w:space="0" w:color="auto"/>
        <w:bottom w:val="none" w:sz="0" w:space="0" w:color="auto"/>
        <w:right w:val="none" w:sz="0" w:space="0" w:color="auto"/>
      </w:divBdr>
    </w:div>
    <w:div w:id="411509728">
      <w:bodyDiv w:val="1"/>
      <w:marLeft w:val="0"/>
      <w:marRight w:val="0"/>
      <w:marTop w:val="0"/>
      <w:marBottom w:val="0"/>
      <w:divBdr>
        <w:top w:val="none" w:sz="0" w:space="0" w:color="auto"/>
        <w:left w:val="none" w:sz="0" w:space="0" w:color="auto"/>
        <w:bottom w:val="none" w:sz="0" w:space="0" w:color="auto"/>
        <w:right w:val="none" w:sz="0" w:space="0" w:color="auto"/>
      </w:divBdr>
    </w:div>
    <w:div w:id="421417009">
      <w:bodyDiv w:val="1"/>
      <w:marLeft w:val="0"/>
      <w:marRight w:val="0"/>
      <w:marTop w:val="0"/>
      <w:marBottom w:val="0"/>
      <w:divBdr>
        <w:top w:val="none" w:sz="0" w:space="0" w:color="auto"/>
        <w:left w:val="none" w:sz="0" w:space="0" w:color="auto"/>
        <w:bottom w:val="none" w:sz="0" w:space="0" w:color="auto"/>
        <w:right w:val="none" w:sz="0" w:space="0" w:color="auto"/>
      </w:divBdr>
    </w:div>
    <w:div w:id="424109297">
      <w:bodyDiv w:val="1"/>
      <w:marLeft w:val="0"/>
      <w:marRight w:val="0"/>
      <w:marTop w:val="0"/>
      <w:marBottom w:val="0"/>
      <w:divBdr>
        <w:top w:val="none" w:sz="0" w:space="0" w:color="auto"/>
        <w:left w:val="none" w:sz="0" w:space="0" w:color="auto"/>
        <w:bottom w:val="none" w:sz="0" w:space="0" w:color="auto"/>
        <w:right w:val="none" w:sz="0" w:space="0" w:color="auto"/>
      </w:divBdr>
    </w:div>
    <w:div w:id="473374288">
      <w:bodyDiv w:val="1"/>
      <w:marLeft w:val="0"/>
      <w:marRight w:val="0"/>
      <w:marTop w:val="0"/>
      <w:marBottom w:val="0"/>
      <w:divBdr>
        <w:top w:val="none" w:sz="0" w:space="0" w:color="auto"/>
        <w:left w:val="none" w:sz="0" w:space="0" w:color="auto"/>
        <w:bottom w:val="none" w:sz="0" w:space="0" w:color="auto"/>
        <w:right w:val="none" w:sz="0" w:space="0" w:color="auto"/>
      </w:divBdr>
    </w:div>
    <w:div w:id="528102267">
      <w:bodyDiv w:val="1"/>
      <w:marLeft w:val="0"/>
      <w:marRight w:val="0"/>
      <w:marTop w:val="0"/>
      <w:marBottom w:val="0"/>
      <w:divBdr>
        <w:top w:val="none" w:sz="0" w:space="0" w:color="auto"/>
        <w:left w:val="none" w:sz="0" w:space="0" w:color="auto"/>
        <w:bottom w:val="none" w:sz="0" w:space="0" w:color="auto"/>
        <w:right w:val="none" w:sz="0" w:space="0" w:color="auto"/>
      </w:divBdr>
    </w:div>
    <w:div w:id="567542343">
      <w:bodyDiv w:val="1"/>
      <w:marLeft w:val="0"/>
      <w:marRight w:val="0"/>
      <w:marTop w:val="0"/>
      <w:marBottom w:val="0"/>
      <w:divBdr>
        <w:top w:val="none" w:sz="0" w:space="0" w:color="auto"/>
        <w:left w:val="none" w:sz="0" w:space="0" w:color="auto"/>
        <w:bottom w:val="none" w:sz="0" w:space="0" w:color="auto"/>
        <w:right w:val="none" w:sz="0" w:space="0" w:color="auto"/>
      </w:divBdr>
    </w:div>
    <w:div w:id="603152980">
      <w:bodyDiv w:val="1"/>
      <w:marLeft w:val="0"/>
      <w:marRight w:val="0"/>
      <w:marTop w:val="0"/>
      <w:marBottom w:val="0"/>
      <w:divBdr>
        <w:top w:val="none" w:sz="0" w:space="0" w:color="auto"/>
        <w:left w:val="none" w:sz="0" w:space="0" w:color="auto"/>
        <w:bottom w:val="none" w:sz="0" w:space="0" w:color="auto"/>
        <w:right w:val="none" w:sz="0" w:space="0" w:color="auto"/>
      </w:divBdr>
    </w:div>
    <w:div w:id="634523953">
      <w:bodyDiv w:val="1"/>
      <w:marLeft w:val="0"/>
      <w:marRight w:val="0"/>
      <w:marTop w:val="0"/>
      <w:marBottom w:val="0"/>
      <w:divBdr>
        <w:top w:val="none" w:sz="0" w:space="0" w:color="auto"/>
        <w:left w:val="none" w:sz="0" w:space="0" w:color="auto"/>
        <w:bottom w:val="none" w:sz="0" w:space="0" w:color="auto"/>
        <w:right w:val="none" w:sz="0" w:space="0" w:color="auto"/>
      </w:divBdr>
    </w:div>
    <w:div w:id="653949978">
      <w:bodyDiv w:val="1"/>
      <w:marLeft w:val="0"/>
      <w:marRight w:val="0"/>
      <w:marTop w:val="0"/>
      <w:marBottom w:val="0"/>
      <w:divBdr>
        <w:top w:val="none" w:sz="0" w:space="0" w:color="auto"/>
        <w:left w:val="none" w:sz="0" w:space="0" w:color="auto"/>
        <w:bottom w:val="none" w:sz="0" w:space="0" w:color="auto"/>
        <w:right w:val="none" w:sz="0" w:space="0" w:color="auto"/>
      </w:divBdr>
    </w:div>
    <w:div w:id="660548455">
      <w:bodyDiv w:val="1"/>
      <w:marLeft w:val="0"/>
      <w:marRight w:val="0"/>
      <w:marTop w:val="0"/>
      <w:marBottom w:val="0"/>
      <w:divBdr>
        <w:top w:val="none" w:sz="0" w:space="0" w:color="auto"/>
        <w:left w:val="none" w:sz="0" w:space="0" w:color="auto"/>
        <w:bottom w:val="none" w:sz="0" w:space="0" w:color="auto"/>
        <w:right w:val="none" w:sz="0" w:space="0" w:color="auto"/>
      </w:divBdr>
    </w:div>
    <w:div w:id="664669905">
      <w:bodyDiv w:val="1"/>
      <w:marLeft w:val="0"/>
      <w:marRight w:val="0"/>
      <w:marTop w:val="0"/>
      <w:marBottom w:val="0"/>
      <w:divBdr>
        <w:top w:val="none" w:sz="0" w:space="0" w:color="auto"/>
        <w:left w:val="none" w:sz="0" w:space="0" w:color="auto"/>
        <w:bottom w:val="none" w:sz="0" w:space="0" w:color="auto"/>
        <w:right w:val="none" w:sz="0" w:space="0" w:color="auto"/>
      </w:divBdr>
    </w:div>
    <w:div w:id="675766576">
      <w:bodyDiv w:val="1"/>
      <w:marLeft w:val="0"/>
      <w:marRight w:val="0"/>
      <w:marTop w:val="0"/>
      <w:marBottom w:val="0"/>
      <w:divBdr>
        <w:top w:val="none" w:sz="0" w:space="0" w:color="auto"/>
        <w:left w:val="none" w:sz="0" w:space="0" w:color="auto"/>
        <w:bottom w:val="none" w:sz="0" w:space="0" w:color="auto"/>
        <w:right w:val="none" w:sz="0" w:space="0" w:color="auto"/>
      </w:divBdr>
    </w:div>
    <w:div w:id="684944998">
      <w:bodyDiv w:val="1"/>
      <w:marLeft w:val="0"/>
      <w:marRight w:val="0"/>
      <w:marTop w:val="0"/>
      <w:marBottom w:val="0"/>
      <w:divBdr>
        <w:top w:val="none" w:sz="0" w:space="0" w:color="auto"/>
        <w:left w:val="none" w:sz="0" w:space="0" w:color="auto"/>
        <w:bottom w:val="none" w:sz="0" w:space="0" w:color="auto"/>
        <w:right w:val="none" w:sz="0" w:space="0" w:color="auto"/>
      </w:divBdr>
    </w:div>
    <w:div w:id="712850916">
      <w:bodyDiv w:val="1"/>
      <w:marLeft w:val="0"/>
      <w:marRight w:val="0"/>
      <w:marTop w:val="0"/>
      <w:marBottom w:val="0"/>
      <w:divBdr>
        <w:top w:val="none" w:sz="0" w:space="0" w:color="auto"/>
        <w:left w:val="none" w:sz="0" w:space="0" w:color="auto"/>
        <w:bottom w:val="none" w:sz="0" w:space="0" w:color="auto"/>
        <w:right w:val="none" w:sz="0" w:space="0" w:color="auto"/>
      </w:divBdr>
    </w:div>
    <w:div w:id="875048160">
      <w:bodyDiv w:val="1"/>
      <w:marLeft w:val="0"/>
      <w:marRight w:val="0"/>
      <w:marTop w:val="0"/>
      <w:marBottom w:val="0"/>
      <w:divBdr>
        <w:top w:val="none" w:sz="0" w:space="0" w:color="auto"/>
        <w:left w:val="none" w:sz="0" w:space="0" w:color="auto"/>
        <w:bottom w:val="none" w:sz="0" w:space="0" w:color="auto"/>
        <w:right w:val="none" w:sz="0" w:space="0" w:color="auto"/>
      </w:divBdr>
    </w:div>
    <w:div w:id="892619160">
      <w:bodyDiv w:val="1"/>
      <w:marLeft w:val="0"/>
      <w:marRight w:val="0"/>
      <w:marTop w:val="0"/>
      <w:marBottom w:val="0"/>
      <w:divBdr>
        <w:top w:val="none" w:sz="0" w:space="0" w:color="auto"/>
        <w:left w:val="none" w:sz="0" w:space="0" w:color="auto"/>
        <w:bottom w:val="none" w:sz="0" w:space="0" w:color="auto"/>
        <w:right w:val="none" w:sz="0" w:space="0" w:color="auto"/>
      </w:divBdr>
    </w:div>
    <w:div w:id="915013744">
      <w:bodyDiv w:val="1"/>
      <w:marLeft w:val="0"/>
      <w:marRight w:val="0"/>
      <w:marTop w:val="0"/>
      <w:marBottom w:val="0"/>
      <w:divBdr>
        <w:top w:val="none" w:sz="0" w:space="0" w:color="auto"/>
        <w:left w:val="none" w:sz="0" w:space="0" w:color="auto"/>
        <w:bottom w:val="none" w:sz="0" w:space="0" w:color="auto"/>
        <w:right w:val="none" w:sz="0" w:space="0" w:color="auto"/>
      </w:divBdr>
    </w:div>
    <w:div w:id="928856370">
      <w:bodyDiv w:val="1"/>
      <w:marLeft w:val="0"/>
      <w:marRight w:val="0"/>
      <w:marTop w:val="0"/>
      <w:marBottom w:val="0"/>
      <w:divBdr>
        <w:top w:val="none" w:sz="0" w:space="0" w:color="auto"/>
        <w:left w:val="none" w:sz="0" w:space="0" w:color="auto"/>
        <w:bottom w:val="none" w:sz="0" w:space="0" w:color="auto"/>
        <w:right w:val="none" w:sz="0" w:space="0" w:color="auto"/>
      </w:divBdr>
    </w:div>
    <w:div w:id="1025444405">
      <w:bodyDiv w:val="1"/>
      <w:marLeft w:val="0"/>
      <w:marRight w:val="0"/>
      <w:marTop w:val="0"/>
      <w:marBottom w:val="0"/>
      <w:divBdr>
        <w:top w:val="none" w:sz="0" w:space="0" w:color="auto"/>
        <w:left w:val="none" w:sz="0" w:space="0" w:color="auto"/>
        <w:bottom w:val="none" w:sz="0" w:space="0" w:color="auto"/>
        <w:right w:val="none" w:sz="0" w:space="0" w:color="auto"/>
      </w:divBdr>
    </w:div>
    <w:div w:id="1038898508">
      <w:bodyDiv w:val="1"/>
      <w:marLeft w:val="0"/>
      <w:marRight w:val="0"/>
      <w:marTop w:val="0"/>
      <w:marBottom w:val="0"/>
      <w:divBdr>
        <w:top w:val="none" w:sz="0" w:space="0" w:color="auto"/>
        <w:left w:val="none" w:sz="0" w:space="0" w:color="auto"/>
        <w:bottom w:val="none" w:sz="0" w:space="0" w:color="auto"/>
        <w:right w:val="none" w:sz="0" w:space="0" w:color="auto"/>
      </w:divBdr>
    </w:div>
    <w:div w:id="1137844781">
      <w:bodyDiv w:val="1"/>
      <w:marLeft w:val="0"/>
      <w:marRight w:val="0"/>
      <w:marTop w:val="0"/>
      <w:marBottom w:val="0"/>
      <w:divBdr>
        <w:top w:val="none" w:sz="0" w:space="0" w:color="auto"/>
        <w:left w:val="none" w:sz="0" w:space="0" w:color="auto"/>
        <w:bottom w:val="none" w:sz="0" w:space="0" w:color="auto"/>
        <w:right w:val="none" w:sz="0" w:space="0" w:color="auto"/>
      </w:divBdr>
    </w:div>
    <w:div w:id="1260025772">
      <w:bodyDiv w:val="1"/>
      <w:marLeft w:val="0"/>
      <w:marRight w:val="0"/>
      <w:marTop w:val="0"/>
      <w:marBottom w:val="0"/>
      <w:divBdr>
        <w:top w:val="none" w:sz="0" w:space="0" w:color="auto"/>
        <w:left w:val="none" w:sz="0" w:space="0" w:color="auto"/>
        <w:bottom w:val="none" w:sz="0" w:space="0" w:color="auto"/>
        <w:right w:val="none" w:sz="0" w:space="0" w:color="auto"/>
      </w:divBdr>
    </w:div>
    <w:div w:id="1295909825">
      <w:bodyDiv w:val="1"/>
      <w:marLeft w:val="0"/>
      <w:marRight w:val="0"/>
      <w:marTop w:val="0"/>
      <w:marBottom w:val="0"/>
      <w:divBdr>
        <w:top w:val="none" w:sz="0" w:space="0" w:color="auto"/>
        <w:left w:val="none" w:sz="0" w:space="0" w:color="auto"/>
        <w:bottom w:val="none" w:sz="0" w:space="0" w:color="auto"/>
        <w:right w:val="none" w:sz="0" w:space="0" w:color="auto"/>
      </w:divBdr>
    </w:div>
    <w:div w:id="1322002939">
      <w:bodyDiv w:val="1"/>
      <w:marLeft w:val="0"/>
      <w:marRight w:val="0"/>
      <w:marTop w:val="0"/>
      <w:marBottom w:val="0"/>
      <w:divBdr>
        <w:top w:val="none" w:sz="0" w:space="0" w:color="auto"/>
        <w:left w:val="none" w:sz="0" w:space="0" w:color="auto"/>
        <w:bottom w:val="none" w:sz="0" w:space="0" w:color="auto"/>
        <w:right w:val="none" w:sz="0" w:space="0" w:color="auto"/>
      </w:divBdr>
    </w:div>
    <w:div w:id="1325861147">
      <w:bodyDiv w:val="1"/>
      <w:marLeft w:val="0"/>
      <w:marRight w:val="0"/>
      <w:marTop w:val="0"/>
      <w:marBottom w:val="0"/>
      <w:divBdr>
        <w:top w:val="none" w:sz="0" w:space="0" w:color="auto"/>
        <w:left w:val="none" w:sz="0" w:space="0" w:color="auto"/>
        <w:bottom w:val="none" w:sz="0" w:space="0" w:color="auto"/>
        <w:right w:val="none" w:sz="0" w:space="0" w:color="auto"/>
      </w:divBdr>
    </w:div>
    <w:div w:id="1427921696">
      <w:bodyDiv w:val="1"/>
      <w:marLeft w:val="0"/>
      <w:marRight w:val="0"/>
      <w:marTop w:val="0"/>
      <w:marBottom w:val="0"/>
      <w:divBdr>
        <w:top w:val="none" w:sz="0" w:space="0" w:color="auto"/>
        <w:left w:val="none" w:sz="0" w:space="0" w:color="auto"/>
        <w:bottom w:val="none" w:sz="0" w:space="0" w:color="auto"/>
        <w:right w:val="none" w:sz="0" w:space="0" w:color="auto"/>
      </w:divBdr>
    </w:div>
    <w:div w:id="1437746087">
      <w:bodyDiv w:val="1"/>
      <w:marLeft w:val="0"/>
      <w:marRight w:val="0"/>
      <w:marTop w:val="0"/>
      <w:marBottom w:val="0"/>
      <w:divBdr>
        <w:top w:val="none" w:sz="0" w:space="0" w:color="auto"/>
        <w:left w:val="none" w:sz="0" w:space="0" w:color="auto"/>
        <w:bottom w:val="none" w:sz="0" w:space="0" w:color="auto"/>
        <w:right w:val="none" w:sz="0" w:space="0" w:color="auto"/>
      </w:divBdr>
    </w:div>
    <w:div w:id="1501196612">
      <w:bodyDiv w:val="1"/>
      <w:marLeft w:val="0"/>
      <w:marRight w:val="0"/>
      <w:marTop w:val="0"/>
      <w:marBottom w:val="0"/>
      <w:divBdr>
        <w:top w:val="none" w:sz="0" w:space="0" w:color="auto"/>
        <w:left w:val="none" w:sz="0" w:space="0" w:color="auto"/>
        <w:bottom w:val="none" w:sz="0" w:space="0" w:color="auto"/>
        <w:right w:val="none" w:sz="0" w:space="0" w:color="auto"/>
      </w:divBdr>
    </w:div>
    <w:div w:id="1647395540">
      <w:bodyDiv w:val="1"/>
      <w:marLeft w:val="0"/>
      <w:marRight w:val="0"/>
      <w:marTop w:val="0"/>
      <w:marBottom w:val="0"/>
      <w:divBdr>
        <w:top w:val="none" w:sz="0" w:space="0" w:color="auto"/>
        <w:left w:val="none" w:sz="0" w:space="0" w:color="auto"/>
        <w:bottom w:val="none" w:sz="0" w:space="0" w:color="auto"/>
        <w:right w:val="none" w:sz="0" w:space="0" w:color="auto"/>
      </w:divBdr>
    </w:div>
    <w:div w:id="1679117586">
      <w:bodyDiv w:val="1"/>
      <w:marLeft w:val="0"/>
      <w:marRight w:val="0"/>
      <w:marTop w:val="0"/>
      <w:marBottom w:val="0"/>
      <w:divBdr>
        <w:top w:val="none" w:sz="0" w:space="0" w:color="auto"/>
        <w:left w:val="none" w:sz="0" w:space="0" w:color="auto"/>
        <w:bottom w:val="none" w:sz="0" w:space="0" w:color="auto"/>
        <w:right w:val="none" w:sz="0" w:space="0" w:color="auto"/>
      </w:divBdr>
    </w:div>
    <w:div w:id="1718622351">
      <w:bodyDiv w:val="1"/>
      <w:marLeft w:val="0"/>
      <w:marRight w:val="0"/>
      <w:marTop w:val="0"/>
      <w:marBottom w:val="0"/>
      <w:divBdr>
        <w:top w:val="none" w:sz="0" w:space="0" w:color="auto"/>
        <w:left w:val="none" w:sz="0" w:space="0" w:color="auto"/>
        <w:bottom w:val="none" w:sz="0" w:space="0" w:color="auto"/>
        <w:right w:val="none" w:sz="0" w:space="0" w:color="auto"/>
      </w:divBdr>
    </w:div>
    <w:div w:id="1765493062">
      <w:bodyDiv w:val="1"/>
      <w:marLeft w:val="0"/>
      <w:marRight w:val="0"/>
      <w:marTop w:val="0"/>
      <w:marBottom w:val="0"/>
      <w:divBdr>
        <w:top w:val="none" w:sz="0" w:space="0" w:color="auto"/>
        <w:left w:val="none" w:sz="0" w:space="0" w:color="auto"/>
        <w:bottom w:val="none" w:sz="0" w:space="0" w:color="auto"/>
        <w:right w:val="none" w:sz="0" w:space="0" w:color="auto"/>
      </w:divBdr>
    </w:div>
    <w:div w:id="1821582537">
      <w:bodyDiv w:val="1"/>
      <w:marLeft w:val="0"/>
      <w:marRight w:val="0"/>
      <w:marTop w:val="0"/>
      <w:marBottom w:val="0"/>
      <w:divBdr>
        <w:top w:val="none" w:sz="0" w:space="0" w:color="auto"/>
        <w:left w:val="none" w:sz="0" w:space="0" w:color="auto"/>
        <w:bottom w:val="none" w:sz="0" w:space="0" w:color="auto"/>
        <w:right w:val="none" w:sz="0" w:space="0" w:color="auto"/>
      </w:divBdr>
    </w:div>
    <w:div w:id="1869373090">
      <w:bodyDiv w:val="1"/>
      <w:marLeft w:val="0"/>
      <w:marRight w:val="0"/>
      <w:marTop w:val="0"/>
      <w:marBottom w:val="0"/>
      <w:divBdr>
        <w:top w:val="none" w:sz="0" w:space="0" w:color="auto"/>
        <w:left w:val="none" w:sz="0" w:space="0" w:color="auto"/>
        <w:bottom w:val="none" w:sz="0" w:space="0" w:color="auto"/>
        <w:right w:val="none" w:sz="0" w:space="0" w:color="auto"/>
      </w:divBdr>
    </w:div>
    <w:div w:id="1903178904">
      <w:bodyDiv w:val="1"/>
      <w:marLeft w:val="0"/>
      <w:marRight w:val="0"/>
      <w:marTop w:val="0"/>
      <w:marBottom w:val="0"/>
      <w:divBdr>
        <w:top w:val="none" w:sz="0" w:space="0" w:color="auto"/>
        <w:left w:val="none" w:sz="0" w:space="0" w:color="auto"/>
        <w:bottom w:val="none" w:sz="0" w:space="0" w:color="auto"/>
        <w:right w:val="none" w:sz="0" w:space="0" w:color="auto"/>
      </w:divBdr>
    </w:div>
    <w:div w:id="1921983741">
      <w:bodyDiv w:val="1"/>
      <w:marLeft w:val="0"/>
      <w:marRight w:val="0"/>
      <w:marTop w:val="0"/>
      <w:marBottom w:val="0"/>
      <w:divBdr>
        <w:top w:val="none" w:sz="0" w:space="0" w:color="auto"/>
        <w:left w:val="none" w:sz="0" w:space="0" w:color="auto"/>
        <w:bottom w:val="none" w:sz="0" w:space="0" w:color="auto"/>
        <w:right w:val="none" w:sz="0" w:space="0" w:color="auto"/>
      </w:divBdr>
    </w:div>
    <w:div w:id="1929970432">
      <w:bodyDiv w:val="1"/>
      <w:marLeft w:val="0"/>
      <w:marRight w:val="0"/>
      <w:marTop w:val="0"/>
      <w:marBottom w:val="0"/>
      <w:divBdr>
        <w:top w:val="none" w:sz="0" w:space="0" w:color="auto"/>
        <w:left w:val="none" w:sz="0" w:space="0" w:color="auto"/>
        <w:bottom w:val="none" w:sz="0" w:space="0" w:color="auto"/>
        <w:right w:val="none" w:sz="0" w:space="0" w:color="auto"/>
      </w:divBdr>
    </w:div>
    <w:div w:id="2005863731">
      <w:bodyDiv w:val="1"/>
      <w:marLeft w:val="0"/>
      <w:marRight w:val="0"/>
      <w:marTop w:val="0"/>
      <w:marBottom w:val="0"/>
      <w:divBdr>
        <w:top w:val="none" w:sz="0" w:space="0" w:color="auto"/>
        <w:left w:val="none" w:sz="0" w:space="0" w:color="auto"/>
        <w:bottom w:val="none" w:sz="0" w:space="0" w:color="auto"/>
        <w:right w:val="none" w:sz="0" w:space="0" w:color="auto"/>
      </w:divBdr>
    </w:div>
    <w:div w:id="2031180669">
      <w:bodyDiv w:val="1"/>
      <w:marLeft w:val="0"/>
      <w:marRight w:val="0"/>
      <w:marTop w:val="0"/>
      <w:marBottom w:val="0"/>
      <w:divBdr>
        <w:top w:val="none" w:sz="0" w:space="0" w:color="auto"/>
        <w:left w:val="none" w:sz="0" w:space="0" w:color="auto"/>
        <w:bottom w:val="none" w:sz="0" w:space="0" w:color="auto"/>
        <w:right w:val="none" w:sz="0" w:space="0" w:color="auto"/>
      </w:divBdr>
    </w:div>
    <w:div w:id="21195970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6.png"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image" Target="media/image5.jpeg" /><Relationship Id="rId17" Type="http://schemas.openxmlformats.org/officeDocument/2006/relationships/theme" Target="theme/theme1.xml" /><Relationship Id="rId2" Type="http://schemas.openxmlformats.org/officeDocument/2006/relationships/numbering" Target="numbering.xml" /><Relationship Id="rId16"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image" Target="media/image4.png" /><Relationship Id="rId5" Type="http://schemas.openxmlformats.org/officeDocument/2006/relationships/webSettings" Target="webSettings.xml" /><Relationship Id="rId15" Type="http://schemas.openxmlformats.org/officeDocument/2006/relationships/footer" Target="footer1.xml" /><Relationship Id="rId10" Type="http://schemas.openxmlformats.org/officeDocument/2006/relationships/image" Target="media/image3.png" /><Relationship Id="rId4" Type="http://schemas.openxmlformats.org/officeDocument/2006/relationships/settings" Target="settings.xml" /><Relationship Id="rId9" Type="http://schemas.openxmlformats.org/officeDocument/2006/relationships/image" Target="media/image2.png" /><Relationship Id="rId14" Type="http://schemas.openxmlformats.org/officeDocument/2006/relationships/image" Target="media/image7.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mar235</b:Tag>
    <b:SourceType>InternetSite</b:SourceType>
    <b:Guid>{EC592453-8ACB-4EEC-B38E-4754EEF4E7B0}</b:Guid>
    <b:Author>
      <b:Author>
        <b:Corporate>marksandspencer</b:Corporate>
      </b:Author>
    </b:Author>
    <b:Title>Our History</b:Title>
    <b:Year>2023</b:Year>
    <b:URL>https://corporate.marksandspencer.com/about-us/our-history</b:URL>
    <b:RefOrder>1</b:RefOrder>
  </b:Source>
  <b:Source>
    <b:Tag>Bri2310</b:Tag>
    <b:SourceType>InternetSite</b:SourceType>
    <b:Guid>{AF2E7FBA-3326-462A-8C5E-155FF0013F4C}</b:Guid>
    <b:Author>
      <b:Author>
        <b:Corporate>Britannica</b:Corporate>
      </b:Author>
    </b:Author>
    <b:Title>Marks &amp; Spencer PLC</b:Title>
    <b:Year>2023</b:Year>
    <b:URL>https://www.britannica.com/topic/Marks-and-Spencer-PLC</b:URL>
    <b:RefOrder>2</b:RefOrder>
  </b:Source>
  <b:Source>
    <b:Tag>MSA23</b:Tag>
    <b:SourceType>InternetSite</b:SourceType>
    <b:Guid>{F9EC24EB-A736-409E-85AB-CEB6700C244E}</b:Guid>
    <b:Author>
      <b:Author>
        <b:Corporate>MSA</b:Corporate>
      </b:Author>
    </b:Author>
    <b:Title>Marks &amp; Spencer Mission Statement Analysis</b:Title>
    <b:Year>2023</b:Year>
    <b:URL>https://mission-statement.com/marks-spencer/</b:URL>
    <b:RefOrder>3</b:RefOrder>
  </b:Source>
  <b:Source>
    <b:Tag>mar236</b:Tag>
    <b:SourceType>InternetSite</b:SourceType>
    <b:Guid>{D7AECABB-3E1A-4C24-BAFC-8BA401E39B66}</b:Guid>
    <b:Author>
      <b:Author>
        <b:Corporate>marksandspencer</b:Corporate>
      </b:Author>
    </b:Author>
    <b:Title>Corporate Governance</b:Title>
    <b:Year>2023</b:Year>
    <b:URL>https://corporate.marksandspencer.com/about-us/corporate-governance</b:URL>
    <b:RefOrder>4</b:RefOrder>
  </b:Source>
  <b:Source>
    <b:Tag>THO191</b:Tag>
    <b:SourceType>InternetSite</b:SourceType>
    <b:Guid>{17C7F553-121C-468C-ADC7-773F43CF6ABF}</b:Guid>
    <b:Author>
      <b:Author>
        <b:NameList>
          <b:Person>
            <b:Last>BUSH</b:Last>
            <b:First>THOMAS</b:First>
          </b:Person>
        </b:NameList>
      </b:Author>
    </b:Author>
    <b:Title>Marks and Spencer PESTLE Analysis</b:Title>
    <b:Year>2019</b:Year>
    <b:URL>https://pestleanalysis.com/marks-and-spencer-pestle-analysis/</b:URL>
    <b:RefOrder>6</b:RefOrder>
  </b:Source>
  <b:Source>
    <b:Tag>the233</b:Tag>
    <b:SourceType>InternetSite</b:SourceType>
    <b:Guid>{3E532D55-F164-4911-B47E-F1C250BD15A1}</b:Guid>
    <b:Author>
      <b:Author>
        <b:Corporate>thestrategystory</b:Corporate>
      </b:Author>
    </b:Author>
    <b:Title>Marks and Spencer (M&amp;S) PESTEL Analysis</b:Title>
    <b:Year>2023</b:Year>
    <b:URL>https://thestrategystory.com/blog/marks-and-spencer-ms-pestel-analysis/</b:URL>
    <b:RefOrder>7</b:RefOrder>
  </b:Source>
  <b:Source>
    <b:Tag>Uma23</b:Tag>
    <b:SourceType>InternetSite</b:SourceType>
    <b:Guid>{7871B45B-5821-4C94-9BB1-1C5935006DBC}</b:Guid>
    <b:Author>
      <b:Author>
        <b:NameList>
          <b:Person>
            <b:Last>Farooq</b:Last>
            <b:First>Umar</b:First>
          </b:Person>
        </b:NameList>
      </b:Author>
    </b:Author>
    <b:Title>PESTLE Analysis Of Marks And Spencer</b:Title>
    <b:Year>2023</b:Year>
    <b:URL>https://www.marketingtutor.net/pestle-analysis-of-marks-and-spencer/</b:URL>
    <b:RefOrder>8</b:RefOrder>
  </b:Source>
  <b:Source>
    <b:Tag>Dun14</b:Tag>
    <b:SourceType>InternetSite</b:SourceType>
    <b:Guid>{2256E387-7251-46F4-8409-484FB3953E8B}</b:Guid>
    <b:Author>
      <b:Author>
        <b:NameList>
          <b:Person>
            <b:Last>Macrae</b:Last>
            <b:First>Duncan</b:First>
          </b:Person>
        </b:NameList>
      </b:Author>
    </b:Author>
    <b:Title>Marks &amp; Spencer growth fuelled by product lifecycle management changes</b:Title>
    <b:Year>2014</b:Year>
    <b:URL>https://techmonitor.ai/technology/software/marks-spenser-growth-fuelled-by-product-lifecycle-management-changes-4293316</b:URL>
    <b:RefOrder>10</b:RefOrder>
  </b:Source>
  <b:Source>
    <b:Tag>Imo231</b:Tag>
    <b:SourceType>InternetSite</b:SourceType>
    <b:Guid>{B1056715-A68A-4D30-A479-FB283805067A}</b:Guid>
    <b:Author>
      <b:Author>
        <b:NameList>
          <b:Person>
            <b:Last>Sarkar</b:Last>
            <b:First>Imon</b:First>
            <b:Middle>Kalyan</b:Middle>
          </b:Person>
        </b:NameList>
      </b:Author>
    </b:Author>
    <b:Title>Porter's Five of M&amp;S</b:Title>
    <b:Year>2023</b:Year>
    <b:URL>https://www.scribd.com/document/441970414/Porter-s-five-of-M-S#</b:URL>
    <b:RefOrder>12</b:RefOrder>
  </b:Source>
  <b:Source>
    <b:Tag>Ewa181</b:Tag>
    <b:SourceType>InternetSite</b:SourceType>
    <b:Guid>{28BF672C-2146-4989-8B66-0D35CA7B507E}</b:Guid>
    <b:Author>
      <b:Author>
        <b:NameList>
          <b:Person>
            <b:Last>Murphy</b:Last>
            <b:First>Ewan</b:First>
          </b:Person>
        </b:NameList>
      </b:Author>
    </b:Author>
    <b:Title>Marks Spencer Porter Five Forces Analysis</b:Title>
    <b:Year>2018</b:Year>
    <b:URL>https://www.essay48.com/term-paper/13854-Marks-Spencer-Porter-Five-Forces</b:URL>
    <b:RefOrder>13</b:RefOrder>
  </b:Source>
  <b:Source>
    <b:Tag>Ste17</b:Tag>
    <b:SourceType>InternetSite</b:SourceType>
    <b:Guid>{6B6A590D-7F27-42DA-BBE3-D70D7AB0FC63}</b:Guid>
    <b:Author>
      <b:Author>
        <b:NameList>
          <b:Person>
            <b:Last>Hodgson</b:Last>
            <b:First>Stewart</b:First>
          </b:Person>
        </b:NameList>
      </b:Author>
    </b:Author>
    <b:Title>It’s not just branding, it’s Marks &amp; Spencer branding</b:Title>
    <b:Year>2017</b:Year>
    <b:URL>https://medium.com/@Stewart_Fabrik/its-not-just-branding-it-s-marks-spencer-branding-bcd3df9988cc</b:URL>
    <b:RefOrder>14</b:RefOrder>
  </b:Source>
  <b:Source>
    <b:Tag>Glo22</b:Tag>
    <b:SourceType>InternetSite</b:SourceType>
    <b:Guid>{FCBAFA5C-BE5A-4D57-B3AD-ADDE9AF52F82}</b:Guid>
    <b:Author>
      <b:Author>
        <b:Corporate>GlobalData</b:Corporate>
      </b:Author>
    </b:Author>
    <b:Title>Marks &amp; Spencer – Digital Transformation Strategies</b:Title>
    <b:Year>2022</b:Year>
    <b:URL>https://www.globaldata.com/store/report/marks-and-spencer-enterprise-tech-analysis/</b:URL>
    <b:RefOrder>15</b:RefOrder>
  </b:Source>
  <b:Source>
    <b:Tag>mar237</b:Tag>
    <b:SourceType>InternetSite</b:SourceType>
    <b:Guid>{EF36EECF-7B41-41F3-921B-65B6EAC96817}</b:Guid>
    <b:Author>
      <b:Author>
        <b:Corporate>marksandspencer</b:Corporate>
      </b:Author>
    </b:Author>
    <b:Title>Reshaping</b:Title>
    <b:Year>2023</b:Year>
    <b:URL>https://corporate.marksandspencer.com/sites/marksandspencer/files/marks-spencer/investor/Annual%20Report%202023/M%26S_AR23_Strategic_report.pdf</b:URL>
    <b:RefOrder>16</b:RefOrder>
  </b:Source>
  <b:Source>
    <b:Tag>Pau23</b:Tag>
    <b:SourceType>InternetSite</b:SourceType>
    <b:Guid>{6FBD1C69-B3CA-4914-992A-C16E03749CF9}</b:Guid>
    <b:Author>
      <b:Author>
        <b:NameList>
          <b:Person>
            <b:Last>Skeldon</b:Last>
            <b:First>Paul</b:First>
          </b:Person>
        </b:NameList>
      </b:Author>
    </b:Author>
    <b:Title>M&amp;S pilots virtual try-on tech in two stores to digitally enhance physical experience</b:Title>
    <b:Year>2023</b:Year>
    <b:URL>https://internetretailing.net/ms-pilots-virtual-try-on-tech-in-two-stores-to-digitally-enhance-physical-experience/</b:URL>
    <b:RefOrder>17</b:RefOrder>
  </b:Source>
  <b:Source>
    <b:Tag>kas171</b:Tag>
    <b:SourceType>InternetSite</b:SourceType>
    <b:Guid>{E7683C3E-C7A5-4C92-8665-3B4718885689}</b:Guid>
    <b:Author>
      <b:Author>
        <b:NameList>
          <b:Person>
            <b:Last>kasi</b:Last>
          </b:Person>
        </b:NameList>
      </b:Author>
    </b:Author>
    <b:Title>Value Chain Analysis of Mark &amp; Spencer (M&amp;S)</b:Title>
    <b:Year>2017</b:Year>
    <b:URL>https://mba-tutorials.com/value-chain-analysis-of-mark-spencer-ms/</b:URL>
    <b:RefOrder>19</b:RefOrder>
  </b:Source>
  <b:Source>
    <b:Tag>Cyn232</b:Tag>
    <b:SourceType>InternetSite</b:SourceType>
    <b:Guid>{D5CCDA98-BB9E-44C5-BB4F-BE570623FEC0}</b:Guid>
    <b:Author>
      <b:Author>
        <b:NameList>
          <b:Person>
            <b:Last>Montgomery</b:Last>
            <b:First>Cynthia</b:First>
            <b:Middle>A.</b:Middle>
          </b:Person>
        </b:NameList>
      </b:Author>
    </b:Author>
    <b:Title>Marks and Spencer Ltd. (A) Porter Value Chain Analysis &amp; Solution/ MBA Resources</b:Title>
    <b:Year>2023</b:Year>
    <b:URL>https://embapro.com/frontpage/portervaluechainanalysis/14602-spencer-marks</b:URL>
    <b:RefOrder>20</b:RefOrder>
  </b:Source>
  <b:Source>
    <b:Tag>ARS221</b:Tag>
    <b:SourceType>InternetSite</b:SourceType>
    <b:Guid>{C30C099F-5253-477D-8C55-7C45D25215C3}</b:Guid>
    <b:Author>
      <b:Author>
        <b:NameList>
          <b:Person>
            <b:Last>ARSALAN</b:Last>
          </b:Person>
        </b:NameList>
      </b:Author>
    </b:Author>
    <b:Title>Strategic Analysis of Marks and Spencer</b:Title>
    <b:Year>2022</b:Year>
    <b:URL>https://academic-master.com/strategic-analysis-of-marks-and-spencer/</b:URL>
    <b:RefOrder>21</b:RefOrder>
  </b:Source>
  <b:Source>
    <b:Tag>Zac181</b:Tag>
    <b:SourceType>InternetSite</b:SourceType>
    <b:Guid>{AB66FFAA-B3DB-4EBD-AA6E-81DAE288C4AD}</b:Guid>
    <b:Author>
      <b:Author>
        <b:NameList>
          <b:Person>
            <b:Last>Edwards</b:Last>
            <b:First>Zachary</b:First>
          </b:Person>
        </b:NameList>
      </b:Author>
    </b:Author>
    <b:Title>VRIO Analysis of Marks And Spencer Group Plc</b:Title>
    <b:Year>2018</b:Year>
    <b:URL>https://www.case48.com/vrio-analysis/9035-Marks-And-Spencer-Group-Plc</b:URL>
    <b:RefOrder>23</b:RefOrder>
  </b:Source>
  <b:Source>
    <b:Tag>cas23</b:Tag>
    <b:SourceType>InternetSite</b:SourceType>
    <b:Guid>{023E224F-3101-41FB-8106-CF8014F22093}</b:Guid>
    <b:Author>
      <b:Author>
        <b:Corporate>caseturbo</b:Corporate>
      </b:Author>
    </b:Author>
    <b:Title>Vrio Analysis of Marks And Spencer Ltd (A) (B) And (C) Case Help</b:Title>
    <b:Year>2023</b:Year>
    <b:URL>https://caseturbo.com/harvard-business-school/marks-and-spencer-ltd-(a)-(b)-and-(c)/vrio-analysis.php</b:URL>
    <b:RefOrder>24</b:RefOrder>
  </b:Source>
  <b:Source>
    <b:Tag>the234</b:Tag>
    <b:SourceType>InternetSite</b:SourceType>
    <b:Guid>{91EEB116-A9AA-4E95-AFA9-77E340C4D46A}</b:Guid>
    <b:Author>
      <b:Author>
        <b:Corporate>thestrategystory</b:Corporate>
      </b:Author>
    </b:Author>
    <b:Title>Marks and Spencer (M&amp;S) SWOT Analysis</b:Title>
    <b:Year>2023</b:Year>
    <b:URL>https://thestrategystory.com/blog/marks-and-spencer-ms-swot-analysis/</b:URL>
    <b:RefOrder>26</b:RefOrder>
  </b:Source>
  <b:Source>
    <b:Tag>ABD222</b:Tag>
    <b:SourceType>InternetSite</b:SourceType>
    <b:Guid>{6A86E884-93B6-484E-8339-0C8059869B11}</b:Guid>
    <b:Author>
      <b:Author>
        <b:NameList>
          <b:Person>
            <b:Last>MOMIN</b:Last>
            <b:First>ABDUL</b:First>
          </b:Person>
        </b:NameList>
      </b:Author>
    </b:Author>
    <b:Title>Marks and Spencer SWOT Analysis: Strong Global Presence and eCommerce Opportunity</b:Title>
    <b:Year>2022</b:Year>
    <b:URL>https://pestleanalysis.com/marks-and-spencer-swot-analysis/</b:URL>
    <b:RefOrder>27</b:RefOrder>
  </b:Source>
  <b:Source>
    <b:Tag>Hit232</b:Tag>
    <b:SourceType>InternetSite</b:SourceType>
    <b:Guid>{2051B7B3-1446-4CBE-BD45-E03B4EF47D7F}</b:Guid>
    <b:Author>
      <b:Author>
        <b:NameList>
          <b:Person>
            <b:Last>Bhasin</b:Last>
            <b:First>Hitesh</b:First>
          </b:Person>
        </b:NameList>
      </b:Author>
    </b:Author>
    <b:Title>SWOT Analysis of Marks and Spencer (M&amp;S) in 2023</b:Title>
    <b:Year>2023</b:Year>
    <b:URL>https://www.marketing91.com/swot-analysis-of-marks-spencer/</b:URL>
    <b:RefOrder>28</b:RefOrder>
  </b:Source>
  <b:Source>
    <b:Tag>Ahs231</b:Tag>
    <b:SourceType>InternetSite</b:SourceType>
    <b:Guid>{767C69C6-28F6-4FA7-A294-0728D7FC5B7A}</b:Guid>
    <b:Author>
      <b:Author>
        <b:NameList>
          <b:Person>
            <b:Last>Shaw</b:Last>
            <b:First>Ahsan</b:First>
            <b:Middle>Ali</b:Middle>
          </b:Person>
        </b:NameList>
      </b:Author>
    </b:Author>
    <b:Title>SWOT Analysis of Marks and Spencer</b:Title>
    <b:Year>2023</b:Year>
    <b:URL>https://www.marketingtutor.net/swot-analysis-of-marks-and-spencer/</b:URL>
    <b:RefOrder>29</b:RefOrder>
  </b:Source>
  <b:Source>
    <b:Tag>Aid18</b:Tag>
    <b:SourceType>InternetSite</b:SourceType>
    <b:Guid>{E44C7650-BC93-4AC0-87B7-D21E357019E6}</b:Guid>
    <b:Author>
      <b:Author>
        <b:NameList>
          <b:Person>
            <b:Last>Butler</b:Last>
            <b:First>Aidan</b:First>
          </b:Person>
        </b:NameList>
      </b:Author>
    </b:Author>
    <b:Title>Marks Spencer Generic And Intensive Growth Strategies</b:Title>
    <b:Year>2018</b:Year>
    <b:URL>https://www.essay48.com/13854-Marks-Spencer-Porters-Generic-Strategies</b:URL>
    <b:RefOrder>30</b:RefOrder>
  </b:Source>
  <b:Source>
    <b:Tag>Wil22</b:Tag>
    <b:SourceType>InternetSite</b:SourceType>
    <b:Guid>{D3832082-5AFF-40FD-880A-0DAF6B767DE1}</b:Guid>
    <b:Author>
      <b:Author>
        <b:NameList>
          <b:Person>
            <b:Last>Green</b:Last>
            <b:First>Will</b:First>
          </b:Person>
        </b:NameList>
      </b:Author>
    </b:Author>
    <b:Title>How M&amp;S will save millions by 'taking control' of its supply chain</b:Title>
    <b:Year>2022</b:Year>
    <b:URL>https://www.cips.org/supply-management/news/2022/july/how-ms-will-save-millions-by-taking-control-of-its-supply-chain/</b:URL>
    <b:RefOrder>31</b:RefOrder>
  </b:Source>
  <b:Source>
    <b:Tag>Sar19</b:Tag>
    <b:SourceType>InternetSite</b:SourceType>
    <b:Guid>{10C56297-2312-4820-8165-01B41422400D}</b:Guid>
    <b:Author>
      <b:Author>
        <b:NameList>
          <b:Person>
            <b:Last>Vizard</b:Last>
            <b:First>Sarah</b:First>
          </b:Person>
        </b:NameList>
      </b:Author>
    </b:Author>
    <b:Title>M&amp;S boss: We must get back to being a value retailer</b:Title>
    <b:Year>2019</b:Year>
    <b:URL>https://www.marketingweek.com/ms-boss-we-must-get-back-to-being-a-value-retailer/</b:URL>
    <b:RefOrder>32</b:RefOrder>
  </b:Source>
  <b:Source>
    <b:Tag>Mat205</b:Tag>
    <b:SourceType>InternetSite</b:SourceType>
    <b:Guid>{3ECA71A6-ECA2-4D29-BAD5-84F1F0EDA9EF}</b:Guid>
    <b:Author>
      <b:Author>
        <b:NameList>
          <b:Person>
            <b:Last>Harvey</b:Last>
            <b:First>Matthew</b:First>
          </b:Person>
        </b:NameList>
      </b:Author>
    </b:Author>
    <b:Title>Blue Ocean Strategy Of Marks And Spencer Ltd A</b:Title>
    <b:Year>2020</b:Year>
    <b:URL>https://www.essay48.com/case/14602-Marks-and-Spencer-Ltd-A-Blue-Ocean-Strategy</b:URL>
    <b:RefOrder>33</b:RefOrder>
  </b:Source>
  <b:Source>
    <b:Tag>Mat206</b:Tag>
    <b:SourceType>InternetSite</b:SourceType>
    <b:Guid>{0C2CF13F-5D74-482A-B9F9-679FBFAB7AAE}</b:Guid>
    <b:Author>
      <b:Author>
        <b:NameList>
          <b:Person>
            <b:Last>Harvey</b:Last>
            <b:First>Matthew</b:First>
          </b:Person>
        </b:NameList>
      </b:Author>
    </b:Author>
    <b:Title>Ansoff Matrix Of Marks And Spencer Group Plc</b:Title>
    <b:Year>2020</b:Year>
    <b:URL>https://www.essay48.com/9035-Marks-And-Spencer-Group-Plc-Ansoff-Matrix</b:URL>
    <b:RefOrder>34</b:RefOrder>
  </b:Source>
  <b:Source>
    <b:Tag>Cyn233</b:Tag>
    <b:SourceType>InternetSite</b:SourceType>
    <b:Guid>{7F23CA19-4B8A-4629-B0BF-A35837D2532E}</b:Guid>
    <b:Author>
      <b:Author>
        <b:NameList>
          <b:Person>
            <b:Last>Montgomery</b:Last>
            <b:First>Cynthia</b:First>
            <b:Middle>A.</b:Middle>
          </b:Person>
        </b:NameList>
      </b:Author>
    </b:Author>
    <b:Title>Marks and Spencer Ltd. (A) Ansoff Matrix / Product Market Grid Analysis &amp; Solution/ MBA Resources</b:Title>
    <b:Year>2023</b:Year>
    <b:URL>https://embapro.com/frontpage/ansoffanalysis/14602-spencer-marks</b:URL>
    <b:RefOrder>35</b:RefOrder>
  </b:Source>
  <b:Source>
    <b:Tag>ivy22</b:Tag>
    <b:SourceType>InternetSite</b:SourceType>
    <b:Guid>{02AC3417-E9F1-43F0-80F1-B15D3D22D174}</b:Guid>
    <b:Author>
      <b:Author>
        <b:Corporate>ivypanda</b:Corporate>
      </b:Author>
    </b:Author>
    <b:Title>Marks &amp; Spencer Company: Internationalisation Strategies Dissertation</b:Title>
    <b:Year>2022</b:Year>
    <b:URL>https://ivypanda.com/essays/marks-amp-spencer-company-internationalisation-strategies/</b:URL>
    <b:RefOrder>36</b:RefOrder>
  </b:Source>
  <b:Source>
    <b:Tag>wor23</b:Tag>
    <b:SourceType>InternetSite</b:SourceType>
    <b:Guid>{52CE9F9D-E49A-4233-BBA7-C0DCDC9774CC}</b:Guid>
    <b:Author>
      <b:Author>
        <b:Corporate>wordpress</b:Corporate>
      </b:Author>
    </b:Author>
    <b:Title>Marks &amp; Spencer the right strategy for India Entry</b:Title>
    <b:Year>2023</b:Year>
    <b:URL>https://dilipnaidu.wordpress.com/2010/08/05/marks-spencer-the-right-strategy-for-india-entry/</b:URL>
    <b:RefOrder>37</b:RefOrder>
  </b:Source>
  <b:Source>
    <b:Tag>mar238</b:Tag>
    <b:SourceType>InternetSite</b:SourceType>
    <b:Guid>{DB3CE3F2-3392-4FB2-BA08-6E2D6282E5C5}</b:Guid>
    <b:Author>
      <b:Author>
        <b:Corporate>marksandspencer</b:Corporate>
      </b:Author>
    </b:Author>
    <b:Title>Sustainability at M&amp;S</b:Title>
    <b:Year>2023</b:Year>
    <b:URL>https://corporate.marksandspencer.com/sustainability/sustainability-ms#:~:text=Our%20Group%20Sustainability%20Strategy&amp;text=Whilst%20our%20environment%20goals%20focus,partnerships%2C%20and%20includes%20animal%20welfare.</b:URL>
    <b:RefOrder>38</b:RefOrder>
  </b:Source>
  <b:Source>
    <b:Tag>Tom22</b:Tag>
    <b:SourceType>InternetSite</b:SourceType>
    <b:Guid>{D3762E32-43AE-481F-8AED-E2A02A4C167B}</b:Guid>
    <b:Author>
      <b:Author>
        <b:NameList>
          <b:Person>
            <b:Last>Swallow</b:Last>
            <b:First>Tom</b:First>
          </b:Person>
        </b:NameList>
      </b:Author>
    </b:Author>
    <b:Title>M&amp;S promotes a sustainable supply chain through consumers</b:Title>
    <b:Year>2022</b:Year>
    <b:URL>https://sustainabilitymag.com/supply-chain-sustainability/mands-promotes-sustainable-supply-chain-through-consumers</b:URL>
    <b:RefOrder>39</b:RefOrder>
  </b:Source>
  <b:Source>
    <b:Tag>Ruc20</b:Tag>
    <b:SourceType>InternetSite</b:SourceType>
    <b:Guid>{EEBD51A8-DCAB-4D48-AF21-11F9CAE82043}</b:Guid>
    <b:Author>
      <b:Author>
        <b:NameList>
          <b:Person>
            <b:Last>Gandhi</b:Last>
            <b:First>Ruchi</b:First>
          </b:Person>
        </b:NameList>
      </b:Author>
    </b:Author>
    <b:Title>Pestle Analysis: A Mechanism for Analysis of Businesses</b:Title>
    <b:Year>2020</b:Year>
    <b:URL>https://enterslice.com/learning/pestle-analysis-a-mechanism-for-analysis-of-businesses/</b:URL>
    <b:RefOrder>5</b:RefOrder>
  </b:Source>
  <b:Source>
    <b:Tag>Iva23</b:Tag>
    <b:SourceType>InternetSite</b:SourceType>
    <b:Guid>{EF0A83CC-1EDF-4D1D-96CD-B5DA48DF23BB}</b:Guid>
    <b:Author>
      <b:Author>
        <b:NameList>
          <b:Person>
            <b:Last>Kitov</b:Last>
            <b:First>Ivan</b:First>
          </b:Person>
        </b:NameList>
      </b:Author>
    </b:Author>
    <b:Title>The Industry Life Cycle Model Explained</b:Title>
    <b:Year>2023</b:Year>
    <b:URL>https://365financialanalyst.com/knowledge-hub/business-analysis-and-strategy/the-industry-life-cycle-model-explained-introduction-growth-maturity-decline/</b:URL>
    <b:RefOrder>9</b:RefOrder>
  </b:Source>
  <b:Source>
    <b:Tag>Pra21</b:Tag>
    <b:SourceType>InternetSite</b:SourceType>
    <b:Guid>{4B986BAE-BAF5-42FF-B10E-1A2BC866E2F4}</b:Guid>
    <b:Author>
      <b:Author>
        <b:NameList>
          <b:Person>
            <b:Last>Pratyush</b:Last>
          </b:Person>
        </b:NameList>
      </b:Author>
    </b:Author>
    <b:Title>How Porter’s Five Forces helps in E-commerce Business Analysis?</b:Title>
    <b:Year>2021</b:Year>
    <b:URL>https://www.anscommerce.com/blog/how-porters-five-forces-help-in-e-commerce-business-analysis/</b:URL>
    <b:RefOrder>11</b:RefOrder>
  </b:Source>
  <b:Source>
    <b:Tag>Kat232</b:Tag>
    <b:SourceType>InternetSite</b:SourceType>
    <b:Guid>{21182755-7624-4CA7-80E9-77C6119A6BF4}</b:Guid>
    <b:Author>
      <b:Author>
        <b:NameList>
          <b:Person>
            <b:Last>Eby</b:Last>
            <b:First>Kate</b:First>
          </b:Person>
        </b:NameList>
      </b:Author>
    </b:Author>
    <b:Title>Comprehensive Guide to Value Chain Analysis with Examples by Industry</b:Title>
    <b:Year>2023</b:Year>
    <b:URL>https://www.smartsheet.com/everything-you-need-to-know-about-value-chain-analysis</b:URL>
    <b:RefOrder>18</b:RefOrder>
  </b:Source>
  <b:Source>
    <b:Tag>BRA22</b:Tag>
    <b:SourceType>InternetSite</b:SourceType>
    <b:Guid>{3D2CD221-1D89-4DA9-919B-86E58A35724A}</b:Guid>
    <b:Author>
      <b:Author>
        <b:NameList>
          <b:Person>
            <b:Last>PALLISTER</b:Last>
            <b:First>BRADLEY</b:First>
          </b:Person>
        </b:NameList>
      </b:Author>
    </b:Author>
    <b:Title>How to use the VRIO Framework in your product development projects</b:Title>
    <b:Year>2022</b:Year>
    <b:URL>https://innovolo-group.com/misc/how-to-use-the-vrio-framework/</b:URL>
    <b:RefOrder>22</b:RefOrder>
  </b:Source>
  <b:Source>
    <b:Tag>spi22</b:Tag>
    <b:SourceType>InternetSite</b:SourceType>
    <b:Guid>{B9CCD267-7E00-4849-A57B-D4060320EFC8}</b:Guid>
    <b:Author>
      <b:Author>
        <b:Corporate>spiderstrategies</b:Corporate>
      </b:Author>
    </b:Author>
    <b:Title>Strength, Weakness, Opportunity, and Threat (SWOT) Analysis</b:Title>
    <b:Year>2022</b:Year>
    <b:URL>https://www.spiderstrategies.com/blog/swot-analysis-template/</b:URL>
    <b:RefOrder>25</b:RefOrder>
  </b:Source>
</b:Sources>
</file>

<file path=customXml/itemProps1.xml><?xml version="1.0" encoding="utf-8"?>
<ds:datastoreItem xmlns:ds="http://schemas.openxmlformats.org/officeDocument/2006/customXml" ds:itemID="{15192170-FC11-4328-A5F5-B4F28B5FB29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7460</Words>
  <Characters>42528</Characters>
  <Application>Microsoft Office Word</Application>
  <DocSecurity>0</DocSecurity>
  <Lines>354</Lines>
  <Paragraphs>99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49889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rupali ruhela</dc:creator>
  <cp:keywords/>
  <dc:description/>
  <cp:lastModifiedBy>Rehan Farooqui</cp:lastModifiedBy>
  <cp:revision>2</cp:revision>
  <dcterms:created xsi:type="dcterms:W3CDTF">2023-08-30T17:58:00Z</dcterms:created>
  <dcterms:modified xsi:type="dcterms:W3CDTF">2023-08-30T17:58:00Z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d1d5450e944ed8a352a454127be0e994eb8d06f03d6c7364a0abe91499a2d3f2</vt:lpwstr>
  </property>
</Properties>
</file>