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DF5A9" w14:textId="47376BAF" w:rsidR="00A84B45" w:rsidRDefault="00A84B45" w:rsidP="00A84B45"/>
    <w:p w14:paraId="342B030C" w14:textId="7120C177" w:rsidR="00A84B45" w:rsidRDefault="00A84B45" w:rsidP="00A84B45"/>
    <w:p w14:paraId="10AAF7D5" w14:textId="09F254C3" w:rsidR="00A84B45" w:rsidRDefault="00A84B45" w:rsidP="00A84B45"/>
    <w:p w14:paraId="30AA8107" w14:textId="1824A843" w:rsidR="00A84B45" w:rsidRDefault="00A84B45" w:rsidP="00A84B45"/>
    <w:p w14:paraId="5157C717" w14:textId="2F7D9267" w:rsidR="00A84B45" w:rsidRDefault="00A84B45" w:rsidP="00A84B45"/>
    <w:p w14:paraId="04B5F883" w14:textId="4DE12B40" w:rsidR="00A84B45" w:rsidRDefault="00A84B45" w:rsidP="00A84B45">
      <w:pPr>
        <w:rPr>
          <w:rFonts w:ascii="Arial" w:hAnsi="Arial" w:cs="Arial"/>
          <w:sz w:val="40"/>
          <w:szCs w:val="40"/>
        </w:rPr>
      </w:pPr>
      <w:r w:rsidRPr="00D852CB">
        <w:rPr>
          <w:rFonts w:ascii="Arial" w:hAnsi="Arial" w:cs="Arial"/>
          <w:sz w:val="40"/>
          <w:szCs w:val="40"/>
        </w:rPr>
        <w:t xml:space="preserve">FAWAZ YASLAM </w:t>
      </w:r>
    </w:p>
    <w:p w14:paraId="524519FB" w14:textId="77777777" w:rsidR="00D852CB" w:rsidRPr="00D852CB" w:rsidRDefault="00D852CB" w:rsidP="00A84B45">
      <w:pPr>
        <w:rPr>
          <w:rFonts w:ascii="Arial" w:hAnsi="Arial" w:cs="Arial"/>
          <w:sz w:val="40"/>
          <w:szCs w:val="40"/>
        </w:rPr>
      </w:pPr>
    </w:p>
    <w:p w14:paraId="04E232AE" w14:textId="400282F5" w:rsidR="00A84B45" w:rsidRDefault="00A84B45" w:rsidP="00A84B45">
      <w:pPr>
        <w:rPr>
          <w:rFonts w:ascii="Arial" w:hAnsi="Arial" w:cs="Arial"/>
          <w:sz w:val="40"/>
          <w:szCs w:val="40"/>
        </w:rPr>
      </w:pPr>
      <w:r w:rsidRPr="00D852CB">
        <w:rPr>
          <w:rFonts w:ascii="Arial" w:hAnsi="Arial" w:cs="Arial"/>
          <w:sz w:val="40"/>
          <w:szCs w:val="40"/>
        </w:rPr>
        <w:t>2113070</w:t>
      </w:r>
    </w:p>
    <w:p w14:paraId="3B66C380" w14:textId="77777777" w:rsidR="00D852CB" w:rsidRPr="00D852CB" w:rsidRDefault="00D852CB" w:rsidP="00A84B45">
      <w:pPr>
        <w:rPr>
          <w:rFonts w:ascii="Arial" w:hAnsi="Arial" w:cs="Arial"/>
          <w:sz w:val="40"/>
          <w:szCs w:val="40"/>
        </w:rPr>
      </w:pPr>
    </w:p>
    <w:p w14:paraId="7B08B748" w14:textId="7066DED0" w:rsidR="00A84B45" w:rsidRDefault="00A84B45" w:rsidP="00A84B45">
      <w:pPr>
        <w:rPr>
          <w:rFonts w:ascii="Arial" w:hAnsi="Arial" w:cs="Arial"/>
          <w:sz w:val="40"/>
          <w:szCs w:val="40"/>
        </w:rPr>
      </w:pPr>
      <w:r w:rsidRPr="00D852CB">
        <w:rPr>
          <w:rFonts w:ascii="Arial" w:hAnsi="Arial" w:cs="Arial"/>
          <w:sz w:val="40"/>
          <w:szCs w:val="40"/>
        </w:rPr>
        <w:t>Professional Career Development</w:t>
      </w:r>
    </w:p>
    <w:p w14:paraId="357EBF2F" w14:textId="77777777" w:rsidR="00D852CB" w:rsidRPr="00D852CB" w:rsidRDefault="00D852CB" w:rsidP="00A84B45">
      <w:pPr>
        <w:rPr>
          <w:rFonts w:ascii="Arial" w:hAnsi="Arial" w:cs="Arial"/>
          <w:sz w:val="40"/>
          <w:szCs w:val="40"/>
        </w:rPr>
      </w:pPr>
    </w:p>
    <w:p w14:paraId="400B5BA0" w14:textId="5A793E05" w:rsidR="00A84B45" w:rsidRDefault="00A84B45" w:rsidP="00A84B45">
      <w:pPr>
        <w:rPr>
          <w:rFonts w:ascii="Arial" w:hAnsi="Arial" w:cs="Arial"/>
          <w:sz w:val="40"/>
          <w:szCs w:val="40"/>
        </w:rPr>
      </w:pPr>
      <w:r w:rsidRPr="00D852CB">
        <w:rPr>
          <w:rFonts w:ascii="Arial" w:hAnsi="Arial" w:cs="Arial"/>
          <w:sz w:val="40"/>
          <w:szCs w:val="40"/>
        </w:rPr>
        <w:t>BMSW 4005</w:t>
      </w:r>
    </w:p>
    <w:p w14:paraId="784D3EBF" w14:textId="77777777" w:rsidR="00D852CB" w:rsidRPr="00D852CB" w:rsidRDefault="00D852CB" w:rsidP="00A84B45">
      <w:pPr>
        <w:rPr>
          <w:rFonts w:ascii="Arial" w:hAnsi="Arial" w:cs="Arial"/>
          <w:sz w:val="40"/>
          <w:szCs w:val="40"/>
        </w:rPr>
      </w:pPr>
    </w:p>
    <w:p w14:paraId="6E30B7B8" w14:textId="5BD97D12" w:rsidR="00A84B45" w:rsidRPr="00D852CB" w:rsidRDefault="00A84B45" w:rsidP="00A84B45">
      <w:pPr>
        <w:rPr>
          <w:rFonts w:ascii="Arial" w:hAnsi="Arial" w:cs="Arial"/>
          <w:sz w:val="40"/>
          <w:szCs w:val="40"/>
        </w:rPr>
      </w:pPr>
      <w:proofErr w:type="spellStart"/>
      <w:r w:rsidRPr="00D852CB">
        <w:rPr>
          <w:rFonts w:ascii="Arial" w:hAnsi="Arial" w:cs="Arial"/>
          <w:sz w:val="40"/>
          <w:szCs w:val="40"/>
        </w:rPr>
        <w:t>Olubukola</w:t>
      </w:r>
      <w:proofErr w:type="spellEnd"/>
      <w:r w:rsidRPr="00D852CB">
        <w:rPr>
          <w:rFonts w:ascii="Arial" w:hAnsi="Arial" w:cs="Arial"/>
          <w:sz w:val="40"/>
          <w:szCs w:val="40"/>
        </w:rPr>
        <w:t xml:space="preserve"> Adegbite</w:t>
      </w:r>
    </w:p>
    <w:p w14:paraId="52AF3604" w14:textId="77777777" w:rsidR="00A84B45" w:rsidRPr="00D852CB" w:rsidRDefault="00A84B45" w:rsidP="00A84B45">
      <w:pPr>
        <w:rPr>
          <w:rFonts w:ascii="Arial" w:hAnsi="Arial" w:cs="Arial"/>
          <w:sz w:val="40"/>
          <w:szCs w:val="40"/>
        </w:rPr>
      </w:pPr>
    </w:p>
    <w:p w14:paraId="6A12EDAF" w14:textId="77777777" w:rsidR="00A84B45" w:rsidRPr="00A84B45" w:rsidRDefault="00A84B45" w:rsidP="00A84B45">
      <w:pPr>
        <w:rPr>
          <w:rFonts w:ascii="Arial" w:hAnsi="Arial" w:cs="Arial"/>
        </w:rPr>
      </w:pPr>
    </w:p>
    <w:p w14:paraId="7E5089C2" w14:textId="72C1DC06" w:rsidR="00A84B45" w:rsidRDefault="00A84B45" w:rsidP="00A84B45"/>
    <w:p w14:paraId="1222C400" w14:textId="5AC5E42D" w:rsidR="00A84B45" w:rsidRDefault="00A84B45" w:rsidP="00A84B45"/>
    <w:p w14:paraId="74CF8AAE" w14:textId="59082A79" w:rsidR="00A84B45" w:rsidRDefault="00A84B45" w:rsidP="00A84B45"/>
    <w:p w14:paraId="29524823" w14:textId="54A63AEF" w:rsidR="00A84B45" w:rsidRDefault="00A84B45" w:rsidP="00A84B45"/>
    <w:p w14:paraId="082FC2F6" w14:textId="2B570C91" w:rsidR="00A84B45" w:rsidRDefault="00A84B45" w:rsidP="00A84B45"/>
    <w:p w14:paraId="4589EF2B" w14:textId="57A90BF4" w:rsidR="00A84B45" w:rsidRDefault="00A84B45" w:rsidP="00A84B45"/>
    <w:p w14:paraId="0B3C667C" w14:textId="27346A88" w:rsidR="00A84B45" w:rsidRDefault="00A84B45" w:rsidP="00A84B45"/>
    <w:p w14:paraId="20E7A1D3" w14:textId="7137DAE4" w:rsidR="00A84B45" w:rsidRDefault="00A84B45" w:rsidP="00A84B45"/>
    <w:p w14:paraId="06D5425C" w14:textId="3E5F7BB2" w:rsidR="00A84B45" w:rsidRDefault="00A84B45" w:rsidP="00A84B45"/>
    <w:p w14:paraId="70191EF2" w14:textId="0EC52E77" w:rsidR="00A84B45" w:rsidRDefault="00A84B45" w:rsidP="00A84B45"/>
    <w:p w14:paraId="3D944B25" w14:textId="7D13A1F4" w:rsidR="00A84B45" w:rsidRDefault="00A84B45" w:rsidP="00A84B45"/>
    <w:p w14:paraId="753913D6" w14:textId="29BADEDF" w:rsidR="00A84B45" w:rsidRDefault="00A84B45" w:rsidP="00A84B45"/>
    <w:p w14:paraId="0104DAAC" w14:textId="32459ACD" w:rsidR="00A84B45" w:rsidRDefault="00A84B45" w:rsidP="00A84B45"/>
    <w:p w14:paraId="33508BA8" w14:textId="340A8190" w:rsidR="00A84B45" w:rsidRDefault="00A84B45" w:rsidP="00A84B45"/>
    <w:p w14:paraId="1219451F" w14:textId="6E7D833F" w:rsidR="00A84B45" w:rsidRDefault="00A84B45" w:rsidP="00A84B45"/>
    <w:p w14:paraId="60210D4B" w14:textId="6F07F326" w:rsidR="00A84B45" w:rsidRDefault="00A84B45" w:rsidP="00A84B45"/>
    <w:p w14:paraId="1F07F124" w14:textId="0EBAC121" w:rsidR="00A84B45" w:rsidRDefault="00A84B45" w:rsidP="00A84B45"/>
    <w:p w14:paraId="2D8FDAAB" w14:textId="02C49722" w:rsidR="00A84B45" w:rsidRDefault="00A84B45" w:rsidP="00A84B45"/>
    <w:p w14:paraId="4AE6B1FE" w14:textId="0F47316C" w:rsidR="00A84B45" w:rsidRDefault="00A84B45" w:rsidP="00A84B45"/>
    <w:p w14:paraId="393FC60A" w14:textId="5E9D4440" w:rsidR="00A84B45" w:rsidRDefault="00A84B45" w:rsidP="00A84B45"/>
    <w:p w14:paraId="52502430" w14:textId="67893694" w:rsidR="00A84B45" w:rsidRDefault="00A84B45" w:rsidP="00A84B45"/>
    <w:p w14:paraId="15FFB03F" w14:textId="0D192A9F" w:rsidR="00A84B45" w:rsidRDefault="00A84B45" w:rsidP="00A84B45"/>
    <w:p w14:paraId="1984BF0D" w14:textId="14A20C6C" w:rsidR="00A84B45" w:rsidRDefault="00A84B45" w:rsidP="00A84B45"/>
    <w:p w14:paraId="27C355A4" w14:textId="0BB93638" w:rsidR="00A84B45" w:rsidRDefault="00A84B45" w:rsidP="00A84B45"/>
    <w:p w14:paraId="5B61BA50" w14:textId="4F358333" w:rsidR="00A84B45" w:rsidRDefault="00A84B45" w:rsidP="00A84B45"/>
    <w:p w14:paraId="52F72A32" w14:textId="6F1AA4DD" w:rsidR="00A84B45" w:rsidRDefault="00A84B45" w:rsidP="00A84B45"/>
    <w:p w14:paraId="6C33B748" w14:textId="170B2EE2" w:rsidR="00A84B45" w:rsidRDefault="00A84B45" w:rsidP="00A84B45"/>
    <w:p w14:paraId="231252F8" w14:textId="1105B6C8" w:rsidR="00A84B45" w:rsidRDefault="00A84B45" w:rsidP="00A84B45"/>
    <w:p w14:paraId="2341E376" w14:textId="31BFE050" w:rsidR="00A84B45" w:rsidRDefault="00A84B45" w:rsidP="00A84B45"/>
    <w:p w14:paraId="290D2A9D" w14:textId="7928A2CC" w:rsidR="00A84B45" w:rsidRDefault="00A84B45" w:rsidP="00A84B45"/>
    <w:p w14:paraId="26FA5D2E" w14:textId="6DD564EE" w:rsidR="00A84B45" w:rsidRDefault="00A84B45" w:rsidP="00A84B45"/>
    <w:p w14:paraId="2E8DF9A5" w14:textId="17AEFA19" w:rsidR="00A84B45" w:rsidRDefault="00A84B45" w:rsidP="00A84B45"/>
    <w:p w14:paraId="2EBD4BAD" w14:textId="2F0D0756" w:rsidR="00A84B45" w:rsidRDefault="00A84B45" w:rsidP="00A84B45"/>
    <w:p w14:paraId="21DF3FC4" w14:textId="0C9E0DA9" w:rsidR="00A84B45" w:rsidRDefault="00A84B45" w:rsidP="00A84B45"/>
    <w:p w14:paraId="267EBC80" w14:textId="67124580" w:rsidR="00A84B45" w:rsidRDefault="00A84B45" w:rsidP="00A84B45"/>
    <w:p w14:paraId="430138E2" w14:textId="20F019D5" w:rsidR="00A84B45" w:rsidRDefault="00A84B45" w:rsidP="00A84B45"/>
    <w:p w14:paraId="361BD127" w14:textId="643397AA" w:rsidR="00A84B45" w:rsidRDefault="00A84B45" w:rsidP="00A84B45"/>
    <w:p w14:paraId="2A4E2E13" w14:textId="144A562A" w:rsidR="00A84B45" w:rsidRDefault="00A84B45" w:rsidP="00A84B45"/>
    <w:p w14:paraId="02D832C6" w14:textId="6EE1D20A" w:rsidR="00A84B45" w:rsidRPr="00D852CB" w:rsidRDefault="00D852CB" w:rsidP="00A84B45">
      <w:pPr>
        <w:rPr>
          <w:rFonts w:ascii="Arial" w:hAnsi="Arial" w:cs="Arial"/>
          <w:sz w:val="32"/>
          <w:szCs w:val="32"/>
        </w:rPr>
      </w:pPr>
      <w:r w:rsidRPr="00D852CB">
        <w:rPr>
          <w:rFonts w:ascii="Arial" w:hAnsi="Arial" w:cs="Arial"/>
          <w:sz w:val="32"/>
          <w:szCs w:val="32"/>
        </w:rPr>
        <w:t>Table of contents</w:t>
      </w:r>
    </w:p>
    <w:p w14:paraId="6843B3BB" w14:textId="57EF5EEB" w:rsidR="00D852CB" w:rsidRPr="00D852CB" w:rsidRDefault="00D852CB" w:rsidP="00A84B45">
      <w:pPr>
        <w:rPr>
          <w:rFonts w:ascii="Arial" w:hAnsi="Arial" w:cs="Arial"/>
          <w:sz w:val="32"/>
          <w:szCs w:val="32"/>
        </w:rPr>
      </w:pPr>
      <w:r w:rsidRPr="00D852CB">
        <w:rPr>
          <w:rFonts w:ascii="Arial" w:hAnsi="Arial" w:cs="Arial"/>
          <w:sz w:val="32"/>
          <w:szCs w:val="32"/>
        </w:rPr>
        <w:t>Title page……………………………………………………1</w:t>
      </w:r>
    </w:p>
    <w:p w14:paraId="151950B0" w14:textId="2494E536" w:rsidR="00D852CB" w:rsidRPr="00D852CB" w:rsidRDefault="00D852CB" w:rsidP="00A84B45">
      <w:pPr>
        <w:rPr>
          <w:rFonts w:ascii="Arial" w:hAnsi="Arial" w:cs="Arial"/>
          <w:sz w:val="32"/>
          <w:szCs w:val="32"/>
        </w:rPr>
      </w:pPr>
      <w:r w:rsidRPr="00D852CB">
        <w:rPr>
          <w:rFonts w:ascii="Arial" w:hAnsi="Arial" w:cs="Arial"/>
          <w:sz w:val="32"/>
          <w:szCs w:val="32"/>
        </w:rPr>
        <w:t>Table of contents……………………………………………2</w:t>
      </w:r>
    </w:p>
    <w:p w14:paraId="7F2A0D06" w14:textId="2CF156F0" w:rsidR="00D852CB" w:rsidRPr="00D852CB" w:rsidRDefault="00D852CB" w:rsidP="00A84B45">
      <w:pPr>
        <w:rPr>
          <w:rFonts w:ascii="Arial" w:hAnsi="Arial" w:cs="Arial"/>
          <w:sz w:val="32"/>
          <w:szCs w:val="32"/>
        </w:rPr>
      </w:pPr>
      <w:r w:rsidRPr="00D852CB">
        <w:rPr>
          <w:rFonts w:ascii="Arial" w:hAnsi="Arial" w:cs="Arial"/>
          <w:sz w:val="32"/>
          <w:szCs w:val="32"/>
        </w:rPr>
        <w:t>Part 1, Introduction………………………………………….3</w:t>
      </w:r>
    </w:p>
    <w:p w14:paraId="41A0F660" w14:textId="63DDCFDD" w:rsidR="00D852CB" w:rsidRPr="00D852CB" w:rsidRDefault="00D852CB" w:rsidP="00A84B45">
      <w:pPr>
        <w:rPr>
          <w:rFonts w:ascii="Arial" w:hAnsi="Arial" w:cs="Arial"/>
          <w:sz w:val="32"/>
          <w:szCs w:val="32"/>
        </w:rPr>
      </w:pPr>
      <w:r w:rsidRPr="00D852CB">
        <w:rPr>
          <w:rFonts w:ascii="Arial" w:hAnsi="Arial" w:cs="Arial"/>
          <w:sz w:val="32"/>
          <w:szCs w:val="32"/>
        </w:rPr>
        <w:t>PDP………………………………………………………….3,4</w:t>
      </w:r>
    </w:p>
    <w:p w14:paraId="4F7C4FEA" w14:textId="50D1C06A" w:rsidR="00D852CB" w:rsidRPr="00D852CB" w:rsidRDefault="00D852CB" w:rsidP="00A84B45">
      <w:pPr>
        <w:rPr>
          <w:rFonts w:ascii="Arial" w:hAnsi="Arial" w:cs="Arial"/>
          <w:sz w:val="32"/>
          <w:szCs w:val="32"/>
        </w:rPr>
      </w:pPr>
      <w:r w:rsidRPr="00D852CB">
        <w:rPr>
          <w:rFonts w:ascii="Arial" w:hAnsi="Arial" w:cs="Arial"/>
          <w:sz w:val="32"/>
          <w:szCs w:val="32"/>
        </w:rPr>
        <w:t>Evaluation……………………………………………………4,5</w:t>
      </w:r>
    </w:p>
    <w:p w14:paraId="19CF89E9" w14:textId="43C8BE53" w:rsidR="00D852CB" w:rsidRPr="00D852CB" w:rsidRDefault="00D852CB" w:rsidP="00A84B45">
      <w:pPr>
        <w:rPr>
          <w:rFonts w:ascii="Arial" w:hAnsi="Arial" w:cs="Arial"/>
          <w:sz w:val="32"/>
          <w:szCs w:val="32"/>
        </w:rPr>
      </w:pPr>
      <w:r w:rsidRPr="00D852CB">
        <w:rPr>
          <w:rFonts w:ascii="Arial" w:hAnsi="Arial" w:cs="Arial"/>
          <w:sz w:val="32"/>
          <w:szCs w:val="32"/>
        </w:rPr>
        <w:t xml:space="preserve">Part 2, </w:t>
      </w:r>
      <w:r w:rsidRPr="00D852CB">
        <w:rPr>
          <w:rFonts w:ascii="Arial" w:hAnsi="Arial" w:cs="Arial"/>
          <w:sz w:val="32"/>
          <w:szCs w:val="32"/>
        </w:rPr>
        <w:t>Assess and reflect on the conce</w:t>
      </w:r>
      <w:r w:rsidRPr="00D852CB">
        <w:rPr>
          <w:rFonts w:ascii="Arial" w:hAnsi="Arial" w:cs="Arial"/>
          <w:sz w:val="32"/>
          <w:szCs w:val="32"/>
        </w:rPr>
        <w:t>pts…………………5,6,7</w:t>
      </w:r>
    </w:p>
    <w:p w14:paraId="073A6008" w14:textId="7F146E87" w:rsidR="00D852CB" w:rsidRPr="00D852CB" w:rsidRDefault="00D852CB" w:rsidP="00A84B45">
      <w:pPr>
        <w:rPr>
          <w:rFonts w:ascii="Arial" w:hAnsi="Arial" w:cs="Arial"/>
          <w:sz w:val="32"/>
          <w:szCs w:val="32"/>
        </w:rPr>
      </w:pPr>
      <w:r w:rsidRPr="00D852CB">
        <w:rPr>
          <w:rFonts w:ascii="Arial" w:hAnsi="Arial" w:cs="Arial"/>
          <w:sz w:val="32"/>
          <w:szCs w:val="32"/>
        </w:rPr>
        <w:t>References…………………………………………………...8,9</w:t>
      </w:r>
    </w:p>
    <w:p w14:paraId="7E3E92F2" w14:textId="77777777" w:rsidR="00D852CB" w:rsidRPr="00D852CB" w:rsidRDefault="00D852CB" w:rsidP="00A84B45">
      <w:pPr>
        <w:rPr>
          <w:rFonts w:ascii="Arial" w:hAnsi="Arial" w:cs="Arial"/>
          <w:sz w:val="32"/>
          <w:szCs w:val="32"/>
        </w:rPr>
      </w:pPr>
    </w:p>
    <w:p w14:paraId="68220506" w14:textId="7C27B74E" w:rsidR="00A84B45" w:rsidRDefault="00A84B45" w:rsidP="00A84B45"/>
    <w:p w14:paraId="1AB01C68" w14:textId="713E7900" w:rsidR="00A84B45" w:rsidRDefault="00A84B45" w:rsidP="00A84B45"/>
    <w:p w14:paraId="04B4F030" w14:textId="2C6F063B" w:rsidR="00A84B45" w:rsidRDefault="00A84B45" w:rsidP="00A84B45"/>
    <w:p w14:paraId="2B200C6E" w14:textId="6A2943FE" w:rsidR="00A84B45" w:rsidRDefault="00A84B45" w:rsidP="00A84B45"/>
    <w:p w14:paraId="4C2250B2" w14:textId="3CE4C8B3" w:rsidR="00A84B45" w:rsidRDefault="00A84B45" w:rsidP="00A84B45"/>
    <w:p w14:paraId="0CC871C1" w14:textId="77777777" w:rsidR="00D852CB" w:rsidRDefault="00D852CB" w:rsidP="00A84B45">
      <w:pPr>
        <w:spacing w:line="360" w:lineRule="auto"/>
        <w:rPr>
          <w:rFonts w:ascii="Arial" w:hAnsi="Arial" w:cs="Arial"/>
          <w:b/>
          <w:bCs/>
          <w:sz w:val="22"/>
          <w:szCs w:val="22"/>
        </w:rPr>
      </w:pPr>
    </w:p>
    <w:p w14:paraId="78E6A2D4" w14:textId="77777777" w:rsidR="00D852CB" w:rsidRDefault="00D852CB" w:rsidP="00A84B45">
      <w:pPr>
        <w:spacing w:line="360" w:lineRule="auto"/>
        <w:rPr>
          <w:rFonts w:ascii="Arial" w:hAnsi="Arial" w:cs="Arial"/>
          <w:b/>
          <w:bCs/>
          <w:sz w:val="22"/>
          <w:szCs w:val="22"/>
        </w:rPr>
      </w:pPr>
    </w:p>
    <w:p w14:paraId="2F6E6E41" w14:textId="77777777" w:rsidR="00D852CB" w:rsidRDefault="00D852CB" w:rsidP="00A84B45">
      <w:pPr>
        <w:spacing w:line="360" w:lineRule="auto"/>
        <w:rPr>
          <w:rFonts w:ascii="Arial" w:hAnsi="Arial" w:cs="Arial"/>
          <w:b/>
          <w:bCs/>
          <w:sz w:val="22"/>
          <w:szCs w:val="22"/>
        </w:rPr>
      </w:pPr>
    </w:p>
    <w:p w14:paraId="23C14BA7" w14:textId="77777777" w:rsidR="00D852CB" w:rsidRDefault="00D852CB" w:rsidP="00A84B45">
      <w:pPr>
        <w:spacing w:line="360" w:lineRule="auto"/>
        <w:rPr>
          <w:rFonts w:ascii="Arial" w:hAnsi="Arial" w:cs="Arial"/>
          <w:b/>
          <w:bCs/>
          <w:sz w:val="22"/>
          <w:szCs w:val="22"/>
        </w:rPr>
      </w:pPr>
    </w:p>
    <w:p w14:paraId="4DA570B1" w14:textId="77777777" w:rsidR="00D852CB" w:rsidRDefault="00D852CB" w:rsidP="00A84B45">
      <w:pPr>
        <w:spacing w:line="360" w:lineRule="auto"/>
        <w:rPr>
          <w:rFonts w:ascii="Arial" w:hAnsi="Arial" w:cs="Arial"/>
          <w:b/>
          <w:bCs/>
          <w:sz w:val="22"/>
          <w:szCs w:val="22"/>
        </w:rPr>
      </w:pPr>
    </w:p>
    <w:p w14:paraId="7A18738D" w14:textId="77777777" w:rsidR="00D852CB" w:rsidRDefault="00D852CB" w:rsidP="00A84B45">
      <w:pPr>
        <w:spacing w:line="360" w:lineRule="auto"/>
        <w:rPr>
          <w:rFonts w:ascii="Arial" w:hAnsi="Arial" w:cs="Arial"/>
          <w:b/>
          <w:bCs/>
          <w:sz w:val="22"/>
          <w:szCs w:val="22"/>
        </w:rPr>
      </w:pPr>
    </w:p>
    <w:p w14:paraId="3C57A861" w14:textId="77777777" w:rsidR="00D852CB" w:rsidRDefault="00D852CB" w:rsidP="00A84B45">
      <w:pPr>
        <w:spacing w:line="360" w:lineRule="auto"/>
        <w:rPr>
          <w:rFonts w:ascii="Arial" w:hAnsi="Arial" w:cs="Arial"/>
          <w:b/>
          <w:bCs/>
          <w:sz w:val="22"/>
          <w:szCs w:val="22"/>
        </w:rPr>
      </w:pPr>
    </w:p>
    <w:p w14:paraId="750B4A60" w14:textId="77777777" w:rsidR="00D852CB" w:rsidRDefault="00D852CB" w:rsidP="00A84B45">
      <w:pPr>
        <w:spacing w:line="360" w:lineRule="auto"/>
        <w:rPr>
          <w:rFonts w:ascii="Arial" w:hAnsi="Arial" w:cs="Arial"/>
          <w:b/>
          <w:bCs/>
          <w:sz w:val="22"/>
          <w:szCs w:val="22"/>
        </w:rPr>
      </w:pPr>
    </w:p>
    <w:p w14:paraId="72936BB5" w14:textId="77777777" w:rsidR="00D852CB" w:rsidRDefault="00D852CB" w:rsidP="00A84B45">
      <w:pPr>
        <w:spacing w:line="360" w:lineRule="auto"/>
        <w:rPr>
          <w:rFonts w:ascii="Arial" w:hAnsi="Arial" w:cs="Arial"/>
          <w:b/>
          <w:bCs/>
          <w:sz w:val="22"/>
          <w:szCs w:val="22"/>
        </w:rPr>
      </w:pPr>
    </w:p>
    <w:p w14:paraId="0C4E03A7" w14:textId="77777777" w:rsidR="00D852CB" w:rsidRDefault="00D852CB" w:rsidP="00A84B45">
      <w:pPr>
        <w:spacing w:line="360" w:lineRule="auto"/>
        <w:rPr>
          <w:rFonts w:ascii="Arial" w:hAnsi="Arial" w:cs="Arial"/>
          <w:b/>
          <w:bCs/>
          <w:sz w:val="22"/>
          <w:szCs w:val="22"/>
        </w:rPr>
      </w:pPr>
    </w:p>
    <w:p w14:paraId="0DD20186" w14:textId="77777777" w:rsidR="00D852CB" w:rsidRDefault="00D852CB" w:rsidP="00A84B45">
      <w:pPr>
        <w:spacing w:line="360" w:lineRule="auto"/>
        <w:rPr>
          <w:rFonts w:ascii="Arial" w:hAnsi="Arial" w:cs="Arial"/>
          <w:b/>
          <w:bCs/>
          <w:sz w:val="22"/>
          <w:szCs w:val="22"/>
        </w:rPr>
      </w:pPr>
    </w:p>
    <w:p w14:paraId="79C6849E" w14:textId="77777777" w:rsidR="00D852CB" w:rsidRDefault="00D852CB" w:rsidP="00A84B45">
      <w:pPr>
        <w:spacing w:line="360" w:lineRule="auto"/>
        <w:rPr>
          <w:rFonts w:ascii="Arial" w:hAnsi="Arial" w:cs="Arial"/>
          <w:b/>
          <w:bCs/>
          <w:sz w:val="22"/>
          <w:szCs w:val="22"/>
        </w:rPr>
      </w:pPr>
    </w:p>
    <w:p w14:paraId="12E37258" w14:textId="77777777" w:rsidR="00D852CB" w:rsidRDefault="00D852CB" w:rsidP="00A84B45">
      <w:pPr>
        <w:spacing w:line="360" w:lineRule="auto"/>
        <w:rPr>
          <w:rFonts w:ascii="Arial" w:hAnsi="Arial" w:cs="Arial"/>
          <w:b/>
          <w:bCs/>
          <w:sz w:val="22"/>
          <w:szCs w:val="22"/>
        </w:rPr>
      </w:pPr>
    </w:p>
    <w:p w14:paraId="1D095125" w14:textId="77777777" w:rsidR="00D852CB" w:rsidRDefault="00D852CB" w:rsidP="00A84B45">
      <w:pPr>
        <w:spacing w:line="360" w:lineRule="auto"/>
        <w:rPr>
          <w:rFonts w:ascii="Arial" w:hAnsi="Arial" w:cs="Arial"/>
          <w:b/>
          <w:bCs/>
          <w:sz w:val="22"/>
          <w:szCs w:val="22"/>
        </w:rPr>
      </w:pPr>
    </w:p>
    <w:p w14:paraId="4219886E" w14:textId="77777777" w:rsidR="00D852CB" w:rsidRDefault="00D852CB" w:rsidP="00A84B45">
      <w:pPr>
        <w:spacing w:line="360" w:lineRule="auto"/>
        <w:rPr>
          <w:rFonts w:ascii="Arial" w:hAnsi="Arial" w:cs="Arial"/>
          <w:b/>
          <w:bCs/>
          <w:sz w:val="22"/>
          <w:szCs w:val="22"/>
        </w:rPr>
      </w:pPr>
    </w:p>
    <w:p w14:paraId="653F187A" w14:textId="77777777" w:rsidR="00D852CB" w:rsidRDefault="00D852CB" w:rsidP="00A84B45">
      <w:pPr>
        <w:spacing w:line="360" w:lineRule="auto"/>
        <w:rPr>
          <w:rFonts w:ascii="Arial" w:hAnsi="Arial" w:cs="Arial"/>
          <w:b/>
          <w:bCs/>
          <w:sz w:val="22"/>
          <w:szCs w:val="22"/>
        </w:rPr>
      </w:pPr>
    </w:p>
    <w:p w14:paraId="5D4D1F20" w14:textId="466D2C08" w:rsidR="00A84B45" w:rsidRPr="00A84B45" w:rsidRDefault="00A84B45" w:rsidP="00A84B45">
      <w:pPr>
        <w:spacing w:line="360" w:lineRule="auto"/>
        <w:rPr>
          <w:rFonts w:ascii="Arial" w:hAnsi="Arial" w:cs="Arial"/>
          <w:b/>
          <w:bCs/>
          <w:sz w:val="22"/>
          <w:szCs w:val="22"/>
        </w:rPr>
      </w:pPr>
      <w:r w:rsidRPr="00A84B45">
        <w:rPr>
          <w:rFonts w:ascii="Arial" w:hAnsi="Arial" w:cs="Arial"/>
          <w:b/>
          <w:bCs/>
          <w:sz w:val="22"/>
          <w:szCs w:val="22"/>
        </w:rPr>
        <w:lastRenderedPageBreak/>
        <w:t>Part 1</w:t>
      </w:r>
    </w:p>
    <w:p w14:paraId="02426C37" w14:textId="77777777" w:rsidR="00A84B45" w:rsidRPr="00A84B45" w:rsidRDefault="00A84B45" w:rsidP="00A84B45">
      <w:pPr>
        <w:spacing w:line="360" w:lineRule="auto"/>
        <w:rPr>
          <w:rFonts w:ascii="Arial" w:hAnsi="Arial" w:cs="Arial"/>
          <w:b/>
          <w:bCs/>
          <w:sz w:val="22"/>
          <w:szCs w:val="22"/>
        </w:rPr>
      </w:pPr>
    </w:p>
    <w:p w14:paraId="1EF1DD78" w14:textId="026B765E" w:rsidR="00A84B45" w:rsidRPr="00A84B45" w:rsidRDefault="00A84B45" w:rsidP="00A84B45">
      <w:pPr>
        <w:spacing w:line="360" w:lineRule="auto"/>
        <w:rPr>
          <w:rFonts w:ascii="Arial" w:hAnsi="Arial" w:cs="Arial"/>
          <w:b/>
          <w:bCs/>
          <w:sz w:val="22"/>
          <w:szCs w:val="22"/>
        </w:rPr>
      </w:pPr>
      <w:r w:rsidRPr="00A84B45">
        <w:rPr>
          <w:rFonts w:ascii="Arial" w:hAnsi="Arial" w:cs="Arial"/>
          <w:b/>
          <w:bCs/>
          <w:sz w:val="22"/>
          <w:szCs w:val="22"/>
        </w:rPr>
        <w:t xml:space="preserve">Introduction </w:t>
      </w:r>
    </w:p>
    <w:p w14:paraId="0C5D7A52" w14:textId="77777777" w:rsidR="00A84B45" w:rsidRPr="00A84B45" w:rsidRDefault="00A84B45" w:rsidP="00A84B45">
      <w:pPr>
        <w:spacing w:line="360" w:lineRule="auto"/>
        <w:rPr>
          <w:rFonts w:ascii="Arial" w:hAnsi="Arial" w:cs="Arial"/>
          <w:sz w:val="22"/>
          <w:szCs w:val="22"/>
        </w:rPr>
      </w:pPr>
    </w:p>
    <w:p w14:paraId="464EEFFA" w14:textId="7163ABE6"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Using</w:t>
      </w:r>
      <w:r w:rsidRPr="00A84B45">
        <w:rPr>
          <w:rFonts w:ascii="Arial" w:hAnsi="Arial" w:cs="Arial"/>
          <w:sz w:val="22"/>
          <w:szCs w:val="22"/>
        </w:rPr>
        <w:t xml:space="preserve"> the PDP analysis tools, this report will be evaluating my skills and competencies.</w:t>
      </w:r>
      <w:r w:rsidRPr="00A84B45">
        <w:rPr>
          <w:rFonts w:ascii="Arial" w:hAnsi="Arial" w:cs="Arial"/>
          <w:sz w:val="22"/>
          <w:szCs w:val="22"/>
        </w:rPr>
        <w:t xml:space="preserve"> </w:t>
      </w:r>
      <w:r w:rsidRPr="00A84B45">
        <w:rPr>
          <w:rFonts w:ascii="Arial" w:hAnsi="Arial" w:cs="Arial"/>
          <w:sz w:val="22"/>
          <w:szCs w:val="22"/>
        </w:rPr>
        <w:t xml:space="preserve">A personal development plan is a plan that is designed to assist an individual in developing abilities that are relevant to their professional life </w:t>
      </w:r>
      <w:r w:rsidRPr="00A84B45">
        <w:rPr>
          <w:rFonts w:ascii="Arial" w:hAnsi="Arial" w:cs="Arial"/>
          <w:sz w:val="22"/>
          <w:szCs w:val="22"/>
        </w:rPr>
        <w:t>(</w:t>
      </w:r>
      <w:r w:rsidRPr="00A84B45">
        <w:rPr>
          <w:rFonts w:ascii="Arial" w:hAnsi="Arial" w:cs="Arial"/>
          <w:sz w:val="22"/>
          <w:szCs w:val="22"/>
        </w:rPr>
        <w:t>Morgan</w:t>
      </w:r>
      <w:r w:rsidRPr="00A84B45">
        <w:rPr>
          <w:rFonts w:ascii="Arial" w:hAnsi="Arial" w:cs="Arial"/>
          <w:sz w:val="22"/>
          <w:szCs w:val="22"/>
        </w:rPr>
        <w:t xml:space="preserve">, </w:t>
      </w:r>
      <w:r w:rsidRPr="00A84B45">
        <w:rPr>
          <w:rFonts w:ascii="Arial" w:hAnsi="Arial" w:cs="Arial"/>
          <w:sz w:val="22"/>
          <w:szCs w:val="22"/>
        </w:rPr>
        <w:t>2017)</w:t>
      </w:r>
      <w:r w:rsidRPr="00A84B45">
        <w:rPr>
          <w:rFonts w:ascii="Arial" w:hAnsi="Arial" w:cs="Arial"/>
          <w:sz w:val="22"/>
          <w:szCs w:val="22"/>
        </w:rPr>
        <w:t>.</w:t>
      </w:r>
      <w:r w:rsidRPr="00A84B45">
        <w:rPr>
          <w:rFonts w:ascii="Arial" w:hAnsi="Arial" w:cs="Arial"/>
          <w:sz w:val="22"/>
          <w:szCs w:val="22"/>
        </w:rPr>
        <w:t xml:space="preserve"> It is going to be determined which skills are necessary for nursing, and at the same time, I am going to evaluate how my skills compare </w:t>
      </w:r>
      <w:r w:rsidRPr="00A84B45">
        <w:rPr>
          <w:rFonts w:ascii="Arial" w:hAnsi="Arial" w:cs="Arial"/>
          <w:sz w:val="22"/>
          <w:szCs w:val="22"/>
        </w:rPr>
        <w:t>favourably</w:t>
      </w:r>
      <w:r w:rsidRPr="00A84B45">
        <w:rPr>
          <w:rFonts w:ascii="Arial" w:hAnsi="Arial" w:cs="Arial"/>
          <w:sz w:val="22"/>
          <w:szCs w:val="22"/>
        </w:rPr>
        <w:t xml:space="preserve"> against those of nurses.</w:t>
      </w:r>
    </w:p>
    <w:p w14:paraId="6712EB30" w14:textId="348F6BEC"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 xml:space="preserve">It is necessary to possess a variety of skills </w:t>
      </w:r>
      <w:r w:rsidRPr="00A84B45">
        <w:rPr>
          <w:rFonts w:ascii="Arial" w:hAnsi="Arial" w:cs="Arial"/>
          <w:sz w:val="22"/>
          <w:szCs w:val="22"/>
        </w:rPr>
        <w:t>to</w:t>
      </w:r>
      <w:r w:rsidRPr="00A84B45">
        <w:rPr>
          <w:rFonts w:ascii="Arial" w:hAnsi="Arial" w:cs="Arial"/>
          <w:sz w:val="22"/>
          <w:szCs w:val="22"/>
        </w:rPr>
        <w:t xml:space="preserve"> pursue a career as an adult nurse. Some of these skills include integrity, empathy, teamwork, ongoing learning, and ongoing learning</w:t>
      </w:r>
      <w:r w:rsidRPr="00A84B45">
        <w:rPr>
          <w:rFonts w:ascii="Arial" w:hAnsi="Arial" w:cs="Arial"/>
          <w:sz w:val="22"/>
          <w:szCs w:val="22"/>
        </w:rPr>
        <w:t xml:space="preserve"> (</w:t>
      </w:r>
      <w:r w:rsidRPr="00A84B45">
        <w:rPr>
          <w:rFonts w:ascii="Arial" w:hAnsi="Arial" w:cs="Arial"/>
          <w:color w:val="222222"/>
          <w:sz w:val="22"/>
          <w:szCs w:val="22"/>
          <w:shd w:val="clear" w:color="auto" w:fill="FFFFFF"/>
        </w:rPr>
        <w:t>Groves,</w:t>
      </w:r>
      <w:r w:rsidRPr="00A84B45">
        <w:rPr>
          <w:rFonts w:ascii="Arial" w:hAnsi="Arial" w:cs="Arial"/>
          <w:color w:val="222222"/>
          <w:sz w:val="22"/>
          <w:szCs w:val="22"/>
          <w:shd w:val="clear" w:color="auto" w:fill="FFFFFF"/>
        </w:rPr>
        <w:t xml:space="preserve"> </w:t>
      </w:r>
      <w:r w:rsidRPr="00A84B45">
        <w:rPr>
          <w:rFonts w:ascii="Arial" w:hAnsi="Arial" w:cs="Arial"/>
          <w:color w:val="222222"/>
          <w:sz w:val="22"/>
          <w:szCs w:val="22"/>
          <w:shd w:val="clear" w:color="auto" w:fill="FFFFFF"/>
        </w:rPr>
        <w:t>2014</w:t>
      </w:r>
      <w:r w:rsidRPr="00A84B45">
        <w:rPr>
          <w:rFonts w:ascii="Arial" w:hAnsi="Arial" w:cs="Arial"/>
          <w:color w:val="222222"/>
          <w:sz w:val="22"/>
          <w:szCs w:val="22"/>
          <w:shd w:val="clear" w:color="auto" w:fill="FFFFFF"/>
        </w:rPr>
        <w:t xml:space="preserve">; </w:t>
      </w:r>
      <w:r w:rsidRPr="00A84B45">
        <w:rPr>
          <w:rFonts w:ascii="Arial" w:hAnsi="Arial" w:cs="Arial"/>
          <w:color w:val="222222"/>
          <w:sz w:val="22"/>
          <w:szCs w:val="22"/>
          <w:shd w:val="clear" w:color="auto" w:fill="FFFFFF"/>
        </w:rPr>
        <w:t>Arnold and Boggs, 2019). </w:t>
      </w:r>
    </w:p>
    <w:p w14:paraId="3D80B5AC" w14:textId="77777777" w:rsidR="00A84B45" w:rsidRPr="00A84B45" w:rsidRDefault="00A84B45" w:rsidP="00A84B45">
      <w:pPr>
        <w:spacing w:line="360" w:lineRule="auto"/>
        <w:rPr>
          <w:rFonts w:ascii="Arial" w:hAnsi="Arial" w:cs="Arial"/>
          <w:sz w:val="22"/>
          <w:szCs w:val="22"/>
        </w:rPr>
      </w:pPr>
    </w:p>
    <w:tbl>
      <w:tblPr>
        <w:tblStyle w:val="TableGrid"/>
        <w:tblpPr w:leftFromText="180" w:rightFromText="180" w:vertAnchor="text" w:horzAnchor="margin" w:tblpY="177"/>
        <w:tblW w:w="0" w:type="auto"/>
        <w:tblLook w:val="04A0" w:firstRow="1" w:lastRow="0" w:firstColumn="1" w:lastColumn="0" w:noHBand="0" w:noVBand="1"/>
      </w:tblPr>
      <w:tblGrid>
        <w:gridCol w:w="1803"/>
        <w:gridCol w:w="1803"/>
        <w:gridCol w:w="1803"/>
        <w:gridCol w:w="1803"/>
        <w:gridCol w:w="1804"/>
      </w:tblGrid>
      <w:tr w:rsidR="00A84B45" w:rsidRPr="00A84B45" w14:paraId="3CCEB826" w14:textId="77777777" w:rsidTr="00A84B45">
        <w:tc>
          <w:tcPr>
            <w:tcW w:w="1803" w:type="dxa"/>
          </w:tcPr>
          <w:p w14:paraId="1C225AA8"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 xml:space="preserve">Objectives </w:t>
            </w:r>
          </w:p>
        </w:tc>
        <w:tc>
          <w:tcPr>
            <w:tcW w:w="1803" w:type="dxa"/>
          </w:tcPr>
          <w:p w14:paraId="6CFCA7B6"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 xml:space="preserve">Time </w:t>
            </w:r>
          </w:p>
        </w:tc>
        <w:tc>
          <w:tcPr>
            <w:tcW w:w="1803" w:type="dxa"/>
          </w:tcPr>
          <w:p w14:paraId="33BAD24D"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 xml:space="preserve">Activities </w:t>
            </w:r>
          </w:p>
        </w:tc>
        <w:tc>
          <w:tcPr>
            <w:tcW w:w="1803" w:type="dxa"/>
          </w:tcPr>
          <w:p w14:paraId="21229E14"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 xml:space="preserve">Success criteria </w:t>
            </w:r>
          </w:p>
        </w:tc>
        <w:tc>
          <w:tcPr>
            <w:tcW w:w="1804" w:type="dxa"/>
          </w:tcPr>
          <w:p w14:paraId="48173165"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 xml:space="preserve">Resources </w:t>
            </w:r>
          </w:p>
        </w:tc>
      </w:tr>
      <w:tr w:rsidR="00A84B45" w:rsidRPr="00A84B45" w14:paraId="2CE2F767" w14:textId="77777777" w:rsidTr="00A84B45">
        <w:tc>
          <w:tcPr>
            <w:tcW w:w="1803" w:type="dxa"/>
          </w:tcPr>
          <w:p w14:paraId="617B5614"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Short term</w:t>
            </w:r>
          </w:p>
          <w:p w14:paraId="53A23A05" w14:textId="77777777" w:rsidR="00A84B45" w:rsidRPr="00A84B45" w:rsidRDefault="00A84B45" w:rsidP="00A84B45">
            <w:pPr>
              <w:spacing w:line="360" w:lineRule="auto"/>
              <w:rPr>
                <w:rFonts w:ascii="Arial" w:hAnsi="Arial" w:cs="Arial"/>
                <w:sz w:val="22"/>
                <w:szCs w:val="22"/>
              </w:rPr>
            </w:pPr>
          </w:p>
        </w:tc>
        <w:tc>
          <w:tcPr>
            <w:tcW w:w="1803" w:type="dxa"/>
          </w:tcPr>
          <w:p w14:paraId="1198BC38" w14:textId="77777777" w:rsidR="00A84B45" w:rsidRPr="00A84B45" w:rsidRDefault="00A84B45" w:rsidP="00A84B45">
            <w:pPr>
              <w:spacing w:line="360" w:lineRule="auto"/>
              <w:rPr>
                <w:rFonts w:ascii="Arial" w:hAnsi="Arial" w:cs="Arial"/>
                <w:sz w:val="22"/>
                <w:szCs w:val="22"/>
              </w:rPr>
            </w:pPr>
          </w:p>
        </w:tc>
        <w:tc>
          <w:tcPr>
            <w:tcW w:w="1803" w:type="dxa"/>
          </w:tcPr>
          <w:p w14:paraId="2B796120" w14:textId="77777777" w:rsidR="00A84B45" w:rsidRPr="00A84B45" w:rsidRDefault="00A84B45" w:rsidP="00A84B45">
            <w:pPr>
              <w:spacing w:line="360" w:lineRule="auto"/>
              <w:rPr>
                <w:rFonts w:ascii="Arial" w:hAnsi="Arial" w:cs="Arial"/>
                <w:sz w:val="22"/>
                <w:szCs w:val="22"/>
              </w:rPr>
            </w:pPr>
          </w:p>
        </w:tc>
        <w:tc>
          <w:tcPr>
            <w:tcW w:w="1803" w:type="dxa"/>
          </w:tcPr>
          <w:p w14:paraId="6A8FC59D" w14:textId="77777777" w:rsidR="00A84B45" w:rsidRPr="00A84B45" w:rsidRDefault="00A84B45" w:rsidP="00A84B45">
            <w:pPr>
              <w:spacing w:line="360" w:lineRule="auto"/>
              <w:rPr>
                <w:rFonts w:ascii="Arial" w:hAnsi="Arial" w:cs="Arial"/>
                <w:sz w:val="22"/>
                <w:szCs w:val="22"/>
              </w:rPr>
            </w:pPr>
          </w:p>
        </w:tc>
        <w:tc>
          <w:tcPr>
            <w:tcW w:w="1804" w:type="dxa"/>
          </w:tcPr>
          <w:p w14:paraId="289D12B2" w14:textId="77777777" w:rsidR="00A84B45" w:rsidRPr="00A84B45" w:rsidRDefault="00A84B45" w:rsidP="00A84B45">
            <w:pPr>
              <w:spacing w:line="360" w:lineRule="auto"/>
              <w:rPr>
                <w:rFonts w:ascii="Arial" w:hAnsi="Arial" w:cs="Arial"/>
                <w:sz w:val="22"/>
                <w:szCs w:val="22"/>
              </w:rPr>
            </w:pPr>
          </w:p>
        </w:tc>
      </w:tr>
      <w:tr w:rsidR="00A84B45" w:rsidRPr="00A84B45" w14:paraId="5A460119" w14:textId="77777777" w:rsidTr="00A84B45">
        <w:tc>
          <w:tcPr>
            <w:tcW w:w="1803" w:type="dxa"/>
          </w:tcPr>
          <w:p w14:paraId="1A3A01DD"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Graduating level 4 in health and social care</w:t>
            </w:r>
          </w:p>
        </w:tc>
        <w:tc>
          <w:tcPr>
            <w:tcW w:w="1803" w:type="dxa"/>
          </w:tcPr>
          <w:p w14:paraId="3E662DCA"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By January 2023</w:t>
            </w:r>
          </w:p>
        </w:tc>
        <w:tc>
          <w:tcPr>
            <w:tcW w:w="1803" w:type="dxa"/>
          </w:tcPr>
          <w:p w14:paraId="70F76231"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 xml:space="preserve">Good planning, time management, attending all my classes, submitting all the assignments in time </w:t>
            </w:r>
          </w:p>
        </w:tc>
        <w:tc>
          <w:tcPr>
            <w:tcW w:w="1803" w:type="dxa"/>
          </w:tcPr>
          <w:p w14:paraId="5D7EDA66"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Passing all my exams and assignments</w:t>
            </w:r>
          </w:p>
        </w:tc>
        <w:tc>
          <w:tcPr>
            <w:tcW w:w="1804" w:type="dxa"/>
          </w:tcPr>
          <w:p w14:paraId="668D6AC5"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 xml:space="preserve">Classes, Moodle, library, one to one, reading.  </w:t>
            </w:r>
          </w:p>
        </w:tc>
      </w:tr>
      <w:tr w:rsidR="00A84B45" w:rsidRPr="00A84B45" w14:paraId="35217D69" w14:textId="77777777" w:rsidTr="00A84B45">
        <w:tc>
          <w:tcPr>
            <w:tcW w:w="1803" w:type="dxa"/>
          </w:tcPr>
          <w:p w14:paraId="4AA50DBF"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Enrol in nursing</w:t>
            </w:r>
          </w:p>
          <w:p w14:paraId="390D4748" w14:textId="77777777" w:rsidR="00A84B45" w:rsidRPr="00A84B45" w:rsidRDefault="00A84B45" w:rsidP="00A84B45">
            <w:pPr>
              <w:spacing w:line="360" w:lineRule="auto"/>
              <w:rPr>
                <w:rFonts w:ascii="Arial" w:hAnsi="Arial" w:cs="Arial"/>
                <w:sz w:val="22"/>
                <w:szCs w:val="22"/>
              </w:rPr>
            </w:pPr>
          </w:p>
        </w:tc>
        <w:tc>
          <w:tcPr>
            <w:tcW w:w="1803" w:type="dxa"/>
          </w:tcPr>
          <w:p w14:paraId="4D746867"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January 2023</w:t>
            </w:r>
          </w:p>
        </w:tc>
        <w:tc>
          <w:tcPr>
            <w:tcW w:w="1803" w:type="dxa"/>
          </w:tcPr>
          <w:p w14:paraId="05D609B1"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Apply and prepare for the interview</w:t>
            </w:r>
          </w:p>
        </w:tc>
        <w:tc>
          <w:tcPr>
            <w:tcW w:w="1803" w:type="dxa"/>
          </w:tcPr>
          <w:p w14:paraId="7F3E8FB5"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 xml:space="preserve">Making sure all the entry requirements are met </w:t>
            </w:r>
          </w:p>
        </w:tc>
        <w:tc>
          <w:tcPr>
            <w:tcW w:w="1804" w:type="dxa"/>
          </w:tcPr>
          <w:p w14:paraId="1E1C0CBD"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Discussion with the admission team and fellow nursing students</w:t>
            </w:r>
          </w:p>
        </w:tc>
      </w:tr>
      <w:tr w:rsidR="00A84B45" w:rsidRPr="00A84B45" w14:paraId="5D824609" w14:textId="77777777" w:rsidTr="00A84B45">
        <w:trPr>
          <w:trHeight w:val="545"/>
        </w:trPr>
        <w:tc>
          <w:tcPr>
            <w:tcW w:w="1803" w:type="dxa"/>
          </w:tcPr>
          <w:p w14:paraId="60D4FB4F"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Long term</w:t>
            </w:r>
          </w:p>
        </w:tc>
        <w:tc>
          <w:tcPr>
            <w:tcW w:w="1803" w:type="dxa"/>
          </w:tcPr>
          <w:p w14:paraId="65BA018E" w14:textId="77777777" w:rsidR="00A84B45" w:rsidRPr="00A84B45" w:rsidRDefault="00A84B45" w:rsidP="00A84B45">
            <w:pPr>
              <w:spacing w:line="360" w:lineRule="auto"/>
              <w:rPr>
                <w:rFonts w:ascii="Arial" w:hAnsi="Arial" w:cs="Arial"/>
                <w:sz w:val="22"/>
                <w:szCs w:val="22"/>
              </w:rPr>
            </w:pPr>
          </w:p>
        </w:tc>
        <w:tc>
          <w:tcPr>
            <w:tcW w:w="1803" w:type="dxa"/>
          </w:tcPr>
          <w:p w14:paraId="2BDA8818" w14:textId="77777777" w:rsidR="00A84B45" w:rsidRPr="00A84B45" w:rsidRDefault="00A84B45" w:rsidP="00A84B45">
            <w:pPr>
              <w:spacing w:line="360" w:lineRule="auto"/>
              <w:rPr>
                <w:rFonts w:ascii="Arial" w:hAnsi="Arial" w:cs="Arial"/>
                <w:sz w:val="22"/>
                <w:szCs w:val="22"/>
              </w:rPr>
            </w:pPr>
          </w:p>
        </w:tc>
        <w:tc>
          <w:tcPr>
            <w:tcW w:w="1803" w:type="dxa"/>
          </w:tcPr>
          <w:p w14:paraId="79A3BC95" w14:textId="77777777" w:rsidR="00A84B45" w:rsidRPr="00A84B45" w:rsidRDefault="00A84B45" w:rsidP="00A84B45">
            <w:pPr>
              <w:spacing w:line="360" w:lineRule="auto"/>
              <w:rPr>
                <w:rFonts w:ascii="Arial" w:hAnsi="Arial" w:cs="Arial"/>
                <w:sz w:val="22"/>
                <w:szCs w:val="22"/>
              </w:rPr>
            </w:pPr>
          </w:p>
        </w:tc>
        <w:tc>
          <w:tcPr>
            <w:tcW w:w="1804" w:type="dxa"/>
          </w:tcPr>
          <w:p w14:paraId="1986A55B" w14:textId="77777777" w:rsidR="00A84B45" w:rsidRPr="00A84B45" w:rsidRDefault="00A84B45" w:rsidP="00A84B45">
            <w:pPr>
              <w:spacing w:line="360" w:lineRule="auto"/>
              <w:rPr>
                <w:rFonts w:ascii="Arial" w:hAnsi="Arial" w:cs="Arial"/>
                <w:sz w:val="22"/>
                <w:szCs w:val="22"/>
              </w:rPr>
            </w:pPr>
          </w:p>
        </w:tc>
      </w:tr>
      <w:tr w:rsidR="00A84B45" w:rsidRPr="00A84B45" w14:paraId="603951AF" w14:textId="77777777" w:rsidTr="00A84B45">
        <w:tc>
          <w:tcPr>
            <w:tcW w:w="1803" w:type="dxa"/>
          </w:tcPr>
          <w:p w14:paraId="69C5A707"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Pass all the exams</w:t>
            </w:r>
          </w:p>
        </w:tc>
        <w:tc>
          <w:tcPr>
            <w:tcW w:w="1803" w:type="dxa"/>
          </w:tcPr>
          <w:p w14:paraId="5EA596A0"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January 2023-2025</w:t>
            </w:r>
          </w:p>
        </w:tc>
        <w:tc>
          <w:tcPr>
            <w:tcW w:w="1803" w:type="dxa"/>
          </w:tcPr>
          <w:p w14:paraId="11906539"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 xml:space="preserve">Time management, ongoing learning, </w:t>
            </w:r>
            <w:r w:rsidRPr="00A84B45">
              <w:rPr>
                <w:rFonts w:ascii="Arial" w:hAnsi="Arial" w:cs="Arial"/>
                <w:sz w:val="22"/>
                <w:szCs w:val="22"/>
              </w:rPr>
              <w:lastRenderedPageBreak/>
              <w:t>practising, keeping motivation</w:t>
            </w:r>
          </w:p>
        </w:tc>
        <w:tc>
          <w:tcPr>
            <w:tcW w:w="1803" w:type="dxa"/>
          </w:tcPr>
          <w:p w14:paraId="6B88012A"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lastRenderedPageBreak/>
              <w:t xml:space="preserve">Pass all the exams, understand the </w:t>
            </w:r>
            <w:r w:rsidRPr="00A84B45">
              <w:rPr>
                <w:rFonts w:ascii="Arial" w:hAnsi="Arial" w:cs="Arial"/>
                <w:sz w:val="22"/>
                <w:szCs w:val="22"/>
              </w:rPr>
              <w:lastRenderedPageBreak/>
              <w:t xml:space="preserve">theory and practise </w:t>
            </w:r>
          </w:p>
        </w:tc>
        <w:tc>
          <w:tcPr>
            <w:tcW w:w="1804" w:type="dxa"/>
          </w:tcPr>
          <w:p w14:paraId="5BA190B5"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lastRenderedPageBreak/>
              <w:t xml:space="preserve">Library, classes, meetings with </w:t>
            </w:r>
            <w:r w:rsidRPr="00A84B45">
              <w:rPr>
                <w:rFonts w:ascii="Arial" w:hAnsi="Arial" w:cs="Arial"/>
                <w:sz w:val="22"/>
                <w:szCs w:val="22"/>
              </w:rPr>
              <w:lastRenderedPageBreak/>
              <w:t>tutors, group work</w:t>
            </w:r>
          </w:p>
        </w:tc>
      </w:tr>
      <w:tr w:rsidR="00A84B45" w:rsidRPr="00A84B45" w14:paraId="3AF61292" w14:textId="77777777" w:rsidTr="00A84B45">
        <w:tc>
          <w:tcPr>
            <w:tcW w:w="1803" w:type="dxa"/>
          </w:tcPr>
          <w:p w14:paraId="11FF8FED"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lastRenderedPageBreak/>
              <w:t xml:space="preserve"> Attend all the placements </w:t>
            </w:r>
          </w:p>
          <w:p w14:paraId="1441396A" w14:textId="77777777" w:rsidR="00A84B45" w:rsidRPr="00A84B45" w:rsidRDefault="00A84B45" w:rsidP="00A84B45">
            <w:pPr>
              <w:spacing w:line="360" w:lineRule="auto"/>
              <w:rPr>
                <w:rFonts w:ascii="Arial" w:hAnsi="Arial" w:cs="Arial"/>
                <w:sz w:val="22"/>
                <w:szCs w:val="22"/>
              </w:rPr>
            </w:pPr>
          </w:p>
        </w:tc>
        <w:tc>
          <w:tcPr>
            <w:tcW w:w="1803" w:type="dxa"/>
          </w:tcPr>
          <w:p w14:paraId="25444178"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January 2023-2025</w:t>
            </w:r>
          </w:p>
        </w:tc>
        <w:tc>
          <w:tcPr>
            <w:tcW w:w="1803" w:type="dxa"/>
          </w:tcPr>
          <w:p w14:paraId="469067A5"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Attending all the placements, understanding, and developing skills and knowledge</w:t>
            </w:r>
          </w:p>
        </w:tc>
        <w:tc>
          <w:tcPr>
            <w:tcW w:w="1803" w:type="dxa"/>
          </w:tcPr>
          <w:p w14:paraId="2CE4F09F"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Completing the practice part</w:t>
            </w:r>
          </w:p>
        </w:tc>
        <w:tc>
          <w:tcPr>
            <w:tcW w:w="1804" w:type="dxa"/>
          </w:tcPr>
          <w:p w14:paraId="65EFC8C5"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 xml:space="preserve">Working in team in different settings, learning from skilled professionals, practicing communication, and developing relationships with patients </w:t>
            </w:r>
          </w:p>
        </w:tc>
      </w:tr>
      <w:tr w:rsidR="00A84B45" w:rsidRPr="00A84B45" w14:paraId="66FE42A7" w14:textId="77777777" w:rsidTr="00A84B45">
        <w:tc>
          <w:tcPr>
            <w:tcW w:w="1803" w:type="dxa"/>
          </w:tcPr>
          <w:p w14:paraId="0D333F30"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Become a nurse</w:t>
            </w:r>
          </w:p>
          <w:p w14:paraId="020BC73E" w14:textId="77777777" w:rsidR="00A84B45" w:rsidRPr="00A84B45" w:rsidRDefault="00A84B45" w:rsidP="00A84B45">
            <w:pPr>
              <w:spacing w:line="360" w:lineRule="auto"/>
              <w:rPr>
                <w:rFonts w:ascii="Arial" w:hAnsi="Arial" w:cs="Arial"/>
                <w:sz w:val="22"/>
                <w:szCs w:val="22"/>
              </w:rPr>
            </w:pPr>
          </w:p>
        </w:tc>
        <w:tc>
          <w:tcPr>
            <w:tcW w:w="1803" w:type="dxa"/>
          </w:tcPr>
          <w:p w14:paraId="18E74ED9"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January 2025</w:t>
            </w:r>
          </w:p>
        </w:tc>
        <w:tc>
          <w:tcPr>
            <w:tcW w:w="1803" w:type="dxa"/>
          </w:tcPr>
          <w:p w14:paraId="7CC88C95"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Putting in practise all the knowledge gained during university</w:t>
            </w:r>
          </w:p>
        </w:tc>
        <w:tc>
          <w:tcPr>
            <w:tcW w:w="1803" w:type="dxa"/>
          </w:tcPr>
          <w:p w14:paraId="34C63859"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Receiving the pin number to practice and get hired as a nurse</w:t>
            </w:r>
          </w:p>
        </w:tc>
        <w:tc>
          <w:tcPr>
            <w:tcW w:w="1804" w:type="dxa"/>
          </w:tcPr>
          <w:p w14:paraId="336C90DD" w14:textId="77777777"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 xml:space="preserve">Health settings, fellow nurse colleagues and different nurse online groups </w:t>
            </w:r>
          </w:p>
        </w:tc>
      </w:tr>
    </w:tbl>
    <w:p w14:paraId="5A5B562C" w14:textId="7D05B284" w:rsidR="00A84B45" w:rsidRPr="00A84B45" w:rsidRDefault="00A84B45" w:rsidP="00A84B45">
      <w:pPr>
        <w:spacing w:line="360" w:lineRule="auto"/>
        <w:rPr>
          <w:rFonts w:ascii="Arial" w:hAnsi="Arial" w:cs="Arial"/>
          <w:sz w:val="22"/>
          <w:szCs w:val="22"/>
        </w:rPr>
      </w:pPr>
    </w:p>
    <w:p w14:paraId="5E9E7EAB" w14:textId="77777777" w:rsidR="00A84B45" w:rsidRPr="00A84B45" w:rsidRDefault="00A84B45" w:rsidP="00A84B45">
      <w:pPr>
        <w:spacing w:line="360" w:lineRule="auto"/>
        <w:rPr>
          <w:rFonts w:ascii="Arial" w:hAnsi="Arial" w:cs="Arial"/>
          <w:sz w:val="22"/>
          <w:szCs w:val="22"/>
        </w:rPr>
      </w:pPr>
    </w:p>
    <w:p w14:paraId="5C44260F" w14:textId="3D74E989" w:rsidR="00A84B45" w:rsidRPr="00A84B45" w:rsidRDefault="00A84B45" w:rsidP="00A84B45">
      <w:pPr>
        <w:spacing w:line="360" w:lineRule="auto"/>
        <w:rPr>
          <w:rFonts w:ascii="Arial" w:hAnsi="Arial" w:cs="Arial"/>
          <w:sz w:val="22"/>
          <w:szCs w:val="22"/>
        </w:rPr>
      </w:pPr>
    </w:p>
    <w:p w14:paraId="49300FAD" w14:textId="75FA10C9" w:rsidR="00A84B45" w:rsidRPr="00A84B45" w:rsidRDefault="00A84B45" w:rsidP="00A84B45">
      <w:pPr>
        <w:spacing w:line="360" w:lineRule="auto"/>
        <w:rPr>
          <w:rFonts w:ascii="Arial" w:hAnsi="Arial" w:cs="Arial"/>
          <w:sz w:val="22"/>
          <w:szCs w:val="22"/>
        </w:rPr>
      </w:pPr>
    </w:p>
    <w:p w14:paraId="1562EB41" w14:textId="0EE7D663" w:rsidR="00A84B45" w:rsidRPr="00A84B45" w:rsidRDefault="00A84B45" w:rsidP="00A84B45">
      <w:pPr>
        <w:spacing w:line="360" w:lineRule="auto"/>
        <w:rPr>
          <w:rFonts w:ascii="Arial" w:hAnsi="Arial" w:cs="Arial"/>
          <w:sz w:val="22"/>
          <w:szCs w:val="22"/>
        </w:rPr>
      </w:pPr>
    </w:p>
    <w:p w14:paraId="7E73CD12" w14:textId="3B8F1EB4" w:rsidR="00A84B45" w:rsidRPr="00A84B45" w:rsidRDefault="00A84B45" w:rsidP="00A84B45">
      <w:pPr>
        <w:spacing w:line="360" w:lineRule="auto"/>
        <w:rPr>
          <w:rFonts w:ascii="Arial" w:hAnsi="Arial" w:cs="Arial"/>
          <w:sz w:val="22"/>
          <w:szCs w:val="22"/>
        </w:rPr>
      </w:pPr>
    </w:p>
    <w:p w14:paraId="7C99C045" w14:textId="3A3CE13C" w:rsidR="00A84B45" w:rsidRPr="00A84B45" w:rsidRDefault="00A84B45" w:rsidP="00A84B45">
      <w:pPr>
        <w:spacing w:line="360" w:lineRule="auto"/>
        <w:rPr>
          <w:rFonts w:ascii="Arial" w:hAnsi="Arial" w:cs="Arial"/>
          <w:b/>
          <w:bCs/>
          <w:sz w:val="22"/>
          <w:szCs w:val="22"/>
        </w:rPr>
      </w:pPr>
      <w:r w:rsidRPr="00A84B45">
        <w:rPr>
          <w:rFonts w:ascii="Arial" w:hAnsi="Arial" w:cs="Arial"/>
          <w:b/>
          <w:bCs/>
          <w:sz w:val="22"/>
          <w:szCs w:val="22"/>
        </w:rPr>
        <w:t>Evaluation</w:t>
      </w:r>
    </w:p>
    <w:p w14:paraId="1516E389" w14:textId="4C9994B6" w:rsidR="00A84B45" w:rsidRPr="00A84B45" w:rsidRDefault="00A84B45" w:rsidP="00A84B45">
      <w:pPr>
        <w:spacing w:line="360" w:lineRule="auto"/>
        <w:rPr>
          <w:rFonts w:ascii="Arial" w:hAnsi="Arial" w:cs="Arial"/>
          <w:sz w:val="22"/>
          <w:szCs w:val="22"/>
        </w:rPr>
      </w:pPr>
    </w:p>
    <w:p w14:paraId="774BD27F" w14:textId="068CC77C"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Considering how my skills compare against those of nurses requires me to be very critical.</w:t>
      </w:r>
      <w:r w:rsidRPr="00A84B45">
        <w:rPr>
          <w:rFonts w:ascii="Arial" w:hAnsi="Arial" w:cs="Arial"/>
          <w:sz w:val="22"/>
          <w:szCs w:val="22"/>
        </w:rPr>
        <w:t xml:space="preserve"> </w:t>
      </w:r>
      <w:r w:rsidRPr="00A84B45">
        <w:rPr>
          <w:rFonts w:ascii="Arial" w:hAnsi="Arial" w:cs="Arial"/>
          <w:sz w:val="22"/>
          <w:szCs w:val="22"/>
        </w:rPr>
        <w:t>Since I started taking classes in health and social care until now, I</w:t>
      </w:r>
      <w:r w:rsidRPr="00A84B45">
        <w:rPr>
          <w:rFonts w:ascii="Arial" w:hAnsi="Arial" w:cs="Arial"/>
          <w:sz w:val="22"/>
          <w:szCs w:val="22"/>
        </w:rPr>
        <w:t xml:space="preserve"> have</w:t>
      </w:r>
      <w:r w:rsidRPr="00A84B45">
        <w:rPr>
          <w:rFonts w:ascii="Arial" w:hAnsi="Arial" w:cs="Arial"/>
          <w:sz w:val="22"/>
          <w:szCs w:val="22"/>
        </w:rPr>
        <w:t xml:space="preserve"> learned that </w:t>
      </w:r>
      <w:r w:rsidRPr="00A84B45">
        <w:rPr>
          <w:rFonts w:ascii="Arial" w:hAnsi="Arial" w:cs="Arial"/>
          <w:sz w:val="22"/>
          <w:szCs w:val="22"/>
        </w:rPr>
        <w:t>to</w:t>
      </w:r>
      <w:r w:rsidRPr="00A84B45">
        <w:rPr>
          <w:rFonts w:ascii="Arial" w:hAnsi="Arial" w:cs="Arial"/>
          <w:sz w:val="22"/>
          <w:szCs w:val="22"/>
        </w:rPr>
        <w:t xml:space="preserve"> achieve my goal, I need to improve my time management skills and learn how to prioritise both my time and my objectives.</w:t>
      </w:r>
      <w:r w:rsidRPr="00A84B45">
        <w:rPr>
          <w:rFonts w:ascii="Arial" w:hAnsi="Arial" w:cs="Arial"/>
          <w:sz w:val="22"/>
          <w:szCs w:val="22"/>
        </w:rPr>
        <w:t xml:space="preserve"> </w:t>
      </w:r>
      <w:r w:rsidRPr="00A84B45">
        <w:rPr>
          <w:rFonts w:ascii="Arial" w:hAnsi="Arial" w:cs="Arial"/>
          <w:sz w:val="22"/>
          <w:szCs w:val="22"/>
        </w:rPr>
        <w:t xml:space="preserve">Macan, Shahani, </w:t>
      </w:r>
      <w:r w:rsidRPr="00A84B45">
        <w:rPr>
          <w:rFonts w:ascii="Arial" w:hAnsi="Arial" w:cs="Arial"/>
          <w:sz w:val="22"/>
          <w:szCs w:val="22"/>
        </w:rPr>
        <w:t>Diboye</w:t>
      </w:r>
      <w:r w:rsidRPr="00A84B45">
        <w:rPr>
          <w:rFonts w:ascii="Arial" w:hAnsi="Arial" w:cs="Arial"/>
          <w:sz w:val="22"/>
          <w:szCs w:val="22"/>
        </w:rPr>
        <w:t>, and Phillips (1990) reported in their research paper that students with a strong sense of time management reported significantly higher performance evaluations, greater work and life satisfaction, less work overload, and less stress.</w:t>
      </w:r>
      <w:r w:rsidRPr="00A84B45">
        <w:rPr>
          <w:rFonts w:ascii="Arial" w:hAnsi="Arial" w:cs="Arial"/>
          <w:sz w:val="22"/>
          <w:szCs w:val="22"/>
        </w:rPr>
        <w:t xml:space="preserve"> </w:t>
      </w:r>
      <w:r w:rsidRPr="00A84B45">
        <w:rPr>
          <w:rFonts w:ascii="Arial" w:hAnsi="Arial" w:cs="Arial"/>
          <w:sz w:val="22"/>
          <w:szCs w:val="22"/>
        </w:rPr>
        <w:t xml:space="preserve">The process of acquiring new knowledge and honing existing abilities </w:t>
      </w:r>
      <w:r w:rsidRPr="00A84B45">
        <w:rPr>
          <w:rFonts w:ascii="Arial" w:hAnsi="Arial" w:cs="Arial"/>
          <w:sz w:val="22"/>
          <w:szCs w:val="22"/>
        </w:rPr>
        <w:t>to</w:t>
      </w:r>
      <w:r w:rsidRPr="00A84B45">
        <w:rPr>
          <w:rFonts w:ascii="Arial" w:hAnsi="Arial" w:cs="Arial"/>
          <w:sz w:val="22"/>
          <w:szCs w:val="22"/>
        </w:rPr>
        <w:t xml:space="preserve"> perform current responsibilities more effectively and open doors to better employment opportunities</w:t>
      </w:r>
      <w:r w:rsidRPr="00A84B45">
        <w:rPr>
          <w:rFonts w:ascii="Arial" w:hAnsi="Arial" w:cs="Arial"/>
          <w:sz w:val="22"/>
          <w:szCs w:val="22"/>
        </w:rPr>
        <w:t xml:space="preserve"> (</w:t>
      </w:r>
      <w:r w:rsidRPr="00A84B45">
        <w:rPr>
          <w:rFonts w:ascii="Arial" w:hAnsi="Arial" w:cs="Arial"/>
          <w:sz w:val="22"/>
          <w:szCs w:val="22"/>
        </w:rPr>
        <w:t>Cambridge</w:t>
      </w:r>
      <w:r w:rsidRPr="00A84B45">
        <w:rPr>
          <w:rFonts w:ascii="Arial" w:hAnsi="Arial" w:cs="Arial"/>
          <w:sz w:val="22"/>
          <w:szCs w:val="22"/>
        </w:rPr>
        <w:t xml:space="preserve"> </w:t>
      </w:r>
      <w:r w:rsidRPr="00A84B45">
        <w:rPr>
          <w:rFonts w:ascii="Arial" w:hAnsi="Arial" w:cs="Arial"/>
          <w:sz w:val="22"/>
          <w:szCs w:val="22"/>
        </w:rPr>
        <w:t>Dictionary</w:t>
      </w:r>
      <w:r w:rsidRPr="00A84B45">
        <w:rPr>
          <w:rFonts w:ascii="Arial" w:hAnsi="Arial" w:cs="Arial"/>
          <w:sz w:val="22"/>
          <w:szCs w:val="22"/>
        </w:rPr>
        <w:t>, 2022).</w:t>
      </w:r>
    </w:p>
    <w:p w14:paraId="61CD83F0" w14:textId="73B7B861"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lastRenderedPageBreak/>
        <w:t>The pressure placed on nurses to maintain a compassionate attitude while also providing care that is patient-</w:t>
      </w:r>
      <w:r w:rsidRPr="00A84B45">
        <w:rPr>
          <w:rFonts w:ascii="Arial" w:hAnsi="Arial" w:cs="Arial"/>
          <w:sz w:val="22"/>
          <w:szCs w:val="22"/>
        </w:rPr>
        <w:t>centred</w:t>
      </w:r>
      <w:r w:rsidRPr="00A84B45">
        <w:rPr>
          <w:rFonts w:ascii="Arial" w:hAnsi="Arial" w:cs="Arial"/>
          <w:sz w:val="22"/>
          <w:szCs w:val="22"/>
        </w:rPr>
        <w:t xml:space="preserve"> and responsive within the confines of a limited budget contributes to the phenomenon known as "compassion fatigue" and has a negative impact on both their mood and their ability to do their jobs effectively</w:t>
      </w:r>
      <w:r w:rsidRPr="00A84B45">
        <w:rPr>
          <w:rFonts w:ascii="Arial" w:hAnsi="Arial" w:cs="Arial"/>
          <w:sz w:val="22"/>
          <w:szCs w:val="22"/>
        </w:rPr>
        <w:t xml:space="preserve"> (</w:t>
      </w:r>
      <w:r w:rsidRPr="00A84B45">
        <w:rPr>
          <w:rFonts w:ascii="Arial" w:hAnsi="Arial" w:cs="Arial"/>
          <w:color w:val="222222"/>
          <w:sz w:val="22"/>
          <w:szCs w:val="22"/>
          <w:shd w:val="clear" w:color="auto" w:fill="FFFFFF"/>
        </w:rPr>
        <w:t>Groves, 2014).</w:t>
      </w:r>
      <w:r w:rsidRPr="00A84B45">
        <w:rPr>
          <w:rFonts w:ascii="Arial" w:hAnsi="Arial" w:cs="Arial"/>
          <w:sz w:val="22"/>
          <w:szCs w:val="22"/>
        </w:rPr>
        <w:t xml:space="preserve"> </w:t>
      </w:r>
      <w:r w:rsidRPr="00A84B45">
        <w:rPr>
          <w:rFonts w:ascii="Arial" w:hAnsi="Arial" w:cs="Arial"/>
          <w:sz w:val="22"/>
          <w:szCs w:val="22"/>
        </w:rPr>
        <w:t xml:space="preserve">Is it important for me to improve my communication skills and my ability to work in a team so that I can better deal with the competing demands placed on me as a nurse and the compassion fatigue I experience while carrying out my professional roles and </w:t>
      </w:r>
      <w:proofErr w:type="gramStart"/>
      <w:r w:rsidRPr="00A84B45">
        <w:rPr>
          <w:rFonts w:ascii="Arial" w:hAnsi="Arial" w:cs="Arial"/>
          <w:sz w:val="22"/>
          <w:szCs w:val="22"/>
        </w:rPr>
        <w:t>responsibilities.</w:t>
      </w:r>
      <w:proofErr w:type="gramEnd"/>
      <w:r w:rsidRPr="00A84B45">
        <w:rPr>
          <w:rFonts w:ascii="Arial" w:hAnsi="Arial" w:cs="Arial"/>
          <w:sz w:val="22"/>
          <w:szCs w:val="22"/>
        </w:rPr>
        <w:t xml:space="preserve"> </w:t>
      </w:r>
      <w:r w:rsidRPr="00A84B45">
        <w:rPr>
          <w:rFonts w:ascii="Arial" w:hAnsi="Arial" w:cs="Arial"/>
          <w:sz w:val="22"/>
          <w:szCs w:val="22"/>
        </w:rPr>
        <w:t xml:space="preserve">To be able to keep up with the massive amount of information that needs to be memorised </w:t>
      </w:r>
      <w:proofErr w:type="gramStart"/>
      <w:r w:rsidRPr="00A84B45">
        <w:rPr>
          <w:rFonts w:ascii="Arial" w:hAnsi="Arial" w:cs="Arial"/>
          <w:sz w:val="22"/>
          <w:szCs w:val="22"/>
        </w:rPr>
        <w:t>in order to</w:t>
      </w:r>
      <w:proofErr w:type="gramEnd"/>
      <w:r w:rsidRPr="00A84B45">
        <w:rPr>
          <w:rFonts w:ascii="Arial" w:hAnsi="Arial" w:cs="Arial"/>
          <w:sz w:val="22"/>
          <w:szCs w:val="22"/>
        </w:rPr>
        <w:t xml:space="preserve"> become a nurse, critical thinking as a tool of learning is essential</w:t>
      </w:r>
      <w:r w:rsidRPr="00A84B45">
        <w:rPr>
          <w:rFonts w:ascii="Arial" w:hAnsi="Arial" w:cs="Arial"/>
          <w:sz w:val="22"/>
          <w:szCs w:val="22"/>
        </w:rPr>
        <w:t xml:space="preserve"> (</w:t>
      </w:r>
      <w:r w:rsidRPr="00A84B45">
        <w:rPr>
          <w:rFonts w:ascii="Arial" w:hAnsi="Arial" w:cs="Arial"/>
          <w:color w:val="222222"/>
          <w:sz w:val="22"/>
          <w:szCs w:val="22"/>
          <w:shd w:val="clear" w:color="auto" w:fill="FFFFFF"/>
        </w:rPr>
        <w:t>DeWit, and</w:t>
      </w:r>
      <w:r w:rsidRPr="00A84B45">
        <w:rPr>
          <w:rFonts w:ascii="Arial" w:hAnsi="Arial" w:cs="Arial"/>
          <w:color w:val="222222"/>
          <w:sz w:val="22"/>
          <w:szCs w:val="22"/>
          <w:shd w:val="clear" w:color="auto" w:fill="FFFFFF"/>
        </w:rPr>
        <w:t xml:space="preserve"> Williams, 2013</w:t>
      </w:r>
      <w:r w:rsidRPr="00A84B45">
        <w:rPr>
          <w:rFonts w:ascii="Arial" w:hAnsi="Arial" w:cs="Arial"/>
          <w:color w:val="222222"/>
          <w:sz w:val="22"/>
          <w:szCs w:val="22"/>
          <w:shd w:val="clear" w:color="auto" w:fill="FFFFFF"/>
        </w:rPr>
        <w:t>)</w:t>
      </w:r>
      <w:r w:rsidRPr="00A84B45">
        <w:rPr>
          <w:rFonts w:ascii="Arial" w:hAnsi="Arial" w:cs="Arial"/>
          <w:sz w:val="22"/>
          <w:szCs w:val="22"/>
        </w:rPr>
        <w:t>.</w:t>
      </w:r>
      <w:r w:rsidRPr="00A84B45">
        <w:rPr>
          <w:rFonts w:ascii="Arial" w:hAnsi="Arial" w:cs="Arial"/>
          <w:sz w:val="22"/>
          <w:szCs w:val="22"/>
        </w:rPr>
        <w:t xml:space="preserve"> </w:t>
      </w:r>
      <w:r w:rsidRPr="00A84B45">
        <w:rPr>
          <w:rFonts w:ascii="Arial" w:hAnsi="Arial" w:cs="Arial"/>
          <w:sz w:val="22"/>
          <w:szCs w:val="22"/>
        </w:rPr>
        <w:t>The information that I have gained thus far at UWTSD will assist me in the management of my time, as well as in my continued education, and it will also help me to constantly rethink my actions and plans, both of which can always be evaluated and adjusted.</w:t>
      </w:r>
      <w:r w:rsidRPr="00A84B45">
        <w:rPr>
          <w:rFonts w:ascii="Arial" w:hAnsi="Arial" w:cs="Arial"/>
          <w:sz w:val="22"/>
          <w:szCs w:val="22"/>
        </w:rPr>
        <w:t xml:space="preserve"> </w:t>
      </w:r>
      <w:r w:rsidRPr="00A84B45">
        <w:rPr>
          <w:rFonts w:ascii="Arial" w:hAnsi="Arial" w:cs="Arial"/>
          <w:sz w:val="22"/>
          <w:szCs w:val="22"/>
        </w:rPr>
        <w:t>The path to earning a degree in nursing could be fraught with a mixture of opportunities and challenges along the way</w:t>
      </w:r>
      <w:r w:rsidRPr="00A84B45">
        <w:rPr>
          <w:rFonts w:ascii="Arial" w:hAnsi="Arial" w:cs="Arial"/>
          <w:sz w:val="22"/>
          <w:szCs w:val="22"/>
        </w:rPr>
        <w:t xml:space="preserve"> (</w:t>
      </w:r>
      <w:r w:rsidRPr="00A84B45">
        <w:rPr>
          <w:rFonts w:ascii="Arial" w:hAnsi="Arial" w:cs="Arial"/>
          <w:color w:val="222222"/>
          <w:sz w:val="22"/>
          <w:szCs w:val="22"/>
          <w:shd w:val="clear" w:color="auto" w:fill="FFFFFF"/>
        </w:rPr>
        <w:t>Nilsson, and Warrén Stomberg, 2008).</w:t>
      </w:r>
      <w:r w:rsidRPr="00A84B45">
        <w:rPr>
          <w:rFonts w:ascii="Arial" w:hAnsi="Arial" w:cs="Arial"/>
          <w:sz w:val="22"/>
          <w:szCs w:val="22"/>
        </w:rPr>
        <w:t xml:space="preserve"> </w:t>
      </w:r>
      <w:r w:rsidRPr="00A84B45">
        <w:rPr>
          <w:rFonts w:ascii="Arial" w:hAnsi="Arial" w:cs="Arial"/>
          <w:sz w:val="22"/>
          <w:szCs w:val="22"/>
        </w:rPr>
        <w:t xml:space="preserve">The desire to work as a nurse serves as the primary source of motivation, </w:t>
      </w:r>
      <w:proofErr w:type="gramStart"/>
      <w:r w:rsidRPr="00A84B45">
        <w:rPr>
          <w:rFonts w:ascii="Arial" w:hAnsi="Arial" w:cs="Arial"/>
          <w:sz w:val="22"/>
          <w:szCs w:val="22"/>
        </w:rPr>
        <w:t>despite the fact that</w:t>
      </w:r>
      <w:proofErr w:type="gramEnd"/>
      <w:r w:rsidRPr="00A84B45">
        <w:rPr>
          <w:rFonts w:ascii="Arial" w:hAnsi="Arial" w:cs="Arial"/>
          <w:sz w:val="22"/>
          <w:szCs w:val="22"/>
        </w:rPr>
        <w:t xml:space="preserve"> one's mentality toward their studies, their life circumstances, and the degree of difficulty and demand placed on their studies can all be very stressful.</w:t>
      </w:r>
    </w:p>
    <w:p w14:paraId="00276CED" w14:textId="038A64D1" w:rsidR="00A84B45" w:rsidRPr="00A84B45" w:rsidRDefault="00A84B45" w:rsidP="00A84B45">
      <w:pPr>
        <w:spacing w:line="360" w:lineRule="auto"/>
        <w:rPr>
          <w:rFonts w:ascii="Arial" w:hAnsi="Arial" w:cs="Arial"/>
          <w:sz w:val="22"/>
          <w:szCs w:val="22"/>
        </w:rPr>
      </w:pPr>
    </w:p>
    <w:p w14:paraId="6F4A598D" w14:textId="125A6435" w:rsidR="00A84B45" w:rsidRPr="00A84B45" w:rsidRDefault="00A84B45" w:rsidP="00A84B45">
      <w:pPr>
        <w:spacing w:line="360" w:lineRule="auto"/>
        <w:rPr>
          <w:rFonts w:ascii="Arial" w:hAnsi="Arial" w:cs="Arial"/>
          <w:sz w:val="22"/>
          <w:szCs w:val="22"/>
        </w:rPr>
      </w:pPr>
    </w:p>
    <w:p w14:paraId="0EBADEB1" w14:textId="0256F3AD" w:rsidR="00A84B45" w:rsidRPr="00A84B45" w:rsidRDefault="00A84B45" w:rsidP="00A84B45">
      <w:pPr>
        <w:spacing w:line="360" w:lineRule="auto"/>
        <w:rPr>
          <w:rFonts w:ascii="Arial" w:hAnsi="Arial" w:cs="Arial"/>
          <w:b/>
          <w:bCs/>
          <w:sz w:val="22"/>
          <w:szCs w:val="22"/>
        </w:rPr>
      </w:pPr>
      <w:r w:rsidRPr="00A84B45">
        <w:rPr>
          <w:rFonts w:ascii="Arial" w:hAnsi="Arial" w:cs="Arial"/>
          <w:b/>
          <w:bCs/>
          <w:sz w:val="22"/>
          <w:szCs w:val="22"/>
        </w:rPr>
        <w:t>Part 2</w:t>
      </w:r>
    </w:p>
    <w:p w14:paraId="5CCEEA9E" w14:textId="090BA724" w:rsidR="00A84B45" w:rsidRPr="00A84B45" w:rsidRDefault="00A84B45" w:rsidP="00A84B45">
      <w:pPr>
        <w:spacing w:line="360" w:lineRule="auto"/>
        <w:rPr>
          <w:rFonts w:ascii="Arial" w:hAnsi="Arial" w:cs="Arial"/>
          <w:b/>
          <w:bCs/>
          <w:sz w:val="22"/>
          <w:szCs w:val="22"/>
        </w:rPr>
      </w:pPr>
    </w:p>
    <w:p w14:paraId="1F17BE3C" w14:textId="7131B8F8" w:rsidR="00A84B45" w:rsidRPr="00A84B45" w:rsidRDefault="00A84B45" w:rsidP="00A84B45">
      <w:pPr>
        <w:spacing w:line="360" w:lineRule="auto"/>
        <w:rPr>
          <w:rFonts w:ascii="Arial" w:hAnsi="Arial" w:cs="Arial"/>
          <w:b/>
          <w:bCs/>
          <w:sz w:val="22"/>
          <w:szCs w:val="22"/>
        </w:rPr>
      </w:pPr>
      <w:r w:rsidRPr="00A84B45">
        <w:rPr>
          <w:rFonts w:ascii="Arial" w:hAnsi="Arial" w:cs="Arial"/>
          <w:b/>
          <w:bCs/>
          <w:sz w:val="22"/>
          <w:szCs w:val="22"/>
        </w:rPr>
        <w:t xml:space="preserve">Assess and reflect on the concepts </w:t>
      </w:r>
      <w:r w:rsidRPr="00A84B45">
        <w:rPr>
          <w:rFonts w:ascii="Arial" w:hAnsi="Arial" w:cs="Arial"/>
          <w:b/>
          <w:bCs/>
          <w:sz w:val="22"/>
          <w:szCs w:val="22"/>
        </w:rPr>
        <w:t>I</w:t>
      </w:r>
      <w:r w:rsidRPr="00A84B45">
        <w:rPr>
          <w:rFonts w:ascii="Arial" w:hAnsi="Arial" w:cs="Arial"/>
          <w:b/>
          <w:bCs/>
          <w:sz w:val="22"/>
          <w:szCs w:val="22"/>
        </w:rPr>
        <w:t xml:space="preserve"> have learned from this module</w:t>
      </w:r>
    </w:p>
    <w:p w14:paraId="1B920406" w14:textId="4BB10C75" w:rsidR="00A84B45" w:rsidRPr="00A84B45" w:rsidRDefault="00A84B45" w:rsidP="00A84B45">
      <w:pPr>
        <w:spacing w:line="360" w:lineRule="auto"/>
        <w:rPr>
          <w:rFonts w:ascii="Arial" w:hAnsi="Arial" w:cs="Arial"/>
          <w:b/>
          <w:bCs/>
          <w:sz w:val="22"/>
          <w:szCs w:val="22"/>
        </w:rPr>
      </w:pPr>
    </w:p>
    <w:p w14:paraId="53B9C5E5" w14:textId="77777777" w:rsidR="00A84B45" w:rsidRPr="00A84B45" w:rsidRDefault="00A84B45" w:rsidP="00A84B45">
      <w:pPr>
        <w:spacing w:line="360" w:lineRule="auto"/>
        <w:rPr>
          <w:rFonts w:ascii="Arial" w:hAnsi="Arial" w:cs="Arial"/>
          <w:color w:val="222222"/>
          <w:sz w:val="22"/>
          <w:szCs w:val="22"/>
          <w:shd w:val="clear" w:color="auto" w:fill="FFFFFF"/>
        </w:rPr>
      </w:pPr>
      <w:r w:rsidRPr="00A84B45">
        <w:rPr>
          <w:rFonts w:ascii="Arial" w:hAnsi="Arial" w:cs="Arial"/>
          <w:sz w:val="22"/>
          <w:szCs w:val="22"/>
        </w:rPr>
        <w:t>In this section, I will utilise Gibbs' cycle of reflective model to conduct an analysis of my experience with the Professional Career Development module.</w:t>
      </w:r>
      <w:r w:rsidRPr="00A84B45">
        <w:rPr>
          <w:rFonts w:ascii="Arial" w:hAnsi="Arial" w:cs="Arial"/>
          <w:sz w:val="22"/>
          <w:szCs w:val="22"/>
        </w:rPr>
        <w:t xml:space="preserve"> </w:t>
      </w:r>
      <w:r w:rsidRPr="00A84B45">
        <w:rPr>
          <w:rFonts w:ascii="Arial" w:hAnsi="Arial" w:cs="Arial"/>
          <w:sz w:val="22"/>
          <w:szCs w:val="22"/>
        </w:rPr>
        <w:t>Graham Gibbs came up with the idea for the Reflective Cycle in 1988 with the intention of providing framework to the process of learning from one's experiences. It provides a structure for analysing experiences, and due to the cyclical nature of its design, it extends itself especially well to repetitive encounters. This enables individuals to learn and plan from experiences that either went well or didn't go well in the past, depending on the situation</w:t>
      </w:r>
      <w:r w:rsidRPr="00A84B45">
        <w:rPr>
          <w:rFonts w:ascii="Arial" w:hAnsi="Arial" w:cs="Arial"/>
          <w:sz w:val="22"/>
          <w:szCs w:val="22"/>
        </w:rPr>
        <w:t xml:space="preserve"> (</w:t>
      </w:r>
      <w:r w:rsidRPr="00A84B45">
        <w:rPr>
          <w:rFonts w:ascii="Arial" w:hAnsi="Arial" w:cs="Arial"/>
          <w:sz w:val="22"/>
          <w:szCs w:val="22"/>
        </w:rPr>
        <w:t>Gibbs, 1998).</w:t>
      </w:r>
      <w:r w:rsidRPr="00A84B45">
        <w:rPr>
          <w:rFonts w:ascii="Arial" w:hAnsi="Arial" w:cs="Arial"/>
          <w:sz w:val="22"/>
          <w:szCs w:val="22"/>
        </w:rPr>
        <w:t xml:space="preserve"> </w:t>
      </w:r>
      <w:r w:rsidRPr="00A84B45">
        <w:rPr>
          <w:rFonts w:ascii="Arial" w:hAnsi="Arial" w:cs="Arial"/>
          <w:sz w:val="22"/>
          <w:szCs w:val="22"/>
        </w:rPr>
        <w:t>I was introduced to the concept of self-awareness during the second week of the course.</w:t>
      </w:r>
      <w:r w:rsidRPr="00A84B45">
        <w:rPr>
          <w:rFonts w:ascii="Arial" w:hAnsi="Arial" w:cs="Arial"/>
          <w:sz w:val="22"/>
          <w:szCs w:val="22"/>
        </w:rPr>
        <w:t xml:space="preserve"> Self-awareness</w:t>
      </w:r>
      <w:r w:rsidRPr="00A84B45">
        <w:rPr>
          <w:rFonts w:ascii="Arial" w:hAnsi="Arial" w:cs="Arial"/>
          <w:sz w:val="22"/>
          <w:szCs w:val="22"/>
        </w:rPr>
        <w:t xml:space="preserve"> is the state of possessing a distinct understanding of oneself and one's personal traits, along with one's strengths and weaknesses, ideologies, opinions, and feelings, as well as what motivates and drives one</w:t>
      </w:r>
      <w:r w:rsidRPr="00A84B45">
        <w:rPr>
          <w:rFonts w:ascii="Arial" w:hAnsi="Arial" w:cs="Arial"/>
          <w:sz w:val="22"/>
          <w:szCs w:val="22"/>
        </w:rPr>
        <w:t xml:space="preserve"> (</w:t>
      </w:r>
      <w:r w:rsidRPr="00A84B45">
        <w:rPr>
          <w:rFonts w:ascii="Arial" w:hAnsi="Arial" w:cs="Arial"/>
          <w:color w:val="222222"/>
          <w:sz w:val="22"/>
          <w:szCs w:val="22"/>
          <w:shd w:val="clear" w:color="auto" w:fill="FFFFFF"/>
        </w:rPr>
        <w:t>Eurich, 2018).</w:t>
      </w:r>
      <w:r w:rsidRPr="00A84B45">
        <w:rPr>
          <w:rFonts w:ascii="Arial" w:hAnsi="Arial" w:cs="Arial"/>
          <w:color w:val="222222"/>
          <w:sz w:val="22"/>
          <w:szCs w:val="22"/>
          <w:shd w:val="clear" w:color="auto" w:fill="FFFFFF"/>
        </w:rPr>
        <w:t xml:space="preserve"> </w:t>
      </w:r>
      <w:r w:rsidRPr="00A84B45">
        <w:rPr>
          <w:rFonts w:ascii="Arial" w:hAnsi="Arial" w:cs="Arial"/>
          <w:color w:val="222222"/>
          <w:sz w:val="22"/>
          <w:szCs w:val="22"/>
          <w:shd w:val="clear" w:color="auto" w:fill="FFFFFF"/>
        </w:rPr>
        <w:t>It has been found through research that when we have a more accurate perception of ourselves, we are more self-assured, creative, capable of forming stronger connections, and can communicate more effectively.</w:t>
      </w:r>
      <w:r w:rsidRPr="00A84B45">
        <w:rPr>
          <w:rFonts w:ascii="Arial" w:hAnsi="Arial" w:cs="Arial"/>
          <w:color w:val="222222"/>
          <w:sz w:val="22"/>
          <w:szCs w:val="22"/>
          <w:shd w:val="clear" w:color="auto" w:fill="FFFFFF"/>
        </w:rPr>
        <w:t xml:space="preserve"> </w:t>
      </w:r>
      <w:r w:rsidRPr="00A84B45">
        <w:rPr>
          <w:rFonts w:ascii="Arial" w:hAnsi="Arial" w:cs="Arial"/>
          <w:color w:val="222222"/>
          <w:sz w:val="22"/>
          <w:szCs w:val="22"/>
          <w:shd w:val="clear" w:color="auto" w:fill="FFFFFF"/>
        </w:rPr>
        <w:t xml:space="preserve">I was able to learn, with the assistance of the self-evaluation process, to compare my actual self with </w:t>
      </w:r>
      <w:r w:rsidRPr="00A84B45">
        <w:rPr>
          <w:rFonts w:ascii="Arial" w:hAnsi="Arial" w:cs="Arial"/>
          <w:color w:val="222222"/>
          <w:sz w:val="22"/>
          <w:szCs w:val="22"/>
          <w:shd w:val="clear" w:color="auto" w:fill="FFFFFF"/>
        </w:rPr>
        <w:lastRenderedPageBreak/>
        <w:t>my ideal self, to recognise the disparity between the two, and to engage in self-criticism in order to effect the changes necessary to become and be perceived as I would like to be.</w:t>
      </w:r>
      <w:r w:rsidRPr="00A84B45">
        <w:rPr>
          <w:rFonts w:ascii="Arial" w:hAnsi="Arial" w:cs="Arial"/>
          <w:color w:val="222222"/>
          <w:sz w:val="22"/>
          <w:szCs w:val="22"/>
          <w:shd w:val="clear" w:color="auto" w:fill="FFFFFF"/>
        </w:rPr>
        <w:t xml:space="preserve"> During</w:t>
      </w:r>
      <w:r w:rsidRPr="00A84B45">
        <w:rPr>
          <w:rFonts w:ascii="Arial" w:hAnsi="Arial" w:cs="Arial"/>
          <w:color w:val="222222"/>
          <w:sz w:val="22"/>
          <w:szCs w:val="22"/>
          <w:shd w:val="clear" w:color="auto" w:fill="FFFFFF"/>
        </w:rPr>
        <w:t xml:space="preserve"> the lecture, we were given some tools to evaluate ourselves in order to better plan my future career.</w:t>
      </w:r>
      <w:r w:rsidRPr="00A84B45">
        <w:rPr>
          <w:rFonts w:ascii="Arial" w:hAnsi="Arial" w:cs="Arial"/>
          <w:color w:val="222222"/>
          <w:sz w:val="22"/>
          <w:szCs w:val="22"/>
          <w:shd w:val="clear" w:color="auto" w:fill="FFFFFF"/>
        </w:rPr>
        <w:t xml:space="preserve"> </w:t>
      </w:r>
      <w:r w:rsidRPr="00A84B45">
        <w:rPr>
          <w:rFonts w:ascii="Arial" w:hAnsi="Arial" w:cs="Arial"/>
          <w:color w:val="222222"/>
          <w:sz w:val="22"/>
          <w:szCs w:val="22"/>
          <w:shd w:val="clear" w:color="auto" w:fill="FFFFFF"/>
        </w:rPr>
        <w:t xml:space="preserve">A "strengths, weaknesses, opportunities, and threats analysis," more commonly known as a "SWOT analysis," is a tool that I </w:t>
      </w:r>
      <w:r w:rsidRPr="00A84B45">
        <w:rPr>
          <w:rFonts w:ascii="Arial" w:hAnsi="Arial" w:cs="Arial"/>
          <w:color w:val="222222"/>
          <w:sz w:val="22"/>
          <w:szCs w:val="22"/>
          <w:shd w:val="clear" w:color="auto" w:fill="FFFFFF"/>
        </w:rPr>
        <w:t xml:space="preserve">learned to </w:t>
      </w:r>
      <w:r w:rsidRPr="00A84B45">
        <w:rPr>
          <w:rFonts w:ascii="Arial" w:hAnsi="Arial" w:cs="Arial"/>
          <w:color w:val="222222"/>
          <w:sz w:val="22"/>
          <w:szCs w:val="22"/>
          <w:shd w:val="clear" w:color="auto" w:fill="FFFFFF"/>
        </w:rPr>
        <w:t>use to evaluate myself in order to plan my professional future.</w:t>
      </w:r>
      <w:r w:rsidRPr="00A84B45">
        <w:rPr>
          <w:rFonts w:ascii="Arial" w:hAnsi="Arial" w:cs="Arial"/>
          <w:color w:val="222222"/>
          <w:sz w:val="22"/>
          <w:szCs w:val="22"/>
          <w:shd w:val="clear" w:color="auto" w:fill="FFFFFF"/>
        </w:rPr>
        <w:t xml:space="preserve"> </w:t>
      </w:r>
      <w:r w:rsidRPr="00A84B45">
        <w:rPr>
          <w:rFonts w:ascii="Arial" w:hAnsi="Arial" w:cs="Arial"/>
          <w:color w:val="222222"/>
          <w:sz w:val="22"/>
          <w:szCs w:val="22"/>
          <w:shd w:val="clear" w:color="auto" w:fill="FFFFFF"/>
        </w:rPr>
        <w:t>In the future, with the assistance of the SWOT tool, it will be much simpler for me to evaluate my strengths and weaknesses, to become more aware of the areas in which I should concentrate my efforts and improve the most, and to identify any opportunities from which I could receive assistance in achieving my objective.</w:t>
      </w:r>
      <w:r w:rsidRPr="00A84B45">
        <w:rPr>
          <w:rFonts w:ascii="Arial" w:hAnsi="Arial" w:cs="Arial"/>
          <w:color w:val="222222"/>
          <w:sz w:val="22"/>
          <w:szCs w:val="22"/>
          <w:shd w:val="clear" w:color="auto" w:fill="FFFFFF"/>
        </w:rPr>
        <w:t xml:space="preserve"> </w:t>
      </w:r>
      <w:r w:rsidRPr="00A84B45">
        <w:rPr>
          <w:rFonts w:ascii="Arial" w:hAnsi="Arial" w:cs="Arial"/>
          <w:color w:val="222222"/>
          <w:sz w:val="22"/>
          <w:szCs w:val="22"/>
          <w:shd w:val="clear" w:color="auto" w:fill="FFFFFF"/>
        </w:rPr>
        <w:t>In addition, while I was in the lecture, I was given the opportunity to take a personality test, which is a credible and accurate instrument that evaluates an individual's propensity to act and behave in specific ways. I took this test during the lecture.</w:t>
      </w:r>
      <w:r w:rsidRPr="00A84B45">
        <w:rPr>
          <w:rFonts w:ascii="Arial" w:hAnsi="Arial" w:cs="Arial"/>
          <w:color w:val="222222"/>
          <w:sz w:val="22"/>
          <w:szCs w:val="22"/>
          <w:shd w:val="clear" w:color="auto" w:fill="FFFFFF"/>
        </w:rPr>
        <w:t xml:space="preserve"> </w:t>
      </w:r>
      <w:r w:rsidRPr="00A84B45">
        <w:rPr>
          <w:rFonts w:ascii="Arial" w:hAnsi="Arial" w:cs="Arial"/>
          <w:color w:val="222222"/>
          <w:sz w:val="22"/>
          <w:szCs w:val="22"/>
          <w:shd w:val="clear" w:color="auto" w:fill="FFFFFF"/>
        </w:rPr>
        <w:t>After taking the test to determine my personality type, I found out that I have what's called an Advocate personality. This indicates that the path I should take in my professional life is not necessarily related to making money, but rather to finding fulfilment and assisting others.</w:t>
      </w:r>
      <w:r w:rsidRPr="00A84B45">
        <w:rPr>
          <w:rFonts w:ascii="Arial" w:hAnsi="Arial" w:cs="Arial"/>
          <w:color w:val="222222"/>
          <w:sz w:val="22"/>
          <w:szCs w:val="22"/>
          <w:shd w:val="clear" w:color="auto" w:fill="FFFFFF"/>
        </w:rPr>
        <w:t xml:space="preserve"> </w:t>
      </w:r>
      <w:r w:rsidRPr="00A84B45">
        <w:rPr>
          <w:rFonts w:ascii="Arial" w:hAnsi="Arial" w:cs="Arial"/>
          <w:color w:val="222222"/>
          <w:sz w:val="22"/>
          <w:szCs w:val="22"/>
          <w:shd w:val="clear" w:color="auto" w:fill="FFFFFF"/>
        </w:rPr>
        <w:t xml:space="preserve">I am sensitive to criticism, prone to burnout, a perfectionist, and very private, which are all weaknesses of the Advocate personality type. However, my strengths include being creative and having strong </w:t>
      </w:r>
    </w:p>
    <w:p w14:paraId="6237B9C5" w14:textId="18E9C6AC" w:rsidR="00A84B45" w:rsidRPr="00A84B45" w:rsidRDefault="00A84B45" w:rsidP="00A84B45">
      <w:pPr>
        <w:spacing w:line="360" w:lineRule="auto"/>
        <w:rPr>
          <w:rFonts w:ascii="Arial" w:hAnsi="Arial" w:cs="Arial"/>
          <w:color w:val="222222"/>
          <w:sz w:val="22"/>
          <w:szCs w:val="22"/>
          <w:shd w:val="clear" w:color="auto" w:fill="FFFFFF"/>
        </w:rPr>
      </w:pPr>
      <w:r w:rsidRPr="00A84B45">
        <w:rPr>
          <w:rFonts w:ascii="Arial" w:hAnsi="Arial" w:cs="Arial"/>
          <w:color w:val="222222"/>
          <w:sz w:val="22"/>
          <w:szCs w:val="22"/>
          <w:shd w:val="clear" w:color="auto" w:fill="FFFFFF"/>
        </w:rPr>
        <w:t>principles.</w:t>
      </w:r>
      <w:r w:rsidRPr="00A84B45">
        <w:rPr>
          <w:rFonts w:ascii="Arial" w:hAnsi="Arial" w:cs="Arial"/>
          <w:color w:val="222222"/>
          <w:sz w:val="22"/>
          <w:szCs w:val="22"/>
          <w:shd w:val="clear" w:color="auto" w:fill="FFFFFF"/>
        </w:rPr>
        <w:t xml:space="preserve"> </w:t>
      </w:r>
      <w:r w:rsidRPr="00A84B45">
        <w:rPr>
          <w:rFonts w:ascii="Arial" w:hAnsi="Arial" w:cs="Arial"/>
          <w:color w:val="222222"/>
          <w:sz w:val="22"/>
          <w:szCs w:val="22"/>
          <w:shd w:val="clear" w:color="auto" w:fill="FFFFFF"/>
        </w:rPr>
        <w:t>Nursing is a career path that I want to pursue because it is compatible with my Advocate personality; however, because I am private and perfectionist, I must be aware of this and create a plan of action to change it because I will need to work in a team and have excellent communication skills in order to provide the best care for patients</w:t>
      </w:r>
      <w:r w:rsidRPr="00A84B45">
        <w:rPr>
          <w:rFonts w:ascii="Arial" w:hAnsi="Arial" w:cs="Arial"/>
          <w:color w:val="222222"/>
          <w:sz w:val="22"/>
          <w:szCs w:val="22"/>
          <w:shd w:val="clear" w:color="auto" w:fill="FFFFFF"/>
        </w:rPr>
        <w:t xml:space="preserve"> (</w:t>
      </w:r>
      <w:r w:rsidRPr="00A84B45">
        <w:rPr>
          <w:rFonts w:ascii="Arial" w:hAnsi="Arial" w:cs="Arial"/>
          <w:color w:val="222222"/>
          <w:sz w:val="22"/>
          <w:szCs w:val="22"/>
          <w:shd w:val="clear" w:color="auto" w:fill="FFFFFF"/>
        </w:rPr>
        <w:t>Kalisch, Lee, and Rochman, 2010</w:t>
      </w:r>
      <w:r w:rsidRPr="00A84B45">
        <w:rPr>
          <w:rFonts w:ascii="Arial" w:hAnsi="Arial" w:cs="Arial"/>
          <w:color w:val="222222"/>
          <w:sz w:val="22"/>
          <w:szCs w:val="22"/>
          <w:shd w:val="clear" w:color="auto" w:fill="FFFFFF"/>
        </w:rPr>
        <w:t xml:space="preserve">; </w:t>
      </w:r>
      <w:r w:rsidRPr="00A84B45">
        <w:rPr>
          <w:rFonts w:ascii="Arial" w:hAnsi="Arial" w:cs="Arial"/>
          <w:color w:val="222222"/>
          <w:sz w:val="22"/>
          <w:szCs w:val="22"/>
          <w:shd w:val="clear" w:color="auto" w:fill="FFFFFF"/>
        </w:rPr>
        <w:t>Riley, 2015). </w:t>
      </w:r>
    </w:p>
    <w:p w14:paraId="33208256" w14:textId="19579232"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Seventh week was when I learned how to create my CV, how to build my personal brand, how to behave and what to expect in an interview setting, and how to build my personal brand. My lecturer set up a simulated interview for me so that I could practise, receive feedback, and gain insight into the areas in which I need to strengthen my skills for future interviews, and so that I could practise answering interview questions.</w:t>
      </w:r>
      <w:r w:rsidRPr="00A84B45">
        <w:rPr>
          <w:rFonts w:ascii="Arial" w:hAnsi="Arial" w:cs="Arial"/>
          <w:sz w:val="22"/>
          <w:szCs w:val="22"/>
        </w:rPr>
        <w:t xml:space="preserve"> </w:t>
      </w:r>
      <w:r w:rsidRPr="00A84B45">
        <w:rPr>
          <w:rFonts w:ascii="Arial" w:hAnsi="Arial" w:cs="Arial"/>
          <w:sz w:val="22"/>
          <w:szCs w:val="22"/>
        </w:rPr>
        <w:t>I gained the ability to keep my emotions under control, regulate my breathing, and maintain a professional demeanour; however, the criticism and feedback I received from my lecturer allowed room for improvement in all of the topics that were discussed during the interview.</w:t>
      </w:r>
      <w:r w:rsidRPr="00A84B45">
        <w:rPr>
          <w:rFonts w:ascii="Arial" w:hAnsi="Arial" w:cs="Arial"/>
          <w:sz w:val="22"/>
          <w:szCs w:val="22"/>
        </w:rPr>
        <w:t xml:space="preserve"> </w:t>
      </w:r>
      <w:r w:rsidRPr="00A84B45">
        <w:rPr>
          <w:rFonts w:ascii="Arial" w:hAnsi="Arial" w:cs="Arial"/>
          <w:sz w:val="22"/>
          <w:szCs w:val="22"/>
        </w:rPr>
        <w:t>My confidence will improve as I practise more frequently.</w:t>
      </w:r>
    </w:p>
    <w:p w14:paraId="4F90515E" w14:textId="276BF7DE"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Since</w:t>
      </w:r>
      <w:r w:rsidRPr="00A84B45">
        <w:rPr>
          <w:rFonts w:ascii="Arial" w:hAnsi="Arial" w:cs="Arial"/>
          <w:sz w:val="22"/>
          <w:szCs w:val="22"/>
        </w:rPr>
        <w:t xml:space="preserve"> everyone needs a job, the cost of living, and the fact that many new qualified potential employees must be aware of the law before signing a contract for a job, as well as the fact that the law protects anyone during employment, the law must be known to all potential employees.</w:t>
      </w:r>
      <w:r w:rsidRPr="00A84B45">
        <w:rPr>
          <w:rFonts w:ascii="Arial" w:hAnsi="Arial" w:cs="Arial"/>
          <w:sz w:val="22"/>
          <w:szCs w:val="22"/>
        </w:rPr>
        <w:t xml:space="preserve"> </w:t>
      </w:r>
      <w:r w:rsidRPr="00A84B45">
        <w:rPr>
          <w:rFonts w:ascii="Arial" w:hAnsi="Arial" w:cs="Arial"/>
          <w:sz w:val="22"/>
          <w:szCs w:val="22"/>
        </w:rPr>
        <w:t>The rights of workers are sadly not being respected in a manner that is either ethical or legal by all businesses.</w:t>
      </w:r>
      <w:r w:rsidRPr="00A84B45">
        <w:rPr>
          <w:rFonts w:ascii="Arial" w:hAnsi="Arial" w:cs="Arial"/>
          <w:sz w:val="22"/>
          <w:szCs w:val="22"/>
        </w:rPr>
        <w:t xml:space="preserve"> </w:t>
      </w:r>
      <w:r w:rsidRPr="00A84B45">
        <w:rPr>
          <w:rFonts w:ascii="Arial" w:hAnsi="Arial" w:cs="Arial"/>
          <w:sz w:val="22"/>
          <w:szCs w:val="22"/>
        </w:rPr>
        <w:t xml:space="preserve">A healthy balance between work and personal life, appreciation at work, attractive pay, positive relationships with </w:t>
      </w:r>
      <w:r w:rsidRPr="00A84B45">
        <w:rPr>
          <w:rFonts w:ascii="Arial" w:hAnsi="Arial" w:cs="Arial"/>
          <w:sz w:val="22"/>
          <w:szCs w:val="22"/>
        </w:rPr>
        <w:t>co-workers</w:t>
      </w:r>
      <w:r w:rsidRPr="00A84B45">
        <w:rPr>
          <w:rFonts w:ascii="Arial" w:hAnsi="Arial" w:cs="Arial"/>
          <w:sz w:val="22"/>
          <w:szCs w:val="22"/>
        </w:rPr>
        <w:t xml:space="preserve"> and superiors, </w:t>
      </w:r>
      <w:r w:rsidRPr="00A84B45">
        <w:rPr>
          <w:rFonts w:ascii="Arial" w:hAnsi="Arial" w:cs="Arial"/>
          <w:sz w:val="22"/>
          <w:szCs w:val="22"/>
        </w:rPr>
        <w:lastRenderedPageBreak/>
        <w:t>opportunities for career advancement, and a host of other factors are important to employees when they are looking for a job.</w:t>
      </w:r>
      <w:r w:rsidRPr="00A84B45">
        <w:rPr>
          <w:rFonts w:ascii="Arial" w:hAnsi="Arial" w:cs="Arial"/>
          <w:sz w:val="22"/>
          <w:szCs w:val="22"/>
        </w:rPr>
        <w:t xml:space="preserve"> </w:t>
      </w:r>
      <w:r w:rsidRPr="00A84B45">
        <w:rPr>
          <w:rFonts w:ascii="Arial" w:hAnsi="Arial" w:cs="Arial"/>
          <w:sz w:val="22"/>
          <w:szCs w:val="22"/>
        </w:rPr>
        <w:t xml:space="preserve">The research on employment rights indicates that these </w:t>
      </w:r>
      <w:r w:rsidRPr="00A84B45">
        <w:rPr>
          <w:rFonts w:ascii="Arial" w:hAnsi="Arial" w:cs="Arial"/>
          <w:sz w:val="22"/>
          <w:szCs w:val="22"/>
        </w:rPr>
        <w:t>labour</w:t>
      </w:r>
      <w:r w:rsidRPr="00A84B45">
        <w:rPr>
          <w:rFonts w:ascii="Arial" w:hAnsi="Arial" w:cs="Arial"/>
          <w:sz w:val="22"/>
          <w:szCs w:val="22"/>
        </w:rPr>
        <w:t xml:space="preserve"> policies are connected with substantial improvements in economic growth, which benefits both employers and workers</w:t>
      </w:r>
      <w:r w:rsidRPr="00A84B45">
        <w:rPr>
          <w:rFonts w:ascii="Arial" w:hAnsi="Arial" w:cs="Arial"/>
          <w:sz w:val="22"/>
          <w:szCs w:val="22"/>
        </w:rPr>
        <w:t xml:space="preserve"> (Bivens and Weller, 2003)</w:t>
      </w:r>
      <w:r w:rsidRPr="00A84B45">
        <w:rPr>
          <w:rFonts w:ascii="Arial" w:hAnsi="Arial" w:cs="Arial"/>
          <w:sz w:val="22"/>
          <w:szCs w:val="22"/>
        </w:rPr>
        <w:t>.</w:t>
      </w:r>
      <w:r w:rsidRPr="00A84B45">
        <w:rPr>
          <w:rFonts w:ascii="Arial" w:hAnsi="Arial" w:cs="Arial"/>
          <w:sz w:val="22"/>
          <w:szCs w:val="22"/>
        </w:rPr>
        <w:t xml:space="preserve"> </w:t>
      </w:r>
      <w:r w:rsidRPr="00A84B45">
        <w:rPr>
          <w:rFonts w:ascii="Arial" w:hAnsi="Arial" w:cs="Arial"/>
          <w:sz w:val="22"/>
          <w:szCs w:val="22"/>
        </w:rPr>
        <w:t>Employer-employee relationships are governed by employment law</w:t>
      </w:r>
      <w:r w:rsidRPr="00A84B45">
        <w:rPr>
          <w:rFonts w:ascii="Arial" w:hAnsi="Arial" w:cs="Arial"/>
          <w:sz w:val="22"/>
          <w:szCs w:val="22"/>
        </w:rPr>
        <w:t xml:space="preserve"> (Hadyn, 2018)</w:t>
      </w:r>
      <w:r w:rsidRPr="00A84B45">
        <w:rPr>
          <w:rFonts w:ascii="Arial" w:hAnsi="Arial" w:cs="Arial"/>
          <w:sz w:val="22"/>
          <w:szCs w:val="22"/>
        </w:rPr>
        <w:t>. It regulates what employers could demand from staff, what they can request from staff, and the rights that employees have.</w:t>
      </w:r>
      <w:r w:rsidRPr="00A84B45">
        <w:rPr>
          <w:rFonts w:ascii="Arial" w:hAnsi="Arial" w:cs="Arial"/>
          <w:sz w:val="22"/>
          <w:szCs w:val="22"/>
        </w:rPr>
        <w:t xml:space="preserve"> </w:t>
      </w:r>
      <w:r w:rsidRPr="00A84B45">
        <w:rPr>
          <w:rFonts w:ascii="Arial" w:hAnsi="Arial" w:cs="Arial"/>
          <w:sz w:val="22"/>
          <w:szCs w:val="22"/>
        </w:rPr>
        <w:t>The importance of employment law can be attributed to the fact that it serves to protect both workers and employers.</w:t>
      </w:r>
      <w:r w:rsidRPr="00A84B45">
        <w:rPr>
          <w:rFonts w:ascii="Arial" w:hAnsi="Arial" w:cs="Arial"/>
          <w:sz w:val="22"/>
          <w:szCs w:val="22"/>
        </w:rPr>
        <w:t xml:space="preserve"> </w:t>
      </w:r>
      <w:r w:rsidRPr="00A84B45">
        <w:rPr>
          <w:rFonts w:ascii="Arial" w:hAnsi="Arial" w:cs="Arial"/>
          <w:sz w:val="22"/>
          <w:szCs w:val="22"/>
        </w:rPr>
        <w:t>There is more than one piece of legislation that serves to safeguard an employee's rights.</w:t>
      </w:r>
      <w:r w:rsidRPr="00A84B45">
        <w:rPr>
          <w:rFonts w:ascii="Arial" w:hAnsi="Arial" w:cs="Arial"/>
          <w:sz w:val="22"/>
          <w:szCs w:val="22"/>
        </w:rPr>
        <w:t xml:space="preserve"> </w:t>
      </w:r>
      <w:r w:rsidRPr="00A84B45">
        <w:rPr>
          <w:rFonts w:ascii="Arial" w:hAnsi="Arial" w:cs="Arial"/>
          <w:sz w:val="22"/>
          <w:szCs w:val="22"/>
        </w:rPr>
        <w:t>The Employment Equity Act is a piece of legislation that prevents us from being subjected to discrimination of any kind and works to ensure that everyone is treated equally in the workplace</w:t>
      </w:r>
      <w:r w:rsidRPr="00A84B45">
        <w:rPr>
          <w:rFonts w:ascii="Arial" w:hAnsi="Arial" w:cs="Arial"/>
          <w:sz w:val="22"/>
          <w:szCs w:val="22"/>
        </w:rPr>
        <w:t xml:space="preserve"> (Equality Act 2010)</w:t>
      </w:r>
      <w:r w:rsidRPr="00A84B45">
        <w:rPr>
          <w:rFonts w:ascii="Arial" w:hAnsi="Arial" w:cs="Arial"/>
          <w:sz w:val="22"/>
          <w:szCs w:val="22"/>
        </w:rPr>
        <w:t>.</w:t>
      </w:r>
    </w:p>
    <w:p w14:paraId="2124074B" w14:textId="7E3894AB" w:rsidR="00A84B45" w:rsidRPr="00A84B45" w:rsidRDefault="00A84B45" w:rsidP="00A84B45">
      <w:pPr>
        <w:spacing w:line="360" w:lineRule="auto"/>
        <w:rPr>
          <w:rFonts w:ascii="Arial" w:hAnsi="Arial" w:cs="Arial"/>
          <w:sz w:val="22"/>
          <w:szCs w:val="22"/>
        </w:rPr>
      </w:pPr>
    </w:p>
    <w:p w14:paraId="5BAC6ED0" w14:textId="77777777" w:rsidR="00A84B45" w:rsidRPr="00A84B45" w:rsidRDefault="00A84B45" w:rsidP="00A84B45">
      <w:pPr>
        <w:spacing w:line="360" w:lineRule="auto"/>
        <w:rPr>
          <w:rFonts w:ascii="Arial" w:hAnsi="Arial" w:cs="Arial"/>
          <w:sz w:val="22"/>
          <w:szCs w:val="22"/>
        </w:rPr>
      </w:pPr>
    </w:p>
    <w:p w14:paraId="0006E47D" w14:textId="4FD55012" w:rsidR="00A84B45" w:rsidRPr="00A84B45" w:rsidRDefault="00A84B45" w:rsidP="00A84B45">
      <w:pPr>
        <w:spacing w:line="360" w:lineRule="auto"/>
        <w:rPr>
          <w:rFonts w:ascii="Arial" w:hAnsi="Arial" w:cs="Arial"/>
          <w:sz w:val="22"/>
          <w:szCs w:val="22"/>
        </w:rPr>
      </w:pPr>
    </w:p>
    <w:p w14:paraId="456D9017" w14:textId="173D9C1F" w:rsidR="00A84B45" w:rsidRPr="00A84B45" w:rsidRDefault="00A84B45" w:rsidP="00A84B45">
      <w:pPr>
        <w:spacing w:line="360" w:lineRule="auto"/>
        <w:rPr>
          <w:rFonts w:ascii="Arial" w:hAnsi="Arial" w:cs="Arial"/>
          <w:sz w:val="22"/>
          <w:szCs w:val="22"/>
        </w:rPr>
      </w:pPr>
    </w:p>
    <w:p w14:paraId="319B1BF7" w14:textId="268CB03E" w:rsidR="00A84B45" w:rsidRPr="00A84B45" w:rsidRDefault="00A84B45" w:rsidP="00A84B45">
      <w:pPr>
        <w:spacing w:line="360" w:lineRule="auto"/>
        <w:rPr>
          <w:rFonts w:ascii="Arial" w:hAnsi="Arial" w:cs="Arial"/>
          <w:sz w:val="22"/>
          <w:szCs w:val="22"/>
        </w:rPr>
      </w:pPr>
    </w:p>
    <w:p w14:paraId="7E52085F" w14:textId="2C181A27" w:rsidR="00A84B45" w:rsidRPr="00A84B45" w:rsidRDefault="00A84B45" w:rsidP="00A84B45">
      <w:pPr>
        <w:spacing w:line="360" w:lineRule="auto"/>
        <w:rPr>
          <w:rFonts w:ascii="Arial" w:hAnsi="Arial" w:cs="Arial"/>
          <w:sz w:val="22"/>
          <w:szCs w:val="22"/>
        </w:rPr>
      </w:pPr>
    </w:p>
    <w:p w14:paraId="33B0048A" w14:textId="02AAE8B8" w:rsidR="00A84B45" w:rsidRPr="00A84B45" w:rsidRDefault="00A84B45" w:rsidP="00A84B45">
      <w:pPr>
        <w:spacing w:line="360" w:lineRule="auto"/>
        <w:rPr>
          <w:rFonts w:ascii="Arial" w:hAnsi="Arial" w:cs="Arial"/>
          <w:sz w:val="22"/>
          <w:szCs w:val="22"/>
        </w:rPr>
      </w:pPr>
    </w:p>
    <w:p w14:paraId="71AE925D" w14:textId="5131EA7B" w:rsidR="00A84B45" w:rsidRPr="00A84B45" w:rsidRDefault="00A84B45" w:rsidP="00A84B45">
      <w:pPr>
        <w:spacing w:line="360" w:lineRule="auto"/>
        <w:rPr>
          <w:rFonts w:ascii="Arial" w:hAnsi="Arial" w:cs="Arial"/>
          <w:sz w:val="22"/>
          <w:szCs w:val="22"/>
        </w:rPr>
      </w:pPr>
    </w:p>
    <w:p w14:paraId="1D2E199D" w14:textId="77777777" w:rsidR="00D852CB" w:rsidRDefault="00D852CB" w:rsidP="00A84B45">
      <w:pPr>
        <w:spacing w:line="360" w:lineRule="auto"/>
        <w:rPr>
          <w:rFonts w:ascii="Arial" w:hAnsi="Arial" w:cs="Arial"/>
          <w:b/>
          <w:bCs/>
          <w:sz w:val="22"/>
          <w:szCs w:val="22"/>
        </w:rPr>
      </w:pPr>
    </w:p>
    <w:p w14:paraId="712D1F04" w14:textId="77777777" w:rsidR="00D852CB" w:rsidRDefault="00D852CB" w:rsidP="00A84B45">
      <w:pPr>
        <w:spacing w:line="360" w:lineRule="auto"/>
        <w:rPr>
          <w:rFonts w:ascii="Arial" w:hAnsi="Arial" w:cs="Arial"/>
          <w:b/>
          <w:bCs/>
          <w:sz w:val="22"/>
          <w:szCs w:val="22"/>
        </w:rPr>
      </w:pPr>
    </w:p>
    <w:p w14:paraId="40F4AC97" w14:textId="77777777" w:rsidR="00D852CB" w:rsidRDefault="00D852CB" w:rsidP="00A84B45">
      <w:pPr>
        <w:spacing w:line="360" w:lineRule="auto"/>
        <w:rPr>
          <w:rFonts w:ascii="Arial" w:hAnsi="Arial" w:cs="Arial"/>
          <w:b/>
          <w:bCs/>
          <w:sz w:val="22"/>
          <w:szCs w:val="22"/>
        </w:rPr>
      </w:pPr>
    </w:p>
    <w:p w14:paraId="3060B1CE" w14:textId="77777777" w:rsidR="00D852CB" w:rsidRDefault="00D852CB" w:rsidP="00A84B45">
      <w:pPr>
        <w:spacing w:line="360" w:lineRule="auto"/>
        <w:rPr>
          <w:rFonts w:ascii="Arial" w:hAnsi="Arial" w:cs="Arial"/>
          <w:b/>
          <w:bCs/>
          <w:sz w:val="22"/>
          <w:szCs w:val="22"/>
        </w:rPr>
      </w:pPr>
    </w:p>
    <w:p w14:paraId="63E81B6A" w14:textId="77777777" w:rsidR="00D852CB" w:rsidRDefault="00D852CB" w:rsidP="00A84B45">
      <w:pPr>
        <w:spacing w:line="360" w:lineRule="auto"/>
        <w:rPr>
          <w:rFonts w:ascii="Arial" w:hAnsi="Arial" w:cs="Arial"/>
          <w:b/>
          <w:bCs/>
          <w:sz w:val="22"/>
          <w:szCs w:val="22"/>
        </w:rPr>
      </w:pPr>
    </w:p>
    <w:p w14:paraId="2FA0AD53" w14:textId="77777777" w:rsidR="00D852CB" w:rsidRDefault="00D852CB" w:rsidP="00A84B45">
      <w:pPr>
        <w:spacing w:line="360" w:lineRule="auto"/>
        <w:rPr>
          <w:rFonts w:ascii="Arial" w:hAnsi="Arial" w:cs="Arial"/>
          <w:b/>
          <w:bCs/>
          <w:sz w:val="22"/>
          <w:szCs w:val="22"/>
        </w:rPr>
      </w:pPr>
    </w:p>
    <w:p w14:paraId="4C8C36C6" w14:textId="77777777" w:rsidR="00D852CB" w:rsidRDefault="00D852CB" w:rsidP="00A84B45">
      <w:pPr>
        <w:spacing w:line="360" w:lineRule="auto"/>
        <w:rPr>
          <w:rFonts w:ascii="Arial" w:hAnsi="Arial" w:cs="Arial"/>
          <w:b/>
          <w:bCs/>
          <w:sz w:val="22"/>
          <w:szCs w:val="22"/>
        </w:rPr>
      </w:pPr>
    </w:p>
    <w:p w14:paraId="2F88E2AC" w14:textId="77777777" w:rsidR="00D852CB" w:rsidRDefault="00D852CB" w:rsidP="00A84B45">
      <w:pPr>
        <w:spacing w:line="360" w:lineRule="auto"/>
        <w:rPr>
          <w:rFonts w:ascii="Arial" w:hAnsi="Arial" w:cs="Arial"/>
          <w:b/>
          <w:bCs/>
          <w:sz w:val="22"/>
          <w:szCs w:val="22"/>
        </w:rPr>
      </w:pPr>
    </w:p>
    <w:p w14:paraId="32FB5669" w14:textId="77777777" w:rsidR="00D852CB" w:rsidRDefault="00D852CB" w:rsidP="00A84B45">
      <w:pPr>
        <w:spacing w:line="360" w:lineRule="auto"/>
        <w:rPr>
          <w:rFonts w:ascii="Arial" w:hAnsi="Arial" w:cs="Arial"/>
          <w:b/>
          <w:bCs/>
          <w:sz w:val="22"/>
          <w:szCs w:val="22"/>
        </w:rPr>
      </w:pPr>
    </w:p>
    <w:p w14:paraId="7350732A" w14:textId="77777777" w:rsidR="00D852CB" w:rsidRDefault="00D852CB" w:rsidP="00A84B45">
      <w:pPr>
        <w:spacing w:line="360" w:lineRule="auto"/>
        <w:rPr>
          <w:rFonts w:ascii="Arial" w:hAnsi="Arial" w:cs="Arial"/>
          <w:b/>
          <w:bCs/>
          <w:sz w:val="22"/>
          <w:szCs w:val="22"/>
        </w:rPr>
      </w:pPr>
    </w:p>
    <w:p w14:paraId="07462DCB" w14:textId="77777777" w:rsidR="00D852CB" w:rsidRDefault="00D852CB" w:rsidP="00A84B45">
      <w:pPr>
        <w:spacing w:line="360" w:lineRule="auto"/>
        <w:rPr>
          <w:rFonts w:ascii="Arial" w:hAnsi="Arial" w:cs="Arial"/>
          <w:b/>
          <w:bCs/>
          <w:sz w:val="22"/>
          <w:szCs w:val="22"/>
        </w:rPr>
      </w:pPr>
    </w:p>
    <w:p w14:paraId="7AEADA83" w14:textId="77777777" w:rsidR="00D852CB" w:rsidRDefault="00D852CB" w:rsidP="00A84B45">
      <w:pPr>
        <w:spacing w:line="360" w:lineRule="auto"/>
        <w:rPr>
          <w:rFonts w:ascii="Arial" w:hAnsi="Arial" w:cs="Arial"/>
          <w:b/>
          <w:bCs/>
          <w:sz w:val="22"/>
          <w:szCs w:val="22"/>
        </w:rPr>
      </w:pPr>
    </w:p>
    <w:p w14:paraId="5668C557" w14:textId="77777777" w:rsidR="00D852CB" w:rsidRDefault="00D852CB" w:rsidP="00A84B45">
      <w:pPr>
        <w:spacing w:line="360" w:lineRule="auto"/>
        <w:rPr>
          <w:rFonts w:ascii="Arial" w:hAnsi="Arial" w:cs="Arial"/>
          <w:b/>
          <w:bCs/>
          <w:sz w:val="22"/>
          <w:szCs w:val="22"/>
        </w:rPr>
      </w:pPr>
    </w:p>
    <w:p w14:paraId="7A88CCF3" w14:textId="77777777" w:rsidR="00D852CB" w:rsidRDefault="00D852CB" w:rsidP="00A84B45">
      <w:pPr>
        <w:spacing w:line="360" w:lineRule="auto"/>
        <w:rPr>
          <w:rFonts w:ascii="Arial" w:hAnsi="Arial" w:cs="Arial"/>
          <w:b/>
          <w:bCs/>
          <w:sz w:val="22"/>
          <w:szCs w:val="22"/>
        </w:rPr>
      </w:pPr>
    </w:p>
    <w:p w14:paraId="39969139" w14:textId="77777777" w:rsidR="00D852CB" w:rsidRDefault="00D852CB" w:rsidP="00A84B45">
      <w:pPr>
        <w:spacing w:line="360" w:lineRule="auto"/>
        <w:rPr>
          <w:rFonts w:ascii="Arial" w:hAnsi="Arial" w:cs="Arial"/>
          <w:b/>
          <w:bCs/>
          <w:sz w:val="22"/>
          <w:szCs w:val="22"/>
        </w:rPr>
      </w:pPr>
    </w:p>
    <w:p w14:paraId="2BC51366" w14:textId="77777777" w:rsidR="00D852CB" w:rsidRDefault="00D852CB" w:rsidP="00A84B45">
      <w:pPr>
        <w:spacing w:line="360" w:lineRule="auto"/>
        <w:rPr>
          <w:rFonts w:ascii="Arial" w:hAnsi="Arial" w:cs="Arial"/>
          <w:b/>
          <w:bCs/>
          <w:sz w:val="22"/>
          <w:szCs w:val="22"/>
        </w:rPr>
      </w:pPr>
    </w:p>
    <w:p w14:paraId="150B4AE2" w14:textId="77777777" w:rsidR="00D852CB" w:rsidRDefault="00D852CB" w:rsidP="00A84B45">
      <w:pPr>
        <w:spacing w:line="360" w:lineRule="auto"/>
        <w:rPr>
          <w:rFonts w:ascii="Arial" w:hAnsi="Arial" w:cs="Arial"/>
          <w:b/>
          <w:bCs/>
          <w:sz w:val="22"/>
          <w:szCs w:val="22"/>
        </w:rPr>
      </w:pPr>
    </w:p>
    <w:p w14:paraId="749FF71E" w14:textId="77777777" w:rsidR="00D852CB" w:rsidRDefault="00D852CB" w:rsidP="00A84B45">
      <w:pPr>
        <w:spacing w:line="360" w:lineRule="auto"/>
        <w:rPr>
          <w:rFonts w:ascii="Arial" w:hAnsi="Arial" w:cs="Arial"/>
          <w:b/>
          <w:bCs/>
          <w:sz w:val="22"/>
          <w:szCs w:val="22"/>
        </w:rPr>
      </w:pPr>
    </w:p>
    <w:p w14:paraId="2BB4B85E" w14:textId="6D4469E9" w:rsidR="00A84B45" w:rsidRPr="00A84B45" w:rsidRDefault="00A84B45" w:rsidP="00A84B45">
      <w:pPr>
        <w:spacing w:line="360" w:lineRule="auto"/>
        <w:rPr>
          <w:rFonts w:ascii="Arial" w:hAnsi="Arial" w:cs="Arial"/>
          <w:b/>
          <w:bCs/>
          <w:sz w:val="22"/>
          <w:szCs w:val="22"/>
        </w:rPr>
      </w:pPr>
      <w:r w:rsidRPr="00A84B45">
        <w:rPr>
          <w:rFonts w:ascii="Arial" w:hAnsi="Arial" w:cs="Arial"/>
          <w:b/>
          <w:bCs/>
          <w:sz w:val="22"/>
          <w:szCs w:val="22"/>
        </w:rPr>
        <w:lastRenderedPageBreak/>
        <w:t>References</w:t>
      </w:r>
    </w:p>
    <w:p w14:paraId="4F11B04F" w14:textId="77777777" w:rsidR="00A84B45" w:rsidRPr="00A84B45" w:rsidRDefault="00A84B45" w:rsidP="00A84B45">
      <w:pPr>
        <w:spacing w:line="360" w:lineRule="auto"/>
        <w:rPr>
          <w:rFonts w:ascii="Arial" w:hAnsi="Arial" w:cs="Arial"/>
          <w:sz w:val="22"/>
          <w:szCs w:val="22"/>
        </w:rPr>
      </w:pPr>
    </w:p>
    <w:p w14:paraId="74A5AF72" w14:textId="3B19CE63" w:rsidR="00A84B45" w:rsidRPr="00A84B45" w:rsidRDefault="00A84B45" w:rsidP="00A84B45">
      <w:pPr>
        <w:spacing w:line="360" w:lineRule="auto"/>
        <w:rPr>
          <w:rFonts w:ascii="Arial" w:hAnsi="Arial" w:cs="Arial"/>
          <w:color w:val="222222"/>
          <w:sz w:val="22"/>
          <w:szCs w:val="22"/>
          <w:shd w:val="clear" w:color="auto" w:fill="FFFFFF"/>
        </w:rPr>
      </w:pPr>
      <w:r w:rsidRPr="00A84B45">
        <w:rPr>
          <w:rFonts w:ascii="Arial" w:hAnsi="Arial" w:cs="Arial"/>
          <w:color w:val="222222"/>
          <w:sz w:val="22"/>
          <w:szCs w:val="22"/>
          <w:shd w:val="clear" w:color="auto" w:fill="FFFFFF"/>
        </w:rPr>
        <w:t>Arnold, E.C. and Boggs, K.U., (2019). </w:t>
      </w:r>
      <w:r w:rsidRPr="00A84B45">
        <w:rPr>
          <w:rFonts w:ascii="Arial" w:hAnsi="Arial" w:cs="Arial"/>
          <w:i/>
          <w:iCs/>
          <w:color w:val="222222"/>
          <w:sz w:val="22"/>
          <w:szCs w:val="22"/>
          <w:shd w:val="clear" w:color="auto" w:fill="FFFFFF"/>
        </w:rPr>
        <w:t>Interpersonal relationships e-book: professional communication skills for nurses</w:t>
      </w:r>
      <w:r w:rsidRPr="00A84B45">
        <w:rPr>
          <w:rFonts w:ascii="Arial" w:hAnsi="Arial" w:cs="Arial"/>
          <w:color w:val="222222"/>
          <w:sz w:val="22"/>
          <w:szCs w:val="22"/>
          <w:shd w:val="clear" w:color="auto" w:fill="FFFFFF"/>
        </w:rPr>
        <w:t>. Elsevier Health Sciences.</w:t>
      </w:r>
    </w:p>
    <w:p w14:paraId="680F7432" w14:textId="33E97FE7" w:rsidR="00A84B45" w:rsidRPr="00A84B45" w:rsidRDefault="00A84B45" w:rsidP="00A84B45">
      <w:pPr>
        <w:spacing w:line="360" w:lineRule="auto"/>
        <w:rPr>
          <w:rFonts w:ascii="Arial" w:hAnsi="Arial" w:cs="Arial"/>
          <w:color w:val="222222"/>
          <w:sz w:val="22"/>
          <w:szCs w:val="22"/>
          <w:shd w:val="clear" w:color="auto" w:fill="FFFFFF"/>
        </w:rPr>
      </w:pPr>
    </w:p>
    <w:p w14:paraId="1FDC7D50" w14:textId="537F9D2D" w:rsidR="00A84B45" w:rsidRPr="00A84B45" w:rsidRDefault="00A84B45" w:rsidP="00A84B45">
      <w:pPr>
        <w:spacing w:line="360" w:lineRule="auto"/>
        <w:rPr>
          <w:rFonts w:ascii="Arial" w:hAnsi="Arial" w:cs="Arial"/>
          <w:color w:val="222222"/>
          <w:sz w:val="22"/>
          <w:szCs w:val="22"/>
          <w:shd w:val="clear" w:color="auto" w:fill="FFFFFF"/>
        </w:rPr>
      </w:pPr>
      <w:r w:rsidRPr="00A84B45">
        <w:rPr>
          <w:rFonts w:ascii="Arial" w:hAnsi="Arial" w:cs="Arial"/>
          <w:color w:val="222222"/>
          <w:sz w:val="22"/>
          <w:szCs w:val="22"/>
          <w:shd w:val="clear" w:color="auto" w:fill="FFFFFF"/>
        </w:rPr>
        <w:t xml:space="preserve">Bivens, J., Weller, C., (2003). Ensuring workers’ rights as a strategy for economic growth. </w:t>
      </w:r>
      <w:r w:rsidRPr="00A84B45">
        <w:rPr>
          <w:rFonts w:ascii="Arial" w:hAnsi="Arial" w:cs="Arial"/>
          <w:i/>
          <w:iCs/>
          <w:color w:val="222222"/>
          <w:sz w:val="22"/>
          <w:szCs w:val="22"/>
          <w:shd w:val="clear" w:color="auto" w:fill="FFFFFF"/>
        </w:rPr>
        <w:t>Economic Policy Institute.</w:t>
      </w:r>
      <w:r w:rsidRPr="00A84B45">
        <w:rPr>
          <w:rFonts w:ascii="Arial" w:hAnsi="Arial" w:cs="Arial"/>
          <w:color w:val="222222"/>
          <w:sz w:val="22"/>
          <w:szCs w:val="22"/>
          <w:shd w:val="clear" w:color="auto" w:fill="FFFFFF"/>
        </w:rPr>
        <w:t xml:space="preserve"> Available at: </w:t>
      </w:r>
      <w:hyperlink r:id="rId7" w:history="1">
        <w:r w:rsidRPr="00A84B45">
          <w:rPr>
            <w:rStyle w:val="Hyperlink"/>
            <w:rFonts w:ascii="Arial" w:hAnsi="Arial" w:cs="Arial"/>
            <w:sz w:val="22"/>
            <w:szCs w:val="22"/>
            <w:shd w:val="clear" w:color="auto" w:fill="FFFFFF"/>
          </w:rPr>
          <w:t>https://www.epi.org/publication/issuebriefs_ib192/</w:t>
        </w:r>
      </w:hyperlink>
    </w:p>
    <w:p w14:paraId="2C43DE80" w14:textId="003F94DD" w:rsidR="00A84B45" w:rsidRPr="00A84B45" w:rsidRDefault="00A84B45" w:rsidP="00A84B45">
      <w:pPr>
        <w:spacing w:line="360" w:lineRule="auto"/>
        <w:rPr>
          <w:rFonts w:ascii="Arial" w:hAnsi="Arial" w:cs="Arial"/>
          <w:color w:val="222222"/>
          <w:sz w:val="22"/>
          <w:szCs w:val="22"/>
          <w:shd w:val="clear" w:color="auto" w:fill="FFFFFF"/>
        </w:rPr>
      </w:pPr>
      <w:r w:rsidRPr="00A84B45">
        <w:rPr>
          <w:rFonts w:ascii="Arial" w:hAnsi="Arial" w:cs="Arial"/>
          <w:color w:val="222222"/>
          <w:sz w:val="22"/>
          <w:szCs w:val="22"/>
          <w:shd w:val="clear" w:color="auto" w:fill="FFFFFF"/>
        </w:rPr>
        <w:t>(Accessed: 21 November 2022).</w:t>
      </w:r>
    </w:p>
    <w:p w14:paraId="1348A612" w14:textId="77777777" w:rsidR="00A84B45" w:rsidRPr="00A84B45" w:rsidRDefault="00A84B45" w:rsidP="00A84B45">
      <w:pPr>
        <w:spacing w:line="360" w:lineRule="auto"/>
        <w:rPr>
          <w:rFonts w:ascii="Arial" w:hAnsi="Arial" w:cs="Arial"/>
          <w:color w:val="222222"/>
          <w:sz w:val="22"/>
          <w:szCs w:val="22"/>
          <w:shd w:val="clear" w:color="auto" w:fill="FFFFFF"/>
        </w:rPr>
      </w:pPr>
    </w:p>
    <w:p w14:paraId="6517CB8A" w14:textId="77777777" w:rsidR="00A84B45" w:rsidRPr="00A84B45" w:rsidRDefault="00A84B45" w:rsidP="00A84B45">
      <w:pPr>
        <w:spacing w:line="360" w:lineRule="auto"/>
        <w:rPr>
          <w:rFonts w:ascii="Arial" w:hAnsi="Arial" w:cs="Arial"/>
          <w:color w:val="1D2A57"/>
          <w:sz w:val="22"/>
          <w:szCs w:val="22"/>
        </w:rPr>
      </w:pPr>
      <w:r w:rsidRPr="00A84B45">
        <w:rPr>
          <w:rFonts w:ascii="Arial" w:hAnsi="Arial" w:cs="Arial"/>
          <w:color w:val="202124"/>
          <w:sz w:val="22"/>
          <w:szCs w:val="22"/>
          <w:shd w:val="clear" w:color="auto" w:fill="FFFFFF"/>
        </w:rPr>
        <w:t xml:space="preserve">Cambridge University Press, (2022). </w:t>
      </w:r>
      <w:r w:rsidRPr="00A84B45">
        <w:rPr>
          <w:rFonts w:ascii="Arial" w:hAnsi="Arial" w:cs="Arial"/>
          <w:i/>
          <w:iCs/>
          <w:color w:val="1D2A57"/>
          <w:sz w:val="22"/>
          <w:szCs w:val="22"/>
        </w:rPr>
        <w:t>Definition of career development.</w:t>
      </w:r>
      <w:r w:rsidRPr="00A84B45">
        <w:rPr>
          <w:rFonts w:ascii="Arial" w:hAnsi="Arial" w:cs="Arial"/>
          <w:color w:val="1D2A57"/>
          <w:sz w:val="22"/>
          <w:szCs w:val="22"/>
        </w:rPr>
        <w:t xml:space="preserve"> Available at: </w:t>
      </w:r>
      <w:hyperlink r:id="rId8" w:history="1">
        <w:r w:rsidRPr="00A84B45">
          <w:rPr>
            <w:rStyle w:val="Hyperlink"/>
            <w:rFonts w:ascii="Arial" w:hAnsi="Arial" w:cs="Arial"/>
            <w:sz w:val="22"/>
            <w:szCs w:val="22"/>
          </w:rPr>
          <w:t>https://dictionary.cambridge.org/dictionary/english/career-development</w:t>
        </w:r>
      </w:hyperlink>
      <w:r w:rsidRPr="00A84B45">
        <w:rPr>
          <w:rFonts w:ascii="Arial" w:hAnsi="Arial" w:cs="Arial"/>
          <w:color w:val="1D2A57"/>
          <w:sz w:val="22"/>
          <w:szCs w:val="22"/>
        </w:rPr>
        <w:t xml:space="preserve"> (Accessed: 20 November 2022).</w:t>
      </w:r>
    </w:p>
    <w:p w14:paraId="5CE86684" w14:textId="77777777" w:rsidR="00A84B45" w:rsidRPr="00A84B45" w:rsidRDefault="00A84B45" w:rsidP="00A84B45">
      <w:pPr>
        <w:spacing w:line="360" w:lineRule="auto"/>
        <w:rPr>
          <w:rFonts w:ascii="Arial" w:hAnsi="Arial" w:cs="Arial"/>
          <w:color w:val="1D2A57"/>
          <w:sz w:val="22"/>
          <w:szCs w:val="22"/>
        </w:rPr>
      </w:pPr>
    </w:p>
    <w:p w14:paraId="5AB1B9AE" w14:textId="77777777" w:rsidR="00A84B45" w:rsidRPr="00A84B45" w:rsidRDefault="00A84B45" w:rsidP="00A84B45">
      <w:pPr>
        <w:spacing w:line="360" w:lineRule="auto"/>
        <w:rPr>
          <w:rFonts w:ascii="Arial" w:hAnsi="Arial" w:cs="Arial"/>
          <w:color w:val="222222"/>
          <w:sz w:val="22"/>
          <w:szCs w:val="22"/>
          <w:shd w:val="clear" w:color="auto" w:fill="FFFFFF"/>
        </w:rPr>
      </w:pPr>
      <w:r w:rsidRPr="00A84B45">
        <w:rPr>
          <w:rFonts w:ascii="Arial" w:hAnsi="Arial" w:cs="Arial"/>
          <w:color w:val="222222"/>
          <w:sz w:val="22"/>
          <w:szCs w:val="22"/>
          <w:shd w:val="clear" w:color="auto" w:fill="FFFFFF"/>
        </w:rPr>
        <w:t>DeWit, S.C. and Williams, P.A., (2013). </w:t>
      </w:r>
      <w:r w:rsidRPr="00A84B45">
        <w:rPr>
          <w:rFonts w:ascii="Arial" w:hAnsi="Arial" w:cs="Arial"/>
          <w:i/>
          <w:iCs/>
          <w:color w:val="222222"/>
          <w:sz w:val="22"/>
          <w:szCs w:val="22"/>
          <w:shd w:val="clear" w:color="auto" w:fill="FFFFFF"/>
        </w:rPr>
        <w:t>Fundamental concepts and skills for nursing</w:t>
      </w:r>
      <w:r w:rsidRPr="00A84B45">
        <w:rPr>
          <w:rFonts w:ascii="Arial" w:hAnsi="Arial" w:cs="Arial"/>
          <w:color w:val="222222"/>
          <w:sz w:val="22"/>
          <w:szCs w:val="22"/>
          <w:shd w:val="clear" w:color="auto" w:fill="FFFFFF"/>
        </w:rPr>
        <w:t>. Elsevier Health Sciences.</w:t>
      </w:r>
    </w:p>
    <w:p w14:paraId="6F2D3F58" w14:textId="77777777" w:rsidR="00A84B45" w:rsidRPr="00A84B45" w:rsidRDefault="00A84B45" w:rsidP="00A84B45">
      <w:pPr>
        <w:spacing w:line="360" w:lineRule="auto"/>
        <w:rPr>
          <w:rFonts w:ascii="Arial" w:hAnsi="Arial" w:cs="Arial"/>
          <w:color w:val="222222"/>
          <w:sz w:val="22"/>
          <w:szCs w:val="22"/>
          <w:shd w:val="clear" w:color="auto" w:fill="FFFFFF"/>
        </w:rPr>
      </w:pPr>
    </w:p>
    <w:p w14:paraId="35E40BD4" w14:textId="2B5AA357" w:rsidR="00A84B45" w:rsidRPr="00A84B45" w:rsidRDefault="00A84B45" w:rsidP="00A84B45">
      <w:pPr>
        <w:spacing w:line="360" w:lineRule="auto"/>
        <w:rPr>
          <w:rFonts w:ascii="Arial" w:hAnsi="Arial" w:cs="Arial"/>
          <w:color w:val="222222"/>
          <w:sz w:val="22"/>
          <w:szCs w:val="22"/>
          <w:shd w:val="clear" w:color="auto" w:fill="FFFFFF"/>
        </w:rPr>
      </w:pPr>
      <w:r w:rsidRPr="00A84B45">
        <w:rPr>
          <w:rFonts w:ascii="Arial" w:hAnsi="Arial" w:cs="Arial"/>
          <w:color w:val="222222"/>
          <w:sz w:val="22"/>
          <w:szCs w:val="22"/>
          <w:shd w:val="clear" w:color="auto" w:fill="FFFFFF"/>
        </w:rPr>
        <w:t>Eurich, T., (2018). What self-awareness really is (and how to cultivate it). </w:t>
      </w:r>
      <w:r w:rsidRPr="00A84B45">
        <w:rPr>
          <w:rFonts w:ascii="Arial" w:hAnsi="Arial" w:cs="Arial"/>
          <w:i/>
          <w:iCs/>
          <w:color w:val="222222"/>
          <w:sz w:val="22"/>
          <w:szCs w:val="22"/>
          <w:shd w:val="clear" w:color="auto" w:fill="FFFFFF"/>
        </w:rPr>
        <w:t>Harvard Business Review</w:t>
      </w:r>
      <w:r w:rsidRPr="00A84B45">
        <w:rPr>
          <w:rFonts w:ascii="Arial" w:hAnsi="Arial" w:cs="Arial"/>
          <w:color w:val="222222"/>
          <w:sz w:val="22"/>
          <w:szCs w:val="22"/>
          <w:shd w:val="clear" w:color="auto" w:fill="FFFFFF"/>
        </w:rPr>
        <w:t>, pp.1-9.</w:t>
      </w:r>
    </w:p>
    <w:p w14:paraId="4F38FCEC" w14:textId="584BCC0A" w:rsidR="00A84B45" w:rsidRPr="00A84B45" w:rsidRDefault="00A84B45" w:rsidP="00A84B45">
      <w:pPr>
        <w:spacing w:line="360" w:lineRule="auto"/>
        <w:rPr>
          <w:rFonts w:ascii="Arial" w:hAnsi="Arial" w:cs="Arial"/>
          <w:color w:val="222222"/>
          <w:sz w:val="22"/>
          <w:szCs w:val="22"/>
          <w:shd w:val="clear" w:color="auto" w:fill="FFFFFF"/>
        </w:rPr>
      </w:pPr>
    </w:p>
    <w:p w14:paraId="0F765FF1" w14:textId="26B80C93"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 xml:space="preserve">Gibbs, G. (1998) </w:t>
      </w:r>
      <w:r w:rsidRPr="00A84B45">
        <w:rPr>
          <w:rFonts w:ascii="Arial" w:hAnsi="Arial" w:cs="Arial"/>
          <w:i/>
          <w:iCs/>
          <w:sz w:val="22"/>
          <w:szCs w:val="22"/>
        </w:rPr>
        <w:t xml:space="preserve">Learning </w:t>
      </w:r>
      <w:proofErr w:type="gramStart"/>
      <w:r w:rsidRPr="00A84B45">
        <w:rPr>
          <w:rFonts w:ascii="Arial" w:hAnsi="Arial" w:cs="Arial"/>
          <w:i/>
          <w:iCs/>
          <w:sz w:val="22"/>
          <w:szCs w:val="22"/>
        </w:rPr>
        <w:t>By</w:t>
      </w:r>
      <w:proofErr w:type="gramEnd"/>
      <w:r w:rsidRPr="00A84B45">
        <w:rPr>
          <w:rFonts w:ascii="Arial" w:hAnsi="Arial" w:cs="Arial"/>
          <w:i/>
          <w:iCs/>
          <w:sz w:val="22"/>
          <w:szCs w:val="22"/>
        </w:rPr>
        <w:t xml:space="preserve"> Doing: A guide to teaching and learning methods</w:t>
      </w:r>
      <w:r w:rsidRPr="00A84B45">
        <w:rPr>
          <w:rFonts w:ascii="Arial" w:hAnsi="Arial" w:cs="Arial"/>
          <w:sz w:val="22"/>
          <w:szCs w:val="22"/>
        </w:rPr>
        <w:t>, Oxford: Further Education Unit, Oxford Polytechnic.</w:t>
      </w:r>
    </w:p>
    <w:p w14:paraId="7DC72410" w14:textId="5BBF70A6" w:rsidR="00A84B45" w:rsidRPr="00A84B45" w:rsidRDefault="00A84B45" w:rsidP="00A84B45">
      <w:pPr>
        <w:spacing w:line="360" w:lineRule="auto"/>
        <w:rPr>
          <w:rFonts w:ascii="Arial" w:hAnsi="Arial" w:cs="Arial"/>
          <w:sz w:val="22"/>
          <w:szCs w:val="22"/>
        </w:rPr>
      </w:pPr>
    </w:p>
    <w:p w14:paraId="5A516D70" w14:textId="04312542"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 xml:space="preserve">GOV.UK (2022). </w:t>
      </w:r>
      <w:r w:rsidRPr="00A84B45">
        <w:rPr>
          <w:rFonts w:ascii="Arial" w:hAnsi="Arial" w:cs="Arial"/>
          <w:i/>
          <w:iCs/>
          <w:sz w:val="22"/>
          <w:szCs w:val="22"/>
        </w:rPr>
        <w:t>Equality Act 2010: guidance</w:t>
      </w:r>
      <w:r w:rsidRPr="00A84B45">
        <w:rPr>
          <w:rFonts w:ascii="Arial" w:hAnsi="Arial" w:cs="Arial"/>
          <w:sz w:val="22"/>
          <w:szCs w:val="22"/>
        </w:rPr>
        <w:t xml:space="preserve">. Available at: </w:t>
      </w:r>
      <w:hyperlink r:id="rId9" w:history="1">
        <w:r w:rsidRPr="00A84B45">
          <w:rPr>
            <w:rStyle w:val="Hyperlink"/>
            <w:rFonts w:ascii="Arial" w:hAnsi="Arial" w:cs="Arial"/>
            <w:sz w:val="22"/>
            <w:szCs w:val="22"/>
          </w:rPr>
          <w:t>https://www.gov.uk/guidance/equality-act-2010-guidance#:~:text=The%20Equality%20Act%202010%20legally,strengthening%20protection%20in%20some%20situations</w:t>
        </w:r>
      </w:hyperlink>
      <w:r w:rsidRPr="00A84B45">
        <w:rPr>
          <w:rFonts w:ascii="Arial" w:hAnsi="Arial" w:cs="Arial"/>
          <w:sz w:val="22"/>
          <w:szCs w:val="22"/>
        </w:rPr>
        <w:t>.</w:t>
      </w:r>
      <w:r w:rsidRPr="00A84B45">
        <w:rPr>
          <w:rFonts w:ascii="Arial" w:hAnsi="Arial" w:cs="Arial"/>
          <w:sz w:val="22"/>
          <w:szCs w:val="22"/>
        </w:rPr>
        <w:t xml:space="preserve"> (Accessed: 21 November 2022).</w:t>
      </w:r>
    </w:p>
    <w:p w14:paraId="6EDF8175" w14:textId="77777777" w:rsidR="00A84B45" w:rsidRPr="00A84B45" w:rsidRDefault="00A84B45" w:rsidP="00A84B45">
      <w:pPr>
        <w:spacing w:line="360" w:lineRule="auto"/>
        <w:rPr>
          <w:rFonts w:ascii="Arial" w:hAnsi="Arial" w:cs="Arial"/>
          <w:sz w:val="22"/>
          <w:szCs w:val="22"/>
        </w:rPr>
      </w:pPr>
    </w:p>
    <w:p w14:paraId="7AF16D01" w14:textId="3EE860E1" w:rsidR="00A84B45" w:rsidRPr="00A84B45" w:rsidRDefault="00A84B45" w:rsidP="00A84B45">
      <w:pPr>
        <w:spacing w:line="360" w:lineRule="auto"/>
        <w:rPr>
          <w:rFonts w:ascii="Arial" w:hAnsi="Arial" w:cs="Arial"/>
          <w:color w:val="222222"/>
          <w:sz w:val="22"/>
          <w:szCs w:val="22"/>
          <w:shd w:val="clear" w:color="auto" w:fill="FFFFFF"/>
        </w:rPr>
      </w:pPr>
      <w:r w:rsidRPr="00A84B45">
        <w:rPr>
          <w:rFonts w:ascii="Arial" w:hAnsi="Arial" w:cs="Arial"/>
          <w:color w:val="222222"/>
          <w:sz w:val="22"/>
          <w:szCs w:val="22"/>
          <w:shd w:val="clear" w:color="auto" w:fill="FFFFFF"/>
        </w:rPr>
        <w:t>Groves, W., (2014). Professional practice skills for nurses. </w:t>
      </w:r>
      <w:r w:rsidRPr="00A84B45">
        <w:rPr>
          <w:rFonts w:ascii="Arial" w:hAnsi="Arial" w:cs="Arial"/>
          <w:i/>
          <w:iCs/>
          <w:color w:val="222222"/>
          <w:sz w:val="22"/>
          <w:szCs w:val="22"/>
          <w:shd w:val="clear" w:color="auto" w:fill="FFFFFF"/>
        </w:rPr>
        <w:t>Nursing standard</w:t>
      </w:r>
      <w:r w:rsidRPr="00A84B45">
        <w:rPr>
          <w:rFonts w:ascii="Arial" w:hAnsi="Arial" w:cs="Arial"/>
          <w:color w:val="222222"/>
          <w:sz w:val="22"/>
          <w:szCs w:val="22"/>
          <w:shd w:val="clear" w:color="auto" w:fill="FFFFFF"/>
        </w:rPr>
        <w:t>, </w:t>
      </w:r>
      <w:r w:rsidRPr="00A84B45">
        <w:rPr>
          <w:rFonts w:ascii="Arial" w:hAnsi="Arial" w:cs="Arial"/>
          <w:i/>
          <w:iCs/>
          <w:color w:val="222222"/>
          <w:sz w:val="22"/>
          <w:szCs w:val="22"/>
          <w:shd w:val="clear" w:color="auto" w:fill="FFFFFF"/>
        </w:rPr>
        <w:t>29</w:t>
      </w:r>
      <w:r w:rsidRPr="00A84B45">
        <w:rPr>
          <w:rFonts w:ascii="Arial" w:hAnsi="Arial" w:cs="Arial"/>
          <w:color w:val="222222"/>
          <w:sz w:val="22"/>
          <w:szCs w:val="22"/>
          <w:shd w:val="clear" w:color="auto" w:fill="FFFFFF"/>
        </w:rPr>
        <w:t>(1), pp. 51-59.</w:t>
      </w:r>
    </w:p>
    <w:p w14:paraId="73D97552" w14:textId="7876C5F8" w:rsidR="00A84B45" w:rsidRPr="00A84B45" w:rsidRDefault="00A84B45" w:rsidP="00A84B45">
      <w:pPr>
        <w:spacing w:line="360" w:lineRule="auto"/>
        <w:rPr>
          <w:rFonts w:ascii="Arial" w:hAnsi="Arial" w:cs="Arial"/>
          <w:color w:val="222222"/>
          <w:sz w:val="22"/>
          <w:szCs w:val="22"/>
          <w:shd w:val="clear" w:color="auto" w:fill="FFFFFF"/>
        </w:rPr>
      </w:pPr>
    </w:p>
    <w:p w14:paraId="7F95AC9B" w14:textId="22C3EF26" w:rsidR="00A84B45" w:rsidRPr="00A84B45" w:rsidRDefault="00A84B45" w:rsidP="00A84B45">
      <w:pPr>
        <w:spacing w:line="360" w:lineRule="auto"/>
        <w:rPr>
          <w:rFonts w:ascii="Arial" w:hAnsi="Arial" w:cs="Arial"/>
          <w:color w:val="222222"/>
          <w:sz w:val="22"/>
          <w:szCs w:val="22"/>
          <w:shd w:val="clear" w:color="auto" w:fill="FFFFFF"/>
        </w:rPr>
      </w:pPr>
      <w:r w:rsidRPr="00A84B45">
        <w:rPr>
          <w:rFonts w:ascii="Arial" w:hAnsi="Arial" w:cs="Arial"/>
          <w:color w:val="222222"/>
          <w:sz w:val="22"/>
          <w:szCs w:val="22"/>
          <w:shd w:val="clear" w:color="auto" w:fill="FFFFFF"/>
        </w:rPr>
        <w:t xml:space="preserve">Hadyn, L., (2018). ‘WHAT IS HR EMPLOYMENT LEGISLATION?’ </w:t>
      </w:r>
      <w:r w:rsidRPr="00A84B45">
        <w:rPr>
          <w:rFonts w:ascii="Arial" w:hAnsi="Arial" w:cs="Arial"/>
          <w:i/>
          <w:iCs/>
          <w:color w:val="222222"/>
          <w:sz w:val="22"/>
          <w:szCs w:val="22"/>
          <w:shd w:val="clear" w:color="auto" w:fill="FFFFFF"/>
        </w:rPr>
        <w:t>CMS Vocational Training</w:t>
      </w:r>
      <w:r w:rsidRPr="00A84B45">
        <w:rPr>
          <w:rFonts w:ascii="Arial" w:hAnsi="Arial" w:cs="Arial"/>
          <w:color w:val="222222"/>
          <w:sz w:val="22"/>
          <w:szCs w:val="22"/>
          <w:shd w:val="clear" w:color="auto" w:fill="FFFFFF"/>
        </w:rPr>
        <w:t xml:space="preserve"> November 23</w:t>
      </w:r>
      <w:r w:rsidRPr="00A84B45">
        <w:rPr>
          <w:rFonts w:ascii="Arial" w:hAnsi="Arial" w:cs="Arial"/>
          <w:color w:val="222222"/>
          <w:sz w:val="22"/>
          <w:szCs w:val="22"/>
          <w:shd w:val="clear" w:color="auto" w:fill="FFFFFF"/>
          <w:vertAlign w:val="superscript"/>
        </w:rPr>
        <w:t>rd</w:t>
      </w:r>
      <w:r w:rsidRPr="00A84B45">
        <w:rPr>
          <w:rFonts w:ascii="Arial" w:hAnsi="Arial" w:cs="Arial"/>
          <w:color w:val="222222"/>
          <w:sz w:val="22"/>
          <w:szCs w:val="22"/>
          <w:shd w:val="clear" w:color="auto" w:fill="FFFFFF"/>
        </w:rPr>
        <w:t xml:space="preserve">. Available at: </w:t>
      </w:r>
      <w:hyperlink r:id="rId10" w:history="1">
        <w:r w:rsidRPr="00A84B45">
          <w:rPr>
            <w:rStyle w:val="Hyperlink"/>
            <w:rFonts w:ascii="Arial" w:hAnsi="Arial" w:cs="Arial"/>
            <w:sz w:val="22"/>
            <w:szCs w:val="22"/>
            <w:shd w:val="clear" w:color="auto" w:fill="FFFFFF"/>
          </w:rPr>
          <w:t>https://cmsvoc.co.uk/blog/what-is-hr-employment-legislation/</w:t>
        </w:r>
      </w:hyperlink>
      <w:r w:rsidRPr="00A84B45">
        <w:rPr>
          <w:rFonts w:ascii="Arial" w:hAnsi="Arial" w:cs="Arial"/>
          <w:color w:val="222222"/>
          <w:sz w:val="22"/>
          <w:szCs w:val="22"/>
          <w:shd w:val="clear" w:color="auto" w:fill="FFFFFF"/>
        </w:rPr>
        <w:t xml:space="preserve"> (Accessed: 21 November 2022).</w:t>
      </w:r>
    </w:p>
    <w:p w14:paraId="51BA544E" w14:textId="74410375" w:rsidR="00A84B45" w:rsidRPr="00A84B45" w:rsidRDefault="00A84B45" w:rsidP="00A84B45">
      <w:pPr>
        <w:spacing w:line="360" w:lineRule="auto"/>
        <w:rPr>
          <w:rFonts w:ascii="Arial" w:hAnsi="Arial" w:cs="Arial"/>
          <w:color w:val="222222"/>
          <w:sz w:val="22"/>
          <w:szCs w:val="22"/>
          <w:shd w:val="clear" w:color="auto" w:fill="FFFFFF"/>
        </w:rPr>
      </w:pPr>
    </w:p>
    <w:p w14:paraId="7F9DC0EA" w14:textId="77777777" w:rsidR="00A84B45" w:rsidRPr="00A84B45" w:rsidRDefault="00A84B45" w:rsidP="00A84B45">
      <w:pPr>
        <w:spacing w:line="360" w:lineRule="auto"/>
        <w:rPr>
          <w:rFonts w:ascii="Arial" w:hAnsi="Arial" w:cs="Arial"/>
          <w:sz w:val="22"/>
          <w:szCs w:val="22"/>
        </w:rPr>
      </w:pPr>
      <w:r w:rsidRPr="00A84B45">
        <w:rPr>
          <w:rFonts w:ascii="Arial" w:hAnsi="Arial" w:cs="Arial"/>
          <w:color w:val="222222"/>
          <w:sz w:val="22"/>
          <w:szCs w:val="22"/>
          <w:shd w:val="clear" w:color="auto" w:fill="FFFFFF"/>
        </w:rPr>
        <w:t>Kalisch, B.J., Lee, H. and Rochman, M., (2010). Nursing staff teamwork and job satisfaction. </w:t>
      </w:r>
      <w:r w:rsidRPr="00A84B45">
        <w:rPr>
          <w:rFonts w:ascii="Arial" w:hAnsi="Arial" w:cs="Arial"/>
          <w:i/>
          <w:iCs/>
          <w:color w:val="222222"/>
          <w:sz w:val="22"/>
          <w:szCs w:val="22"/>
          <w:shd w:val="clear" w:color="auto" w:fill="FFFFFF"/>
        </w:rPr>
        <w:t>Journal of nursing management</w:t>
      </w:r>
      <w:r w:rsidRPr="00A84B45">
        <w:rPr>
          <w:rFonts w:ascii="Arial" w:hAnsi="Arial" w:cs="Arial"/>
          <w:color w:val="222222"/>
          <w:sz w:val="22"/>
          <w:szCs w:val="22"/>
          <w:shd w:val="clear" w:color="auto" w:fill="FFFFFF"/>
        </w:rPr>
        <w:t>, </w:t>
      </w:r>
      <w:r w:rsidRPr="00A84B45">
        <w:rPr>
          <w:rFonts w:ascii="Arial" w:hAnsi="Arial" w:cs="Arial"/>
          <w:i/>
          <w:iCs/>
          <w:color w:val="222222"/>
          <w:sz w:val="22"/>
          <w:szCs w:val="22"/>
          <w:shd w:val="clear" w:color="auto" w:fill="FFFFFF"/>
        </w:rPr>
        <w:t>18</w:t>
      </w:r>
      <w:r w:rsidRPr="00A84B45">
        <w:rPr>
          <w:rFonts w:ascii="Arial" w:hAnsi="Arial" w:cs="Arial"/>
          <w:color w:val="222222"/>
          <w:sz w:val="22"/>
          <w:szCs w:val="22"/>
          <w:shd w:val="clear" w:color="auto" w:fill="FFFFFF"/>
        </w:rPr>
        <w:t>(8), pp.938-947.</w:t>
      </w:r>
    </w:p>
    <w:p w14:paraId="7D2E9882" w14:textId="77777777" w:rsidR="00A84B45" w:rsidRPr="00A84B45" w:rsidRDefault="00A84B45" w:rsidP="00A84B45">
      <w:pPr>
        <w:spacing w:line="360" w:lineRule="auto"/>
        <w:rPr>
          <w:rFonts w:ascii="Arial" w:hAnsi="Arial" w:cs="Arial"/>
          <w:color w:val="222222"/>
          <w:sz w:val="22"/>
          <w:szCs w:val="22"/>
          <w:shd w:val="clear" w:color="auto" w:fill="FFFFFF"/>
        </w:rPr>
      </w:pPr>
    </w:p>
    <w:p w14:paraId="787887BC" w14:textId="77777777" w:rsidR="00A84B45" w:rsidRPr="00A84B45" w:rsidRDefault="00A84B45" w:rsidP="00A84B45">
      <w:pPr>
        <w:spacing w:line="360" w:lineRule="auto"/>
        <w:rPr>
          <w:rFonts w:ascii="Arial" w:hAnsi="Arial" w:cs="Arial"/>
          <w:sz w:val="22"/>
          <w:szCs w:val="22"/>
        </w:rPr>
      </w:pPr>
      <w:r w:rsidRPr="00A84B45">
        <w:rPr>
          <w:rFonts w:ascii="Arial" w:hAnsi="Arial" w:cs="Arial"/>
          <w:color w:val="222222"/>
          <w:sz w:val="22"/>
          <w:szCs w:val="22"/>
          <w:shd w:val="clear" w:color="auto" w:fill="FFFFFF"/>
        </w:rPr>
        <w:lastRenderedPageBreak/>
        <w:t xml:space="preserve">Macan, T.H., Shahani, C., </w:t>
      </w:r>
      <w:proofErr w:type="spellStart"/>
      <w:r w:rsidRPr="00A84B45">
        <w:rPr>
          <w:rFonts w:ascii="Arial" w:hAnsi="Arial" w:cs="Arial"/>
          <w:color w:val="222222"/>
          <w:sz w:val="22"/>
          <w:szCs w:val="22"/>
          <w:shd w:val="clear" w:color="auto" w:fill="FFFFFF"/>
        </w:rPr>
        <w:t>Dipboye</w:t>
      </w:r>
      <w:proofErr w:type="spellEnd"/>
      <w:r w:rsidRPr="00A84B45">
        <w:rPr>
          <w:rFonts w:ascii="Arial" w:hAnsi="Arial" w:cs="Arial"/>
          <w:color w:val="222222"/>
          <w:sz w:val="22"/>
          <w:szCs w:val="22"/>
          <w:shd w:val="clear" w:color="auto" w:fill="FFFFFF"/>
        </w:rPr>
        <w:t>, R.L. and Phillips, A.P., (1990). College students' time management: Correlations with academic performance and stress. </w:t>
      </w:r>
      <w:r w:rsidRPr="00A84B45">
        <w:rPr>
          <w:rFonts w:ascii="Arial" w:hAnsi="Arial" w:cs="Arial"/>
          <w:i/>
          <w:iCs/>
          <w:color w:val="222222"/>
          <w:sz w:val="22"/>
          <w:szCs w:val="22"/>
          <w:shd w:val="clear" w:color="auto" w:fill="FFFFFF"/>
        </w:rPr>
        <w:t>Journal of educational psychology</w:t>
      </w:r>
      <w:r w:rsidRPr="00A84B45">
        <w:rPr>
          <w:rFonts w:ascii="Arial" w:hAnsi="Arial" w:cs="Arial"/>
          <w:color w:val="222222"/>
          <w:sz w:val="22"/>
          <w:szCs w:val="22"/>
          <w:shd w:val="clear" w:color="auto" w:fill="FFFFFF"/>
        </w:rPr>
        <w:t>, </w:t>
      </w:r>
      <w:r w:rsidRPr="00A84B45">
        <w:rPr>
          <w:rFonts w:ascii="Arial" w:hAnsi="Arial" w:cs="Arial"/>
          <w:i/>
          <w:iCs/>
          <w:color w:val="222222"/>
          <w:sz w:val="22"/>
          <w:szCs w:val="22"/>
          <w:shd w:val="clear" w:color="auto" w:fill="FFFFFF"/>
        </w:rPr>
        <w:t>82</w:t>
      </w:r>
      <w:r w:rsidRPr="00A84B45">
        <w:rPr>
          <w:rFonts w:ascii="Arial" w:hAnsi="Arial" w:cs="Arial"/>
          <w:color w:val="222222"/>
          <w:sz w:val="22"/>
          <w:szCs w:val="22"/>
          <w:shd w:val="clear" w:color="auto" w:fill="FFFFFF"/>
        </w:rPr>
        <w:t>(4), p.760.</w:t>
      </w:r>
    </w:p>
    <w:p w14:paraId="42FC1F26" w14:textId="77777777" w:rsidR="00A84B45" w:rsidRPr="00A84B45" w:rsidRDefault="00A84B45" w:rsidP="00A84B45">
      <w:pPr>
        <w:spacing w:line="360" w:lineRule="auto"/>
        <w:rPr>
          <w:rFonts w:ascii="Arial" w:hAnsi="Arial" w:cs="Arial"/>
          <w:color w:val="222222"/>
          <w:sz w:val="22"/>
          <w:szCs w:val="22"/>
          <w:shd w:val="clear" w:color="auto" w:fill="FFFFFF"/>
        </w:rPr>
      </w:pPr>
    </w:p>
    <w:p w14:paraId="5D43C55A" w14:textId="6627502A" w:rsidR="00A84B45" w:rsidRPr="00A84B45" w:rsidRDefault="00A84B45" w:rsidP="00A84B45">
      <w:pPr>
        <w:spacing w:line="360" w:lineRule="auto"/>
        <w:rPr>
          <w:rFonts w:ascii="Arial" w:hAnsi="Arial" w:cs="Arial"/>
          <w:sz w:val="22"/>
          <w:szCs w:val="22"/>
        </w:rPr>
      </w:pPr>
      <w:r w:rsidRPr="00A84B45">
        <w:rPr>
          <w:rFonts w:ascii="Arial" w:hAnsi="Arial" w:cs="Arial"/>
          <w:sz w:val="22"/>
          <w:szCs w:val="22"/>
        </w:rPr>
        <w:t xml:space="preserve">Morgan, P. (2017) </w:t>
      </w:r>
      <w:r w:rsidRPr="00A84B45">
        <w:rPr>
          <w:rFonts w:ascii="Arial" w:hAnsi="Arial" w:cs="Arial"/>
          <w:i/>
          <w:iCs/>
          <w:sz w:val="22"/>
          <w:szCs w:val="22"/>
        </w:rPr>
        <w:t xml:space="preserve">The Business Student’s Guide </w:t>
      </w:r>
      <w:proofErr w:type="gramStart"/>
      <w:r w:rsidRPr="00A84B45">
        <w:rPr>
          <w:rFonts w:ascii="Arial" w:hAnsi="Arial" w:cs="Arial"/>
          <w:i/>
          <w:iCs/>
          <w:sz w:val="22"/>
          <w:szCs w:val="22"/>
        </w:rPr>
        <w:t>To</w:t>
      </w:r>
      <w:proofErr w:type="gramEnd"/>
      <w:r w:rsidRPr="00A84B45">
        <w:rPr>
          <w:rFonts w:ascii="Arial" w:hAnsi="Arial" w:cs="Arial"/>
          <w:i/>
          <w:iCs/>
          <w:sz w:val="22"/>
          <w:szCs w:val="22"/>
        </w:rPr>
        <w:t xml:space="preserve"> Study And Employability.</w:t>
      </w:r>
      <w:r w:rsidRPr="00A84B45">
        <w:rPr>
          <w:rFonts w:ascii="Arial" w:hAnsi="Arial" w:cs="Arial"/>
          <w:sz w:val="22"/>
          <w:szCs w:val="22"/>
        </w:rPr>
        <w:t xml:space="preserve">  London: Sage Publications Ltd</w:t>
      </w:r>
    </w:p>
    <w:p w14:paraId="0D3B40DD" w14:textId="77777777" w:rsidR="00A84B45" w:rsidRPr="00A84B45" w:rsidRDefault="00A84B45" w:rsidP="00A84B45">
      <w:pPr>
        <w:spacing w:line="360" w:lineRule="auto"/>
        <w:rPr>
          <w:rFonts w:ascii="Arial" w:hAnsi="Arial" w:cs="Arial"/>
          <w:sz w:val="22"/>
          <w:szCs w:val="22"/>
        </w:rPr>
      </w:pPr>
    </w:p>
    <w:p w14:paraId="74D4FD24" w14:textId="77777777" w:rsidR="00A84B45" w:rsidRPr="00A84B45" w:rsidRDefault="00A84B45" w:rsidP="00A84B45">
      <w:pPr>
        <w:shd w:val="clear" w:color="auto" w:fill="FFFFFF"/>
        <w:spacing w:line="360" w:lineRule="auto"/>
        <w:rPr>
          <w:rFonts w:ascii="Arial" w:hAnsi="Arial" w:cs="Arial"/>
          <w:color w:val="000000"/>
          <w:sz w:val="22"/>
          <w:szCs w:val="22"/>
        </w:rPr>
      </w:pPr>
      <w:r w:rsidRPr="00A84B45">
        <w:rPr>
          <w:rFonts w:ascii="Arial" w:hAnsi="Arial" w:cs="Arial"/>
          <w:color w:val="000000"/>
          <w:sz w:val="22"/>
          <w:szCs w:val="22"/>
        </w:rPr>
        <w:t>Morgan,</w:t>
      </w:r>
      <w:r w:rsidRPr="00A84B45">
        <w:rPr>
          <w:rStyle w:val="a"/>
          <w:rFonts w:ascii="Arial" w:hAnsi="Arial" w:cs="Arial"/>
          <w:color w:val="000000"/>
          <w:sz w:val="22"/>
          <w:szCs w:val="22"/>
        </w:rPr>
        <w:t xml:space="preserve"> </w:t>
      </w:r>
      <w:r w:rsidRPr="00A84B45">
        <w:rPr>
          <w:rFonts w:ascii="Arial" w:hAnsi="Arial" w:cs="Arial"/>
          <w:color w:val="000000"/>
          <w:sz w:val="22"/>
          <w:szCs w:val="22"/>
        </w:rPr>
        <w:t>R.,</w:t>
      </w:r>
      <w:r w:rsidRPr="00A84B45">
        <w:rPr>
          <w:rStyle w:val="a"/>
          <w:rFonts w:ascii="Arial" w:hAnsi="Arial" w:cs="Arial"/>
          <w:color w:val="000000"/>
          <w:sz w:val="22"/>
          <w:szCs w:val="22"/>
        </w:rPr>
        <w:t xml:space="preserve"> </w:t>
      </w:r>
      <w:r w:rsidRPr="00A84B45">
        <w:rPr>
          <w:rFonts w:ascii="Arial" w:hAnsi="Arial" w:cs="Arial"/>
          <w:color w:val="000000"/>
          <w:sz w:val="22"/>
          <w:szCs w:val="22"/>
        </w:rPr>
        <w:t>2017.</w:t>
      </w:r>
      <w:r w:rsidRPr="00A84B45">
        <w:rPr>
          <w:rStyle w:val="a"/>
          <w:rFonts w:ascii="Arial" w:hAnsi="Arial" w:cs="Arial"/>
          <w:color w:val="000000"/>
          <w:sz w:val="22"/>
          <w:szCs w:val="22"/>
        </w:rPr>
        <w:t xml:space="preserve"> </w:t>
      </w:r>
      <w:r w:rsidRPr="00A84B45">
        <w:rPr>
          <w:rFonts w:ascii="Arial" w:hAnsi="Arial" w:cs="Arial"/>
          <w:color w:val="000000"/>
          <w:sz w:val="22"/>
          <w:szCs w:val="22"/>
        </w:rPr>
        <w:t>Sullenberger</w:t>
      </w:r>
      <w:r w:rsidRPr="00A84B45">
        <w:rPr>
          <w:rStyle w:val="a"/>
          <w:rFonts w:ascii="Arial" w:hAnsi="Arial" w:cs="Arial"/>
          <w:color w:val="000000"/>
          <w:sz w:val="22"/>
          <w:szCs w:val="22"/>
        </w:rPr>
        <w:t xml:space="preserve"> </w:t>
      </w:r>
      <w:r w:rsidRPr="00A84B45">
        <w:rPr>
          <w:rFonts w:ascii="Arial" w:hAnsi="Arial" w:cs="Arial"/>
          <w:color w:val="000000"/>
          <w:sz w:val="22"/>
          <w:szCs w:val="22"/>
        </w:rPr>
        <w:t>Attributes</w:t>
      </w:r>
      <w:r w:rsidRPr="00A84B45">
        <w:rPr>
          <w:rStyle w:val="a"/>
          <w:rFonts w:ascii="Arial" w:hAnsi="Arial" w:cs="Arial"/>
          <w:color w:val="000000"/>
          <w:sz w:val="22"/>
          <w:szCs w:val="22"/>
        </w:rPr>
        <w:t xml:space="preserve"> </w:t>
      </w:r>
      <w:r w:rsidRPr="00A84B45">
        <w:rPr>
          <w:rFonts w:ascii="Arial" w:hAnsi="Arial" w:cs="Arial"/>
          <w:color w:val="000000"/>
          <w:sz w:val="22"/>
          <w:szCs w:val="22"/>
        </w:rPr>
        <w:t>'Miracle</w:t>
      </w:r>
      <w:r w:rsidRPr="00A84B45">
        <w:rPr>
          <w:rStyle w:val="a"/>
          <w:rFonts w:ascii="Arial" w:hAnsi="Arial" w:cs="Arial"/>
          <w:color w:val="000000"/>
          <w:sz w:val="22"/>
          <w:szCs w:val="22"/>
        </w:rPr>
        <w:t xml:space="preserve"> </w:t>
      </w:r>
      <w:proofErr w:type="gramStart"/>
      <w:r w:rsidRPr="00A84B45">
        <w:rPr>
          <w:rFonts w:ascii="Arial" w:hAnsi="Arial" w:cs="Arial"/>
          <w:color w:val="000000"/>
          <w:sz w:val="22"/>
          <w:szCs w:val="22"/>
        </w:rPr>
        <w:t>On</w:t>
      </w:r>
      <w:proofErr w:type="gramEnd"/>
      <w:r w:rsidRPr="00A84B45">
        <w:rPr>
          <w:rStyle w:val="a"/>
          <w:rFonts w:ascii="Arial" w:hAnsi="Arial" w:cs="Arial"/>
          <w:color w:val="000000"/>
          <w:sz w:val="22"/>
          <w:szCs w:val="22"/>
        </w:rPr>
        <w:t xml:space="preserve"> </w:t>
      </w:r>
      <w:r w:rsidRPr="00A84B45">
        <w:rPr>
          <w:rFonts w:ascii="Arial" w:hAnsi="Arial" w:cs="Arial"/>
          <w:color w:val="000000"/>
          <w:sz w:val="22"/>
          <w:szCs w:val="22"/>
        </w:rPr>
        <w:t>The</w:t>
      </w:r>
      <w:r w:rsidRPr="00A84B45">
        <w:rPr>
          <w:rStyle w:val="a"/>
          <w:rFonts w:ascii="Arial" w:hAnsi="Arial" w:cs="Arial"/>
          <w:color w:val="000000"/>
          <w:sz w:val="22"/>
          <w:szCs w:val="22"/>
        </w:rPr>
        <w:t xml:space="preserve"> </w:t>
      </w:r>
      <w:r w:rsidRPr="00A84B45">
        <w:rPr>
          <w:rFonts w:ascii="Arial" w:hAnsi="Arial" w:cs="Arial"/>
          <w:color w:val="000000"/>
          <w:sz w:val="22"/>
          <w:szCs w:val="22"/>
        </w:rPr>
        <w:t>Hudson'</w:t>
      </w:r>
      <w:r w:rsidRPr="00A84B45">
        <w:rPr>
          <w:rStyle w:val="a"/>
          <w:rFonts w:ascii="Arial" w:hAnsi="Arial" w:cs="Arial"/>
          <w:color w:val="000000"/>
          <w:sz w:val="22"/>
          <w:szCs w:val="22"/>
        </w:rPr>
        <w:t xml:space="preserve"> </w:t>
      </w:r>
      <w:r w:rsidRPr="00A84B45">
        <w:rPr>
          <w:rFonts w:ascii="Arial" w:hAnsi="Arial" w:cs="Arial"/>
          <w:color w:val="000000"/>
          <w:sz w:val="22"/>
          <w:szCs w:val="22"/>
        </w:rPr>
        <w:t>To</w:t>
      </w:r>
      <w:r w:rsidRPr="00A84B45">
        <w:rPr>
          <w:rStyle w:val="a"/>
          <w:rFonts w:ascii="Arial" w:hAnsi="Arial" w:cs="Arial"/>
          <w:color w:val="000000"/>
          <w:sz w:val="22"/>
          <w:szCs w:val="22"/>
        </w:rPr>
        <w:t xml:space="preserve"> </w:t>
      </w:r>
      <w:r w:rsidRPr="00A84B45">
        <w:rPr>
          <w:rFonts w:ascii="Arial" w:hAnsi="Arial" w:cs="Arial"/>
          <w:color w:val="000000"/>
          <w:sz w:val="22"/>
          <w:szCs w:val="22"/>
        </w:rPr>
        <w:t>Culture</w:t>
      </w:r>
      <w:r w:rsidRPr="00A84B45">
        <w:rPr>
          <w:rStyle w:val="a"/>
          <w:rFonts w:ascii="Arial" w:hAnsi="Arial" w:cs="Arial"/>
          <w:color w:val="000000"/>
          <w:sz w:val="22"/>
          <w:szCs w:val="22"/>
        </w:rPr>
        <w:t xml:space="preserve"> </w:t>
      </w:r>
      <w:r w:rsidRPr="00A84B45">
        <w:rPr>
          <w:rFonts w:ascii="Arial" w:hAnsi="Arial" w:cs="Arial"/>
          <w:color w:val="000000"/>
          <w:sz w:val="22"/>
          <w:szCs w:val="22"/>
        </w:rPr>
        <w:t>Of</w:t>
      </w:r>
    </w:p>
    <w:p w14:paraId="2A003CC0" w14:textId="77777777" w:rsidR="00A84B45" w:rsidRPr="00A84B45" w:rsidRDefault="00A84B45" w:rsidP="00A84B45">
      <w:pPr>
        <w:shd w:val="clear" w:color="auto" w:fill="FFFFFF"/>
        <w:spacing w:line="360" w:lineRule="auto"/>
        <w:rPr>
          <w:rFonts w:ascii="Arial" w:hAnsi="Arial" w:cs="Arial"/>
          <w:color w:val="000000"/>
          <w:sz w:val="22"/>
          <w:szCs w:val="22"/>
        </w:rPr>
      </w:pPr>
      <w:r w:rsidRPr="00A84B45">
        <w:rPr>
          <w:rFonts w:ascii="Arial" w:hAnsi="Arial" w:cs="Arial"/>
          <w:color w:val="000000"/>
          <w:sz w:val="22"/>
          <w:szCs w:val="22"/>
        </w:rPr>
        <w:t>Teamwork.</w:t>
      </w:r>
      <w:r w:rsidRPr="00A84B45">
        <w:rPr>
          <w:rFonts w:ascii="Arial" w:hAnsi="Arial" w:cs="Arial"/>
          <w:sz w:val="22"/>
          <w:szCs w:val="22"/>
        </w:rPr>
        <w:t>https://www.deseret.com/2017/8/10/20634572/sullenberger-attributes-miracle-on-the-hudson-to-culture-of-teamwork</w:t>
      </w:r>
    </w:p>
    <w:p w14:paraId="59177AF5" w14:textId="77777777" w:rsidR="00A84B45" w:rsidRPr="00A84B45" w:rsidRDefault="00A84B45" w:rsidP="00A84B45">
      <w:pPr>
        <w:spacing w:line="360" w:lineRule="auto"/>
        <w:rPr>
          <w:rFonts w:ascii="Arial" w:hAnsi="Arial" w:cs="Arial"/>
          <w:sz w:val="22"/>
          <w:szCs w:val="22"/>
        </w:rPr>
      </w:pPr>
    </w:p>
    <w:p w14:paraId="1BA152FC" w14:textId="77777777" w:rsidR="00A84B45" w:rsidRPr="00A84B45" w:rsidRDefault="00A84B45" w:rsidP="00A84B45">
      <w:pPr>
        <w:spacing w:line="360" w:lineRule="auto"/>
        <w:rPr>
          <w:rFonts w:ascii="Arial" w:hAnsi="Arial" w:cs="Arial"/>
          <w:color w:val="222222"/>
          <w:sz w:val="22"/>
          <w:szCs w:val="22"/>
          <w:shd w:val="clear" w:color="auto" w:fill="FFFFFF"/>
        </w:rPr>
      </w:pPr>
      <w:r w:rsidRPr="00A84B45">
        <w:rPr>
          <w:rFonts w:ascii="Arial" w:hAnsi="Arial" w:cs="Arial"/>
          <w:color w:val="222222"/>
          <w:sz w:val="22"/>
          <w:szCs w:val="22"/>
          <w:shd w:val="clear" w:color="auto" w:fill="FFFFFF"/>
        </w:rPr>
        <w:t xml:space="preserve">Nilsson, K.E. and Warrén Stomberg, M.I., (2008). Nursing </w:t>
      </w:r>
      <w:proofErr w:type="gramStart"/>
      <w:r w:rsidRPr="00A84B45">
        <w:rPr>
          <w:rFonts w:ascii="Arial" w:hAnsi="Arial" w:cs="Arial"/>
          <w:color w:val="222222"/>
          <w:sz w:val="22"/>
          <w:szCs w:val="22"/>
          <w:shd w:val="clear" w:color="auto" w:fill="FFFFFF"/>
        </w:rPr>
        <w:t>students</w:t>
      </w:r>
      <w:proofErr w:type="gramEnd"/>
      <w:r w:rsidRPr="00A84B45">
        <w:rPr>
          <w:rFonts w:ascii="Arial" w:hAnsi="Arial" w:cs="Arial"/>
          <w:color w:val="222222"/>
          <w:sz w:val="22"/>
          <w:szCs w:val="22"/>
          <w:shd w:val="clear" w:color="auto" w:fill="FFFFFF"/>
        </w:rPr>
        <w:t xml:space="preserve"> motivation toward their studies–a survey study. </w:t>
      </w:r>
      <w:r w:rsidRPr="00A84B45">
        <w:rPr>
          <w:rFonts w:ascii="Arial" w:hAnsi="Arial" w:cs="Arial"/>
          <w:i/>
          <w:iCs/>
          <w:color w:val="222222"/>
          <w:sz w:val="22"/>
          <w:szCs w:val="22"/>
          <w:shd w:val="clear" w:color="auto" w:fill="FFFFFF"/>
        </w:rPr>
        <w:t>BMC nursing</w:t>
      </w:r>
      <w:r w:rsidRPr="00A84B45">
        <w:rPr>
          <w:rFonts w:ascii="Arial" w:hAnsi="Arial" w:cs="Arial"/>
          <w:color w:val="222222"/>
          <w:sz w:val="22"/>
          <w:szCs w:val="22"/>
          <w:shd w:val="clear" w:color="auto" w:fill="FFFFFF"/>
        </w:rPr>
        <w:t>, </w:t>
      </w:r>
      <w:r w:rsidRPr="00A84B45">
        <w:rPr>
          <w:rFonts w:ascii="Arial" w:hAnsi="Arial" w:cs="Arial"/>
          <w:i/>
          <w:iCs/>
          <w:color w:val="222222"/>
          <w:sz w:val="22"/>
          <w:szCs w:val="22"/>
          <w:shd w:val="clear" w:color="auto" w:fill="FFFFFF"/>
        </w:rPr>
        <w:t>7</w:t>
      </w:r>
      <w:r w:rsidRPr="00A84B45">
        <w:rPr>
          <w:rFonts w:ascii="Arial" w:hAnsi="Arial" w:cs="Arial"/>
          <w:color w:val="222222"/>
          <w:sz w:val="22"/>
          <w:szCs w:val="22"/>
          <w:shd w:val="clear" w:color="auto" w:fill="FFFFFF"/>
        </w:rPr>
        <w:t>(1), pp.1-7.</w:t>
      </w:r>
    </w:p>
    <w:p w14:paraId="4881075C" w14:textId="77777777" w:rsidR="00A84B45" w:rsidRPr="00A84B45" w:rsidRDefault="00A84B45" w:rsidP="00A84B45">
      <w:pPr>
        <w:spacing w:line="360" w:lineRule="auto"/>
        <w:rPr>
          <w:rFonts w:ascii="Arial" w:hAnsi="Arial" w:cs="Arial"/>
          <w:sz w:val="22"/>
          <w:szCs w:val="22"/>
        </w:rPr>
      </w:pPr>
    </w:p>
    <w:p w14:paraId="1904335C" w14:textId="77777777" w:rsidR="00A84B45" w:rsidRPr="00A84B45" w:rsidRDefault="00A84B45" w:rsidP="00A84B45">
      <w:pPr>
        <w:spacing w:line="360" w:lineRule="auto"/>
        <w:rPr>
          <w:rFonts w:ascii="Arial" w:hAnsi="Arial" w:cs="Arial"/>
          <w:color w:val="222222"/>
          <w:sz w:val="22"/>
          <w:szCs w:val="22"/>
          <w:shd w:val="clear" w:color="auto" w:fill="FFFFFF"/>
        </w:rPr>
      </w:pPr>
      <w:r w:rsidRPr="00A84B45">
        <w:rPr>
          <w:rFonts w:ascii="Arial" w:hAnsi="Arial" w:cs="Arial"/>
          <w:color w:val="222222"/>
          <w:sz w:val="22"/>
          <w:szCs w:val="22"/>
          <w:shd w:val="clear" w:color="auto" w:fill="FFFFFF"/>
        </w:rPr>
        <w:t>Riley, J.B., (2015). </w:t>
      </w:r>
      <w:r w:rsidRPr="00A84B45">
        <w:rPr>
          <w:rFonts w:ascii="Arial" w:hAnsi="Arial" w:cs="Arial"/>
          <w:i/>
          <w:iCs/>
          <w:color w:val="222222"/>
          <w:sz w:val="22"/>
          <w:szCs w:val="22"/>
          <w:shd w:val="clear" w:color="auto" w:fill="FFFFFF"/>
        </w:rPr>
        <w:t>Communication in nursing</w:t>
      </w:r>
      <w:r w:rsidRPr="00A84B45">
        <w:rPr>
          <w:rFonts w:ascii="Arial" w:hAnsi="Arial" w:cs="Arial"/>
          <w:color w:val="222222"/>
          <w:sz w:val="22"/>
          <w:szCs w:val="22"/>
          <w:shd w:val="clear" w:color="auto" w:fill="FFFFFF"/>
        </w:rPr>
        <w:t>. Elsevier Health Sciences.</w:t>
      </w:r>
    </w:p>
    <w:p w14:paraId="51330938" w14:textId="77777777" w:rsidR="00A84B45" w:rsidRPr="00A84B45" w:rsidRDefault="00A84B45" w:rsidP="00A84B45">
      <w:pPr>
        <w:spacing w:line="360" w:lineRule="auto"/>
        <w:rPr>
          <w:rFonts w:ascii="Arial" w:hAnsi="Arial" w:cs="Arial"/>
          <w:color w:val="222222"/>
          <w:sz w:val="22"/>
          <w:szCs w:val="22"/>
          <w:shd w:val="clear" w:color="auto" w:fill="FFFFFF"/>
        </w:rPr>
      </w:pPr>
    </w:p>
    <w:p w14:paraId="467FB0F6" w14:textId="77777777" w:rsidR="00A84B45" w:rsidRPr="00A84B45" w:rsidRDefault="00A84B45" w:rsidP="00A84B45">
      <w:pPr>
        <w:spacing w:line="360" w:lineRule="auto"/>
        <w:rPr>
          <w:rFonts w:ascii="Arial" w:hAnsi="Arial" w:cs="Arial"/>
          <w:sz w:val="22"/>
          <w:szCs w:val="22"/>
        </w:rPr>
      </w:pPr>
    </w:p>
    <w:p w14:paraId="41CD4C31" w14:textId="7BF0CA90" w:rsidR="00A84B45" w:rsidRPr="00A84B45" w:rsidRDefault="00A84B45" w:rsidP="00A84B45">
      <w:pPr>
        <w:spacing w:line="360" w:lineRule="auto"/>
        <w:rPr>
          <w:rFonts w:ascii="Arial" w:hAnsi="Arial" w:cs="Arial"/>
          <w:sz w:val="22"/>
          <w:szCs w:val="22"/>
        </w:rPr>
      </w:pPr>
    </w:p>
    <w:p w14:paraId="5F98038D" w14:textId="65CD2132" w:rsidR="00A84B45" w:rsidRPr="00A84B45" w:rsidRDefault="00A84B45" w:rsidP="00A84B45">
      <w:pPr>
        <w:spacing w:line="360" w:lineRule="auto"/>
        <w:rPr>
          <w:rFonts w:ascii="Arial" w:hAnsi="Arial" w:cs="Arial"/>
          <w:sz w:val="22"/>
          <w:szCs w:val="22"/>
        </w:rPr>
      </w:pPr>
    </w:p>
    <w:p w14:paraId="097F675D" w14:textId="77AD1959" w:rsidR="00A84B45" w:rsidRPr="00A84B45" w:rsidRDefault="00A84B45" w:rsidP="00A84B45">
      <w:pPr>
        <w:spacing w:line="360" w:lineRule="auto"/>
        <w:rPr>
          <w:rFonts w:ascii="Arial" w:hAnsi="Arial" w:cs="Arial"/>
          <w:sz w:val="22"/>
          <w:szCs w:val="22"/>
        </w:rPr>
      </w:pPr>
    </w:p>
    <w:p w14:paraId="46B25EDF" w14:textId="77777777" w:rsidR="00A84B45" w:rsidRPr="00A84B45" w:rsidRDefault="00A84B45" w:rsidP="00A84B45">
      <w:pPr>
        <w:spacing w:line="360" w:lineRule="auto"/>
        <w:rPr>
          <w:rFonts w:ascii="Arial" w:hAnsi="Arial" w:cs="Arial"/>
          <w:sz w:val="22"/>
          <w:szCs w:val="22"/>
        </w:rPr>
      </w:pPr>
    </w:p>
    <w:p w14:paraId="5AAC8D0A" w14:textId="28AB964C" w:rsidR="00A84B45" w:rsidRPr="00A84B45" w:rsidRDefault="00A84B45" w:rsidP="00A84B45">
      <w:pPr>
        <w:spacing w:line="360" w:lineRule="auto"/>
        <w:rPr>
          <w:rFonts w:ascii="Arial" w:hAnsi="Arial" w:cs="Arial"/>
          <w:b/>
          <w:bCs/>
          <w:sz w:val="22"/>
          <w:szCs w:val="22"/>
        </w:rPr>
      </w:pPr>
    </w:p>
    <w:p w14:paraId="59B19708" w14:textId="77777777" w:rsidR="00A84B45" w:rsidRPr="00A84B45" w:rsidRDefault="00A84B45" w:rsidP="00A84B45">
      <w:pPr>
        <w:spacing w:line="360" w:lineRule="auto"/>
        <w:rPr>
          <w:rFonts w:ascii="Arial" w:hAnsi="Arial" w:cs="Arial"/>
          <w:sz w:val="22"/>
          <w:szCs w:val="22"/>
        </w:rPr>
      </w:pPr>
    </w:p>
    <w:sectPr w:rsidR="00A84B45" w:rsidRPr="00A84B45">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432BC" w14:textId="77777777" w:rsidR="00C56A58" w:rsidRDefault="00C56A58" w:rsidP="00D852CB">
      <w:r>
        <w:separator/>
      </w:r>
    </w:p>
  </w:endnote>
  <w:endnote w:type="continuationSeparator" w:id="0">
    <w:p w14:paraId="6D1F9A5D" w14:textId="77777777" w:rsidR="00C56A58" w:rsidRDefault="00C56A58" w:rsidP="00D85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4090779"/>
      <w:docPartObj>
        <w:docPartGallery w:val="Page Numbers (Bottom of Page)"/>
        <w:docPartUnique/>
      </w:docPartObj>
    </w:sdtPr>
    <w:sdtContent>
      <w:p w14:paraId="3461F513" w14:textId="0027C7D0" w:rsidR="00D852CB" w:rsidRDefault="00D852CB" w:rsidP="0022768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89828C" w14:textId="77777777" w:rsidR="00D852CB" w:rsidRDefault="00D852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0245484"/>
      <w:docPartObj>
        <w:docPartGallery w:val="Page Numbers (Bottom of Page)"/>
        <w:docPartUnique/>
      </w:docPartObj>
    </w:sdtPr>
    <w:sdtContent>
      <w:p w14:paraId="4E7F0D2A" w14:textId="7462FC3C" w:rsidR="00D852CB" w:rsidRDefault="00D852CB" w:rsidP="0022768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2E2CF1" w14:textId="77777777" w:rsidR="00D852CB" w:rsidRDefault="00D852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B8BB7" w14:textId="77777777" w:rsidR="00C56A58" w:rsidRDefault="00C56A58" w:rsidP="00D852CB">
      <w:r>
        <w:separator/>
      </w:r>
    </w:p>
  </w:footnote>
  <w:footnote w:type="continuationSeparator" w:id="0">
    <w:p w14:paraId="241F515C" w14:textId="77777777" w:rsidR="00C56A58" w:rsidRDefault="00C56A58" w:rsidP="00D852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B45"/>
    <w:rsid w:val="00217A15"/>
    <w:rsid w:val="002214F2"/>
    <w:rsid w:val="00A84B45"/>
    <w:rsid w:val="00C56A58"/>
    <w:rsid w:val="00D852CB"/>
    <w:rsid w:val="00F25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15169"/>
  <w15:chartTrackingRefBased/>
  <w15:docId w15:val="{2C1C7561-199E-B445-A223-F8BC9EFED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B45"/>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4B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_"/>
    <w:basedOn w:val="DefaultParagraphFont"/>
    <w:rsid w:val="00A84B45"/>
  </w:style>
  <w:style w:type="character" w:styleId="Hyperlink">
    <w:name w:val="Hyperlink"/>
    <w:basedOn w:val="DefaultParagraphFont"/>
    <w:uiPriority w:val="99"/>
    <w:unhideWhenUsed/>
    <w:rsid w:val="00A84B45"/>
    <w:rPr>
      <w:color w:val="0563C1" w:themeColor="hyperlink"/>
      <w:u w:val="single"/>
    </w:rPr>
  </w:style>
  <w:style w:type="character" w:styleId="UnresolvedMention">
    <w:name w:val="Unresolved Mention"/>
    <w:basedOn w:val="DefaultParagraphFont"/>
    <w:uiPriority w:val="99"/>
    <w:semiHidden/>
    <w:unhideWhenUsed/>
    <w:rsid w:val="00A84B45"/>
    <w:rPr>
      <w:color w:val="605E5C"/>
      <w:shd w:val="clear" w:color="auto" w:fill="E1DFDD"/>
    </w:rPr>
  </w:style>
  <w:style w:type="character" w:styleId="FollowedHyperlink">
    <w:name w:val="FollowedHyperlink"/>
    <w:basedOn w:val="DefaultParagraphFont"/>
    <w:uiPriority w:val="99"/>
    <w:semiHidden/>
    <w:unhideWhenUsed/>
    <w:rsid w:val="00A84B45"/>
    <w:rPr>
      <w:color w:val="954F72" w:themeColor="followedHyperlink"/>
      <w:u w:val="single"/>
    </w:rPr>
  </w:style>
  <w:style w:type="paragraph" w:styleId="Footer">
    <w:name w:val="footer"/>
    <w:basedOn w:val="Normal"/>
    <w:link w:val="FooterChar"/>
    <w:uiPriority w:val="99"/>
    <w:unhideWhenUsed/>
    <w:rsid w:val="00D852CB"/>
    <w:pPr>
      <w:tabs>
        <w:tab w:val="center" w:pos="4513"/>
        <w:tab w:val="right" w:pos="9026"/>
      </w:tabs>
    </w:pPr>
  </w:style>
  <w:style w:type="character" w:customStyle="1" w:styleId="FooterChar">
    <w:name w:val="Footer Char"/>
    <w:basedOn w:val="DefaultParagraphFont"/>
    <w:link w:val="Footer"/>
    <w:uiPriority w:val="99"/>
    <w:rsid w:val="00D852C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85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49173">
      <w:bodyDiv w:val="1"/>
      <w:marLeft w:val="0"/>
      <w:marRight w:val="0"/>
      <w:marTop w:val="0"/>
      <w:marBottom w:val="0"/>
      <w:divBdr>
        <w:top w:val="none" w:sz="0" w:space="0" w:color="auto"/>
        <w:left w:val="none" w:sz="0" w:space="0" w:color="auto"/>
        <w:bottom w:val="none" w:sz="0" w:space="0" w:color="auto"/>
        <w:right w:val="none" w:sz="0" w:space="0" w:color="auto"/>
      </w:divBdr>
    </w:div>
    <w:div w:id="147938931">
      <w:bodyDiv w:val="1"/>
      <w:marLeft w:val="0"/>
      <w:marRight w:val="0"/>
      <w:marTop w:val="0"/>
      <w:marBottom w:val="0"/>
      <w:divBdr>
        <w:top w:val="none" w:sz="0" w:space="0" w:color="auto"/>
        <w:left w:val="none" w:sz="0" w:space="0" w:color="auto"/>
        <w:bottom w:val="none" w:sz="0" w:space="0" w:color="auto"/>
        <w:right w:val="none" w:sz="0" w:space="0" w:color="auto"/>
      </w:divBdr>
    </w:div>
    <w:div w:id="183832754">
      <w:bodyDiv w:val="1"/>
      <w:marLeft w:val="0"/>
      <w:marRight w:val="0"/>
      <w:marTop w:val="0"/>
      <w:marBottom w:val="0"/>
      <w:divBdr>
        <w:top w:val="none" w:sz="0" w:space="0" w:color="auto"/>
        <w:left w:val="none" w:sz="0" w:space="0" w:color="auto"/>
        <w:bottom w:val="none" w:sz="0" w:space="0" w:color="auto"/>
        <w:right w:val="none" w:sz="0" w:space="0" w:color="auto"/>
      </w:divBdr>
    </w:div>
    <w:div w:id="339894839">
      <w:bodyDiv w:val="1"/>
      <w:marLeft w:val="0"/>
      <w:marRight w:val="0"/>
      <w:marTop w:val="0"/>
      <w:marBottom w:val="0"/>
      <w:divBdr>
        <w:top w:val="none" w:sz="0" w:space="0" w:color="auto"/>
        <w:left w:val="none" w:sz="0" w:space="0" w:color="auto"/>
        <w:bottom w:val="none" w:sz="0" w:space="0" w:color="auto"/>
        <w:right w:val="none" w:sz="0" w:space="0" w:color="auto"/>
      </w:divBdr>
    </w:div>
    <w:div w:id="393358839">
      <w:bodyDiv w:val="1"/>
      <w:marLeft w:val="0"/>
      <w:marRight w:val="0"/>
      <w:marTop w:val="0"/>
      <w:marBottom w:val="0"/>
      <w:divBdr>
        <w:top w:val="none" w:sz="0" w:space="0" w:color="auto"/>
        <w:left w:val="none" w:sz="0" w:space="0" w:color="auto"/>
        <w:bottom w:val="none" w:sz="0" w:space="0" w:color="auto"/>
        <w:right w:val="none" w:sz="0" w:space="0" w:color="auto"/>
      </w:divBdr>
      <w:divsChild>
        <w:div w:id="1617642999">
          <w:marLeft w:val="0"/>
          <w:marRight w:val="0"/>
          <w:marTop w:val="0"/>
          <w:marBottom w:val="0"/>
          <w:divBdr>
            <w:top w:val="none" w:sz="0" w:space="0" w:color="auto"/>
            <w:left w:val="none" w:sz="0" w:space="0" w:color="auto"/>
            <w:bottom w:val="none" w:sz="0" w:space="0" w:color="auto"/>
            <w:right w:val="none" w:sz="0" w:space="0" w:color="auto"/>
          </w:divBdr>
        </w:div>
        <w:div w:id="702248722">
          <w:marLeft w:val="0"/>
          <w:marRight w:val="0"/>
          <w:marTop w:val="0"/>
          <w:marBottom w:val="0"/>
          <w:divBdr>
            <w:top w:val="none" w:sz="0" w:space="0" w:color="auto"/>
            <w:left w:val="none" w:sz="0" w:space="0" w:color="auto"/>
            <w:bottom w:val="none" w:sz="0" w:space="0" w:color="auto"/>
            <w:right w:val="none" w:sz="0" w:space="0" w:color="auto"/>
          </w:divBdr>
        </w:div>
      </w:divsChild>
    </w:div>
    <w:div w:id="557059890">
      <w:bodyDiv w:val="1"/>
      <w:marLeft w:val="0"/>
      <w:marRight w:val="0"/>
      <w:marTop w:val="0"/>
      <w:marBottom w:val="0"/>
      <w:divBdr>
        <w:top w:val="none" w:sz="0" w:space="0" w:color="auto"/>
        <w:left w:val="none" w:sz="0" w:space="0" w:color="auto"/>
        <w:bottom w:val="none" w:sz="0" w:space="0" w:color="auto"/>
        <w:right w:val="none" w:sz="0" w:space="0" w:color="auto"/>
      </w:divBdr>
    </w:div>
    <w:div w:id="1098790408">
      <w:bodyDiv w:val="1"/>
      <w:marLeft w:val="0"/>
      <w:marRight w:val="0"/>
      <w:marTop w:val="0"/>
      <w:marBottom w:val="0"/>
      <w:divBdr>
        <w:top w:val="none" w:sz="0" w:space="0" w:color="auto"/>
        <w:left w:val="none" w:sz="0" w:space="0" w:color="auto"/>
        <w:bottom w:val="none" w:sz="0" w:space="0" w:color="auto"/>
        <w:right w:val="none" w:sz="0" w:space="0" w:color="auto"/>
      </w:divBdr>
    </w:div>
    <w:div w:id="1200901174">
      <w:bodyDiv w:val="1"/>
      <w:marLeft w:val="0"/>
      <w:marRight w:val="0"/>
      <w:marTop w:val="0"/>
      <w:marBottom w:val="0"/>
      <w:divBdr>
        <w:top w:val="none" w:sz="0" w:space="0" w:color="auto"/>
        <w:left w:val="none" w:sz="0" w:space="0" w:color="auto"/>
        <w:bottom w:val="none" w:sz="0" w:space="0" w:color="auto"/>
        <w:right w:val="none" w:sz="0" w:space="0" w:color="auto"/>
      </w:divBdr>
    </w:div>
    <w:div w:id="1237322654">
      <w:bodyDiv w:val="1"/>
      <w:marLeft w:val="0"/>
      <w:marRight w:val="0"/>
      <w:marTop w:val="0"/>
      <w:marBottom w:val="0"/>
      <w:divBdr>
        <w:top w:val="none" w:sz="0" w:space="0" w:color="auto"/>
        <w:left w:val="none" w:sz="0" w:space="0" w:color="auto"/>
        <w:bottom w:val="none" w:sz="0" w:space="0" w:color="auto"/>
        <w:right w:val="none" w:sz="0" w:space="0" w:color="auto"/>
      </w:divBdr>
    </w:div>
    <w:div w:id="1489130829">
      <w:bodyDiv w:val="1"/>
      <w:marLeft w:val="0"/>
      <w:marRight w:val="0"/>
      <w:marTop w:val="0"/>
      <w:marBottom w:val="0"/>
      <w:divBdr>
        <w:top w:val="none" w:sz="0" w:space="0" w:color="auto"/>
        <w:left w:val="none" w:sz="0" w:space="0" w:color="auto"/>
        <w:bottom w:val="none" w:sz="0" w:space="0" w:color="auto"/>
        <w:right w:val="none" w:sz="0" w:space="0" w:color="auto"/>
      </w:divBdr>
    </w:div>
    <w:div w:id="1528448988">
      <w:bodyDiv w:val="1"/>
      <w:marLeft w:val="0"/>
      <w:marRight w:val="0"/>
      <w:marTop w:val="0"/>
      <w:marBottom w:val="0"/>
      <w:divBdr>
        <w:top w:val="none" w:sz="0" w:space="0" w:color="auto"/>
        <w:left w:val="none" w:sz="0" w:space="0" w:color="auto"/>
        <w:bottom w:val="none" w:sz="0" w:space="0" w:color="auto"/>
        <w:right w:val="none" w:sz="0" w:space="0" w:color="auto"/>
      </w:divBdr>
    </w:div>
    <w:div w:id="1718163493">
      <w:bodyDiv w:val="1"/>
      <w:marLeft w:val="0"/>
      <w:marRight w:val="0"/>
      <w:marTop w:val="0"/>
      <w:marBottom w:val="0"/>
      <w:divBdr>
        <w:top w:val="none" w:sz="0" w:space="0" w:color="auto"/>
        <w:left w:val="none" w:sz="0" w:space="0" w:color="auto"/>
        <w:bottom w:val="none" w:sz="0" w:space="0" w:color="auto"/>
        <w:right w:val="none" w:sz="0" w:space="0" w:color="auto"/>
      </w:divBdr>
    </w:div>
    <w:div w:id="1763258679">
      <w:bodyDiv w:val="1"/>
      <w:marLeft w:val="0"/>
      <w:marRight w:val="0"/>
      <w:marTop w:val="0"/>
      <w:marBottom w:val="0"/>
      <w:divBdr>
        <w:top w:val="none" w:sz="0" w:space="0" w:color="auto"/>
        <w:left w:val="none" w:sz="0" w:space="0" w:color="auto"/>
        <w:bottom w:val="none" w:sz="0" w:space="0" w:color="auto"/>
        <w:right w:val="none" w:sz="0" w:space="0" w:color="auto"/>
      </w:divBdr>
    </w:div>
    <w:div w:id="2008708821">
      <w:bodyDiv w:val="1"/>
      <w:marLeft w:val="0"/>
      <w:marRight w:val="0"/>
      <w:marTop w:val="0"/>
      <w:marBottom w:val="0"/>
      <w:divBdr>
        <w:top w:val="none" w:sz="0" w:space="0" w:color="auto"/>
        <w:left w:val="none" w:sz="0" w:space="0" w:color="auto"/>
        <w:bottom w:val="none" w:sz="0" w:space="0" w:color="auto"/>
        <w:right w:val="none" w:sz="0" w:space="0" w:color="auto"/>
      </w:divBdr>
    </w:div>
    <w:div w:id="2025279006">
      <w:bodyDiv w:val="1"/>
      <w:marLeft w:val="0"/>
      <w:marRight w:val="0"/>
      <w:marTop w:val="0"/>
      <w:marBottom w:val="0"/>
      <w:divBdr>
        <w:top w:val="none" w:sz="0" w:space="0" w:color="auto"/>
        <w:left w:val="none" w:sz="0" w:space="0" w:color="auto"/>
        <w:bottom w:val="none" w:sz="0" w:space="0" w:color="auto"/>
        <w:right w:val="none" w:sz="0" w:space="0" w:color="auto"/>
      </w:divBdr>
      <w:divsChild>
        <w:div w:id="2011830870">
          <w:marLeft w:val="0"/>
          <w:marRight w:val="0"/>
          <w:marTop w:val="0"/>
          <w:marBottom w:val="0"/>
          <w:divBdr>
            <w:top w:val="none" w:sz="0" w:space="0" w:color="auto"/>
            <w:left w:val="none" w:sz="0" w:space="0" w:color="auto"/>
            <w:bottom w:val="none" w:sz="0" w:space="0" w:color="auto"/>
            <w:right w:val="none" w:sz="0" w:space="0" w:color="auto"/>
          </w:divBdr>
        </w:div>
        <w:div w:id="16677867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career-developme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pi.org/publication/issuebriefs_ib19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cmsvoc.co.uk/blog/what-is-hr-employment-legislation/" TargetMode="External"/><Relationship Id="rId4" Type="http://schemas.openxmlformats.org/officeDocument/2006/relationships/webSettings" Target="webSettings.xml"/><Relationship Id="rId9" Type="http://schemas.openxmlformats.org/officeDocument/2006/relationships/hyperlink" Target="https://www.gov.uk/guidance/equality-act-2010-guidance#:~:text=The%20Equality%20Act%202010%20legally,strengthening%20protection%20in%20some%20situatio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1567F9-A661-8D45-87CC-EF4B20DDA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9</Pages>
  <Words>1931</Words>
  <Characters>11010</Characters>
  <Application>Microsoft Office Word</Application>
  <DocSecurity>0</DocSecurity>
  <Lines>91</Lines>
  <Paragraphs>25</Paragraphs>
  <ScaleCrop>false</ScaleCrop>
  <Company/>
  <LinksUpToDate>false</LinksUpToDate>
  <CharactersWithSpaces>12916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Fawaz Yaslam (2113070)</dc:creator>
  <cp:keywords/>
  <dc:description/>
  <cp:lastModifiedBy>Fawaz Yaslam (2113070)</cp:lastModifiedBy>
  <cp:revision>2</cp:revision>
  <dcterms:created xsi:type="dcterms:W3CDTF">2022-11-23T17:04:00Z</dcterms:created>
  <dcterms:modified xsi:type="dcterms:W3CDTF">2022-11-24T08:02:00Z</dcterms:modified>
</cp:coreProperties>
</file>