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3FF3E9DD" w:rsidP="1603A00D" w:rsidRDefault="3FF3E9DD" w14:paraId="33EC6959" w14:textId="6D2F59C6">
      <w:pPr>
        <w:pStyle w:val="Normalny"/>
        <w:jc w:val="both"/>
        <w:rPr>
          <w:rFonts w:eastAsia="" w:eastAsiaTheme="minorEastAsia"/>
          <w:sz w:val="24"/>
          <w:szCs w:val="24"/>
        </w:rPr>
      </w:pPr>
      <w:r w:rsidRPr="1603A00D" w:rsidR="3FF3E9DD">
        <w:rPr>
          <w:rFonts w:eastAsia="" w:eastAsiaTheme="minorEastAsia"/>
          <w:sz w:val="24"/>
          <w:szCs w:val="24"/>
        </w:rPr>
        <w:t>In this essay, we will discuss and compare three theories of therapy. The theories we will explore are psychodynamic, humanistic</w:t>
      </w:r>
      <w:r w:rsidRPr="1603A00D" w:rsidR="3FF3E9DD">
        <w:rPr>
          <w:rFonts w:eastAsia="" w:eastAsiaTheme="minorEastAsia"/>
          <w:sz w:val="24"/>
          <w:szCs w:val="24"/>
        </w:rPr>
        <w:t>,</w:t>
      </w:r>
      <w:r w:rsidRPr="1603A00D" w:rsidR="3FF3E9DD">
        <w:rPr>
          <w:rFonts w:eastAsia="" w:eastAsiaTheme="minorEastAsia"/>
          <w:sz w:val="24"/>
          <w:szCs w:val="24"/>
        </w:rPr>
        <w:t xml:space="preserve"> and cognitive behavioural. We will discuss how therapists use the three theories in therapy with clients and how the therapies change the behaviour of clients. The British Advisory Association will also be discussed, as well as psychotherapy where three therapies are used by therapists. It will be discussed how the therapies of the three theories affect the clients and their relatives and whether the approaches of therapists using the three theories of therapy help therapists in the performance of their work with the client.</w:t>
      </w:r>
    </w:p>
    <w:p w:rsidR="3FF3E9DD" w:rsidP="3FF3E9DD" w:rsidRDefault="3FF3E9DD" w14:paraId="1C80D811" w14:textId="4F271408">
      <w:pPr>
        <w:jc w:val="both"/>
        <w:rPr>
          <w:rFonts w:eastAsiaTheme="minorEastAsia"/>
          <w:sz w:val="24"/>
          <w:szCs w:val="24"/>
        </w:rPr>
      </w:pPr>
      <w:r w:rsidRPr="0C22A6A3">
        <w:rPr>
          <w:rFonts w:eastAsiaTheme="minorEastAsia"/>
          <w:sz w:val="24"/>
          <w:szCs w:val="24"/>
        </w:rPr>
        <w:t xml:space="preserve">There are several different approaches in therapy and counselling by </w:t>
      </w:r>
      <w:r w:rsidRPr="5683742D" w:rsidR="14337994">
        <w:rPr>
          <w:rFonts w:eastAsiaTheme="minorEastAsia"/>
          <w:sz w:val="24"/>
          <w:szCs w:val="24"/>
        </w:rPr>
        <w:t>therapists</w:t>
      </w:r>
      <w:r w:rsidRPr="5683742D">
        <w:rPr>
          <w:rFonts w:eastAsiaTheme="minorEastAsia"/>
          <w:sz w:val="24"/>
          <w:szCs w:val="24"/>
        </w:rPr>
        <w:t>.</w:t>
      </w:r>
      <w:r w:rsidRPr="0C22A6A3">
        <w:rPr>
          <w:rFonts w:eastAsiaTheme="minorEastAsia"/>
          <w:sz w:val="24"/>
          <w:szCs w:val="24"/>
        </w:rPr>
        <w:t xml:space="preserve"> The most common theories used are psychodynamic, humanistic</w:t>
      </w:r>
      <w:r w:rsidRPr="5683742D">
        <w:rPr>
          <w:rFonts w:eastAsiaTheme="minorEastAsia"/>
          <w:sz w:val="24"/>
          <w:szCs w:val="24"/>
        </w:rPr>
        <w:t>,</w:t>
      </w:r>
      <w:r w:rsidRPr="0C22A6A3">
        <w:rPr>
          <w:rFonts w:eastAsiaTheme="minorEastAsia"/>
          <w:sz w:val="24"/>
          <w:szCs w:val="24"/>
        </w:rPr>
        <w:t xml:space="preserve"> and cognitive-</w:t>
      </w:r>
      <w:proofErr w:type="spellStart"/>
      <w:r w:rsidRPr="0C22A6A3">
        <w:rPr>
          <w:rFonts w:eastAsiaTheme="minorEastAsia"/>
          <w:sz w:val="24"/>
          <w:szCs w:val="24"/>
        </w:rPr>
        <w:t>behavioral</w:t>
      </w:r>
      <w:proofErr w:type="spellEnd"/>
      <w:r w:rsidRPr="0C22A6A3">
        <w:rPr>
          <w:rFonts w:eastAsiaTheme="minorEastAsia"/>
          <w:sz w:val="24"/>
          <w:szCs w:val="24"/>
        </w:rPr>
        <w:t xml:space="preserve">. Each of them is based on a different theory and ideas, and therapists and advisers who use each of them approaches the problems and issues in </w:t>
      </w:r>
      <w:r w:rsidRPr="5683742D">
        <w:rPr>
          <w:rFonts w:eastAsiaTheme="minorEastAsia"/>
          <w:sz w:val="24"/>
          <w:szCs w:val="24"/>
        </w:rPr>
        <w:t>diverse</w:t>
      </w:r>
      <w:r w:rsidRPr="0C22A6A3">
        <w:rPr>
          <w:rFonts w:eastAsiaTheme="minorEastAsia"/>
          <w:sz w:val="24"/>
          <w:szCs w:val="24"/>
        </w:rPr>
        <w:t xml:space="preserve"> ways. Each of these three main approaches is supportive and applicable to </w:t>
      </w:r>
      <w:r w:rsidRPr="5683742D">
        <w:rPr>
          <w:rFonts w:eastAsiaTheme="minorEastAsia"/>
          <w:sz w:val="24"/>
          <w:szCs w:val="24"/>
        </w:rPr>
        <w:t>distinct</w:t>
      </w:r>
      <w:r w:rsidRPr="0C22A6A3">
        <w:rPr>
          <w:rFonts w:eastAsiaTheme="minorEastAsia"/>
          <w:sz w:val="24"/>
          <w:szCs w:val="24"/>
        </w:rPr>
        <w:t xml:space="preserve"> kinds of patients. Some therapies may also the use of ideas from more than one approach. Some professional advisers follow only one approach, during therapy with an individual client, but different therapists approach the therapy more flexibly, thanks to which they use different techniques and therefore use more than one method at a time (</w:t>
      </w:r>
      <w:proofErr w:type="spellStart"/>
      <w:r w:rsidRPr="0C22A6A3">
        <w:rPr>
          <w:rFonts w:eastAsiaTheme="minorEastAsia"/>
          <w:sz w:val="24"/>
          <w:szCs w:val="24"/>
        </w:rPr>
        <w:t>Gahart</w:t>
      </w:r>
      <w:proofErr w:type="spellEnd"/>
      <w:r w:rsidRPr="0C22A6A3">
        <w:rPr>
          <w:rFonts w:eastAsiaTheme="minorEastAsia"/>
          <w:sz w:val="24"/>
          <w:szCs w:val="24"/>
        </w:rPr>
        <w:t xml:space="preserve"> 2015).</w:t>
      </w:r>
    </w:p>
    <w:p w:rsidR="3FF3E9DD" w:rsidP="3FF3E9DD" w:rsidRDefault="3FF3E9DD" w14:paraId="4185D275" w14:textId="1735C39D">
      <w:pPr>
        <w:jc w:val="both"/>
        <w:rPr>
          <w:rFonts w:eastAsiaTheme="minorEastAsia"/>
          <w:sz w:val="24"/>
          <w:szCs w:val="24"/>
        </w:rPr>
      </w:pPr>
      <w:r w:rsidRPr="0C22A6A3">
        <w:rPr>
          <w:rFonts w:eastAsiaTheme="minorEastAsia"/>
          <w:sz w:val="24"/>
          <w:szCs w:val="24"/>
        </w:rPr>
        <w:t>The beginning of the psychodynamic approach is closely related to the figure of Sigismund Freud, who was a 19th-century neurologist working in Vienna, one of the capitals of progress and the most important points on the map of contemporary culture and science. In the course of clinical work, Freud noticed that some of the unexplained and the amazing "nervous diseases" arise from the unconscious mental problems. They were caused by the experiences of the period of early childhood, most often of a sexual nature. The traumas or fantasies they caused were so unacceptable to the patients that they occurred in, that the patients denied that these events occurred (Wilson 2004).</w:t>
      </w:r>
    </w:p>
    <w:p w:rsidR="3FF3E9DD" w:rsidP="3FF3E9DD" w:rsidRDefault="3FF3E9DD" w14:paraId="08B84DE0" w14:textId="1E8193BA">
      <w:pPr>
        <w:jc w:val="both"/>
        <w:rPr>
          <w:rFonts w:eastAsiaTheme="minorEastAsia"/>
          <w:sz w:val="24"/>
          <w:szCs w:val="24"/>
        </w:rPr>
      </w:pPr>
      <w:r w:rsidRPr="0C22A6A3">
        <w:rPr>
          <w:rFonts w:eastAsiaTheme="minorEastAsia"/>
          <w:sz w:val="24"/>
          <w:szCs w:val="24"/>
        </w:rPr>
        <w:t>Though forgotten, they still functioned in the inaccessible part of the psyche causing the development of disorders. It should be noted that words like “denial” are quite new terminology. They come from psychoanalysis, and they were a complete novelty at the time. The whole idea of the unconscious very much criticized. To gain access to unconscious content, Freud initially used hypnosis. However, over time, he noticed that "talking therapy" is a lot more effective. The basis of psychoanalysis has become a careful listening to what the patient says, analysis of spoken content, dreams</w:t>
      </w:r>
      <w:r w:rsidRPr="5683742D">
        <w:rPr>
          <w:rFonts w:eastAsiaTheme="minorEastAsia"/>
          <w:sz w:val="24"/>
          <w:szCs w:val="24"/>
        </w:rPr>
        <w:t>,</w:t>
      </w:r>
      <w:r w:rsidRPr="0C22A6A3">
        <w:rPr>
          <w:rFonts w:eastAsiaTheme="minorEastAsia"/>
          <w:sz w:val="24"/>
          <w:szCs w:val="24"/>
        </w:rPr>
        <w:t xml:space="preserve"> and mistakes (the famous "Freudian Slip", that is, for example, the involuntary statement "my boss is bad man” instead of “my boss is a famous man”) (</w:t>
      </w:r>
      <w:proofErr w:type="spellStart"/>
      <w:r w:rsidRPr="0C22A6A3">
        <w:rPr>
          <w:rFonts w:eastAsiaTheme="minorEastAsia"/>
          <w:sz w:val="24"/>
          <w:szCs w:val="24"/>
        </w:rPr>
        <w:t>Munsaka</w:t>
      </w:r>
      <w:proofErr w:type="spellEnd"/>
      <w:r w:rsidRPr="0C22A6A3">
        <w:rPr>
          <w:rFonts w:eastAsiaTheme="minorEastAsia"/>
          <w:sz w:val="24"/>
          <w:szCs w:val="24"/>
        </w:rPr>
        <w:t xml:space="preserve"> 2014).</w:t>
      </w:r>
    </w:p>
    <w:p w:rsidR="3FF3E9DD" w:rsidP="3FF3E9DD" w:rsidRDefault="3FF3E9DD" w14:paraId="56BAB4B1" w14:textId="71FF1EA6">
      <w:pPr>
        <w:jc w:val="both"/>
        <w:rPr>
          <w:rFonts w:eastAsiaTheme="minorEastAsia"/>
          <w:sz w:val="24"/>
          <w:szCs w:val="24"/>
        </w:rPr>
      </w:pPr>
      <w:r w:rsidRPr="0C22A6A3">
        <w:rPr>
          <w:rFonts w:eastAsiaTheme="minorEastAsia"/>
          <w:sz w:val="24"/>
          <w:szCs w:val="24"/>
        </w:rPr>
        <w:t xml:space="preserve">The psychodynamic theory is derived from psychoanalysis and assumes that in his life man is controlled to a </w:t>
      </w:r>
      <w:r w:rsidRPr="5683742D">
        <w:rPr>
          <w:rFonts w:eastAsiaTheme="minorEastAsia"/>
          <w:sz w:val="24"/>
          <w:szCs w:val="24"/>
        </w:rPr>
        <w:t>significant</w:t>
      </w:r>
      <w:r w:rsidRPr="0C22A6A3">
        <w:rPr>
          <w:rFonts w:eastAsiaTheme="minorEastAsia"/>
          <w:sz w:val="24"/>
          <w:szCs w:val="24"/>
        </w:rPr>
        <w:t xml:space="preserve"> extent by internal, unconscious mechanisms, actions, hidden needs, and unresolved conflicts that develop in childhood and cause difficulties in adulthood. This approach is believed to be an effective method of treating most mental disorders (including neuroses, mood, anxiety</w:t>
      </w:r>
      <w:r w:rsidRPr="5683742D">
        <w:rPr>
          <w:rFonts w:eastAsiaTheme="minorEastAsia"/>
          <w:sz w:val="24"/>
          <w:szCs w:val="24"/>
        </w:rPr>
        <w:t>,</w:t>
      </w:r>
      <w:r w:rsidRPr="0C22A6A3">
        <w:rPr>
          <w:rFonts w:eastAsiaTheme="minorEastAsia"/>
          <w:sz w:val="24"/>
          <w:szCs w:val="24"/>
        </w:rPr>
        <w:t xml:space="preserve"> and personality disorders). In the psychodynamic approach work is based on the relationship between the therapist and the person he or she helps, the therapist is rather a listener, they bring memories and encourage the sharing of thoughts, feelings</w:t>
      </w:r>
      <w:r w:rsidRPr="5683742D">
        <w:rPr>
          <w:rFonts w:eastAsiaTheme="minorEastAsia"/>
          <w:sz w:val="24"/>
          <w:szCs w:val="24"/>
        </w:rPr>
        <w:t>,</w:t>
      </w:r>
      <w:r w:rsidRPr="0C22A6A3">
        <w:rPr>
          <w:rFonts w:eastAsiaTheme="minorEastAsia"/>
          <w:sz w:val="24"/>
          <w:szCs w:val="24"/>
        </w:rPr>
        <w:t xml:space="preserve"> and fantasies (</w:t>
      </w:r>
      <w:proofErr w:type="spellStart"/>
      <w:r w:rsidRPr="0C22A6A3">
        <w:rPr>
          <w:rFonts w:eastAsiaTheme="minorEastAsia"/>
          <w:sz w:val="24"/>
          <w:szCs w:val="24"/>
        </w:rPr>
        <w:t>Mander</w:t>
      </w:r>
      <w:proofErr w:type="spellEnd"/>
      <w:r w:rsidRPr="0C22A6A3">
        <w:rPr>
          <w:rFonts w:eastAsiaTheme="minorEastAsia"/>
          <w:sz w:val="24"/>
          <w:szCs w:val="24"/>
        </w:rPr>
        <w:t xml:space="preserve"> 2000).</w:t>
      </w:r>
    </w:p>
    <w:p w:rsidR="3FF3E9DD" w:rsidP="3FF3E9DD" w:rsidRDefault="3FF3E9DD" w14:paraId="097FF582" w14:textId="0D912602">
      <w:pPr>
        <w:jc w:val="both"/>
        <w:rPr>
          <w:rFonts w:eastAsiaTheme="minorEastAsia"/>
          <w:sz w:val="24"/>
          <w:szCs w:val="24"/>
        </w:rPr>
      </w:pPr>
      <w:r w:rsidRPr="0C22A6A3">
        <w:rPr>
          <w:rFonts w:eastAsiaTheme="minorEastAsia"/>
          <w:sz w:val="24"/>
          <w:szCs w:val="24"/>
        </w:rPr>
        <w:t>Psychodynamic counselling is usually used by therapists in people who are not experiencing mental or permanent disorders, secondary mechanisms of behaviour and experience.  However, people who experience life-related crises such as: loss of job, divorce, death of a loved one or existential problems (searching for the meaning of life, problem with the concept of freedom, independence) (</w:t>
      </w:r>
      <w:proofErr w:type="spellStart"/>
      <w:r w:rsidRPr="0C22A6A3">
        <w:rPr>
          <w:rFonts w:eastAsiaTheme="minorEastAsia"/>
          <w:sz w:val="24"/>
          <w:szCs w:val="24"/>
        </w:rPr>
        <w:t>Bienenfeld</w:t>
      </w:r>
      <w:proofErr w:type="spellEnd"/>
      <w:r w:rsidRPr="0C22A6A3">
        <w:rPr>
          <w:rFonts w:eastAsiaTheme="minorEastAsia"/>
          <w:sz w:val="24"/>
          <w:szCs w:val="24"/>
        </w:rPr>
        <w:t xml:space="preserve"> 2006).</w:t>
      </w:r>
    </w:p>
    <w:p w:rsidR="3FF3E9DD" w:rsidP="370217CF" w:rsidRDefault="3FF3E9DD" w14:paraId="5A5FDE3B" w14:textId="1E675C59">
      <w:pPr>
        <w:jc w:val="both"/>
        <w:rPr>
          <w:rFonts w:eastAsia="" w:eastAsiaTheme="minorEastAsia"/>
          <w:sz w:val="24"/>
          <w:szCs w:val="24"/>
        </w:rPr>
      </w:pPr>
      <w:r w:rsidRPr="370217CF" w:rsidR="4B16F86B">
        <w:rPr>
          <w:rFonts w:eastAsia="" w:eastAsiaTheme="minorEastAsia"/>
          <w:sz w:val="24"/>
          <w:szCs w:val="24"/>
        </w:rPr>
        <w:t xml:space="preserve">The second theory is humanistic </w:t>
      </w:r>
      <w:r w:rsidRPr="370217CF" w:rsidR="4B16F86B">
        <w:rPr>
          <w:rFonts w:eastAsia="" w:eastAsiaTheme="minorEastAsia"/>
          <w:sz w:val="24"/>
          <w:szCs w:val="24"/>
        </w:rPr>
        <w:t>therapy in app</w:t>
      </w:r>
      <w:r w:rsidRPr="370217CF" w:rsidR="4B16F86B">
        <w:rPr>
          <w:rFonts w:eastAsia="" w:eastAsiaTheme="minorEastAsia"/>
          <w:sz w:val="24"/>
          <w:szCs w:val="24"/>
        </w:rPr>
        <w:t xml:space="preserve">lication, we say that it is a therapy focusing on the person, on his present state and the present, that is, "here and now", and not on the </w:t>
      </w:r>
      <w:r w:rsidRPr="370217CF" w:rsidR="4B16F86B">
        <w:rPr>
          <w:rFonts w:eastAsia="" w:eastAsiaTheme="minorEastAsia"/>
          <w:sz w:val="24"/>
          <w:szCs w:val="24"/>
        </w:rPr>
        <w:t>worn-out</w:t>
      </w:r>
      <w:r w:rsidRPr="370217CF" w:rsidR="4B16F86B">
        <w:rPr>
          <w:rFonts w:eastAsia="" w:eastAsiaTheme="minorEastAsia"/>
          <w:sz w:val="24"/>
          <w:szCs w:val="24"/>
        </w:rPr>
        <w:t xml:space="preserve"> traumas of childhood, as in the psychoanalytic approach.  The therapist works on the client's personal development and helps to find answers to the questions accompanying the client. </w:t>
      </w:r>
      <w:r w:rsidRPr="370217CF" w:rsidR="3FF3E9DD">
        <w:rPr>
          <w:rFonts w:eastAsia="" w:eastAsiaTheme="minorEastAsia"/>
          <w:sz w:val="24"/>
          <w:szCs w:val="24"/>
        </w:rPr>
        <w:t>(Schneider 2015).</w:t>
      </w:r>
    </w:p>
    <w:p w:rsidR="370217CF" w:rsidP="370217CF" w:rsidRDefault="370217CF" w14:paraId="59CC8932" w14:textId="26981D03">
      <w:pPr>
        <w:pStyle w:val="Normalny"/>
        <w:jc w:val="both"/>
        <w:rPr>
          <w:rFonts w:eastAsia="" w:eastAsiaTheme="minorEastAsia"/>
          <w:sz w:val="24"/>
          <w:szCs w:val="24"/>
        </w:rPr>
      </w:pPr>
      <w:r w:rsidRPr="1603A00D" w:rsidR="370217CF">
        <w:rPr>
          <w:rFonts w:eastAsia="" w:eastAsiaTheme="minorEastAsia"/>
          <w:sz w:val="24"/>
          <w:szCs w:val="24"/>
        </w:rPr>
        <w:t xml:space="preserve">Roger's psychotherapy is </w:t>
      </w:r>
      <w:r w:rsidRPr="1603A00D" w:rsidR="370217CF">
        <w:rPr>
          <w:rFonts w:eastAsia="" w:eastAsiaTheme="minorEastAsia"/>
          <w:sz w:val="24"/>
          <w:szCs w:val="24"/>
        </w:rPr>
        <w:t>especially useful</w:t>
      </w:r>
      <w:r w:rsidRPr="1603A00D" w:rsidR="370217CF">
        <w:rPr>
          <w:rFonts w:eastAsia="" w:eastAsiaTheme="minorEastAsia"/>
          <w:sz w:val="24"/>
          <w:szCs w:val="24"/>
        </w:rPr>
        <w:t xml:space="preserve"> and effective in solving marital problems and in solving problems between people</w:t>
      </w:r>
      <w:r w:rsidRPr="1603A00D" w:rsidR="370217CF">
        <w:rPr>
          <w:rFonts w:eastAsia="" w:eastAsiaTheme="minorEastAsia"/>
          <w:sz w:val="24"/>
          <w:szCs w:val="24"/>
        </w:rPr>
        <w:t xml:space="preserve">.  </w:t>
      </w:r>
      <w:r w:rsidRPr="1603A00D" w:rsidR="370217CF">
        <w:rPr>
          <w:rFonts w:eastAsia="" w:eastAsiaTheme="minorEastAsia"/>
          <w:sz w:val="24"/>
          <w:szCs w:val="24"/>
        </w:rPr>
        <w:t>Carl Roger focuses on the client's feelings and treating all consciousness clients as actually existing in their subjective world, even if they seem unbelievable to the therapist</w:t>
      </w:r>
      <w:r w:rsidRPr="1603A00D" w:rsidR="370217CF">
        <w:rPr>
          <w:rFonts w:eastAsia="" w:eastAsiaTheme="minorEastAsia"/>
          <w:sz w:val="24"/>
          <w:szCs w:val="24"/>
        </w:rPr>
        <w:t xml:space="preserve">.  </w:t>
      </w:r>
      <w:r w:rsidRPr="1603A00D" w:rsidR="370217CF">
        <w:rPr>
          <w:rFonts w:eastAsia="" w:eastAsiaTheme="minorEastAsia"/>
          <w:sz w:val="24"/>
          <w:szCs w:val="24"/>
        </w:rPr>
        <w:t xml:space="preserve">Humanistic therapy </w:t>
      </w:r>
      <w:r w:rsidRPr="1603A00D" w:rsidR="370217CF">
        <w:rPr>
          <w:rFonts w:eastAsia="" w:eastAsiaTheme="minorEastAsia"/>
          <w:sz w:val="24"/>
          <w:szCs w:val="24"/>
        </w:rPr>
        <w:t>maintains</w:t>
      </w:r>
      <w:r w:rsidRPr="1603A00D" w:rsidR="370217CF">
        <w:rPr>
          <w:rFonts w:eastAsia="" w:eastAsiaTheme="minorEastAsia"/>
          <w:sz w:val="24"/>
          <w:szCs w:val="24"/>
        </w:rPr>
        <w:t xml:space="preserve"> a balance between the "I" experience and the genuine experience. It also </w:t>
      </w:r>
      <w:r w:rsidRPr="1603A00D" w:rsidR="370217CF">
        <w:rPr>
          <w:rFonts w:eastAsia="" w:eastAsiaTheme="minorEastAsia"/>
          <w:sz w:val="24"/>
          <w:szCs w:val="24"/>
        </w:rPr>
        <w:t>eliminates</w:t>
      </w:r>
      <w:r w:rsidRPr="1603A00D" w:rsidR="370217CF">
        <w:rPr>
          <w:rFonts w:eastAsia="" w:eastAsiaTheme="minorEastAsia"/>
          <w:sz w:val="24"/>
          <w:szCs w:val="24"/>
        </w:rPr>
        <w:t xml:space="preserve"> defence mechanisms that can cause fear</w:t>
      </w:r>
      <w:r w:rsidRPr="1603A00D" w:rsidR="370217CF">
        <w:rPr>
          <w:rFonts w:eastAsia="" w:eastAsiaTheme="minorEastAsia"/>
          <w:sz w:val="24"/>
          <w:szCs w:val="24"/>
        </w:rPr>
        <w:t xml:space="preserve">.  </w:t>
      </w:r>
      <w:r w:rsidRPr="1603A00D" w:rsidR="370217CF">
        <w:rPr>
          <w:rFonts w:eastAsia="" w:eastAsiaTheme="minorEastAsia"/>
          <w:sz w:val="24"/>
          <w:szCs w:val="24"/>
        </w:rPr>
        <w:t xml:space="preserve">the direction of making it compatible with the structure of the self, self-concept, intentional </w:t>
      </w:r>
      <w:r w:rsidRPr="1603A00D" w:rsidR="370217CF">
        <w:rPr>
          <w:rFonts w:eastAsia="" w:eastAsiaTheme="minorEastAsia"/>
          <w:sz w:val="24"/>
          <w:szCs w:val="24"/>
        </w:rPr>
        <w:t>perception</w:t>
      </w:r>
      <w:r w:rsidRPr="1603A00D" w:rsidR="370217CF">
        <w:rPr>
          <w:rFonts w:eastAsia="" w:eastAsiaTheme="minorEastAsia"/>
          <w:sz w:val="24"/>
          <w:szCs w:val="24"/>
        </w:rPr>
        <w:t xml:space="preserve"> in the denial of reality (Roger 1961).</w:t>
      </w:r>
    </w:p>
    <w:p w:rsidR="3FF3E9DD" w:rsidP="731AC5FC" w:rsidRDefault="3FF3E9DD" w14:paraId="66B01930" w14:textId="1C6EA3C1">
      <w:pPr>
        <w:jc w:val="both"/>
        <w:rPr>
          <w:rFonts w:eastAsia="" w:eastAsiaTheme="minorEastAsia"/>
          <w:sz w:val="24"/>
          <w:szCs w:val="24"/>
        </w:rPr>
      </w:pPr>
      <w:r w:rsidRPr="1603A00D" w:rsidR="731AC5FC">
        <w:rPr>
          <w:rFonts w:eastAsia="" w:eastAsiaTheme="minorEastAsia"/>
          <w:sz w:val="24"/>
          <w:szCs w:val="24"/>
        </w:rPr>
        <w:t xml:space="preserve">Humanistic psychotherapy </w:t>
      </w:r>
      <w:r w:rsidRPr="1603A00D" w:rsidR="731AC5FC">
        <w:rPr>
          <w:rFonts w:eastAsia="" w:eastAsiaTheme="minorEastAsia"/>
          <w:sz w:val="24"/>
          <w:szCs w:val="24"/>
        </w:rPr>
        <w:t>determines</w:t>
      </w:r>
      <w:r w:rsidRPr="1603A00D" w:rsidR="731AC5FC">
        <w:rPr>
          <w:rFonts w:eastAsia="" w:eastAsiaTheme="minorEastAsia"/>
          <w:sz w:val="24"/>
          <w:szCs w:val="24"/>
        </w:rPr>
        <w:t xml:space="preserve"> that a person is mostly good, has non-typical human </w:t>
      </w:r>
      <w:r w:rsidRPr="1603A00D" w:rsidR="731AC5FC">
        <w:rPr>
          <w:rFonts w:eastAsia="" w:eastAsiaTheme="minorEastAsia"/>
          <w:sz w:val="24"/>
          <w:szCs w:val="24"/>
        </w:rPr>
        <w:t>behaviour</w:t>
      </w:r>
      <w:r w:rsidRPr="1603A00D" w:rsidR="731AC5FC">
        <w:rPr>
          <w:rFonts w:eastAsia="" w:eastAsiaTheme="minorEastAsia"/>
          <w:sz w:val="24"/>
          <w:szCs w:val="24"/>
        </w:rPr>
        <w:t>, is a repetitive creature who fights with fate, trying to find his own harmony and place in the world</w:t>
      </w:r>
      <w:r w:rsidRPr="1603A00D" w:rsidR="731AC5FC">
        <w:rPr>
          <w:rFonts w:eastAsia="" w:eastAsiaTheme="minorEastAsia"/>
          <w:sz w:val="24"/>
          <w:szCs w:val="24"/>
        </w:rPr>
        <w:t xml:space="preserve">.  </w:t>
      </w:r>
      <w:r w:rsidRPr="1603A00D" w:rsidR="731AC5FC">
        <w:rPr>
          <w:rFonts w:eastAsia="" w:eastAsiaTheme="minorEastAsia"/>
          <w:sz w:val="24"/>
          <w:szCs w:val="24"/>
        </w:rPr>
        <w:t xml:space="preserve">The therapist must help him discover the dimension of an individual's existence, be a facilitator, </w:t>
      </w:r>
      <w:r w:rsidRPr="1603A00D" w:rsidR="731AC5FC">
        <w:rPr>
          <w:rFonts w:eastAsia="" w:eastAsiaTheme="minorEastAsia"/>
          <w:sz w:val="24"/>
          <w:szCs w:val="24"/>
        </w:rPr>
        <w:t>facilitate</w:t>
      </w:r>
      <w:r w:rsidRPr="1603A00D" w:rsidR="731AC5FC">
        <w:rPr>
          <w:rFonts w:eastAsia="" w:eastAsiaTheme="minorEastAsia"/>
          <w:sz w:val="24"/>
          <w:szCs w:val="24"/>
        </w:rPr>
        <w:t xml:space="preserve"> the release of blockages, self-development, freedom of choice, autopilot, and a tendency to improve</w:t>
      </w:r>
      <w:r w:rsidRPr="1603A00D" w:rsidR="731AC5FC">
        <w:rPr>
          <w:rFonts w:eastAsia="" w:eastAsiaTheme="minorEastAsia"/>
          <w:sz w:val="24"/>
          <w:szCs w:val="24"/>
        </w:rPr>
        <w:t xml:space="preserve">.  </w:t>
      </w:r>
      <w:r w:rsidRPr="1603A00D" w:rsidR="731AC5FC">
        <w:rPr>
          <w:rFonts w:eastAsia="" w:eastAsiaTheme="minorEastAsia"/>
          <w:sz w:val="24"/>
          <w:szCs w:val="24"/>
        </w:rPr>
        <w:t>Therapy is a spontaneous process through which the client and therapist experience a relationship with each other</w:t>
      </w:r>
      <w:r w:rsidRPr="1603A00D" w:rsidR="731AC5FC">
        <w:rPr>
          <w:rFonts w:eastAsia="" w:eastAsiaTheme="minorEastAsia"/>
          <w:sz w:val="24"/>
          <w:szCs w:val="24"/>
        </w:rPr>
        <w:t xml:space="preserve">.  </w:t>
      </w:r>
      <w:r w:rsidRPr="1603A00D" w:rsidR="731AC5FC">
        <w:rPr>
          <w:rFonts w:eastAsia="" w:eastAsiaTheme="minorEastAsia"/>
          <w:sz w:val="24"/>
          <w:szCs w:val="24"/>
        </w:rPr>
        <w:t>Therapy is about the client's self-experience with the therapist</w:t>
      </w:r>
      <w:r w:rsidRPr="1603A00D" w:rsidR="731AC5FC">
        <w:rPr>
          <w:rFonts w:eastAsia="" w:eastAsiaTheme="minorEastAsia"/>
          <w:sz w:val="24"/>
          <w:szCs w:val="24"/>
        </w:rPr>
        <w:t xml:space="preserve">.  </w:t>
      </w:r>
      <w:r w:rsidRPr="1603A00D" w:rsidR="731AC5FC">
        <w:rPr>
          <w:rFonts w:eastAsia="" w:eastAsiaTheme="minorEastAsia"/>
          <w:sz w:val="24"/>
          <w:szCs w:val="24"/>
        </w:rPr>
        <w:t xml:space="preserve">Roger considers the emotional and mutual relationship between the psychotherapist and the client to be the most </w:t>
      </w:r>
      <w:r w:rsidRPr="1603A00D" w:rsidR="731AC5FC">
        <w:rPr>
          <w:rFonts w:eastAsia="" w:eastAsiaTheme="minorEastAsia"/>
          <w:sz w:val="24"/>
          <w:szCs w:val="24"/>
        </w:rPr>
        <w:t>important element</w:t>
      </w:r>
      <w:r w:rsidRPr="1603A00D" w:rsidR="731AC5FC">
        <w:rPr>
          <w:rFonts w:eastAsia="" w:eastAsiaTheme="minorEastAsia"/>
          <w:sz w:val="24"/>
          <w:szCs w:val="24"/>
        </w:rPr>
        <w:t xml:space="preserve"> of therapy, and speech only plays a supporting role</w:t>
      </w:r>
      <w:r w:rsidRPr="1603A00D" w:rsidR="731AC5FC">
        <w:rPr>
          <w:rFonts w:eastAsia="" w:eastAsiaTheme="minorEastAsia"/>
          <w:sz w:val="24"/>
          <w:szCs w:val="24"/>
        </w:rPr>
        <w:t xml:space="preserve">.  </w:t>
      </w:r>
      <w:r w:rsidRPr="1603A00D" w:rsidR="731AC5FC">
        <w:rPr>
          <w:rFonts w:eastAsia="" w:eastAsiaTheme="minorEastAsia"/>
          <w:sz w:val="24"/>
          <w:szCs w:val="24"/>
        </w:rPr>
        <w:t>It is important that the therapist is honest, empathetic, accepting, and caring</w:t>
      </w:r>
      <w:r w:rsidRPr="1603A00D" w:rsidR="731AC5FC">
        <w:rPr>
          <w:rFonts w:eastAsia="" w:eastAsiaTheme="minorEastAsia"/>
          <w:sz w:val="24"/>
          <w:szCs w:val="24"/>
        </w:rPr>
        <w:t xml:space="preserve">.  </w:t>
      </w:r>
      <w:r w:rsidRPr="1603A00D" w:rsidR="731AC5FC">
        <w:rPr>
          <w:rFonts w:eastAsia="" w:eastAsiaTheme="minorEastAsia"/>
          <w:sz w:val="24"/>
          <w:szCs w:val="24"/>
        </w:rPr>
        <w:t xml:space="preserve">Roger's attitude is based on a positive appreciation of the client's value and emotional warmth, empathetic understanding, coherence, i.e., consistency, authenticity, openness, contact with him, unconsciously </w:t>
      </w:r>
      <w:r w:rsidRPr="1603A00D" w:rsidR="3FF3E9DD">
        <w:rPr>
          <w:rFonts w:eastAsia="" w:eastAsiaTheme="minorEastAsia"/>
          <w:sz w:val="24"/>
          <w:szCs w:val="24"/>
        </w:rPr>
        <w:t>(Thomas 2002).</w:t>
      </w:r>
    </w:p>
    <w:p w:rsidR="3FF3E9DD" w:rsidP="3FF3E9DD" w:rsidRDefault="3FF3E9DD" w14:paraId="1E1C7C58" w14:textId="05768F53">
      <w:pPr>
        <w:jc w:val="both"/>
        <w:rPr>
          <w:rFonts w:eastAsiaTheme="minorEastAsia"/>
          <w:sz w:val="24"/>
          <w:szCs w:val="24"/>
        </w:rPr>
      </w:pPr>
      <w:r w:rsidRPr="0C22A6A3">
        <w:rPr>
          <w:rFonts w:eastAsiaTheme="minorEastAsia"/>
          <w:sz w:val="24"/>
          <w:szCs w:val="24"/>
        </w:rPr>
        <w:t xml:space="preserve">Cognitive </w:t>
      </w:r>
      <w:proofErr w:type="spellStart"/>
      <w:r w:rsidRPr="0C22A6A3">
        <w:rPr>
          <w:rFonts w:eastAsiaTheme="minorEastAsia"/>
          <w:sz w:val="24"/>
          <w:szCs w:val="24"/>
        </w:rPr>
        <w:t>behavioral</w:t>
      </w:r>
      <w:proofErr w:type="spellEnd"/>
      <w:r w:rsidRPr="0C22A6A3">
        <w:rPr>
          <w:rFonts w:eastAsiaTheme="minorEastAsia"/>
          <w:sz w:val="24"/>
          <w:szCs w:val="24"/>
        </w:rPr>
        <w:t xml:space="preserve"> counselling - causal relationships in the sequence of events that determine the client's behaviour; together with the client achievable goals are determined and a therapy plan is established in the tag (action). (Cormier 1975).</w:t>
      </w:r>
    </w:p>
    <w:p w:rsidR="3FF3E9DD" w:rsidP="414005B2" w:rsidRDefault="3FF3E9DD" w14:paraId="31499BF5" w14:textId="491BE3C8">
      <w:pPr>
        <w:jc w:val="both"/>
        <w:rPr>
          <w:rFonts w:eastAsia="" w:eastAsiaTheme="minorEastAsia"/>
          <w:sz w:val="24"/>
          <w:szCs w:val="24"/>
        </w:rPr>
      </w:pPr>
      <w:r w:rsidRPr="1603A00D" w:rsidR="414005B2">
        <w:rPr>
          <w:rFonts w:eastAsia="" w:eastAsiaTheme="minorEastAsia"/>
          <w:sz w:val="24"/>
          <w:szCs w:val="24"/>
        </w:rPr>
        <w:t xml:space="preserve">Methodological behaviourism was described by John Watson and is the basis of the behavioral approach to psychology and is based on the belief that people are </w:t>
      </w:r>
      <w:r w:rsidRPr="1603A00D" w:rsidR="414005B2">
        <w:rPr>
          <w:rFonts w:eastAsia="" w:eastAsiaTheme="minorEastAsia"/>
          <w:sz w:val="24"/>
          <w:szCs w:val="24"/>
        </w:rPr>
        <w:t>like</w:t>
      </w:r>
      <w:r w:rsidRPr="1603A00D" w:rsidR="414005B2">
        <w:rPr>
          <w:rFonts w:eastAsia="" w:eastAsiaTheme="minorEastAsia"/>
          <w:sz w:val="24"/>
          <w:szCs w:val="24"/>
        </w:rPr>
        <w:t xml:space="preserve"> other living beings, and an objective approach to studying behaviour and learned conditions is the most effective method of understanding general psychology and behavioral reactions</w:t>
      </w:r>
      <w:r w:rsidRPr="1603A00D" w:rsidR="414005B2">
        <w:rPr>
          <w:rFonts w:eastAsia="" w:eastAsiaTheme="minorEastAsia"/>
          <w:sz w:val="24"/>
          <w:szCs w:val="24"/>
        </w:rPr>
        <w:t xml:space="preserve">.  </w:t>
      </w:r>
      <w:r w:rsidRPr="1603A00D" w:rsidR="414005B2">
        <w:rPr>
          <w:rFonts w:eastAsia="" w:eastAsiaTheme="minorEastAsia"/>
          <w:sz w:val="24"/>
          <w:szCs w:val="24"/>
        </w:rPr>
        <w:t>also,</w:t>
      </w:r>
      <w:r w:rsidRPr="1603A00D" w:rsidR="414005B2">
        <w:rPr>
          <w:rFonts w:eastAsia="" w:eastAsiaTheme="minorEastAsia"/>
          <w:sz w:val="24"/>
          <w:szCs w:val="24"/>
        </w:rPr>
        <w:t xml:space="preserve"> the belief that living entities are born with the mind as a "blank page" and from birth learn the behaviour of feelings through remembered situations in life. </w:t>
      </w:r>
      <w:r w:rsidRPr="1603A00D" w:rsidR="3FF3E9DD">
        <w:rPr>
          <w:rFonts w:eastAsia="" w:eastAsiaTheme="minorEastAsia"/>
          <w:sz w:val="24"/>
          <w:szCs w:val="24"/>
        </w:rPr>
        <w:t>(Weston 2017).</w:t>
      </w:r>
    </w:p>
    <w:p w:rsidR="3FF3E9DD" w:rsidP="3FF3E9DD" w:rsidRDefault="3FF3E9DD" w14:paraId="688D34DB" w14:textId="1918693B">
      <w:pPr>
        <w:jc w:val="both"/>
        <w:rPr>
          <w:rFonts w:eastAsiaTheme="minorEastAsia"/>
          <w:sz w:val="24"/>
          <w:szCs w:val="24"/>
        </w:rPr>
      </w:pPr>
      <w:r w:rsidRPr="0C22A6A3">
        <w:rPr>
          <w:rFonts w:eastAsiaTheme="minorEastAsia"/>
          <w:sz w:val="24"/>
          <w:szCs w:val="24"/>
        </w:rPr>
        <w:t>The cognitive-</w:t>
      </w:r>
      <w:proofErr w:type="spellStart"/>
      <w:r w:rsidRPr="0C22A6A3">
        <w:rPr>
          <w:rFonts w:eastAsiaTheme="minorEastAsia"/>
          <w:sz w:val="24"/>
          <w:szCs w:val="24"/>
        </w:rPr>
        <w:t>behavioral</w:t>
      </w:r>
      <w:proofErr w:type="spellEnd"/>
      <w:r w:rsidRPr="0C22A6A3">
        <w:rPr>
          <w:rFonts w:eastAsiaTheme="minorEastAsia"/>
          <w:sz w:val="24"/>
          <w:szCs w:val="24"/>
        </w:rPr>
        <w:t xml:space="preserve"> trend is focused on the beginning of therapy problems and difficulties experienced "here and now".  The therapist is looking for ways to improve the condition of the person he is helping at present. By working with a therapist, the person learns the specific skills they have use after the end of therapy prevents relapse problems (Simons 2008).</w:t>
      </w:r>
    </w:p>
    <w:p w:rsidR="3FF3E9DD" w:rsidP="3FF3E9DD" w:rsidRDefault="3FF3E9DD" w14:paraId="24932A77" w14:textId="2254E6A9">
      <w:pPr>
        <w:jc w:val="both"/>
        <w:rPr>
          <w:rFonts w:eastAsiaTheme="minorEastAsia"/>
          <w:sz w:val="24"/>
          <w:szCs w:val="24"/>
        </w:rPr>
      </w:pPr>
      <w:r w:rsidRPr="0C22A6A3">
        <w:rPr>
          <w:rFonts w:eastAsiaTheme="minorEastAsia"/>
          <w:sz w:val="24"/>
          <w:szCs w:val="24"/>
        </w:rPr>
        <w:t xml:space="preserve">In cognitive </w:t>
      </w:r>
      <w:proofErr w:type="spellStart"/>
      <w:r w:rsidRPr="0C22A6A3">
        <w:rPr>
          <w:rFonts w:eastAsiaTheme="minorEastAsia"/>
          <w:sz w:val="24"/>
          <w:szCs w:val="24"/>
        </w:rPr>
        <w:t>behavioral</w:t>
      </w:r>
      <w:proofErr w:type="spellEnd"/>
      <w:r w:rsidRPr="0C22A6A3">
        <w:rPr>
          <w:rFonts w:eastAsiaTheme="minorEastAsia"/>
          <w:sz w:val="24"/>
          <w:szCs w:val="24"/>
        </w:rPr>
        <w:t xml:space="preserve"> psychotherapy it is assumed that our behaviour determines the way we think about ourselves and our role in the world. The goal of therapy is, on the one hand, a change in the way of thinking (the cognitive sphere), and on the other a behaviour change (</w:t>
      </w:r>
      <w:proofErr w:type="spellStart"/>
      <w:r w:rsidRPr="0C22A6A3">
        <w:rPr>
          <w:rFonts w:eastAsiaTheme="minorEastAsia"/>
          <w:sz w:val="24"/>
          <w:szCs w:val="24"/>
        </w:rPr>
        <w:t>behavioral</w:t>
      </w:r>
      <w:proofErr w:type="spellEnd"/>
      <w:r w:rsidRPr="0C22A6A3">
        <w:rPr>
          <w:rFonts w:eastAsiaTheme="minorEastAsia"/>
          <w:sz w:val="24"/>
          <w:szCs w:val="24"/>
        </w:rPr>
        <w:t xml:space="preserve"> sphere).  In the cognitive and </w:t>
      </w:r>
      <w:proofErr w:type="spellStart"/>
      <w:r w:rsidRPr="0C22A6A3">
        <w:rPr>
          <w:rFonts w:eastAsiaTheme="minorEastAsia"/>
          <w:sz w:val="24"/>
          <w:szCs w:val="24"/>
        </w:rPr>
        <w:t>behavioral</w:t>
      </w:r>
      <w:proofErr w:type="spellEnd"/>
      <w:r w:rsidRPr="0C22A6A3">
        <w:rPr>
          <w:rFonts w:eastAsiaTheme="minorEastAsia"/>
          <w:sz w:val="24"/>
          <w:szCs w:val="24"/>
        </w:rPr>
        <w:t xml:space="preserve"> approach, the therapist is an expert, helps to understand the essence of the problem, indicates ways of change and new ways of reaching its solution. Psychotherapy in the cognitive-</w:t>
      </w:r>
      <w:proofErr w:type="spellStart"/>
      <w:r w:rsidRPr="0C22A6A3">
        <w:rPr>
          <w:rFonts w:eastAsiaTheme="minorEastAsia"/>
          <w:sz w:val="24"/>
          <w:szCs w:val="24"/>
        </w:rPr>
        <w:t>behavioral</w:t>
      </w:r>
      <w:proofErr w:type="spellEnd"/>
      <w:r w:rsidRPr="0C22A6A3">
        <w:rPr>
          <w:rFonts w:eastAsiaTheme="minorEastAsia"/>
          <w:sz w:val="24"/>
          <w:szCs w:val="24"/>
        </w:rPr>
        <w:t xml:space="preserve"> approach usually lasts several weeks.  Cognitive </w:t>
      </w:r>
      <w:proofErr w:type="spellStart"/>
      <w:r w:rsidRPr="0C22A6A3">
        <w:rPr>
          <w:rFonts w:eastAsiaTheme="minorEastAsia"/>
          <w:sz w:val="24"/>
          <w:szCs w:val="24"/>
        </w:rPr>
        <w:t>behavioral</w:t>
      </w:r>
      <w:proofErr w:type="spellEnd"/>
      <w:r w:rsidRPr="0C22A6A3">
        <w:rPr>
          <w:rFonts w:eastAsiaTheme="minorEastAsia"/>
          <w:sz w:val="24"/>
          <w:szCs w:val="24"/>
        </w:rPr>
        <w:t xml:space="preserve"> therapy has been described as effective incl. in the treatment of depression, panic disorders, simple phobias and social phobias, bulimia nervosa, obsessive-compulsive disorder</w:t>
      </w:r>
      <w:r w:rsidRPr="5683742D">
        <w:rPr>
          <w:rFonts w:eastAsiaTheme="minorEastAsia"/>
          <w:sz w:val="24"/>
          <w:szCs w:val="24"/>
        </w:rPr>
        <w:t>,</w:t>
      </w:r>
      <w:r w:rsidRPr="0C22A6A3">
        <w:rPr>
          <w:rFonts w:eastAsiaTheme="minorEastAsia"/>
          <w:sz w:val="24"/>
          <w:szCs w:val="24"/>
        </w:rPr>
        <w:t xml:space="preserve"> and PTSD (</w:t>
      </w:r>
      <w:proofErr w:type="spellStart"/>
      <w:r w:rsidRPr="0C22A6A3">
        <w:rPr>
          <w:rFonts w:eastAsiaTheme="minorEastAsia"/>
          <w:sz w:val="24"/>
          <w:szCs w:val="24"/>
        </w:rPr>
        <w:t>Ladany</w:t>
      </w:r>
      <w:proofErr w:type="spellEnd"/>
      <w:r w:rsidRPr="0C22A6A3">
        <w:rPr>
          <w:rFonts w:eastAsiaTheme="minorEastAsia"/>
          <w:sz w:val="24"/>
          <w:szCs w:val="24"/>
        </w:rPr>
        <w:t xml:space="preserve"> 2001).</w:t>
      </w:r>
    </w:p>
    <w:p w:rsidR="3FF3E9DD" w:rsidP="5E7926F3" w:rsidRDefault="3FF3E9DD" w14:paraId="0A12E05C" w14:textId="190B3AB9">
      <w:pPr>
        <w:jc w:val="both"/>
        <w:rPr>
          <w:rFonts w:eastAsia="" w:eastAsiaTheme="minorEastAsia"/>
          <w:sz w:val="24"/>
          <w:szCs w:val="24"/>
        </w:rPr>
      </w:pPr>
      <w:r w:rsidRPr="5E7926F3" w:rsidR="5E7926F3">
        <w:rPr>
          <w:rFonts w:eastAsia="" w:eastAsiaTheme="minorEastAsia"/>
          <w:sz w:val="24"/>
          <w:szCs w:val="24"/>
        </w:rPr>
        <w:t xml:space="preserve">Cognitive behavioral therapy was developed in the 1960s by the American psychiatrist Aaron Beck.  The main tenet of this form of therapy is the belief that thoughts, emotions, and behaviours interact to create patterns of behaviour that are not always appropriate.  By experiencing life, a person becomes fixed under the influence of emotions in certain situations and certain behaviours.  Sometimes he copies the actions of others and translates them into his own life.  He is used to reacting to various phenomena and situations, often unaware that it is hurting others or causing trouble.  For example, if he were a pessimist, he would see everything in black.  People consolidate their </w:t>
      </w:r>
      <w:r w:rsidRPr="5E7926F3" w:rsidR="5E7926F3">
        <w:rPr>
          <w:rFonts w:eastAsia="" w:eastAsiaTheme="minorEastAsia"/>
          <w:sz w:val="24"/>
          <w:szCs w:val="24"/>
        </w:rPr>
        <w:t>behaviour</w:t>
      </w:r>
      <w:r w:rsidRPr="5E7926F3" w:rsidR="5E7926F3">
        <w:rPr>
          <w:rFonts w:eastAsia="" w:eastAsiaTheme="minorEastAsia"/>
          <w:sz w:val="24"/>
          <w:szCs w:val="24"/>
        </w:rPr>
        <w:t xml:space="preserve"> and perception of the world through experience, so it is difficult for them to go beyond this internally established framework</w:t>
      </w:r>
      <w:r w:rsidRPr="5E7926F3" w:rsidR="3FF3E9DD">
        <w:rPr>
          <w:rFonts w:eastAsia="" w:eastAsiaTheme="minorEastAsia"/>
          <w:sz w:val="24"/>
          <w:szCs w:val="24"/>
        </w:rPr>
        <w:t xml:space="preserve"> (</w:t>
      </w:r>
      <w:r w:rsidRPr="5E7926F3" w:rsidR="3FF3E9DD">
        <w:rPr>
          <w:rFonts w:eastAsia="" w:eastAsiaTheme="minorEastAsia"/>
          <w:sz w:val="24"/>
          <w:szCs w:val="24"/>
        </w:rPr>
        <w:t>Ellis</w:t>
      </w:r>
      <w:r w:rsidRPr="5E7926F3" w:rsidR="3FF3E9DD">
        <w:rPr>
          <w:rFonts w:eastAsia="" w:eastAsiaTheme="minorEastAsia"/>
          <w:sz w:val="24"/>
          <w:szCs w:val="24"/>
        </w:rPr>
        <w:t xml:space="preserve"> 2007).</w:t>
      </w:r>
    </w:p>
    <w:p w:rsidR="3FF3E9DD" w:rsidP="1603A00D" w:rsidRDefault="3FF3E9DD" w14:paraId="0FE97209" w14:textId="3B176966">
      <w:pPr>
        <w:jc w:val="both"/>
        <w:rPr>
          <w:rFonts w:eastAsia="" w:eastAsiaTheme="minorEastAsia"/>
          <w:sz w:val="24"/>
          <w:szCs w:val="24"/>
        </w:rPr>
      </w:pPr>
      <w:r w:rsidRPr="1603A00D" w:rsidR="1603A00D">
        <w:rPr>
          <w:rFonts w:eastAsia="" w:eastAsiaTheme="minorEastAsia"/>
          <w:sz w:val="24"/>
          <w:szCs w:val="24"/>
        </w:rPr>
        <w:t>Therapy is needed when a given behaviour or belief is not objective and sometimes inappropriate</w:t>
      </w:r>
      <w:r w:rsidRPr="1603A00D" w:rsidR="1603A00D">
        <w:rPr>
          <w:rFonts w:eastAsia="" w:eastAsiaTheme="minorEastAsia"/>
          <w:sz w:val="24"/>
          <w:szCs w:val="24"/>
        </w:rPr>
        <w:t xml:space="preserve">.  </w:t>
      </w:r>
      <w:r w:rsidRPr="1603A00D" w:rsidR="1603A00D">
        <w:rPr>
          <w:rFonts w:eastAsia="" w:eastAsiaTheme="minorEastAsia"/>
          <w:sz w:val="24"/>
          <w:szCs w:val="24"/>
        </w:rPr>
        <w:t xml:space="preserve">The problem of distorted </w:t>
      </w:r>
      <w:r w:rsidRPr="1603A00D" w:rsidR="1603A00D">
        <w:rPr>
          <w:rFonts w:eastAsia="" w:eastAsiaTheme="minorEastAsia"/>
          <w:sz w:val="24"/>
          <w:szCs w:val="24"/>
        </w:rPr>
        <w:t>perception</w:t>
      </w:r>
      <w:r w:rsidRPr="1603A00D" w:rsidR="1603A00D">
        <w:rPr>
          <w:rFonts w:eastAsia="" w:eastAsiaTheme="minorEastAsia"/>
          <w:sz w:val="24"/>
          <w:szCs w:val="24"/>
        </w:rPr>
        <w:t xml:space="preserve"> of the world becomes the subject of therapy</w:t>
      </w:r>
      <w:r w:rsidRPr="1603A00D" w:rsidR="1603A00D">
        <w:rPr>
          <w:rFonts w:eastAsia="" w:eastAsiaTheme="minorEastAsia"/>
          <w:sz w:val="24"/>
          <w:szCs w:val="24"/>
        </w:rPr>
        <w:t xml:space="preserve">.  </w:t>
      </w:r>
      <w:r w:rsidRPr="1603A00D" w:rsidR="1603A00D">
        <w:rPr>
          <w:rFonts w:eastAsia="" w:eastAsiaTheme="minorEastAsia"/>
          <w:sz w:val="24"/>
          <w:szCs w:val="24"/>
        </w:rPr>
        <w:t>Cognitive behavioral therapy can help you discover these distorted interpretations of reality and replace them with correct interpretations</w:t>
      </w:r>
      <w:r w:rsidRPr="1603A00D" w:rsidR="1603A00D">
        <w:rPr>
          <w:rFonts w:eastAsia="" w:eastAsiaTheme="minorEastAsia"/>
          <w:sz w:val="24"/>
          <w:szCs w:val="24"/>
        </w:rPr>
        <w:t xml:space="preserve">.  </w:t>
      </w:r>
      <w:r w:rsidRPr="1603A00D" w:rsidR="1603A00D">
        <w:rPr>
          <w:rFonts w:eastAsia="" w:eastAsiaTheme="minorEastAsia"/>
          <w:sz w:val="24"/>
          <w:szCs w:val="24"/>
        </w:rPr>
        <w:t xml:space="preserve">While </w:t>
      </w:r>
      <w:r w:rsidRPr="1603A00D" w:rsidR="1603A00D">
        <w:rPr>
          <w:rFonts w:eastAsia="" w:eastAsiaTheme="minorEastAsia"/>
          <w:sz w:val="24"/>
          <w:szCs w:val="24"/>
        </w:rPr>
        <w:t>behaviourism</w:t>
      </w:r>
      <w:r w:rsidRPr="1603A00D" w:rsidR="1603A00D">
        <w:rPr>
          <w:rFonts w:eastAsia="" w:eastAsiaTheme="minorEastAsia"/>
          <w:sz w:val="24"/>
          <w:szCs w:val="24"/>
        </w:rPr>
        <w:t xml:space="preserve"> is a method, it also has two specific subsets: methodological </w:t>
      </w:r>
      <w:r w:rsidRPr="1603A00D" w:rsidR="1603A00D">
        <w:rPr>
          <w:rFonts w:eastAsia="" w:eastAsiaTheme="minorEastAsia"/>
          <w:sz w:val="24"/>
          <w:szCs w:val="24"/>
        </w:rPr>
        <w:t>behaviourism</w:t>
      </w:r>
      <w:r w:rsidRPr="1603A00D" w:rsidR="1603A00D">
        <w:rPr>
          <w:rFonts w:eastAsia="" w:eastAsiaTheme="minorEastAsia"/>
          <w:sz w:val="24"/>
          <w:szCs w:val="24"/>
        </w:rPr>
        <w:t xml:space="preserve"> and radical behaviourism. </w:t>
      </w:r>
      <w:r w:rsidRPr="1603A00D" w:rsidR="3FF3E9DD">
        <w:rPr>
          <w:rFonts w:eastAsia="" w:eastAsiaTheme="minorEastAsia"/>
          <w:sz w:val="24"/>
          <w:szCs w:val="24"/>
        </w:rPr>
        <w:t>Beck 1979).</w:t>
      </w:r>
    </w:p>
    <w:p w:rsidR="3FF3E9DD" w:rsidP="1603A00D" w:rsidRDefault="3FF3E9DD" w14:paraId="324113A4" w14:textId="71C478C2">
      <w:pPr>
        <w:jc w:val="both"/>
        <w:rPr>
          <w:rFonts w:eastAsia="" w:eastAsiaTheme="minorEastAsia"/>
          <w:sz w:val="24"/>
          <w:szCs w:val="24"/>
        </w:rPr>
      </w:pPr>
      <w:r w:rsidRPr="1603A00D" w:rsidR="1603A00D">
        <w:rPr>
          <w:rFonts w:eastAsia="" w:eastAsiaTheme="minorEastAsia"/>
          <w:sz w:val="24"/>
          <w:szCs w:val="24"/>
        </w:rPr>
        <w:t>Cognitive behavioral therapy is best for anxiety and depression</w:t>
      </w:r>
      <w:r w:rsidRPr="1603A00D" w:rsidR="1603A00D">
        <w:rPr>
          <w:rFonts w:eastAsia="" w:eastAsiaTheme="minorEastAsia"/>
          <w:sz w:val="24"/>
          <w:szCs w:val="24"/>
        </w:rPr>
        <w:t xml:space="preserve">.  </w:t>
      </w:r>
      <w:r w:rsidRPr="1603A00D" w:rsidR="1603A00D">
        <w:rPr>
          <w:rFonts w:eastAsia="" w:eastAsiaTheme="minorEastAsia"/>
          <w:sz w:val="24"/>
          <w:szCs w:val="24"/>
        </w:rPr>
        <w:t xml:space="preserve">This therapy is so effective that it is most often used to relieve phobias, panic attacks, neurosis, depression, bulimia, obsessive-compulsive disorder, </w:t>
      </w:r>
      <w:r w:rsidRPr="1603A00D" w:rsidR="1603A00D">
        <w:rPr>
          <w:rFonts w:eastAsia="" w:eastAsiaTheme="minorEastAsia"/>
          <w:sz w:val="24"/>
          <w:szCs w:val="24"/>
        </w:rPr>
        <w:t>schizophrenia,</w:t>
      </w:r>
      <w:r w:rsidRPr="1603A00D" w:rsidR="1603A00D">
        <w:rPr>
          <w:rFonts w:eastAsia="" w:eastAsiaTheme="minorEastAsia"/>
          <w:sz w:val="24"/>
          <w:szCs w:val="24"/>
        </w:rPr>
        <w:t xml:space="preserve"> and post-traumatic stress disorder</w:t>
      </w:r>
      <w:r w:rsidRPr="1603A00D" w:rsidR="1603A00D">
        <w:rPr>
          <w:rFonts w:eastAsia="" w:eastAsiaTheme="minorEastAsia"/>
          <w:sz w:val="24"/>
          <w:szCs w:val="24"/>
        </w:rPr>
        <w:t xml:space="preserve">.  </w:t>
      </w:r>
      <w:r w:rsidRPr="1603A00D" w:rsidR="1603A00D">
        <w:rPr>
          <w:rFonts w:eastAsia="" w:eastAsiaTheme="minorEastAsia"/>
          <w:sz w:val="24"/>
          <w:szCs w:val="24"/>
        </w:rPr>
        <w:t>This type of therapy is also suitable for treating postnatal depression or as a stress management technique</w:t>
      </w:r>
      <w:r w:rsidRPr="1603A00D" w:rsidR="1603A00D">
        <w:rPr>
          <w:rFonts w:eastAsia="" w:eastAsiaTheme="minorEastAsia"/>
          <w:sz w:val="24"/>
          <w:szCs w:val="24"/>
        </w:rPr>
        <w:t xml:space="preserve">.  </w:t>
      </w:r>
      <w:r w:rsidRPr="1603A00D" w:rsidR="1603A00D">
        <w:rPr>
          <w:rFonts w:eastAsia="" w:eastAsiaTheme="minorEastAsia"/>
          <w:sz w:val="24"/>
          <w:szCs w:val="24"/>
        </w:rPr>
        <w:t xml:space="preserve">It just so happens that it is also used in the rehabilitation of criminals </w:t>
      </w:r>
      <w:r w:rsidRPr="1603A00D" w:rsidR="3FF3E9DD">
        <w:rPr>
          <w:rFonts w:eastAsia="" w:eastAsiaTheme="minorEastAsia"/>
          <w:sz w:val="24"/>
          <w:szCs w:val="24"/>
        </w:rPr>
        <w:t>(</w:t>
      </w:r>
      <w:r w:rsidRPr="1603A00D" w:rsidR="3FF3E9DD">
        <w:rPr>
          <w:rFonts w:eastAsia="" w:eastAsiaTheme="minorEastAsia"/>
          <w:sz w:val="24"/>
          <w:szCs w:val="24"/>
        </w:rPr>
        <w:t>Bienenfeld</w:t>
      </w:r>
      <w:r w:rsidRPr="1603A00D" w:rsidR="3FF3E9DD">
        <w:rPr>
          <w:rFonts w:eastAsia="" w:eastAsiaTheme="minorEastAsia"/>
          <w:sz w:val="24"/>
          <w:szCs w:val="24"/>
        </w:rPr>
        <w:t xml:space="preserve"> 2006).</w:t>
      </w:r>
    </w:p>
    <w:p w:rsidR="3FF3E9DD" w:rsidP="3FF3E9DD" w:rsidRDefault="3FF3E9DD" w14:paraId="325932A2" w14:textId="0828EB92">
      <w:pPr>
        <w:jc w:val="both"/>
        <w:rPr>
          <w:rFonts w:eastAsiaTheme="minorEastAsia"/>
          <w:sz w:val="24"/>
          <w:szCs w:val="24"/>
        </w:rPr>
      </w:pPr>
      <w:r w:rsidRPr="0C22A6A3">
        <w:rPr>
          <w:rFonts w:eastAsiaTheme="minorEastAsia"/>
          <w:sz w:val="24"/>
          <w:szCs w:val="24"/>
        </w:rPr>
        <w:t xml:space="preserve">British Association for Counselling and Psychotherapy is an organization in which there are many specialists in psychotherapy and counselling working in Great Britain. In 1981, it changed its name to BACP, its former name was The British Association for Counselling, founded in 1977. BACP has a purpose supporting all their clients in good faith and for the benefit of the client. Therapists are empathetic and helpful when working with clients. At BACP, therapists they use three main approaches in humanistic psychodynamic therapy and cognitive </w:t>
      </w:r>
      <w:proofErr w:type="spellStart"/>
      <w:r w:rsidRPr="0C22A6A3">
        <w:rPr>
          <w:rFonts w:eastAsiaTheme="minorEastAsia"/>
          <w:sz w:val="24"/>
          <w:szCs w:val="24"/>
        </w:rPr>
        <w:t>behavioral</w:t>
      </w:r>
      <w:proofErr w:type="spellEnd"/>
      <w:r w:rsidRPr="0C22A6A3">
        <w:rPr>
          <w:rFonts w:eastAsiaTheme="minorEastAsia"/>
          <w:sz w:val="24"/>
          <w:szCs w:val="24"/>
        </w:rPr>
        <w:t xml:space="preserve">, thanks to which BACP therapists using one of the therapies have the possibility of using various therapies while working with the client, so that the customer's needs are always met. BACP ‘s goal at first place is to provide the best help to clients, and BACP therapists put their customers in the first place so that customers know that BACP therapists have </w:t>
      </w:r>
      <w:r w:rsidRPr="5683742D">
        <w:rPr>
          <w:rFonts w:eastAsiaTheme="minorEastAsia"/>
          <w:sz w:val="24"/>
          <w:szCs w:val="24"/>
        </w:rPr>
        <w:t>exacting</w:t>
      </w:r>
      <w:r w:rsidRPr="0C22A6A3">
        <w:rPr>
          <w:rFonts w:eastAsiaTheme="minorEastAsia"/>
          <w:sz w:val="24"/>
          <w:szCs w:val="24"/>
        </w:rPr>
        <w:t xml:space="preserve"> standards, are professional and always work with good faith in the customer. Integrity is an important aspect of the BACP. Thanks to </w:t>
      </w:r>
      <w:r w:rsidRPr="5683742D">
        <w:rPr>
          <w:rFonts w:eastAsiaTheme="minorEastAsia"/>
          <w:sz w:val="24"/>
          <w:szCs w:val="24"/>
        </w:rPr>
        <w:t>exacting</w:t>
      </w:r>
      <w:r w:rsidRPr="0C22A6A3">
        <w:rPr>
          <w:rFonts w:eastAsiaTheme="minorEastAsia"/>
          <w:sz w:val="24"/>
          <w:szCs w:val="24"/>
        </w:rPr>
        <w:t xml:space="preserve"> standards of honesty, integrity is maintained. Therapists during therapy with the client must keep their distance because the client may get a wrong answer for example, a hug or a gesture of clinging to the shoulder of a therapist must set limits in contact with the client. Clients also should set boundaries in contact with therapists so that no abuse or abuse occurs from either side disagreement (BACP).</w:t>
      </w:r>
    </w:p>
    <w:p w:rsidR="3FF3E9DD" w:rsidP="3FF3E9DD" w:rsidRDefault="3FF3E9DD" w14:paraId="5D3D4D60" w14:textId="3AF020E9">
      <w:pPr>
        <w:jc w:val="both"/>
        <w:rPr>
          <w:rFonts w:eastAsiaTheme="minorEastAsia"/>
          <w:sz w:val="24"/>
          <w:szCs w:val="24"/>
        </w:rPr>
      </w:pPr>
      <w:r w:rsidRPr="0C22A6A3">
        <w:rPr>
          <w:rFonts w:eastAsiaTheme="minorEastAsia"/>
          <w:sz w:val="24"/>
          <w:szCs w:val="24"/>
        </w:rPr>
        <w:t>Comparing private practice counselling to nursing counselling and medical services differs because in private counselling, the client chooses the therapist himself with whom he wants to work and in the case of the NHS he is the first doctor contact is the first person with whom the client has contact, then there is directed to a specialist with whom he will work on his mental health. Some private advisers offer the first consultation without payment. Private advisers are available across the UK for a long time for those who need help, he found a counsellor in his area. Private counselling lasts depending on the client's needs however it is expensive and may not be possible for some people then they may end up with NHS counselling where treatment lasts for 6-12 weeks however, the waiting time is longer as private counselling is available immediately.</w:t>
      </w:r>
    </w:p>
    <w:p w:rsidR="3FF3E9DD" w:rsidP="3FF3E9DD" w:rsidRDefault="3FF3E9DD" w14:paraId="2160677D" w14:textId="0D79EE55">
      <w:pPr>
        <w:jc w:val="both"/>
        <w:rPr>
          <w:rFonts w:eastAsiaTheme="minorEastAsia"/>
          <w:sz w:val="24"/>
          <w:szCs w:val="24"/>
        </w:rPr>
      </w:pPr>
      <w:r w:rsidRPr="0C22A6A3">
        <w:rPr>
          <w:rFonts w:eastAsiaTheme="minorEastAsia"/>
          <w:sz w:val="24"/>
          <w:szCs w:val="24"/>
        </w:rPr>
        <w:t xml:space="preserve">Comparing the three theories described in the essay, each of the three theories has one goal helping the client with mental health and improving her current condition health thanks to which client feels trust and support during therapy from the therapist. </w:t>
      </w:r>
      <w:r w:rsidRPr="5683742D" w:rsidR="5683742D">
        <w:rPr>
          <w:rFonts w:eastAsiaTheme="minorEastAsia"/>
          <w:sz w:val="24"/>
          <w:szCs w:val="24"/>
        </w:rPr>
        <w:t>Therapists apply one or several theories at the same time during the therapy, which gives more opportunities for the client and faster finding of the problem, which leads to faster improvement of the client's health.</w:t>
      </w:r>
      <w:r w:rsidRPr="0C22A6A3">
        <w:rPr>
          <w:rFonts w:eastAsiaTheme="minorEastAsia"/>
          <w:sz w:val="24"/>
          <w:szCs w:val="24"/>
        </w:rPr>
        <w:t xml:space="preserve"> There is no big difference whether the client chooses private counselling or also NHS counselling in both cases it is provided by specialists and always guided for the client, the only difference is the waiting time for the therapy. Fortunately, private counselling is now available and the NHS waiting time fluctuates from several days to several weeks.  However, undertaking private counselling depends on client and his financial possibilities.</w:t>
      </w:r>
    </w:p>
    <w:p w:rsidR="3FF3E9DD" w:rsidP="3FF3E9DD" w:rsidRDefault="3FF3E9DD" w14:paraId="4C1ECA78" w14:textId="16061D12">
      <w:pPr>
        <w:jc w:val="both"/>
        <w:rPr>
          <w:rFonts w:eastAsiaTheme="minorEastAsia"/>
          <w:sz w:val="24"/>
          <w:szCs w:val="24"/>
        </w:rPr>
      </w:pPr>
    </w:p>
    <w:p w:rsidR="3FF3E9DD" w:rsidP="3FF3E9DD" w:rsidRDefault="3FF3E9DD" w14:paraId="7FD40076" w14:textId="0A6F09C6">
      <w:pPr>
        <w:jc w:val="both"/>
        <w:rPr>
          <w:rFonts w:eastAsiaTheme="minorEastAsia"/>
          <w:sz w:val="24"/>
          <w:szCs w:val="24"/>
        </w:rPr>
      </w:pPr>
    </w:p>
    <w:p w:rsidR="3FF3E9DD" w:rsidP="3FF3E9DD" w:rsidRDefault="3FF3E9DD" w14:paraId="06820DAB" w14:textId="30643739">
      <w:pPr>
        <w:jc w:val="both"/>
        <w:rPr>
          <w:rFonts w:eastAsiaTheme="minorEastAsia"/>
          <w:sz w:val="24"/>
          <w:szCs w:val="24"/>
        </w:rPr>
      </w:pPr>
    </w:p>
    <w:p w:rsidR="3FF3E9DD" w:rsidP="3FF3E9DD" w:rsidRDefault="3FF3E9DD" w14:paraId="022CC81B" w14:textId="6E838991">
      <w:pPr>
        <w:jc w:val="both"/>
        <w:rPr>
          <w:rFonts w:eastAsiaTheme="minorEastAsia"/>
          <w:sz w:val="24"/>
          <w:szCs w:val="24"/>
        </w:rPr>
      </w:pPr>
    </w:p>
    <w:p w:rsidR="3FF3E9DD" w:rsidP="3FF3E9DD" w:rsidRDefault="3FF3E9DD" w14:paraId="1C981241" w14:textId="0AFE5CD2">
      <w:pPr>
        <w:jc w:val="both"/>
        <w:rPr>
          <w:rFonts w:eastAsiaTheme="minorEastAsia"/>
          <w:sz w:val="24"/>
          <w:szCs w:val="24"/>
        </w:rPr>
      </w:pPr>
    </w:p>
    <w:p w:rsidR="3FF3E9DD" w:rsidP="3FF3E9DD" w:rsidRDefault="3FF3E9DD" w14:paraId="60116FE4" w14:textId="45528635">
      <w:pPr>
        <w:jc w:val="both"/>
        <w:rPr>
          <w:rFonts w:eastAsiaTheme="minorEastAsia"/>
          <w:sz w:val="24"/>
          <w:szCs w:val="24"/>
        </w:rPr>
      </w:pPr>
    </w:p>
    <w:p w:rsidR="3FF3E9DD" w:rsidP="3FF3E9DD" w:rsidRDefault="3FF3E9DD" w14:paraId="3C000E73" w14:textId="1D12E78C">
      <w:pPr>
        <w:jc w:val="both"/>
        <w:rPr>
          <w:rFonts w:eastAsiaTheme="minorEastAsia"/>
          <w:sz w:val="24"/>
          <w:szCs w:val="24"/>
        </w:rPr>
      </w:pPr>
    </w:p>
    <w:p w:rsidR="3FF3E9DD" w:rsidP="3FF3E9DD" w:rsidRDefault="3FF3E9DD" w14:paraId="5E1EFB3F" w14:textId="0056385A">
      <w:pPr>
        <w:jc w:val="both"/>
        <w:rPr>
          <w:rFonts w:eastAsiaTheme="minorEastAsia"/>
          <w:sz w:val="24"/>
          <w:szCs w:val="24"/>
        </w:rPr>
      </w:pPr>
    </w:p>
    <w:p w:rsidR="3FF3E9DD" w:rsidP="3FF3E9DD" w:rsidRDefault="3FF3E9DD" w14:paraId="2BD7429B" w14:textId="12991B18">
      <w:pPr>
        <w:jc w:val="both"/>
        <w:rPr>
          <w:rFonts w:eastAsiaTheme="minorEastAsia"/>
          <w:sz w:val="24"/>
          <w:szCs w:val="24"/>
        </w:rPr>
      </w:pPr>
    </w:p>
    <w:p w:rsidR="3FF3E9DD" w:rsidP="3FF3E9DD" w:rsidRDefault="3FF3E9DD" w14:paraId="65A08AEC" w14:textId="1FF224F9">
      <w:pPr>
        <w:jc w:val="both"/>
        <w:rPr>
          <w:rFonts w:eastAsiaTheme="minorEastAsia"/>
          <w:sz w:val="24"/>
          <w:szCs w:val="24"/>
        </w:rPr>
      </w:pPr>
    </w:p>
    <w:p w:rsidR="3FF3E9DD" w:rsidP="3FF3E9DD" w:rsidRDefault="3FF3E9DD" w14:paraId="44E0C8B6" w14:textId="6ACC5AD7">
      <w:pPr>
        <w:jc w:val="both"/>
        <w:rPr>
          <w:rFonts w:eastAsiaTheme="minorEastAsia"/>
          <w:sz w:val="24"/>
          <w:szCs w:val="24"/>
        </w:rPr>
      </w:pPr>
    </w:p>
    <w:p w:rsidR="3FF3E9DD" w:rsidP="3FF3E9DD" w:rsidRDefault="3FF3E9DD" w14:paraId="03676A09" w14:textId="6CEFBE95">
      <w:pPr>
        <w:jc w:val="both"/>
        <w:rPr>
          <w:rFonts w:eastAsiaTheme="minorEastAsia"/>
          <w:sz w:val="24"/>
          <w:szCs w:val="24"/>
        </w:rPr>
      </w:pPr>
    </w:p>
    <w:p w:rsidR="3FF3E9DD" w:rsidP="3FF3E9DD" w:rsidRDefault="3FF3E9DD" w14:paraId="76AEDD51" w14:textId="567E8F8D">
      <w:pPr>
        <w:jc w:val="both"/>
        <w:rPr>
          <w:rFonts w:eastAsiaTheme="minorEastAsia"/>
          <w:sz w:val="24"/>
          <w:szCs w:val="24"/>
        </w:rPr>
      </w:pPr>
    </w:p>
    <w:p w:rsidR="3FF3E9DD" w:rsidP="3FF3E9DD" w:rsidRDefault="3FF3E9DD" w14:paraId="392032A5" w14:textId="3A0A6D96">
      <w:pPr>
        <w:jc w:val="both"/>
        <w:rPr>
          <w:rFonts w:eastAsiaTheme="minorEastAsia"/>
          <w:sz w:val="24"/>
          <w:szCs w:val="24"/>
        </w:rPr>
      </w:pPr>
    </w:p>
    <w:p w:rsidR="3FF3E9DD" w:rsidP="3FF3E9DD" w:rsidRDefault="3FF3E9DD" w14:paraId="3C941A2D" w14:textId="60846A51">
      <w:pPr>
        <w:jc w:val="both"/>
        <w:rPr>
          <w:rFonts w:eastAsiaTheme="minorEastAsia"/>
          <w:sz w:val="24"/>
          <w:szCs w:val="24"/>
        </w:rPr>
      </w:pPr>
    </w:p>
    <w:p w:rsidR="3FF3E9DD" w:rsidP="3FF3E9DD" w:rsidRDefault="3FF3E9DD" w14:paraId="73E1598B" w14:textId="787A8E49">
      <w:pPr>
        <w:jc w:val="both"/>
        <w:rPr>
          <w:rFonts w:eastAsiaTheme="minorEastAsia"/>
          <w:sz w:val="24"/>
          <w:szCs w:val="24"/>
        </w:rPr>
      </w:pPr>
    </w:p>
    <w:p w:rsidR="3FF3E9DD" w:rsidP="3FF3E9DD" w:rsidRDefault="3FF3E9DD" w14:paraId="2F12ED55" w14:textId="5FBB7613">
      <w:pPr>
        <w:jc w:val="both"/>
        <w:rPr>
          <w:rFonts w:eastAsiaTheme="minorEastAsia"/>
          <w:sz w:val="24"/>
          <w:szCs w:val="24"/>
        </w:rPr>
      </w:pPr>
    </w:p>
    <w:p w:rsidR="3FF3E9DD" w:rsidP="3FF3E9DD" w:rsidRDefault="3FF3E9DD" w14:paraId="59292D4A" w14:textId="7591E31C">
      <w:pPr>
        <w:jc w:val="both"/>
        <w:rPr>
          <w:rFonts w:eastAsiaTheme="minorEastAsia"/>
          <w:sz w:val="24"/>
          <w:szCs w:val="24"/>
        </w:rPr>
      </w:pPr>
    </w:p>
    <w:p w:rsidR="3FF3E9DD" w:rsidP="3FF3E9DD" w:rsidRDefault="3FF3E9DD" w14:paraId="7AAFB99A" w14:textId="27F6D1C8">
      <w:pPr>
        <w:jc w:val="both"/>
        <w:rPr>
          <w:rFonts w:eastAsiaTheme="minorEastAsia"/>
          <w:sz w:val="24"/>
          <w:szCs w:val="24"/>
        </w:rPr>
      </w:pPr>
    </w:p>
    <w:p w:rsidR="3FF3E9DD" w:rsidP="3FF3E9DD" w:rsidRDefault="3FF3E9DD" w14:paraId="1AAF7262" w14:textId="79255883">
      <w:pPr>
        <w:jc w:val="both"/>
        <w:rPr>
          <w:rFonts w:eastAsiaTheme="minorEastAsia"/>
          <w:sz w:val="24"/>
          <w:szCs w:val="24"/>
        </w:rPr>
      </w:pPr>
    </w:p>
    <w:p w:rsidR="3FF3E9DD" w:rsidP="3FF3E9DD" w:rsidRDefault="3FF3E9DD" w14:paraId="660DF5BE" w14:textId="16D68ED3">
      <w:pPr>
        <w:jc w:val="both"/>
        <w:rPr>
          <w:rFonts w:eastAsiaTheme="minorEastAsia"/>
          <w:sz w:val="24"/>
          <w:szCs w:val="24"/>
        </w:rPr>
      </w:pPr>
    </w:p>
    <w:p w:rsidR="3FF3E9DD" w:rsidP="3FF3E9DD" w:rsidRDefault="3FF3E9DD" w14:paraId="6E00252A" w14:textId="643829B8">
      <w:pPr>
        <w:jc w:val="both"/>
        <w:rPr>
          <w:rFonts w:eastAsiaTheme="minorEastAsia"/>
          <w:sz w:val="24"/>
          <w:szCs w:val="24"/>
        </w:rPr>
      </w:pPr>
    </w:p>
    <w:p w:rsidR="3FF3E9DD" w:rsidP="3FF3E9DD" w:rsidRDefault="3FF3E9DD" w14:paraId="470588A9" w14:textId="0012FA61">
      <w:pPr>
        <w:jc w:val="both"/>
        <w:rPr>
          <w:rFonts w:eastAsiaTheme="minorEastAsia"/>
          <w:sz w:val="24"/>
          <w:szCs w:val="24"/>
        </w:rPr>
      </w:pPr>
    </w:p>
    <w:p w:rsidR="3FF3E9DD" w:rsidP="3FF3E9DD" w:rsidRDefault="3FF3E9DD" w14:paraId="767DE438" w14:textId="19F4481D">
      <w:pPr>
        <w:jc w:val="both"/>
        <w:rPr>
          <w:rFonts w:eastAsiaTheme="minorEastAsia"/>
          <w:sz w:val="24"/>
          <w:szCs w:val="24"/>
        </w:rPr>
      </w:pPr>
    </w:p>
    <w:p w:rsidR="3FF3E9DD" w:rsidP="3FF3E9DD" w:rsidRDefault="3FF3E9DD" w14:paraId="03E1AB7B" w14:textId="592494DD">
      <w:pPr>
        <w:jc w:val="both"/>
        <w:rPr>
          <w:rFonts w:eastAsiaTheme="minorEastAsia"/>
          <w:sz w:val="24"/>
          <w:szCs w:val="24"/>
        </w:rPr>
      </w:pPr>
    </w:p>
    <w:p w:rsidR="3FF3E9DD" w:rsidP="3FF3E9DD" w:rsidRDefault="3FF3E9DD" w14:paraId="3387060A" w14:textId="40CEAAB8">
      <w:pPr>
        <w:jc w:val="both"/>
        <w:rPr>
          <w:rFonts w:eastAsiaTheme="minorEastAsia"/>
          <w:sz w:val="24"/>
          <w:szCs w:val="24"/>
        </w:rPr>
      </w:pPr>
    </w:p>
    <w:p w:rsidR="3FF3E9DD" w:rsidP="3FF3E9DD" w:rsidRDefault="3FF3E9DD" w14:paraId="05C009A7" w14:textId="2D5AB6F6">
      <w:pPr>
        <w:jc w:val="both"/>
        <w:rPr>
          <w:rFonts w:eastAsiaTheme="minorEastAsia"/>
          <w:sz w:val="24"/>
          <w:szCs w:val="24"/>
        </w:rPr>
      </w:pPr>
    </w:p>
    <w:p w:rsidR="3FF3E9DD" w:rsidP="3FF3E9DD" w:rsidRDefault="3FF3E9DD" w14:paraId="7BD6E7D7" w14:textId="6B30E855">
      <w:pPr>
        <w:jc w:val="both"/>
        <w:rPr>
          <w:rFonts w:eastAsiaTheme="minorEastAsia"/>
          <w:sz w:val="24"/>
          <w:szCs w:val="24"/>
        </w:rPr>
      </w:pPr>
    </w:p>
    <w:p w:rsidR="3FF3E9DD" w:rsidP="5683742D" w:rsidRDefault="3FF3E9DD" w14:paraId="293F1734" w14:textId="265D913B">
      <w:pPr>
        <w:jc w:val="center"/>
        <w:rPr>
          <w:rFonts w:eastAsiaTheme="minorEastAsia"/>
          <w:sz w:val="24"/>
          <w:szCs w:val="24"/>
        </w:rPr>
      </w:pPr>
    </w:p>
    <w:p w:rsidR="3FF3E9DD" w:rsidP="3FF3E9DD" w:rsidRDefault="3FF3E9DD" w14:paraId="4048AD49" w14:textId="74BF53A6">
      <w:pPr>
        <w:jc w:val="center"/>
        <w:rPr>
          <w:rFonts w:eastAsiaTheme="minorEastAsia"/>
          <w:sz w:val="24"/>
          <w:szCs w:val="24"/>
        </w:rPr>
      </w:pPr>
      <w:r w:rsidRPr="3FF3E9DD">
        <w:rPr>
          <w:rFonts w:eastAsiaTheme="minorEastAsia"/>
          <w:sz w:val="24"/>
          <w:szCs w:val="24"/>
        </w:rPr>
        <w:t>References</w:t>
      </w:r>
    </w:p>
    <w:p w:rsidR="5683742D" w:rsidP="5683742D" w:rsidRDefault="5683742D" w14:paraId="11C9C7F9" w14:textId="2E076329">
      <w:pPr>
        <w:jc w:val="both"/>
        <w:rPr>
          <w:rFonts w:eastAsiaTheme="minorEastAsia"/>
          <w:sz w:val="24"/>
          <w:szCs w:val="24"/>
        </w:rPr>
      </w:pPr>
    </w:p>
    <w:p w:rsidR="3FF3E9DD" w:rsidP="3FF3E9DD" w:rsidRDefault="3FF3E9DD" w14:paraId="0679A284" w14:textId="7F13C922">
      <w:pPr>
        <w:jc w:val="both"/>
        <w:rPr>
          <w:rFonts w:eastAsiaTheme="minorEastAsia"/>
          <w:sz w:val="24"/>
          <w:szCs w:val="24"/>
        </w:rPr>
      </w:pPr>
      <w:r w:rsidRPr="3FF3E9DD">
        <w:rPr>
          <w:rFonts w:eastAsiaTheme="minorEastAsia"/>
          <w:sz w:val="24"/>
          <w:szCs w:val="24"/>
        </w:rPr>
        <w:t>Bacp.co.uk. 2022. British Association for Counselling and Psychotherapy. [online] Available at: &lt;https://www.bacp.co.uk/&gt; [Accessed 19 March 2022].</w:t>
      </w:r>
    </w:p>
    <w:p w:rsidR="5683742D" w:rsidP="5683742D" w:rsidRDefault="5683742D" w14:paraId="3C614984" w14:textId="5A63DB02">
      <w:pPr>
        <w:jc w:val="both"/>
        <w:rPr>
          <w:rFonts w:eastAsiaTheme="minorEastAsia"/>
          <w:color w:val="000000" w:themeColor="text1"/>
          <w:sz w:val="24"/>
          <w:szCs w:val="24"/>
        </w:rPr>
      </w:pPr>
    </w:p>
    <w:p w:rsidR="3FF3E9DD" w:rsidP="3FF3E9DD" w:rsidRDefault="3FF3E9DD" w14:paraId="3031C37C" w14:textId="004B4985">
      <w:pPr>
        <w:jc w:val="both"/>
        <w:rPr>
          <w:rFonts w:eastAsiaTheme="minorEastAsia"/>
          <w:color w:val="000000" w:themeColor="text1"/>
          <w:sz w:val="24"/>
          <w:szCs w:val="24"/>
        </w:rPr>
      </w:pPr>
      <w:r w:rsidRPr="3FF3E9DD">
        <w:rPr>
          <w:rFonts w:eastAsiaTheme="minorEastAsia"/>
          <w:color w:val="000000" w:themeColor="text1"/>
          <w:sz w:val="24"/>
          <w:szCs w:val="24"/>
        </w:rPr>
        <w:t xml:space="preserve">Beck, A. and Rush, A., 1979. </w:t>
      </w:r>
      <w:r w:rsidRPr="3FF3E9DD">
        <w:rPr>
          <w:rFonts w:eastAsiaTheme="minorEastAsia"/>
          <w:i/>
          <w:iCs/>
          <w:color w:val="000000" w:themeColor="text1"/>
          <w:sz w:val="24"/>
          <w:szCs w:val="24"/>
        </w:rPr>
        <w:t>Aaron T. Beck as the initial creator of cognitive therapy</w:t>
      </w:r>
      <w:r w:rsidRPr="3FF3E9DD">
        <w:rPr>
          <w:rFonts w:eastAsiaTheme="minorEastAsia"/>
          <w:color w:val="000000" w:themeColor="text1"/>
          <w:sz w:val="24"/>
          <w:szCs w:val="24"/>
        </w:rPr>
        <w:t>. New York: The Guilford Press, pp.45-60.</w:t>
      </w:r>
    </w:p>
    <w:p w:rsidR="5683742D" w:rsidP="5683742D" w:rsidRDefault="5683742D" w14:paraId="1B55688C" w14:textId="68249BAC">
      <w:pPr>
        <w:jc w:val="both"/>
        <w:rPr>
          <w:rFonts w:eastAsiaTheme="minorEastAsia"/>
          <w:sz w:val="24"/>
          <w:szCs w:val="24"/>
        </w:rPr>
      </w:pPr>
    </w:p>
    <w:p w:rsidR="3FF3E9DD" w:rsidP="3FF3E9DD" w:rsidRDefault="3FF3E9DD" w14:paraId="584BD13E" w14:textId="5392C07B">
      <w:pPr>
        <w:jc w:val="both"/>
        <w:rPr>
          <w:rFonts w:eastAsiaTheme="minorEastAsia"/>
          <w:sz w:val="24"/>
          <w:szCs w:val="24"/>
        </w:rPr>
      </w:pPr>
      <w:proofErr w:type="spellStart"/>
      <w:r w:rsidRPr="3FF3E9DD">
        <w:rPr>
          <w:rFonts w:eastAsiaTheme="minorEastAsia"/>
          <w:sz w:val="24"/>
          <w:szCs w:val="24"/>
        </w:rPr>
        <w:t>Bienenfeld</w:t>
      </w:r>
      <w:proofErr w:type="spellEnd"/>
      <w:r w:rsidRPr="3FF3E9DD">
        <w:rPr>
          <w:rFonts w:eastAsiaTheme="minorEastAsia"/>
          <w:sz w:val="24"/>
          <w:szCs w:val="24"/>
        </w:rPr>
        <w:t>, D., 2006. Psychodynamic theory for clinicians. Philadelphia, PA: Lippincott Williams &amp; Wilkins, pp.65-72.</w:t>
      </w:r>
    </w:p>
    <w:p w:rsidR="5683742D" w:rsidP="5683742D" w:rsidRDefault="5683742D" w14:paraId="2F6570D9" w14:textId="1717340B">
      <w:pPr>
        <w:jc w:val="both"/>
        <w:rPr>
          <w:rFonts w:eastAsiaTheme="minorEastAsia"/>
          <w:sz w:val="24"/>
          <w:szCs w:val="24"/>
        </w:rPr>
      </w:pPr>
    </w:p>
    <w:p w:rsidR="3FF3E9DD" w:rsidP="3FF3E9DD" w:rsidRDefault="3FF3E9DD" w14:paraId="10F55753" w14:textId="762E3166">
      <w:pPr>
        <w:jc w:val="both"/>
        <w:rPr>
          <w:rFonts w:eastAsiaTheme="minorEastAsia"/>
          <w:sz w:val="24"/>
          <w:szCs w:val="24"/>
        </w:rPr>
      </w:pPr>
      <w:proofErr w:type="spellStart"/>
      <w:r w:rsidRPr="3FF3E9DD">
        <w:rPr>
          <w:rFonts w:eastAsiaTheme="minorEastAsia"/>
          <w:sz w:val="24"/>
          <w:szCs w:val="24"/>
        </w:rPr>
        <w:t>Bieling</w:t>
      </w:r>
      <w:proofErr w:type="spellEnd"/>
      <w:r w:rsidRPr="3FF3E9DD">
        <w:rPr>
          <w:rFonts w:eastAsiaTheme="minorEastAsia"/>
          <w:sz w:val="24"/>
          <w:szCs w:val="24"/>
        </w:rPr>
        <w:t xml:space="preserve">, P., McCabe, R. and Antony, M., 2009. </w:t>
      </w:r>
      <w:r w:rsidRPr="5683742D">
        <w:rPr>
          <w:rFonts w:eastAsiaTheme="minorEastAsia"/>
          <w:sz w:val="24"/>
          <w:szCs w:val="24"/>
        </w:rPr>
        <w:t xml:space="preserve">Cognitive </w:t>
      </w:r>
      <w:proofErr w:type="spellStart"/>
      <w:r w:rsidRPr="5683742D">
        <w:rPr>
          <w:rFonts w:eastAsiaTheme="minorEastAsia"/>
          <w:sz w:val="24"/>
          <w:szCs w:val="24"/>
        </w:rPr>
        <w:t>betrended</w:t>
      </w:r>
      <w:proofErr w:type="spellEnd"/>
      <w:r w:rsidRPr="5683742D">
        <w:rPr>
          <w:rFonts w:eastAsiaTheme="minorEastAsia"/>
          <w:sz w:val="24"/>
          <w:szCs w:val="24"/>
        </w:rPr>
        <w:t xml:space="preserve"> terrapin </w:t>
      </w:r>
      <w:proofErr w:type="spellStart"/>
      <w:r w:rsidRPr="5683742D">
        <w:rPr>
          <w:rFonts w:eastAsiaTheme="minorEastAsia"/>
          <w:sz w:val="24"/>
          <w:szCs w:val="24"/>
        </w:rPr>
        <w:t>Grupp</w:t>
      </w:r>
      <w:proofErr w:type="spellEnd"/>
      <w:r w:rsidRPr="5683742D">
        <w:rPr>
          <w:rFonts w:eastAsiaTheme="minorEastAsia"/>
          <w:sz w:val="24"/>
          <w:szCs w:val="24"/>
        </w:rPr>
        <w:t>.</w:t>
      </w:r>
      <w:r w:rsidRPr="3FF3E9DD">
        <w:rPr>
          <w:rFonts w:eastAsiaTheme="minorEastAsia"/>
          <w:sz w:val="24"/>
          <w:szCs w:val="24"/>
        </w:rPr>
        <w:t xml:space="preserve"> London: MTM, pp.45-70.</w:t>
      </w:r>
    </w:p>
    <w:p w:rsidR="5683742D" w:rsidP="5683742D" w:rsidRDefault="5683742D" w14:paraId="67801419" w14:textId="7F105C26">
      <w:pPr>
        <w:jc w:val="both"/>
        <w:rPr>
          <w:rFonts w:eastAsiaTheme="minorEastAsia"/>
          <w:sz w:val="24"/>
          <w:szCs w:val="24"/>
        </w:rPr>
      </w:pPr>
    </w:p>
    <w:p w:rsidR="3FF3E9DD" w:rsidP="3FF3E9DD" w:rsidRDefault="3FF3E9DD" w14:paraId="0A3FAC66" w14:textId="72223B8C">
      <w:pPr>
        <w:jc w:val="both"/>
        <w:rPr>
          <w:rFonts w:eastAsiaTheme="minorEastAsia"/>
          <w:sz w:val="24"/>
          <w:szCs w:val="24"/>
        </w:rPr>
      </w:pPr>
      <w:r w:rsidRPr="3FF3E9DD">
        <w:rPr>
          <w:rFonts w:eastAsiaTheme="minorEastAsia"/>
          <w:sz w:val="24"/>
          <w:szCs w:val="24"/>
        </w:rPr>
        <w:t xml:space="preserve">Cormier, L. and Cormier, W., 1975. </w:t>
      </w:r>
      <w:proofErr w:type="spellStart"/>
      <w:r w:rsidRPr="3FF3E9DD">
        <w:rPr>
          <w:rFonts w:eastAsiaTheme="minorEastAsia"/>
          <w:sz w:val="24"/>
          <w:szCs w:val="24"/>
        </w:rPr>
        <w:t>Behavioral</w:t>
      </w:r>
      <w:proofErr w:type="spellEnd"/>
      <w:r w:rsidRPr="3FF3E9DD">
        <w:rPr>
          <w:rFonts w:eastAsiaTheme="minorEastAsia"/>
          <w:sz w:val="24"/>
          <w:szCs w:val="24"/>
        </w:rPr>
        <w:t xml:space="preserve"> </w:t>
      </w:r>
      <w:r w:rsidRPr="5683742D">
        <w:rPr>
          <w:rFonts w:eastAsiaTheme="minorEastAsia"/>
          <w:sz w:val="24"/>
          <w:szCs w:val="24"/>
        </w:rPr>
        <w:t>counselling.</w:t>
      </w:r>
      <w:r w:rsidRPr="3FF3E9DD">
        <w:rPr>
          <w:rFonts w:eastAsiaTheme="minorEastAsia"/>
          <w:sz w:val="24"/>
          <w:szCs w:val="24"/>
        </w:rPr>
        <w:t xml:space="preserve"> 2nd </w:t>
      </w:r>
      <w:proofErr w:type="spellStart"/>
      <w:r w:rsidRPr="5683742D">
        <w:rPr>
          <w:rFonts w:eastAsiaTheme="minorEastAsia"/>
          <w:sz w:val="24"/>
          <w:szCs w:val="24"/>
        </w:rPr>
        <w:t>edn</w:t>
      </w:r>
      <w:proofErr w:type="spellEnd"/>
      <w:r w:rsidRPr="3FF3E9DD">
        <w:rPr>
          <w:rFonts w:eastAsiaTheme="minorEastAsia"/>
          <w:sz w:val="24"/>
          <w:szCs w:val="24"/>
        </w:rPr>
        <w:t>. Boston: Houghton Mifflin, p.5152.</w:t>
      </w:r>
    </w:p>
    <w:p w:rsidR="5683742D" w:rsidP="5683742D" w:rsidRDefault="5683742D" w14:paraId="5F9D4C73" w14:textId="431A4819">
      <w:pPr>
        <w:jc w:val="both"/>
        <w:rPr>
          <w:rFonts w:eastAsiaTheme="minorEastAsia"/>
          <w:sz w:val="24"/>
          <w:szCs w:val="24"/>
        </w:rPr>
      </w:pPr>
    </w:p>
    <w:p w:rsidR="3FF3E9DD" w:rsidP="3FF3E9DD" w:rsidRDefault="3FF3E9DD" w14:paraId="19197F1A" w14:textId="075BBB5A">
      <w:pPr>
        <w:jc w:val="both"/>
        <w:rPr>
          <w:rFonts w:eastAsiaTheme="minorEastAsia"/>
          <w:sz w:val="24"/>
          <w:szCs w:val="24"/>
        </w:rPr>
      </w:pPr>
      <w:r w:rsidRPr="3FF3E9DD">
        <w:rPr>
          <w:rFonts w:eastAsiaTheme="minorEastAsia"/>
          <w:sz w:val="24"/>
          <w:szCs w:val="24"/>
        </w:rPr>
        <w:t xml:space="preserve">Ellis, A. (2007) The Practice of Rational Emotive Behaviour Therapy. 2nd </w:t>
      </w:r>
      <w:proofErr w:type="spellStart"/>
      <w:r w:rsidRPr="3FF3E9DD">
        <w:rPr>
          <w:rFonts w:eastAsiaTheme="minorEastAsia"/>
          <w:sz w:val="24"/>
          <w:szCs w:val="24"/>
        </w:rPr>
        <w:t>edn</w:t>
      </w:r>
      <w:proofErr w:type="spellEnd"/>
      <w:r w:rsidRPr="3FF3E9DD">
        <w:rPr>
          <w:rFonts w:eastAsiaTheme="minorEastAsia"/>
          <w:sz w:val="24"/>
          <w:szCs w:val="24"/>
        </w:rPr>
        <w:t>. New York: Springer Publishing Company, Inc.</w:t>
      </w:r>
    </w:p>
    <w:p w:rsidR="5683742D" w:rsidP="5683742D" w:rsidRDefault="5683742D" w14:paraId="4C60206E" w14:textId="331F65F4">
      <w:pPr>
        <w:jc w:val="both"/>
        <w:rPr>
          <w:rFonts w:eastAsiaTheme="minorEastAsia"/>
          <w:sz w:val="24"/>
          <w:szCs w:val="24"/>
        </w:rPr>
      </w:pPr>
    </w:p>
    <w:p w:rsidR="3FF3E9DD" w:rsidP="3FF3E9DD" w:rsidRDefault="3FF3E9DD" w14:paraId="3F112C71" w14:textId="6801883D">
      <w:pPr>
        <w:jc w:val="both"/>
        <w:rPr>
          <w:rFonts w:eastAsiaTheme="minorEastAsia"/>
          <w:sz w:val="24"/>
          <w:szCs w:val="24"/>
        </w:rPr>
      </w:pPr>
      <w:proofErr w:type="spellStart"/>
      <w:r w:rsidRPr="5683742D">
        <w:rPr>
          <w:rFonts w:eastAsiaTheme="minorEastAsia"/>
          <w:sz w:val="24"/>
          <w:szCs w:val="24"/>
        </w:rPr>
        <w:t>Gahart</w:t>
      </w:r>
      <w:proofErr w:type="spellEnd"/>
      <w:r w:rsidRPr="3FF3E9DD">
        <w:rPr>
          <w:rFonts w:eastAsiaTheme="minorEastAsia"/>
          <w:sz w:val="24"/>
          <w:szCs w:val="24"/>
        </w:rPr>
        <w:t xml:space="preserve">, D., 2015. Theory and treatment planning in </w:t>
      </w:r>
      <w:r w:rsidRPr="5683742D">
        <w:rPr>
          <w:rFonts w:eastAsiaTheme="minorEastAsia"/>
          <w:sz w:val="24"/>
          <w:szCs w:val="24"/>
        </w:rPr>
        <w:t>counselling</w:t>
      </w:r>
      <w:r w:rsidRPr="3FF3E9DD">
        <w:rPr>
          <w:rFonts w:eastAsiaTheme="minorEastAsia"/>
          <w:sz w:val="24"/>
          <w:szCs w:val="24"/>
        </w:rPr>
        <w:t xml:space="preserve"> and psychotherapy. 2nd ed. Boston, pp.35,129,209.</w:t>
      </w:r>
    </w:p>
    <w:p w:rsidR="5683742D" w:rsidP="5683742D" w:rsidRDefault="5683742D" w14:paraId="58128CD9" w14:textId="0E2E8F38">
      <w:pPr>
        <w:jc w:val="both"/>
        <w:rPr>
          <w:rFonts w:eastAsiaTheme="minorEastAsia"/>
          <w:sz w:val="24"/>
          <w:szCs w:val="24"/>
        </w:rPr>
      </w:pPr>
    </w:p>
    <w:p w:rsidR="3FF3E9DD" w:rsidP="3FF3E9DD" w:rsidRDefault="3FF3E9DD" w14:paraId="3298B24F" w14:textId="2A6C8B34">
      <w:pPr>
        <w:jc w:val="both"/>
        <w:rPr>
          <w:rFonts w:eastAsiaTheme="minorEastAsia"/>
          <w:sz w:val="24"/>
          <w:szCs w:val="24"/>
        </w:rPr>
      </w:pPr>
      <w:proofErr w:type="spellStart"/>
      <w:r w:rsidRPr="3FF3E9DD">
        <w:rPr>
          <w:rFonts w:eastAsiaTheme="minorEastAsia"/>
          <w:sz w:val="24"/>
          <w:szCs w:val="24"/>
        </w:rPr>
        <w:t>Ladany</w:t>
      </w:r>
      <w:proofErr w:type="spellEnd"/>
      <w:r w:rsidRPr="3FF3E9DD">
        <w:rPr>
          <w:rFonts w:eastAsiaTheme="minorEastAsia"/>
          <w:sz w:val="24"/>
          <w:szCs w:val="24"/>
        </w:rPr>
        <w:t xml:space="preserve">, N. and Bradley, L., 2001. </w:t>
      </w:r>
      <w:r w:rsidRPr="5683742D">
        <w:rPr>
          <w:rFonts w:eastAsiaTheme="minorEastAsia"/>
          <w:sz w:val="24"/>
          <w:szCs w:val="24"/>
        </w:rPr>
        <w:t>Counsellor</w:t>
      </w:r>
      <w:r w:rsidRPr="3FF3E9DD">
        <w:rPr>
          <w:rFonts w:eastAsiaTheme="minorEastAsia"/>
          <w:sz w:val="24"/>
          <w:szCs w:val="24"/>
        </w:rPr>
        <w:t xml:space="preserve"> supervision. 3rd ed. Texas, pp.161-163.</w:t>
      </w:r>
    </w:p>
    <w:p w:rsidR="5683742D" w:rsidP="5683742D" w:rsidRDefault="5683742D" w14:paraId="655D556B" w14:textId="3F2021F1">
      <w:pPr>
        <w:pStyle w:val="Nagwek1"/>
        <w:jc w:val="both"/>
        <w:rPr>
          <w:rFonts w:asciiTheme="minorHAnsi" w:hAnsiTheme="minorHAnsi" w:eastAsiaTheme="minorEastAsia" w:cstheme="minorBidi"/>
          <w:color w:val="000000" w:themeColor="text1"/>
          <w:sz w:val="24"/>
          <w:szCs w:val="24"/>
        </w:rPr>
      </w:pPr>
    </w:p>
    <w:p w:rsidR="3FF3E9DD" w:rsidP="3FF3E9DD" w:rsidRDefault="3FF3E9DD" w14:paraId="7D53515E" w14:textId="1E0AFFFE">
      <w:pPr>
        <w:pStyle w:val="Nagwek1"/>
        <w:jc w:val="both"/>
        <w:rPr>
          <w:rFonts w:asciiTheme="minorHAnsi" w:hAnsiTheme="minorHAnsi" w:eastAsiaTheme="minorEastAsia" w:cstheme="minorBidi"/>
          <w:color w:val="000000" w:themeColor="text1"/>
          <w:sz w:val="24"/>
          <w:szCs w:val="24"/>
        </w:rPr>
      </w:pPr>
      <w:proofErr w:type="spellStart"/>
      <w:r w:rsidRPr="3FF3E9DD">
        <w:rPr>
          <w:rFonts w:asciiTheme="minorHAnsi" w:hAnsiTheme="minorHAnsi" w:eastAsiaTheme="minorEastAsia" w:cstheme="minorBidi"/>
          <w:color w:val="000000" w:themeColor="text1"/>
          <w:sz w:val="24"/>
          <w:szCs w:val="24"/>
        </w:rPr>
        <w:t>Mander</w:t>
      </w:r>
      <w:proofErr w:type="spellEnd"/>
      <w:r w:rsidRPr="3FF3E9DD">
        <w:rPr>
          <w:rFonts w:asciiTheme="minorHAnsi" w:hAnsiTheme="minorHAnsi" w:eastAsiaTheme="minorEastAsia" w:cstheme="minorBidi"/>
          <w:color w:val="000000" w:themeColor="text1"/>
          <w:sz w:val="24"/>
          <w:szCs w:val="24"/>
        </w:rPr>
        <w:t>, G</w:t>
      </w:r>
      <w:r w:rsidRPr="5683742D">
        <w:rPr>
          <w:rFonts w:asciiTheme="minorHAnsi" w:hAnsiTheme="minorHAnsi" w:eastAsiaTheme="minorEastAsia" w:cstheme="minorBidi"/>
          <w:color w:val="000000" w:themeColor="text1"/>
          <w:sz w:val="24"/>
          <w:szCs w:val="24"/>
        </w:rPr>
        <w:t>. (</w:t>
      </w:r>
      <w:r w:rsidRPr="3FF3E9DD">
        <w:rPr>
          <w:rFonts w:asciiTheme="minorHAnsi" w:hAnsiTheme="minorHAnsi" w:eastAsiaTheme="minorEastAsia" w:cstheme="minorBidi"/>
          <w:color w:val="000000" w:themeColor="text1"/>
          <w:sz w:val="24"/>
          <w:szCs w:val="24"/>
        </w:rPr>
        <w:t>2000</w:t>
      </w:r>
      <w:r w:rsidRPr="5683742D">
        <w:rPr>
          <w:rFonts w:asciiTheme="minorHAnsi" w:hAnsiTheme="minorHAnsi" w:eastAsiaTheme="minorEastAsia" w:cstheme="minorBidi"/>
          <w:color w:val="000000" w:themeColor="text1"/>
          <w:sz w:val="24"/>
          <w:szCs w:val="24"/>
        </w:rPr>
        <w:t>).</w:t>
      </w:r>
      <w:r w:rsidRPr="3FF3E9DD">
        <w:rPr>
          <w:rFonts w:asciiTheme="minorHAnsi" w:hAnsiTheme="minorHAnsi" w:eastAsiaTheme="minorEastAsia" w:cstheme="minorBidi"/>
          <w:color w:val="000000" w:themeColor="text1"/>
          <w:sz w:val="24"/>
          <w:szCs w:val="24"/>
        </w:rPr>
        <w:t xml:space="preserve"> </w:t>
      </w:r>
      <w:r w:rsidRPr="5683742D">
        <w:rPr>
          <w:rFonts w:asciiTheme="minorHAnsi" w:hAnsiTheme="minorHAnsi" w:eastAsiaTheme="minorEastAsia" w:cstheme="minorBidi"/>
          <w:color w:val="333333"/>
          <w:sz w:val="24"/>
          <w:szCs w:val="24"/>
        </w:rPr>
        <w:t>A Psychodynamic Approach to Brief Therapy</w:t>
      </w:r>
      <w:r w:rsidRPr="3FF3E9DD">
        <w:rPr>
          <w:rFonts w:asciiTheme="minorHAnsi" w:hAnsiTheme="minorHAnsi" w:eastAsiaTheme="minorEastAsia" w:cstheme="minorBidi"/>
          <w:color w:val="000000" w:themeColor="text1"/>
          <w:sz w:val="24"/>
          <w:szCs w:val="24"/>
        </w:rPr>
        <w:t>. London: SAGE Publication LTD, pp.12-19.</w:t>
      </w:r>
    </w:p>
    <w:p w:rsidR="5683742D" w:rsidP="5683742D" w:rsidRDefault="5683742D" w14:paraId="04B23C61" w14:textId="38AE317B">
      <w:pPr>
        <w:jc w:val="both"/>
        <w:rPr>
          <w:rFonts w:eastAsiaTheme="minorEastAsia"/>
          <w:sz w:val="24"/>
          <w:szCs w:val="24"/>
        </w:rPr>
      </w:pPr>
    </w:p>
    <w:p w:rsidR="3FF3E9DD" w:rsidP="3FF3E9DD" w:rsidRDefault="3FF3E9DD" w14:paraId="3E7CEF79" w14:textId="5D42E9CD">
      <w:pPr>
        <w:jc w:val="both"/>
        <w:rPr>
          <w:rFonts w:eastAsiaTheme="minorEastAsia"/>
          <w:sz w:val="24"/>
          <w:szCs w:val="24"/>
        </w:rPr>
      </w:pPr>
      <w:proofErr w:type="spellStart"/>
      <w:r w:rsidRPr="3FF3E9DD">
        <w:rPr>
          <w:rFonts w:eastAsiaTheme="minorEastAsia"/>
          <w:sz w:val="24"/>
          <w:szCs w:val="24"/>
        </w:rPr>
        <w:t>Munsaka</w:t>
      </w:r>
      <w:proofErr w:type="spellEnd"/>
      <w:r w:rsidRPr="3FF3E9DD">
        <w:rPr>
          <w:rFonts w:eastAsiaTheme="minorEastAsia"/>
          <w:sz w:val="24"/>
          <w:szCs w:val="24"/>
        </w:rPr>
        <w:t>, T</w:t>
      </w:r>
      <w:r w:rsidRPr="5683742D">
        <w:rPr>
          <w:rFonts w:eastAsiaTheme="minorEastAsia"/>
          <w:sz w:val="24"/>
          <w:szCs w:val="24"/>
        </w:rPr>
        <w:t>. (</w:t>
      </w:r>
      <w:r w:rsidRPr="3FF3E9DD">
        <w:rPr>
          <w:rFonts w:eastAsiaTheme="minorEastAsia"/>
          <w:sz w:val="24"/>
          <w:szCs w:val="24"/>
        </w:rPr>
        <w:t>2014</w:t>
      </w:r>
      <w:r w:rsidRPr="5683742D">
        <w:rPr>
          <w:rFonts w:eastAsiaTheme="minorEastAsia"/>
          <w:sz w:val="24"/>
          <w:szCs w:val="24"/>
        </w:rPr>
        <w:t>).</w:t>
      </w:r>
      <w:r w:rsidRPr="3FF3E9DD">
        <w:rPr>
          <w:rFonts w:eastAsiaTheme="minorEastAsia"/>
          <w:sz w:val="24"/>
          <w:szCs w:val="24"/>
        </w:rPr>
        <w:t xml:space="preserve"> Sigmund Freud's psychodynamic theory. The origins of aggression. pp.2-6.</w:t>
      </w:r>
    </w:p>
    <w:p w:rsidR="5683742D" w:rsidP="5683742D" w:rsidRDefault="5683742D" w14:paraId="3890FEF5" w14:textId="6C901802">
      <w:pPr>
        <w:jc w:val="both"/>
        <w:rPr>
          <w:rFonts w:eastAsiaTheme="minorEastAsia"/>
          <w:sz w:val="24"/>
          <w:szCs w:val="24"/>
        </w:rPr>
      </w:pPr>
    </w:p>
    <w:p w:rsidR="3FF3E9DD" w:rsidP="3FF3E9DD" w:rsidRDefault="3FF3E9DD" w14:paraId="36446A4F" w14:textId="31075364">
      <w:pPr>
        <w:jc w:val="both"/>
        <w:rPr>
          <w:rFonts w:eastAsiaTheme="minorEastAsia"/>
          <w:sz w:val="24"/>
          <w:szCs w:val="24"/>
        </w:rPr>
      </w:pPr>
      <w:r w:rsidRPr="0C22A6A3">
        <w:rPr>
          <w:rFonts w:eastAsiaTheme="minorEastAsia"/>
          <w:sz w:val="24"/>
          <w:szCs w:val="24"/>
        </w:rPr>
        <w:t xml:space="preserve">Roger, C. </w:t>
      </w:r>
      <w:r w:rsidRPr="5683742D">
        <w:rPr>
          <w:rFonts w:eastAsiaTheme="minorEastAsia"/>
          <w:sz w:val="24"/>
          <w:szCs w:val="24"/>
        </w:rPr>
        <w:t>(</w:t>
      </w:r>
      <w:r w:rsidRPr="0C22A6A3">
        <w:rPr>
          <w:rFonts w:eastAsiaTheme="minorEastAsia"/>
          <w:sz w:val="24"/>
          <w:szCs w:val="24"/>
        </w:rPr>
        <w:t>1951</w:t>
      </w:r>
      <w:r w:rsidRPr="5683742D">
        <w:rPr>
          <w:rFonts w:eastAsiaTheme="minorEastAsia"/>
          <w:sz w:val="24"/>
          <w:szCs w:val="24"/>
        </w:rPr>
        <w:t>).</w:t>
      </w:r>
      <w:r w:rsidRPr="0C22A6A3">
        <w:rPr>
          <w:rFonts w:eastAsiaTheme="minorEastAsia"/>
          <w:sz w:val="24"/>
          <w:szCs w:val="24"/>
        </w:rPr>
        <w:t xml:space="preserve"> A theory of therapy, personality, and interpersonal relationships as developed in the client-</w:t>
      </w:r>
      <w:r w:rsidRPr="5683742D">
        <w:rPr>
          <w:rFonts w:eastAsiaTheme="minorEastAsia"/>
          <w:sz w:val="24"/>
          <w:szCs w:val="24"/>
        </w:rPr>
        <w:t>cantered</w:t>
      </w:r>
      <w:r w:rsidRPr="0C22A6A3">
        <w:rPr>
          <w:rFonts w:eastAsiaTheme="minorEastAsia"/>
          <w:sz w:val="24"/>
          <w:szCs w:val="24"/>
        </w:rPr>
        <w:t xml:space="preserve"> framework, pp 487.</w:t>
      </w:r>
    </w:p>
    <w:p w:rsidR="5683742D" w:rsidP="5683742D" w:rsidRDefault="5683742D" w14:paraId="1603164A" w14:textId="38347C34">
      <w:pPr>
        <w:jc w:val="both"/>
        <w:rPr>
          <w:rFonts w:eastAsiaTheme="minorEastAsia"/>
          <w:sz w:val="24"/>
          <w:szCs w:val="24"/>
        </w:rPr>
      </w:pPr>
    </w:p>
    <w:p w:rsidR="3FF3E9DD" w:rsidP="3FF3E9DD" w:rsidRDefault="3FF3E9DD" w14:paraId="00F1D283" w14:textId="01F0AF05">
      <w:pPr>
        <w:jc w:val="both"/>
        <w:rPr>
          <w:rFonts w:eastAsiaTheme="minorEastAsia"/>
          <w:sz w:val="24"/>
          <w:szCs w:val="24"/>
        </w:rPr>
      </w:pPr>
      <w:r w:rsidRPr="5683742D">
        <w:rPr>
          <w:rFonts w:eastAsiaTheme="minorEastAsia"/>
          <w:sz w:val="24"/>
          <w:szCs w:val="24"/>
        </w:rPr>
        <w:t>Rogers</w:t>
      </w:r>
      <w:r w:rsidRPr="0C22A6A3">
        <w:rPr>
          <w:rFonts w:eastAsiaTheme="minorEastAsia"/>
          <w:sz w:val="24"/>
          <w:szCs w:val="24"/>
        </w:rPr>
        <w:t xml:space="preserve">, C. &amp; </w:t>
      </w:r>
      <w:proofErr w:type="spellStart"/>
      <w:r w:rsidRPr="0C22A6A3">
        <w:rPr>
          <w:rFonts w:eastAsiaTheme="minorEastAsia"/>
          <w:sz w:val="24"/>
          <w:szCs w:val="24"/>
        </w:rPr>
        <w:t>Dymond</w:t>
      </w:r>
      <w:proofErr w:type="spellEnd"/>
      <w:r w:rsidRPr="0C22A6A3">
        <w:rPr>
          <w:rFonts w:eastAsiaTheme="minorEastAsia"/>
          <w:sz w:val="24"/>
          <w:szCs w:val="24"/>
        </w:rPr>
        <w:t xml:space="preserve">, R. F. </w:t>
      </w:r>
      <w:r w:rsidRPr="5683742D">
        <w:rPr>
          <w:rFonts w:eastAsiaTheme="minorEastAsia"/>
          <w:sz w:val="24"/>
          <w:szCs w:val="24"/>
        </w:rPr>
        <w:t>(</w:t>
      </w:r>
      <w:r w:rsidRPr="0C22A6A3">
        <w:rPr>
          <w:rFonts w:eastAsiaTheme="minorEastAsia"/>
          <w:sz w:val="24"/>
          <w:szCs w:val="24"/>
        </w:rPr>
        <w:t>1954</w:t>
      </w:r>
      <w:r w:rsidRPr="5683742D">
        <w:rPr>
          <w:rFonts w:eastAsiaTheme="minorEastAsia"/>
          <w:sz w:val="24"/>
          <w:szCs w:val="24"/>
        </w:rPr>
        <w:t>).</w:t>
      </w:r>
      <w:r w:rsidRPr="0C22A6A3">
        <w:rPr>
          <w:rFonts w:eastAsiaTheme="minorEastAsia"/>
          <w:sz w:val="24"/>
          <w:szCs w:val="24"/>
        </w:rPr>
        <w:t xml:space="preserve"> Psychotherapy and personality change. Chicago: University of Chicago Press.</w:t>
      </w:r>
    </w:p>
    <w:p w:rsidR="5683742D" w:rsidP="5683742D" w:rsidRDefault="5683742D" w14:paraId="70C27088" w14:textId="45055B23">
      <w:pPr>
        <w:jc w:val="both"/>
        <w:rPr>
          <w:rFonts w:eastAsiaTheme="minorEastAsia"/>
          <w:sz w:val="24"/>
          <w:szCs w:val="24"/>
        </w:rPr>
      </w:pPr>
    </w:p>
    <w:p w:rsidR="3FF3E9DD" w:rsidP="3FF3E9DD" w:rsidRDefault="3FF3E9DD" w14:paraId="76447D08" w14:textId="543D9A95">
      <w:pPr>
        <w:jc w:val="both"/>
        <w:rPr>
          <w:rFonts w:eastAsiaTheme="minorEastAsia"/>
          <w:sz w:val="24"/>
          <w:szCs w:val="24"/>
        </w:rPr>
      </w:pPr>
      <w:r w:rsidRPr="0C22A6A3">
        <w:rPr>
          <w:rFonts w:eastAsiaTheme="minorEastAsia"/>
          <w:sz w:val="24"/>
          <w:szCs w:val="24"/>
        </w:rPr>
        <w:t>Roger, C</w:t>
      </w:r>
      <w:r w:rsidRPr="5683742D">
        <w:rPr>
          <w:rFonts w:eastAsiaTheme="minorEastAsia"/>
          <w:sz w:val="24"/>
          <w:szCs w:val="24"/>
        </w:rPr>
        <w:t>. (</w:t>
      </w:r>
      <w:r w:rsidRPr="0C22A6A3">
        <w:rPr>
          <w:rFonts w:eastAsiaTheme="minorEastAsia"/>
          <w:sz w:val="24"/>
          <w:szCs w:val="24"/>
        </w:rPr>
        <w:t>1961</w:t>
      </w:r>
      <w:r w:rsidRPr="5683742D">
        <w:rPr>
          <w:rFonts w:eastAsiaTheme="minorEastAsia"/>
          <w:sz w:val="24"/>
          <w:szCs w:val="24"/>
        </w:rPr>
        <w:t>).</w:t>
      </w:r>
      <w:r w:rsidRPr="0C22A6A3">
        <w:rPr>
          <w:rFonts w:eastAsiaTheme="minorEastAsia"/>
          <w:sz w:val="24"/>
          <w:szCs w:val="24"/>
        </w:rPr>
        <w:t xml:space="preserve"> On Becoming a Person: A Therapist's View of Psychotherapy. Boston: Houghton Mifflin, pp.140-147.</w:t>
      </w:r>
    </w:p>
    <w:p w:rsidR="5683742D" w:rsidP="5683742D" w:rsidRDefault="5683742D" w14:paraId="71B28C67" w14:textId="3FE3D881">
      <w:pPr>
        <w:jc w:val="both"/>
        <w:rPr>
          <w:rFonts w:eastAsiaTheme="minorEastAsia"/>
          <w:sz w:val="24"/>
          <w:szCs w:val="24"/>
        </w:rPr>
      </w:pPr>
    </w:p>
    <w:p w:rsidR="3FF3E9DD" w:rsidP="3FF3E9DD" w:rsidRDefault="3FF3E9DD" w14:paraId="42C0B36D" w14:textId="158F6E77">
      <w:pPr>
        <w:jc w:val="both"/>
        <w:rPr>
          <w:rFonts w:eastAsiaTheme="minorEastAsia"/>
          <w:sz w:val="24"/>
          <w:szCs w:val="24"/>
        </w:rPr>
      </w:pPr>
      <w:r w:rsidRPr="3FF3E9DD">
        <w:rPr>
          <w:rFonts w:eastAsiaTheme="minorEastAsia"/>
          <w:sz w:val="24"/>
          <w:szCs w:val="24"/>
        </w:rPr>
        <w:t xml:space="preserve">Schneider, K., Pierson, J. and </w:t>
      </w:r>
      <w:proofErr w:type="spellStart"/>
      <w:r w:rsidRPr="3FF3E9DD">
        <w:rPr>
          <w:rFonts w:eastAsiaTheme="minorEastAsia"/>
          <w:sz w:val="24"/>
          <w:szCs w:val="24"/>
        </w:rPr>
        <w:t>Bugental</w:t>
      </w:r>
      <w:proofErr w:type="spellEnd"/>
      <w:r w:rsidRPr="3FF3E9DD">
        <w:rPr>
          <w:rFonts w:eastAsiaTheme="minorEastAsia"/>
          <w:sz w:val="24"/>
          <w:szCs w:val="24"/>
        </w:rPr>
        <w:t>, J</w:t>
      </w:r>
      <w:r w:rsidRPr="5683742D">
        <w:rPr>
          <w:rFonts w:eastAsiaTheme="minorEastAsia"/>
          <w:sz w:val="24"/>
          <w:szCs w:val="24"/>
        </w:rPr>
        <w:t>. (</w:t>
      </w:r>
      <w:r w:rsidRPr="3FF3E9DD">
        <w:rPr>
          <w:rFonts w:eastAsiaTheme="minorEastAsia"/>
          <w:sz w:val="24"/>
          <w:szCs w:val="24"/>
        </w:rPr>
        <w:t>2015</w:t>
      </w:r>
      <w:r w:rsidRPr="5683742D">
        <w:rPr>
          <w:rFonts w:eastAsiaTheme="minorEastAsia"/>
          <w:sz w:val="24"/>
          <w:szCs w:val="24"/>
        </w:rPr>
        <w:t>).</w:t>
      </w:r>
      <w:r w:rsidRPr="3FF3E9DD">
        <w:rPr>
          <w:rFonts w:eastAsiaTheme="minorEastAsia"/>
          <w:sz w:val="24"/>
          <w:szCs w:val="24"/>
        </w:rPr>
        <w:t xml:space="preserve"> The handbook of humanistic psychology. LONDON: SAGA, pp.3-10.</w:t>
      </w:r>
    </w:p>
    <w:p w:rsidR="5683742D" w:rsidP="5683742D" w:rsidRDefault="5683742D" w14:paraId="738D0894" w14:textId="3C2F1C26">
      <w:pPr>
        <w:jc w:val="both"/>
        <w:rPr>
          <w:rFonts w:eastAsiaTheme="minorEastAsia"/>
          <w:sz w:val="24"/>
          <w:szCs w:val="24"/>
        </w:rPr>
      </w:pPr>
    </w:p>
    <w:p w:rsidR="3FF3E9DD" w:rsidP="3FF3E9DD" w:rsidRDefault="3FF3E9DD" w14:paraId="3B3F4DEB" w14:textId="5EBB62EC">
      <w:pPr>
        <w:jc w:val="both"/>
        <w:rPr>
          <w:rFonts w:eastAsiaTheme="minorEastAsia"/>
          <w:sz w:val="24"/>
          <w:szCs w:val="24"/>
        </w:rPr>
      </w:pPr>
      <w:r w:rsidRPr="3FF3E9DD">
        <w:rPr>
          <w:rFonts w:eastAsiaTheme="minorEastAsia"/>
          <w:sz w:val="24"/>
          <w:szCs w:val="24"/>
        </w:rPr>
        <w:t>Simos, G</w:t>
      </w:r>
      <w:r w:rsidRPr="5683742D">
        <w:rPr>
          <w:rFonts w:eastAsiaTheme="minorEastAsia"/>
          <w:sz w:val="24"/>
          <w:szCs w:val="24"/>
        </w:rPr>
        <w:t>. (</w:t>
      </w:r>
      <w:r w:rsidRPr="3FF3E9DD">
        <w:rPr>
          <w:rFonts w:eastAsiaTheme="minorEastAsia"/>
          <w:sz w:val="24"/>
          <w:szCs w:val="24"/>
        </w:rPr>
        <w:t>2008</w:t>
      </w:r>
      <w:r w:rsidRPr="5683742D">
        <w:rPr>
          <w:rFonts w:eastAsiaTheme="minorEastAsia"/>
          <w:sz w:val="24"/>
          <w:szCs w:val="24"/>
        </w:rPr>
        <w:t>).</w:t>
      </w:r>
      <w:r w:rsidRPr="3FF3E9DD">
        <w:rPr>
          <w:rFonts w:eastAsiaTheme="minorEastAsia"/>
          <w:sz w:val="24"/>
          <w:szCs w:val="24"/>
        </w:rPr>
        <w:t xml:space="preserve"> Cognitive behaviour therapy. 1st ed. Hoboken: Taylor &amp; Francis, pp.49-60.</w:t>
      </w:r>
    </w:p>
    <w:p w:rsidR="5683742D" w:rsidP="5683742D" w:rsidRDefault="5683742D" w14:paraId="3B2A1059" w14:textId="3D5484B5">
      <w:pPr>
        <w:jc w:val="both"/>
        <w:rPr>
          <w:rFonts w:eastAsiaTheme="minorEastAsia"/>
          <w:sz w:val="24"/>
          <w:szCs w:val="24"/>
        </w:rPr>
      </w:pPr>
    </w:p>
    <w:p w:rsidR="3FF3E9DD" w:rsidP="3FF3E9DD" w:rsidRDefault="3FF3E9DD" w14:paraId="06004439" w14:textId="35573CF9">
      <w:pPr>
        <w:jc w:val="both"/>
        <w:rPr>
          <w:rFonts w:eastAsiaTheme="minorEastAsia"/>
          <w:sz w:val="24"/>
          <w:szCs w:val="24"/>
        </w:rPr>
      </w:pPr>
      <w:r w:rsidRPr="3FF3E9DD">
        <w:rPr>
          <w:rFonts w:eastAsiaTheme="minorEastAsia"/>
          <w:sz w:val="24"/>
          <w:szCs w:val="24"/>
        </w:rPr>
        <w:t xml:space="preserve">Thomas, S. and </w:t>
      </w:r>
      <w:proofErr w:type="spellStart"/>
      <w:r w:rsidRPr="3FF3E9DD">
        <w:rPr>
          <w:rFonts w:eastAsiaTheme="minorEastAsia"/>
          <w:sz w:val="24"/>
          <w:szCs w:val="24"/>
        </w:rPr>
        <w:t>Pollio</w:t>
      </w:r>
      <w:proofErr w:type="spellEnd"/>
      <w:r w:rsidRPr="3FF3E9DD">
        <w:rPr>
          <w:rFonts w:eastAsiaTheme="minorEastAsia"/>
          <w:sz w:val="24"/>
          <w:szCs w:val="24"/>
        </w:rPr>
        <w:t>, H., 2002. Listening to patients. New York: Springer Pub. Co., pp.42-58.</w:t>
      </w:r>
    </w:p>
    <w:p w:rsidR="5683742D" w:rsidP="5683742D" w:rsidRDefault="5683742D" w14:paraId="5D1B644B" w14:textId="2239D2A1">
      <w:pPr>
        <w:jc w:val="both"/>
        <w:rPr>
          <w:rFonts w:eastAsiaTheme="minorEastAsia"/>
          <w:sz w:val="24"/>
          <w:szCs w:val="24"/>
        </w:rPr>
      </w:pPr>
    </w:p>
    <w:p w:rsidR="3FF3E9DD" w:rsidP="3FF3E9DD" w:rsidRDefault="3FF3E9DD" w14:paraId="2C7FE4B6" w14:textId="306D1CBD">
      <w:pPr>
        <w:jc w:val="both"/>
        <w:rPr>
          <w:rFonts w:eastAsiaTheme="minorEastAsia"/>
          <w:sz w:val="24"/>
          <w:szCs w:val="24"/>
        </w:rPr>
      </w:pPr>
      <w:r w:rsidRPr="3FF3E9DD">
        <w:rPr>
          <w:rFonts w:eastAsiaTheme="minorEastAsia"/>
          <w:sz w:val="24"/>
          <w:szCs w:val="24"/>
        </w:rPr>
        <w:t>Watson, J</w:t>
      </w:r>
      <w:r w:rsidRPr="5683742D">
        <w:rPr>
          <w:rFonts w:eastAsiaTheme="minorEastAsia"/>
          <w:sz w:val="24"/>
          <w:szCs w:val="24"/>
        </w:rPr>
        <w:t>. (</w:t>
      </w:r>
      <w:r w:rsidRPr="3FF3E9DD">
        <w:rPr>
          <w:rFonts w:eastAsiaTheme="minorEastAsia"/>
          <w:sz w:val="24"/>
          <w:szCs w:val="24"/>
        </w:rPr>
        <w:t>2017</w:t>
      </w:r>
      <w:r w:rsidRPr="5683742D">
        <w:rPr>
          <w:rFonts w:eastAsiaTheme="minorEastAsia"/>
          <w:sz w:val="24"/>
          <w:szCs w:val="24"/>
        </w:rPr>
        <w:t>). Behaviourism.</w:t>
      </w:r>
      <w:r w:rsidRPr="3FF3E9DD">
        <w:rPr>
          <w:rFonts w:eastAsiaTheme="minorEastAsia"/>
          <w:sz w:val="24"/>
          <w:szCs w:val="24"/>
        </w:rPr>
        <w:t xml:space="preserve"> London, p.61.</w:t>
      </w:r>
    </w:p>
    <w:p w:rsidR="5683742D" w:rsidP="5683742D" w:rsidRDefault="5683742D" w14:paraId="2C58CDAA" w14:textId="71AD9CCC">
      <w:pPr>
        <w:jc w:val="both"/>
        <w:rPr>
          <w:rFonts w:eastAsiaTheme="minorEastAsia"/>
          <w:sz w:val="24"/>
          <w:szCs w:val="24"/>
        </w:rPr>
      </w:pPr>
    </w:p>
    <w:p w:rsidR="3FF3E9DD" w:rsidP="3FF3E9DD" w:rsidRDefault="3FF3E9DD" w14:paraId="72655ED0" w14:textId="08CB05EE">
      <w:pPr>
        <w:jc w:val="both"/>
        <w:rPr>
          <w:rFonts w:eastAsiaTheme="minorEastAsia"/>
          <w:sz w:val="24"/>
          <w:szCs w:val="24"/>
        </w:rPr>
      </w:pPr>
      <w:r w:rsidRPr="3FF3E9DD">
        <w:rPr>
          <w:rFonts w:eastAsiaTheme="minorEastAsia"/>
          <w:sz w:val="24"/>
          <w:szCs w:val="24"/>
        </w:rPr>
        <w:t>Wilson, T. D. (2004). Strangers to ourselves. Harvard University Press.</w:t>
      </w:r>
    </w:p>
    <w:p w:rsidR="3FF3E9DD" w:rsidP="3FF3E9DD" w:rsidRDefault="3FF3E9DD" w14:paraId="2FF14CDC" w14:textId="6E8440DF">
      <w:pPr>
        <w:jc w:val="both"/>
      </w:pPr>
    </w:p>
    <w:p w:rsidR="3FF3E9DD" w:rsidP="3FF3E9DD" w:rsidRDefault="3FF3E9DD" w14:paraId="52F668BE" w14:textId="249E8F69">
      <w:pPr>
        <w:jc w:val="both"/>
      </w:pPr>
    </w:p>
    <w:p w:rsidR="3FF3E9DD" w:rsidP="3FF3E9DD" w:rsidRDefault="3FF3E9DD" w14:paraId="5607B517" w14:textId="56E14618">
      <w:pPr>
        <w:jc w:val="both"/>
      </w:pPr>
    </w:p>
    <w:p w:rsidR="3FF3E9DD" w:rsidP="3FF3E9DD" w:rsidRDefault="3FF3E9DD" w14:paraId="4326649E" w14:textId="2FE11E87">
      <w:pPr>
        <w:jc w:val="both"/>
      </w:pPr>
    </w:p>
    <w:p w:rsidR="3FF3E9DD" w:rsidP="3FF3E9DD" w:rsidRDefault="3FF3E9DD" w14:paraId="7F4BB527" w14:textId="7CFA4557">
      <w:pPr>
        <w:jc w:val="both"/>
      </w:pPr>
    </w:p>
    <w:p w:rsidR="3FF3E9DD" w:rsidP="3FF3E9DD" w:rsidRDefault="3FF3E9DD" w14:paraId="59FC7BCA" w14:textId="0FBDE92F">
      <w:pPr>
        <w:jc w:val="both"/>
      </w:pPr>
    </w:p>
    <w:sectPr w:rsidR="3FF3E9DD">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478205969" textId="1257247" start="66" length="11" invalidationStart="66" invalidationLength="11" id="T3nTRshf"/>
    <int:WordHash hashCode="AUnHGz6kytTeNS" id="erRoYHJf"/>
    <int:WordHash hashCode="+Mf5KpF6LDZi2m" id="x50Cjcwr"/>
    <int:WordHash hashCode="Y7rxyEYEGk+h8X" id="6kL9KeHL"/>
    <int:WordHash hashCode="RoHRJMxsS3O6q/" id="1UwDEaSE"/>
    <int:WordHash hashCode="Vc1xrkmUTEQf3f" id="GJipDrH6"/>
  </int:Manifest>
  <int:Observations>
    <int:Content id="T3nTRshf">
      <int:Rejection type="LegacyProofing"/>
    </int:Content>
    <int:Content id="erRoYHJf">
      <int:Rejection type="LegacyProofing"/>
    </int:Content>
    <int:Content id="x50Cjcwr">
      <int:Rejection type="LegacyProofing"/>
    </int:Content>
    <int:Content id="6kL9KeHL">
      <int:Rejection type="LegacyProofing"/>
    </int:Content>
    <int:Content id="1UwDEaSE">
      <int:Rejection type="AugLoop_Text_Critique"/>
    </int:Content>
    <int:Content id="GJipDrH6">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trackRevisions w:val="false"/>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4B79B6"/>
    <w:rsid w:val="003FABDB"/>
    <w:rsid w:val="004441C4"/>
    <w:rsid w:val="006349A8"/>
    <w:rsid w:val="0078EC06"/>
    <w:rsid w:val="0097BEC1"/>
    <w:rsid w:val="00EE0558"/>
    <w:rsid w:val="01F0735B"/>
    <w:rsid w:val="03774C9D"/>
    <w:rsid w:val="04036501"/>
    <w:rsid w:val="073B05C3"/>
    <w:rsid w:val="079565F7"/>
    <w:rsid w:val="079858F1"/>
    <w:rsid w:val="0883FDEB"/>
    <w:rsid w:val="0A85757C"/>
    <w:rsid w:val="0B4D411B"/>
    <w:rsid w:val="0C22A6A3"/>
    <w:rsid w:val="0C63DC8E"/>
    <w:rsid w:val="0C68D71A"/>
    <w:rsid w:val="0D332602"/>
    <w:rsid w:val="0D576F0E"/>
    <w:rsid w:val="0E04A77B"/>
    <w:rsid w:val="0E079A75"/>
    <w:rsid w:val="0EF86A6E"/>
    <w:rsid w:val="0FA86562"/>
    <w:rsid w:val="11306A3B"/>
    <w:rsid w:val="11E879F3"/>
    <w:rsid w:val="1232CDB7"/>
    <w:rsid w:val="12D8189E"/>
    <w:rsid w:val="14337994"/>
    <w:rsid w:val="1603A00D"/>
    <w:rsid w:val="176D46D0"/>
    <w:rsid w:val="182BC423"/>
    <w:rsid w:val="18A20F3B"/>
    <w:rsid w:val="1A199690"/>
    <w:rsid w:val="1AA4E792"/>
    <w:rsid w:val="1B6364E5"/>
    <w:rsid w:val="1BD9AFFD"/>
    <w:rsid w:val="1D5C8874"/>
    <w:rsid w:val="1DDC8854"/>
    <w:rsid w:val="1E0EED43"/>
    <w:rsid w:val="1EADD49E"/>
    <w:rsid w:val="1ED81094"/>
    <w:rsid w:val="1FB2AB2A"/>
    <w:rsid w:val="1FE8B98F"/>
    <w:rsid w:val="214E7B8B"/>
    <w:rsid w:val="218489F0"/>
    <w:rsid w:val="220FB156"/>
    <w:rsid w:val="222FF997"/>
    <w:rsid w:val="2491FA4F"/>
    <w:rsid w:val="27931C72"/>
    <w:rsid w:val="27B5CF89"/>
    <w:rsid w:val="27BDBD0F"/>
    <w:rsid w:val="2849D573"/>
    <w:rsid w:val="289F3B1B"/>
    <w:rsid w:val="292EECD3"/>
    <w:rsid w:val="2BD6DBDD"/>
    <w:rsid w:val="2C912E32"/>
    <w:rsid w:val="2D72AC3E"/>
    <w:rsid w:val="2ECD46B4"/>
    <w:rsid w:val="2F0E7C9F"/>
    <w:rsid w:val="2F8BC407"/>
    <w:rsid w:val="2FC8CEF4"/>
    <w:rsid w:val="325074C2"/>
    <w:rsid w:val="32C364C9"/>
    <w:rsid w:val="338C881A"/>
    <w:rsid w:val="33E1EDC2"/>
    <w:rsid w:val="33E6E84E"/>
    <w:rsid w:val="357DBE23"/>
    <w:rsid w:val="3660463F"/>
    <w:rsid w:val="36C428DC"/>
    <w:rsid w:val="370217CF"/>
    <w:rsid w:val="370560B3"/>
    <w:rsid w:val="37198E84"/>
    <w:rsid w:val="379EC372"/>
    <w:rsid w:val="389775A1"/>
    <w:rsid w:val="38B55EE5"/>
    <w:rsid w:val="3984A859"/>
    <w:rsid w:val="39A8F165"/>
    <w:rsid w:val="3AE145A5"/>
    <w:rsid w:val="3CBC491B"/>
    <w:rsid w:val="3D74A237"/>
    <w:rsid w:val="3E43225D"/>
    <w:rsid w:val="3FDEF2BE"/>
    <w:rsid w:val="3FF3E9DD"/>
    <w:rsid w:val="40F2CD7F"/>
    <w:rsid w:val="414005B2"/>
    <w:rsid w:val="4159D575"/>
    <w:rsid w:val="426E8612"/>
    <w:rsid w:val="44DA99A8"/>
    <w:rsid w:val="465D41AC"/>
    <w:rsid w:val="479BBEDF"/>
    <w:rsid w:val="47A43863"/>
    <w:rsid w:val="48123A6A"/>
    <w:rsid w:val="48B14CF3"/>
    <w:rsid w:val="4935C0E1"/>
    <w:rsid w:val="4A5B12C5"/>
    <w:rsid w:val="4A88A561"/>
    <w:rsid w:val="4AD35FA1"/>
    <w:rsid w:val="4B00B7BB"/>
    <w:rsid w:val="4B16F86B"/>
    <w:rsid w:val="4B41EDA6"/>
    <w:rsid w:val="4E4B79B6"/>
    <w:rsid w:val="4E576B26"/>
    <w:rsid w:val="5354ED11"/>
    <w:rsid w:val="561DFFCE"/>
    <w:rsid w:val="5683742D"/>
    <w:rsid w:val="568D26AE"/>
    <w:rsid w:val="5709D53B"/>
    <w:rsid w:val="574E000C"/>
    <w:rsid w:val="5753E9C1"/>
    <w:rsid w:val="58285E34"/>
    <w:rsid w:val="58E9D06D"/>
    <w:rsid w:val="5AB7C115"/>
    <w:rsid w:val="5AF170F1"/>
    <w:rsid w:val="5E6DA300"/>
    <w:rsid w:val="5E7926F3"/>
    <w:rsid w:val="5F2916DD"/>
    <w:rsid w:val="5F66E92C"/>
    <w:rsid w:val="5FABB9B7"/>
    <w:rsid w:val="625F56D9"/>
    <w:rsid w:val="6290B2B3"/>
    <w:rsid w:val="629E89EE"/>
    <w:rsid w:val="6329DAF0"/>
    <w:rsid w:val="642C8314"/>
    <w:rsid w:val="643A5A4F"/>
    <w:rsid w:val="64AC82F4"/>
    <w:rsid w:val="65360C2B"/>
    <w:rsid w:val="65C85375"/>
    <w:rsid w:val="66617BB2"/>
    <w:rsid w:val="668E83CC"/>
    <w:rsid w:val="6907E1BD"/>
    <w:rsid w:val="6918EC21"/>
    <w:rsid w:val="69C6248E"/>
    <w:rsid w:val="69E2D8C0"/>
    <w:rsid w:val="6C508CE3"/>
    <w:rsid w:val="6DD3655A"/>
    <w:rsid w:val="6E8DB7AF"/>
    <w:rsid w:val="6EC3C614"/>
    <w:rsid w:val="70298810"/>
    <w:rsid w:val="70356612"/>
    <w:rsid w:val="7042B06D"/>
    <w:rsid w:val="70E2F88E"/>
    <w:rsid w:val="710B061C"/>
    <w:rsid w:val="7112F3A2"/>
    <w:rsid w:val="7123FE06"/>
    <w:rsid w:val="71D13673"/>
    <w:rsid w:val="72AEC403"/>
    <w:rsid w:val="731AC5FC"/>
    <w:rsid w:val="741123C6"/>
    <w:rsid w:val="74FCF933"/>
    <w:rsid w:val="75050DF7"/>
    <w:rsid w:val="75DE773F"/>
    <w:rsid w:val="75E664C5"/>
    <w:rsid w:val="7698C994"/>
    <w:rsid w:val="770A04D7"/>
    <w:rsid w:val="770A04D7"/>
    <w:rsid w:val="7731BEBA"/>
    <w:rsid w:val="77936FFD"/>
    <w:rsid w:val="779B2D10"/>
    <w:rsid w:val="784077F7"/>
    <w:rsid w:val="7BF8531B"/>
    <w:rsid w:val="7C55A649"/>
    <w:rsid w:val="7D080B18"/>
    <w:rsid w:val="7D213375"/>
    <w:rsid w:val="7ED1FAF5"/>
    <w:rsid w:val="7F8D47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B79B6"/>
  <w15:chartTrackingRefBased/>
  <w15:docId w15:val="{728F0BDE-F820-4810-BB03-9C1122570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ny" w:default="1">
    <w:name w:val="Normal"/>
    <w:qFormat/>
  </w:style>
  <w:style w:type="paragraph" w:styleId="Nagwek1">
    <w:name w:val="heading 1"/>
    <w:basedOn w:val="Normalny"/>
    <w:next w:val="Normalny"/>
    <w:link w:val="Nagwek1Znak"/>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omylnaczcionkaakapitu" w:default="1">
    <w:name w:val="Default Paragraph Font"/>
    <w:uiPriority w:val="1"/>
    <w:semiHidden/>
    <w:unhideWhenUsed/>
  </w:style>
  <w:style w:type="table" w:styleId="Standardowy" w:default="1">
    <w:name w:val="Normal Table"/>
    <w:uiPriority w:val="99"/>
    <w:semiHidden/>
    <w:unhideWhenUsed/>
    <w:tblPr>
      <w:tblInd w:w="0" w:type="dxa"/>
      <w:tblCellMar>
        <w:top w:w="0" w:type="dxa"/>
        <w:left w:w="108" w:type="dxa"/>
        <w:bottom w:w="0" w:type="dxa"/>
        <w:right w:w="108" w:type="dxa"/>
      </w:tblCellMar>
    </w:tblPr>
  </w:style>
  <w:style w:type="numbering" w:styleId="Bezlisty" w:default="1">
    <w:name w:val="No List"/>
    <w:uiPriority w:val="99"/>
    <w:semiHidden/>
    <w:unhideWhenUsed/>
  </w:style>
  <w:style w:type="character" w:styleId="Nagwek1Znak" w:customStyle="1">
    <w:name w:val="Nagłówek 1 Znak"/>
    <w:basedOn w:val="Domylnaczcionkaakapitu"/>
    <w:link w:val="Nagwek1"/>
    <w:uiPriority w:val="9"/>
    <w:rPr>
      <w:rFonts w:asciiTheme="majorHAnsi" w:hAnsiTheme="majorHAnsi" w:eastAsiaTheme="majorEastAsia"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19/09/relationships/intelligence" Target="intelligence.xml" Id="Raefde0b809024c18"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Dominika Kula (2104147)</dc:creator>
  <keywords/>
  <dc:description/>
  <lastModifiedBy>Dominika Kula (2104147)</lastModifiedBy>
  <revision>10</revision>
  <dcterms:created xsi:type="dcterms:W3CDTF">2022-03-19T14:02:00.0000000Z</dcterms:created>
  <dcterms:modified xsi:type="dcterms:W3CDTF">2022-03-31T17:37:23.2661299Z</dcterms:modified>
</coreProperties>
</file>