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CD8B6" w14:textId="77777777" w:rsidR="00484DB9" w:rsidRPr="00484DB9" w:rsidRDefault="00484DB9" w:rsidP="00484DB9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484DB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Social worker/chairperson</w:t>
      </w:r>
    </w:p>
    <w:p w14:paraId="5BA2B015" w14:textId="374CD306" w:rsidR="00484DB9" w:rsidRPr="00484DB9" w:rsidRDefault="00484DB9" w:rsidP="00484DB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  Good morning/afternoon, I have invited everyone here today to this case conference regarding child A. According to </w:t>
      </w:r>
      <w:r w:rsidR="00E80AD0">
        <w:rPr>
          <w:rFonts w:ascii="Arial" w:hAnsi="Arial" w:cs="Arial"/>
          <w:color w:val="000000" w:themeColor="text1"/>
          <w:sz w:val="24"/>
          <w:szCs w:val="24"/>
        </w:rPr>
        <w:t xml:space="preserve">department for work and pensions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(2023) a case conference takes place </w:t>
      </w:r>
      <w:r w:rsidRPr="00484DB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to help ensure the </w:t>
      </w:r>
      <w:r w:rsidR="00AD66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child’s</w:t>
      </w:r>
      <w:r w:rsidRPr="00484DB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needs are being met through having an Action Plan in place</w:t>
      </w:r>
      <w:r w:rsidR="002C5F1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as well as providing the </w:t>
      </w:r>
      <w:r w:rsidR="006C15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relevant support for parents and carers.</w:t>
      </w:r>
      <w:r w:rsidRPr="00484DB9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During this case conference we will be discussing if child A and younger sister child B should be subject to a child protection plan. </w:t>
      </w:r>
    </w:p>
    <w:p w14:paraId="0B49FA09" w14:textId="15E5B9F4" w:rsidR="00484DB9" w:rsidRPr="00484DB9" w:rsidRDefault="00484DB9" w:rsidP="00484DB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  Wales safeguarding procedures (2024) highlight that during a case conference all the information gathered by the different professionals here today, a</w:t>
      </w:r>
      <w:r w:rsidR="005148AB">
        <w:rPr>
          <w:rFonts w:ascii="Arial" w:hAnsi="Arial" w:cs="Arial"/>
          <w:color w:val="000000" w:themeColor="text1"/>
          <w:sz w:val="24"/>
          <w:szCs w:val="24"/>
        </w:rPr>
        <w:t>s well as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taking in </w:t>
      </w:r>
      <w:r w:rsidR="005148AB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consideration </w:t>
      </w:r>
      <w:r w:rsidR="005148AB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the children’s health, development and protection needs, this will help decide on weather child A and younger sister child B should be placed on a child protection plan under section 17 or section 47 of The Children Act </w:t>
      </w:r>
      <w:r w:rsidR="005B3804">
        <w:rPr>
          <w:rFonts w:ascii="Arial" w:hAnsi="Arial" w:cs="Arial"/>
          <w:color w:val="000000" w:themeColor="text1"/>
          <w:sz w:val="24"/>
          <w:szCs w:val="24"/>
        </w:rPr>
        <w:t>1989.</w:t>
      </w:r>
      <w:r w:rsidR="00BE6F12">
        <w:rPr>
          <w:rFonts w:ascii="Arial" w:hAnsi="Arial" w:cs="Arial"/>
          <w:color w:val="000000" w:themeColor="text1"/>
          <w:sz w:val="24"/>
          <w:szCs w:val="24"/>
        </w:rPr>
        <w:t xml:space="preserve"> Furthermore</w:t>
      </w:r>
      <w:r w:rsidR="00BB51A7">
        <w:rPr>
          <w:rFonts w:ascii="Arial" w:hAnsi="Arial" w:cs="Arial"/>
          <w:color w:val="000000" w:themeColor="text1"/>
          <w:sz w:val="24"/>
          <w:szCs w:val="24"/>
        </w:rPr>
        <w:t>,</w:t>
      </w:r>
      <w:r w:rsidR="00BE6F1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7B48">
        <w:rPr>
          <w:rFonts w:ascii="Arial" w:hAnsi="Arial" w:cs="Arial"/>
          <w:color w:val="000000" w:themeColor="text1"/>
          <w:sz w:val="24"/>
          <w:szCs w:val="24"/>
        </w:rPr>
        <w:t xml:space="preserve">The Children Act 2004 </w:t>
      </w:r>
      <w:r w:rsidR="000E5509">
        <w:rPr>
          <w:rFonts w:ascii="Arial" w:hAnsi="Arial" w:cs="Arial"/>
          <w:color w:val="000000" w:themeColor="text1"/>
          <w:sz w:val="24"/>
          <w:szCs w:val="24"/>
        </w:rPr>
        <w:t>also imply</w:t>
      </w:r>
      <w:r w:rsidR="00BB51A7">
        <w:rPr>
          <w:rFonts w:ascii="Arial" w:hAnsi="Arial" w:cs="Arial"/>
          <w:color w:val="000000" w:themeColor="text1"/>
          <w:sz w:val="24"/>
          <w:szCs w:val="24"/>
        </w:rPr>
        <w:t xml:space="preserve"> that all agencies involved with children </w:t>
      </w:r>
      <w:r w:rsidR="000E5509">
        <w:rPr>
          <w:rFonts w:ascii="Arial" w:hAnsi="Arial" w:cs="Arial"/>
          <w:color w:val="000000" w:themeColor="text1"/>
          <w:sz w:val="24"/>
          <w:szCs w:val="24"/>
        </w:rPr>
        <w:t xml:space="preserve">work together in partnership to ensure </w:t>
      </w:r>
      <w:r w:rsidR="00330C13">
        <w:rPr>
          <w:rFonts w:ascii="Arial" w:hAnsi="Arial" w:cs="Arial"/>
          <w:color w:val="000000" w:themeColor="text1"/>
          <w:sz w:val="24"/>
          <w:szCs w:val="24"/>
        </w:rPr>
        <w:t xml:space="preserve">that the correct safeguarding procedures are </w:t>
      </w:r>
      <w:r w:rsidR="00BF0392">
        <w:rPr>
          <w:rFonts w:ascii="Arial" w:hAnsi="Arial" w:cs="Arial"/>
          <w:color w:val="000000" w:themeColor="text1"/>
          <w:sz w:val="24"/>
          <w:szCs w:val="24"/>
        </w:rPr>
        <w:t xml:space="preserve">put in place. </w:t>
      </w:r>
    </w:p>
    <w:p w14:paraId="622DD449" w14:textId="7A4663D3" w:rsidR="00D5683D" w:rsidRDefault="00484DB9" w:rsidP="00484DB9">
      <w:pPr>
        <w:spacing w:line="276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  According to </w:t>
      </w:r>
      <w:proofErr w:type="gramStart"/>
      <w:r w:rsidR="00C577E9">
        <w:rPr>
          <w:rFonts w:ascii="Arial" w:hAnsi="Arial" w:cs="Arial"/>
          <w:color w:val="000000" w:themeColor="text1"/>
          <w:sz w:val="24"/>
          <w:szCs w:val="24"/>
        </w:rPr>
        <w:t>The</w:t>
      </w:r>
      <w:proofErr w:type="gramEnd"/>
      <w:r w:rsidR="00C577E9">
        <w:rPr>
          <w:rFonts w:ascii="Arial" w:hAnsi="Arial" w:cs="Arial"/>
          <w:color w:val="000000" w:themeColor="text1"/>
          <w:sz w:val="24"/>
          <w:szCs w:val="24"/>
        </w:rPr>
        <w:t xml:space="preserve"> professional association for social work</w:t>
      </w:r>
      <w:r w:rsidR="006655A9">
        <w:rPr>
          <w:rFonts w:ascii="Arial" w:hAnsi="Arial" w:cs="Arial"/>
          <w:color w:val="000000" w:themeColor="text1"/>
          <w:sz w:val="24"/>
          <w:szCs w:val="24"/>
        </w:rPr>
        <w:t xml:space="preserve"> and social workers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(2023) my role of a social worker is to have a duty of care for young children and to support them and their parents or carers to help</w:t>
      </w:r>
      <w:r w:rsidRPr="00484DB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protect children from any significant harm. </w:t>
      </w:r>
      <w:r w:rsidR="00DF3C8C">
        <w:rPr>
          <w:rFonts w:ascii="Arial" w:hAnsi="Arial" w:cs="Arial"/>
          <w:color w:val="000000" w:themeColor="text1"/>
          <w:sz w:val="24"/>
          <w:szCs w:val="24"/>
        </w:rPr>
        <w:t>C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>oncerns were risen about child A on 13</w:t>
      </w:r>
      <w:r w:rsidRPr="00484DB9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July 2023 by the safeguarding officer</w:t>
      </w:r>
      <w:r w:rsidRPr="00D65E6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E1675">
        <w:rPr>
          <w:rFonts w:ascii="Arial" w:hAnsi="Arial" w:cs="Arial"/>
          <w:color w:val="000000" w:themeColor="text1"/>
          <w:sz w:val="24"/>
          <w:szCs w:val="24"/>
        </w:rPr>
        <w:t xml:space="preserve">child law advice </w:t>
      </w:r>
      <w:r w:rsidR="00EC3364">
        <w:rPr>
          <w:rFonts w:ascii="Arial" w:hAnsi="Arial" w:cs="Arial"/>
          <w:color w:val="000000" w:themeColor="text1"/>
          <w:sz w:val="24"/>
          <w:szCs w:val="24"/>
        </w:rPr>
        <w:t xml:space="preserve">(2023) highlight that </w:t>
      </w:r>
      <w:r w:rsidR="00D65E63">
        <w:rPr>
          <w:rFonts w:ascii="Arial" w:hAnsi="Arial" w:cs="Arial"/>
          <w:color w:val="333333"/>
          <w:sz w:val="24"/>
          <w:szCs w:val="24"/>
          <w:shd w:val="clear" w:color="auto" w:fill="FFFFFF"/>
        </w:rPr>
        <w:t>e</w:t>
      </w:r>
      <w:r w:rsidR="00D65E63" w:rsidRPr="00D65E63">
        <w:rPr>
          <w:rFonts w:ascii="Arial" w:hAnsi="Arial" w:cs="Arial"/>
          <w:color w:val="333333"/>
          <w:sz w:val="24"/>
          <w:szCs w:val="24"/>
          <w:shd w:val="clear" w:color="auto" w:fill="FFFFFF"/>
        </w:rPr>
        <w:t>ach</w:t>
      </w:r>
      <w:r w:rsidR="00D65E63" w:rsidRPr="00D65E63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="00D65E63" w:rsidRPr="00D65E63">
        <w:rPr>
          <w:rStyle w:val="glossarylink"/>
          <w:rFonts w:ascii="Arial" w:hAnsi="Arial" w:cs="Arial"/>
          <w:color w:val="333333"/>
          <w:sz w:val="24"/>
          <w:szCs w:val="24"/>
        </w:rPr>
        <w:t>local authority</w:t>
      </w:r>
      <w:r w:rsidR="00D65E63" w:rsidRPr="00D65E63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="00D65E63" w:rsidRPr="00D65E63">
        <w:rPr>
          <w:rFonts w:ascii="Arial" w:hAnsi="Arial" w:cs="Arial"/>
          <w:color w:val="333333"/>
          <w:sz w:val="24"/>
          <w:szCs w:val="24"/>
          <w:shd w:val="clear" w:color="auto" w:fill="FFFFFF"/>
        </w:rPr>
        <w:t>will have its own child protection procedure and assessment protocols</w:t>
      </w:r>
      <w:r w:rsidR="00D65E6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B24FFB">
        <w:rPr>
          <w:rFonts w:ascii="Arial" w:hAnsi="Arial" w:cs="Arial"/>
          <w:color w:val="333333"/>
          <w:sz w:val="24"/>
          <w:szCs w:val="24"/>
          <w:shd w:val="clear" w:color="auto" w:fill="FFFFFF"/>
        </w:rPr>
        <w:t>to follow</w:t>
      </w:r>
      <w:r w:rsidR="00D5514B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</w:p>
    <w:p w14:paraId="07FD7CAE" w14:textId="53A43A3A" w:rsidR="00484DB9" w:rsidRPr="00484DB9" w:rsidRDefault="00D5683D" w:rsidP="00484DB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 </w:t>
      </w:r>
      <w:r w:rsidR="00D5514B">
        <w:rPr>
          <w:rFonts w:ascii="Arial" w:hAnsi="Arial" w:cs="Arial"/>
          <w:color w:val="333333"/>
          <w:sz w:val="24"/>
          <w:szCs w:val="24"/>
          <w:shd w:val="clear" w:color="auto" w:fill="FFFFFF"/>
        </w:rPr>
        <w:t>The safeguarding</w:t>
      </w:r>
      <w:r w:rsidR="00F05AC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D5514B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officer </w:t>
      </w:r>
      <w:r w:rsidR="00484DB9" w:rsidRPr="00484DB9">
        <w:rPr>
          <w:rFonts w:ascii="Arial" w:hAnsi="Arial" w:cs="Arial"/>
          <w:color w:val="000000" w:themeColor="text1"/>
          <w:sz w:val="24"/>
          <w:szCs w:val="24"/>
        </w:rPr>
        <w:t>got in contact with me regarding the</w:t>
      </w:r>
      <w:r w:rsidR="00B83951">
        <w:rPr>
          <w:rFonts w:ascii="Arial" w:hAnsi="Arial" w:cs="Arial"/>
          <w:color w:val="000000" w:themeColor="text1"/>
          <w:sz w:val="24"/>
          <w:szCs w:val="24"/>
        </w:rPr>
        <w:t xml:space="preserve">ir </w:t>
      </w:r>
      <w:r w:rsidR="006B160C">
        <w:rPr>
          <w:rFonts w:ascii="Arial" w:hAnsi="Arial" w:cs="Arial"/>
          <w:color w:val="000000" w:themeColor="text1"/>
          <w:sz w:val="24"/>
          <w:szCs w:val="24"/>
        </w:rPr>
        <w:t>concerns about the</w:t>
      </w:r>
      <w:r w:rsidR="00484DB9" w:rsidRPr="00484DB9">
        <w:rPr>
          <w:rFonts w:ascii="Arial" w:hAnsi="Arial" w:cs="Arial"/>
          <w:color w:val="000000" w:themeColor="text1"/>
          <w:sz w:val="24"/>
          <w:szCs w:val="24"/>
        </w:rPr>
        <w:t xml:space="preserve"> safety and welfare of child A as </w:t>
      </w:r>
      <w:r w:rsidR="007753E4">
        <w:rPr>
          <w:rFonts w:ascii="Arial" w:hAnsi="Arial" w:cs="Arial"/>
          <w:color w:val="000000" w:themeColor="text1"/>
          <w:sz w:val="24"/>
          <w:szCs w:val="24"/>
        </w:rPr>
        <w:t xml:space="preserve">their </w:t>
      </w:r>
      <w:r w:rsidR="006B160C">
        <w:rPr>
          <w:rFonts w:ascii="Arial" w:hAnsi="Arial" w:cs="Arial"/>
          <w:color w:val="000000" w:themeColor="text1"/>
          <w:sz w:val="24"/>
          <w:szCs w:val="24"/>
        </w:rPr>
        <w:t>key worker</w:t>
      </w:r>
      <w:r w:rsidR="00484DB9" w:rsidRPr="00484DB9">
        <w:rPr>
          <w:rFonts w:ascii="Arial" w:hAnsi="Arial" w:cs="Arial"/>
          <w:color w:val="000000" w:themeColor="text1"/>
          <w:sz w:val="24"/>
          <w:szCs w:val="24"/>
        </w:rPr>
        <w:t xml:space="preserve"> had noticed some changes in behaviour over a short period of time. Wales safeguarding procedures (2024) implies that social services </w:t>
      </w:r>
      <w:r w:rsidR="007753E4" w:rsidRPr="00484DB9">
        <w:rPr>
          <w:rFonts w:ascii="Arial" w:hAnsi="Arial" w:cs="Arial"/>
          <w:color w:val="000000" w:themeColor="text1"/>
          <w:sz w:val="24"/>
          <w:szCs w:val="24"/>
        </w:rPr>
        <w:t>must</w:t>
      </w:r>
      <w:r w:rsidR="00484DB9" w:rsidRPr="00484DB9">
        <w:rPr>
          <w:rFonts w:ascii="Arial" w:hAnsi="Arial" w:cs="Arial"/>
          <w:color w:val="000000" w:themeColor="text1"/>
          <w:sz w:val="24"/>
          <w:szCs w:val="24"/>
        </w:rPr>
        <w:t xml:space="preserve"> respond promptly </w:t>
      </w:r>
      <w:r w:rsidR="00AF6930">
        <w:rPr>
          <w:rFonts w:ascii="Arial" w:hAnsi="Arial" w:cs="Arial"/>
          <w:color w:val="000000" w:themeColor="text1"/>
          <w:sz w:val="24"/>
          <w:szCs w:val="24"/>
        </w:rPr>
        <w:t xml:space="preserve">and appropriately </w:t>
      </w:r>
      <w:r w:rsidR="00484DB9" w:rsidRPr="00484DB9">
        <w:rPr>
          <w:rFonts w:ascii="Arial" w:hAnsi="Arial" w:cs="Arial"/>
          <w:color w:val="000000" w:themeColor="text1"/>
          <w:sz w:val="24"/>
          <w:szCs w:val="24"/>
        </w:rPr>
        <w:t xml:space="preserve">to any report received about a child who is at risk of harm whether this is abuse or neglect. </w:t>
      </w:r>
    </w:p>
    <w:p w14:paraId="22A4D589" w14:textId="13D6BCE0" w:rsidR="00484DB9" w:rsidRPr="00484DB9" w:rsidRDefault="00484DB9" w:rsidP="00484DB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  On 13</w:t>
      </w:r>
      <w:r w:rsidR="00BD5D5A" w:rsidRPr="00BD5D5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July 2023 after I received the </w:t>
      </w:r>
      <w:r w:rsidR="00D5683D">
        <w:rPr>
          <w:rFonts w:ascii="Arial" w:hAnsi="Arial" w:cs="Arial"/>
          <w:color w:val="000000" w:themeColor="text1"/>
          <w:sz w:val="24"/>
          <w:szCs w:val="24"/>
        </w:rPr>
        <w:t xml:space="preserve">initial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>referral of child A</w:t>
      </w:r>
      <w:r w:rsidR="009B1F50">
        <w:rPr>
          <w:rFonts w:ascii="Arial" w:hAnsi="Arial" w:cs="Arial"/>
          <w:color w:val="000000" w:themeColor="text1"/>
          <w:sz w:val="24"/>
          <w:szCs w:val="24"/>
        </w:rPr>
        <w:t xml:space="preserve"> I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looked at the information provided by the safeguarding officer, I could see there were significant issues with child </w:t>
      </w:r>
      <w:r w:rsidR="00307616" w:rsidRPr="00484DB9">
        <w:rPr>
          <w:rFonts w:ascii="Arial" w:hAnsi="Arial" w:cs="Arial"/>
          <w:color w:val="000000" w:themeColor="text1"/>
          <w:sz w:val="24"/>
          <w:szCs w:val="24"/>
        </w:rPr>
        <w:t>An and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364CE">
        <w:rPr>
          <w:rFonts w:ascii="Arial" w:hAnsi="Arial" w:cs="Arial"/>
          <w:color w:val="000000" w:themeColor="text1"/>
          <w:sz w:val="24"/>
          <w:szCs w:val="24"/>
        </w:rPr>
        <w:t xml:space="preserve">picked up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>that there is a younger sibling in</w:t>
      </w:r>
      <w:r w:rsidR="00A3438E">
        <w:rPr>
          <w:rFonts w:ascii="Arial" w:hAnsi="Arial" w:cs="Arial"/>
          <w:color w:val="000000" w:themeColor="text1"/>
          <w:sz w:val="24"/>
          <w:szCs w:val="24"/>
        </w:rPr>
        <w:t xml:space="preserve"> the household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. After reviewing the information, it was clear there were signs of child neglect. NSPCC (2024) </w:t>
      </w:r>
      <w:r w:rsidR="00A3438E" w:rsidRPr="00484DB9">
        <w:rPr>
          <w:rFonts w:ascii="Arial" w:hAnsi="Arial" w:cs="Arial"/>
          <w:color w:val="000000" w:themeColor="text1"/>
          <w:sz w:val="24"/>
          <w:szCs w:val="24"/>
        </w:rPr>
        <w:t>emphasize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that neglect is when parents/carers are failing to meet the child’s basic needs. The child may </w:t>
      </w:r>
      <w:r w:rsidR="00B519EB">
        <w:rPr>
          <w:rFonts w:ascii="Arial" w:hAnsi="Arial" w:cs="Arial"/>
          <w:color w:val="000000" w:themeColor="text1"/>
          <w:sz w:val="24"/>
          <w:szCs w:val="24"/>
        </w:rPr>
        <w:t>come across as</w:t>
      </w:r>
      <w:r w:rsidR="00E97B32">
        <w:rPr>
          <w:rFonts w:ascii="Arial" w:hAnsi="Arial" w:cs="Arial"/>
          <w:color w:val="000000" w:themeColor="text1"/>
          <w:sz w:val="24"/>
          <w:szCs w:val="24"/>
        </w:rPr>
        <w:t xml:space="preserve"> always being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hungry and may </w:t>
      </w:r>
      <w:r w:rsidR="00ED68CC">
        <w:rPr>
          <w:rFonts w:ascii="Arial" w:hAnsi="Arial" w:cs="Arial"/>
          <w:color w:val="000000" w:themeColor="text1"/>
          <w:sz w:val="24"/>
          <w:szCs w:val="24"/>
        </w:rPr>
        <w:t xml:space="preserve">be </w:t>
      </w:r>
      <w:r w:rsidR="003834DD">
        <w:rPr>
          <w:rFonts w:ascii="Arial" w:hAnsi="Arial" w:cs="Arial"/>
          <w:color w:val="000000" w:themeColor="text1"/>
          <w:sz w:val="24"/>
          <w:szCs w:val="24"/>
        </w:rPr>
        <w:t>wearing</w:t>
      </w:r>
      <w:r w:rsidR="00ED68C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dirty </w:t>
      </w:r>
      <w:r w:rsidR="003834DD">
        <w:rPr>
          <w:rFonts w:ascii="Arial" w:hAnsi="Arial" w:cs="Arial"/>
          <w:color w:val="000000" w:themeColor="text1"/>
          <w:sz w:val="24"/>
          <w:szCs w:val="24"/>
        </w:rPr>
        <w:t>or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old clothing</w:t>
      </w:r>
      <w:r w:rsidR="00E97B32">
        <w:rPr>
          <w:rFonts w:ascii="Arial" w:hAnsi="Arial" w:cs="Arial"/>
          <w:color w:val="000000" w:themeColor="text1"/>
          <w:sz w:val="24"/>
          <w:szCs w:val="24"/>
        </w:rPr>
        <w:t xml:space="preserve"> that is too small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>, this can have long term effects on a child’s mental and physical wellbeing.</w:t>
      </w:r>
    </w:p>
    <w:p w14:paraId="6038F199" w14:textId="3383B8A1" w:rsidR="00DB2307" w:rsidRDefault="00484DB9" w:rsidP="00484DB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   After serious consideration it was certain that this was an urgent matter under</w:t>
      </w:r>
      <w:r w:rsidR="001D288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section 47 in Children Act 1989 whereby is stated if high authorities have reasonable cause where they suspect that a child could be subject to significant harm the authorities will take action to safeguard and protect the child. </w:t>
      </w:r>
    </w:p>
    <w:p w14:paraId="3C7E4BBA" w14:textId="77777777" w:rsidR="00CC1F39" w:rsidRDefault="00484DB9" w:rsidP="00484DB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I then went </w:t>
      </w:r>
      <w:r w:rsidR="002720BC">
        <w:rPr>
          <w:rFonts w:ascii="Arial" w:hAnsi="Arial" w:cs="Arial"/>
          <w:color w:val="000000" w:themeColor="text1"/>
          <w:sz w:val="24"/>
          <w:szCs w:val="24"/>
        </w:rPr>
        <w:t xml:space="preserve">out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>and visited Child A’s house on 14</w:t>
      </w:r>
      <w:r w:rsidR="00C33550" w:rsidRPr="00C3355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C33550">
        <w:rPr>
          <w:rFonts w:ascii="Arial" w:hAnsi="Arial" w:cs="Arial"/>
          <w:color w:val="000000" w:themeColor="text1"/>
          <w:sz w:val="24"/>
          <w:szCs w:val="24"/>
        </w:rPr>
        <w:t xml:space="preserve"> July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2023, upon arriving I was greeted by Mum who seemed </w:t>
      </w:r>
      <w:r w:rsidR="002720BC">
        <w:rPr>
          <w:rFonts w:ascii="Arial" w:hAnsi="Arial" w:cs="Arial"/>
          <w:color w:val="000000" w:themeColor="text1"/>
          <w:sz w:val="24"/>
          <w:szCs w:val="24"/>
        </w:rPr>
        <w:t xml:space="preserve">a little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shocked that I was there. Once I was in the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house, </w:t>
      </w:r>
      <w:r w:rsidR="001C6E25">
        <w:rPr>
          <w:rFonts w:ascii="Arial" w:hAnsi="Arial" w:cs="Arial"/>
          <w:color w:val="000000" w:themeColor="text1"/>
          <w:sz w:val="24"/>
          <w:szCs w:val="24"/>
        </w:rPr>
        <w:t>I could see there was no sign of the unknown man anywhere</w:t>
      </w:r>
      <w:r w:rsidR="009F594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Mum did not want to co-operate properly and was giving very vague answers when I </w:t>
      </w:r>
      <w:r w:rsidR="00CC1F39">
        <w:rPr>
          <w:rFonts w:ascii="Arial" w:hAnsi="Arial" w:cs="Arial"/>
          <w:color w:val="000000" w:themeColor="text1"/>
          <w:sz w:val="24"/>
          <w:szCs w:val="24"/>
        </w:rPr>
        <w:t xml:space="preserve">first </w:t>
      </w:r>
      <w:r w:rsidRPr="00484DB9">
        <w:rPr>
          <w:rFonts w:ascii="Arial" w:hAnsi="Arial" w:cs="Arial"/>
          <w:color w:val="000000" w:themeColor="text1"/>
          <w:sz w:val="24"/>
          <w:szCs w:val="24"/>
        </w:rPr>
        <w:t xml:space="preserve">questioned her about the concerns raised about Child A. </w:t>
      </w:r>
    </w:p>
    <w:p w14:paraId="7ED16106" w14:textId="77777777" w:rsidR="000B2C89" w:rsidRDefault="00CC1F39" w:rsidP="00484DB9">
      <w:pPr>
        <w:spacing w:line="276" w:lineRule="auto"/>
        <w:rPr>
          <w:rStyle w:val="apple-converted-space"/>
          <w:rFonts w:ascii="Open Sans" w:hAnsi="Open Sans" w:cs="Open Sans"/>
          <w:color w:val="333333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484DB9" w:rsidRPr="00484DB9">
        <w:rPr>
          <w:rFonts w:ascii="Arial" w:hAnsi="Arial" w:cs="Arial"/>
          <w:color w:val="000000" w:themeColor="text1"/>
          <w:sz w:val="24"/>
          <w:szCs w:val="24"/>
        </w:rPr>
        <w:t>Furthermore, when I was in the house</w:t>
      </w:r>
      <w:r w:rsidR="003A0273">
        <w:rPr>
          <w:rFonts w:ascii="Arial" w:hAnsi="Arial" w:cs="Arial"/>
          <w:color w:val="000000" w:themeColor="text1"/>
          <w:sz w:val="24"/>
          <w:szCs w:val="24"/>
        </w:rPr>
        <w:t>,</w:t>
      </w:r>
      <w:r w:rsidR="00385351">
        <w:rPr>
          <w:rFonts w:ascii="Arial" w:hAnsi="Arial" w:cs="Arial"/>
          <w:color w:val="000000" w:themeColor="text1"/>
          <w:sz w:val="24"/>
          <w:szCs w:val="24"/>
        </w:rPr>
        <w:t xml:space="preserve"> I could see that the property was </w:t>
      </w:r>
      <w:r w:rsidR="003F7BF9">
        <w:rPr>
          <w:rFonts w:ascii="Arial" w:hAnsi="Arial" w:cs="Arial"/>
          <w:color w:val="000000" w:themeColor="text1"/>
          <w:sz w:val="24"/>
          <w:szCs w:val="24"/>
        </w:rPr>
        <w:t xml:space="preserve">untidy with </w:t>
      </w:r>
      <w:r w:rsidR="001A4109">
        <w:rPr>
          <w:rFonts w:ascii="Arial" w:hAnsi="Arial" w:cs="Arial"/>
          <w:color w:val="000000" w:themeColor="text1"/>
          <w:sz w:val="24"/>
          <w:szCs w:val="24"/>
        </w:rPr>
        <w:t xml:space="preserve">dirty washing and empty alcohol bottles on the kitchen side, </w:t>
      </w:r>
      <w:r w:rsidR="00812EA9">
        <w:rPr>
          <w:rFonts w:ascii="Arial" w:hAnsi="Arial" w:cs="Arial"/>
          <w:color w:val="000000" w:themeColor="text1"/>
          <w:sz w:val="24"/>
          <w:szCs w:val="24"/>
        </w:rPr>
        <w:t xml:space="preserve">the house looked </w:t>
      </w:r>
      <w:r w:rsidR="00011D14">
        <w:rPr>
          <w:rFonts w:ascii="Arial" w:hAnsi="Arial" w:cs="Arial"/>
          <w:color w:val="000000" w:themeColor="text1"/>
          <w:sz w:val="24"/>
          <w:szCs w:val="24"/>
        </w:rPr>
        <w:t xml:space="preserve">like a hazard for the children to be in. </w:t>
      </w:r>
      <w:r w:rsidR="0005645F">
        <w:rPr>
          <w:rFonts w:ascii="Arial" w:hAnsi="Arial" w:cs="Arial"/>
          <w:color w:val="000000" w:themeColor="text1"/>
          <w:sz w:val="24"/>
          <w:szCs w:val="24"/>
        </w:rPr>
        <w:t>A</w:t>
      </w:r>
      <w:r w:rsidR="00DF763F">
        <w:rPr>
          <w:rFonts w:ascii="Arial" w:hAnsi="Arial" w:cs="Arial"/>
          <w:color w:val="000000" w:themeColor="text1"/>
          <w:sz w:val="24"/>
          <w:szCs w:val="24"/>
        </w:rPr>
        <w:t xml:space="preserve">s stated by Brighton </w:t>
      </w:r>
      <w:r w:rsidR="00DD76DB">
        <w:rPr>
          <w:rFonts w:ascii="Arial" w:hAnsi="Arial" w:cs="Arial"/>
          <w:color w:val="000000" w:themeColor="text1"/>
          <w:sz w:val="24"/>
          <w:szCs w:val="24"/>
        </w:rPr>
        <w:t>and Hove safeguarding children partnership</w:t>
      </w:r>
      <w:r w:rsidR="00275C99">
        <w:rPr>
          <w:rFonts w:ascii="Arial" w:hAnsi="Arial" w:cs="Arial"/>
          <w:color w:val="000000" w:themeColor="text1"/>
          <w:sz w:val="24"/>
          <w:szCs w:val="24"/>
        </w:rPr>
        <w:t xml:space="preserve"> (2024) </w:t>
      </w:r>
      <w:r w:rsidR="0005645F" w:rsidRP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When </w:t>
      </w:r>
      <w:r w:rsid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children’s </w:t>
      </w:r>
      <w:r w:rsidR="0005645F" w:rsidRP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families </w:t>
      </w:r>
      <w:r w:rsid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>are going</w:t>
      </w:r>
      <w:r w:rsidR="0005645F" w:rsidRP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through a </w:t>
      </w:r>
      <w:r w:rsid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>hard</w:t>
      </w:r>
      <w:r w:rsidR="0005645F" w:rsidRP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time </w:t>
      </w:r>
      <w:r w:rsid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>for instance possible</w:t>
      </w:r>
      <w:r w:rsidR="0005645F" w:rsidRP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relationship problems, mental health issues</w:t>
      </w:r>
      <w:r w:rsidR="00D83D3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</w:t>
      </w:r>
      <w:r w:rsidR="0005645F" w:rsidRP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addiction to drugs or alcohol, parents or carers may </w:t>
      </w:r>
      <w:r w:rsidR="005144F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be </w:t>
      </w:r>
      <w:r w:rsidR="0005645F" w:rsidRP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>struggl</w:t>
      </w:r>
      <w:r w:rsidR="00134B93">
        <w:rPr>
          <w:rFonts w:ascii="Arial" w:hAnsi="Arial" w:cs="Arial"/>
          <w:color w:val="333333"/>
          <w:sz w:val="24"/>
          <w:szCs w:val="24"/>
          <w:shd w:val="clear" w:color="auto" w:fill="FFFFFF"/>
        </w:rPr>
        <w:t>ing</w:t>
      </w:r>
      <w:r w:rsidR="0005645F" w:rsidRP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="005144F6" w:rsidRP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>uphold</w:t>
      </w:r>
      <w:r w:rsidR="0005645F" w:rsidRP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loving</w:t>
      </w:r>
      <w:r w:rsidR="005144F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environment</w:t>
      </w:r>
      <w:r w:rsidR="0005645F" w:rsidRP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their child</w:t>
      </w:r>
      <w:r w:rsidR="005144F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be in</w:t>
      </w:r>
      <w:r w:rsidR="0005645F" w:rsidRPr="0005645F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="0005645F">
        <w:rPr>
          <w:rStyle w:val="apple-converted-space"/>
          <w:rFonts w:ascii="Open Sans" w:hAnsi="Open Sans" w:cs="Open Sans"/>
          <w:color w:val="333333"/>
          <w:shd w:val="clear" w:color="auto" w:fill="FFFFFF"/>
        </w:rPr>
        <w:t> </w:t>
      </w:r>
    </w:p>
    <w:p w14:paraId="28A0B6B2" w14:textId="018D9024" w:rsidR="00484DB9" w:rsidRDefault="000B2C89" w:rsidP="00484DB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Style w:val="apple-converted-space"/>
          <w:rFonts w:ascii="Open Sans" w:hAnsi="Open Sans" w:cs="Open Sans"/>
          <w:color w:val="333333"/>
          <w:shd w:val="clear" w:color="auto" w:fill="FFFFFF"/>
        </w:rPr>
        <w:t xml:space="preserve">   </w:t>
      </w:r>
      <w:r w:rsidR="00134B93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Additionally</w:t>
      </w:r>
      <w:r w:rsidR="002434A0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="00484DB9" w:rsidRPr="00484DB9">
        <w:rPr>
          <w:rFonts w:ascii="Arial" w:hAnsi="Arial" w:cs="Arial"/>
          <w:color w:val="000000" w:themeColor="text1"/>
          <w:sz w:val="24"/>
          <w:szCs w:val="24"/>
        </w:rPr>
        <w:t xml:space="preserve"> I could see that both children were not dressed in clean clothes and were very dirty, child B</w:t>
      </w:r>
      <w:r w:rsidR="002434A0">
        <w:rPr>
          <w:rFonts w:ascii="Arial" w:hAnsi="Arial" w:cs="Arial"/>
          <w:color w:val="000000" w:themeColor="text1"/>
          <w:sz w:val="24"/>
          <w:szCs w:val="24"/>
        </w:rPr>
        <w:t>’s</w:t>
      </w:r>
      <w:r w:rsidR="00484DB9" w:rsidRPr="00484DB9">
        <w:rPr>
          <w:rFonts w:ascii="Arial" w:hAnsi="Arial" w:cs="Arial"/>
          <w:color w:val="000000" w:themeColor="text1"/>
          <w:sz w:val="24"/>
          <w:szCs w:val="24"/>
        </w:rPr>
        <w:t xml:space="preserve"> nappy was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also </w:t>
      </w:r>
      <w:r w:rsidR="00484DB9" w:rsidRPr="00484DB9">
        <w:rPr>
          <w:rFonts w:ascii="Arial" w:hAnsi="Arial" w:cs="Arial"/>
          <w:color w:val="000000" w:themeColor="text1"/>
          <w:sz w:val="24"/>
          <w:szCs w:val="24"/>
        </w:rPr>
        <w:t>very full</w:t>
      </w:r>
      <w:r w:rsidR="007F514C">
        <w:rPr>
          <w:rFonts w:ascii="Arial" w:hAnsi="Arial" w:cs="Arial"/>
          <w:color w:val="000000" w:themeColor="text1"/>
          <w:sz w:val="24"/>
          <w:szCs w:val="24"/>
        </w:rPr>
        <w:t>.</w:t>
      </w:r>
      <w:r w:rsidR="00484DB9" w:rsidRPr="00484DB9">
        <w:rPr>
          <w:rFonts w:ascii="Arial" w:hAnsi="Arial" w:cs="Arial"/>
          <w:color w:val="000000" w:themeColor="text1"/>
          <w:sz w:val="24"/>
          <w:szCs w:val="24"/>
        </w:rPr>
        <w:t xml:space="preserve"> This was a big concern as </w:t>
      </w:r>
      <w:r w:rsidR="002434A0" w:rsidRPr="00484DB9">
        <w:rPr>
          <w:rFonts w:ascii="Arial" w:hAnsi="Arial" w:cs="Arial"/>
          <w:color w:val="000000" w:themeColor="text1"/>
          <w:sz w:val="24"/>
          <w:szCs w:val="24"/>
        </w:rPr>
        <w:t>specified</w:t>
      </w:r>
      <w:r w:rsidR="00484DB9" w:rsidRPr="00484DB9">
        <w:rPr>
          <w:rFonts w:ascii="Arial" w:hAnsi="Arial" w:cs="Arial"/>
          <w:color w:val="000000" w:themeColor="text1"/>
          <w:sz w:val="24"/>
          <w:szCs w:val="24"/>
        </w:rPr>
        <w:t xml:space="preserve"> in Wales Safeguarding Procedures (2024) indicators of neglect could be if a child has a poor standard of hygiene and is dressed in clothes which do not fit them or are significantly dirty. </w:t>
      </w:r>
      <w:r w:rsidR="00595735">
        <w:rPr>
          <w:rFonts w:ascii="Arial" w:hAnsi="Arial" w:cs="Arial"/>
          <w:color w:val="000000" w:themeColor="text1"/>
          <w:sz w:val="24"/>
          <w:szCs w:val="24"/>
        </w:rPr>
        <w:t>Additionally</w:t>
      </w:r>
      <w:r w:rsidR="00277EA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B519D8">
        <w:rPr>
          <w:rFonts w:ascii="Arial" w:hAnsi="Arial" w:cs="Arial"/>
          <w:color w:val="000000" w:themeColor="text1"/>
          <w:sz w:val="24"/>
          <w:szCs w:val="24"/>
        </w:rPr>
        <w:t xml:space="preserve">as stated by UNICEF (2023) </w:t>
      </w:r>
      <w:r w:rsidR="00DC0CC5">
        <w:rPr>
          <w:rFonts w:ascii="Arial" w:hAnsi="Arial" w:cs="Arial"/>
          <w:color w:val="000000" w:themeColor="text1"/>
          <w:sz w:val="24"/>
          <w:szCs w:val="24"/>
        </w:rPr>
        <w:t xml:space="preserve">the UNCRC article 19 </w:t>
      </w:r>
      <w:r w:rsidR="00224669">
        <w:rPr>
          <w:rFonts w:ascii="Arial" w:hAnsi="Arial" w:cs="Arial"/>
          <w:color w:val="000000" w:themeColor="text1"/>
          <w:sz w:val="24"/>
          <w:szCs w:val="24"/>
        </w:rPr>
        <w:t xml:space="preserve">implies that all children need to be protected from any form of violence this including child neglect </w:t>
      </w:r>
      <w:r w:rsidR="000A7AA6">
        <w:rPr>
          <w:rFonts w:ascii="Arial" w:hAnsi="Arial" w:cs="Arial"/>
          <w:color w:val="000000" w:themeColor="text1"/>
          <w:sz w:val="24"/>
          <w:szCs w:val="24"/>
        </w:rPr>
        <w:t>and poor treatment from parents and carers</w:t>
      </w:r>
      <w:r w:rsidR="0094408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6A85A37E" w14:textId="0408EE30" w:rsidR="001B1ED0" w:rsidRDefault="000F100C" w:rsidP="00484DB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</w:t>
      </w:r>
      <w:r w:rsidR="00FD7135">
        <w:rPr>
          <w:rFonts w:ascii="Arial" w:hAnsi="Arial" w:cs="Arial"/>
          <w:color w:val="000000" w:themeColor="text1"/>
          <w:sz w:val="24"/>
          <w:szCs w:val="24"/>
        </w:rPr>
        <w:t xml:space="preserve">After a little while being in the house </w:t>
      </w:r>
      <w:r w:rsidR="00D85CEB">
        <w:rPr>
          <w:rFonts w:ascii="Arial" w:hAnsi="Arial" w:cs="Arial"/>
          <w:color w:val="000000" w:themeColor="text1"/>
          <w:sz w:val="24"/>
          <w:szCs w:val="24"/>
        </w:rPr>
        <w:t xml:space="preserve">and chatting with </w:t>
      </w:r>
      <w:r w:rsidR="00E1339F">
        <w:rPr>
          <w:rFonts w:ascii="Arial" w:hAnsi="Arial" w:cs="Arial"/>
          <w:color w:val="000000" w:themeColor="text1"/>
          <w:sz w:val="24"/>
          <w:szCs w:val="24"/>
        </w:rPr>
        <w:t>Mum,</w:t>
      </w:r>
      <w:r w:rsidR="00612C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6BFD">
        <w:rPr>
          <w:rFonts w:ascii="Arial" w:hAnsi="Arial" w:cs="Arial"/>
          <w:color w:val="000000" w:themeColor="text1"/>
          <w:sz w:val="24"/>
          <w:szCs w:val="24"/>
        </w:rPr>
        <w:t xml:space="preserve">she </w:t>
      </w:r>
      <w:r w:rsidR="00943062">
        <w:rPr>
          <w:rFonts w:ascii="Arial" w:hAnsi="Arial" w:cs="Arial"/>
          <w:color w:val="000000" w:themeColor="text1"/>
          <w:sz w:val="24"/>
          <w:szCs w:val="24"/>
        </w:rPr>
        <w:t xml:space="preserve">eventually </w:t>
      </w:r>
      <w:r w:rsidR="00206BFD">
        <w:rPr>
          <w:rFonts w:ascii="Arial" w:hAnsi="Arial" w:cs="Arial"/>
          <w:color w:val="000000" w:themeColor="text1"/>
          <w:sz w:val="24"/>
          <w:szCs w:val="24"/>
        </w:rPr>
        <w:t xml:space="preserve">come to terms with the fact that she needed support to help her overcome </w:t>
      </w:r>
      <w:r w:rsidR="009D2005">
        <w:rPr>
          <w:rFonts w:ascii="Arial" w:hAnsi="Arial" w:cs="Arial"/>
          <w:color w:val="000000" w:themeColor="text1"/>
          <w:sz w:val="24"/>
          <w:szCs w:val="24"/>
        </w:rPr>
        <w:t xml:space="preserve">the alcohol addiction and wanted to improve </w:t>
      </w:r>
      <w:r w:rsidR="00FF09F4">
        <w:rPr>
          <w:rFonts w:ascii="Arial" w:hAnsi="Arial" w:cs="Arial"/>
          <w:color w:val="000000" w:themeColor="text1"/>
          <w:sz w:val="24"/>
          <w:szCs w:val="24"/>
        </w:rPr>
        <w:t xml:space="preserve">on herself to </w:t>
      </w:r>
      <w:r w:rsidR="00121351">
        <w:rPr>
          <w:rFonts w:ascii="Arial" w:hAnsi="Arial" w:cs="Arial"/>
          <w:color w:val="000000" w:themeColor="text1"/>
          <w:sz w:val="24"/>
          <w:szCs w:val="24"/>
        </w:rPr>
        <w:t xml:space="preserve">be there for her children and </w:t>
      </w:r>
      <w:r w:rsidR="009D50FD">
        <w:rPr>
          <w:rFonts w:ascii="Arial" w:hAnsi="Arial" w:cs="Arial"/>
          <w:color w:val="000000" w:themeColor="text1"/>
          <w:sz w:val="24"/>
          <w:szCs w:val="24"/>
        </w:rPr>
        <w:t xml:space="preserve">give them the care that they need. </w:t>
      </w:r>
    </w:p>
    <w:p w14:paraId="76929D62" w14:textId="5B8EFA72" w:rsidR="006F2E98" w:rsidRDefault="00C93164" w:rsidP="00484DB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C21592">
        <w:rPr>
          <w:rFonts w:ascii="Arial" w:hAnsi="Arial" w:cs="Arial"/>
          <w:color w:val="000000" w:themeColor="text1"/>
          <w:sz w:val="24"/>
          <w:szCs w:val="24"/>
        </w:rPr>
        <w:t xml:space="preserve">Iola if I could come to you </w:t>
      </w:r>
      <w:r w:rsidR="00C25A16">
        <w:rPr>
          <w:rFonts w:ascii="Arial" w:hAnsi="Arial" w:cs="Arial"/>
          <w:color w:val="000000" w:themeColor="text1"/>
          <w:sz w:val="24"/>
          <w:szCs w:val="24"/>
        </w:rPr>
        <w:t xml:space="preserve">next </w:t>
      </w:r>
      <w:r w:rsidR="006D2BB1">
        <w:rPr>
          <w:rFonts w:ascii="Arial" w:hAnsi="Arial" w:cs="Arial"/>
          <w:color w:val="000000" w:themeColor="text1"/>
          <w:sz w:val="24"/>
          <w:szCs w:val="24"/>
        </w:rPr>
        <w:t xml:space="preserve">with your reports </w:t>
      </w:r>
      <w:r w:rsidR="003D3156">
        <w:rPr>
          <w:rFonts w:ascii="Arial" w:hAnsi="Arial" w:cs="Arial"/>
          <w:color w:val="000000" w:themeColor="text1"/>
          <w:sz w:val="24"/>
          <w:szCs w:val="24"/>
        </w:rPr>
        <w:t xml:space="preserve">of concern </w:t>
      </w:r>
      <w:r w:rsidR="00C25A16">
        <w:rPr>
          <w:rFonts w:ascii="Arial" w:hAnsi="Arial" w:cs="Arial"/>
          <w:color w:val="000000" w:themeColor="text1"/>
          <w:sz w:val="24"/>
          <w:szCs w:val="24"/>
        </w:rPr>
        <w:t>as child A’s key worker</w:t>
      </w:r>
      <w:r w:rsidR="004948D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74BBFACE" w14:textId="709552E3" w:rsidR="005B147F" w:rsidRDefault="00275157" w:rsidP="00484DB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Thank you for that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information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Iola</w:t>
      </w:r>
      <w:r w:rsidR="00B412F3">
        <w:rPr>
          <w:rFonts w:ascii="Arial" w:hAnsi="Arial" w:cs="Arial"/>
          <w:color w:val="000000" w:themeColor="text1"/>
          <w:sz w:val="24"/>
          <w:szCs w:val="24"/>
        </w:rPr>
        <w:t>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if we could move on to Caitl</w:t>
      </w:r>
      <w:r w:rsidR="00E149CE">
        <w:rPr>
          <w:rFonts w:ascii="Arial" w:hAnsi="Arial" w:cs="Arial"/>
          <w:color w:val="000000" w:themeColor="text1"/>
          <w:sz w:val="24"/>
          <w:szCs w:val="24"/>
        </w:rPr>
        <w:t xml:space="preserve">in now </w:t>
      </w:r>
      <w:r w:rsidR="0064647B">
        <w:rPr>
          <w:rFonts w:ascii="Arial" w:hAnsi="Arial" w:cs="Arial"/>
          <w:color w:val="000000" w:themeColor="text1"/>
          <w:sz w:val="24"/>
          <w:szCs w:val="24"/>
        </w:rPr>
        <w:t xml:space="preserve">who is the safeguarding officer Iola reported these concerns too. </w:t>
      </w:r>
    </w:p>
    <w:p w14:paraId="477D5D93" w14:textId="6BCA9122" w:rsidR="00E81233" w:rsidRPr="00E81233" w:rsidRDefault="009E2BBC" w:rsidP="00484DB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Again,</w:t>
      </w:r>
      <w:r w:rsidR="004D0401">
        <w:rPr>
          <w:rFonts w:ascii="Arial" w:hAnsi="Arial" w:cs="Arial"/>
          <w:color w:val="000000" w:themeColor="text1"/>
          <w:sz w:val="24"/>
          <w:szCs w:val="24"/>
        </w:rPr>
        <w:t xml:space="preserve"> thank you very much Caitlin for this information</w:t>
      </w:r>
      <w:r w:rsidR="005A4B5B">
        <w:rPr>
          <w:rFonts w:ascii="Arial" w:hAnsi="Arial" w:cs="Arial"/>
          <w:color w:val="000000" w:themeColor="text1"/>
          <w:sz w:val="24"/>
          <w:szCs w:val="24"/>
        </w:rPr>
        <w:t xml:space="preserve">, I would like to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now </w:t>
      </w:r>
      <w:r w:rsidR="005A4B5B">
        <w:rPr>
          <w:rFonts w:ascii="Arial" w:hAnsi="Arial" w:cs="Arial"/>
          <w:color w:val="000000" w:themeColor="text1"/>
          <w:sz w:val="24"/>
          <w:szCs w:val="24"/>
        </w:rPr>
        <w:t>hear from Katy who is the health Visitor</w:t>
      </w:r>
      <w:r w:rsidR="0010307F">
        <w:rPr>
          <w:rFonts w:ascii="Arial" w:hAnsi="Arial" w:cs="Arial"/>
          <w:color w:val="000000" w:themeColor="text1"/>
          <w:sz w:val="24"/>
          <w:szCs w:val="24"/>
        </w:rPr>
        <w:t xml:space="preserve"> involved with child B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82E5A84" w14:textId="017FDC58" w:rsidR="002B3544" w:rsidRDefault="005416E8" w:rsidP="00303B55">
      <w:pPr>
        <w:spacing w:line="276" w:lineRule="auto"/>
        <w:rPr>
          <w:rFonts w:ascii="Arial" w:hAnsi="Arial" w:cs="Arial"/>
          <w:sz w:val="24"/>
          <w:szCs w:val="24"/>
        </w:rPr>
      </w:pPr>
      <w:r w:rsidRPr="005416E8">
        <w:rPr>
          <w:rFonts w:ascii="Arial" w:hAnsi="Arial" w:cs="Arial"/>
          <w:sz w:val="24"/>
          <w:szCs w:val="24"/>
        </w:rPr>
        <w:t>If we could come to Elin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2F7032">
        <w:rPr>
          <w:rFonts w:ascii="Arial" w:hAnsi="Arial" w:cs="Arial"/>
          <w:sz w:val="24"/>
          <w:szCs w:val="24"/>
        </w:rPr>
        <w:t>in regards to</w:t>
      </w:r>
      <w:proofErr w:type="gramEnd"/>
      <w:r w:rsidR="002F7032">
        <w:rPr>
          <w:rFonts w:ascii="Arial" w:hAnsi="Arial" w:cs="Arial"/>
          <w:sz w:val="24"/>
          <w:szCs w:val="24"/>
        </w:rPr>
        <w:t xml:space="preserve"> the police protection reports, our final report for the conference </w:t>
      </w:r>
      <w:r w:rsidR="00C87A13">
        <w:rPr>
          <w:rFonts w:ascii="Arial" w:hAnsi="Arial" w:cs="Arial"/>
          <w:sz w:val="24"/>
          <w:szCs w:val="24"/>
        </w:rPr>
        <w:t>please.</w:t>
      </w:r>
    </w:p>
    <w:p w14:paraId="0415226D" w14:textId="6B8449FE" w:rsidR="00C87A13" w:rsidRDefault="00C93164" w:rsidP="003F48BE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701D2B">
        <w:rPr>
          <w:rFonts w:ascii="Arial" w:hAnsi="Arial" w:cs="Arial"/>
        </w:rPr>
        <w:t>Thank you to all the professionals here today</w:t>
      </w:r>
      <w:r w:rsidR="00796132">
        <w:rPr>
          <w:rFonts w:ascii="Arial" w:hAnsi="Arial" w:cs="Arial"/>
        </w:rPr>
        <w:t xml:space="preserve">, we now need to come to a formal decision </w:t>
      </w:r>
      <w:r w:rsidR="00142900">
        <w:rPr>
          <w:rFonts w:ascii="Arial" w:hAnsi="Arial" w:cs="Arial"/>
        </w:rPr>
        <w:t>on what we feel is</w:t>
      </w:r>
      <w:r w:rsidR="00117B5E">
        <w:rPr>
          <w:rFonts w:ascii="Arial" w:hAnsi="Arial" w:cs="Arial"/>
        </w:rPr>
        <w:t xml:space="preserve"> the </w:t>
      </w:r>
      <w:r w:rsidR="00142900">
        <w:rPr>
          <w:rFonts w:ascii="Arial" w:hAnsi="Arial" w:cs="Arial"/>
        </w:rPr>
        <w:t>best for both child A and B</w:t>
      </w:r>
      <w:r w:rsidR="00926201">
        <w:rPr>
          <w:rFonts w:ascii="Arial" w:hAnsi="Arial" w:cs="Arial"/>
        </w:rPr>
        <w:t xml:space="preserve">. </w:t>
      </w:r>
      <w:r w:rsidR="00537AFA">
        <w:rPr>
          <w:rFonts w:ascii="Arial" w:hAnsi="Arial" w:cs="Arial"/>
        </w:rPr>
        <w:t xml:space="preserve">After listening to all the </w:t>
      </w:r>
      <w:r>
        <w:rPr>
          <w:rFonts w:ascii="Arial" w:hAnsi="Arial" w:cs="Arial"/>
        </w:rPr>
        <w:t xml:space="preserve">information gathered by </w:t>
      </w:r>
      <w:r w:rsidR="00537AFA">
        <w:rPr>
          <w:rFonts w:ascii="Arial" w:hAnsi="Arial" w:cs="Arial"/>
        </w:rPr>
        <w:t xml:space="preserve">professionals here </w:t>
      </w:r>
      <w:r w:rsidR="00BE6059">
        <w:rPr>
          <w:rFonts w:ascii="Arial" w:hAnsi="Arial" w:cs="Arial"/>
        </w:rPr>
        <w:t>today,</w:t>
      </w:r>
      <w:r w:rsidR="00537AFA">
        <w:rPr>
          <w:rFonts w:ascii="Arial" w:hAnsi="Arial" w:cs="Arial"/>
        </w:rPr>
        <w:t xml:space="preserve"> I think </w:t>
      </w:r>
      <w:proofErr w:type="gramStart"/>
      <w:r w:rsidR="00537AFA">
        <w:rPr>
          <w:rFonts w:ascii="Arial" w:hAnsi="Arial" w:cs="Arial"/>
        </w:rPr>
        <w:t xml:space="preserve">it is clear that </w:t>
      </w:r>
      <w:r w:rsidR="007064C5">
        <w:rPr>
          <w:rFonts w:ascii="Arial" w:hAnsi="Arial" w:cs="Arial"/>
        </w:rPr>
        <w:t>child</w:t>
      </w:r>
      <w:proofErr w:type="gramEnd"/>
      <w:r w:rsidR="007064C5">
        <w:rPr>
          <w:rFonts w:ascii="Arial" w:hAnsi="Arial" w:cs="Arial"/>
        </w:rPr>
        <w:t xml:space="preserve"> A and child B </w:t>
      </w:r>
      <w:r w:rsidR="00A70EEA">
        <w:rPr>
          <w:rFonts w:ascii="Arial" w:hAnsi="Arial" w:cs="Arial"/>
        </w:rPr>
        <w:t xml:space="preserve">are at significant </w:t>
      </w:r>
      <w:r w:rsidR="002009B0">
        <w:rPr>
          <w:rFonts w:ascii="Arial" w:hAnsi="Arial" w:cs="Arial"/>
        </w:rPr>
        <w:t xml:space="preserve">risk </w:t>
      </w:r>
      <w:r w:rsidR="00301D94">
        <w:rPr>
          <w:rFonts w:ascii="Arial" w:hAnsi="Arial" w:cs="Arial"/>
        </w:rPr>
        <w:t xml:space="preserve">of </w:t>
      </w:r>
      <w:r w:rsidR="00A70EEA">
        <w:rPr>
          <w:rFonts w:ascii="Arial" w:hAnsi="Arial" w:cs="Arial"/>
        </w:rPr>
        <w:t xml:space="preserve">harm </w:t>
      </w:r>
      <w:r w:rsidR="00D03530">
        <w:rPr>
          <w:rFonts w:ascii="Arial" w:hAnsi="Arial" w:cs="Arial"/>
        </w:rPr>
        <w:t>and I suggest that they do both go on a child protection list</w:t>
      </w:r>
      <w:r w:rsidR="00B261A6">
        <w:rPr>
          <w:rFonts w:ascii="Arial" w:hAnsi="Arial" w:cs="Arial"/>
        </w:rPr>
        <w:t xml:space="preserve"> under the category of child neglect</w:t>
      </w:r>
      <w:r w:rsidR="00EC4E5F">
        <w:rPr>
          <w:rFonts w:ascii="Arial" w:hAnsi="Arial" w:cs="Arial"/>
        </w:rPr>
        <w:t>.</w:t>
      </w:r>
      <w:r w:rsidR="00FD1984">
        <w:rPr>
          <w:rFonts w:ascii="Arial" w:hAnsi="Arial" w:cs="Arial"/>
        </w:rPr>
        <w:t xml:space="preserve"> </w:t>
      </w:r>
      <w:r w:rsidR="00F54182">
        <w:rPr>
          <w:rFonts w:ascii="Arial" w:hAnsi="Arial" w:cs="Arial"/>
        </w:rPr>
        <w:t>A</w:t>
      </w:r>
      <w:r w:rsidR="00FD1984">
        <w:rPr>
          <w:rFonts w:ascii="Arial" w:hAnsi="Arial" w:cs="Arial"/>
        </w:rPr>
        <w:t xml:space="preserve">s stated </w:t>
      </w:r>
      <w:r w:rsidR="000677AF">
        <w:rPr>
          <w:rFonts w:ascii="Arial" w:hAnsi="Arial" w:cs="Arial"/>
        </w:rPr>
        <w:t xml:space="preserve">in article </w:t>
      </w:r>
      <w:r w:rsidR="004F0FF1">
        <w:rPr>
          <w:rFonts w:ascii="Arial" w:hAnsi="Arial" w:cs="Arial"/>
        </w:rPr>
        <w:t xml:space="preserve">3 </w:t>
      </w:r>
      <w:r w:rsidR="00C01B06">
        <w:rPr>
          <w:rFonts w:ascii="Arial" w:hAnsi="Arial" w:cs="Arial"/>
        </w:rPr>
        <w:t xml:space="preserve">of the UNCRC by </w:t>
      </w:r>
      <w:r w:rsidR="00F54182">
        <w:rPr>
          <w:rFonts w:ascii="Arial" w:hAnsi="Arial" w:cs="Arial"/>
        </w:rPr>
        <w:t>UNICEF (2023)</w:t>
      </w:r>
      <w:r w:rsidR="00C01B06">
        <w:rPr>
          <w:rFonts w:ascii="Arial" w:hAnsi="Arial" w:cs="Arial"/>
        </w:rPr>
        <w:t xml:space="preserve"> </w:t>
      </w:r>
      <w:r w:rsidR="002754F5">
        <w:rPr>
          <w:rFonts w:ascii="Arial" w:hAnsi="Arial" w:cs="Arial"/>
        </w:rPr>
        <w:t xml:space="preserve">you must think about </w:t>
      </w:r>
      <w:r w:rsidR="00967479">
        <w:rPr>
          <w:rFonts w:ascii="Arial" w:hAnsi="Arial" w:cs="Arial"/>
        </w:rPr>
        <w:t>the best interests of the children</w:t>
      </w:r>
      <w:r w:rsidR="002754F5">
        <w:rPr>
          <w:rFonts w:ascii="Arial" w:hAnsi="Arial" w:cs="Arial"/>
        </w:rPr>
        <w:t xml:space="preserve"> </w:t>
      </w:r>
      <w:r w:rsidR="003F48BE">
        <w:rPr>
          <w:rFonts w:ascii="Arial" w:hAnsi="Arial" w:cs="Arial"/>
        </w:rPr>
        <w:t xml:space="preserve">being a </w:t>
      </w:r>
      <w:r w:rsidR="00C01B06">
        <w:rPr>
          <w:rFonts w:ascii="Arial" w:hAnsi="Arial" w:cs="Arial"/>
        </w:rPr>
        <w:t>top priority in all decisions and actions that can have effect on the child</w:t>
      </w:r>
      <w:r w:rsidR="003F48BE">
        <w:rPr>
          <w:rFonts w:ascii="Arial" w:hAnsi="Arial" w:cs="Arial"/>
        </w:rPr>
        <w:t xml:space="preserve">. </w:t>
      </w:r>
    </w:p>
    <w:p w14:paraId="650C51FB" w14:textId="52DEA33E" w:rsidR="00ED2F5B" w:rsidRPr="0080392A" w:rsidRDefault="00ED2F5B" w:rsidP="003F48BE">
      <w:pPr>
        <w:pStyle w:val="NormalWeb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   What we now need to do is think about the plan</w:t>
      </w:r>
      <w:r w:rsidR="002674C5">
        <w:rPr>
          <w:rFonts w:ascii="Arial" w:hAnsi="Arial" w:cs="Arial"/>
        </w:rPr>
        <w:t xml:space="preserve">, </w:t>
      </w:r>
      <w:r w:rsidR="002445A4">
        <w:rPr>
          <w:rFonts w:ascii="Arial" w:hAnsi="Arial" w:cs="Arial"/>
        </w:rPr>
        <w:t xml:space="preserve">and the interpretation of that plan </w:t>
      </w:r>
      <w:r w:rsidR="00D77637">
        <w:rPr>
          <w:rFonts w:ascii="Arial" w:hAnsi="Arial" w:cs="Arial"/>
        </w:rPr>
        <w:t xml:space="preserve">Mum is happy to comply and is willing to receive any support </w:t>
      </w:r>
      <w:r w:rsidR="009862E8">
        <w:rPr>
          <w:rFonts w:ascii="Arial" w:hAnsi="Arial" w:cs="Arial"/>
        </w:rPr>
        <w:t xml:space="preserve">that is offered </w:t>
      </w:r>
      <w:r w:rsidR="00121DD7">
        <w:rPr>
          <w:rFonts w:ascii="Arial" w:hAnsi="Arial" w:cs="Arial"/>
        </w:rPr>
        <w:t xml:space="preserve">to </w:t>
      </w:r>
      <w:r w:rsidR="00B5488C">
        <w:rPr>
          <w:rFonts w:ascii="Arial" w:hAnsi="Arial" w:cs="Arial"/>
        </w:rPr>
        <w:t xml:space="preserve">her </w:t>
      </w:r>
      <w:r w:rsidR="00C947E4">
        <w:rPr>
          <w:rFonts w:ascii="Arial" w:hAnsi="Arial" w:cs="Arial"/>
        </w:rPr>
        <w:t xml:space="preserve">and have essential monitoring </w:t>
      </w:r>
      <w:r w:rsidR="00A930AD">
        <w:rPr>
          <w:rFonts w:ascii="Arial" w:hAnsi="Arial" w:cs="Arial"/>
        </w:rPr>
        <w:t xml:space="preserve">to </w:t>
      </w:r>
      <w:r w:rsidR="00121DD7">
        <w:rPr>
          <w:rFonts w:ascii="Arial" w:hAnsi="Arial" w:cs="Arial"/>
        </w:rPr>
        <w:t xml:space="preserve">ensure </w:t>
      </w:r>
      <w:r w:rsidR="00A930AD">
        <w:rPr>
          <w:rFonts w:ascii="Arial" w:hAnsi="Arial" w:cs="Arial"/>
        </w:rPr>
        <w:t>that</w:t>
      </w:r>
      <w:r w:rsidR="00121DD7">
        <w:rPr>
          <w:rFonts w:ascii="Arial" w:hAnsi="Arial" w:cs="Arial"/>
        </w:rPr>
        <w:t xml:space="preserve"> child A and child B </w:t>
      </w:r>
      <w:r w:rsidR="00A930AD">
        <w:rPr>
          <w:rFonts w:ascii="Arial" w:hAnsi="Arial" w:cs="Arial"/>
        </w:rPr>
        <w:t xml:space="preserve">do not continue to be </w:t>
      </w:r>
      <w:r w:rsidR="005705C8">
        <w:rPr>
          <w:rFonts w:ascii="Arial" w:hAnsi="Arial" w:cs="Arial"/>
        </w:rPr>
        <w:t xml:space="preserve">at risk of significant harm. </w:t>
      </w:r>
      <w:r w:rsidR="004014F3">
        <w:rPr>
          <w:rFonts w:ascii="Arial" w:hAnsi="Arial" w:cs="Arial"/>
        </w:rPr>
        <w:t xml:space="preserve">Moving forward I suggest that </w:t>
      </w:r>
      <w:r w:rsidR="00025CBB">
        <w:rPr>
          <w:rFonts w:ascii="Arial" w:hAnsi="Arial" w:cs="Arial"/>
        </w:rPr>
        <w:t xml:space="preserve">there should be regular visits by </w:t>
      </w:r>
      <w:r w:rsidR="000D56A6">
        <w:rPr>
          <w:rFonts w:ascii="Arial" w:hAnsi="Arial" w:cs="Arial"/>
        </w:rPr>
        <w:t>myself as the social worker</w:t>
      </w:r>
      <w:r w:rsidR="00812410">
        <w:rPr>
          <w:rFonts w:ascii="Arial" w:hAnsi="Arial" w:cs="Arial"/>
        </w:rPr>
        <w:t xml:space="preserve">, both child A and Child B’s health should be </w:t>
      </w:r>
      <w:r w:rsidR="00812410">
        <w:rPr>
          <w:rFonts w:ascii="Arial" w:hAnsi="Arial" w:cs="Arial"/>
        </w:rPr>
        <w:lastRenderedPageBreak/>
        <w:t xml:space="preserve">monitored by katy as </w:t>
      </w:r>
      <w:r w:rsidR="0091555E">
        <w:rPr>
          <w:rFonts w:ascii="Arial" w:hAnsi="Arial" w:cs="Arial"/>
        </w:rPr>
        <w:t xml:space="preserve">the baby’s health visitor or a nurse from their GP practice. </w:t>
      </w:r>
      <w:r w:rsidR="000057AB">
        <w:rPr>
          <w:rFonts w:ascii="Arial" w:hAnsi="Arial" w:cs="Arial"/>
        </w:rPr>
        <w:t>Additionally</w:t>
      </w:r>
      <w:r w:rsidR="00301EB5">
        <w:rPr>
          <w:rFonts w:ascii="Arial" w:hAnsi="Arial" w:cs="Arial"/>
        </w:rPr>
        <w:t>,</w:t>
      </w:r>
      <w:r w:rsidR="000057AB">
        <w:rPr>
          <w:rFonts w:ascii="Arial" w:hAnsi="Arial" w:cs="Arial"/>
        </w:rPr>
        <w:t xml:space="preserve"> if mum is willing to </w:t>
      </w:r>
      <w:r w:rsidR="00C1406A">
        <w:rPr>
          <w:rFonts w:ascii="Arial" w:hAnsi="Arial" w:cs="Arial"/>
        </w:rPr>
        <w:t>receive</w:t>
      </w:r>
      <w:r w:rsidR="000057AB">
        <w:rPr>
          <w:rFonts w:ascii="Arial" w:hAnsi="Arial" w:cs="Arial"/>
        </w:rPr>
        <w:t xml:space="preserve"> the support from </w:t>
      </w:r>
      <w:r w:rsidR="00C1406A">
        <w:rPr>
          <w:rFonts w:ascii="Arial" w:hAnsi="Arial" w:cs="Arial"/>
        </w:rPr>
        <w:t xml:space="preserve">an alcohol councillor </w:t>
      </w:r>
      <w:r w:rsidR="00326C20">
        <w:rPr>
          <w:rFonts w:ascii="Arial" w:hAnsi="Arial" w:cs="Arial"/>
        </w:rPr>
        <w:t xml:space="preserve">to work </w:t>
      </w:r>
      <w:r w:rsidR="00AE4FBA">
        <w:rPr>
          <w:rFonts w:ascii="Arial" w:hAnsi="Arial" w:cs="Arial"/>
        </w:rPr>
        <w:t>alongside</w:t>
      </w:r>
      <w:r w:rsidR="00326C20">
        <w:rPr>
          <w:rFonts w:ascii="Arial" w:hAnsi="Arial" w:cs="Arial"/>
        </w:rPr>
        <w:t xml:space="preserve"> her</w:t>
      </w:r>
      <w:r w:rsidR="00AE4FBA">
        <w:rPr>
          <w:rFonts w:ascii="Arial" w:hAnsi="Arial" w:cs="Arial"/>
        </w:rPr>
        <w:t>, as well as having a support worker to suggest and help with routines at home</w:t>
      </w:r>
      <w:r w:rsidR="0043069E">
        <w:rPr>
          <w:rFonts w:ascii="Arial" w:hAnsi="Arial" w:cs="Arial"/>
        </w:rPr>
        <w:t xml:space="preserve">. </w:t>
      </w:r>
      <w:r w:rsidR="007E6561">
        <w:rPr>
          <w:rFonts w:ascii="Arial" w:hAnsi="Arial" w:cs="Arial"/>
        </w:rPr>
        <w:t xml:space="preserve">We will review this plan over the next </w:t>
      </w:r>
      <w:r w:rsidR="00DB1F75">
        <w:rPr>
          <w:rFonts w:ascii="Arial" w:hAnsi="Arial" w:cs="Arial"/>
        </w:rPr>
        <w:t>six</w:t>
      </w:r>
      <w:r w:rsidR="007E6561">
        <w:rPr>
          <w:rFonts w:ascii="Arial" w:hAnsi="Arial" w:cs="Arial"/>
        </w:rPr>
        <w:t xml:space="preserve"> months with another meeting to see how home life is going and how the children’s health is developing </w:t>
      </w:r>
      <w:r w:rsidR="00631612">
        <w:rPr>
          <w:rFonts w:ascii="Arial" w:hAnsi="Arial" w:cs="Arial"/>
        </w:rPr>
        <w:t xml:space="preserve">and </w:t>
      </w:r>
      <w:r w:rsidR="0069088C">
        <w:rPr>
          <w:rFonts w:ascii="Arial" w:hAnsi="Arial" w:cs="Arial"/>
        </w:rPr>
        <w:t>whether</w:t>
      </w:r>
      <w:r w:rsidR="00631612">
        <w:rPr>
          <w:rFonts w:ascii="Arial" w:hAnsi="Arial" w:cs="Arial"/>
        </w:rPr>
        <w:t xml:space="preserve"> </w:t>
      </w:r>
      <w:r w:rsidR="0069088C">
        <w:rPr>
          <w:rFonts w:ascii="Arial" w:hAnsi="Arial" w:cs="Arial"/>
        </w:rPr>
        <w:t xml:space="preserve">the children should </w:t>
      </w:r>
      <w:r w:rsidR="00DB1F75">
        <w:rPr>
          <w:rFonts w:ascii="Arial" w:hAnsi="Arial" w:cs="Arial"/>
        </w:rPr>
        <w:t>remain</w:t>
      </w:r>
      <w:r w:rsidR="0069088C">
        <w:rPr>
          <w:rFonts w:ascii="Arial" w:hAnsi="Arial" w:cs="Arial"/>
        </w:rPr>
        <w:t xml:space="preserve"> subject to the plan. </w:t>
      </w:r>
      <w:r w:rsidR="00DB1F75">
        <w:rPr>
          <w:rFonts w:ascii="Arial" w:hAnsi="Arial" w:cs="Arial"/>
        </w:rPr>
        <w:t xml:space="preserve">If in six </w:t>
      </w:r>
      <w:proofErr w:type="spellStart"/>
      <w:r w:rsidR="00DB1F75">
        <w:rPr>
          <w:rFonts w:ascii="Arial" w:hAnsi="Arial" w:cs="Arial"/>
        </w:rPr>
        <w:t>months time</w:t>
      </w:r>
      <w:proofErr w:type="spellEnd"/>
      <w:r w:rsidR="00DB1F75">
        <w:rPr>
          <w:rFonts w:ascii="Arial" w:hAnsi="Arial" w:cs="Arial"/>
        </w:rPr>
        <w:t xml:space="preserve"> we can see that the </w:t>
      </w:r>
      <w:r w:rsidR="00580924">
        <w:rPr>
          <w:rFonts w:ascii="Arial" w:hAnsi="Arial" w:cs="Arial"/>
        </w:rPr>
        <w:t xml:space="preserve">things have </w:t>
      </w:r>
      <w:r w:rsidR="004708AD">
        <w:rPr>
          <w:rFonts w:ascii="Arial" w:hAnsi="Arial" w:cs="Arial"/>
        </w:rPr>
        <w:t>improved,</w:t>
      </w:r>
      <w:r w:rsidR="00580924">
        <w:rPr>
          <w:rFonts w:ascii="Arial" w:hAnsi="Arial" w:cs="Arial"/>
        </w:rPr>
        <w:t xml:space="preserve"> we can decide whether to change the plan to a child in need under section 17 </w:t>
      </w:r>
      <w:r w:rsidR="00B95157">
        <w:rPr>
          <w:rFonts w:ascii="Arial" w:hAnsi="Arial" w:cs="Arial"/>
        </w:rPr>
        <w:t>o</w:t>
      </w:r>
      <w:r w:rsidR="0080392A">
        <w:rPr>
          <w:rFonts w:ascii="Arial" w:hAnsi="Arial" w:cs="Arial"/>
        </w:rPr>
        <w:t xml:space="preserve">f the Children Act 1989 or if we are happy to close the case altogether. </w:t>
      </w:r>
      <w:r w:rsidR="008A7641">
        <w:rPr>
          <w:rFonts w:ascii="Arial" w:hAnsi="Arial" w:cs="Arial"/>
        </w:rPr>
        <w:t xml:space="preserve">I would just like to thank everyone here today for the co-operation </w:t>
      </w:r>
      <w:r w:rsidR="00984E79">
        <w:rPr>
          <w:rFonts w:ascii="Arial" w:hAnsi="Arial" w:cs="Arial"/>
        </w:rPr>
        <w:t>as this has been a</w:t>
      </w:r>
      <w:r w:rsidR="008A7641">
        <w:rPr>
          <w:rFonts w:ascii="Arial" w:hAnsi="Arial" w:cs="Arial"/>
        </w:rPr>
        <w:t xml:space="preserve"> difficult case</w:t>
      </w:r>
      <w:r w:rsidR="00984E79">
        <w:rPr>
          <w:rFonts w:ascii="Arial" w:hAnsi="Arial" w:cs="Arial"/>
        </w:rPr>
        <w:t xml:space="preserve"> to cover. </w:t>
      </w:r>
    </w:p>
    <w:p w14:paraId="128BD1B6" w14:textId="77777777" w:rsidR="00A82B43" w:rsidRDefault="00A82B43" w:rsidP="00303B55">
      <w:pPr>
        <w:spacing w:line="276" w:lineRule="auto"/>
        <w:rPr>
          <w:rFonts w:ascii="Arial" w:hAnsi="Arial" w:cs="Arial"/>
          <w:sz w:val="24"/>
          <w:szCs w:val="24"/>
        </w:rPr>
      </w:pPr>
    </w:p>
    <w:p w14:paraId="1F03CEC8" w14:textId="7F748173" w:rsidR="00A82B43" w:rsidRDefault="00D43124" w:rsidP="00303B55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Personal Re</w:t>
      </w:r>
      <w:r w:rsidR="001B7F0E">
        <w:rPr>
          <w:rFonts w:ascii="Arial" w:hAnsi="Arial" w:cs="Arial"/>
          <w:b/>
          <w:bCs/>
          <w:sz w:val="24"/>
          <w:szCs w:val="24"/>
          <w:u w:val="single"/>
        </w:rPr>
        <w:t>flection</w:t>
      </w:r>
    </w:p>
    <w:p w14:paraId="74D052B9" w14:textId="48731343" w:rsidR="00531D1E" w:rsidRDefault="007C31B6" w:rsidP="00303B5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B21C8A">
        <w:rPr>
          <w:rFonts w:ascii="Arial" w:hAnsi="Arial" w:cs="Arial"/>
          <w:sz w:val="24"/>
          <w:szCs w:val="24"/>
        </w:rPr>
        <w:t>As I played the role of the chairperson/social worker</w:t>
      </w:r>
      <w:r w:rsidR="007E52A9">
        <w:rPr>
          <w:rFonts w:ascii="Arial" w:hAnsi="Arial" w:cs="Arial"/>
          <w:sz w:val="24"/>
          <w:szCs w:val="24"/>
        </w:rPr>
        <w:t>, I learnt</w:t>
      </w:r>
      <w:r w:rsidR="00687B26">
        <w:rPr>
          <w:rFonts w:ascii="Arial" w:hAnsi="Arial" w:cs="Arial"/>
          <w:sz w:val="24"/>
          <w:szCs w:val="24"/>
        </w:rPr>
        <w:t xml:space="preserve"> a lot about both roles. By being the </w:t>
      </w:r>
      <w:r>
        <w:rPr>
          <w:rFonts w:ascii="Arial" w:hAnsi="Arial" w:cs="Arial"/>
          <w:sz w:val="24"/>
          <w:szCs w:val="24"/>
        </w:rPr>
        <w:t>chairperson,</w:t>
      </w:r>
      <w:r w:rsidR="00687B26">
        <w:rPr>
          <w:rFonts w:ascii="Arial" w:hAnsi="Arial" w:cs="Arial"/>
          <w:sz w:val="24"/>
          <w:szCs w:val="24"/>
        </w:rPr>
        <w:t xml:space="preserve"> it was </w:t>
      </w:r>
      <w:proofErr w:type="gramStart"/>
      <w:r w:rsidR="00687B26">
        <w:rPr>
          <w:rFonts w:ascii="Arial" w:hAnsi="Arial" w:cs="Arial"/>
          <w:sz w:val="24"/>
          <w:szCs w:val="24"/>
        </w:rPr>
        <w:t>my</w:t>
      </w:r>
      <w:proofErr w:type="gramEnd"/>
      <w:r w:rsidR="00687B26">
        <w:rPr>
          <w:rFonts w:ascii="Arial" w:hAnsi="Arial" w:cs="Arial"/>
          <w:sz w:val="24"/>
          <w:szCs w:val="24"/>
        </w:rPr>
        <w:t xml:space="preserve"> </w:t>
      </w:r>
      <w:r w:rsidR="00450843">
        <w:rPr>
          <w:rFonts w:ascii="Arial" w:hAnsi="Arial" w:cs="Arial"/>
          <w:sz w:val="24"/>
          <w:szCs w:val="24"/>
        </w:rPr>
        <w:t xml:space="preserve">responsibly to make sure that this meeting ran </w:t>
      </w:r>
      <w:r w:rsidR="00FB6185">
        <w:rPr>
          <w:rFonts w:ascii="Arial" w:hAnsi="Arial" w:cs="Arial"/>
          <w:sz w:val="24"/>
          <w:szCs w:val="24"/>
        </w:rPr>
        <w:t>smoothly,</w:t>
      </w:r>
      <w:r w:rsidR="00450843">
        <w:rPr>
          <w:rFonts w:ascii="Arial" w:hAnsi="Arial" w:cs="Arial"/>
          <w:sz w:val="24"/>
          <w:szCs w:val="24"/>
        </w:rPr>
        <w:t xml:space="preserve"> </w:t>
      </w:r>
      <w:r w:rsidR="00C0728F">
        <w:rPr>
          <w:rFonts w:ascii="Arial" w:hAnsi="Arial" w:cs="Arial"/>
          <w:sz w:val="24"/>
          <w:szCs w:val="24"/>
        </w:rPr>
        <w:t>and everyone knew what they were doing</w:t>
      </w:r>
      <w:r>
        <w:rPr>
          <w:rFonts w:ascii="Arial" w:hAnsi="Arial" w:cs="Arial"/>
          <w:sz w:val="24"/>
          <w:szCs w:val="24"/>
        </w:rPr>
        <w:t xml:space="preserve"> and what role they wanted to play. </w:t>
      </w:r>
      <w:r w:rsidR="000335F1">
        <w:rPr>
          <w:rFonts w:ascii="Arial" w:hAnsi="Arial" w:cs="Arial"/>
          <w:sz w:val="24"/>
          <w:szCs w:val="24"/>
        </w:rPr>
        <w:t xml:space="preserve">I personally thought that everyone </w:t>
      </w:r>
      <w:r w:rsidR="000F721F">
        <w:rPr>
          <w:rFonts w:ascii="Arial" w:hAnsi="Arial" w:cs="Arial"/>
          <w:sz w:val="24"/>
          <w:szCs w:val="24"/>
        </w:rPr>
        <w:t>in the group done a great job and really got into the role of what they were playing</w:t>
      </w:r>
      <w:r w:rsidR="00531D1E">
        <w:rPr>
          <w:rFonts w:ascii="Arial" w:hAnsi="Arial" w:cs="Arial"/>
          <w:sz w:val="24"/>
          <w:szCs w:val="24"/>
        </w:rPr>
        <w:t>.</w:t>
      </w:r>
    </w:p>
    <w:p w14:paraId="34DF391C" w14:textId="77935239" w:rsidR="007C31B6" w:rsidRDefault="007C31B6" w:rsidP="00303B5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Whereas </w:t>
      </w:r>
      <w:r w:rsidR="003E7B81">
        <w:rPr>
          <w:rFonts w:ascii="Arial" w:hAnsi="Arial" w:cs="Arial"/>
          <w:sz w:val="24"/>
          <w:szCs w:val="24"/>
        </w:rPr>
        <w:t xml:space="preserve">when I was playing the social worker, it made me realise just how important it is to make sure </w:t>
      </w:r>
      <w:r w:rsidR="00276933">
        <w:rPr>
          <w:rFonts w:ascii="Arial" w:hAnsi="Arial" w:cs="Arial"/>
          <w:sz w:val="24"/>
          <w:szCs w:val="24"/>
        </w:rPr>
        <w:t xml:space="preserve">that you get all the </w:t>
      </w:r>
      <w:r w:rsidR="00840C57">
        <w:rPr>
          <w:rFonts w:ascii="Arial" w:hAnsi="Arial" w:cs="Arial"/>
          <w:sz w:val="24"/>
          <w:szCs w:val="24"/>
        </w:rPr>
        <w:t>significant</w:t>
      </w:r>
      <w:r w:rsidR="00276933">
        <w:rPr>
          <w:rFonts w:ascii="Arial" w:hAnsi="Arial" w:cs="Arial"/>
          <w:sz w:val="24"/>
          <w:szCs w:val="24"/>
        </w:rPr>
        <w:t xml:space="preserve"> information needed</w:t>
      </w:r>
      <w:r w:rsidR="0065496A">
        <w:rPr>
          <w:rFonts w:ascii="Arial" w:hAnsi="Arial" w:cs="Arial"/>
          <w:sz w:val="24"/>
          <w:szCs w:val="24"/>
        </w:rPr>
        <w:t xml:space="preserve"> to bring the case conference</w:t>
      </w:r>
      <w:r w:rsidR="00337536">
        <w:rPr>
          <w:rFonts w:ascii="Arial" w:hAnsi="Arial" w:cs="Arial"/>
          <w:sz w:val="24"/>
          <w:szCs w:val="24"/>
        </w:rPr>
        <w:t xml:space="preserve"> together</w:t>
      </w:r>
      <w:r w:rsidR="0065496A">
        <w:rPr>
          <w:rFonts w:ascii="Arial" w:hAnsi="Arial" w:cs="Arial"/>
          <w:sz w:val="24"/>
          <w:szCs w:val="24"/>
        </w:rPr>
        <w:t>. I also did not realise how much stress some social workers can be under</w:t>
      </w:r>
      <w:r w:rsidR="00B54920">
        <w:rPr>
          <w:rFonts w:ascii="Arial" w:hAnsi="Arial" w:cs="Arial"/>
          <w:sz w:val="24"/>
          <w:szCs w:val="24"/>
        </w:rPr>
        <w:t>.</w:t>
      </w:r>
      <w:r w:rsidR="0065496A">
        <w:rPr>
          <w:rFonts w:ascii="Arial" w:hAnsi="Arial" w:cs="Arial"/>
          <w:sz w:val="24"/>
          <w:szCs w:val="24"/>
        </w:rPr>
        <w:t xml:space="preserve"> </w:t>
      </w:r>
      <w:r w:rsidR="00B54920">
        <w:rPr>
          <w:rFonts w:ascii="Arial" w:hAnsi="Arial" w:cs="Arial"/>
          <w:sz w:val="24"/>
          <w:szCs w:val="24"/>
        </w:rPr>
        <w:t>W</w:t>
      </w:r>
      <w:r w:rsidR="00AF454A">
        <w:rPr>
          <w:rFonts w:ascii="Arial" w:hAnsi="Arial" w:cs="Arial"/>
          <w:sz w:val="24"/>
          <w:szCs w:val="24"/>
        </w:rPr>
        <w:t xml:space="preserve">hile </w:t>
      </w:r>
      <w:r w:rsidR="00B54920">
        <w:rPr>
          <w:rFonts w:ascii="Arial" w:hAnsi="Arial" w:cs="Arial"/>
          <w:sz w:val="24"/>
          <w:szCs w:val="24"/>
        </w:rPr>
        <w:t>carrying out</w:t>
      </w:r>
      <w:r w:rsidR="00AF454A">
        <w:rPr>
          <w:rFonts w:ascii="Arial" w:hAnsi="Arial" w:cs="Arial"/>
          <w:sz w:val="24"/>
          <w:szCs w:val="24"/>
        </w:rPr>
        <w:t xml:space="preserve"> some research I learnt that many social workers have </w:t>
      </w:r>
      <w:r w:rsidR="00B54920">
        <w:rPr>
          <w:rFonts w:ascii="Arial" w:hAnsi="Arial" w:cs="Arial"/>
          <w:sz w:val="24"/>
          <w:szCs w:val="24"/>
        </w:rPr>
        <w:t xml:space="preserve">a numerous </w:t>
      </w:r>
      <w:proofErr w:type="gramStart"/>
      <w:r w:rsidR="00B54920">
        <w:rPr>
          <w:rFonts w:ascii="Arial" w:hAnsi="Arial" w:cs="Arial"/>
          <w:sz w:val="24"/>
          <w:szCs w:val="24"/>
        </w:rPr>
        <w:t>amount</w:t>
      </w:r>
      <w:proofErr w:type="gramEnd"/>
      <w:r w:rsidR="00B54920">
        <w:rPr>
          <w:rFonts w:ascii="Arial" w:hAnsi="Arial" w:cs="Arial"/>
          <w:sz w:val="24"/>
          <w:szCs w:val="24"/>
        </w:rPr>
        <w:t xml:space="preserve"> of cases they </w:t>
      </w:r>
      <w:r w:rsidR="006936BB">
        <w:rPr>
          <w:rFonts w:ascii="Arial" w:hAnsi="Arial" w:cs="Arial"/>
          <w:sz w:val="24"/>
          <w:szCs w:val="24"/>
        </w:rPr>
        <w:t xml:space="preserve">deal with on a daily basis and how </w:t>
      </w:r>
      <w:r w:rsidR="00356E38">
        <w:rPr>
          <w:rFonts w:ascii="Arial" w:hAnsi="Arial" w:cs="Arial"/>
          <w:sz w:val="24"/>
          <w:szCs w:val="24"/>
        </w:rPr>
        <w:t>they</w:t>
      </w:r>
      <w:r w:rsidR="005B75FD">
        <w:rPr>
          <w:rFonts w:ascii="Arial" w:hAnsi="Arial" w:cs="Arial"/>
          <w:sz w:val="24"/>
          <w:szCs w:val="24"/>
        </w:rPr>
        <w:t xml:space="preserve"> work so closely together with </w:t>
      </w:r>
      <w:r w:rsidR="005656F3">
        <w:rPr>
          <w:rFonts w:ascii="Arial" w:hAnsi="Arial" w:cs="Arial"/>
          <w:sz w:val="24"/>
          <w:szCs w:val="24"/>
        </w:rPr>
        <w:t>families and multi-agencies involved in the family</w:t>
      </w:r>
      <w:r w:rsidR="00CE3B41">
        <w:rPr>
          <w:rFonts w:ascii="Arial" w:hAnsi="Arial" w:cs="Arial"/>
          <w:sz w:val="24"/>
          <w:szCs w:val="24"/>
        </w:rPr>
        <w:t xml:space="preserve">. </w:t>
      </w:r>
    </w:p>
    <w:p w14:paraId="161492ED" w14:textId="3509F783" w:rsidR="0030330C" w:rsidRDefault="005854C8" w:rsidP="00303B5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we first started this safeguarding </w:t>
      </w:r>
      <w:proofErr w:type="gramStart"/>
      <w:r>
        <w:rPr>
          <w:rFonts w:ascii="Arial" w:hAnsi="Arial" w:cs="Arial"/>
          <w:sz w:val="24"/>
          <w:szCs w:val="24"/>
        </w:rPr>
        <w:t>module</w:t>
      </w:r>
      <w:proofErr w:type="gramEnd"/>
      <w:r>
        <w:rPr>
          <w:rFonts w:ascii="Arial" w:hAnsi="Arial" w:cs="Arial"/>
          <w:sz w:val="24"/>
          <w:szCs w:val="24"/>
        </w:rPr>
        <w:t xml:space="preserve"> I did not </w:t>
      </w:r>
      <w:r w:rsidR="00715D99">
        <w:rPr>
          <w:rFonts w:ascii="Arial" w:hAnsi="Arial" w:cs="Arial"/>
          <w:sz w:val="24"/>
          <w:szCs w:val="24"/>
        </w:rPr>
        <w:t xml:space="preserve">fully understand </w:t>
      </w:r>
      <w:r w:rsidR="008D2E0B">
        <w:rPr>
          <w:rFonts w:ascii="Arial" w:hAnsi="Arial" w:cs="Arial"/>
          <w:sz w:val="24"/>
          <w:szCs w:val="24"/>
        </w:rPr>
        <w:t xml:space="preserve">how important it was to </w:t>
      </w:r>
      <w:r w:rsidR="00D62150">
        <w:rPr>
          <w:rFonts w:ascii="Arial" w:hAnsi="Arial" w:cs="Arial"/>
          <w:sz w:val="24"/>
          <w:szCs w:val="24"/>
        </w:rPr>
        <w:t xml:space="preserve">gather all significant information, since doing this module I now have a better understanding of what is needed to be done </w:t>
      </w:r>
      <w:r w:rsidR="005559C3">
        <w:rPr>
          <w:rFonts w:ascii="Arial" w:hAnsi="Arial" w:cs="Arial"/>
          <w:sz w:val="24"/>
          <w:szCs w:val="24"/>
        </w:rPr>
        <w:t xml:space="preserve">for the safeguarding process. When I go back into </w:t>
      </w:r>
      <w:r w:rsidR="00493E4E">
        <w:rPr>
          <w:rFonts w:ascii="Arial" w:hAnsi="Arial" w:cs="Arial"/>
          <w:sz w:val="24"/>
          <w:szCs w:val="24"/>
        </w:rPr>
        <w:t>practice,</w:t>
      </w:r>
      <w:r w:rsidR="005559C3">
        <w:rPr>
          <w:rFonts w:ascii="Arial" w:hAnsi="Arial" w:cs="Arial"/>
          <w:sz w:val="24"/>
          <w:szCs w:val="24"/>
        </w:rPr>
        <w:t xml:space="preserve"> I will now take on board all the information I have learnt throughout this module by keeping a close eye on my key children and taking notes if I think that something is out of </w:t>
      </w:r>
      <w:r w:rsidR="00585D43">
        <w:rPr>
          <w:rFonts w:ascii="Arial" w:hAnsi="Arial" w:cs="Arial"/>
          <w:sz w:val="24"/>
          <w:szCs w:val="24"/>
        </w:rPr>
        <w:t xml:space="preserve">the ordinary. </w:t>
      </w:r>
    </w:p>
    <w:p w14:paraId="2D1AB8D6" w14:textId="6ADB0BEF" w:rsidR="000B1F83" w:rsidRDefault="000B1F83" w:rsidP="00303B5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Lastly</w:t>
      </w:r>
      <w:r w:rsidR="009C049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 now know </w:t>
      </w:r>
      <w:r w:rsidR="009C0499">
        <w:rPr>
          <w:rFonts w:ascii="Arial" w:hAnsi="Arial" w:cs="Arial"/>
          <w:sz w:val="24"/>
          <w:szCs w:val="24"/>
        </w:rPr>
        <w:t xml:space="preserve">if a safeguarding issue was to come up within my practice </w:t>
      </w:r>
      <w:r w:rsidR="00A20B22">
        <w:rPr>
          <w:rFonts w:ascii="Arial" w:hAnsi="Arial" w:cs="Arial"/>
          <w:sz w:val="24"/>
          <w:szCs w:val="24"/>
        </w:rPr>
        <w:t>I will act upon it in the correct way</w:t>
      </w:r>
      <w:r w:rsidR="00BF0FD8">
        <w:rPr>
          <w:rFonts w:ascii="Arial" w:hAnsi="Arial" w:cs="Arial"/>
          <w:sz w:val="24"/>
          <w:szCs w:val="24"/>
        </w:rPr>
        <w:t xml:space="preserve">, </w:t>
      </w:r>
      <w:r w:rsidR="00A20B22">
        <w:rPr>
          <w:rFonts w:ascii="Arial" w:hAnsi="Arial" w:cs="Arial"/>
          <w:sz w:val="24"/>
          <w:szCs w:val="24"/>
        </w:rPr>
        <w:t xml:space="preserve">following the safeguarding </w:t>
      </w:r>
      <w:r w:rsidR="00E8212A">
        <w:rPr>
          <w:rFonts w:ascii="Arial" w:hAnsi="Arial" w:cs="Arial"/>
          <w:sz w:val="24"/>
          <w:szCs w:val="24"/>
        </w:rPr>
        <w:t>policies</w:t>
      </w:r>
      <w:r w:rsidR="00A20B22">
        <w:rPr>
          <w:rFonts w:ascii="Arial" w:hAnsi="Arial" w:cs="Arial"/>
          <w:sz w:val="24"/>
          <w:szCs w:val="24"/>
        </w:rPr>
        <w:t xml:space="preserve"> and procedures within my setting and getting into contact with the relevant </w:t>
      </w:r>
      <w:r w:rsidR="00E8212A">
        <w:rPr>
          <w:rFonts w:ascii="Arial" w:hAnsi="Arial" w:cs="Arial"/>
          <w:sz w:val="24"/>
          <w:szCs w:val="24"/>
        </w:rPr>
        <w:t>authorities</w:t>
      </w:r>
      <w:r w:rsidR="00C8117B">
        <w:rPr>
          <w:rFonts w:ascii="Arial" w:hAnsi="Arial" w:cs="Arial"/>
          <w:sz w:val="24"/>
          <w:szCs w:val="24"/>
        </w:rPr>
        <w:t xml:space="preserve">. </w:t>
      </w:r>
      <w:r w:rsidR="0061095E">
        <w:rPr>
          <w:rFonts w:ascii="Arial" w:hAnsi="Arial" w:cs="Arial"/>
          <w:sz w:val="24"/>
          <w:szCs w:val="24"/>
        </w:rPr>
        <w:t xml:space="preserve">By </w:t>
      </w:r>
      <w:r w:rsidR="005519F6">
        <w:rPr>
          <w:rFonts w:ascii="Arial" w:hAnsi="Arial" w:cs="Arial"/>
          <w:sz w:val="24"/>
          <w:szCs w:val="24"/>
        </w:rPr>
        <w:t xml:space="preserve">listening to the other roles within this case conference I now have a better understanding of what </w:t>
      </w:r>
      <w:r w:rsidR="005C5E9C">
        <w:rPr>
          <w:rFonts w:ascii="Arial" w:hAnsi="Arial" w:cs="Arial"/>
          <w:sz w:val="24"/>
          <w:szCs w:val="24"/>
        </w:rPr>
        <w:t xml:space="preserve">each </w:t>
      </w:r>
      <w:r w:rsidR="000326B7">
        <w:rPr>
          <w:rFonts w:ascii="Arial" w:hAnsi="Arial" w:cs="Arial"/>
          <w:sz w:val="24"/>
          <w:szCs w:val="24"/>
        </w:rPr>
        <w:t>role</w:t>
      </w:r>
      <w:r w:rsidR="005519F6">
        <w:rPr>
          <w:rFonts w:ascii="Arial" w:hAnsi="Arial" w:cs="Arial"/>
          <w:sz w:val="24"/>
          <w:szCs w:val="24"/>
        </w:rPr>
        <w:t xml:space="preserve"> </w:t>
      </w:r>
      <w:r w:rsidR="005C5E9C">
        <w:rPr>
          <w:rFonts w:ascii="Arial" w:hAnsi="Arial" w:cs="Arial"/>
          <w:sz w:val="24"/>
          <w:szCs w:val="24"/>
        </w:rPr>
        <w:t>needs to do</w:t>
      </w:r>
      <w:r w:rsidR="00D70C1A">
        <w:rPr>
          <w:rFonts w:ascii="Arial" w:hAnsi="Arial" w:cs="Arial"/>
          <w:sz w:val="24"/>
          <w:szCs w:val="24"/>
        </w:rPr>
        <w:t xml:space="preserve"> </w:t>
      </w:r>
      <w:r w:rsidR="004A348B">
        <w:rPr>
          <w:rFonts w:ascii="Arial" w:hAnsi="Arial" w:cs="Arial"/>
          <w:sz w:val="24"/>
          <w:szCs w:val="24"/>
        </w:rPr>
        <w:t xml:space="preserve">and how they would act upon a safeguarding issue. </w:t>
      </w:r>
    </w:p>
    <w:p w14:paraId="3C3D4CD9" w14:textId="77777777" w:rsidR="00F81FAD" w:rsidRDefault="00F81FAD" w:rsidP="00303B55">
      <w:pPr>
        <w:spacing w:line="276" w:lineRule="auto"/>
        <w:rPr>
          <w:rFonts w:ascii="Arial" w:hAnsi="Arial" w:cs="Arial"/>
          <w:sz w:val="24"/>
          <w:szCs w:val="24"/>
        </w:rPr>
      </w:pPr>
    </w:p>
    <w:p w14:paraId="7784CDA5" w14:textId="77777777" w:rsidR="00F81FAD" w:rsidRDefault="00F81FAD" w:rsidP="00303B55">
      <w:pPr>
        <w:spacing w:line="276" w:lineRule="auto"/>
        <w:rPr>
          <w:rFonts w:ascii="Arial" w:hAnsi="Arial" w:cs="Arial"/>
          <w:sz w:val="24"/>
          <w:szCs w:val="24"/>
        </w:rPr>
      </w:pPr>
    </w:p>
    <w:p w14:paraId="665D0B7C" w14:textId="77777777" w:rsidR="00F81FAD" w:rsidRDefault="00F81FAD" w:rsidP="00303B55">
      <w:pPr>
        <w:spacing w:line="276" w:lineRule="auto"/>
        <w:rPr>
          <w:rFonts w:ascii="Arial" w:hAnsi="Arial" w:cs="Arial"/>
          <w:sz w:val="24"/>
          <w:szCs w:val="24"/>
        </w:rPr>
      </w:pPr>
    </w:p>
    <w:p w14:paraId="65BE47C3" w14:textId="77777777" w:rsidR="00F81FAD" w:rsidRDefault="00F81FAD" w:rsidP="00303B55">
      <w:pPr>
        <w:spacing w:line="276" w:lineRule="auto"/>
        <w:rPr>
          <w:rFonts w:ascii="Arial" w:hAnsi="Arial" w:cs="Arial"/>
          <w:sz w:val="24"/>
          <w:szCs w:val="24"/>
        </w:rPr>
      </w:pPr>
    </w:p>
    <w:p w14:paraId="1D27C32E" w14:textId="77777777" w:rsidR="00887B65" w:rsidRDefault="00887B65" w:rsidP="00887B65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Reference List </w:t>
      </w:r>
    </w:p>
    <w:p w14:paraId="178983BF" w14:textId="77777777" w:rsidR="00887B65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t xml:space="preserve">Brighton &amp; Hove Safeguarding Children Partnership. (2024) </w:t>
      </w:r>
      <w:r w:rsidRPr="008C7501">
        <w:rPr>
          <w:rFonts w:ascii="Arial" w:hAnsi="Arial" w:cs="Arial"/>
          <w:i/>
          <w:sz w:val="24"/>
          <w:szCs w:val="24"/>
        </w:rPr>
        <w:t xml:space="preserve">Signs of neglect.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5" w:anchor=":~:text=Signs%20of%20neglect%20include%3A,are%20consistently%20dirty%20or%20smelly" w:history="1">
        <w:r w:rsidRPr="008C7501">
          <w:rPr>
            <w:rStyle w:val="Hyperlink"/>
            <w:rFonts w:ascii="Arial" w:hAnsi="Arial" w:cs="Arial"/>
            <w:sz w:val="24"/>
            <w:szCs w:val="24"/>
          </w:rPr>
          <w:t>https://www.bhscp.org.uk/preventing-abuse-and-neglect/spotting-the-signs/signs-of-neglect/#:~:text=Signs%20of%20neglect%20include%3A,are%20consistently%20dirty%20or%20smelly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(Accessed: 15 January 2024). </w:t>
      </w:r>
    </w:p>
    <w:p w14:paraId="016CBF04" w14:textId="77777777" w:rsidR="00C84B79" w:rsidRPr="008C7501" w:rsidRDefault="00C84B79" w:rsidP="00887B65">
      <w:pPr>
        <w:spacing w:line="276" w:lineRule="auto"/>
        <w:rPr>
          <w:rFonts w:ascii="Arial" w:hAnsi="Arial" w:cs="Arial"/>
          <w:sz w:val="24"/>
          <w:szCs w:val="24"/>
        </w:rPr>
      </w:pPr>
    </w:p>
    <w:p w14:paraId="5D446454" w14:textId="77777777" w:rsidR="00887B65" w:rsidRDefault="00887B65" w:rsidP="00887B65">
      <w:pPr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t xml:space="preserve">Care inspectorate Wales. (2021) </w:t>
      </w:r>
      <w:r w:rsidRPr="008C7501">
        <w:rPr>
          <w:rFonts w:ascii="Arial" w:hAnsi="Arial" w:cs="Arial"/>
          <w:i/>
          <w:iCs/>
          <w:sz w:val="24"/>
          <w:szCs w:val="24"/>
        </w:rPr>
        <w:t xml:space="preserve">Safeguarding Policy.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8C7501">
          <w:rPr>
            <w:rStyle w:val="Hyperlink"/>
            <w:rFonts w:ascii="Arial" w:hAnsi="Arial" w:cs="Arial"/>
            <w:sz w:val="24"/>
            <w:szCs w:val="24"/>
          </w:rPr>
          <w:t>https://www.careinspectorate.wales/sites/default/files/2021-07/210708-safeguarding-policy-en.pdf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(Accessed: 16 January 2024). </w:t>
      </w:r>
    </w:p>
    <w:p w14:paraId="4F5BFE86" w14:textId="77777777" w:rsidR="00C84B79" w:rsidRPr="008C7501" w:rsidRDefault="00C84B79" w:rsidP="00887B65">
      <w:pPr>
        <w:rPr>
          <w:rFonts w:ascii="Arial" w:hAnsi="Arial" w:cs="Arial"/>
          <w:sz w:val="24"/>
          <w:szCs w:val="24"/>
        </w:rPr>
      </w:pPr>
    </w:p>
    <w:p w14:paraId="11EE4129" w14:textId="77777777" w:rsidR="00887B65" w:rsidRDefault="00887B65" w:rsidP="00887B65">
      <w:pPr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t xml:space="preserve">Child law advice. (2023) </w:t>
      </w:r>
      <w:r w:rsidRPr="008C7501">
        <w:rPr>
          <w:rFonts w:ascii="Arial" w:hAnsi="Arial" w:cs="Arial"/>
          <w:i/>
          <w:iCs/>
          <w:sz w:val="24"/>
          <w:szCs w:val="24"/>
        </w:rPr>
        <w:t xml:space="preserve">Children’s services and referral assessment.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8C7501">
          <w:rPr>
            <w:rStyle w:val="Hyperlink"/>
            <w:rFonts w:ascii="Arial" w:hAnsi="Arial" w:cs="Arial"/>
            <w:sz w:val="24"/>
            <w:szCs w:val="24"/>
          </w:rPr>
          <w:t>https://childlawadvice.org.uk/information-pages/child-protection-referral-assessments-and-outcomes/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(Accessed: 16 January 2024). </w:t>
      </w:r>
    </w:p>
    <w:p w14:paraId="15931F56" w14:textId="77777777" w:rsidR="00C84B79" w:rsidRPr="008C7501" w:rsidRDefault="00C84B79" w:rsidP="00887B65">
      <w:pPr>
        <w:rPr>
          <w:rFonts w:ascii="Arial" w:hAnsi="Arial" w:cs="Arial"/>
          <w:sz w:val="24"/>
          <w:szCs w:val="24"/>
        </w:rPr>
      </w:pPr>
    </w:p>
    <w:p w14:paraId="36BE076D" w14:textId="77777777" w:rsidR="00887B65" w:rsidRDefault="00887B65" w:rsidP="00887B65">
      <w:pPr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i/>
          <w:iCs/>
          <w:sz w:val="24"/>
          <w:szCs w:val="24"/>
        </w:rPr>
        <w:t>Children Act 2004</w:t>
      </w:r>
      <w:r w:rsidRPr="008C7501">
        <w:rPr>
          <w:rFonts w:ascii="Arial" w:hAnsi="Arial" w:cs="Arial"/>
          <w:sz w:val="24"/>
          <w:szCs w:val="24"/>
        </w:rPr>
        <w:t xml:space="preserve">, c.31. Available at: </w:t>
      </w:r>
      <w:hyperlink r:id="rId8">
        <w:r w:rsidRPr="008C7501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(Accessed: 19 January 2024). </w:t>
      </w:r>
    </w:p>
    <w:p w14:paraId="6FD0717F" w14:textId="77777777" w:rsidR="00C84B79" w:rsidRPr="008C7501" w:rsidRDefault="00C84B79" w:rsidP="00887B65">
      <w:pPr>
        <w:rPr>
          <w:rFonts w:ascii="Arial" w:hAnsi="Arial" w:cs="Arial"/>
          <w:sz w:val="24"/>
          <w:szCs w:val="24"/>
        </w:rPr>
      </w:pPr>
    </w:p>
    <w:p w14:paraId="466F8A9F" w14:textId="77777777" w:rsidR="00887B65" w:rsidRPr="008C7501" w:rsidRDefault="00887B65" w:rsidP="00887B65">
      <w:pPr>
        <w:spacing w:line="276" w:lineRule="auto"/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Department of Education. (2018) </w:t>
      </w:r>
      <w:r w:rsidRPr="008C7501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Information Sharing: Advice for Practitioners Providing Safeguarding Services to Children, Young People, Parents and Carers. </w:t>
      </w:r>
    </w:p>
    <w:p w14:paraId="06521058" w14:textId="3DE629ED" w:rsidR="00887B65" w:rsidRDefault="00F25ABD" w:rsidP="00887B65">
      <w:pPr>
        <w:spacing w:line="276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Available at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14315D">
        <w:rPr>
          <w:rFonts w:ascii="Arial" w:eastAsia="Arial" w:hAnsi="Arial" w:cs="Arial"/>
          <w:color w:val="000000" w:themeColor="text1"/>
          <w:sz w:val="24"/>
          <w:szCs w:val="24"/>
        </w:rPr>
        <w:t>:</w:t>
      </w:r>
      <w:hyperlink r:id="rId9" w:history="1">
        <w:r w:rsidR="0014315D" w:rsidRPr="00DB046C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https://assets.publishing.service.gov.uk/media/623c57d28fa8f540eea34c27/Information_sharing_advice_practitioners_safeguarding_services.pdf</w:t>
        </w:r>
      </w:hyperlink>
      <w:r w:rsidR="00887B65"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16 January 2024).</w:t>
      </w:r>
    </w:p>
    <w:p w14:paraId="3025A8D7" w14:textId="77777777" w:rsidR="00C84B79" w:rsidRPr="008C7501" w:rsidRDefault="00C84B79" w:rsidP="00887B65">
      <w:pPr>
        <w:spacing w:line="276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E2F990B" w14:textId="5DEBC8F2" w:rsidR="00887B65" w:rsidRDefault="00887B65" w:rsidP="00887B65">
      <w:pPr>
        <w:spacing w:line="276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Department for Education. (2023) </w:t>
      </w:r>
      <w:r w:rsidRPr="008C7501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Keeping Children Safe in Education.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Available at</w:t>
      </w:r>
      <w:r w:rsidR="00F25ABD">
        <w:rPr>
          <w:rFonts w:ascii="Arial" w:eastAsia="Arial" w:hAnsi="Arial" w:cs="Arial"/>
          <w:color w:val="000000" w:themeColor="text1"/>
          <w:sz w:val="24"/>
          <w:szCs w:val="24"/>
        </w:rPr>
        <w:t>:</w:t>
      </w:r>
      <w:hyperlink r:id="rId10" w:history="1">
        <w:r w:rsidR="00C84B79" w:rsidRPr="00DB046C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https://assets.publishing.service.gov.uk/media/64f0a68ea78c5f000dc6f3b2/Keeping_children_safe_in_education_2023.pdf</w:t>
        </w:r>
      </w:hyperlink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12 January 2024).</w:t>
      </w:r>
    </w:p>
    <w:p w14:paraId="1E644271" w14:textId="77777777" w:rsidR="00C84B79" w:rsidRPr="00C84B79" w:rsidRDefault="00C84B79" w:rsidP="00887B65">
      <w:pPr>
        <w:spacing w:line="276" w:lineRule="auto"/>
        <w:rPr>
          <w:rFonts w:ascii="Arial" w:hAnsi="Arial" w:cs="Arial"/>
          <w:sz w:val="24"/>
          <w:szCs w:val="24"/>
        </w:rPr>
      </w:pPr>
    </w:p>
    <w:p w14:paraId="16BFB757" w14:textId="11891686" w:rsidR="00887B65" w:rsidRDefault="00887B65" w:rsidP="00887B65">
      <w:pPr>
        <w:spacing w:line="276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Department of Education. (2023) </w:t>
      </w:r>
      <w:r w:rsidRPr="008C7501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Working Together </w:t>
      </w:r>
      <w:proofErr w:type="gramStart"/>
      <w:r w:rsidRPr="008C7501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To</w:t>
      </w:r>
      <w:proofErr w:type="gramEnd"/>
      <w:r w:rsidRPr="008C7501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Safeguard Children.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Available at:</w:t>
      </w:r>
      <w:r w:rsidR="00C84B79">
        <w:rPr>
          <w:rFonts w:ascii="Arial" w:eastAsia="Arial" w:hAnsi="Arial" w:cs="Arial"/>
          <w:sz w:val="24"/>
          <w:szCs w:val="24"/>
        </w:rPr>
        <w:fldChar w:fldCharType="begin"/>
      </w:r>
      <w:r w:rsidR="00C84B79">
        <w:rPr>
          <w:rFonts w:ascii="Arial" w:eastAsia="Arial" w:hAnsi="Arial" w:cs="Arial"/>
          <w:sz w:val="24"/>
          <w:szCs w:val="24"/>
        </w:rPr>
        <w:instrText>HYPERLINK "</w:instrText>
      </w:r>
      <w:r w:rsidR="00C84B79" w:rsidRPr="00C84B79">
        <w:rPr>
          <w:rFonts w:ascii="Arial" w:eastAsia="Arial" w:hAnsi="Arial" w:cs="Arial"/>
          <w:sz w:val="24"/>
          <w:szCs w:val="24"/>
        </w:rPr>
        <w:instrText>https://assets.publishing.service.gov.uk/media/65803fe31c0c2a000d18cf40/Working_together_to_safeguard_children_2023_-_statutory_guidance.pdf</w:instrText>
      </w:r>
      <w:r w:rsidR="00C84B79">
        <w:rPr>
          <w:rFonts w:ascii="Arial" w:eastAsia="Arial" w:hAnsi="Arial" w:cs="Arial"/>
          <w:sz w:val="24"/>
          <w:szCs w:val="24"/>
        </w:rPr>
        <w:instrText>"</w:instrText>
      </w:r>
      <w:r w:rsidR="00C84B79">
        <w:rPr>
          <w:rFonts w:ascii="Arial" w:eastAsia="Arial" w:hAnsi="Arial" w:cs="Arial"/>
          <w:sz w:val="24"/>
          <w:szCs w:val="24"/>
        </w:rPr>
        <w:fldChar w:fldCharType="separate"/>
      </w:r>
      <w:r w:rsidR="00C84B79" w:rsidRPr="00DB046C">
        <w:rPr>
          <w:rStyle w:val="Hyperlink"/>
          <w:rFonts w:ascii="Arial" w:eastAsia="Arial" w:hAnsi="Arial" w:cs="Arial"/>
          <w:sz w:val="24"/>
          <w:szCs w:val="24"/>
        </w:rPr>
        <w:t>https://assets.publishing.service.gov.uk/media/65803fe31c0c2a000d18cf40/Working_together_to_safeguard_children_2023_-_statutory_guidance.pdf</w:t>
      </w:r>
      <w:r w:rsidR="00C84B79">
        <w:rPr>
          <w:rFonts w:ascii="Arial" w:eastAsia="Arial" w:hAnsi="Arial" w:cs="Arial"/>
          <w:sz w:val="24"/>
          <w:szCs w:val="24"/>
        </w:rPr>
        <w:fldChar w:fldCharType="end"/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C84B79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(Accessed: 16 January 2024).</w:t>
      </w:r>
    </w:p>
    <w:p w14:paraId="7BA78A19" w14:textId="77777777" w:rsidR="00C84B79" w:rsidRDefault="00C84B79" w:rsidP="00887B65">
      <w:pPr>
        <w:spacing w:line="276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9172927" w14:textId="77777777" w:rsidR="00C84B79" w:rsidRPr="00C84B79" w:rsidRDefault="00C84B79" w:rsidP="00887B65">
      <w:pPr>
        <w:spacing w:line="276" w:lineRule="auto"/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</w:pPr>
    </w:p>
    <w:p w14:paraId="38A25396" w14:textId="77777777" w:rsidR="00887B65" w:rsidRDefault="00887B65" w:rsidP="00887B65">
      <w:pPr>
        <w:spacing w:line="276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Department for work and pensions. (2023) </w:t>
      </w:r>
      <w:r w:rsidRPr="008C7501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Chapter 13: Case conferencing.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11">
        <w:r w:rsidRPr="008C7501">
          <w:rPr>
            <w:rStyle w:val="Hyperlink"/>
            <w:rFonts w:ascii="Arial" w:eastAsia="Arial" w:hAnsi="Arial" w:cs="Arial"/>
            <w:sz w:val="24"/>
            <w:szCs w:val="24"/>
          </w:rPr>
          <w:t>https://www.gov.uk/government/publications/intensive-personalised-employment-support-provider-guidance/covid-19-chapter-13-case-conferencing</w:t>
        </w:r>
      </w:hyperlink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15 January 2024). </w:t>
      </w:r>
    </w:p>
    <w:p w14:paraId="26768A6A" w14:textId="77777777" w:rsidR="00C84B79" w:rsidRPr="008C7501" w:rsidRDefault="00C84B79" w:rsidP="00887B65">
      <w:pPr>
        <w:spacing w:line="276" w:lineRule="auto"/>
        <w:rPr>
          <w:rFonts w:ascii="Arial" w:hAnsi="Arial" w:cs="Arial"/>
          <w:sz w:val="24"/>
          <w:szCs w:val="24"/>
        </w:rPr>
      </w:pPr>
    </w:p>
    <w:p w14:paraId="70B12298" w14:textId="77777777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Education Department. (2018) </w:t>
      </w:r>
      <w:r w:rsidRPr="008C7501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 xml:space="preserve">Working together to safeguard children. </w:t>
      </w: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Available at: </w:t>
      </w:r>
      <w:hyperlink r:id="rId12">
        <w:r w:rsidRPr="008C7501">
          <w:rPr>
            <w:rStyle w:val="Hyperlink"/>
            <w:rFonts w:ascii="Arial" w:eastAsia="Calibri" w:hAnsi="Arial" w:cs="Arial"/>
            <w:color w:val="954F72"/>
            <w:sz w:val="24"/>
            <w:szCs w:val="24"/>
          </w:rPr>
          <w:t>https://moodle.uwtsd.ac.uk/mod/folder/view.php?id=520375</w:t>
        </w:r>
      </w:hyperlink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. (Accessed: 16 January 2024). </w:t>
      </w:r>
    </w:p>
    <w:p w14:paraId="23B5DB2C" w14:textId="77777777" w:rsidR="00C84B79" w:rsidRDefault="00C84B79" w:rsidP="00887B65">
      <w:pPr>
        <w:spacing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36F462B4" w14:textId="4D507C1A" w:rsidR="00887B65" w:rsidRPr="008C7501" w:rsidRDefault="00887B65" w:rsidP="00887B65">
      <w:pPr>
        <w:spacing w:line="276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GOV.uk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(2024) </w:t>
      </w:r>
      <w:r w:rsidRPr="008C7501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A vision for health visiting.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13">
        <w:r w:rsidRPr="008C7501">
          <w:rPr>
            <w:rStyle w:val="Hyperlink"/>
            <w:rFonts w:ascii="Arial" w:eastAsia="Arial" w:hAnsi="Arial" w:cs="Arial"/>
            <w:sz w:val="24"/>
            <w:szCs w:val="24"/>
          </w:rPr>
          <w:t>a-vision-for-health-visiting-in-wales.pdf</w:t>
        </w:r>
      </w:hyperlink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17 January 2024).</w:t>
      </w:r>
    </w:p>
    <w:p w14:paraId="587B5D58" w14:textId="77777777" w:rsidR="00887B65" w:rsidRPr="008C7501" w:rsidRDefault="00887B65" w:rsidP="00887B65">
      <w:pPr>
        <w:spacing w:line="276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FB8DD87" w14:textId="77777777" w:rsidR="00887B65" w:rsidRDefault="00887B65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GOV.uk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(2024) </w:t>
      </w:r>
      <w:r w:rsidRPr="008C7501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Health visiting information brochure.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14">
        <w:r w:rsidRPr="008C7501">
          <w:rPr>
            <w:rStyle w:val="Hyperlink"/>
            <w:rFonts w:ascii="Arial" w:eastAsia="Arial" w:hAnsi="Arial" w:cs="Arial"/>
            <w:sz w:val="24"/>
            <w:szCs w:val="24"/>
          </w:rPr>
          <w:t>health-visiting-information-brochure.pdf (publishing.service.gov.uk)</w:t>
        </w:r>
      </w:hyperlink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16 January).</w:t>
      </w:r>
    </w:p>
    <w:p w14:paraId="63B1E1A9" w14:textId="77777777" w:rsidR="00C84B79" w:rsidRPr="008C7501" w:rsidRDefault="00C84B79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2172E61" w14:textId="77777777" w:rsidR="00887B65" w:rsidRDefault="00887B65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GOV.WALES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(2021) </w:t>
      </w:r>
      <w:r w:rsidRPr="008C7501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Healthy child Wales programme: 2021.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15">
        <w:r w:rsidRPr="008C7501">
          <w:rPr>
            <w:rStyle w:val="Hyperlink"/>
            <w:rFonts w:ascii="Arial" w:eastAsia="Arial" w:hAnsi="Arial" w:cs="Arial"/>
            <w:sz w:val="24"/>
            <w:szCs w:val="24"/>
          </w:rPr>
          <w:t>Healthy Child Wales Programme: 2021 | GOV.WALES</w:t>
        </w:r>
      </w:hyperlink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16 January 2024).</w:t>
      </w:r>
    </w:p>
    <w:p w14:paraId="1D3A7C85" w14:textId="77777777" w:rsidR="00C84B79" w:rsidRPr="008C7501" w:rsidRDefault="00C84B79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E5B0AC5" w14:textId="77777777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>National Institute on deafness and other communication disorders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 (2022) </w:t>
      </w:r>
      <w:r w:rsidRPr="008C7501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 xml:space="preserve">Development language disorder. </w:t>
      </w: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Available at: </w:t>
      </w:r>
      <w:hyperlink r:id="rId16" w:anchor=":~:text=Developmental%20language%20disorder%20(DLD)%20is%20a%20communication%20disorder%20that%20interferes,lack%20of%20exposure%20to%20language">
        <w:r w:rsidRPr="008C7501">
          <w:rPr>
            <w:rStyle w:val="Hyperlink"/>
            <w:rFonts w:ascii="Arial" w:eastAsia="Calibri" w:hAnsi="Arial" w:cs="Arial"/>
            <w:color w:val="954F72"/>
            <w:sz w:val="24"/>
            <w:szCs w:val="24"/>
          </w:rPr>
          <w:t>https://www.nidcd.nih.gov/health/developmental-language-disorder#:~:text=Developmental%20language%20disorder%20(DLD)%20is%20a%20communication%20disorder%20that%20interferes,lack%20of%20exposure%20to%20language</w:t>
        </w:r>
      </w:hyperlink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>. (Accessed:17 January 2024).</w:t>
      </w:r>
    </w:p>
    <w:p w14:paraId="7C993577" w14:textId="77777777" w:rsidR="00C84B79" w:rsidRDefault="00C84B79" w:rsidP="00887B65">
      <w:pPr>
        <w:spacing w:line="276" w:lineRule="auto"/>
        <w:rPr>
          <w:rFonts w:ascii="Arial" w:eastAsia="Arial" w:hAnsi="Arial" w:cs="Arial"/>
          <w:iCs/>
          <w:color w:val="000000" w:themeColor="text1"/>
          <w:sz w:val="24"/>
          <w:szCs w:val="24"/>
        </w:rPr>
      </w:pPr>
    </w:p>
    <w:p w14:paraId="30420076" w14:textId="18E3F776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t xml:space="preserve">NHS England. (no date) </w:t>
      </w:r>
      <w:r w:rsidRPr="008C7501">
        <w:rPr>
          <w:rFonts w:ascii="Arial" w:hAnsi="Arial" w:cs="Arial"/>
          <w:i/>
          <w:sz w:val="24"/>
          <w:szCs w:val="24"/>
        </w:rPr>
        <w:t xml:space="preserve">Children and young people keyworkers.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17" w:anchor=":~:text=Keyworkers%20work%20with%20children%20and,in%20a%20co%2Dordinated%20way">
        <w:r w:rsidRPr="008C7501">
          <w:rPr>
            <w:rStyle w:val="Hyperlink"/>
            <w:rFonts w:ascii="Arial" w:hAnsi="Arial" w:cs="Arial"/>
            <w:sz w:val="24"/>
            <w:szCs w:val="24"/>
          </w:rPr>
          <w:t>https://www.england.nhs.uk/learning-disabilities/care/children-young-people/keyworkers/#:~:text=Keyworkers%20work%20with%20children%20and,in%20a%20co%2Dordinated%20way</w:t>
        </w:r>
      </w:hyperlink>
      <w:r w:rsidRPr="008C7501">
        <w:rPr>
          <w:rFonts w:ascii="Arial" w:hAnsi="Arial" w:cs="Arial"/>
          <w:sz w:val="24"/>
          <w:szCs w:val="24"/>
        </w:rPr>
        <w:t>. (Accessed: 15 January 2024).</w:t>
      </w:r>
    </w:p>
    <w:p w14:paraId="6172905B" w14:textId="77777777" w:rsidR="00C84B79" w:rsidRDefault="00C84B79" w:rsidP="00887B65">
      <w:pPr>
        <w:rPr>
          <w:rFonts w:ascii="Arial" w:hAnsi="Arial" w:cs="Arial"/>
          <w:sz w:val="24"/>
          <w:szCs w:val="24"/>
        </w:rPr>
      </w:pPr>
    </w:p>
    <w:p w14:paraId="1A4A248D" w14:textId="599C6F9C" w:rsidR="00887B65" w:rsidRDefault="00887B65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NHS Wales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(2024) </w:t>
      </w:r>
      <w:r w:rsidRPr="008C7501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Children at risk procedure.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18">
        <w:r w:rsidRPr="008C7501">
          <w:rPr>
            <w:rStyle w:val="Hyperlink"/>
            <w:rFonts w:ascii="Arial" w:eastAsia="Arial" w:hAnsi="Arial" w:cs="Arial"/>
            <w:sz w:val="24"/>
            <w:szCs w:val="24"/>
          </w:rPr>
          <w:t>Children at Risk procedure - NHS Wales.pdf</w:t>
        </w:r>
      </w:hyperlink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16 January 2024).</w:t>
      </w:r>
    </w:p>
    <w:p w14:paraId="6D701792" w14:textId="77777777" w:rsidR="00C84B79" w:rsidRPr="008C7501" w:rsidRDefault="00C84B79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6F12DAE" w14:textId="77777777" w:rsidR="004A0634" w:rsidRDefault="00887B65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NSCP children protection enquiries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(2024) </w:t>
      </w:r>
      <w:r w:rsidRPr="008C7501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section 47 children act 1989 policy.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19">
        <w:r w:rsidRPr="008C7501">
          <w:rPr>
            <w:rStyle w:val="Hyperlink"/>
            <w:rFonts w:ascii="Arial" w:eastAsia="Arial" w:hAnsi="Arial" w:cs="Arial"/>
            <w:sz w:val="24"/>
            <w:szCs w:val="24"/>
          </w:rPr>
          <w:t>Child Protection Enquiries - Section 47 Children Act 1989 Policy | NSCP (norfolklscp.org.uk)</w:t>
        </w:r>
      </w:hyperlink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15 January 2024).</w:t>
      </w:r>
    </w:p>
    <w:p w14:paraId="617463BB" w14:textId="3ACF8A15" w:rsidR="00887B65" w:rsidRDefault="00887B65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>NSPCC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(2024) </w:t>
      </w:r>
      <w:r w:rsidRPr="008C7501">
        <w:rPr>
          <w:rFonts w:ascii="Arial" w:eastAsia="Arial" w:hAnsi="Arial" w:cs="Arial"/>
          <w:i/>
          <w:color w:val="000000" w:themeColor="text1"/>
          <w:sz w:val="24"/>
          <w:szCs w:val="24"/>
        </w:rPr>
        <w:t>safeguarding children and child protection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20">
        <w:r w:rsidRPr="008C7501">
          <w:rPr>
            <w:rStyle w:val="Hyperlink"/>
            <w:rFonts w:ascii="Arial" w:eastAsia="Arial" w:hAnsi="Arial" w:cs="Arial"/>
            <w:sz w:val="24"/>
            <w:szCs w:val="24"/>
          </w:rPr>
          <w:t>Safeguarding children and child protection | NSPCC Learning</w:t>
        </w:r>
      </w:hyperlink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15 January 2024). </w:t>
      </w:r>
    </w:p>
    <w:p w14:paraId="163AD846" w14:textId="77777777" w:rsidR="004A0634" w:rsidRPr="008C7501" w:rsidRDefault="004A0634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922F69E" w14:textId="77777777" w:rsidR="00887B65" w:rsidRDefault="00887B65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NSPCC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(2024) </w:t>
      </w:r>
      <w:r w:rsidRPr="008C7501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We’re calling for greater investment in health visiting as first visits to </w:t>
      </w:r>
      <w:proofErr w:type="spellStart"/>
      <w:r w:rsidRPr="008C7501">
        <w:rPr>
          <w:rFonts w:ascii="Arial" w:eastAsia="Arial" w:hAnsi="Arial" w:cs="Arial"/>
          <w:i/>
          <w:color w:val="000000" w:themeColor="text1"/>
          <w:sz w:val="24"/>
          <w:szCs w:val="24"/>
        </w:rPr>
        <w:t>newborn</w:t>
      </w:r>
      <w:proofErr w:type="spellEnd"/>
      <w:r w:rsidRPr="008C7501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 babies are increasingly delayed.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21">
        <w:r w:rsidRPr="008C7501">
          <w:rPr>
            <w:rStyle w:val="Hyperlink"/>
            <w:rFonts w:ascii="Arial" w:eastAsia="Arial" w:hAnsi="Arial" w:cs="Arial"/>
            <w:sz w:val="24"/>
            <w:szCs w:val="24"/>
          </w:rPr>
          <w:t>We’re calling for greater investment in health visiting as first visits to new-born babies are increasingly delayed | NSPCC</w:t>
        </w:r>
      </w:hyperlink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16 January 2024).</w:t>
      </w:r>
    </w:p>
    <w:p w14:paraId="73110ACF" w14:textId="77777777" w:rsidR="004A0634" w:rsidRPr="008C7501" w:rsidRDefault="004A0634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D5BE4A3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t xml:space="preserve">NSPCC. (2024) </w:t>
      </w:r>
      <w:r w:rsidRPr="008C7501">
        <w:rPr>
          <w:rFonts w:ascii="Arial" w:hAnsi="Arial" w:cs="Arial"/>
          <w:i/>
          <w:sz w:val="24"/>
          <w:szCs w:val="24"/>
        </w:rPr>
        <w:t xml:space="preserve">What is neglect.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8C7501">
          <w:rPr>
            <w:rStyle w:val="Hyperlink"/>
            <w:rFonts w:ascii="Arial" w:hAnsi="Arial" w:cs="Arial"/>
            <w:sz w:val="24"/>
            <w:szCs w:val="24"/>
          </w:rPr>
          <w:t>https://www.nspcc.org.uk/what-is-child-abuse/types-of-abuse/neglect/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(Accessed: 12 January 2024). </w:t>
      </w:r>
    </w:p>
    <w:p w14:paraId="295F27DE" w14:textId="77777777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</w:p>
    <w:p w14:paraId="428943A5" w14:textId="77777777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t xml:space="preserve">NSPCC Learning. (2022) </w:t>
      </w:r>
      <w:r w:rsidRPr="008C7501">
        <w:rPr>
          <w:rFonts w:ascii="Arial" w:hAnsi="Arial" w:cs="Arial"/>
          <w:i/>
          <w:iCs/>
          <w:sz w:val="24"/>
          <w:szCs w:val="24"/>
        </w:rPr>
        <w:t xml:space="preserve">Child protection system in Wales.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8C7501">
          <w:rPr>
            <w:rStyle w:val="Hyperlink"/>
            <w:rFonts w:ascii="Arial" w:hAnsi="Arial" w:cs="Arial"/>
            <w:sz w:val="24"/>
            <w:szCs w:val="24"/>
          </w:rPr>
          <w:t>Child protection system for Wales | NSPCC Learning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(Accessed: 16 January 2024).</w:t>
      </w:r>
    </w:p>
    <w:p w14:paraId="26F4DC2C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</w:p>
    <w:p w14:paraId="1AAF458D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t xml:space="preserve">NSPCC Learning. (2023) </w:t>
      </w:r>
      <w:r w:rsidRPr="008C7501">
        <w:rPr>
          <w:rFonts w:ascii="Arial" w:hAnsi="Arial" w:cs="Arial"/>
          <w:i/>
          <w:sz w:val="24"/>
          <w:szCs w:val="24"/>
        </w:rPr>
        <w:t xml:space="preserve">Dropping off and picking up before and after school.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8C7501">
          <w:rPr>
            <w:rStyle w:val="Hyperlink"/>
            <w:rFonts w:ascii="Arial" w:hAnsi="Arial" w:cs="Arial"/>
            <w:sz w:val="24"/>
            <w:szCs w:val="24"/>
          </w:rPr>
          <w:t>https://learning.nspcc.org.uk/research-resources/schools/dropping-off-and-picking-up-before-and-after-school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(Accessed: 15 January 2024). </w:t>
      </w:r>
    </w:p>
    <w:p w14:paraId="7F2DC0A0" w14:textId="77777777" w:rsidR="004A0634" w:rsidRDefault="004A0634" w:rsidP="00887B65">
      <w:pPr>
        <w:spacing w:line="276" w:lineRule="auto"/>
        <w:rPr>
          <w:rFonts w:ascii="Arial" w:hAnsi="Arial" w:cs="Arial"/>
          <w:sz w:val="24"/>
          <w:szCs w:val="24"/>
        </w:rPr>
      </w:pPr>
    </w:p>
    <w:p w14:paraId="693A6706" w14:textId="0668D7DC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NSPCC Learning. (2022) </w:t>
      </w:r>
      <w:r w:rsidRPr="008C7501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Nominated Child Protection or Designated Safeguarding Officer.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25" w:anchor=":~:text=The%20nominated%20child%20protection%20lead%20is%20the%20point%20of%20contact,training%20and%20development">
        <w:r w:rsidRPr="008C7501">
          <w:rPr>
            <w:rStyle w:val="Hyperlink"/>
            <w:rFonts w:ascii="Arial" w:eastAsia="Arial" w:hAnsi="Arial" w:cs="Arial"/>
            <w:color w:val="1155CC"/>
            <w:sz w:val="24"/>
            <w:szCs w:val="24"/>
          </w:rPr>
          <w:t>https://learning.nspcc.org.uk/research-resources/templates/nominated-child-protection-lead-role/#:~:text=The%20nominated%20child%20protection%20lead%20is%20the%20point%20of%20contact,training%20and%20development</w:t>
        </w:r>
      </w:hyperlink>
    </w:p>
    <w:p w14:paraId="008F3969" w14:textId="77777777" w:rsidR="00887B65" w:rsidRPr="008C7501" w:rsidRDefault="00887B65" w:rsidP="00887B65">
      <w:pPr>
        <w:spacing w:line="276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(Accessed at: 12 January 2024).</w:t>
      </w:r>
    </w:p>
    <w:p w14:paraId="119A17A9" w14:textId="77777777" w:rsidR="00887B65" w:rsidRPr="008C7501" w:rsidRDefault="00887B65" w:rsidP="00887B65">
      <w:pPr>
        <w:spacing w:line="276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F8A6FCE" w14:textId="77777777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>NSPCC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 (no date) </w:t>
      </w:r>
      <w:r w:rsidRPr="008C7501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 xml:space="preserve">Neglect. </w:t>
      </w: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Available at: </w:t>
      </w:r>
      <w:hyperlink r:id="rId26">
        <w:r w:rsidRPr="008C7501">
          <w:rPr>
            <w:rStyle w:val="Hyperlink"/>
            <w:rFonts w:ascii="Arial" w:eastAsia="Calibri" w:hAnsi="Arial" w:cs="Arial"/>
            <w:color w:val="954F72"/>
            <w:sz w:val="24"/>
            <w:szCs w:val="24"/>
          </w:rPr>
          <w:t>https://www.nspcc.org.uk/what-is-child-abuse/types-of-abuse/neglect/</w:t>
        </w:r>
      </w:hyperlink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 (Accessed: 16 January 2024).</w:t>
      </w:r>
    </w:p>
    <w:p w14:paraId="24DF53AF" w14:textId="77777777" w:rsidR="004A0634" w:rsidRDefault="004A0634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3D090D2" w14:textId="344DB9D8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>Orkney. (no date)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Pr="008C7501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 xml:space="preserve">Child Protection Officer, </w:t>
      </w:r>
      <w:proofErr w:type="gramStart"/>
      <w:r w:rsidRPr="008C7501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>roles</w:t>
      </w:r>
      <w:proofErr w:type="gramEnd"/>
      <w:r w:rsidRPr="008C7501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 xml:space="preserve"> and responsibilities.</w:t>
      </w: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 Orkney. Available at: </w:t>
      </w:r>
      <w:hyperlink r:id="rId27">
        <w:r w:rsidRPr="008C7501">
          <w:rPr>
            <w:rStyle w:val="Hyperlink"/>
            <w:rFonts w:ascii="Arial" w:eastAsia="Calibri" w:hAnsi="Arial" w:cs="Arial"/>
            <w:color w:val="954F72"/>
            <w:sz w:val="24"/>
            <w:szCs w:val="24"/>
          </w:rPr>
          <w:t>https://www.orkney.gov.uk/Files/Active_Schools/Club-Templates/Child-Protection-Officer-Roles-Responsibilities.pdf</w:t>
        </w:r>
      </w:hyperlink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>. (Accessed: 15 January 2024).</w:t>
      </w:r>
    </w:p>
    <w:p w14:paraId="2350B576" w14:textId="77777777" w:rsidR="00887B65" w:rsidRPr="008C7501" w:rsidRDefault="00887B65" w:rsidP="00887B65">
      <w:pPr>
        <w:spacing w:line="276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E379CFE" w14:textId="77777777" w:rsidR="004A0634" w:rsidRDefault="004A0634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EC73DC6" w14:textId="77777777" w:rsidR="004A0634" w:rsidRDefault="004A0634" w:rsidP="00887B6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66ECD72" w14:textId="368EC924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lastRenderedPageBreak/>
        <w:t xml:space="preserve">PACEY. (2024) </w:t>
      </w:r>
      <w:r w:rsidRPr="008C7501">
        <w:rPr>
          <w:rFonts w:ascii="Arial" w:hAnsi="Arial" w:cs="Arial"/>
          <w:i/>
          <w:iCs/>
          <w:sz w:val="24"/>
          <w:szCs w:val="24"/>
        </w:rPr>
        <w:t xml:space="preserve">Your child’s key person.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28" w:anchor=":~:text=The%20key%20person%20is%20someone,child's%20learning%20and%20development%20records">
        <w:r w:rsidRPr="008C7501">
          <w:rPr>
            <w:rStyle w:val="Hyperlink"/>
            <w:rFonts w:ascii="Arial" w:hAnsi="Arial" w:cs="Arial"/>
            <w:sz w:val="24"/>
            <w:szCs w:val="24"/>
          </w:rPr>
          <w:t>https://www.pacey.org.uk/parents/resources-for-parents/tips,-factsheets-and-downloads/your-child-s-key-person/#:~:text=The%20key%20person%20is%20someone,child's%20learning%20and%20development%20records</w:t>
        </w:r>
      </w:hyperlink>
      <w:r w:rsidRPr="008C7501">
        <w:rPr>
          <w:rFonts w:ascii="Arial" w:hAnsi="Arial" w:cs="Arial"/>
          <w:sz w:val="24"/>
          <w:szCs w:val="24"/>
        </w:rPr>
        <w:t>. (Accessed: 16 January 2024).</w:t>
      </w:r>
    </w:p>
    <w:p w14:paraId="73CC6C72" w14:textId="77777777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</w:p>
    <w:p w14:paraId="0469500C" w14:textId="77777777" w:rsidR="00887B65" w:rsidRPr="008C7501" w:rsidRDefault="00887B65" w:rsidP="00887B65">
      <w:pPr>
        <w:rPr>
          <w:rFonts w:ascii="Arial" w:eastAsia="Calibri" w:hAnsi="Arial" w:cs="Arial"/>
          <w:color w:val="000000" w:themeColor="text1"/>
          <w:sz w:val="24"/>
          <w:szCs w:val="24"/>
        </w:rPr>
      </w:pP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>Parliament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 (2004) </w:t>
      </w:r>
      <w:r w:rsidRPr="008C7501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>children’s food bill</w:t>
      </w: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. Available at: </w:t>
      </w:r>
      <w:hyperlink r:id="rId29">
        <w:r w:rsidRPr="008C7501">
          <w:rPr>
            <w:rStyle w:val="Hyperlink"/>
            <w:rFonts w:ascii="Arial" w:eastAsia="Calibri" w:hAnsi="Arial" w:cs="Arial"/>
            <w:color w:val="954F72"/>
            <w:sz w:val="24"/>
            <w:szCs w:val="24"/>
          </w:rPr>
          <w:t>https://publications.parliament.uk/pa/cm200304/cmbills/110/04110.1-i.html</w:t>
        </w:r>
      </w:hyperlink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 (Accessed: 18 January 2024).</w:t>
      </w:r>
    </w:p>
    <w:p w14:paraId="57308EC9" w14:textId="77777777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</w:p>
    <w:p w14:paraId="7CE29839" w14:textId="77777777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>Social care institute of excellence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 xml:space="preserve"> (2020) safeguarding adults. Available at:</w:t>
      </w:r>
      <w:hyperlink r:id="rId30">
        <w:r w:rsidRPr="008C7501">
          <w:rPr>
            <w:rStyle w:val="Hyperlink"/>
            <w:rFonts w:ascii="Arial" w:eastAsia="Calibri" w:hAnsi="Arial" w:cs="Arial"/>
            <w:color w:val="954F72"/>
            <w:sz w:val="24"/>
            <w:szCs w:val="24"/>
          </w:rPr>
          <w:t>https://www.scie.org.uk/safeguarding/adults/introduction/types-and-indicators-of-abuse</w:t>
        </w:r>
      </w:hyperlink>
      <w:r w:rsidRPr="008C7501">
        <w:rPr>
          <w:rFonts w:ascii="Arial" w:eastAsia="Calibri" w:hAnsi="Arial" w:cs="Arial"/>
          <w:color w:val="000000" w:themeColor="text1"/>
          <w:sz w:val="24"/>
          <w:szCs w:val="24"/>
        </w:rPr>
        <w:t>(Accessed: 18 January 2024).</w:t>
      </w:r>
    </w:p>
    <w:p w14:paraId="1BF6AF6E" w14:textId="77777777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</w:p>
    <w:p w14:paraId="61B4D804" w14:textId="77777777" w:rsidR="00887B65" w:rsidRPr="008C7501" w:rsidRDefault="00887B65" w:rsidP="00887B65">
      <w:pPr>
        <w:spacing w:line="276" w:lineRule="auto"/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</w:pPr>
    </w:p>
    <w:p w14:paraId="51150752" w14:textId="1897D437" w:rsidR="00887B65" w:rsidRPr="004A0634" w:rsidRDefault="00887B65" w:rsidP="00887B65">
      <w:pPr>
        <w:spacing w:line="276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C7501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The Children Act 1989, c.41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</w:t>
      </w:r>
      <w:proofErr w:type="spellStart"/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at:</w:t>
      </w:r>
      <w:r w:rsidR="004A0634">
        <w:rPr>
          <w:rFonts w:ascii="Arial" w:hAnsi="Arial" w:cs="Arial"/>
          <w:sz w:val="24"/>
          <w:szCs w:val="24"/>
        </w:rPr>
        <w:fldChar w:fldCharType="begin"/>
      </w:r>
      <w:r w:rsidR="004A0634">
        <w:rPr>
          <w:rFonts w:ascii="Arial" w:hAnsi="Arial" w:cs="Arial"/>
          <w:sz w:val="24"/>
          <w:szCs w:val="24"/>
        </w:rPr>
        <w:instrText>HYPERLINK "</w:instrText>
      </w:r>
      <w:r w:rsidR="004A0634" w:rsidRPr="004A0634">
        <w:rPr>
          <w:rFonts w:ascii="Arial" w:hAnsi="Arial" w:cs="Arial"/>
          <w:sz w:val="24"/>
          <w:szCs w:val="24"/>
        </w:rPr>
        <w:instrText>https://www.legislation.gov.uk/ukpga/1989/41/section/47</w:instrText>
      </w:r>
      <w:r w:rsidR="004A0634">
        <w:rPr>
          <w:rFonts w:ascii="Arial" w:hAnsi="Arial" w:cs="Arial"/>
          <w:sz w:val="24"/>
          <w:szCs w:val="24"/>
        </w:rPr>
        <w:instrText>"</w:instrText>
      </w:r>
      <w:r w:rsidR="004A0634">
        <w:rPr>
          <w:rFonts w:ascii="Arial" w:hAnsi="Arial" w:cs="Arial"/>
          <w:sz w:val="24"/>
          <w:szCs w:val="24"/>
        </w:rPr>
        <w:fldChar w:fldCharType="separate"/>
      </w:r>
      <w:r w:rsidR="004A0634" w:rsidRPr="00DB046C">
        <w:rPr>
          <w:rStyle w:val="Hyperlink"/>
          <w:rFonts w:ascii="Arial" w:hAnsi="Arial" w:cs="Arial"/>
          <w:sz w:val="24"/>
          <w:szCs w:val="24"/>
        </w:rPr>
        <w:t>https</w:t>
      </w:r>
      <w:proofErr w:type="spellEnd"/>
      <w:r w:rsidR="004A0634" w:rsidRPr="00DB046C">
        <w:rPr>
          <w:rStyle w:val="Hyperlink"/>
          <w:rFonts w:ascii="Arial" w:hAnsi="Arial" w:cs="Arial"/>
          <w:sz w:val="24"/>
          <w:szCs w:val="24"/>
        </w:rPr>
        <w:t>://www.legislation.gov.uk/ukpga/1989/41/section/47</w:t>
      </w:r>
      <w:r w:rsidR="004A0634">
        <w:rPr>
          <w:rFonts w:ascii="Arial" w:hAnsi="Arial" w:cs="Arial"/>
          <w:sz w:val="24"/>
          <w:szCs w:val="24"/>
        </w:rPr>
        <w:fldChar w:fldCharType="end"/>
      </w:r>
      <w:r w:rsidRPr="008C7501">
        <w:rPr>
          <w:rFonts w:ascii="Arial" w:hAnsi="Arial" w:cs="Arial"/>
          <w:sz w:val="24"/>
          <w:szCs w:val="24"/>
        </w:rPr>
        <w:t xml:space="preserve"> (Accessed: 15 January 2024).</w:t>
      </w:r>
    </w:p>
    <w:p w14:paraId="2EC6C243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</w:p>
    <w:p w14:paraId="1A174648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t xml:space="preserve">The professional association for social work and social workers. (2023) </w:t>
      </w:r>
      <w:r w:rsidRPr="008C7501">
        <w:rPr>
          <w:rFonts w:ascii="Arial" w:hAnsi="Arial" w:cs="Arial"/>
          <w:i/>
          <w:iCs/>
          <w:sz w:val="24"/>
          <w:szCs w:val="24"/>
        </w:rPr>
        <w:t xml:space="preserve">What social workers do.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Pr="008C7501">
          <w:rPr>
            <w:rStyle w:val="Hyperlink"/>
            <w:rFonts w:ascii="Arial" w:hAnsi="Arial" w:cs="Arial"/>
            <w:sz w:val="24"/>
            <w:szCs w:val="24"/>
          </w:rPr>
          <w:t>https://new.basw.co.uk/about-social-work/what-social-work/what-social-workers-do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(Accessed: 18 January 2024). </w:t>
      </w:r>
    </w:p>
    <w:p w14:paraId="09EFE5A4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</w:p>
    <w:p w14:paraId="534981DE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t xml:space="preserve">UNICEF. (no date) </w:t>
      </w:r>
      <w:r w:rsidRPr="008C7501">
        <w:rPr>
          <w:rFonts w:ascii="Arial" w:hAnsi="Arial" w:cs="Arial"/>
          <w:i/>
          <w:sz w:val="24"/>
          <w:szCs w:val="24"/>
        </w:rPr>
        <w:t xml:space="preserve">A Summary of the UN convention on the Rights of the Child.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Pr="008C7501">
          <w:rPr>
            <w:rStyle w:val="Hyperlink"/>
            <w:rFonts w:ascii="Arial" w:hAnsi="Arial" w:cs="Arial"/>
            <w:sz w:val="24"/>
            <w:szCs w:val="24"/>
          </w:rPr>
          <w:t>https://www.unicef.org.uk/wp-content/uploads/2019/10/UNCRC_summary-1_1.pdf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(Accessed: 16 January 2024). </w:t>
      </w:r>
    </w:p>
    <w:p w14:paraId="460811D1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</w:p>
    <w:p w14:paraId="6BAB2977" w14:textId="163B2630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UNICEF. (2023) </w:t>
      </w:r>
      <w:r w:rsidRPr="008C7501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The UN Convention on The Rights of the Child. 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r w:rsidR="003A3254">
        <w:rPr>
          <w:rFonts w:ascii="Arial" w:eastAsia="Arial" w:hAnsi="Arial" w:cs="Arial"/>
          <w:sz w:val="24"/>
          <w:szCs w:val="24"/>
        </w:rPr>
        <w:fldChar w:fldCharType="begin"/>
      </w:r>
      <w:r w:rsidR="003A3254">
        <w:rPr>
          <w:rFonts w:ascii="Arial" w:eastAsia="Arial" w:hAnsi="Arial" w:cs="Arial"/>
          <w:sz w:val="24"/>
          <w:szCs w:val="24"/>
        </w:rPr>
        <w:instrText>HYPERLINK "</w:instrText>
      </w:r>
      <w:r w:rsidR="003A3254" w:rsidRPr="003A3254">
        <w:rPr>
          <w:rFonts w:ascii="Arial" w:eastAsia="Arial" w:hAnsi="Arial" w:cs="Arial"/>
          <w:sz w:val="24"/>
          <w:szCs w:val="24"/>
        </w:rPr>
        <w:instrText>https://www.unicef.org.uk/what-we-do/un-convention-child-rights/</w:instrText>
      </w:r>
      <w:r w:rsidR="003A3254">
        <w:rPr>
          <w:rFonts w:ascii="Arial" w:eastAsia="Arial" w:hAnsi="Arial" w:cs="Arial"/>
          <w:sz w:val="24"/>
          <w:szCs w:val="24"/>
        </w:rPr>
        <w:instrText>"</w:instrText>
      </w:r>
      <w:r w:rsidR="003A3254">
        <w:rPr>
          <w:rFonts w:ascii="Arial" w:eastAsia="Arial" w:hAnsi="Arial" w:cs="Arial"/>
          <w:sz w:val="24"/>
          <w:szCs w:val="24"/>
        </w:rPr>
        <w:fldChar w:fldCharType="separate"/>
      </w:r>
      <w:r w:rsidR="003A3254" w:rsidRPr="00DB046C">
        <w:rPr>
          <w:rStyle w:val="Hyperlink"/>
          <w:rFonts w:ascii="Arial" w:eastAsia="Arial" w:hAnsi="Arial" w:cs="Arial"/>
          <w:sz w:val="24"/>
          <w:szCs w:val="24"/>
        </w:rPr>
        <w:t>https://www.unicef.org.uk/what-we-do/un-convention-child-rights/</w:t>
      </w:r>
      <w:r w:rsidR="003A3254">
        <w:rPr>
          <w:rFonts w:ascii="Arial" w:eastAsia="Arial" w:hAnsi="Arial" w:cs="Arial"/>
          <w:sz w:val="24"/>
          <w:szCs w:val="24"/>
        </w:rPr>
        <w:fldChar w:fldCharType="end"/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(Accessed: 12 January 2024).</w:t>
      </w:r>
    </w:p>
    <w:p w14:paraId="20629EB6" w14:textId="77777777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</w:p>
    <w:p w14:paraId="026F75ED" w14:textId="77777777" w:rsidR="00887B65" w:rsidRPr="008C7501" w:rsidRDefault="00887B65" w:rsidP="00887B65">
      <w:pPr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t>Wales Safeguarding Procedures</w:t>
      </w:r>
      <w:r>
        <w:rPr>
          <w:rFonts w:ascii="Arial" w:hAnsi="Arial" w:cs="Arial"/>
          <w:sz w:val="24"/>
          <w:szCs w:val="24"/>
        </w:rPr>
        <w:t>.</w:t>
      </w:r>
      <w:r w:rsidRPr="008C7501">
        <w:rPr>
          <w:rFonts w:ascii="Arial" w:hAnsi="Arial" w:cs="Arial"/>
          <w:sz w:val="24"/>
          <w:szCs w:val="24"/>
        </w:rPr>
        <w:t xml:space="preserve"> (2024) </w:t>
      </w:r>
      <w:r w:rsidRPr="008C7501">
        <w:rPr>
          <w:rFonts w:ascii="Arial" w:hAnsi="Arial" w:cs="Arial"/>
          <w:i/>
          <w:iCs/>
          <w:sz w:val="24"/>
          <w:szCs w:val="24"/>
        </w:rPr>
        <w:t xml:space="preserve">Possible signs and indicators of neglect.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8C7501">
          <w:rPr>
            <w:rStyle w:val="Hyperlink"/>
            <w:rFonts w:ascii="Arial" w:hAnsi="Arial" w:cs="Arial"/>
            <w:sz w:val="24"/>
            <w:szCs w:val="24"/>
          </w:rPr>
          <w:t>https://www.safeguarding.wales/en/chi-i/chi-i-cp/c1p-p2c/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(Accessed: 15 January 2024). </w:t>
      </w:r>
    </w:p>
    <w:p w14:paraId="090BB55B" w14:textId="77777777" w:rsidR="00887B65" w:rsidRPr="008C7501" w:rsidRDefault="00887B65" w:rsidP="00887B6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13916A4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lastRenderedPageBreak/>
        <w:t>Wales Safeguarding Procedures</w:t>
      </w:r>
      <w:r>
        <w:rPr>
          <w:rFonts w:ascii="Arial" w:hAnsi="Arial" w:cs="Arial"/>
          <w:sz w:val="24"/>
          <w:szCs w:val="24"/>
        </w:rPr>
        <w:t>.</w:t>
      </w:r>
      <w:r w:rsidRPr="008C7501">
        <w:rPr>
          <w:rFonts w:ascii="Arial" w:hAnsi="Arial" w:cs="Arial"/>
          <w:sz w:val="24"/>
          <w:szCs w:val="24"/>
        </w:rPr>
        <w:t xml:space="preserve"> (2024) </w:t>
      </w:r>
      <w:r w:rsidRPr="008C7501">
        <w:rPr>
          <w:rFonts w:ascii="Arial" w:hAnsi="Arial" w:cs="Arial"/>
          <w:i/>
          <w:sz w:val="24"/>
          <w:szCs w:val="24"/>
        </w:rPr>
        <w:t xml:space="preserve">Responding to a report.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8C7501">
          <w:rPr>
            <w:rStyle w:val="Hyperlink"/>
            <w:rFonts w:ascii="Arial" w:hAnsi="Arial" w:cs="Arial"/>
            <w:sz w:val="24"/>
            <w:szCs w:val="24"/>
          </w:rPr>
          <w:t>https://www.safeguarding.wales/en/chi-i/chi-i-c3pt1/c3pt1-p3/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(Accessed:12</w:t>
      </w:r>
      <w:r w:rsidRPr="008C7501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8C7501">
        <w:rPr>
          <w:rFonts w:ascii="Arial" w:hAnsi="Arial" w:cs="Arial"/>
          <w:sz w:val="24"/>
          <w:szCs w:val="24"/>
        </w:rPr>
        <w:t xml:space="preserve">January 2024). </w:t>
      </w:r>
    </w:p>
    <w:p w14:paraId="26264CFD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</w:p>
    <w:p w14:paraId="26645214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t xml:space="preserve">Wales Safeguarding Procedures. (2024) </w:t>
      </w:r>
      <w:r w:rsidRPr="008C7501">
        <w:rPr>
          <w:rFonts w:ascii="Arial" w:hAnsi="Arial" w:cs="Arial"/>
          <w:i/>
          <w:iCs/>
          <w:sz w:val="24"/>
          <w:szCs w:val="24"/>
        </w:rPr>
        <w:t xml:space="preserve">The initial child protection conference.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35">
        <w:r w:rsidRPr="008C7501">
          <w:rPr>
            <w:rStyle w:val="Hyperlink"/>
            <w:rFonts w:ascii="Arial" w:hAnsi="Arial" w:cs="Arial"/>
            <w:sz w:val="24"/>
            <w:szCs w:val="24"/>
          </w:rPr>
          <w:t>https://www.safeguarding.wales/en/chi-i/chi-i-c3pt2/c3pt2-p4/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(Accessed: 15 January 2024). </w:t>
      </w:r>
    </w:p>
    <w:p w14:paraId="71AD8205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</w:p>
    <w:p w14:paraId="2861FD94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Welsh Government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(No Date) </w:t>
      </w:r>
      <w:r w:rsidRPr="008C7501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Safeguarding.</w:t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 xml:space="preserve"> Available at: Moodle.</w:t>
      </w:r>
      <w:r w:rsidRPr="008C7501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Pr="008C7501">
        <w:rPr>
          <w:rFonts w:ascii="Arial" w:hAnsi="Arial" w:cs="Arial"/>
          <w:sz w:val="24"/>
          <w:szCs w:val="24"/>
        </w:rPr>
        <w:br/>
      </w:r>
      <w:r w:rsidRPr="008C7501">
        <w:rPr>
          <w:rFonts w:ascii="Arial" w:eastAsia="Arial" w:hAnsi="Arial" w:cs="Arial"/>
          <w:color w:val="000000" w:themeColor="text1"/>
          <w:sz w:val="24"/>
          <w:szCs w:val="24"/>
        </w:rPr>
        <w:t>(Accessed: 16 January 2024).</w:t>
      </w:r>
    </w:p>
    <w:p w14:paraId="5249ED4F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</w:p>
    <w:p w14:paraId="7921C1AB" w14:textId="77777777" w:rsidR="00887B65" w:rsidRPr="008C7501" w:rsidRDefault="00887B65" w:rsidP="00887B65">
      <w:pPr>
        <w:spacing w:line="276" w:lineRule="auto"/>
        <w:rPr>
          <w:rFonts w:ascii="Arial" w:hAnsi="Arial" w:cs="Arial"/>
          <w:sz w:val="24"/>
          <w:szCs w:val="24"/>
        </w:rPr>
      </w:pPr>
      <w:r w:rsidRPr="008C7501">
        <w:rPr>
          <w:rFonts w:ascii="Arial" w:hAnsi="Arial" w:cs="Arial"/>
          <w:sz w:val="24"/>
          <w:szCs w:val="24"/>
        </w:rPr>
        <w:t xml:space="preserve">Working together to safeguard children. (2023) </w:t>
      </w:r>
      <w:r w:rsidRPr="008C7501">
        <w:rPr>
          <w:rFonts w:ascii="Arial" w:hAnsi="Arial" w:cs="Arial"/>
          <w:i/>
          <w:iCs/>
          <w:sz w:val="24"/>
          <w:szCs w:val="24"/>
        </w:rPr>
        <w:t xml:space="preserve">Assessing help and services. </w:t>
      </w:r>
      <w:r w:rsidRPr="008C7501"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Pr="008C7501">
          <w:rPr>
            <w:rStyle w:val="Hyperlink"/>
            <w:rFonts w:ascii="Arial" w:hAnsi="Arial" w:cs="Arial"/>
            <w:sz w:val="24"/>
            <w:szCs w:val="24"/>
          </w:rPr>
          <w:t>https://www.workingtogetheronline.co.uk/chapters/chapter_one.html?zoom_highlight=section+17+and+47</w:t>
        </w:r>
      </w:hyperlink>
      <w:r w:rsidRPr="008C7501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>:</w:t>
      </w:r>
      <w:r w:rsidRPr="008C7501">
        <w:rPr>
          <w:rFonts w:ascii="Arial" w:hAnsi="Arial" w:cs="Arial"/>
          <w:sz w:val="24"/>
          <w:szCs w:val="24"/>
        </w:rPr>
        <w:t xml:space="preserve"> 16 January 2024). </w:t>
      </w:r>
    </w:p>
    <w:p w14:paraId="2FE5C79E" w14:textId="77777777" w:rsidR="00887B65" w:rsidRPr="00F81FAD" w:rsidRDefault="00887B65" w:rsidP="00303B55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887B65" w:rsidRPr="00F81F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D3D"/>
    <w:rsid w:val="000057AB"/>
    <w:rsid w:val="00011D14"/>
    <w:rsid w:val="00025CBB"/>
    <w:rsid w:val="000326B7"/>
    <w:rsid w:val="000335F1"/>
    <w:rsid w:val="0004016A"/>
    <w:rsid w:val="000450C8"/>
    <w:rsid w:val="000561B4"/>
    <w:rsid w:val="0005645F"/>
    <w:rsid w:val="000677AF"/>
    <w:rsid w:val="000A7AA6"/>
    <w:rsid w:val="000B1F83"/>
    <w:rsid w:val="000B2C89"/>
    <w:rsid w:val="000B7A40"/>
    <w:rsid w:val="000C7EDD"/>
    <w:rsid w:val="000D16A7"/>
    <w:rsid w:val="000D56A6"/>
    <w:rsid w:val="000D59FC"/>
    <w:rsid w:val="000E5509"/>
    <w:rsid w:val="000F100C"/>
    <w:rsid w:val="000F721F"/>
    <w:rsid w:val="000F751A"/>
    <w:rsid w:val="0010052E"/>
    <w:rsid w:val="0010307F"/>
    <w:rsid w:val="00111737"/>
    <w:rsid w:val="00116FA9"/>
    <w:rsid w:val="00117B5E"/>
    <w:rsid w:val="00121351"/>
    <w:rsid w:val="00121DD7"/>
    <w:rsid w:val="00134B93"/>
    <w:rsid w:val="00141D7D"/>
    <w:rsid w:val="00142900"/>
    <w:rsid w:val="0014315D"/>
    <w:rsid w:val="00156756"/>
    <w:rsid w:val="00161496"/>
    <w:rsid w:val="0016507D"/>
    <w:rsid w:val="0017205F"/>
    <w:rsid w:val="0018426A"/>
    <w:rsid w:val="00197885"/>
    <w:rsid w:val="001A4109"/>
    <w:rsid w:val="001A5231"/>
    <w:rsid w:val="001A789C"/>
    <w:rsid w:val="001B1ED0"/>
    <w:rsid w:val="001B507E"/>
    <w:rsid w:val="001B7F0E"/>
    <w:rsid w:val="001C6E25"/>
    <w:rsid w:val="001D2883"/>
    <w:rsid w:val="001D4C8B"/>
    <w:rsid w:val="001E6848"/>
    <w:rsid w:val="001F1DD5"/>
    <w:rsid w:val="002009B0"/>
    <w:rsid w:val="00201FB2"/>
    <w:rsid w:val="00206BFD"/>
    <w:rsid w:val="00223F90"/>
    <w:rsid w:val="00224669"/>
    <w:rsid w:val="00237B3E"/>
    <w:rsid w:val="002434A0"/>
    <w:rsid w:val="002445A4"/>
    <w:rsid w:val="00252C27"/>
    <w:rsid w:val="002556AC"/>
    <w:rsid w:val="002674C5"/>
    <w:rsid w:val="002720BC"/>
    <w:rsid w:val="00275157"/>
    <w:rsid w:val="002754F5"/>
    <w:rsid w:val="00275C99"/>
    <w:rsid w:val="00276933"/>
    <w:rsid w:val="00277EA5"/>
    <w:rsid w:val="002A448F"/>
    <w:rsid w:val="002B3544"/>
    <w:rsid w:val="002C5F1C"/>
    <w:rsid w:val="002D3793"/>
    <w:rsid w:val="002D5CAD"/>
    <w:rsid w:val="002E7156"/>
    <w:rsid w:val="002F30D7"/>
    <w:rsid w:val="002F7032"/>
    <w:rsid w:val="00301D94"/>
    <w:rsid w:val="00301EB5"/>
    <w:rsid w:val="0030330C"/>
    <w:rsid w:val="00303B55"/>
    <w:rsid w:val="00307616"/>
    <w:rsid w:val="00326C20"/>
    <w:rsid w:val="00330C13"/>
    <w:rsid w:val="00337536"/>
    <w:rsid w:val="00356E38"/>
    <w:rsid w:val="003731C3"/>
    <w:rsid w:val="003834DD"/>
    <w:rsid w:val="00385351"/>
    <w:rsid w:val="003A0273"/>
    <w:rsid w:val="003A3254"/>
    <w:rsid w:val="003C6F72"/>
    <w:rsid w:val="003D3156"/>
    <w:rsid w:val="003D4D3D"/>
    <w:rsid w:val="003E099A"/>
    <w:rsid w:val="003E22FD"/>
    <w:rsid w:val="003E4C46"/>
    <w:rsid w:val="003E7B81"/>
    <w:rsid w:val="003E7FF2"/>
    <w:rsid w:val="003F3E7E"/>
    <w:rsid w:val="003F48BE"/>
    <w:rsid w:val="003F7BF9"/>
    <w:rsid w:val="004014F3"/>
    <w:rsid w:val="00402ECC"/>
    <w:rsid w:val="0043069E"/>
    <w:rsid w:val="00443FF5"/>
    <w:rsid w:val="00450637"/>
    <w:rsid w:val="00450843"/>
    <w:rsid w:val="00461D46"/>
    <w:rsid w:val="004708AD"/>
    <w:rsid w:val="00484DB9"/>
    <w:rsid w:val="00493E4E"/>
    <w:rsid w:val="004948DD"/>
    <w:rsid w:val="004A0634"/>
    <w:rsid w:val="004A348B"/>
    <w:rsid w:val="004D0401"/>
    <w:rsid w:val="004D2674"/>
    <w:rsid w:val="004F0FF1"/>
    <w:rsid w:val="004F135A"/>
    <w:rsid w:val="00505799"/>
    <w:rsid w:val="005144F6"/>
    <w:rsid w:val="005148AB"/>
    <w:rsid w:val="00531755"/>
    <w:rsid w:val="00531D1E"/>
    <w:rsid w:val="00537AFA"/>
    <w:rsid w:val="005416E8"/>
    <w:rsid w:val="0054725F"/>
    <w:rsid w:val="005519F6"/>
    <w:rsid w:val="005559C3"/>
    <w:rsid w:val="00557051"/>
    <w:rsid w:val="0056560E"/>
    <w:rsid w:val="005656F3"/>
    <w:rsid w:val="005705C8"/>
    <w:rsid w:val="005739B0"/>
    <w:rsid w:val="00580924"/>
    <w:rsid w:val="005854C8"/>
    <w:rsid w:val="00585D43"/>
    <w:rsid w:val="00595735"/>
    <w:rsid w:val="005A4B5B"/>
    <w:rsid w:val="005B147F"/>
    <w:rsid w:val="005B3804"/>
    <w:rsid w:val="005B75FD"/>
    <w:rsid w:val="005C142F"/>
    <w:rsid w:val="005C5E9C"/>
    <w:rsid w:val="005D6860"/>
    <w:rsid w:val="005E08A4"/>
    <w:rsid w:val="005F695B"/>
    <w:rsid w:val="006035D6"/>
    <w:rsid w:val="006075E2"/>
    <w:rsid w:val="0061095E"/>
    <w:rsid w:val="006113D6"/>
    <w:rsid w:val="00612CB1"/>
    <w:rsid w:val="00631612"/>
    <w:rsid w:val="0064647B"/>
    <w:rsid w:val="0065496A"/>
    <w:rsid w:val="006655A9"/>
    <w:rsid w:val="00672FB1"/>
    <w:rsid w:val="00687B26"/>
    <w:rsid w:val="00687E65"/>
    <w:rsid w:val="00690529"/>
    <w:rsid w:val="0069088C"/>
    <w:rsid w:val="006936BB"/>
    <w:rsid w:val="00697273"/>
    <w:rsid w:val="006B160C"/>
    <w:rsid w:val="006C1549"/>
    <w:rsid w:val="006C77C1"/>
    <w:rsid w:val="006D2BB1"/>
    <w:rsid w:val="006D2DC1"/>
    <w:rsid w:val="006D3F22"/>
    <w:rsid w:val="006D6D96"/>
    <w:rsid w:val="006F2E98"/>
    <w:rsid w:val="00701D2B"/>
    <w:rsid w:val="007064C5"/>
    <w:rsid w:val="00715D99"/>
    <w:rsid w:val="00734521"/>
    <w:rsid w:val="007364CE"/>
    <w:rsid w:val="00757D22"/>
    <w:rsid w:val="00760531"/>
    <w:rsid w:val="00761431"/>
    <w:rsid w:val="00767292"/>
    <w:rsid w:val="00770620"/>
    <w:rsid w:val="007753E4"/>
    <w:rsid w:val="00777671"/>
    <w:rsid w:val="007828A6"/>
    <w:rsid w:val="00796132"/>
    <w:rsid w:val="00797B48"/>
    <w:rsid w:val="007A1803"/>
    <w:rsid w:val="007C2633"/>
    <w:rsid w:val="007C31B6"/>
    <w:rsid w:val="007C5EA8"/>
    <w:rsid w:val="007E2A9C"/>
    <w:rsid w:val="007E4C41"/>
    <w:rsid w:val="007E52A9"/>
    <w:rsid w:val="007E6561"/>
    <w:rsid w:val="007F06E5"/>
    <w:rsid w:val="007F514C"/>
    <w:rsid w:val="007F5632"/>
    <w:rsid w:val="0080392A"/>
    <w:rsid w:val="00812410"/>
    <w:rsid w:val="00812EA9"/>
    <w:rsid w:val="00821B8A"/>
    <w:rsid w:val="008224D5"/>
    <w:rsid w:val="00824357"/>
    <w:rsid w:val="0082508F"/>
    <w:rsid w:val="00834A93"/>
    <w:rsid w:val="00840C57"/>
    <w:rsid w:val="00853DD7"/>
    <w:rsid w:val="00857FA2"/>
    <w:rsid w:val="00874312"/>
    <w:rsid w:val="00887B65"/>
    <w:rsid w:val="00893493"/>
    <w:rsid w:val="008A7641"/>
    <w:rsid w:val="008C7652"/>
    <w:rsid w:val="008C7CB2"/>
    <w:rsid w:val="008D2E0B"/>
    <w:rsid w:val="008D6471"/>
    <w:rsid w:val="008E1675"/>
    <w:rsid w:val="008E5270"/>
    <w:rsid w:val="008F0F03"/>
    <w:rsid w:val="00900EC7"/>
    <w:rsid w:val="009040D1"/>
    <w:rsid w:val="0091555E"/>
    <w:rsid w:val="00926201"/>
    <w:rsid w:val="00930552"/>
    <w:rsid w:val="009323EC"/>
    <w:rsid w:val="00943062"/>
    <w:rsid w:val="009431E4"/>
    <w:rsid w:val="00944084"/>
    <w:rsid w:val="0094616B"/>
    <w:rsid w:val="00960517"/>
    <w:rsid w:val="00965A33"/>
    <w:rsid w:val="00967479"/>
    <w:rsid w:val="009713F2"/>
    <w:rsid w:val="009836FC"/>
    <w:rsid w:val="00984E79"/>
    <w:rsid w:val="009862E8"/>
    <w:rsid w:val="00986354"/>
    <w:rsid w:val="00996C7D"/>
    <w:rsid w:val="009B1F50"/>
    <w:rsid w:val="009B37F7"/>
    <w:rsid w:val="009C0499"/>
    <w:rsid w:val="009C0935"/>
    <w:rsid w:val="009D2005"/>
    <w:rsid w:val="009D50FD"/>
    <w:rsid w:val="009E12C7"/>
    <w:rsid w:val="009E2BBC"/>
    <w:rsid w:val="009E7638"/>
    <w:rsid w:val="009F5943"/>
    <w:rsid w:val="00A16D75"/>
    <w:rsid w:val="00A20B22"/>
    <w:rsid w:val="00A3438E"/>
    <w:rsid w:val="00A55D0C"/>
    <w:rsid w:val="00A57280"/>
    <w:rsid w:val="00A62A13"/>
    <w:rsid w:val="00A70EEA"/>
    <w:rsid w:val="00A7655D"/>
    <w:rsid w:val="00A82B43"/>
    <w:rsid w:val="00A82BD3"/>
    <w:rsid w:val="00A930AD"/>
    <w:rsid w:val="00AB2ED5"/>
    <w:rsid w:val="00AD178B"/>
    <w:rsid w:val="00AD6692"/>
    <w:rsid w:val="00AE104B"/>
    <w:rsid w:val="00AE1873"/>
    <w:rsid w:val="00AE4FBA"/>
    <w:rsid w:val="00AF0E14"/>
    <w:rsid w:val="00AF454A"/>
    <w:rsid w:val="00AF6930"/>
    <w:rsid w:val="00B21C8A"/>
    <w:rsid w:val="00B24FFB"/>
    <w:rsid w:val="00B261A6"/>
    <w:rsid w:val="00B40507"/>
    <w:rsid w:val="00B408CC"/>
    <w:rsid w:val="00B412F3"/>
    <w:rsid w:val="00B4216F"/>
    <w:rsid w:val="00B519D8"/>
    <w:rsid w:val="00B519EB"/>
    <w:rsid w:val="00B5488C"/>
    <w:rsid w:val="00B54920"/>
    <w:rsid w:val="00B60776"/>
    <w:rsid w:val="00B65731"/>
    <w:rsid w:val="00B747FE"/>
    <w:rsid w:val="00B764A7"/>
    <w:rsid w:val="00B8331E"/>
    <w:rsid w:val="00B83951"/>
    <w:rsid w:val="00B870EC"/>
    <w:rsid w:val="00B95157"/>
    <w:rsid w:val="00BB51A7"/>
    <w:rsid w:val="00BC66E2"/>
    <w:rsid w:val="00BD5D5A"/>
    <w:rsid w:val="00BE6059"/>
    <w:rsid w:val="00BE6F12"/>
    <w:rsid w:val="00BF0392"/>
    <w:rsid w:val="00BF0FD8"/>
    <w:rsid w:val="00BF5824"/>
    <w:rsid w:val="00BF7227"/>
    <w:rsid w:val="00BF73A0"/>
    <w:rsid w:val="00BF7797"/>
    <w:rsid w:val="00C01B06"/>
    <w:rsid w:val="00C044D9"/>
    <w:rsid w:val="00C0728F"/>
    <w:rsid w:val="00C1406A"/>
    <w:rsid w:val="00C17108"/>
    <w:rsid w:val="00C21592"/>
    <w:rsid w:val="00C25A16"/>
    <w:rsid w:val="00C32C3B"/>
    <w:rsid w:val="00C33550"/>
    <w:rsid w:val="00C5120F"/>
    <w:rsid w:val="00C577E9"/>
    <w:rsid w:val="00C6276B"/>
    <w:rsid w:val="00C8117B"/>
    <w:rsid w:val="00C84B79"/>
    <w:rsid w:val="00C850B0"/>
    <w:rsid w:val="00C87A13"/>
    <w:rsid w:val="00C92E95"/>
    <w:rsid w:val="00C93164"/>
    <w:rsid w:val="00C947E4"/>
    <w:rsid w:val="00C949B9"/>
    <w:rsid w:val="00CC131A"/>
    <w:rsid w:val="00CC1F39"/>
    <w:rsid w:val="00CD57DD"/>
    <w:rsid w:val="00CE3B41"/>
    <w:rsid w:val="00CF4FD3"/>
    <w:rsid w:val="00D03530"/>
    <w:rsid w:val="00D25987"/>
    <w:rsid w:val="00D32547"/>
    <w:rsid w:val="00D43124"/>
    <w:rsid w:val="00D54E32"/>
    <w:rsid w:val="00D5514B"/>
    <w:rsid w:val="00D55A03"/>
    <w:rsid w:val="00D5683D"/>
    <w:rsid w:val="00D62150"/>
    <w:rsid w:val="00D65E63"/>
    <w:rsid w:val="00D70C1A"/>
    <w:rsid w:val="00D762AA"/>
    <w:rsid w:val="00D77637"/>
    <w:rsid w:val="00D831FE"/>
    <w:rsid w:val="00D83D36"/>
    <w:rsid w:val="00D85CEB"/>
    <w:rsid w:val="00D93ECB"/>
    <w:rsid w:val="00DA7606"/>
    <w:rsid w:val="00DB1F75"/>
    <w:rsid w:val="00DB2307"/>
    <w:rsid w:val="00DB5958"/>
    <w:rsid w:val="00DC0CC5"/>
    <w:rsid w:val="00DD76DB"/>
    <w:rsid w:val="00DD77AA"/>
    <w:rsid w:val="00DE10C3"/>
    <w:rsid w:val="00DE288A"/>
    <w:rsid w:val="00DE628C"/>
    <w:rsid w:val="00DF3C8C"/>
    <w:rsid w:val="00DF763F"/>
    <w:rsid w:val="00E04149"/>
    <w:rsid w:val="00E064C1"/>
    <w:rsid w:val="00E1339F"/>
    <w:rsid w:val="00E133C1"/>
    <w:rsid w:val="00E149CE"/>
    <w:rsid w:val="00E216FC"/>
    <w:rsid w:val="00E40F03"/>
    <w:rsid w:val="00E417F9"/>
    <w:rsid w:val="00E55493"/>
    <w:rsid w:val="00E80AD0"/>
    <w:rsid w:val="00E81233"/>
    <w:rsid w:val="00E8212A"/>
    <w:rsid w:val="00E85506"/>
    <w:rsid w:val="00E85DE0"/>
    <w:rsid w:val="00E9477E"/>
    <w:rsid w:val="00E96555"/>
    <w:rsid w:val="00E97B32"/>
    <w:rsid w:val="00EA18CD"/>
    <w:rsid w:val="00EB5173"/>
    <w:rsid w:val="00EB7248"/>
    <w:rsid w:val="00EC3364"/>
    <w:rsid w:val="00EC4E5F"/>
    <w:rsid w:val="00ED2F5B"/>
    <w:rsid w:val="00ED610B"/>
    <w:rsid w:val="00ED68CC"/>
    <w:rsid w:val="00EE6604"/>
    <w:rsid w:val="00F021BF"/>
    <w:rsid w:val="00F05ACA"/>
    <w:rsid w:val="00F25ABD"/>
    <w:rsid w:val="00F2702E"/>
    <w:rsid w:val="00F3335A"/>
    <w:rsid w:val="00F35599"/>
    <w:rsid w:val="00F36672"/>
    <w:rsid w:val="00F54182"/>
    <w:rsid w:val="00F605FE"/>
    <w:rsid w:val="00F72751"/>
    <w:rsid w:val="00F81FAD"/>
    <w:rsid w:val="00FB4482"/>
    <w:rsid w:val="00FB57F9"/>
    <w:rsid w:val="00FB6185"/>
    <w:rsid w:val="00FB6C30"/>
    <w:rsid w:val="00FD1984"/>
    <w:rsid w:val="00FD7135"/>
    <w:rsid w:val="00FE2212"/>
    <w:rsid w:val="00FF09F4"/>
    <w:rsid w:val="00FF16F9"/>
    <w:rsid w:val="00FF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03FB01"/>
  <w15:chartTrackingRefBased/>
  <w15:docId w15:val="{92F8F27D-1829-B84F-906D-6762C0C2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DB9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D3D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4D3D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4D3D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4D3D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4D3D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4D3D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4D3D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4D3D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4D3D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4D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4D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4D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4D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4D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4D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4D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4D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4D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4D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4D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4D3D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4D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4D3D"/>
    <w:pPr>
      <w:spacing w:before="160" w:line="240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D4D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4D3D"/>
    <w:pPr>
      <w:spacing w:after="0" w:line="240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3D4D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4D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4D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4D3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7F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50B0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303B55"/>
  </w:style>
  <w:style w:type="character" w:customStyle="1" w:styleId="glossarylink">
    <w:name w:val="glossarylink"/>
    <w:basedOn w:val="DefaultParagraphFont"/>
    <w:rsid w:val="00D65E63"/>
  </w:style>
  <w:style w:type="paragraph" w:styleId="NormalWeb">
    <w:name w:val="Normal (Web)"/>
    <w:basedOn w:val="Normal"/>
    <w:uiPriority w:val="99"/>
    <w:unhideWhenUsed/>
    <w:rsid w:val="008D6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6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4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3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1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01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/Users/User/Downloads/a-vision-for-health-visiting-in-wales.pdf" TargetMode="External"/><Relationship Id="rId18" Type="http://schemas.openxmlformats.org/officeDocument/2006/relationships/hyperlink" Target="file:///C:/Users/User/AppData/Local/Temp/9a93965e-6bda-4489-ac66-7593888a275d_Useful%20Links%20for%20Health%20Visitor%20Role.zip.75d/Useful%20Links%20for%20Health%20Visitor%20Role/Children%20at%20Risk%20procedure%20%20-%20NHS%20Wales.pdf" TargetMode="External"/><Relationship Id="rId26" Type="http://schemas.openxmlformats.org/officeDocument/2006/relationships/hyperlink" Target="https://www.nspcc.org.uk/what-is-child-abuse/types-of-abuse/neglect/" TargetMode="External"/><Relationship Id="rId21" Type="http://schemas.openxmlformats.org/officeDocument/2006/relationships/hyperlink" Target="https://www.nspcc.org.uk/about-us/news-opinion/2023/were-calling-for-greater-investment-in-health-visiting-as-first-visits-to-new-born-babies-are-increasingly-delayed/" TargetMode="External"/><Relationship Id="rId34" Type="http://schemas.openxmlformats.org/officeDocument/2006/relationships/hyperlink" Target="https://www.safeguarding.wales/en/chi-i/chi-i-c3pt1/c3pt1-p3/" TargetMode="External"/><Relationship Id="rId7" Type="http://schemas.openxmlformats.org/officeDocument/2006/relationships/hyperlink" Target="https://childlawadvice.org.uk/information-pages/child-protection-referral-assessments-and-outcomes/" TargetMode="External"/><Relationship Id="rId12" Type="http://schemas.openxmlformats.org/officeDocument/2006/relationships/hyperlink" Target="https://moodle.uwtsd.ac.uk/mod/folder/view.php?id=520375" TargetMode="External"/><Relationship Id="rId17" Type="http://schemas.openxmlformats.org/officeDocument/2006/relationships/hyperlink" Target="https://www.england.nhs.uk/learning-disabilities/care/children-young-people/keyworkers/" TargetMode="External"/><Relationship Id="rId25" Type="http://schemas.openxmlformats.org/officeDocument/2006/relationships/hyperlink" Target="https://learning.nspcc.org.uk/research-resources/templates/nominated-child-protection-lead-role/" TargetMode="External"/><Relationship Id="rId33" Type="http://schemas.openxmlformats.org/officeDocument/2006/relationships/hyperlink" Target="https://www.safeguarding.wales/en/chi-i/chi-i-cp/c1p-p2c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nidcd.nih.gov/health/developmental-language-disorder" TargetMode="External"/><Relationship Id="rId20" Type="http://schemas.openxmlformats.org/officeDocument/2006/relationships/hyperlink" Target="https://learning.nspcc.org.uk/safeguarding-child-protection" TargetMode="External"/><Relationship Id="rId29" Type="http://schemas.openxmlformats.org/officeDocument/2006/relationships/hyperlink" Target="https://publications.parliament.uk/pa/cm200304/cmbills/110/04110.1-i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areinspectorate.wales/sites/default/files/2021-07/210708-safeguarding-policy-en.pdf" TargetMode="External"/><Relationship Id="rId11" Type="http://schemas.openxmlformats.org/officeDocument/2006/relationships/hyperlink" Target="https://www.gov.uk/government/publications/intensive-personalised-employment-support-provider-guidance/covid-19-chapter-13-case-conferencing" TargetMode="External"/><Relationship Id="rId24" Type="http://schemas.openxmlformats.org/officeDocument/2006/relationships/hyperlink" Target="https://learning.nspcc.org.uk/research-resources/schools/dropping-off-and-picking-up-before-and-after-school" TargetMode="External"/><Relationship Id="rId32" Type="http://schemas.openxmlformats.org/officeDocument/2006/relationships/hyperlink" Target="https://www.unicef.org.uk/wp-content/uploads/2019/10/UNCRC_summary-1_1.pdf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www.bhscp.org.uk/preventing-abuse-and-neglect/spotting-the-signs/signs-of-neglect/" TargetMode="External"/><Relationship Id="rId15" Type="http://schemas.openxmlformats.org/officeDocument/2006/relationships/hyperlink" Target="https://www.gov.wales/healthy-child-wales-programme-2021-html" TargetMode="External"/><Relationship Id="rId23" Type="http://schemas.openxmlformats.org/officeDocument/2006/relationships/hyperlink" Target="https://learning.nspcc.org.uk/child-protection-system/wales" TargetMode="External"/><Relationship Id="rId28" Type="http://schemas.openxmlformats.org/officeDocument/2006/relationships/hyperlink" Target="https://www.pacey.org.uk/parents/resources-for-parents/tips,-factsheets-and-downloads/your-child-s-key-person/" TargetMode="External"/><Relationship Id="rId36" Type="http://schemas.openxmlformats.org/officeDocument/2006/relationships/hyperlink" Target="https://www.workingtogetheronline.co.uk/chapters/chapter_one.html?zoom_highlight=section+17+and+47" TargetMode="External"/><Relationship Id="rId10" Type="http://schemas.openxmlformats.org/officeDocument/2006/relationships/hyperlink" Target="https://assets.publishing.service.gov.uk/media/64f0a68ea78c5f000dc6f3b2/Keeping_children_safe_in_education_2023.pdf" TargetMode="External"/><Relationship Id="rId19" Type="http://schemas.openxmlformats.org/officeDocument/2006/relationships/hyperlink" Target="https://norfolklscp.org.uk/about/policies-procedures/managing-individual-cases-where-there-are-concerns-about-a-childs-safety-and-welfare/35-child-protection-enquiries-section-47-children-act-1989" TargetMode="External"/><Relationship Id="rId31" Type="http://schemas.openxmlformats.org/officeDocument/2006/relationships/hyperlink" Target="https://new.basw.co.uk/about-social-work/what-social-work/what-social-workers-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media/623c57d28fa8f540eea34c27/Information_sharing_advice_practitioners_safeguarding_services.pdf" TargetMode="External"/><Relationship Id="rId14" Type="http://schemas.openxmlformats.org/officeDocument/2006/relationships/hyperlink" Target="https://assets.publishing.service.gov.uk/media/5a7c607bed915d6969f44725/health-visiting-information-brochure.pdf" TargetMode="External"/><Relationship Id="rId22" Type="http://schemas.openxmlformats.org/officeDocument/2006/relationships/hyperlink" Target="https://www.nspcc.org.uk/what-is-child-abuse/types-of-abuse/neglect/" TargetMode="External"/><Relationship Id="rId27" Type="http://schemas.openxmlformats.org/officeDocument/2006/relationships/hyperlink" Target="https://www.orkney.gov.uk/Files/Active_Schools/Club-Templates/Child-Protection-Officer-Roles-Responsibilities.pdf" TargetMode="External"/><Relationship Id="rId30" Type="http://schemas.openxmlformats.org/officeDocument/2006/relationships/hyperlink" Target="https://www.scie.org.uk/safeguarding/adults/introduction/types-and-indicators-of-abuse" TargetMode="External"/><Relationship Id="rId35" Type="http://schemas.openxmlformats.org/officeDocument/2006/relationships/hyperlink" Target="https://www.safeguarding.wales/en/chi-i/chi-i-c3pt2/c3pt2-p4/" TargetMode="External"/><Relationship Id="rId8" Type="http://schemas.openxmlformats.org/officeDocument/2006/relationships/hyperlink" Target="https://www.legislation.gov.uk/ukpga/2004/31/contents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8</Pages>
  <Words>3086</Words>
  <Characters>17595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Wheatland (2218320)</dc:creator>
  <cp:keywords/>
  <dc:description/>
  <cp:lastModifiedBy>Danielle Wheatland (2218320)</cp:lastModifiedBy>
  <cp:revision>96</cp:revision>
  <dcterms:created xsi:type="dcterms:W3CDTF">2024-01-18T21:56:00Z</dcterms:created>
  <dcterms:modified xsi:type="dcterms:W3CDTF">2024-01-19T13:40:00Z</dcterms:modified>
</cp:coreProperties>
</file>