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1470F" w14:textId="77777777" w:rsidR="002615EC" w:rsidRPr="007A3EC6" w:rsidRDefault="002615EC" w:rsidP="002615EC">
      <w:pPr>
        <w:spacing w:line="480" w:lineRule="auto"/>
        <w:jc w:val="center"/>
        <w:rPr>
          <w:rFonts w:ascii="Arial" w:hAnsi="Arial" w:cs="Arial"/>
          <w:b/>
          <w:sz w:val="36"/>
          <w:szCs w:val="36"/>
        </w:rPr>
      </w:pPr>
      <w:bookmarkStart w:id="0" w:name="_Hlk59185932"/>
      <w:bookmarkStart w:id="1" w:name="_Toc343429583"/>
      <w:bookmarkEnd w:id="0"/>
      <w:r>
        <w:rPr>
          <w:b/>
          <w:bCs/>
          <w:noProof/>
          <w:lang w:eastAsia="en-GB"/>
        </w:rPr>
        <w:drawing>
          <wp:inline distT="0" distB="0" distL="0" distR="0" wp14:anchorId="21D0300C" wp14:editId="4AD00E68">
            <wp:extent cx="2924175" cy="1171575"/>
            <wp:effectExtent l="0" t="0" r="9525" b="9525"/>
            <wp:docPr id="7"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4175" cy="1171575"/>
                    </a:xfrm>
                    <a:prstGeom prst="rect">
                      <a:avLst/>
                    </a:prstGeom>
                    <a:noFill/>
                    <a:ln>
                      <a:noFill/>
                    </a:ln>
                  </pic:spPr>
                </pic:pic>
              </a:graphicData>
            </a:graphic>
          </wp:inline>
        </w:drawing>
      </w:r>
      <w:bookmarkEnd w:id="1"/>
    </w:p>
    <w:p w14:paraId="7B6FCBB5" w14:textId="77777777" w:rsidR="002615EC" w:rsidRPr="007A3EC6" w:rsidRDefault="002615EC" w:rsidP="002615EC">
      <w:pPr>
        <w:spacing w:line="480" w:lineRule="auto"/>
        <w:jc w:val="center"/>
        <w:rPr>
          <w:rFonts w:ascii="Arial" w:hAnsi="Arial" w:cs="Arial"/>
          <w:b/>
          <w:sz w:val="36"/>
          <w:szCs w:val="36"/>
        </w:rPr>
      </w:pPr>
      <w:r w:rsidRPr="007A3EC6">
        <w:rPr>
          <w:rFonts w:ascii="Arial" w:hAnsi="Arial" w:cs="Arial"/>
          <w:b/>
          <w:sz w:val="36"/>
          <w:szCs w:val="36"/>
        </w:rPr>
        <w:tab/>
      </w:r>
    </w:p>
    <w:p w14:paraId="0AE6E6FA" w14:textId="77777777" w:rsidR="002615EC" w:rsidRPr="007A3EC6" w:rsidRDefault="002615EC" w:rsidP="002615EC">
      <w:pPr>
        <w:spacing w:line="480" w:lineRule="auto"/>
        <w:jc w:val="center"/>
        <w:rPr>
          <w:rFonts w:ascii="Arial" w:hAnsi="Arial" w:cs="Arial"/>
          <w:b/>
          <w:sz w:val="36"/>
          <w:szCs w:val="36"/>
        </w:rPr>
      </w:pPr>
    </w:p>
    <w:p w14:paraId="5737C0FD" w14:textId="7847B948" w:rsidR="002615EC" w:rsidRPr="007A3EC6" w:rsidRDefault="002615EC" w:rsidP="002615EC">
      <w:pPr>
        <w:spacing w:line="480" w:lineRule="auto"/>
        <w:jc w:val="center"/>
        <w:rPr>
          <w:rFonts w:ascii="Arial" w:hAnsi="Arial" w:cs="Arial"/>
          <w:b/>
          <w:sz w:val="36"/>
          <w:szCs w:val="36"/>
        </w:rPr>
      </w:pPr>
      <w:r w:rsidRPr="007A3EC6">
        <w:rPr>
          <w:rFonts w:ascii="Arial" w:hAnsi="Arial" w:cs="Arial"/>
          <w:b/>
          <w:sz w:val="36"/>
          <w:szCs w:val="36"/>
        </w:rPr>
        <w:t>BMMB70</w:t>
      </w:r>
      <w:r>
        <w:rPr>
          <w:rFonts w:ascii="Arial" w:hAnsi="Arial" w:cs="Arial"/>
          <w:b/>
          <w:sz w:val="36"/>
          <w:szCs w:val="36"/>
        </w:rPr>
        <w:t>12</w:t>
      </w:r>
    </w:p>
    <w:p w14:paraId="10F37E48" w14:textId="77777777" w:rsidR="002615EC" w:rsidRPr="007A3EC6" w:rsidRDefault="002615EC" w:rsidP="002615EC">
      <w:pPr>
        <w:spacing w:line="480" w:lineRule="auto"/>
        <w:jc w:val="center"/>
        <w:rPr>
          <w:rFonts w:ascii="Arial" w:hAnsi="Arial" w:cs="Arial"/>
          <w:b/>
          <w:sz w:val="36"/>
          <w:szCs w:val="36"/>
        </w:rPr>
      </w:pPr>
    </w:p>
    <w:p w14:paraId="07778C9C" w14:textId="6605D535" w:rsidR="002615EC" w:rsidRDefault="002615EC" w:rsidP="002615EC">
      <w:pPr>
        <w:spacing w:line="480" w:lineRule="auto"/>
        <w:jc w:val="center"/>
        <w:rPr>
          <w:rFonts w:ascii="Arial" w:hAnsi="Arial" w:cs="Arial"/>
          <w:b/>
          <w:sz w:val="36"/>
          <w:szCs w:val="36"/>
        </w:rPr>
      </w:pPr>
      <w:r w:rsidRPr="002615EC">
        <w:rPr>
          <w:rFonts w:ascii="Arial" w:hAnsi="Arial" w:cs="Arial"/>
          <w:b/>
          <w:sz w:val="36"/>
          <w:szCs w:val="36"/>
        </w:rPr>
        <w:t>Marketing Management</w:t>
      </w:r>
    </w:p>
    <w:p w14:paraId="08D12C8C" w14:textId="77777777" w:rsidR="002615EC" w:rsidRPr="007A3EC6" w:rsidRDefault="002615EC" w:rsidP="002615EC">
      <w:pPr>
        <w:spacing w:line="480" w:lineRule="auto"/>
        <w:jc w:val="center"/>
        <w:rPr>
          <w:rFonts w:ascii="Arial" w:hAnsi="Arial" w:cs="Arial"/>
          <w:b/>
          <w:sz w:val="36"/>
          <w:szCs w:val="36"/>
        </w:rPr>
      </w:pPr>
    </w:p>
    <w:p w14:paraId="1059EF8D" w14:textId="0355492A" w:rsidR="002615EC" w:rsidRDefault="002615EC" w:rsidP="002615EC">
      <w:pPr>
        <w:spacing w:line="480" w:lineRule="auto"/>
        <w:jc w:val="center"/>
        <w:rPr>
          <w:rFonts w:ascii="Arial" w:hAnsi="Arial" w:cs="Arial"/>
          <w:b/>
          <w:sz w:val="36"/>
          <w:szCs w:val="36"/>
        </w:rPr>
      </w:pPr>
      <w:r w:rsidRPr="002615EC">
        <w:rPr>
          <w:rFonts w:ascii="Arial" w:hAnsi="Arial" w:cs="Arial"/>
          <w:b/>
          <w:sz w:val="36"/>
          <w:szCs w:val="36"/>
        </w:rPr>
        <w:t>Davina Evans</w:t>
      </w:r>
      <w:r w:rsidRPr="00B57D3D">
        <w:rPr>
          <w:rFonts w:ascii="Arial" w:hAnsi="Arial" w:cs="Arial"/>
          <w:b/>
          <w:sz w:val="36"/>
          <w:szCs w:val="36"/>
        </w:rPr>
        <w:t xml:space="preserve"> </w:t>
      </w:r>
    </w:p>
    <w:p w14:paraId="6547B482" w14:textId="77777777" w:rsidR="002615EC" w:rsidRPr="007A3EC6" w:rsidRDefault="002615EC" w:rsidP="002615EC">
      <w:pPr>
        <w:spacing w:line="480" w:lineRule="auto"/>
        <w:jc w:val="center"/>
        <w:rPr>
          <w:rFonts w:ascii="Arial" w:hAnsi="Arial" w:cs="Arial"/>
          <w:b/>
          <w:sz w:val="36"/>
          <w:szCs w:val="36"/>
        </w:rPr>
      </w:pPr>
    </w:p>
    <w:p w14:paraId="087C1AB9" w14:textId="578BAD1F" w:rsidR="002615EC" w:rsidRDefault="002615EC" w:rsidP="002615EC">
      <w:pPr>
        <w:spacing w:line="480" w:lineRule="auto"/>
        <w:jc w:val="center"/>
        <w:rPr>
          <w:rFonts w:ascii="Arial" w:hAnsi="Arial" w:cs="Arial"/>
          <w:b/>
          <w:sz w:val="36"/>
          <w:szCs w:val="36"/>
        </w:rPr>
      </w:pPr>
      <w:r w:rsidRPr="002615EC">
        <w:rPr>
          <w:rFonts w:ascii="Arial" w:hAnsi="Arial" w:cs="Arial"/>
          <w:b/>
          <w:sz w:val="36"/>
          <w:szCs w:val="36"/>
        </w:rPr>
        <w:t>Planning for innovative customer service</w:t>
      </w:r>
    </w:p>
    <w:p w14:paraId="247D569B" w14:textId="77777777" w:rsidR="002615EC" w:rsidRPr="007A3EC6" w:rsidRDefault="002615EC" w:rsidP="002615EC">
      <w:pPr>
        <w:spacing w:line="480" w:lineRule="auto"/>
        <w:jc w:val="center"/>
        <w:rPr>
          <w:rFonts w:ascii="Arial" w:hAnsi="Arial" w:cs="Arial"/>
          <w:b/>
          <w:sz w:val="36"/>
          <w:szCs w:val="36"/>
        </w:rPr>
      </w:pPr>
    </w:p>
    <w:p w14:paraId="1C19ECC6" w14:textId="77777777" w:rsidR="002615EC" w:rsidRDefault="002615EC" w:rsidP="002615EC">
      <w:pPr>
        <w:spacing w:line="480" w:lineRule="auto"/>
        <w:jc w:val="center"/>
        <w:rPr>
          <w:rFonts w:ascii="Arial" w:hAnsi="Arial" w:cs="Arial"/>
          <w:b/>
          <w:sz w:val="36"/>
          <w:szCs w:val="36"/>
        </w:rPr>
      </w:pPr>
      <w:r w:rsidRPr="007A3EC6">
        <w:rPr>
          <w:rFonts w:ascii="Arial" w:hAnsi="Arial" w:cs="Arial"/>
          <w:b/>
          <w:sz w:val="36"/>
          <w:szCs w:val="36"/>
        </w:rPr>
        <w:t>Shiqi</w:t>
      </w:r>
      <w:r w:rsidRPr="00DF4EF1">
        <w:rPr>
          <w:rFonts w:ascii="Arial" w:hAnsi="Arial" w:cs="Arial"/>
          <w:b/>
          <w:sz w:val="36"/>
          <w:szCs w:val="36"/>
        </w:rPr>
        <w:t xml:space="preserve"> </w:t>
      </w:r>
      <w:r w:rsidRPr="007A3EC6">
        <w:rPr>
          <w:rFonts w:ascii="Arial" w:hAnsi="Arial" w:cs="Arial"/>
          <w:b/>
          <w:sz w:val="36"/>
          <w:szCs w:val="36"/>
        </w:rPr>
        <w:t>Li</w:t>
      </w:r>
    </w:p>
    <w:p w14:paraId="299D18EF" w14:textId="77777777" w:rsidR="002615EC" w:rsidRPr="007A3EC6" w:rsidRDefault="002615EC" w:rsidP="002615EC">
      <w:pPr>
        <w:spacing w:line="480" w:lineRule="auto"/>
        <w:jc w:val="center"/>
        <w:rPr>
          <w:rFonts w:ascii="Arial" w:hAnsi="Arial" w:cs="Arial"/>
          <w:b/>
          <w:sz w:val="36"/>
          <w:szCs w:val="36"/>
        </w:rPr>
      </w:pPr>
    </w:p>
    <w:p w14:paraId="0AD25AB9" w14:textId="77777777" w:rsidR="002615EC" w:rsidRPr="007A3EC6" w:rsidRDefault="002615EC" w:rsidP="002615EC">
      <w:pPr>
        <w:spacing w:line="480" w:lineRule="auto"/>
        <w:jc w:val="center"/>
        <w:rPr>
          <w:rFonts w:ascii="Arial" w:hAnsi="Arial" w:cs="Arial"/>
          <w:b/>
          <w:sz w:val="36"/>
          <w:szCs w:val="36"/>
        </w:rPr>
      </w:pPr>
      <w:r w:rsidRPr="007A3EC6">
        <w:rPr>
          <w:rFonts w:ascii="Arial" w:hAnsi="Arial" w:cs="Arial"/>
          <w:b/>
          <w:sz w:val="36"/>
          <w:szCs w:val="36"/>
        </w:rPr>
        <w:t>2006485</w:t>
      </w:r>
    </w:p>
    <w:p w14:paraId="42EF3323" w14:textId="77777777" w:rsidR="002615EC" w:rsidRPr="007A3EC6" w:rsidRDefault="002615EC" w:rsidP="002615EC">
      <w:pPr>
        <w:spacing w:line="480" w:lineRule="auto"/>
        <w:jc w:val="center"/>
        <w:rPr>
          <w:rFonts w:ascii="Arial" w:hAnsi="Arial" w:cs="Arial"/>
          <w:b/>
          <w:sz w:val="36"/>
          <w:szCs w:val="36"/>
        </w:rPr>
      </w:pPr>
    </w:p>
    <w:p w14:paraId="6D89ADF0" w14:textId="77777777" w:rsidR="002615EC" w:rsidRDefault="002615EC" w:rsidP="002615EC">
      <w:pPr>
        <w:spacing w:line="480" w:lineRule="auto"/>
        <w:jc w:val="center"/>
        <w:rPr>
          <w:rFonts w:ascii="Arial" w:hAnsi="Arial" w:cs="Arial"/>
          <w:b/>
          <w:sz w:val="36"/>
          <w:szCs w:val="36"/>
        </w:rPr>
      </w:pPr>
    </w:p>
    <w:p w14:paraId="55E2C36D" w14:textId="77777777" w:rsidR="002615EC" w:rsidRDefault="002615EC" w:rsidP="002615EC">
      <w:pPr>
        <w:widowControl/>
        <w:jc w:val="left"/>
        <w:rPr>
          <w:rFonts w:ascii="Arial" w:hAnsi="Arial" w:cs="Arial"/>
          <w:b/>
          <w:sz w:val="36"/>
          <w:szCs w:val="36"/>
        </w:rPr>
      </w:pPr>
      <w:r>
        <w:rPr>
          <w:rFonts w:ascii="Arial" w:hAnsi="Arial" w:cs="Arial"/>
          <w:b/>
          <w:sz w:val="36"/>
          <w:szCs w:val="36"/>
        </w:rPr>
        <w:br w:type="page"/>
      </w:r>
    </w:p>
    <w:p w14:paraId="77701485" w14:textId="77777777" w:rsidR="002615EC" w:rsidRPr="002615EC" w:rsidRDefault="002615EC" w:rsidP="002615EC">
      <w:pPr>
        <w:pStyle w:val="TOC"/>
        <w:jc w:val="center"/>
        <w:rPr>
          <w:rFonts w:ascii="Arial" w:hAnsi="Arial" w:cs="Arial"/>
        </w:rPr>
      </w:pPr>
      <w:r w:rsidRPr="002615EC">
        <w:rPr>
          <w:rFonts w:ascii="Arial" w:hAnsi="Arial" w:cs="Arial"/>
        </w:rPr>
        <w:lastRenderedPageBreak/>
        <w:t>Table of contents</w:t>
      </w:r>
    </w:p>
    <w:p w14:paraId="62A8EB4D" w14:textId="77777777" w:rsidR="00A45D3C" w:rsidRPr="002615EC" w:rsidRDefault="00A45D3C">
      <w:pPr>
        <w:pStyle w:val="TOC2"/>
        <w:tabs>
          <w:tab w:val="right" w:leader="dot" w:pos="8296"/>
        </w:tabs>
        <w:rPr>
          <w:rFonts w:ascii="Arial" w:hAnsi="Arial" w:cs="Arial"/>
          <w:sz w:val="24"/>
          <w:szCs w:val="28"/>
        </w:rPr>
      </w:pPr>
    </w:p>
    <w:p w14:paraId="5081579F" w14:textId="1D552B61" w:rsidR="00A45D3C" w:rsidRPr="002615EC" w:rsidRDefault="00A45D3C">
      <w:pPr>
        <w:pStyle w:val="TOC2"/>
        <w:tabs>
          <w:tab w:val="right" w:leader="dot" w:pos="8296"/>
        </w:tabs>
        <w:rPr>
          <w:noProof/>
          <w:sz w:val="24"/>
          <w:szCs w:val="28"/>
        </w:rPr>
      </w:pPr>
      <w:r w:rsidRPr="002615EC">
        <w:rPr>
          <w:rFonts w:ascii="Arial" w:hAnsi="Arial" w:cs="Arial"/>
          <w:sz w:val="24"/>
          <w:szCs w:val="28"/>
        </w:rPr>
        <w:fldChar w:fldCharType="begin"/>
      </w:r>
      <w:r w:rsidRPr="002615EC">
        <w:rPr>
          <w:rFonts w:ascii="Arial" w:hAnsi="Arial" w:cs="Arial"/>
          <w:sz w:val="24"/>
          <w:szCs w:val="28"/>
        </w:rPr>
        <w:instrText xml:space="preserve"> TOC \o "1-5" \h \z \u </w:instrText>
      </w:r>
      <w:r w:rsidRPr="002615EC">
        <w:rPr>
          <w:rFonts w:ascii="Arial" w:hAnsi="Arial" w:cs="Arial"/>
          <w:sz w:val="24"/>
          <w:szCs w:val="28"/>
        </w:rPr>
        <w:fldChar w:fldCharType="separate"/>
      </w:r>
      <w:hyperlink w:anchor="_Toc74527633" w:history="1">
        <w:r w:rsidRPr="002615EC">
          <w:rPr>
            <w:rStyle w:val="a8"/>
            <w:rFonts w:ascii="Arial" w:hAnsi="Arial" w:cs="Arial"/>
            <w:noProof/>
            <w:sz w:val="24"/>
            <w:szCs w:val="28"/>
          </w:rPr>
          <w:t>1. Executive summary</w:t>
        </w:r>
        <w:r w:rsidRPr="002615EC">
          <w:rPr>
            <w:noProof/>
            <w:webHidden/>
            <w:sz w:val="24"/>
            <w:szCs w:val="28"/>
          </w:rPr>
          <w:tab/>
        </w:r>
        <w:r w:rsidRPr="002615EC">
          <w:rPr>
            <w:noProof/>
            <w:webHidden/>
            <w:sz w:val="24"/>
            <w:szCs w:val="28"/>
          </w:rPr>
          <w:fldChar w:fldCharType="begin"/>
        </w:r>
        <w:r w:rsidRPr="002615EC">
          <w:rPr>
            <w:noProof/>
            <w:webHidden/>
            <w:sz w:val="24"/>
            <w:szCs w:val="28"/>
          </w:rPr>
          <w:instrText xml:space="preserve"> PAGEREF _Toc74527633 \h </w:instrText>
        </w:r>
        <w:r w:rsidRPr="002615EC">
          <w:rPr>
            <w:noProof/>
            <w:webHidden/>
            <w:sz w:val="24"/>
            <w:szCs w:val="28"/>
          </w:rPr>
        </w:r>
        <w:r w:rsidRPr="002615EC">
          <w:rPr>
            <w:noProof/>
            <w:webHidden/>
            <w:sz w:val="24"/>
            <w:szCs w:val="28"/>
          </w:rPr>
          <w:fldChar w:fldCharType="separate"/>
        </w:r>
        <w:r w:rsidR="002615EC">
          <w:rPr>
            <w:noProof/>
            <w:webHidden/>
            <w:sz w:val="24"/>
            <w:szCs w:val="28"/>
          </w:rPr>
          <w:t>3</w:t>
        </w:r>
        <w:r w:rsidRPr="002615EC">
          <w:rPr>
            <w:noProof/>
            <w:webHidden/>
            <w:sz w:val="24"/>
            <w:szCs w:val="28"/>
          </w:rPr>
          <w:fldChar w:fldCharType="end"/>
        </w:r>
      </w:hyperlink>
    </w:p>
    <w:p w14:paraId="0D0B57F7" w14:textId="7EBAB451" w:rsidR="00A45D3C" w:rsidRPr="002615EC" w:rsidRDefault="00A45D3C">
      <w:pPr>
        <w:pStyle w:val="TOC2"/>
        <w:tabs>
          <w:tab w:val="right" w:leader="dot" w:pos="8296"/>
        </w:tabs>
        <w:rPr>
          <w:noProof/>
          <w:sz w:val="24"/>
          <w:szCs w:val="28"/>
        </w:rPr>
      </w:pPr>
      <w:hyperlink w:anchor="_Toc74527634" w:history="1">
        <w:r w:rsidRPr="002615EC">
          <w:rPr>
            <w:rStyle w:val="a8"/>
            <w:rFonts w:ascii="Arial" w:hAnsi="Arial" w:cs="Arial"/>
            <w:noProof/>
            <w:sz w:val="24"/>
            <w:szCs w:val="28"/>
          </w:rPr>
          <w:t>2. Introduction</w:t>
        </w:r>
        <w:r w:rsidRPr="002615EC">
          <w:rPr>
            <w:noProof/>
            <w:webHidden/>
            <w:sz w:val="24"/>
            <w:szCs w:val="28"/>
          </w:rPr>
          <w:tab/>
        </w:r>
        <w:r w:rsidRPr="002615EC">
          <w:rPr>
            <w:noProof/>
            <w:webHidden/>
            <w:sz w:val="24"/>
            <w:szCs w:val="28"/>
          </w:rPr>
          <w:fldChar w:fldCharType="begin"/>
        </w:r>
        <w:r w:rsidRPr="002615EC">
          <w:rPr>
            <w:noProof/>
            <w:webHidden/>
            <w:sz w:val="24"/>
            <w:szCs w:val="28"/>
          </w:rPr>
          <w:instrText xml:space="preserve"> PAGEREF _Toc74527634 \h </w:instrText>
        </w:r>
        <w:r w:rsidRPr="002615EC">
          <w:rPr>
            <w:noProof/>
            <w:webHidden/>
            <w:sz w:val="24"/>
            <w:szCs w:val="28"/>
          </w:rPr>
        </w:r>
        <w:r w:rsidRPr="002615EC">
          <w:rPr>
            <w:noProof/>
            <w:webHidden/>
            <w:sz w:val="24"/>
            <w:szCs w:val="28"/>
          </w:rPr>
          <w:fldChar w:fldCharType="separate"/>
        </w:r>
        <w:r w:rsidR="002615EC">
          <w:rPr>
            <w:noProof/>
            <w:webHidden/>
            <w:sz w:val="24"/>
            <w:szCs w:val="28"/>
          </w:rPr>
          <w:t>3</w:t>
        </w:r>
        <w:r w:rsidRPr="002615EC">
          <w:rPr>
            <w:noProof/>
            <w:webHidden/>
            <w:sz w:val="24"/>
            <w:szCs w:val="28"/>
          </w:rPr>
          <w:fldChar w:fldCharType="end"/>
        </w:r>
      </w:hyperlink>
    </w:p>
    <w:p w14:paraId="073A531C" w14:textId="540AA52E" w:rsidR="00A45D3C" w:rsidRPr="002615EC" w:rsidRDefault="00A45D3C">
      <w:pPr>
        <w:pStyle w:val="TOC2"/>
        <w:tabs>
          <w:tab w:val="right" w:leader="dot" w:pos="8296"/>
        </w:tabs>
        <w:rPr>
          <w:noProof/>
          <w:sz w:val="24"/>
          <w:szCs w:val="28"/>
        </w:rPr>
      </w:pPr>
      <w:hyperlink w:anchor="_Toc74527635" w:history="1">
        <w:r w:rsidRPr="002615EC">
          <w:rPr>
            <w:rStyle w:val="a8"/>
            <w:rFonts w:ascii="Arial" w:hAnsi="Arial" w:cs="Arial"/>
            <w:noProof/>
            <w:sz w:val="24"/>
            <w:szCs w:val="28"/>
          </w:rPr>
          <w:t>3. Main Research and Analysis</w:t>
        </w:r>
        <w:r w:rsidRPr="002615EC">
          <w:rPr>
            <w:noProof/>
            <w:webHidden/>
            <w:sz w:val="24"/>
            <w:szCs w:val="28"/>
          </w:rPr>
          <w:tab/>
        </w:r>
        <w:r w:rsidRPr="002615EC">
          <w:rPr>
            <w:noProof/>
            <w:webHidden/>
            <w:sz w:val="24"/>
            <w:szCs w:val="28"/>
          </w:rPr>
          <w:fldChar w:fldCharType="begin"/>
        </w:r>
        <w:r w:rsidRPr="002615EC">
          <w:rPr>
            <w:noProof/>
            <w:webHidden/>
            <w:sz w:val="24"/>
            <w:szCs w:val="28"/>
          </w:rPr>
          <w:instrText xml:space="preserve"> PAGEREF _Toc74527635 \h </w:instrText>
        </w:r>
        <w:r w:rsidRPr="002615EC">
          <w:rPr>
            <w:noProof/>
            <w:webHidden/>
            <w:sz w:val="24"/>
            <w:szCs w:val="28"/>
          </w:rPr>
        </w:r>
        <w:r w:rsidRPr="002615EC">
          <w:rPr>
            <w:noProof/>
            <w:webHidden/>
            <w:sz w:val="24"/>
            <w:szCs w:val="28"/>
          </w:rPr>
          <w:fldChar w:fldCharType="separate"/>
        </w:r>
        <w:r w:rsidR="002615EC">
          <w:rPr>
            <w:noProof/>
            <w:webHidden/>
            <w:sz w:val="24"/>
            <w:szCs w:val="28"/>
          </w:rPr>
          <w:t>4</w:t>
        </w:r>
        <w:r w:rsidRPr="002615EC">
          <w:rPr>
            <w:noProof/>
            <w:webHidden/>
            <w:sz w:val="24"/>
            <w:szCs w:val="28"/>
          </w:rPr>
          <w:fldChar w:fldCharType="end"/>
        </w:r>
      </w:hyperlink>
    </w:p>
    <w:p w14:paraId="63930B5F" w14:textId="53C55959" w:rsidR="00A45D3C" w:rsidRPr="002615EC" w:rsidRDefault="00A45D3C">
      <w:pPr>
        <w:pStyle w:val="TOC3"/>
        <w:tabs>
          <w:tab w:val="right" w:leader="dot" w:pos="8296"/>
        </w:tabs>
        <w:rPr>
          <w:noProof/>
          <w:sz w:val="24"/>
          <w:szCs w:val="28"/>
        </w:rPr>
      </w:pPr>
      <w:hyperlink w:anchor="_Toc74527636" w:history="1">
        <w:r w:rsidRPr="002615EC">
          <w:rPr>
            <w:rStyle w:val="a8"/>
            <w:rFonts w:ascii="Arial" w:hAnsi="Arial" w:cs="Arial"/>
            <w:noProof/>
            <w:sz w:val="24"/>
            <w:szCs w:val="28"/>
          </w:rPr>
          <w:t>3.1 Information from the Presentation</w:t>
        </w:r>
        <w:r w:rsidRPr="002615EC">
          <w:rPr>
            <w:noProof/>
            <w:webHidden/>
            <w:sz w:val="24"/>
            <w:szCs w:val="28"/>
          </w:rPr>
          <w:tab/>
        </w:r>
        <w:r w:rsidRPr="002615EC">
          <w:rPr>
            <w:noProof/>
            <w:webHidden/>
            <w:sz w:val="24"/>
            <w:szCs w:val="28"/>
          </w:rPr>
          <w:fldChar w:fldCharType="begin"/>
        </w:r>
        <w:r w:rsidRPr="002615EC">
          <w:rPr>
            <w:noProof/>
            <w:webHidden/>
            <w:sz w:val="24"/>
            <w:szCs w:val="28"/>
          </w:rPr>
          <w:instrText xml:space="preserve"> PAGEREF _Toc74527636 \h </w:instrText>
        </w:r>
        <w:r w:rsidRPr="002615EC">
          <w:rPr>
            <w:noProof/>
            <w:webHidden/>
            <w:sz w:val="24"/>
            <w:szCs w:val="28"/>
          </w:rPr>
        </w:r>
        <w:r w:rsidRPr="002615EC">
          <w:rPr>
            <w:noProof/>
            <w:webHidden/>
            <w:sz w:val="24"/>
            <w:szCs w:val="28"/>
          </w:rPr>
          <w:fldChar w:fldCharType="separate"/>
        </w:r>
        <w:r w:rsidR="002615EC">
          <w:rPr>
            <w:noProof/>
            <w:webHidden/>
            <w:sz w:val="24"/>
            <w:szCs w:val="28"/>
          </w:rPr>
          <w:t>4</w:t>
        </w:r>
        <w:r w:rsidRPr="002615EC">
          <w:rPr>
            <w:noProof/>
            <w:webHidden/>
            <w:sz w:val="24"/>
            <w:szCs w:val="28"/>
          </w:rPr>
          <w:fldChar w:fldCharType="end"/>
        </w:r>
      </w:hyperlink>
    </w:p>
    <w:p w14:paraId="1B28302D" w14:textId="39A33506" w:rsidR="00A45D3C" w:rsidRPr="002615EC" w:rsidRDefault="00A45D3C">
      <w:pPr>
        <w:pStyle w:val="TOC3"/>
        <w:tabs>
          <w:tab w:val="right" w:leader="dot" w:pos="8296"/>
        </w:tabs>
        <w:rPr>
          <w:noProof/>
          <w:sz w:val="24"/>
          <w:szCs w:val="28"/>
        </w:rPr>
      </w:pPr>
      <w:hyperlink w:anchor="_Toc74527637" w:history="1">
        <w:r w:rsidRPr="002615EC">
          <w:rPr>
            <w:rStyle w:val="a8"/>
            <w:rFonts w:ascii="Arial" w:hAnsi="Arial" w:cs="Arial"/>
            <w:noProof/>
            <w:sz w:val="24"/>
            <w:szCs w:val="28"/>
          </w:rPr>
          <w:t>3.2 the Marketing Objectives</w:t>
        </w:r>
        <w:r w:rsidRPr="002615EC">
          <w:rPr>
            <w:noProof/>
            <w:webHidden/>
            <w:sz w:val="24"/>
            <w:szCs w:val="28"/>
          </w:rPr>
          <w:tab/>
        </w:r>
        <w:r w:rsidRPr="002615EC">
          <w:rPr>
            <w:noProof/>
            <w:webHidden/>
            <w:sz w:val="24"/>
            <w:szCs w:val="28"/>
          </w:rPr>
          <w:fldChar w:fldCharType="begin"/>
        </w:r>
        <w:r w:rsidRPr="002615EC">
          <w:rPr>
            <w:noProof/>
            <w:webHidden/>
            <w:sz w:val="24"/>
            <w:szCs w:val="28"/>
          </w:rPr>
          <w:instrText xml:space="preserve"> PAGEREF _Toc74527637 \h </w:instrText>
        </w:r>
        <w:r w:rsidRPr="002615EC">
          <w:rPr>
            <w:noProof/>
            <w:webHidden/>
            <w:sz w:val="24"/>
            <w:szCs w:val="28"/>
          </w:rPr>
        </w:r>
        <w:r w:rsidRPr="002615EC">
          <w:rPr>
            <w:noProof/>
            <w:webHidden/>
            <w:sz w:val="24"/>
            <w:szCs w:val="28"/>
          </w:rPr>
          <w:fldChar w:fldCharType="separate"/>
        </w:r>
        <w:r w:rsidR="002615EC">
          <w:rPr>
            <w:noProof/>
            <w:webHidden/>
            <w:sz w:val="24"/>
            <w:szCs w:val="28"/>
          </w:rPr>
          <w:t>5</w:t>
        </w:r>
        <w:r w:rsidRPr="002615EC">
          <w:rPr>
            <w:noProof/>
            <w:webHidden/>
            <w:sz w:val="24"/>
            <w:szCs w:val="28"/>
          </w:rPr>
          <w:fldChar w:fldCharType="end"/>
        </w:r>
      </w:hyperlink>
    </w:p>
    <w:p w14:paraId="6FCD0111" w14:textId="42426077" w:rsidR="00A45D3C" w:rsidRPr="002615EC" w:rsidRDefault="00A45D3C">
      <w:pPr>
        <w:pStyle w:val="TOC3"/>
        <w:tabs>
          <w:tab w:val="right" w:leader="dot" w:pos="8296"/>
        </w:tabs>
        <w:rPr>
          <w:noProof/>
          <w:sz w:val="24"/>
          <w:szCs w:val="28"/>
        </w:rPr>
      </w:pPr>
      <w:hyperlink w:anchor="_Toc74527638" w:history="1">
        <w:r w:rsidRPr="002615EC">
          <w:rPr>
            <w:rStyle w:val="a8"/>
            <w:rFonts w:ascii="Arial" w:hAnsi="Arial" w:cs="Arial"/>
            <w:noProof/>
            <w:sz w:val="24"/>
            <w:szCs w:val="28"/>
          </w:rPr>
          <w:t>3.3 the Marketing Strategy</w:t>
        </w:r>
        <w:r w:rsidRPr="002615EC">
          <w:rPr>
            <w:noProof/>
            <w:webHidden/>
            <w:sz w:val="24"/>
            <w:szCs w:val="28"/>
          </w:rPr>
          <w:tab/>
        </w:r>
        <w:r w:rsidRPr="002615EC">
          <w:rPr>
            <w:noProof/>
            <w:webHidden/>
            <w:sz w:val="24"/>
            <w:szCs w:val="28"/>
          </w:rPr>
          <w:fldChar w:fldCharType="begin"/>
        </w:r>
        <w:r w:rsidRPr="002615EC">
          <w:rPr>
            <w:noProof/>
            <w:webHidden/>
            <w:sz w:val="24"/>
            <w:szCs w:val="28"/>
          </w:rPr>
          <w:instrText xml:space="preserve"> PAGEREF _Toc74527638 \h </w:instrText>
        </w:r>
        <w:r w:rsidRPr="002615EC">
          <w:rPr>
            <w:noProof/>
            <w:webHidden/>
            <w:sz w:val="24"/>
            <w:szCs w:val="28"/>
          </w:rPr>
        </w:r>
        <w:r w:rsidRPr="002615EC">
          <w:rPr>
            <w:noProof/>
            <w:webHidden/>
            <w:sz w:val="24"/>
            <w:szCs w:val="28"/>
          </w:rPr>
          <w:fldChar w:fldCharType="separate"/>
        </w:r>
        <w:r w:rsidR="002615EC">
          <w:rPr>
            <w:noProof/>
            <w:webHidden/>
            <w:sz w:val="24"/>
            <w:szCs w:val="28"/>
          </w:rPr>
          <w:t>7</w:t>
        </w:r>
        <w:r w:rsidRPr="002615EC">
          <w:rPr>
            <w:noProof/>
            <w:webHidden/>
            <w:sz w:val="24"/>
            <w:szCs w:val="28"/>
          </w:rPr>
          <w:fldChar w:fldCharType="end"/>
        </w:r>
      </w:hyperlink>
    </w:p>
    <w:p w14:paraId="26AED766" w14:textId="29B69C84" w:rsidR="00A45D3C" w:rsidRPr="002615EC" w:rsidRDefault="00A45D3C">
      <w:pPr>
        <w:pStyle w:val="TOC3"/>
        <w:tabs>
          <w:tab w:val="right" w:leader="dot" w:pos="8296"/>
        </w:tabs>
        <w:rPr>
          <w:noProof/>
          <w:sz w:val="24"/>
          <w:szCs w:val="28"/>
        </w:rPr>
      </w:pPr>
      <w:hyperlink w:anchor="_Toc74527639" w:history="1">
        <w:r w:rsidRPr="002615EC">
          <w:rPr>
            <w:rStyle w:val="a8"/>
            <w:rFonts w:ascii="Arial" w:hAnsi="Arial" w:cs="Arial"/>
            <w:noProof/>
            <w:sz w:val="24"/>
            <w:szCs w:val="28"/>
          </w:rPr>
          <w:t>3.4 Marketing Tactics--Innovative Customer Care Programme</w:t>
        </w:r>
        <w:r w:rsidRPr="002615EC">
          <w:rPr>
            <w:noProof/>
            <w:webHidden/>
            <w:sz w:val="24"/>
            <w:szCs w:val="28"/>
          </w:rPr>
          <w:tab/>
        </w:r>
        <w:r w:rsidRPr="002615EC">
          <w:rPr>
            <w:noProof/>
            <w:webHidden/>
            <w:sz w:val="24"/>
            <w:szCs w:val="28"/>
          </w:rPr>
          <w:fldChar w:fldCharType="begin"/>
        </w:r>
        <w:r w:rsidRPr="002615EC">
          <w:rPr>
            <w:noProof/>
            <w:webHidden/>
            <w:sz w:val="24"/>
            <w:szCs w:val="28"/>
          </w:rPr>
          <w:instrText xml:space="preserve"> PAGEREF _Toc74527639 \h </w:instrText>
        </w:r>
        <w:r w:rsidRPr="002615EC">
          <w:rPr>
            <w:noProof/>
            <w:webHidden/>
            <w:sz w:val="24"/>
            <w:szCs w:val="28"/>
          </w:rPr>
        </w:r>
        <w:r w:rsidRPr="002615EC">
          <w:rPr>
            <w:noProof/>
            <w:webHidden/>
            <w:sz w:val="24"/>
            <w:szCs w:val="28"/>
          </w:rPr>
          <w:fldChar w:fldCharType="separate"/>
        </w:r>
        <w:r w:rsidR="002615EC">
          <w:rPr>
            <w:noProof/>
            <w:webHidden/>
            <w:sz w:val="24"/>
            <w:szCs w:val="28"/>
          </w:rPr>
          <w:t>10</w:t>
        </w:r>
        <w:r w:rsidRPr="002615EC">
          <w:rPr>
            <w:noProof/>
            <w:webHidden/>
            <w:sz w:val="24"/>
            <w:szCs w:val="28"/>
          </w:rPr>
          <w:fldChar w:fldCharType="end"/>
        </w:r>
      </w:hyperlink>
    </w:p>
    <w:p w14:paraId="1C8A1F07" w14:textId="3FFA3EA3" w:rsidR="00A45D3C" w:rsidRPr="002615EC" w:rsidRDefault="00A45D3C">
      <w:pPr>
        <w:pStyle w:val="TOC2"/>
        <w:tabs>
          <w:tab w:val="right" w:leader="dot" w:pos="8296"/>
        </w:tabs>
        <w:rPr>
          <w:noProof/>
          <w:sz w:val="24"/>
          <w:szCs w:val="28"/>
        </w:rPr>
      </w:pPr>
      <w:hyperlink w:anchor="_Toc74527640" w:history="1">
        <w:r w:rsidRPr="002615EC">
          <w:rPr>
            <w:rStyle w:val="a8"/>
            <w:rFonts w:ascii="Arial" w:hAnsi="Arial" w:cs="Arial"/>
            <w:noProof/>
            <w:sz w:val="24"/>
            <w:szCs w:val="28"/>
          </w:rPr>
          <w:t>4. Recommendations</w:t>
        </w:r>
        <w:r w:rsidRPr="002615EC">
          <w:rPr>
            <w:noProof/>
            <w:webHidden/>
            <w:sz w:val="24"/>
            <w:szCs w:val="28"/>
          </w:rPr>
          <w:tab/>
        </w:r>
        <w:r w:rsidRPr="002615EC">
          <w:rPr>
            <w:noProof/>
            <w:webHidden/>
            <w:sz w:val="24"/>
            <w:szCs w:val="28"/>
          </w:rPr>
          <w:fldChar w:fldCharType="begin"/>
        </w:r>
        <w:r w:rsidRPr="002615EC">
          <w:rPr>
            <w:noProof/>
            <w:webHidden/>
            <w:sz w:val="24"/>
            <w:szCs w:val="28"/>
          </w:rPr>
          <w:instrText xml:space="preserve"> PAGEREF _Toc74527640 \h </w:instrText>
        </w:r>
        <w:r w:rsidRPr="002615EC">
          <w:rPr>
            <w:noProof/>
            <w:webHidden/>
            <w:sz w:val="24"/>
            <w:szCs w:val="28"/>
          </w:rPr>
        </w:r>
        <w:r w:rsidRPr="002615EC">
          <w:rPr>
            <w:noProof/>
            <w:webHidden/>
            <w:sz w:val="24"/>
            <w:szCs w:val="28"/>
          </w:rPr>
          <w:fldChar w:fldCharType="separate"/>
        </w:r>
        <w:r w:rsidR="002615EC">
          <w:rPr>
            <w:noProof/>
            <w:webHidden/>
            <w:sz w:val="24"/>
            <w:szCs w:val="28"/>
          </w:rPr>
          <w:t>15</w:t>
        </w:r>
        <w:r w:rsidRPr="002615EC">
          <w:rPr>
            <w:noProof/>
            <w:webHidden/>
            <w:sz w:val="24"/>
            <w:szCs w:val="28"/>
          </w:rPr>
          <w:fldChar w:fldCharType="end"/>
        </w:r>
      </w:hyperlink>
    </w:p>
    <w:p w14:paraId="79D50124" w14:textId="3FABE981" w:rsidR="00A45D3C" w:rsidRPr="002615EC" w:rsidRDefault="00A45D3C">
      <w:pPr>
        <w:pStyle w:val="TOC3"/>
        <w:tabs>
          <w:tab w:val="right" w:leader="dot" w:pos="8296"/>
        </w:tabs>
        <w:rPr>
          <w:noProof/>
          <w:sz w:val="24"/>
          <w:szCs w:val="28"/>
        </w:rPr>
      </w:pPr>
      <w:hyperlink w:anchor="_Toc74527641" w:history="1">
        <w:r w:rsidRPr="002615EC">
          <w:rPr>
            <w:rStyle w:val="a8"/>
            <w:rFonts w:ascii="Arial" w:hAnsi="Arial" w:cs="Arial"/>
            <w:noProof/>
            <w:sz w:val="24"/>
            <w:szCs w:val="28"/>
          </w:rPr>
          <w:t>4.1 Resources required</w:t>
        </w:r>
        <w:r w:rsidRPr="002615EC">
          <w:rPr>
            <w:noProof/>
            <w:webHidden/>
            <w:sz w:val="24"/>
            <w:szCs w:val="28"/>
          </w:rPr>
          <w:tab/>
        </w:r>
        <w:r w:rsidRPr="002615EC">
          <w:rPr>
            <w:noProof/>
            <w:webHidden/>
            <w:sz w:val="24"/>
            <w:szCs w:val="28"/>
          </w:rPr>
          <w:fldChar w:fldCharType="begin"/>
        </w:r>
        <w:r w:rsidRPr="002615EC">
          <w:rPr>
            <w:noProof/>
            <w:webHidden/>
            <w:sz w:val="24"/>
            <w:szCs w:val="28"/>
          </w:rPr>
          <w:instrText xml:space="preserve"> PAGEREF _Toc74527641 \h </w:instrText>
        </w:r>
        <w:r w:rsidRPr="002615EC">
          <w:rPr>
            <w:noProof/>
            <w:webHidden/>
            <w:sz w:val="24"/>
            <w:szCs w:val="28"/>
          </w:rPr>
        </w:r>
        <w:r w:rsidRPr="002615EC">
          <w:rPr>
            <w:noProof/>
            <w:webHidden/>
            <w:sz w:val="24"/>
            <w:szCs w:val="28"/>
          </w:rPr>
          <w:fldChar w:fldCharType="separate"/>
        </w:r>
        <w:r w:rsidR="002615EC">
          <w:rPr>
            <w:noProof/>
            <w:webHidden/>
            <w:sz w:val="24"/>
            <w:szCs w:val="28"/>
          </w:rPr>
          <w:t>15</w:t>
        </w:r>
        <w:r w:rsidRPr="002615EC">
          <w:rPr>
            <w:noProof/>
            <w:webHidden/>
            <w:sz w:val="24"/>
            <w:szCs w:val="28"/>
          </w:rPr>
          <w:fldChar w:fldCharType="end"/>
        </w:r>
      </w:hyperlink>
    </w:p>
    <w:p w14:paraId="7B99CBB8" w14:textId="7DB9A5E7" w:rsidR="00A45D3C" w:rsidRPr="002615EC" w:rsidRDefault="00A45D3C">
      <w:pPr>
        <w:pStyle w:val="TOC3"/>
        <w:tabs>
          <w:tab w:val="right" w:leader="dot" w:pos="8296"/>
        </w:tabs>
        <w:rPr>
          <w:noProof/>
          <w:sz w:val="24"/>
          <w:szCs w:val="28"/>
        </w:rPr>
      </w:pPr>
      <w:hyperlink w:anchor="_Toc74527642" w:history="1">
        <w:r w:rsidRPr="002615EC">
          <w:rPr>
            <w:rStyle w:val="a8"/>
            <w:rFonts w:ascii="Arial" w:hAnsi="Arial" w:cs="Arial"/>
            <w:noProof/>
            <w:sz w:val="24"/>
            <w:szCs w:val="28"/>
          </w:rPr>
          <w:t>4.2 Monitor the performance</w:t>
        </w:r>
        <w:r w:rsidRPr="002615EC">
          <w:rPr>
            <w:noProof/>
            <w:webHidden/>
            <w:sz w:val="24"/>
            <w:szCs w:val="28"/>
          </w:rPr>
          <w:tab/>
        </w:r>
        <w:r w:rsidRPr="002615EC">
          <w:rPr>
            <w:noProof/>
            <w:webHidden/>
            <w:sz w:val="24"/>
            <w:szCs w:val="28"/>
          </w:rPr>
          <w:fldChar w:fldCharType="begin"/>
        </w:r>
        <w:r w:rsidRPr="002615EC">
          <w:rPr>
            <w:noProof/>
            <w:webHidden/>
            <w:sz w:val="24"/>
            <w:szCs w:val="28"/>
          </w:rPr>
          <w:instrText xml:space="preserve"> PAGEREF _Toc74527642 \h </w:instrText>
        </w:r>
        <w:r w:rsidRPr="002615EC">
          <w:rPr>
            <w:noProof/>
            <w:webHidden/>
            <w:sz w:val="24"/>
            <w:szCs w:val="28"/>
          </w:rPr>
        </w:r>
        <w:r w:rsidRPr="002615EC">
          <w:rPr>
            <w:noProof/>
            <w:webHidden/>
            <w:sz w:val="24"/>
            <w:szCs w:val="28"/>
          </w:rPr>
          <w:fldChar w:fldCharType="separate"/>
        </w:r>
        <w:r w:rsidR="002615EC">
          <w:rPr>
            <w:noProof/>
            <w:webHidden/>
            <w:sz w:val="24"/>
            <w:szCs w:val="28"/>
          </w:rPr>
          <w:t>16</w:t>
        </w:r>
        <w:r w:rsidRPr="002615EC">
          <w:rPr>
            <w:noProof/>
            <w:webHidden/>
            <w:sz w:val="24"/>
            <w:szCs w:val="28"/>
          </w:rPr>
          <w:fldChar w:fldCharType="end"/>
        </w:r>
      </w:hyperlink>
    </w:p>
    <w:p w14:paraId="5629459B" w14:textId="6CC47140" w:rsidR="00A45D3C" w:rsidRPr="002615EC" w:rsidRDefault="00A45D3C">
      <w:pPr>
        <w:pStyle w:val="TOC2"/>
        <w:tabs>
          <w:tab w:val="right" w:leader="dot" w:pos="8296"/>
        </w:tabs>
        <w:rPr>
          <w:noProof/>
          <w:sz w:val="24"/>
          <w:szCs w:val="28"/>
        </w:rPr>
      </w:pPr>
      <w:hyperlink w:anchor="_Toc74527643" w:history="1">
        <w:r w:rsidRPr="002615EC">
          <w:rPr>
            <w:rStyle w:val="a8"/>
            <w:rFonts w:ascii="Arial" w:hAnsi="Arial" w:cs="Arial"/>
            <w:noProof/>
            <w:sz w:val="24"/>
            <w:szCs w:val="28"/>
          </w:rPr>
          <w:t>5. References</w:t>
        </w:r>
        <w:r w:rsidRPr="002615EC">
          <w:rPr>
            <w:noProof/>
            <w:webHidden/>
            <w:sz w:val="24"/>
            <w:szCs w:val="28"/>
          </w:rPr>
          <w:tab/>
        </w:r>
        <w:r w:rsidRPr="002615EC">
          <w:rPr>
            <w:noProof/>
            <w:webHidden/>
            <w:sz w:val="24"/>
            <w:szCs w:val="28"/>
          </w:rPr>
          <w:fldChar w:fldCharType="begin"/>
        </w:r>
        <w:r w:rsidRPr="002615EC">
          <w:rPr>
            <w:noProof/>
            <w:webHidden/>
            <w:sz w:val="24"/>
            <w:szCs w:val="28"/>
          </w:rPr>
          <w:instrText xml:space="preserve"> PAGEREF _Toc74527643 \h </w:instrText>
        </w:r>
        <w:r w:rsidRPr="002615EC">
          <w:rPr>
            <w:noProof/>
            <w:webHidden/>
            <w:sz w:val="24"/>
            <w:szCs w:val="28"/>
          </w:rPr>
        </w:r>
        <w:r w:rsidRPr="002615EC">
          <w:rPr>
            <w:noProof/>
            <w:webHidden/>
            <w:sz w:val="24"/>
            <w:szCs w:val="28"/>
          </w:rPr>
          <w:fldChar w:fldCharType="separate"/>
        </w:r>
        <w:r w:rsidR="002615EC">
          <w:rPr>
            <w:noProof/>
            <w:webHidden/>
            <w:sz w:val="24"/>
            <w:szCs w:val="28"/>
          </w:rPr>
          <w:t>16</w:t>
        </w:r>
        <w:r w:rsidRPr="002615EC">
          <w:rPr>
            <w:noProof/>
            <w:webHidden/>
            <w:sz w:val="24"/>
            <w:szCs w:val="28"/>
          </w:rPr>
          <w:fldChar w:fldCharType="end"/>
        </w:r>
      </w:hyperlink>
    </w:p>
    <w:p w14:paraId="08603D94" w14:textId="04B81DE5" w:rsidR="00A45D3C" w:rsidRPr="002615EC" w:rsidRDefault="00A45D3C">
      <w:pPr>
        <w:pStyle w:val="TOC2"/>
        <w:tabs>
          <w:tab w:val="right" w:leader="dot" w:pos="8296"/>
        </w:tabs>
        <w:rPr>
          <w:noProof/>
          <w:sz w:val="24"/>
          <w:szCs w:val="28"/>
        </w:rPr>
      </w:pPr>
      <w:hyperlink w:anchor="_Toc74527644" w:history="1">
        <w:r w:rsidRPr="002615EC">
          <w:rPr>
            <w:rStyle w:val="a8"/>
            <w:rFonts w:ascii="Arial" w:hAnsi="Arial" w:cs="Arial"/>
            <w:noProof/>
            <w:sz w:val="24"/>
            <w:szCs w:val="28"/>
          </w:rPr>
          <w:t>6. Appendix</w:t>
        </w:r>
        <w:r w:rsidRPr="002615EC">
          <w:rPr>
            <w:noProof/>
            <w:webHidden/>
            <w:sz w:val="24"/>
            <w:szCs w:val="28"/>
          </w:rPr>
          <w:tab/>
        </w:r>
        <w:r w:rsidRPr="002615EC">
          <w:rPr>
            <w:noProof/>
            <w:webHidden/>
            <w:sz w:val="24"/>
            <w:szCs w:val="28"/>
          </w:rPr>
          <w:fldChar w:fldCharType="begin"/>
        </w:r>
        <w:r w:rsidRPr="002615EC">
          <w:rPr>
            <w:noProof/>
            <w:webHidden/>
            <w:sz w:val="24"/>
            <w:szCs w:val="28"/>
          </w:rPr>
          <w:instrText xml:space="preserve"> PAGEREF _Toc74527644 \h </w:instrText>
        </w:r>
        <w:r w:rsidRPr="002615EC">
          <w:rPr>
            <w:noProof/>
            <w:webHidden/>
            <w:sz w:val="24"/>
            <w:szCs w:val="28"/>
          </w:rPr>
        </w:r>
        <w:r w:rsidRPr="002615EC">
          <w:rPr>
            <w:noProof/>
            <w:webHidden/>
            <w:sz w:val="24"/>
            <w:szCs w:val="28"/>
          </w:rPr>
          <w:fldChar w:fldCharType="separate"/>
        </w:r>
        <w:r w:rsidR="002615EC">
          <w:rPr>
            <w:noProof/>
            <w:webHidden/>
            <w:sz w:val="24"/>
            <w:szCs w:val="28"/>
          </w:rPr>
          <w:t>22</w:t>
        </w:r>
        <w:r w:rsidRPr="002615EC">
          <w:rPr>
            <w:noProof/>
            <w:webHidden/>
            <w:sz w:val="24"/>
            <w:szCs w:val="28"/>
          </w:rPr>
          <w:fldChar w:fldCharType="end"/>
        </w:r>
      </w:hyperlink>
    </w:p>
    <w:p w14:paraId="6F270A50" w14:textId="3BA24118" w:rsidR="00A45D3C" w:rsidRPr="002615EC" w:rsidRDefault="00A45D3C">
      <w:pPr>
        <w:pStyle w:val="TOC3"/>
        <w:tabs>
          <w:tab w:val="right" w:leader="dot" w:pos="8296"/>
        </w:tabs>
        <w:rPr>
          <w:noProof/>
          <w:sz w:val="24"/>
          <w:szCs w:val="28"/>
        </w:rPr>
      </w:pPr>
      <w:hyperlink w:anchor="_Toc74527645" w:history="1">
        <w:r w:rsidRPr="002615EC">
          <w:rPr>
            <w:rStyle w:val="a8"/>
            <w:rFonts w:ascii="Arial" w:hAnsi="Arial" w:cs="Arial"/>
            <w:noProof/>
            <w:sz w:val="24"/>
            <w:szCs w:val="28"/>
          </w:rPr>
          <w:t>6.1 Organization Summary</w:t>
        </w:r>
        <w:r w:rsidRPr="002615EC">
          <w:rPr>
            <w:noProof/>
            <w:webHidden/>
            <w:sz w:val="24"/>
            <w:szCs w:val="28"/>
          </w:rPr>
          <w:tab/>
        </w:r>
        <w:r w:rsidRPr="002615EC">
          <w:rPr>
            <w:noProof/>
            <w:webHidden/>
            <w:sz w:val="24"/>
            <w:szCs w:val="28"/>
          </w:rPr>
          <w:fldChar w:fldCharType="begin"/>
        </w:r>
        <w:r w:rsidRPr="002615EC">
          <w:rPr>
            <w:noProof/>
            <w:webHidden/>
            <w:sz w:val="24"/>
            <w:szCs w:val="28"/>
          </w:rPr>
          <w:instrText xml:space="preserve"> PAGEREF _Toc74527645 \h </w:instrText>
        </w:r>
        <w:r w:rsidRPr="002615EC">
          <w:rPr>
            <w:noProof/>
            <w:webHidden/>
            <w:sz w:val="24"/>
            <w:szCs w:val="28"/>
          </w:rPr>
        </w:r>
        <w:r w:rsidRPr="002615EC">
          <w:rPr>
            <w:noProof/>
            <w:webHidden/>
            <w:sz w:val="24"/>
            <w:szCs w:val="28"/>
          </w:rPr>
          <w:fldChar w:fldCharType="separate"/>
        </w:r>
        <w:r w:rsidR="002615EC">
          <w:rPr>
            <w:noProof/>
            <w:webHidden/>
            <w:sz w:val="24"/>
            <w:szCs w:val="28"/>
          </w:rPr>
          <w:t>22</w:t>
        </w:r>
        <w:r w:rsidRPr="002615EC">
          <w:rPr>
            <w:noProof/>
            <w:webHidden/>
            <w:sz w:val="24"/>
            <w:szCs w:val="28"/>
          </w:rPr>
          <w:fldChar w:fldCharType="end"/>
        </w:r>
      </w:hyperlink>
    </w:p>
    <w:p w14:paraId="47C39E11" w14:textId="7C051725" w:rsidR="00A45D3C" w:rsidRPr="002615EC" w:rsidRDefault="00A45D3C">
      <w:pPr>
        <w:pStyle w:val="TOC3"/>
        <w:tabs>
          <w:tab w:val="right" w:leader="dot" w:pos="8296"/>
        </w:tabs>
        <w:rPr>
          <w:noProof/>
          <w:sz w:val="24"/>
          <w:szCs w:val="28"/>
        </w:rPr>
      </w:pPr>
      <w:hyperlink w:anchor="_Toc74527646" w:history="1">
        <w:r w:rsidRPr="002615EC">
          <w:rPr>
            <w:rStyle w:val="a8"/>
            <w:rFonts w:ascii="Arial" w:hAnsi="Arial" w:cs="Arial"/>
            <w:noProof/>
            <w:sz w:val="24"/>
            <w:szCs w:val="28"/>
          </w:rPr>
          <w:t>6.2 environmental analysis</w:t>
        </w:r>
        <w:r w:rsidRPr="002615EC">
          <w:rPr>
            <w:noProof/>
            <w:webHidden/>
            <w:sz w:val="24"/>
            <w:szCs w:val="28"/>
          </w:rPr>
          <w:tab/>
        </w:r>
        <w:r w:rsidRPr="002615EC">
          <w:rPr>
            <w:noProof/>
            <w:webHidden/>
            <w:sz w:val="24"/>
            <w:szCs w:val="28"/>
          </w:rPr>
          <w:fldChar w:fldCharType="begin"/>
        </w:r>
        <w:r w:rsidRPr="002615EC">
          <w:rPr>
            <w:noProof/>
            <w:webHidden/>
            <w:sz w:val="24"/>
            <w:szCs w:val="28"/>
          </w:rPr>
          <w:instrText xml:space="preserve"> PAGEREF _Toc74527646 \h </w:instrText>
        </w:r>
        <w:r w:rsidRPr="002615EC">
          <w:rPr>
            <w:noProof/>
            <w:webHidden/>
            <w:sz w:val="24"/>
            <w:szCs w:val="28"/>
          </w:rPr>
        </w:r>
        <w:r w:rsidRPr="002615EC">
          <w:rPr>
            <w:noProof/>
            <w:webHidden/>
            <w:sz w:val="24"/>
            <w:szCs w:val="28"/>
          </w:rPr>
          <w:fldChar w:fldCharType="separate"/>
        </w:r>
        <w:r w:rsidR="002615EC">
          <w:rPr>
            <w:noProof/>
            <w:webHidden/>
            <w:sz w:val="24"/>
            <w:szCs w:val="28"/>
          </w:rPr>
          <w:t>24</w:t>
        </w:r>
        <w:r w:rsidRPr="002615EC">
          <w:rPr>
            <w:noProof/>
            <w:webHidden/>
            <w:sz w:val="24"/>
            <w:szCs w:val="28"/>
          </w:rPr>
          <w:fldChar w:fldCharType="end"/>
        </w:r>
      </w:hyperlink>
    </w:p>
    <w:p w14:paraId="33FB220B" w14:textId="3693C785" w:rsidR="00A45D3C" w:rsidRDefault="00A45D3C" w:rsidP="005638F4">
      <w:pPr>
        <w:pStyle w:val="2"/>
        <w:rPr>
          <w:rFonts w:ascii="Arial" w:hAnsi="Arial" w:cs="Arial"/>
        </w:rPr>
      </w:pPr>
      <w:r w:rsidRPr="002615EC">
        <w:rPr>
          <w:rFonts w:ascii="Arial" w:hAnsi="Arial" w:cs="Arial"/>
          <w:sz w:val="40"/>
          <w:szCs w:val="40"/>
        </w:rPr>
        <w:fldChar w:fldCharType="end"/>
      </w:r>
    </w:p>
    <w:p w14:paraId="05D9A9C5" w14:textId="77777777" w:rsidR="002615EC" w:rsidRDefault="002615EC">
      <w:pPr>
        <w:widowControl/>
        <w:jc w:val="left"/>
        <w:rPr>
          <w:rFonts w:ascii="Arial" w:eastAsiaTheme="majorEastAsia" w:hAnsi="Arial" w:cs="Arial"/>
          <w:b/>
          <w:bCs/>
          <w:sz w:val="32"/>
          <w:szCs w:val="32"/>
        </w:rPr>
      </w:pPr>
      <w:bookmarkStart w:id="2" w:name="_Toc74527633"/>
      <w:r>
        <w:rPr>
          <w:rFonts w:ascii="Arial" w:hAnsi="Arial" w:cs="Arial"/>
        </w:rPr>
        <w:br w:type="page"/>
      </w:r>
    </w:p>
    <w:p w14:paraId="205508D6" w14:textId="054D699F" w:rsidR="00742805" w:rsidRPr="005638F4" w:rsidRDefault="00742805" w:rsidP="005638F4">
      <w:pPr>
        <w:pStyle w:val="2"/>
        <w:rPr>
          <w:rFonts w:ascii="Arial" w:hAnsi="Arial" w:cs="Arial"/>
        </w:rPr>
      </w:pPr>
      <w:r w:rsidRPr="005638F4">
        <w:rPr>
          <w:rFonts w:ascii="Arial" w:hAnsi="Arial" w:cs="Arial"/>
        </w:rPr>
        <w:lastRenderedPageBreak/>
        <w:t>1. Executive summary</w:t>
      </w:r>
      <w:bookmarkEnd w:id="2"/>
    </w:p>
    <w:p w14:paraId="7940B47C" w14:textId="36E3DC66" w:rsidR="00742805" w:rsidRDefault="00742805" w:rsidP="00742805">
      <w:pPr>
        <w:spacing w:line="480" w:lineRule="auto"/>
        <w:rPr>
          <w:rFonts w:ascii="Arial" w:hAnsi="Arial" w:cs="Arial"/>
          <w:sz w:val="24"/>
          <w:szCs w:val="24"/>
        </w:rPr>
      </w:pPr>
      <w:r w:rsidRPr="00742805">
        <w:rPr>
          <w:rFonts w:ascii="Arial" w:hAnsi="Arial" w:cs="Arial"/>
          <w:sz w:val="24"/>
          <w:szCs w:val="24"/>
        </w:rPr>
        <w:t xml:space="preserve">The research purpose of this marketing plan is to propose an innovative customer care plan for Uniqlo, to improve customer experience through a series of value creation activities or services, and finally to make Uniqlo enhance its sustainability and expand its popularity under the background of covid-19. </w:t>
      </w:r>
      <w:r w:rsidR="00BC474F" w:rsidRPr="00BC474F">
        <w:rPr>
          <w:rFonts w:ascii="Arial" w:hAnsi="Arial" w:cs="Arial"/>
          <w:sz w:val="24"/>
          <w:szCs w:val="24"/>
        </w:rPr>
        <w:t>The plan puts forward marketing objectives, strategies, tactics and control methods by using SWOT, 4 c and 7 Ps framework.</w:t>
      </w:r>
      <w:r w:rsidR="00BC474F">
        <w:rPr>
          <w:rFonts w:ascii="Arial" w:hAnsi="Arial" w:cs="Arial"/>
          <w:sz w:val="24"/>
          <w:szCs w:val="24"/>
        </w:rPr>
        <w:t xml:space="preserve"> </w:t>
      </w:r>
      <w:r w:rsidRPr="00742805">
        <w:rPr>
          <w:rFonts w:ascii="Arial" w:hAnsi="Arial" w:cs="Arial"/>
          <w:sz w:val="24"/>
          <w:szCs w:val="24"/>
        </w:rPr>
        <w:t xml:space="preserve">The plan puts forward three marketing plans: Brand Extension, Experiential Marketing Strategy and Social Media Marketing Strategy, </w:t>
      </w:r>
      <w:r w:rsidR="00BC474F">
        <w:rPr>
          <w:rFonts w:ascii="Arial" w:hAnsi="Arial" w:cs="Arial"/>
          <w:sz w:val="24"/>
          <w:szCs w:val="24"/>
        </w:rPr>
        <w:t xml:space="preserve">and </w:t>
      </w:r>
      <w:r w:rsidRPr="00742805">
        <w:rPr>
          <w:rFonts w:ascii="Arial" w:hAnsi="Arial" w:cs="Arial"/>
          <w:sz w:val="24"/>
          <w:szCs w:val="24"/>
        </w:rPr>
        <w:t>each of which puts forward corresponding specific tactics. Finally, it puts forward the resources needed by the marketing plan and the methods of monitoring performance.</w:t>
      </w:r>
    </w:p>
    <w:p w14:paraId="5E8B0ED1" w14:textId="77777777" w:rsidR="002615EC" w:rsidRPr="00742805" w:rsidRDefault="002615EC" w:rsidP="00742805">
      <w:pPr>
        <w:spacing w:line="480" w:lineRule="auto"/>
        <w:rPr>
          <w:rFonts w:ascii="Arial" w:hAnsi="Arial" w:cs="Arial"/>
          <w:sz w:val="24"/>
          <w:szCs w:val="24"/>
        </w:rPr>
      </w:pPr>
    </w:p>
    <w:p w14:paraId="4258E279" w14:textId="77777777" w:rsidR="00742805" w:rsidRPr="005638F4" w:rsidRDefault="00742805" w:rsidP="005638F4">
      <w:pPr>
        <w:pStyle w:val="2"/>
        <w:rPr>
          <w:rFonts w:ascii="Arial" w:hAnsi="Arial" w:cs="Arial"/>
        </w:rPr>
      </w:pPr>
      <w:bookmarkStart w:id="3" w:name="_Toc74527634"/>
      <w:r w:rsidRPr="005638F4">
        <w:rPr>
          <w:rFonts w:ascii="Arial" w:hAnsi="Arial" w:cs="Arial"/>
        </w:rPr>
        <w:t>2. Introduction</w:t>
      </w:r>
      <w:bookmarkEnd w:id="3"/>
    </w:p>
    <w:p w14:paraId="270CD148" w14:textId="317F9D2F" w:rsidR="00742805" w:rsidRDefault="00742805" w:rsidP="00742805">
      <w:pPr>
        <w:spacing w:line="480" w:lineRule="auto"/>
        <w:rPr>
          <w:rFonts w:ascii="Arial" w:hAnsi="Arial" w:cs="Arial"/>
          <w:sz w:val="24"/>
          <w:szCs w:val="24"/>
        </w:rPr>
      </w:pPr>
      <w:r w:rsidRPr="00742805">
        <w:rPr>
          <w:rFonts w:ascii="Arial" w:hAnsi="Arial" w:cs="Arial"/>
          <w:sz w:val="24"/>
          <w:szCs w:val="24"/>
        </w:rPr>
        <w:t xml:space="preserve">Under the influence of COVID-19, great changes have taken place in consumer behavior, and customer experience has gradually become the key to the rebirth of </w:t>
      </w:r>
      <w:r w:rsidR="00BC474F">
        <w:rPr>
          <w:rFonts w:ascii="Arial" w:hAnsi="Arial" w:cs="Arial"/>
          <w:sz w:val="24"/>
          <w:szCs w:val="24"/>
        </w:rPr>
        <w:t xml:space="preserve">the </w:t>
      </w:r>
      <w:r w:rsidRPr="00742805">
        <w:rPr>
          <w:rFonts w:ascii="Arial" w:hAnsi="Arial" w:cs="Arial"/>
          <w:sz w:val="24"/>
          <w:szCs w:val="24"/>
        </w:rPr>
        <w:t>retail fashion industry</w:t>
      </w:r>
      <w:r w:rsidR="00BC474F">
        <w:rPr>
          <w:rFonts w:ascii="Arial" w:hAnsi="Arial" w:cs="Arial"/>
          <w:sz w:val="24"/>
          <w:szCs w:val="24"/>
        </w:rPr>
        <w:t xml:space="preserve"> </w:t>
      </w:r>
      <w:r w:rsidR="00BC474F">
        <w:rPr>
          <w:rFonts w:ascii="Arial" w:eastAsia="宋体" w:hAnsi="Arial" w:cs="Arial" w:hint="eastAsia"/>
          <w:color w:val="000000"/>
          <w:sz w:val="24"/>
          <w:szCs w:val="24"/>
        </w:rPr>
        <w:t>(</w:t>
      </w:r>
      <w:r w:rsidR="0054408D" w:rsidRPr="00E43170">
        <w:rPr>
          <w:rFonts w:ascii="Arial" w:eastAsia="宋体" w:hAnsi="Arial" w:cs="Arial"/>
          <w:color w:val="000000"/>
          <w:sz w:val="24"/>
          <w:szCs w:val="24"/>
        </w:rPr>
        <w:t>Francesca, N., 2021</w:t>
      </w:r>
      <w:r w:rsidR="00BC474F">
        <w:rPr>
          <w:rFonts w:ascii="Arial" w:eastAsia="宋体" w:hAnsi="Arial" w:cs="Arial" w:hint="eastAsia"/>
          <w:color w:val="000000"/>
          <w:sz w:val="24"/>
          <w:szCs w:val="24"/>
        </w:rPr>
        <w:t>)</w:t>
      </w:r>
      <w:r w:rsidRPr="00742805">
        <w:rPr>
          <w:rFonts w:ascii="Arial" w:hAnsi="Arial" w:cs="Arial"/>
          <w:sz w:val="24"/>
          <w:szCs w:val="24"/>
        </w:rPr>
        <w:t>. Moreover, with the gradual acceleration of industry digitalization, enterprises need to develop more attractive and pleasant social experiences</w:t>
      </w:r>
      <w:bookmarkStart w:id="4" w:name="_Hlk74436086"/>
      <w:r w:rsidR="00BC474F">
        <w:rPr>
          <w:rFonts w:ascii="Arial" w:hAnsi="Arial" w:cs="Arial"/>
          <w:sz w:val="24"/>
          <w:szCs w:val="24"/>
        </w:rPr>
        <w:t xml:space="preserve"> </w:t>
      </w:r>
      <w:r w:rsidR="00BC474F">
        <w:rPr>
          <w:rFonts w:ascii="Arial" w:eastAsia="宋体" w:hAnsi="Arial" w:cs="Arial" w:hint="eastAsia"/>
          <w:color w:val="000000"/>
          <w:sz w:val="24"/>
          <w:szCs w:val="24"/>
        </w:rPr>
        <w:t>(</w:t>
      </w:r>
      <w:r w:rsidR="0054408D" w:rsidRPr="00E43170">
        <w:rPr>
          <w:rFonts w:ascii="Arial" w:eastAsia="宋体" w:hAnsi="Arial" w:cs="Arial"/>
          <w:color w:val="000000"/>
          <w:sz w:val="24"/>
          <w:szCs w:val="24"/>
        </w:rPr>
        <w:t>Philippe, A.</w:t>
      </w:r>
      <w:bookmarkEnd w:id="4"/>
      <w:r w:rsidR="0054408D" w:rsidRPr="00E43170">
        <w:rPr>
          <w:rFonts w:ascii="Arial" w:eastAsia="宋体" w:hAnsi="Arial" w:cs="Arial"/>
          <w:color w:val="000000"/>
          <w:sz w:val="24"/>
          <w:szCs w:val="24"/>
        </w:rPr>
        <w:t>, 2021</w:t>
      </w:r>
      <w:r w:rsidR="00BC474F">
        <w:rPr>
          <w:rFonts w:ascii="Arial" w:eastAsia="宋体" w:hAnsi="Arial" w:cs="Arial" w:hint="eastAsia"/>
          <w:color w:val="000000"/>
          <w:sz w:val="24"/>
          <w:szCs w:val="24"/>
        </w:rPr>
        <w:t>)</w:t>
      </w:r>
      <w:r w:rsidRPr="00742805">
        <w:rPr>
          <w:rFonts w:ascii="Arial" w:hAnsi="Arial" w:cs="Arial"/>
          <w:sz w:val="24"/>
          <w:szCs w:val="24"/>
        </w:rPr>
        <w:t xml:space="preserve">. In view of this, this report puts forward a marketing plan for Uniqlo, embeds new products and services in existing products and markets, and puts forward a differentiated way of customer experience. The plan will use swot, 4C, 7Ps, TOWS and Ansoff </w:t>
      </w:r>
      <w:r w:rsidRPr="00742805">
        <w:rPr>
          <w:rFonts w:ascii="Arial" w:hAnsi="Arial" w:cs="Arial"/>
          <w:sz w:val="24"/>
          <w:szCs w:val="24"/>
        </w:rPr>
        <w:lastRenderedPageBreak/>
        <w:t>matrix to propose three marketing strategies and specific tactics. Finally, relevant control suggestions are given.</w:t>
      </w:r>
    </w:p>
    <w:p w14:paraId="510C4D8B" w14:textId="0AEFA800" w:rsidR="00DF126D" w:rsidRPr="005638F4" w:rsidRDefault="00DF126D" w:rsidP="005638F4">
      <w:pPr>
        <w:pStyle w:val="2"/>
        <w:rPr>
          <w:rFonts w:ascii="Arial" w:hAnsi="Arial" w:cs="Arial"/>
        </w:rPr>
      </w:pPr>
      <w:bookmarkStart w:id="5" w:name="_Toc74527635"/>
      <w:r w:rsidRPr="005638F4">
        <w:rPr>
          <w:rFonts w:ascii="Arial" w:hAnsi="Arial" w:cs="Arial"/>
        </w:rPr>
        <w:t>3. Main Research and Analysis</w:t>
      </w:r>
      <w:bookmarkEnd w:id="5"/>
    </w:p>
    <w:p w14:paraId="6007B319" w14:textId="670B3776" w:rsidR="00DF126D" w:rsidRDefault="00DF126D" w:rsidP="00DF126D">
      <w:pPr>
        <w:spacing w:line="480" w:lineRule="auto"/>
        <w:rPr>
          <w:rFonts w:ascii="Arial" w:hAnsi="Arial" w:cs="Arial"/>
          <w:sz w:val="24"/>
          <w:szCs w:val="24"/>
        </w:rPr>
      </w:pPr>
      <w:r w:rsidRPr="00DF126D">
        <w:rPr>
          <w:rFonts w:ascii="Arial" w:hAnsi="Arial" w:cs="Arial"/>
          <w:sz w:val="24"/>
          <w:szCs w:val="24"/>
        </w:rPr>
        <w:t>Based on the Group Presentation, this study develops a new innovative customer care plan for Uniqlo, embeds new products and services in the existing marketing process, and proposes a series of value-creating activities and experiences to enhance the customer journey.</w:t>
      </w:r>
    </w:p>
    <w:p w14:paraId="345B8AAD" w14:textId="77777777" w:rsidR="002615EC" w:rsidRPr="00DF126D" w:rsidRDefault="002615EC" w:rsidP="00DF126D">
      <w:pPr>
        <w:spacing w:line="480" w:lineRule="auto"/>
        <w:rPr>
          <w:rFonts w:ascii="Arial" w:hAnsi="Arial" w:cs="Arial"/>
          <w:sz w:val="24"/>
          <w:szCs w:val="24"/>
        </w:rPr>
      </w:pPr>
    </w:p>
    <w:p w14:paraId="226EAB9D" w14:textId="77777777" w:rsidR="00DF126D" w:rsidRPr="005638F4" w:rsidRDefault="00DF126D" w:rsidP="005638F4">
      <w:pPr>
        <w:pStyle w:val="3"/>
        <w:rPr>
          <w:rFonts w:ascii="Arial" w:hAnsi="Arial" w:cs="Arial"/>
        </w:rPr>
      </w:pPr>
      <w:bookmarkStart w:id="6" w:name="_Toc74527636"/>
      <w:r w:rsidRPr="005638F4">
        <w:rPr>
          <w:rFonts w:ascii="Arial" w:hAnsi="Arial" w:cs="Arial"/>
        </w:rPr>
        <w:t>3.1 Information from the Presentation</w:t>
      </w:r>
      <w:bookmarkEnd w:id="6"/>
    </w:p>
    <w:p w14:paraId="0ABA5E3C" w14:textId="1D959543" w:rsidR="00DF126D" w:rsidRPr="00DF126D" w:rsidRDefault="00DF126D" w:rsidP="00DF126D">
      <w:pPr>
        <w:spacing w:line="480" w:lineRule="auto"/>
        <w:rPr>
          <w:rFonts w:ascii="Arial" w:hAnsi="Arial" w:cs="Arial"/>
          <w:sz w:val="24"/>
          <w:szCs w:val="24"/>
        </w:rPr>
      </w:pPr>
      <w:r w:rsidRPr="00DF126D">
        <w:rPr>
          <w:rFonts w:ascii="Arial" w:hAnsi="Arial" w:cs="Arial"/>
          <w:sz w:val="24"/>
          <w:szCs w:val="24"/>
        </w:rPr>
        <w:t xml:space="preserve">Presentation carried out </w:t>
      </w:r>
      <w:r w:rsidR="00BC474F">
        <w:rPr>
          <w:rFonts w:ascii="Arial" w:hAnsi="Arial" w:cs="Arial"/>
          <w:sz w:val="24"/>
          <w:szCs w:val="24"/>
        </w:rPr>
        <w:t xml:space="preserve">by </w:t>
      </w:r>
      <w:r w:rsidRPr="00DF126D">
        <w:rPr>
          <w:rFonts w:ascii="Arial" w:hAnsi="Arial" w:cs="Arial"/>
          <w:sz w:val="24"/>
          <w:szCs w:val="24"/>
        </w:rPr>
        <w:t>Pestle and Porter's five forces analysis on the marketing environment of Uniqlo. This section will use SWOT analysis to summarize the marketing environment that Uniqlo is facing</w:t>
      </w:r>
      <w:r w:rsidR="00BC474F">
        <w:rPr>
          <w:rFonts w:ascii="Arial" w:hAnsi="Arial" w:cs="Arial"/>
          <w:sz w:val="24"/>
          <w:szCs w:val="24"/>
        </w:rPr>
        <w:t>.</w:t>
      </w:r>
    </w:p>
    <w:tbl>
      <w:tblPr>
        <w:tblW w:w="83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37"/>
        <w:gridCol w:w="4465"/>
      </w:tblGrid>
      <w:tr w:rsidR="00DF126D" w:rsidRPr="00B9383D" w14:paraId="1C0A8823" w14:textId="77777777" w:rsidTr="0031623E">
        <w:trPr>
          <w:trHeight w:val="390"/>
        </w:trPr>
        <w:tc>
          <w:tcPr>
            <w:tcW w:w="3837" w:type="dxa"/>
            <w:shd w:val="clear" w:color="auto" w:fill="D9D9D9" w:themeFill="background1" w:themeFillShade="D9"/>
            <w:noWrap/>
            <w:vAlign w:val="bottom"/>
            <w:hideMark/>
          </w:tcPr>
          <w:p w14:paraId="245773F0" w14:textId="77777777" w:rsidR="00DF126D" w:rsidRPr="00B9383D" w:rsidRDefault="00DF126D" w:rsidP="0054408D">
            <w:pPr>
              <w:widowControl/>
              <w:spacing w:line="360" w:lineRule="auto"/>
              <w:jc w:val="left"/>
              <w:rPr>
                <w:rFonts w:ascii="Arial" w:eastAsia="宋体" w:hAnsi="Arial" w:cs="Arial"/>
                <w:color w:val="000000"/>
                <w:kern w:val="0"/>
                <w:sz w:val="24"/>
                <w:szCs w:val="24"/>
              </w:rPr>
            </w:pPr>
            <w:r w:rsidRPr="00B9383D">
              <w:rPr>
                <w:rFonts w:ascii="Arial" w:eastAsia="宋体" w:hAnsi="Arial" w:cs="Arial"/>
                <w:color w:val="000000"/>
                <w:kern w:val="0"/>
                <w:sz w:val="24"/>
                <w:szCs w:val="24"/>
              </w:rPr>
              <w:t>Strengths</w:t>
            </w:r>
          </w:p>
        </w:tc>
        <w:tc>
          <w:tcPr>
            <w:tcW w:w="4465" w:type="dxa"/>
            <w:shd w:val="clear" w:color="auto" w:fill="D9D9D9" w:themeFill="background1" w:themeFillShade="D9"/>
            <w:noWrap/>
            <w:vAlign w:val="bottom"/>
            <w:hideMark/>
          </w:tcPr>
          <w:p w14:paraId="4A077B1B" w14:textId="77777777" w:rsidR="00DF126D" w:rsidRPr="00B9383D" w:rsidRDefault="00DF126D" w:rsidP="0054408D">
            <w:pPr>
              <w:widowControl/>
              <w:spacing w:line="360" w:lineRule="auto"/>
              <w:jc w:val="left"/>
              <w:rPr>
                <w:rFonts w:ascii="Arial" w:eastAsia="宋体" w:hAnsi="Arial" w:cs="Arial"/>
                <w:color w:val="000000"/>
                <w:kern w:val="0"/>
                <w:sz w:val="24"/>
                <w:szCs w:val="24"/>
              </w:rPr>
            </w:pPr>
            <w:r w:rsidRPr="00B9383D">
              <w:rPr>
                <w:rFonts w:ascii="Arial" w:eastAsia="宋体" w:hAnsi="Arial" w:cs="Arial"/>
                <w:color w:val="000000"/>
                <w:kern w:val="0"/>
                <w:sz w:val="24"/>
                <w:szCs w:val="24"/>
              </w:rPr>
              <w:t>Weaknesses</w:t>
            </w:r>
          </w:p>
        </w:tc>
      </w:tr>
      <w:tr w:rsidR="00DF126D" w:rsidRPr="00B9383D" w14:paraId="4F80D27A" w14:textId="77777777" w:rsidTr="0031623E">
        <w:trPr>
          <w:trHeight w:val="390"/>
        </w:trPr>
        <w:tc>
          <w:tcPr>
            <w:tcW w:w="3837" w:type="dxa"/>
            <w:shd w:val="clear" w:color="auto" w:fill="auto"/>
            <w:noWrap/>
            <w:vAlign w:val="center"/>
            <w:hideMark/>
          </w:tcPr>
          <w:p w14:paraId="5B156B93" w14:textId="77777777" w:rsidR="00DF126D" w:rsidRPr="00DF126D" w:rsidRDefault="00DF126D" w:rsidP="0054408D">
            <w:pPr>
              <w:pStyle w:val="a7"/>
              <w:widowControl/>
              <w:numPr>
                <w:ilvl w:val="0"/>
                <w:numId w:val="1"/>
              </w:numPr>
              <w:spacing w:line="360" w:lineRule="auto"/>
              <w:ind w:firstLineChars="0"/>
              <w:rPr>
                <w:rFonts w:ascii="Arial" w:eastAsia="宋体" w:hAnsi="Arial" w:cs="Arial"/>
                <w:color w:val="000000"/>
                <w:kern w:val="0"/>
                <w:sz w:val="24"/>
                <w:szCs w:val="24"/>
              </w:rPr>
            </w:pPr>
            <w:r w:rsidRPr="00DF126D">
              <w:rPr>
                <w:rFonts w:ascii="Arial" w:eastAsia="宋体" w:hAnsi="Arial" w:cs="Arial"/>
                <w:color w:val="000000"/>
                <w:kern w:val="0"/>
                <w:sz w:val="24"/>
                <w:szCs w:val="24"/>
              </w:rPr>
              <w:t xml:space="preserve">Uniqlo has a strong R&amp;D and design department dedicated to product innovation, such as </w:t>
            </w:r>
            <w:proofErr w:type="spellStart"/>
            <w:r w:rsidRPr="00DF126D">
              <w:rPr>
                <w:rFonts w:ascii="Arial" w:eastAsia="宋体" w:hAnsi="Arial" w:cs="Arial"/>
                <w:color w:val="000000"/>
                <w:kern w:val="0"/>
                <w:sz w:val="24"/>
                <w:szCs w:val="24"/>
              </w:rPr>
              <w:t>HeatTech</w:t>
            </w:r>
            <w:proofErr w:type="spellEnd"/>
            <w:r w:rsidRPr="00DF126D">
              <w:rPr>
                <w:rFonts w:ascii="Arial" w:eastAsia="宋体" w:hAnsi="Arial" w:cs="Arial"/>
                <w:color w:val="000000"/>
                <w:kern w:val="0"/>
                <w:sz w:val="24"/>
                <w:szCs w:val="24"/>
              </w:rPr>
              <w:t xml:space="preserve"> (YABAI, 2017)</w:t>
            </w:r>
          </w:p>
          <w:p w14:paraId="5FCCBD78" w14:textId="77777777" w:rsidR="00DF126D" w:rsidRPr="00DF126D" w:rsidRDefault="00DF126D" w:rsidP="0054408D">
            <w:pPr>
              <w:pStyle w:val="a7"/>
              <w:widowControl/>
              <w:numPr>
                <w:ilvl w:val="0"/>
                <w:numId w:val="1"/>
              </w:numPr>
              <w:spacing w:line="360" w:lineRule="auto"/>
              <w:ind w:firstLineChars="0"/>
              <w:rPr>
                <w:rFonts w:ascii="Arial" w:eastAsia="宋体" w:hAnsi="Arial" w:cs="Arial"/>
                <w:color w:val="000000"/>
                <w:kern w:val="0"/>
                <w:sz w:val="24"/>
                <w:szCs w:val="24"/>
              </w:rPr>
            </w:pPr>
            <w:r w:rsidRPr="00DF126D">
              <w:rPr>
                <w:rFonts w:ascii="Arial" w:eastAsia="宋体" w:hAnsi="Arial" w:cs="Arial"/>
                <w:color w:val="000000"/>
                <w:kern w:val="0"/>
                <w:sz w:val="24"/>
                <w:szCs w:val="24"/>
              </w:rPr>
              <w:t>Low Price and High Quality (</w:t>
            </w:r>
            <w:proofErr w:type="spellStart"/>
            <w:r w:rsidRPr="00DF126D">
              <w:rPr>
                <w:rFonts w:ascii="Arial" w:eastAsia="宋体" w:hAnsi="Arial" w:cs="Arial"/>
                <w:color w:val="000000"/>
                <w:kern w:val="0"/>
                <w:sz w:val="24"/>
                <w:szCs w:val="24"/>
              </w:rPr>
              <w:t>Mayu</w:t>
            </w:r>
            <w:proofErr w:type="spellEnd"/>
            <w:r w:rsidRPr="00DF126D">
              <w:rPr>
                <w:rFonts w:ascii="Arial" w:eastAsia="宋体" w:hAnsi="Arial" w:cs="Arial"/>
                <w:color w:val="000000"/>
                <w:kern w:val="0"/>
                <w:sz w:val="24"/>
                <w:szCs w:val="24"/>
              </w:rPr>
              <w:t>, S., 2019)</w:t>
            </w:r>
          </w:p>
          <w:p w14:paraId="4C8D80FB" w14:textId="77777777" w:rsidR="00DF126D" w:rsidRPr="00DF126D" w:rsidRDefault="00DF126D" w:rsidP="0054408D">
            <w:pPr>
              <w:pStyle w:val="a7"/>
              <w:widowControl/>
              <w:numPr>
                <w:ilvl w:val="0"/>
                <w:numId w:val="1"/>
              </w:numPr>
              <w:spacing w:line="360" w:lineRule="auto"/>
              <w:ind w:firstLineChars="0"/>
              <w:rPr>
                <w:rFonts w:ascii="Arial" w:eastAsia="宋体" w:hAnsi="Arial" w:cs="Arial"/>
                <w:color w:val="000000"/>
                <w:kern w:val="0"/>
                <w:sz w:val="24"/>
                <w:szCs w:val="24"/>
              </w:rPr>
            </w:pPr>
            <w:r w:rsidRPr="00DF126D">
              <w:rPr>
                <w:rFonts w:ascii="Arial" w:eastAsia="宋体" w:hAnsi="Arial" w:cs="Arial"/>
                <w:color w:val="000000"/>
                <w:kern w:val="0"/>
                <w:sz w:val="24"/>
                <w:szCs w:val="24"/>
              </w:rPr>
              <w:t>The market is huge (Marc, B., 2021)</w:t>
            </w:r>
          </w:p>
          <w:p w14:paraId="6B99F599" w14:textId="77777777" w:rsidR="00DF126D" w:rsidRPr="00DF126D" w:rsidRDefault="00DF126D" w:rsidP="0054408D">
            <w:pPr>
              <w:pStyle w:val="a7"/>
              <w:widowControl/>
              <w:numPr>
                <w:ilvl w:val="0"/>
                <w:numId w:val="1"/>
              </w:numPr>
              <w:spacing w:line="360" w:lineRule="auto"/>
              <w:ind w:firstLineChars="0"/>
              <w:rPr>
                <w:rFonts w:ascii="Arial" w:eastAsia="宋体" w:hAnsi="Arial" w:cs="Arial"/>
                <w:color w:val="000000"/>
                <w:kern w:val="0"/>
                <w:sz w:val="24"/>
                <w:szCs w:val="24"/>
              </w:rPr>
            </w:pPr>
            <w:r w:rsidRPr="00DF126D">
              <w:rPr>
                <w:rFonts w:ascii="Arial" w:eastAsia="宋体" w:hAnsi="Arial" w:cs="Arial"/>
                <w:color w:val="000000"/>
                <w:kern w:val="0"/>
                <w:sz w:val="24"/>
                <w:szCs w:val="24"/>
              </w:rPr>
              <w:t xml:space="preserve">The </w:t>
            </w:r>
            <w:r w:rsidRPr="00DF126D">
              <w:rPr>
                <w:rFonts w:ascii="Arial" w:eastAsia="宋体" w:hAnsi="Arial" w:cs="Arial"/>
                <w:color w:val="000000"/>
                <w:kern w:val="0"/>
                <w:sz w:val="24"/>
                <w:szCs w:val="24"/>
              </w:rPr>
              <w:tab/>
              <w:t xml:space="preserve">Vertical Integration Strategy enables companies </w:t>
            </w:r>
            <w:r w:rsidRPr="00DF126D">
              <w:rPr>
                <w:rFonts w:ascii="Arial" w:eastAsia="宋体" w:hAnsi="Arial" w:cs="Arial"/>
                <w:color w:val="000000"/>
                <w:kern w:val="0"/>
                <w:sz w:val="24"/>
                <w:szCs w:val="24"/>
              </w:rPr>
              <w:lastRenderedPageBreak/>
              <w:t>to control costs and improve efficiency (</w:t>
            </w:r>
            <w:proofErr w:type="spellStart"/>
            <w:r w:rsidRPr="00DF126D">
              <w:rPr>
                <w:rFonts w:ascii="Arial" w:eastAsia="宋体" w:hAnsi="Arial" w:cs="Arial"/>
                <w:color w:val="000000"/>
                <w:kern w:val="0"/>
                <w:sz w:val="24"/>
                <w:szCs w:val="24"/>
              </w:rPr>
              <w:t>Mitali</w:t>
            </w:r>
            <w:proofErr w:type="spellEnd"/>
            <w:r w:rsidRPr="00DF126D">
              <w:rPr>
                <w:rFonts w:ascii="Arial" w:eastAsia="宋体" w:hAnsi="Arial" w:cs="Arial"/>
                <w:color w:val="000000"/>
                <w:kern w:val="0"/>
                <w:sz w:val="24"/>
                <w:szCs w:val="24"/>
              </w:rPr>
              <w:t>, S., 2021).</w:t>
            </w:r>
          </w:p>
        </w:tc>
        <w:tc>
          <w:tcPr>
            <w:tcW w:w="4465" w:type="dxa"/>
            <w:shd w:val="clear" w:color="auto" w:fill="auto"/>
            <w:noWrap/>
            <w:vAlign w:val="center"/>
            <w:hideMark/>
          </w:tcPr>
          <w:p w14:paraId="0C6FD550" w14:textId="77777777" w:rsidR="00DF126D" w:rsidRPr="00DF126D" w:rsidRDefault="00DF126D" w:rsidP="0054408D">
            <w:pPr>
              <w:pStyle w:val="a7"/>
              <w:widowControl/>
              <w:numPr>
                <w:ilvl w:val="0"/>
                <w:numId w:val="1"/>
              </w:numPr>
              <w:spacing w:line="360" w:lineRule="auto"/>
              <w:ind w:firstLineChars="0"/>
              <w:rPr>
                <w:rFonts w:ascii="Arial" w:eastAsia="宋体" w:hAnsi="Arial" w:cs="Arial"/>
                <w:kern w:val="0"/>
                <w:sz w:val="24"/>
                <w:szCs w:val="24"/>
              </w:rPr>
            </w:pPr>
            <w:r w:rsidRPr="00DF126D">
              <w:rPr>
                <w:rFonts w:ascii="Arial" w:eastAsia="宋体" w:hAnsi="Arial" w:cs="Arial"/>
                <w:kern w:val="0"/>
                <w:sz w:val="24"/>
                <w:szCs w:val="24"/>
              </w:rPr>
              <w:lastRenderedPageBreak/>
              <w:t>Low customer loyalty. Uniqlo's sales volume is based on low price, and if the price is raised, customers will be lost (Tara, D., 2016).</w:t>
            </w:r>
          </w:p>
          <w:p w14:paraId="395712BD" w14:textId="77777777" w:rsidR="00DF126D" w:rsidRPr="00DF126D" w:rsidRDefault="00DF126D" w:rsidP="0054408D">
            <w:pPr>
              <w:pStyle w:val="a7"/>
              <w:widowControl/>
              <w:numPr>
                <w:ilvl w:val="0"/>
                <w:numId w:val="1"/>
              </w:numPr>
              <w:spacing w:line="360" w:lineRule="auto"/>
              <w:ind w:firstLineChars="0"/>
              <w:rPr>
                <w:rFonts w:ascii="Arial" w:eastAsia="宋体" w:hAnsi="Arial" w:cs="Arial"/>
                <w:kern w:val="0"/>
                <w:sz w:val="24"/>
                <w:szCs w:val="24"/>
              </w:rPr>
            </w:pPr>
            <w:r w:rsidRPr="00DF126D">
              <w:rPr>
                <w:rFonts w:ascii="Arial" w:eastAsia="宋体" w:hAnsi="Arial" w:cs="Arial"/>
                <w:kern w:val="0"/>
                <w:sz w:val="24"/>
                <w:szCs w:val="24"/>
              </w:rPr>
              <w:t>Its products are mainly popular in Asia, and cannot be penetrated into other regions (The Economist, 2016).</w:t>
            </w:r>
          </w:p>
          <w:p w14:paraId="5C76AABC" w14:textId="77777777" w:rsidR="00DF126D" w:rsidRPr="00B9383D" w:rsidRDefault="00DF126D" w:rsidP="0054408D">
            <w:pPr>
              <w:widowControl/>
              <w:numPr>
                <w:ilvl w:val="0"/>
                <w:numId w:val="1"/>
              </w:numPr>
              <w:spacing w:line="360" w:lineRule="auto"/>
              <w:rPr>
                <w:rFonts w:ascii="Arial" w:eastAsia="宋体" w:hAnsi="Arial" w:cs="Arial"/>
                <w:kern w:val="0"/>
                <w:sz w:val="24"/>
                <w:szCs w:val="24"/>
              </w:rPr>
            </w:pPr>
            <w:r w:rsidRPr="00DF126D">
              <w:rPr>
                <w:rFonts w:ascii="Arial" w:eastAsia="宋体" w:hAnsi="Arial" w:cs="Arial"/>
                <w:kern w:val="0"/>
                <w:sz w:val="24"/>
                <w:szCs w:val="24"/>
              </w:rPr>
              <w:t xml:space="preserve">Compared with competitors, Uniqlo's product portfolio and </w:t>
            </w:r>
            <w:r w:rsidRPr="00DF126D">
              <w:rPr>
                <w:rFonts w:ascii="Arial" w:eastAsia="宋体" w:hAnsi="Arial" w:cs="Arial"/>
                <w:kern w:val="0"/>
                <w:sz w:val="24"/>
                <w:szCs w:val="24"/>
              </w:rPr>
              <w:lastRenderedPageBreak/>
              <w:t>product turnover rate are lower (Melissa, P., 2021).</w:t>
            </w:r>
          </w:p>
        </w:tc>
      </w:tr>
      <w:tr w:rsidR="00DF126D" w:rsidRPr="00B9383D" w14:paraId="6008B844" w14:textId="77777777" w:rsidTr="0031623E">
        <w:trPr>
          <w:trHeight w:val="390"/>
        </w:trPr>
        <w:tc>
          <w:tcPr>
            <w:tcW w:w="3837" w:type="dxa"/>
            <w:shd w:val="clear" w:color="auto" w:fill="D9D9D9" w:themeFill="background1" w:themeFillShade="D9"/>
            <w:noWrap/>
            <w:vAlign w:val="bottom"/>
            <w:hideMark/>
          </w:tcPr>
          <w:p w14:paraId="1C17668B" w14:textId="77777777" w:rsidR="00DF126D" w:rsidRPr="00B9383D" w:rsidRDefault="00DF126D" w:rsidP="0054408D">
            <w:pPr>
              <w:widowControl/>
              <w:spacing w:line="360" w:lineRule="auto"/>
              <w:jc w:val="left"/>
              <w:rPr>
                <w:rFonts w:ascii="Arial" w:eastAsia="宋体" w:hAnsi="Arial" w:cs="Arial"/>
                <w:color w:val="000000"/>
                <w:kern w:val="0"/>
                <w:sz w:val="24"/>
                <w:szCs w:val="24"/>
              </w:rPr>
            </w:pPr>
            <w:r w:rsidRPr="00B9383D">
              <w:rPr>
                <w:rFonts w:ascii="Arial" w:eastAsia="宋体" w:hAnsi="Arial" w:cs="Arial"/>
                <w:color w:val="000000"/>
                <w:kern w:val="0"/>
                <w:sz w:val="24"/>
                <w:szCs w:val="24"/>
              </w:rPr>
              <w:lastRenderedPageBreak/>
              <w:t>Opportunities</w:t>
            </w:r>
          </w:p>
        </w:tc>
        <w:tc>
          <w:tcPr>
            <w:tcW w:w="4465" w:type="dxa"/>
            <w:shd w:val="clear" w:color="auto" w:fill="D9D9D9" w:themeFill="background1" w:themeFillShade="D9"/>
            <w:noWrap/>
            <w:vAlign w:val="bottom"/>
            <w:hideMark/>
          </w:tcPr>
          <w:p w14:paraId="48C59C44" w14:textId="77777777" w:rsidR="00DF126D" w:rsidRPr="00B9383D" w:rsidRDefault="00DF126D" w:rsidP="0054408D">
            <w:pPr>
              <w:widowControl/>
              <w:spacing w:line="360" w:lineRule="auto"/>
              <w:jc w:val="left"/>
              <w:rPr>
                <w:rFonts w:ascii="Arial" w:eastAsia="宋体" w:hAnsi="Arial" w:cs="Arial"/>
                <w:color w:val="000000"/>
                <w:kern w:val="0"/>
                <w:sz w:val="24"/>
                <w:szCs w:val="24"/>
              </w:rPr>
            </w:pPr>
            <w:r w:rsidRPr="00B9383D">
              <w:rPr>
                <w:rFonts w:ascii="Arial" w:eastAsia="宋体" w:hAnsi="Arial" w:cs="Arial"/>
                <w:color w:val="000000"/>
                <w:kern w:val="0"/>
                <w:sz w:val="24"/>
                <w:szCs w:val="24"/>
              </w:rPr>
              <w:t>Threats</w:t>
            </w:r>
          </w:p>
        </w:tc>
      </w:tr>
      <w:tr w:rsidR="00DF126D" w:rsidRPr="00B9383D" w14:paraId="0A27EA69" w14:textId="77777777" w:rsidTr="0031623E">
        <w:trPr>
          <w:trHeight w:val="390"/>
        </w:trPr>
        <w:tc>
          <w:tcPr>
            <w:tcW w:w="3837" w:type="dxa"/>
            <w:shd w:val="clear" w:color="auto" w:fill="auto"/>
            <w:noWrap/>
            <w:vAlign w:val="bottom"/>
            <w:hideMark/>
          </w:tcPr>
          <w:p w14:paraId="4991E131" w14:textId="77777777" w:rsidR="00DF126D" w:rsidRPr="00DF126D" w:rsidRDefault="00DF126D" w:rsidP="0054408D">
            <w:pPr>
              <w:pStyle w:val="a7"/>
              <w:widowControl/>
              <w:numPr>
                <w:ilvl w:val="0"/>
                <w:numId w:val="2"/>
              </w:numPr>
              <w:spacing w:line="360" w:lineRule="auto"/>
              <w:ind w:firstLineChars="0"/>
              <w:jc w:val="left"/>
              <w:rPr>
                <w:rFonts w:ascii="Arial" w:eastAsia="宋体" w:hAnsi="Arial" w:cs="Arial"/>
                <w:color w:val="000000"/>
                <w:kern w:val="0"/>
                <w:sz w:val="24"/>
                <w:szCs w:val="24"/>
              </w:rPr>
            </w:pPr>
            <w:r w:rsidRPr="00DF126D">
              <w:rPr>
                <w:rFonts w:ascii="Arial" w:eastAsia="宋体" w:hAnsi="Arial" w:cs="Arial"/>
                <w:color w:val="000000"/>
                <w:kern w:val="0"/>
                <w:sz w:val="24"/>
                <w:szCs w:val="24"/>
              </w:rPr>
              <w:t xml:space="preserve">With the development of internet technology, Uniqlo develops e-commerce and new products </w:t>
            </w:r>
            <w:r w:rsidRPr="00DF126D">
              <w:rPr>
                <w:rFonts w:ascii="Arial" w:eastAsia="宋体" w:hAnsi="Arial" w:cs="Arial"/>
                <w:color w:val="000000"/>
                <w:kern w:val="0"/>
                <w:sz w:val="24"/>
                <w:szCs w:val="24"/>
              </w:rPr>
              <w:fldChar w:fldCharType="begin" w:fldLock="1"/>
            </w:r>
            <w:r w:rsidRPr="00DF126D">
              <w:rPr>
                <w:rFonts w:ascii="Arial" w:eastAsia="宋体" w:hAnsi="Arial" w:cs="Arial"/>
                <w:color w:val="000000"/>
                <w:kern w:val="0"/>
                <w:sz w:val="24"/>
                <w:szCs w:val="24"/>
              </w:rPr>
              <w:instrText>ADDIN CSL_CITATION {"citationItems":[{"id":"ITEM-1","itemData":{"abstract":"The article focuses on the opportunities posed by selling clothing online to the Japanese fashion industry. It cites the categories of merchandise sold online. It details the features of Uniqlo Mix, a marketing communication Web site developed by Uniqlo. It cites the benefits of establishing an online business to the fashion business.","author":[{"dropping-particle":"","family":"Minao","given":"Kobayashi","non-dropping-particle":"","parse-names":false,"suffix":""}],"container-title":"Economy, Culture &amp; History Japan Spotlight Bimonthly","id":"ITEM-1","issue":"2","issued":{"date-parts":[["2007"]]},"page":"18-19","title":"Internet Potentials for Fashion Business – A Uniqlo Story","type":"article-journal","volume":"26"},"uris":["http://www.mendeley.com/documents/?uuid=666a84ea-c208-4c58-a6e6-ad640eec44ad"]}],"mendeley":{"formattedCitation":"(Minao, 2007)","plainTextFormattedCitation":"(Minao, 2007)","previouslyFormattedCitation":"(Minao, 2007)"},"properties":{"noteIndex":0},"schema":"https://github.com/citation-style-language/schema/raw/master/csl-citation.json"}</w:instrText>
            </w:r>
            <w:r w:rsidRPr="00DF126D">
              <w:rPr>
                <w:rFonts w:ascii="Arial" w:eastAsia="宋体" w:hAnsi="Arial" w:cs="Arial"/>
                <w:color w:val="000000"/>
                <w:kern w:val="0"/>
                <w:sz w:val="24"/>
                <w:szCs w:val="24"/>
              </w:rPr>
              <w:fldChar w:fldCharType="separate"/>
            </w:r>
            <w:r w:rsidRPr="00DF126D">
              <w:rPr>
                <w:rFonts w:ascii="Arial" w:eastAsia="宋体" w:hAnsi="Arial" w:cs="Arial"/>
                <w:noProof/>
                <w:color w:val="000000"/>
                <w:kern w:val="0"/>
                <w:sz w:val="24"/>
                <w:szCs w:val="24"/>
              </w:rPr>
              <w:t>(Minao, 2007)</w:t>
            </w:r>
            <w:r w:rsidRPr="00DF126D">
              <w:rPr>
                <w:rFonts w:ascii="Arial" w:eastAsia="宋体" w:hAnsi="Arial" w:cs="Arial"/>
                <w:color w:val="000000"/>
                <w:kern w:val="0"/>
                <w:sz w:val="24"/>
                <w:szCs w:val="24"/>
              </w:rPr>
              <w:fldChar w:fldCharType="end"/>
            </w:r>
            <w:r w:rsidRPr="00DF126D">
              <w:rPr>
                <w:rFonts w:ascii="Arial" w:eastAsia="宋体" w:hAnsi="Arial" w:cs="Arial"/>
                <w:color w:val="000000"/>
                <w:kern w:val="0"/>
                <w:sz w:val="24"/>
                <w:szCs w:val="24"/>
              </w:rPr>
              <w:t>.</w:t>
            </w:r>
          </w:p>
          <w:p w14:paraId="7C79027E" w14:textId="77777777" w:rsidR="00DF126D" w:rsidRPr="00DF126D" w:rsidRDefault="00DF126D" w:rsidP="0054408D">
            <w:pPr>
              <w:pStyle w:val="a7"/>
              <w:widowControl/>
              <w:numPr>
                <w:ilvl w:val="0"/>
                <w:numId w:val="2"/>
              </w:numPr>
              <w:spacing w:line="360" w:lineRule="auto"/>
              <w:ind w:firstLineChars="0"/>
              <w:jc w:val="left"/>
              <w:rPr>
                <w:rFonts w:ascii="Arial" w:eastAsia="宋体" w:hAnsi="Arial" w:cs="Arial"/>
                <w:color w:val="000000"/>
                <w:kern w:val="0"/>
                <w:sz w:val="24"/>
                <w:szCs w:val="24"/>
              </w:rPr>
            </w:pPr>
            <w:r w:rsidRPr="00DF126D">
              <w:rPr>
                <w:rFonts w:ascii="Arial" w:eastAsia="宋体" w:hAnsi="Arial" w:cs="Arial"/>
                <w:color w:val="000000"/>
                <w:kern w:val="0"/>
                <w:sz w:val="24"/>
                <w:szCs w:val="24"/>
              </w:rPr>
              <w:t>Cooperate with global designers to create products with unique styles (Pamela, N. D., 2021).</w:t>
            </w:r>
          </w:p>
        </w:tc>
        <w:tc>
          <w:tcPr>
            <w:tcW w:w="4465" w:type="dxa"/>
            <w:shd w:val="clear" w:color="auto" w:fill="auto"/>
            <w:noWrap/>
            <w:vAlign w:val="center"/>
            <w:hideMark/>
          </w:tcPr>
          <w:p w14:paraId="496198FA" w14:textId="77777777" w:rsidR="00DF126D" w:rsidRPr="00DF126D" w:rsidRDefault="00DF126D" w:rsidP="0054408D">
            <w:pPr>
              <w:pStyle w:val="a7"/>
              <w:widowControl/>
              <w:numPr>
                <w:ilvl w:val="0"/>
                <w:numId w:val="2"/>
              </w:numPr>
              <w:spacing w:line="360" w:lineRule="auto"/>
              <w:ind w:firstLineChars="0"/>
              <w:jc w:val="left"/>
              <w:rPr>
                <w:rFonts w:ascii="Arial" w:eastAsia="宋体" w:hAnsi="Arial" w:cs="Arial"/>
                <w:kern w:val="0"/>
                <w:sz w:val="24"/>
                <w:szCs w:val="24"/>
              </w:rPr>
            </w:pPr>
            <w:r w:rsidRPr="00DF126D">
              <w:rPr>
                <w:rFonts w:ascii="Arial" w:eastAsia="宋体" w:hAnsi="Arial" w:cs="Arial"/>
                <w:kern w:val="0"/>
                <w:sz w:val="24"/>
                <w:szCs w:val="24"/>
              </w:rPr>
              <w:t>The economic crisis in 2008 reduced people purchasing power (Mariko, 2009).</w:t>
            </w:r>
          </w:p>
          <w:p w14:paraId="40369CBE" w14:textId="77777777" w:rsidR="00DF126D" w:rsidRPr="00DF126D" w:rsidRDefault="00DF126D" w:rsidP="0054408D">
            <w:pPr>
              <w:pStyle w:val="a7"/>
              <w:widowControl/>
              <w:numPr>
                <w:ilvl w:val="0"/>
                <w:numId w:val="2"/>
              </w:numPr>
              <w:spacing w:line="360" w:lineRule="auto"/>
              <w:ind w:firstLineChars="0"/>
              <w:jc w:val="left"/>
              <w:rPr>
                <w:rFonts w:ascii="Arial" w:eastAsia="宋体" w:hAnsi="Arial" w:cs="Arial"/>
                <w:kern w:val="0"/>
                <w:sz w:val="24"/>
                <w:szCs w:val="24"/>
              </w:rPr>
            </w:pPr>
            <w:r w:rsidRPr="00DF126D">
              <w:rPr>
                <w:rFonts w:ascii="Arial" w:eastAsia="宋体" w:hAnsi="Arial" w:cs="Arial"/>
                <w:kern w:val="0"/>
                <w:sz w:val="24"/>
                <w:szCs w:val="24"/>
              </w:rPr>
              <w:t>COVID-19 greatly reduced the income and profit of overseas markets, but the sales of e-commerce expanded (</w:t>
            </w:r>
            <w:proofErr w:type="spellStart"/>
            <w:r w:rsidRPr="00DF126D">
              <w:rPr>
                <w:rFonts w:ascii="Arial" w:eastAsia="宋体" w:hAnsi="Arial" w:cs="Arial"/>
                <w:kern w:val="0"/>
                <w:sz w:val="24"/>
                <w:szCs w:val="24"/>
              </w:rPr>
              <w:t>Kalogiannidis</w:t>
            </w:r>
            <w:proofErr w:type="spellEnd"/>
            <w:r w:rsidRPr="00DF126D">
              <w:rPr>
                <w:rFonts w:ascii="Arial" w:eastAsia="宋体" w:hAnsi="Arial" w:cs="Arial"/>
                <w:kern w:val="0"/>
                <w:sz w:val="24"/>
                <w:szCs w:val="24"/>
              </w:rPr>
              <w:t xml:space="preserve">, S. and </w:t>
            </w:r>
            <w:proofErr w:type="spellStart"/>
            <w:r w:rsidRPr="00DF126D">
              <w:rPr>
                <w:rFonts w:ascii="Arial" w:eastAsia="宋体" w:hAnsi="Arial" w:cs="Arial"/>
                <w:kern w:val="0"/>
                <w:sz w:val="24"/>
                <w:szCs w:val="24"/>
              </w:rPr>
              <w:t>Chatzitheodoridis</w:t>
            </w:r>
            <w:proofErr w:type="spellEnd"/>
            <w:r w:rsidRPr="00DF126D">
              <w:rPr>
                <w:rFonts w:ascii="Arial" w:eastAsia="宋体" w:hAnsi="Arial" w:cs="Arial"/>
                <w:kern w:val="0"/>
                <w:sz w:val="24"/>
                <w:szCs w:val="24"/>
              </w:rPr>
              <w:t>, F. 2021).</w:t>
            </w:r>
          </w:p>
        </w:tc>
      </w:tr>
    </w:tbl>
    <w:p w14:paraId="4CE97261" w14:textId="77777777" w:rsidR="00DF126D" w:rsidRPr="00DF126D" w:rsidRDefault="00DF126D" w:rsidP="00DF126D">
      <w:pPr>
        <w:spacing w:line="480" w:lineRule="auto"/>
        <w:rPr>
          <w:rFonts w:ascii="Arial" w:hAnsi="Arial" w:cs="Arial"/>
          <w:sz w:val="24"/>
          <w:szCs w:val="24"/>
        </w:rPr>
      </w:pPr>
    </w:p>
    <w:p w14:paraId="239293E8" w14:textId="77777777" w:rsidR="00DF126D" w:rsidRPr="00DF126D" w:rsidRDefault="00DF126D" w:rsidP="00DF126D">
      <w:pPr>
        <w:spacing w:line="480" w:lineRule="auto"/>
        <w:rPr>
          <w:rFonts w:ascii="Arial" w:hAnsi="Arial" w:cs="Arial"/>
          <w:sz w:val="24"/>
          <w:szCs w:val="24"/>
        </w:rPr>
      </w:pPr>
      <w:r w:rsidRPr="00DF126D">
        <w:rPr>
          <w:rFonts w:ascii="Arial" w:hAnsi="Arial" w:cs="Arial"/>
          <w:sz w:val="24"/>
          <w:szCs w:val="24"/>
        </w:rPr>
        <w:t>The main results are as follows:</w:t>
      </w:r>
    </w:p>
    <w:p w14:paraId="4940E5CD" w14:textId="6B84595F" w:rsidR="00DF126D" w:rsidRPr="0054408D" w:rsidRDefault="00DF126D" w:rsidP="0054408D">
      <w:pPr>
        <w:pStyle w:val="a7"/>
        <w:numPr>
          <w:ilvl w:val="0"/>
          <w:numId w:val="3"/>
        </w:numPr>
        <w:spacing w:line="480" w:lineRule="auto"/>
        <w:ind w:firstLineChars="0"/>
        <w:rPr>
          <w:rFonts w:ascii="Arial" w:hAnsi="Arial" w:cs="Arial"/>
          <w:sz w:val="24"/>
          <w:szCs w:val="24"/>
        </w:rPr>
      </w:pPr>
      <w:r w:rsidRPr="0054408D">
        <w:rPr>
          <w:rFonts w:ascii="Arial" w:hAnsi="Arial" w:cs="Arial"/>
          <w:sz w:val="24"/>
          <w:szCs w:val="24"/>
        </w:rPr>
        <w:t>The turbulent international political environment makes Uniqlo subject to the commercial and financial policies of different countries; The 2008 economic crisis and COVID-19 brought a crisis to Uniqlo's management.</w:t>
      </w:r>
    </w:p>
    <w:p w14:paraId="59BCBDFE" w14:textId="6C9458D8" w:rsidR="00DF126D" w:rsidRPr="0054408D" w:rsidRDefault="0054408D" w:rsidP="0054408D">
      <w:pPr>
        <w:pStyle w:val="a7"/>
        <w:numPr>
          <w:ilvl w:val="0"/>
          <w:numId w:val="3"/>
        </w:numPr>
        <w:spacing w:line="480" w:lineRule="auto"/>
        <w:ind w:firstLineChars="0"/>
        <w:rPr>
          <w:rFonts w:ascii="Arial" w:hAnsi="Arial" w:cs="Arial"/>
          <w:sz w:val="24"/>
          <w:szCs w:val="24"/>
        </w:rPr>
      </w:pPr>
      <w:r>
        <w:rPr>
          <w:rFonts w:ascii="Arial" w:hAnsi="Arial" w:cs="Arial"/>
          <w:sz w:val="24"/>
          <w:szCs w:val="24"/>
        </w:rPr>
        <w:t>F</w:t>
      </w:r>
      <w:r w:rsidR="00DF126D" w:rsidRPr="0054408D">
        <w:rPr>
          <w:rFonts w:ascii="Arial" w:hAnsi="Arial" w:cs="Arial"/>
          <w:sz w:val="24"/>
          <w:szCs w:val="24"/>
        </w:rPr>
        <w:t>ac</w:t>
      </w:r>
      <w:r w:rsidR="00F765AA">
        <w:rPr>
          <w:rFonts w:ascii="Arial" w:hAnsi="Arial" w:cs="Arial"/>
          <w:sz w:val="24"/>
          <w:szCs w:val="24"/>
        </w:rPr>
        <w:t>ed</w:t>
      </w:r>
      <w:r w:rsidR="00DF126D" w:rsidRPr="0054408D">
        <w:rPr>
          <w:rFonts w:ascii="Arial" w:hAnsi="Arial" w:cs="Arial"/>
          <w:sz w:val="24"/>
          <w:szCs w:val="24"/>
        </w:rPr>
        <w:t xml:space="preserve"> </w:t>
      </w:r>
      <w:r w:rsidR="00F765AA">
        <w:rPr>
          <w:rFonts w:ascii="Arial" w:hAnsi="Arial" w:cs="Arial"/>
          <w:sz w:val="24"/>
          <w:szCs w:val="24"/>
        </w:rPr>
        <w:t>with</w:t>
      </w:r>
      <w:r w:rsidR="00F765AA">
        <w:rPr>
          <w:rFonts w:ascii="Arial" w:hAnsi="Arial" w:cs="Arial"/>
          <w:sz w:val="24"/>
          <w:szCs w:val="24"/>
        </w:rPr>
        <w:t xml:space="preserve"> </w:t>
      </w:r>
      <w:r w:rsidR="00DF126D" w:rsidRPr="0054408D">
        <w:rPr>
          <w:rFonts w:ascii="Arial" w:hAnsi="Arial" w:cs="Arial"/>
          <w:sz w:val="24"/>
          <w:szCs w:val="24"/>
        </w:rPr>
        <w:t>the disadvantages of low customer loyalty, small product portfolio and difficulty in breaking into other region</w:t>
      </w:r>
      <w:r w:rsidR="00F765AA">
        <w:rPr>
          <w:rFonts w:ascii="Arial" w:hAnsi="Arial" w:cs="Arial"/>
          <w:sz w:val="24"/>
          <w:szCs w:val="24"/>
        </w:rPr>
        <w:t>s</w:t>
      </w:r>
      <w:r w:rsidR="00DF126D" w:rsidRPr="0054408D">
        <w:rPr>
          <w:rFonts w:ascii="Arial" w:hAnsi="Arial" w:cs="Arial"/>
          <w:sz w:val="24"/>
          <w:szCs w:val="24"/>
        </w:rPr>
        <w:t xml:space="preserve">. </w:t>
      </w:r>
      <w:r w:rsidR="00F765AA">
        <w:rPr>
          <w:rFonts w:ascii="Arial" w:hAnsi="Arial" w:cs="Arial"/>
          <w:sz w:val="24"/>
          <w:szCs w:val="24"/>
        </w:rPr>
        <w:t>This plan</w:t>
      </w:r>
      <w:r w:rsidR="00DF126D" w:rsidRPr="0054408D">
        <w:rPr>
          <w:rFonts w:ascii="Arial" w:hAnsi="Arial" w:cs="Arial"/>
          <w:sz w:val="24"/>
          <w:szCs w:val="24"/>
        </w:rPr>
        <w:t xml:space="preserve"> use</w:t>
      </w:r>
      <w:r w:rsidR="00F765AA">
        <w:rPr>
          <w:rFonts w:ascii="Arial" w:hAnsi="Arial" w:cs="Arial"/>
          <w:sz w:val="24"/>
          <w:szCs w:val="24"/>
        </w:rPr>
        <w:t>d</w:t>
      </w:r>
      <w:r w:rsidR="00DF126D" w:rsidRPr="0054408D">
        <w:rPr>
          <w:rFonts w:ascii="Arial" w:hAnsi="Arial" w:cs="Arial"/>
          <w:sz w:val="24"/>
          <w:szCs w:val="24"/>
        </w:rPr>
        <w:t xml:space="preserve"> the SO strategy in the TOWS matrix to maximize the opportunity by taking advantage of the potential advantages, SO as to propose a new marketing plan and improve the customer experience.</w:t>
      </w:r>
    </w:p>
    <w:p w14:paraId="38D18EEB" w14:textId="77777777" w:rsidR="00DF126D" w:rsidRPr="005638F4" w:rsidRDefault="00DF126D" w:rsidP="005638F4">
      <w:pPr>
        <w:pStyle w:val="3"/>
        <w:rPr>
          <w:rFonts w:ascii="Arial" w:hAnsi="Arial" w:cs="Arial"/>
        </w:rPr>
      </w:pPr>
      <w:bookmarkStart w:id="7" w:name="_Toc74527637"/>
      <w:r w:rsidRPr="005638F4">
        <w:rPr>
          <w:rFonts w:ascii="Arial" w:hAnsi="Arial" w:cs="Arial"/>
        </w:rPr>
        <w:t>3.2 the Marketing Objectives</w:t>
      </w:r>
      <w:bookmarkEnd w:id="7"/>
    </w:p>
    <w:p w14:paraId="5A649873" w14:textId="53A8CFDF" w:rsidR="00DF126D" w:rsidRPr="00DF126D" w:rsidRDefault="00DF126D" w:rsidP="00DF126D">
      <w:pPr>
        <w:spacing w:line="480" w:lineRule="auto"/>
        <w:rPr>
          <w:rFonts w:ascii="Arial" w:hAnsi="Arial" w:cs="Arial"/>
          <w:sz w:val="24"/>
          <w:szCs w:val="24"/>
        </w:rPr>
      </w:pPr>
      <w:r w:rsidRPr="00DF126D">
        <w:rPr>
          <w:rFonts w:ascii="Arial" w:hAnsi="Arial" w:cs="Arial"/>
          <w:sz w:val="24"/>
          <w:szCs w:val="24"/>
        </w:rPr>
        <w:t xml:space="preserve">Ansoff matrix is a research method applied to product and market analysis, </w:t>
      </w:r>
      <w:r w:rsidRPr="00DF126D">
        <w:rPr>
          <w:rFonts w:ascii="Arial" w:hAnsi="Arial" w:cs="Arial"/>
          <w:sz w:val="24"/>
          <w:szCs w:val="24"/>
        </w:rPr>
        <w:lastRenderedPageBreak/>
        <w:t xml:space="preserve">which can help leaders </w:t>
      </w:r>
      <w:r w:rsidR="00F765AA">
        <w:rPr>
          <w:rFonts w:ascii="Arial" w:hAnsi="Arial" w:cs="Arial"/>
          <w:sz w:val="24"/>
          <w:szCs w:val="24"/>
        </w:rPr>
        <w:t xml:space="preserve">to </w:t>
      </w:r>
      <w:r w:rsidRPr="00DF126D">
        <w:rPr>
          <w:rFonts w:ascii="Arial" w:hAnsi="Arial" w:cs="Arial"/>
          <w:sz w:val="24"/>
          <w:szCs w:val="24"/>
        </w:rPr>
        <w:t xml:space="preserve">choose strategic models more scientifically </w:t>
      </w:r>
      <w:bookmarkStart w:id="8" w:name="_Hlk74483632"/>
      <w:r w:rsidR="0054408D" w:rsidRPr="00E43170">
        <w:rPr>
          <w:rFonts w:ascii="Arial" w:eastAsia="宋体" w:hAnsi="Arial" w:cs="Arial"/>
          <w:color w:val="000000"/>
          <w:sz w:val="24"/>
          <w:szCs w:val="24"/>
        </w:rPr>
        <w:fldChar w:fldCharType="begin" w:fldLock="1"/>
      </w:r>
      <w:r w:rsidR="0054408D" w:rsidRPr="00E43170">
        <w:rPr>
          <w:rFonts w:ascii="Arial" w:eastAsia="宋体" w:hAnsi="Arial" w:cs="Arial"/>
          <w:color w:val="000000"/>
          <w:sz w:val="24"/>
          <w:szCs w:val="24"/>
        </w:rPr>
        <w:instrText>ADDIN CSL_CITATION {"citationItems":[{"id":"ITEM-1","itemData":{"DOI":"10.1051/matecconf/20164401006","ISSN":"2261236X","abstract":"A new method of enterprise strategic research, the AHP-Ansoff Matrix analysis method, is put forward in this paper for the first time and applied in the enterprise practices. By using this research method, the development strategy of enterprise diversification is analyzed scientifically and reasonably with Evergrande group as the example. And finally, main procedures of the method are summarized.","author":[{"dropping-particle":"","family":"Yin","given":"Nan","non-dropping-particle":"","parse-names":false,"suffix":""}],"container-title":"MATEC Web of Conferences","id":"ITEM-1","issued":{"date-parts":[["2016"]]},"page":"1-5","title":"Application of AHP-Ansoff Matrix Analysis in Business Diversification: The case of Evergrande Group","type":"article-journal","volume":"44"},"uris":["http://www.mendeley.com/documents/?uuid=63bd85ef-9ae3-4af0-a1ba-dd1b0452fade"]}],"mendeley":{"formattedCitation":"(Yin, 2016)","plainTextFormattedCitation":"(Yin, 2016)","previouslyFormattedCitation":"(Yin, 2016)"},"properties":{"noteIndex":0},"schema":"https://github.com/citation-style-language/schema/raw/master/csl-citation.json"}</w:instrText>
      </w:r>
      <w:r w:rsidR="0054408D" w:rsidRPr="00E43170">
        <w:rPr>
          <w:rFonts w:ascii="Arial" w:eastAsia="宋体" w:hAnsi="Arial" w:cs="Arial"/>
          <w:color w:val="000000"/>
          <w:sz w:val="24"/>
          <w:szCs w:val="24"/>
        </w:rPr>
        <w:fldChar w:fldCharType="separate"/>
      </w:r>
      <w:r w:rsidR="0054408D" w:rsidRPr="00E43170">
        <w:rPr>
          <w:rFonts w:ascii="Arial" w:eastAsia="宋体" w:hAnsi="Arial" w:cs="Arial"/>
          <w:noProof/>
          <w:color w:val="000000"/>
          <w:sz w:val="24"/>
          <w:szCs w:val="24"/>
        </w:rPr>
        <w:t>(Yin, 2016)</w:t>
      </w:r>
      <w:r w:rsidR="0054408D" w:rsidRPr="00E43170">
        <w:rPr>
          <w:rFonts w:ascii="Arial" w:eastAsia="宋体" w:hAnsi="Arial" w:cs="Arial"/>
          <w:color w:val="000000"/>
          <w:sz w:val="24"/>
          <w:szCs w:val="24"/>
        </w:rPr>
        <w:fldChar w:fldCharType="end"/>
      </w:r>
      <w:bookmarkEnd w:id="8"/>
      <w:r w:rsidRPr="00DF126D">
        <w:rPr>
          <w:rFonts w:ascii="Arial" w:hAnsi="Arial" w:cs="Arial"/>
          <w:sz w:val="24"/>
          <w:szCs w:val="24"/>
        </w:rPr>
        <w:t xml:space="preserve">. Given the threat of COVID-19 and the intense competition in the market, the importance of customer experience is growing. In order to meet the growing expectations of customers, Uniqlo must focus on introducing customer experience more in line with expectations and solving products and services in the customers </w:t>
      </w:r>
      <w:r w:rsidR="00F765AA" w:rsidRPr="00DF126D">
        <w:rPr>
          <w:rFonts w:ascii="Arial" w:hAnsi="Arial" w:cs="Arial"/>
          <w:sz w:val="24"/>
          <w:szCs w:val="24"/>
        </w:rPr>
        <w:t>journey</w:t>
      </w:r>
      <w:r w:rsidR="00F765AA" w:rsidRPr="00DF126D">
        <w:rPr>
          <w:rFonts w:ascii="Arial" w:hAnsi="Arial" w:cs="Arial"/>
          <w:sz w:val="24"/>
          <w:szCs w:val="24"/>
        </w:rPr>
        <w:t xml:space="preserve"> </w:t>
      </w:r>
      <w:r w:rsidRPr="00DF126D">
        <w:rPr>
          <w:rFonts w:ascii="Arial" w:hAnsi="Arial" w:cs="Arial"/>
          <w:sz w:val="24"/>
          <w:szCs w:val="24"/>
        </w:rPr>
        <w:t xml:space="preserve">(Philippe, A., 2021). Therefore, Uniqlo should choose </w:t>
      </w:r>
      <w:r w:rsidR="00F765AA">
        <w:rPr>
          <w:rFonts w:ascii="Arial" w:hAnsi="Arial" w:cs="Arial"/>
          <w:sz w:val="24"/>
          <w:szCs w:val="24"/>
        </w:rPr>
        <w:t>Product Development</w:t>
      </w:r>
      <w:r w:rsidRPr="00DF126D">
        <w:rPr>
          <w:rFonts w:ascii="Arial" w:hAnsi="Arial" w:cs="Arial"/>
          <w:sz w:val="24"/>
          <w:szCs w:val="24"/>
        </w:rPr>
        <w:t xml:space="preserve"> strategy, </w:t>
      </w:r>
      <w:r w:rsidR="00F765AA">
        <w:rPr>
          <w:rFonts w:ascii="Arial" w:hAnsi="Arial" w:cs="Arial"/>
          <w:sz w:val="24"/>
          <w:szCs w:val="24"/>
        </w:rPr>
        <w:t xml:space="preserve">and </w:t>
      </w:r>
      <w:r w:rsidRPr="00DF126D">
        <w:rPr>
          <w:rFonts w:ascii="Arial" w:hAnsi="Arial" w:cs="Arial"/>
          <w:sz w:val="24"/>
          <w:szCs w:val="24"/>
        </w:rPr>
        <w:t>constantly proposing innovative products and differentiated services on the basis of existing products and services. At the same time, create more opportunities to constantly understand Uniqlo's changing customer needs and ultimately improve its market position.</w:t>
      </w:r>
    </w:p>
    <w:p w14:paraId="60394DC4" w14:textId="11ACB875" w:rsidR="00DF126D" w:rsidRPr="00DF126D" w:rsidRDefault="00BC474F" w:rsidP="00DF126D">
      <w:pPr>
        <w:spacing w:line="480" w:lineRule="auto"/>
        <w:rPr>
          <w:rFonts w:ascii="Arial" w:hAnsi="Arial" w:cs="Arial"/>
          <w:sz w:val="24"/>
          <w:szCs w:val="24"/>
        </w:rPr>
      </w:pPr>
      <w:r w:rsidRPr="00E43170">
        <w:rPr>
          <w:rFonts w:ascii="Arial" w:eastAsia="宋体" w:hAnsi="Arial" w:cs="Arial"/>
          <w:sz w:val="24"/>
          <w:szCs w:val="24"/>
        </w:rPr>
        <w:drawing>
          <wp:inline distT="0" distB="0" distL="0" distR="0" wp14:anchorId="2A2D1CAD" wp14:editId="1FB1D25B">
            <wp:extent cx="4023012" cy="281940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37124" cy="2829290"/>
                    </a:xfrm>
                    <a:prstGeom prst="rect">
                      <a:avLst/>
                    </a:prstGeom>
                  </pic:spPr>
                </pic:pic>
              </a:graphicData>
            </a:graphic>
          </wp:inline>
        </w:drawing>
      </w:r>
    </w:p>
    <w:p w14:paraId="116937D1" w14:textId="729C0281" w:rsidR="00DF126D" w:rsidRDefault="00DF126D" w:rsidP="00DF126D">
      <w:pPr>
        <w:spacing w:line="480" w:lineRule="auto"/>
        <w:rPr>
          <w:rFonts w:ascii="Arial" w:hAnsi="Arial" w:cs="Arial"/>
          <w:sz w:val="24"/>
          <w:szCs w:val="24"/>
        </w:rPr>
      </w:pPr>
      <w:r w:rsidRPr="00DF126D">
        <w:rPr>
          <w:rFonts w:ascii="Arial" w:hAnsi="Arial" w:cs="Arial"/>
          <w:sz w:val="24"/>
          <w:szCs w:val="24"/>
        </w:rPr>
        <w:t xml:space="preserve">Therefore, the marketing plan of Uniqlo is </w:t>
      </w:r>
      <w:proofErr w:type="spellStart"/>
      <w:r w:rsidR="00F765AA" w:rsidRPr="00F765AA">
        <w:rPr>
          <w:rFonts w:ascii="Arial" w:hAnsi="Arial" w:cs="Arial"/>
          <w:sz w:val="24"/>
          <w:szCs w:val="24"/>
        </w:rPr>
        <w:t>is</w:t>
      </w:r>
      <w:proofErr w:type="spellEnd"/>
      <w:r w:rsidR="00F765AA" w:rsidRPr="00F765AA">
        <w:rPr>
          <w:rFonts w:ascii="Arial" w:hAnsi="Arial" w:cs="Arial"/>
          <w:sz w:val="24"/>
          <w:szCs w:val="24"/>
        </w:rPr>
        <w:t xml:space="preserve"> to optimize the customer experience.</w:t>
      </w:r>
      <w:r w:rsidR="00F765AA">
        <w:rPr>
          <w:rFonts w:ascii="Arial" w:hAnsi="Arial" w:cs="Arial"/>
          <w:sz w:val="24"/>
          <w:szCs w:val="24"/>
        </w:rPr>
        <w:t xml:space="preserve"> </w:t>
      </w:r>
      <w:r w:rsidRPr="00DF126D">
        <w:rPr>
          <w:rFonts w:ascii="Arial" w:hAnsi="Arial" w:cs="Arial"/>
          <w:sz w:val="24"/>
          <w:szCs w:val="24"/>
        </w:rPr>
        <w:t>The objectives of the marketing plan are as follows:</w:t>
      </w:r>
    </w:p>
    <w:p w14:paraId="6618F8BC" w14:textId="77777777" w:rsidR="002615EC" w:rsidRPr="00DF126D" w:rsidRDefault="002615EC" w:rsidP="00DF126D">
      <w:pPr>
        <w:spacing w:line="480" w:lineRule="auto"/>
        <w:rPr>
          <w:rFonts w:ascii="Arial" w:hAnsi="Arial" w:cs="Arial"/>
          <w:sz w:val="24"/>
          <w:szCs w:val="24"/>
        </w:rPr>
      </w:pPr>
    </w:p>
    <w:p w14:paraId="0C8EF7B7" w14:textId="38B63001" w:rsidR="00DF126D" w:rsidRPr="0054408D" w:rsidRDefault="00DF126D" w:rsidP="0054408D">
      <w:pPr>
        <w:pStyle w:val="a7"/>
        <w:numPr>
          <w:ilvl w:val="0"/>
          <w:numId w:val="4"/>
        </w:numPr>
        <w:spacing w:line="480" w:lineRule="auto"/>
        <w:ind w:firstLineChars="0"/>
        <w:rPr>
          <w:rFonts w:ascii="Arial" w:hAnsi="Arial" w:cs="Arial"/>
          <w:sz w:val="24"/>
          <w:szCs w:val="24"/>
        </w:rPr>
      </w:pPr>
      <w:r w:rsidRPr="0054408D">
        <w:rPr>
          <w:rFonts w:ascii="Arial" w:hAnsi="Arial" w:cs="Arial"/>
          <w:sz w:val="24"/>
          <w:szCs w:val="24"/>
        </w:rPr>
        <w:t xml:space="preserve">In 2022, </w:t>
      </w:r>
      <w:r w:rsidR="0054408D" w:rsidRPr="0054408D">
        <w:rPr>
          <w:rFonts w:ascii="Arial" w:hAnsi="Arial" w:cs="Arial"/>
          <w:sz w:val="24"/>
          <w:szCs w:val="24"/>
        </w:rPr>
        <w:t>U</w:t>
      </w:r>
      <w:r w:rsidR="0054408D" w:rsidRPr="0054408D">
        <w:rPr>
          <w:rFonts w:ascii="Arial" w:hAnsi="Arial" w:cs="Arial" w:hint="eastAsia"/>
          <w:sz w:val="24"/>
          <w:szCs w:val="24"/>
        </w:rPr>
        <w:t>niqlo</w:t>
      </w:r>
      <w:r w:rsidR="0054408D" w:rsidRPr="0054408D">
        <w:rPr>
          <w:rFonts w:ascii="Arial" w:hAnsi="Arial" w:cs="Arial"/>
          <w:sz w:val="24"/>
          <w:szCs w:val="24"/>
        </w:rPr>
        <w:t xml:space="preserve"> </w:t>
      </w:r>
      <w:r w:rsidRPr="0054408D">
        <w:rPr>
          <w:rFonts w:ascii="Arial" w:hAnsi="Arial" w:cs="Arial"/>
          <w:sz w:val="24"/>
          <w:szCs w:val="24"/>
        </w:rPr>
        <w:t xml:space="preserve">will cooperate with designers from all over the world to launch more than 20 co-branded collections and expand the number of </w:t>
      </w:r>
      <w:r w:rsidRPr="0054408D">
        <w:rPr>
          <w:rFonts w:ascii="Arial" w:hAnsi="Arial" w:cs="Arial"/>
          <w:sz w:val="24"/>
          <w:szCs w:val="24"/>
        </w:rPr>
        <w:lastRenderedPageBreak/>
        <w:t>product portfolios.</w:t>
      </w:r>
      <w:r w:rsidR="00914B43" w:rsidRPr="00914B43">
        <w:t xml:space="preserve"> </w:t>
      </w:r>
      <w:r w:rsidR="00914B43" w:rsidRPr="0054408D">
        <w:rPr>
          <w:rFonts w:ascii="Arial" w:hAnsi="Arial" w:cs="Arial"/>
          <w:sz w:val="24"/>
          <w:szCs w:val="24"/>
        </w:rPr>
        <w:t>Co-branded sales exceed 30% of total sales</w:t>
      </w:r>
      <w:r w:rsidR="00F765AA">
        <w:rPr>
          <w:rFonts w:ascii="Arial" w:hAnsi="Arial" w:cs="Arial"/>
          <w:sz w:val="24"/>
          <w:szCs w:val="24"/>
        </w:rPr>
        <w:t>.</w:t>
      </w:r>
    </w:p>
    <w:p w14:paraId="63C1D017" w14:textId="405C5D78" w:rsidR="00DF126D" w:rsidRPr="0054408D" w:rsidRDefault="00DF126D" w:rsidP="0054408D">
      <w:pPr>
        <w:pStyle w:val="a7"/>
        <w:numPr>
          <w:ilvl w:val="0"/>
          <w:numId w:val="4"/>
        </w:numPr>
        <w:spacing w:line="480" w:lineRule="auto"/>
        <w:ind w:firstLineChars="0"/>
        <w:rPr>
          <w:rFonts w:ascii="Arial" w:hAnsi="Arial" w:cs="Arial"/>
          <w:sz w:val="24"/>
          <w:szCs w:val="24"/>
        </w:rPr>
      </w:pPr>
      <w:r w:rsidRPr="0054408D">
        <w:rPr>
          <w:rFonts w:ascii="Arial" w:hAnsi="Arial" w:cs="Arial"/>
          <w:sz w:val="24"/>
          <w:szCs w:val="24"/>
        </w:rPr>
        <w:t>Furnishing brand will be launched in 2022.</w:t>
      </w:r>
    </w:p>
    <w:p w14:paraId="1D58ED6E" w14:textId="1E48759A" w:rsidR="00DF126D" w:rsidRPr="0054408D" w:rsidRDefault="00DF126D" w:rsidP="0054408D">
      <w:pPr>
        <w:pStyle w:val="a7"/>
        <w:numPr>
          <w:ilvl w:val="0"/>
          <w:numId w:val="4"/>
        </w:numPr>
        <w:spacing w:line="480" w:lineRule="auto"/>
        <w:ind w:firstLineChars="0"/>
        <w:rPr>
          <w:rFonts w:ascii="Arial" w:hAnsi="Arial" w:cs="Arial"/>
          <w:sz w:val="24"/>
          <w:szCs w:val="24"/>
        </w:rPr>
      </w:pPr>
      <w:r w:rsidRPr="0054408D">
        <w:rPr>
          <w:rFonts w:ascii="Arial" w:hAnsi="Arial" w:cs="Arial"/>
          <w:sz w:val="24"/>
          <w:szCs w:val="24"/>
        </w:rPr>
        <w:t>Increase customer satisfaction by 30% in 2022.</w:t>
      </w:r>
    </w:p>
    <w:p w14:paraId="77995E16" w14:textId="645E82E6" w:rsidR="00DF126D" w:rsidRPr="0054408D" w:rsidRDefault="00F765AA" w:rsidP="0054408D">
      <w:pPr>
        <w:pStyle w:val="a7"/>
        <w:numPr>
          <w:ilvl w:val="0"/>
          <w:numId w:val="4"/>
        </w:numPr>
        <w:spacing w:line="480" w:lineRule="auto"/>
        <w:ind w:firstLineChars="0"/>
        <w:rPr>
          <w:rFonts w:ascii="Arial" w:hAnsi="Arial" w:cs="Arial"/>
          <w:sz w:val="24"/>
          <w:szCs w:val="24"/>
        </w:rPr>
      </w:pPr>
      <w:r w:rsidRPr="0054408D">
        <w:rPr>
          <w:rFonts w:ascii="Arial" w:hAnsi="Arial" w:cs="Arial"/>
          <w:sz w:val="24"/>
          <w:szCs w:val="24"/>
        </w:rPr>
        <w:t>Launching 3</w:t>
      </w:r>
      <w:r w:rsidR="00DF126D" w:rsidRPr="0054408D">
        <w:rPr>
          <w:rFonts w:ascii="Arial" w:hAnsi="Arial" w:cs="Arial"/>
          <w:sz w:val="24"/>
          <w:szCs w:val="24"/>
        </w:rPr>
        <w:t>ways to improve the in-store shopping experience for customers in 2022.</w:t>
      </w:r>
    </w:p>
    <w:p w14:paraId="51BB7CFC" w14:textId="4E6D1FEE" w:rsidR="00DF126D" w:rsidRPr="0054408D" w:rsidRDefault="00DF126D" w:rsidP="0054408D">
      <w:pPr>
        <w:pStyle w:val="a7"/>
        <w:numPr>
          <w:ilvl w:val="0"/>
          <w:numId w:val="4"/>
        </w:numPr>
        <w:spacing w:line="480" w:lineRule="auto"/>
        <w:ind w:firstLineChars="0"/>
        <w:rPr>
          <w:rFonts w:ascii="Arial" w:hAnsi="Arial" w:cs="Arial"/>
          <w:sz w:val="24"/>
          <w:szCs w:val="24"/>
        </w:rPr>
      </w:pPr>
      <w:r w:rsidRPr="0054408D">
        <w:rPr>
          <w:rFonts w:ascii="Arial" w:hAnsi="Arial" w:cs="Arial"/>
          <w:sz w:val="24"/>
          <w:szCs w:val="24"/>
        </w:rPr>
        <w:t>Launching 3 ways to improve customers' online shopping experience in 2022.</w:t>
      </w:r>
    </w:p>
    <w:p w14:paraId="20B6A74A" w14:textId="77777777" w:rsidR="00DF126D" w:rsidRPr="00DF126D" w:rsidRDefault="00DF126D" w:rsidP="00DF126D">
      <w:pPr>
        <w:spacing w:line="480" w:lineRule="auto"/>
        <w:rPr>
          <w:rFonts w:ascii="Arial" w:hAnsi="Arial" w:cs="Arial"/>
          <w:sz w:val="24"/>
          <w:szCs w:val="24"/>
        </w:rPr>
      </w:pPr>
    </w:p>
    <w:p w14:paraId="1A3C9043" w14:textId="77777777" w:rsidR="00DF126D" w:rsidRPr="005638F4" w:rsidRDefault="00DF126D" w:rsidP="005638F4">
      <w:pPr>
        <w:pStyle w:val="3"/>
        <w:rPr>
          <w:rFonts w:ascii="Arial" w:hAnsi="Arial" w:cs="Arial"/>
        </w:rPr>
      </w:pPr>
      <w:bookmarkStart w:id="9" w:name="_Toc74527638"/>
      <w:r w:rsidRPr="005638F4">
        <w:rPr>
          <w:rFonts w:ascii="Arial" w:hAnsi="Arial" w:cs="Arial"/>
        </w:rPr>
        <w:t>3.3 the Marketing Strategy</w:t>
      </w:r>
      <w:bookmarkEnd w:id="9"/>
    </w:p>
    <w:p w14:paraId="20770DAB" w14:textId="51FA1DDF" w:rsidR="00DF126D" w:rsidRDefault="00DF126D" w:rsidP="00DF126D">
      <w:pPr>
        <w:spacing w:line="480" w:lineRule="auto"/>
        <w:rPr>
          <w:rFonts w:ascii="Arial" w:hAnsi="Arial" w:cs="Arial"/>
          <w:sz w:val="24"/>
          <w:szCs w:val="24"/>
        </w:rPr>
      </w:pPr>
      <w:r w:rsidRPr="00DF126D">
        <w:rPr>
          <w:rFonts w:ascii="Arial" w:hAnsi="Arial" w:cs="Arial"/>
          <w:sz w:val="24"/>
          <w:szCs w:val="24"/>
        </w:rPr>
        <w:t xml:space="preserve">Marketing Strategy guides the company to formulate strategies from the perspective of evaluating consumer needs and the company's competitive potential </w:t>
      </w:r>
      <w:bookmarkStart w:id="10" w:name="_Hlk74483655"/>
      <w:r w:rsidR="0054408D" w:rsidRPr="00E43170">
        <w:rPr>
          <w:rFonts w:ascii="Arial" w:eastAsia="宋体" w:hAnsi="Arial" w:cs="Arial"/>
          <w:sz w:val="24"/>
          <w:szCs w:val="24"/>
        </w:rPr>
        <w:fldChar w:fldCharType="begin" w:fldLock="1"/>
      </w:r>
      <w:r w:rsidR="0054408D" w:rsidRPr="00E43170">
        <w:rPr>
          <w:rFonts w:ascii="Arial" w:eastAsia="宋体" w:hAnsi="Arial" w:cs="Arial"/>
          <w:sz w:val="24"/>
          <w:szCs w:val="24"/>
        </w:rPr>
        <w:instrText>ADDIN CSL_CITATION {"citationItems":[{"id":"ITEM-1","itemData":{"DOI":"10.2307/1251490","author":[{"dropping-particle":"","family":"Wind","given":"Jerry","non-dropping-particle":"","parse-names":false,"suffix":""}],"id":"ITEM-1","issue":"April 1983","issued":{"date-parts":[["2014"]]},"title":"Marketing Strategy : New Directions for Theory and Research","type":"article-journal"},"uris":["http://www.mendeley.com/documents/?uuid=187dd501-b631-4fbd-87f1-c8405816b310"]}],"mendeley":{"formattedCitation":"(Wind, 2014)","plainTextFormattedCitation":"(Wind, 2014)","previouslyFormattedCitation":"(Wind, 2014)"},"properties":{"noteIndex":0},"schema":"https://github.com/citation-style-language/schema/raw/master/csl-citation.json"}</w:instrText>
      </w:r>
      <w:r w:rsidR="0054408D" w:rsidRPr="00E43170">
        <w:rPr>
          <w:rFonts w:ascii="Arial" w:eastAsia="宋体" w:hAnsi="Arial" w:cs="Arial"/>
          <w:sz w:val="24"/>
          <w:szCs w:val="24"/>
        </w:rPr>
        <w:fldChar w:fldCharType="separate"/>
      </w:r>
      <w:r w:rsidR="0054408D" w:rsidRPr="00E43170">
        <w:rPr>
          <w:rFonts w:ascii="Arial" w:eastAsia="宋体" w:hAnsi="Arial" w:cs="Arial"/>
          <w:noProof/>
          <w:sz w:val="24"/>
          <w:szCs w:val="24"/>
        </w:rPr>
        <w:t>(Wind, 2014)</w:t>
      </w:r>
      <w:r w:rsidR="0054408D" w:rsidRPr="00E43170">
        <w:rPr>
          <w:rFonts w:ascii="Arial" w:eastAsia="宋体" w:hAnsi="Arial" w:cs="Arial"/>
          <w:sz w:val="24"/>
          <w:szCs w:val="24"/>
        </w:rPr>
        <w:fldChar w:fldCharType="end"/>
      </w:r>
      <w:bookmarkEnd w:id="10"/>
      <w:r w:rsidRPr="00DF126D">
        <w:rPr>
          <w:rFonts w:ascii="Arial" w:hAnsi="Arial" w:cs="Arial"/>
          <w:sz w:val="24"/>
          <w:szCs w:val="24"/>
        </w:rPr>
        <w:t xml:space="preserve">. However, the most important thing for companies to emphasize the importance of customer service under the influence of COVID-19 is innovative marketing strategies. Customers are always the co-creators of value </w:t>
      </w:r>
      <w:bookmarkStart w:id="11" w:name="_Hlk74483667"/>
      <w:r w:rsidR="0054408D" w:rsidRPr="00E43170">
        <w:rPr>
          <w:rFonts w:ascii="Arial" w:eastAsia="宋体" w:hAnsi="Arial" w:cs="Arial"/>
          <w:sz w:val="24"/>
          <w:szCs w:val="24"/>
        </w:rPr>
        <w:fldChar w:fldCharType="begin" w:fldLock="1"/>
      </w:r>
      <w:r w:rsidR="0054408D">
        <w:rPr>
          <w:rFonts w:ascii="Arial" w:eastAsia="宋体" w:hAnsi="Arial" w:cs="Arial"/>
          <w:sz w:val="24"/>
          <w:szCs w:val="24"/>
        </w:rPr>
        <w:instrText>ADDIN CSL_CITATION {"citationItems":[{"id":"ITEM-1","itemData":{"DOI":"10.1108/09564231111106893","ISSN":"17575818","abstract":"Purpose – The purpose of this article is to analyze the scope, content and nature of value co-creation in a service logic-based view of value creation, addressing the customer's perspective in a supplier-customer relationship. The nature of the activities and the roles of the supplier and the customer in value creation and co-creation are analyzed. Furthermore, the purpose is to discuss what implications for marketing can be derived from this analysis. Design/methodology/approach – The article analyzes the marketing implications that follow from the pivotal role of interactions in service provision. The article, thus, builds on a long history in service marketing research pointing at the impact on the content and scope of marketing of customer-supplier interactions. Findings – In this article, it is concluded that creating customer value is a multilaned process consisting of two conceptually distinct subprocesses. These are the supplier's process of providing resources for customer's use and the customer's process of turning service into value. The article results in five service logic theses which provide an understanding of the process of value creation and its implications for marketing. The theses offer a terminology that helps researchers and practitioners to understand the various roles of suppliers and customers in value creation and to analyze opportunities for co-creation of value. Originality/value – The findings of this article challenge some of the salient propositions of the emerging service-dominant logic, i.e. customers as co-creators of value, and firms can only make value propositions. The role of marketing is reframed beyond its conventional borders. © 2011, Emerald Group Publishing Limited.","author":[{"dropping-particle":"","family":"Grönroos","given":"Christian","non-dropping-particle":"","parse-names":false,"suffix":""},{"dropping-particle":"","family":"Ravald","given":"Annika","non-dropping-particle":"","parse-names":false,"suffix":""}],"container-title":"Journal of Service Management","id":"ITEM-1","issue":"1","issued":{"date-parts":[["2011"]]},"page":"5-22","title":"Service as business logic: Implications for value creation and marketing","type":"article-journal","volume":"22"},"uris":["http://www.mendeley.com/documents/?uuid=8366a39d-32fe-4b66-b207-b529a46b1f28"]}],"mendeley":{"formattedCitation":"(Grönroos and Ravald, 2011)","plainTextFormattedCitation":"(Grönroos and Ravald, 2011)","previouslyFormattedCitation":"(Grönroos and Ravald, 2011)"},"properties":{"noteIndex":0},"schema":"https://github.com/citation-style-language/schema/raw/master/csl-citation.json"}</w:instrText>
      </w:r>
      <w:r w:rsidR="0054408D" w:rsidRPr="00E43170">
        <w:rPr>
          <w:rFonts w:ascii="Arial" w:eastAsia="宋体" w:hAnsi="Arial" w:cs="Arial"/>
          <w:sz w:val="24"/>
          <w:szCs w:val="24"/>
        </w:rPr>
        <w:fldChar w:fldCharType="separate"/>
      </w:r>
      <w:r w:rsidR="0054408D" w:rsidRPr="00F8304F">
        <w:rPr>
          <w:rFonts w:ascii="Arial" w:eastAsia="宋体" w:hAnsi="Arial" w:cs="Arial"/>
          <w:noProof/>
          <w:sz w:val="24"/>
          <w:szCs w:val="24"/>
        </w:rPr>
        <w:t>(Grönroos and Ravald, 2011)</w:t>
      </w:r>
      <w:r w:rsidR="0054408D" w:rsidRPr="00E43170">
        <w:rPr>
          <w:rFonts w:ascii="Arial" w:eastAsia="宋体" w:hAnsi="Arial" w:cs="Arial"/>
          <w:sz w:val="24"/>
          <w:szCs w:val="24"/>
        </w:rPr>
        <w:fldChar w:fldCharType="end"/>
      </w:r>
      <w:bookmarkEnd w:id="11"/>
      <w:r w:rsidRPr="00DF126D">
        <w:rPr>
          <w:rFonts w:ascii="Arial" w:hAnsi="Arial" w:cs="Arial"/>
          <w:sz w:val="24"/>
          <w:szCs w:val="24"/>
        </w:rPr>
        <w:t xml:space="preserve">. </w:t>
      </w:r>
      <w:r w:rsidR="00F765AA" w:rsidRPr="00F765AA">
        <w:rPr>
          <w:rFonts w:ascii="Arial" w:hAnsi="Arial" w:cs="Arial"/>
          <w:sz w:val="24"/>
          <w:szCs w:val="24"/>
        </w:rPr>
        <w:t>Therefore, in order to implement the marketing strategy, a series of value-creating activities and services have been launched.</w:t>
      </w:r>
    </w:p>
    <w:p w14:paraId="0358C34A" w14:textId="77777777" w:rsidR="002615EC" w:rsidRPr="00F765AA" w:rsidRDefault="002615EC" w:rsidP="00DF126D">
      <w:pPr>
        <w:spacing w:line="480" w:lineRule="auto"/>
        <w:rPr>
          <w:rFonts w:ascii="Arial" w:hAnsi="Arial" w:cs="Arial"/>
          <w:sz w:val="24"/>
          <w:szCs w:val="24"/>
        </w:rPr>
      </w:pPr>
    </w:p>
    <w:p w14:paraId="12541CDC" w14:textId="77777777" w:rsidR="00DF126D" w:rsidRPr="002615EC" w:rsidRDefault="00DF126D" w:rsidP="00DF126D">
      <w:pPr>
        <w:spacing w:line="480" w:lineRule="auto"/>
        <w:rPr>
          <w:rFonts w:ascii="Arial" w:hAnsi="Arial" w:cs="Arial"/>
          <w:b/>
          <w:bCs/>
          <w:sz w:val="24"/>
          <w:szCs w:val="24"/>
        </w:rPr>
      </w:pPr>
      <w:r w:rsidRPr="002615EC">
        <w:rPr>
          <w:rFonts w:ascii="Arial" w:hAnsi="Arial" w:cs="Arial"/>
          <w:b/>
          <w:bCs/>
          <w:sz w:val="24"/>
          <w:szCs w:val="24"/>
        </w:rPr>
        <w:t>3.3.1 Brand Extension</w:t>
      </w:r>
    </w:p>
    <w:p w14:paraId="3FE3DF31" w14:textId="2386504C" w:rsidR="00DF126D" w:rsidRPr="00F765AA" w:rsidRDefault="00DF126D" w:rsidP="00DF126D">
      <w:pPr>
        <w:spacing w:line="480" w:lineRule="auto"/>
        <w:rPr>
          <w:rFonts w:ascii="Arial" w:hAnsi="Arial" w:cs="Arial"/>
          <w:sz w:val="24"/>
          <w:szCs w:val="24"/>
        </w:rPr>
      </w:pPr>
      <w:r w:rsidRPr="00DF126D">
        <w:rPr>
          <w:rFonts w:ascii="Arial" w:hAnsi="Arial" w:cs="Arial"/>
          <w:sz w:val="24"/>
          <w:szCs w:val="24"/>
        </w:rPr>
        <w:t xml:space="preserve">Brand extension refers to the establishment of existing trademarks or brand names on new categories of products, so as to gain consumers more easily </w:t>
      </w:r>
      <w:bookmarkStart w:id="12" w:name="_Hlk74486651"/>
      <w:r w:rsidR="0054408D" w:rsidRPr="00E43170">
        <w:rPr>
          <w:rFonts w:ascii="Arial" w:eastAsia="宋体" w:hAnsi="Arial" w:cs="Arial"/>
          <w:color w:val="000000"/>
          <w:sz w:val="24"/>
          <w:szCs w:val="24"/>
        </w:rPr>
        <w:lastRenderedPageBreak/>
        <w:fldChar w:fldCharType="begin" w:fldLock="1"/>
      </w:r>
      <w:r w:rsidR="0054408D" w:rsidRPr="00E43170">
        <w:rPr>
          <w:rFonts w:ascii="Arial" w:eastAsia="宋体" w:hAnsi="Arial" w:cs="Arial"/>
          <w:color w:val="000000"/>
          <w:sz w:val="24"/>
          <w:szCs w:val="24"/>
        </w:rPr>
        <w:instrText>ADDIN CSL_CITATION {"citationItems":[{"id":"ITEM-1","itemData":{"author":[{"dropping-particle":"","family":"Aaker","given":"David A","non-dropping-particle":"","parse-names":false,"suffix":""}],"container-title":"Journal of Marketing Research","id":"ITEM-1","issue":"2","issued":{"date-parts":[["1993"]]},"page":"256-258","title":"MANAGING BRAND EQUITY","type":"article-journal","volume":"30"},"uris":["http://www.mendeley.com/documents/?uuid=904e0eee-0876-4988-9bed-5d736fff6471"]}],"mendeley":{"formattedCitation":"(Aaker, 1993)","plainTextFormattedCitation":"(Aaker, 1993)","previouslyFormattedCitation":"(Aaker, 1993)"},"properties":{"noteIndex":0},"schema":"https://github.com/citation-style-language/schema/raw/master/csl-citation.json"}</w:instrText>
      </w:r>
      <w:r w:rsidR="0054408D" w:rsidRPr="00E43170">
        <w:rPr>
          <w:rFonts w:ascii="Arial" w:eastAsia="宋体" w:hAnsi="Arial" w:cs="Arial"/>
          <w:color w:val="000000"/>
          <w:sz w:val="24"/>
          <w:szCs w:val="24"/>
        </w:rPr>
        <w:fldChar w:fldCharType="separate"/>
      </w:r>
      <w:r w:rsidR="0054408D" w:rsidRPr="00E43170">
        <w:rPr>
          <w:rFonts w:ascii="Arial" w:eastAsia="宋体" w:hAnsi="Arial" w:cs="Arial"/>
          <w:noProof/>
          <w:color w:val="000000"/>
          <w:sz w:val="24"/>
          <w:szCs w:val="24"/>
        </w:rPr>
        <w:t>(Aaker, 1993)</w:t>
      </w:r>
      <w:r w:rsidR="0054408D" w:rsidRPr="00E43170">
        <w:rPr>
          <w:rFonts w:ascii="Arial" w:eastAsia="宋体" w:hAnsi="Arial" w:cs="Arial"/>
          <w:color w:val="000000"/>
          <w:sz w:val="24"/>
          <w:szCs w:val="24"/>
        </w:rPr>
        <w:fldChar w:fldCharType="end"/>
      </w:r>
      <w:bookmarkEnd w:id="12"/>
      <w:r w:rsidRPr="00DF126D">
        <w:rPr>
          <w:rFonts w:ascii="Arial" w:hAnsi="Arial" w:cs="Arial"/>
          <w:sz w:val="24"/>
          <w:szCs w:val="24"/>
        </w:rPr>
        <w:t xml:space="preserve">. Compared with its competitors Zara and H&amp;M, Uniqlo has not done enough to extend its product category (Melissa, P., 2021). This is also one of the main reasons why it is difficult for Uniqlo to enter the European and American markets. </w:t>
      </w:r>
      <w:r w:rsidR="00F765AA" w:rsidRPr="00F765AA">
        <w:rPr>
          <w:rFonts w:ascii="Arial" w:hAnsi="Arial" w:cs="Arial"/>
          <w:sz w:val="24"/>
          <w:szCs w:val="24"/>
        </w:rPr>
        <w:t>The product category is limited to clothing, which is the preferred style of Asians.</w:t>
      </w:r>
      <w:r w:rsidRPr="00DF126D">
        <w:rPr>
          <w:rFonts w:ascii="Arial" w:hAnsi="Arial" w:cs="Arial"/>
          <w:sz w:val="24"/>
          <w:szCs w:val="24"/>
        </w:rPr>
        <w:t xml:space="preserve"> Therefore, it launche</w:t>
      </w:r>
      <w:r w:rsidR="00F765AA">
        <w:rPr>
          <w:rFonts w:ascii="Arial" w:hAnsi="Arial" w:cs="Arial"/>
          <w:sz w:val="24"/>
          <w:szCs w:val="24"/>
        </w:rPr>
        <w:t>d</w:t>
      </w:r>
      <w:r w:rsidRPr="00DF126D">
        <w:rPr>
          <w:rFonts w:ascii="Arial" w:hAnsi="Arial" w:cs="Arial"/>
          <w:sz w:val="24"/>
          <w:szCs w:val="24"/>
        </w:rPr>
        <w:t xml:space="preserve"> new products to increase the product category</w:t>
      </w:r>
      <w:r w:rsidR="00F765AA">
        <w:rPr>
          <w:rFonts w:ascii="Arial" w:hAnsi="Arial" w:cs="Arial"/>
          <w:sz w:val="24"/>
          <w:szCs w:val="24"/>
        </w:rPr>
        <w:t>,</w:t>
      </w:r>
      <w:r w:rsidRPr="00DF126D">
        <w:rPr>
          <w:rFonts w:ascii="Arial" w:hAnsi="Arial" w:cs="Arial"/>
          <w:sz w:val="24"/>
          <w:szCs w:val="24"/>
        </w:rPr>
        <w:t xml:space="preserve"> and add</w:t>
      </w:r>
      <w:r w:rsidR="00F765AA">
        <w:rPr>
          <w:rFonts w:ascii="Arial" w:hAnsi="Arial" w:cs="Arial"/>
          <w:sz w:val="24"/>
          <w:szCs w:val="24"/>
        </w:rPr>
        <w:t>ed</w:t>
      </w:r>
      <w:r w:rsidRPr="00DF126D">
        <w:rPr>
          <w:rFonts w:ascii="Arial" w:hAnsi="Arial" w:cs="Arial"/>
          <w:sz w:val="24"/>
          <w:szCs w:val="24"/>
        </w:rPr>
        <w:t xml:space="preserve"> more product portfolios to enter the European and American markets. For example, on the basis of existing brands, young people in Europe and America are the main customers, and more European and American IP are co-branded, so as to enter the European and American markets. </w:t>
      </w:r>
      <w:r w:rsidR="00F765AA" w:rsidRPr="00F765AA">
        <w:rPr>
          <w:rFonts w:ascii="Arial" w:hAnsi="Arial" w:cs="Arial"/>
          <w:sz w:val="24"/>
          <w:szCs w:val="24"/>
        </w:rPr>
        <w:t>This is a marketing strategy aiming at the first and second marketing objectives, aiming at extending the brand and winning more consumers.</w:t>
      </w:r>
    </w:p>
    <w:p w14:paraId="23F62847" w14:textId="77777777" w:rsidR="00DF126D" w:rsidRPr="00DF126D" w:rsidRDefault="00DF126D" w:rsidP="00DF126D">
      <w:pPr>
        <w:spacing w:line="480" w:lineRule="auto"/>
        <w:rPr>
          <w:rFonts w:ascii="Arial" w:hAnsi="Arial" w:cs="Arial"/>
          <w:sz w:val="24"/>
          <w:szCs w:val="24"/>
        </w:rPr>
      </w:pPr>
    </w:p>
    <w:p w14:paraId="3573FE97" w14:textId="237855AC" w:rsidR="00DF126D" w:rsidRPr="002615EC" w:rsidRDefault="00DF126D" w:rsidP="00DF126D">
      <w:pPr>
        <w:spacing w:line="480" w:lineRule="auto"/>
        <w:rPr>
          <w:rFonts w:ascii="Arial" w:hAnsi="Arial" w:cs="Arial"/>
          <w:b/>
          <w:bCs/>
          <w:sz w:val="24"/>
          <w:szCs w:val="24"/>
        </w:rPr>
      </w:pPr>
      <w:r w:rsidRPr="002615EC">
        <w:rPr>
          <w:rFonts w:ascii="Arial" w:hAnsi="Arial" w:cs="Arial"/>
          <w:b/>
          <w:bCs/>
          <w:sz w:val="24"/>
          <w:szCs w:val="24"/>
        </w:rPr>
        <w:t>3.3.2 Experiential Marketing Strategy</w:t>
      </w:r>
    </w:p>
    <w:p w14:paraId="3DFAB5AE" w14:textId="188C037A" w:rsidR="00DF126D" w:rsidRPr="00DF126D" w:rsidRDefault="00DF126D" w:rsidP="00DF126D">
      <w:pPr>
        <w:spacing w:line="480" w:lineRule="auto"/>
        <w:rPr>
          <w:rFonts w:ascii="Arial" w:hAnsi="Arial" w:cs="Arial"/>
          <w:sz w:val="24"/>
          <w:szCs w:val="24"/>
        </w:rPr>
      </w:pPr>
      <w:r w:rsidRPr="00DF126D">
        <w:rPr>
          <w:rFonts w:ascii="Arial" w:hAnsi="Arial" w:cs="Arial"/>
          <w:sz w:val="24"/>
          <w:szCs w:val="24"/>
        </w:rPr>
        <w:t xml:space="preserve">With the diversification of consumer demand and consumer behavior, traditional retail stores have been unable to meet consumers' requirements for a good shopping experience </w:t>
      </w:r>
      <w:bookmarkStart w:id="13" w:name="_Hlk74486700"/>
      <w:r w:rsidR="0054408D" w:rsidRPr="00E43170">
        <w:rPr>
          <w:rFonts w:ascii="Arial" w:eastAsia="宋体" w:hAnsi="Arial" w:cs="Arial"/>
          <w:color w:val="000000"/>
          <w:sz w:val="24"/>
          <w:szCs w:val="24"/>
        </w:rPr>
        <w:fldChar w:fldCharType="begin" w:fldLock="1"/>
      </w:r>
      <w:r w:rsidR="0054408D">
        <w:rPr>
          <w:rFonts w:ascii="Arial" w:eastAsia="宋体" w:hAnsi="Arial" w:cs="Arial" w:hint="eastAsia"/>
          <w:color w:val="000000"/>
          <w:sz w:val="24"/>
          <w:szCs w:val="24"/>
        </w:rPr>
        <w:instrText>ADDIN CSL_CITATION {"citationItems":[{"id":"ITEM-1","itemData":{"DOI":"10.2991/jahp-19.2019.191","abstract":"</w:instrText>
      </w:r>
      <w:r w:rsidR="0054408D">
        <w:rPr>
          <w:rFonts w:ascii="Arial" w:eastAsia="宋体" w:hAnsi="Arial" w:cs="Arial" w:hint="eastAsia"/>
          <w:color w:val="000000"/>
          <w:sz w:val="24"/>
          <w:szCs w:val="24"/>
        </w:rPr>
        <w:instrText>好像是</w:instrText>
      </w:r>
      <w:r w:rsidR="0054408D">
        <w:rPr>
          <w:rFonts w:ascii="Arial" w:eastAsia="宋体" w:hAnsi="Arial" w:cs="Arial" w:hint="eastAsia"/>
          <w:color w:val="000000"/>
          <w:sz w:val="24"/>
          <w:szCs w:val="24"/>
        </w:rPr>
        <w:instrText xml:space="preserve">proceeding4th International Conference on Economy, Judicature, Administration and Humanitarian Projects (JAHP 2019) </w:instrText>
      </w:r>
      <w:r w:rsidR="0054408D">
        <w:rPr>
          <w:rFonts w:ascii="Arial" w:eastAsia="宋体" w:hAnsi="Arial" w:cs="Arial" w:hint="eastAsia"/>
          <w:color w:val="000000"/>
          <w:sz w:val="24"/>
          <w:szCs w:val="24"/>
        </w:rPr>
        <w:instrText>确认一下</w:instrText>
      </w:r>
      <w:r w:rsidR="0054408D">
        <w:rPr>
          <w:rFonts w:ascii="Arial" w:eastAsia="宋体" w:hAnsi="Arial" w:cs="Arial" w:hint="eastAsia"/>
          <w:color w:val="000000"/>
          <w:sz w:val="24"/>
          <w:szCs w:val="24"/>
        </w:rPr>
        <w:instrText xml:space="preserve"> </w:instrText>
      </w:r>
      <w:r w:rsidR="0054408D">
        <w:rPr>
          <w:rFonts w:ascii="Arial" w:eastAsia="宋体" w:hAnsi="Arial" w:cs="Arial" w:hint="eastAsia"/>
          <w:color w:val="000000"/>
          <w:sz w:val="24"/>
          <w:szCs w:val="24"/>
        </w:rPr>
        <w:instrText>第四届经济，司法，行政和人道主义项目国际会议（</w:instrText>
      </w:r>
      <w:r w:rsidR="0054408D">
        <w:rPr>
          <w:rFonts w:ascii="Arial" w:eastAsia="宋体" w:hAnsi="Arial" w:cs="Arial" w:hint="eastAsia"/>
          <w:color w:val="000000"/>
          <w:sz w:val="24"/>
          <w:szCs w:val="24"/>
        </w:rPr>
        <w:instrText>JAHP 2019</w:instrText>
      </w:r>
      <w:r w:rsidR="0054408D">
        <w:rPr>
          <w:rFonts w:ascii="Arial" w:eastAsia="宋体" w:hAnsi="Arial" w:cs="Arial" w:hint="eastAsia"/>
          <w:color w:val="000000"/>
          <w:sz w:val="24"/>
          <w:szCs w:val="24"/>
        </w:rPr>
        <w:instrText>）</w:instrText>
      </w:r>
      <w:r w:rsidR="0054408D">
        <w:rPr>
          <w:rFonts w:ascii="Arial" w:eastAsia="宋体" w:hAnsi="Arial" w:cs="Arial" w:hint="eastAsia"/>
          <w:color w:val="000000"/>
          <w:sz w:val="24"/>
          <w:szCs w:val="24"/>
        </w:rPr>
        <w:instrText>","author":[{"dropping-particle":"","family":"Tan","given":"Xiaohong","non-dropping-particle":"","parse-names":false,"suffix":""},{"dropping-particle":"","family":"He","given":"Yu","non-dropping-particle":"","parse-names":false,"suffix":""}],"i</w:instrText>
      </w:r>
      <w:r w:rsidR="0054408D">
        <w:rPr>
          <w:rFonts w:ascii="Arial" w:eastAsia="宋体" w:hAnsi="Arial" w:cs="Arial"/>
          <w:color w:val="000000"/>
          <w:sz w:val="24"/>
          <w:szCs w:val="24"/>
        </w:rPr>
        <w:instrText>d":"ITEM-1","issue":"Jahp","issued":{"date-parts":[["2019"]]},"page":"944-950","title":"Research on Marketing Modes of New Retail Based on 4C Principles: a Case Study of UNIQLO","type":"article-journal","volume":"94"},"uris":["http://www.mendeley.com/documents/?uuid=c2959260-e604-4367-95f5-f8d0fd63e9fd"]}],"mendeley":{"formattedCitation":"(Tan and He, 2019)","plainTextFormattedCitation":"(Tan and He, 2019)","previouslyFormattedCitation":"(Tan and He, 2019)"},"properties":{"noteIndex":0},"schema":"https://github.com/citation-style-language/schema/raw/master/csl-citation.json"}</w:instrText>
      </w:r>
      <w:r w:rsidR="0054408D" w:rsidRPr="00E43170">
        <w:rPr>
          <w:rFonts w:ascii="Arial" w:eastAsia="宋体" w:hAnsi="Arial" w:cs="Arial"/>
          <w:color w:val="000000"/>
          <w:sz w:val="24"/>
          <w:szCs w:val="24"/>
        </w:rPr>
        <w:fldChar w:fldCharType="separate"/>
      </w:r>
      <w:r w:rsidR="0054408D" w:rsidRPr="00F8304F">
        <w:rPr>
          <w:rFonts w:ascii="Arial" w:eastAsia="宋体" w:hAnsi="Arial" w:cs="Arial"/>
          <w:noProof/>
          <w:color w:val="000000"/>
          <w:sz w:val="24"/>
          <w:szCs w:val="24"/>
        </w:rPr>
        <w:t>(Tan and He, 2019)</w:t>
      </w:r>
      <w:r w:rsidR="0054408D" w:rsidRPr="00E43170">
        <w:rPr>
          <w:rFonts w:ascii="Arial" w:eastAsia="宋体" w:hAnsi="Arial" w:cs="Arial"/>
          <w:color w:val="000000"/>
          <w:sz w:val="24"/>
          <w:szCs w:val="24"/>
        </w:rPr>
        <w:fldChar w:fldCharType="end"/>
      </w:r>
      <w:bookmarkEnd w:id="13"/>
      <w:r w:rsidRPr="00DF126D">
        <w:rPr>
          <w:rFonts w:ascii="Arial" w:hAnsi="Arial" w:cs="Arial"/>
          <w:sz w:val="24"/>
          <w:szCs w:val="24"/>
        </w:rPr>
        <w:t xml:space="preserve">. More importantly, under the influence of COVID-19, the rapid development of online channels of many clothing retailers has greatly affected the sales of their physical stores (Connie, W., 2020). Therefore, how to use customer service has become the key to the revitalization of physical stores today (Francesca, N., 2021). Therefore, Uniqlo should launch more innovative consumption scenarios based on user experience. On the basis of the original experiential marketing, by using more </w:t>
      </w:r>
      <w:r w:rsidRPr="00DF126D">
        <w:rPr>
          <w:rFonts w:ascii="Arial" w:hAnsi="Arial" w:cs="Arial"/>
          <w:sz w:val="24"/>
          <w:szCs w:val="24"/>
        </w:rPr>
        <w:lastRenderedPageBreak/>
        <w:t xml:space="preserve">intelligent and digital tools, such as Autonomous delivery robots and store assistants, RFID tags and </w:t>
      </w:r>
      <w:proofErr w:type="spellStart"/>
      <w:r w:rsidRPr="00DF126D">
        <w:rPr>
          <w:rFonts w:ascii="Arial" w:hAnsi="Arial" w:cs="Arial"/>
          <w:sz w:val="24"/>
          <w:szCs w:val="24"/>
        </w:rPr>
        <w:t>Cashierless</w:t>
      </w:r>
      <w:proofErr w:type="spellEnd"/>
      <w:r w:rsidRPr="00DF126D">
        <w:rPr>
          <w:rFonts w:ascii="Arial" w:hAnsi="Arial" w:cs="Arial"/>
          <w:sz w:val="24"/>
          <w:szCs w:val="24"/>
        </w:rPr>
        <w:t xml:space="preserve"> stores, </w:t>
      </w:r>
      <w:r w:rsidR="00F67D6D">
        <w:rPr>
          <w:rFonts w:ascii="Arial" w:hAnsi="Arial" w:cs="Arial"/>
          <w:sz w:val="24"/>
          <w:szCs w:val="24"/>
        </w:rPr>
        <w:t>t</w:t>
      </w:r>
      <w:r w:rsidRPr="00DF126D">
        <w:rPr>
          <w:rFonts w:ascii="Arial" w:hAnsi="Arial" w:cs="Arial"/>
          <w:sz w:val="24"/>
          <w:szCs w:val="24"/>
        </w:rPr>
        <w:t>o provide customers with a more relaxed and happy shopping scene, so as to improve consumer satisfaction and loyalty. Therefore, experiential marketing can help consumers establish emotional connection with Uniqlo, improve consumer experience, and indirectly enhance consumers' shopping desire. Experiential marketing is a strategy proposed for the third and fourth marketing goals, which aims to innovate the shopping journey of consumers.</w:t>
      </w:r>
    </w:p>
    <w:p w14:paraId="5618B159" w14:textId="77777777" w:rsidR="00DF126D" w:rsidRPr="00DF126D" w:rsidRDefault="00DF126D" w:rsidP="00DF126D">
      <w:pPr>
        <w:spacing w:line="480" w:lineRule="auto"/>
        <w:rPr>
          <w:rFonts w:ascii="Arial" w:hAnsi="Arial" w:cs="Arial"/>
          <w:sz w:val="24"/>
          <w:szCs w:val="24"/>
        </w:rPr>
      </w:pPr>
    </w:p>
    <w:p w14:paraId="0C5874B5" w14:textId="085074A6" w:rsidR="00DF126D" w:rsidRPr="002615EC" w:rsidRDefault="00DF126D" w:rsidP="00DF126D">
      <w:pPr>
        <w:spacing w:line="480" w:lineRule="auto"/>
        <w:rPr>
          <w:rFonts w:ascii="Arial" w:hAnsi="Arial" w:cs="Arial"/>
          <w:b/>
          <w:bCs/>
          <w:sz w:val="24"/>
          <w:szCs w:val="24"/>
        </w:rPr>
      </w:pPr>
      <w:r w:rsidRPr="002615EC">
        <w:rPr>
          <w:rFonts w:ascii="Arial" w:hAnsi="Arial" w:cs="Arial"/>
          <w:b/>
          <w:bCs/>
          <w:sz w:val="24"/>
          <w:szCs w:val="24"/>
        </w:rPr>
        <w:t>3.3.</w:t>
      </w:r>
      <w:r w:rsidR="002615EC">
        <w:rPr>
          <w:rFonts w:ascii="Arial" w:hAnsi="Arial" w:cs="Arial"/>
          <w:b/>
          <w:bCs/>
          <w:sz w:val="24"/>
          <w:szCs w:val="24"/>
        </w:rPr>
        <w:t>3</w:t>
      </w:r>
      <w:r w:rsidRPr="002615EC">
        <w:rPr>
          <w:rFonts w:ascii="Arial" w:hAnsi="Arial" w:cs="Arial"/>
          <w:b/>
          <w:bCs/>
          <w:sz w:val="24"/>
          <w:szCs w:val="24"/>
        </w:rPr>
        <w:t xml:space="preserve"> Social Media Marketing Strategy</w:t>
      </w:r>
    </w:p>
    <w:p w14:paraId="38820145" w14:textId="1197C605" w:rsidR="00DF126D" w:rsidRDefault="00DF126D" w:rsidP="00DF126D">
      <w:pPr>
        <w:spacing w:line="480" w:lineRule="auto"/>
        <w:rPr>
          <w:rFonts w:ascii="Arial" w:hAnsi="Arial" w:cs="Arial"/>
          <w:sz w:val="24"/>
          <w:szCs w:val="24"/>
        </w:rPr>
      </w:pPr>
      <w:r w:rsidRPr="00DF126D">
        <w:rPr>
          <w:rFonts w:ascii="Arial" w:hAnsi="Arial" w:cs="Arial"/>
          <w:sz w:val="24"/>
          <w:szCs w:val="24"/>
        </w:rPr>
        <w:t xml:space="preserve">Social media can connect with consumers in a more interactive and personalized way and become an important means for enterprises to improve brand awareness </w:t>
      </w:r>
      <w:bookmarkStart w:id="14" w:name="_Hlk74486727"/>
      <w:r w:rsidR="0054408D" w:rsidRPr="00E43170">
        <w:rPr>
          <w:rFonts w:ascii="Arial" w:eastAsia="宋体" w:hAnsi="Arial" w:cs="Arial"/>
          <w:color w:val="000000"/>
          <w:sz w:val="24"/>
          <w:szCs w:val="24"/>
        </w:rPr>
        <w:fldChar w:fldCharType="begin" w:fldLock="1"/>
      </w:r>
      <w:r w:rsidR="0054408D" w:rsidRPr="00E43170">
        <w:rPr>
          <w:rFonts w:ascii="Arial" w:eastAsia="宋体" w:hAnsi="Arial" w:cs="Arial"/>
          <w:color w:val="000000"/>
          <w:sz w:val="24"/>
          <w:szCs w:val="24"/>
        </w:rPr>
        <w:instrText>ADDIN CSL_CITATION {"citationItems":[{"id":"ITEM-1","itemData":{"DOI":"10.4102/sajim.v19i1.866","ISSN":"2078-1865","abstract":"Background: Content marketing has become a leading marketing technique in digital marketing communication and uses the point of view of consumers to build relationships by creating and sharing engaging content in social media that enhance their daily lives. Existing research on social media communities has focused mainly on social media marketing and virtual brand community perspectives while content marketing’s valuable and unobtrusive role in social media content communities has largely been overlooked.Objective: The purpose of this article was to investigate content marketing’s role in social media content communities to engage with the target audience in an innate manner.Method: This study made use of a directed, inductive content analysis of 51 practitioner documents relating to business-to-consumer content marketing practices to add another perspective to existing research on communities in social media. The content analysis was facilitated by using QDA Miner, a widely adopted and reliable qualitative data analysis software programme.Results: Three categories emerged from the data namely building content communities, platform-specific content and understanding channels. These categories provide sufficient evidence of how brands make use of social media content communities to connect with the target audience in an unobtrusive manner, in addition to being present in virtual brand communities.Conclusion: The findings make several contributions to the existing literature. Firstly, it provides a clearer distinction between brand and social media content communities. Secondly, it extends conceptions about social media communities to include content communities and, thirdly, it provides sufficient evidence of how content marketing could benefit a brand by naturally becoming part of social media conversations.","author":[{"dropping-particle":"","family":"Plessis","given":"Charmaine","non-dropping-particle":"Du","parse-names":false,"suffix":""}],"container-title":"SA Journal of Information Management","id":"ITEM-1","issue":"1","issued":{"date-parts":[["2017"]]},"page":"1-7","title":"The role of content marketing in social media content communities","type":"article-journal","volume":"19"},"uris":["http://www.mendeley.com/documents/?uuid=77fc0886-9884-42b2-8883-22c5c37dd7b2"]}],"mendeley":{"formattedCitation":"(Du Plessis, 2017)","plainTextFormattedCitation":"(Du Plessis, 2017)","previouslyFormattedCitation":"(Du Plessis, 2017)"},"properties":{"noteIndex":0},"schema":"https://github.com/citation-style-language/schema/raw/master/csl-citation.json"}</w:instrText>
      </w:r>
      <w:r w:rsidR="0054408D" w:rsidRPr="00E43170">
        <w:rPr>
          <w:rFonts w:ascii="Arial" w:eastAsia="宋体" w:hAnsi="Arial" w:cs="Arial"/>
          <w:color w:val="000000"/>
          <w:sz w:val="24"/>
          <w:szCs w:val="24"/>
        </w:rPr>
        <w:fldChar w:fldCharType="separate"/>
      </w:r>
      <w:r w:rsidR="0054408D" w:rsidRPr="00E43170">
        <w:rPr>
          <w:rFonts w:ascii="Arial" w:eastAsia="宋体" w:hAnsi="Arial" w:cs="Arial"/>
          <w:noProof/>
          <w:color w:val="000000"/>
          <w:sz w:val="24"/>
          <w:szCs w:val="24"/>
        </w:rPr>
        <w:t>(Du Plessis, 2017)</w:t>
      </w:r>
      <w:r w:rsidR="0054408D" w:rsidRPr="00E43170">
        <w:rPr>
          <w:rFonts w:ascii="Arial" w:eastAsia="宋体" w:hAnsi="Arial" w:cs="Arial"/>
          <w:color w:val="000000"/>
          <w:sz w:val="24"/>
          <w:szCs w:val="24"/>
        </w:rPr>
        <w:fldChar w:fldCharType="end"/>
      </w:r>
      <w:bookmarkEnd w:id="14"/>
      <w:r w:rsidRPr="00DF126D">
        <w:rPr>
          <w:rFonts w:ascii="Arial" w:hAnsi="Arial" w:cs="Arial"/>
          <w:sz w:val="24"/>
          <w:szCs w:val="24"/>
        </w:rPr>
        <w:t xml:space="preserve">. However, Social Media Marketing of Uniqlo is not good enough and it lacks interaction with brands and consumers. Uniqlo can </w:t>
      </w:r>
      <w:r w:rsidR="00F67D6D">
        <w:rPr>
          <w:rFonts w:ascii="Arial" w:hAnsi="Arial" w:cs="Arial"/>
          <w:sz w:val="24"/>
          <w:szCs w:val="24"/>
        </w:rPr>
        <w:t>get</w:t>
      </w:r>
      <w:r w:rsidRPr="00DF126D">
        <w:rPr>
          <w:rFonts w:ascii="Arial" w:hAnsi="Arial" w:cs="Arial"/>
          <w:sz w:val="24"/>
          <w:szCs w:val="24"/>
        </w:rPr>
        <w:t xml:space="preserve"> inspiration from Nike's </w:t>
      </w:r>
      <w:r w:rsidR="0054408D" w:rsidRPr="00DF126D">
        <w:rPr>
          <w:rFonts w:ascii="Arial" w:hAnsi="Arial" w:cs="Arial"/>
          <w:sz w:val="24"/>
          <w:szCs w:val="24"/>
        </w:rPr>
        <w:t>social media</w:t>
      </w:r>
      <w:r w:rsidRPr="00DF126D">
        <w:rPr>
          <w:rFonts w:ascii="Arial" w:hAnsi="Arial" w:cs="Arial"/>
          <w:sz w:val="24"/>
          <w:szCs w:val="24"/>
        </w:rPr>
        <w:t xml:space="preserve"> and digital stories</w:t>
      </w:r>
      <w:r w:rsidR="00F67D6D">
        <w:rPr>
          <w:rFonts w:ascii="Arial" w:hAnsi="Arial" w:cs="Arial"/>
          <w:sz w:val="24"/>
          <w:szCs w:val="24"/>
        </w:rPr>
        <w:t>,</w:t>
      </w:r>
      <w:r w:rsidRPr="00DF126D">
        <w:rPr>
          <w:rFonts w:ascii="Arial" w:hAnsi="Arial" w:cs="Arial"/>
          <w:sz w:val="24"/>
          <w:szCs w:val="24"/>
        </w:rPr>
        <w:t xml:space="preserve"> and </w:t>
      </w:r>
      <w:r w:rsidR="00F67D6D">
        <w:rPr>
          <w:rFonts w:ascii="Arial" w:hAnsi="Arial" w:cs="Arial"/>
          <w:sz w:val="24"/>
          <w:szCs w:val="24"/>
        </w:rPr>
        <w:t xml:space="preserve">it </w:t>
      </w:r>
      <w:r w:rsidRPr="00DF126D">
        <w:rPr>
          <w:rFonts w:ascii="Arial" w:hAnsi="Arial" w:cs="Arial"/>
          <w:sz w:val="24"/>
          <w:szCs w:val="24"/>
        </w:rPr>
        <w:t xml:space="preserve">attract target audiences through </w:t>
      </w:r>
      <w:r w:rsidR="0054408D" w:rsidRPr="00DF126D">
        <w:rPr>
          <w:rFonts w:ascii="Arial" w:hAnsi="Arial" w:cs="Arial"/>
          <w:sz w:val="24"/>
          <w:szCs w:val="24"/>
        </w:rPr>
        <w:t>social media</w:t>
      </w:r>
      <w:r w:rsidRPr="00DF126D">
        <w:rPr>
          <w:rFonts w:ascii="Arial" w:hAnsi="Arial" w:cs="Arial"/>
          <w:sz w:val="24"/>
          <w:szCs w:val="24"/>
        </w:rPr>
        <w:t xml:space="preserve"> (</w:t>
      </w:r>
      <w:proofErr w:type="spellStart"/>
      <w:r w:rsidRPr="00DF126D">
        <w:rPr>
          <w:rFonts w:ascii="Arial" w:hAnsi="Arial" w:cs="Arial"/>
          <w:sz w:val="24"/>
          <w:szCs w:val="24"/>
        </w:rPr>
        <w:t>FashionUnited</w:t>
      </w:r>
      <w:proofErr w:type="spellEnd"/>
      <w:r w:rsidRPr="00DF126D">
        <w:rPr>
          <w:rFonts w:ascii="Arial" w:hAnsi="Arial" w:cs="Arial"/>
          <w:sz w:val="24"/>
          <w:szCs w:val="24"/>
        </w:rPr>
        <w:t xml:space="preserve">, 2015). </w:t>
      </w:r>
      <w:r w:rsidR="00F67D6D" w:rsidRPr="00F67D6D">
        <w:rPr>
          <w:rFonts w:ascii="Arial" w:hAnsi="Arial" w:cs="Arial"/>
          <w:sz w:val="24"/>
          <w:szCs w:val="24"/>
        </w:rPr>
        <w:t xml:space="preserve">It is not enough to set up an account on </w:t>
      </w:r>
      <w:proofErr w:type="spellStart"/>
      <w:r w:rsidR="00F67D6D" w:rsidRPr="00F67D6D">
        <w:rPr>
          <w:rFonts w:ascii="Arial" w:hAnsi="Arial" w:cs="Arial"/>
          <w:sz w:val="24"/>
          <w:szCs w:val="24"/>
        </w:rPr>
        <w:t>Insgram</w:t>
      </w:r>
      <w:proofErr w:type="spellEnd"/>
      <w:r w:rsidR="00F67D6D" w:rsidRPr="00F67D6D">
        <w:rPr>
          <w:rFonts w:ascii="Arial" w:hAnsi="Arial" w:cs="Arial"/>
          <w:sz w:val="24"/>
          <w:szCs w:val="24"/>
        </w:rPr>
        <w:t xml:space="preserve"> as a social media content community.</w:t>
      </w:r>
      <w:r w:rsidRPr="00DF126D">
        <w:rPr>
          <w:rFonts w:ascii="Arial" w:hAnsi="Arial" w:cs="Arial"/>
          <w:sz w:val="24"/>
          <w:szCs w:val="24"/>
        </w:rPr>
        <w:t xml:space="preserve"> </w:t>
      </w:r>
      <w:r w:rsidR="00F67D6D" w:rsidRPr="00F67D6D">
        <w:rPr>
          <w:rFonts w:ascii="Arial" w:hAnsi="Arial" w:cs="Arial"/>
          <w:sz w:val="24"/>
          <w:szCs w:val="24"/>
        </w:rPr>
        <w:t>Instead of simply informing customers of new products or promotional activities, they communicate with customers and establish beneficial contacts</w:t>
      </w:r>
      <w:r w:rsidRPr="00DF126D">
        <w:rPr>
          <w:rFonts w:ascii="Arial" w:hAnsi="Arial" w:cs="Arial"/>
          <w:sz w:val="24"/>
          <w:szCs w:val="24"/>
        </w:rPr>
        <w:t xml:space="preserve"> (Hillebrand, S., 2014, p. 15). In addition, consumers' interest in the brand can be improved </w:t>
      </w:r>
      <w:r w:rsidR="00F67D6D" w:rsidRPr="00F67D6D">
        <w:rPr>
          <w:rFonts w:ascii="Arial" w:hAnsi="Arial" w:cs="Arial"/>
          <w:sz w:val="24"/>
          <w:szCs w:val="24"/>
        </w:rPr>
        <w:t xml:space="preserve">without barriers </w:t>
      </w:r>
      <w:r w:rsidRPr="00DF126D">
        <w:rPr>
          <w:rFonts w:ascii="Arial" w:hAnsi="Arial" w:cs="Arial"/>
          <w:sz w:val="24"/>
          <w:szCs w:val="24"/>
        </w:rPr>
        <w:t xml:space="preserve"> </w:t>
      </w:r>
      <w:bookmarkStart w:id="15" w:name="_Hlk74486749"/>
      <w:r w:rsidR="0054408D" w:rsidRPr="00E43170">
        <w:rPr>
          <w:rFonts w:ascii="Arial" w:eastAsia="宋体" w:hAnsi="Arial" w:cs="Arial"/>
          <w:color w:val="000000"/>
          <w:sz w:val="24"/>
          <w:szCs w:val="24"/>
        </w:rPr>
        <w:fldChar w:fldCharType="begin" w:fldLock="1"/>
      </w:r>
      <w:r w:rsidR="0054408D">
        <w:rPr>
          <w:rFonts w:ascii="Arial" w:eastAsia="宋体" w:hAnsi="Arial" w:cs="Arial"/>
          <w:color w:val="000000"/>
          <w:sz w:val="24"/>
          <w:szCs w:val="24"/>
        </w:rPr>
        <w:instrText>ADDIN CSL_CITATION {"citationItems":[{"id":"ITEM-1","itemData":{"DOI":"10.1007/978-3-319-11779-9_98","abstract":"The authors examine brand awareness, distribution intensity, and their interaction effect on consumer heart share and market share. Data collected from both retailers and consumers in the consumer electronics shopping center are used to test the conceptual framework. Empirical results show that consumer heart share is positively related to brand awareness, and market share is positively related to distribution intensity and brand awareness. The findings also suggest that brand awareness, playing a moderating role in the impact of distribution intensity on marketing outcomes, should deserve more attention.","author":[{"dropping-particle":"","family":"Liu","given":"Hsiu-Wen","non-dropping-particle":"","parse-names":false,"suffix":""},{"dropping-particle":"","family":"Huang","given":"Heng-Chiang","non-dropping-particle":"","parse-names":false,"suffix":""}],"container-title":"Marketing, Technology and Customer Commitment in the New Economy","id":"ITEM-1","issue":"2000","issued":{"date-parts":[["2015"]]},"page":"259-264","title":"Tradeoff Between Push and Pull Strategy: The Moderating Role of Brand Awareness","type":"article-journal"},"uris":["http://www.mendeley.com/documents/?uuid=f3049913-e40a-469b-934d-882609f32c81"]}],"mendeley":{"formattedCitation":"(Liu and Huang, 2015)","plainTextFormattedCitation":"(Liu and Huang, 2015)","previouslyFormattedCitation":"(Liu and Huang, 2015)"},"properties":{"noteIndex":0},"schema":"https://github.com/citation-style-language/schema/raw/master/csl-citation.json"}</w:instrText>
      </w:r>
      <w:r w:rsidR="0054408D" w:rsidRPr="00E43170">
        <w:rPr>
          <w:rFonts w:ascii="Arial" w:eastAsia="宋体" w:hAnsi="Arial" w:cs="Arial"/>
          <w:color w:val="000000"/>
          <w:sz w:val="24"/>
          <w:szCs w:val="24"/>
        </w:rPr>
        <w:fldChar w:fldCharType="separate"/>
      </w:r>
      <w:r w:rsidR="0054408D" w:rsidRPr="00F8304F">
        <w:rPr>
          <w:rFonts w:ascii="Arial" w:eastAsia="宋体" w:hAnsi="Arial" w:cs="Arial"/>
          <w:noProof/>
          <w:color w:val="000000"/>
          <w:sz w:val="24"/>
          <w:szCs w:val="24"/>
        </w:rPr>
        <w:t>(Liu and Huang, 2015)</w:t>
      </w:r>
      <w:r w:rsidR="0054408D" w:rsidRPr="00E43170">
        <w:rPr>
          <w:rFonts w:ascii="Arial" w:eastAsia="宋体" w:hAnsi="Arial" w:cs="Arial"/>
          <w:color w:val="000000"/>
          <w:sz w:val="24"/>
          <w:szCs w:val="24"/>
        </w:rPr>
        <w:fldChar w:fldCharType="end"/>
      </w:r>
      <w:bookmarkEnd w:id="15"/>
      <w:r w:rsidRPr="00DF126D">
        <w:rPr>
          <w:rFonts w:ascii="Arial" w:hAnsi="Arial" w:cs="Arial"/>
          <w:sz w:val="24"/>
          <w:szCs w:val="24"/>
        </w:rPr>
        <w:t>.</w:t>
      </w:r>
      <w:r w:rsidR="00F67D6D" w:rsidRPr="00F67D6D">
        <w:t xml:space="preserve"> </w:t>
      </w:r>
      <w:r w:rsidR="00F67D6D" w:rsidRPr="00F67D6D">
        <w:rPr>
          <w:rFonts w:ascii="Arial" w:hAnsi="Arial" w:cs="Arial"/>
          <w:sz w:val="24"/>
          <w:szCs w:val="24"/>
        </w:rPr>
        <w:t>It should be noted that social media is used in different countries.</w:t>
      </w:r>
      <w:r w:rsidRPr="00DF126D">
        <w:rPr>
          <w:rFonts w:ascii="Arial" w:hAnsi="Arial" w:cs="Arial"/>
          <w:sz w:val="24"/>
          <w:szCs w:val="24"/>
        </w:rPr>
        <w:t xml:space="preserve"> For example, people in Europe and North America </w:t>
      </w:r>
      <w:r w:rsidRPr="00DF126D">
        <w:rPr>
          <w:rFonts w:ascii="Arial" w:hAnsi="Arial" w:cs="Arial"/>
          <w:sz w:val="24"/>
          <w:szCs w:val="24"/>
        </w:rPr>
        <w:lastRenderedPageBreak/>
        <w:t>tend to use Twitter, Chin</w:t>
      </w:r>
      <w:r w:rsidR="00F67D6D">
        <w:rPr>
          <w:rFonts w:ascii="Arial" w:hAnsi="Arial" w:cs="Arial"/>
          <w:sz w:val="24"/>
          <w:szCs w:val="24"/>
        </w:rPr>
        <w:t>ese</w:t>
      </w:r>
      <w:r w:rsidRPr="00DF126D">
        <w:rPr>
          <w:rFonts w:ascii="Arial" w:hAnsi="Arial" w:cs="Arial"/>
          <w:sz w:val="24"/>
          <w:szCs w:val="24"/>
        </w:rPr>
        <w:t xml:space="preserve"> tend to use Weibo, and Russia</w:t>
      </w:r>
      <w:r w:rsidR="00F67D6D">
        <w:rPr>
          <w:rFonts w:ascii="Arial" w:hAnsi="Arial" w:cs="Arial"/>
          <w:sz w:val="24"/>
          <w:szCs w:val="24"/>
        </w:rPr>
        <w:t>ns</w:t>
      </w:r>
      <w:r w:rsidRPr="00DF126D">
        <w:rPr>
          <w:rFonts w:ascii="Arial" w:hAnsi="Arial" w:cs="Arial"/>
          <w:sz w:val="24"/>
          <w:szCs w:val="24"/>
        </w:rPr>
        <w:t xml:space="preserve"> tend to use </w:t>
      </w:r>
      <w:proofErr w:type="spellStart"/>
      <w:r w:rsidRPr="00DF126D">
        <w:rPr>
          <w:rFonts w:ascii="Arial" w:hAnsi="Arial" w:cs="Arial"/>
          <w:sz w:val="24"/>
          <w:szCs w:val="24"/>
        </w:rPr>
        <w:t>VKontakte</w:t>
      </w:r>
      <w:proofErr w:type="spellEnd"/>
      <w:r w:rsidRPr="00DF126D">
        <w:rPr>
          <w:rFonts w:ascii="Arial" w:hAnsi="Arial" w:cs="Arial"/>
          <w:sz w:val="24"/>
          <w:szCs w:val="24"/>
        </w:rPr>
        <w:t xml:space="preserve"> (Nico, P., 2018). </w:t>
      </w:r>
      <w:r w:rsidR="00F67D6D" w:rsidRPr="00F67D6D">
        <w:rPr>
          <w:rFonts w:ascii="Arial" w:hAnsi="Arial" w:cs="Arial"/>
          <w:sz w:val="24"/>
          <w:szCs w:val="24"/>
        </w:rPr>
        <w:t>Social media marketing strategy is a marketing Strategy based on the third and fifth marketing objectives, which aims to establish contact with consumers on the Internet and improve consumer experience and brand awareness.</w:t>
      </w:r>
    </w:p>
    <w:p w14:paraId="06946CC3" w14:textId="77777777" w:rsidR="002615EC" w:rsidRPr="00F67D6D" w:rsidRDefault="002615EC" w:rsidP="00DF126D">
      <w:pPr>
        <w:spacing w:line="480" w:lineRule="auto"/>
        <w:rPr>
          <w:rFonts w:ascii="Arial" w:hAnsi="Arial" w:cs="Arial"/>
          <w:sz w:val="24"/>
          <w:szCs w:val="24"/>
        </w:rPr>
      </w:pPr>
    </w:p>
    <w:p w14:paraId="6E7792C6" w14:textId="77777777" w:rsidR="00DF126D" w:rsidRPr="005638F4" w:rsidRDefault="00DF126D" w:rsidP="005638F4">
      <w:pPr>
        <w:pStyle w:val="3"/>
        <w:rPr>
          <w:rFonts w:ascii="Arial" w:hAnsi="Arial" w:cs="Arial"/>
        </w:rPr>
      </w:pPr>
      <w:bookmarkStart w:id="16" w:name="_Toc74527639"/>
      <w:r w:rsidRPr="005638F4">
        <w:rPr>
          <w:rFonts w:ascii="Arial" w:hAnsi="Arial" w:cs="Arial"/>
        </w:rPr>
        <w:t xml:space="preserve">3.4 Marketing Tactics--Innovative Customer Care </w:t>
      </w:r>
      <w:proofErr w:type="spellStart"/>
      <w:r w:rsidRPr="005638F4">
        <w:rPr>
          <w:rFonts w:ascii="Arial" w:hAnsi="Arial" w:cs="Arial"/>
        </w:rPr>
        <w:t>Programme</w:t>
      </w:r>
      <w:bookmarkEnd w:id="16"/>
      <w:proofErr w:type="spellEnd"/>
    </w:p>
    <w:p w14:paraId="7C46A68B" w14:textId="13393633" w:rsidR="00DF126D" w:rsidRDefault="00DF126D" w:rsidP="00DF126D">
      <w:pPr>
        <w:spacing w:line="480" w:lineRule="auto"/>
        <w:rPr>
          <w:rFonts w:ascii="Arial" w:hAnsi="Arial" w:cs="Arial"/>
          <w:sz w:val="24"/>
          <w:szCs w:val="24"/>
        </w:rPr>
      </w:pPr>
      <w:r w:rsidRPr="00DF126D">
        <w:rPr>
          <w:rFonts w:ascii="Arial" w:hAnsi="Arial" w:cs="Arial"/>
          <w:sz w:val="24"/>
          <w:szCs w:val="24"/>
        </w:rPr>
        <w:t>Marketing Tactics are specific Marketing activities implemented by an enterprise to achieve Marketing goals (Dominick, S., 2020). This section will use the 7Ps and 4Cs to analyze how Uniqlo will implement specific tactics.</w:t>
      </w:r>
    </w:p>
    <w:p w14:paraId="14E0F628" w14:textId="77777777" w:rsidR="00F67D6D" w:rsidRPr="00DF126D" w:rsidRDefault="00F67D6D" w:rsidP="00DF126D">
      <w:pPr>
        <w:spacing w:line="480" w:lineRule="auto"/>
        <w:rPr>
          <w:rFonts w:ascii="Arial" w:hAnsi="Arial" w:cs="Arial"/>
          <w:sz w:val="24"/>
          <w:szCs w:val="24"/>
        </w:rPr>
      </w:pPr>
    </w:p>
    <w:p w14:paraId="3D702300" w14:textId="77777777" w:rsidR="00DF126D" w:rsidRPr="00F67D6D" w:rsidRDefault="00DF126D" w:rsidP="00DF126D">
      <w:pPr>
        <w:spacing w:line="480" w:lineRule="auto"/>
        <w:rPr>
          <w:rFonts w:ascii="Arial" w:hAnsi="Arial" w:cs="Arial"/>
          <w:b/>
          <w:bCs/>
          <w:sz w:val="24"/>
          <w:szCs w:val="24"/>
        </w:rPr>
      </w:pPr>
      <w:r w:rsidRPr="00F67D6D">
        <w:rPr>
          <w:rFonts w:ascii="Arial" w:hAnsi="Arial" w:cs="Arial"/>
          <w:b/>
          <w:bCs/>
          <w:sz w:val="24"/>
          <w:szCs w:val="24"/>
        </w:rPr>
        <w:t>3.4.1 The Tactics of Brand Extension</w:t>
      </w:r>
    </w:p>
    <w:p w14:paraId="45C873C0" w14:textId="77777777" w:rsidR="00F67D6D" w:rsidRDefault="00DF126D" w:rsidP="00DF126D">
      <w:pPr>
        <w:spacing w:line="480" w:lineRule="auto"/>
        <w:rPr>
          <w:rFonts w:ascii="Arial" w:hAnsi="Arial" w:cs="Arial"/>
          <w:sz w:val="24"/>
          <w:szCs w:val="24"/>
        </w:rPr>
      </w:pPr>
      <w:r w:rsidRPr="00DF126D">
        <w:rPr>
          <w:rFonts w:ascii="Arial" w:hAnsi="Arial" w:cs="Arial"/>
          <w:sz w:val="24"/>
          <w:szCs w:val="24"/>
        </w:rPr>
        <w:t>Through the application of the 7Ps theory, we can find that Uniqlo's product category is limited to clothing.</w:t>
      </w:r>
      <w:r w:rsidR="00F67D6D" w:rsidRPr="00F67D6D">
        <w:t xml:space="preserve"> </w:t>
      </w:r>
      <w:r w:rsidR="00F67D6D" w:rsidRPr="00F67D6D">
        <w:rPr>
          <w:rFonts w:ascii="Arial" w:hAnsi="Arial" w:cs="Arial"/>
          <w:sz w:val="24"/>
          <w:szCs w:val="24"/>
        </w:rPr>
        <w:t>Uniqlo benefits from differentiation, but it seriously affects the product portfolio.</w:t>
      </w:r>
      <w:r w:rsidRPr="00DF126D">
        <w:rPr>
          <w:rFonts w:ascii="Arial" w:hAnsi="Arial" w:cs="Arial"/>
          <w:sz w:val="24"/>
          <w:szCs w:val="24"/>
        </w:rPr>
        <w:t xml:space="preserve"> First of all, Uniqlo can launch an extended brand of furnishing, such as table lamps, towels and bath products. Mainly to create minimalist household items, in the market reflects the alienation of business trip. Secondly, Uniqlo can launch styling services to help people personalize their styling. </w:t>
      </w:r>
      <w:r w:rsidR="00F67D6D" w:rsidRPr="00F67D6D">
        <w:rPr>
          <w:rFonts w:ascii="Arial" w:hAnsi="Arial" w:cs="Arial"/>
          <w:sz w:val="24"/>
          <w:szCs w:val="24"/>
        </w:rPr>
        <w:t>By developing an APP, the style suggestions of senior stylists and artificial intelligence are integrated in this APP.</w:t>
      </w:r>
      <w:r w:rsidRPr="00DF126D">
        <w:rPr>
          <w:rFonts w:ascii="Arial" w:hAnsi="Arial" w:cs="Arial"/>
          <w:sz w:val="24"/>
          <w:szCs w:val="24"/>
        </w:rPr>
        <w:t xml:space="preserve"> </w:t>
      </w:r>
      <w:r w:rsidR="00F67D6D" w:rsidRPr="00F67D6D">
        <w:rPr>
          <w:rFonts w:ascii="Arial" w:hAnsi="Arial" w:cs="Arial"/>
          <w:sz w:val="24"/>
          <w:szCs w:val="24"/>
        </w:rPr>
        <w:t xml:space="preserve">On the APP, </w:t>
      </w:r>
      <w:r w:rsidR="00F67D6D" w:rsidRPr="00F67D6D">
        <w:rPr>
          <w:rFonts w:ascii="Arial" w:hAnsi="Arial" w:cs="Arial"/>
          <w:sz w:val="24"/>
          <w:szCs w:val="24"/>
        </w:rPr>
        <w:lastRenderedPageBreak/>
        <w:t>you can not only match Japanese minimalist suits according to the stylist's opinions, but also match clothes according to the needs of consumers and the requirements of the scene.</w:t>
      </w:r>
      <w:r w:rsidRPr="00DF126D">
        <w:rPr>
          <w:rFonts w:ascii="Arial" w:hAnsi="Arial" w:cs="Arial"/>
          <w:sz w:val="24"/>
          <w:szCs w:val="24"/>
        </w:rPr>
        <w:t xml:space="preserve"> </w:t>
      </w:r>
      <w:r w:rsidR="00F67D6D" w:rsidRPr="00F67D6D">
        <w:rPr>
          <w:rFonts w:ascii="Arial" w:hAnsi="Arial" w:cs="Arial"/>
          <w:sz w:val="24"/>
          <w:szCs w:val="24"/>
        </w:rPr>
        <w:t>For example, stylists or AI will give opinions on "the matching suitable for an interview". Thirdly, Uniqlo will continue to cooperate with influential top figures and launch co-branded products based on existing products.</w:t>
      </w:r>
      <w:r w:rsidRPr="00DF126D">
        <w:rPr>
          <w:rFonts w:ascii="Arial" w:hAnsi="Arial" w:cs="Arial"/>
          <w:sz w:val="24"/>
          <w:szCs w:val="24"/>
        </w:rPr>
        <w:t xml:space="preserve"> </w:t>
      </w:r>
      <w:r w:rsidR="00F67D6D" w:rsidRPr="00F67D6D">
        <w:rPr>
          <w:rFonts w:ascii="Arial" w:hAnsi="Arial" w:cs="Arial"/>
          <w:sz w:val="24"/>
          <w:szCs w:val="24"/>
        </w:rPr>
        <w:t>You can not only get repeated purchases from consumers in your field, but also get first-time purchases from fans of top marketers, so that you can easily expand your customer base.</w:t>
      </w:r>
      <w:r w:rsidRPr="00DF126D">
        <w:rPr>
          <w:rFonts w:ascii="Arial" w:hAnsi="Arial" w:cs="Arial"/>
          <w:sz w:val="24"/>
          <w:szCs w:val="24"/>
        </w:rPr>
        <w:t xml:space="preserve"> Because co-branding helps the information of a single product to enter people's brains more easily to ensure that the new product is memorable </w:t>
      </w:r>
      <w:bookmarkStart w:id="17" w:name="_Hlk74486666"/>
      <w:r w:rsidR="0054408D" w:rsidRPr="00E43170">
        <w:rPr>
          <w:rFonts w:ascii="Arial" w:eastAsia="宋体" w:hAnsi="Arial" w:cs="Arial"/>
          <w:color w:val="000000"/>
          <w:sz w:val="24"/>
          <w:szCs w:val="24"/>
        </w:rPr>
        <w:fldChar w:fldCharType="begin" w:fldLock="1"/>
      </w:r>
      <w:r w:rsidR="0054408D">
        <w:rPr>
          <w:rFonts w:ascii="Arial" w:eastAsia="宋体" w:hAnsi="Arial" w:cs="Arial"/>
          <w:color w:val="000000"/>
          <w:sz w:val="24"/>
          <w:szCs w:val="24"/>
        </w:rPr>
        <w:instrText>ADDIN CSL_CITATION {"citationItems":[{"id":"ITEM-1","itemData":{"author":[{"dropping-particle":"","family":"Al","given":"Ries","non-dropping-particle":"","parse-names":false,"suffix":""},{"dropping-particle":"","family":"Laura","given":"Ries","non-dropping-particle":"","parse-names":false,"suffix":""}],"container-title":"Emerging Issues in Managemen","id":"ITEM-1","issue":"1","issued":{"date-parts":[["2001"]]},"page":"30-34","title":"The 22 Immutable Laws of Branding","type":"article-journal","volume":"n"},"uris":["http://www.mendeley.com/documents/?uuid=2f3f9c61-9020-41e1-b71f-d48644addda4"]}],"mendeley":{"formattedCitation":"(Al and Laura, 2001)","plainTextFormattedCitation":"(Al and Laura, 2001)","previouslyFormattedCitation":"(Al and Laura, 2001)"},"properties":{"noteIndex":0},"schema":"https://github.com/citation-style-language/schema/raw/master/csl-citation.json"}</w:instrText>
      </w:r>
      <w:r w:rsidR="0054408D" w:rsidRPr="00E43170">
        <w:rPr>
          <w:rFonts w:ascii="Arial" w:eastAsia="宋体" w:hAnsi="Arial" w:cs="Arial"/>
          <w:color w:val="000000"/>
          <w:sz w:val="24"/>
          <w:szCs w:val="24"/>
        </w:rPr>
        <w:fldChar w:fldCharType="separate"/>
      </w:r>
      <w:r w:rsidR="0054408D" w:rsidRPr="00F8304F">
        <w:rPr>
          <w:rFonts w:ascii="Arial" w:eastAsia="宋体" w:hAnsi="Arial" w:cs="Arial"/>
          <w:noProof/>
          <w:color w:val="000000"/>
          <w:sz w:val="24"/>
          <w:szCs w:val="24"/>
        </w:rPr>
        <w:t>(Al and Laura, 2001)</w:t>
      </w:r>
      <w:r w:rsidR="0054408D" w:rsidRPr="00E43170">
        <w:rPr>
          <w:rFonts w:ascii="Arial" w:eastAsia="宋体" w:hAnsi="Arial" w:cs="Arial"/>
          <w:color w:val="000000"/>
          <w:sz w:val="24"/>
          <w:szCs w:val="24"/>
        </w:rPr>
        <w:fldChar w:fldCharType="end"/>
      </w:r>
      <w:bookmarkEnd w:id="17"/>
      <w:r w:rsidRPr="00DF126D">
        <w:rPr>
          <w:rFonts w:ascii="Arial" w:hAnsi="Arial" w:cs="Arial"/>
          <w:sz w:val="24"/>
          <w:szCs w:val="24"/>
        </w:rPr>
        <w:t xml:space="preserve">. This not only reduces the risk when the new product enters the market, but also reduces the advertising and circulation costs when the new product is introduced to the market. The most important thing is to immediately attract consumers' attention to the company's marketing activities </w:t>
      </w:r>
      <w:bookmarkStart w:id="18" w:name="_Hlk74486678"/>
      <w:r w:rsidR="0054408D" w:rsidRPr="00E43170">
        <w:rPr>
          <w:rFonts w:ascii="Arial" w:eastAsia="宋体" w:hAnsi="Arial" w:cs="Arial"/>
          <w:color w:val="000000"/>
          <w:sz w:val="24"/>
          <w:szCs w:val="24"/>
        </w:rPr>
        <w:fldChar w:fldCharType="begin" w:fldLock="1"/>
      </w:r>
      <w:r w:rsidR="0054408D">
        <w:rPr>
          <w:rFonts w:ascii="Arial" w:eastAsia="宋体" w:hAnsi="Arial" w:cs="Arial"/>
          <w:color w:val="000000"/>
          <w:sz w:val="24"/>
          <w:szCs w:val="24"/>
        </w:rPr>
        <w:instrText>ADDIN CSL_CITATION {"citationItems":[{"id":"ITEM-1","itemData":{"author":[{"dropping-particle":"","family":"Yu","given":"Sung-Kyung Im","non-dropping-particle":"","parse-names":false,"suffix":""},{"dropping-particle":"","family":"Ji-Hun","given":"","non-dropping-particle":"","parse-names":false,"suffix":""}],"container-title":"The Research Journal of the Costume Culture","id":"ITEM-1","issue":"3","issued":{"date-parts":[["2010"]]},"page":"452-464","title":"A Study on the Brand Expansion Strategy of Fashion Industry - The Effect of the Main Brand on the Second Brand","type":"article-journal","volume":"18"},"uris":["http://www.mendeley.com/documents/?uuid=a154685a-819d-4349-b1e8-b21484f85928"]}],"mendeley":{"formattedCitation":"(Yu and Ji-Hun, 2010)","plainTextFormattedCitation":"(Yu and Ji-Hun, 2010)","previouslyFormattedCitation":"(Yu and Ji-Hun, 2010)"},"properties":{"noteIndex":0},"schema":"https://github.com/citation-style-language/schema/raw/master/csl-citation.json"}</w:instrText>
      </w:r>
      <w:r w:rsidR="0054408D" w:rsidRPr="00E43170">
        <w:rPr>
          <w:rFonts w:ascii="Arial" w:eastAsia="宋体" w:hAnsi="Arial" w:cs="Arial"/>
          <w:color w:val="000000"/>
          <w:sz w:val="24"/>
          <w:szCs w:val="24"/>
        </w:rPr>
        <w:fldChar w:fldCharType="separate"/>
      </w:r>
      <w:r w:rsidR="0054408D" w:rsidRPr="00F8304F">
        <w:rPr>
          <w:rFonts w:ascii="Arial" w:eastAsia="宋体" w:hAnsi="Arial" w:cs="Arial"/>
          <w:noProof/>
          <w:color w:val="000000"/>
          <w:sz w:val="24"/>
          <w:szCs w:val="24"/>
        </w:rPr>
        <w:t>(Yu and Ji-Hun, 2010)</w:t>
      </w:r>
      <w:r w:rsidR="0054408D" w:rsidRPr="00E43170">
        <w:rPr>
          <w:rFonts w:ascii="Arial" w:eastAsia="宋体" w:hAnsi="Arial" w:cs="Arial"/>
          <w:color w:val="000000"/>
          <w:sz w:val="24"/>
          <w:szCs w:val="24"/>
        </w:rPr>
        <w:fldChar w:fldCharType="end"/>
      </w:r>
      <w:bookmarkEnd w:id="18"/>
      <w:r w:rsidRPr="00DF126D">
        <w:rPr>
          <w:rFonts w:ascii="Arial" w:hAnsi="Arial" w:cs="Arial"/>
          <w:sz w:val="24"/>
          <w:szCs w:val="24"/>
        </w:rPr>
        <w:t xml:space="preserve">. Finally, when a customer comes to a physical store, according to the customer's neural response when watching the video, the customization algorithm can customize a T-shirt for the customer to match their mood at that moment, which can not only increase customer engagement, but also improve the customer experience. </w:t>
      </w:r>
      <w:r w:rsidR="00F67D6D" w:rsidRPr="00F67D6D">
        <w:rPr>
          <w:rFonts w:ascii="Arial" w:hAnsi="Arial" w:cs="Arial"/>
          <w:sz w:val="24"/>
          <w:szCs w:val="24"/>
        </w:rPr>
        <w:t xml:space="preserve">Co-creation by customers is to develop personalized products together with customers, and customers put forward their own design requirements, such as product category, color, material, size, style and other more specific information, and design personalized Uniqlo fashion according to </w:t>
      </w:r>
      <w:r w:rsidR="00F67D6D" w:rsidRPr="00F67D6D">
        <w:rPr>
          <w:rFonts w:ascii="Arial" w:hAnsi="Arial" w:cs="Arial"/>
          <w:sz w:val="24"/>
          <w:szCs w:val="24"/>
        </w:rPr>
        <w:lastRenderedPageBreak/>
        <w:t>the requirements.</w:t>
      </w:r>
    </w:p>
    <w:p w14:paraId="3A5969B6" w14:textId="77777777" w:rsidR="00F67D6D" w:rsidRDefault="00F67D6D" w:rsidP="00DF126D">
      <w:pPr>
        <w:spacing w:line="480" w:lineRule="auto"/>
        <w:rPr>
          <w:rFonts w:ascii="Arial" w:hAnsi="Arial" w:cs="Arial"/>
          <w:sz w:val="24"/>
          <w:szCs w:val="24"/>
        </w:rPr>
      </w:pPr>
    </w:p>
    <w:p w14:paraId="782779D9" w14:textId="360D6145" w:rsidR="00DF126D" w:rsidRPr="00F67D6D" w:rsidRDefault="00DF126D" w:rsidP="00DF126D">
      <w:pPr>
        <w:spacing w:line="480" w:lineRule="auto"/>
        <w:rPr>
          <w:rFonts w:ascii="Arial" w:hAnsi="Arial" w:cs="Arial"/>
          <w:b/>
          <w:bCs/>
          <w:sz w:val="24"/>
          <w:szCs w:val="24"/>
        </w:rPr>
      </w:pPr>
      <w:r w:rsidRPr="00F67D6D">
        <w:rPr>
          <w:rFonts w:ascii="Arial" w:hAnsi="Arial" w:cs="Arial"/>
          <w:b/>
          <w:bCs/>
          <w:sz w:val="24"/>
          <w:szCs w:val="24"/>
        </w:rPr>
        <w:t>3.4.2 The Tactics of Experiential Marketing Strategy</w:t>
      </w:r>
    </w:p>
    <w:p w14:paraId="1D7A6BCD" w14:textId="7E517B2A" w:rsidR="00DF126D" w:rsidRPr="00DF126D" w:rsidRDefault="00DF126D" w:rsidP="00DF126D">
      <w:pPr>
        <w:spacing w:line="480" w:lineRule="auto"/>
        <w:rPr>
          <w:rFonts w:ascii="Arial" w:hAnsi="Arial" w:cs="Arial"/>
          <w:sz w:val="24"/>
          <w:szCs w:val="24"/>
        </w:rPr>
      </w:pPr>
      <w:r w:rsidRPr="00DF126D">
        <w:rPr>
          <w:rFonts w:ascii="Arial" w:hAnsi="Arial" w:cs="Arial"/>
          <w:sz w:val="24"/>
          <w:szCs w:val="24"/>
        </w:rPr>
        <w:t>Through the application of the 4C Theory (</w:t>
      </w:r>
      <w:proofErr w:type="spellStart"/>
      <w:r w:rsidRPr="00DF126D">
        <w:rPr>
          <w:rFonts w:ascii="Arial" w:hAnsi="Arial" w:cs="Arial"/>
          <w:sz w:val="24"/>
          <w:szCs w:val="24"/>
        </w:rPr>
        <w:t>Lauterborn</w:t>
      </w:r>
      <w:proofErr w:type="spellEnd"/>
      <w:r w:rsidRPr="00DF126D">
        <w:rPr>
          <w:rFonts w:ascii="Arial" w:hAnsi="Arial" w:cs="Arial"/>
          <w:sz w:val="24"/>
          <w:szCs w:val="24"/>
        </w:rPr>
        <w:t xml:space="preserve">, R., 1990), </w:t>
      </w:r>
      <w:r w:rsidR="00F67D6D" w:rsidRPr="00F67D6D">
        <w:rPr>
          <w:rFonts w:ascii="Arial" w:hAnsi="Arial" w:cs="Arial"/>
          <w:sz w:val="24"/>
          <w:szCs w:val="24"/>
        </w:rPr>
        <w:t>it can be proved that satisfying consumers' needs, reducing customer 'costs, realizing customers' shopping convenience through artificial intelligence and communicating with customer based on big data are the ways to improve consumer' experience.</w:t>
      </w:r>
      <w:r w:rsidRPr="00DF126D">
        <w:rPr>
          <w:rFonts w:ascii="Arial" w:hAnsi="Arial" w:cs="Arial"/>
          <w:sz w:val="24"/>
          <w:szCs w:val="24"/>
        </w:rPr>
        <w:t xml:space="preserve"> However, in the context of COVID-19, more and more businesses are attracting consumers to buy products by creating a shopping process that consumers enjoy. And how to create a convenient and comfortable experiential shopping environment for consumers has become the focus of enterprises. In recent years, the retail market has introduced the concept of </w:t>
      </w:r>
      <w:proofErr w:type="spellStart"/>
      <w:r w:rsidRPr="00DF126D">
        <w:rPr>
          <w:rFonts w:ascii="Arial" w:hAnsi="Arial" w:cs="Arial"/>
          <w:sz w:val="24"/>
          <w:szCs w:val="24"/>
        </w:rPr>
        <w:t>Phygital</w:t>
      </w:r>
      <w:proofErr w:type="spellEnd"/>
      <w:r w:rsidRPr="00DF126D">
        <w:rPr>
          <w:rFonts w:ascii="Arial" w:hAnsi="Arial" w:cs="Arial"/>
          <w:sz w:val="24"/>
          <w:szCs w:val="24"/>
        </w:rPr>
        <w:t>, which refers to the combination of physical experience and virtual technology. Digital technology enriches physical channels and ultimately makes the shopping experience in physical stores more humane and personalized (Cristina, S., 2020). It is embodied in the following aspects:</w:t>
      </w:r>
    </w:p>
    <w:p w14:paraId="7C865596" w14:textId="23BE866B" w:rsidR="00DF126D" w:rsidRPr="00DF126D" w:rsidRDefault="00DF126D" w:rsidP="00DF126D">
      <w:pPr>
        <w:spacing w:line="480" w:lineRule="auto"/>
        <w:rPr>
          <w:rFonts w:ascii="Arial" w:hAnsi="Arial" w:cs="Arial"/>
          <w:sz w:val="24"/>
          <w:szCs w:val="24"/>
        </w:rPr>
      </w:pPr>
      <w:r w:rsidRPr="00DF126D">
        <w:rPr>
          <w:rFonts w:ascii="Arial" w:hAnsi="Arial" w:cs="Arial"/>
          <w:sz w:val="24"/>
          <w:szCs w:val="24"/>
        </w:rPr>
        <w:t xml:space="preserve">First of all, Uniqlo can use RFID technology to mark products and inventory, realize the goal of automatically tracking inventory level and optimizing inventory management, and accelerate inventory turnover, which also indirectly reduces customer costs. At the same time, RFID technology can completely reduce the time of queuing for checkout. As long as the goods are put into the shopping cart, they can go out directly, because when they go out, the goods </w:t>
      </w:r>
      <w:r w:rsidRPr="00DF126D">
        <w:rPr>
          <w:rFonts w:ascii="Arial" w:hAnsi="Arial" w:cs="Arial"/>
          <w:sz w:val="24"/>
          <w:szCs w:val="24"/>
        </w:rPr>
        <w:lastRenderedPageBreak/>
        <w:t xml:space="preserve">have been automatically scanned and automatically deducted from the customer's account (Garima, 2020; </w:t>
      </w:r>
      <w:proofErr w:type="spellStart"/>
      <w:r w:rsidRPr="00DF126D">
        <w:rPr>
          <w:rFonts w:ascii="Arial" w:hAnsi="Arial" w:cs="Arial"/>
          <w:sz w:val="24"/>
          <w:szCs w:val="24"/>
        </w:rPr>
        <w:t>Comparesoft</w:t>
      </w:r>
      <w:proofErr w:type="spellEnd"/>
      <w:r w:rsidRPr="00DF126D">
        <w:rPr>
          <w:rFonts w:ascii="Arial" w:hAnsi="Arial" w:cs="Arial"/>
          <w:sz w:val="24"/>
          <w:szCs w:val="24"/>
        </w:rPr>
        <w:t xml:space="preserve">, 2021). </w:t>
      </w:r>
      <w:r w:rsidR="00E50620" w:rsidRPr="00E50620">
        <w:rPr>
          <w:rFonts w:ascii="Arial" w:hAnsi="Arial" w:cs="Arial"/>
          <w:sz w:val="24"/>
          <w:szCs w:val="24"/>
        </w:rPr>
        <w:t>Satisfy consumers' demand for shopping convenience, and provide consumers with the shopping experience of physical stores in the least time.</w:t>
      </w:r>
      <w:r w:rsidRPr="00DF126D">
        <w:rPr>
          <w:rFonts w:ascii="Arial" w:hAnsi="Arial" w:cs="Arial"/>
          <w:sz w:val="24"/>
          <w:szCs w:val="24"/>
        </w:rPr>
        <w:t xml:space="preserve"> Secondly, Uniqlo can use Autonomous delivery robots and store assistants. They can guide consumers to find the products they want in the store by navigation, thus providing consumers with </w:t>
      </w:r>
      <w:r w:rsidR="00E50620">
        <w:rPr>
          <w:rFonts w:ascii="Arial" w:hAnsi="Arial" w:cs="Arial"/>
          <w:sz w:val="24"/>
          <w:szCs w:val="24"/>
        </w:rPr>
        <w:t xml:space="preserve">a </w:t>
      </w:r>
      <w:r w:rsidRPr="00DF126D">
        <w:rPr>
          <w:rFonts w:ascii="Arial" w:hAnsi="Arial" w:cs="Arial"/>
          <w:sz w:val="24"/>
          <w:szCs w:val="24"/>
        </w:rPr>
        <w:t>unique and convenient experience to attract consumers into the store (Ben Forgan, 2020).</w:t>
      </w:r>
    </w:p>
    <w:p w14:paraId="55F0C4D8" w14:textId="10BC6EB5" w:rsidR="00E50620" w:rsidRDefault="00DF126D" w:rsidP="00DF126D">
      <w:pPr>
        <w:spacing w:line="480" w:lineRule="auto"/>
        <w:rPr>
          <w:rFonts w:ascii="Arial" w:hAnsi="Arial" w:cs="Arial"/>
          <w:sz w:val="24"/>
          <w:szCs w:val="24"/>
        </w:rPr>
      </w:pPr>
      <w:r w:rsidRPr="00DF126D">
        <w:rPr>
          <w:rFonts w:ascii="Arial" w:hAnsi="Arial" w:cs="Arial"/>
          <w:sz w:val="24"/>
          <w:szCs w:val="24"/>
        </w:rPr>
        <w:t xml:space="preserve">It is very effective to focus on experiential marketing using digital technology to improve the shopping experience in physical stores, but it should be noted that although Uniqlo's target customers are young people aged 16-28. But it will inevitably have elderly customers, who may not be good at using electronic devices, which will be detrimental to their shopping journey. </w:t>
      </w:r>
      <w:r w:rsidR="00E50620" w:rsidRPr="00E50620">
        <w:rPr>
          <w:rFonts w:ascii="Arial" w:hAnsi="Arial" w:cs="Arial"/>
          <w:sz w:val="24"/>
          <w:szCs w:val="24"/>
        </w:rPr>
        <w:t>Uniqlo needs to consider this point, and employees should come forward and ask if they need help.</w:t>
      </w:r>
    </w:p>
    <w:p w14:paraId="27EFE03C" w14:textId="77777777" w:rsidR="00E50620" w:rsidRDefault="00E50620" w:rsidP="00DF126D">
      <w:pPr>
        <w:spacing w:line="480" w:lineRule="auto"/>
        <w:rPr>
          <w:rFonts w:ascii="Arial" w:hAnsi="Arial" w:cs="Arial"/>
          <w:sz w:val="24"/>
          <w:szCs w:val="24"/>
        </w:rPr>
      </w:pPr>
    </w:p>
    <w:p w14:paraId="09750091" w14:textId="5AFA7895" w:rsidR="00DF126D" w:rsidRPr="00F67D6D" w:rsidRDefault="00DF126D" w:rsidP="00DF126D">
      <w:pPr>
        <w:spacing w:line="480" w:lineRule="auto"/>
        <w:rPr>
          <w:rFonts w:ascii="Arial" w:hAnsi="Arial" w:cs="Arial"/>
          <w:b/>
          <w:bCs/>
          <w:sz w:val="24"/>
          <w:szCs w:val="24"/>
        </w:rPr>
      </w:pPr>
      <w:r w:rsidRPr="00F67D6D">
        <w:rPr>
          <w:rFonts w:ascii="Arial" w:hAnsi="Arial" w:cs="Arial"/>
          <w:b/>
          <w:bCs/>
          <w:sz w:val="24"/>
          <w:szCs w:val="24"/>
        </w:rPr>
        <w:t>3.4.3 The Tactics of Social Media Marketing Strategy</w:t>
      </w:r>
    </w:p>
    <w:p w14:paraId="68A382C1" w14:textId="071D1823" w:rsidR="00DF126D" w:rsidRDefault="00DF126D" w:rsidP="00DF126D">
      <w:pPr>
        <w:spacing w:line="480" w:lineRule="auto"/>
        <w:rPr>
          <w:rFonts w:ascii="Arial" w:hAnsi="Arial" w:cs="Arial"/>
          <w:sz w:val="24"/>
          <w:szCs w:val="24"/>
        </w:rPr>
      </w:pPr>
      <w:r w:rsidRPr="00DF126D">
        <w:rPr>
          <w:rFonts w:ascii="Arial" w:hAnsi="Arial" w:cs="Arial"/>
          <w:sz w:val="24"/>
          <w:szCs w:val="24"/>
        </w:rPr>
        <w:t xml:space="preserve">According to the 4P theory, we know that Uniqlo's current Promotion includes publishing corporate information on Weibo, Facebook, Twitter and other social software (Nico, P., 2018). But this is not enough. Brands need to form their own brand community, and attract people to join the brand community with eye-catching content and start discussions </w:t>
      </w:r>
      <w:r w:rsidR="0054408D" w:rsidRPr="00E30831">
        <w:rPr>
          <w:rFonts w:ascii="Arial" w:eastAsia="宋体" w:hAnsi="Arial" w:cs="Arial"/>
          <w:sz w:val="24"/>
          <w:szCs w:val="24"/>
        </w:rPr>
        <w:fldChar w:fldCharType="begin" w:fldLock="1"/>
      </w:r>
      <w:r w:rsidR="0054408D">
        <w:rPr>
          <w:rFonts w:ascii="Arial" w:eastAsia="宋体" w:hAnsi="Arial" w:cs="Arial"/>
          <w:sz w:val="24"/>
          <w:szCs w:val="24"/>
        </w:rPr>
        <w:instrText>ADDIN CSL_CITATION {"citationItems":[{"id":"ITEM-1","itemData":{"DOI":"10.1108/10610421311298687","author":[{"dropping-particle":"","family":"Pillai","given":"Anandan","non-dropping-particle":"","parse-names":false,"suffix":""}],"id":"ITEM-1","issue":"April","issued":{"date-parts":[["2020"]]},"title":"Role of content strategy in social media brand communities : A case of higher education institutes in India Journal of Product &amp; Brand Management Emerald Article : Role of content strategy in social media br</w:instrText>
      </w:r>
      <w:r w:rsidR="0054408D">
        <w:rPr>
          <w:rFonts w:ascii="Arial" w:eastAsia="宋体" w:hAnsi="Arial" w:cs="Arial" w:hint="eastAsia"/>
          <w:sz w:val="24"/>
          <w:szCs w:val="24"/>
        </w:rPr>
        <w:instrText>and communities : a case of higher education ins","type":"article-journal"},"uris":["http://www.mendeley.com/documents/?uuid=916e6435-0876-49a6-8e07-4934c4928051"]}],"mendeley":{"formattedCitation":"(Pillai, 2020)","manualFormatting":"(Pillai, 2020</w:instrText>
      </w:r>
      <w:r w:rsidR="0054408D">
        <w:rPr>
          <w:rFonts w:ascii="Arial" w:eastAsia="宋体" w:hAnsi="Arial" w:cs="Arial" w:hint="eastAsia"/>
          <w:sz w:val="24"/>
          <w:szCs w:val="24"/>
        </w:rPr>
        <w:instrText>，</w:instrText>
      </w:r>
      <w:r w:rsidR="0054408D">
        <w:rPr>
          <w:rFonts w:ascii="Arial" w:eastAsia="宋体" w:hAnsi="Arial" w:cs="Arial" w:hint="eastAsia"/>
          <w:sz w:val="24"/>
          <w:szCs w:val="24"/>
        </w:rPr>
        <w:instrText>p.41)"</w:instrText>
      </w:r>
      <w:r w:rsidR="0054408D">
        <w:rPr>
          <w:rFonts w:ascii="Arial" w:eastAsia="宋体" w:hAnsi="Arial" w:cs="Arial"/>
          <w:sz w:val="24"/>
          <w:szCs w:val="24"/>
        </w:rPr>
        <w:instrText>,"plainTextFormattedCitation":"(Pillai, 2020)","previouslyFormattedCitation":"(Pillai, 2020)"},"properties":{"noteIndex":0},"schema":"https://github.com/citation-style-language/schema/raw/master/csl-citation.json"}</w:instrText>
      </w:r>
      <w:r w:rsidR="0054408D" w:rsidRPr="00E30831">
        <w:rPr>
          <w:rFonts w:ascii="Arial" w:eastAsia="宋体" w:hAnsi="Arial" w:cs="Arial"/>
          <w:sz w:val="24"/>
          <w:szCs w:val="24"/>
        </w:rPr>
        <w:fldChar w:fldCharType="separate"/>
      </w:r>
      <w:r w:rsidR="0054408D" w:rsidRPr="00E30831">
        <w:rPr>
          <w:rFonts w:ascii="Arial" w:eastAsia="宋体" w:hAnsi="Arial" w:cs="Arial"/>
          <w:noProof/>
          <w:sz w:val="24"/>
          <w:szCs w:val="24"/>
        </w:rPr>
        <w:t>(Pillai, 2020</w:t>
      </w:r>
      <w:r w:rsidR="0054408D" w:rsidRPr="00E30831">
        <w:rPr>
          <w:rFonts w:ascii="Arial" w:eastAsia="宋体" w:hAnsi="Arial" w:cs="Arial" w:hint="eastAsia"/>
          <w:noProof/>
          <w:sz w:val="24"/>
          <w:szCs w:val="24"/>
        </w:rPr>
        <w:t>，</w:t>
      </w:r>
      <w:r w:rsidR="0054408D" w:rsidRPr="00E30831">
        <w:rPr>
          <w:rFonts w:ascii="Arial" w:eastAsia="宋体" w:hAnsi="Arial" w:cs="Arial" w:hint="eastAsia"/>
          <w:noProof/>
          <w:sz w:val="24"/>
          <w:szCs w:val="24"/>
        </w:rPr>
        <w:t>p</w:t>
      </w:r>
      <w:r w:rsidR="0054408D">
        <w:rPr>
          <w:rFonts w:ascii="Arial" w:eastAsia="宋体" w:hAnsi="Arial" w:cs="Arial" w:hint="eastAsia"/>
          <w:noProof/>
          <w:sz w:val="24"/>
          <w:szCs w:val="24"/>
        </w:rPr>
        <w:t>.</w:t>
      </w:r>
      <w:r w:rsidR="0054408D" w:rsidRPr="00E30831">
        <w:rPr>
          <w:rFonts w:ascii="Arial" w:eastAsia="宋体" w:hAnsi="Arial" w:cs="Arial"/>
          <w:noProof/>
          <w:sz w:val="24"/>
          <w:szCs w:val="24"/>
        </w:rPr>
        <w:t>41)</w:t>
      </w:r>
      <w:r w:rsidR="0054408D" w:rsidRPr="00E30831">
        <w:rPr>
          <w:rFonts w:ascii="Arial" w:eastAsia="宋体" w:hAnsi="Arial" w:cs="Arial"/>
          <w:sz w:val="24"/>
          <w:szCs w:val="24"/>
        </w:rPr>
        <w:fldChar w:fldCharType="end"/>
      </w:r>
      <w:r w:rsidRPr="00DF126D">
        <w:rPr>
          <w:rFonts w:ascii="Arial" w:hAnsi="Arial" w:cs="Arial"/>
          <w:sz w:val="24"/>
          <w:szCs w:val="24"/>
        </w:rPr>
        <w:t xml:space="preserve">. When consumers </w:t>
      </w:r>
      <w:r w:rsidRPr="00DF126D">
        <w:rPr>
          <w:rFonts w:ascii="Arial" w:hAnsi="Arial" w:cs="Arial"/>
          <w:sz w:val="24"/>
          <w:szCs w:val="24"/>
        </w:rPr>
        <w:lastRenderedPageBreak/>
        <w:t>see the content published by the brand, they will choose to like, share or comment on it, which is a form of electronic word-of-mouth</w:t>
      </w:r>
      <w:r w:rsidR="00E50620">
        <w:rPr>
          <w:rFonts w:ascii="Arial" w:hAnsi="Arial" w:cs="Arial"/>
          <w:sz w:val="24"/>
          <w:szCs w:val="24"/>
        </w:rPr>
        <w:t xml:space="preserve"> (</w:t>
      </w:r>
      <w:proofErr w:type="spellStart"/>
      <w:r w:rsidR="00E50620" w:rsidRPr="00E50620">
        <w:rPr>
          <w:rFonts w:ascii="Arial" w:hAnsi="Arial" w:cs="Arial"/>
          <w:sz w:val="24"/>
          <w:szCs w:val="24"/>
        </w:rPr>
        <w:t>eWOM</w:t>
      </w:r>
      <w:proofErr w:type="spellEnd"/>
      <w:r w:rsidR="00E50620">
        <w:rPr>
          <w:rFonts w:ascii="Arial" w:hAnsi="Arial" w:cs="Arial"/>
          <w:sz w:val="24"/>
          <w:szCs w:val="24"/>
        </w:rPr>
        <w:t>)</w:t>
      </w:r>
      <w:r w:rsidRPr="00DF126D">
        <w:rPr>
          <w:rFonts w:ascii="Arial" w:hAnsi="Arial" w:cs="Arial"/>
          <w:sz w:val="24"/>
          <w:szCs w:val="24"/>
        </w:rPr>
        <w:t xml:space="preserve"> </w:t>
      </w:r>
      <w:r w:rsidR="0054408D" w:rsidRPr="00E30831">
        <w:rPr>
          <w:rFonts w:ascii="Arial" w:eastAsia="宋体" w:hAnsi="Arial" w:cs="Arial"/>
          <w:sz w:val="24"/>
          <w:szCs w:val="24"/>
        </w:rPr>
        <w:fldChar w:fldCharType="begin" w:fldLock="1"/>
      </w:r>
      <w:r w:rsidR="0054408D">
        <w:rPr>
          <w:rFonts w:ascii="Arial" w:eastAsia="宋体" w:hAnsi="Arial" w:cs="Arial"/>
          <w:sz w:val="24"/>
          <w:szCs w:val="24"/>
        </w:rPr>
        <w:instrText>ADDIN CSL_CITATION {"citationItems":[{"id":"ITEM-1","itemData":{"DOI":"10.1108/10610421311298687","author":[{"dropping-particle":"","family":"Pillai","given":"Anandan","non-dropping-particle":"","parse-names":false,"suffix":""}],"id":"ITEM-1","issue":"April","issued":{"date-parts":[["2020"]]},"title":"Role of content strategy in social media brand communities : A case of higher education institutes in India Journal of Product &amp; Brand Management Emerald Article : Role of content strategy in social media brand communities : a case of higher education ins","type":"article-journal"},"uris":["http://www.mendeley.com/documents/?uuid=916e6435-0876-49a6-8e07-4934c4928051"]}],"mendeley":{"formattedCitation":"(Pillai, 2020)","plainTextFormattedCitation":"(Pillai, 2020)","previouslyFormattedCitation":"(Pillai, 2020)"},"properties":{"noteIndex":0},"schema":"https://github.com/citation-style-language/schema/raw/master/csl-citation.json"}</w:instrText>
      </w:r>
      <w:r w:rsidR="0054408D" w:rsidRPr="00E30831">
        <w:rPr>
          <w:rFonts w:ascii="Arial" w:eastAsia="宋体" w:hAnsi="Arial" w:cs="Arial"/>
          <w:sz w:val="24"/>
          <w:szCs w:val="24"/>
        </w:rPr>
        <w:fldChar w:fldCharType="separate"/>
      </w:r>
      <w:r w:rsidR="0054408D" w:rsidRPr="00E30831">
        <w:rPr>
          <w:rFonts w:ascii="Arial" w:eastAsia="宋体" w:hAnsi="Arial" w:cs="Arial"/>
          <w:noProof/>
          <w:sz w:val="24"/>
          <w:szCs w:val="24"/>
        </w:rPr>
        <w:t>(Pillai, 2020)</w:t>
      </w:r>
      <w:r w:rsidR="0054408D" w:rsidRPr="00E30831">
        <w:rPr>
          <w:rFonts w:ascii="Arial" w:eastAsia="宋体" w:hAnsi="Arial" w:cs="Arial"/>
          <w:sz w:val="24"/>
          <w:szCs w:val="24"/>
        </w:rPr>
        <w:fldChar w:fldCharType="end"/>
      </w:r>
      <w:r w:rsidRPr="00DF126D">
        <w:rPr>
          <w:rFonts w:ascii="Arial" w:hAnsi="Arial" w:cs="Arial"/>
          <w:sz w:val="24"/>
          <w:szCs w:val="24"/>
        </w:rPr>
        <w:t xml:space="preserve">. </w:t>
      </w:r>
      <w:proofErr w:type="spellStart"/>
      <w:r w:rsidR="00E50620" w:rsidRPr="00E50620">
        <w:rPr>
          <w:rFonts w:ascii="Arial" w:hAnsi="Arial" w:cs="Arial"/>
          <w:sz w:val="24"/>
          <w:szCs w:val="24"/>
        </w:rPr>
        <w:t>eWOM</w:t>
      </w:r>
      <w:proofErr w:type="spellEnd"/>
      <w:r w:rsidRPr="00DF126D">
        <w:rPr>
          <w:rFonts w:ascii="Arial" w:hAnsi="Arial" w:cs="Arial"/>
          <w:sz w:val="24"/>
          <w:szCs w:val="24"/>
        </w:rPr>
        <w:t xml:space="preserve"> is formed by consumers through communication, sharing, uploading pictures, videos or other information in the community. </w:t>
      </w:r>
      <w:proofErr w:type="spellStart"/>
      <w:r w:rsidR="00E50620" w:rsidRPr="00E50620">
        <w:rPr>
          <w:rFonts w:ascii="Arial" w:hAnsi="Arial" w:cs="Arial"/>
          <w:sz w:val="24"/>
          <w:szCs w:val="24"/>
        </w:rPr>
        <w:t>eWOM</w:t>
      </w:r>
      <w:proofErr w:type="spellEnd"/>
      <w:r w:rsidRPr="00DF126D">
        <w:rPr>
          <w:rFonts w:ascii="Arial" w:hAnsi="Arial" w:cs="Arial"/>
          <w:sz w:val="24"/>
          <w:szCs w:val="24"/>
        </w:rPr>
        <w:t xml:space="preserve"> represents brand awareness to some extent, while the accumulation of </w:t>
      </w:r>
      <w:proofErr w:type="spellStart"/>
      <w:r w:rsidR="00E50620" w:rsidRPr="00E50620">
        <w:rPr>
          <w:rFonts w:ascii="Arial" w:hAnsi="Arial" w:cs="Arial"/>
          <w:sz w:val="24"/>
          <w:szCs w:val="24"/>
        </w:rPr>
        <w:t>eWOM</w:t>
      </w:r>
      <w:proofErr w:type="spellEnd"/>
      <w:r w:rsidRPr="00DF126D">
        <w:rPr>
          <w:rFonts w:ascii="Arial" w:hAnsi="Arial" w:cs="Arial"/>
          <w:sz w:val="24"/>
          <w:szCs w:val="24"/>
        </w:rPr>
        <w:t xml:space="preserve"> can expand the scope of influence of a brand </w:t>
      </w:r>
      <w:r w:rsidR="0054408D" w:rsidRPr="00E30831">
        <w:rPr>
          <w:rFonts w:ascii="Arial" w:eastAsia="宋体" w:hAnsi="Arial" w:cs="Arial"/>
          <w:sz w:val="24"/>
          <w:szCs w:val="24"/>
        </w:rPr>
        <w:fldChar w:fldCharType="begin" w:fldLock="1"/>
      </w:r>
      <w:r w:rsidR="0054408D" w:rsidRPr="00E30831">
        <w:rPr>
          <w:rFonts w:ascii="Arial" w:eastAsia="宋体" w:hAnsi="Arial" w:cs="Arial"/>
          <w:sz w:val="24"/>
          <w:szCs w:val="24"/>
        </w:rPr>
        <w:instrText>ADDIN CSL_CITATION {"citationItems":[{"id":"ITEM-1","itemData":{"DOI":"10.2501/IJA-30-1-013-046","author":[{"dropping-particle":"","family":"Muntinga","given":"Daan","non-dropping-particle":"","parse-names":false,"suffix":""},{"dropping-particle":"","family":"Moorman","given":"Marjolein","non-dropping-particle":"","parse-names":false,"suffix":""},{"dropping-particle":"","family":"Smit","given":"Edith G","non-dropping-particle":"","parse-names":false,"suffix":""}],"id":"ITEM-1","issue":"July 2015","issued":{"date-parts":[["2011"]]},"title":"Exploring motivations for brand-related","type":"article-journal"},"uris":["http://www.mendeley.com/documents/?uuid=e2d03c08-7256-4e77-b2e6-16f30c41de00"]}],"mendeley":{"formattedCitation":"(Muntinga, Moorman and Smit, 2011)","plainTextFormattedCitation":"(Muntinga, Moorman and Smit, 2011)","previouslyFormattedCitation":"(Muntinga, Moorman and Smit, 2011)"},"properties":{"noteIndex":0},"schema":"https://github.com/citation-style-language/schema/raw/master/csl-citation.json"}</w:instrText>
      </w:r>
      <w:r w:rsidR="0054408D" w:rsidRPr="00E30831">
        <w:rPr>
          <w:rFonts w:ascii="Arial" w:eastAsia="宋体" w:hAnsi="Arial" w:cs="Arial"/>
          <w:sz w:val="24"/>
          <w:szCs w:val="24"/>
        </w:rPr>
        <w:fldChar w:fldCharType="separate"/>
      </w:r>
      <w:r w:rsidR="0054408D" w:rsidRPr="00E30831">
        <w:rPr>
          <w:rFonts w:ascii="Arial" w:eastAsia="宋体" w:hAnsi="Arial" w:cs="Arial"/>
          <w:noProof/>
          <w:sz w:val="24"/>
          <w:szCs w:val="24"/>
        </w:rPr>
        <w:t>(Muntinga, Moorman and Smit, 2011)</w:t>
      </w:r>
      <w:r w:rsidR="0054408D" w:rsidRPr="00E30831">
        <w:rPr>
          <w:rFonts w:ascii="Arial" w:eastAsia="宋体" w:hAnsi="Arial" w:cs="Arial"/>
          <w:sz w:val="24"/>
          <w:szCs w:val="24"/>
        </w:rPr>
        <w:fldChar w:fldCharType="end"/>
      </w:r>
      <w:r w:rsidRPr="00DF126D">
        <w:rPr>
          <w:rFonts w:ascii="Arial" w:hAnsi="Arial" w:cs="Arial"/>
          <w:sz w:val="24"/>
          <w:szCs w:val="24"/>
        </w:rPr>
        <w:t xml:space="preserve">. </w:t>
      </w:r>
      <w:r w:rsidR="00E50620" w:rsidRPr="00E50620">
        <w:rPr>
          <w:rFonts w:ascii="Arial" w:hAnsi="Arial" w:cs="Arial"/>
          <w:sz w:val="24"/>
          <w:szCs w:val="24"/>
        </w:rPr>
        <w:t>Brands plays the role as thought leader, because non-emotional information around brand is spread in social media marketing community.</w:t>
      </w:r>
      <w:r w:rsidRPr="00DF126D">
        <w:rPr>
          <w:rFonts w:ascii="Arial" w:hAnsi="Arial" w:cs="Arial"/>
          <w:sz w:val="24"/>
          <w:szCs w:val="24"/>
        </w:rPr>
        <w:t xml:space="preserve"> </w:t>
      </w:r>
      <w:r w:rsidR="00E50620" w:rsidRPr="00E50620">
        <w:rPr>
          <w:rFonts w:ascii="Arial" w:hAnsi="Arial" w:cs="Arial"/>
          <w:sz w:val="24"/>
          <w:szCs w:val="24"/>
        </w:rPr>
        <w:t>All kinds of interactions of consumers in the community can be seen by everyone, including the target groups of Uniqlo.</w:t>
      </w:r>
      <w:r w:rsidRPr="00DF126D">
        <w:rPr>
          <w:rFonts w:ascii="Arial" w:hAnsi="Arial" w:cs="Arial"/>
          <w:sz w:val="24"/>
          <w:szCs w:val="24"/>
        </w:rPr>
        <w:t xml:space="preserve"> </w:t>
      </w:r>
      <w:r w:rsidR="00E50620" w:rsidRPr="00E50620">
        <w:rPr>
          <w:rFonts w:ascii="Arial" w:hAnsi="Arial" w:cs="Arial"/>
          <w:sz w:val="24"/>
          <w:szCs w:val="24"/>
        </w:rPr>
        <w:t>At the same time, advocates of social media marketing strategy can also interact with consumers, so as to enhance their activity in the community.</w:t>
      </w:r>
      <w:r w:rsidR="00E50620" w:rsidRPr="00E50620">
        <w:rPr>
          <w:rFonts w:ascii="Arial" w:hAnsi="Arial" w:cs="Arial"/>
          <w:sz w:val="24"/>
          <w:szCs w:val="24"/>
        </w:rPr>
        <w:t xml:space="preserve"> </w:t>
      </w:r>
      <w:r w:rsidR="00E50620" w:rsidRPr="00E50620">
        <w:rPr>
          <w:rFonts w:ascii="Arial" w:hAnsi="Arial" w:cs="Arial"/>
          <w:sz w:val="24"/>
          <w:szCs w:val="24"/>
        </w:rPr>
        <w:t>Community, as a network platform, is an ideal platform for enterprises to share brand stories and transmit brand values, so as to make consumers more familiar with the brand and establish emotional connections</w:t>
      </w:r>
      <w:r w:rsidRPr="00DF126D">
        <w:rPr>
          <w:rFonts w:ascii="Arial" w:hAnsi="Arial" w:cs="Arial"/>
          <w:sz w:val="24"/>
          <w:szCs w:val="24"/>
        </w:rPr>
        <w:t xml:space="preserve"> (</w:t>
      </w:r>
      <w:proofErr w:type="spellStart"/>
      <w:r w:rsidRPr="00DF126D">
        <w:rPr>
          <w:rFonts w:ascii="Arial" w:hAnsi="Arial" w:cs="Arial"/>
          <w:sz w:val="24"/>
          <w:szCs w:val="24"/>
        </w:rPr>
        <w:t>Brieger</w:t>
      </w:r>
      <w:proofErr w:type="spellEnd"/>
      <w:r w:rsidRPr="00DF126D">
        <w:rPr>
          <w:rFonts w:ascii="Arial" w:hAnsi="Arial" w:cs="Arial"/>
          <w:sz w:val="24"/>
          <w:szCs w:val="24"/>
        </w:rPr>
        <w:t xml:space="preserve"> 2013, p.6). Uniqlo can also create a more personalized digital word of mouth by responding to the questions or needs of its target users. Similarly, platform users can co-create a story to strengthen their goodwill towards the brand (Johnston, M.R., 2017). What consumers are really interested in is more personalized community information, because consumers are attracted to interest. </w:t>
      </w:r>
      <w:r w:rsidR="00E50620" w:rsidRPr="00E50620">
        <w:rPr>
          <w:rFonts w:ascii="Arial" w:hAnsi="Arial" w:cs="Arial"/>
          <w:sz w:val="24"/>
          <w:szCs w:val="24"/>
        </w:rPr>
        <w:t>Therefore, the target customers can be found more accurately through the promotion of big data.</w:t>
      </w:r>
      <w:r w:rsidRPr="00DF126D">
        <w:rPr>
          <w:rFonts w:ascii="Arial" w:hAnsi="Arial" w:cs="Arial"/>
          <w:sz w:val="24"/>
          <w:szCs w:val="24"/>
        </w:rPr>
        <w:t xml:space="preserve"> </w:t>
      </w:r>
      <w:r w:rsidR="00E50620" w:rsidRPr="00E50620">
        <w:rPr>
          <w:rFonts w:ascii="Arial" w:hAnsi="Arial" w:cs="Arial"/>
          <w:sz w:val="24"/>
          <w:szCs w:val="24"/>
        </w:rPr>
        <w:t xml:space="preserve">The emotional connection established by interests is likely to make the target users purchase for the first </w:t>
      </w:r>
      <w:r w:rsidR="00E50620" w:rsidRPr="00E50620">
        <w:rPr>
          <w:rFonts w:ascii="Arial" w:hAnsi="Arial" w:cs="Arial"/>
          <w:sz w:val="24"/>
          <w:szCs w:val="24"/>
        </w:rPr>
        <w:lastRenderedPageBreak/>
        <w:t>time or re-purchase</w:t>
      </w:r>
      <w:r w:rsidRPr="00DF126D">
        <w:rPr>
          <w:rFonts w:ascii="Arial" w:hAnsi="Arial" w:cs="Arial"/>
          <w:sz w:val="24"/>
          <w:szCs w:val="24"/>
        </w:rPr>
        <w:t xml:space="preserve"> </w:t>
      </w:r>
      <w:r w:rsidR="0054408D" w:rsidRPr="00E30831">
        <w:rPr>
          <w:rFonts w:ascii="Arial" w:eastAsia="宋体" w:hAnsi="Arial" w:cs="Arial"/>
          <w:sz w:val="24"/>
          <w:szCs w:val="24"/>
        </w:rPr>
        <w:fldChar w:fldCharType="begin" w:fldLock="1"/>
      </w:r>
      <w:r w:rsidR="0054408D">
        <w:rPr>
          <w:rFonts w:ascii="Arial" w:eastAsia="宋体" w:hAnsi="Arial" w:cs="Arial"/>
          <w:sz w:val="24"/>
          <w:szCs w:val="24"/>
        </w:rPr>
        <w:instrText>ADDIN CSL_CITATION {"citationItems":[{"id":"ITEM-1","itemData":{"DOI":"10.1016/j.jbusres.2011.06.034","ISSN":"0148-2963","author":[{"dropping-particle":"","family":"Zhou","given":"Zhimin","non-dropping-particle":"","parse-names":false,"suffix":""},{"dropping-particle":"","family":"Zhang","given":"Qiyuan","non-dropping-particle":"","parse-names":false,"suffix":""},{"dropping-particle":"","family":"Su","given":"Chenting","non-dropping-particle":"","parse-names":false,"suffix":""},{"dropping-particle":"","family":"Zhou","given":"Nan","non-dropping-particle":"","parse-names":false,"suffix":""}],"container-title":"Journal of Business Research","id":"ITEM-1","issue":"7","issued":{"date-parts":[["2012"]]},"page":"890-895","publisher":"Elsevier Inc.","title":"How</w:instrText>
      </w:r>
      <w:r w:rsidR="0054408D">
        <w:rPr>
          <w:rFonts w:ascii="Arial" w:eastAsia="宋体" w:hAnsi="Arial" w:cs="Arial" w:hint="eastAsia"/>
          <w:sz w:val="24"/>
          <w:szCs w:val="24"/>
        </w:rPr>
        <w:instrText xml:space="preserve"> do brand communities generate brand relationships ? Intermediate mechanisms </w:instrText>
      </w:r>
      <w:r w:rsidR="0054408D">
        <w:rPr>
          <w:rFonts w:ascii="Arial" w:eastAsia="宋体" w:hAnsi="Arial" w:cs="Arial" w:hint="eastAsia"/>
          <w:sz w:val="24"/>
          <w:szCs w:val="24"/>
        </w:rPr>
        <w:instrText>☆</w:instrText>
      </w:r>
      <w:r w:rsidR="0054408D">
        <w:rPr>
          <w:rFonts w:ascii="Arial" w:eastAsia="宋体" w:hAnsi="Arial" w:cs="Arial" w:hint="eastAsia"/>
          <w:sz w:val="24"/>
          <w:szCs w:val="24"/>
        </w:rPr>
        <w:instrText xml:space="preserve">","type":"article-journal","volume":"65"},"uris":["http://www.mendeley.com/documents/?uuid=c05e184d-6a0c-4994-a5e8-4b1a741f85d9"]}],"mendeley":{"formattedCitation":"(Zhou &lt;i&gt;et </w:instrText>
      </w:r>
      <w:r w:rsidR="0054408D">
        <w:rPr>
          <w:rFonts w:ascii="Arial" w:eastAsia="宋体" w:hAnsi="Arial" w:cs="Arial"/>
          <w:sz w:val="24"/>
          <w:szCs w:val="24"/>
        </w:rPr>
        <w:instrText>al.&lt;/i&gt;, 2012)","plainTextFormattedCitation":"(Zhou et al., 2012)","previouslyFormattedCitation":"(Zhou &lt;i&gt;et al.&lt;/i&gt;, 2012)"},"properties":{"noteIndex":0},"schema":"https://github.com/citation-style-language/schema/raw/master/csl-citation.json"}</w:instrText>
      </w:r>
      <w:r w:rsidR="0054408D" w:rsidRPr="00E30831">
        <w:rPr>
          <w:rFonts w:ascii="Arial" w:eastAsia="宋体" w:hAnsi="Arial" w:cs="Arial"/>
          <w:sz w:val="24"/>
          <w:szCs w:val="24"/>
        </w:rPr>
        <w:fldChar w:fldCharType="separate"/>
      </w:r>
      <w:r w:rsidR="0054408D" w:rsidRPr="00E30831">
        <w:rPr>
          <w:rFonts w:ascii="Arial" w:eastAsia="宋体" w:hAnsi="Arial" w:cs="Arial"/>
          <w:noProof/>
          <w:sz w:val="24"/>
          <w:szCs w:val="24"/>
        </w:rPr>
        <w:t xml:space="preserve">(Zhou </w:t>
      </w:r>
      <w:r w:rsidR="0054408D" w:rsidRPr="00E30831">
        <w:rPr>
          <w:rFonts w:ascii="Arial" w:eastAsia="宋体" w:hAnsi="Arial" w:cs="Arial"/>
          <w:i/>
          <w:noProof/>
          <w:sz w:val="24"/>
          <w:szCs w:val="24"/>
        </w:rPr>
        <w:t>et al.</w:t>
      </w:r>
      <w:r w:rsidR="0054408D" w:rsidRPr="00E30831">
        <w:rPr>
          <w:rFonts w:ascii="Arial" w:eastAsia="宋体" w:hAnsi="Arial" w:cs="Arial"/>
          <w:noProof/>
          <w:sz w:val="24"/>
          <w:szCs w:val="24"/>
        </w:rPr>
        <w:t>, 2012)</w:t>
      </w:r>
      <w:r w:rsidR="0054408D" w:rsidRPr="00E30831">
        <w:rPr>
          <w:rFonts w:ascii="Arial" w:eastAsia="宋体" w:hAnsi="Arial" w:cs="Arial"/>
          <w:sz w:val="24"/>
          <w:szCs w:val="24"/>
        </w:rPr>
        <w:fldChar w:fldCharType="end"/>
      </w:r>
      <w:r w:rsidRPr="00DF126D">
        <w:rPr>
          <w:rFonts w:ascii="Arial" w:hAnsi="Arial" w:cs="Arial"/>
          <w:sz w:val="24"/>
          <w:szCs w:val="24"/>
        </w:rPr>
        <w:t xml:space="preserve">. </w:t>
      </w:r>
      <w:r w:rsidR="00E50620" w:rsidRPr="00E50620">
        <w:rPr>
          <w:rFonts w:ascii="Arial" w:hAnsi="Arial" w:cs="Arial"/>
          <w:sz w:val="24"/>
          <w:szCs w:val="24"/>
        </w:rPr>
        <w:t>At the same time, to generate as many electronic word of mouth as possible is simply to interact with customers as much as possible, because this is not only to build trust, but also to achieve the greatest influence</w:t>
      </w:r>
      <w:r w:rsidRPr="00DF126D">
        <w:rPr>
          <w:rFonts w:ascii="Arial" w:hAnsi="Arial" w:cs="Arial"/>
          <w:sz w:val="24"/>
          <w:szCs w:val="24"/>
        </w:rPr>
        <w:t xml:space="preserve"> </w:t>
      </w:r>
      <w:r w:rsidR="0054408D" w:rsidRPr="00E30831">
        <w:rPr>
          <w:rFonts w:ascii="Arial" w:eastAsia="宋体" w:hAnsi="Arial" w:cs="Arial"/>
          <w:sz w:val="24"/>
          <w:szCs w:val="24"/>
        </w:rPr>
        <w:fldChar w:fldCharType="begin" w:fldLock="1"/>
      </w:r>
      <w:r w:rsidR="0054408D" w:rsidRPr="00E30831">
        <w:rPr>
          <w:rFonts w:ascii="Arial" w:eastAsia="宋体" w:hAnsi="Arial" w:cs="Arial"/>
          <w:sz w:val="24"/>
          <w:szCs w:val="24"/>
        </w:rPr>
        <w:instrText>ADDIN CSL_CITATION {"citationItems":[{"id":"ITEM-1","itemData":{"DOI":"10.2501/IJA-30-1-013-046","author":[{"dropping-particle":"","family":"Muntinga","given":"Daan","non-dropping-particle":"","parse-names":false,"suffix":""},{"dropping-particle":"","family":"Moorman","given":"Marjolein","non-dropping-particle":"","parse-names":false,"suffix":""},{"dropping-particle":"","family":"Smit","given":"Edith G","non-dropping-particle":"","parse-names":false,"suffix":""}],"id":"ITEM-1","issue":"July 2015","issued":{"date-parts":[["2011"]]},"title":"Exploring motivations for brand-related","type":"article-journal"},"uris":["http://www.mendeley.com/documents/?uuid=e2d03c08-7256-4e77-b2e6-16f30c41de00"]}],"mendeley":{"formattedCitation":"(Muntinga, Moorman and Smit, 2011)","plainTextFormattedCitation":"(Muntinga, Moorman and Smit, 2011)","previouslyFormattedCitation":"(Muntinga, Moorman and Smit, 2011)"},"properties":{"noteIndex":0},"schema":"https://github.com/citation-style-language/schema/raw/master/csl-citation.json"}</w:instrText>
      </w:r>
      <w:r w:rsidR="0054408D" w:rsidRPr="00E30831">
        <w:rPr>
          <w:rFonts w:ascii="Arial" w:eastAsia="宋体" w:hAnsi="Arial" w:cs="Arial"/>
          <w:sz w:val="24"/>
          <w:szCs w:val="24"/>
        </w:rPr>
        <w:fldChar w:fldCharType="separate"/>
      </w:r>
      <w:r w:rsidR="0054408D" w:rsidRPr="00E30831">
        <w:rPr>
          <w:rFonts w:ascii="Arial" w:eastAsia="宋体" w:hAnsi="Arial" w:cs="Arial"/>
          <w:noProof/>
          <w:sz w:val="24"/>
          <w:szCs w:val="24"/>
        </w:rPr>
        <w:t>(Muntinga, Moorman and Smit, 2011)</w:t>
      </w:r>
      <w:r w:rsidR="0054408D" w:rsidRPr="00E30831">
        <w:rPr>
          <w:rFonts w:ascii="Arial" w:eastAsia="宋体" w:hAnsi="Arial" w:cs="Arial"/>
          <w:sz w:val="24"/>
          <w:szCs w:val="24"/>
        </w:rPr>
        <w:fldChar w:fldCharType="end"/>
      </w:r>
      <w:r w:rsidRPr="00DF126D">
        <w:rPr>
          <w:rFonts w:ascii="Arial" w:hAnsi="Arial" w:cs="Arial"/>
          <w:sz w:val="24"/>
          <w:szCs w:val="24"/>
        </w:rPr>
        <w:t>.</w:t>
      </w:r>
    </w:p>
    <w:p w14:paraId="02339909" w14:textId="77777777" w:rsidR="002615EC" w:rsidRPr="00DF126D" w:rsidRDefault="002615EC" w:rsidP="00DF126D">
      <w:pPr>
        <w:spacing w:line="480" w:lineRule="auto"/>
        <w:rPr>
          <w:rFonts w:ascii="Arial" w:hAnsi="Arial" w:cs="Arial"/>
          <w:sz w:val="24"/>
          <w:szCs w:val="24"/>
        </w:rPr>
      </w:pPr>
    </w:p>
    <w:p w14:paraId="0E35946E" w14:textId="0ED00F28" w:rsidR="00DF126D" w:rsidRPr="00BC474F" w:rsidRDefault="005638F4" w:rsidP="00BC474F">
      <w:pPr>
        <w:pStyle w:val="2"/>
        <w:rPr>
          <w:rFonts w:ascii="Arial" w:hAnsi="Arial" w:cs="Arial"/>
        </w:rPr>
      </w:pPr>
      <w:bookmarkStart w:id="19" w:name="_Toc74527640"/>
      <w:r w:rsidRPr="00BC474F">
        <w:rPr>
          <w:rFonts w:ascii="Arial" w:hAnsi="Arial" w:cs="Arial"/>
        </w:rPr>
        <w:t>4</w:t>
      </w:r>
      <w:r w:rsidR="00DF126D" w:rsidRPr="00BC474F">
        <w:rPr>
          <w:rFonts w:ascii="Arial" w:hAnsi="Arial" w:cs="Arial"/>
        </w:rPr>
        <w:t>. Recommendations</w:t>
      </w:r>
      <w:bookmarkEnd w:id="19"/>
    </w:p>
    <w:p w14:paraId="7F1041FB" w14:textId="5D452F20" w:rsidR="00BC474F" w:rsidRDefault="00BC474F" w:rsidP="00BC474F">
      <w:pPr>
        <w:spacing w:line="480" w:lineRule="auto"/>
        <w:rPr>
          <w:rFonts w:ascii="Arial" w:hAnsi="Arial" w:cs="Arial"/>
          <w:sz w:val="24"/>
          <w:szCs w:val="24"/>
        </w:rPr>
      </w:pPr>
      <w:r w:rsidRPr="00BC474F">
        <w:rPr>
          <w:rFonts w:ascii="Arial" w:hAnsi="Arial" w:cs="Arial"/>
          <w:sz w:val="24"/>
          <w:szCs w:val="24"/>
        </w:rPr>
        <w:t>According to the marketing strategy, this paper puts forward the following suggestions:</w:t>
      </w:r>
    </w:p>
    <w:p w14:paraId="422DC8A6" w14:textId="77777777" w:rsidR="002615EC" w:rsidRPr="00BC474F" w:rsidRDefault="002615EC" w:rsidP="00BC474F">
      <w:pPr>
        <w:spacing w:line="480" w:lineRule="auto"/>
        <w:rPr>
          <w:rFonts w:ascii="Arial" w:hAnsi="Arial" w:cs="Arial"/>
          <w:sz w:val="24"/>
          <w:szCs w:val="24"/>
        </w:rPr>
      </w:pPr>
    </w:p>
    <w:p w14:paraId="5EE21AF7" w14:textId="2DC03AE9" w:rsidR="005638F4" w:rsidRPr="00BC474F" w:rsidRDefault="00BC474F" w:rsidP="00BC474F">
      <w:pPr>
        <w:pStyle w:val="3"/>
        <w:rPr>
          <w:rFonts w:ascii="Arial" w:hAnsi="Arial" w:cs="Arial"/>
        </w:rPr>
      </w:pPr>
      <w:bookmarkStart w:id="20" w:name="_Toc74527641"/>
      <w:r w:rsidRPr="00BC474F">
        <w:rPr>
          <w:rFonts w:ascii="Arial" w:hAnsi="Arial" w:cs="Arial"/>
        </w:rPr>
        <w:t>4.1 Resources required</w:t>
      </w:r>
      <w:bookmarkEnd w:id="20"/>
    </w:p>
    <w:p w14:paraId="2A4CA68C" w14:textId="15D0412A" w:rsidR="00914B43" w:rsidRDefault="00914B43" w:rsidP="00914B43">
      <w:pPr>
        <w:spacing w:line="480" w:lineRule="auto"/>
        <w:rPr>
          <w:rFonts w:ascii="Arial" w:hAnsi="Arial" w:cs="Arial"/>
          <w:sz w:val="24"/>
          <w:szCs w:val="24"/>
        </w:rPr>
      </w:pPr>
      <w:r w:rsidRPr="00914B43">
        <w:rPr>
          <w:rFonts w:ascii="Arial" w:hAnsi="Arial" w:cs="Arial"/>
          <w:sz w:val="24"/>
          <w:szCs w:val="24"/>
        </w:rPr>
        <w:t>Uniqlo needs the following resources to ensure the smooth implementation of the marketing plan:</w:t>
      </w:r>
    </w:p>
    <w:p w14:paraId="7160A433" w14:textId="77777777" w:rsidR="00E50620" w:rsidRPr="00914B43" w:rsidRDefault="00E50620" w:rsidP="00914B43">
      <w:pPr>
        <w:spacing w:line="480" w:lineRule="auto"/>
        <w:rPr>
          <w:rFonts w:ascii="Arial" w:hAnsi="Arial" w:cs="Arial"/>
          <w:sz w:val="24"/>
          <w:szCs w:val="24"/>
        </w:rPr>
      </w:pPr>
    </w:p>
    <w:p w14:paraId="599E1CED" w14:textId="5B010081" w:rsidR="00914B43" w:rsidRDefault="00914B43" w:rsidP="00914B43">
      <w:pPr>
        <w:spacing w:line="480" w:lineRule="auto"/>
        <w:rPr>
          <w:rFonts w:ascii="Arial" w:hAnsi="Arial" w:cs="Arial"/>
          <w:sz w:val="24"/>
          <w:szCs w:val="24"/>
        </w:rPr>
      </w:pPr>
      <w:r w:rsidRPr="00914B43">
        <w:rPr>
          <w:rFonts w:ascii="Arial" w:hAnsi="Arial" w:cs="Arial"/>
          <w:sz w:val="24"/>
          <w:szCs w:val="24"/>
        </w:rPr>
        <w:t xml:space="preserve">Human resources: senior marketing personnel are fully responsible for the implementation of solicitation marketing strategy; Designers design new furniture products; </w:t>
      </w:r>
      <w:r w:rsidR="00E50620" w:rsidRPr="00E50620">
        <w:rPr>
          <w:rFonts w:ascii="Arial" w:hAnsi="Arial" w:cs="Arial"/>
          <w:sz w:val="24"/>
          <w:szCs w:val="24"/>
        </w:rPr>
        <w:t>Software developers are responsible for the development and maintenance of modeling apps</w:t>
      </w:r>
      <w:r w:rsidRPr="00914B43">
        <w:rPr>
          <w:rFonts w:ascii="Arial" w:hAnsi="Arial" w:cs="Arial"/>
          <w:sz w:val="24"/>
          <w:szCs w:val="24"/>
        </w:rPr>
        <w:t>; Senior stylists serve the modeling APP; Technicians maintain the whole process of experiential marketing.</w:t>
      </w:r>
    </w:p>
    <w:p w14:paraId="38015D34" w14:textId="77777777" w:rsidR="00E50620" w:rsidRPr="00914B43" w:rsidRDefault="00E50620" w:rsidP="00914B43">
      <w:pPr>
        <w:spacing w:line="480" w:lineRule="auto"/>
        <w:rPr>
          <w:rFonts w:ascii="Arial" w:hAnsi="Arial" w:cs="Arial"/>
          <w:sz w:val="24"/>
          <w:szCs w:val="24"/>
        </w:rPr>
      </w:pPr>
    </w:p>
    <w:p w14:paraId="21C8A8A9" w14:textId="2155E0CE" w:rsidR="00914B43" w:rsidRPr="00E50620" w:rsidRDefault="00914B43" w:rsidP="00914B43">
      <w:pPr>
        <w:spacing w:line="480" w:lineRule="auto"/>
        <w:rPr>
          <w:rFonts w:ascii="Arial" w:hAnsi="Arial" w:cs="Arial"/>
          <w:sz w:val="24"/>
          <w:szCs w:val="24"/>
        </w:rPr>
      </w:pPr>
      <w:r w:rsidRPr="00914B43">
        <w:rPr>
          <w:rFonts w:ascii="Arial" w:hAnsi="Arial" w:cs="Arial"/>
          <w:sz w:val="24"/>
          <w:szCs w:val="24"/>
        </w:rPr>
        <w:t xml:space="preserve">Technical resources: AI technology, RFID technology, cloud computing and </w:t>
      </w:r>
      <w:r w:rsidRPr="00914B43">
        <w:rPr>
          <w:rFonts w:ascii="Arial" w:hAnsi="Arial" w:cs="Arial"/>
          <w:sz w:val="24"/>
          <w:szCs w:val="24"/>
        </w:rPr>
        <w:lastRenderedPageBreak/>
        <w:t xml:space="preserve">other technologies will be applied to experiential marketing strategy. </w:t>
      </w:r>
      <w:r w:rsidR="00E50620" w:rsidRPr="00E50620">
        <w:rPr>
          <w:rFonts w:ascii="Arial" w:hAnsi="Arial" w:cs="Arial"/>
          <w:sz w:val="24"/>
          <w:szCs w:val="24"/>
        </w:rPr>
        <w:t>Technology is the basis of experiential marketing, and experiential marketing is the focus of resources needed for marketing plans.</w:t>
      </w:r>
    </w:p>
    <w:p w14:paraId="5FA191C5" w14:textId="77777777" w:rsidR="00E50620" w:rsidRPr="00914B43" w:rsidRDefault="00E50620" w:rsidP="00914B43">
      <w:pPr>
        <w:spacing w:line="480" w:lineRule="auto"/>
        <w:rPr>
          <w:rFonts w:ascii="Arial" w:hAnsi="Arial" w:cs="Arial"/>
          <w:sz w:val="24"/>
          <w:szCs w:val="24"/>
        </w:rPr>
      </w:pPr>
    </w:p>
    <w:p w14:paraId="29FB18D6" w14:textId="77777777" w:rsidR="00914B43" w:rsidRPr="00914B43" w:rsidRDefault="00914B43" w:rsidP="00914B43">
      <w:pPr>
        <w:spacing w:line="480" w:lineRule="auto"/>
        <w:rPr>
          <w:rFonts w:ascii="Arial" w:hAnsi="Arial" w:cs="Arial"/>
          <w:sz w:val="24"/>
          <w:szCs w:val="24"/>
        </w:rPr>
      </w:pPr>
      <w:r w:rsidRPr="00914B43">
        <w:rPr>
          <w:rFonts w:ascii="Arial" w:hAnsi="Arial" w:cs="Arial"/>
          <w:sz w:val="24"/>
          <w:szCs w:val="24"/>
        </w:rPr>
        <w:t>Funds: The marketing plan needs enough funds to purchase technology, robots, product development, personnel recruitment and brand maintenance.</w:t>
      </w:r>
    </w:p>
    <w:p w14:paraId="18F7B658" w14:textId="5C9B60C5" w:rsidR="00DF126D" w:rsidRDefault="00914B43" w:rsidP="00914B43">
      <w:pPr>
        <w:spacing w:line="480" w:lineRule="auto"/>
        <w:rPr>
          <w:rFonts w:ascii="Arial" w:hAnsi="Arial" w:cs="Arial"/>
          <w:sz w:val="24"/>
          <w:szCs w:val="24"/>
        </w:rPr>
      </w:pPr>
      <w:r w:rsidRPr="00914B43">
        <w:rPr>
          <w:rFonts w:ascii="Arial" w:hAnsi="Arial" w:cs="Arial"/>
          <w:sz w:val="24"/>
          <w:szCs w:val="24"/>
        </w:rPr>
        <w:t>Knowledge resources: the implementation of the overall plan of operational knowledge guarantee; Algorithm knowledge is the focus of experiential marketing.</w:t>
      </w:r>
    </w:p>
    <w:p w14:paraId="07F3EF87" w14:textId="77777777" w:rsidR="00742805" w:rsidRPr="00BC474F" w:rsidRDefault="00742805" w:rsidP="00BC474F">
      <w:pPr>
        <w:pStyle w:val="3"/>
        <w:rPr>
          <w:rFonts w:ascii="Arial" w:hAnsi="Arial" w:cs="Arial"/>
        </w:rPr>
      </w:pPr>
      <w:bookmarkStart w:id="21" w:name="_Toc74527642"/>
      <w:r w:rsidRPr="00BC474F">
        <w:rPr>
          <w:rFonts w:ascii="Arial" w:hAnsi="Arial" w:cs="Arial"/>
        </w:rPr>
        <w:t>4.2 Monitor the performance</w:t>
      </w:r>
      <w:bookmarkEnd w:id="21"/>
    </w:p>
    <w:p w14:paraId="3438C724" w14:textId="77777777" w:rsidR="00742805" w:rsidRPr="00E50620" w:rsidRDefault="00742805" w:rsidP="00742805">
      <w:pPr>
        <w:spacing w:line="480" w:lineRule="auto"/>
        <w:rPr>
          <w:rFonts w:ascii="Arial" w:hAnsi="Arial" w:cs="Arial"/>
          <w:b/>
          <w:bCs/>
          <w:sz w:val="24"/>
          <w:szCs w:val="24"/>
        </w:rPr>
      </w:pPr>
      <w:r w:rsidRPr="00E50620">
        <w:rPr>
          <w:rFonts w:ascii="Arial" w:hAnsi="Arial" w:cs="Arial"/>
          <w:b/>
          <w:bCs/>
          <w:sz w:val="24"/>
          <w:szCs w:val="24"/>
        </w:rPr>
        <w:t>Annual plan control</w:t>
      </w:r>
    </w:p>
    <w:p w14:paraId="1F39F272" w14:textId="3FA779CC" w:rsidR="00E50620" w:rsidRDefault="00742805" w:rsidP="00742805">
      <w:pPr>
        <w:spacing w:line="480" w:lineRule="auto"/>
        <w:rPr>
          <w:rFonts w:ascii="Arial" w:hAnsi="Arial" w:cs="Arial"/>
          <w:sz w:val="24"/>
          <w:szCs w:val="24"/>
        </w:rPr>
      </w:pPr>
      <w:r w:rsidRPr="00742805">
        <w:rPr>
          <w:rFonts w:ascii="Arial" w:hAnsi="Arial" w:cs="Arial"/>
          <w:sz w:val="24"/>
          <w:szCs w:val="24"/>
        </w:rPr>
        <w:t xml:space="preserve">The annual control plan is to ensure the realization of sales and profit targets in the marketing plan. Collect the actual sales of Uniqlo pity brand. Comparing it with the marketing goal can guide Uniqlo to achieve this goal. </w:t>
      </w:r>
      <w:r w:rsidR="00E50620" w:rsidRPr="00E50620">
        <w:rPr>
          <w:rFonts w:ascii="Arial" w:hAnsi="Arial" w:cs="Arial"/>
          <w:sz w:val="24"/>
          <w:szCs w:val="24"/>
        </w:rPr>
        <w:t>Uniqlo can calculate customer satisfaction through the feedback of customer satisfaction survey this year.</w:t>
      </w:r>
    </w:p>
    <w:p w14:paraId="16F8606D" w14:textId="77777777" w:rsidR="002615EC" w:rsidRDefault="002615EC" w:rsidP="00742805">
      <w:pPr>
        <w:spacing w:line="480" w:lineRule="auto"/>
        <w:rPr>
          <w:rFonts w:ascii="Arial" w:hAnsi="Arial" w:cs="Arial"/>
          <w:sz w:val="24"/>
          <w:szCs w:val="24"/>
        </w:rPr>
      </w:pPr>
    </w:p>
    <w:p w14:paraId="071FB51A" w14:textId="3A8C09FE" w:rsidR="00742805" w:rsidRPr="00E50620" w:rsidRDefault="00E50620" w:rsidP="00742805">
      <w:pPr>
        <w:spacing w:line="480" w:lineRule="auto"/>
        <w:rPr>
          <w:rFonts w:ascii="Arial" w:hAnsi="Arial" w:cs="Arial"/>
          <w:b/>
          <w:bCs/>
          <w:sz w:val="24"/>
          <w:szCs w:val="24"/>
        </w:rPr>
      </w:pPr>
      <w:r>
        <w:rPr>
          <w:rFonts w:ascii="Arial" w:hAnsi="Arial" w:cs="Arial"/>
          <w:b/>
          <w:bCs/>
          <w:sz w:val="24"/>
          <w:szCs w:val="24"/>
        </w:rPr>
        <w:t>P</w:t>
      </w:r>
      <w:r w:rsidR="00742805" w:rsidRPr="00E50620">
        <w:rPr>
          <w:rFonts w:ascii="Arial" w:hAnsi="Arial" w:cs="Arial"/>
          <w:b/>
          <w:bCs/>
          <w:sz w:val="24"/>
          <w:szCs w:val="24"/>
        </w:rPr>
        <w:t>rofitability control</w:t>
      </w:r>
    </w:p>
    <w:p w14:paraId="46D7AD5E" w14:textId="09F7C6EE" w:rsidR="00E50620" w:rsidRDefault="00E50620" w:rsidP="00742805">
      <w:pPr>
        <w:spacing w:line="480" w:lineRule="auto"/>
        <w:rPr>
          <w:rFonts w:ascii="Arial" w:hAnsi="Arial" w:cs="Arial"/>
          <w:sz w:val="24"/>
          <w:szCs w:val="24"/>
        </w:rPr>
      </w:pPr>
      <w:r w:rsidRPr="00E50620">
        <w:rPr>
          <w:rFonts w:ascii="Arial" w:hAnsi="Arial" w:cs="Arial"/>
          <w:sz w:val="24"/>
          <w:szCs w:val="24"/>
        </w:rPr>
        <w:t>Uniqlo monitors the profitability of the marketing plan through the analysis of marketing profitability and judges whether the plan needs to be adjusted.</w:t>
      </w:r>
    </w:p>
    <w:p w14:paraId="01975681" w14:textId="77777777" w:rsidR="002615EC" w:rsidRDefault="002615EC" w:rsidP="00742805">
      <w:pPr>
        <w:spacing w:line="480" w:lineRule="auto"/>
        <w:rPr>
          <w:rFonts w:ascii="Arial" w:hAnsi="Arial" w:cs="Arial"/>
          <w:sz w:val="24"/>
          <w:szCs w:val="24"/>
        </w:rPr>
      </w:pPr>
    </w:p>
    <w:p w14:paraId="02870EB3" w14:textId="77777777" w:rsidR="00C677A7" w:rsidRDefault="00742805" w:rsidP="00C677A7">
      <w:pPr>
        <w:spacing w:line="480" w:lineRule="auto"/>
        <w:rPr>
          <w:rFonts w:ascii="Arial" w:hAnsi="Arial" w:cs="Arial"/>
          <w:b/>
          <w:bCs/>
          <w:sz w:val="24"/>
          <w:szCs w:val="24"/>
        </w:rPr>
      </w:pPr>
      <w:r w:rsidRPr="00E50620">
        <w:rPr>
          <w:rFonts w:ascii="Arial" w:hAnsi="Arial" w:cs="Arial"/>
          <w:b/>
          <w:bCs/>
          <w:sz w:val="24"/>
          <w:szCs w:val="24"/>
        </w:rPr>
        <w:lastRenderedPageBreak/>
        <w:t>Efficiency control</w:t>
      </w:r>
    </w:p>
    <w:p w14:paraId="1F070514" w14:textId="25DE55A0" w:rsidR="00E50620" w:rsidRDefault="00E50620" w:rsidP="00C677A7">
      <w:pPr>
        <w:spacing w:line="480" w:lineRule="auto"/>
        <w:rPr>
          <w:rFonts w:ascii="Arial" w:hAnsi="Arial" w:cs="Arial"/>
          <w:sz w:val="24"/>
          <w:szCs w:val="24"/>
        </w:rPr>
      </w:pPr>
      <w:r w:rsidRPr="00E50620">
        <w:rPr>
          <w:rFonts w:ascii="Arial" w:hAnsi="Arial" w:cs="Arial"/>
          <w:sz w:val="24"/>
          <w:szCs w:val="24"/>
        </w:rPr>
        <w:t>If the profitability analysis shows that the profit of the marketing plan is low, we can analyze the problems from the aspects of monitoring the sales staff efficiency, advertising efficiency, promotion efficiency and distribution efficiency, and find out the problems, so that the marketing plan can be effectively implemented.</w:t>
      </w:r>
    </w:p>
    <w:p w14:paraId="5D87AEE5" w14:textId="77777777" w:rsidR="002615EC" w:rsidRDefault="002615EC" w:rsidP="00C677A7">
      <w:pPr>
        <w:spacing w:line="480" w:lineRule="auto"/>
        <w:rPr>
          <w:rFonts w:ascii="Arial" w:hAnsi="Arial" w:cs="Arial"/>
          <w:b/>
          <w:bCs/>
          <w:sz w:val="24"/>
          <w:szCs w:val="24"/>
        </w:rPr>
      </w:pPr>
    </w:p>
    <w:p w14:paraId="20737D60" w14:textId="1EA0EF3F" w:rsidR="0054408D" w:rsidRPr="00BC474F" w:rsidRDefault="0054408D" w:rsidP="00BC474F">
      <w:pPr>
        <w:pStyle w:val="2"/>
        <w:rPr>
          <w:rFonts w:ascii="Arial" w:hAnsi="Arial" w:cs="Arial"/>
        </w:rPr>
      </w:pPr>
      <w:bookmarkStart w:id="22" w:name="_Toc74527643"/>
      <w:r w:rsidRPr="00BC474F">
        <w:rPr>
          <w:rFonts w:ascii="Arial" w:hAnsi="Arial" w:cs="Arial"/>
        </w:rPr>
        <w:t>5. References</w:t>
      </w:r>
      <w:bookmarkEnd w:id="22"/>
    </w:p>
    <w:p w14:paraId="21501FE2" w14:textId="544A1F68" w:rsidR="0054408D" w:rsidRPr="005638F4" w:rsidRDefault="005638F4" w:rsidP="005638F4">
      <w:pPr>
        <w:wordWrap w:val="0"/>
        <w:autoSpaceDE w:val="0"/>
        <w:autoSpaceDN w:val="0"/>
        <w:adjustRightInd w:val="0"/>
        <w:spacing w:line="480" w:lineRule="auto"/>
        <w:jc w:val="left"/>
        <w:rPr>
          <w:rFonts w:ascii="Arial" w:hAnsi="Arial" w:cs="Arial"/>
          <w:noProof/>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1</w:t>
      </w:r>
      <w:r w:rsidRPr="005638F4">
        <w:rPr>
          <w:rFonts w:ascii="Arial" w:eastAsia="宋体" w:hAnsi="Arial" w:cs="Arial"/>
          <w:kern w:val="0"/>
          <w:sz w:val="24"/>
          <w:szCs w:val="24"/>
        </w:rPr>
        <w:t xml:space="preserve">] </w:t>
      </w:r>
      <w:r w:rsidR="0054408D" w:rsidRPr="005638F4">
        <w:rPr>
          <w:rFonts w:ascii="Arial" w:hAnsi="Arial" w:cs="Arial"/>
          <w:sz w:val="24"/>
          <w:szCs w:val="24"/>
        </w:rPr>
        <w:fldChar w:fldCharType="begin" w:fldLock="1"/>
      </w:r>
      <w:r w:rsidR="0054408D" w:rsidRPr="005638F4">
        <w:rPr>
          <w:rFonts w:ascii="Arial" w:hAnsi="Arial" w:cs="Arial"/>
          <w:sz w:val="24"/>
          <w:szCs w:val="24"/>
        </w:rPr>
        <w:instrText xml:space="preserve">ADDIN Mendeley Bibliography CSL_BIBLIOGRAPHY </w:instrText>
      </w:r>
      <w:r w:rsidR="0054408D" w:rsidRPr="005638F4">
        <w:rPr>
          <w:rFonts w:ascii="Arial" w:hAnsi="Arial" w:cs="Arial"/>
          <w:sz w:val="24"/>
          <w:szCs w:val="24"/>
        </w:rPr>
        <w:fldChar w:fldCharType="separate"/>
      </w:r>
      <w:r w:rsidR="0054408D" w:rsidRPr="005638F4">
        <w:rPr>
          <w:rFonts w:ascii="Arial" w:hAnsi="Arial" w:cs="Arial"/>
          <w:noProof/>
          <w:kern w:val="0"/>
          <w:sz w:val="24"/>
          <w:szCs w:val="24"/>
        </w:rPr>
        <w:t xml:space="preserve">Aaker, D. A. (1993) ‘MANAGING BRAND EQUITY’, </w:t>
      </w:r>
      <w:r w:rsidR="0054408D" w:rsidRPr="005638F4">
        <w:rPr>
          <w:rFonts w:ascii="Arial" w:hAnsi="Arial" w:cs="Arial"/>
          <w:i/>
          <w:iCs/>
          <w:noProof/>
          <w:kern w:val="0"/>
          <w:sz w:val="24"/>
          <w:szCs w:val="24"/>
        </w:rPr>
        <w:t>Journal of Marketing Research</w:t>
      </w:r>
      <w:r w:rsidR="0054408D" w:rsidRPr="005638F4">
        <w:rPr>
          <w:rFonts w:ascii="Arial" w:hAnsi="Arial" w:cs="Arial"/>
          <w:noProof/>
          <w:kern w:val="0"/>
          <w:sz w:val="24"/>
          <w:szCs w:val="24"/>
        </w:rPr>
        <w:t>, 30(2), pp. 256–258.</w:t>
      </w:r>
    </w:p>
    <w:p w14:paraId="19E3DA20" w14:textId="3AA3C49B" w:rsidR="0054408D" w:rsidRPr="005638F4" w:rsidRDefault="005638F4" w:rsidP="005638F4">
      <w:pPr>
        <w:wordWrap w:val="0"/>
        <w:autoSpaceDE w:val="0"/>
        <w:autoSpaceDN w:val="0"/>
        <w:adjustRightInd w:val="0"/>
        <w:spacing w:line="480" w:lineRule="auto"/>
        <w:jc w:val="left"/>
        <w:rPr>
          <w:rFonts w:ascii="Arial" w:hAnsi="Arial" w:cs="Arial"/>
          <w:noProof/>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2</w:t>
      </w:r>
      <w:r w:rsidRPr="005638F4">
        <w:rPr>
          <w:rFonts w:ascii="Arial" w:eastAsia="宋体" w:hAnsi="Arial" w:cs="Arial"/>
          <w:kern w:val="0"/>
          <w:sz w:val="24"/>
          <w:szCs w:val="24"/>
        </w:rPr>
        <w:t xml:space="preserve">] </w:t>
      </w:r>
      <w:r w:rsidR="0054408D" w:rsidRPr="005638F4">
        <w:rPr>
          <w:rFonts w:ascii="Arial" w:hAnsi="Arial" w:cs="Arial"/>
          <w:noProof/>
          <w:kern w:val="0"/>
          <w:sz w:val="24"/>
          <w:szCs w:val="24"/>
        </w:rPr>
        <w:t xml:space="preserve">Al, R. and Laura, R. (2001) ‘The 22 Immutable Laws of Branding’, </w:t>
      </w:r>
      <w:r w:rsidR="0054408D" w:rsidRPr="005638F4">
        <w:rPr>
          <w:rFonts w:ascii="Arial" w:hAnsi="Arial" w:cs="Arial"/>
          <w:i/>
          <w:iCs/>
          <w:noProof/>
          <w:kern w:val="0"/>
          <w:sz w:val="24"/>
          <w:szCs w:val="24"/>
        </w:rPr>
        <w:t>Emerging Issues in Managemen</w:t>
      </w:r>
      <w:r w:rsidR="0054408D" w:rsidRPr="005638F4">
        <w:rPr>
          <w:rFonts w:ascii="Arial" w:hAnsi="Arial" w:cs="Arial"/>
          <w:noProof/>
          <w:kern w:val="0"/>
          <w:sz w:val="24"/>
          <w:szCs w:val="24"/>
        </w:rPr>
        <w:t>, n(1), pp. 30–34.</w:t>
      </w:r>
    </w:p>
    <w:p w14:paraId="452A8490" w14:textId="53102655" w:rsidR="0054408D" w:rsidRPr="005638F4" w:rsidRDefault="005638F4" w:rsidP="005638F4">
      <w:pPr>
        <w:widowControl/>
        <w:wordWrap w:val="0"/>
        <w:spacing w:line="480" w:lineRule="auto"/>
        <w:rPr>
          <w:rFonts w:ascii="Arial" w:eastAsia="宋体" w:hAnsi="Arial" w:cs="Arial" w:hint="eastAsia"/>
          <w:kern w:val="0"/>
          <w:sz w:val="24"/>
          <w:szCs w:val="24"/>
        </w:rPr>
      </w:pPr>
      <w:bookmarkStart w:id="23" w:name="_Hlk74498153"/>
      <w:r w:rsidRPr="005638F4">
        <w:rPr>
          <w:rFonts w:ascii="Arial" w:eastAsia="宋体" w:hAnsi="Arial" w:cs="Arial"/>
          <w:kern w:val="0"/>
          <w:sz w:val="24"/>
          <w:szCs w:val="24"/>
        </w:rPr>
        <w:t>[</w:t>
      </w:r>
      <w:r w:rsidRPr="005638F4">
        <w:rPr>
          <w:rFonts w:ascii="Arial" w:eastAsia="宋体" w:hAnsi="Arial" w:cs="Arial"/>
          <w:kern w:val="0"/>
          <w:sz w:val="24"/>
          <w:szCs w:val="24"/>
        </w:rPr>
        <w:t>3</w:t>
      </w:r>
      <w:r w:rsidRPr="005638F4">
        <w:rPr>
          <w:rFonts w:ascii="Arial" w:eastAsia="宋体" w:hAnsi="Arial" w:cs="Arial"/>
          <w:kern w:val="0"/>
          <w:sz w:val="24"/>
          <w:szCs w:val="24"/>
        </w:rPr>
        <w:t xml:space="preserve">] </w:t>
      </w:r>
      <w:r w:rsidR="0054408D" w:rsidRPr="00511F40">
        <w:rPr>
          <w:rFonts w:ascii="Arial" w:eastAsia="宋体" w:hAnsi="Arial" w:cs="Arial" w:hint="eastAsia"/>
          <w:kern w:val="0"/>
          <w:sz w:val="24"/>
          <w:szCs w:val="24"/>
        </w:rPr>
        <w:t>Ben Forgan.</w:t>
      </w:r>
      <w:bookmarkEnd w:id="23"/>
      <w:r w:rsidR="0054408D" w:rsidRPr="00511F40">
        <w:rPr>
          <w:rFonts w:ascii="Arial" w:eastAsia="宋体" w:hAnsi="Arial" w:cs="Arial" w:hint="eastAsia"/>
          <w:kern w:val="0"/>
          <w:sz w:val="24"/>
          <w:szCs w:val="24"/>
        </w:rPr>
        <w:t xml:space="preserve"> (2020) What Robots Can Do for Retail. Available at: </w:t>
      </w:r>
      <w:hyperlink r:id="rId10" w:history="1">
        <w:r w:rsidR="0054408D" w:rsidRPr="00511F40">
          <w:rPr>
            <w:rStyle w:val="a8"/>
            <w:rFonts w:ascii="Arial" w:eastAsia="宋体" w:hAnsi="Arial" w:cs="Arial" w:hint="eastAsia"/>
            <w:color w:val="auto"/>
            <w:kern w:val="0"/>
            <w:sz w:val="24"/>
            <w:szCs w:val="24"/>
          </w:rPr>
          <w:t>https://hbr.org/2020/10/what-robots-can-do-for-retail</w:t>
        </w:r>
      </w:hyperlink>
      <w:r w:rsidR="0054408D" w:rsidRPr="00511F40">
        <w:rPr>
          <w:rFonts w:ascii="Arial" w:eastAsia="宋体" w:hAnsi="Arial" w:cs="Arial" w:hint="eastAsia"/>
          <w:kern w:val="0"/>
          <w:sz w:val="24"/>
          <w:szCs w:val="24"/>
        </w:rPr>
        <w:t xml:space="preserve">  (Accessed: 2 May 2021).</w:t>
      </w:r>
    </w:p>
    <w:p w14:paraId="3EE9B8EC" w14:textId="2D9B694A" w:rsidR="0054408D" w:rsidRPr="005638F4" w:rsidRDefault="005638F4" w:rsidP="005638F4">
      <w:pPr>
        <w:widowControl/>
        <w:wordWrap w:val="0"/>
        <w:spacing w:line="480" w:lineRule="auto"/>
        <w:rPr>
          <w:rFonts w:ascii="Arial" w:eastAsia="宋体" w:hAnsi="Arial" w:cs="Arial" w:hint="eastAsia"/>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4</w:t>
      </w:r>
      <w:r w:rsidRPr="005638F4">
        <w:rPr>
          <w:rFonts w:ascii="Arial" w:eastAsia="宋体" w:hAnsi="Arial" w:cs="Arial"/>
          <w:kern w:val="0"/>
          <w:sz w:val="24"/>
          <w:szCs w:val="24"/>
        </w:rPr>
        <w:t xml:space="preserve">] </w:t>
      </w:r>
      <w:proofErr w:type="spellStart"/>
      <w:r w:rsidR="0054408D" w:rsidRPr="005638F4">
        <w:rPr>
          <w:rFonts w:ascii="Arial" w:eastAsia="宋体" w:hAnsi="Arial" w:cs="Arial"/>
          <w:kern w:val="0"/>
          <w:sz w:val="24"/>
          <w:szCs w:val="24"/>
        </w:rPr>
        <w:t>Brieger</w:t>
      </w:r>
      <w:proofErr w:type="spellEnd"/>
      <w:r w:rsidR="0054408D" w:rsidRPr="005638F4">
        <w:rPr>
          <w:rFonts w:ascii="Arial" w:eastAsia="宋体" w:hAnsi="Arial" w:cs="Arial"/>
          <w:kern w:val="0"/>
          <w:sz w:val="24"/>
          <w:szCs w:val="24"/>
        </w:rPr>
        <w:t xml:space="preserve">, C., </w:t>
      </w:r>
      <w:r w:rsidR="0054408D" w:rsidRPr="005638F4">
        <w:rPr>
          <w:rFonts w:ascii="Arial" w:eastAsia="宋体" w:hAnsi="Arial" w:cs="Arial" w:hint="eastAsia"/>
          <w:kern w:val="0"/>
          <w:sz w:val="24"/>
          <w:szCs w:val="24"/>
        </w:rPr>
        <w:t>(</w:t>
      </w:r>
      <w:r w:rsidR="0054408D" w:rsidRPr="005638F4">
        <w:rPr>
          <w:rFonts w:ascii="Arial" w:eastAsia="宋体" w:hAnsi="Arial" w:cs="Arial"/>
          <w:kern w:val="0"/>
          <w:sz w:val="24"/>
          <w:szCs w:val="24"/>
        </w:rPr>
        <w:t xml:space="preserve">2013) </w:t>
      </w:r>
      <w:r w:rsidR="0054408D" w:rsidRPr="005638F4">
        <w:rPr>
          <w:rFonts w:ascii="Arial" w:eastAsia="宋体" w:hAnsi="Arial" w:cs="Arial"/>
          <w:i/>
          <w:iCs/>
          <w:kern w:val="0"/>
          <w:sz w:val="24"/>
          <w:szCs w:val="24"/>
        </w:rPr>
        <w:t>Exploring new communication strategies for a global brand – Transmedia storytelling and gamification</w:t>
      </w:r>
      <w:r w:rsidR="0054408D" w:rsidRPr="005638F4">
        <w:rPr>
          <w:rFonts w:ascii="Arial" w:eastAsia="宋体" w:hAnsi="Arial" w:cs="Arial"/>
          <w:kern w:val="0"/>
          <w:sz w:val="24"/>
          <w:szCs w:val="24"/>
        </w:rPr>
        <w:t>. Published dissertation. Norwegian School of Economics.</w:t>
      </w:r>
    </w:p>
    <w:p w14:paraId="5B478D4F" w14:textId="2384215F" w:rsidR="0054408D" w:rsidRPr="00511F40" w:rsidRDefault="005638F4" w:rsidP="005638F4">
      <w:pPr>
        <w:widowControl/>
        <w:wordWrap w:val="0"/>
        <w:spacing w:line="480" w:lineRule="auto"/>
        <w:rPr>
          <w:rFonts w:ascii="Arial" w:eastAsia="宋体" w:hAnsi="Arial" w:cs="Arial" w:hint="eastAsia"/>
          <w:kern w:val="0"/>
          <w:sz w:val="24"/>
          <w:szCs w:val="24"/>
        </w:rPr>
      </w:pPr>
      <w:bookmarkStart w:id="24" w:name="_Hlk74515449"/>
      <w:r w:rsidRPr="005638F4">
        <w:rPr>
          <w:rFonts w:ascii="Arial" w:eastAsia="宋体" w:hAnsi="Arial" w:cs="Arial"/>
          <w:kern w:val="0"/>
          <w:sz w:val="24"/>
          <w:szCs w:val="24"/>
        </w:rPr>
        <w:t>[</w:t>
      </w:r>
      <w:r w:rsidRPr="005638F4">
        <w:rPr>
          <w:rFonts w:ascii="Arial" w:eastAsia="宋体" w:hAnsi="Arial" w:cs="Arial"/>
          <w:kern w:val="0"/>
          <w:sz w:val="24"/>
          <w:szCs w:val="24"/>
        </w:rPr>
        <w:t>5</w:t>
      </w:r>
      <w:r w:rsidRPr="005638F4">
        <w:rPr>
          <w:rFonts w:ascii="Arial" w:eastAsia="宋体" w:hAnsi="Arial" w:cs="Arial"/>
          <w:kern w:val="0"/>
          <w:sz w:val="24"/>
          <w:szCs w:val="24"/>
        </w:rPr>
        <w:t xml:space="preserve">] </w:t>
      </w:r>
      <w:r w:rsidR="0054408D" w:rsidRPr="00F3663D">
        <w:rPr>
          <w:rFonts w:ascii="Arial" w:eastAsia="宋体" w:hAnsi="Arial" w:cs="Arial" w:hint="eastAsia"/>
          <w:kern w:val="0"/>
          <w:sz w:val="24"/>
          <w:szCs w:val="24"/>
          <w:lang w:val="es-ES"/>
        </w:rPr>
        <w:t>CRISTINA SÁINZ DE LA FLOR</w:t>
      </w:r>
      <w:bookmarkEnd w:id="24"/>
      <w:r w:rsidR="0054408D" w:rsidRPr="00F3663D">
        <w:rPr>
          <w:rFonts w:ascii="Arial" w:eastAsia="宋体" w:hAnsi="Arial" w:cs="Arial" w:hint="eastAsia"/>
          <w:kern w:val="0"/>
          <w:sz w:val="24"/>
          <w:szCs w:val="24"/>
        </w:rPr>
        <w:t>. (2020) What</w:t>
      </w:r>
      <w:r w:rsidR="0054408D" w:rsidRPr="005638F4">
        <w:rPr>
          <w:rFonts w:ascii="Arial" w:eastAsia="宋体" w:hAnsi="Arial" w:cs="Arial"/>
          <w:kern w:val="0"/>
          <w:sz w:val="24"/>
          <w:szCs w:val="24"/>
        </w:rPr>
        <w:t>’</w:t>
      </w:r>
      <w:r w:rsidR="0054408D" w:rsidRPr="00F3663D">
        <w:rPr>
          <w:rFonts w:ascii="Arial" w:eastAsia="宋体" w:hAnsi="Arial" w:cs="Arial" w:hint="eastAsia"/>
          <w:kern w:val="0"/>
          <w:sz w:val="24"/>
          <w:szCs w:val="24"/>
        </w:rPr>
        <w:t xml:space="preserve">s </w:t>
      </w:r>
      <w:proofErr w:type="spellStart"/>
      <w:r w:rsidR="0054408D" w:rsidRPr="00F3663D">
        <w:rPr>
          <w:rFonts w:ascii="Arial" w:eastAsia="宋体" w:hAnsi="Arial" w:cs="Arial" w:hint="eastAsia"/>
          <w:kern w:val="0"/>
          <w:sz w:val="24"/>
          <w:szCs w:val="24"/>
        </w:rPr>
        <w:t>Phygital</w:t>
      </w:r>
      <w:proofErr w:type="spellEnd"/>
      <w:r w:rsidR="0054408D" w:rsidRPr="00F3663D">
        <w:rPr>
          <w:rFonts w:ascii="Arial" w:eastAsia="宋体" w:hAnsi="Arial" w:cs="Arial" w:hint="eastAsia"/>
          <w:kern w:val="0"/>
          <w:sz w:val="24"/>
          <w:szCs w:val="24"/>
        </w:rPr>
        <w:t xml:space="preserve"> in the Customer Experience? Available at</w:t>
      </w:r>
      <w:r w:rsidR="0054408D" w:rsidRPr="00F3663D">
        <w:rPr>
          <w:rFonts w:ascii="Arial" w:eastAsia="宋体" w:hAnsi="Arial" w:cs="Arial" w:hint="eastAsia"/>
          <w:kern w:val="0"/>
          <w:sz w:val="24"/>
          <w:szCs w:val="24"/>
        </w:rPr>
        <w:t>：</w:t>
      </w:r>
      <w:r w:rsidR="0054408D" w:rsidRPr="00F3663D">
        <w:rPr>
          <w:rFonts w:ascii="Arial" w:eastAsia="宋体" w:hAnsi="Arial" w:cs="Arial"/>
          <w:kern w:val="0"/>
          <w:sz w:val="24"/>
          <w:szCs w:val="24"/>
        </w:rPr>
        <w:fldChar w:fldCharType="begin"/>
      </w:r>
      <w:r w:rsidR="0054408D" w:rsidRPr="00F3663D">
        <w:rPr>
          <w:rFonts w:ascii="Arial" w:eastAsia="宋体" w:hAnsi="Arial" w:cs="Arial"/>
          <w:kern w:val="0"/>
          <w:sz w:val="24"/>
          <w:szCs w:val="24"/>
        </w:rPr>
        <w:instrText xml:space="preserve"> HYPERLINK "https://www.wearemarketing.com/blog/whats-phygital-in-the-customer-experience.html" </w:instrText>
      </w:r>
      <w:r w:rsidR="0054408D" w:rsidRPr="00F3663D">
        <w:rPr>
          <w:rFonts w:ascii="Arial" w:eastAsia="宋体" w:hAnsi="Arial" w:cs="Arial"/>
          <w:kern w:val="0"/>
          <w:sz w:val="24"/>
          <w:szCs w:val="24"/>
        </w:rPr>
        <w:fldChar w:fldCharType="separate"/>
      </w:r>
      <w:r w:rsidR="0054408D" w:rsidRPr="00F3663D">
        <w:rPr>
          <w:rStyle w:val="a8"/>
          <w:rFonts w:ascii="Arial" w:eastAsia="宋体" w:hAnsi="Arial" w:cs="Arial" w:hint="eastAsia"/>
          <w:color w:val="auto"/>
          <w:kern w:val="0"/>
          <w:sz w:val="24"/>
          <w:szCs w:val="24"/>
        </w:rPr>
        <w:t>https://www.wearemarketing.com/blog/whats-phygital-in-the-customer-experience.html</w:t>
      </w:r>
      <w:r w:rsidR="0054408D" w:rsidRPr="00F3663D">
        <w:rPr>
          <w:rFonts w:ascii="Arial" w:eastAsia="宋体" w:hAnsi="Arial" w:cs="Arial"/>
          <w:kern w:val="0"/>
          <w:sz w:val="24"/>
          <w:szCs w:val="24"/>
        </w:rPr>
        <w:fldChar w:fldCharType="end"/>
      </w:r>
      <w:r w:rsidR="0054408D" w:rsidRPr="00F3663D">
        <w:rPr>
          <w:rFonts w:ascii="Arial" w:eastAsia="宋体" w:hAnsi="Arial" w:cs="Arial" w:hint="eastAsia"/>
          <w:kern w:val="0"/>
          <w:sz w:val="24"/>
          <w:szCs w:val="24"/>
        </w:rPr>
        <w:t xml:space="preserve"> (Accessed: 2 May 2021).</w:t>
      </w:r>
    </w:p>
    <w:p w14:paraId="51ECDD5C" w14:textId="1F010411" w:rsidR="0054408D" w:rsidRPr="005638F4" w:rsidRDefault="0054408D" w:rsidP="005638F4">
      <w:pPr>
        <w:widowControl/>
        <w:wordWrap w:val="0"/>
        <w:spacing w:line="480" w:lineRule="auto"/>
        <w:rPr>
          <w:rFonts w:ascii="Arial" w:eastAsia="宋体" w:hAnsi="Arial" w:cs="Arial" w:hint="eastAsia"/>
          <w:kern w:val="0"/>
          <w:sz w:val="24"/>
          <w:szCs w:val="24"/>
        </w:rPr>
      </w:pPr>
      <w:r w:rsidRPr="005638F4">
        <w:rPr>
          <w:rFonts w:ascii="Arial" w:eastAsia="宋体" w:hAnsi="Arial" w:cs="Arial"/>
          <w:kern w:val="0"/>
          <w:sz w:val="24"/>
          <w:szCs w:val="24"/>
        </w:rPr>
        <w:lastRenderedPageBreak/>
        <w:t>[</w:t>
      </w:r>
      <w:r w:rsidR="005638F4" w:rsidRPr="005638F4">
        <w:rPr>
          <w:rFonts w:ascii="Arial" w:eastAsia="宋体" w:hAnsi="Arial" w:cs="Arial"/>
          <w:kern w:val="0"/>
          <w:sz w:val="24"/>
          <w:szCs w:val="24"/>
        </w:rPr>
        <w:t>6</w:t>
      </w:r>
      <w:r w:rsidRPr="005638F4">
        <w:rPr>
          <w:rFonts w:ascii="Arial" w:eastAsia="宋体" w:hAnsi="Arial" w:cs="Arial"/>
          <w:kern w:val="0"/>
          <w:sz w:val="24"/>
          <w:szCs w:val="24"/>
        </w:rPr>
        <w:t xml:space="preserve">] </w:t>
      </w:r>
      <w:r w:rsidRPr="005638F4">
        <w:rPr>
          <w:rFonts w:ascii="Arial" w:eastAsia="宋体" w:hAnsi="Arial" w:cs="Arial"/>
          <w:sz w:val="24"/>
          <w:szCs w:val="24"/>
        </w:rPr>
        <w:t>Connie, W.</w:t>
      </w:r>
      <w:r w:rsidRPr="005638F4">
        <w:rPr>
          <w:rFonts w:ascii="Arial" w:eastAsia="宋体" w:hAnsi="Arial" w:cs="Arial"/>
          <w:kern w:val="0"/>
          <w:sz w:val="24"/>
          <w:szCs w:val="24"/>
        </w:rPr>
        <w:t xml:space="preserve"> (2021) </w:t>
      </w:r>
      <w:r w:rsidRPr="005638F4">
        <w:rPr>
          <w:rFonts w:ascii="Arial" w:eastAsia="宋体" w:hAnsi="Arial" w:cs="Arial"/>
          <w:i/>
          <w:iCs/>
          <w:kern w:val="0"/>
          <w:sz w:val="24"/>
          <w:szCs w:val="24"/>
        </w:rPr>
        <w:t xml:space="preserve">How </w:t>
      </w:r>
      <w:proofErr w:type="gramStart"/>
      <w:r w:rsidRPr="005638F4">
        <w:rPr>
          <w:rFonts w:ascii="Arial" w:eastAsia="宋体" w:hAnsi="Arial" w:cs="Arial"/>
          <w:i/>
          <w:iCs/>
          <w:kern w:val="0"/>
          <w:sz w:val="24"/>
          <w:szCs w:val="24"/>
        </w:rPr>
        <w:t>To</w:t>
      </w:r>
      <w:proofErr w:type="gramEnd"/>
      <w:r w:rsidRPr="005638F4">
        <w:rPr>
          <w:rFonts w:ascii="Arial" w:eastAsia="宋体" w:hAnsi="Arial" w:cs="Arial"/>
          <w:i/>
          <w:iCs/>
          <w:kern w:val="0"/>
          <w:sz w:val="24"/>
          <w:szCs w:val="24"/>
        </w:rPr>
        <w:t xml:space="preserve"> Avoid And Manage B2B Ecommerce Channel Conflict.</w:t>
      </w:r>
      <w:r w:rsidRPr="005638F4">
        <w:rPr>
          <w:rFonts w:ascii="Arial" w:eastAsia="宋体" w:hAnsi="Arial" w:cs="Arial"/>
          <w:kern w:val="0"/>
          <w:sz w:val="24"/>
          <w:szCs w:val="24"/>
        </w:rPr>
        <w:t xml:space="preserve"> Available at:</w:t>
      </w:r>
      <w:r w:rsidRPr="005638F4">
        <w:t xml:space="preserve"> </w:t>
      </w:r>
      <w:hyperlink r:id="rId11" w:history="1">
        <w:r w:rsidRPr="005638F4">
          <w:rPr>
            <w:rStyle w:val="a8"/>
            <w:rFonts w:ascii="Arial" w:eastAsia="宋体" w:hAnsi="Arial" w:cs="Arial"/>
            <w:color w:val="auto"/>
            <w:kern w:val="0"/>
            <w:sz w:val="24"/>
            <w:szCs w:val="24"/>
          </w:rPr>
          <w:t>https://www.bigcommerce.com/blog/channel-conflict/#what-causes-conflict-between-these-channels</w:t>
        </w:r>
      </w:hyperlink>
      <w:r w:rsidRPr="005638F4">
        <w:rPr>
          <w:rFonts w:ascii="Arial" w:eastAsia="宋体" w:hAnsi="Arial" w:cs="Arial"/>
          <w:kern w:val="0"/>
          <w:sz w:val="24"/>
          <w:szCs w:val="24"/>
        </w:rPr>
        <w:t xml:space="preserve"> </w:t>
      </w:r>
      <w:r w:rsidRPr="005638F4">
        <w:t xml:space="preserve"> </w:t>
      </w:r>
      <w:r w:rsidRPr="005638F4">
        <w:rPr>
          <w:rFonts w:ascii="Arial" w:eastAsia="宋体" w:hAnsi="Arial" w:cs="Arial"/>
          <w:kern w:val="0"/>
          <w:sz w:val="24"/>
          <w:szCs w:val="24"/>
        </w:rPr>
        <w:t>(Accessed: 28 May 2021).</w:t>
      </w:r>
    </w:p>
    <w:p w14:paraId="14BBE67F" w14:textId="0505CFC1" w:rsidR="0054408D" w:rsidRPr="005638F4" w:rsidRDefault="005638F4" w:rsidP="005638F4">
      <w:pPr>
        <w:widowControl/>
        <w:wordWrap w:val="0"/>
        <w:spacing w:line="480" w:lineRule="auto"/>
        <w:rPr>
          <w:rFonts w:ascii="Arial" w:eastAsia="宋体" w:hAnsi="Arial" w:cs="Arial"/>
          <w:kern w:val="0"/>
          <w:sz w:val="24"/>
          <w:szCs w:val="24"/>
        </w:rPr>
      </w:pPr>
      <w:bookmarkStart w:id="25" w:name="_Hlk74497189"/>
      <w:r w:rsidRPr="005638F4">
        <w:rPr>
          <w:rFonts w:ascii="Arial" w:eastAsia="宋体" w:hAnsi="Arial" w:cs="Arial"/>
          <w:kern w:val="0"/>
          <w:sz w:val="24"/>
          <w:szCs w:val="24"/>
        </w:rPr>
        <w:t>[</w:t>
      </w:r>
      <w:r w:rsidRPr="005638F4">
        <w:rPr>
          <w:rFonts w:ascii="Arial" w:eastAsia="宋体" w:hAnsi="Arial" w:cs="Arial"/>
          <w:kern w:val="0"/>
          <w:sz w:val="24"/>
          <w:szCs w:val="24"/>
        </w:rPr>
        <w:t>7</w:t>
      </w:r>
      <w:r w:rsidRPr="005638F4">
        <w:rPr>
          <w:rFonts w:ascii="Arial" w:eastAsia="宋体" w:hAnsi="Arial" w:cs="Arial"/>
          <w:kern w:val="0"/>
          <w:sz w:val="24"/>
          <w:szCs w:val="24"/>
        </w:rPr>
        <w:t xml:space="preserve">] </w:t>
      </w:r>
      <w:proofErr w:type="spellStart"/>
      <w:r w:rsidR="0054408D" w:rsidRPr="009F7B33">
        <w:rPr>
          <w:rFonts w:ascii="Arial" w:eastAsia="宋体" w:hAnsi="Arial" w:cs="Arial" w:hint="eastAsia"/>
          <w:kern w:val="0"/>
          <w:sz w:val="24"/>
          <w:szCs w:val="24"/>
        </w:rPr>
        <w:t>Comparesoft</w:t>
      </w:r>
      <w:bookmarkEnd w:id="25"/>
      <w:proofErr w:type="spellEnd"/>
      <w:r w:rsidR="0054408D" w:rsidRPr="009F7B33">
        <w:rPr>
          <w:rFonts w:ascii="Arial" w:eastAsia="宋体" w:hAnsi="Arial" w:cs="Arial" w:hint="eastAsia"/>
          <w:kern w:val="0"/>
          <w:sz w:val="24"/>
          <w:szCs w:val="24"/>
        </w:rPr>
        <w:t xml:space="preserve">. (2021) </w:t>
      </w:r>
      <w:r w:rsidR="0054408D" w:rsidRPr="009F7B33">
        <w:rPr>
          <w:rFonts w:ascii="Arial" w:eastAsia="宋体" w:hAnsi="Arial" w:cs="Arial" w:hint="eastAsia"/>
          <w:i/>
          <w:iCs/>
          <w:kern w:val="0"/>
          <w:sz w:val="24"/>
          <w:szCs w:val="24"/>
        </w:rPr>
        <w:t>RFID in Retail: Why It</w:t>
      </w:r>
      <w:r w:rsidR="0054408D" w:rsidRPr="005638F4">
        <w:rPr>
          <w:rFonts w:ascii="Arial" w:eastAsia="宋体" w:hAnsi="Arial" w:cs="Arial"/>
          <w:i/>
          <w:iCs/>
          <w:kern w:val="0"/>
          <w:sz w:val="24"/>
          <w:szCs w:val="24"/>
        </w:rPr>
        <w:t>’</w:t>
      </w:r>
      <w:r w:rsidR="0054408D" w:rsidRPr="009F7B33">
        <w:rPr>
          <w:rFonts w:ascii="Arial" w:eastAsia="宋体" w:hAnsi="Arial" w:cs="Arial" w:hint="eastAsia"/>
          <w:i/>
          <w:iCs/>
          <w:kern w:val="0"/>
          <w:sz w:val="24"/>
          <w:szCs w:val="24"/>
        </w:rPr>
        <w:t>s Good for Retailers and How to Use It.</w:t>
      </w:r>
      <w:r w:rsidR="0054408D" w:rsidRPr="009F7B33">
        <w:rPr>
          <w:rFonts w:ascii="Arial" w:eastAsia="宋体" w:hAnsi="Arial" w:cs="Arial" w:hint="eastAsia"/>
          <w:kern w:val="0"/>
          <w:sz w:val="24"/>
          <w:szCs w:val="24"/>
        </w:rPr>
        <w:t xml:space="preserve"> Available at: </w:t>
      </w:r>
      <w:hyperlink r:id="rId12" w:history="1">
        <w:r w:rsidR="0054408D" w:rsidRPr="009F7B33">
          <w:rPr>
            <w:rStyle w:val="a8"/>
            <w:rFonts w:ascii="Arial" w:eastAsia="宋体" w:hAnsi="Arial" w:cs="Arial" w:hint="eastAsia"/>
            <w:color w:val="auto"/>
            <w:kern w:val="0"/>
            <w:sz w:val="24"/>
            <w:szCs w:val="24"/>
          </w:rPr>
          <w:t>https://comparesoft.com/assets-tracking-software/retail/rfid-in-retail/</w:t>
        </w:r>
      </w:hyperlink>
      <w:r w:rsidR="0054408D" w:rsidRPr="009F7B33">
        <w:rPr>
          <w:rFonts w:ascii="Arial" w:eastAsia="宋体" w:hAnsi="Arial" w:cs="Arial" w:hint="eastAsia"/>
          <w:kern w:val="0"/>
          <w:sz w:val="24"/>
          <w:szCs w:val="24"/>
        </w:rPr>
        <w:t xml:space="preserve">  (Accessed: 2 May 2021).</w:t>
      </w:r>
    </w:p>
    <w:p w14:paraId="251CB65D" w14:textId="4AFFCED8" w:rsidR="005638F4" w:rsidRPr="005638F4" w:rsidRDefault="005638F4" w:rsidP="005638F4">
      <w:pPr>
        <w:widowControl/>
        <w:wordWrap w:val="0"/>
        <w:spacing w:line="480" w:lineRule="auto"/>
        <w:rPr>
          <w:rFonts w:ascii="Arial" w:eastAsia="宋体" w:hAnsi="Arial" w:cs="Arial"/>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8</w:t>
      </w:r>
      <w:r w:rsidRPr="005638F4">
        <w:rPr>
          <w:rFonts w:ascii="Arial" w:eastAsia="宋体" w:hAnsi="Arial" w:cs="Arial"/>
          <w:kern w:val="0"/>
          <w:sz w:val="24"/>
          <w:szCs w:val="24"/>
        </w:rPr>
        <w:t xml:space="preserve">] </w:t>
      </w:r>
      <w:r w:rsidRPr="005638F4">
        <w:rPr>
          <w:rFonts w:ascii="Arial" w:eastAsia="宋体" w:hAnsi="Arial" w:cs="Arial"/>
          <w:sz w:val="24"/>
          <w:szCs w:val="24"/>
        </w:rPr>
        <w:t>Dominick, S.</w:t>
      </w:r>
      <w:r w:rsidRPr="005638F4">
        <w:rPr>
          <w:rFonts w:ascii="Arial" w:eastAsia="宋体" w:hAnsi="Arial" w:cs="Arial"/>
          <w:kern w:val="0"/>
          <w:sz w:val="24"/>
          <w:szCs w:val="24"/>
        </w:rPr>
        <w:t xml:space="preserve"> (2020) </w:t>
      </w:r>
      <w:r w:rsidRPr="005638F4">
        <w:rPr>
          <w:rFonts w:ascii="Arial" w:eastAsia="宋体" w:hAnsi="Arial" w:cs="Arial"/>
          <w:i/>
          <w:iCs/>
          <w:kern w:val="0"/>
          <w:sz w:val="24"/>
          <w:szCs w:val="24"/>
        </w:rPr>
        <w:t>Marketing strategy vs. tactics: The most important distinction in marketing.</w:t>
      </w:r>
      <w:r w:rsidRPr="005638F4">
        <w:rPr>
          <w:rFonts w:ascii="Arial" w:eastAsia="宋体" w:hAnsi="Arial" w:cs="Arial"/>
          <w:kern w:val="0"/>
          <w:sz w:val="24"/>
          <w:szCs w:val="24"/>
        </w:rPr>
        <w:t xml:space="preserve"> Available at:</w:t>
      </w:r>
      <w:r w:rsidRPr="005638F4">
        <w:t xml:space="preserve"> </w:t>
      </w:r>
      <w:hyperlink r:id="rId13" w:history="1">
        <w:r w:rsidRPr="005638F4">
          <w:rPr>
            <w:rStyle w:val="a8"/>
            <w:rFonts w:ascii="Arial" w:eastAsia="宋体" w:hAnsi="Arial" w:cs="Arial"/>
            <w:color w:val="auto"/>
            <w:kern w:val="0"/>
            <w:sz w:val="24"/>
            <w:szCs w:val="24"/>
          </w:rPr>
          <w:t>https://www.brafton.co.uk/blog/content-marketing/marketing-strategy-vs-tactics/</w:t>
        </w:r>
      </w:hyperlink>
      <w:r w:rsidRPr="005638F4">
        <w:rPr>
          <w:rFonts w:ascii="Arial" w:eastAsia="宋体" w:hAnsi="Arial" w:cs="Arial"/>
          <w:kern w:val="0"/>
          <w:sz w:val="24"/>
          <w:szCs w:val="24"/>
        </w:rPr>
        <w:t xml:space="preserve"> </w:t>
      </w:r>
      <w:r w:rsidRPr="005638F4">
        <w:t xml:space="preserve"> </w:t>
      </w:r>
      <w:r w:rsidRPr="005638F4">
        <w:rPr>
          <w:rFonts w:ascii="Arial" w:eastAsia="宋体" w:hAnsi="Arial" w:cs="Arial"/>
          <w:kern w:val="0"/>
          <w:sz w:val="24"/>
          <w:szCs w:val="24"/>
        </w:rPr>
        <w:t>(Accessed: 28 May 2021).</w:t>
      </w:r>
    </w:p>
    <w:p w14:paraId="06FD2125" w14:textId="3E2310A1" w:rsidR="005638F4" w:rsidRPr="005638F4" w:rsidRDefault="005638F4" w:rsidP="005638F4">
      <w:pPr>
        <w:widowControl/>
        <w:wordWrap w:val="0"/>
        <w:spacing w:line="480" w:lineRule="auto"/>
        <w:rPr>
          <w:rFonts w:ascii="Arial" w:eastAsia="宋体" w:hAnsi="Arial" w:cs="Arial" w:hint="eastAsia"/>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9</w:t>
      </w:r>
      <w:r w:rsidRPr="005638F4">
        <w:rPr>
          <w:rFonts w:ascii="Arial" w:eastAsia="宋体" w:hAnsi="Arial" w:cs="Arial"/>
          <w:kern w:val="0"/>
          <w:sz w:val="24"/>
          <w:szCs w:val="24"/>
        </w:rPr>
        <w:t xml:space="preserve">] </w:t>
      </w:r>
      <w:r w:rsidRPr="005638F4">
        <w:rPr>
          <w:rFonts w:ascii="Arial" w:eastAsia="宋体" w:hAnsi="Arial" w:cs="Arial"/>
          <w:sz w:val="24"/>
          <w:szCs w:val="24"/>
        </w:rPr>
        <w:t>Francesca, N.</w:t>
      </w:r>
      <w:r w:rsidRPr="005638F4">
        <w:rPr>
          <w:rFonts w:ascii="Arial" w:eastAsia="宋体" w:hAnsi="Arial" w:cs="Arial"/>
          <w:kern w:val="0"/>
          <w:sz w:val="24"/>
          <w:szCs w:val="24"/>
        </w:rPr>
        <w:t xml:space="preserve"> (2021) </w:t>
      </w:r>
      <w:r w:rsidRPr="005638F4">
        <w:rPr>
          <w:rFonts w:ascii="Arial" w:eastAsia="宋体" w:hAnsi="Arial" w:cs="Arial"/>
          <w:i/>
          <w:iCs/>
          <w:kern w:val="0"/>
          <w:sz w:val="24"/>
          <w:szCs w:val="24"/>
        </w:rPr>
        <w:t xml:space="preserve">10 Examples of Good Customer Service in Retail (and </w:t>
      </w:r>
      <w:proofErr w:type="gramStart"/>
      <w:r w:rsidRPr="005638F4">
        <w:rPr>
          <w:rFonts w:ascii="Arial" w:eastAsia="宋体" w:hAnsi="Arial" w:cs="Arial"/>
          <w:i/>
          <w:iCs/>
          <w:kern w:val="0"/>
          <w:sz w:val="24"/>
          <w:szCs w:val="24"/>
        </w:rPr>
        <w:t>How</w:t>
      </w:r>
      <w:proofErr w:type="gramEnd"/>
      <w:r w:rsidRPr="005638F4">
        <w:rPr>
          <w:rFonts w:ascii="Arial" w:eastAsia="宋体" w:hAnsi="Arial" w:cs="Arial"/>
          <w:i/>
          <w:iCs/>
          <w:kern w:val="0"/>
          <w:sz w:val="24"/>
          <w:szCs w:val="24"/>
        </w:rPr>
        <w:t xml:space="preserve"> to Apply Them to Your Stores).</w:t>
      </w:r>
      <w:r w:rsidRPr="005638F4">
        <w:rPr>
          <w:rFonts w:ascii="Arial" w:eastAsia="宋体" w:hAnsi="Arial" w:cs="Arial"/>
          <w:kern w:val="0"/>
          <w:sz w:val="24"/>
          <w:szCs w:val="24"/>
        </w:rPr>
        <w:t xml:space="preserve"> Available at:</w:t>
      </w:r>
      <w:r w:rsidRPr="005638F4">
        <w:t xml:space="preserve"> </w:t>
      </w:r>
      <w:hyperlink r:id="rId14" w:history="1">
        <w:r w:rsidRPr="005638F4">
          <w:rPr>
            <w:rStyle w:val="a8"/>
            <w:rFonts w:ascii="Arial" w:eastAsia="宋体" w:hAnsi="Arial" w:cs="Arial"/>
            <w:color w:val="auto"/>
            <w:kern w:val="0"/>
            <w:sz w:val="24"/>
            <w:szCs w:val="24"/>
          </w:rPr>
          <w:t>https://www.vendhq.com/blog/examples-good-customer-service-retail/</w:t>
        </w:r>
      </w:hyperlink>
      <w:r w:rsidRPr="005638F4">
        <w:rPr>
          <w:rFonts w:ascii="Arial" w:eastAsia="宋体" w:hAnsi="Arial" w:cs="Arial"/>
          <w:kern w:val="0"/>
          <w:sz w:val="24"/>
          <w:szCs w:val="24"/>
        </w:rPr>
        <w:t xml:space="preserve"> </w:t>
      </w:r>
      <w:r w:rsidRPr="005638F4">
        <w:rPr>
          <w:rFonts w:ascii="Arial" w:hAnsi="Arial" w:cs="Arial"/>
          <w:sz w:val="24"/>
          <w:szCs w:val="24"/>
        </w:rPr>
        <w:t xml:space="preserve"> </w:t>
      </w:r>
      <w:r w:rsidRPr="005638F4">
        <w:rPr>
          <w:rFonts w:ascii="Arial" w:eastAsia="宋体" w:hAnsi="Arial" w:cs="Arial"/>
          <w:kern w:val="0"/>
          <w:sz w:val="24"/>
          <w:szCs w:val="24"/>
        </w:rPr>
        <w:t>(Accessed: 29 May 2021).</w:t>
      </w:r>
    </w:p>
    <w:p w14:paraId="2499071A" w14:textId="6241B4AC" w:rsidR="005638F4" w:rsidRPr="005638F4" w:rsidRDefault="005638F4" w:rsidP="005638F4">
      <w:pPr>
        <w:widowControl/>
        <w:wordWrap w:val="0"/>
        <w:spacing w:line="480" w:lineRule="auto"/>
        <w:rPr>
          <w:rFonts w:ascii="Arial" w:eastAsia="宋体" w:hAnsi="Arial" w:cs="Arial" w:hint="eastAsia"/>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10</w:t>
      </w:r>
      <w:r w:rsidRPr="005638F4">
        <w:rPr>
          <w:rFonts w:ascii="Arial" w:eastAsia="宋体" w:hAnsi="Arial" w:cs="Arial"/>
          <w:kern w:val="0"/>
          <w:sz w:val="24"/>
          <w:szCs w:val="24"/>
        </w:rPr>
        <w:t xml:space="preserve">] </w:t>
      </w:r>
      <w:proofErr w:type="spellStart"/>
      <w:r w:rsidRPr="005638F4">
        <w:rPr>
          <w:rFonts w:ascii="Arial" w:eastAsia="宋体" w:hAnsi="Arial" w:cs="Arial"/>
          <w:sz w:val="24"/>
          <w:szCs w:val="24"/>
        </w:rPr>
        <w:t>FashionUnited</w:t>
      </w:r>
      <w:proofErr w:type="spellEnd"/>
      <w:r w:rsidRPr="005638F4">
        <w:rPr>
          <w:rFonts w:ascii="Arial" w:eastAsia="宋体" w:hAnsi="Arial" w:cs="Arial"/>
          <w:sz w:val="24"/>
          <w:szCs w:val="24"/>
        </w:rPr>
        <w:t>.</w:t>
      </w:r>
      <w:r w:rsidRPr="005638F4">
        <w:rPr>
          <w:rFonts w:ascii="Arial" w:eastAsia="宋体" w:hAnsi="Arial" w:cs="Arial"/>
          <w:kern w:val="0"/>
          <w:sz w:val="24"/>
          <w:szCs w:val="24"/>
        </w:rPr>
        <w:t xml:space="preserve"> (2015) </w:t>
      </w:r>
      <w:r w:rsidRPr="005638F4">
        <w:rPr>
          <w:rFonts w:ascii="Arial" w:eastAsia="宋体" w:hAnsi="Arial" w:cs="Arial"/>
          <w:i/>
          <w:iCs/>
          <w:kern w:val="0"/>
          <w:sz w:val="24"/>
          <w:szCs w:val="24"/>
        </w:rPr>
        <w:t>Uniqlo’s Challenge to Fill Gaps in the American Apparel Landscape.</w:t>
      </w:r>
      <w:r w:rsidRPr="005638F4">
        <w:rPr>
          <w:rFonts w:ascii="Arial" w:eastAsia="宋体" w:hAnsi="Arial" w:cs="Arial"/>
          <w:kern w:val="0"/>
          <w:sz w:val="24"/>
          <w:szCs w:val="24"/>
        </w:rPr>
        <w:t xml:space="preserve"> Available at:</w:t>
      </w:r>
      <w:r w:rsidRPr="005638F4">
        <w:t xml:space="preserve"> </w:t>
      </w:r>
      <w:hyperlink r:id="rId15" w:history="1">
        <w:r w:rsidRPr="005638F4">
          <w:rPr>
            <w:rStyle w:val="a8"/>
            <w:rFonts w:ascii="Arial" w:eastAsia="宋体" w:hAnsi="Arial" w:cs="Arial"/>
            <w:color w:val="auto"/>
            <w:kern w:val="0"/>
            <w:sz w:val="24"/>
            <w:szCs w:val="24"/>
          </w:rPr>
          <w:t>https://fashionunited.uk/news/business/uniqlo-s-challenge-to-fill-gaps-in-the-american-apparel-landscape/2015102018041</w:t>
        </w:r>
      </w:hyperlink>
      <w:r w:rsidRPr="005638F4">
        <w:rPr>
          <w:rFonts w:ascii="Arial" w:eastAsia="宋体" w:hAnsi="Arial" w:cs="Arial"/>
          <w:kern w:val="0"/>
          <w:sz w:val="24"/>
          <w:szCs w:val="24"/>
        </w:rPr>
        <w:t xml:space="preserve"> </w:t>
      </w:r>
      <w:r w:rsidRPr="005638F4">
        <w:rPr>
          <w:rFonts w:ascii="Arial" w:hAnsi="Arial" w:cs="Arial"/>
          <w:sz w:val="24"/>
          <w:szCs w:val="24"/>
        </w:rPr>
        <w:t xml:space="preserve"> </w:t>
      </w:r>
      <w:r w:rsidRPr="005638F4">
        <w:rPr>
          <w:rFonts w:ascii="Arial" w:eastAsia="宋体" w:hAnsi="Arial" w:cs="Arial"/>
          <w:kern w:val="0"/>
          <w:sz w:val="24"/>
          <w:szCs w:val="24"/>
        </w:rPr>
        <w:t>(Accessed: 31 May 2021).</w:t>
      </w:r>
    </w:p>
    <w:p w14:paraId="5B5D09C0" w14:textId="0DBD0F91" w:rsidR="005638F4" w:rsidRPr="005638F4" w:rsidRDefault="005638F4" w:rsidP="005638F4">
      <w:pPr>
        <w:widowControl/>
        <w:wordWrap w:val="0"/>
        <w:spacing w:line="480" w:lineRule="auto"/>
        <w:rPr>
          <w:rFonts w:ascii="Arial" w:eastAsia="宋体" w:hAnsi="Arial" w:cs="Arial" w:hint="eastAsia"/>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11</w:t>
      </w:r>
      <w:r w:rsidRPr="005638F4">
        <w:rPr>
          <w:rFonts w:ascii="Arial" w:eastAsia="宋体" w:hAnsi="Arial" w:cs="Arial"/>
          <w:kern w:val="0"/>
          <w:sz w:val="24"/>
          <w:szCs w:val="24"/>
        </w:rPr>
        <w:t xml:space="preserve">] </w:t>
      </w:r>
      <w:r w:rsidRPr="005638F4">
        <w:rPr>
          <w:rFonts w:ascii="Arial" w:eastAsia="宋体" w:hAnsi="Arial" w:cs="Arial" w:hint="eastAsia"/>
          <w:sz w:val="24"/>
          <w:szCs w:val="24"/>
        </w:rPr>
        <w:t>F</w:t>
      </w:r>
      <w:r w:rsidRPr="005638F4">
        <w:rPr>
          <w:rFonts w:ascii="Arial" w:eastAsia="宋体" w:hAnsi="Arial" w:cs="Arial"/>
          <w:sz w:val="24"/>
          <w:szCs w:val="24"/>
        </w:rPr>
        <w:t>AST RETAILING</w:t>
      </w:r>
      <w:r w:rsidRPr="005638F4">
        <w:rPr>
          <w:rFonts w:ascii="Arial" w:eastAsia="宋体" w:hAnsi="Arial" w:cs="Arial"/>
          <w:kern w:val="0"/>
          <w:sz w:val="24"/>
          <w:szCs w:val="24"/>
        </w:rPr>
        <w:t xml:space="preserve">. (2021) </w:t>
      </w:r>
      <w:r w:rsidRPr="005638F4">
        <w:rPr>
          <w:rFonts w:ascii="Arial" w:eastAsia="宋体" w:hAnsi="Arial" w:cs="Arial"/>
          <w:i/>
          <w:iCs/>
          <w:kern w:val="0"/>
          <w:sz w:val="24"/>
          <w:szCs w:val="24"/>
        </w:rPr>
        <w:t>Results Summary for Fiscal 2020.</w:t>
      </w:r>
      <w:r w:rsidRPr="005638F4">
        <w:rPr>
          <w:rFonts w:ascii="Arial" w:eastAsia="宋体" w:hAnsi="Arial" w:cs="Arial"/>
          <w:kern w:val="0"/>
          <w:sz w:val="24"/>
          <w:szCs w:val="24"/>
        </w:rPr>
        <w:t xml:space="preserve"> Available at:</w:t>
      </w:r>
      <w:r w:rsidRPr="005638F4">
        <w:t xml:space="preserve"> </w:t>
      </w:r>
      <w:hyperlink r:id="rId16" w:history="1">
        <w:r w:rsidRPr="005638F4">
          <w:rPr>
            <w:rStyle w:val="a8"/>
            <w:rFonts w:ascii="Arial" w:eastAsia="宋体" w:hAnsi="Arial" w:cs="Arial"/>
            <w:color w:val="auto"/>
            <w:kern w:val="0"/>
            <w:sz w:val="24"/>
            <w:szCs w:val="24"/>
          </w:rPr>
          <w:t>https://www.fastretailing.com/eng/ir/news/2010151800.html</w:t>
        </w:r>
      </w:hyperlink>
      <w:r w:rsidRPr="005638F4">
        <w:rPr>
          <w:rFonts w:ascii="Arial" w:eastAsia="宋体" w:hAnsi="Arial" w:cs="Arial"/>
          <w:kern w:val="0"/>
          <w:sz w:val="24"/>
          <w:szCs w:val="24"/>
        </w:rPr>
        <w:t xml:space="preserve"> </w:t>
      </w:r>
      <w:r w:rsidRPr="005638F4">
        <w:rPr>
          <w:rFonts w:ascii="Arial" w:hAnsi="Arial" w:cs="Arial"/>
          <w:sz w:val="24"/>
          <w:szCs w:val="24"/>
        </w:rPr>
        <w:t xml:space="preserve"> </w:t>
      </w:r>
      <w:r w:rsidRPr="005638F4">
        <w:rPr>
          <w:rFonts w:ascii="Arial" w:eastAsia="宋体" w:hAnsi="Arial" w:cs="Arial"/>
          <w:kern w:val="0"/>
          <w:sz w:val="24"/>
          <w:szCs w:val="24"/>
        </w:rPr>
        <w:t>(Accessed: 28 May 2021).</w:t>
      </w:r>
    </w:p>
    <w:p w14:paraId="4EFCCE3B" w14:textId="290AE26D" w:rsidR="005638F4" w:rsidRPr="005638F4" w:rsidRDefault="005638F4" w:rsidP="005638F4">
      <w:pPr>
        <w:widowControl/>
        <w:wordWrap w:val="0"/>
        <w:spacing w:line="480" w:lineRule="auto"/>
        <w:rPr>
          <w:rFonts w:ascii="Arial" w:eastAsia="宋体" w:hAnsi="Arial" w:cs="Arial" w:hint="eastAsia"/>
          <w:kern w:val="0"/>
          <w:sz w:val="24"/>
          <w:szCs w:val="24"/>
        </w:rPr>
      </w:pPr>
      <w:bookmarkStart w:id="26" w:name="_Hlk74497072"/>
      <w:r w:rsidRPr="005638F4">
        <w:rPr>
          <w:rFonts w:ascii="Arial" w:eastAsia="宋体" w:hAnsi="Arial" w:cs="Arial"/>
          <w:kern w:val="0"/>
          <w:sz w:val="24"/>
          <w:szCs w:val="24"/>
        </w:rPr>
        <w:lastRenderedPageBreak/>
        <w:t>[</w:t>
      </w:r>
      <w:r w:rsidRPr="005638F4">
        <w:rPr>
          <w:rFonts w:ascii="Arial" w:eastAsia="宋体" w:hAnsi="Arial" w:cs="Arial"/>
          <w:kern w:val="0"/>
          <w:sz w:val="24"/>
          <w:szCs w:val="24"/>
        </w:rPr>
        <w:t>12</w:t>
      </w:r>
      <w:r w:rsidRPr="005638F4">
        <w:rPr>
          <w:rFonts w:ascii="Arial" w:eastAsia="宋体" w:hAnsi="Arial" w:cs="Arial"/>
          <w:kern w:val="0"/>
          <w:sz w:val="24"/>
          <w:szCs w:val="24"/>
        </w:rPr>
        <w:t xml:space="preserve">] </w:t>
      </w:r>
      <w:r w:rsidRPr="009F7B33">
        <w:rPr>
          <w:rFonts w:ascii="Arial" w:eastAsia="宋体" w:hAnsi="Arial" w:cs="Arial" w:hint="eastAsia"/>
          <w:kern w:val="0"/>
          <w:sz w:val="24"/>
          <w:szCs w:val="24"/>
        </w:rPr>
        <w:t>GARIMA</w:t>
      </w:r>
      <w:bookmarkEnd w:id="26"/>
      <w:r w:rsidRPr="009F7B33">
        <w:rPr>
          <w:rFonts w:ascii="Arial" w:eastAsia="宋体" w:hAnsi="Arial" w:cs="Arial" w:hint="eastAsia"/>
          <w:kern w:val="0"/>
          <w:sz w:val="24"/>
          <w:szCs w:val="24"/>
        </w:rPr>
        <w:t xml:space="preserve">. (2020) </w:t>
      </w:r>
      <w:proofErr w:type="spellStart"/>
      <w:r w:rsidRPr="009F7B33">
        <w:rPr>
          <w:rFonts w:ascii="Arial" w:eastAsia="宋体" w:hAnsi="Arial" w:cs="Arial" w:hint="eastAsia"/>
          <w:kern w:val="0"/>
          <w:sz w:val="24"/>
          <w:szCs w:val="24"/>
        </w:rPr>
        <w:t>Cashierless</w:t>
      </w:r>
      <w:proofErr w:type="spellEnd"/>
      <w:r w:rsidRPr="009F7B33">
        <w:rPr>
          <w:rFonts w:ascii="Arial" w:eastAsia="宋体" w:hAnsi="Arial" w:cs="Arial" w:hint="eastAsia"/>
          <w:kern w:val="0"/>
          <w:sz w:val="24"/>
          <w:szCs w:val="24"/>
        </w:rPr>
        <w:t xml:space="preserve"> Stores</w:t>
      </w:r>
      <w:r w:rsidRPr="005638F4">
        <w:rPr>
          <w:rFonts w:ascii="Arial" w:eastAsia="宋体" w:hAnsi="Arial" w:cs="Arial"/>
          <w:kern w:val="0"/>
          <w:sz w:val="24"/>
          <w:szCs w:val="24"/>
        </w:rPr>
        <w:t xml:space="preserve"> - </w:t>
      </w:r>
      <w:r w:rsidRPr="009F7B33">
        <w:rPr>
          <w:rFonts w:ascii="Arial" w:eastAsia="宋体" w:hAnsi="Arial" w:cs="Arial" w:hint="eastAsia"/>
          <w:kern w:val="0"/>
          <w:sz w:val="24"/>
          <w:szCs w:val="24"/>
        </w:rPr>
        <w:t xml:space="preserve">The Self Driving Technology that is Reinventing Retail. Available at: </w:t>
      </w:r>
      <w:hyperlink r:id="rId17" w:history="1">
        <w:r w:rsidRPr="009F7B33">
          <w:rPr>
            <w:rStyle w:val="a8"/>
            <w:rFonts w:ascii="Arial" w:eastAsia="宋体" w:hAnsi="Arial" w:cs="Arial" w:hint="eastAsia"/>
            <w:color w:val="auto"/>
            <w:kern w:val="0"/>
            <w:sz w:val="24"/>
            <w:szCs w:val="24"/>
          </w:rPr>
          <w:t>https://www.netsolutions.com/insights/cashierless-stores-future-of-retail/</w:t>
        </w:r>
      </w:hyperlink>
      <w:r w:rsidRPr="009F7B33">
        <w:rPr>
          <w:rFonts w:ascii="Arial" w:eastAsia="宋体" w:hAnsi="Arial" w:cs="Arial" w:hint="eastAsia"/>
          <w:kern w:val="0"/>
          <w:sz w:val="24"/>
          <w:szCs w:val="24"/>
        </w:rPr>
        <w:t xml:space="preserve">  (Accessed: 2 May 2021).</w:t>
      </w:r>
    </w:p>
    <w:p w14:paraId="5533C55E" w14:textId="4F9A1CD2" w:rsidR="0054408D" w:rsidRPr="005638F4" w:rsidRDefault="005638F4" w:rsidP="005638F4">
      <w:pPr>
        <w:wordWrap w:val="0"/>
        <w:autoSpaceDE w:val="0"/>
        <w:autoSpaceDN w:val="0"/>
        <w:adjustRightInd w:val="0"/>
        <w:spacing w:line="480" w:lineRule="auto"/>
        <w:jc w:val="left"/>
        <w:rPr>
          <w:rFonts w:ascii="Arial" w:hAnsi="Arial" w:cs="Arial"/>
          <w:noProof/>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13</w:t>
      </w:r>
      <w:r w:rsidRPr="005638F4">
        <w:rPr>
          <w:rFonts w:ascii="Arial" w:eastAsia="宋体" w:hAnsi="Arial" w:cs="Arial"/>
          <w:kern w:val="0"/>
          <w:sz w:val="24"/>
          <w:szCs w:val="24"/>
        </w:rPr>
        <w:t xml:space="preserve">] </w:t>
      </w:r>
      <w:r w:rsidR="0054408D" w:rsidRPr="005638F4">
        <w:rPr>
          <w:rFonts w:ascii="Arial" w:hAnsi="Arial" w:cs="Arial"/>
          <w:noProof/>
          <w:kern w:val="0"/>
          <w:sz w:val="24"/>
          <w:szCs w:val="24"/>
        </w:rPr>
        <w:t xml:space="preserve">Grönroos, C. and Ravald, A. (2011) ‘Service as business logic: Implications for value creation and marketing’, </w:t>
      </w:r>
      <w:r w:rsidR="0054408D" w:rsidRPr="005638F4">
        <w:rPr>
          <w:rFonts w:ascii="Arial" w:hAnsi="Arial" w:cs="Arial"/>
          <w:i/>
          <w:iCs/>
          <w:noProof/>
          <w:kern w:val="0"/>
          <w:sz w:val="24"/>
          <w:szCs w:val="24"/>
        </w:rPr>
        <w:t>Journal of Service Management</w:t>
      </w:r>
      <w:r w:rsidR="0054408D" w:rsidRPr="005638F4">
        <w:rPr>
          <w:rFonts w:ascii="Arial" w:hAnsi="Arial" w:cs="Arial"/>
          <w:noProof/>
          <w:kern w:val="0"/>
          <w:sz w:val="24"/>
          <w:szCs w:val="24"/>
        </w:rPr>
        <w:t>, 22(1), pp. 5–22. doi: 10.1108/09564231111106893.</w:t>
      </w:r>
    </w:p>
    <w:p w14:paraId="1C9F7B08" w14:textId="3B08F262" w:rsidR="005638F4" w:rsidRPr="005638F4" w:rsidRDefault="005638F4" w:rsidP="005638F4">
      <w:pPr>
        <w:widowControl/>
        <w:wordWrap w:val="0"/>
        <w:spacing w:line="480" w:lineRule="auto"/>
        <w:rPr>
          <w:rFonts w:ascii="Arial" w:eastAsia="宋体" w:hAnsi="Arial" w:cs="Arial"/>
          <w:kern w:val="0"/>
          <w:sz w:val="24"/>
          <w:szCs w:val="24"/>
        </w:rPr>
      </w:pPr>
      <w:bookmarkStart w:id="27" w:name="_Hlk74480923"/>
      <w:r w:rsidRPr="005638F4">
        <w:rPr>
          <w:rFonts w:ascii="Arial" w:eastAsia="宋体" w:hAnsi="Arial" w:cs="Arial"/>
          <w:kern w:val="0"/>
          <w:sz w:val="24"/>
          <w:szCs w:val="24"/>
        </w:rPr>
        <w:t>[</w:t>
      </w:r>
      <w:r w:rsidRPr="005638F4">
        <w:rPr>
          <w:rFonts w:ascii="Arial" w:eastAsia="宋体" w:hAnsi="Arial" w:cs="Arial"/>
          <w:kern w:val="0"/>
          <w:sz w:val="24"/>
          <w:szCs w:val="24"/>
        </w:rPr>
        <w:t>14</w:t>
      </w:r>
      <w:r w:rsidRPr="005638F4">
        <w:rPr>
          <w:rFonts w:ascii="Arial" w:eastAsia="宋体" w:hAnsi="Arial" w:cs="Arial"/>
          <w:kern w:val="0"/>
          <w:sz w:val="24"/>
          <w:szCs w:val="24"/>
        </w:rPr>
        <w:t>] Hillebrand, S.</w:t>
      </w:r>
      <w:bookmarkEnd w:id="27"/>
      <w:r w:rsidRPr="005638F4">
        <w:rPr>
          <w:rFonts w:ascii="Arial" w:eastAsia="宋体" w:hAnsi="Arial" w:cs="Arial"/>
          <w:kern w:val="0"/>
          <w:sz w:val="24"/>
          <w:szCs w:val="24"/>
        </w:rPr>
        <w:t xml:space="preserve"> </w:t>
      </w:r>
      <w:r w:rsidRPr="005638F4">
        <w:rPr>
          <w:rFonts w:ascii="Arial" w:eastAsia="宋体" w:hAnsi="Arial" w:cs="Arial" w:hint="eastAsia"/>
          <w:kern w:val="0"/>
          <w:sz w:val="24"/>
          <w:szCs w:val="24"/>
        </w:rPr>
        <w:t>(</w:t>
      </w:r>
      <w:r w:rsidRPr="005638F4">
        <w:rPr>
          <w:rFonts w:ascii="Arial" w:eastAsia="宋体" w:hAnsi="Arial" w:cs="Arial"/>
          <w:kern w:val="0"/>
          <w:sz w:val="24"/>
          <w:szCs w:val="24"/>
        </w:rPr>
        <w:t xml:space="preserve">2014) </w:t>
      </w:r>
      <w:r w:rsidRPr="005638F4">
        <w:rPr>
          <w:rFonts w:ascii="Arial" w:eastAsia="宋体" w:hAnsi="Arial" w:cs="Arial"/>
          <w:i/>
          <w:iCs/>
          <w:kern w:val="0"/>
          <w:sz w:val="24"/>
          <w:szCs w:val="24"/>
        </w:rPr>
        <w:t>Content marketing in social networks</w:t>
      </w:r>
      <w:r w:rsidRPr="005638F4">
        <w:rPr>
          <w:rFonts w:ascii="Arial" w:eastAsia="宋体" w:hAnsi="Arial" w:cs="Arial"/>
          <w:kern w:val="0"/>
          <w:sz w:val="24"/>
          <w:szCs w:val="24"/>
        </w:rPr>
        <w:t>. Unpublished thesis, MBS – Universität Kassel.</w:t>
      </w:r>
    </w:p>
    <w:p w14:paraId="545085D5" w14:textId="219D44A5" w:rsidR="005638F4" w:rsidRPr="005638F4" w:rsidRDefault="005638F4" w:rsidP="005638F4">
      <w:pPr>
        <w:widowControl/>
        <w:wordWrap w:val="0"/>
        <w:spacing w:line="480" w:lineRule="auto"/>
        <w:rPr>
          <w:rFonts w:ascii="Arial" w:eastAsia="宋体" w:hAnsi="Arial" w:cs="Arial" w:hint="eastAsia"/>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15</w:t>
      </w:r>
      <w:r w:rsidRPr="005638F4">
        <w:rPr>
          <w:rFonts w:ascii="Arial" w:eastAsia="宋体" w:hAnsi="Arial" w:cs="Arial"/>
          <w:kern w:val="0"/>
          <w:sz w:val="24"/>
          <w:szCs w:val="24"/>
        </w:rPr>
        <w:t xml:space="preserve">] </w:t>
      </w:r>
      <w:bookmarkStart w:id="28" w:name="_Hlk74504821"/>
      <w:r w:rsidRPr="005638F4">
        <w:rPr>
          <w:rFonts w:ascii="Arial" w:eastAsia="宋体" w:hAnsi="Arial" w:cs="Arial"/>
          <w:kern w:val="0"/>
          <w:sz w:val="24"/>
          <w:szCs w:val="24"/>
        </w:rPr>
        <w:t>Johnston, M.R.</w:t>
      </w:r>
      <w:bookmarkEnd w:id="28"/>
      <w:r w:rsidRPr="005638F4">
        <w:rPr>
          <w:rFonts w:ascii="Arial" w:eastAsia="宋体" w:hAnsi="Arial" w:cs="Arial"/>
          <w:kern w:val="0"/>
          <w:sz w:val="24"/>
          <w:szCs w:val="24"/>
        </w:rPr>
        <w:t xml:space="preserve"> (2017) How marketing must evolve: 19 leaders peer into content’s future, viewed 07 March 2017, from </w:t>
      </w:r>
      <w:hyperlink r:id="rId18" w:history="1">
        <w:r w:rsidRPr="005638F4">
          <w:rPr>
            <w:rStyle w:val="a8"/>
            <w:rFonts w:ascii="Arial" w:eastAsia="宋体" w:hAnsi="Arial" w:cs="Arial"/>
            <w:color w:val="auto"/>
            <w:kern w:val="0"/>
            <w:sz w:val="24"/>
            <w:szCs w:val="24"/>
          </w:rPr>
          <w:t>http://contentmarketinginstitute.com/2017/02/marketing-evolve-contents-future/</w:t>
        </w:r>
      </w:hyperlink>
      <w:r w:rsidRPr="005638F4">
        <w:rPr>
          <w:rFonts w:ascii="Arial" w:eastAsia="宋体" w:hAnsi="Arial" w:cs="Arial"/>
          <w:kern w:val="0"/>
          <w:sz w:val="24"/>
          <w:szCs w:val="24"/>
        </w:rPr>
        <w:t xml:space="preserve"> </w:t>
      </w:r>
      <w:r w:rsidRPr="005638F4">
        <w:rPr>
          <w:rFonts w:ascii="Arial" w:hAnsi="Arial" w:cs="Arial"/>
          <w:sz w:val="24"/>
          <w:szCs w:val="24"/>
        </w:rPr>
        <w:t xml:space="preserve"> </w:t>
      </w:r>
      <w:r w:rsidRPr="005638F4">
        <w:rPr>
          <w:rFonts w:ascii="Arial" w:eastAsia="宋体" w:hAnsi="Arial" w:cs="Arial"/>
          <w:kern w:val="0"/>
          <w:sz w:val="24"/>
          <w:szCs w:val="24"/>
        </w:rPr>
        <w:t>(Accessed: 31 May 2021).</w:t>
      </w:r>
    </w:p>
    <w:p w14:paraId="01CC1F54" w14:textId="295F27A3" w:rsidR="00181DDF" w:rsidRPr="00181DDF" w:rsidRDefault="00816485" w:rsidP="005638F4">
      <w:pPr>
        <w:widowControl/>
        <w:wordWrap w:val="0"/>
        <w:spacing w:line="480" w:lineRule="auto"/>
        <w:rPr>
          <w:rFonts w:ascii="Arial" w:eastAsia="宋体" w:hAnsi="Arial" w:cs="Arial" w:hint="eastAsia"/>
          <w:kern w:val="0"/>
          <w:sz w:val="24"/>
          <w:szCs w:val="24"/>
        </w:rPr>
      </w:pPr>
      <w:r w:rsidRPr="00181DDF">
        <w:rPr>
          <w:rFonts w:ascii="Arial" w:eastAsia="宋体" w:hAnsi="Arial" w:cs="Arial"/>
          <w:kern w:val="0"/>
          <w:sz w:val="24"/>
          <w:szCs w:val="24"/>
        </w:rPr>
        <w:t>[</w:t>
      </w:r>
      <w:r w:rsidR="005638F4" w:rsidRPr="005638F4">
        <w:rPr>
          <w:rFonts w:ascii="Arial" w:eastAsia="宋体" w:hAnsi="Arial" w:cs="Arial"/>
          <w:kern w:val="0"/>
          <w:sz w:val="24"/>
          <w:szCs w:val="24"/>
        </w:rPr>
        <w:t>16</w:t>
      </w:r>
      <w:r w:rsidRPr="00181DDF">
        <w:rPr>
          <w:rFonts w:ascii="Arial" w:eastAsia="宋体" w:hAnsi="Arial" w:cs="Arial"/>
          <w:kern w:val="0"/>
          <w:sz w:val="24"/>
          <w:szCs w:val="24"/>
        </w:rPr>
        <w:t xml:space="preserve">] </w:t>
      </w:r>
      <w:proofErr w:type="spellStart"/>
      <w:r w:rsidRPr="00181DDF">
        <w:rPr>
          <w:rFonts w:ascii="Arial" w:eastAsia="宋体" w:hAnsi="Arial" w:cs="Arial"/>
          <w:kern w:val="0"/>
          <w:sz w:val="24"/>
          <w:szCs w:val="24"/>
        </w:rPr>
        <w:t>Kalogiannidis</w:t>
      </w:r>
      <w:proofErr w:type="spellEnd"/>
      <w:r w:rsidRPr="00181DDF">
        <w:rPr>
          <w:rFonts w:ascii="Arial" w:eastAsia="宋体" w:hAnsi="Arial" w:cs="Arial"/>
          <w:kern w:val="0"/>
          <w:sz w:val="24"/>
          <w:szCs w:val="24"/>
        </w:rPr>
        <w:t xml:space="preserve">, S. and </w:t>
      </w:r>
      <w:proofErr w:type="spellStart"/>
      <w:r w:rsidRPr="00181DDF">
        <w:rPr>
          <w:rFonts w:ascii="Arial" w:eastAsia="宋体" w:hAnsi="Arial" w:cs="Arial"/>
          <w:kern w:val="0"/>
          <w:sz w:val="24"/>
          <w:szCs w:val="24"/>
        </w:rPr>
        <w:t>Chatzitheodoridis</w:t>
      </w:r>
      <w:proofErr w:type="spellEnd"/>
      <w:r w:rsidRPr="00181DDF">
        <w:rPr>
          <w:rFonts w:ascii="Arial" w:eastAsia="宋体" w:hAnsi="Arial" w:cs="Arial"/>
          <w:kern w:val="0"/>
          <w:sz w:val="24"/>
          <w:szCs w:val="24"/>
        </w:rPr>
        <w:t>, F. (2021) ‘Impact of Covid-19 in the European Start-ups Bus</w:t>
      </w:r>
      <w:r w:rsidRPr="00181DDF">
        <w:rPr>
          <w:rFonts w:ascii="Arial" w:eastAsia="宋体" w:hAnsi="Arial" w:cs="Arial"/>
          <w:kern w:val="0"/>
          <w:sz w:val="24"/>
          <w:szCs w:val="24"/>
        </w:rPr>
        <w:t xml:space="preserve">iness and the Idea to </w:t>
      </w:r>
      <w:proofErr w:type="spellStart"/>
      <w:r w:rsidRPr="00181DDF">
        <w:rPr>
          <w:rFonts w:ascii="Arial" w:eastAsia="宋体" w:hAnsi="Arial" w:cs="Arial"/>
          <w:kern w:val="0"/>
          <w:sz w:val="24"/>
          <w:szCs w:val="24"/>
        </w:rPr>
        <w:t>Reenergise</w:t>
      </w:r>
      <w:proofErr w:type="spellEnd"/>
      <w:r w:rsidRPr="00181DDF">
        <w:rPr>
          <w:rFonts w:ascii="Arial" w:eastAsia="宋体" w:hAnsi="Arial" w:cs="Arial"/>
          <w:kern w:val="0"/>
          <w:sz w:val="24"/>
          <w:szCs w:val="24"/>
        </w:rPr>
        <w:t xml:space="preserve"> the Economy,’ </w:t>
      </w:r>
      <w:r w:rsidRPr="00181DDF">
        <w:rPr>
          <w:rFonts w:ascii="Arial" w:eastAsia="宋体" w:hAnsi="Arial" w:cs="Arial"/>
          <w:i/>
          <w:iCs/>
          <w:kern w:val="0"/>
          <w:sz w:val="24"/>
          <w:szCs w:val="24"/>
        </w:rPr>
        <w:t xml:space="preserve">International Journal of Financial Research, </w:t>
      </w:r>
      <w:r w:rsidRPr="00181DDF">
        <w:rPr>
          <w:rFonts w:ascii="Arial" w:eastAsia="宋体" w:hAnsi="Arial" w:cs="Arial"/>
          <w:kern w:val="0"/>
          <w:sz w:val="24"/>
          <w:szCs w:val="24"/>
        </w:rPr>
        <w:t>12(2), pp.56-61.</w:t>
      </w:r>
    </w:p>
    <w:p w14:paraId="085AC0B4" w14:textId="42806CCF" w:rsidR="005638F4" w:rsidRPr="005638F4" w:rsidRDefault="00816485" w:rsidP="005638F4">
      <w:pPr>
        <w:widowControl/>
        <w:wordWrap w:val="0"/>
        <w:spacing w:line="480" w:lineRule="auto"/>
        <w:rPr>
          <w:rFonts w:ascii="Arial" w:eastAsia="宋体" w:hAnsi="Arial" w:cs="Arial" w:hint="eastAsia"/>
          <w:kern w:val="0"/>
          <w:sz w:val="24"/>
          <w:szCs w:val="24"/>
        </w:rPr>
      </w:pPr>
      <w:r w:rsidRPr="00181DDF">
        <w:rPr>
          <w:rFonts w:ascii="Arial" w:eastAsia="宋体" w:hAnsi="Arial" w:cs="Arial"/>
          <w:kern w:val="0"/>
          <w:sz w:val="24"/>
          <w:szCs w:val="24"/>
        </w:rPr>
        <w:t>[</w:t>
      </w:r>
      <w:r w:rsidR="005638F4" w:rsidRPr="005638F4">
        <w:rPr>
          <w:rFonts w:ascii="Arial" w:eastAsia="宋体" w:hAnsi="Arial" w:cs="Arial"/>
          <w:kern w:val="0"/>
          <w:sz w:val="24"/>
          <w:szCs w:val="24"/>
        </w:rPr>
        <w:t>1</w:t>
      </w:r>
      <w:r w:rsidRPr="00181DDF">
        <w:rPr>
          <w:rFonts w:ascii="Arial" w:eastAsia="宋体" w:hAnsi="Arial" w:cs="Arial"/>
          <w:kern w:val="0"/>
          <w:sz w:val="24"/>
          <w:szCs w:val="24"/>
        </w:rPr>
        <w:t xml:space="preserve">7] </w:t>
      </w:r>
      <w:bookmarkStart w:id="29" w:name="_Hlk74494698"/>
      <w:proofErr w:type="spellStart"/>
      <w:r w:rsidR="005638F4" w:rsidRPr="005638F4">
        <w:rPr>
          <w:rFonts w:ascii="Arial" w:eastAsia="宋体" w:hAnsi="Arial" w:cs="Arial"/>
          <w:kern w:val="0"/>
          <w:sz w:val="24"/>
          <w:szCs w:val="24"/>
        </w:rPr>
        <w:t>Lauterborn</w:t>
      </w:r>
      <w:proofErr w:type="spellEnd"/>
      <w:r w:rsidR="005638F4" w:rsidRPr="005638F4">
        <w:rPr>
          <w:rFonts w:ascii="Arial" w:eastAsia="宋体" w:hAnsi="Arial" w:cs="Arial"/>
          <w:kern w:val="0"/>
          <w:sz w:val="24"/>
          <w:szCs w:val="24"/>
        </w:rPr>
        <w:t>, Robert</w:t>
      </w:r>
      <w:bookmarkEnd w:id="29"/>
      <w:r w:rsidR="005638F4" w:rsidRPr="005638F4">
        <w:rPr>
          <w:rFonts w:ascii="Arial" w:eastAsia="宋体" w:hAnsi="Arial" w:cs="Arial"/>
          <w:kern w:val="0"/>
          <w:sz w:val="24"/>
          <w:szCs w:val="24"/>
        </w:rPr>
        <w:t xml:space="preserve">. </w:t>
      </w:r>
      <w:r w:rsidR="005638F4" w:rsidRPr="005638F4">
        <w:rPr>
          <w:rFonts w:ascii="Arial" w:eastAsia="宋体" w:hAnsi="Arial" w:cs="Arial" w:hint="eastAsia"/>
          <w:kern w:val="0"/>
          <w:sz w:val="24"/>
          <w:szCs w:val="24"/>
        </w:rPr>
        <w:t>(</w:t>
      </w:r>
      <w:r w:rsidR="005638F4" w:rsidRPr="005638F4">
        <w:rPr>
          <w:rFonts w:ascii="Arial" w:eastAsia="宋体" w:hAnsi="Arial" w:cs="Arial"/>
          <w:kern w:val="0"/>
          <w:sz w:val="24"/>
          <w:szCs w:val="24"/>
        </w:rPr>
        <w:t xml:space="preserve">1990) ‘New Marketing Litany: Four Ps Passé: C-Words Take Over’. </w:t>
      </w:r>
      <w:r w:rsidR="005638F4" w:rsidRPr="005638F4">
        <w:rPr>
          <w:rFonts w:ascii="Arial" w:eastAsia="宋体" w:hAnsi="Arial" w:cs="Arial"/>
          <w:i/>
          <w:iCs/>
          <w:kern w:val="0"/>
          <w:sz w:val="24"/>
          <w:szCs w:val="24"/>
        </w:rPr>
        <w:t>Advertising Age</w:t>
      </w:r>
      <w:r w:rsidR="005638F4" w:rsidRPr="005638F4">
        <w:rPr>
          <w:rFonts w:ascii="Arial" w:eastAsia="宋体" w:hAnsi="Arial" w:cs="Arial"/>
          <w:kern w:val="0"/>
          <w:sz w:val="24"/>
          <w:szCs w:val="24"/>
        </w:rPr>
        <w:t>, (03), pp.13-14.</w:t>
      </w:r>
    </w:p>
    <w:p w14:paraId="3E279123" w14:textId="5F539E3B" w:rsidR="0054408D" w:rsidRPr="005638F4" w:rsidRDefault="005638F4" w:rsidP="005638F4">
      <w:pPr>
        <w:wordWrap w:val="0"/>
        <w:autoSpaceDE w:val="0"/>
        <w:autoSpaceDN w:val="0"/>
        <w:adjustRightInd w:val="0"/>
        <w:spacing w:line="480" w:lineRule="auto"/>
        <w:jc w:val="left"/>
        <w:rPr>
          <w:rFonts w:ascii="Arial" w:hAnsi="Arial" w:cs="Arial"/>
          <w:noProof/>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18</w:t>
      </w:r>
      <w:r w:rsidRPr="005638F4">
        <w:rPr>
          <w:rFonts w:ascii="Arial" w:eastAsia="宋体" w:hAnsi="Arial" w:cs="Arial"/>
          <w:kern w:val="0"/>
          <w:sz w:val="24"/>
          <w:szCs w:val="24"/>
        </w:rPr>
        <w:t xml:space="preserve">] </w:t>
      </w:r>
      <w:r w:rsidR="0054408D" w:rsidRPr="005638F4">
        <w:rPr>
          <w:rFonts w:ascii="Arial" w:hAnsi="Arial" w:cs="Arial"/>
          <w:noProof/>
          <w:kern w:val="0"/>
          <w:sz w:val="24"/>
          <w:szCs w:val="24"/>
        </w:rPr>
        <w:t xml:space="preserve">Liu, H.-W. and Huang, H.-C. (2015) ‘Tradeoff Between Push and Pull Strategy: The Moderating Role of Brand Awareness’, </w:t>
      </w:r>
      <w:r w:rsidR="0054408D" w:rsidRPr="005638F4">
        <w:rPr>
          <w:rFonts w:ascii="Arial" w:hAnsi="Arial" w:cs="Arial"/>
          <w:i/>
          <w:iCs/>
          <w:noProof/>
          <w:kern w:val="0"/>
          <w:sz w:val="24"/>
          <w:szCs w:val="24"/>
        </w:rPr>
        <w:t>Marketing, Technology and Customer Commitment in the New Economy</w:t>
      </w:r>
      <w:r w:rsidR="0054408D" w:rsidRPr="005638F4">
        <w:rPr>
          <w:rFonts w:ascii="Arial" w:hAnsi="Arial" w:cs="Arial"/>
          <w:noProof/>
          <w:kern w:val="0"/>
          <w:sz w:val="24"/>
          <w:szCs w:val="24"/>
        </w:rPr>
        <w:t>, (2000), pp. 259–264. doi: 10.1007/978-3-319-11779-9_98.</w:t>
      </w:r>
    </w:p>
    <w:p w14:paraId="0EF7AFC1" w14:textId="211E4382" w:rsidR="0054408D" w:rsidRPr="005638F4" w:rsidRDefault="005638F4" w:rsidP="005638F4">
      <w:pPr>
        <w:wordWrap w:val="0"/>
        <w:autoSpaceDE w:val="0"/>
        <w:autoSpaceDN w:val="0"/>
        <w:adjustRightInd w:val="0"/>
        <w:spacing w:line="480" w:lineRule="auto"/>
        <w:jc w:val="left"/>
        <w:rPr>
          <w:rFonts w:ascii="Arial" w:hAnsi="Arial" w:cs="Arial"/>
          <w:noProof/>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19</w:t>
      </w:r>
      <w:r w:rsidRPr="005638F4">
        <w:rPr>
          <w:rFonts w:ascii="Arial" w:eastAsia="宋体" w:hAnsi="Arial" w:cs="Arial"/>
          <w:kern w:val="0"/>
          <w:sz w:val="24"/>
          <w:szCs w:val="24"/>
        </w:rPr>
        <w:t xml:space="preserve">] </w:t>
      </w:r>
      <w:r w:rsidR="0054408D" w:rsidRPr="005638F4">
        <w:rPr>
          <w:rFonts w:ascii="Arial" w:hAnsi="Arial" w:cs="Arial"/>
          <w:noProof/>
          <w:kern w:val="0"/>
          <w:sz w:val="24"/>
          <w:szCs w:val="24"/>
        </w:rPr>
        <w:t>Minao, K. (2007) ‘Internet Potentials for Fashion Business – A Uniql</w:t>
      </w:r>
      <w:r w:rsidR="0054408D" w:rsidRPr="005638F4">
        <w:rPr>
          <w:rFonts w:ascii="Arial" w:hAnsi="Arial" w:cs="Arial"/>
          <w:noProof/>
          <w:kern w:val="0"/>
          <w:sz w:val="24"/>
          <w:szCs w:val="24"/>
        </w:rPr>
        <w:lastRenderedPageBreak/>
        <w:t xml:space="preserve">o Story’, </w:t>
      </w:r>
      <w:r w:rsidR="0054408D" w:rsidRPr="005638F4">
        <w:rPr>
          <w:rFonts w:ascii="Arial" w:hAnsi="Arial" w:cs="Arial"/>
          <w:i/>
          <w:iCs/>
          <w:noProof/>
          <w:kern w:val="0"/>
          <w:sz w:val="24"/>
          <w:szCs w:val="24"/>
        </w:rPr>
        <w:t>Economy, Culture &amp; History Japan Spotlight Bimonthly</w:t>
      </w:r>
      <w:r w:rsidR="0054408D" w:rsidRPr="005638F4">
        <w:rPr>
          <w:rFonts w:ascii="Arial" w:hAnsi="Arial" w:cs="Arial"/>
          <w:noProof/>
          <w:kern w:val="0"/>
          <w:sz w:val="24"/>
          <w:szCs w:val="24"/>
        </w:rPr>
        <w:t>, 26(2), pp. 18–19. Available at: https://www.jef.or.jp/journal/pdf/cover05.pdf.</w:t>
      </w:r>
    </w:p>
    <w:p w14:paraId="4F1E2FE4" w14:textId="14D45A50" w:rsidR="0054408D" w:rsidRPr="005638F4" w:rsidRDefault="005638F4" w:rsidP="005638F4">
      <w:pPr>
        <w:wordWrap w:val="0"/>
        <w:autoSpaceDE w:val="0"/>
        <w:autoSpaceDN w:val="0"/>
        <w:adjustRightInd w:val="0"/>
        <w:spacing w:line="480" w:lineRule="auto"/>
        <w:jc w:val="left"/>
        <w:rPr>
          <w:rFonts w:ascii="Arial" w:hAnsi="Arial" w:cs="Arial"/>
          <w:noProof/>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20</w:t>
      </w:r>
      <w:r w:rsidRPr="005638F4">
        <w:rPr>
          <w:rFonts w:ascii="Arial" w:eastAsia="宋体" w:hAnsi="Arial" w:cs="Arial"/>
          <w:kern w:val="0"/>
          <w:sz w:val="24"/>
          <w:szCs w:val="24"/>
        </w:rPr>
        <w:t xml:space="preserve">] </w:t>
      </w:r>
      <w:r w:rsidR="0054408D" w:rsidRPr="005638F4">
        <w:rPr>
          <w:rFonts w:ascii="Arial" w:hAnsi="Arial" w:cs="Arial"/>
          <w:noProof/>
          <w:kern w:val="0"/>
          <w:sz w:val="24"/>
          <w:szCs w:val="24"/>
        </w:rPr>
        <w:t>Muntinga, D., Moorman, M. and Smit, E. G. (2011) ‘Exploring motivations for brand-related’, (July 2015). doi: 10.2501/IJA-30-1-013-046.</w:t>
      </w:r>
    </w:p>
    <w:p w14:paraId="46E81FEE" w14:textId="641E3D09" w:rsidR="005638F4" w:rsidRPr="005638F4" w:rsidRDefault="005638F4" w:rsidP="005638F4">
      <w:pPr>
        <w:widowControl/>
        <w:wordWrap w:val="0"/>
        <w:spacing w:line="480" w:lineRule="auto"/>
        <w:rPr>
          <w:rFonts w:ascii="Arial" w:eastAsia="宋体" w:hAnsi="Arial" w:cs="Arial" w:hint="eastAsia"/>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21</w:t>
      </w:r>
      <w:r w:rsidRPr="005638F4">
        <w:rPr>
          <w:rFonts w:ascii="Arial" w:eastAsia="宋体" w:hAnsi="Arial" w:cs="Arial"/>
          <w:kern w:val="0"/>
          <w:sz w:val="24"/>
          <w:szCs w:val="24"/>
        </w:rPr>
        <w:t xml:space="preserve">] </w:t>
      </w:r>
      <w:proofErr w:type="spellStart"/>
      <w:r w:rsidRPr="005638F4">
        <w:rPr>
          <w:rFonts w:ascii="Arial" w:eastAsia="宋体" w:hAnsi="Arial" w:cs="Arial"/>
          <w:kern w:val="0"/>
          <w:sz w:val="24"/>
          <w:szCs w:val="24"/>
        </w:rPr>
        <w:t>Mayu</w:t>
      </w:r>
      <w:proofErr w:type="spellEnd"/>
      <w:r w:rsidRPr="005638F4">
        <w:rPr>
          <w:rFonts w:ascii="Arial" w:eastAsia="宋体" w:hAnsi="Arial" w:cs="Arial"/>
          <w:kern w:val="0"/>
          <w:sz w:val="24"/>
          <w:szCs w:val="24"/>
        </w:rPr>
        <w:t xml:space="preserve">, S. (2019) </w:t>
      </w:r>
      <w:r w:rsidRPr="005638F4">
        <w:rPr>
          <w:rFonts w:ascii="Arial" w:eastAsia="宋体" w:hAnsi="Arial" w:cs="Arial"/>
          <w:i/>
          <w:iCs/>
          <w:kern w:val="0"/>
          <w:sz w:val="24"/>
          <w:szCs w:val="24"/>
        </w:rPr>
        <w:t>Uniqlo Reveals Plans to Open in India.</w:t>
      </w:r>
      <w:r w:rsidRPr="005638F4">
        <w:rPr>
          <w:rFonts w:ascii="Arial" w:eastAsia="宋体" w:hAnsi="Arial" w:cs="Arial"/>
          <w:kern w:val="0"/>
          <w:sz w:val="24"/>
          <w:szCs w:val="24"/>
        </w:rPr>
        <w:t xml:space="preserve"> Available at:</w:t>
      </w:r>
      <w:r w:rsidRPr="005638F4">
        <w:rPr>
          <w:rFonts w:ascii="Arial" w:hAnsi="Arial" w:cs="Arial"/>
          <w:sz w:val="24"/>
          <w:szCs w:val="24"/>
        </w:rPr>
        <w:t xml:space="preserve"> </w:t>
      </w:r>
      <w:hyperlink r:id="rId19" w:history="1">
        <w:r w:rsidRPr="005638F4">
          <w:rPr>
            <w:rStyle w:val="a8"/>
            <w:rFonts w:ascii="Arial" w:hAnsi="Arial" w:cs="Arial"/>
            <w:color w:val="auto"/>
            <w:sz w:val="24"/>
            <w:szCs w:val="24"/>
          </w:rPr>
          <w:t>https://www-proquest-com.ezproxy.uwtsd.ac.uk/docview/2463668191?pq-origsite=primo&amp;accountid=176467</w:t>
        </w:r>
      </w:hyperlink>
      <w:r w:rsidRPr="005638F4">
        <w:rPr>
          <w:rFonts w:ascii="Arial" w:hAnsi="Arial" w:cs="Arial"/>
          <w:sz w:val="24"/>
          <w:szCs w:val="24"/>
        </w:rPr>
        <w:t xml:space="preserve"> </w:t>
      </w:r>
      <w:r w:rsidRPr="005638F4">
        <w:rPr>
          <w:rFonts w:ascii="Arial" w:eastAsia="宋体" w:hAnsi="Arial" w:cs="Arial"/>
          <w:kern w:val="0"/>
          <w:sz w:val="24"/>
          <w:szCs w:val="24"/>
        </w:rPr>
        <w:t>(Accessed: 28 May 2021).</w:t>
      </w:r>
    </w:p>
    <w:p w14:paraId="5A5FB30F" w14:textId="0072233B" w:rsidR="005638F4" w:rsidRPr="005638F4" w:rsidRDefault="005638F4" w:rsidP="005638F4">
      <w:pPr>
        <w:widowControl/>
        <w:wordWrap w:val="0"/>
        <w:spacing w:line="480" w:lineRule="auto"/>
        <w:rPr>
          <w:rFonts w:ascii="Arial" w:eastAsia="宋体" w:hAnsi="Arial" w:cs="Arial" w:hint="eastAsia"/>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22</w:t>
      </w:r>
      <w:r w:rsidRPr="005638F4">
        <w:rPr>
          <w:rFonts w:ascii="Arial" w:eastAsia="宋体" w:hAnsi="Arial" w:cs="Arial"/>
          <w:kern w:val="0"/>
          <w:sz w:val="24"/>
          <w:szCs w:val="24"/>
        </w:rPr>
        <w:t>] Marc, B. (2021)</w:t>
      </w:r>
      <w:r w:rsidRPr="005638F4">
        <w:t xml:space="preserve"> </w:t>
      </w:r>
      <w:r w:rsidRPr="005638F4">
        <w:rPr>
          <w:rFonts w:ascii="Arial" w:eastAsia="宋体" w:hAnsi="Arial" w:cs="Arial"/>
          <w:i/>
          <w:iCs/>
          <w:kern w:val="0"/>
          <w:sz w:val="24"/>
          <w:szCs w:val="24"/>
        </w:rPr>
        <w:t xml:space="preserve">How Uniqlo became the world’s most valuable clothing company. </w:t>
      </w:r>
      <w:r w:rsidRPr="005638F4">
        <w:rPr>
          <w:rFonts w:ascii="Arial" w:eastAsia="宋体" w:hAnsi="Arial" w:cs="Arial"/>
          <w:kern w:val="0"/>
          <w:sz w:val="24"/>
          <w:szCs w:val="24"/>
        </w:rPr>
        <w:t>Available at:</w:t>
      </w:r>
      <w:r w:rsidRPr="005638F4">
        <w:t xml:space="preserve"> </w:t>
      </w:r>
      <w:hyperlink r:id="rId20" w:history="1">
        <w:r w:rsidRPr="005638F4">
          <w:rPr>
            <w:rStyle w:val="a8"/>
            <w:rFonts w:ascii="Arial" w:eastAsia="宋体" w:hAnsi="Arial" w:cs="Arial"/>
            <w:color w:val="auto"/>
            <w:kern w:val="0"/>
            <w:sz w:val="24"/>
            <w:szCs w:val="24"/>
          </w:rPr>
          <w:t>https://qz.com/1975658/how-uniqlo-became-the-worlds-most-valuable-clothing-company/</w:t>
        </w:r>
      </w:hyperlink>
      <w:r w:rsidRPr="005638F4">
        <w:rPr>
          <w:rFonts w:ascii="Arial" w:hAnsi="Arial" w:cs="Arial"/>
          <w:sz w:val="24"/>
          <w:szCs w:val="24"/>
        </w:rPr>
        <w:t xml:space="preserve"> </w:t>
      </w:r>
      <w:r w:rsidRPr="005638F4">
        <w:rPr>
          <w:rFonts w:ascii="Arial" w:eastAsia="宋体" w:hAnsi="Arial" w:cs="Arial"/>
          <w:kern w:val="0"/>
          <w:sz w:val="24"/>
          <w:szCs w:val="24"/>
        </w:rPr>
        <w:t>(Accessed: 28 May 2021).</w:t>
      </w:r>
    </w:p>
    <w:p w14:paraId="584F34A3" w14:textId="5E8BDDF9" w:rsidR="005638F4" w:rsidRPr="005638F4" w:rsidRDefault="005638F4" w:rsidP="005638F4">
      <w:pPr>
        <w:widowControl/>
        <w:wordWrap w:val="0"/>
        <w:spacing w:line="480" w:lineRule="auto"/>
        <w:rPr>
          <w:rFonts w:ascii="Arial" w:eastAsia="宋体" w:hAnsi="Arial" w:cs="Arial" w:hint="eastAsia"/>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23</w:t>
      </w:r>
      <w:r w:rsidRPr="005638F4">
        <w:rPr>
          <w:rFonts w:ascii="Arial" w:eastAsia="宋体" w:hAnsi="Arial" w:cs="Arial"/>
          <w:kern w:val="0"/>
          <w:sz w:val="24"/>
          <w:szCs w:val="24"/>
        </w:rPr>
        <w:t xml:space="preserve">] </w:t>
      </w:r>
      <w:proofErr w:type="spellStart"/>
      <w:r w:rsidRPr="005638F4">
        <w:rPr>
          <w:rFonts w:ascii="Arial" w:eastAsia="宋体" w:hAnsi="Arial" w:cs="Arial"/>
          <w:kern w:val="0"/>
          <w:sz w:val="24"/>
          <w:szCs w:val="24"/>
        </w:rPr>
        <w:t>Mitali</w:t>
      </w:r>
      <w:proofErr w:type="spellEnd"/>
      <w:r w:rsidRPr="005638F4">
        <w:rPr>
          <w:rFonts w:ascii="Arial" w:eastAsia="宋体" w:hAnsi="Arial" w:cs="Arial"/>
          <w:kern w:val="0"/>
          <w:sz w:val="24"/>
          <w:szCs w:val="24"/>
        </w:rPr>
        <w:t xml:space="preserve">, S. (2021) </w:t>
      </w:r>
      <w:r w:rsidRPr="005638F4">
        <w:rPr>
          <w:rFonts w:ascii="Arial" w:eastAsia="宋体" w:hAnsi="Arial" w:cs="Arial"/>
          <w:i/>
          <w:iCs/>
          <w:kern w:val="0"/>
          <w:sz w:val="24"/>
          <w:szCs w:val="24"/>
        </w:rPr>
        <w:t>How Uniqlo is set to become the world’s top fashion retailer.</w:t>
      </w:r>
      <w:r w:rsidRPr="005638F4">
        <w:rPr>
          <w:rFonts w:ascii="Arial" w:eastAsia="宋体" w:hAnsi="Arial" w:cs="Arial"/>
          <w:kern w:val="0"/>
          <w:sz w:val="24"/>
          <w:szCs w:val="24"/>
        </w:rPr>
        <w:t xml:space="preserve"> Available at:</w:t>
      </w:r>
      <w:r w:rsidRPr="005638F4">
        <w:t xml:space="preserve"> </w:t>
      </w:r>
      <w:hyperlink r:id="rId21" w:history="1">
        <w:r w:rsidRPr="005638F4">
          <w:rPr>
            <w:rStyle w:val="a8"/>
            <w:rFonts w:ascii="Arial" w:eastAsia="宋体" w:hAnsi="Arial" w:cs="Arial"/>
            <w:color w:val="auto"/>
            <w:kern w:val="0"/>
            <w:sz w:val="24"/>
            <w:szCs w:val="24"/>
          </w:rPr>
          <w:t>https://thestrategystory.com/2021/04/03/uniqlo-business-strategy/</w:t>
        </w:r>
      </w:hyperlink>
      <w:r w:rsidRPr="005638F4">
        <w:rPr>
          <w:rFonts w:ascii="Arial" w:eastAsia="宋体" w:hAnsi="Arial" w:cs="Arial"/>
          <w:kern w:val="0"/>
          <w:sz w:val="24"/>
          <w:szCs w:val="24"/>
        </w:rPr>
        <w:t xml:space="preserve"> </w:t>
      </w:r>
      <w:r w:rsidRPr="005638F4">
        <w:rPr>
          <w:rFonts w:ascii="Arial" w:hAnsi="Arial" w:cs="Arial"/>
          <w:sz w:val="24"/>
          <w:szCs w:val="24"/>
        </w:rPr>
        <w:t xml:space="preserve"> </w:t>
      </w:r>
      <w:r w:rsidRPr="005638F4">
        <w:rPr>
          <w:rFonts w:ascii="Arial" w:eastAsia="宋体" w:hAnsi="Arial" w:cs="Arial"/>
          <w:kern w:val="0"/>
          <w:sz w:val="24"/>
          <w:szCs w:val="24"/>
        </w:rPr>
        <w:t>(Accessed: 28 May 2021).</w:t>
      </w:r>
    </w:p>
    <w:p w14:paraId="1E46EC46" w14:textId="506A1210" w:rsidR="005638F4" w:rsidRPr="005638F4" w:rsidRDefault="005638F4" w:rsidP="005638F4">
      <w:pPr>
        <w:widowControl/>
        <w:wordWrap w:val="0"/>
        <w:spacing w:line="480" w:lineRule="auto"/>
        <w:rPr>
          <w:rFonts w:ascii="Arial" w:eastAsia="宋体" w:hAnsi="Arial" w:cs="Arial" w:hint="eastAsia"/>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24</w:t>
      </w:r>
      <w:r w:rsidRPr="005638F4">
        <w:rPr>
          <w:rFonts w:ascii="Arial" w:eastAsia="宋体" w:hAnsi="Arial" w:cs="Arial"/>
          <w:kern w:val="0"/>
          <w:sz w:val="24"/>
          <w:szCs w:val="24"/>
        </w:rPr>
        <w:t xml:space="preserve">] Mariko. (2009) </w:t>
      </w:r>
      <w:r w:rsidRPr="005638F4">
        <w:rPr>
          <w:rFonts w:ascii="Arial" w:eastAsia="宋体" w:hAnsi="Arial" w:cs="Arial"/>
          <w:i/>
          <w:iCs/>
          <w:kern w:val="0"/>
          <w:sz w:val="24"/>
          <w:szCs w:val="24"/>
        </w:rPr>
        <w:t>How Japan's Uniqlo is defying recession.</w:t>
      </w:r>
      <w:r w:rsidRPr="005638F4">
        <w:rPr>
          <w:rFonts w:ascii="Arial" w:eastAsia="宋体" w:hAnsi="Arial" w:cs="Arial"/>
          <w:kern w:val="0"/>
          <w:sz w:val="24"/>
          <w:szCs w:val="24"/>
        </w:rPr>
        <w:t xml:space="preserve"> Available at:</w:t>
      </w:r>
      <w:r w:rsidRPr="005638F4">
        <w:t xml:space="preserve"> </w:t>
      </w:r>
      <w:hyperlink r:id="rId22" w:history="1">
        <w:r w:rsidRPr="005638F4">
          <w:rPr>
            <w:rStyle w:val="a8"/>
            <w:rFonts w:ascii="Arial" w:eastAsia="宋体" w:hAnsi="Arial" w:cs="Arial"/>
            <w:color w:val="auto"/>
            <w:kern w:val="0"/>
            <w:sz w:val="24"/>
            <w:szCs w:val="24"/>
          </w:rPr>
          <w:t>http://news.bbc.co.uk/2/hi/business/7992196.stm</w:t>
        </w:r>
      </w:hyperlink>
      <w:r w:rsidRPr="005638F4">
        <w:rPr>
          <w:rFonts w:ascii="Arial" w:eastAsia="宋体" w:hAnsi="Arial" w:cs="Arial"/>
          <w:kern w:val="0"/>
          <w:sz w:val="24"/>
          <w:szCs w:val="24"/>
        </w:rPr>
        <w:t xml:space="preserve"> </w:t>
      </w:r>
      <w:r w:rsidRPr="005638F4">
        <w:t xml:space="preserve"> </w:t>
      </w:r>
      <w:r w:rsidRPr="005638F4">
        <w:rPr>
          <w:rFonts w:ascii="Arial" w:eastAsia="宋体" w:hAnsi="Arial" w:cs="Arial"/>
          <w:kern w:val="0"/>
          <w:sz w:val="24"/>
          <w:szCs w:val="24"/>
        </w:rPr>
        <w:t>(Accessed: 22 May 2021).</w:t>
      </w:r>
    </w:p>
    <w:p w14:paraId="21E30017" w14:textId="167E9C1B" w:rsidR="005638F4" w:rsidRPr="005638F4" w:rsidRDefault="005638F4" w:rsidP="005638F4">
      <w:pPr>
        <w:widowControl/>
        <w:wordWrap w:val="0"/>
        <w:spacing w:line="480" w:lineRule="auto"/>
        <w:rPr>
          <w:rFonts w:ascii="Arial" w:eastAsia="宋体" w:hAnsi="Arial" w:cs="Arial"/>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25</w:t>
      </w:r>
      <w:r w:rsidRPr="005638F4">
        <w:rPr>
          <w:rFonts w:ascii="Arial" w:eastAsia="宋体" w:hAnsi="Arial" w:cs="Arial"/>
          <w:kern w:val="0"/>
          <w:sz w:val="24"/>
          <w:szCs w:val="24"/>
        </w:rPr>
        <w:t xml:space="preserve">] </w:t>
      </w:r>
      <w:r w:rsidRPr="005638F4">
        <w:rPr>
          <w:rFonts w:ascii="Arial" w:eastAsia="宋体" w:hAnsi="Arial" w:cs="Arial"/>
          <w:sz w:val="24"/>
          <w:szCs w:val="24"/>
        </w:rPr>
        <w:t>Nico</w:t>
      </w:r>
      <w:r w:rsidRPr="005638F4">
        <w:rPr>
          <w:rFonts w:ascii="Arial" w:eastAsia="宋体" w:hAnsi="Arial" w:cs="Arial" w:hint="eastAsia"/>
          <w:sz w:val="24"/>
          <w:szCs w:val="24"/>
        </w:rPr>
        <w:t>,</w:t>
      </w:r>
      <w:r w:rsidRPr="005638F4">
        <w:rPr>
          <w:rFonts w:ascii="Arial" w:eastAsia="宋体" w:hAnsi="Arial" w:cs="Arial"/>
          <w:sz w:val="24"/>
          <w:szCs w:val="24"/>
        </w:rPr>
        <w:t xml:space="preserve"> P</w:t>
      </w:r>
      <w:r w:rsidRPr="005638F4">
        <w:rPr>
          <w:rFonts w:ascii="Arial" w:eastAsia="宋体" w:hAnsi="Arial" w:cs="Arial"/>
          <w:kern w:val="0"/>
          <w:sz w:val="24"/>
          <w:szCs w:val="24"/>
        </w:rPr>
        <w:t>. (2018)</w:t>
      </w:r>
      <w:r w:rsidRPr="005638F4">
        <w:t xml:space="preserve"> </w:t>
      </w:r>
      <w:r w:rsidRPr="005638F4">
        <w:rPr>
          <w:rFonts w:ascii="Arial" w:eastAsia="宋体" w:hAnsi="Arial" w:cs="Arial"/>
          <w:i/>
          <w:iCs/>
          <w:kern w:val="0"/>
          <w:sz w:val="24"/>
          <w:szCs w:val="24"/>
        </w:rPr>
        <w:t xml:space="preserve">An Analysis of the Russian Social Media Landscape in 2019. </w:t>
      </w:r>
      <w:r w:rsidRPr="005638F4">
        <w:rPr>
          <w:rFonts w:ascii="Arial" w:eastAsia="宋体" w:hAnsi="Arial" w:cs="Arial"/>
          <w:kern w:val="0"/>
          <w:sz w:val="24"/>
          <w:szCs w:val="24"/>
        </w:rPr>
        <w:t>Available at:</w:t>
      </w:r>
      <w:r w:rsidRPr="005638F4">
        <w:t xml:space="preserve"> </w:t>
      </w:r>
      <w:hyperlink r:id="rId23" w:history="1">
        <w:r w:rsidRPr="005638F4">
          <w:rPr>
            <w:rStyle w:val="a8"/>
            <w:rFonts w:ascii="Arial" w:eastAsia="宋体" w:hAnsi="Arial" w:cs="Arial"/>
            <w:color w:val="auto"/>
            <w:kern w:val="0"/>
            <w:sz w:val="24"/>
            <w:szCs w:val="24"/>
          </w:rPr>
          <w:t>https://www.linkfluence.com/blog/russian-social-media-landscape</w:t>
        </w:r>
      </w:hyperlink>
      <w:proofErr w:type="gramStart"/>
      <w:r w:rsidRPr="005638F4">
        <w:rPr>
          <w:rFonts w:ascii="Arial" w:eastAsia="宋体" w:hAnsi="Arial" w:cs="Arial"/>
          <w:kern w:val="0"/>
          <w:sz w:val="24"/>
          <w:szCs w:val="24"/>
        </w:rPr>
        <w:t xml:space="preserve">  </w:t>
      </w:r>
      <w:r w:rsidRPr="005638F4">
        <w:t xml:space="preserve"> </w:t>
      </w:r>
      <w:r w:rsidRPr="005638F4">
        <w:rPr>
          <w:rFonts w:ascii="Arial" w:eastAsia="宋体" w:hAnsi="Arial" w:cs="Arial"/>
          <w:kern w:val="0"/>
          <w:sz w:val="24"/>
          <w:szCs w:val="24"/>
        </w:rPr>
        <w:t>(</w:t>
      </w:r>
      <w:proofErr w:type="gramEnd"/>
      <w:r w:rsidRPr="005638F4">
        <w:rPr>
          <w:rFonts w:ascii="Arial" w:eastAsia="宋体" w:hAnsi="Arial" w:cs="Arial"/>
          <w:kern w:val="0"/>
          <w:sz w:val="24"/>
          <w:szCs w:val="24"/>
        </w:rPr>
        <w:t>Accessed: 24 May 2021).</w:t>
      </w:r>
    </w:p>
    <w:p w14:paraId="73D8A391" w14:textId="53DB1DCF" w:rsidR="005638F4" w:rsidRPr="005638F4" w:rsidRDefault="005638F4" w:rsidP="005638F4">
      <w:pPr>
        <w:widowControl/>
        <w:wordWrap w:val="0"/>
        <w:spacing w:line="480" w:lineRule="auto"/>
        <w:rPr>
          <w:rFonts w:ascii="Arial" w:eastAsia="宋体" w:hAnsi="Arial" w:cs="Arial" w:hint="eastAsia"/>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26</w:t>
      </w:r>
      <w:r w:rsidRPr="005638F4">
        <w:rPr>
          <w:rFonts w:ascii="Arial" w:eastAsia="宋体" w:hAnsi="Arial" w:cs="Arial"/>
          <w:kern w:val="0"/>
          <w:sz w:val="24"/>
          <w:szCs w:val="24"/>
        </w:rPr>
        <w:t>] Pamela, N. D</w:t>
      </w:r>
      <w:r w:rsidRPr="005638F4">
        <w:rPr>
          <w:rFonts w:ascii="Arial" w:eastAsia="宋体" w:hAnsi="Arial" w:cs="Arial" w:hint="eastAsia"/>
          <w:kern w:val="0"/>
          <w:sz w:val="24"/>
          <w:szCs w:val="24"/>
        </w:rPr>
        <w:t>.</w:t>
      </w:r>
      <w:r w:rsidRPr="005638F4">
        <w:rPr>
          <w:rFonts w:ascii="Arial" w:eastAsia="宋体" w:hAnsi="Arial" w:cs="Arial"/>
          <w:kern w:val="0"/>
          <w:sz w:val="24"/>
          <w:szCs w:val="24"/>
        </w:rPr>
        <w:t xml:space="preserve"> (2021) </w:t>
      </w:r>
      <w:r w:rsidRPr="005638F4">
        <w:rPr>
          <w:rFonts w:ascii="Arial" w:eastAsia="宋体" w:hAnsi="Arial" w:cs="Arial"/>
          <w:i/>
          <w:iCs/>
          <w:kern w:val="0"/>
          <w:sz w:val="24"/>
          <w:szCs w:val="24"/>
        </w:rPr>
        <w:t>H&amp;M vs. Zara vs. Uniqlo: What's the Difference?</w:t>
      </w:r>
      <w:r w:rsidRPr="005638F4">
        <w:rPr>
          <w:rFonts w:ascii="Arial" w:eastAsia="宋体" w:hAnsi="Arial" w:cs="Arial"/>
          <w:kern w:val="0"/>
          <w:sz w:val="24"/>
          <w:szCs w:val="24"/>
        </w:rPr>
        <w:t xml:space="preserve"> Available at:</w:t>
      </w:r>
      <w:r w:rsidRPr="005638F4">
        <w:t xml:space="preserve"> </w:t>
      </w:r>
      <w:hyperlink r:id="rId24" w:history="1">
        <w:r w:rsidRPr="005638F4">
          <w:rPr>
            <w:rStyle w:val="a8"/>
            <w:rFonts w:ascii="Arial" w:eastAsia="宋体" w:hAnsi="Arial" w:cs="Arial"/>
            <w:color w:val="auto"/>
            <w:kern w:val="0"/>
            <w:sz w:val="24"/>
            <w:szCs w:val="24"/>
          </w:rPr>
          <w:t>https://www.investopedia.com/articles/markets/120215/hm-v</w:t>
        </w:r>
        <w:r w:rsidRPr="005638F4">
          <w:rPr>
            <w:rStyle w:val="a8"/>
            <w:rFonts w:ascii="Arial" w:eastAsia="宋体" w:hAnsi="Arial" w:cs="Arial"/>
            <w:color w:val="auto"/>
            <w:kern w:val="0"/>
            <w:sz w:val="24"/>
            <w:szCs w:val="24"/>
          </w:rPr>
          <w:lastRenderedPageBreak/>
          <w:t>s-zara-vs-uniqlo-comparing-business-models.asp</w:t>
        </w:r>
      </w:hyperlink>
      <w:r w:rsidRPr="005638F4">
        <w:rPr>
          <w:rFonts w:ascii="Arial" w:eastAsia="宋体" w:hAnsi="Arial" w:cs="Arial"/>
          <w:kern w:val="0"/>
          <w:sz w:val="24"/>
          <w:szCs w:val="24"/>
        </w:rPr>
        <w:t xml:space="preserve"> </w:t>
      </w:r>
      <w:r w:rsidRPr="005638F4">
        <w:rPr>
          <w:rFonts w:ascii="Arial" w:hAnsi="Arial" w:cs="Arial"/>
          <w:sz w:val="24"/>
          <w:szCs w:val="24"/>
        </w:rPr>
        <w:t xml:space="preserve"> </w:t>
      </w:r>
      <w:r w:rsidRPr="005638F4">
        <w:rPr>
          <w:rFonts w:ascii="Arial" w:eastAsia="宋体" w:hAnsi="Arial" w:cs="Arial"/>
          <w:kern w:val="0"/>
          <w:sz w:val="24"/>
          <w:szCs w:val="24"/>
        </w:rPr>
        <w:t>(Accessed: 28 May 2021).</w:t>
      </w:r>
    </w:p>
    <w:p w14:paraId="55CB7667" w14:textId="595F7390" w:rsidR="005638F4" w:rsidRPr="005638F4" w:rsidRDefault="005638F4" w:rsidP="005638F4">
      <w:pPr>
        <w:widowControl/>
        <w:wordWrap w:val="0"/>
        <w:spacing w:line="480" w:lineRule="auto"/>
        <w:rPr>
          <w:rFonts w:ascii="Arial" w:eastAsia="宋体" w:hAnsi="Arial" w:cs="Arial" w:hint="eastAsia"/>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27</w:t>
      </w:r>
      <w:r w:rsidRPr="005638F4">
        <w:rPr>
          <w:rFonts w:ascii="Arial" w:eastAsia="宋体" w:hAnsi="Arial" w:cs="Arial"/>
          <w:kern w:val="0"/>
          <w:sz w:val="24"/>
          <w:szCs w:val="24"/>
        </w:rPr>
        <w:t xml:space="preserve">] </w:t>
      </w:r>
      <w:r w:rsidRPr="005638F4">
        <w:rPr>
          <w:rFonts w:ascii="Arial" w:eastAsia="宋体" w:hAnsi="Arial" w:cs="Arial"/>
          <w:sz w:val="24"/>
          <w:szCs w:val="24"/>
        </w:rPr>
        <w:t>Philippe, A</w:t>
      </w:r>
      <w:r w:rsidRPr="005638F4">
        <w:rPr>
          <w:rFonts w:ascii="Arial" w:eastAsia="宋体" w:hAnsi="Arial" w:cs="Arial" w:hint="eastAsia"/>
          <w:sz w:val="24"/>
          <w:szCs w:val="24"/>
        </w:rPr>
        <w:t>.</w:t>
      </w:r>
      <w:r w:rsidRPr="005638F4">
        <w:rPr>
          <w:rFonts w:ascii="Arial" w:eastAsia="宋体" w:hAnsi="Arial" w:cs="Arial"/>
          <w:kern w:val="0"/>
          <w:sz w:val="24"/>
          <w:szCs w:val="24"/>
        </w:rPr>
        <w:t xml:space="preserve"> (2021) </w:t>
      </w:r>
      <w:r w:rsidRPr="005638F4">
        <w:rPr>
          <w:rFonts w:ascii="Arial" w:eastAsia="宋体" w:hAnsi="Arial" w:cs="Arial"/>
          <w:i/>
          <w:iCs/>
          <w:kern w:val="0"/>
          <w:sz w:val="24"/>
          <w:szCs w:val="24"/>
        </w:rPr>
        <w:t>Top 40 customer experience statistics to know in 2021</w:t>
      </w:r>
      <w:r w:rsidRPr="005638F4">
        <w:rPr>
          <w:rFonts w:ascii="Arial" w:eastAsia="宋体" w:hAnsi="Arial" w:cs="Arial" w:hint="eastAsia"/>
          <w:i/>
          <w:iCs/>
          <w:kern w:val="0"/>
          <w:sz w:val="24"/>
          <w:szCs w:val="24"/>
        </w:rPr>
        <w:t>.</w:t>
      </w:r>
      <w:r w:rsidRPr="005638F4">
        <w:rPr>
          <w:rFonts w:ascii="Arial" w:eastAsia="宋体" w:hAnsi="Arial" w:cs="Arial"/>
          <w:kern w:val="0"/>
          <w:sz w:val="24"/>
          <w:szCs w:val="24"/>
        </w:rPr>
        <w:t xml:space="preserve"> Available at:</w:t>
      </w:r>
      <w:r w:rsidRPr="005638F4">
        <w:t xml:space="preserve"> </w:t>
      </w:r>
      <w:hyperlink r:id="rId25" w:history="1">
        <w:r w:rsidRPr="005638F4">
          <w:rPr>
            <w:rStyle w:val="a8"/>
            <w:rFonts w:ascii="Arial" w:eastAsia="宋体" w:hAnsi="Arial" w:cs="Arial"/>
            <w:color w:val="auto"/>
            <w:kern w:val="0"/>
            <w:sz w:val="24"/>
            <w:szCs w:val="24"/>
          </w:rPr>
          <w:t>https://emplifi.io/resources/blog/customer-experience-statistics</w:t>
        </w:r>
      </w:hyperlink>
      <w:r w:rsidRPr="005638F4">
        <w:rPr>
          <w:rFonts w:ascii="Arial" w:eastAsia="宋体" w:hAnsi="Arial" w:cs="Arial"/>
          <w:kern w:val="0"/>
          <w:sz w:val="24"/>
          <w:szCs w:val="24"/>
        </w:rPr>
        <w:t xml:space="preserve">  (Accessed: 29 May 2021).</w:t>
      </w:r>
    </w:p>
    <w:p w14:paraId="5420212F" w14:textId="75083965" w:rsidR="0054408D" w:rsidRPr="005638F4" w:rsidRDefault="005638F4" w:rsidP="005638F4">
      <w:pPr>
        <w:wordWrap w:val="0"/>
        <w:autoSpaceDE w:val="0"/>
        <w:autoSpaceDN w:val="0"/>
        <w:adjustRightInd w:val="0"/>
        <w:spacing w:line="480" w:lineRule="auto"/>
        <w:jc w:val="left"/>
        <w:rPr>
          <w:rFonts w:ascii="Arial" w:hAnsi="Arial" w:cs="Arial"/>
          <w:noProof/>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28</w:t>
      </w:r>
      <w:r w:rsidRPr="005638F4">
        <w:rPr>
          <w:rFonts w:ascii="Arial" w:eastAsia="宋体" w:hAnsi="Arial" w:cs="Arial"/>
          <w:kern w:val="0"/>
          <w:sz w:val="24"/>
          <w:szCs w:val="24"/>
        </w:rPr>
        <w:t xml:space="preserve">] </w:t>
      </w:r>
      <w:r w:rsidR="0054408D" w:rsidRPr="005638F4">
        <w:rPr>
          <w:rFonts w:ascii="Arial" w:hAnsi="Arial" w:cs="Arial"/>
          <w:noProof/>
          <w:kern w:val="0"/>
          <w:sz w:val="24"/>
          <w:szCs w:val="24"/>
        </w:rPr>
        <w:t>Pillai, A. (2020) ‘Role of content strategy in social media brand communities : A case of higher education institutes in India Journal of Product &amp; Brand Management Emerald Article : Role of content strategy in social media brand communities : a case of higher education ins’, (April). doi: 10.1108/10610421311298687.</w:t>
      </w:r>
    </w:p>
    <w:p w14:paraId="6FA5DC5E" w14:textId="1F30D02D" w:rsidR="0054408D" w:rsidRPr="005638F4" w:rsidRDefault="005638F4" w:rsidP="005638F4">
      <w:pPr>
        <w:wordWrap w:val="0"/>
        <w:autoSpaceDE w:val="0"/>
        <w:autoSpaceDN w:val="0"/>
        <w:adjustRightInd w:val="0"/>
        <w:spacing w:line="480" w:lineRule="auto"/>
        <w:jc w:val="left"/>
        <w:rPr>
          <w:rFonts w:ascii="Arial" w:hAnsi="Arial" w:cs="Arial"/>
          <w:noProof/>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29</w:t>
      </w:r>
      <w:r w:rsidRPr="005638F4">
        <w:rPr>
          <w:rFonts w:ascii="Arial" w:eastAsia="宋体" w:hAnsi="Arial" w:cs="Arial"/>
          <w:kern w:val="0"/>
          <w:sz w:val="24"/>
          <w:szCs w:val="24"/>
        </w:rPr>
        <w:t xml:space="preserve">] </w:t>
      </w:r>
      <w:r w:rsidR="0054408D" w:rsidRPr="005638F4">
        <w:rPr>
          <w:rFonts w:ascii="Arial" w:hAnsi="Arial" w:cs="Arial"/>
          <w:noProof/>
          <w:kern w:val="0"/>
          <w:sz w:val="24"/>
          <w:szCs w:val="24"/>
        </w:rPr>
        <w:t xml:space="preserve">Du Plessis, C. (2017) ‘The role of content marketing in social media content communities’, </w:t>
      </w:r>
      <w:r w:rsidR="0054408D" w:rsidRPr="005638F4">
        <w:rPr>
          <w:rFonts w:ascii="Arial" w:hAnsi="Arial" w:cs="Arial"/>
          <w:i/>
          <w:iCs/>
          <w:noProof/>
          <w:kern w:val="0"/>
          <w:sz w:val="24"/>
          <w:szCs w:val="24"/>
        </w:rPr>
        <w:t>SA Journal of Information Management</w:t>
      </w:r>
      <w:r w:rsidR="0054408D" w:rsidRPr="005638F4">
        <w:rPr>
          <w:rFonts w:ascii="Arial" w:hAnsi="Arial" w:cs="Arial"/>
          <w:noProof/>
          <w:kern w:val="0"/>
          <w:sz w:val="24"/>
          <w:szCs w:val="24"/>
        </w:rPr>
        <w:t>, 19(1), pp. 1–7. doi: 10.4102/sajim.v19i1.866.</w:t>
      </w:r>
    </w:p>
    <w:p w14:paraId="4903E940" w14:textId="0FD3B48E" w:rsidR="0054408D" w:rsidRPr="005638F4" w:rsidRDefault="005638F4" w:rsidP="005638F4">
      <w:pPr>
        <w:wordWrap w:val="0"/>
        <w:autoSpaceDE w:val="0"/>
        <w:autoSpaceDN w:val="0"/>
        <w:adjustRightInd w:val="0"/>
        <w:spacing w:line="480" w:lineRule="auto"/>
        <w:jc w:val="left"/>
        <w:rPr>
          <w:rFonts w:ascii="Arial" w:hAnsi="Arial" w:cs="Arial"/>
          <w:noProof/>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30</w:t>
      </w:r>
      <w:r w:rsidRPr="005638F4">
        <w:rPr>
          <w:rFonts w:ascii="Arial" w:eastAsia="宋体" w:hAnsi="Arial" w:cs="Arial"/>
          <w:kern w:val="0"/>
          <w:sz w:val="24"/>
          <w:szCs w:val="24"/>
        </w:rPr>
        <w:t xml:space="preserve">] </w:t>
      </w:r>
      <w:r w:rsidR="0054408D" w:rsidRPr="005638F4">
        <w:rPr>
          <w:rFonts w:ascii="Arial" w:hAnsi="Arial" w:cs="Arial"/>
          <w:noProof/>
          <w:kern w:val="0"/>
          <w:sz w:val="24"/>
          <w:szCs w:val="24"/>
        </w:rPr>
        <w:t>Tan, X. and He, Y. (2019) ‘Research on Marketing Modes of New Retail Based on 4C Principles: a Case Study of UNIQLO’, 94(Jahp), pp. 944–950. doi: 10.2991/jahp-19.2019.191.</w:t>
      </w:r>
    </w:p>
    <w:p w14:paraId="565A3BA9" w14:textId="05CBA5BD" w:rsidR="005638F4" w:rsidRPr="005638F4" w:rsidRDefault="005638F4" w:rsidP="005638F4">
      <w:pPr>
        <w:widowControl/>
        <w:wordWrap w:val="0"/>
        <w:spacing w:line="480" w:lineRule="auto"/>
        <w:rPr>
          <w:rFonts w:ascii="Arial" w:eastAsia="宋体" w:hAnsi="Arial" w:cs="Arial" w:hint="eastAsia"/>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31</w:t>
      </w:r>
      <w:r w:rsidRPr="005638F4">
        <w:rPr>
          <w:rFonts w:ascii="Arial" w:eastAsia="宋体" w:hAnsi="Arial" w:cs="Arial"/>
          <w:kern w:val="0"/>
          <w:sz w:val="24"/>
          <w:szCs w:val="24"/>
        </w:rPr>
        <w:t xml:space="preserve">] Tara, D. (2016) </w:t>
      </w:r>
      <w:r w:rsidRPr="005638F4">
        <w:rPr>
          <w:rFonts w:ascii="Arial" w:eastAsia="宋体" w:hAnsi="Arial" w:cs="Arial"/>
          <w:i/>
          <w:iCs/>
          <w:kern w:val="0"/>
          <w:sz w:val="24"/>
          <w:szCs w:val="24"/>
        </w:rPr>
        <w:t>Uniqlo to Cut Prices to Get Customers Back.</w:t>
      </w:r>
      <w:r w:rsidRPr="005638F4">
        <w:rPr>
          <w:rFonts w:ascii="Arial" w:eastAsia="宋体" w:hAnsi="Arial" w:cs="Arial"/>
          <w:kern w:val="0"/>
          <w:sz w:val="24"/>
          <w:szCs w:val="24"/>
        </w:rPr>
        <w:t xml:space="preserve"> Available at:</w:t>
      </w:r>
      <w:r w:rsidRPr="005638F4">
        <w:t xml:space="preserve"> </w:t>
      </w:r>
      <w:hyperlink r:id="rId26" w:history="1">
        <w:r w:rsidRPr="005638F4">
          <w:rPr>
            <w:rStyle w:val="a8"/>
            <w:rFonts w:ascii="Arial" w:eastAsia="宋体" w:hAnsi="Arial" w:cs="Arial"/>
            <w:color w:val="auto"/>
            <w:kern w:val="0"/>
            <w:sz w:val="24"/>
            <w:szCs w:val="24"/>
          </w:rPr>
          <w:t>https://sourcingjournal.com/topics/retail/uniqlo-to-cut-prices-to-get-customers-back-td-44549/</w:t>
        </w:r>
      </w:hyperlink>
      <w:r w:rsidRPr="005638F4">
        <w:rPr>
          <w:rFonts w:ascii="Arial" w:eastAsia="宋体" w:hAnsi="Arial" w:cs="Arial"/>
          <w:kern w:val="0"/>
          <w:sz w:val="24"/>
          <w:szCs w:val="24"/>
        </w:rPr>
        <w:t xml:space="preserve"> </w:t>
      </w:r>
      <w:r w:rsidRPr="005638F4">
        <w:t xml:space="preserve"> </w:t>
      </w:r>
      <w:r w:rsidRPr="005638F4">
        <w:rPr>
          <w:rFonts w:ascii="Arial" w:eastAsia="宋体" w:hAnsi="Arial" w:cs="Arial"/>
          <w:kern w:val="0"/>
          <w:sz w:val="24"/>
          <w:szCs w:val="24"/>
        </w:rPr>
        <w:t>(Accessed: 22 May 2021).</w:t>
      </w:r>
    </w:p>
    <w:p w14:paraId="5EAFAF90" w14:textId="127E5546" w:rsidR="005638F4" w:rsidRPr="005638F4" w:rsidRDefault="005638F4" w:rsidP="005638F4">
      <w:pPr>
        <w:widowControl/>
        <w:wordWrap w:val="0"/>
        <w:spacing w:line="480" w:lineRule="auto"/>
        <w:rPr>
          <w:rFonts w:ascii="Arial" w:eastAsia="宋体" w:hAnsi="Arial" w:cs="Arial"/>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32</w:t>
      </w:r>
      <w:r w:rsidRPr="005638F4">
        <w:rPr>
          <w:rFonts w:ascii="Arial" w:eastAsia="宋体" w:hAnsi="Arial" w:cs="Arial"/>
          <w:kern w:val="0"/>
          <w:sz w:val="24"/>
          <w:szCs w:val="24"/>
        </w:rPr>
        <w:t xml:space="preserve">] The Economist. (2016) </w:t>
      </w:r>
      <w:r w:rsidRPr="005638F4">
        <w:rPr>
          <w:rFonts w:ascii="Arial" w:eastAsia="宋体" w:hAnsi="Arial" w:cs="Arial"/>
          <w:i/>
          <w:iCs/>
          <w:kern w:val="0"/>
          <w:sz w:val="24"/>
          <w:szCs w:val="24"/>
        </w:rPr>
        <w:t>Asian fashion brands struggle in Europe and US.</w:t>
      </w:r>
      <w:r w:rsidRPr="005638F4">
        <w:rPr>
          <w:rFonts w:ascii="Arial" w:eastAsia="宋体" w:hAnsi="Arial" w:cs="Arial"/>
          <w:kern w:val="0"/>
          <w:sz w:val="24"/>
          <w:szCs w:val="24"/>
        </w:rPr>
        <w:t xml:space="preserve"> Available at:</w:t>
      </w:r>
      <w:r w:rsidRPr="005638F4">
        <w:t xml:space="preserve"> </w:t>
      </w:r>
      <w:hyperlink r:id="rId27" w:history="1">
        <w:r w:rsidRPr="005638F4">
          <w:rPr>
            <w:rStyle w:val="a8"/>
            <w:rFonts w:ascii="Arial" w:eastAsia="宋体" w:hAnsi="Arial" w:cs="Arial"/>
            <w:color w:val="auto"/>
            <w:kern w:val="0"/>
            <w:sz w:val="24"/>
            <w:szCs w:val="24"/>
          </w:rPr>
          <w:t>https://www.afr.com/life-and-luxury/fashion-and-style/asian-</w:t>
        </w:r>
        <w:r w:rsidRPr="005638F4">
          <w:rPr>
            <w:rStyle w:val="a8"/>
            <w:rFonts w:ascii="Arial" w:eastAsia="宋体" w:hAnsi="Arial" w:cs="Arial"/>
            <w:color w:val="auto"/>
            <w:kern w:val="0"/>
            <w:sz w:val="24"/>
            <w:szCs w:val="24"/>
          </w:rPr>
          <w:lastRenderedPageBreak/>
          <w:t>fashion-brands-struggle-in-europe-and-us-20160916-grhqrn</w:t>
        </w:r>
      </w:hyperlink>
      <w:r w:rsidRPr="005638F4">
        <w:rPr>
          <w:rFonts w:ascii="Arial" w:eastAsia="宋体" w:hAnsi="Arial" w:cs="Arial"/>
          <w:kern w:val="0"/>
          <w:sz w:val="24"/>
          <w:szCs w:val="24"/>
        </w:rPr>
        <w:t xml:space="preserve"> </w:t>
      </w:r>
      <w:r w:rsidRPr="005638F4">
        <w:t xml:space="preserve"> </w:t>
      </w:r>
      <w:r w:rsidRPr="005638F4">
        <w:rPr>
          <w:rFonts w:ascii="Arial" w:eastAsia="宋体" w:hAnsi="Arial" w:cs="Arial"/>
          <w:kern w:val="0"/>
          <w:sz w:val="24"/>
          <w:szCs w:val="24"/>
        </w:rPr>
        <w:t>(Accessed: 22 May 2021).</w:t>
      </w:r>
    </w:p>
    <w:p w14:paraId="545620C0" w14:textId="58946D43" w:rsidR="005638F4" w:rsidRPr="005638F4" w:rsidRDefault="00816485" w:rsidP="005638F4">
      <w:pPr>
        <w:widowControl/>
        <w:wordWrap w:val="0"/>
        <w:spacing w:line="480" w:lineRule="auto"/>
        <w:rPr>
          <w:rFonts w:ascii="Arial" w:eastAsia="宋体" w:hAnsi="Arial" w:cs="Arial" w:hint="eastAsia"/>
          <w:kern w:val="0"/>
          <w:sz w:val="24"/>
          <w:szCs w:val="24"/>
        </w:rPr>
      </w:pPr>
      <w:r w:rsidRPr="00DF3CAB">
        <w:rPr>
          <w:rFonts w:ascii="Arial" w:eastAsia="宋体" w:hAnsi="Arial" w:cs="Arial"/>
          <w:kern w:val="0"/>
          <w:sz w:val="24"/>
          <w:szCs w:val="24"/>
        </w:rPr>
        <w:t>[</w:t>
      </w:r>
      <w:r w:rsidR="005638F4" w:rsidRPr="005638F4">
        <w:rPr>
          <w:rFonts w:ascii="Arial" w:eastAsia="宋体" w:hAnsi="Arial" w:cs="Arial"/>
          <w:kern w:val="0"/>
          <w:sz w:val="24"/>
          <w:szCs w:val="24"/>
        </w:rPr>
        <w:t>33</w:t>
      </w:r>
      <w:r w:rsidRPr="00DF3CAB">
        <w:rPr>
          <w:rFonts w:ascii="Arial" w:eastAsia="宋体" w:hAnsi="Arial" w:cs="Arial"/>
          <w:kern w:val="0"/>
          <w:sz w:val="24"/>
          <w:szCs w:val="24"/>
        </w:rPr>
        <w:t xml:space="preserve">] </w:t>
      </w:r>
      <w:bookmarkStart w:id="30" w:name="_Hlk74423494"/>
      <w:r w:rsidRPr="00DF3CAB">
        <w:rPr>
          <w:rFonts w:ascii="Arial" w:eastAsia="宋体" w:hAnsi="Arial" w:cs="Arial"/>
          <w:kern w:val="0"/>
          <w:sz w:val="24"/>
          <w:szCs w:val="24"/>
        </w:rPr>
        <w:t>World Brand Laboratory (2018</w:t>
      </w:r>
      <w:r w:rsidRPr="00DF3CAB">
        <w:rPr>
          <w:rFonts w:ascii="Arial" w:eastAsia="宋体" w:hAnsi="Arial" w:cs="Arial"/>
          <w:i/>
          <w:iCs/>
          <w:kern w:val="0"/>
          <w:sz w:val="24"/>
          <w:szCs w:val="24"/>
        </w:rPr>
        <w:t>)</w:t>
      </w:r>
      <w:bookmarkEnd w:id="30"/>
      <w:r w:rsidRPr="00DF3CAB">
        <w:rPr>
          <w:rFonts w:ascii="Arial" w:eastAsia="宋体" w:hAnsi="Arial" w:cs="Arial"/>
          <w:i/>
          <w:iCs/>
          <w:kern w:val="0"/>
          <w:sz w:val="24"/>
          <w:szCs w:val="24"/>
        </w:rPr>
        <w:t xml:space="preserve"> (The 15) The World’s 500 Most Influential Brands.</w:t>
      </w:r>
      <w:r w:rsidRPr="00DF3CAB">
        <w:rPr>
          <w:rFonts w:ascii="Arial" w:eastAsia="宋体" w:hAnsi="Arial" w:cs="Arial"/>
          <w:kern w:val="0"/>
          <w:sz w:val="24"/>
          <w:szCs w:val="24"/>
        </w:rPr>
        <w:t xml:space="preserve"> Available at: </w:t>
      </w:r>
      <w:hyperlink r:id="rId28" w:history="1">
        <w:r w:rsidRPr="00DF3CAB">
          <w:rPr>
            <w:rStyle w:val="a8"/>
            <w:rFonts w:ascii="Arial" w:eastAsia="宋体" w:hAnsi="Arial" w:cs="Arial"/>
            <w:color w:val="auto"/>
            <w:kern w:val="0"/>
            <w:sz w:val="24"/>
            <w:szCs w:val="24"/>
          </w:rPr>
          <w:t>https://baike.baidu.com/reference/4397542/7998XPGh7wjO95x6nVxFmCmb_MyY</w:t>
        </w:r>
        <w:r w:rsidRPr="00DF3CAB">
          <w:rPr>
            <w:rStyle w:val="a8"/>
            <w:rFonts w:ascii="Arial" w:eastAsia="宋体" w:hAnsi="Arial" w:cs="Arial"/>
            <w:color w:val="auto"/>
            <w:kern w:val="0"/>
            <w:sz w:val="24"/>
            <w:szCs w:val="24"/>
          </w:rPr>
          <w:t>EcP7cQIFNuKltMlevM_z2_scGgDgxovACC4IrssB7mhAVJGLGaOelZqskyZoyfAJASeLjcpb73k7OwuYZ19CiA</w:t>
        </w:r>
      </w:hyperlink>
      <w:r w:rsidRPr="00DF3CAB">
        <w:rPr>
          <w:rFonts w:ascii="Arial" w:eastAsia="宋体" w:hAnsi="Arial" w:cs="Arial"/>
          <w:kern w:val="0"/>
          <w:sz w:val="24"/>
          <w:szCs w:val="24"/>
        </w:rPr>
        <w:t xml:space="preserve"> (Accessed: 11 MAY 2021)</w:t>
      </w:r>
    </w:p>
    <w:p w14:paraId="361813B1" w14:textId="4B1CCC72" w:rsidR="0054408D" w:rsidRPr="005638F4" w:rsidRDefault="005638F4" w:rsidP="005638F4">
      <w:pPr>
        <w:wordWrap w:val="0"/>
        <w:autoSpaceDE w:val="0"/>
        <w:autoSpaceDN w:val="0"/>
        <w:adjustRightInd w:val="0"/>
        <w:spacing w:line="480" w:lineRule="auto"/>
        <w:jc w:val="left"/>
        <w:rPr>
          <w:rFonts w:ascii="Arial" w:hAnsi="Arial" w:cs="Arial"/>
          <w:noProof/>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34</w:t>
      </w:r>
      <w:r w:rsidRPr="005638F4">
        <w:rPr>
          <w:rFonts w:ascii="Arial" w:eastAsia="宋体" w:hAnsi="Arial" w:cs="Arial"/>
          <w:kern w:val="0"/>
          <w:sz w:val="24"/>
          <w:szCs w:val="24"/>
        </w:rPr>
        <w:t xml:space="preserve">] </w:t>
      </w:r>
      <w:r w:rsidR="0054408D" w:rsidRPr="005638F4">
        <w:rPr>
          <w:rFonts w:ascii="Arial" w:hAnsi="Arial" w:cs="Arial"/>
          <w:noProof/>
          <w:kern w:val="0"/>
          <w:sz w:val="24"/>
          <w:szCs w:val="24"/>
        </w:rPr>
        <w:t>Wind, J. (2014) ‘Marketing Strategy : New Directions for Theory and Research’, (April 1983). doi: 10.2307/1251490.</w:t>
      </w:r>
    </w:p>
    <w:p w14:paraId="54B8462A" w14:textId="55B9F905" w:rsidR="0054408D" w:rsidRPr="005638F4" w:rsidRDefault="005638F4" w:rsidP="005638F4">
      <w:pPr>
        <w:wordWrap w:val="0"/>
        <w:autoSpaceDE w:val="0"/>
        <w:autoSpaceDN w:val="0"/>
        <w:adjustRightInd w:val="0"/>
        <w:spacing w:line="480" w:lineRule="auto"/>
        <w:jc w:val="left"/>
        <w:rPr>
          <w:rFonts w:ascii="Arial" w:hAnsi="Arial" w:cs="Arial"/>
          <w:noProof/>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35</w:t>
      </w:r>
      <w:r w:rsidRPr="005638F4">
        <w:rPr>
          <w:rFonts w:ascii="Arial" w:eastAsia="宋体" w:hAnsi="Arial" w:cs="Arial"/>
          <w:kern w:val="0"/>
          <w:sz w:val="24"/>
          <w:szCs w:val="24"/>
        </w:rPr>
        <w:t xml:space="preserve">] </w:t>
      </w:r>
      <w:r w:rsidR="0054408D" w:rsidRPr="005638F4">
        <w:rPr>
          <w:rFonts w:ascii="Arial" w:hAnsi="Arial" w:cs="Arial"/>
          <w:noProof/>
          <w:kern w:val="0"/>
          <w:sz w:val="24"/>
          <w:szCs w:val="24"/>
        </w:rPr>
        <w:t xml:space="preserve">Yin, N. (2016) ‘Application of AHP-Ansoff Matrix Analysis in Business Diversification: The case of Evergrande Group’, </w:t>
      </w:r>
      <w:r w:rsidR="0054408D" w:rsidRPr="005638F4">
        <w:rPr>
          <w:rFonts w:ascii="Arial" w:hAnsi="Arial" w:cs="Arial"/>
          <w:i/>
          <w:iCs/>
          <w:noProof/>
          <w:kern w:val="0"/>
          <w:sz w:val="24"/>
          <w:szCs w:val="24"/>
        </w:rPr>
        <w:t>MATEC Web of Conferences</w:t>
      </w:r>
      <w:r w:rsidR="0054408D" w:rsidRPr="005638F4">
        <w:rPr>
          <w:rFonts w:ascii="Arial" w:hAnsi="Arial" w:cs="Arial"/>
          <w:noProof/>
          <w:kern w:val="0"/>
          <w:sz w:val="24"/>
          <w:szCs w:val="24"/>
        </w:rPr>
        <w:t>, 44, pp. 1–5. doi: 10.1051/matecconf/20164401006.</w:t>
      </w:r>
    </w:p>
    <w:p w14:paraId="11B950A2" w14:textId="56193B0A" w:rsidR="005638F4" w:rsidRPr="005638F4" w:rsidRDefault="005638F4" w:rsidP="005638F4">
      <w:pPr>
        <w:widowControl/>
        <w:wordWrap w:val="0"/>
        <w:spacing w:line="480" w:lineRule="auto"/>
        <w:rPr>
          <w:rFonts w:ascii="Arial" w:eastAsia="宋体" w:hAnsi="Arial" w:cs="Arial" w:hint="eastAsia"/>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36</w:t>
      </w:r>
      <w:r w:rsidRPr="005638F4">
        <w:rPr>
          <w:rFonts w:ascii="Arial" w:eastAsia="宋体" w:hAnsi="Arial" w:cs="Arial"/>
          <w:kern w:val="0"/>
          <w:sz w:val="24"/>
          <w:szCs w:val="24"/>
        </w:rPr>
        <w:t xml:space="preserve">] YABAI. (2017) </w:t>
      </w:r>
      <w:r w:rsidRPr="005638F4">
        <w:rPr>
          <w:rFonts w:ascii="Arial" w:eastAsia="宋体" w:hAnsi="Arial" w:cs="Arial"/>
          <w:i/>
          <w:iCs/>
          <w:kern w:val="0"/>
          <w:sz w:val="24"/>
          <w:szCs w:val="24"/>
        </w:rPr>
        <w:t>The Science behind HEATTECH.</w:t>
      </w:r>
      <w:r w:rsidRPr="005638F4">
        <w:rPr>
          <w:rFonts w:ascii="Arial" w:eastAsia="宋体" w:hAnsi="Arial" w:cs="Arial"/>
          <w:kern w:val="0"/>
          <w:sz w:val="24"/>
          <w:szCs w:val="24"/>
        </w:rPr>
        <w:t xml:space="preserve"> Available at:</w:t>
      </w:r>
      <w:r w:rsidRPr="005638F4">
        <w:rPr>
          <w:rFonts w:ascii="Arial" w:hAnsi="Arial" w:cs="Arial"/>
          <w:sz w:val="24"/>
          <w:szCs w:val="24"/>
        </w:rPr>
        <w:t xml:space="preserve"> </w:t>
      </w:r>
      <w:hyperlink r:id="rId29" w:history="1">
        <w:r w:rsidRPr="005638F4">
          <w:rPr>
            <w:rStyle w:val="a8"/>
            <w:rFonts w:ascii="Arial" w:eastAsia="宋体" w:hAnsi="Arial" w:cs="Arial"/>
            <w:color w:val="auto"/>
            <w:kern w:val="0"/>
            <w:sz w:val="24"/>
            <w:szCs w:val="24"/>
          </w:rPr>
          <w:t>http://yabai.com/p/2709</w:t>
        </w:r>
      </w:hyperlink>
      <w:r w:rsidRPr="005638F4">
        <w:rPr>
          <w:rFonts w:ascii="Arial" w:eastAsia="宋体" w:hAnsi="Arial" w:cs="Arial"/>
          <w:kern w:val="0"/>
          <w:sz w:val="24"/>
          <w:szCs w:val="24"/>
        </w:rPr>
        <w:t xml:space="preserve">  (Accessed: 28 May 2021).</w:t>
      </w:r>
    </w:p>
    <w:p w14:paraId="3C68A36F" w14:textId="78E1181E" w:rsidR="0054408D" w:rsidRPr="005638F4" w:rsidRDefault="005638F4" w:rsidP="005638F4">
      <w:pPr>
        <w:wordWrap w:val="0"/>
        <w:autoSpaceDE w:val="0"/>
        <w:autoSpaceDN w:val="0"/>
        <w:adjustRightInd w:val="0"/>
        <w:spacing w:line="480" w:lineRule="auto"/>
        <w:jc w:val="left"/>
        <w:rPr>
          <w:rFonts w:ascii="Arial" w:hAnsi="Arial" w:cs="Arial"/>
          <w:noProof/>
          <w:kern w:val="0"/>
          <w:sz w:val="24"/>
          <w:szCs w:val="24"/>
        </w:rPr>
      </w:pPr>
      <w:r w:rsidRPr="005638F4">
        <w:rPr>
          <w:rFonts w:ascii="Arial" w:eastAsia="宋体" w:hAnsi="Arial" w:cs="Arial"/>
          <w:kern w:val="0"/>
          <w:sz w:val="24"/>
          <w:szCs w:val="24"/>
        </w:rPr>
        <w:t>[</w:t>
      </w:r>
      <w:r w:rsidRPr="005638F4">
        <w:rPr>
          <w:rFonts w:ascii="Arial" w:eastAsia="宋体" w:hAnsi="Arial" w:cs="Arial"/>
          <w:kern w:val="0"/>
          <w:sz w:val="24"/>
          <w:szCs w:val="24"/>
        </w:rPr>
        <w:t>37</w:t>
      </w:r>
      <w:r w:rsidRPr="005638F4">
        <w:rPr>
          <w:rFonts w:ascii="Arial" w:eastAsia="宋体" w:hAnsi="Arial" w:cs="Arial"/>
          <w:kern w:val="0"/>
          <w:sz w:val="24"/>
          <w:szCs w:val="24"/>
        </w:rPr>
        <w:t xml:space="preserve">] </w:t>
      </w:r>
      <w:r w:rsidR="0054408D" w:rsidRPr="005638F4">
        <w:rPr>
          <w:rFonts w:ascii="Arial" w:hAnsi="Arial" w:cs="Arial"/>
          <w:noProof/>
          <w:kern w:val="0"/>
          <w:sz w:val="24"/>
          <w:szCs w:val="24"/>
        </w:rPr>
        <w:t xml:space="preserve">Yu, S.-K. I. and Ji-Hun (2010) ‘A Study on the Brand Expansion Strategy of Fashion Industry - The Effect of the Main Brand on the Second Brand’, </w:t>
      </w:r>
      <w:r w:rsidR="0054408D" w:rsidRPr="005638F4">
        <w:rPr>
          <w:rFonts w:ascii="Arial" w:hAnsi="Arial" w:cs="Arial"/>
          <w:i/>
          <w:iCs/>
          <w:noProof/>
          <w:kern w:val="0"/>
          <w:sz w:val="24"/>
          <w:szCs w:val="24"/>
        </w:rPr>
        <w:t>The Research Journal of the Costume Culture</w:t>
      </w:r>
      <w:r w:rsidR="0054408D" w:rsidRPr="005638F4">
        <w:rPr>
          <w:rFonts w:ascii="Arial" w:hAnsi="Arial" w:cs="Arial"/>
          <w:noProof/>
          <w:kern w:val="0"/>
          <w:sz w:val="24"/>
          <w:szCs w:val="24"/>
        </w:rPr>
        <w:t>, 18(3), pp. 452–464.</w:t>
      </w:r>
    </w:p>
    <w:p w14:paraId="15529B90" w14:textId="07861FF5" w:rsidR="0054408D" w:rsidRPr="005638F4" w:rsidRDefault="005638F4" w:rsidP="005638F4">
      <w:pPr>
        <w:wordWrap w:val="0"/>
        <w:autoSpaceDE w:val="0"/>
        <w:autoSpaceDN w:val="0"/>
        <w:adjustRightInd w:val="0"/>
        <w:spacing w:line="480" w:lineRule="auto"/>
        <w:jc w:val="left"/>
        <w:rPr>
          <w:rFonts w:ascii="Arial" w:hAnsi="Arial" w:cs="Arial"/>
          <w:noProof/>
          <w:sz w:val="24"/>
        </w:rPr>
      </w:pPr>
      <w:r w:rsidRPr="005638F4">
        <w:rPr>
          <w:rFonts w:ascii="Arial" w:eastAsia="宋体" w:hAnsi="Arial" w:cs="Arial"/>
          <w:kern w:val="0"/>
          <w:sz w:val="24"/>
          <w:szCs w:val="24"/>
        </w:rPr>
        <w:t>[</w:t>
      </w:r>
      <w:r w:rsidRPr="005638F4">
        <w:rPr>
          <w:rFonts w:ascii="Arial" w:eastAsia="宋体" w:hAnsi="Arial" w:cs="Arial"/>
          <w:kern w:val="0"/>
          <w:sz w:val="24"/>
          <w:szCs w:val="24"/>
        </w:rPr>
        <w:t>38</w:t>
      </w:r>
      <w:r w:rsidRPr="005638F4">
        <w:rPr>
          <w:rFonts w:ascii="Arial" w:eastAsia="宋体" w:hAnsi="Arial" w:cs="Arial"/>
          <w:kern w:val="0"/>
          <w:sz w:val="24"/>
          <w:szCs w:val="24"/>
        </w:rPr>
        <w:t xml:space="preserve">] </w:t>
      </w:r>
      <w:r w:rsidR="0054408D" w:rsidRPr="005638F4">
        <w:rPr>
          <w:rFonts w:ascii="Arial" w:hAnsi="Arial" w:cs="Arial"/>
          <w:noProof/>
          <w:kern w:val="0"/>
          <w:sz w:val="24"/>
          <w:szCs w:val="24"/>
        </w:rPr>
        <w:t xml:space="preserve">Zhou, Z. </w:t>
      </w:r>
      <w:r w:rsidR="0054408D" w:rsidRPr="005638F4">
        <w:rPr>
          <w:rFonts w:ascii="Arial" w:hAnsi="Arial" w:cs="Arial"/>
          <w:i/>
          <w:iCs/>
          <w:noProof/>
          <w:kern w:val="0"/>
          <w:sz w:val="24"/>
          <w:szCs w:val="24"/>
        </w:rPr>
        <w:t>et al.</w:t>
      </w:r>
      <w:r w:rsidR="0054408D" w:rsidRPr="005638F4">
        <w:rPr>
          <w:rFonts w:ascii="Arial" w:hAnsi="Arial" w:cs="Arial"/>
          <w:noProof/>
          <w:kern w:val="0"/>
          <w:sz w:val="24"/>
          <w:szCs w:val="24"/>
        </w:rPr>
        <w:t xml:space="preserve"> (2012) ‘How do brand communities generate brand relationships ? Intermediate mechanisms </w:t>
      </w:r>
      <w:r w:rsidR="0054408D" w:rsidRPr="005638F4">
        <w:rPr>
          <w:rFonts w:ascii="Segoe UI Symbol" w:hAnsi="Segoe UI Symbol" w:cs="Segoe UI Symbol"/>
          <w:noProof/>
          <w:kern w:val="0"/>
          <w:sz w:val="24"/>
          <w:szCs w:val="24"/>
        </w:rPr>
        <w:t>☆</w:t>
      </w:r>
      <w:r w:rsidR="0054408D" w:rsidRPr="005638F4">
        <w:rPr>
          <w:rFonts w:ascii="Arial" w:hAnsi="Arial" w:cs="Arial"/>
          <w:noProof/>
          <w:kern w:val="0"/>
          <w:sz w:val="24"/>
          <w:szCs w:val="24"/>
        </w:rPr>
        <w:t xml:space="preserve">’, </w:t>
      </w:r>
      <w:r w:rsidR="0054408D" w:rsidRPr="005638F4">
        <w:rPr>
          <w:rFonts w:ascii="Arial" w:hAnsi="Arial" w:cs="Arial"/>
          <w:i/>
          <w:iCs/>
          <w:noProof/>
          <w:kern w:val="0"/>
          <w:sz w:val="24"/>
          <w:szCs w:val="24"/>
        </w:rPr>
        <w:t>Journal of Business Research</w:t>
      </w:r>
      <w:r w:rsidR="0054408D" w:rsidRPr="005638F4">
        <w:rPr>
          <w:rFonts w:ascii="Arial" w:hAnsi="Arial" w:cs="Arial"/>
          <w:noProof/>
          <w:kern w:val="0"/>
          <w:sz w:val="24"/>
          <w:szCs w:val="24"/>
        </w:rPr>
        <w:t>, 65(7), pp. 890–895. doi: 10.1016/j.jbusres.2011.06.034.</w:t>
      </w:r>
    </w:p>
    <w:p w14:paraId="0125739D" w14:textId="77777777" w:rsidR="00BC474F" w:rsidRDefault="0054408D" w:rsidP="00BC474F">
      <w:pPr>
        <w:wordWrap w:val="0"/>
        <w:spacing w:line="480" w:lineRule="auto"/>
        <w:rPr>
          <w:rFonts w:ascii="Arial" w:hAnsi="Arial" w:cs="Arial"/>
          <w:sz w:val="24"/>
          <w:szCs w:val="24"/>
        </w:rPr>
      </w:pPr>
      <w:r w:rsidRPr="005638F4">
        <w:rPr>
          <w:rFonts w:ascii="Arial" w:hAnsi="Arial" w:cs="Arial"/>
          <w:sz w:val="24"/>
          <w:szCs w:val="24"/>
        </w:rPr>
        <w:fldChar w:fldCharType="end"/>
      </w:r>
    </w:p>
    <w:p w14:paraId="61D25C4F" w14:textId="5999ECFC" w:rsidR="00BC474F" w:rsidRPr="00BC474F" w:rsidRDefault="00BC474F" w:rsidP="00BC474F">
      <w:pPr>
        <w:pStyle w:val="2"/>
        <w:rPr>
          <w:rFonts w:ascii="Arial" w:hAnsi="Arial" w:cs="Arial"/>
        </w:rPr>
      </w:pPr>
      <w:bookmarkStart w:id="31" w:name="_Toc74527644"/>
      <w:r w:rsidRPr="00BC474F">
        <w:rPr>
          <w:rFonts w:ascii="Arial" w:hAnsi="Arial" w:cs="Arial"/>
        </w:rPr>
        <w:lastRenderedPageBreak/>
        <w:t>6. Appendix</w:t>
      </w:r>
      <w:bookmarkEnd w:id="31"/>
    </w:p>
    <w:p w14:paraId="5E2C2F45" w14:textId="77777777" w:rsidR="00BC474F" w:rsidRPr="00BC474F" w:rsidRDefault="00BC474F" w:rsidP="00BC474F">
      <w:pPr>
        <w:pStyle w:val="3"/>
        <w:rPr>
          <w:rFonts w:ascii="Arial" w:hAnsi="Arial" w:cs="Arial"/>
        </w:rPr>
      </w:pPr>
      <w:bookmarkStart w:id="32" w:name="_Toc74527645"/>
      <w:r w:rsidRPr="00BC474F">
        <w:rPr>
          <w:rFonts w:ascii="Arial" w:hAnsi="Arial" w:cs="Arial"/>
        </w:rPr>
        <w:t>6.1 Organization Summary</w:t>
      </w:r>
      <w:bookmarkEnd w:id="32"/>
    </w:p>
    <w:p w14:paraId="155B27FB" w14:textId="007F7219" w:rsidR="00BC474F" w:rsidRPr="00BC474F" w:rsidRDefault="00A3446B" w:rsidP="00BC474F">
      <w:pPr>
        <w:wordWrap w:val="0"/>
        <w:spacing w:line="480" w:lineRule="auto"/>
        <w:rPr>
          <w:rFonts w:ascii="Arial" w:hAnsi="Arial" w:cs="Arial" w:hint="eastAsia"/>
          <w:sz w:val="24"/>
          <w:szCs w:val="24"/>
        </w:rPr>
      </w:pPr>
      <w:r w:rsidRPr="00A3446B">
        <w:rPr>
          <w:rFonts w:ascii="Arial" w:hAnsi="Arial" w:cs="Arial"/>
          <w:sz w:val="24"/>
          <w:szCs w:val="24"/>
        </w:rPr>
        <w:t>Uniqlo, a famous leisure brand in Japan, was founded in 1984 and is a wholly-owned subsidiary of Fast Retailing Company of Japan.</w:t>
      </w:r>
      <w:r>
        <w:rPr>
          <w:rFonts w:ascii="Arial" w:hAnsi="Arial" w:cs="Arial"/>
          <w:sz w:val="24"/>
          <w:szCs w:val="24"/>
        </w:rPr>
        <w:t xml:space="preserve"> </w:t>
      </w:r>
      <w:r w:rsidRPr="00A3446B">
        <w:rPr>
          <w:rFonts w:ascii="Arial" w:hAnsi="Arial" w:cs="Arial"/>
          <w:sz w:val="24"/>
          <w:szCs w:val="24"/>
        </w:rPr>
        <w:t>As of February, 2021, there are 2,280 stores in the world.</w:t>
      </w:r>
      <w:r w:rsidR="00BC474F" w:rsidRPr="00BC474F">
        <w:rPr>
          <w:rFonts w:ascii="Arial" w:hAnsi="Arial" w:cs="Arial"/>
          <w:sz w:val="24"/>
          <w:szCs w:val="24"/>
        </w:rPr>
        <w:t xml:space="preserve"> UNIQLO's full name is UNIQUE CLOTHING WAREHOUSE, and its inherent meaning means that by abandoning the warehouse-type shops with unnecessary decoration, it adopts supermarket-type self-service shopping mode to provide the goods that customers want at reasonable and credible prices. Persist in providing modern, simple, natural, high-quality and easy-to-match products to consumers all over the world.</w:t>
      </w:r>
      <w:r w:rsidRPr="00A3446B">
        <w:t xml:space="preserve"> </w:t>
      </w:r>
      <w:r w:rsidRPr="00A3446B">
        <w:rPr>
          <w:rFonts w:ascii="Arial" w:hAnsi="Arial" w:cs="Arial"/>
          <w:sz w:val="24"/>
          <w:szCs w:val="24"/>
        </w:rPr>
        <w:t>The idea of "wildness" advocated by the world is well known (Wikipedia, 2021).</w:t>
      </w:r>
      <w:r w:rsidR="00BC474F" w:rsidRPr="00BC474F">
        <w:rPr>
          <w:rFonts w:ascii="Arial" w:hAnsi="Arial" w:cs="Arial"/>
          <w:sz w:val="24"/>
          <w:szCs w:val="24"/>
        </w:rPr>
        <w:t xml:space="preserve"> Uniqlo ranked 168th among the top 500 in the world in 2018 (World Brand Laboratory, 2018), but due to Covid-19, Uniqlo's annual revenue in 2020 decreased by 12.3% year-on-year, and its operating profit decreased by 42% year-on-year (Fast Retailing, 2021).</w:t>
      </w:r>
    </w:p>
    <w:p w14:paraId="46350B46" w14:textId="77777777" w:rsidR="00BC474F" w:rsidRDefault="00BC474F">
      <w:pPr>
        <w:widowControl/>
        <w:jc w:val="left"/>
        <w:rPr>
          <w:rFonts w:ascii="Arial" w:hAnsi="Arial" w:cs="Arial"/>
          <w:b/>
          <w:bCs/>
          <w:sz w:val="32"/>
          <w:szCs w:val="32"/>
        </w:rPr>
      </w:pPr>
      <w:r>
        <w:rPr>
          <w:rFonts w:ascii="Arial" w:hAnsi="Arial" w:cs="Arial"/>
        </w:rPr>
        <w:br w:type="page"/>
      </w:r>
    </w:p>
    <w:p w14:paraId="4198DB62" w14:textId="7BFE5C1C" w:rsidR="0054408D" w:rsidRDefault="00BC474F" w:rsidP="00BC474F">
      <w:pPr>
        <w:pStyle w:val="3"/>
        <w:spacing w:after="100" w:line="415" w:lineRule="auto"/>
        <w:rPr>
          <w:rFonts w:ascii="Arial" w:hAnsi="Arial" w:cs="Arial"/>
        </w:rPr>
      </w:pPr>
      <w:bookmarkStart w:id="33" w:name="_Toc74527646"/>
      <w:r w:rsidRPr="00BC474F">
        <w:rPr>
          <w:rFonts w:ascii="Arial" w:hAnsi="Arial" w:cs="Arial"/>
        </w:rPr>
        <w:lastRenderedPageBreak/>
        <w:t>6.2 environmental analysis</w:t>
      </w:r>
      <w:bookmarkEnd w:id="33"/>
    </w:p>
    <w:p w14:paraId="68209CA6" w14:textId="3BED1108" w:rsidR="00BC474F" w:rsidRPr="00BC474F" w:rsidRDefault="00BC474F" w:rsidP="00BC474F">
      <w:pPr>
        <w:rPr>
          <w:rFonts w:hint="eastAsia"/>
        </w:rPr>
      </w:pPr>
      <w:r w:rsidRPr="00E43170">
        <w:rPr>
          <w:rFonts w:ascii="Arial" w:eastAsia="宋体" w:hAnsi="Arial" w:cs="Arial"/>
          <w:noProof/>
          <w:color w:val="000000"/>
          <w:sz w:val="24"/>
          <w:szCs w:val="24"/>
        </w:rPr>
        <w:drawing>
          <wp:inline distT="0" distB="0" distL="0" distR="0" wp14:anchorId="10B33C12" wp14:editId="25F14F0D">
            <wp:extent cx="5091545" cy="831197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t="1293" b="1300"/>
                    <a:stretch/>
                  </pic:blipFill>
                  <pic:spPr bwMode="auto">
                    <a:xfrm>
                      <a:off x="0" y="0"/>
                      <a:ext cx="5093546" cy="8315242"/>
                    </a:xfrm>
                    <a:prstGeom prst="rect">
                      <a:avLst/>
                    </a:prstGeom>
                    <a:noFill/>
                    <a:ln>
                      <a:noFill/>
                    </a:ln>
                    <a:extLst>
                      <a:ext uri="{53640926-AAD7-44D8-BBD7-CCE9431645EC}">
                        <a14:shadowObscured xmlns:a14="http://schemas.microsoft.com/office/drawing/2010/main"/>
                      </a:ext>
                    </a:extLst>
                  </pic:spPr>
                </pic:pic>
              </a:graphicData>
            </a:graphic>
          </wp:inline>
        </w:drawing>
      </w:r>
    </w:p>
    <w:sectPr w:rsidR="00BC474F" w:rsidRPr="00BC474F">
      <w:footerReference w:type="default" r:id="rId3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3B2A57" w14:textId="77777777" w:rsidR="00816485" w:rsidRDefault="00816485" w:rsidP="00DF126D">
      <w:r>
        <w:separator/>
      </w:r>
    </w:p>
  </w:endnote>
  <w:endnote w:type="continuationSeparator" w:id="0">
    <w:p w14:paraId="3EAD2C94" w14:textId="77777777" w:rsidR="00816485" w:rsidRDefault="00816485" w:rsidP="00DF12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2613064"/>
      <w:docPartObj>
        <w:docPartGallery w:val="Page Numbers (Bottom of Page)"/>
        <w:docPartUnique/>
      </w:docPartObj>
    </w:sdtPr>
    <w:sdtContent>
      <w:sdt>
        <w:sdtPr>
          <w:id w:val="1728636285"/>
          <w:docPartObj>
            <w:docPartGallery w:val="Page Numbers (Top of Page)"/>
            <w:docPartUnique/>
          </w:docPartObj>
        </w:sdtPr>
        <w:sdtContent>
          <w:p w14:paraId="57056724" w14:textId="52136E19" w:rsidR="00F67D6D" w:rsidRDefault="00F67D6D">
            <w:pPr>
              <w:pStyle w:val="a5"/>
              <w:jc w:val="center"/>
            </w:pPr>
            <w:r>
              <w:rPr>
                <w:lang w:val="zh-CN"/>
              </w:rPr>
              <w:t xml:space="preserve"> </w:t>
            </w:r>
            <w:r>
              <w:rPr>
                <w:b/>
                <w:bCs/>
                <w:sz w:val="24"/>
                <w:szCs w:val="24"/>
              </w:rPr>
              <w:fldChar w:fldCharType="begin"/>
            </w:r>
            <w:r>
              <w:rPr>
                <w:b/>
                <w:bCs/>
              </w:rPr>
              <w:instrText>PAGE</w:instrText>
            </w:r>
            <w:r>
              <w:rPr>
                <w:b/>
                <w:bCs/>
                <w:sz w:val="24"/>
                <w:szCs w:val="24"/>
              </w:rPr>
              <w:fldChar w:fldCharType="separate"/>
            </w:r>
            <w:r>
              <w:rPr>
                <w:b/>
                <w:bCs/>
                <w:lang w:val="zh-CN"/>
              </w:rPr>
              <w:t>2</w:t>
            </w:r>
            <w:r>
              <w:rPr>
                <w:b/>
                <w:bCs/>
                <w:sz w:val="24"/>
                <w:szCs w:val="24"/>
              </w:rPr>
              <w:fldChar w:fldCharType="end"/>
            </w:r>
            <w:r>
              <w:rPr>
                <w:lang w:val="zh-CN"/>
              </w:rPr>
              <w:t xml:space="preserve"> / </w:t>
            </w:r>
            <w:r>
              <w:rPr>
                <w:b/>
                <w:bCs/>
                <w:sz w:val="24"/>
                <w:szCs w:val="24"/>
              </w:rPr>
              <w:fldChar w:fldCharType="begin"/>
            </w:r>
            <w:r>
              <w:rPr>
                <w:b/>
                <w:bCs/>
              </w:rPr>
              <w:instrText>NUMPAGES</w:instrText>
            </w:r>
            <w:r>
              <w:rPr>
                <w:b/>
                <w:bCs/>
                <w:sz w:val="24"/>
                <w:szCs w:val="24"/>
              </w:rPr>
              <w:fldChar w:fldCharType="separate"/>
            </w:r>
            <w:r>
              <w:rPr>
                <w:b/>
                <w:bCs/>
                <w:lang w:val="zh-CN"/>
              </w:rPr>
              <w:t>2</w:t>
            </w:r>
            <w:r>
              <w:rPr>
                <w:b/>
                <w:bCs/>
                <w:sz w:val="24"/>
                <w:szCs w:val="24"/>
              </w:rPr>
              <w:fldChar w:fldCharType="end"/>
            </w:r>
          </w:p>
        </w:sdtContent>
      </w:sdt>
    </w:sdtContent>
  </w:sdt>
  <w:p w14:paraId="20C58014" w14:textId="77777777" w:rsidR="00F67D6D" w:rsidRDefault="00F67D6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5B4D6" w14:textId="77777777" w:rsidR="00816485" w:rsidRDefault="00816485" w:rsidP="00DF126D">
      <w:r>
        <w:separator/>
      </w:r>
    </w:p>
  </w:footnote>
  <w:footnote w:type="continuationSeparator" w:id="0">
    <w:p w14:paraId="21A2F5F1" w14:textId="77777777" w:rsidR="00816485" w:rsidRDefault="00816485" w:rsidP="00DF12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F7438"/>
    <w:multiLevelType w:val="hybridMultilevel"/>
    <w:tmpl w:val="5E3EEAC4"/>
    <w:lvl w:ilvl="0" w:tplc="4F98D6D0">
      <w:start w:val="1"/>
      <w:numFmt w:val="bullet"/>
      <w:lvlText w:val=""/>
      <w:lvlJc w:val="left"/>
      <w:pPr>
        <w:ind w:left="420" w:hanging="420"/>
      </w:pPr>
      <w:rPr>
        <w:rFonts w:ascii="Wingdings" w:hAnsi="Wingdings" w:hint="default"/>
        <w:sz w:val="24"/>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5E953965"/>
    <w:multiLevelType w:val="hybridMultilevel"/>
    <w:tmpl w:val="9EC808C0"/>
    <w:lvl w:ilvl="0" w:tplc="04090001">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613218FC"/>
    <w:multiLevelType w:val="hybridMultilevel"/>
    <w:tmpl w:val="BFF232A8"/>
    <w:lvl w:ilvl="0" w:tplc="04090001">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7A377013"/>
    <w:multiLevelType w:val="hybridMultilevel"/>
    <w:tmpl w:val="F1DABB10"/>
    <w:lvl w:ilvl="0" w:tplc="4F98D6D0">
      <w:start w:val="1"/>
      <w:numFmt w:val="bullet"/>
      <w:lvlText w:val=""/>
      <w:lvlJc w:val="left"/>
      <w:pPr>
        <w:ind w:left="420" w:hanging="420"/>
      </w:pPr>
      <w:rPr>
        <w:rFonts w:ascii="Wingdings" w:hAnsi="Wingdings" w:hint="default"/>
        <w:sz w:val="24"/>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7D3"/>
    <w:rsid w:val="002615EC"/>
    <w:rsid w:val="0054408D"/>
    <w:rsid w:val="005638F4"/>
    <w:rsid w:val="00742805"/>
    <w:rsid w:val="00816485"/>
    <w:rsid w:val="00914B43"/>
    <w:rsid w:val="00A3446B"/>
    <w:rsid w:val="00A45D3C"/>
    <w:rsid w:val="00B33199"/>
    <w:rsid w:val="00BC474F"/>
    <w:rsid w:val="00C677A7"/>
    <w:rsid w:val="00DF126D"/>
    <w:rsid w:val="00E50620"/>
    <w:rsid w:val="00F007D3"/>
    <w:rsid w:val="00F67D6D"/>
    <w:rsid w:val="00F765A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09F955"/>
  <w15:chartTrackingRefBased/>
  <w15:docId w15:val="{132DC38B-48C2-4FD5-B26B-34DCC7B69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2615EC"/>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5638F4"/>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5638F4"/>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F126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F126D"/>
    <w:rPr>
      <w:sz w:val="18"/>
      <w:szCs w:val="18"/>
    </w:rPr>
  </w:style>
  <w:style w:type="paragraph" w:styleId="a5">
    <w:name w:val="footer"/>
    <w:basedOn w:val="a"/>
    <w:link w:val="a6"/>
    <w:uiPriority w:val="99"/>
    <w:unhideWhenUsed/>
    <w:rsid w:val="00DF126D"/>
    <w:pPr>
      <w:tabs>
        <w:tab w:val="center" w:pos="4153"/>
        <w:tab w:val="right" w:pos="8306"/>
      </w:tabs>
      <w:snapToGrid w:val="0"/>
      <w:jc w:val="left"/>
    </w:pPr>
    <w:rPr>
      <w:sz w:val="18"/>
      <w:szCs w:val="18"/>
    </w:rPr>
  </w:style>
  <w:style w:type="character" w:customStyle="1" w:styleId="a6">
    <w:name w:val="页脚 字符"/>
    <w:basedOn w:val="a0"/>
    <w:link w:val="a5"/>
    <w:uiPriority w:val="99"/>
    <w:rsid w:val="00DF126D"/>
    <w:rPr>
      <w:sz w:val="18"/>
      <w:szCs w:val="18"/>
    </w:rPr>
  </w:style>
  <w:style w:type="paragraph" w:styleId="a7">
    <w:name w:val="List Paragraph"/>
    <w:basedOn w:val="a"/>
    <w:uiPriority w:val="34"/>
    <w:qFormat/>
    <w:rsid w:val="00DF126D"/>
    <w:pPr>
      <w:ind w:firstLineChars="200" w:firstLine="420"/>
    </w:pPr>
  </w:style>
  <w:style w:type="character" w:styleId="a8">
    <w:name w:val="Hyperlink"/>
    <w:basedOn w:val="a0"/>
    <w:uiPriority w:val="99"/>
    <w:unhideWhenUsed/>
    <w:rsid w:val="0054408D"/>
    <w:rPr>
      <w:color w:val="0563C1" w:themeColor="hyperlink"/>
      <w:u w:val="single"/>
    </w:rPr>
  </w:style>
  <w:style w:type="character" w:customStyle="1" w:styleId="20">
    <w:name w:val="标题 2 字符"/>
    <w:basedOn w:val="a0"/>
    <w:link w:val="2"/>
    <w:uiPriority w:val="9"/>
    <w:rsid w:val="005638F4"/>
    <w:rPr>
      <w:rFonts w:asciiTheme="majorHAnsi" w:eastAsiaTheme="majorEastAsia" w:hAnsiTheme="majorHAnsi" w:cstheme="majorBidi"/>
      <w:b/>
      <w:bCs/>
      <w:sz w:val="32"/>
      <w:szCs w:val="32"/>
    </w:rPr>
  </w:style>
  <w:style w:type="character" w:customStyle="1" w:styleId="30">
    <w:name w:val="标题 3 字符"/>
    <w:basedOn w:val="a0"/>
    <w:link w:val="3"/>
    <w:uiPriority w:val="9"/>
    <w:rsid w:val="005638F4"/>
    <w:rPr>
      <w:b/>
      <w:bCs/>
      <w:sz w:val="32"/>
      <w:szCs w:val="32"/>
    </w:rPr>
  </w:style>
  <w:style w:type="paragraph" w:styleId="TOC2">
    <w:name w:val="toc 2"/>
    <w:basedOn w:val="a"/>
    <w:next w:val="a"/>
    <w:autoRedefine/>
    <w:uiPriority w:val="39"/>
    <w:unhideWhenUsed/>
    <w:rsid w:val="00A45D3C"/>
    <w:pPr>
      <w:ind w:leftChars="200" w:left="420"/>
    </w:pPr>
  </w:style>
  <w:style w:type="paragraph" w:styleId="TOC3">
    <w:name w:val="toc 3"/>
    <w:basedOn w:val="a"/>
    <w:next w:val="a"/>
    <w:autoRedefine/>
    <w:uiPriority w:val="39"/>
    <w:unhideWhenUsed/>
    <w:rsid w:val="00A45D3C"/>
    <w:pPr>
      <w:ind w:leftChars="400" w:left="840"/>
    </w:pPr>
  </w:style>
  <w:style w:type="character" w:customStyle="1" w:styleId="10">
    <w:name w:val="标题 1 字符"/>
    <w:basedOn w:val="a0"/>
    <w:link w:val="1"/>
    <w:uiPriority w:val="9"/>
    <w:rsid w:val="002615EC"/>
    <w:rPr>
      <w:b/>
      <w:bCs/>
      <w:kern w:val="44"/>
      <w:sz w:val="44"/>
      <w:szCs w:val="44"/>
    </w:rPr>
  </w:style>
  <w:style w:type="paragraph" w:styleId="TOC">
    <w:name w:val="TOC Heading"/>
    <w:basedOn w:val="1"/>
    <w:next w:val="a"/>
    <w:uiPriority w:val="39"/>
    <w:semiHidden/>
    <w:unhideWhenUsed/>
    <w:qFormat/>
    <w:rsid w:val="002615E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806067">
      <w:bodyDiv w:val="1"/>
      <w:marLeft w:val="0"/>
      <w:marRight w:val="0"/>
      <w:marTop w:val="0"/>
      <w:marBottom w:val="0"/>
      <w:divBdr>
        <w:top w:val="none" w:sz="0" w:space="0" w:color="auto"/>
        <w:left w:val="none" w:sz="0" w:space="0" w:color="auto"/>
        <w:bottom w:val="none" w:sz="0" w:space="0" w:color="auto"/>
        <w:right w:val="none" w:sz="0" w:space="0" w:color="auto"/>
      </w:divBdr>
    </w:div>
    <w:div w:id="163978574">
      <w:bodyDiv w:val="1"/>
      <w:marLeft w:val="0"/>
      <w:marRight w:val="0"/>
      <w:marTop w:val="0"/>
      <w:marBottom w:val="0"/>
      <w:divBdr>
        <w:top w:val="none" w:sz="0" w:space="0" w:color="auto"/>
        <w:left w:val="none" w:sz="0" w:space="0" w:color="auto"/>
        <w:bottom w:val="none" w:sz="0" w:space="0" w:color="auto"/>
        <w:right w:val="none" w:sz="0" w:space="0" w:color="auto"/>
      </w:divBdr>
    </w:div>
    <w:div w:id="213852129">
      <w:bodyDiv w:val="1"/>
      <w:marLeft w:val="0"/>
      <w:marRight w:val="0"/>
      <w:marTop w:val="0"/>
      <w:marBottom w:val="0"/>
      <w:divBdr>
        <w:top w:val="none" w:sz="0" w:space="0" w:color="auto"/>
        <w:left w:val="none" w:sz="0" w:space="0" w:color="auto"/>
        <w:bottom w:val="none" w:sz="0" w:space="0" w:color="auto"/>
        <w:right w:val="none" w:sz="0" w:space="0" w:color="auto"/>
      </w:divBdr>
    </w:div>
    <w:div w:id="252082817">
      <w:bodyDiv w:val="1"/>
      <w:marLeft w:val="0"/>
      <w:marRight w:val="0"/>
      <w:marTop w:val="0"/>
      <w:marBottom w:val="0"/>
      <w:divBdr>
        <w:top w:val="none" w:sz="0" w:space="0" w:color="auto"/>
        <w:left w:val="none" w:sz="0" w:space="0" w:color="auto"/>
        <w:bottom w:val="none" w:sz="0" w:space="0" w:color="auto"/>
        <w:right w:val="none" w:sz="0" w:space="0" w:color="auto"/>
      </w:divBdr>
    </w:div>
    <w:div w:id="318272670">
      <w:bodyDiv w:val="1"/>
      <w:marLeft w:val="0"/>
      <w:marRight w:val="0"/>
      <w:marTop w:val="0"/>
      <w:marBottom w:val="0"/>
      <w:divBdr>
        <w:top w:val="none" w:sz="0" w:space="0" w:color="auto"/>
        <w:left w:val="none" w:sz="0" w:space="0" w:color="auto"/>
        <w:bottom w:val="none" w:sz="0" w:space="0" w:color="auto"/>
        <w:right w:val="none" w:sz="0" w:space="0" w:color="auto"/>
      </w:divBdr>
    </w:div>
    <w:div w:id="447626694">
      <w:bodyDiv w:val="1"/>
      <w:marLeft w:val="0"/>
      <w:marRight w:val="0"/>
      <w:marTop w:val="0"/>
      <w:marBottom w:val="0"/>
      <w:divBdr>
        <w:top w:val="none" w:sz="0" w:space="0" w:color="auto"/>
        <w:left w:val="none" w:sz="0" w:space="0" w:color="auto"/>
        <w:bottom w:val="none" w:sz="0" w:space="0" w:color="auto"/>
        <w:right w:val="none" w:sz="0" w:space="0" w:color="auto"/>
      </w:divBdr>
    </w:div>
    <w:div w:id="507524789">
      <w:bodyDiv w:val="1"/>
      <w:marLeft w:val="0"/>
      <w:marRight w:val="0"/>
      <w:marTop w:val="0"/>
      <w:marBottom w:val="0"/>
      <w:divBdr>
        <w:top w:val="none" w:sz="0" w:space="0" w:color="auto"/>
        <w:left w:val="none" w:sz="0" w:space="0" w:color="auto"/>
        <w:bottom w:val="none" w:sz="0" w:space="0" w:color="auto"/>
        <w:right w:val="none" w:sz="0" w:space="0" w:color="auto"/>
      </w:divBdr>
    </w:div>
    <w:div w:id="555048511">
      <w:bodyDiv w:val="1"/>
      <w:marLeft w:val="0"/>
      <w:marRight w:val="0"/>
      <w:marTop w:val="0"/>
      <w:marBottom w:val="0"/>
      <w:divBdr>
        <w:top w:val="none" w:sz="0" w:space="0" w:color="auto"/>
        <w:left w:val="none" w:sz="0" w:space="0" w:color="auto"/>
        <w:bottom w:val="none" w:sz="0" w:space="0" w:color="auto"/>
        <w:right w:val="none" w:sz="0" w:space="0" w:color="auto"/>
      </w:divBdr>
    </w:div>
    <w:div w:id="592780453">
      <w:bodyDiv w:val="1"/>
      <w:marLeft w:val="0"/>
      <w:marRight w:val="0"/>
      <w:marTop w:val="0"/>
      <w:marBottom w:val="0"/>
      <w:divBdr>
        <w:top w:val="none" w:sz="0" w:space="0" w:color="auto"/>
        <w:left w:val="none" w:sz="0" w:space="0" w:color="auto"/>
        <w:bottom w:val="none" w:sz="0" w:space="0" w:color="auto"/>
        <w:right w:val="none" w:sz="0" w:space="0" w:color="auto"/>
      </w:divBdr>
    </w:div>
    <w:div w:id="733821046">
      <w:bodyDiv w:val="1"/>
      <w:marLeft w:val="0"/>
      <w:marRight w:val="0"/>
      <w:marTop w:val="0"/>
      <w:marBottom w:val="0"/>
      <w:divBdr>
        <w:top w:val="none" w:sz="0" w:space="0" w:color="auto"/>
        <w:left w:val="none" w:sz="0" w:space="0" w:color="auto"/>
        <w:bottom w:val="none" w:sz="0" w:space="0" w:color="auto"/>
        <w:right w:val="none" w:sz="0" w:space="0" w:color="auto"/>
      </w:divBdr>
    </w:div>
    <w:div w:id="736131118">
      <w:bodyDiv w:val="1"/>
      <w:marLeft w:val="0"/>
      <w:marRight w:val="0"/>
      <w:marTop w:val="0"/>
      <w:marBottom w:val="0"/>
      <w:divBdr>
        <w:top w:val="none" w:sz="0" w:space="0" w:color="auto"/>
        <w:left w:val="none" w:sz="0" w:space="0" w:color="auto"/>
        <w:bottom w:val="none" w:sz="0" w:space="0" w:color="auto"/>
        <w:right w:val="none" w:sz="0" w:space="0" w:color="auto"/>
      </w:divBdr>
    </w:div>
    <w:div w:id="753018204">
      <w:bodyDiv w:val="1"/>
      <w:marLeft w:val="0"/>
      <w:marRight w:val="0"/>
      <w:marTop w:val="0"/>
      <w:marBottom w:val="0"/>
      <w:divBdr>
        <w:top w:val="none" w:sz="0" w:space="0" w:color="auto"/>
        <w:left w:val="none" w:sz="0" w:space="0" w:color="auto"/>
        <w:bottom w:val="none" w:sz="0" w:space="0" w:color="auto"/>
        <w:right w:val="none" w:sz="0" w:space="0" w:color="auto"/>
      </w:divBdr>
    </w:div>
    <w:div w:id="846791362">
      <w:bodyDiv w:val="1"/>
      <w:marLeft w:val="0"/>
      <w:marRight w:val="0"/>
      <w:marTop w:val="0"/>
      <w:marBottom w:val="0"/>
      <w:divBdr>
        <w:top w:val="none" w:sz="0" w:space="0" w:color="auto"/>
        <w:left w:val="none" w:sz="0" w:space="0" w:color="auto"/>
        <w:bottom w:val="none" w:sz="0" w:space="0" w:color="auto"/>
        <w:right w:val="none" w:sz="0" w:space="0" w:color="auto"/>
      </w:divBdr>
    </w:div>
    <w:div w:id="880628762">
      <w:bodyDiv w:val="1"/>
      <w:marLeft w:val="0"/>
      <w:marRight w:val="0"/>
      <w:marTop w:val="0"/>
      <w:marBottom w:val="0"/>
      <w:divBdr>
        <w:top w:val="none" w:sz="0" w:space="0" w:color="auto"/>
        <w:left w:val="none" w:sz="0" w:space="0" w:color="auto"/>
        <w:bottom w:val="none" w:sz="0" w:space="0" w:color="auto"/>
        <w:right w:val="none" w:sz="0" w:space="0" w:color="auto"/>
      </w:divBdr>
    </w:div>
    <w:div w:id="923345776">
      <w:bodyDiv w:val="1"/>
      <w:marLeft w:val="0"/>
      <w:marRight w:val="0"/>
      <w:marTop w:val="0"/>
      <w:marBottom w:val="0"/>
      <w:divBdr>
        <w:top w:val="none" w:sz="0" w:space="0" w:color="auto"/>
        <w:left w:val="none" w:sz="0" w:space="0" w:color="auto"/>
        <w:bottom w:val="none" w:sz="0" w:space="0" w:color="auto"/>
        <w:right w:val="none" w:sz="0" w:space="0" w:color="auto"/>
      </w:divBdr>
    </w:div>
    <w:div w:id="1107390316">
      <w:bodyDiv w:val="1"/>
      <w:marLeft w:val="0"/>
      <w:marRight w:val="0"/>
      <w:marTop w:val="0"/>
      <w:marBottom w:val="0"/>
      <w:divBdr>
        <w:top w:val="none" w:sz="0" w:space="0" w:color="auto"/>
        <w:left w:val="none" w:sz="0" w:space="0" w:color="auto"/>
        <w:bottom w:val="none" w:sz="0" w:space="0" w:color="auto"/>
        <w:right w:val="none" w:sz="0" w:space="0" w:color="auto"/>
      </w:divBdr>
    </w:div>
    <w:div w:id="1134329483">
      <w:bodyDiv w:val="1"/>
      <w:marLeft w:val="0"/>
      <w:marRight w:val="0"/>
      <w:marTop w:val="0"/>
      <w:marBottom w:val="0"/>
      <w:divBdr>
        <w:top w:val="none" w:sz="0" w:space="0" w:color="auto"/>
        <w:left w:val="none" w:sz="0" w:space="0" w:color="auto"/>
        <w:bottom w:val="none" w:sz="0" w:space="0" w:color="auto"/>
        <w:right w:val="none" w:sz="0" w:space="0" w:color="auto"/>
      </w:divBdr>
    </w:div>
    <w:div w:id="1302618345">
      <w:bodyDiv w:val="1"/>
      <w:marLeft w:val="0"/>
      <w:marRight w:val="0"/>
      <w:marTop w:val="0"/>
      <w:marBottom w:val="0"/>
      <w:divBdr>
        <w:top w:val="none" w:sz="0" w:space="0" w:color="auto"/>
        <w:left w:val="none" w:sz="0" w:space="0" w:color="auto"/>
        <w:bottom w:val="none" w:sz="0" w:space="0" w:color="auto"/>
        <w:right w:val="none" w:sz="0" w:space="0" w:color="auto"/>
      </w:divBdr>
    </w:div>
    <w:div w:id="1350644818">
      <w:bodyDiv w:val="1"/>
      <w:marLeft w:val="0"/>
      <w:marRight w:val="0"/>
      <w:marTop w:val="0"/>
      <w:marBottom w:val="0"/>
      <w:divBdr>
        <w:top w:val="none" w:sz="0" w:space="0" w:color="auto"/>
        <w:left w:val="none" w:sz="0" w:space="0" w:color="auto"/>
        <w:bottom w:val="none" w:sz="0" w:space="0" w:color="auto"/>
        <w:right w:val="none" w:sz="0" w:space="0" w:color="auto"/>
      </w:divBdr>
    </w:div>
    <w:div w:id="1454979578">
      <w:bodyDiv w:val="1"/>
      <w:marLeft w:val="0"/>
      <w:marRight w:val="0"/>
      <w:marTop w:val="0"/>
      <w:marBottom w:val="0"/>
      <w:divBdr>
        <w:top w:val="none" w:sz="0" w:space="0" w:color="auto"/>
        <w:left w:val="none" w:sz="0" w:space="0" w:color="auto"/>
        <w:bottom w:val="none" w:sz="0" w:space="0" w:color="auto"/>
        <w:right w:val="none" w:sz="0" w:space="0" w:color="auto"/>
      </w:divBdr>
    </w:div>
    <w:div w:id="1565481561">
      <w:bodyDiv w:val="1"/>
      <w:marLeft w:val="0"/>
      <w:marRight w:val="0"/>
      <w:marTop w:val="0"/>
      <w:marBottom w:val="0"/>
      <w:divBdr>
        <w:top w:val="none" w:sz="0" w:space="0" w:color="auto"/>
        <w:left w:val="none" w:sz="0" w:space="0" w:color="auto"/>
        <w:bottom w:val="none" w:sz="0" w:space="0" w:color="auto"/>
        <w:right w:val="none" w:sz="0" w:space="0" w:color="auto"/>
      </w:divBdr>
    </w:div>
    <w:div w:id="1613127190">
      <w:bodyDiv w:val="1"/>
      <w:marLeft w:val="0"/>
      <w:marRight w:val="0"/>
      <w:marTop w:val="0"/>
      <w:marBottom w:val="0"/>
      <w:divBdr>
        <w:top w:val="none" w:sz="0" w:space="0" w:color="auto"/>
        <w:left w:val="none" w:sz="0" w:space="0" w:color="auto"/>
        <w:bottom w:val="none" w:sz="0" w:space="0" w:color="auto"/>
        <w:right w:val="none" w:sz="0" w:space="0" w:color="auto"/>
      </w:divBdr>
    </w:div>
    <w:div w:id="1637686929">
      <w:bodyDiv w:val="1"/>
      <w:marLeft w:val="0"/>
      <w:marRight w:val="0"/>
      <w:marTop w:val="0"/>
      <w:marBottom w:val="0"/>
      <w:divBdr>
        <w:top w:val="none" w:sz="0" w:space="0" w:color="auto"/>
        <w:left w:val="none" w:sz="0" w:space="0" w:color="auto"/>
        <w:bottom w:val="none" w:sz="0" w:space="0" w:color="auto"/>
        <w:right w:val="none" w:sz="0" w:space="0" w:color="auto"/>
      </w:divBdr>
    </w:div>
    <w:div w:id="1692106676">
      <w:bodyDiv w:val="1"/>
      <w:marLeft w:val="0"/>
      <w:marRight w:val="0"/>
      <w:marTop w:val="0"/>
      <w:marBottom w:val="0"/>
      <w:divBdr>
        <w:top w:val="none" w:sz="0" w:space="0" w:color="auto"/>
        <w:left w:val="none" w:sz="0" w:space="0" w:color="auto"/>
        <w:bottom w:val="none" w:sz="0" w:space="0" w:color="auto"/>
        <w:right w:val="none" w:sz="0" w:space="0" w:color="auto"/>
      </w:divBdr>
    </w:div>
    <w:div w:id="1802531140">
      <w:bodyDiv w:val="1"/>
      <w:marLeft w:val="0"/>
      <w:marRight w:val="0"/>
      <w:marTop w:val="0"/>
      <w:marBottom w:val="0"/>
      <w:divBdr>
        <w:top w:val="none" w:sz="0" w:space="0" w:color="auto"/>
        <w:left w:val="none" w:sz="0" w:space="0" w:color="auto"/>
        <w:bottom w:val="none" w:sz="0" w:space="0" w:color="auto"/>
        <w:right w:val="none" w:sz="0" w:space="0" w:color="auto"/>
      </w:divBdr>
    </w:div>
    <w:div w:id="1965041926">
      <w:bodyDiv w:val="1"/>
      <w:marLeft w:val="0"/>
      <w:marRight w:val="0"/>
      <w:marTop w:val="0"/>
      <w:marBottom w:val="0"/>
      <w:divBdr>
        <w:top w:val="none" w:sz="0" w:space="0" w:color="auto"/>
        <w:left w:val="none" w:sz="0" w:space="0" w:color="auto"/>
        <w:bottom w:val="none" w:sz="0" w:space="0" w:color="auto"/>
        <w:right w:val="none" w:sz="0" w:space="0" w:color="auto"/>
      </w:divBdr>
    </w:div>
    <w:div w:id="1995254857">
      <w:bodyDiv w:val="1"/>
      <w:marLeft w:val="0"/>
      <w:marRight w:val="0"/>
      <w:marTop w:val="0"/>
      <w:marBottom w:val="0"/>
      <w:divBdr>
        <w:top w:val="none" w:sz="0" w:space="0" w:color="auto"/>
        <w:left w:val="none" w:sz="0" w:space="0" w:color="auto"/>
        <w:bottom w:val="none" w:sz="0" w:space="0" w:color="auto"/>
        <w:right w:val="none" w:sz="0" w:space="0" w:color="auto"/>
      </w:divBdr>
    </w:div>
    <w:div w:id="2046907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afton.co.uk/blog/content-marketing/marketing-strategy-vs-tactics/" TargetMode="External"/><Relationship Id="rId18" Type="http://schemas.openxmlformats.org/officeDocument/2006/relationships/hyperlink" Target="http://contentmarketinginstitute.com/2017/02/marketing-evolve-contents-future/" TargetMode="External"/><Relationship Id="rId26" Type="http://schemas.openxmlformats.org/officeDocument/2006/relationships/hyperlink" Target="https://sourcingjournal.com/topics/retail/uniqlo-to-cut-prices-to-get-customers-back-td-44549/" TargetMode="External"/><Relationship Id="rId3" Type="http://schemas.openxmlformats.org/officeDocument/2006/relationships/styles" Target="styles.xml"/><Relationship Id="rId21" Type="http://schemas.openxmlformats.org/officeDocument/2006/relationships/hyperlink" Target="https://thestrategystory.com/2021/04/03/uniqlo-business-strategy/" TargetMode="External"/><Relationship Id="rId7" Type="http://schemas.openxmlformats.org/officeDocument/2006/relationships/endnotes" Target="endnotes.xml"/><Relationship Id="rId12" Type="http://schemas.openxmlformats.org/officeDocument/2006/relationships/hyperlink" Target="https://comparesoft.com/assets-tracking-software/retail/rfid-in-retail/" TargetMode="External"/><Relationship Id="rId17" Type="http://schemas.openxmlformats.org/officeDocument/2006/relationships/hyperlink" Target="https://www.netsolutions.com/insights/cashierless-stores-future-of-retail/" TargetMode="External"/><Relationship Id="rId25" Type="http://schemas.openxmlformats.org/officeDocument/2006/relationships/hyperlink" Target="https://emplifi.io/resources/blog/customer-experience-statistic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fastretailing.com/eng/ir/news/2010151800.html" TargetMode="External"/><Relationship Id="rId20" Type="http://schemas.openxmlformats.org/officeDocument/2006/relationships/hyperlink" Target="https://qz.com/1975658/how-uniqlo-became-the-worlds-most-valuable-clothing-company/" TargetMode="External"/><Relationship Id="rId29" Type="http://schemas.openxmlformats.org/officeDocument/2006/relationships/hyperlink" Target="http://yabai.com/p/270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gcommerce.com/blog/channel-conflict/#what-causes-conflict-between-these-channels" TargetMode="External"/><Relationship Id="rId24" Type="http://schemas.openxmlformats.org/officeDocument/2006/relationships/hyperlink" Target="https://www.investopedia.com/articles/markets/120215/hm-vs-zara-vs-uniqlo-comparing-business-models.asp"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fashionunited.uk/news/business/uniqlo-s-challenge-to-fill-gaps-in-the-american-apparel-landscape/2015102018041" TargetMode="External"/><Relationship Id="rId23" Type="http://schemas.openxmlformats.org/officeDocument/2006/relationships/hyperlink" Target="https://www.linkfluence.com/blog/russian-social-media-landscape" TargetMode="External"/><Relationship Id="rId28" Type="http://schemas.openxmlformats.org/officeDocument/2006/relationships/hyperlink" Target="https://baike.baidu.com/reference/4397542/7998XPGh7wjO95x6nVxFmCmb_MyYEcP7cQIFNuKltMlevM_z2_scGgDgxovACC4IrssB7mhAVJGLGaOelZqskyZoyfAJASeLjcpb73k7OwuYZ19CiA" TargetMode="External"/><Relationship Id="rId10" Type="http://schemas.openxmlformats.org/officeDocument/2006/relationships/hyperlink" Target="https://hbr.org/2020/10/what-robots-can-do-for-retail" TargetMode="External"/><Relationship Id="rId19" Type="http://schemas.openxmlformats.org/officeDocument/2006/relationships/hyperlink" Target="https://www-proquest-com.ezproxy.uwtsd.ac.uk/docview/2463668191?pq-origsite=primo&amp;accountid=176467"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vendhq.com/blog/examples-good-customer-service-retail/" TargetMode="External"/><Relationship Id="rId22" Type="http://schemas.openxmlformats.org/officeDocument/2006/relationships/hyperlink" Target="http://news.bbc.co.uk/2/hi/business/7992196.stm" TargetMode="External"/><Relationship Id="rId27" Type="http://schemas.openxmlformats.org/officeDocument/2006/relationships/hyperlink" Target="https://www.afr.com/life-and-luxury/fashion-and-style/asian-fashion-brands-struggle-in-europe-and-us-20160916-grhqrn" TargetMode="External"/><Relationship Id="rId30" Type="http://schemas.openxmlformats.org/officeDocument/2006/relationships/image" Target="media/image3.jpeg"/><Relationship Id="rId8" Type="http://schemas.openxmlformats.org/officeDocument/2006/relationships/image" Target="media/image1.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4AAFED-1AB3-4589-8E68-02C19CF97B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24</Pages>
  <Words>7636</Words>
  <Characters>42307</Characters>
  <Application>Microsoft Office Word</Application>
  <DocSecurity>0</DocSecurity>
  <Lines>717</Lines>
  <Paragraphs>198</Paragraphs>
  <ScaleCrop>false</ScaleCrop>
  <Company/>
  <LinksUpToDate>false</LinksUpToDate>
  <CharactersWithSpaces>49745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sato nnial</dc:creator>
  <cp:keywords/>
  <dc:description/>
  <cp:lastModifiedBy>sato nnial</cp:lastModifiedBy>
  <cp:revision>7</cp:revision>
  <dcterms:created xsi:type="dcterms:W3CDTF">2021-06-13T14:32:00Z</dcterms:created>
  <dcterms:modified xsi:type="dcterms:W3CDTF">2021-06-13T17:52:00Z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vt:lpwstr>
  </property>
  <property fmtid="{D5CDD505-2E9C-101B-9397-08002B2CF9AE}" pid="3" name="Mendeley Recent Style Name 0_1">
    <vt:lpwstr>American Psychological Association 7th edition</vt:lpwstr>
  </property>
  <property fmtid="{D5CDD505-2E9C-101B-9397-08002B2CF9AE}" pid="4" name="Mendeley Recent Style Id 1_1">
    <vt:lpwstr>http://www.zotero.org/styles/harvard-cardiff-university</vt:lpwstr>
  </property>
  <property fmtid="{D5CDD505-2E9C-101B-9397-08002B2CF9AE}" pid="5" name="Mendeley Recent Style Name 1_1">
    <vt:lpwstr>Cardiff University - Harvard</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http://www.zotero.org/styles/harvard1</vt:lpwstr>
  </property>
  <property fmtid="{D5CDD505-2E9C-101B-9397-08002B2CF9AE}" pid="11" name="Mendeley Recent Style Name 4_1">
    <vt:lpwstr>Harvard reference format 1 (deprecated)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http://www.zotero.org/styles/modern-humanities-research-association</vt:lpwstr>
  </property>
  <property fmtid="{D5CDD505-2E9C-101B-9397-08002B2CF9AE}" pid="15" name="Mendeley Recent Style Name 6_1">
    <vt:lpwstr>Modern Humanities Research Association 3rd edition (note with bibliography)</vt:lpwstr>
  </property>
  <property fmtid="{D5CDD505-2E9C-101B-9397-08002B2CF9AE}" pid="16" name="Mendeley Recent Style Id 7_1">
    <vt:lpwstr>http://www.zotero.org/styles/modern-language-association</vt:lpwstr>
  </property>
  <property fmtid="{D5CDD505-2E9C-101B-9397-08002B2CF9AE}" pid="17" name="Mendeley Recent Style Name 7_1">
    <vt:lpwstr>Modern Language Association 8th edition</vt:lpwstr>
  </property>
  <property fmtid="{D5CDD505-2E9C-101B-9397-08002B2CF9AE}" pid="18" name="Mendeley Recent Style Id 8_1">
    <vt:lpwstr>http://www.zotero.org/styles/nature</vt:lpwstr>
  </property>
  <property fmtid="{D5CDD505-2E9C-101B-9397-08002B2CF9AE}" pid="19" name="Mendeley Recent Style Name 8_1">
    <vt:lpwstr>Nature</vt:lpwstr>
  </property>
  <property fmtid="{D5CDD505-2E9C-101B-9397-08002B2CF9AE}" pid="20" name="Mendeley Recent Style Id 9_1">
    <vt:lpwstr>http://www.zotero.org/styles/harvard-university-of-the-west-of-england</vt:lpwstr>
  </property>
  <property fmtid="{D5CDD505-2E9C-101B-9397-08002B2CF9AE}" pid="21" name="Mendeley Recent Style Name 9_1">
    <vt:lpwstr>University of the West of England (Bristol) - Harvard</vt:lpwstr>
  </property>
  <property fmtid="{D5CDD505-2E9C-101B-9397-08002B2CF9AE}" pid="22" name="Mendeley Citation Style_1">
    <vt:lpwstr>http://www.zotero.org/styles/harvard-cite-them-right</vt:lpwstr>
  </property>
  <property fmtid="{D5CDD505-2E9C-101B-9397-08002B2CF9AE}" pid="23" name="Mendeley Document_1">
    <vt:lpwstr>True</vt:lpwstr>
  </property>
  <property fmtid="{D5CDD505-2E9C-101B-9397-08002B2CF9AE}" pid="24" name="Mendeley Unique User Id_1">
    <vt:lpwstr>9edaafe2-72bb-3468-95f1-ef83e920d1c8</vt:lpwstr>
  </property>
</Properties>
</file>