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9F4BDE" w14:textId="1AC9F2FB" w:rsidR="00652726" w:rsidRPr="00F32E72" w:rsidRDefault="00022207" w:rsidP="003A2187">
      <w:pPr>
        <w:jc w:val="center"/>
        <w:rPr>
          <w:b/>
          <w:sz w:val="24"/>
          <w:u w:val="single"/>
        </w:rPr>
      </w:pPr>
      <w:r w:rsidRPr="00F32E72">
        <w:rPr>
          <w:b/>
          <w:sz w:val="24"/>
          <w:u w:val="single"/>
        </w:rPr>
        <w:t>Modern Movement Exemplar</w:t>
      </w:r>
      <w:r w:rsidR="005B0BB6" w:rsidRPr="00F32E72">
        <w:rPr>
          <w:b/>
          <w:sz w:val="24"/>
          <w:u w:val="single"/>
        </w:rPr>
        <w:t xml:space="preserve"> - </w:t>
      </w:r>
      <w:r w:rsidRPr="00F32E72">
        <w:rPr>
          <w:b/>
          <w:sz w:val="24"/>
          <w:u w:val="single"/>
        </w:rPr>
        <w:t>Lee Harries (1700012)</w:t>
      </w:r>
    </w:p>
    <w:p w14:paraId="22EF8820" w14:textId="745EE16D" w:rsidR="007445A4" w:rsidRDefault="00F32E72" w:rsidP="0037691C">
      <w:pPr>
        <w:rPr>
          <w:rFonts w:cstheme="minorHAnsi"/>
          <w:shd w:val="clear" w:color="auto" w:fill="FFFFFF"/>
        </w:rPr>
      </w:pPr>
      <w:r w:rsidRPr="000D38A9">
        <w:t>Modernism</w:t>
      </w:r>
      <w:r>
        <w:rPr>
          <w:b/>
        </w:rPr>
        <w:t xml:space="preserve"> </w:t>
      </w:r>
      <w:r w:rsidRPr="0055500B">
        <w:rPr>
          <w:b/>
          <w:i/>
        </w:rPr>
        <w:t>‘</w:t>
      </w:r>
      <w:r w:rsidRPr="0055500B">
        <w:rPr>
          <w:rFonts w:cstheme="minorHAnsi"/>
          <w:b/>
          <w:i/>
          <w:shd w:val="clear" w:color="auto" w:fill="FFFFFF"/>
        </w:rPr>
        <w:t xml:space="preserve">became the single most important new style or philosophy of architecture and design of the 20th century.’ </w:t>
      </w:r>
      <w:r w:rsidRPr="00A61766">
        <w:rPr>
          <w:rFonts w:cstheme="minorHAnsi"/>
          <w:i/>
          <w:shd w:val="clear" w:color="auto" w:fill="FFFFFF"/>
        </w:rPr>
        <w:t>(RIBA Architecture, 2017)</w:t>
      </w:r>
      <w:r w:rsidRPr="0055500B">
        <w:rPr>
          <w:rFonts w:cstheme="minorHAnsi"/>
          <w:b/>
          <w:i/>
          <w:shd w:val="clear" w:color="auto" w:fill="FFFFFF"/>
        </w:rPr>
        <w:t xml:space="preserve"> </w:t>
      </w:r>
      <w:r>
        <w:rPr>
          <w:rFonts w:cstheme="minorHAnsi"/>
          <w:shd w:val="clear" w:color="auto" w:fill="FFFFFF"/>
        </w:rPr>
        <w:t xml:space="preserve">The movement was said to be a response to increasing industrialisation and a changing social climate. </w:t>
      </w:r>
      <w:proofErr w:type="spellStart"/>
      <w:r w:rsidR="00234B1A">
        <w:rPr>
          <w:rFonts w:cstheme="minorHAnsi"/>
          <w:shd w:val="clear" w:color="auto" w:fill="FFFFFF"/>
        </w:rPr>
        <w:t>Mies</w:t>
      </w:r>
      <w:proofErr w:type="spellEnd"/>
      <w:r w:rsidR="00234B1A">
        <w:rPr>
          <w:rFonts w:cstheme="minorHAnsi"/>
          <w:shd w:val="clear" w:color="auto" w:fill="FFFFFF"/>
        </w:rPr>
        <w:t xml:space="preserve"> Van Der </w:t>
      </w:r>
      <w:proofErr w:type="spellStart"/>
      <w:r w:rsidR="00234B1A">
        <w:rPr>
          <w:rFonts w:cstheme="minorHAnsi"/>
          <w:shd w:val="clear" w:color="auto" w:fill="FFFFFF"/>
        </w:rPr>
        <w:t>Rohe’s</w:t>
      </w:r>
      <w:proofErr w:type="spellEnd"/>
      <w:r w:rsidR="00234B1A">
        <w:rPr>
          <w:rFonts w:cstheme="minorHAnsi"/>
          <w:shd w:val="clear" w:color="auto" w:fill="FFFFFF"/>
        </w:rPr>
        <w:t xml:space="preserve"> famous quote </w:t>
      </w:r>
      <w:r w:rsidR="00234B1A" w:rsidRPr="009F4257">
        <w:rPr>
          <w:rFonts w:cstheme="minorHAnsi"/>
          <w:b/>
          <w:i/>
          <w:shd w:val="clear" w:color="auto" w:fill="FFFFFF"/>
        </w:rPr>
        <w:t>‘Less is more’</w:t>
      </w:r>
      <w:r w:rsidR="009F4257" w:rsidRPr="009F4257">
        <w:rPr>
          <w:rFonts w:cstheme="minorHAnsi"/>
          <w:b/>
          <w:i/>
          <w:shd w:val="clear" w:color="auto" w:fill="FFFFFF"/>
        </w:rPr>
        <w:t xml:space="preserve"> </w:t>
      </w:r>
      <w:r w:rsidR="009F4257" w:rsidRPr="009F4257">
        <w:rPr>
          <w:rFonts w:cstheme="minorHAnsi"/>
          <w:i/>
          <w:shd w:val="clear" w:color="auto" w:fill="FFFFFF"/>
        </w:rPr>
        <w:t>(</w:t>
      </w:r>
      <w:proofErr w:type="spellStart"/>
      <w:r w:rsidR="009F4257" w:rsidRPr="009F4257">
        <w:rPr>
          <w:rFonts w:cstheme="minorHAnsi"/>
          <w:i/>
          <w:shd w:val="clear" w:color="auto" w:fill="FFFFFF"/>
        </w:rPr>
        <w:t>Phiadon</w:t>
      </w:r>
      <w:proofErr w:type="spellEnd"/>
      <w:r w:rsidR="009F4257" w:rsidRPr="009F4257">
        <w:rPr>
          <w:rFonts w:cstheme="minorHAnsi"/>
          <w:i/>
          <w:shd w:val="clear" w:color="auto" w:fill="FFFFFF"/>
        </w:rPr>
        <w:t>, 2014)</w:t>
      </w:r>
      <w:r w:rsidR="00234B1A" w:rsidRPr="009F4257">
        <w:rPr>
          <w:rFonts w:cstheme="minorHAnsi"/>
          <w:shd w:val="clear" w:color="auto" w:fill="FFFFFF"/>
        </w:rPr>
        <w:t xml:space="preserve"> </w:t>
      </w:r>
      <w:r w:rsidR="00234B1A">
        <w:rPr>
          <w:rFonts w:cstheme="minorHAnsi"/>
          <w:shd w:val="clear" w:color="auto" w:fill="FFFFFF"/>
        </w:rPr>
        <w:t>succinctly defines modernism</w:t>
      </w:r>
      <w:r w:rsidR="0061275A">
        <w:rPr>
          <w:rFonts w:cstheme="minorHAnsi"/>
          <w:shd w:val="clear" w:color="auto" w:fill="FFFFFF"/>
        </w:rPr>
        <w:t xml:space="preserve"> as t</w:t>
      </w:r>
      <w:r w:rsidR="00657EBA">
        <w:rPr>
          <w:rFonts w:cstheme="minorHAnsi"/>
          <w:shd w:val="clear" w:color="auto" w:fill="FFFFFF"/>
        </w:rPr>
        <w:t>he movement embraced minimalism</w:t>
      </w:r>
      <w:r w:rsidR="0061275A">
        <w:rPr>
          <w:rFonts w:cstheme="minorHAnsi"/>
          <w:shd w:val="clear" w:color="auto" w:fill="FFFFFF"/>
        </w:rPr>
        <w:t xml:space="preserve">. </w:t>
      </w:r>
      <w:r w:rsidR="006D5348">
        <w:rPr>
          <w:rFonts w:cstheme="minorHAnsi"/>
          <w:shd w:val="clear" w:color="auto" w:fill="FFFFFF"/>
        </w:rPr>
        <w:t>Ornament became obsolete with cl</w:t>
      </w:r>
      <w:r w:rsidR="00234B1A">
        <w:rPr>
          <w:rFonts w:cstheme="minorHAnsi"/>
          <w:shd w:val="clear" w:color="auto" w:fill="FFFFFF"/>
        </w:rPr>
        <w:t>ean lines, simple geometr</w:t>
      </w:r>
      <w:r w:rsidR="009B658E">
        <w:rPr>
          <w:rFonts w:cstheme="minorHAnsi"/>
          <w:shd w:val="clear" w:color="auto" w:fill="FFFFFF"/>
        </w:rPr>
        <w:t>ies</w:t>
      </w:r>
      <w:r w:rsidR="00234B1A">
        <w:rPr>
          <w:rFonts w:cstheme="minorHAnsi"/>
          <w:shd w:val="clear" w:color="auto" w:fill="FFFFFF"/>
        </w:rPr>
        <w:t xml:space="preserve"> and functional open spaces</w:t>
      </w:r>
      <w:r w:rsidR="00657EBA">
        <w:rPr>
          <w:rFonts w:cstheme="minorHAnsi"/>
          <w:shd w:val="clear" w:color="auto" w:fill="FFFFFF"/>
        </w:rPr>
        <w:t xml:space="preserve"> </w:t>
      </w:r>
      <w:r w:rsidR="0061275A">
        <w:rPr>
          <w:rFonts w:cstheme="minorHAnsi"/>
          <w:shd w:val="clear" w:color="auto" w:fill="FFFFFF"/>
        </w:rPr>
        <w:t xml:space="preserve">rapidly </w:t>
      </w:r>
      <w:r w:rsidR="00657EBA">
        <w:rPr>
          <w:rFonts w:cstheme="minorHAnsi"/>
          <w:shd w:val="clear" w:color="auto" w:fill="FFFFFF"/>
        </w:rPr>
        <w:t>be</w:t>
      </w:r>
      <w:r w:rsidR="006D5348">
        <w:rPr>
          <w:rFonts w:cstheme="minorHAnsi"/>
          <w:shd w:val="clear" w:color="auto" w:fill="FFFFFF"/>
        </w:rPr>
        <w:t>coming</w:t>
      </w:r>
      <w:r w:rsidR="00657EBA">
        <w:rPr>
          <w:rFonts w:cstheme="minorHAnsi"/>
          <w:shd w:val="clear" w:color="auto" w:fill="FFFFFF"/>
        </w:rPr>
        <w:t xml:space="preserve"> clear </w:t>
      </w:r>
      <w:r w:rsidR="006D5348">
        <w:rPr>
          <w:rFonts w:cstheme="minorHAnsi"/>
          <w:shd w:val="clear" w:color="auto" w:fill="FFFFFF"/>
        </w:rPr>
        <w:t xml:space="preserve">aesthetic </w:t>
      </w:r>
      <w:r w:rsidR="00657EBA">
        <w:rPr>
          <w:rFonts w:cstheme="minorHAnsi"/>
          <w:shd w:val="clear" w:color="auto" w:fill="FFFFFF"/>
        </w:rPr>
        <w:t>characteristics</w:t>
      </w:r>
      <w:r w:rsidR="00164D65">
        <w:rPr>
          <w:rFonts w:cstheme="minorHAnsi"/>
          <w:shd w:val="clear" w:color="auto" w:fill="FFFFFF"/>
        </w:rPr>
        <w:t>.</w:t>
      </w:r>
      <w:r w:rsidR="009B658E">
        <w:rPr>
          <w:rFonts w:cstheme="minorHAnsi"/>
          <w:shd w:val="clear" w:color="auto" w:fill="FFFFFF"/>
        </w:rPr>
        <w:t xml:space="preserve"> </w:t>
      </w:r>
      <w:r w:rsidR="004C6F98" w:rsidRPr="004C6F98">
        <w:rPr>
          <w:rFonts w:cstheme="minorHAnsi"/>
          <w:i/>
          <w:shd w:val="clear" w:color="auto" w:fill="FFFFFF"/>
        </w:rPr>
        <w:t>(RIBA Architecture, 2017)</w:t>
      </w:r>
      <w:r w:rsidR="004C6F98" w:rsidRPr="004C6F98">
        <w:rPr>
          <w:rFonts w:cstheme="minorHAnsi"/>
          <w:shd w:val="clear" w:color="auto" w:fill="FFFFFF"/>
        </w:rPr>
        <w:t xml:space="preserve"> </w:t>
      </w:r>
      <w:r w:rsidR="003670D8" w:rsidRPr="00D2682A">
        <w:rPr>
          <w:rFonts w:cstheme="minorHAnsi"/>
          <w:shd w:val="clear" w:color="auto" w:fill="FFFFFF"/>
        </w:rPr>
        <w:t xml:space="preserve">The Schroder </w:t>
      </w:r>
      <w:r w:rsidR="006C2622" w:rsidRPr="00D2682A">
        <w:rPr>
          <w:rFonts w:cstheme="minorHAnsi"/>
          <w:shd w:val="clear" w:color="auto" w:fill="FFFFFF"/>
        </w:rPr>
        <w:t>H</w:t>
      </w:r>
      <w:r w:rsidR="003670D8" w:rsidRPr="00D2682A">
        <w:rPr>
          <w:rFonts w:cstheme="minorHAnsi"/>
          <w:shd w:val="clear" w:color="auto" w:fill="FFFFFF"/>
        </w:rPr>
        <w:t xml:space="preserve">ouse and Villa </w:t>
      </w:r>
      <w:proofErr w:type="spellStart"/>
      <w:r w:rsidR="003670D8" w:rsidRPr="00D2682A">
        <w:rPr>
          <w:rFonts w:cstheme="minorHAnsi"/>
          <w:shd w:val="clear" w:color="auto" w:fill="FFFFFF"/>
        </w:rPr>
        <w:t>Savoye</w:t>
      </w:r>
      <w:proofErr w:type="spellEnd"/>
      <w:r w:rsidR="003670D8" w:rsidRPr="00D2682A">
        <w:rPr>
          <w:rFonts w:cstheme="minorHAnsi"/>
          <w:shd w:val="clear" w:color="auto" w:fill="FFFFFF"/>
        </w:rPr>
        <w:t xml:space="preserve"> are two iconic buildings that are inextricably linked to the modernism movement.</w:t>
      </w:r>
      <w:r w:rsidR="00D2682A">
        <w:rPr>
          <w:rFonts w:cstheme="minorHAnsi"/>
          <w:shd w:val="clear" w:color="auto" w:fill="FFFFFF"/>
        </w:rPr>
        <w:t xml:space="preserve"> For this body of work</w:t>
      </w:r>
      <w:r w:rsidR="008A0F4B">
        <w:rPr>
          <w:rFonts w:cstheme="minorHAnsi"/>
          <w:shd w:val="clear" w:color="auto" w:fill="FFFFFF"/>
        </w:rPr>
        <w:t>,</w:t>
      </w:r>
      <w:r w:rsidR="00D2682A">
        <w:rPr>
          <w:rFonts w:cstheme="minorHAnsi"/>
          <w:shd w:val="clear" w:color="auto" w:fill="FFFFFF"/>
        </w:rPr>
        <w:t xml:space="preserve"> a comparison between the two shall be made.</w:t>
      </w:r>
    </w:p>
    <w:p w14:paraId="24CD187C" w14:textId="21B8E528" w:rsidR="00581C85" w:rsidRPr="00581C85" w:rsidRDefault="00581C85" w:rsidP="0037691C">
      <w:pPr>
        <w:rPr>
          <w:rFonts w:cstheme="minorHAnsi"/>
          <w:b/>
          <w:u w:val="single"/>
          <w:shd w:val="clear" w:color="auto" w:fill="FFFFFF"/>
        </w:rPr>
      </w:pPr>
      <w:r w:rsidRPr="00581C85">
        <w:rPr>
          <w:rFonts w:cstheme="minorHAnsi"/>
          <w:b/>
          <w:u w:val="single"/>
          <w:shd w:val="clear" w:color="auto" w:fill="FFFFFF"/>
        </w:rPr>
        <w:t>Historical Background</w:t>
      </w:r>
      <w:r w:rsidR="00D57257">
        <w:rPr>
          <w:rFonts w:cstheme="minorHAnsi"/>
          <w:b/>
          <w:u w:val="single"/>
          <w:shd w:val="clear" w:color="auto" w:fill="FFFFFF"/>
        </w:rPr>
        <w:t xml:space="preserve"> </w:t>
      </w:r>
    </w:p>
    <w:p w14:paraId="41956AAD" w14:textId="6046542C" w:rsidR="005559BC" w:rsidRDefault="00C04F00" w:rsidP="00B70CED">
      <w:pPr>
        <w:spacing w:line="240" w:lineRule="auto"/>
      </w:pPr>
      <w:r w:rsidRPr="00C04F00">
        <w:t xml:space="preserve">The Schroder </w:t>
      </w:r>
      <w:r w:rsidR="006C2622">
        <w:t>H</w:t>
      </w:r>
      <w:r w:rsidRPr="00C04F00">
        <w:t>ouse</w:t>
      </w:r>
      <w:r w:rsidR="003670D8" w:rsidRPr="00C04F00">
        <w:t xml:space="preserve"> </w:t>
      </w:r>
      <w:r w:rsidR="004C4E3E" w:rsidRPr="004C4E3E">
        <w:rPr>
          <w:b/>
        </w:rPr>
        <w:t>(Figure 1)</w:t>
      </w:r>
      <w:r w:rsidR="004C4E3E">
        <w:t xml:space="preserve"> </w:t>
      </w:r>
      <w:r w:rsidR="004E000A">
        <w:t>was erected</w:t>
      </w:r>
      <w:r w:rsidRPr="00C04F00">
        <w:t xml:space="preserve"> at the end of a</w:t>
      </w:r>
      <w:r>
        <w:t xml:space="preserve"> </w:t>
      </w:r>
      <w:r w:rsidRPr="00C04F00">
        <w:t xml:space="preserve">suburban street in Utrecht </w:t>
      </w:r>
      <w:r w:rsidR="00205457">
        <w:t>during</w:t>
      </w:r>
      <w:r w:rsidRPr="00C04F00">
        <w:t xml:space="preserve"> 1924. </w:t>
      </w:r>
      <w:r w:rsidR="00293C97" w:rsidRPr="00293C97">
        <w:rPr>
          <w:i/>
        </w:rPr>
        <w:t>(Curtis, 1996, p.157)</w:t>
      </w:r>
      <w:r w:rsidR="00293C97">
        <w:t xml:space="preserve"> </w:t>
      </w:r>
      <w:r w:rsidRPr="00C04F00">
        <w:t>Designed by architect Gerrit Ri</w:t>
      </w:r>
      <w:r w:rsidR="009D3BF6">
        <w:t>e</w:t>
      </w:r>
      <w:r w:rsidRPr="00C04F00">
        <w:t>tveld</w:t>
      </w:r>
      <w:r w:rsidR="004F55D8">
        <w:t xml:space="preserve">, </w:t>
      </w:r>
      <w:r w:rsidR="004F55D8" w:rsidRPr="00676DA9">
        <w:rPr>
          <w:b/>
          <w:i/>
        </w:rPr>
        <w:t xml:space="preserve">‘the Schroder House stands out dramatically from its sober brick neighbours.’ </w:t>
      </w:r>
      <w:r w:rsidR="004F55D8" w:rsidRPr="00676DA9">
        <w:rPr>
          <w:i/>
        </w:rPr>
        <w:t>(</w:t>
      </w:r>
      <w:r w:rsidR="00676DA9" w:rsidRPr="00676DA9">
        <w:rPr>
          <w:i/>
        </w:rPr>
        <w:t xml:space="preserve">Curtis, 1996, </w:t>
      </w:r>
      <w:r w:rsidR="004F55D8" w:rsidRPr="00676DA9">
        <w:rPr>
          <w:i/>
        </w:rPr>
        <w:t>p.157)</w:t>
      </w:r>
      <w:r w:rsidR="00427D79" w:rsidRPr="00676DA9">
        <w:rPr>
          <w:i/>
        </w:rPr>
        <w:t xml:space="preserve"> </w:t>
      </w:r>
      <w:r w:rsidR="00C04D38">
        <w:t xml:space="preserve">The abstract </w:t>
      </w:r>
      <w:r w:rsidR="00B70CED">
        <w:t>family home</w:t>
      </w:r>
      <w:r w:rsidR="00C04D38">
        <w:t xml:space="preserve">, which </w:t>
      </w:r>
      <w:r w:rsidR="00521B52">
        <w:t xml:space="preserve">is the only building that </w:t>
      </w:r>
      <w:r w:rsidR="00421224">
        <w:t xml:space="preserve">fully </w:t>
      </w:r>
      <w:r w:rsidR="00521B52">
        <w:t xml:space="preserve">encompasses </w:t>
      </w:r>
      <w:r w:rsidR="004F55D8">
        <w:t xml:space="preserve">the </w:t>
      </w:r>
      <w:r w:rsidR="00150A34">
        <w:t>principles</w:t>
      </w:r>
      <w:r w:rsidR="00427D79">
        <w:t xml:space="preserve"> of </w:t>
      </w:r>
      <w:r w:rsidR="004F55D8">
        <w:t>De</w:t>
      </w:r>
      <w:r w:rsidR="0066307B">
        <w:t xml:space="preserve"> </w:t>
      </w:r>
      <w:proofErr w:type="spellStart"/>
      <w:r w:rsidR="0066307B">
        <w:t>S</w:t>
      </w:r>
      <w:r w:rsidR="004F55D8">
        <w:t>tijl</w:t>
      </w:r>
      <w:proofErr w:type="spellEnd"/>
      <w:r w:rsidR="00C04D38">
        <w:t xml:space="preserve">, </w:t>
      </w:r>
      <w:r w:rsidR="00B70CED">
        <w:t xml:space="preserve">was commissioned </w:t>
      </w:r>
      <w:r w:rsidR="00B70CED" w:rsidRPr="00B70CED">
        <w:rPr>
          <w:rFonts w:cstheme="minorHAnsi"/>
        </w:rPr>
        <w:t xml:space="preserve">by </w:t>
      </w:r>
      <w:proofErr w:type="spellStart"/>
      <w:r w:rsidR="00B70CED" w:rsidRPr="00B70CED">
        <w:rPr>
          <w:rFonts w:cstheme="minorHAnsi"/>
        </w:rPr>
        <w:t>Truus</w:t>
      </w:r>
      <w:proofErr w:type="spellEnd"/>
      <w:r w:rsidR="00B70CED" w:rsidRPr="00B70CED">
        <w:rPr>
          <w:rFonts w:cstheme="minorHAnsi"/>
        </w:rPr>
        <w:t xml:space="preserve"> </w:t>
      </w:r>
      <w:proofErr w:type="spellStart"/>
      <w:r w:rsidR="00B70CED" w:rsidRPr="00B70CED">
        <w:rPr>
          <w:rFonts w:cstheme="minorHAnsi"/>
        </w:rPr>
        <w:t>Schröder-Schrader</w:t>
      </w:r>
      <w:r w:rsidR="004F55D8" w:rsidRPr="00B70CED">
        <w:rPr>
          <w:rFonts w:cstheme="minorHAnsi"/>
        </w:rPr>
        <w:t>a</w:t>
      </w:r>
      <w:proofErr w:type="spellEnd"/>
      <w:r w:rsidR="00B70CED">
        <w:rPr>
          <w:rFonts w:cstheme="minorHAnsi"/>
        </w:rPr>
        <w:t xml:space="preserve"> to be a </w:t>
      </w:r>
      <w:r w:rsidR="00B70CED" w:rsidRPr="008B411E">
        <w:rPr>
          <w:rFonts w:cstheme="minorHAnsi"/>
          <w:b/>
          <w:i/>
        </w:rPr>
        <w:t>‘veritable manifesto for how an independent modern woman should live her life.</w:t>
      </w:r>
      <w:r w:rsidR="00B70CED" w:rsidRPr="008B411E">
        <w:rPr>
          <w:b/>
          <w:i/>
        </w:rPr>
        <w:t>’</w:t>
      </w:r>
      <w:r w:rsidR="00B70CED" w:rsidRPr="008B411E">
        <w:t xml:space="preserve"> </w:t>
      </w:r>
      <w:r w:rsidR="008B411E" w:rsidRPr="008B411E">
        <w:rPr>
          <w:i/>
        </w:rPr>
        <w:t>(The Art Story, 201</w:t>
      </w:r>
      <w:r w:rsidR="008B411E" w:rsidRPr="0079279D">
        <w:rPr>
          <w:i/>
        </w:rPr>
        <w:t>9</w:t>
      </w:r>
      <w:r w:rsidR="008B411E" w:rsidRPr="0079279D">
        <w:t xml:space="preserve">) </w:t>
      </w:r>
      <w:r w:rsidR="00F51A5C">
        <w:t>T</w:t>
      </w:r>
      <w:r w:rsidR="00C04D38">
        <w:t xml:space="preserve">he home completely defied conformity </w:t>
      </w:r>
      <w:r w:rsidR="008A0F4B">
        <w:t>in</w:t>
      </w:r>
      <w:r w:rsidR="00C04D38">
        <w:t xml:space="preserve"> architecture </w:t>
      </w:r>
      <w:r w:rsidR="008A0F4B">
        <w:t>at</w:t>
      </w:r>
      <w:r w:rsidR="00C04D38">
        <w:t xml:space="preserve"> the time</w:t>
      </w:r>
      <w:r w:rsidR="003858B5">
        <w:t>.</w:t>
      </w:r>
      <w:r w:rsidR="00F51A5C">
        <w:t xml:space="preserve"> De </w:t>
      </w:r>
      <w:proofErr w:type="spellStart"/>
      <w:r w:rsidR="00F51A5C">
        <w:t>Stijl</w:t>
      </w:r>
      <w:proofErr w:type="spellEnd"/>
      <w:r w:rsidR="00F51A5C">
        <w:t>, a design movement founded in 1917,</w:t>
      </w:r>
      <w:r w:rsidR="00C04D38">
        <w:t xml:space="preserve"> </w:t>
      </w:r>
      <w:r w:rsidR="00F51A5C">
        <w:t xml:space="preserve">focused on the </w:t>
      </w:r>
      <w:r w:rsidR="00F51A5C" w:rsidRPr="00F51A5C">
        <w:t xml:space="preserve">notions of ‘ideal’ geometric forms </w:t>
      </w:r>
      <w:r w:rsidR="00F51A5C">
        <w:t xml:space="preserve">along with </w:t>
      </w:r>
      <w:r w:rsidR="00FA4ACD">
        <w:t>strong influences from</w:t>
      </w:r>
      <w:r w:rsidR="0004359D" w:rsidRPr="00F51A5C">
        <w:t xml:space="preserve"> cubist paintings</w:t>
      </w:r>
      <w:r w:rsidR="00F51A5C">
        <w:t xml:space="preserve">. </w:t>
      </w:r>
      <w:r w:rsidR="00576E60" w:rsidRPr="00576E60">
        <w:rPr>
          <w:i/>
        </w:rPr>
        <w:t xml:space="preserve">(Wikipedia, 2019) </w:t>
      </w:r>
      <w:r w:rsidR="00F51A5C">
        <w:t xml:space="preserve">A signature palette of white, black and primary colours </w:t>
      </w:r>
      <w:r w:rsidR="00FA4ACD">
        <w:t>was formed</w:t>
      </w:r>
      <w:r w:rsidR="00406F2A">
        <w:t xml:space="preserve">, </w:t>
      </w:r>
      <w:r w:rsidR="006A6B46">
        <w:t>exhibited</w:t>
      </w:r>
      <w:r w:rsidR="00FA4ACD">
        <w:t xml:space="preserve"> both the façade and interior of the Schroder House.</w:t>
      </w:r>
      <w:r w:rsidR="0004359D" w:rsidRPr="00F51A5C">
        <w:t xml:space="preserve"> </w:t>
      </w:r>
      <w:r w:rsidR="00960AC6" w:rsidRPr="00960AC6">
        <w:rPr>
          <w:i/>
        </w:rPr>
        <w:t xml:space="preserve">(Rietveld </w:t>
      </w:r>
      <w:proofErr w:type="spellStart"/>
      <w:r w:rsidR="00960AC6" w:rsidRPr="00960AC6">
        <w:rPr>
          <w:i/>
        </w:rPr>
        <w:t>Schröderhuis</w:t>
      </w:r>
      <w:proofErr w:type="spellEnd"/>
      <w:r w:rsidR="00960AC6" w:rsidRPr="00960AC6">
        <w:rPr>
          <w:i/>
        </w:rPr>
        <w:t>, 2019)</w:t>
      </w:r>
    </w:p>
    <w:p w14:paraId="63FC20B5" w14:textId="687CCE87" w:rsidR="00421FCC" w:rsidRPr="003E72A9" w:rsidRDefault="00A713D3" w:rsidP="00B70CED">
      <w:pPr>
        <w:spacing w:line="240" w:lineRule="auto"/>
        <w:rPr>
          <w:rFonts w:cstheme="minorHAnsi"/>
          <w:b/>
          <w:i/>
          <w:color w:val="FF0000"/>
        </w:rPr>
      </w:pPr>
      <w:r w:rsidRPr="00D2682A">
        <w:rPr>
          <w:rFonts w:cstheme="minorHAnsi"/>
        </w:rPr>
        <w:t xml:space="preserve">Villa </w:t>
      </w:r>
      <w:proofErr w:type="spellStart"/>
      <w:r w:rsidRPr="00D2682A">
        <w:rPr>
          <w:rFonts w:cstheme="minorHAnsi"/>
        </w:rPr>
        <w:t>Savoye</w:t>
      </w:r>
      <w:proofErr w:type="spellEnd"/>
      <w:r w:rsidR="004C4E3E">
        <w:rPr>
          <w:rFonts w:cstheme="minorHAnsi"/>
        </w:rPr>
        <w:t xml:space="preserve"> </w:t>
      </w:r>
      <w:r w:rsidR="004C4E3E" w:rsidRPr="004C4E3E">
        <w:rPr>
          <w:rFonts w:cstheme="minorHAnsi"/>
          <w:b/>
        </w:rPr>
        <w:t>(Figure 2)</w:t>
      </w:r>
      <w:r w:rsidRPr="00D2682A">
        <w:rPr>
          <w:rFonts w:cstheme="minorHAnsi"/>
        </w:rPr>
        <w:t xml:space="preserve">, located in </w:t>
      </w:r>
      <w:proofErr w:type="spellStart"/>
      <w:r w:rsidRPr="00D2682A">
        <w:rPr>
          <w:rFonts w:cstheme="minorHAnsi"/>
        </w:rPr>
        <w:t>Poissy</w:t>
      </w:r>
      <w:proofErr w:type="spellEnd"/>
      <w:r w:rsidRPr="00D2682A">
        <w:rPr>
          <w:rFonts w:cstheme="minorHAnsi"/>
        </w:rPr>
        <w:t>, was designed by architect Le Co</w:t>
      </w:r>
      <w:r w:rsidR="004821C0">
        <w:rPr>
          <w:rFonts w:cstheme="minorHAnsi"/>
        </w:rPr>
        <w:t>r</w:t>
      </w:r>
      <w:r w:rsidRPr="00D2682A">
        <w:rPr>
          <w:rFonts w:cstheme="minorHAnsi"/>
        </w:rPr>
        <w:t xml:space="preserve">busier. </w:t>
      </w:r>
      <w:r w:rsidR="009C181B" w:rsidRPr="009C181B">
        <w:rPr>
          <w:rFonts w:cstheme="minorHAnsi"/>
          <w:i/>
        </w:rPr>
        <w:t>(Curtis, 1996, P.276)</w:t>
      </w:r>
      <w:r w:rsidR="009C181B">
        <w:rPr>
          <w:rFonts w:cstheme="minorHAnsi"/>
        </w:rPr>
        <w:t xml:space="preserve"> </w:t>
      </w:r>
      <w:r w:rsidRPr="00D2682A">
        <w:rPr>
          <w:rFonts w:cstheme="minorHAnsi"/>
        </w:rPr>
        <w:t>Completed in 1931</w:t>
      </w:r>
      <w:r w:rsidR="008A0F4B">
        <w:rPr>
          <w:rFonts w:cstheme="minorHAnsi"/>
        </w:rPr>
        <w:t>,</w:t>
      </w:r>
      <w:r w:rsidRPr="00D2682A">
        <w:rPr>
          <w:rFonts w:cstheme="minorHAnsi"/>
        </w:rPr>
        <w:t xml:space="preserve"> the </w:t>
      </w:r>
      <w:r w:rsidR="00E663E1">
        <w:rPr>
          <w:rFonts w:cstheme="minorHAnsi"/>
        </w:rPr>
        <w:t xml:space="preserve">home </w:t>
      </w:r>
      <w:r w:rsidR="00D2682A">
        <w:rPr>
          <w:rFonts w:cstheme="minorHAnsi"/>
        </w:rPr>
        <w:t>was at the forefront of cutting-edge design</w:t>
      </w:r>
      <w:r w:rsidR="00F54FD9">
        <w:rPr>
          <w:rFonts w:cstheme="minorHAnsi"/>
        </w:rPr>
        <w:t xml:space="preserve"> as it embraced new technologies</w:t>
      </w:r>
      <w:r w:rsidR="00D2682A">
        <w:rPr>
          <w:rFonts w:cstheme="minorHAnsi"/>
        </w:rPr>
        <w:t xml:space="preserve">. Corbusier famously states, </w:t>
      </w:r>
      <w:r w:rsidR="00D2682A" w:rsidRPr="001872D5">
        <w:rPr>
          <w:rFonts w:cstheme="minorHAnsi"/>
          <w:b/>
          <w:i/>
        </w:rPr>
        <w:t>‘the house is a machine for living</w:t>
      </w:r>
      <w:r w:rsidR="0079279D" w:rsidRPr="001872D5">
        <w:rPr>
          <w:rFonts w:cstheme="minorHAnsi"/>
          <w:b/>
          <w:i/>
        </w:rPr>
        <w:t xml:space="preserve"> in</w:t>
      </w:r>
      <w:r w:rsidR="00D2682A" w:rsidRPr="001872D5">
        <w:rPr>
          <w:rFonts w:cstheme="minorHAnsi"/>
          <w:b/>
          <w:i/>
        </w:rPr>
        <w:t>.’</w:t>
      </w:r>
      <w:r w:rsidR="00CD41A0" w:rsidRPr="001872D5">
        <w:rPr>
          <w:rFonts w:cstheme="minorHAnsi"/>
          <w:b/>
          <w:i/>
        </w:rPr>
        <w:t xml:space="preserve"> </w:t>
      </w:r>
      <w:r w:rsidR="00830952" w:rsidRPr="001872D5">
        <w:rPr>
          <w:rFonts w:cstheme="minorHAnsi"/>
          <w:i/>
        </w:rPr>
        <w:t>(</w:t>
      </w:r>
      <w:proofErr w:type="spellStart"/>
      <w:r w:rsidR="001872D5" w:rsidRPr="001872D5">
        <w:rPr>
          <w:rFonts w:cstheme="minorHAnsi"/>
          <w:i/>
        </w:rPr>
        <w:t>A</w:t>
      </w:r>
      <w:r w:rsidR="000E15C7" w:rsidRPr="001872D5">
        <w:rPr>
          <w:rFonts w:cstheme="minorHAnsi"/>
          <w:i/>
        </w:rPr>
        <w:t>rch</w:t>
      </w:r>
      <w:r w:rsidR="00825F84">
        <w:rPr>
          <w:rFonts w:cstheme="minorHAnsi"/>
          <w:i/>
        </w:rPr>
        <w:t>d</w:t>
      </w:r>
      <w:r w:rsidR="000E15C7" w:rsidRPr="001872D5">
        <w:rPr>
          <w:rFonts w:cstheme="minorHAnsi"/>
          <w:i/>
        </w:rPr>
        <w:t>aily</w:t>
      </w:r>
      <w:proofErr w:type="spellEnd"/>
      <w:r w:rsidR="001872D5" w:rsidRPr="001872D5">
        <w:rPr>
          <w:rFonts w:cstheme="minorHAnsi"/>
          <w:i/>
        </w:rPr>
        <w:t>, 2018</w:t>
      </w:r>
      <w:r w:rsidR="000E15C7" w:rsidRPr="001872D5">
        <w:rPr>
          <w:rFonts w:cstheme="minorHAnsi"/>
          <w:i/>
        </w:rPr>
        <w:t>)</w:t>
      </w:r>
      <w:r w:rsidR="000E15C7" w:rsidRPr="001872D5">
        <w:rPr>
          <w:rFonts w:cstheme="minorHAnsi"/>
          <w:b/>
          <w:i/>
        </w:rPr>
        <w:t xml:space="preserve"> </w:t>
      </w:r>
      <w:r w:rsidR="00CD41A0">
        <w:rPr>
          <w:rFonts w:cstheme="minorHAnsi"/>
        </w:rPr>
        <w:t>The ‘floating’</w:t>
      </w:r>
      <w:r w:rsidR="00D2682A">
        <w:rPr>
          <w:rFonts w:cstheme="minorHAnsi"/>
          <w:b/>
          <w:i/>
          <w:color w:val="FF0000"/>
        </w:rPr>
        <w:t xml:space="preserve"> </w:t>
      </w:r>
      <w:r w:rsidR="00CD41A0">
        <w:rPr>
          <w:rFonts w:cstheme="minorHAnsi"/>
        </w:rPr>
        <w:t>home clearly adopts this mentality.</w:t>
      </w:r>
      <w:r w:rsidR="00C22FF1">
        <w:rPr>
          <w:rFonts w:cstheme="minorHAnsi"/>
        </w:rPr>
        <w:t xml:space="preserve"> </w:t>
      </w:r>
      <w:r w:rsidR="004821C0">
        <w:rPr>
          <w:rFonts w:cstheme="minorHAnsi"/>
        </w:rPr>
        <w:t xml:space="preserve">Villa </w:t>
      </w:r>
      <w:proofErr w:type="spellStart"/>
      <w:r w:rsidR="004821C0">
        <w:rPr>
          <w:rFonts w:cstheme="minorHAnsi"/>
        </w:rPr>
        <w:t>Savoye</w:t>
      </w:r>
      <w:proofErr w:type="spellEnd"/>
      <w:r w:rsidR="004821C0">
        <w:rPr>
          <w:rFonts w:cstheme="minorHAnsi"/>
        </w:rPr>
        <w:t xml:space="preserve"> is the only structure to encompass Corbusier’s </w:t>
      </w:r>
      <w:r w:rsidR="008A0F4B">
        <w:rPr>
          <w:rFonts w:cstheme="minorHAnsi"/>
        </w:rPr>
        <w:t>five</w:t>
      </w:r>
      <w:r w:rsidR="004821C0">
        <w:rPr>
          <w:rFonts w:cstheme="minorHAnsi"/>
        </w:rPr>
        <w:t xml:space="preserve"> points of architecture</w:t>
      </w:r>
      <w:r w:rsidR="001B0648">
        <w:rPr>
          <w:rFonts w:cstheme="minorHAnsi"/>
        </w:rPr>
        <w:t>, t</w:t>
      </w:r>
      <w:r w:rsidR="004821C0">
        <w:rPr>
          <w:rFonts w:cstheme="minorHAnsi"/>
        </w:rPr>
        <w:t xml:space="preserve">hose being; </w:t>
      </w:r>
      <w:proofErr w:type="spellStart"/>
      <w:r w:rsidR="004821C0" w:rsidRPr="00CC1DEC">
        <w:rPr>
          <w:rFonts w:cstheme="minorHAnsi"/>
        </w:rPr>
        <w:t>Pilotis</w:t>
      </w:r>
      <w:proofErr w:type="spellEnd"/>
      <w:r w:rsidR="004821C0" w:rsidRPr="00CC1DEC">
        <w:rPr>
          <w:rFonts w:cstheme="minorHAnsi"/>
        </w:rPr>
        <w:t xml:space="preserve">, roof garden, free floorplan, horizontal windows and the free façade. </w:t>
      </w:r>
      <w:r w:rsidR="004821C0" w:rsidRPr="00CC1DEC">
        <w:rPr>
          <w:rFonts w:cstheme="minorHAnsi"/>
          <w:i/>
        </w:rPr>
        <w:t>(Les Couleurs</w:t>
      </w:r>
      <w:r w:rsidR="00CC1DEC" w:rsidRPr="00CC1DEC">
        <w:rPr>
          <w:rFonts w:cstheme="minorHAnsi"/>
          <w:i/>
        </w:rPr>
        <w:t>, 2018</w:t>
      </w:r>
      <w:r w:rsidR="004821C0" w:rsidRPr="00CC1DEC">
        <w:rPr>
          <w:rFonts w:cstheme="minorHAnsi"/>
          <w:i/>
        </w:rPr>
        <w:t>)</w:t>
      </w:r>
      <w:r w:rsidR="00C22FF1" w:rsidRPr="00CC1DEC">
        <w:rPr>
          <w:rFonts w:cstheme="minorHAnsi"/>
          <w:i/>
        </w:rPr>
        <w:t xml:space="preserve"> </w:t>
      </w:r>
      <w:r w:rsidR="00C22FF1" w:rsidRPr="00995C15">
        <w:rPr>
          <w:rFonts w:cstheme="minorHAnsi"/>
        </w:rPr>
        <w:t xml:space="preserve">Le Corbusier created the </w:t>
      </w:r>
      <w:r w:rsidR="008A0F4B">
        <w:rPr>
          <w:rFonts w:cstheme="minorHAnsi"/>
        </w:rPr>
        <w:t>five</w:t>
      </w:r>
      <w:r w:rsidR="00C22FF1" w:rsidRPr="00995C15">
        <w:rPr>
          <w:rFonts w:cstheme="minorHAnsi"/>
        </w:rPr>
        <w:t xml:space="preserve"> points of a new architecture </w:t>
      </w:r>
      <w:r w:rsidR="00420802" w:rsidRPr="00995C15">
        <w:rPr>
          <w:rFonts w:cstheme="minorHAnsi"/>
        </w:rPr>
        <w:t xml:space="preserve">to deal with the problem of mass housing. </w:t>
      </w:r>
      <w:r w:rsidR="002B3281">
        <w:rPr>
          <w:rFonts w:cstheme="minorHAnsi"/>
        </w:rPr>
        <w:t>His idea was to mass produce the</w:t>
      </w:r>
      <w:r w:rsidR="00995C15" w:rsidRPr="00995C15">
        <w:rPr>
          <w:rFonts w:cstheme="minorHAnsi"/>
        </w:rPr>
        <w:t xml:space="preserve"> modern </w:t>
      </w:r>
      <w:r w:rsidR="002B3281">
        <w:rPr>
          <w:rFonts w:cstheme="minorHAnsi"/>
        </w:rPr>
        <w:t xml:space="preserve">home, </w:t>
      </w:r>
      <w:r w:rsidR="008A0F4B">
        <w:rPr>
          <w:rFonts w:cstheme="minorHAnsi"/>
        </w:rPr>
        <w:t xml:space="preserve">thus </w:t>
      </w:r>
      <w:r w:rsidR="002B3281">
        <w:rPr>
          <w:rFonts w:cstheme="minorHAnsi"/>
        </w:rPr>
        <w:t xml:space="preserve">being </w:t>
      </w:r>
      <w:r w:rsidR="00995C15" w:rsidRPr="001B30B4">
        <w:rPr>
          <w:rFonts w:cstheme="minorHAnsi"/>
          <w:b/>
          <w:i/>
        </w:rPr>
        <w:t xml:space="preserve">‘serviceable like the modern car.’ </w:t>
      </w:r>
      <w:r w:rsidR="00995C15" w:rsidRPr="001B30B4">
        <w:rPr>
          <w:rFonts w:cstheme="minorHAnsi"/>
          <w:i/>
        </w:rPr>
        <w:t>(</w:t>
      </w:r>
      <w:proofErr w:type="spellStart"/>
      <w:r w:rsidR="001B30B4" w:rsidRPr="001B30B4">
        <w:rPr>
          <w:rFonts w:cstheme="minorHAnsi"/>
          <w:i/>
        </w:rPr>
        <w:t>Geocities</w:t>
      </w:r>
      <w:proofErr w:type="spellEnd"/>
      <w:r w:rsidR="001B30B4" w:rsidRPr="001B30B4">
        <w:rPr>
          <w:rFonts w:cstheme="minorHAnsi"/>
          <w:i/>
        </w:rPr>
        <w:t>, 2003</w:t>
      </w:r>
      <w:r w:rsidR="00995C15" w:rsidRPr="001B30B4">
        <w:rPr>
          <w:rFonts w:cstheme="minorHAnsi"/>
          <w:i/>
        </w:rPr>
        <w:t>)</w:t>
      </w:r>
      <w:r w:rsidR="00B308A8" w:rsidRPr="001B30B4">
        <w:rPr>
          <w:rFonts w:cstheme="minorHAnsi"/>
          <w:b/>
          <w:i/>
        </w:rPr>
        <w:t xml:space="preserve"> </w:t>
      </w:r>
    </w:p>
    <w:p w14:paraId="1935CBF6" w14:textId="309E01C5" w:rsidR="009E2ECD" w:rsidRDefault="009E2ECD" w:rsidP="005559BC">
      <w:pPr>
        <w:rPr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B375ABA" wp14:editId="65DE7E45">
            <wp:simplePos x="0" y="0"/>
            <wp:positionH relativeFrom="margin">
              <wp:posOffset>-542925</wp:posOffset>
            </wp:positionH>
            <wp:positionV relativeFrom="paragraph">
              <wp:posOffset>118745</wp:posOffset>
            </wp:positionV>
            <wp:extent cx="2468245" cy="1438275"/>
            <wp:effectExtent l="0" t="0" r="8255" b="9525"/>
            <wp:wrapSquare wrapText="bothSides"/>
            <wp:docPr id="1" name="Picture 1" descr="Image result for schroder hou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chroder hous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24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0950CF7" wp14:editId="1DFB27FB">
            <wp:simplePos x="0" y="0"/>
            <wp:positionH relativeFrom="margin">
              <wp:posOffset>3752850</wp:posOffset>
            </wp:positionH>
            <wp:positionV relativeFrom="paragraph">
              <wp:posOffset>12700</wp:posOffset>
            </wp:positionV>
            <wp:extent cx="2609850" cy="1619250"/>
            <wp:effectExtent l="0" t="0" r="0" b="0"/>
            <wp:wrapSquare wrapText="bothSides"/>
            <wp:docPr id="2" name="Picture 2" descr="Image result for villa savo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villa savoy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" t="11195" r="-365" b="6067"/>
                    <a:stretch/>
                  </pic:blipFill>
                  <pic:spPr bwMode="auto">
                    <a:xfrm>
                      <a:off x="0" y="0"/>
                      <a:ext cx="26098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9442A1" w14:textId="4D32ADF9" w:rsidR="005B19E0" w:rsidRDefault="003F4618" w:rsidP="005559BC">
      <w:pPr>
        <w:rPr>
          <w:b/>
        </w:rPr>
      </w:pPr>
      <w:r w:rsidRPr="003E72A9">
        <w:rPr>
          <w:b/>
        </w:rPr>
        <w:t>Figure 1 (Left) – The</w:t>
      </w:r>
      <w:r w:rsidR="003E72A9">
        <w:rPr>
          <w:b/>
        </w:rPr>
        <w:t xml:space="preserve"> </w:t>
      </w:r>
      <w:r w:rsidRPr="003E72A9">
        <w:rPr>
          <w:b/>
        </w:rPr>
        <w:t>Schroder House</w:t>
      </w:r>
      <w:r w:rsidR="00A3045E">
        <w:rPr>
          <w:b/>
        </w:rPr>
        <w:t xml:space="preserve"> (</w:t>
      </w:r>
      <w:proofErr w:type="spellStart"/>
      <w:r w:rsidR="00A3045E">
        <w:rPr>
          <w:b/>
        </w:rPr>
        <w:t>Deezeen</w:t>
      </w:r>
      <w:proofErr w:type="spellEnd"/>
      <w:r w:rsidR="00A3045E">
        <w:rPr>
          <w:b/>
        </w:rPr>
        <w:t>, 2018)</w:t>
      </w:r>
    </w:p>
    <w:p w14:paraId="2C4919C7" w14:textId="77777777" w:rsidR="00A3045E" w:rsidRPr="003E72A9" w:rsidRDefault="00A3045E" w:rsidP="005559BC">
      <w:pPr>
        <w:rPr>
          <w:b/>
        </w:rPr>
      </w:pPr>
    </w:p>
    <w:p w14:paraId="31FB4B89" w14:textId="4F460AED" w:rsidR="005B19E0" w:rsidRPr="00A3045E" w:rsidRDefault="003F4618" w:rsidP="005559BC">
      <w:pPr>
        <w:rPr>
          <w:b/>
        </w:rPr>
      </w:pPr>
      <w:r w:rsidRPr="003E72A9">
        <w:rPr>
          <w:b/>
        </w:rPr>
        <w:t xml:space="preserve">Figure 2 (Right) – Villa </w:t>
      </w:r>
      <w:proofErr w:type="spellStart"/>
      <w:r w:rsidRPr="003E72A9">
        <w:rPr>
          <w:b/>
        </w:rPr>
        <w:t>Savoye</w:t>
      </w:r>
      <w:proofErr w:type="spellEnd"/>
      <w:r w:rsidR="00A3045E">
        <w:rPr>
          <w:b/>
        </w:rPr>
        <w:t xml:space="preserve"> (Wikipedia, 2019)</w:t>
      </w:r>
    </w:p>
    <w:p w14:paraId="5B76D7B4" w14:textId="411372FB" w:rsidR="00345632" w:rsidRDefault="005559BC" w:rsidP="005559BC">
      <w:pPr>
        <w:rPr>
          <w:b/>
          <w:u w:val="single"/>
        </w:rPr>
      </w:pPr>
      <w:r w:rsidRPr="00B25079">
        <w:rPr>
          <w:b/>
          <w:u w:val="single"/>
        </w:rPr>
        <w:t>Plan and section</w:t>
      </w:r>
    </w:p>
    <w:p w14:paraId="2A0D9772" w14:textId="030D6CB3" w:rsidR="00855008" w:rsidRDefault="00546974" w:rsidP="005559BC">
      <w:r w:rsidRPr="00BB1C1A">
        <w:t xml:space="preserve">When looking at the technicalities of the Schroder </w:t>
      </w:r>
      <w:r w:rsidR="00BB1C1A">
        <w:t>H</w:t>
      </w:r>
      <w:r w:rsidRPr="00BB1C1A">
        <w:t>ouse</w:t>
      </w:r>
      <w:r w:rsidR="00BB1C1A" w:rsidRPr="00BB1C1A">
        <w:t xml:space="preserve"> in terms of plans and </w:t>
      </w:r>
      <w:r w:rsidR="00692F83">
        <w:t>section</w:t>
      </w:r>
      <w:r w:rsidR="00BB1C1A">
        <w:t xml:space="preserve">, </w:t>
      </w:r>
      <w:r w:rsidR="00A81AD5">
        <w:t xml:space="preserve">it is clear to see the intricacy and complexity of design. </w:t>
      </w:r>
      <w:r w:rsidR="00B451B7">
        <w:t>T</w:t>
      </w:r>
      <w:r w:rsidR="00692F83">
        <w:t xml:space="preserve">he floorplans of the home </w:t>
      </w:r>
      <w:r w:rsidR="00692F83" w:rsidRPr="0028111D">
        <w:rPr>
          <w:b/>
        </w:rPr>
        <w:t>(appendix 1)</w:t>
      </w:r>
      <w:r w:rsidR="00692F83">
        <w:t xml:space="preserve"> </w:t>
      </w:r>
      <w:r w:rsidR="00207880">
        <w:t>clearly show</w:t>
      </w:r>
      <w:r w:rsidR="00692F83">
        <w:t xml:space="preserve"> that specific rooms are not noted on any of the spaces</w:t>
      </w:r>
      <w:r w:rsidR="0086674A">
        <w:t xml:space="preserve">, </w:t>
      </w:r>
      <w:r w:rsidR="00692F83">
        <w:t>suggest</w:t>
      </w:r>
      <w:r w:rsidR="0086674A">
        <w:t>ing</w:t>
      </w:r>
      <w:r w:rsidR="00692F83">
        <w:t xml:space="preserve"> the spaces are more areas of activity rather than designated rooms. On the first floor of the Schroder House, partitions are used instead of walls and can be </w:t>
      </w:r>
      <w:r w:rsidR="00692F83" w:rsidRPr="00045E69">
        <w:rPr>
          <w:b/>
          <w:i/>
        </w:rPr>
        <w:t>‘removed altogether to give an entirely free plan.’</w:t>
      </w:r>
      <w:r w:rsidR="00437C0E" w:rsidRPr="00045E69">
        <w:rPr>
          <w:b/>
          <w:i/>
        </w:rPr>
        <w:t xml:space="preserve"> </w:t>
      </w:r>
      <w:r w:rsidR="00437C0E" w:rsidRPr="00676DA9">
        <w:rPr>
          <w:i/>
        </w:rPr>
        <w:t>(Curtis, 1996, p.15</w:t>
      </w:r>
      <w:r w:rsidR="00437C0E">
        <w:rPr>
          <w:i/>
        </w:rPr>
        <w:t>8</w:t>
      </w:r>
      <w:r w:rsidR="00437C0E" w:rsidRPr="00676DA9">
        <w:rPr>
          <w:i/>
        </w:rPr>
        <w:t xml:space="preserve">) </w:t>
      </w:r>
      <w:r w:rsidR="00692F83">
        <w:rPr>
          <w:b/>
          <w:i/>
          <w:color w:val="FF0000"/>
        </w:rPr>
        <w:t xml:space="preserve"> </w:t>
      </w:r>
      <w:r w:rsidR="00692F83">
        <w:t xml:space="preserve">It is said that Mrs. Schroder gave three criteria about the rooms for her children, stating that </w:t>
      </w:r>
      <w:r w:rsidR="00692F83" w:rsidRPr="002A3A3F">
        <w:t xml:space="preserve">the bed should be able to fit in two differing positions, each room should have a water supply and drainage </w:t>
      </w:r>
      <w:r w:rsidR="00692F83" w:rsidRPr="002A3A3F">
        <w:lastRenderedPageBreak/>
        <w:t>and finally all bedrooms should have a door for direct access to the outside.</w:t>
      </w:r>
      <w:r w:rsidR="002A3A3F">
        <w:t xml:space="preserve"> </w:t>
      </w:r>
      <w:r w:rsidR="002A3A3F" w:rsidRPr="00251897">
        <w:rPr>
          <w:i/>
        </w:rPr>
        <w:t>(</w:t>
      </w:r>
      <w:proofErr w:type="spellStart"/>
      <w:r w:rsidR="002A3A3F" w:rsidRPr="00251897">
        <w:rPr>
          <w:i/>
        </w:rPr>
        <w:t>Archdaily</w:t>
      </w:r>
      <w:proofErr w:type="spellEnd"/>
      <w:r w:rsidR="002A3A3F" w:rsidRPr="00251897">
        <w:rPr>
          <w:i/>
        </w:rPr>
        <w:t>, 2010)</w:t>
      </w:r>
      <w:r w:rsidR="00452103" w:rsidRPr="002A3A3F">
        <w:t xml:space="preserve"> </w:t>
      </w:r>
      <w:r w:rsidR="00692F83">
        <w:t>It is evident that these criteria formed prominent aspects of the home</w:t>
      </w:r>
      <w:r w:rsidR="009A5190">
        <w:t>’</w:t>
      </w:r>
      <w:r w:rsidR="00692F83">
        <w:t xml:space="preserve">s design. </w:t>
      </w:r>
      <w:r w:rsidR="009B2783">
        <w:t>The section</w:t>
      </w:r>
      <w:r w:rsidR="00D60906">
        <w:t xml:space="preserve"> </w:t>
      </w:r>
      <w:r w:rsidR="00D60906" w:rsidRPr="00D60906">
        <w:rPr>
          <w:b/>
        </w:rPr>
        <w:t>(Appendix 1)</w:t>
      </w:r>
      <w:r w:rsidR="009B2783" w:rsidRPr="00D60906">
        <w:rPr>
          <w:b/>
        </w:rPr>
        <w:t xml:space="preserve"> </w:t>
      </w:r>
      <w:r w:rsidR="009B2783">
        <w:t>clearly outlines the layout of Rietveld’s Schroder House</w:t>
      </w:r>
      <w:r w:rsidR="00EA49A5">
        <w:t>, allowing a larger understanding of how the spaces would function.</w:t>
      </w:r>
    </w:p>
    <w:p w14:paraId="3528E3B0" w14:textId="69367317" w:rsidR="00F54FD9" w:rsidRPr="00F54FD9" w:rsidRDefault="00EA49A5" w:rsidP="005559BC">
      <w:r>
        <w:t xml:space="preserve">Villa </w:t>
      </w:r>
      <w:proofErr w:type="spellStart"/>
      <w:r>
        <w:t>Savoye</w:t>
      </w:r>
      <w:proofErr w:type="spellEnd"/>
      <w:r>
        <w:t xml:space="preserve">, </w:t>
      </w:r>
      <w:r w:rsidR="00D63C6C">
        <w:t xml:space="preserve">despite appearing aesthetically more simplistic </w:t>
      </w:r>
      <w:r w:rsidR="00052737">
        <w:t xml:space="preserve">also </w:t>
      </w:r>
      <w:r w:rsidR="00D63C6C">
        <w:t>has a high level of intricacy to its floorplans</w:t>
      </w:r>
      <w:r w:rsidR="00052737">
        <w:t xml:space="preserve">. </w:t>
      </w:r>
      <w:r w:rsidR="00D45EE4">
        <w:t xml:space="preserve">The plan of the Villa </w:t>
      </w:r>
      <w:proofErr w:type="spellStart"/>
      <w:r w:rsidR="00D45EE4">
        <w:t>Savoye</w:t>
      </w:r>
      <w:proofErr w:type="spellEnd"/>
      <w:r w:rsidR="00D45EE4">
        <w:t xml:space="preserve"> is nearly square, one of the</w:t>
      </w:r>
      <w:r w:rsidR="0028111D">
        <w:t xml:space="preserve"> simple geometries Le Corbusier</w:t>
      </w:r>
      <w:r w:rsidR="00D45EE4">
        <w:t xml:space="preserve"> </w:t>
      </w:r>
      <w:r w:rsidR="0028111D">
        <w:t>admired</w:t>
      </w:r>
      <w:r w:rsidR="00D45EE4">
        <w:t xml:space="preserve">. </w:t>
      </w:r>
      <w:r w:rsidR="00E06015">
        <w:t xml:space="preserve">The atmosphere of the ground floor as depicted by Curtis (1996, p.278) is </w:t>
      </w:r>
      <w:r w:rsidR="00E06015" w:rsidRPr="00045E69">
        <w:rPr>
          <w:b/>
          <w:i/>
        </w:rPr>
        <w:t xml:space="preserve">‘clinical.’ </w:t>
      </w:r>
      <w:r w:rsidR="00E06015">
        <w:t xml:space="preserve">It </w:t>
      </w:r>
      <w:r w:rsidR="00D45EE4">
        <w:t xml:space="preserve">is </w:t>
      </w:r>
      <w:r w:rsidR="008A3399">
        <w:t xml:space="preserve">largely comprised of </w:t>
      </w:r>
      <w:proofErr w:type="spellStart"/>
      <w:r w:rsidR="008A3399">
        <w:t>pilotis</w:t>
      </w:r>
      <w:proofErr w:type="spellEnd"/>
      <w:r w:rsidR="008A3399">
        <w:t xml:space="preserve">, giving the illusion that the house is floating. These </w:t>
      </w:r>
      <w:proofErr w:type="spellStart"/>
      <w:r w:rsidR="008A3399">
        <w:t>pilotis</w:t>
      </w:r>
      <w:proofErr w:type="spellEnd"/>
      <w:r w:rsidR="008A3399">
        <w:t xml:space="preserve"> are positioned as such to allow </w:t>
      </w:r>
      <w:r w:rsidR="008C541E">
        <w:t xml:space="preserve">car access around the structure, particularly to give an entry point to the garage. </w:t>
      </w:r>
      <w:r w:rsidR="0028111D" w:rsidRPr="0028111D">
        <w:rPr>
          <w:b/>
        </w:rPr>
        <w:t>(Appendix 2)</w:t>
      </w:r>
      <w:r w:rsidR="0028111D">
        <w:t xml:space="preserve"> </w:t>
      </w:r>
      <w:r w:rsidR="008C541E">
        <w:t>Within the habitable space of the ground floor is the entryway as well as the butler and maid’s quarters. The entryway sits within a grand curved wall of glass that floods the ground floor</w:t>
      </w:r>
      <w:r w:rsidR="00B7326B">
        <w:t>’</w:t>
      </w:r>
      <w:r w:rsidR="008C541E">
        <w:t xml:space="preserve">s structure with natural light. </w:t>
      </w:r>
      <w:r w:rsidR="00452103">
        <w:t xml:space="preserve">A </w:t>
      </w:r>
      <w:r w:rsidR="008C541E">
        <w:t xml:space="preserve">ramp and staircase grant entry to the home itself. </w:t>
      </w:r>
      <w:r w:rsidR="00E90349">
        <w:t>Looking at the ramp in section</w:t>
      </w:r>
      <w:r w:rsidR="00117108">
        <w:t>,</w:t>
      </w:r>
      <w:r w:rsidR="00E06015">
        <w:t xml:space="preserve"> it </w:t>
      </w:r>
      <w:r w:rsidR="00117108">
        <w:t>is evident that it acts like a</w:t>
      </w:r>
      <w:r w:rsidR="00E06015">
        <w:t xml:space="preserve"> backbone for the dynamic of the house. Th</w:t>
      </w:r>
      <w:r w:rsidR="007A6C8B">
        <w:t>e centrally located</w:t>
      </w:r>
      <w:r w:rsidR="00E06015">
        <w:t xml:space="preserve"> ramp meanders over every floor</w:t>
      </w:r>
      <w:r w:rsidR="007A6C8B">
        <w:t>,</w:t>
      </w:r>
      <w:r w:rsidR="00E06015">
        <w:t xml:space="preserve"> invit</w:t>
      </w:r>
      <w:r w:rsidR="007A6C8B">
        <w:t>ing</w:t>
      </w:r>
      <w:r w:rsidR="00E06015">
        <w:t xml:space="preserve"> you to explore and take advantage of every useable space there is.</w:t>
      </w:r>
      <w:r w:rsidR="0028111D" w:rsidRPr="0028111D">
        <w:t xml:space="preserve"> </w:t>
      </w:r>
      <w:r w:rsidR="0028111D" w:rsidRPr="0028111D">
        <w:rPr>
          <w:b/>
        </w:rPr>
        <w:t>(Appendix 2)</w:t>
      </w:r>
      <w:r w:rsidR="003361C9">
        <w:rPr>
          <w:b/>
          <w:i/>
          <w:color w:val="FF0000"/>
        </w:rPr>
        <w:t xml:space="preserve"> </w:t>
      </w:r>
      <w:r w:rsidR="00D941F2" w:rsidRPr="007A6C8B">
        <w:t>The first floor is comprised of the living quarters</w:t>
      </w:r>
      <w:r w:rsidR="00541713">
        <w:t xml:space="preserve">, made up of </w:t>
      </w:r>
      <w:r w:rsidR="00721359">
        <w:t xml:space="preserve">three bedrooms, four bathrooms, office, master suite, kitchen and formal living room. Some of the spaces </w:t>
      </w:r>
      <w:r w:rsidR="00CA54CF">
        <w:t>are attached to</w:t>
      </w:r>
      <w:r w:rsidR="00D941F2" w:rsidRPr="007A6C8B">
        <w:t xml:space="preserve"> </w:t>
      </w:r>
      <w:r w:rsidR="00CA54CF">
        <w:t>the</w:t>
      </w:r>
      <w:r w:rsidR="00D941F2" w:rsidRPr="007A6C8B">
        <w:t xml:space="preserve"> roof terrace</w:t>
      </w:r>
      <w:r w:rsidR="008D5067">
        <w:t>.</w:t>
      </w:r>
      <w:r w:rsidR="00721359">
        <w:t xml:space="preserve"> </w:t>
      </w:r>
      <w:r w:rsidR="008D5067">
        <w:t>T</w:t>
      </w:r>
      <w:r w:rsidR="00721359">
        <w:t xml:space="preserve">he </w:t>
      </w:r>
      <w:r w:rsidR="007A6C8B" w:rsidRPr="007A6C8B">
        <w:t xml:space="preserve">curved </w:t>
      </w:r>
      <w:r w:rsidR="00A000AA" w:rsidRPr="007A6C8B">
        <w:t>Solarium</w:t>
      </w:r>
      <w:r w:rsidR="008D5067">
        <w:t xml:space="preserve"> v</w:t>
      </w:r>
      <w:r w:rsidR="007A6C8B" w:rsidRPr="007A6C8B">
        <w:t>eer</w:t>
      </w:r>
      <w:r w:rsidR="008D5067">
        <w:t>s</w:t>
      </w:r>
      <w:r w:rsidR="007A6C8B" w:rsidRPr="007A6C8B">
        <w:t xml:space="preserve"> away from simple geometry</w:t>
      </w:r>
      <w:r w:rsidR="00A000AA" w:rsidRPr="007A6C8B">
        <w:t xml:space="preserve"> </w:t>
      </w:r>
      <w:r w:rsidR="007A6C8B" w:rsidRPr="007A6C8B">
        <w:t>seen in the rest of the house</w:t>
      </w:r>
      <w:r w:rsidR="00F9642D">
        <w:t>.</w:t>
      </w:r>
      <w:r w:rsidR="00721359">
        <w:t xml:space="preserve"> </w:t>
      </w:r>
      <w:r w:rsidR="00F9642D">
        <w:t>L</w:t>
      </w:r>
      <w:r w:rsidR="00A000AA" w:rsidRPr="007A6C8B">
        <w:t xml:space="preserve">ocated at the top of the Villa </w:t>
      </w:r>
      <w:proofErr w:type="spellStart"/>
      <w:r w:rsidR="00A000AA" w:rsidRPr="007A6C8B">
        <w:t>Savoye</w:t>
      </w:r>
      <w:proofErr w:type="spellEnd"/>
      <w:r w:rsidR="00EF0EED">
        <w:t xml:space="preserve"> is</w:t>
      </w:r>
      <w:r w:rsidR="00721359">
        <w:t xml:space="preserve"> </w:t>
      </w:r>
      <w:r w:rsidR="00F9642D">
        <w:t>the solarium</w:t>
      </w:r>
      <w:r w:rsidR="00EF0EED">
        <w:t>, which can be</w:t>
      </w:r>
      <w:r w:rsidR="00A000AA" w:rsidRPr="007A6C8B">
        <w:t xml:space="preserve"> accessed via ramp or spiral staircase. </w:t>
      </w:r>
      <w:r w:rsidR="007A6C8B" w:rsidRPr="007A6C8B">
        <w:t>The departure from straight</w:t>
      </w:r>
      <w:r w:rsidR="00850F88">
        <w:t xml:space="preserve"> lines</w:t>
      </w:r>
      <w:r w:rsidR="007A6C8B" w:rsidRPr="007A6C8B">
        <w:t xml:space="preserve"> gives the building added interest and provides an almost nautical touch. </w:t>
      </w:r>
      <w:r w:rsidR="0028111D" w:rsidRPr="0028111D">
        <w:rPr>
          <w:b/>
        </w:rPr>
        <w:t>(Appendix 2)</w:t>
      </w:r>
      <w:r w:rsidR="00BE0EC1">
        <w:rPr>
          <w:b/>
        </w:rPr>
        <w:t xml:space="preserve"> </w:t>
      </w:r>
      <w:r w:rsidR="00BE0EC1" w:rsidRPr="0055523D">
        <w:t>It is clear to see that both floorplans revolve around the function and use of the building</w:t>
      </w:r>
      <w:r w:rsidR="0055523D" w:rsidRPr="0055523D">
        <w:t xml:space="preserve">, each catering to the </w:t>
      </w:r>
      <w:r w:rsidR="0040285E">
        <w:t>needs and wants of the client</w:t>
      </w:r>
      <w:r w:rsidR="0055523D" w:rsidRPr="0055523D">
        <w:t>.</w:t>
      </w:r>
    </w:p>
    <w:p w14:paraId="1BA0EBB8" w14:textId="141342BA" w:rsidR="005559BC" w:rsidRDefault="005559BC" w:rsidP="005559BC">
      <w:pPr>
        <w:rPr>
          <w:b/>
          <w:u w:val="single"/>
        </w:rPr>
      </w:pPr>
      <w:r w:rsidRPr="00B25079">
        <w:rPr>
          <w:b/>
          <w:u w:val="single"/>
        </w:rPr>
        <w:t>Materials and light</w:t>
      </w:r>
    </w:p>
    <w:p w14:paraId="00E9ED07" w14:textId="7AAAAE87" w:rsidR="007F5426" w:rsidRDefault="00154E91" w:rsidP="005559BC">
      <w:r>
        <w:t>B</w:t>
      </w:r>
      <w:r w:rsidR="007F5426">
        <w:t xml:space="preserve">oth buildings embraced new and innovative technologies when it came to materiality. The use of reinforced concrete, steel and large expanses of glass </w:t>
      </w:r>
      <w:r w:rsidR="00564BD1">
        <w:t>provided a new way of construction</w:t>
      </w:r>
      <w:r w:rsidR="004F4F51">
        <w:t xml:space="preserve">. </w:t>
      </w:r>
    </w:p>
    <w:p w14:paraId="602F6FE9" w14:textId="7AE04B00" w:rsidR="003730A3" w:rsidRDefault="00051BE7" w:rsidP="003730A3">
      <w:pPr>
        <w:spacing w:line="240" w:lineRule="auto"/>
        <w:rPr>
          <w:rFonts w:cstheme="minorHAnsi"/>
          <w:b/>
          <w:i/>
          <w:color w:val="FF0000"/>
          <w:szCs w:val="20"/>
          <w:shd w:val="clear" w:color="auto" w:fill="FFFFFF"/>
        </w:rPr>
      </w:pPr>
      <w:r w:rsidRPr="0086789F">
        <w:rPr>
          <w:rFonts w:cstheme="minorHAnsi"/>
          <w:szCs w:val="20"/>
          <w:shd w:val="clear" w:color="auto" w:fill="FFFFFF"/>
        </w:rPr>
        <w:t xml:space="preserve">The Schroder </w:t>
      </w:r>
      <w:r w:rsidR="008D1B00">
        <w:rPr>
          <w:rFonts w:cstheme="minorHAnsi"/>
          <w:szCs w:val="20"/>
          <w:shd w:val="clear" w:color="auto" w:fill="FFFFFF"/>
        </w:rPr>
        <w:t>H</w:t>
      </w:r>
      <w:r w:rsidRPr="0086789F">
        <w:rPr>
          <w:rFonts w:cstheme="minorHAnsi"/>
          <w:szCs w:val="20"/>
          <w:shd w:val="clear" w:color="auto" w:fill="FFFFFF"/>
        </w:rPr>
        <w:t>ouse, with its intricate planar design was constructed out of Dutch brick and wood,</w:t>
      </w:r>
      <w:r w:rsidR="007C4F62">
        <w:rPr>
          <w:rFonts w:cstheme="minorHAnsi"/>
          <w:szCs w:val="20"/>
          <w:shd w:val="clear" w:color="auto" w:fill="FFFFFF"/>
        </w:rPr>
        <w:t xml:space="preserve"> </w:t>
      </w:r>
      <w:r w:rsidRPr="0086789F">
        <w:rPr>
          <w:rFonts w:cstheme="minorHAnsi"/>
          <w:szCs w:val="20"/>
          <w:shd w:val="clear" w:color="auto" w:fill="FFFFFF"/>
        </w:rPr>
        <w:t>material choice</w:t>
      </w:r>
      <w:r w:rsidR="007C4F62">
        <w:rPr>
          <w:rFonts w:cstheme="minorHAnsi"/>
          <w:szCs w:val="20"/>
          <w:shd w:val="clear" w:color="auto" w:fill="FFFFFF"/>
        </w:rPr>
        <w:t>s</w:t>
      </w:r>
      <w:bookmarkStart w:id="0" w:name="_GoBack"/>
      <w:bookmarkEnd w:id="0"/>
      <w:r w:rsidRPr="0086789F">
        <w:rPr>
          <w:rFonts w:cstheme="minorHAnsi"/>
          <w:szCs w:val="20"/>
          <w:shd w:val="clear" w:color="auto" w:fill="FFFFFF"/>
        </w:rPr>
        <w:t xml:space="preserve"> common for the time. Despite being designed for concrete only the foundation and balconies utilised reinforced concrete. </w:t>
      </w:r>
      <w:r w:rsidR="00EB1069" w:rsidRPr="00F40A1E">
        <w:rPr>
          <w:rFonts w:cstheme="minorHAnsi"/>
          <w:i/>
          <w:szCs w:val="20"/>
          <w:shd w:val="clear" w:color="auto" w:fill="FFFFFF"/>
        </w:rPr>
        <w:t>(The Rietveld-Schroder House, 2012)</w:t>
      </w:r>
      <w:r w:rsidR="00EB1069">
        <w:rPr>
          <w:rFonts w:cstheme="minorHAnsi"/>
          <w:i/>
          <w:szCs w:val="20"/>
          <w:shd w:val="clear" w:color="auto" w:fill="FFFFFF"/>
        </w:rPr>
        <w:t xml:space="preserve"> </w:t>
      </w:r>
      <w:r w:rsidRPr="0086789F">
        <w:rPr>
          <w:rFonts w:cstheme="minorHAnsi"/>
          <w:szCs w:val="20"/>
          <w:shd w:val="clear" w:color="auto" w:fill="FFFFFF"/>
        </w:rPr>
        <w:t xml:space="preserve">Lintels and columns were made from Steel I-beams that were eventually painted over. The sliding partition walls of the first floor consisted of layered cork sealed by beaverboard. </w:t>
      </w:r>
      <w:r w:rsidR="00EB1069" w:rsidRPr="00F40A1E">
        <w:rPr>
          <w:rFonts w:cstheme="minorHAnsi"/>
          <w:i/>
          <w:szCs w:val="20"/>
          <w:shd w:val="clear" w:color="auto" w:fill="FFFFFF"/>
        </w:rPr>
        <w:t>(The Rietveld-Schroder House, 2012)</w:t>
      </w:r>
      <w:r w:rsidR="00EB1069">
        <w:rPr>
          <w:rFonts w:cstheme="minorHAnsi"/>
          <w:i/>
          <w:szCs w:val="20"/>
          <w:shd w:val="clear" w:color="auto" w:fill="FFFFFF"/>
        </w:rPr>
        <w:t xml:space="preserve"> </w:t>
      </w:r>
      <w:r w:rsidRPr="0086789F">
        <w:rPr>
          <w:rFonts w:cstheme="minorHAnsi"/>
          <w:szCs w:val="20"/>
          <w:shd w:val="clear" w:color="auto" w:fill="FFFFFF"/>
        </w:rPr>
        <w:t>The signature De</w:t>
      </w:r>
      <w:r w:rsidR="001A457E">
        <w:rPr>
          <w:rFonts w:cstheme="minorHAnsi"/>
          <w:szCs w:val="20"/>
          <w:shd w:val="clear" w:color="auto" w:fill="FFFFFF"/>
        </w:rPr>
        <w:t xml:space="preserve"> </w:t>
      </w:r>
      <w:proofErr w:type="spellStart"/>
      <w:r w:rsidR="001A457E">
        <w:rPr>
          <w:rFonts w:cstheme="minorHAnsi"/>
          <w:szCs w:val="20"/>
          <w:shd w:val="clear" w:color="auto" w:fill="FFFFFF"/>
        </w:rPr>
        <w:t>S</w:t>
      </w:r>
      <w:r w:rsidRPr="0086789F">
        <w:rPr>
          <w:rFonts w:cstheme="minorHAnsi"/>
          <w:szCs w:val="20"/>
          <w:shd w:val="clear" w:color="auto" w:fill="FFFFFF"/>
        </w:rPr>
        <w:t>tijl</w:t>
      </w:r>
      <w:proofErr w:type="spellEnd"/>
      <w:r w:rsidRPr="0086789F">
        <w:rPr>
          <w:rFonts w:cstheme="minorHAnsi"/>
          <w:szCs w:val="20"/>
          <w:shd w:val="clear" w:color="auto" w:fill="FFFFFF"/>
        </w:rPr>
        <w:t xml:space="preserve"> palette can be seen in the guide railings on the ceiling and floor, </w:t>
      </w:r>
      <w:r w:rsidR="00347055" w:rsidRPr="0086789F">
        <w:rPr>
          <w:rFonts w:cstheme="minorHAnsi"/>
          <w:szCs w:val="20"/>
          <w:shd w:val="clear" w:color="auto" w:fill="FFFFFF"/>
        </w:rPr>
        <w:t xml:space="preserve">window mullions, balcony railings and attached struts, </w:t>
      </w:r>
      <w:r w:rsidRPr="0086789F">
        <w:rPr>
          <w:rFonts w:cstheme="minorHAnsi"/>
          <w:szCs w:val="20"/>
          <w:shd w:val="clear" w:color="auto" w:fill="FFFFFF"/>
        </w:rPr>
        <w:t>clearly depict</w:t>
      </w:r>
      <w:r w:rsidR="00347055" w:rsidRPr="0086789F">
        <w:rPr>
          <w:rFonts w:cstheme="minorHAnsi"/>
          <w:szCs w:val="20"/>
          <w:shd w:val="clear" w:color="auto" w:fill="FFFFFF"/>
        </w:rPr>
        <w:t>ing</w:t>
      </w:r>
      <w:r w:rsidRPr="0086789F">
        <w:rPr>
          <w:rFonts w:cstheme="minorHAnsi"/>
          <w:szCs w:val="20"/>
          <w:shd w:val="clear" w:color="auto" w:fill="FFFFFF"/>
        </w:rPr>
        <w:t xml:space="preserve"> the planes they are on. </w:t>
      </w:r>
      <w:r w:rsidR="00EB1069" w:rsidRPr="00F40A1E">
        <w:rPr>
          <w:rFonts w:cstheme="minorHAnsi"/>
          <w:i/>
          <w:szCs w:val="20"/>
          <w:shd w:val="clear" w:color="auto" w:fill="FFFFFF"/>
        </w:rPr>
        <w:t>(The Rietveld-Schroder House, 2012)</w:t>
      </w:r>
      <w:r w:rsidR="00EB1069">
        <w:rPr>
          <w:rFonts w:cstheme="minorHAnsi"/>
          <w:i/>
          <w:szCs w:val="20"/>
          <w:shd w:val="clear" w:color="auto" w:fill="FFFFFF"/>
        </w:rPr>
        <w:t xml:space="preserve"> </w:t>
      </w:r>
      <w:r w:rsidR="0079006F" w:rsidRPr="0086789F">
        <w:rPr>
          <w:rFonts w:cstheme="minorHAnsi"/>
          <w:szCs w:val="20"/>
          <w:shd w:val="clear" w:color="auto" w:fill="FFFFFF"/>
        </w:rPr>
        <w:t>R</w:t>
      </w:r>
      <w:r w:rsidR="009D3BF6">
        <w:rPr>
          <w:rFonts w:cstheme="minorHAnsi"/>
          <w:szCs w:val="20"/>
          <w:shd w:val="clear" w:color="auto" w:fill="FFFFFF"/>
        </w:rPr>
        <w:t>ie</w:t>
      </w:r>
      <w:r w:rsidR="0079006F" w:rsidRPr="0086789F">
        <w:rPr>
          <w:rFonts w:cstheme="minorHAnsi"/>
          <w:szCs w:val="20"/>
          <w:shd w:val="clear" w:color="auto" w:fill="FFFFFF"/>
        </w:rPr>
        <w:t xml:space="preserve">tveld designed the windows </w:t>
      </w:r>
      <w:r w:rsidR="006E2F65">
        <w:rPr>
          <w:rFonts w:cstheme="minorHAnsi"/>
          <w:szCs w:val="20"/>
          <w:shd w:val="clear" w:color="auto" w:fill="FFFFFF"/>
        </w:rPr>
        <w:t xml:space="preserve">of the home </w:t>
      </w:r>
      <w:r w:rsidR="0079006F" w:rsidRPr="0086789F">
        <w:rPr>
          <w:rFonts w:cstheme="minorHAnsi"/>
          <w:szCs w:val="20"/>
          <w:shd w:val="clear" w:color="auto" w:fill="FFFFFF"/>
        </w:rPr>
        <w:t xml:space="preserve">to open at a </w:t>
      </w:r>
      <w:r w:rsidR="006C7E87" w:rsidRPr="0086789F">
        <w:rPr>
          <w:rFonts w:cstheme="minorHAnsi"/>
          <w:szCs w:val="20"/>
          <w:shd w:val="clear" w:color="auto" w:fill="FFFFFF"/>
        </w:rPr>
        <w:t>90-degree</w:t>
      </w:r>
      <w:r w:rsidR="0079006F" w:rsidRPr="0086789F">
        <w:rPr>
          <w:rFonts w:cstheme="minorHAnsi"/>
          <w:szCs w:val="20"/>
          <w:shd w:val="clear" w:color="auto" w:fill="FFFFFF"/>
        </w:rPr>
        <w:t xml:space="preserve"> angle to the wall to</w:t>
      </w:r>
      <w:r w:rsidR="0079006F" w:rsidRPr="00AC0E12">
        <w:rPr>
          <w:rFonts w:cstheme="minorHAnsi"/>
          <w:szCs w:val="20"/>
          <w:shd w:val="clear" w:color="auto" w:fill="FFFFFF"/>
        </w:rPr>
        <w:t xml:space="preserve"> ‘</w:t>
      </w:r>
      <w:r w:rsidR="0079006F" w:rsidRPr="00AC0E12">
        <w:rPr>
          <w:rFonts w:cstheme="minorHAnsi"/>
          <w:b/>
          <w:i/>
          <w:szCs w:val="23"/>
          <w:shd w:val="clear" w:color="auto" w:fill="FFFFFF"/>
        </w:rPr>
        <w:t>preserve the strict design standards about intersecting planes.’</w:t>
      </w:r>
      <w:r w:rsidR="00AC0E12" w:rsidRPr="00AC0E12">
        <w:rPr>
          <w:rFonts w:cstheme="minorHAnsi"/>
          <w:b/>
          <w:i/>
          <w:szCs w:val="23"/>
          <w:shd w:val="clear" w:color="auto" w:fill="FFFFFF"/>
        </w:rPr>
        <w:t xml:space="preserve"> </w:t>
      </w:r>
      <w:r w:rsidR="00AC0E12" w:rsidRPr="001872D5">
        <w:rPr>
          <w:rFonts w:cstheme="minorHAnsi"/>
          <w:i/>
        </w:rPr>
        <w:t>(</w:t>
      </w:r>
      <w:proofErr w:type="spellStart"/>
      <w:r w:rsidR="00AC0E12" w:rsidRPr="001872D5">
        <w:rPr>
          <w:rFonts w:cstheme="minorHAnsi"/>
          <w:i/>
        </w:rPr>
        <w:t>Arch</w:t>
      </w:r>
      <w:r w:rsidR="00AC0E12">
        <w:rPr>
          <w:rFonts w:cstheme="minorHAnsi"/>
          <w:i/>
        </w:rPr>
        <w:t>d</w:t>
      </w:r>
      <w:r w:rsidR="00AC0E12" w:rsidRPr="001872D5">
        <w:rPr>
          <w:rFonts w:cstheme="minorHAnsi"/>
          <w:i/>
        </w:rPr>
        <w:t>aily</w:t>
      </w:r>
      <w:proofErr w:type="spellEnd"/>
      <w:r w:rsidR="00AC0E12" w:rsidRPr="001872D5">
        <w:rPr>
          <w:rFonts w:cstheme="minorHAnsi"/>
          <w:i/>
        </w:rPr>
        <w:t>, 201</w:t>
      </w:r>
      <w:r w:rsidR="0066702C">
        <w:rPr>
          <w:rFonts w:cstheme="minorHAnsi"/>
          <w:i/>
        </w:rPr>
        <w:t>0</w:t>
      </w:r>
      <w:r w:rsidR="00AC0E12" w:rsidRPr="001872D5">
        <w:rPr>
          <w:rFonts w:cstheme="minorHAnsi"/>
          <w:i/>
        </w:rPr>
        <w:t>)</w:t>
      </w:r>
      <w:r w:rsidR="00AC0E12" w:rsidRPr="001872D5">
        <w:rPr>
          <w:rFonts w:cstheme="minorHAnsi"/>
          <w:b/>
          <w:i/>
        </w:rPr>
        <w:t xml:space="preserve"> </w:t>
      </w:r>
      <w:r w:rsidR="0086789F" w:rsidRPr="004B342E">
        <w:rPr>
          <w:rFonts w:cstheme="minorHAnsi"/>
          <w:szCs w:val="23"/>
          <w:shd w:val="clear" w:color="auto" w:fill="FFFFFF"/>
        </w:rPr>
        <w:t xml:space="preserve">The </w:t>
      </w:r>
      <w:r w:rsidR="004B342E" w:rsidRPr="004B342E">
        <w:rPr>
          <w:rFonts w:cstheme="minorHAnsi"/>
          <w:szCs w:val="23"/>
          <w:shd w:val="clear" w:color="auto" w:fill="FFFFFF"/>
        </w:rPr>
        <w:t xml:space="preserve">primary </w:t>
      </w:r>
      <w:r w:rsidR="0086789F" w:rsidRPr="004B342E">
        <w:rPr>
          <w:rFonts w:cstheme="minorHAnsi"/>
          <w:szCs w:val="23"/>
          <w:shd w:val="clear" w:color="auto" w:fill="FFFFFF"/>
        </w:rPr>
        <w:t xml:space="preserve">colour </w:t>
      </w:r>
      <w:r w:rsidR="004B342E" w:rsidRPr="004B342E">
        <w:rPr>
          <w:rFonts w:cstheme="minorHAnsi"/>
          <w:szCs w:val="23"/>
          <w:shd w:val="clear" w:color="auto" w:fill="FFFFFF"/>
        </w:rPr>
        <w:t>pa</w:t>
      </w:r>
      <w:r w:rsidR="004B342E">
        <w:rPr>
          <w:rFonts w:cstheme="minorHAnsi"/>
          <w:szCs w:val="23"/>
          <w:shd w:val="clear" w:color="auto" w:fill="FFFFFF"/>
        </w:rPr>
        <w:t>l</w:t>
      </w:r>
      <w:r w:rsidR="004B342E" w:rsidRPr="004B342E">
        <w:rPr>
          <w:rFonts w:cstheme="minorHAnsi"/>
          <w:szCs w:val="23"/>
          <w:shd w:val="clear" w:color="auto" w:fill="FFFFFF"/>
        </w:rPr>
        <w:t xml:space="preserve">ette is seen </w:t>
      </w:r>
      <w:r w:rsidR="0086789F" w:rsidRPr="004B342E">
        <w:rPr>
          <w:rFonts w:cstheme="minorHAnsi"/>
          <w:szCs w:val="23"/>
          <w:shd w:val="clear" w:color="auto" w:fill="FFFFFF"/>
        </w:rPr>
        <w:t>internally to define space usage</w:t>
      </w:r>
      <w:r w:rsidR="004B342E" w:rsidRPr="004B342E">
        <w:rPr>
          <w:rFonts w:cstheme="minorHAnsi"/>
          <w:szCs w:val="23"/>
          <w:shd w:val="clear" w:color="auto" w:fill="FFFFFF"/>
        </w:rPr>
        <w:t xml:space="preserve">. </w:t>
      </w:r>
      <w:r w:rsidR="00971D4F" w:rsidRPr="004B342E">
        <w:rPr>
          <w:rFonts w:cstheme="minorHAnsi"/>
          <w:szCs w:val="23"/>
          <w:shd w:val="clear" w:color="auto" w:fill="FFFFFF"/>
        </w:rPr>
        <w:t>Despite open spaces being prevalent</w:t>
      </w:r>
      <w:r w:rsidR="00971D4F">
        <w:rPr>
          <w:rFonts w:cstheme="minorHAnsi"/>
          <w:szCs w:val="23"/>
          <w:shd w:val="clear" w:color="auto" w:fill="FFFFFF"/>
        </w:rPr>
        <w:t>, t</w:t>
      </w:r>
      <w:r w:rsidR="00A22C2A">
        <w:rPr>
          <w:rFonts w:cstheme="minorHAnsi"/>
          <w:szCs w:val="23"/>
          <w:shd w:val="clear" w:color="auto" w:fill="FFFFFF"/>
        </w:rPr>
        <w:t xml:space="preserve">he internal spaces and colour choices are </w:t>
      </w:r>
      <w:r w:rsidR="00A22C2A" w:rsidRPr="00807270">
        <w:rPr>
          <w:rFonts w:cstheme="minorHAnsi"/>
          <w:b/>
          <w:i/>
          <w:szCs w:val="23"/>
          <w:shd w:val="clear" w:color="auto" w:fill="FFFFFF"/>
        </w:rPr>
        <w:t>‘finely chosen and immensely restful</w:t>
      </w:r>
      <w:r w:rsidR="00DD5EB7" w:rsidRPr="00807270">
        <w:rPr>
          <w:rFonts w:cstheme="minorHAnsi"/>
          <w:b/>
          <w:i/>
          <w:szCs w:val="23"/>
          <w:shd w:val="clear" w:color="auto" w:fill="FFFFFF"/>
        </w:rPr>
        <w:t>.</w:t>
      </w:r>
      <w:r w:rsidR="00A22C2A" w:rsidRPr="00807270">
        <w:rPr>
          <w:rFonts w:cstheme="minorHAnsi"/>
          <w:b/>
          <w:i/>
          <w:szCs w:val="23"/>
          <w:shd w:val="clear" w:color="auto" w:fill="FFFFFF"/>
        </w:rPr>
        <w:t>’</w:t>
      </w:r>
      <w:r w:rsidR="004B342E" w:rsidRPr="00807270">
        <w:rPr>
          <w:rFonts w:cstheme="minorHAnsi"/>
          <w:b/>
          <w:i/>
          <w:szCs w:val="23"/>
          <w:shd w:val="clear" w:color="auto" w:fill="FFFFFF"/>
        </w:rPr>
        <w:t xml:space="preserve"> </w:t>
      </w:r>
      <w:r w:rsidR="00807270" w:rsidRPr="00807270">
        <w:rPr>
          <w:rFonts w:cstheme="minorHAnsi"/>
          <w:i/>
          <w:szCs w:val="23"/>
          <w:shd w:val="clear" w:color="auto" w:fill="FFFFFF"/>
        </w:rPr>
        <w:t>(</w:t>
      </w:r>
      <w:proofErr w:type="spellStart"/>
      <w:r w:rsidR="00807270" w:rsidRPr="00807270">
        <w:rPr>
          <w:rFonts w:cstheme="minorHAnsi"/>
          <w:i/>
          <w:szCs w:val="23"/>
          <w:shd w:val="clear" w:color="auto" w:fill="FFFFFF"/>
        </w:rPr>
        <w:t>Nuttgens</w:t>
      </w:r>
      <w:proofErr w:type="spellEnd"/>
      <w:r w:rsidR="00807270" w:rsidRPr="00807270">
        <w:rPr>
          <w:rFonts w:cstheme="minorHAnsi"/>
          <w:i/>
          <w:szCs w:val="23"/>
          <w:shd w:val="clear" w:color="auto" w:fill="FFFFFF"/>
        </w:rPr>
        <w:t>, 1997, p.276)</w:t>
      </w:r>
      <w:r w:rsidR="00807270" w:rsidRPr="00807270">
        <w:rPr>
          <w:rFonts w:cstheme="minorHAnsi"/>
          <w:b/>
          <w:i/>
          <w:szCs w:val="23"/>
          <w:shd w:val="clear" w:color="auto" w:fill="FFFFFF"/>
        </w:rPr>
        <w:t xml:space="preserve"> </w:t>
      </w:r>
      <w:r w:rsidR="00971D4F">
        <w:rPr>
          <w:rFonts w:cstheme="minorHAnsi"/>
          <w:szCs w:val="23"/>
          <w:shd w:val="clear" w:color="auto" w:fill="FFFFFF"/>
        </w:rPr>
        <w:t xml:space="preserve">This </w:t>
      </w:r>
      <w:r w:rsidR="004B342E" w:rsidRPr="004B342E">
        <w:rPr>
          <w:rFonts w:cstheme="minorHAnsi"/>
          <w:szCs w:val="23"/>
          <w:shd w:val="clear" w:color="auto" w:fill="FFFFFF"/>
        </w:rPr>
        <w:t>is aided with ample levels of natural light entering the internal spaces through the carefully positioned windows</w:t>
      </w:r>
      <w:r w:rsidR="004F4F51">
        <w:rPr>
          <w:rFonts w:cstheme="minorHAnsi"/>
          <w:szCs w:val="23"/>
          <w:shd w:val="clear" w:color="auto" w:fill="FFFFFF"/>
        </w:rPr>
        <w:t>.</w:t>
      </w:r>
      <w:r w:rsidR="003730A3">
        <w:rPr>
          <w:rFonts w:cstheme="minorHAnsi"/>
          <w:szCs w:val="23"/>
          <w:shd w:val="clear" w:color="auto" w:fill="FFFFFF"/>
        </w:rPr>
        <w:t xml:space="preserve"> </w:t>
      </w:r>
      <w:r w:rsidR="00E155B3">
        <w:rPr>
          <w:rFonts w:cstheme="minorHAnsi"/>
          <w:szCs w:val="23"/>
          <w:shd w:val="clear" w:color="auto" w:fill="FFFFFF"/>
        </w:rPr>
        <w:t xml:space="preserve">The </w:t>
      </w:r>
      <w:r w:rsidR="003730A3" w:rsidRPr="003730A3">
        <w:rPr>
          <w:rFonts w:cstheme="minorHAnsi"/>
          <w:color w:val="000000"/>
          <w:szCs w:val="20"/>
          <w:shd w:val="clear" w:color="auto" w:fill="FFFFFF"/>
        </w:rPr>
        <w:t>internal makeup, matched with the furniture design</w:t>
      </w:r>
      <w:r w:rsidR="008D1B00">
        <w:rPr>
          <w:rFonts w:cstheme="minorHAnsi"/>
          <w:color w:val="000000"/>
          <w:szCs w:val="20"/>
          <w:shd w:val="clear" w:color="auto" w:fill="FFFFFF"/>
        </w:rPr>
        <w:t>ed</w:t>
      </w:r>
      <w:r w:rsidR="003730A3" w:rsidRPr="003730A3">
        <w:rPr>
          <w:rFonts w:cstheme="minorHAnsi"/>
          <w:color w:val="000000"/>
          <w:szCs w:val="20"/>
          <w:shd w:val="clear" w:color="auto" w:fill="FFFFFF"/>
        </w:rPr>
        <w:t xml:space="preserve"> for the home by Ri</w:t>
      </w:r>
      <w:r w:rsidR="009D3BF6">
        <w:rPr>
          <w:rFonts w:cstheme="minorHAnsi"/>
          <w:color w:val="000000"/>
          <w:szCs w:val="20"/>
          <w:shd w:val="clear" w:color="auto" w:fill="FFFFFF"/>
        </w:rPr>
        <w:t>e</w:t>
      </w:r>
      <w:r w:rsidR="003730A3" w:rsidRPr="003730A3">
        <w:rPr>
          <w:rFonts w:cstheme="minorHAnsi"/>
          <w:color w:val="000000"/>
          <w:szCs w:val="20"/>
          <w:shd w:val="clear" w:color="auto" w:fill="FFFFFF"/>
        </w:rPr>
        <w:t xml:space="preserve">tveld created a </w:t>
      </w:r>
      <w:r w:rsidR="003730A3" w:rsidRPr="00F40A1E">
        <w:rPr>
          <w:rFonts w:cstheme="minorHAnsi"/>
          <w:b/>
          <w:i/>
          <w:szCs w:val="20"/>
          <w:shd w:val="clear" w:color="auto" w:fill="FFFFFF"/>
        </w:rPr>
        <w:t>‘highly dynamic and interactive environment to live in.’</w:t>
      </w:r>
      <w:r w:rsidR="00F40A1E" w:rsidRPr="00F40A1E">
        <w:rPr>
          <w:rFonts w:cstheme="minorHAnsi"/>
          <w:b/>
          <w:i/>
          <w:szCs w:val="20"/>
          <w:shd w:val="clear" w:color="auto" w:fill="FFFFFF"/>
        </w:rPr>
        <w:t xml:space="preserve"> </w:t>
      </w:r>
      <w:r w:rsidR="00F40A1E" w:rsidRPr="00F40A1E">
        <w:rPr>
          <w:rFonts w:cstheme="minorHAnsi"/>
          <w:i/>
          <w:szCs w:val="20"/>
          <w:shd w:val="clear" w:color="auto" w:fill="FFFFFF"/>
        </w:rPr>
        <w:t>(The Rietveld-Schroder House, 2012)</w:t>
      </w:r>
    </w:p>
    <w:p w14:paraId="1A088B07" w14:textId="0D7B9C71" w:rsidR="00345632" w:rsidRPr="00F42DC4" w:rsidRDefault="00941069" w:rsidP="00FF4F56">
      <w:pPr>
        <w:spacing w:line="240" w:lineRule="auto"/>
        <w:rPr>
          <w:rFonts w:cstheme="minorHAnsi"/>
          <w:szCs w:val="20"/>
          <w:shd w:val="clear" w:color="auto" w:fill="FFFFFF"/>
        </w:rPr>
      </w:pPr>
      <w:r>
        <w:rPr>
          <w:rFonts w:cstheme="minorHAnsi"/>
          <w:szCs w:val="20"/>
          <w:shd w:val="clear" w:color="auto" w:fill="FFFFFF"/>
        </w:rPr>
        <w:t xml:space="preserve">Le Corbusier introduced industrial materials when constructing the </w:t>
      </w:r>
      <w:r w:rsidR="00226B13">
        <w:rPr>
          <w:rFonts w:cstheme="minorHAnsi"/>
          <w:szCs w:val="20"/>
          <w:shd w:val="clear" w:color="auto" w:fill="FFFFFF"/>
        </w:rPr>
        <w:t>V</w:t>
      </w:r>
      <w:r>
        <w:rPr>
          <w:rFonts w:cstheme="minorHAnsi"/>
          <w:szCs w:val="20"/>
          <w:shd w:val="clear" w:color="auto" w:fill="FFFFFF"/>
        </w:rPr>
        <w:t xml:space="preserve">illa </w:t>
      </w:r>
      <w:proofErr w:type="spellStart"/>
      <w:r w:rsidR="00226B13">
        <w:rPr>
          <w:rFonts w:cstheme="minorHAnsi"/>
          <w:szCs w:val="20"/>
          <w:shd w:val="clear" w:color="auto" w:fill="FFFFFF"/>
        </w:rPr>
        <w:t>S</w:t>
      </w:r>
      <w:r>
        <w:rPr>
          <w:rFonts w:cstheme="minorHAnsi"/>
          <w:szCs w:val="20"/>
          <w:shd w:val="clear" w:color="auto" w:fill="FFFFFF"/>
        </w:rPr>
        <w:t>avoye</w:t>
      </w:r>
      <w:proofErr w:type="spellEnd"/>
      <w:r>
        <w:rPr>
          <w:rFonts w:cstheme="minorHAnsi"/>
          <w:szCs w:val="20"/>
          <w:shd w:val="clear" w:color="auto" w:fill="FFFFFF"/>
        </w:rPr>
        <w:t>.</w:t>
      </w:r>
      <w:r w:rsidR="00F42DC4">
        <w:rPr>
          <w:rFonts w:cstheme="minorHAnsi"/>
          <w:szCs w:val="20"/>
          <w:shd w:val="clear" w:color="auto" w:fill="FFFFFF"/>
        </w:rPr>
        <w:t xml:space="preserve"> Steel, glass and reinforced concrete were used as he wanted </w:t>
      </w:r>
      <w:r w:rsidR="00F42DC4" w:rsidRPr="0066702C">
        <w:rPr>
          <w:rFonts w:cstheme="minorHAnsi"/>
          <w:b/>
          <w:i/>
          <w:szCs w:val="20"/>
          <w:shd w:val="clear" w:color="auto" w:fill="FFFFFF"/>
        </w:rPr>
        <w:t>‘</w:t>
      </w:r>
      <w:r w:rsidR="00F42DC4" w:rsidRPr="0066702C">
        <w:rPr>
          <w:rFonts w:cstheme="minorHAnsi"/>
          <w:b/>
          <w:i/>
          <w:shd w:val="clear" w:color="auto" w:fill="FFFFFF"/>
        </w:rPr>
        <w:t>a shift away from what he saw as impractical materials and methods of the time.’</w:t>
      </w:r>
      <w:r w:rsidR="00CD3F7F" w:rsidRPr="0066702C">
        <w:rPr>
          <w:rFonts w:cstheme="minorHAnsi"/>
          <w:b/>
          <w:i/>
          <w:shd w:val="clear" w:color="auto" w:fill="FFFFFF"/>
        </w:rPr>
        <w:t xml:space="preserve"> </w:t>
      </w:r>
      <w:r w:rsidR="00CD3F7F" w:rsidRPr="0066702C">
        <w:rPr>
          <w:rFonts w:cstheme="minorHAnsi"/>
          <w:i/>
          <w:shd w:val="clear" w:color="auto" w:fill="FFFFFF"/>
        </w:rPr>
        <w:t>(The Conversation, 2014)</w:t>
      </w:r>
      <w:r w:rsidR="00F42DC4" w:rsidRPr="0066702C">
        <w:rPr>
          <w:rFonts w:cstheme="minorHAnsi"/>
          <w:b/>
          <w:i/>
          <w:shd w:val="clear" w:color="auto" w:fill="FFFFFF"/>
        </w:rPr>
        <w:t xml:space="preserve"> </w:t>
      </w:r>
      <w:r w:rsidR="00F42DC4">
        <w:rPr>
          <w:rFonts w:cstheme="minorHAnsi"/>
          <w:shd w:val="clear" w:color="auto" w:fill="FFFFFF"/>
        </w:rPr>
        <w:t xml:space="preserve">The main structure of the </w:t>
      </w:r>
      <w:r w:rsidR="00226B13">
        <w:rPr>
          <w:rFonts w:cstheme="minorHAnsi"/>
          <w:shd w:val="clear" w:color="auto" w:fill="FFFFFF"/>
        </w:rPr>
        <w:t>V</w:t>
      </w:r>
      <w:r w:rsidR="00F42DC4">
        <w:rPr>
          <w:rFonts w:cstheme="minorHAnsi"/>
          <w:shd w:val="clear" w:color="auto" w:fill="FFFFFF"/>
        </w:rPr>
        <w:t xml:space="preserve">illa </w:t>
      </w:r>
      <w:proofErr w:type="spellStart"/>
      <w:r w:rsidR="00226B13">
        <w:rPr>
          <w:rFonts w:cstheme="minorHAnsi"/>
          <w:shd w:val="clear" w:color="auto" w:fill="FFFFFF"/>
        </w:rPr>
        <w:t>S</w:t>
      </w:r>
      <w:r w:rsidR="00F42DC4">
        <w:rPr>
          <w:rFonts w:cstheme="minorHAnsi"/>
          <w:shd w:val="clear" w:color="auto" w:fill="FFFFFF"/>
        </w:rPr>
        <w:t>avoye</w:t>
      </w:r>
      <w:proofErr w:type="spellEnd"/>
      <w:r w:rsidR="00F42DC4">
        <w:rPr>
          <w:rFonts w:cstheme="minorHAnsi"/>
          <w:shd w:val="clear" w:color="auto" w:fill="FFFFFF"/>
        </w:rPr>
        <w:t xml:space="preserve"> is comprised of pre</w:t>
      </w:r>
      <w:r w:rsidR="00DD61AB">
        <w:rPr>
          <w:rFonts w:cstheme="minorHAnsi"/>
          <w:shd w:val="clear" w:color="auto" w:fill="FFFFFF"/>
        </w:rPr>
        <w:t>-</w:t>
      </w:r>
      <w:r w:rsidR="00F42DC4">
        <w:rPr>
          <w:rFonts w:cstheme="minorHAnsi"/>
          <w:shd w:val="clear" w:color="auto" w:fill="FFFFFF"/>
        </w:rPr>
        <w:t>fabricated reinforced concrete and masonry units. Approaching this build with pre</w:t>
      </w:r>
      <w:r w:rsidR="00DD61AB">
        <w:rPr>
          <w:rFonts w:cstheme="minorHAnsi"/>
          <w:shd w:val="clear" w:color="auto" w:fill="FFFFFF"/>
        </w:rPr>
        <w:t>-</w:t>
      </w:r>
      <w:r w:rsidR="00F42DC4">
        <w:rPr>
          <w:rFonts w:cstheme="minorHAnsi"/>
          <w:shd w:val="clear" w:color="auto" w:fill="FFFFFF"/>
        </w:rPr>
        <w:t xml:space="preserve">fabrication was ahead of the times and was certainly an exciting new prospect for buildings going forward. </w:t>
      </w:r>
      <w:r w:rsidR="00DD61AB">
        <w:rPr>
          <w:rFonts w:cstheme="minorHAnsi"/>
          <w:shd w:val="clear" w:color="auto" w:fill="FFFFFF"/>
        </w:rPr>
        <w:t>The white plaster allows unification of the house and provides a simple yet pleasing façade to cover the pre-fabricated components.</w:t>
      </w:r>
      <w:r w:rsidR="001062C8">
        <w:rPr>
          <w:rFonts w:cstheme="minorHAnsi"/>
          <w:shd w:val="clear" w:color="auto" w:fill="FFFFFF"/>
        </w:rPr>
        <w:t xml:space="preserve"> </w:t>
      </w:r>
      <w:r w:rsidR="00092EAC">
        <w:rPr>
          <w:rFonts w:cstheme="minorHAnsi"/>
          <w:shd w:val="clear" w:color="auto" w:fill="FFFFFF"/>
        </w:rPr>
        <w:t xml:space="preserve">The white provides connotations of purity and cleanliness, leading to an impression that this building is </w:t>
      </w:r>
      <w:r w:rsidR="0095100E" w:rsidRPr="0095100E">
        <w:rPr>
          <w:rFonts w:cstheme="minorHAnsi"/>
          <w:shd w:val="clear" w:color="auto" w:fill="FFFFFF"/>
        </w:rPr>
        <w:t>superlative</w:t>
      </w:r>
      <w:r w:rsidR="00092EAC" w:rsidRPr="0095100E">
        <w:rPr>
          <w:rFonts w:cstheme="minorHAnsi"/>
          <w:shd w:val="clear" w:color="auto" w:fill="FFFFFF"/>
        </w:rPr>
        <w:t xml:space="preserve">. </w:t>
      </w:r>
      <w:r w:rsidR="00092EAC">
        <w:rPr>
          <w:rFonts w:cstheme="minorHAnsi"/>
          <w:shd w:val="clear" w:color="auto" w:fill="FFFFFF"/>
        </w:rPr>
        <w:t xml:space="preserve">The plaster also eliminates any </w:t>
      </w:r>
      <w:r w:rsidR="00092EAC">
        <w:rPr>
          <w:rFonts w:cstheme="minorHAnsi"/>
          <w:shd w:val="clear" w:color="auto" w:fill="FFFFFF"/>
        </w:rPr>
        <w:lastRenderedPageBreak/>
        <w:t xml:space="preserve">distractions, allowing a greater appreciation for the key design features. Le Corbusier clearly wanted to highlight the signature five points of his new architecture within the design. </w:t>
      </w:r>
    </w:p>
    <w:p w14:paraId="077FA65F" w14:textId="352261A9" w:rsidR="005559BC" w:rsidRDefault="005559BC" w:rsidP="005559BC">
      <w:pPr>
        <w:rPr>
          <w:b/>
          <w:u w:val="single"/>
        </w:rPr>
      </w:pPr>
      <w:r w:rsidRPr="00B25079">
        <w:rPr>
          <w:b/>
          <w:u w:val="single"/>
        </w:rPr>
        <w:t>Idea and theories underpinning the design</w:t>
      </w:r>
    </w:p>
    <w:p w14:paraId="3FF3F458" w14:textId="61C0F9AB" w:rsidR="00C455EB" w:rsidRPr="00B84EAA" w:rsidRDefault="000F0E15" w:rsidP="0018126B">
      <w:pPr>
        <w:spacing w:line="240" w:lineRule="auto"/>
        <w:rPr>
          <w:rFonts w:cstheme="minorHAnsi"/>
          <w:b/>
          <w:i/>
          <w:color w:val="FF0000"/>
          <w:sz w:val="28"/>
        </w:rPr>
      </w:pPr>
      <w:r w:rsidRPr="00960DA9">
        <w:t>R</w:t>
      </w:r>
      <w:r w:rsidR="009D3BF6" w:rsidRPr="00960DA9">
        <w:t>ie</w:t>
      </w:r>
      <w:r w:rsidRPr="00960DA9">
        <w:t xml:space="preserve">tveld’s vision was to create </w:t>
      </w:r>
      <w:r w:rsidR="00CC2FF0">
        <w:t xml:space="preserve">a </w:t>
      </w:r>
      <w:r w:rsidRPr="00960DA9">
        <w:t xml:space="preserve">home that fully encompassed the aspects of the </w:t>
      </w:r>
      <w:proofErr w:type="spellStart"/>
      <w:r w:rsidRPr="00960DA9">
        <w:t>Destijl</w:t>
      </w:r>
      <w:proofErr w:type="spellEnd"/>
      <w:r w:rsidRPr="00960DA9">
        <w:t xml:space="preserve"> movement. A</w:t>
      </w:r>
      <w:r w:rsidRPr="00960DA9">
        <w:rPr>
          <w:b/>
          <w:i/>
        </w:rPr>
        <w:t xml:space="preserve"> </w:t>
      </w:r>
      <w:r w:rsidRPr="0066702C">
        <w:rPr>
          <w:b/>
          <w:i/>
        </w:rPr>
        <w:t>‘cubist construction of smooth planes at right angles’</w:t>
      </w:r>
      <w:r w:rsidR="001013F6" w:rsidRPr="0066702C">
        <w:rPr>
          <w:b/>
          <w:i/>
        </w:rPr>
        <w:t xml:space="preserve"> </w:t>
      </w:r>
      <w:r w:rsidR="001013F6" w:rsidRPr="0066702C">
        <w:rPr>
          <w:i/>
        </w:rPr>
        <w:t>(</w:t>
      </w:r>
      <w:proofErr w:type="spellStart"/>
      <w:r w:rsidR="001013F6" w:rsidRPr="0066702C">
        <w:rPr>
          <w:i/>
        </w:rPr>
        <w:t>Nuttgens</w:t>
      </w:r>
      <w:proofErr w:type="spellEnd"/>
      <w:r w:rsidR="001013F6" w:rsidRPr="0066702C">
        <w:rPr>
          <w:i/>
        </w:rPr>
        <w:t>, 1</w:t>
      </w:r>
      <w:r w:rsidR="0066702C" w:rsidRPr="0066702C">
        <w:rPr>
          <w:i/>
        </w:rPr>
        <w:t>997, p.273)</w:t>
      </w:r>
      <w:r w:rsidRPr="0066702C">
        <w:t xml:space="preserve">, </w:t>
      </w:r>
      <w:r w:rsidRPr="000F0E15">
        <w:t xml:space="preserve">anchored and defined by primary colours. </w:t>
      </w:r>
      <w:r w:rsidR="00CF68B6">
        <w:t xml:space="preserve">The collaborative work with </w:t>
      </w:r>
      <w:proofErr w:type="spellStart"/>
      <w:r w:rsidR="00CF68B6" w:rsidRPr="00B70CED">
        <w:rPr>
          <w:rFonts w:cstheme="minorHAnsi"/>
        </w:rPr>
        <w:t>Truus</w:t>
      </w:r>
      <w:proofErr w:type="spellEnd"/>
      <w:r w:rsidR="00CF68B6" w:rsidRPr="00B70CED">
        <w:rPr>
          <w:rFonts w:cstheme="minorHAnsi"/>
        </w:rPr>
        <w:t xml:space="preserve"> </w:t>
      </w:r>
      <w:proofErr w:type="spellStart"/>
      <w:r w:rsidR="00CF68B6" w:rsidRPr="00B70CED">
        <w:rPr>
          <w:rFonts w:cstheme="minorHAnsi"/>
        </w:rPr>
        <w:t>Schröder-Schradera</w:t>
      </w:r>
      <w:proofErr w:type="spellEnd"/>
      <w:r w:rsidR="00CF68B6">
        <w:rPr>
          <w:rFonts w:cstheme="minorHAnsi"/>
        </w:rPr>
        <w:t xml:space="preserve"> conveyed the new sense of life </w:t>
      </w:r>
      <w:r w:rsidR="00414258">
        <w:rPr>
          <w:rFonts w:cstheme="minorHAnsi"/>
        </w:rPr>
        <w:t xml:space="preserve">desired </w:t>
      </w:r>
      <w:r w:rsidR="00CF68B6">
        <w:rPr>
          <w:rFonts w:cstheme="minorHAnsi"/>
        </w:rPr>
        <w:t xml:space="preserve">by </w:t>
      </w:r>
      <w:proofErr w:type="spellStart"/>
      <w:r w:rsidR="00CF68B6" w:rsidRPr="00B70CED">
        <w:rPr>
          <w:rFonts w:cstheme="minorHAnsi"/>
        </w:rPr>
        <w:t>Schröder</w:t>
      </w:r>
      <w:proofErr w:type="spellEnd"/>
      <w:r w:rsidR="00CF68B6">
        <w:rPr>
          <w:rFonts w:cstheme="minorHAnsi"/>
        </w:rPr>
        <w:t xml:space="preserve"> after the loss of her husband. The house provided an environment that exuded positive energy, imbuing a sense of freedom. </w:t>
      </w:r>
      <w:r w:rsidR="009D3BF6">
        <w:rPr>
          <w:rFonts w:cstheme="minorHAnsi"/>
        </w:rPr>
        <w:t xml:space="preserve">Rietveld’s article from 1932, titled </w:t>
      </w:r>
      <w:r w:rsidR="009D3BF6" w:rsidRPr="009B4E8D">
        <w:rPr>
          <w:rFonts w:cstheme="minorHAnsi"/>
          <w:b/>
          <w:i/>
        </w:rPr>
        <w:t>“New functionalism in Dutch Architecture”</w:t>
      </w:r>
      <w:r w:rsidR="009D3BF6">
        <w:rPr>
          <w:rFonts w:cstheme="minorHAnsi"/>
        </w:rPr>
        <w:t xml:space="preserve"> eludes to his viewpoints on architecture and the way it should be practised. </w:t>
      </w:r>
      <w:r w:rsidR="00302F6B">
        <w:rPr>
          <w:rFonts w:cstheme="minorHAnsi"/>
        </w:rPr>
        <w:t xml:space="preserve">He </w:t>
      </w:r>
      <w:r w:rsidR="00B32CE9">
        <w:rPr>
          <w:rFonts w:cstheme="minorHAnsi"/>
        </w:rPr>
        <w:t>references</w:t>
      </w:r>
      <w:r w:rsidR="00302F6B">
        <w:rPr>
          <w:rFonts w:cstheme="minorHAnsi"/>
        </w:rPr>
        <w:t xml:space="preserve"> the influence De </w:t>
      </w:r>
      <w:proofErr w:type="spellStart"/>
      <w:r w:rsidR="00302F6B">
        <w:rPr>
          <w:rFonts w:cstheme="minorHAnsi"/>
        </w:rPr>
        <w:t>stijl</w:t>
      </w:r>
      <w:proofErr w:type="spellEnd"/>
      <w:r w:rsidR="00302F6B">
        <w:rPr>
          <w:rFonts w:cstheme="minorHAnsi"/>
        </w:rPr>
        <w:t xml:space="preserve"> plays for artist, sculpture and architect. He states, </w:t>
      </w:r>
      <w:r w:rsidR="00302F6B" w:rsidRPr="00E33B6D">
        <w:rPr>
          <w:rFonts w:cstheme="minorHAnsi"/>
          <w:b/>
          <w:i/>
        </w:rPr>
        <w:t>‘</w:t>
      </w:r>
      <w:r w:rsidR="00302F6B" w:rsidRPr="00E33B6D">
        <w:rPr>
          <w:b/>
          <w:i/>
        </w:rPr>
        <w:t>the materials and their forms still belonged to sculpture, that the light-reflecting surfaces of walls were the painter’s domain; the architect was left with nothing but empty space.</w:t>
      </w:r>
      <w:r w:rsidR="00302F6B" w:rsidRPr="00E33B6D">
        <w:rPr>
          <w:b/>
          <w:i/>
        </w:rPr>
        <w:t>’</w:t>
      </w:r>
      <w:r w:rsidR="000C068C" w:rsidRPr="00E33B6D">
        <w:rPr>
          <w:b/>
          <w:i/>
        </w:rPr>
        <w:t xml:space="preserve"> </w:t>
      </w:r>
      <w:r w:rsidR="000C068C" w:rsidRPr="00385E23">
        <w:rPr>
          <w:i/>
        </w:rPr>
        <w:t xml:space="preserve">(Modernist Architecture, 2010) </w:t>
      </w:r>
      <w:r w:rsidR="00302F6B" w:rsidRPr="00302F6B">
        <w:t>H</w:t>
      </w:r>
      <w:r w:rsidR="000C068C">
        <w:t xml:space="preserve">e insists </w:t>
      </w:r>
      <w:r w:rsidR="00302F6B" w:rsidRPr="00302F6B">
        <w:t xml:space="preserve">that </w:t>
      </w:r>
      <w:r w:rsidR="000C068C" w:rsidRPr="00E33B6D">
        <w:rPr>
          <w:b/>
          <w:i/>
        </w:rPr>
        <w:t>‘</w:t>
      </w:r>
      <w:r w:rsidR="000C068C" w:rsidRPr="00E33B6D">
        <w:rPr>
          <w:rFonts w:cstheme="minorHAnsi"/>
          <w:b/>
          <w:i/>
        </w:rPr>
        <w:t>Architecture becomes an environment and nothing more</w:t>
      </w:r>
      <w:r w:rsidR="000C068C" w:rsidRPr="00E33B6D">
        <w:rPr>
          <w:rFonts w:cstheme="minorHAnsi"/>
          <w:b/>
          <w:i/>
        </w:rPr>
        <w:t>’</w:t>
      </w:r>
      <w:r w:rsidR="000C068C" w:rsidRPr="00E33B6D">
        <w:rPr>
          <w:rFonts w:cstheme="minorHAnsi"/>
          <w:sz w:val="28"/>
        </w:rPr>
        <w:t xml:space="preserve"> </w:t>
      </w:r>
      <w:r w:rsidR="000C068C" w:rsidRPr="00E33B6D">
        <w:rPr>
          <w:i/>
        </w:rPr>
        <w:t>(Modernist Architecture, 2010)</w:t>
      </w:r>
      <w:r w:rsidR="0084668B" w:rsidRPr="00E33B6D">
        <w:rPr>
          <w:i/>
        </w:rPr>
        <w:t>,</w:t>
      </w:r>
      <w:r w:rsidR="0084668B" w:rsidRPr="00E33B6D">
        <w:rPr>
          <w:b/>
          <w:i/>
        </w:rPr>
        <w:t xml:space="preserve"> </w:t>
      </w:r>
      <w:r w:rsidR="00FA5E0D" w:rsidRPr="00947AA7">
        <w:t>resulting in a building no longer</w:t>
      </w:r>
      <w:r w:rsidR="00947AA7" w:rsidRPr="00947AA7">
        <w:t xml:space="preserve"> being a lone entity, rather being in an</w:t>
      </w:r>
      <w:r w:rsidR="00947AA7">
        <w:rPr>
          <w:b/>
          <w:i/>
          <w:color w:val="FF0000"/>
        </w:rPr>
        <w:t xml:space="preserve"> </w:t>
      </w:r>
      <w:r w:rsidR="00947AA7" w:rsidRPr="00E33B6D">
        <w:rPr>
          <w:b/>
          <w:i/>
        </w:rPr>
        <w:t>‘</w:t>
      </w:r>
      <w:r w:rsidR="00947AA7" w:rsidRPr="00E33B6D">
        <w:rPr>
          <w:rFonts w:cstheme="minorHAnsi"/>
          <w:b/>
          <w:i/>
        </w:rPr>
        <w:t>active</w:t>
      </w:r>
      <w:r w:rsidR="00947AA7" w:rsidRPr="00E33B6D">
        <w:rPr>
          <w:rFonts w:cstheme="minorHAnsi"/>
          <w:sz w:val="18"/>
        </w:rPr>
        <w:t xml:space="preserve"> </w:t>
      </w:r>
      <w:r w:rsidR="00947AA7" w:rsidRPr="00E33B6D">
        <w:rPr>
          <w:rFonts w:cstheme="minorHAnsi"/>
          <w:b/>
          <w:i/>
        </w:rPr>
        <w:t>relationship to human beings</w:t>
      </w:r>
      <w:r w:rsidR="00947AA7" w:rsidRPr="00E33B6D">
        <w:rPr>
          <w:rFonts w:cstheme="minorHAnsi"/>
          <w:b/>
          <w:i/>
        </w:rPr>
        <w:t>.’</w:t>
      </w:r>
      <w:r w:rsidR="000C068C" w:rsidRPr="00E33B6D">
        <w:rPr>
          <w:rFonts w:cstheme="minorHAnsi"/>
          <w:b/>
          <w:i/>
        </w:rPr>
        <w:t xml:space="preserve"> </w:t>
      </w:r>
      <w:r w:rsidR="00C969C0" w:rsidRPr="00385E23">
        <w:rPr>
          <w:i/>
        </w:rPr>
        <w:t>(Modernist Architecture, 2010)</w:t>
      </w:r>
      <w:r w:rsidR="00642D7B" w:rsidRPr="00385E23">
        <w:rPr>
          <w:b/>
          <w:i/>
        </w:rPr>
        <w:t xml:space="preserve"> </w:t>
      </w:r>
      <w:r w:rsidR="0079440D" w:rsidRPr="00B84EAA">
        <w:t>The direct links to</w:t>
      </w:r>
      <w:r w:rsidR="00C455EB" w:rsidRPr="00B84EAA">
        <w:t xml:space="preserve"> both art and sculpture</w:t>
      </w:r>
      <w:r w:rsidR="0079440D" w:rsidRPr="00B84EAA">
        <w:t>,</w:t>
      </w:r>
      <w:r w:rsidR="00C455EB" w:rsidRPr="00B84EAA">
        <w:t xml:space="preserve"> met with </w:t>
      </w:r>
      <w:r w:rsidR="004C4E3E" w:rsidRPr="00B84EAA">
        <w:t xml:space="preserve">Rietveld’s </w:t>
      </w:r>
      <w:r w:rsidR="00C455EB" w:rsidRPr="00B84EAA">
        <w:t>ideology</w:t>
      </w:r>
      <w:r w:rsidR="009477F8">
        <w:t>,</w:t>
      </w:r>
      <w:r w:rsidR="00C455EB" w:rsidRPr="00B84EAA">
        <w:t xml:space="preserve"> </w:t>
      </w:r>
      <w:r w:rsidR="0079440D" w:rsidRPr="00B84EAA">
        <w:t>succinctly defines the nature and aesthetic of the Schroder House</w:t>
      </w:r>
      <w:r w:rsidR="0079440D" w:rsidRPr="00176388">
        <w:rPr>
          <w:color w:val="00B0F0"/>
        </w:rPr>
        <w:t>.</w:t>
      </w:r>
      <w:r w:rsidR="00EA7B97" w:rsidRPr="00176388">
        <w:rPr>
          <w:color w:val="00B0F0"/>
        </w:rPr>
        <w:t xml:space="preserve"> </w:t>
      </w:r>
      <w:r w:rsidR="00EA7B97">
        <w:t>The balance of design and functionality are managed along a fine line, crossing paths to allow an immersive yet seemingly tranquil space.</w:t>
      </w:r>
      <w:r w:rsidR="00FC6533">
        <w:t xml:space="preserve"> It is evident that this approach was pioneering </w:t>
      </w:r>
      <w:r w:rsidR="00E72916">
        <w:t>as the emphasis was no longer only on the building but people’s relationship to it.</w:t>
      </w:r>
      <w:r w:rsidR="00960AC6">
        <w:t xml:space="preserve"> </w:t>
      </w:r>
    </w:p>
    <w:p w14:paraId="6EBC90A4" w14:textId="507FB6C4" w:rsidR="008E076A" w:rsidRPr="00E34D07" w:rsidRDefault="00A33978" w:rsidP="008E076A">
      <w:r>
        <w:t>Le Corbusier had a more</w:t>
      </w:r>
      <w:r w:rsidR="00EC04C0">
        <w:t xml:space="preserve"> purist approach </w:t>
      </w:r>
      <w:r w:rsidR="00CC2FF0">
        <w:t xml:space="preserve">to </w:t>
      </w:r>
      <w:r w:rsidR="00EC04C0">
        <w:t>architecture</w:t>
      </w:r>
      <w:r w:rsidR="009B1385">
        <w:t xml:space="preserve">. </w:t>
      </w:r>
      <w:r w:rsidR="000B0161">
        <w:t xml:space="preserve">With his consistent inspiration from machinery, it </w:t>
      </w:r>
      <w:r w:rsidR="00B579EA">
        <w:t>is</w:t>
      </w:r>
      <w:r w:rsidR="000B0161">
        <w:t xml:space="preserve"> a crucial part of the concept </w:t>
      </w:r>
      <w:r w:rsidR="00B579EA">
        <w:t xml:space="preserve">Villa </w:t>
      </w:r>
      <w:proofErr w:type="spellStart"/>
      <w:r w:rsidR="00B579EA">
        <w:t>Savoye</w:t>
      </w:r>
      <w:proofErr w:type="spellEnd"/>
      <w:r w:rsidR="00B579EA">
        <w:t xml:space="preserve"> </w:t>
      </w:r>
      <w:r w:rsidR="000B0161">
        <w:t xml:space="preserve">that the </w:t>
      </w:r>
      <w:r w:rsidR="000B0161" w:rsidRPr="00E33B6D">
        <w:rPr>
          <w:b/>
          <w:i/>
        </w:rPr>
        <w:t xml:space="preserve">‘observer is not standing in one fixed </w:t>
      </w:r>
      <w:proofErr w:type="gramStart"/>
      <w:r w:rsidR="000B0161" w:rsidRPr="00E33B6D">
        <w:rPr>
          <w:b/>
          <w:i/>
        </w:rPr>
        <w:t>place, but</w:t>
      </w:r>
      <w:proofErr w:type="gramEnd"/>
      <w:r w:rsidR="000B0161" w:rsidRPr="00E33B6D">
        <w:rPr>
          <w:b/>
          <w:i/>
        </w:rPr>
        <w:t xml:space="preserve"> is moving around.’</w:t>
      </w:r>
      <w:r w:rsidR="00EC04C0" w:rsidRPr="00E33B6D">
        <w:rPr>
          <w:b/>
          <w:i/>
        </w:rPr>
        <w:t xml:space="preserve"> </w:t>
      </w:r>
      <w:r w:rsidR="000B0161" w:rsidRPr="00E33B6D">
        <w:rPr>
          <w:i/>
        </w:rPr>
        <w:t>(</w:t>
      </w:r>
      <w:proofErr w:type="spellStart"/>
      <w:r w:rsidR="00E33B6D" w:rsidRPr="00E33B6D">
        <w:rPr>
          <w:i/>
        </w:rPr>
        <w:t>Nuttgens</w:t>
      </w:r>
      <w:proofErr w:type="spellEnd"/>
      <w:r w:rsidR="00E33B6D" w:rsidRPr="00E33B6D">
        <w:rPr>
          <w:i/>
        </w:rPr>
        <w:t xml:space="preserve">, 1997, </w:t>
      </w:r>
      <w:r w:rsidR="000B0161" w:rsidRPr="00E33B6D">
        <w:rPr>
          <w:i/>
        </w:rPr>
        <w:t>p</w:t>
      </w:r>
      <w:r w:rsidR="00E33B6D" w:rsidRPr="00E33B6D">
        <w:rPr>
          <w:i/>
        </w:rPr>
        <w:t>.</w:t>
      </w:r>
      <w:r w:rsidR="000B0161" w:rsidRPr="00E33B6D">
        <w:rPr>
          <w:i/>
        </w:rPr>
        <w:t>268)</w:t>
      </w:r>
      <w:r w:rsidR="000B0161" w:rsidRPr="00E33B6D">
        <w:rPr>
          <w:b/>
          <w:i/>
        </w:rPr>
        <w:t xml:space="preserve"> </w:t>
      </w:r>
      <w:r w:rsidR="000B0161">
        <w:t xml:space="preserve">Art of the period seemingly had the same characteristics.  </w:t>
      </w:r>
      <w:r w:rsidR="008E076A" w:rsidRPr="00EF0EED">
        <w:t xml:space="preserve">It is theorised that </w:t>
      </w:r>
      <w:r w:rsidR="008E076A">
        <w:t xml:space="preserve">elements such as </w:t>
      </w:r>
      <w:r w:rsidR="008E076A" w:rsidRPr="00EF0EED">
        <w:t xml:space="preserve">the solarium </w:t>
      </w:r>
      <w:r w:rsidR="008E076A">
        <w:t xml:space="preserve">in the Villa </w:t>
      </w:r>
      <w:proofErr w:type="spellStart"/>
      <w:r w:rsidR="008E076A">
        <w:t>Savoye</w:t>
      </w:r>
      <w:proofErr w:type="spellEnd"/>
      <w:r w:rsidR="008E076A">
        <w:t xml:space="preserve"> </w:t>
      </w:r>
      <w:r w:rsidR="008E076A" w:rsidRPr="00EF0EED">
        <w:t xml:space="preserve">take reference from Le </w:t>
      </w:r>
      <w:r w:rsidR="008E076A">
        <w:t>C</w:t>
      </w:r>
      <w:r w:rsidR="008E076A" w:rsidRPr="00EF0EED">
        <w:t xml:space="preserve">orbusier’s earlier purist paintings </w:t>
      </w:r>
      <w:r w:rsidR="008E076A">
        <w:t>as the</w:t>
      </w:r>
      <w:r w:rsidR="008E076A" w:rsidRPr="00EF0EED">
        <w:t xml:space="preserve"> shape resembles the outlines of a guitar.</w:t>
      </w:r>
      <w:r w:rsidR="008E076A">
        <w:t xml:space="preserve"> The introduction of the five points of architecture </w:t>
      </w:r>
      <w:r w:rsidR="0018214F">
        <w:t>allowed Corbusier to dictate his architectural technique</w:t>
      </w:r>
      <w:r w:rsidR="00CC2FF0">
        <w:t>;</w:t>
      </w:r>
      <w:r w:rsidR="0018214F">
        <w:t xml:space="preserve"> Villa </w:t>
      </w:r>
      <w:proofErr w:type="spellStart"/>
      <w:r w:rsidR="0018214F">
        <w:t>savoye</w:t>
      </w:r>
      <w:proofErr w:type="spellEnd"/>
      <w:r w:rsidR="0018214F">
        <w:t xml:space="preserve"> being the prime example of the methodology. The home gave </w:t>
      </w:r>
      <w:r w:rsidR="0018214F" w:rsidRPr="00E33B6D">
        <w:rPr>
          <w:b/>
          <w:i/>
        </w:rPr>
        <w:t xml:space="preserve">‘poetic expression to his world view’ </w:t>
      </w:r>
      <w:r w:rsidR="00E33B6D" w:rsidRPr="00E33B6D">
        <w:rPr>
          <w:i/>
        </w:rPr>
        <w:t>(Curtis, 1996, p.285)</w:t>
      </w:r>
      <w:r w:rsidR="00E33B6D" w:rsidRPr="00E33B6D">
        <w:rPr>
          <w:b/>
          <w:i/>
        </w:rPr>
        <w:t xml:space="preserve"> </w:t>
      </w:r>
      <w:r w:rsidR="0018214F">
        <w:rPr>
          <w:b/>
          <w:i/>
          <w:color w:val="FF0000"/>
        </w:rPr>
        <w:t xml:space="preserve"> </w:t>
      </w:r>
      <w:r w:rsidR="00C10B13">
        <w:t>and</w:t>
      </w:r>
      <w:r w:rsidR="0018214F">
        <w:t xml:space="preserve"> was the </w:t>
      </w:r>
      <w:r w:rsidR="00B579EA">
        <w:t xml:space="preserve">outcome of </w:t>
      </w:r>
      <w:r w:rsidR="00E34D07" w:rsidRPr="00E33B6D">
        <w:rPr>
          <w:b/>
          <w:i/>
        </w:rPr>
        <w:t>‘</w:t>
      </w:r>
      <w:r w:rsidR="0018214F" w:rsidRPr="00E33B6D">
        <w:rPr>
          <w:b/>
          <w:i/>
        </w:rPr>
        <w:t xml:space="preserve">a </w:t>
      </w:r>
      <w:r w:rsidR="00E34D07" w:rsidRPr="00E33B6D">
        <w:rPr>
          <w:b/>
          <w:i/>
        </w:rPr>
        <w:t xml:space="preserve">radical quest, a returning to roots, a rethinking of the fundamentals of art.’ </w:t>
      </w:r>
      <w:r w:rsidR="00E34D07" w:rsidRPr="00E33B6D">
        <w:rPr>
          <w:i/>
        </w:rPr>
        <w:t>(</w:t>
      </w:r>
      <w:r w:rsidR="00B2618D" w:rsidRPr="00E33B6D">
        <w:rPr>
          <w:i/>
        </w:rPr>
        <w:t xml:space="preserve">Curtis, 1996, </w:t>
      </w:r>
      <w:r w:rsidR="00E34D07" w:rsidRPr="00E33B6D">
        <w:rPr>
          <w:i/>
        </w:rPr>
        <w:t>p</w:t>
      </w:r>
      <w:r w:rsidR="00E33B6D" w:rsidRPr="00E33B6D">
        <w:rPr>
          <w:i/>
        </w:rPr>
        <w:t>.</w:t>
      </w:r>
      <w:r w:rsidR="00E34D07" w:rsidRPr="00E33B6D">
        <w:rPr>
          <w:i/>
        </w:rPr>
        <w:t>285)</w:t>
      </w:r>
      <w:r w:rsidR="00E34D07" w:rsidRPr="00E33B6D">
        <w:rPr>
          <w:b/>
          <w:i/>
        </w:rPr>
        <w:t xml:space="preserve"> </w:t>
      </w:r>
      <w:r w:rsidR="00127927" w:rsidRPr="00127927">
        <w:t>Corbusier’s want to repave the path of architecture was strong and his methods are still renowned today.</w:t>
      </w:r>
    </w:p>
    <w:p w14:paraId="471E4AA6" w14:textId="7B7AF909" w:rsidR="005559BC" w:rsidRPr="00B25079" w:rsidRDefault="005559BC" w:rsidP="005559BC">
      <w:pPr>
        <w:rPr>
          <w:b/>
          <w:u w:val="single"/>
        </w:rPr>
      </w:pPr>
      <w:r w:rsidRPr="00B25079">
        <w:rPr>
          <w:b/>
          <w:u w:val="single"/>
        </w:rPr>
        <w:t>Conclusion</w:t>
      </w:r>
    </w:p>
    <w:p w14:paraId="1B191B5E" w14:textId="0708E0F4" w:rsidR="00127927" w:rsidRDefault="00137312" w:rsidP="00A964C9">
      <w:r>
        <w:rPr>
          <w:rFonts w:cstheme="minorHAnsi"/>
          <w:shd w:val="clear" w:color="auto" w:fill="FFFFFF"/>
        </w:rPr>
        <w:t>Ballantyne clearly argues that</w:t>
      </w:r>
      <w:r w:rsidR="00232B41">
        <w:rPr>
          <w:rFonts w:cstheme="minorHAnsi"/>
          <w:shd w:val="clear" w:color="auto" w:fill="FFFFFF"/>
        </w:rPr>
        <w:t xml:space="preserve"> </w:t>
      </w:r>
      <w:r w:rsidR="00232B41" w:rsidRPr="00A61766">
        <w:rPr>
          <w:rFonts w:cstheme="minorHAnsi"/>
          <w:i/>
          <w:shd w:val="clear" w:color="auto" w:fill="FFFFFF"/>
        </w:rPr>
        <w:t xml:space="preserve">(2002, p.2) </w:t>
      </w:r>
      <w:r w:rsidR="00232B41" w:rsidRPr="00A61766">
        <w:rPr>
          <w:rFonts w:cstheme="minorHAnsi"/>
          <w:b/>
          <w:i/>
          <w:shd w:val="clear" w:color="auto" w:fill="FFFFFF"/>
        </w:rPr>
        <w:t>‘architecture is part of the art of living’</w:t>
      </w:r>
      <w:r w:rsidR="00232B41" w:rsidRPr="00A61766">
        <w:rPr>
          <w:rFonts w:cstheme="minorHAnsi"/>
          <w:shd w:val="clear" w:color="auto" w:fill="FFFFFF"/>
        </w:rPr>
        <w:t xml:space="preserve"> </w:t>
      </w:r>
      <w:r w:rsidR="00232B41">
        <w:rPr>
          <w:rFonts w:cstheme="minorHAnsi"/>
          <w:shd w:val="clear" w:color="auto" w:fill="FFFFFF"/>
        </w:rPr>
        <w:t xml:space="preserve">and is most fortuitous when giving </w:t>
      </w:r>
      <w:r w:rsidR="00232B41" w:rsidRPr="00A61766">
        <w:rPr>
          <w:rFonts w:cstheme="minorHAnsi"/>
          <w:b/>
          <w:i/>
          <w:shd w:val="clear" w:color="auto" w:fill="FFFFFF"/>
        </w:rPr>
        <w:t>‘expression to the life that inhabits it.</w:t>
      </w:r>
      <w:r w:rsidR="00A61766" w:rsidRPr="00A61766">
        <w:rPr>
          <w:rFonts w:cstheme="minorHAnsi"/>
          <w:b/>
          <w:i/>
          <w:shd w:val="clear" w:color="auto" w:fill="FFFFFF"/>
        </w:rPr>
        <w:t>’</w:t>
      </w:r>
      <w:r w:rsidR="00127927" w:rsidRPr="00A61766">
        <w:rPr>
          <w:rFonts w:cstheme="minorHAnsi"/>
          <w:shd w:val="clear" w:color="auto" w:fill="FFFFFF"/>
        </w:rPr>
        <w:t xml:space="preserve"> </w:t>
      </w:r>
      <w:r w:rsidR="00E63E2F">
        <w:rPr>
          <w:rFonts w:cstheme="minorHAnsi"/>
          <w:shd w:val="clear" w:color="auto" w:fill="FFFFFF"/>
        </w:rPr>
        <w:t>B</w:t>
      </w:r>
      <w:r w:rsidR="00127927">
        <w:rPr>
          <w:rFonts w:cstheme="minorHAnsi"/>
          <w:shd w:val="clear" w:color="auto" w:fill="FFFFFF"/>
        </w:rPr>
        <w:t xml:space="preserve">oth architects tried to express this throughout their designs, with </w:t>
      </w:r>
      <w:proofErr w:type="spellStart"/>
      <w:r w:rsidR="00127927">
        <w:rPr>
          <w:rFonts w:cstheme="minorHAnsi"/>
          <w:shd w:val="clear" w:color="auto" w:fill="FFFFFF"/>
        </w:rPr>
        <w:t>Reitveld</w:t>
      </w:r>
      <w:proofErr w:type="spellEnd"/>
      <w:r w:rsidR="00127927">
        <w:rPr>
          <w:rFonts w:cstheme="minorHAnsi"/>
          <w:shd w:val="clear" w:color="auto" w:fill="FFFFFF"/>
        </w:rPr>
        <w:t xml:space="preserve"> being more successful. It is undeniable that both embraced new technologies and challenged the norm. The </w:t>
      </w:r>
      <w:r w:rsidR="00CC2FF0">
        <w:t>c</w:t>
      </w:r>
      <w:r w:rsidR="00755714">
        <w:t>onstruction methods used in these homes can still prevalently be seen today</w:t>
      </w:r>
      <w:r w:rsidR="00127927">
        <w:t xml:space="preserve"> and has left these buildings being timeless classics.</w:t>
      </w:r>
      <w:r w:rsidR="00B7326B">
        <w:t xml:space="preserve"> </w:t>
      </w:r>
      <w:r w:rsidR="00960DA9">
        <w:t>Des</w:t>
      </w:r>
      <w:r w:rsidR="00B7326B">
        <w:t xml:space="preserve">pite </w:t>
      </w:r>
      <w:r w:rsidR="00960DA9">
        <w:t>differences, both convey the approach and viewpoint of the architects.</w:t>
      </w:r>
    </w:p>
    <w:p w14:paraId="6854E318" w14:textId="53908FA8" w:rsidR="00A964C9" w:rsidRPr="00127927" w:rsidRDefault="00A964C9" w:rsidP="00A964C9">
      <w:pPr>
        <w:rPr>
          <w:rFonts w:cstheme="minorHAnsi"/>
          <w:shd w:val="clear" w:color="auto" w:fill="FFFFFF"/>
        </w:rPr>
      </w:pPr>
      <w:r>
        <w:t xml:space="preserve"> </w:t>
      </w:r>
    </w:p>
    <w:p w14:paraId="47E4AEE4" w14:textId="77777777" w:rsidR="007C179B" w:rsidRDefault="007C179B">
      <w:pPr>
        <w:rPr>
          <w:rFonts w:cstheme="minorHAnsi"/>
          <w:b/>
          <w:sz w:val="24"/>
          <w:u w:val="single"/>
          <w:shd w:val="clear" w:color="auto" w:fill="FFFFFF"/>
        </w:rPr>
      </w:pPr>
    </w:p>
    <w:p w14:paraId="0EE3E326" w14:textId="77777777" w:rsidR="007C179B" w:rsidRDefault="007C179B">
      <w:pPr>
        <w:rPr>
          <w:rFonts w:cstheme="minorHAnsi"/>
          <w:b/>
          <w:sz w:val="24"/>
          <w:u w:val="single"/>
          <w:shd w:val="clear" w:color="auto" w:fill="FFFFFF"/>
        </w:rPr>
      </w:pPr>
    </w:p>
    <w:p w14:paraId="7AE089F3" w14:textId="77777777" w:rsidR="007C179B" w:rsidRDefault="007C179B">
      <w:pPr>
        <w:rPr>
          <w:rFonts w:cstheme="minorHAnsi"/>
          <w:b/>
          <w:sz w:val="24"/>
          <w:u w:val="single"/>
          <w:shd w:val="clear" w:color="auto" w:fill="FFFFFF"/>
        </w:rPr>
      </w:pPr>
    </w:p>
    <w:p w14:paraId="2766F1F1" w14:textId="4B71A386" w:rsidR="00A3045E" w:rsidRDefault="00A3045E" w:rsidP="00580C25">
      <w:pPr>
        <w:rPr>
          <w:rFonts w:cstheme="minorHAnsi"/>
          <w:b/>
          <w:sz w:val="24"/>
          <w:u w:val="single"/>
          <w:shd w:val="clear" w:color="auto" w:fill="FFFFFF"/>
        </w:rPr>
      </w:pPr>
    </w:p>
    <w:p w14:paraId="619B2C43" w14:textId="77777777" w:rsidR="004227FA" w:rsidRDefault="004227FA" w:rsidP="00580C25">
      <w:pPr>
        <w:rPr>
          <w:rFonts w:cstheme="minorHAnsi"/>
          <w:b/>
          <w:sz w:val="24"/>
          <w:u w:val="single"/>
          <w:shd w:val="clear" w:color="auto" w:fill="FFFFFF"/>
        </w:rPr>
      </w:pPr>
    </w:p>
    <w:p w14:paraId="4FCB2F97" w14:textId="239F0A9D" w:rsidR="00580C25" w:rsidRDefault="00580C25" w:rsidP="00580C25">
      <w:pPr>
        <w:rPr>
          <w:rFonts w:cstheme="minorHAnsi"/>
          <w:b/>
          <w:u w:val="single"/>
        </w:rPr>
      </w:pPr>
      <w:r w:rsidRPr="00121EEA">
        <w:rPr>
          <w:rFonts w:cstheme="minorHAnsi"/>
          <w:b/>
          <w:u w:val="single"/>
        </w:rPr>
        <w:lastRenderedPageBreak/>
        <w:t>Appendix 1</w:t>
      </w:r>
    </w:p>
    <w:p w14:paraId="40EDA333" w14:textId="22F23D31" w:rsidR="00580C25" w:rsidRDefault="00580C25" w:rsidP="00580C25">
      <w:r>
        <w:rPr>
          <w:rFonts w:cstheme="minorHAnsi"/>
        </w:rPr>
        <w:t>Floorplans and section of Schroder House.</w:t>
      </w:r>
      <w:r w:rsidR="007C047E">
        <w:rPr>
          <w:rFonts w:cstheme="minorHAnsi"/>
        </w:rPr>
        <w:t xml:space="preserve"> Floorplans Available at: </w:t>
      </w:r>
      <w:hyperlink r:id="rId7" w:history="1">
        <w:r w:rsidR="007C047E">
          <w:rPr>
            <w:rStyle w:val="Hyperlink"/>
          </w:rPr>
          <w:t>http://art-now-and-then.blogspot.com/2014/01/rietveld-schroder-house.html</w:t>
        </w:r>
      </w:hyperlink>
    </w:p>
    <w:p w14:paraId="2FDA8EB8" w14:textId="422253AC" w:rsidR="007C047E" w:rsidRDefault="00535231" w:rsidP="00580C25">
      <w:r>
        <w:rPr>
          <w:noProof/>
        </w:rPr>
        <w:drawing>
          <wp:anchor distT="0" distB="0" distL="114300" distR="114300" simplePos="0" relativeHeight="251667456" behindDoc="0" locked="0" layoutInCell="1" allowOverlap="1" wp14:anchorId="404FC931" wp14:editId="1480E0F9">
            <wp:simplePos x="0" y="0"/>
            <wp:positionH relativeFrom="margin">
              <wp:posOffset>-409575</wp:posOffset>
            </wp:positionH>
            <wp:positionV relativeFrom="paragraph">
              <wp:posOffset>51435</wp:posOffset>
            </wp:positionV>
            <wp:extent cx="2790825" cy="2441575"/>
            <wp:effectExtent l="0" t="0" r="9525" b="0"/>
            <wp:wrapSquare wrapText="bothSides"/>
            <wp:docPr id="13" name="Picture 13" descr="Image result for schroder house floor 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chroder house floor plan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570"/>
                    <a:stretch/>
                  </pic:blipFill>
                  <pic:spPr bwMode="auto">
                    <a:xfrm>
                      <a:off x="0" y="0"/>
                      <a:ext cx="2790825" cy="244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651B3B" w14:textId="5320F353" w:rsidR="007C047E" w:rsidRDefault="007C047E" w:rsidP="00580C25">
      <w:r>
        <w:rPr>
          <w:noProof/>
        </w:rPr>
        <w:drawing>
          <wp:anchor distT="0" distB="0" distL="114300" distR="114300" simplePos="0" relativeHeight="251668480" behindDoc="0" locked="0" layoutInCell="1" allowOverlap="1" wp14:anchorId="4E4F3D4D" wp14:editId="6411730E">
            <wp:simplePos x="0" y="0"/>
            <wp:positionH relativeFrom="margin">
              <wp:posOffset>2562225</wp:posOffset>
            </wp:positionH>
            <wp:positionV relativeFrom="paragraph">
              <wp:posOffset>114935</wp:posOffset>
            </wp:positionV>
            <wp:extent cx="2714625" cy="1776730"/>
            <wp:effectExtent l="0" t="0" r="9525" b="0"/>
            <wp:wrapSquare wrapText="bothSides"/>
            <wp:docPr id="14" name="Picture 14" descr="http://1.bp.blogspot.com/-bfBOr0PVVBQ/UssxZVFaeGI/AAAAAAAAVtQ/zfOiJJuD3PE/s1600/Schroder+house+secong+floor+with+partiti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1.bp.blogspot.com/-bfBOr0PVVBQ/UssxZVFaeGI/AAAAAAAAVtQ/zfOiJJuD3PE/s1600/Schroder+house+secong+floor+with+partition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77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FFBE8C" w14:textId="77777777" w:rsidR="007C047E" w:rsidRDefault="007C047E" w:rsidP="00580C25"/>
    <w:p w14:paraId="78D81702" w14:textId="77777777" w:rsidR="007C047E" w:rsidRDefault="007C047E" w:rsidP="00580C25"/>
    <w:p w14:paraId="7AE1136A" w14:textId="77777777" w:rsidR="007C047E" w:rsidRDefault="007C047E" w:rsidP="00580C25"/>
    <w:p w14:paraId="120DB024" w14:textId="77777777" w:rsidR="007C047E" w:rsidRDefault="007C047E" w:rsidP="00580C25"/>
    <w:p w14:paraId="0CB4C58E" w14:textId="77777777" w:rsidR="007C047E" w:rsidRDefault="007C047E" w:rsidP="00580C25"/>
    <w:p w14:paraId="6A59E6E2" w14:textId="77777777" w:rsidR="007C047E" w:rsidRDefault="007C047E" w:rsidP="00580C25"/>
    <w:p w14:paraId="644C797F" w14:textId="187ABBD5" w:rsidR="007C047E" w:rsidRDefault="007C047E" w:rsidP="00580C25">
      <w:r>
        <w:rPr>
          <w:noProof/>
        </w:rPr>
        <w:drawing>
          <wp:anchor distT="0" distB="0" distL="114300" distR="114300" simplePos="0" relativeHeight="251666432" behindDoc="0" locked="0" layoutInCell="1" allowOverlap="1" wp14:anchorId="113ED622" wp14:editId="4A2678A1">
            <wp:simplePos x="0" y="0"/>
            <wp:positionH relativeFrom="margin">
              <wp:posOffset>-281940</wp:posOffset>
            </wp:positionH>
            <wp:positionV relativeFrom="paragraph">
              <wp:posOffset>130810</wp:posOffset>
            </wp:positionV>
            <wp:extent cx="2717800" cy="1638300"/>
            <wp:effectExtent l="0" t="0" r="6350" b="0"/>
            <wp:wrapSquare wrapText="bothSides"/>
            <wp:docPr id="15" name="Picture 15" descr="Image result for schroder house 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chroder house sectio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DD2BDA" w14:textId="7A419B4D" w:rsidR="007C047E" w:rsidRDefault="007C047E" w:rsidP="00580C25"/>
    <w:p w14:paraId="2E1A27BE" w14:textId="3A576A7C" w:rsidR="007C047E" w:rsidRDefault="007C047E" w:rsidP="00580C25">
      <w:pPr>
        <w:rPr>
          <w:rFonts w:cstheme="minorHAnsi"/>
        </w:rPr>
      </w:pPr>
      <w:r>
        <w:t xml:space="preserve">Section Available at: </w:t>
      </w:r>
      <w:hyperlink r:id="rId11" w:history="1">
        <w:r>
          <w:rPr>
            <w:rStyle w:val="Hyperlink"/>
          </w:rPr>
          <w:t>https://www.archdaily.com/99698/ad-classics-rietveld-schroder-house-gerrit-rietveld</w:t>
        </w:r>
      </w:hyperlink>
    </w:p>
    <w:p w14:paraId="779AB237" w14:textId="59B2E441" w:rsidR="00580C25" w:rsidRDefault="00580C25" w:rsidP="00580C25">
      <w:pPr>
        <w:rPr>
          <w:rFonts w:cstheme="minorHAnsi"/>
        </w:rPr>
      </w:pPr>
    </w:p>
    <w:p w14:paraId="04B3EE42" w14:textId="79B3D4CE" w:rsidR="00580C25" w:rsidRDefault="00580C25" w:rsidP="00580C25">
      <w:pPr>
        <w:rPr>
          <w:rFonts w:cstheme="minorHAnsi"/>
        </w:rPr>
      </w:pPr>
    </w:p>
    <w:p w14:paraId="558C3453" w14:textId="28CC4AD2" w:rsidR="00580C25" w:rsidRDefault="00580C25" w:rsidP="00580C25">
      <w:pPr>
        <w:rPr>
          <w:rFonts w:cstheme="minorHAnsi"/>
          <w:b/>
          <w:u w:val="single"/>
        </w:rPr>
      </w:pPr>
      <w:r w:rsidRPr="00143A54">
        <w:rPr>
          <w:rFonts w:cstheme="minorHAnsi"/>
          <w:b/>
          <w:u w:val="single"/>
        </w:rPr>
        <w:t>Appendix 2</w:t>
      </w:r>
    </w:p>
    <w:p w14:paraId="7EC02AFE" w14:textId="7A9010A7" w:rsidR="00580C25" w:rsidRDefault="00535231" w:rsidP="00580C25">
      <w:pPr>
        <w:rPr>
          <w:rFonts w:cstheme="minorHAnsi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2F750088" wp14:editId="6B8265A3">
            <wp:simplePos x="0" y="0"/>
            <wp:positionH relativeFrom="page">
              <wp:posOffset>590550</wp:posOffset>
            </wp:positionH>
            <wp:positionV relativeFrom="paragraph">
              <wp:posOffset>583565</wp:posOffset>
            </wp:positionV>
            <wp:extent cx="5035550" cy="1792605"/>
            <wp:effectExtent l="0" t="0" r="0" b="0"/>
            <wp:wrapSquare wrapText="bothSides"/>
            <wp:docPr id="16" name="Picture 16" descr="Image result for villa savoye ground floor 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villa savoye ground floor pla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0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0C25">
        <w:rPr>
          <w:rFonts w:cstheme="minorHAnsi"/>
        </w:rPr>
        <w:t xml:space="preserve">Villa </w:t>
      </w:r>
      <w:proofErr w:type="spellStart"/>
      <w:r w:rsidR="00580C25">
        <w:rPr>
          <w:rFonts w:cstheme="minorHAnsi"/>
        </w:rPr>
        <w:t>Savoye</w:t>
      </w:r>
      <w:proofErr w:type="spellEnd"/>
      <w:r w:rsidR="00580C25">
        <w:rPr>
          <w:rFonts w:cstheme="minorHAnsi"/>
        </w:rPr>
        <w:t xml:space="preserve"> Floorplans and section.</w:t>
      </w:r>
      <w:r w:rsidR="006C4541">
        <w:rPr>
          <w:rFonts w:cstheme="minorHAnsi"/>
        </w:rPr>
        <w:t xml:space="preserve"> </w:t>
      </w:r>
      <w:r w:rsidR="006C4541">
        <w:rPr>
          <w:rFonts w:cstheme="minorHAnsi"/>
        </w:rPr>
        <w:t>Floorplans Available at:</w:t>
      </w:r>
      <w:r>
        <w:rPr>
          <w:rFonts w:cstheme="minorHAnsi"/>
        </w:rPr>
        <w:t xml:space="preserve"> </w:t>
      </w:r>
      <w:hyperlink r:id="rId13" w:history="1">
        <w:r>
          <w:rPr>
            <w:rStyle w:val="Hyperlink"/>
          </w:rPr>
          <w:t>https://www.khanacademy.org/humanities/ap-art-history/later-europe-and-americas/modernity-ap/a/corbusier-savoye</w:t>
        </w:r>
      </w:hyperlink>
    </w:p>
    <w:p w14:paraId="2D3E401F" w14:textId="6038B54C" w:rsidR="00580C25" w:rsidRDefault="00580C25" w:rsidP="00580C25">
      <w:pPr>
        <w:rPr>
          <w:rFonts w:cstheme="minorHAnsi"/>
        </w:rPr>
      </w:pPr>
    </w:p>
    <w:p w14:paraId="482EA3D4" w14:textId="74A6364D" w:rsidR="00580C25" w:rsidRPr="00143A54" w:rsidRDefault="00580C25" w:rsidP="00580C25">
      <w:pPr>
        <w:rPr>
          <w:rFonts w:cstheme="minorHAnsi"/>
        </w:rPr>
      </w:pPr>
    </w:p>
    <w:p w14:paraId="36B2808D" w14:textId="6E86915D" w:rsidR="007C179B" w:rsidRDefault="007C179B">
      <w:pPr>
        <w:rPr>
          <w:rFonts w:cstheme="minorHAnsi"/>
          <w:b/>
          <w:sz w:val="24"/>
          <w:u w:val="single"/>
          <w:shd w:val="clear" w:color="auto" w:fill="FFFFFF"/>
        </w:rPr>
      </w:pPr>
    </w:p>
    <w:p w14:paraId="149190B7" w14:textId="6F04DE85" w:rsidR="00580C25" w:rsidRDefault="00580C25">
      <w:pPr>
        <w:rPr>
          <w:rFonts w:cstheme="minorHAnsi"/>
          <w:b/>
          <w:sz w:val="24"/>
          <w:u w:val="single"/>
          <w:shd w:val="clear" w:color="auto" w:fill="FFFFFF"/>
        </w:rPr>
      </w:pPr>
    </w:p>
    <w:p w14:paraId="28D98755" w14:textId="5A2DD597" w:rsidR="00580C25" w:rsidRDefault="00580C25">
      <w:pPr>
        <w:rPr>
          <w:rFonts w:cstheme="minorHAnsi"/>
          <w:b/>
          <w:sz w:val="24"/>
          <w:u w:val="single"/>
          <w:shd w:val="clear" w:color="auto" w:fill="FFFFFF"/>
        </w:rPr>
      </w:pPr>
    </w:p>
    <w:p w14:paraId="23256D6A" w14:textId="40A4B52A" w:rsidR="00580C25" w:rsidRDefault="007C047E">
      <w:pPr>
        <w:rPr>
          <w:rFonts w:cstheme="minorHAnsi"/>
          <w:b/>
          <w:sz w:val="24"/>
          <w:u w:val="single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5805753" wp14:editId="6F2211AC">
            <wp:simplePos x="0" y="0"/>
            <wp:positionH relativeFrom="column">
              <wp:posOffset>-285750</wp:posOffset>
            </wp:positionH>
            <wp:positionV relativeFrom="paragraph">
              <wp:posOffset>183515</wp:posOffset>
            </wp:positionV>
            <wp:extent cx="2472055" cy="1390015"/>
            <wp:effectExtent l="0" t="0" r="4445" b="635"/>
            <wp:wrapSquare wrapText="bothSides"/>
            <wp:docPr id="17" name="Picture 17" descr="Image result for villa savoye 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villa savoye sectio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055" cy="139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90518A" w14:textId="41373BFE" w:rsidR="00580C25" w:rsidRPr="006C4541" w:rsidRDefault="006C4541">
      <w:pPr>
        <w:rPr>
          <w:rFonts w:cstheme="minorHAnsi"/>
          <w:shd w:val="clear" w:color="auto" w:fill="FFFFFF"/>
        </w:rPr>
      </w:pPr>
      <w:r w:rsidRPr="006C4541">
        <w:rPr>
          <w:rFonts w:cstheme="minorHAnsi"/>
          <w:shd w:val="clear" w:color="auto" w:fill="FFFFFF"/>
        </w:rPr>
        <w:t>Section Available at:</w:t>
      </w:r>
      <w:r>
        <w:rPr>
          <w:rFonts w:cstheme="minorHAnsi"/>
          <w:shd w:val="clear" w:color="auto" w:fill="FFFFFF"/>
        </w:rPr>
        <w:t xml:space="preserve"> </w:t>
      </w:r>
      <w:hyperlink r:id="rId15" w:history="1">
        <w:r>
          <w:rPr>
            <w:rStyle w:val="Hyperlink"/>
          </w:rPr>
          <w:t>https://ceco.net/autocad-blocks/architecture/section-view/autocad-drawing-villa-savoye-le-corbusier-section-view-dwg-dxf-275</w:t>
        </w:r>
      </w:hyperlink>
    </w:p>
    <w:p w14:paraId="69D380FE" w14:textId="7F056240" w:rsidR="00B02F97" w:rsidRDefault="00B02F97">
      <w:pPr>
        <w:rPr>
          <w:rFonts w:cstheme="minorHAnsi"/>
          <w:b/>
          <w:sz w:val="24"/>
          <w:u w:val="single"/>
          <w:shd w:val="clear" w:color="auto" w:fill="FFFFFF"/>
        </w:rPr>
      </w:pPr>
    </w:p>
    <w:p w14:paraId="43F0999C" w14:textId="77777777" w:rsidR="004061DD" w:rsidRDefault="004061DD">
      <w:pPr>
        <w:rPr>
          <w:rFonts w:cstheme="minorHAnsi"/>
          <w:b/>
          <w:sz w:val="24"/>
          <w:u w:val="single"/>
          <w:shd w:val="clear" w:color="auto" w:fill="FFFFFF"/>
        </w:rPr>
      </w:pPr>
    </w:p>
    <w:p w14:paraId="5EB55161" w14:textId="339A5D0D" w:rsidR="00E3772E" w:rsidRDefault="00C67E60">
      <w:pPr>
        <w:rPr>
          <w:rFonts w:cstheme="minorHAnsi"/>
          <w:b/>
          <w:sz w:val="24"/>
          <w:u w:val="single"/>
          <w:shd w:val="clear" w:color="auto" w:fill="FFFFFF"/>
        </w:rPr>
      </w:pPr>
      <w:r w:rsidRPr="00D0237C">
        <w:rPr>
          <w:rFonts w:cstheme="minorHAnsi"/>
          <w:b/>
          <w:sz w:val="24"/>
          <w:u w:val="single"/>
          <w:shd w:val="clear" w:color="auto" w:fill="FFFFFF"/>
        </w:rPr>
        <w:lastRenderedPageBreak/>
        <w:t>Bibliography</w:t>
      </w:r>
    </w:p>
    <w:p w14:paraId="378C2FA2" w14:textId="654595BA" w:rsidR="00D0237C" w:rsidRDefault="00D0237C">
      <w:pPr>
        <w:rPr>
          <w:rFonts w:cstheme="minorHAnsi"/>
          <w:b/>
          <w:u w:val="single"/>
          <w:shd w:val="clear" w:color="auto" w:fill="FFFFFF"/>
        </w:rPr>
      </w:pPr>
      <w:r>
        <w:rPr>
          <w:rFonts w:cstheme="minorHAnsi"/>
          <w:b/>
          <w:u w:val="single"/>
          <w:shd w:val="clear" w:color="auto" w:fill="FFFFFF"/>
        </w:rPr>
        <w:t>Books</w:t>
      </w:r>
    </w:p>
    <w:p w14:paraId="22E46492" w14:textId="77777777" w:rsidR="00007690" w:rsidRPr="00D149FA" w:rsidRDefault="00007690" w:rsidP="00007690">
      <w:pPr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Ballantyne, A. (2002) </w:t>
      </w:r>
      <w:r w:rsidRPr="00D149FA">
        <w:rPr>
          <w:rFonts w:cstheme="minorHAnsi"/>
          <w:i/>
          <w:shd w:val="clear" w:color="auto" w:fill="FFFFFF"/>
        </w:rPr>
        <w:t>What is Architecture?</w:t>
      </w:r>
      <w:r>
        <w:rPr>
          <w:rFonts w:cstheme="minorHAnsi"/>
          <w:i/>
          <w:shd w:val="clear" w:color="auto" w:fill="FFFFFF"/>
        </w:rPr>
        <w:t xml:space="preserve"> </w:t>
      </w:r>
      <w:r>
        <w:rPr>
          <w:rFonts w:cstheme="minorHAnsi"/>
          <w:shd w:val="clear" w:color="auto" w:fill="FFFFFF"/>
        </w:rPr>
        <w:t>London: Routledge</w:t>
      </w:r>
    </w:p>
    <w:p w14:paraId="3761180C" w14:textId="0E9A8BD6" w:rsidR="00007690" w:rsidRDefault="00007690">
      <w:pPr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Curtis, W.I.R. (1996) </w:t>
      </w:r>
      <w:r w:rsidRPr="00D149FA">
        <w:rPr>
          <w:rFonts w:cstheme="minorHAnsi"/>
          <w:i/>
          <w:shd w:val="clear" w:color="auto" w:fill="FFFFFF"/>
        </w:rPr>
        <w:t>Modern Architecture Since 1900</w:t>
      </w:r>
      <w:r>
        <w:rPr>
          <w:rFonts w:cstheme="minorHAnsi"/>
          <w:shd w:val="clear" w:color="auto" w:fill="FFFFFF"/>
        </w:rPr>
        <w:t>. 3</w:t>
      </w:r>
      <w:r w:rsidRPr="008E0AAD">
        <w:rPr>
          <w:rFonts w:cstheme="minorHAnsi"/>
          <w:shd w:val="clear" w:color="auto" w:fill="FFFFFF"/>
          <w:vertAlign w:val="superscript"/>
        </w:rPr>
        <w:t>rd</w:t>
      </w:r>
      <w:r>
        <w:rPr>
          <w:rFonts w:cstheme="minorHAnsi"/>
          <w:shd w:val="clear" w:color="auto" w:fill="FFFFFF"/>
        </w:rPr>
        <w:t xml:space="preserve"> Ed. London: </w:t>
      </w:r>
      <w:proofErr w:type="spellStart"/>
      <w:r>
        <w:rPr>
          <w:rFonts w:cstheme="minorHAnsi"/>
          <w:shd w:val="clear" w:color="auto" w:fill="FFFFFF"/>
        </w:rPr>
        <w:t>Phiadon</w:t>
      </w:r>
      <w:proofErr w:type="spellEnd"/>
      <w:r>
        <w:rPr>
          <w:rFonts w:cstheme="minorHAnsi"/>
          <w:shd w:val="clear" w:color="auto" w:fill="FFFFFF"/>
        </w:rPr>
        <w:t xml:space="preserve"> Press Ltd.</w:t>
      </w:r>
    </w:p>
    <w:p w14:paraId="398DE6B3" w14:textId="57B0DED3" w:rsidR="00C63DBB" w:rsidRDefault="00C63DBB">
      <w:pPr>
        <w:rPr>
          <w:rFonts w:cstheme="minorHAnsi"/>
          <w:shd w:val="clear" w:color="auto" w:fill="FFFFFF"/>
        </w:rPr>
      </w:pPr>
      <w:proofErr w:type="spellStart"/>
      <w:r w:rsidRPr="00723ADF">
        <w:rPr>
          <w:rFonts w:cstheme="minorHAnsi"/>
          <w:shd w:val="clear" w:color="auto" w:fill="FFFFFF"/>
        </w:rPr>
        <w:t>Nuttgens</w:t>
      </w:r>
      <w:proofErr w:type="spellEnd"/>
      <w:r w:rsidRPr="00723ADF">
        <w:rPr>
          <w:rFonts w:cstheme="minorHAnsi"/>
          <w:shd w:val="clear" w:color="auto" w:fill="FFFFFF"/>
        </w:rPr>
        <w:t>, P. (</w:t>
      </w:r>
      <w:r w:rsidR="00723ADF" w:rsidRPr="00723ADF">
        <w:rPr>
          <w:rFonts w:cstheme="minorHAnsi"/>
          <w:shd w:val="clear" w:color="auto" w:fill="FFFFFF"/>
        </w:rPr>
        <w:t xml:space="preserve">1997) </w:t>
      </w:r>
      <w:r w:rsidR="00723ADF" w:rsidRPr="00723ADF">
        <w:rPr>
          <w:rFonts w:cstheme="minorHAnsi"/>
          <w:i/>
          <w:shd w:val="clear" w:color="auto" w:fill="FFFFFF"/>
        </w:rPr>
        <w:t>The Story of Architecture.</w:t>
      </w:r>
      <w:r w:rsidR="00723ADF" w:rsidRPr="00723ADF">
        <w:rPr>
          <w:rFonts w:cstheme="minorHAnsi"/>
          <w:shd w:val="clear" w:color="auto" w:fill="FFFFFF"/>
        </w:rPr>
        <w:t xml:space="preserve"> 2</w:t>
      </w:r>
      <w:r w:rsidR="00723ADF" w:rsidRPr="00723ADF">
        <w:rPr>
          <w:rFonts w:cstheme="minorHAnsi"/>
          <w:shd w:val="clear" w:color="auto" w:fill="FFFFFF"/>
          <w:vertAlign w:val="superscript"/>
        </w:rPr>
        <w:t>nd</w:t>
      </w:r>
      <w:r w:rsidR="00723ADF" w:rsidRPr="00723ADF">
        <w:rPr>
          <w:rFonts w:cstheme="minorHAnsi"/>
          <w:shd w:val="clear" w:color="auto" w:fill="FFFFFF"/>
        </w:rPr>
        <w:t xml:space="preserve"> Ed.</w:t>
      </w:r>
      <w:r w:rsidR="00723ADF">
        <w:rPr>
          <w:rFonts w:cstheme="minorHAnsi"/>
          <w:shd w:val="clear" w:color="auto" w:fill="FFFFFF"/>
        </w:rPr>
        <w:t xml:space="preserve"> London: </w:t>
      </w:r>
      <w:proofErr w:type="spellStart"/>
      <w:r w:rsidR="00723ADF">
        <w:rPr>
          <w:rFonts w:cstheme="minorHAnsi"/>
          <w:shd w:val="clear" w:color="auto" w:fill="FFFFFF"/>
        </w:rPr>
        <w:t>Phiadon</w:t>
      </w:r>
      <w:proofErr w:type="spellEnd"/>
      <w:r w:rsidR="00723ADF">
        <w:rPr>
          <w:rFonts w:cstheme="minorHAnsi"/>
          <w:shd w:val="clear" w:color="auto" w:fill="FFFFFF"/>
        </w:rPr>
        <w:t xml:space="preserve"> Press Ltd.</w:t>
      </w:r>
    </w:p>
    <w:p w14:paraId="2D3C116F" w14:textId="66BFD1FA" w:rsidR="00D0237C" w:rsidRDefault="00D0237C">
      <w:pPr>
        <w:rPr>
          <w:rFonts w:cstheme="minorHAnsi"/>
          <w:b/>
          <w:u w:val="single"/>
          <w:shd w:val="clear" w:color="auto" w:fill="FFFFFF"/>
        </w:rPr>
      </w:pPr>
      <w:r>
        <w:rPr>
          <w:rFonts w:cstheme="minorHAnsi"/>
          <w:b/>
          <w:u w:val="single"/>
          <w:shd w:val="clear" w:color="auto" w:fill="FFFFFF"/>
        </w:rPr>
        <w:t>Websites</w:t>
      </w:r>
    </w:p>
    <w:p w14:paraId="32CFAD89" w14:textId="77777777" w:rsidR="004C20ED" w:rsidRDefault="004C20ED" w:rsidP="004C20ED">
      <w:proofErr w:type="spellStart"/>
      <w:r>
        <w:t>Archdaily</w:t>
      </w:r>
      <w:proofErr w:type="spellEnd"/>
      <w:r>
        <w:t xml:space="preserve"> (2010) </w:t>
      </w:r>
      <w:r w:rsidRPr="00825F84">
        <w:rPr>
          <w:i/>
        </w:rPr>
        <w:t>AD Classics: Rietveld Schroder House / Gerrit Rietveld.</w:t>
      </w:r>
      <w:r>
        <w:t xml:space="preserve"> Available at: </w:t>
      </w:r>
      <w:hyperlink r:id="rId16" w:history="1">
        <w:r>
          <w:rPr>
            <w:rStyle w:val="Hyperlink"/>
          </w:rPr>
          <w:t>https://www.archdaily.com/99698/ad-classics-rietveld-schroder-house-gerrit-rietveld</w:t>
        </w:r>
      </w:hyperlink>
      <w:r>
        <w:t xml:space="preserve"> (Accessed: April 13</w:t>
      </w:r>
      <w:r w:rsidRPr="00825F84">
        <w:rPr>
          <w:vertAlign w:val="superscript"/>
        </w:rPr>
        <w:t>th</w:t>
      </w:r>
      <w:r>
        <w:t xml:space="preserve"> 2019)</w:t>
      </w:r>
    </w:p>
    <w:p w14:paraId="31E8CD15" w14:textId="5B565816" w:rsidR="004C20ED" w:rsidRDefault="004C20ED" w:rsidP="004C20ED">
      <w:pPr>
        <w:rPr>
          <w:rStyle w:val="Hyperlink"/>
          <w:color w:val="auto"/>
          <w:u w:val="none"/>
        </w:rPr>
      </w:pPr>
      <w:proofErr w:type="spellStart"/>
      <w:r>
        <w:rPr>
          <w:rFonts w:eastAsiaTheme="majorEastAsia" w:cstheme="minorHAnsi"/>
          <w:szCs w:val="32"/>
        </w:rPr>
        <w:t>Archdaily</w:t>
      </w:r>
      <w:proofErr w:type="spellEnd"/>
      <w:r>
        <w:rPr>
          <w:rFonts w:eastAsiaTheme="majorEastAsia" w:cstheme="minorHAnsi"/>
          <w:szCs w:val="32"/>
        </w:rPr>
        <w:t xml:space="preserve"> (2018) </w:t>
      </w:r>
      <w:r w:rsidRPr="00CC1DEC">
        <w:rPr>
          <w:rFonts w:eastAsiaTheme="majorEastAsia" w:cstheme="minorHAnsi"/>
          <w:i/>
          <w:szCs w:val="32"/>
        </w:rPr>
        <w:t>Spotlight: Le Corbusier.</w:t>
      </w:r>
      <w:r>
        <w:rPr>
          <w:rFonts w:eastAsiaTheme="majorEastAsia" w:cstheme="minorHAnsi"/>
          <w:szCs w:val="32"/>
        </w:rPr>
        <w:t xml:space="preserve"> Available at: </w:t>
      </w:r>
      <w:hyperlink r:id="rId17" w:history="1">
        <w:r>
          <w:rPr>
            <w:rStyle w:val="Hyperlink"/>
          </w:rPr>
          <w:t>https://www.archdaily.com/434972/happy-birthday-le-corbusier-2</w:t>
        </w:r>
      </w:hyperlink>
      <w:r>
        <w:t xml:space="preserve"> (Accessed: April </w:t>
      </w:r>
      <w:r w:rsidRPr="00C16376">
        <w:rPr>
          <w:rStyle w:val="Hyperlink"/>
          <w:color w:val="auto"/>
          <w:u w:val="none"/>
        </w:rPr>
        <w:t>11</w:t>
      </w:r>
      <w:r w:rsidRPr="00C16376">
        <w:rPr>
          <w:rStyle w:val="Hyperlink"/>
          <w:color w:val="auto"/>
          <w:u w:val="none"/>
          <w:vertAlign w:val="superscript"/>
        </w:rPr>
        <w:t>th</w:t>
      </w:r>
      <w:r w:rsidRPr="00C16376">
        <w:rPr>
          <w:rStyle w:val="Hyperlink"/>
          <w:color w:val="auto"/>
          <w:u w:val="none"/>
        </w:rPr>
        <w:t xml:space="preserve"> 2019)</w:t>
      </w:r>
    </w:p>
    <w:p w14:paraId="1A7E2673" w14:textId="336CCB8A" w:rsidR="00817D74" w:rsidRDefault="00817D74" w:rsidP="004C20ED">
      <w:pPr>
        <w:rPr>
          <w:rStyle w:val="Hyperlink"/>
          <w:color w:val="auto"/>
          <w:u w:val="none"/>
        </w:rPr>
      </w:pPr>
      <w:proofErr w:type="spellStart"/>
      <w:r>
        <w:t>Deezeen</w:t>
      </w:r>
      <w:proofErr w:type="spellEnd"/>
      <w:r>
        <w:t xml:space="preserve"> (2018) </w:t>
      </w:r>
      <w:r w:rsidRPr="00817D74">
        <w:rPr>
          <w:i/>
        </w:rPr>
        <w:t xml:space="preserve">Stijn </w:t>
      </w:r>
      <w:proofErr w:type="spellStart"/>
      <w:r w:rsidRPr="00817D74">
        <w:rPr>
          <w:i/>
        </w:rPr>
        <w:t>Poelstra</w:t>
      </w:r>
      <w:proofErr w:type="spellEnd"/>
      <w:r w:rsidRPr="00817D74">
        <w:rPr>
          <w:i/>
        </w:rPr>
        <w:t xml:space="preserve"> photographs Mondrian-</w:t>
      </w:r>
      <w:proofErr w:type="spellStart"/>
      <w:r w:rsidRPr="00817D74">
        <w:rPr>
          <w:i/>
        </w:rPr>
        <w:t>esque</w:t>
      </w:r>
      <w:proofErr w:type="spellEnd"/>
      <w:r w:rsidRPr="00817D74">
        <w:rPr>
          <w:i/>
        </w:rPr>
        <w:t xml:space="preserve"> elements of the Rietveld </w:t>
      </w:r>
      <w:proofErr w:type="spellStart"/>
      <w:r w:rsidRPr="00817D74">
        <w:rPr>
          <w:i/>
        </w:rPr>
        <w:t>Schröder</w:t>
      </w:r>
      <w:proofErr w:type="spellEnd"/>
      <w:r w:rsidRPr="00817D74">
        <w:rPr>
          <w:i/>
        </w:rPr>
        <w:t xml:space="preserve"> House.</w:t>
      </w:r>
      <w:r>
        <w:rPr>
          <w:i/>
        </w:rPr>
        <w:t xml:space="preserve"> </w:t>
      </w:r>
      <w:r>
        <w:t xml:space="preserve">Available at: </w:t>
      </w:r>
      <w:hyperlink r:id="rId18" w:history="1">
        <w:r w:rsidRPr="00AB46DC">
          <w:rPr>
            <w:rStyle w:val="Hyperlink"/>
          </w:rPr>
          <w:t>https://www.dezeen.com/2018/08/29/stijn-poelstra-photographs-mondrian-rietveld-schroder-house-architecture/</w:t>
        </w:r>
      </w:hyperlink>
      <w:r>
        <w:t xml:space="preserve"> (Accessed: April </w:t>
      </w:r>
      <w:r w:rsidRPr="00C16376">
        <w:rPr>
          <w:rStyle w:val="Hyperlink"/>
          <w:color w:val="auto"/>
          <w:u w:val="none"/>
        </w:rPr>
        <w:t>11</w:t>
      </w:r>
      <w:r w:rsidRPr="00C16376">
        <w:rPr>
          <w:rStyle w:val="Hyperlink"/>
          <w:color w:val="auto"/>
          <w:u w:val="none"/>
          <w:vertAlign w:val="superscript"/>
        </w:rPr>
        <w:t>th</w:t>
      </w:r>
      <w:r w:rsidRPr="00C16376">
        <w:rPr>
          <w:rStyle w:val="Hyperlink"/>
          <w:color w:val="auto"/>
          <w:u w:val="none"/>
        </w:rPr>
        <w:t xml:space="preserve"> 2019)</w:t>
      </w:r>
    </w:p>
    <w:p w14:paraId="50EA90C6" w14:textId="77777777" w:rsidR="004C20ED" w:rsidRPr="00A931F1" w:rsidRDefault="004C20ED" w:rsidP="004C20ED">
      <w:proofErr w:type="spellStart"/>
      <w:r>
        <w:t>Geocities</w:t>
      </w:r>
      <w:proofErr w:type="spellEnd"/>
      <w:r>
        <w:t xml:space="preserve"> (2003) </w:t>
      </w:r>
      <w:r w:rsidRPr="00A931F1">
        <w:rPr>
          <w:i/>
        </w:rPr>
        <w:t>Le Corbusier's Five Points of Architecture.</w:t>
      </w:r>
      <w:r>
        <w:rPr>
          <w:i/>
        </w:rPr>
        <w:t xml:space="preserve"> </w:t>
      </w:r>
      <w:r>
        <w:t xml:space="preserve">[PDF] Available at: </w:t>
      </w:r>
      <w:hyperlink r:id="rId19" w:history="1">
        <w:r>
          <w:rPr>
            <w:rStyle w:val="Hyperlink"/>
          </w:rPr>
          <w:t>http://abl.gtu.edu.tr/hebe/AblDrive/73746022/w/Storage/987_2011_1_310_73746022/Downloads/5-points-of-arch.pdf</w:t>
        </w:r>
      </w:hyperlink>
      <w:r>
        <w:t xml:space="preserve"> (Accessed: April 11</w:t>
      </w:r>
      <w:r w:rsidRPr="00825F84">
        <w:rPr>
          <w:vertAlign w:val="superscript"/>
        </w:rPr>
        <w:t>th</w:t>
      </w:r>
      <w:r>
        <w:t xml:space="preserve"> 2019)</w:t>
      </w:r>
    </w:p>
    <w:p w14:paraId="70FD73E5" w14:textId="77777777" w:rsidR="004C20ED" w:rsidRDefault="004C20ED" w:rsidP="004C20ED">
      <w:pPr>
        <w:rPr>
          <w:rFonts w:eastAsiaTheme="majorEastAsia" w:cstheme="minorHAnsi"/>
          <w:szCs w:val="32"/>
        </w:rPr>
      </w:pPr>
      <w:r>
        <w:rPr>
          <w:rFonts w:eastAsiaTheme="majorEastAsia" w:cstheme="minorHAnsi"/>
          <w:szCs w:val="32"/>
        </w:rPr>
        <w:t xml:space="preserve">Les Couleurs (2018) </w:t>
      </w:r>
      <w:r w:rsidRPr="00CC1DEC">
        <w:rPr>
          <w:rFonts w:eastAsiaTheme="majorEastAsia" w:cstheme="minorHAnsi"/>
          <w:i/>
          <w:szCs w:val="32"/>
        </w:rPr>
        <w:t>Le Corbusier´s five points of a new architecture.</w:t>
      </w:r>
      <w:r>
        <w:rPr>
          <w:rFonts w:eastAsiaTheme="majorEastAsia" w:cstheme="minorHAnsi"/>
          <w:i/>
          <w:szCs w:val="32"/>
        </w:rPr>
        <w:t xml:space="preserve"> </w:t>
      </w:r>
      <w:r>
        <w:rPr>
          <w:rFonts w:eastAsiaTheme="majorEastAsia" w:cstheme="minorHAnsi"/>
          <w:szCs w:val="32"/>
        </w:rPr>
        <w:t xml:space="preserve">Available at: </w:t>
      </w:r>
      <w:hyperlink r:id="rId20" w:history="1">
        <w:r w:rsidRPr="00AB46DC">
          <w:rPr>
            <w:rStyle w:val="Hyperlink"/>
          </w:rPr>
          <w:t>https://www.lescouleurs.ch/en/journal/posts/the-five-points-of-a-new-architecture/</w:t>
        </w:r>
      </w:hyperlink>
      <w:r>
        <w:t xml:space="preserve"> (Accessed: April </w:t>
      </w:r>
      <w:r w:rsidRPr="00C16376">
        <w:rPr>
          <w:rStyle w:val="Hyperlink"/>
          <w:color w:val="auto"/>
          <w:u w:val="none"/>
        </w:rPr>
        <w:t>11</w:t>
      </w:r>
      <w:r w:rsidRPr="00C16376">
        <w:rPr>
          <w:rStyle w:val="Hyperlink"/>
          <w:color w:val="auto"/>
          <w:u w:val="none"/>
          <w:vertAlign w:val="superscript"/>
        </w:rPr>
        <w:t>th</w:t>
      </w:r>
      <w:r w:rsidRPr="00C16376">
        <w:rPr>
          <w:rStyle w:val="Hyperlink"/>
          <w:color w:val="auto"/>
          <w:u w:val="none"/>
        </w:rPr>
        <w:t xml:space="preserve"> 2019)</w:t>
      </w:r>
    </w:p>
    <w:p w14:paraId="22165994" w14:textId="77777777" w:rsidR="004C20ED" w:rsidRDefault="004C20ED" w:rsidP="004C20ED">
      <w:r>
        <w:t xml:space="preserve">Modernist Architecture (2010) </w:t>
      </w:r>
      <w:r w:rsidRPr="00F76D84">
        <w:rPr>
          <w:i/>
        </w:rPr>
        <w:t>Gerrit Rietveld’s “New Functionalism in Dutch Architecture”.</w:t>
      </w:r>
      <w:r>
        <w:rPr>
          <w:i/>
        </w:rPr>
        <w:t xml:space="preserve"> </w:t>
      </w:r>
      <w:r>
        <w:t xml:space="preserve">Available at: </w:t>
      </w:r>
      <w:hyperlink r:id="rId21" w:history="1">
        <w:r>
          <w:rPr>
            <w:rStyle w:val="Hyperlink"/>
          </w:rPr>
          <w:t>https://modernistarchitecture.wordpress.com/2010/10/20/gerrit-rietveld-%E2%80%9Cnew-functionalism-in-dutch-architecture%E2%80%9D-1932/</w:t>
        </w:r>
      </w:hyperlink>
      <w:r>
        <w:t xml:space="preserve"> (Accessed: April 15</w:t>
      </w:r>
      <w:r w:rsidRPr="00825F84">
        <w:rPr>
          <w:vertAlign w:val="superscript"/>
        </w:rPr>
        <w:t>th</w:t>
      </w:r>
      <w:r>
        <w:t xml:space="preserve"> 2019)</w:t>
      </w:r>
    </w:p>
    <w:p w14:paraId="67E7630C" w14:textId="0110844C" w:rsidR="004C20ED" w:rsidRPr="004C20ED" w:rsidRDefault="004C20ED">
      <w:proofErr w:type="spellStart"/>
      <w:r>
        <w:rPr>
          <w:rFonts w:eastAsiaTheme="majorEastAsia" w:cstheme="minorHAnsi"/>
          <w:szCs w:val="32"/>
        </w:rPr>
        <w:t>Phiadon</w:t>
      </w:r>
      <w:proofErr w:type="spellEnd"/>
      <w:r>
        <w:rPr>
          <w:rFonts w:eastAsiaTheme="majorEastAsia" w:cstheme="minorHAnsi"/>
          <w:szCs w:val="32"/>
        </w:rPr>
        <w:t xml:space="preserve"> (2104) </w:t>
      </w:r>
      <w:r w:rsidRPr="007D1A2E">
        <w:rPr>
          <w:rFonts w:eastAsiaTheme="majorEastAsia" w:cstheme="minorHAnsi"/>
          <w:i/>
          <w:szCs w:val="32"/>
        </w:rPr>
        <w:t xml:space="preserve">What did </w:t>
      </w:r>
      <w:proofErr w:type="spellStart"/>
      <w:r w:rsidRPr="007D1A2E">
        <w:rPr>
          <w:rFonts w:eastAsiaTheme="majorEastAsia" w:cstheme="minorHAnsi"/>
          <w:i/>
          <w:szCs w:val="32"/>
        </w:rPr>
        <w:t>Mies</w:t>
      </w:r>
      <w:proofErr w:type="spellEnd"/>
      <w:r w:rsidRPr="007D1A2E">
        <w:rPr>
          <w:rFonts w:eastAsiaTheme="majorEastAsia" w:cstheme="minorHAnsi"/>
          <w:i/>
          <w:szCs w:val="32"/>
        </w:rPr>
        <w:t xml:space="preserve"> van der </w:t>
      </w:r>
      <w:proofErr w:type="spellStart"/>
      <w:r w:rsidRPr="007D1A2E">
        <w:rPr>
          <w:rFonts w:eastAsiaTheme="majorEastAsia" w:cstheme="minorHAnsi"/>
          <w:i/>
          <w:szCs w:val="32"/>
        </w:rPr>
        <w:t>Rohe</w:t>
      </w:r>
      <w:proofErr w:type="spellEnd"/>
      <w:r w:rsidRPr="007D1A2E">
        <w:rPr>
          <w:rFonts w:eastAsiaTheme="majorEastAsia" w:cstheme="minorHAnsi"/>
          <w:i/>
          <w:szCs w:val="32"/>
        </w:rPr>
        <w:t xml:space="preserve"> mean by less is more?</w:t>
      </w:r>
      <w:r>
        <w:rPr>
          <w:rFonts w:eastAsiaTheme="majorEastAsia" w:cstheme="minorHAnsi"/>
          <w:i/>
          <w:szCs w:val="32"/>
        </w:rPr>
        <w:t xml:space="preserve"> </w:t>
      </w:r>
      <w:r>
        <w:rPr>
          <w:rFonts w:eastAsiaTheme="majorEastAsia" w:cstheme="minorHAnsi"/>
          <w:szCs w:val="32"/>
        </w:rPr>
        <w:t xml:space="preserve">Available at: </w:t>
      </w:r>
      <w:hyperlink r:id="rId22" w:history="1">
        <w:r>
          <w:rPr>
            <w:rStyle w:val="Hyperlink"/>
          </w:rPr>
          <w:t>https://uk.phaidon.com/agenda/architecture/articles/2014/april/02/what-did-mies-van-der-rohe-mean-by-less-is-more/</w:t>
        </w:r>
      </w:hyperlink>
      <w:r>
        <w:t xml:space="preserve"> (Accessed</w:t>
      </w:r>
      <w:r w:rsidRPr="00C16376">
        <w:rPr>
          <w:rStyle w:val="Hyperlink"/>
          <w:color w:val="auto"/>
          <w:u w:val="none"/>
        </w:rPr>
        <w:t>: April 11</w:t>
      </w:r>
      <w:r w:rsidRPr="00C16376">
        <w:rPr>
          <w:rStyle w:val="Hyperlink"/>
          <w:color w:val="auto"/>
          <w:u w:val="none"/>
          <w:vertAlign w:val="superscript"/>
        </w:rPr>
        <w:t>th</w:t>
      </w:r>
      <w:r w:rsidRPr="00C16376">
        <w:rPr>
          <w:rStyle w:val="Hyperlink"/>
          <w:color w:val="auto"/>
          <w:u w:val="none"/>
        </w:rPr>
        <w:t xml:space="preserve"> 2019)</w:t>
      </w:r>
    </w:p>
    <w:p w14:paraId="76B532D3" w14:textId="1D9857E5" w:rsidR="00E3772E" w:rsidRDefault="000C6071" w:rsidP="0037691C">
      <w:pPr>
        <w:rPr>
          <w:rStyle w:val="Hyperlink"/>
          <w:color w:val="auto"/>
          <w:u w:val="none"/>
        </w:rPr>
      </w:pPr>
      <w:r w:rsidRPr="000C6071">
        <w:rPr>
          <w:rFonts w:cstheme="minorHAnsi"/>
          <w:shd w:val="clear" w:color="auto" w:fill="FFFFFF"/>
        </w:rPr>
        <w:t>RIBA Architecture (</w:t>
      </w:r>
      <w:r>
        <w:rPr>
          <w:rFonts w:cstheme="minorHAnsi"/>
          <w:shd w:val="clear" w:color="auto" w:fill="FFFFFF"/>
        </w:rPr>
        <w:t>201</w:t>
      </w:r>
      <w:r w:rsidR="0055500B">
        <w:rPr>
          <w:rFonts w:cstheme="minorHAnsi"/>
          <w:shd w:val="clear" w:color="auto" w:fill="FFFFFF"/>
        </w:rPr>
        <w:t>7</w:t>
      </w:r>
      <w:r>
        <w:rPr>
          <w:rFonts w:cstheme="minorHAnsi"/>
          <w:shd w:val="clear" w:color="auto" w:fill="FFFFFF"/>
        </w:rPr>
        <w:t xml:space="preserve">) </w:t>
      </w:r>
      <w:r w:rsidRPr="00C16376">
        <w:rPr>
          <w:rFonts w:cstheme="minorHAnsi"/>
          <w:i/>
          <w:shd w:val="clear" w:color="auto" w:fill="FFFFFF"/>
        </w:rPr>
        <w:t>Modernism in Architecture.</w:t>
      </w:r>
      <w:r>
        <w:rPr>
          <w:rFonts w:cstheme="minorHAnsi"/>
          <w:shd w:val="clear" w:color="auto" w:fill="FFFFFF"/>
        </w:rPr>
        <w:t xml:space="preserve"> Available at</w:t>
      </w:r>
      <w:r w:rsidR="00B876F8">
        <w:rPr>
          <w:rFonts w:cstheme="minorHAnsi"/>
          <w:shd w:val="clear" w:color="auto" w:fill="FFFFFF"/>
        </w:rPr>
        <w:t xml:space="preserve">: </w:t>
      </w:r>
      <w:hyperlink r:id="rId23" w:history="1">
        <w:r w:rsidR="00A61766" w:rsidRPr="00AB46DC">
          <w:rPr>
            <w:rStyle w:val="Hyperlink"/>
          </w:rPr>
          <w:t>https://www.architecture.com/explore-architecture/modernism</w:t>
        </w:r>
      </w:hyperlink>
      <w:r w:rsidR="00C16376">
        <w:rPr>
          <w:rStyle w:val="Hyperlink"/>
          <w:u w:val="none"/>
        </w:rPr>
        <w:t xml:space="preserve"> </w:t>
      </w:r>
      <w:r w:rsidRPr="00C16376">
        <w:rPr>
          <w:rStyle w:val="Hyperlink"/>
          <w:color w:val="auto"/>
        </w:rPr>
        <w:t>(</w:t>
      </w:r>
      <w:r w:rsidRPr="00C16376">
        <w:rPr>
          <w:rStyle w:val="Hyperlink"/>
          <w:color w:val="auto"/>
          <w:u w:val="none"/>
        </w:rPr>
        <w:t>Accessed</w:t>
      </w:r>
      <w:r w:rsidR="00C16376" w:rsidRPr="00C16376">
        <w:rPr>
          <w:rStyle w:val="Hyperlink"/>
          <w:color w:val="auto"/>
          <w:u w:val="none"/>
        </w:rPr>
        <w:t>: April 11</w:t>
      </w:r>
      <w:r w:rsidR="00C16376" w:rsidRPr="00C16376">
        <w:rPr>
          <w:rStyle w:val="Hyperlink"/>
          <w:color w:val="auto"/>
          <w:u w:val="none"/>
          <w:vertAlign w:val="superscript"/>
        </w:rPr>
        <w:t>th</w:t>
      </w:r>
      <w:r w:rsidR="00C16376" w:rsidRPr="00C16376">
        <w:rPr>
          <w:rStyle w:val="Hyperlink"/>
          <w:color w:val="auto"/>
          <w:u w:val="none"/>
        </w:rPr>
        <w:t xml:space="preserve"> 2019)</w:t>
      </w:r>
    </w:p>
    <w:p w14:paraId="7870A030" w14:textId="07A50E73" w:rsidR="00D21676" w:rsidRPr="00D21676" w:rsidRDefault="00D21676" w:rsidP="0037691C">
      <w:r>
        <w:t>R</w:t>
      </w:r>
      <w:r w:rsidRPr="00D21676">
        <w:t xml:space="preserve">ietveld </w:t>
      </w:r>
      <w:proofErr w:type="spellStart"/>
      <w:r>
        <w:t>S</w:t>
      </w:r>
      <w:r w:rsidRPr="00D21676">
        <w:t>chröderhuis</w:t>
      </w:r>
      <w:proofErr w:type="spellEnd"/>
      <w:r>
        <w:t xml:space="preserve"> (2019) </w:t>
      </w:r>
      <w:r w:rsidRPr="00D21676">
        <w:rPr>
          <w:i/>
        </w:rPr>
        <w:t xml:space="preserve">Rietveld’s </w:t>
      </w:r>
      <w:proofErr w:type="spellStart"/>
      <w:r w:rsidRPr="00D21676">
        <w:rPr>
          <w:i/>
        </w:rPr>
        <w:t>Schröder</w:t>
      </w:r>
      <w:proofErr w:type="spellEnd"/>
      <w:r w:rsidRPr="00D21676">
        <w:rPr>
          <w:i/>
        </w:rPr>
        <w:t xml:space="preserve"> House.</w:t>
      </w:r>
      <w:r>
        <w:t xml:space="preserve"> Available at: </w:t>
      </w:r>
      <w:hyperlink r:id="rId24" w:history="1">
        <w:r w:rsidRPr="00AB46DC">
          <w:rPr>
            <w:rStyle w:val="Hyperlink"/>
          </w:rPr>
          <w:t>https://www.rietveldschroderhuis.nl/en</w:t>
        </w:r>
      </w:hyperlink>
      <w:r>
        <w:t xml:space="preserve"> (</w:t>
      </w:r>
      <w:r w:rsidRPr="00C16376">
        <w:rPr>
          <w:rStyle w:val="Hyperlink"/>
          <w:color w:val="auto"/>
          <w:u w:val="none"/>
        </w:rPr>
        <w:t>Accessed: April 11</w:t>
      </w:r>
      <w:r w:rsidRPr="00C16376">
        <w:rPr>
          <w:rStyle w:val="Hyperlink"/>
          <w:color w:val="auto"/>
          <w:u w:val="none"/>
          <w:vertAlign w:val="superscript"/>
        </w:rPr>
        <w:t>th</w:t>
      </w:r>
      <w:proofErr w:type="gramStart"/>
      <w:r>
        <w:rPr>
          <w:rStyle w:val="Hyperlink"/>
          <w:color w:val="auto"/>
          <w:u w:val="none"/>
        </w:rPr>
        <w:t xml:space="preserve"> </w:t>
      </w:r>
      <w:r w:rsidRPr="00C16376">
        <w:rPr>
          <w:rStyle w:val="Hyperlink"/>
          <w:color w:val="auto"/>
          <w:u w:val="none"/>
        </w:rPr>
        <w:t>2019</w:t>
      </w:r>
      <w:proofErr w:type="gramEnd"/>
      <w:r w:rsidRPr="00C16376">
        <w:rPr>
          <w:rStyle w:val="Hyperlink"/>
          <w:color w:val="auto"/>
          <w:u w:val="none"/>
        </w:rPr>
        <w:t>)</w:t>
      </w:r>
    </w:p>
    <w:p w14:paraId="4B8491EC" w14:textId="03EE045A" w:rsidR="006B1C34" w:rsidRPr="008B411E" w:rsidRDefault="008B411E" w:rsidP="0037691C">
      <w:pPr>
        <w:rPr>
          <w:rStyle w:val="Hyperlink"/>
          <w:color w:val="auto"/>
          <w:u w:val="none"/>
        </w:rPr>
      </w:pPr>
      <w:r>
        <w:t xml:space="preserve">The Art Story (2019) Important Art and Artists of De </w:t>
      </w:r>
      <w:proofErr w:type="spellStart"/>
      <w:r>
        <w:t>Stijl</w:t>
      </w:r>
      <w:proofErr w:type="spellEnd"/>
      <w:r>
        <w:t xml:space="preserve">. Available at: </w:t>
      </w:r>
      <w:hyperlink r:id="rId25" w:anchor="pnt_5" w:history="1">
        <w:r>
          <w:rPr>
            <w:rStyle w:val="Hyperlink"/>
          </w:rPr>
          <w:t>https://www.theartstory.org/movement-de-stijl-artworks.htm#pnt_5</w:t>
        </w:r>
      </w:hyperlink>
      <w:r>
        <w:t xml:space="preserve"> (</w:t>
      </w:r>
      <w:r w:rsidRPr="00C16376">
        <w:rPr>
          <w:rStyle w:val="Hyperlink"/>
          <w:color w:val="auto"/>
          <w:u w:val="none"/>
        </w:rPr>
        <w:t>Accessed: April 11</w:t>
      </w:r>
      <w:r w:rsidRPr="00C16376">
        <w:rPr>
          <w:rStyle w:val="Hyperlink"/>
          <w:color w:val="auto"/>
          <w:u w:val="none"/>
          <w:vertAlign w:val="superscript"/>
        </w:rPr>
        <w:t>th</w:t>
      </w:r>
      <w:r w:rsidRPr="00C16376">
        <w:rPr>
          <w:rStyle w:val="Hyperlink"/>
          <w:color w:val="auto"/>
          <w:u w:val="none"/>
        </w:rPr>
        <w:t xml:space="preserve"> 2019)</w:t>
      </w:r>
    </w:p>
    <w:p w14:paraId="4AD7AB4E" w14:textId="2A1F08BC" w:rsidR="004C20ED" w:rsidRDefault="004C20ED" w:rsidP="0037691C">
      <w:r>
        <w:t xml:space="preserve">The Conversation (2014) </w:t>
      </w:r>
      <w:r w:rsidRPr="0066702C">
        <w:rPr>
          <w:i/>
        </w:rPr>
        <w:t xml:space="preserve">Sublime design: Le Corbusier’s Villa </w:t>
      </w:r>
      <w:proofErr w:type="spellStart"/>
      <w:r w:rsidRPr="0066702C">
        <w:rPr>
          <w:i/>
        </w:rPr>
        <w:t>Savoye</w:t>
      </w:r>
      <w:proofErr w:type="spellEnd"/>
      <w:r w:rsidRPr="0066702C">
        <w:rPr>
          <w:i/>
        </w:rPr>
        <w:t>.</w:t>
      </w:r>
      <w:r>
        <w:rPr>
          <w:i/>
        </w:rPr>
        <w:t xml:space="preserve"> </w:t>
      </w:r>
      <w:r>
        <w:t xml:space="preserve">Available at: </w:t>
      </w:r>
      <w:hyperlink r:id="rId26" w:history="1">
        <w:r>
          <w:rPr>
            <w:rStyle w:val="Hyperlink"/>
          </w:rPr>
          <w:t>https://theconversation.com/sublime-design-le-corbusiers-villa-savoye-26625</w:t>
        </w:r>
      </w:hyperlink>
      <w:r>
        <w:t xml:space="preserve"> (Accessed: April 13</w:t>
      </w:r>
      <w:r w:rsidRPr="00825F84">
        <w:rPr>
          <w:vertAlign w:val="superscript"/>
        </w:rPr>
        <w:t>th</w:t>
      </w:r>
      <w:r>
        <w:t xml:space="preserve"> 2019)</w:t>
      </w:r>
    </w:p>
    <w:p w14:paraId="7AED9F89" w14:textId="07F13054" w:rsidR="002E6584" w:rsidRDefault="002E6584" w:rsidP="0037691C">
      <w:r>
        <w:t xml:space="preserve">The Rietveld-Schroder House (2012) </w:t>
      </w:r>
      <w:r w:rsidR="00AA4E87" w:rsidRPr="00AA4E87">
        <w:rPr>
          <w:i/>
        </w:rPr>
        <w:t xml:space="preserve">An Architectural Case Study of the Most Famous House of the De </w:t>
      </w:r>
      <w:proofErr w:type="spellStart"/>
      <w:r w:rsidR="00AA4E87" w:rsidRPr="00AA4E87">
        <w:rPr>
          <w:i/>
        </w:rPr>
        <w:t>Stijl</w:t>
      </w:r>
      <w:proofErr w:type="spellEnd"/>
      <w:r w:rsidR="00AA4E87" w:rsidRPr="00AA4E87">
        <w:rPr>
          <w:i/>
        </w:rPr>
        <w:t xml:space="preserve"> Movement, Designed by Gerrit Rietveld. </w:t>
      </w:r>
      <w:r w:rsidR="00AA4E87">
        <w:t xml:space="preserve">Available at: </w:t>
      </w:r>
      <w:hyperlink r:id="rId27" w:history="1">
        <w:r w:rsidR="00AA4E87" w:rsidRPr="00AB46DC">
          <w:rPr>
            <w:rStyle w:val="Hyperlink"/>
          </w:rPr>
          <w:t>http://rietveldschroderhouse.blogspot.com/2012/12/normal-0-false-false-false-en-ca-zh-cn.html</w:t>
        </w:r>
      </w:hyperlink>
      <w:r w:rsidR="00AA4E87">
        <w:t xml:space="preserve"> (</w:t>
      </w:r>
      <w:r w:rsidR="00AA4E87">
        <w:t>Accessed: April 1</w:t>
      </w:r>
      <w:r w:rsidR="00AA4E87">
        <w:t>3</w:t>
      </w:r>
      <w:r w:rsidR="00AA4E87" w:rsidRPr="00825F84">
        <w:rPr>
          <w:vertAlign w:val="superscript"/>
        </w:rPr>
        <w:t>th</w:t>
      </w:r>
      <w:r w:rsidR="00AA4E87">
        <w:t xml:space="preserve"> 2019)</w:t>
      </w:r>
    </w:p>
    <w:p w14:paraId="7906AFEB" w14:textId="7B658016" w:rsidR="00485940" w:rsidRDefault="008864E2" w:rsidP="0037691C">
      <w:r>
        <w:t xml:space="preserve">Wikipedia (2019) </w:t>
      </w:r>
      <w:r w:rsidRPr="00796875">
        <w:rPr>
          <w:i/>
        </w:rPr>
        <w:t xml:space="preserve">De </w:t>
      </w:r>
      <w:proofErr w:type="spellStart"/>
      <w:r w:rsidRPr="00796875">
        <w:rPr>
          <w:i/>
        </w:rPr>
        <w:t>Stijl</w:t>
      </w:r>
      <w:proofErr w:type="spellEnd"/>
      <w:r w:rsidRPr="00796875">
        <w:rPr>
          <w:i/>
        </w:rPr>
        <w:t>.</w:t>
      </w:r>
      <w:r>
        <w:t xml:space="preserve"> Available at: </w:t>
      </w:r>
      <w:hyperlink r:id="rId28" w:history="1">
        <w:r>
          <w:rPr>
            <w:rStyle w:val="Hyperlink"/>
          </w:rPr>
          <w:t>https://en.wikipedia.org/wiki/De_Stijl</w:t>
        </w:r>
      </w:hyperlink>
      <w:r>
        <w:t xml:space="preserve"> (</w:t>
      </w:r>
      <w:r w:rsidR="007D68DC" w:rsidRPr="00C16376">
        <w:rPr>
          <w:rStyle w:val="Hyperlink"/>
          <w:color w:val="auto"/>
          <w:u w:val="none"/>
        </w:rPr>
        <w:t>Accessed: April 11</w:t>
      </w:r>
      <w:r w:rsidR="007D68DC" w:rsidRPr="00C16376">
        <w:rPr>
          <w:rStyle w:val="Hyperlink"/>
          <w:color w:val="auto"/>
          <w:u w:val="none"/>
          <w:vertAlign w:val="superscript"/>
        </w:rPr>
        <w:t>th</w:t>
      </w:r>
      <w:proofErr w:type="gramStart"/>
      <w:r w:rsidR="001A3F40">
        <w:rPr>
          <w:rStyle w:val="Hyperlink"/>
          <w:color w:val="auto"/>
          <w:u w:val="none"/>
        </w:rPr>
        <w:t xml:space="preserve"> </w:t>
      </w:r>
      <w:r w:rsidR="007D68DC" w:rsidRPr="00C16376">
        <w:rPr>
          <w:rStyle w:val="Hyperlink"/>
          <w:color w:val="auto"/>
          <w:u w:val="none"/>
        </w:rPr>
        <w:t>2019</w:t>
      </w:r>
      <w:proofErr w:type="gramEnd"/>
      <w:r w:rsidR="007D68DC" w:rsidRPr="00C16376">
        <w:rPr>
          <w:rStyle w:val="Hyperlink"/>
          <w:color w:val="auto"/>
          <w:u w:val="none"/>
        </w:rPr>
        <w:t>)</w:t>
      </w:r>
    </w:p>
    <w:p w14:paraId="52D0FF4D" w14:textId="515E8312" w:rsidR="00485940" w:rsidRDefault="00817D74" w:rsidP="0037691C">
      <w:pPr>
        <w:rPr>
          <w:rStyle w:val="Hyperlink"/>
          <w:color w:val="auto"/>
          <w:u w:val="none"/>
        </w:rPr>
      </w:pPr>
      <w:r>
        <w:t xml:space="preserve">Wikipedia (2019) </w:t>
      </w:r>
      <w:r w:rsidRPr="00817D74">
        <w:rPr>
          <w:i/>
        </w:rPr>
        <w:t xml:space="preserve">Villa </w:t>
      </w:r>
      <w:proofErr w:type="spellStart"/>
      <w:r w:rsidRPr="00817D74">
        <w:rPr>
          <w:i/>
        </w:rPr>
        <w:t>Savoye</w:t>
      </w:r>
      <w:proofErr w:type="spellEnd"/>
      <w:r w:rsidRPr="00817D74">
        <w:rPr>
          <w:i/>
        </w:rPr>
        <w:t>.</w:t>
      </w:r>
      <w:r>
        <w:t xml:space="preserve"> Available at: </w:t>
      </w:r>
      <w:hyperlink r:id="rId29" w:history="1">
        <w:r>
          <w:rPr>
            <w:rStyle w:val="Hyperlink"/>
          </w:rPr>
          <w:t>https://en.wikipedia.org/wiki/Villa_Savoye</w:t>
        </w:r>
      </w:hyperlink>
      <w:r>
        <w:t xml:space="preserve"> </w:t>
      </w:r>
      <w:r>
        <w:t>(</w:t>
      </w:r>
      <w:r w:rsidRPr="00C16376">
        <w:rPr>
          <w:rStyle w:val="Hyperlink"/>
          <w:color w:val="auto"/>
          <w:u w:val="none"/>
        </w:rPr>
        <w:t>Accessed: April 11</w:t>
      </w:r>
      <w:r w:rsidRPr="00C16376">
        <w:rPr>
          <w:rStyle w:val="Hyperlink"/>
          <w:color w:val="auto"/>
          <w:u w:val="none"/>
          <w:vertAlign w:val="superscript"/>
        </w:rPr>
        <w:t>th</w:t>
      </w:r>
      <w:proofErr w:type="gramStart"/>
      <w:r>
        <w:rPr>
          <w:rStyle w:val="Hyperlink"/>
          <w:color w:val="auto"/>
          <w:u w:val="none"/>
        </w:rPr>
        <w:t xml:space="preserve"> </w:t>
      </w:r>
      <w:r w:rsidRPr="00C16376">
        <w:rPr>
          <w:rStyle w:val="Hyperlink"/>
          <w:color w:val="auto"/>
          <w:u w:val="none"/>
        </w:rPr>
        <w:t>2019</w:t>
      </w:r>
      <w:proofErr w:type="gramEnd"/>
      <w:r w:rsidRPr="00C16376">
        <w:rPr>
          <w:rStyle w:val="Hyperlink"/>
          <w:color w:val="auto"/>
          <w:u w:val="none"/>
        </w:rPr>
        <w:t>)</w:t>
      </w:r>
    </w:p>
    <w:p w14:paraId="035EF9D3" w14:textId="0FE0E2E0" w:rsidR="00580C25" w:rsidRPr="00580C25" w:rsidRDefault="00580C25">
      <w:pPr>
        <w:rPr>
          <w:rFonts w:cstheme="minorHAnsi"/>
          <w:b/>
        </w:rPr>
      </w:pPr>
    </w:p>
    <w:sectPr w:rsidR="00580C25" w:rsidRPr="00580C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2B5"/>
    <w:rsid w:val="00007690"/>
    <w:rsid w:val="00020F15"/>
    <w:rsid w:val="00022207"/>
    <w:rsid w:val="000237B3"/>
    <w:rsid w:val="0004298E"/>
    <w:rsid w:val="0004359D"/>
    <w:rsid w:val="00045E69"/>
    <w:rsid w:val="00051BE7"/>
    <w:rsid w:val="00052737"/>
    <w:rsid w:val="00067531"/>
    <w:rsid w:val="000716FB"/>
    <w:rsid w:val="00092EAC"/>
    <w:rsid w:val="000B0161"/>
    <w:rsid w:val="000C068C"/>
    <w:rsid w:val="000C6071"/>
    <w:rsid w:val="000D38A9"/>
    <w:rsid w:val="000D4ECF"/>
    <w:rsid w:val="000E0F3C"/>
    <w:rsid w:val="000E15C7"/>
    <w:rsid w:val="000E694C"/>
    <w:rsid w:val="000E798E"/>
    <w:rsid w:val="000F02E2"/>
    <w:rsid w:val="000F0E15"/>
    <w:rsid w:val="000F7617"/>
    <w:rsid w:val="001013F6"/>
    <w:rsid w:val="00103C48"/>
    <w:rsid w:val="001062C8"/>
    <w:rsid w:val="00117108"/>
    <w:rsid w:val="00121EEA"/>
    <w:rsid w:val="00127927"/>
    <w:rsid w:val="00137312"/>
    <w:rsid w:val="00143A54"/>
    <w:rsid w:val="00150A34"/>
    <w:rsid w:val="00153FEF"/>
    <w:rsid w:val="00154E91"/>
    <w:rsid w:val="00161318"/>
    <w:rsid w:val="00164D65"/>
    <w:rsid w:val="00176388"/>
    <w:rsid w:val="0018126B"/>
    <w:rsid w:val="0018214F"/>
    <w:rsid w:val="001872D5"/>
    <w:rsid w:val="0019271D"/>
    <w:rsid w:val="001A3F40"/>
    <w:rsid w:val="001A457E"/>
    <w:rsid w:val="001A4866"/>
    <w:rsid w:val="001A7FF4"/>
    <w:rsid w:val="001B0648"/>
    <w:rsid w:val="001B241B"/>
    <w:rsid w:val="001B30B4"/>
    <w:rsid w:val="001D549E"/>
    <w:rsid w:val="001D64BD"/>
    <w:rsid w:val="001D7D48"/>
    <w:rsid w:val="001F0B7A"/>
    <w:rsid w:val="00203BD6"/>
    <w:rsid w:val="00205457"/>
    <w:rsid w:val="00207880"/>
    <w:rsid w:val="00221D76"/>
    <w:rsid w:val="0022242C"/>
    <w:rsid w:val="00226B13"/>
    <w:rsid w:val="00227E8C"/>
    <w:rsid w:val="00232B41"/>
    <w:rsid w:val="00234B1A"/>
    <w:rsid w:val="0023707A"/>
    <w:rsid w:val="00245653"/>
    <w:rsid w:val="00251897"/>
    <w:rsid w:val="00280B74"/>
    <w:rsid w:val="0028111D"/>
    <w:rsid w:val="00291439"/>
    <w:rsid w:val="00293316"/>
    <w:rsid w:val="00293C97"/>
    <w:rsid w:val="00294EF6"/>
    <w:rsid w:val="002A3A3F"/>
    <w:rsid w:val="002B3281"/>
    <w:rsid w:val="002E6584"/>
    <w:rsid w:val="002F40A3"/>
    <w:rsid w:val="00302F6B"/>
    <w:rsid w:val="003159B1"/>
    <w:rsid w:val="0032479A"/>
    <w:rsid w:val="0033368C"/>
    <w:rsid w:val="003361C9"/>
    <w:rsid w:val="00345632"/>
    <w:rsid w:val="00347055"/>
    <w:rsid w:val="003670D8"/>
    <w:rsid w:val="003730A3"/>
    <w:rsid w:val="0037691C"/>
    <w:rsid w:val="003858B5"/>
    <w:rsid w:val="00385E23"/>
    <w:rsid w:val="003A0062"/>
    <w:rsid w:val="003A2187"/>
    <w:rsid w:val="003A7D67"/>
    <w:rsid w:val="003E72A9"/>
    <w:rsid w:val="003F4618"/>
    <w:rsid w:val="0040285E"/>
    <w:rsid w:val="004061DD"/>
    <w:rsid w:val="00406F2A"/>
    <w:rsid w:val="00414258"/>
    <w:rsid w:val="00420802"/>
    <w:rsid w:val="00421224"/>
    <w:rsid w:val="00421FCC"/>
    <w:rsid w:val="004227FA"/>
    <w:rsid w:val="00427D79"/>
    <w:rsid w:val="00437C0E"/>
    <w:rsid w:val="0044213D"/>
    <w:rsid w:val="00452103"/>
    <w:rsid w:val="0045691F"/>
    <w:rsid w:val="0046146F"/>
    <w:rsid w:val="004821C0"/>
    <w:rsid w:val="00485940"/>
    <w:rsid w:val="00497EF5"/>
    <w:rsid w:val="004A646E"/>
    <w:rsid w:val="004B342E"/>
    <w:rsid w:val="004C06F8"/>
    <w:rsid w:val="004C20ED"/>
    <w:rsid w:val="004C4E3E"/>
    <w:rsid w:val="004C6F98"/>
    <w:rsid w:val="004D0ACF"/>
    <w:rsid w:val="004E000A"/>
    <w:rsid w:val="004F4F51"/>
    <w:rsid w:val="004F55D8"/>
    <w:rsid w:val="005002B5"/>
    <w:rsid w:val="00521B52"/>
    <w:rsid w:val="00531854"/>
    <w:rsid w:val="00535231"/>
    <w:rsid w:val="00541713"/>
    <w:rsid w:val="005428DC"/>
    <w:rsid w:val="00546974"/>
    <w:rsid w:val="0055500B"/>
    <w:rsid w:val="0055523D"/>
    <w:rsid w:val="005559BC"/>
    <w:rsid w:val="00564BD1"/>
    <w:rsid w:val="0057337A"/>
    <w:rsid w:val="00576E60"/>
    <w:rsid w:val="00580C25"/>
    <w:rsid w:val="00581C85"/>
    <w:rsid w:val="005B0BB6"/>
    <w:rsid w:val="005B19E0"/>
    <w:rsid w:val="005B5ACC"/>
    <w:rsid w:val="005C068F"/>
    <w:rsid w:val="005D1304"/>
    <w:rsid w:val="005D4E93"/>
    <w:rsid w:val="005E4A9D"/>
    <w:rsid w:val="00600E63"/>
    <w:rsid w:val="0061275A"/>
    <w:rsid w:val="006172E1"/>
    <w:rsid w:val="00627B1B"/>
    <w:rsid w:val="00642D7B"/>
    <w:rsid w:val="00643BE8"/>
    <w:rsid w:val="006441AE"/>
    <w:rsid w:val="00652726"/>
    <w:rsid w:val="00653C5B"/>
    <w:rsid w:val="00657EBA"/>
    <w:rsid w:val="00660306"/>
    <w:rsid w:val="0066307B"/>
    <w:rsid w:val="006637E6"/>
    <w:rsid w:val="0066702C"/>
    <w:rsid w:val="00671132"/>
    <w:rsid w:val="00676DA9"/>
    <w:rsid w:val="0068187C"/>
    <w:rsid w:val="00692F83"/>
    <w:rsid w:val="006A6B46"/>
    <w:rsid w:val="006B1C34"/>
    <w:rsid w:val="006C2622"/>
    <w:rsid w:val="006C4541"/>
    <w:rsid w:val="006C7E87"/>
    <w:rsid w:val="006D2C8B"/>
    <w:rsid w:val="006D5348"/>
    <w:rsid w:val="006E2F65"/>
    <w:rsid w:val="007121A9"/>
    <w:rsid w:val="00721359"/>
    <w:rsid w:val="00723ADF"/>
    <w:rsid w:val="00741547"/>
    <w:rsid w:val="007445A4"/>
    <w:rsid w:val="00755714"/>
    <w:rsid w:val="00766F7B"/>
    <w:rsid w:val="00775190"/>
    <w:rsid w:val="0079006F"/>
    <w:rsid w:val="0079279D"/>
    <w:rsid w:val="0079440D"/>
    <w:rsid w:val="00796875"/>
    <w:rsid w:val="007A6C8B"/>
    <w:rsid w:val="007B11DE"/>
    <w:rsid w:val="007B6868"/>
    <w:rsid w:val="007B7035"/>
    <w:rsid w:val="007C047E"/>
    <w:rsid w:val="007C179B"/>
    <w:rsid w:val="007C4F62"/>
    <w:rsid w:val="007C776C"/>
    <w:rsid w:val="007C7EFC"/>
    <w:rsid w:val="007D1A2E"/>
    <w:rsid w:val="007D3208"/>
    <w:rsid w:val="007D4CDD"/>
    <w:rsid w:val="007D68DC"/>
    <w:rsid w:val="007F5426"/>
    <w:rsid w:val="0080084C"/>
    <w:rsid w:val="008043D8"/>
    <w:rsid w:val="00807270"/>
    <w:rsid w:val="00817D74"/>
    <w:rsid w:val="00821670"/>
    <w:rsid w:val="008233F6"/>
    <w:rsid w:val="00825F84"/>
    <w:rsid w:val="00830952"/>
    <w:rsid w:val="00842038"/>
    <w:rsid w:val="0084668B"/>
    <w:rsid w:val="00850F88"/>
    <w:rsid w:val="00855008"/>
    <w:rsid w:val="008554EF"/>
    <w:rsid w:val="00856608"/>
    <w:rsid w:val="008566D5"/>
    <w:rsid w:val="0086674A"/>
    <w:rsid w:val="0086789F"/>
    <w:rsid w:val="008728C3"/>
    <w:rsid w:val="00882330"/>
    <w:rsid w:val="008864E2"/>
    <w:rsid w:val="00890026"/>
    <w:rsid w:val="008A0F4B"/>
    <w:rsid w:val="008A2D8F"/>
    <w:rsid w:val="008A3399"/>
    <w:rsid w:val="008B411E"/>
    <w:rsid w:val="008B6155"/>
    <w:rsid w:val="008C541E"/>
    <w:rsid w:val="008C6AF5"/>
    <w:rsid w:val="008D1B00"/>
    <w:rsid w:val="008D5067"/>
    <w:rsid w:val="008E076A"/>
    <w:rsid w:val="008E0AAD"/>
    <w:rsid w:val="008E53FA"/>
    <w:rsid w:val="008F13D8"/>
    <w:rsid w:val="009047E9"/>
    <w:rsid w:val="00907471"/>
    <w:rsid w:val="0090778A"/>
    <w:rsid w:val="009308AD"/>
    <w:rsid w:val="00931A01"/>
    <w:rsid w:val="009336DD"/>
    <w:rsid w:val="00941069"/>
    <w:rsid w:val="0094172E"/>
    <w:rsid w:val="00946204"/>
    <w:rsid w:val="009477F8"/>
    <w:rsid w:val="00947AA7"/>
    <w:rsid w:val="0095100E"/>
    <w:rsid w:val="00960AC6"/>
    <w:rsid w:val="00960DA9"/>
    <w:rsid w:val="00962447"/>
    <w:rsid w:val="00971D4F"/>
    <w:rsid w:val="00995C15"/>
    <w:rsid w:val="00997B2A"/>
    <w:rsid w:val="009A3542"/>
    <w:rsid w:val="009A5190"/>
    <w:rsid w:val="009B1385"/>
    <w:rsid w:val="009B2783"/>
    <w:rsid w:val="009B4E8D"/>
    <w:rsid w:val="009B658E"/>
    <w:rsid w:val="009C181B"/>
    <w:rsid w:val="009D3BF6"/>
    <w:rsid w:val="009E2ECD"/>
    <w:rsid w:val="009F4257"/>
    <w:rsid w:val="009F6D47"/>
    <w:rsid w:val="00A000AA"/>
    <w:rsid w:val="00A0468C"/>
    <w:rsid w:val="00A0680B"/>
    <w:rsid w:val="00A22C2A"/>
    <w:rsid w:val="00A27C88"/>
    <w:rsid w:val="00A3045E"/>
    <w:rsid w:val="00A33978"/>
    <w:rsid w:val="00A61766"/>
    <w:rsid w:val="00A63D96"/>
    <w:rsid w:val="00A66E9E"/>
    <w:rsid w:val="00A70613"/>
    <w:rsid w:val="00A713D3"/>
    <w:rsid w:val="00A81AD5"/>
    <w:rsid w:val="00A931F1"/>
    <w:rsid w:val="00A964C9"/>
    <w:rsid w:val="00AA4E87"/>
    <w:rsid w:val="00AC0E12"/>
    <w:rsid w:val="00AD2B5A"/>
    <w:rsid w:val="00AE670D"/>
    <w:rsid w:val="00AF0AC8"/>
    <w:rsid w:val="00B02F97"/>
    <w:rsid w:val="00B25079"/>
    <w:rsid w:val="00B2618D"/>
    <w:rsid w:val="00B308A8"/>
    <w:rsid w:val="00B32CE9"/>
    <w:rsid w:val="00B349BB"/>
    <w:rsid w:val="00B35D1A"/>
    <w:rsid w:val="00B4045F"/>
    <w:rsid w:val="00B449EA"/>
    <w:rsid w:val="00B451B7"/>
    <w:rsid w:val="00B579EA"/>
    <w:rsid w:val="00B70CED"/>
    <w:rsid w:val="00B7293B"/>
    <w:rsid w:val="00B7326B"/>
    <w:rsid w:val="00B84EAA"/>
    <w:rsid w:val="00B876F8"/>
    <w:rsid w:val="00BB0B2F"/>
    <w:rsid w:val="00BB1C1A"/>
    <w:rsid w:val="00BC6320"/>
    <w:rsid w:val="00BE0EC1"/>
    <w:rsid w:val="00BE6915"/>
    <w:rsid w:val="00BF24D6"/>
    <w:rsid w:val="00C04D38"/>
    <w:rsid w:val="00C04F00"/>
    <w:rsid w:val="00C062CE"/>
    <w:rsid w:val="00C10B13"/>
    <w:rsid w:val="00C16376"/>
    <w:rsid w:val="00C17A44"/>
    <w:rsid w:val="00C22FF1"/>
    <w:rsid w:val="00C260DB"/>
    <w:rsid w:val="00C455EB"/>
    <w:rsid w:val="00C63DBB"/>
    <w:rsid w:val="00C67E60"/>
    <w:rsid w:val="00C92456"/>
    <w:rsid w:val="00C969C0"/>
    <w:rsid w:val="00CA54CF"/>
    <w:rsid w:val="00CB0758"/>
    <w:rsid w:val="00CB0886"/>
    <w:rsid w:val="00CB2787"/>
    <w:rsid w:val="00CB3848"/>
    <w:rsid w:val="00CB7188"/>
    <w:rsid w:val="00CC1B00"/>
    <w:rsid w:val="00CC1DEC"/>
    <w:rsid w:val="00CC2FF0"/>
    <w:rsid w:val="00CD3F7F"/>
    <w:rsid w:val="00CD41A0"/>
    <w:rsid w:val="00CE6337"/>
    <w:rsid w:val="00CF68B6"/>
    <w:rsid w:val="00D0237C"/>
    <w:rsid w:val="00D04A93"/>
    <w:rsid w:val="00D1225D"/>
    <w:rsid w:val="00D149FA"/>
    <w:rsid w:val="00D21676"/>
    <w:rsid w:val="00D2682A"/>
    <w:rsid w:val="00D27B78"/>
    <w:rsid w:val="00D34136"/>
    <w:rsid w:val="00D43F6D"/>
    <w:rsid w:val="00D45EE4"/>
    <w:rsid w:val="00D57257"/>
    <w:rsid w:val="00D60906"/>
    <w:rsid w:val="00D63C6C"/>
    <w:rsid w:val="00D6580C"/>
    <w:rsid w:val="00D77A41"/>
    <w:rsid w:val="00D941F2"/>
    <w:rsid w:val="00D974A8"/>
    <w:rsid w:val="00DC005C"/>
    <w:rsid w:val="00DD0A14"/>
    <w:rsid w:val="00DD5EB7"/>
    <w:rsid w:val="00DD5F52"/>
    <w:rsid w:val="00DD61AB"/>
    <w:rsid w:val="00DE4614"/>
    <w:rsid w:val="00E06015"/>
    <w:rsid w:val="00E155B3"/>
    <w:rsid w:val="00E15861"/>
    <w:rsid w:val="00E33B6D"/>
    <w:rsid w:val="00E34D07"/>
    <w:rsid w:val="00E3772E"/>
    <w:rsid w:val="00E56756"/>
    <w:rsid w:val="00E62B13"/>
    <w:rsid w:val="00E63E2F"/>
    <w:rsid w:val="00E663E1"/>
    <w:rsid w:val="00E72916"/>
    <w:rsid w:val="00E73C43"/>
    <w:rsid w:val="00E90349"/>
    <w:rsid w:val="00E92D9B"/>
    <w:rsid w:val="00E9440B"/>
    <w:rsid w:val="00E968E7"/>
    <w:rsid w:val="00EA49A5"/>
    <w:rsid w:val="00EA7B97"/>
    <w:rsid w:val="00EB1069"/>
    <w:rsid w:val="00EC04C0"/>
    <w:rsid w:val="00ED1E81"/>
    <w:rsid w:val="00EF0EED"/>
    <w:rsid w:val="00F1689B"/>
    <w:rsid w:val="00F32E72"/>
    <w:rsid w:val="00F37C21"/>
    <w:rsid w:val="00F40A1E"/>
    <w:rsid w:val="00F42DC4"/>
    <w:rsid w:val="00F44681"/>
    <w:rsid w:val="00F45F48"/>
    <w:rsid w:val="00F51A5C"/>
    <w:rsid w:val="00F54FD9"/>
    <w:rsid w:val="00F64082"/>
    <w:rsid w:val="00F72103"/>
    <w:rsid w:val="00F763BB"/>
    <w:rsid w:val="00F76D84"/>
    <w:rsid w:val="00F77BC1"/>
    <w:rsid w:val="00F9642D"/>
    <w:rsid w:val="00FA4ACD"/>
    <w:rsid w:val="00FA5E0D"/>
    <w:rsid w:val="00FC6523"/>
    <w:rsid w:val="00FC6533"/>
    <w:rsid w:val="00FD6075"/>
    <w:rsid w:val="00FD7D2D"/>
    <w:rsid w:val="00FE28EE"/>
    <w:rsid w:val="00FF4F56"/>
    <w:rsid w:val="00FF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047B0"/>
  <w15:chartTrackingRefBased/>
  <w15:docId w15:val="{ED19FF5F-394E-4068-B1FD-BC46F51E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A2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9D3B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772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663E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F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F68B6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9D3BF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24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447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3A7D6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7D1A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4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khanacademy.org/humanities/ap-art-history/later-europe-and-americas/modernity-ap/a/corbusier-savoye" TargetMode="External"/><Relationship Id="rId18" Type="http://schemas.openxmlformats.org/officeDocument/2006/relationships/hyperlink" Target="https://www.dezeen.com/2018/08/29/stijn-poelstra-photographs-mondrian-rietveld-schroder-house-architecture/" TargetMode="External"/><Relationship Id="rId26" Type="http://schemas.openxmlformats.org/officeDocument/2006/relationships/hyperlink" Target="https://theconversation.com/sublime-design-le-corbusiers-villa-savoye-2662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modernistarchitecture.wordpress.com/2010/10/20/gerrit-rietveld-%E2%80%9Cnew-functionalism-in-dutch-architecture%E2%80%9D-1932/" TargetMode="External"/><Relationship Id="rId7" Type="http://schemas.openxmlformats.org/officeDocument/2006/relationships/hyperlink" Target="http://art-now-and-then.blogspot.com/2014/01/rietveld-schroder-house.html" TargetMode="External"/><Relationship Id="rId12" Type="http://schemas.openxmlformats.org/officeDocument/2006/relationships/image" Target="media/image6.jpeg"/><Relationship Id="rId17" Type="http://schemas.openxmlformats.org/officeDocument/2006/relationships/hyperlink" Target="https://www.archdaily.com/434972/happy-birthday-le-corbusier-2" TargetMode="External"/><Relationship Id="rId25" Type="http://schemas.openxmlformats.org/officeDocument/2006/relationships/hyperlink" Target="https://www.theartstory.org/movement-de-stijl-artworks.ht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rchdaily.com/99698/ad-classics-rietveld-schroder-house-gerrit-rietveld" TargetMode="External"/><Relationship Id="rId20" Type="http://schemas.openxmlformats.org/officeDocument/2006/relationships/hyperlink" Target="https://www.lescouleurs.ch/en/journal/posts/the-five-points-of-a-new-architecture/" TargetMode="External"/><Relationship Id="rId29" Type="http://schemas.openxmlformats.org/officeDocument/2006/relationships/hyperlink" Target="https://en.wikipedia.org/wiki/Villa_Savoye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hyperlink" Target="https://www.archdaily.com/99698/ad-classics-rietveld-schroder-house-gerrit-rietveld" TargetMode="External"/><Relationship Id="rId24" Type="http://schemas.openxmlformats.org/officeDocument/2006/relationships/hyperlink" Target="https://www.rietveldschroderhuis.nl/en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ceco.net/autocad-blocks/architecture/section-view/autocad-drawing-villa-savoye-le-corbusier-section-view-dwg-dxf-275" TargetMode="External"/><Relationship Id="rId23" Type="http://schemas.openxmlformats.org/officeDocument/2006/relationships/hyperlink" Target="https://www.architecture.com/explore-architecture/modernism" TargetMode="External"/><Relationship Id="rId28" Type="http://schemas.openxmlformats.org/officeDocument/2006/relationships/hyperlink" Target="https://en.wikipedia.org/wiki/De_Stijl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://abl.gtu.edu.tr/hebe/AblDrive/73746022/w/Storage/987_2011_1_310_73746022/Downloads/5-points-of-arch.pdf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7.png"/><Relationship Id="rId22" Type="http://schemas.openxmlformats.org/officeDocument/2006/relationships/hyperlink" Target="https://uk.phaidon.com/agenda/architecture/articles/2014/april/02/what-did-mies-van-der-rohe-mean-by-less-is-more/" TargetMode="External"/><Relationship Id="rId27" Type="http://schemas.openxmlformats.org/officeDocument/2006/relationships/hyperlink" Target="http://rietveldschroderhouse.blogspot.com/2012/12/normal-0-false-false-false-en-ca-zh-cn.htm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71F53-D2BA-4315-A370-337D8035E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2444</Words>
  <Characters>13937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2019-04-16T15:06:00Z</cp:lastPrinted>
  <dcterms:created xsi:type="dcterms:W3CDTF">2019-04-16T16:28:00Z</dcterms:created>
  <dcterms:modified xsi:type="dcterms:W3CDTF">2019-04-16T16:28:00Z</dcterms:modified>
</cp:coreProperties>
</file>