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BBBBAC" w14:textId="5BCE0385" w:rsidR="000B121A" w:rsidRDefault="000B121A" w:rsidP="00B66074">
      <w:pPr>
        <w:rPr>
          <w:rFonts w:ascii="Verdana" w:hAnsi="Verdana"/>
          <w:sz w:val="28"/>
        </w:rPr>
      </w:pPr>
    </w:p>
    <w:p w14:paraId="45B4E50C" w14:textId="77777777" w:rsidR="000B121A" w:rsidRDefault="000B121A" w:rsidP="00B030A1">
      <w:pPr>
        <w:jc w:val="center"/>
        <w:rPr>
          <w:rFonts w:ascii="Verdana" w:hAnsi="Verdana"/>
          <w:sz w:val="28"/>
        </w:rPr>
      </w:pPr>
    </w:p>
    <w:p w14:paraId="3E7718F6" w14:textId="77777777" w:rsidR="000B121A" w:rsidRDefault="000B121A" w:rsidP="00B030A1">
      <w:pPr>
        <w:jc w:val="center"/>
        <w:rPr>
          <w:rFonts w:ascii="Verdana" w:hAnsi="Verdana"/>
          <w:sz w:val="28"/>
        </w:rPr>
      </w:pPr>
    </w:p>
    <w:p w14:paraId="3A467B6E" w14:textId="77777777" w:rsidR="000B121A" w:rsidRDefault="000B121A" w:rsidP="00B030A1">
      <w:pPr>
        <w:jc w:val="center"/>
        <w:rPr>
          <w:rFonts w:ascii="Verdana" w:hAnsi="Verdana"/>
          <w:sz w:val="28"/>
        </w:rPr>
      </w:pPr>
    </w:p>
    <w:p w14:paraId="5F65F4D5" w14:textId="77777777" w:rsidR="000B121A" w:rsidRDefault="000B121A" w:rsidP="00B030A1">
      <w:pPr>
        <w:jc w:val="center"/>
        <w:rPr>
          <w:rFonts w:ascii="Verdana" w:hAnsi="Verdana"/>
          <w:sz w:val="28"/>
        </w:rPr>
      </w:pPr>
    </w:p>
    <w:p w14:paraId="593D0A34" w14:textId="77777777" w:rsidR="000B121A" w:rsidRDefault="000B121A" w:rsidP="00B030A1">
      <w:pPr>
        <w:jc w:val="center"/>
        <w:rPr>
          <w:rFonts w:ascii="Verdana" w:hAnsi="Verdana"/>
          <w:sz w:val="28"/>
        </w:rPr>
      </w:pPr>
    </w:p>
    <w:p w14:paraId="1971C40E" w14:textId="77777777" w:rsidR="000B121A" w:rsidRDefault="000B121A" w:rsidP="00B030A1">
      <w:pPr>
        <w:jc w:val="center"/>
        <w:rPr>
          <w:rFonts w:ascii="Verdana" w:hAnsi="Verdana"/>
          <w:sz w:val="28"/>
        </w:rPr>
      </w:pPr>
    </w:p>
    <w:p w14:paraId="59D677AF" w14:textId="77777777" w:rsidR="000B121A" w:rsidRDefault="000B121A" w:rsidP="00B030A1">
      <w:pPr>
        <w:jc w:val="center"/>
        <w:rPr>
          <w:rFonts w:ascii="Verdana" w:hAnsi="Verdana"/>
          <w:sz w:val="28"/>
        </w:rPr>
      </w:pPr>
    </w:p>
    <w:p w14:paraId="706CE700" w14:textId="77777777" w:rsidR="000B121A" w:rsidRDefault="000B121A" w:rsidP="00B030A1">
      <w:pPr>
        <w:jc w:val="center"/>
        <w:rPr>
          <w:rFonts w:ascii="Verdana" w:hAnsi="Verdana"/>
          <w:sz w:val="28"/>
        </w:rPr>
      </w:pPr>
    </w:p>
    <w:p w14:paraId="6086CAE5" w14:textId="77777777" w:rsidR="000B121A" w:rsidRDefault="000B121A" w:rsidP="00B030A1">
      <w:pPr>
        <w:jc w:val="center"/>
        <w:rPr>
          <w:rFonts w:ascii="Verdana" w:hAnsi="Verdana"/>
          <w:sz w:val="28"/>
        </w:rPr>
      </w:pPr>
    </w:p>
    <w:p w14:paraId="0365E596" w14:textId="77777777" w:rsidR="000B121A" w:rsidRDefault="000B121A" w:rsidP="00B030A1">
      <w:pPr>
        <w:jc w:val="center"/>
        <w:rPr>
          <w:rFonts w:ascii="Verdana" w:hAnsi="Verdana"/>
          <w:sz w:val="28"/>
        </w:rPr>
      </w:pPr>
    </w:p>
    <w:p w14:paraId="6CB3E48D" w14:textId="77777777" w:rsidR="000B121A" w:rsidRDefault="000B121A" w:rsidP="00B030A1">
      <w:pPr>
        <w:jc w:val="center"/>
        <w:rPr>
          <w:rFonts w:ascii="Verdana" w:hAnsi="Verdana"/>
          <w:sz w:val="28"/>
        </w:rPr>
      </w:pPr>
    </w:p>
    <w:p w14:paraId="4B546FD8" w14:textId="77777777" w:rsidR="000B121A" w:rsidRDefault="000B121A" w:rsidP="00B030A1">
      <w:pPr>
        <w:jc w:val="center"/>
        <w:rPr>
          <w:rFonts w:ascii="Verdana" w:hAnsi="Verdana"/>
          <w:sz w:val="28"/>
        </w:rPr>
      </w:pPr>
    </w:p>
    <w:p w14:paraId="087AA2FB" w14:textId="7746A4DC" w:rsidR="000D5C79" w:rsidRDefault="00F75F78" w:rsidP="00B030A1">
      <w:pPr>
        <w:jc w:val="center"/>
        <w:rPr>
          <w:rFonts w:ascii="Verdana" w:hAnsi="Verdana"/>
          <w:sz w:val="28"/>
        </w:rPr>
      </w:pPr>
      <w:r>
        <w:rPr>
          <w:rFonts w:ascii="Verdana" w:hAnsi="Verdana"/>
          <w:sz w:val="28"/>
        </w:rPr>
        <w:t>The Recall of Faces after a Distraction Task</w:t>
      </w:r>
    </w:p>
    <w:p w14:paraId="6C2F7964" w14:textId="40AD607D" w:rsidR="00CA2BBF" w:rsidRDefault="00CA2BBF" w:rsidP="00B030A1">
      <w:pPr>
        <w:jc w:val="center"/>
        <w:rPr>
          <w:rFonts w:ascii="Verdana" w:hAnsi="Verdana"/>
          <w:sz w:val="28"/>
        </w:rPr>
      </w:pPr>
      <w:r>
        <w:rPr>
          <w:rFonts w:ascii="Verdana" w:hAnsi="Verdana"/>
          <w:sz w:val="28"/>
        </w:rPr>
        <w:t>(1520 words)</w:t>
      </w:r>
    </w:p>
    <w:p w14:paraId="035E9083" w14:textId="5DDA9E8C" w:rsidR="000D5C79" w:rsidRDefault="000D5C79" w:rsidP="00B030A1">
      <w:pPr>
        <w:jc w:val="center"/>
        <w:rPr>
          <w:rFonts w:ascii="Verdana" w:hAnsi="Verdana"/>
          <w:b/>
          <w:sz w:val="24"/>
        </w:rPr>
      </w:pPr>
    </w:p>
    <w:p w14:paraId="27013A1A" w14:textId="751EB7BB" w:rsidR="000D5C79" w:rsidRDefault="000D5C79" w:rsidP="00B030A1">
      <w:pPr>
        <w:jc w:val="center"/>
        <w:rPr>
          <w:rFonts w:ascii="Verdana" w:hAnsi="Verdana"/>
          <w:b/>
          <w:sz w:val="24"/>
        </w:rPr>
      </w:pPr>
    </w:p>
    <w:p w14:paraId="367B7B4B" w14:textId="3A35B78D" w:rsidR="000D5C79" w:rsidRDefault="000D5C79" w:rsidP="00B030A1">
      <w:pPr>
        <w:jc w:val="center"/>
        <w:rPr>
          <w:rFonts w:ascii="Verdana" w:hAnsi="Verdana"/>
          <w:b/>
          <w:sz w:val="24"/>
        </w:rPr>
      </w:pPr>
    </w:p>
    <w:p w14:paraId="39CF64C1" w14:textId="6459135B" w:rsidR="000D5C79" w:rsidRDefault="000D5C79" w:rsidP="00B030A1">
      <w:pPr>
        <w:jc w:val="center"/>
        <w:rPr>
          <w:rFonts w:ascii="Verdana" w:hAnsi="Verdana"/>
          <w:b/>
          <w:sz w:val="24"/>
        </w:rPr>
      </w:pPr>
    </w:p>
    <w:p w14:paraId="484882B1" w14:textId="20CAAB13" w:rsidR="000D5C79" w:rsidRDefault="000D5C79" w:rsidP="00B030A1">
      <w:pPr>
        <w:jc w:val="center"/>
        <w:rPr>
          <w:rFonts w:ascii="Verdana" w:hAnsi="Verdana"/>
          <w:b/>
          <w:sz w:val="24"/>
        </w:rPr>
      </w:pPr>
    </w:p>
    <w:p w14:paraId="1A11CB86" w14:textId="37B9A26E" w:rsidR="000D5C79" w:rsidRDefault="000D5C79" w:rsidP="00B030A1">
      <w:pPr>
        <w:jc w:val="center"/>
        <w:rPr>
          <w:rFonts w:ascii="Verdana" w:hAnsi="Verdana"/>
          <w:b/>
          <w:sz w:val="24"/>
        </w:rPr>
      </w:pPr>
    </w:p>
    <w:p w14:paraId="67992C20" w14:textId="7A3EC37A" w:rsidR="000D5C79" w:rsidRDefault="000D5C79" w:rsidP="00B030A1">
      <w:pPr>
        <w:jc w:val="center"/>
        <w:rPr>
          <w:rFonts w:ascii="Verdana" w:hAnsi="Verdana"/>
          <w:b/>
          <w:sz w:val="24"/>
        </w:rPr>
      </w:pPr>
    </w:p>
    <w:p w14:paraId="54DE2930" w14:textId="69DEF8AB" w:rsidR="000D5C79" w:rsidRDefault="000D5C79" w:rsidP="00B030A1">
      <w:pPr>
        <w:jc w:val="center"/>
        <w:rPr>
          <w:rFonts w:ascii="Verdana" w:hAnsi="Verdana"/>
          <w:b/>
          <w:sz w:val="24"/>
        </w:rPr>
      </w:pPr>
    </w:p>
    <w:p w14:paraId="29F696FB" w14:textId="740AF35F" w:rsidR="000D5C79" w:rsidRDefault="000D5C79" w:rsidP="00B030A1">
      <w:pPr>
        <w:jc w:val="center"/>
        <w:rPr>
          <w:rFonts w:ascii="Verdana" w:hAnsi="Verdana"/>
          <w:b/>
          <w:sz w:val="24"/>
        </w:rPr>
      </w:pPr>
    </w:p>
    <w:p w14:paraId="63277BB2" w14:textId="7CC142FD" w:rsidR="000D5C79" w:rsidRDefault="000D5C79" w:rsidP="00B030A1">
      <w:pPr>
        <w:jc w:val="center"/>
        <w:rPr>
          <w:rFonts w:ascii="Verdana" w:hAnsi="Verdana"/>
          <w:b/>
          <w:sz w:val="24"/>
        </w:rPr>
      </w:pPr>
    </w:p>
    <w:p w14:paraId="1D33D042" w14:textId="0EEAC6E1" w:rsidR="000D5C79" w:rsidRDefault="000D5C79" w:rsidP="00B030A1">
      <w:pPr>
        <w:jc w:val="center"/>
        <w:rPr>
          <w:rFonts w:ascii="Verdana" w:hAnsi="Verdana"/>
          <w:b/>
          <w:sz w:val="24"/>
        </w:rPr>
      </w:pPr>
    </w:p>
    <w:p w14:paraId="5FDC510C" w14:textId="77777777" w:rsidR="00F75F78" w:rsidRDefault="00F75F78" w:rsidP="00B030A1">
      <w:pPr>
        <w:jc w:val="center"/>
        <w:rPr>
          <w:rFonts w:ascii="Verdana" w:hAnsi="Verdana"/>
          <w:b/>
          <w:sz w:val="24"/>
        </w:rPr>
      </w:pPr>
    </w:p>
    <w:p w14:paraId="4646433E" w14:textId="77777777" w:rsidR="000B121A" w:rsidRDefault="000B121A" w:rsidP="007A79D4">
      <w:pPr>
        <w:rPr>
          <w:rFonts w:ascii="Verdana" w:hAnsi="Verdana"/>
          <w:b/>
          <w:sz w:val="24"/>
        </w:rPr>
      </w:pPr>
    </w:p>
    <w:p w14:paraId="0ACFAAE6" w14:textId="77777777" w:rsidR="00817142" w:rsidRDefault="00817142" w:rsidP="00B030A1">
      <w:pPr>
        <w:jc w:val="center"/>
        <w:rPr>
          <w:rFonts w:ascii="Verdana" w:hAnsi="Verdana"/>
          <w:sz w:val="28"/>
          <w:u w:val="single"/>
        </w:rPr>
      </w:pPr>
    </w:p>
    <w:p w14:paraId="20772E31" w14:textId="77777777" w:rsidR="00817142" w:rsidRDefault="00817142" w:rsidP="00B030A1">
      <w:pPr>
        <w:jc w:val="center"/>
        <w:rPr>
          <w:rFonts w:ascii="Verdana" w:hAnsi="Verdana"/>
          <w:sz w:val="28"/>
          <w:u w:val="single"/>
        </w:rPr>
      </w:pPr>
    </w:p>
    <w:p w14:paraId="38B864E3" w14:textId="77777777" w:rsidR="00817142" w:rsidRDefault="00817142" w:rsidP="00B030A1">
      <w:pPr>
        <w:jc w:val="center"/>
        <w:rPr>
          <w:rFonts w:ascii="Verdana" w:hAnsi="Verdana"/>
          <w:sz w:val="28"/>
          <w:u w:val="single"/>
        </w:rPr>
      </w:pPr>
    </w:p>
    <w:p w14:paraId="35015F47" w14:textId="77777777" w:rsidR="00817142" w:rsidRDefault="00817142" w:rsidP="00B030A1">
      <w:pPr>
        <w:jc w:val="center"/>
        <w:rPr>
          <w:rFonts w:ascii="Verdana" w:hAnsi="Verdana"/>
          <w:sz w:val="28"/>
          <w:u w:val="single"/>
        </w:rPr>
      </w:pPr>
    </w:p>
    <w:p w14:paraId="716978E9" w14:textId="77777777" w:rsidR="00817142" w:rsidRDefault="00817142" w:rsidP="00B030A1">
      <w:pPr>
        <w:jc w:val="center"/>
        <w:rPr>
          <w:rFonts w:ascii="Verdana" w:hAnsi="Verdana"/>
          <w:sz w:val="28"/>
          <w:u w:val="single"/>
        </w:rPr>
      </w:pPr>
    </w:p>
    <w:p w14:paraId="05C1DE4F" w14:textId="77777777" w:rsidR="00817142" w:rsidRDefault="00817142" w:rsidP="00B030A1">
      <w:pPr>
        <w:jc w:val="center"/>
        <w:rPr>
          <w:rFonts w:ascii="Verdana" w:hAnsi="Verdana"/>
          <w:sz w:val="28"/>
          <w:u w:val="single"/>
        </w:rPr>
      </w:pPr>
    </w:p>
    <w:p w14:paraId="61296DEA" w14:textId="77777777" w:rsidR="00817142" w:rsidRDefault="00817142" w:rsidP="00B030A1">
      <w:pPr>
        <w:jc w:val="center"/>
        <w:rPr>
          <w:rFonts w:ascii="Verdana" w:hAnsi="Verdana"/>
          <w:sz w:val="28"/>
          <w:u w:val="single"/>
        </w:rPr>
      </w:pPr>
      <w:bookmarkStart w:id="0" w:name="_GoBack"/>
      <w:bookmarkEnd w:id="0"/>
    </w:p>
    <w:p w14:paraId="066854A7" w14:textId="797A3AA9" w:rsidR="00B030A1" w:rsidRPr="008822DC" w:rsidRDefault="00B030A1" w:rsidP="00B030A1">
      <w:pPr>
        <w:jc w:val="center"/>
        <w:rPr>
          <w:rFonts w:ascii="Verdana" w:hAnsi="Verdana"/>
          <w:sz w:val="28"/>
          <w:u w:val="single"/>
        </w:rPr>
      </w:pPr>
      <w:r w:rsidRPr="008822DC">
        <w:rPr>
          <w:rFonts w:ascii="Verdana" w:hAnsi="Verdana"/>
          <w:sz w:val="28"/>
          <w:u w:val="single"/>
        </w:rPr>
        <w:t>Abstract</w:t>
      </w:r>
    </w:p>
    <w:p w14:paraId="1724F39B" w14:textId="6D08105E" w:rsidR="00B030A1" w:rsidRPr="00A37C48" w:rsidRDefault="00A37C48" w:rsidP="00B030A1">
      <w:pPr>
        <w:jc w:val="center"/>
        <w:rPr>
          <w:rFonts w:ascii="Verdana" w:hAnsi="Verdana"/>
          <w:sz w:val="24"/>
        </w:rPr>
      </w:pPr>
      <w:r>
        <w:rPr>
          <w:rFonts w:ascii="Verdana" w:hAnsi="Verdana"/>
          <w:sz w:val="24"/>
        </w:rPr>
        <w:t xml:space="preserve">When looking at the issue of </w:t>
      </w:r>
      <w:r w:rsidR="00FE1AD3">
        <w:rPr>
          <w:rFonts w:ascii="Verdana" w:hAnsi="Verdana"/>
          <w:sz w:val="24"/>
        </w:rPr>
        <w:t>face recognition, there is question into whether those of a specific race recognize own race faces better than other</w:t>
      </w:r>
      <w:r w:rsidR="00467714">
        <w:rPr>
          <w:rFonts w:ascii="Verdana" w:hAnsi="Verdana"/>
          <w:sz w:val="24"/>
        </w:rPr>
        <w:t xml:space="preserve"> races</w:t>
      </w:r>
      <w:r w:rsidR="00FE1AD3">
        <w:rPr>
          <w:rFonts w:ascii="Verdana" w:hAnsi="Verdana"/>
          <w:sz w:val="24"/>
        </w:rPr>
        <w:t>. A group of white participants</w:t>
      </w:r>
      <w:r w:rsidR="00683E2C">
        <w:rPr>
          <w:rFonts w:ascii="Verdana" w:hAnsi="Verdana"/>
          <w:sz w:val="24"/>
        </w:rPr>
        <w:t xml:space="preserve"> </w:t>
      </w:r>
      <w:r w:rsidR="00467714">
        <w:rPr>
          <w:rFonts w:ascii="Verdana" w:hAnsi="Verdana"/>
          <w:sz w:val="24"/>
        </w:rPr>
        <w:t xml:space="preserve">(students) </w:t>
      </w:r>
      <w:r w:rsidR="00683E2C">
        <w:rPr>
          <w:rFonts w:ascii="Verdana" w:hAnsi="Verdana"/>
          <w:sz w:val="24"/>
        </w:rPr>
        <w:t xml:space="preserve">aged 18-60 </w:t>
      </w:r>
      <w:r w:rsidR="00FE1AD3">
        <w:rPr>
          <w:rFonts w:ascii="Verdana" w:hAnsi="Verdana"/>
          <w:sz w:val="24"/>
        </w:rPr>
        <w:t xml:space="preserve">took part in a task where they were asked to look at </w:t>
      </w:r>
      <w:r w:rsidR="00683E2C">
        <w:rPr>
          <w:rFonts w:ascii="Verdana" w:hAnsi="Verdana"/>
          <w:sz w:val="24"/>
        </w:rPr>
        <w:t xml:space="preserve">12 images of black and white faces </w:t>
      </w:r>
      <w:r w:rsidR="00FE1AD3">
        <w:rPr>
          <w:rFonts w:ascii="Verdana" w:hAnsi="Verdana"/>
          <w:sz w:val="24"/>
        </w:rPr>
        <w:t xml:space="preserve">and </w:t>
      </w:r>
      <w:r w:rsidR="00683E2C">
        <w:rPr>
          <w:rFonts w:ascii="Verdana" w:hAnsi="Verdana"/>
          <w:sz w:val="24"/>
        </w:rPr>
        <w:t xml:space="preserve">then </w:t>
      </w:r>
      <w:r w:rsidR="00FE1AD3">
        <w:rPr>
          <w:rFonts w:ascii="Verdana" w:hAnsi="Verdana"/>
          <w:sz w:val="24"/>
        </w:rPr>
        <w:t xml:space="preserve">recall the amount of </w:t>
      </w:r>
      <w:r w:rsidR="00683E2C">
        <w:rPr>
          <w:rFonts w:ascii="Verdana" w:hAnsi="Verdana"/>
          <w:sz w:val="24"/>
        </w:rPr>
        <w:t xml:space="preserve">each </w:t>
      </w:r>
      <w:r w:rsidR="00FE1AD3">
        <w:rPr>
          <w:rFonts w:ascii="Verdana" w:hAnsi="Verdana"/>
          <w:sz w:val="24"/>
        </w:rPr>
        <w:t>face they remembered</w:t>
      </w:r>
      <w:r w:rsidR="00683E2C">
        <w:rPr>
          <w:rFonts w:ascii="Verdana" w:hAnsi="Verdana"/>
          <w:sz w:val="24"/>
        </w:rPr>
        <w:t xml:space="preserve"> from part one</w:t>
      </w:r>
      <w:r w:rsidR="00BB1694">
        <w:rPr>
          <w:rFonts w:ascii="Verdana" w:hAnsi="Verdana"/>
          <w:sz w:val="24"/>
        </w:rPr>
        <w:t>,</w:t>
      </w:r>
      <w:r w:rsidR="00683E2C">
        <w:rPr>
          <w:rFonts w:ascii="Verdana" w:hAnsi="Verdana"/>
          <w:sz w:val="24"/>
        </w:rPr>
        <w:t xml:space="preserve"> when combined with random other faces</w:t>
      </w:r>
      <w:r w:rsidR="00FE1AD3">
        <w:rPr>
          <w:rFonts w:ascii="Verdana" w:hAnsi="Verdana"/>
          <w:sz w:val="24"/>
        </w:rPr>
        <w:t>. The results showed that those of a white ethnicity recalled more black faces compared to white faces and thus contradicts previous research of own-race bias</w:t>
      </w:r>
      <w:r w:rsidR="00683E2C">
        <w:rPr>
          <w:rFonts w:ascii="Verdana" w:hAnsi="Verdana"/>
          <w:sz w:val="24"/>
        </w:rPr>
        <w:t xml:space="preserve"> and how those of a specific race will remember faces of their own race better</w:t>
      </w:r>
      <w:r w:rsidR="00467714">
        <w:rPr>
          <w:rFonts w:ascii="Verdana" w:hAnsi="Verdana"/>
          <w:sz w:val="24"/>
        </w:rPr>
        <w:t>.</w:t>
      </w:r>
    </w:p>
    <w:p w14:paraId="44D807AC" w14:textId="2EAB2781" w:rsidR="00042302" w:rsidRDefault="00042302" w:rsidP="00B030A1">
      <w:pPr>
        <w:jc w:val="center"/>
        <w:rPr>
          <w:rFonts w:ascii="Verdana" w:hAnsi="Verdana"/>
          <w:b/>
          <w:sz w:val="24"/>
        </w:rPr>
      </w:pPr>
    </w:p>
    <w:p w14:paraId="7717476B" w14:textId="531BBF9E" w:rsidR="00042302" w:rsidRDefault="00042302" w:rsidP="00B030A1">
      <w:pPr>
        <w:jc w:val="center"/>
        <w:rPr>
          <w:rFonts w:ascii="Verdana" w:hAnsi="Verdana"/>
          <w:b/>
          <w:sz w:val="24"/>
        </w:rPr>
      </w:pPr>
    </w:p>
    <w:p w14:paraId="6A92F207" w14:textId="225BEA62" w:rsidR="00042302" w:rsidRDefault="00042302" w:rsidP="00B030A1">
      <w:pPr>
        <w:jc w:val="center"/>
        <w:rPr>
          <w:rFonts w:ascii="Verdana" w:hAnsi="Verdana"/>
          <w:b/>
          <w:sz w:val="24"/>
        </w:rPr>
      </w:pPr>
    </w:p>
    <w:p w14:paraId="3B3B8466" w14:textId="75530BE0" w:rsidR="00042302" w:rsidRDefault="00042302" w:rsidP="00B030A1">
      <w:pPr>
        <w:jc w:val="center"/>
        <w:rPr>
          <w:rFonts w:ascii="Verdana" w:hAnsi="Verdana"/>
          <w:b/>
          <w:sz w:val="24"/>
        </w:rPr>
      </w:pPr>
    </w:p>
    <w:p w14:paraId="0DFB93E1" w14:textId="0764C9D3" w:rsidR="00042302" w:rsidRDefault="00042302" w:rsidP="00B030A1">
      <w:pPr>
        <w:jc w:val="center"/>
        <w:rPr>
          <w:rFonts w:ascii="Verdana" w:hAnsi="Verdana"/>
          <w:b/>
          <w:sz w:val="24"/>
        </w:rPr>
      </w:pPr>
    </w:p>
    <w:p w14:paraId="409F6823" w14:textId="3E6AE14E" w:rsidR="00042302" w:rsidRDefault="00042302" w:rsidP="00B030A1">
      <w:pPr>
        <w:jc w:val="center"/>
        <w:rPr>
          <w:rFonts w:ascii="Verdana" w:hAnsi="Verdana"/>
          <w:b/>
          <w:sz w:val="24"/>
        </w:rPr>
      </w:pPr>
    </w:p>
    <w:p w14:paraId="255237F7" w14:textId="5E39D545" w:rsidR="00042302" w:rsidRDefault="00042302" w:rsidP="00B030A1">
      <w:pPr>
        <w:jc w:val="center"/>
        <w:rPr>
          <w:rFonts w:ascii="Verdana" w:hAnsi="Verdana"/>
          <w:b/>
          <w:sz w:val="24"/>
        </w:rPr>
      </w:pPr>
    </w:p>
    <w:p w14:paraId="6BB7B066" w14:textId="00F72E52" w:rsidR="00042302" w:rsidRDefault="00042302" w:rsidP="00B030A1">
      <w:pPr>
        <w:jc w:val="center"/>
        <w:rPr>
          <w:rFonts w:ascii="Verdana" w:hAnsi="Verdana"/>
          <w:b/>
          <w:sz w:val="24"/>
        </w:rPr>
      </w:pPr>
    </w:p>
    <w:p w14:paraId="25B8BD9B" w14:textId="3B4EB788" w:rsidR="00042302" w:rsidRDefault="00042302" w:rsidP="00B030A1">
      <w:pPr>
        <w:jc w:val="center"/>
        <w:rPr>
          <w:rFonts w:ascii="Verdana" w:hAnsi="Verdana"/>
          <w:b/>
          <w:sz w:val="24"/>
        </w:rPr>
      </w:pPr>
    </w:p>
    <w:p w14:paraId="55E3A1AD" w14:textId="18BE5419" w:rsidR="00042302" w:rsidRDefault="00042302" w:rsidP="00B030A1">
      <w:pPr>
        <w:jc w:val="center"/>
        <w:rPr>
          <w:rFonts w:ascii="Verdana" w:hAnsi="Verdana"/>
          <w:b/>
          <w:sz w:val="24"/>
        </w:rPr>
      </w:pPr>
    </w:p>
    <w:p w14:paraId="58AD0C49" w14:textId="01BD381F" w:rsidR="00042302" w:rsidRDefault="00042302" w:rsidP="00B030A1">
      <w:pPr>
        <w:jc w:val="center"/>
        <w:rPr>
          <w:rFonts w:ascii="Verdana" w:hAnsi="Verdana"/>
          <w:b/>
          <w:sz w:val="24"/>
        </w:rPr>
      </w:pPr>
    </w:p>
    <w:p w14:paraId="6BC2FA54" w14:textId="471A59E0" w:rsidR="00042302" w:rsidRDefault="00042302" w:rsidP="00B030A1">
      <w:pPr>
        <w:jc w:val="center"/>
        <w:rPr>
          <w:rFonts w:ascii="Verdana" w:hAnsi="Verdana"/>
          <w:b/>
          <w:sz w:val="24"/>
        </w:rPr>
      </w:pPr>
    </w:p>
    <w:p w14:paraId="58F6D1F9" w14:textId="77777777" w:rsidR="00817142" w:rsidRDefault="00817142" w:rsidP="00B030A1">
      <w:pPr>
        <w:jc w:val="center"/>
        <w:rPr>
          <w:rFonts w:ascii="Verdana" w:hAnsi="Verdana"/>
          <w:b/>
          <w:sz w:val="24"/>
        </w:rPr>
      </w:pPr>
    </w:p>
    <w:p w14:paraId="51FBE836" w14:textId="77777777" w:rsidR="00042302" w:rsidRPr="004E46DD" w:rsidRDefault="00042302" w:rsidP="00B030A1">
      <w:pPr>
        <w:jc w:val="center"/>
        <w:rPr>
          <w:rFonts w:ascii="Verdana" w:hAnsi="Verdana"/>
          <w:b/>
          <w:sz w:val="24"/>
        </w:rPr>
      </w:pPr>
    </w:p>
    <w:p w14:paraId="4AFA9435" w14:textId="13775FDF" w:rsidR="00B030A1" w:rsidRPr="008822DC" w:rsidRDefault="00B030A1" w:rsidP="008822DC">
      <w:pPr>
        <w:spacing w:line="480" w:lineRule="auto"/>
        <w:rPr>
          <w:rFonts w:ascii="Verdana" w:hAnsi="Verdana"/>
          <w:sz w:val="28"/>
          <w:u w:val="single"/>
        </w:rPr>
      </w:pPr>
      <w:r w:rsidRPr="008822DC">
        <w:rPr>
          <w:rFonts w:ascii="Verdana" w:hAnsi="Verdana"/>
          <w:sz w:val="28"/>
          <w:u w:val="single"/>
        </w:rPr>
        <w:t>Introduction</w:t>
      </w:r>
    </w:p>
    <w:p w14:paraId="69617C6D" w14:textId="6968CA7A" w:rsidR="00756700" w:rsidRDefault="00924C1D" w:rsidP="008822DC">
      <w:pPr>
        <w:spacing w:line="480" w:lineRule="auto"/>
        <w:rPr>
          <w:rFonts w:ascii="Verdana" w:hAnsi="Verdana"/>
          <w:sz w:val="24"/>
        </w:rPr>
      </w:pPr>
      <w:r w:rsidRPr="004E46DD">
        <w:rPr>
          <w:rFonts w:ascii="Verdana" w:hAnsi="Verdana"/>
          <w:sz w:val="24"/>
        </w:rPr>
        <w:t xml:space="preserve">The </w:t>
      </w:r>
      <w:r w:rsidR="00DA2A3C">
        <w:rPr>
          <w:rFonts w:ascii="Verdana" w:hAnsi="Verdana"/>
          <w:sz w:val="24"/>
        </w:rPr>
        <w:t xml:space="preserve">topic </w:t>
      </w:r>
      <w:r w:rsidRPr="004E46DD">
        <w:rPr>
          <w:rFonts w:ascii="Verdana" w:hAnsi="Verdana"/>
          <w:sz w:val="24"/>
        </w:rPr>
        <w:t xml:space="preserve">that will be discussed and presented will concern the </w:t>
      </w:r>
      <w:r w:rsidR="00DA2A3C">
        <w:rPr>
          <w:rFonts w:ascii="Verdana" w:hAnsi="Verdana"/>
          <w:sz w:val="24"/>
        </w:rPr>
        <w:t xml:space="preserve">recall </w:t>
      </w:r>
      <w:r w:rsidRPr="004E46DD">
        <w:rPr>
          <w:rFonts w:ascii="Verdana" w:hAnsi="Verdana"/>
          <w:sz w:val="24"/>
        </w:rPr>
        <w:t>of facial re</w:t>
      </w:r>
      <w:r w:rsidR="00E805E6" w:rsidRPr="004E46DD">
        <w:rPr>
          <w:rFonts w:ascii="Verdana" w:hAnsi="Verdana"/>
          <w:sz w:val="24"/>
        </w:rPr>
        <w:t>c</w:t>
      </w:r>
      <w:r w:rsidRPr="004E46DD">
        <w:rPr>
          <w:rFonts w:ascii="Verdana" w:hAnsi="Verdana"/>
          <w:sz w:val="24"/>
        </w:rPr>
        <w:t xml:space="preserve">ognition </w:t>
      </w:r>
      <w:r w:rsidR="00DA2A3C">
        <w:rPr>
          <w:rFonts w:ascii="Verdana" w:hAnsi="Verdana"/>
          <w:sz w:val="24"/>
        </w:rPr>
        <w:t>with</w:t>
      </w:r>
      <w:r w:rsidRPr="004E46DD">
        <w:rPr>
          <w:rFonts w:ascii="Verdana" w:hAnsi="Verdana"/>
          <w:sz w:val="24"/>
        </w:rPr>
        <w:t xml:space="preserve">in different ethnic groups. </w:t>
      </w:r>
      <w:r w:rsidR="00722116" w:rsidRPr="004E46DD">
        <w:rPr>
          <w:rFonts w:ascii="Verdana" w:hAnsi="Verdana"/>
          <w:sz w:val="24"/>
        </w:rPr>
        <w:t xml:space="preserve">There have been many studies which look at the relationship between </w:t>
      </w:r>
      <w:r w:rsidRPr="004E46DD">
        <w:rPr>
          <w:rFonts w:ascii="Verdana" w:hAnsi="Verdana"/>
          <w:sz w:val="24"/>
        </w:rPr>
        <w:t>these two aspects and f</w:t>
      </w:r>
      <w:r w:rsidR="00722116" w:rsidRPr="004E46DD">
        <w:rPr>
          <w:rFonts w:ascii="Verdana" w:hAnsi="Verdana"/>
          <w:sz w:val="24"/>
        </w:rPr>
        <w:t>rom looking at different articles</w:t>
      </w:r>
      <w:r w:rsidR="00BB1694">
        <w:rPr>
          <w:rFonts w:ascii="Verdana" w:hAnsi="Verdana"/>
          <w:sz w:val="24"/>
        </w:rPr>
        <w:t>,</w:t>
      </w:r>
      <w:r w:rsidR="00722116" w:rsidRPr="004E46DD">
        <w:rPr>
          <w:rFonts w:ascii="Verdana" w:hAnsi="Verdana"/>
          <w:sz w:val="24"/>
        </w:rPr>
        <w:t xml:space="preserve"> it is clear to see that there is a higher recall in faces </w:t>
      </w:r>
      <w:r w:rsidR="00A919F8" w:rsidRPr="004E46DD">
        <w:rPr>
          <w:rFonts w:ascii="Verdana" w:hAnsi="Verdana"/>
          <w:sz w:val="24"/>
        </w:rPr>
        <w:t xml:space="preserve">from </w:t>
      </w:r>
      <w:r w:rsidR="00E805E6" w:rsidRPr="004E46DD">
        <w:rPr>
          <w:rFonts w:ascii="Verdana" w:hAnsi="Verdana"/>
          <w:sz w:val="24"/>
        </w:rPr>
        <w:t xml:space="preserve">a </w:t>
      </w:r>
      <w:r w:rsidR="00A919F8" w:rsidRPr="004E46DD">
        <w:rPr>
          <w:rFonts w:ascii="Verdana" w:hAnsi="Verdana"/>
          <w:sz w:val="24"/>
        </w:rPr>
        <w:t xml:space="preserve">person of the same race. When looking at an article </w:t>
      </w:r>
      <w:r w:rsidR="00DB5CD7" w:rsidRPr="004E46DD">
        <w:rPr>
          <w:rFonts w:ascii="Verdana" w:hAnsi="Verdana"/>
          <w:sz w:val="24"/>
        </w:rPr>
        <w:t>on face</w:t>
      </w:r>
      <w:r w:rsidR="007F4970">
        <w:rPr>
          <w:rFonts w:ascii="Verdana" w:hAnsi="Verdana"/>
          <w:sz w:val="24"/>
        </w:rPr>
        <w:t>-</w:t>
      </w:r>
      <w:r w:rsidR="00DB5CD7" w:rsidRPr="004E46DD">
        <w:rPr>
          <w:rFonts w:ascii="Verdana" w:hAnsi="Verdana"/>
          <w:sz w:val="24"/>
        </w:rPr>
        <w:t>race bias</w:t>
      </w:r>
      <w:r w:rsidR="00536040">
        <w:rPr>
          <w:rFonts w:ascii="Verdana" w:hAnsi="Verdana"/>
          <w:sz w:val="24"/>
        </w:rPr>
        <w:t xml:space="preserve"> analysis</w:t>
      </w:r>
      <w:r w:rsidR="00DB5CD7" w:rsidRPr="004E46DD">
        <w:rPr>
          <w:rFonts w:ascii="Verdana" w:hAnsi="Verdana"/>
          <w:sz w:val="24"/>
        </w:rPr>
        <w:t xml:space="preserve"> by</w:t>
      </w:r>
      <w:r w:rsidR="00A919F8" w:rsidRPr="004E46DD">
        <w:rPr>
          <w:rFonts w:ascii="Verdana" w:hAnsi="Verdana"/>
          <w:sz w:val="24"/>
        </w:rPr>
        <w:t xml:space="preserve"> Meissner and Brigham</w:t>
      </w:r>
      <w:r w:rsidR="00180866">
        <w:rPr>
          <w:rFonts w:ascii="Verdana" w:hAnsi="Verdana"/>
          <w:sz w:val="24"/>
        </w:rPr>
        <w:t xml:space="preserve"> (2001) </w:t>
      </w:r>
      <w:r w:rsidR="00DB5CD7" w:rsidRPr="004E46DD">
        <w:rPr>
          <w:rFonts w:ascii="Verdana" w:hAnsi="Verdana"/>
          <w:sz w:val="24"/>
        </w:rPr>
        <w:t xml:space="preserve">it is clear to see that </w:t>
      </w:r>
      <w:r w:rsidR="00536040">
        <w:rPr>
          <w:rFonts w:ascii="Verdana" w:hAnsi="Verdana"/>
          <w:sz w:val="24"/>
        </w:rPr>
        <w:t>t</w:t>
      </w:r>
      <w:r w:rsidR="00536040" w:rsidRPr="00536040">
        <w:rPr>
          <w:rFonts w:ascii="Verdana" w:hAnsi="Verdana"/>
          <w:sz w:val="24"/>
        </w:rPr>
        <w:t>he informa</w:t>
      </w:r>
      <w:r w:rsidR="00536040">
        <w:rPr>
          <w:rFonts w:ascii="Verdana" w:hAnsi="Verdana"/>
          <w:sz w:val="24"/>
        </w:rPr>
        <w:t>tion of the own race bias can be</w:t>
      </w:r>
      <w:r w:rsidR="00536040" w:rsidRPr="00536040">
        <w:rPr>
          <w:rFonts w:ascii="Verdana" w:hAnsi="Verdana"/>
          <w:sz w:val="24"/>
        </w:rPr>
        <w:t xml:space="preserve"> seen as a reliable source across different races but there is little information on the variables that may hinder the effect. The idea of the bias can be linked</w:t>
      </w:r>
      <w:r w:rsidR="00536040">
        <w:rPr>
          <w:rFonts w:ascii="Verdana" w:hAnsi="Verdana"/>
          <w:sz w:val="24"/>
        </w:rPr>
        <w:t xml:space="preserve"> </w:t>
      </w:r>
      <w:r w:rsidR="00536040" w:rsidRPr="00536040">
        <w:rPr>
          <w:rFonts w:ascii="Verdana" w:hAnsi="Verdana"/>
          <w:sz w:val="24"/>
        </w:rPr>
        <w:t>into a case of the “Quincy Five” in 1971 and there are issues with the own race bias when relating to e</w:t>
      </w:r>
      <w:r w:rsidR="00536040">
        <w:rPr>
          <w:rFonts w:ascii="Verdana" w:hAnsi="Verdana"/>
          <w:sz w:val="24"/>
        </w:rPr>
        <w:t>yewitnesses</w:t>
      </w:r>
      <w:r w:rsidR="003D7615">
        <w:rPr>
          <w:rFonts w:ascii="Verdana" w:hAnsi="Verdana"/>
          <w:sz w:val="24"/>
        </w:rPr>
        <w:t xml:space="preserve"> saying they recognised five black people and linked them to a crime</w:t>
      </w:r>
      <w:r w:rsidR="00536040">
        <w:rPr>
          <w:rFonts w:ascii="Verdana" w:hAnsi="Verdana"/>
          <w:sz w:val="24"/>
        </w:rPr>
        <w:t>. Therefore, research into the recall of faces must help provide knowledge on the subject. Within this article,</w:t>
      </w:r>
      <w:r w:rsidR="00DB5CD7" w:rsidRPr="004E46DD">
        <w:rPr>
          <w:rFonts w:ascii="Verdana" w:hAnsi="Verdana"/>
          <w:sz w:val="24"/>
        </w:rPr>
        <w:t xml:space="preserve"> </w:t>
      </w:r>
      <w:r w:rsidR="00536040">
        <w:rPr>
          <w:rFonts w:ascii="Verdana" w:hAnsi="Verdana"/>
          <w:sz w:val="24"/>
        </w:rPr>
        <w:t xml:space="preserve">looking at 39 research studies with </w:t>
      </w:r>
      <w:r w:rsidR="00DB5CD7" w:rsidRPr="004E46DD">
        <w:rPr>
          <w:rFonts w:ascii="Verdana" w:hAnsi="Verdana"/>
          <w:sz w:val="24"/>
        </w:rPr>
        <w:t xml:space="preserve">roughly 5,000 participants the results had shown a "mirror effect" where own-race faces </w:t>
      </w:r>
      <w:r w:rsidR="007F4970">
        <w:rPr>
          <w:rFonts w:ascii="Verdana" w:hAnsi="Verdana"/>
          <w:sz w:val="24"/>
        </w:rPr>
        <w:t>had a higher amount of success in recalls.</w:t>
      </w:r>
      <w:r w:rsidR="00536040">
        <w:rPr>
          <w:rFonts w:ascii="Verdana" w:hAnsi="Verdana"/>
          <w:sz w:val="24"/>
        </w:rPr>
        <w:t xml:space="preserve"> </w:t>
      </w:r>
      <w:r w:rsidR="003D7615">
        <w:rPr>
          <w:rFonts w:ascii="Verdana" w:hAnsi="Verdana"/>
          <w:sz w:val="24"/>
        </w:rPr>
        <w:t>Suggesting that those of a white race would be able to recognise more white faces clearly than black faces.</w:t>
      </w:r>
    </w:p>
    <w:p w14:paraId="60509C7F" w14:textId="742C8C8C" w:rsidR="00756700" w:rsidRDefault="00756700" w:rsidP="008822DC">
      <w:pPr>
        <w:spacing w:line="480" w:lineRule="auto"/>
        <w:rPr>
          <w:rFonts w:ascii="Verdana" w:hAnsi="Verdana"/>
          <w:sz w:val="24"/>
          <w:szCs w:val="24"/>
        </w:rPr>
      </w:pPr>
      <w:r>
        <w:rPr>
          <w:rFonts w:ascii="Verdana" w:hAnsi="Verdana"/>
          <w:sz w:val="24"/>
        </w:rPr>
        <w:t>The article “</w:t>
      </w:r>
      <w:r w:rsidRPr="00AF6DDE">
        <w:rPr>
          <w:rFonts w:ascii="Verdana" w:hAnsi="Verdana"/>
          <w:sz w:val="24"/>
        </w:rPr>
        <w:t>An Investigation of the Contact Hypothesis of the Own-race Bias in Face Recognition” (</w:t>
      </w:r>
      <w:r w:rsidR="009D071F">
        <w:rPr>
          <w:rFonts w:ascii="Verdana" w:hAnsi="Verdana"/>
          <w:sz w:val="24"/>
        </w:rPr>
        <w:t xml:space="preserve">Chiroro &amp; </w:t>
      </w:r>
      <w:r w:rsidRPr="00AF6DDE">
        <w:rPr>
          <w:rFonts w:ascii="Verdana" w:hAnsi="Verdana"/>
          <w:sz w:val="24"/>
        </w:rPr>
        <w:t>Valentine, 1995)</w:t>
      </w:r>
      <w:r w:rsidR="003D7615">
        <w:rPr>
          <w:rFonts w:ascii="Verdana" w:hAnsi="Verdana"/>
          <w:sz w:val="24"/>
        </w:rPr>
        <w:t>,</w:t>
      </w:r>
      <w:r w:rsidRPr="00AF6DDE">
        <w:rPr>
          <w:rFonts w:ascii="Verdana" w:hAnsi="Verdana"/>
          <w:sz w:val="24"/>
        </w:rPr>
        <w:t xml:space="preserve"> looks at own-race bias. They used a contact </w:t>
      </w:r>
      <w:r w:rsidR="00AF6DDE" w:rsidRPr="00AF6DDE">
        <w:rPr>
          <w:rFonts w:ascii="Verdana" w:hAnsi="Verdana"/>
          <w:sz w:val="24"/>
        </w:rPr>
        <w:t>hypothesis</w:t>
      </w:r>
      <w:r w:rsidRPr="00AF6DDE">
        <w:rPr>
          <w:rFonts w:ascii="Verdana" w:hAnsi="Verdana"/>
          <w:sz w:val="24"/>
        </w:rPr>
        <w:t xml:space="preserve"> to te</w:t>
      </w:r>
      <w:r w:rsidR="00AF6DDE" w:rsidRPr="00AF6DDE">
        <w:rPr>
          <w:rFonts w:ascii="Verdana" w:hAnsi="Verdana"/>
          <w:sz w:val="24"/>
        </w:rPr>
        <w:t>s</w:t>
      </w:r>
      <w:r w:rsidRPr="00AF6DDE">
        <w:rPr>
          <w:rFonts w:ascii="Verdana" w:hAnsi="Verdana"/>
          <w:sz w:val="24"/>
        </w:rPr>
        <w:t xml:space="preserve">t whether black </w:t>
      </w:r>
      <w:r w:rsidR="00AF6DDE" w:rsidRPr="00AF6DDE">
        <w:rPr>
          <w:rFonts w:ascii="Verdana" w:hAnsi="Verdana"/>
          <w:sz w:val="24"/>
        </w:rPr>
        <w:t>Africans</w:t>
      </w:r>
      <w:r w:rsidRPr="00AF6DDE">
        <w:rPr>
          <w:rFonts w:ascii="Verdana" w:hAnsi="Verdana"/>
          <w:sz w:val="24"/>
        </w:rPr>
        <w:t xml:space="preserve">, white </w:t>
      </w:r>
      <w:r w:rsidR="00AF6DDE" w:rsidRPr="00AF6DDE">
        <w:rPr>
          <w:rFonts w:ascii="Verdana" w:hAnsi="Verdana"/>
          <w:sz w:val="24"/>
        </w:rPr>
        <w:t>Africans</w:t>
      </w:r>
      <w:r w:rsidRPr="00AF6DDE">
        <w:rPr>
          <w:rFonts w:ascii="Verdana" w:hAnsi="Verdana"/>
          <w:sz w:val="24"/>
        </w:rPr>
        <w:t xml:space="preserve"> and white Britons who had </w:t>
      </w:r>
      <w:r w:rsidR="00AF6DDE" w:rsidRPr="00AF6DDE">
        <w:rPr>
          <w:rFonts w:ascii="Verdana" w:hAnsi="Verdana"/>
          <w:sz w:val="24"/>
        </w:rPr>
        <w:t>contact</w:t>
      </w:r>
      <w:r w:rsidRPr="00AF6DDE">
        <w:rPr>
          <w:rFonts w:ascii="Verdana" w:hAnsi="Verdana"/>
          <w:sz w:val="24"/>
        </w:rPr>
        <w:t xml:space="preserve">, little contact or no contact </w:t>
      </w:r>
      <w:r w:rsidR="00AF6DDE" w:rsidRPr="00AF6DDE">
        <w:rPr>
          <w:rFonts w:ascii="Verdana" w:hAnsi="Verdana"/>
          <w:sz w:val="24"/>
        </w:rPr>
        <w:t xml:space="preserve">to </w:t>
      </w:r>
      <w:r w:rsidR="00AF6DDE" w:rsidRPr="00AF6DDE">
        <w:rPr>
          <w:rFonts w:ascii="Verdana" w:hAnsi="Verdana"/>
          <w:sz w:val="24"/>
        </w:rPr>
        <w:lastRenderedPageBreak/>
        <w:t xml:space="preserve">the </w:t>
      </w:r>
      <w:r w:rsidR="00AF6DDE" w:rsidRPr="00C366D1">
        <w:rPr>
          <w:rFonts w:ascii="Verdana" w:hAnsi="Verdana"/>
          <w:sz w:val="24"/>
          <w:szCs w:val="24"/>
        </w:rPr>
        <w:t xml:space="preserve">opposite race </w:t>
      </w:r>
      <w:r w:rsidRPr="00C366D1">
        <w:rPr>
          <w:rFonts w:ascii="Verdana" w:hAnsi="Verdana"/>
          <w:sz w:val="24"/>
          <w:szCs w:val="24"/>
        </w:rPr>
        <w:t xml:space="preserve">would recall more of their own race faces or other ethnicities. </w:t>
      </w:r>
      <w:r w:rsidR="00AF6DDE" w:rsidRPr="00C366D1">
        <w:rPr>
          <w:rFonts w:ascii="Verdana" w:hAnsi="Verdana"/>
          <w:sz w:val="24"/>
          <w:szCs w:val="24"/>
        </w:rPr>
        <w:t>The results concluded that there was a higher accuracy of recall of own-race faces</w:t>
      </w:r>
      <w:r w:rsidR="003D7615">
        <w:rPr>
          <w:rFonts w:ascii="Verdana" w:hAnsi="Verdana"/>
          <w:sz w:val="24"/>
          <w:szCs w:val="24"/>
        </w:rPr>
        <w:t xml:space="preserve"> and</w:t>
      </w:r>
      <w:r w:rsidR="00AF6DDE" w:rsidRPr="00C366D1">
        <w:rPr>
          <w:rFonts w:ascii="Verdana" w:hAnsi="Verdana"/>
          <w:sz w:val="24"/>
          <w:szCs w:val="24"/>
        </w:rPr>
        <w:t xml:space="preserve"> </w:t>
      </w:r>
      <w:r w:rsidR="004528CD" w:rsidRPr="00C366D1">
        <w:rPr>
          <w:rFonts w:ascii="Verdana" w:hAnsi="Verdana"/>
          <w:sz w:val="24"/>
          <w:szCs w:val="24"/>
        </w:rPr>
        <w:t>there</w:t>
      </w:r>
      <w:r w:rsidR="00AF6DDE" w:rsidRPr="00C366D1">
        <w:rPr>
          <w:rFonts w:ascii="Verdana" w:hAnsi="Verdana"/>
          <w:sz w:val="24"/>
          <w:szCs w:val="24"/>
        </w:rPr>
        <w:t xml:space="preserve"> were also </w:t>
      </w:r>
      <w:r w:rsidR="004528CD">
        <w:rPr>
          <w:rFonts w:ascii="Verdana" w:hAnsi="Verdana"/>
          <w:sz w:val="24"/>
          <w:szCs w:val="24"/>
        </w:rPr>
        <w:t xml:space="preserve">a </w:t>
      </w:r>
      <w:r w:rsidR="00AF6DDE" w:rsidRPr="00C366D1">
        <w:rPr>
          <w:rFonts w:ascii="Verdana" w:hAnsi="Verdana"/>
          <w:sz w:val="24"/>
          <w:szCs w:val="24"/>
        </w:rPr>
        <w:t>smaller amount of own-face race bias among those who had high contact</w:t>
      </w:r>
      <w:r w:rsidR="003D7615">
        <w:rPr>
          <w:rFonts w:ascii="Verdana" w:hAnsi="Verdana"/>
          <w:sz w:val="24"/>
          <w:szCs w:val="24"/>
        </w:rPr>
        <w:t xml:space="preserve"> with the other race compared to</w:t>
      </w:r>
      <w:r w:rsidR="00AF6DDE" w:rsidRPr="00C366D1">
        <w:rPr>
          <w:rFonts w:ascii="Verdana" w:hAnsi="Verdana"/>
          <w:sz w:val="24"/>
          <w:szCs w:val="24"/>
        </w:rPr>
        <w:t xml:space="preserve"> those who had little or no contact with the other race.</w:t>
      </w:r>
      <w:r w:rsidR="001E3992">
        <w:rPr>
          <w:rFonts w:ascii="Verdana" w:hAnsi="Verdana"/>
          <w:sz w:val="24"/>
          <w:szCs w:val="24"/>
        </w:rPr>
        <w:t xml:space="preserve"> This therefore supports the idea of tho</w:t>
      </w:r>
      <w:r w:rsidR="004B5BD0">
        <w:rPr>
          <w:rFonts w:ascii="Verdana" w:hAnsi="Verdana"/>
          <w:sz w:val="24"/>
          <w:szCs w:val="24"/>
        </w:rPr>
        <w:t>s</w:t>
      </w:r>
      <w:r w:rsidR="001E3992">
        <w:rPr>
          <w:rFonts w:ascii="Verdana" w:hAnsi="Verdana"/>
          <w:sz w:val="24"/>
          <w:szCs w:val="24"/>
        </w:rPr>
        <w:t>e of a specific ethnicity will remember more faces related to their own race.</w:t>
      </w:r>
    </w:p>
    <w:p w14:paraId="45EE007D" w14:textId="1156EB35" w:rsidR="00A9417B" w:rsidRDefault="00A9417B" w:rsidP="008822DC">
      <w:pPr>
        <w:spacing w:line="480" w:lineRule="auto"/>
        <w:rPr>
          <w:rFonts w:ascii="Verdana" w:hAnsi="Verdana"/>
          <w:sz w:val="24"/>
        </w:rPr>
      </w:pPr>
      <w:r>
        <w:rPr>
          <w:rFonts w:ascii="Verdana" w:hAnsi="Verdana"/>
          <w:sz w:val="24"/>
          <w:szCs w:val="24"/>
        </w:rPr>
        <w:t xml:space="preserve">Additionally, </w:t>
      </w:r>
      <w:r w:rsidR="009D071F">
        <w:rPr>
          <w:rFonts w:ascii="Verdana" w:hAnsi="Verdana"/>
          <w:sz w:val="24"/>
          <w:szCs w:val="24"/>
        </w:rPr>
        <w:t xml:space="preserve">research </w:t>
      </w:r>
      <w:r>
        <w:rPr>
          <w:rFonts w:ascii="Verdana" w:hAnsi="Verdana"/>
          <w:sz w:val="24"/>
          <w:szCs w:val="24"/>
        </w:rPr>
        <w:t xml:space="preserve">by </w:t>
      </w:r>
      <w:r w:rsidR="00014A93">
        <w:rPr>
          <w:rFonts w:ascii="Verdana" w:hAnsi="Verdana"/>
          <w:sz w:val="24"/>
        </w:rPr>
        <w:t>Malpass</w:t>
      </w:r>
      <w:r w:rsidRPr="00615FB8">
        <w:rPr>
          <w:rFonts w:ascii="Verdana" w:hAnsi="Verdana"/>
          <w:sz w:val="24"/>
        </w:rPr>
        <w:t xml:space="preserve"> </w:t>
      </w:r>
      <w:r w:rsidR="00C5588E">
        <w:rPr>
          <w:rFonts w:ascii="Verdana" w:hAnsi="Verdana"/>
          <w:sz w:val="24"/>
        </w:rPr>
        <w:t xml:space="preserve">and </w:t>
      </w:r>
      <w:r w:rsidRPr="00615FB8">
        <w:rPr>
          <w:rFonts w:ascii="Verdana" w:hAnsi="Verdana"/>
          <w:sz w:val="24"/>
        </w:rPr>
        <w:t>K</w:t>
      </w:r>
      <w:r w:rsidR="00014A93">
        <w:rPr>
          <w:rFonts w:ascii="Verdana" w:hAnsi="Verdana"/>
          <w:sz w:val="24"/>
        </w:rPr>
        <w:t>ravitz</w:t>
      </w:r>
      <w:r w:rsidRPr="00615FB8">
        <w:rPr>
          <w:rFonts w:ascii="Verdana" w:hAnsi="Verdana"/>
          <w:sz w:val="24"/>
        </w:rPr>
        <w:t xml:space="preserve"> </w:t>
      </w:r>
      <w:r w:rsidR="00C5588E">
        <w:rPr>
          <w:rFonts w:ascii="Verdana" w:hAnsi="Verdana"/>
          <w:sz w:val="24"/>
        </w:rPr>
        <w:t>(1969)</w:t>
      </w:r>
      <w:r w:rsidR="009D071F">
        <w:rPr>
          <w:rFonts w:ascii="Verdana" w:hAnsi="Verdana"/>
          <w:sz w:val="24"/>
        </w:rPr>
        <w:t xml:space="preserve"> support the </w:t>
      </w:r>
      <w:r w:rsidR="00014A93">
        <w:rPr>
          <w:rFonts w:ascii="Verdana" w:hAnsi="Verdana"/>
          <w:sz w:val="24"/>
        </w:rPr>
        <w:t>research by</w:t>
      </w:r>
      <w:r w:rsidR="009D071F">
        <w:rPr>
          <w:rFonts w:ascii="Verdana" w:hAnsi="Verdana"/>
          <w:sz w:val="24"/>
        </w:rPr>
        <w:t xml:space="preserve"> looking at</w:t>
      </w:r>
      <w:r w:rsidR="00615FB8">
        <w:rPr>
          <w:rFonts w:ascii="Verdana" w:hAnsi="Verdana"/>
          <w:sz w:val="24"/>
        </w:rPr>
        <w:t xml:space="preserve"> the </w:t>
      </w:r>
      <w:r w:rsidR="00014A93">
        <w:rPr>
          <w:rFonts w:ascii="Verdana" w:hAnsi="Verdana"/>
          <w:sz w:val="24"/>
        </w:rPr>
        <w:t>Recognition of faces of own and other races.</w:t>
      </w:r>
      <w:r w:rsidR="00615FB8">
        <w:rPr>
          <w:rFonts w:ascii="Verdana" w:hAnsi="Verdana"/>
          <w:sz w:val="24"/>
        </w:rPr>
        <w:t xml:space="preserve"> </w:t>
      </w:r>
      <w:r w:rsidR="00C5588E">
        <w:rPr>
          <w:rFonts w:ascii="Verdana" w:hAnsi="Verdana"/>
          <w:sz w:val="24"/>
        </w:rPr>
        <w:t>They showed a group of multi-</w:t>
      </w:r>
      <w:r w:rsidR="00615FB8">
        <w:rPr>
          <w:rFonts w:ascii="Verdana" w:hAnsi="Verdana"/>
          <w:sz w:val="24"/>
        </w:rPr>
        <w:t xml:space="preserve">racial students (20 black and 20 white) </w:t>
      </w:r>
      <w:r w:rsidR="009268EC">
        <w:rPr>
          <w:rFonts w:ascii="Verdana" w:hAnsi="Verdana"/>
          <w:sz w:val="24"/>
        </w:rPr>
        <w:t xml:space="preserve">20 images of both black and white males and asked the participants to recall the faces they recognized. From this </w:t>
      </w:r>
      <w:r w:rsidR="00014A93">
        <w:rPr>
          <w:rFonts w:ascii="Verdana" w:hAnsi="Verdana"/>
          <w:sz w:val="24"/>
        </w:rPr>
        <w:t xml:space="preserve">study </w:t>
      </w:r>
      <w:r w:rsidR="009268EC">
        <w:rPr>
          <w:rFonts w:ascii="Verdana" w:hAnsi="Verdana"/>
          <w:sz w:val="24"/>
        </w:rPr>
        <w:t xml:space="preserve">they found that </w:t>
      </w:r>
      <w:r w:rsidR="009268EC" w:rsidRPr="00C5588E">
        <w:rPr>
          <w:rFonts w:ascii="Verdana" w:hAnsi="Verdana"/>
          <w:sz w:val="24"/>
        </w:rPr>
        <w:t>the participants were found to have higher visual recall for faces of own race.</w:t>
      </w:r>
      <w:r w:rsidR="00C5588E" w:rsidRPr="00C5588E">
        <w:rPr>
          <w:rFonts w:ascii="Verdana" w:hAnsi="Verdana"/>
          <w:sz w:val="24"/>
        </w:rPr>
        <w:t xml:space="preserve"> However</w:t>
      </w:r>
      <w:r w:rsidR="00180866">
        <w:rPr>
          <w:rFonts w:ascii="Verdana" w:hAnsi="Verdana"/>
          <w:sz w:val="24"/>
        </w:rPr>
        <w:t>,</w:t>
      </w:r>
      <w:r w:rsidR="00C5588E" w:rsidRPr="00C5588E">
        <w:rPr>
          <w:rFonts w:ascii="Verdana" w:hAnsi="Verdana"/>
          <w:sz w:val="24"/>
        </w:rPr>
        <w:t xml:space="preserve"> they also found that when those of a black ethnicity had experience with those of a white race it had no connection</w:t>
      </w:r>
      <w:r w:rsidR="00180866">
        <w:rPr>
          <w:rFonts w:ascii="Verdana" w:hAnsi="Verdana"/>
          <w:sz w:val="24"/>
        </w:rPr>
        <w:t xml:space="preserve"> to the accuracy of recognition.</w:t>
      </w:r>
      <w:r w:rsidR="00014A93">
        <w:rPr>
          <w:rFonts w:ascii="Verdana" w:hAnsi="Verdana"/>
          <w:sz w:val="24"/>
        </w:rPr>
        <w:t xml:space="preserve"> Meaning that having contact with other races has no link to accuracy of the recall.</w:t>
      </w:r>
    </w:p>
    <w:p w14:paraId="34B3F926" w14:textId="6FCEF2DD" w:rsidR="001E3992" w:rsidRDefault="00C5588E" w:rsidP="008822DC">
      <w:pPr>
        <w:spacing w:line="480" w:lineRule="auto"/>
        <w:rPr>
          <w:rFonts w:ascii="Verdana" w:hAnsi="Verdana"/>
          <w:sz w:val="24"/>
        </w:rPr>
      </w:pPr>
      <w:r>
        <w:rPr>
          <w:rFonts w:ascii="Verdana" w:hAnsi="Verdana"/>
          <w:sz w:val="24"/>
        </w:rPr>
        <w:t xml:space="preserve">From looking at the literature </w:t>
      </w:r>
      <w:r w:rsidR="00325572">
        <w:rPr>
          <w:rFonts w:ascii="Verdana" w:hAnsi="Verdana"/>
          <w:sz w:val="24"/>
        </w:rPr>
        <w:t>provided it is clear to see that an own</w:t>
      </w:r>
      <w:r w:rsidR="000410F5">
        <w:rPr>
          <w:rFonts w:ascii="Verdana" w:hAnsi="Verdana"/>
          <w:sz w:val="24"/>
        </w:rPr>
        <w:t xml:space="preserve"> race bias is present</w:t>
      </w:r>
      <w:r w:rsidR="00F05C43">
        <w:rPr>
          <w:rFonts w:ascii="Verdana" w:hAnsi="Verdana"/>
          <w:sz w:val="24"/>
        </w:rPr>
        <w:t xml:space="preserve"> when recalling faces of different ethnic groups. </w:t>
      </w:r>
      <w:r w:rsidR="00180866">
        <w:rPr>
          <w:rFonts w:ascii="Verdana" w:hAnsi="Verdana"/>
          <w:sz w:val="24"/>
        </w:rPr>
        <w:t xml:space="preserve">White races are seen to remember more white faces and those of a black race recalling black faces. </w:t>
      </w:r>
      <w:r w:rsidR="003818D7">
        <w:rPr>
          <w:rFonts w:ascii="Verdana" w:hAnsi="Verdana"/>
          <w:sz w:val="24"/>
        </w:rPr>
        <w:t>From the results gathered from the different studies which have been discussed, the hypothesis which will be tested throughout the report</w:t>
      </w:r>
      <w:r w:rsidR="00176DF5">
        <w:rPr>
          <w:rFonts w:ascii="Verdana" w:hAnsi="Verdana"/>
          <w:sz w:val="24"/>
        </w:rPr>
        <w:t xml:space="preserve"> will be a directional hypothesis, that white faces will </w:t>
      </w:r>
      <w:r w:rsidR="00176DF5">
        <w:rPr>
          <w:rFonts w:ascii="Verdana" w:hAnsi="Verdana"/>
          <w:sz w:val="24"/>
        </w:rPr>
        <w:lastRenderedPageBreak/>
        <w:t>have more recalls than black faces.</w:t>
      </w:r>
      <w:r w:rsidR="00180866">
        <w:rPr>
          <w:rFonts w:ascii="Verdana" w:hAnsi="Verdana"/>
          <w:sz w:val="24"/>
        </w:rPr>
        <w:t xml:space="preserve"> This due to all of the participants taking part in the study being of a white race.</w:t>
      </w:r>
    </w:p>
    <w:p w14:paraId="195EA64E" w14:textId="77777777" w:rsidR="007F4970" w:rsidRPr="004E46DD" w:rsidRDefault="007F4970" w:rsidP="008822DC">
      <w:pPr>
        <w:spacing w:line="480" w:lineRule="auto"/>
        <w:rPr>
          <w:rFonts w:ascii="Verdana" w:hAnsi="Verdana"/>
          <w:sz w:val="24"/>
        </w:rPr>
      </w:pPr>
    </w:p>
    <w:p w14:paraId="4E1C1D59" w14:textId="242787E6" w:rsidR="00B030A1" w:rsidRPr="008822DC" w:rsidRDefault="00B030A1" w:rsidP="008822DC">
      <w:pPr>
        <w:spacing w:line="480" w:lineRule="auto"/>
        <w:rPr>
          <w:rFonts w:ascii="Verdana" w:hAnsi="Verdana"/>
          <w:sz w:val="28"/>
          <w:u w:val="single"/>
        </w:rPr>
      </w:pPr>
      <w:r w:rsidRPr="008822DC">
        <w:rPr>
          <w:rFonts w:ascii="Verdana" w:hAnsi="Verdana"/>
          <w:sz w:val="28"/>
          <w:u w:val="single"/>
        </w:rPr>
        <w:t>Method</w:t>
      </w:r>
    </w:p>
    <w:p w14:paraId="1B954911" w14:textId="085A91C7" w:rsidR="00B030A1" w:rsidRPr="004E46DD" w:rsidRDefault="00913AFA" w:rsidP="008822DC">
      <w:pPr>
        <w:spacing w:line="480" w:lineRule="auto"/>
        <w:rPr>
          <w:rFonts w:ascii="Verdana" w:hAnsi="Verdana"/>
          <w:sz w:val="24"/>
        </w:rPr>
      </w:pPr>
      <w:r w:rsidRPr="004E46DD">
        <w:rPr>
          <w:rFonts w:ascii="Verdana" w:hAnsi="Verdana"/>
          <w:sz w:val="24"/>
        </w:rPr>
        <w:t>The</w:t>
      </w:r>
      <w:r w:rsidR="00924C1D" w:rsidRPr="004E46DD">
        <w:rPr>
          <w:rFonts w:ascii="Verdana" w:hAnsi="Verdana"/>
          <w:sz w:val="24"/>
        </w:rPr>
        <w:t xml:space="preserve"> participants used were recruited by means of </w:t>
      </w:r>
      <w:r w:rsidR="00E805E6" w:rsidRPr="004E46DD">
        <w:rPr>
          <w:rFonts w:ascii="Verdana" w:hAnsi="Verdana"/>
          <w:sz w:val="24"/>
        </w:rPr>
        <w:t>opportunity</w:t>
      </w:r>
      <w:r w:rsidR="00924C1D" w:rsidRPr="004E46DD">
        <w:rPr>
          <w:rFonts w:ascii="Verdana" w:hAnsi="Verdana"/>
          <w:sz w:val="24"/>
        </w:rPr>
        <w:t xml:space="preserve"> sampling as a </w:t>
      </w:r>
      <w:r w:rsidR="00DA2A3C">
        <w:rPr>
          <w:rFonts w:ascii="Verdana" w:hAnsi="Verdana"/>
          <w:sz w:val="24"/>
        </w:rPr>
        <w:t>class</w:t>
      </w:r>
      <w:r w:rsidR="00924C1D" w:rsidRPr="004E46DD">
        <w:rPr>
          <w:rFonts w:ascii="Verdana" w:hAnsi="Verdana"/>
          <w:sz w:val="24"/>
        </w:rPr>
        <w:t xml:space="preserve"> </w:t>
      </w:r>
      <w:r w:rsidR="004E46DD">
        <w:rPr>
          <w:rFonts w:ascii="Verdana" w:hAnsi="Verdana"/>
          <w:sz w:val="24"/>
        </w:rPr>
        <w:t xml:space="preserve">of single honours </w:t>
      </w:r>
      <w:r w:rsidR="003565FF">
        <w:rPr>
          <w:rFonts w:ascii="Verdana" w:hAnsi="Verdana"/>
          <w:sz w:val="24"/>
        </w:rPr>
        <w:t>P</w:t>
      </w:r>
      <w:r w:rsidR="004E46DD">
        <w:rPr>
          <w:rFonts w:ascii="Verdana" w:hAnsi="Verdana"/>
          <w:sz w:val="24"/>
        </w:rPr>
        <w:t>sychology students and Counselling and Psychology students</w:t>
      </w:r>
      <w:r w:rsidR="00924C1D" w:rsidRPr="004E46DD">
        <w:rPr>
          <w:rFonts w:ascii="Verdana" w:hAnsi="Verdana"/>
          <w:sz w:val="24"/>
        </w:rPr>
        <w:t xml:space="preserve"> used. There were 29</w:t>
      </w:r>
      <w:r w:rsidR="00B030A1" w:rsidRPr="004E46DD">
        <w:rPr>
          <w:rFonts w:ascii="Verdana" w:hAnsi="Verdana"/>
          <w:sz w:val="24"/>
        </w:rPr>
        <w:t xml:space="preserve"> students</w:t>
      </w:r>
      <w:r w:rsidR="00DA2A3C">
        <w:rPr>
          <w:rFonts w:ascii="Verdana" w:hAnsi="Verdana"/>
          <w:sz w:val="24"/>
        </w:rPr>
        <w:t xml:space="preserve"> used altogether</w:t>
      </w:r>
      <w:r w:rsidR="00B030A1" w:rsidRPr="004E46DD">
        <w:rPr>
          <w:rFonts w:ascii="Verdana" w:hAnsi="Verdana"/>
          <w:sz w:val="24"/>
        </w:rPr>
        <w:t xml:space="preserve"> (7 Male, 22 Female) </w:t>
      </w:r>
      <w:r w:rsidR="00F31937">
        <w:rPr>
          <w:rFonts w:ascii="Verdana" w:hAnsi="Verdana"/>
          <w:sz w:val="24"/>
        </w:rPr>
        <w:t xml:space="preserve">the </w:t>
      </w:r>
      <w:r w:rsidR="003565FF">
        <w:rPr>
          <w:rFonts w:ascii="Verdana" w:hAnsi="Verdana"/>
          <w:sz w:val="24"/>
        </w:rPr>
        <w:t xml:space="preserve">aged ranged </w:t>
      </w:r>
      <w:r w:rsidR="00F31937">
        <w:rPr>
          <w:rFonts w:ascii="Verdana" w:hAnsi="Verdana"/>
          <w:sz w:val="24"/>
        </w:rPr>
        <w:t>between</w:t>
      </w:r>
      <w:r w:rsidR="00A2411C">
        <w:rPr>
          <w:rFonts w:ascii="Verdana" w:hAnsi="Verdana"/>
          <w:sz w:val="24"/>
        </w:rPr>
        <w:t xml:space="preserve"> </w:t>
      </w:r>
      <w:r w:rsidR="00B030A1" w:rsidRPr="004E46DD">
        <w:rPr>
          <w:rFonts w:ascii="Verdana" w:hAnsi="Verdana"/>
          <w:sz w:val="24"/>
        </w:rPr>
        <w:t xml:space="preserve">18 – </w:t>
      </w:r>
      <w:r w:rsidR="00435E9C">
        <w:rPr>
          <w:rFonts w:ascii="Verdana" w:hAnsi="Verdana"/>
          <w:sz w:val="24"/>
        </w:rPr>
        <w:t>60</w:t>
      </w:r>
      <w:r w:rsidR="00B030A1" w:rsidRPr="004E46DD">
        <w:rPr>
          <w:rFonts w:ascii="Verdana" w:hAnsi="Verdana"/>
          <w:sz w:val="24"/>
        </w:rPr>
        <w:t xml:space="preserve"> (M</w:t>
      </w:r>
      <w:r w:rsidR="00467714">
        <w:rPr>
          <w:rFonts w:ascii="Verdana" w:hAnsi="Verdana"/>
          <w:sz w:val="24"/>
        </w:rPr>
        <w:t xml:space="preserve"> =</w:t>
      </w:r>
      <w:r w:rsidR="00B030A1" w:rsidRPr="004E46DD">
        <w:rPr>
          <w:rFonts w:ascii="Verdana" w:hAnsi="Verdana"/>
          <w:sz w:val="24"/>
        </w:rPr>
        <w:t xml:space="preserve">27.31, </w:t>
      </w:r>
      <w:r w:rsidR="00467714">
        <w:rPr>
          <w:rFonts w:ascii="Verdana" w:hAnsi="Verdana"/>
          <w:sz w:val="24"/>
        </w:rPr>
        <w:t>SD =</w:t>
      </w:r>
      <w:r w:rsidR="00B030A1" w:rsidRPr="004E46DD">
        <w:rPr>
          <w:rFonts w:ascii="Verdana" w:hAnsi="Verdana"/>
          <w:sz w:val="24"/>
        </w:rPr>
        <w:t>10.81)</w:t>
      </w:r>
      <w:r w:rsidR="00924C1D" w:rsidRPr="004E46DD">
        <w:rPr>
          <w:rFonts w:ascii="Verdana" w:hAnsi="Verdana"/>
          <w:sz w:val="24"/>
        </w:rPr>
        <w:t xml:space="preserve">. </w:t>
      </w:r>
      <w:r w:rsidR="000E6625">
        <w:rPr>
          <w:rFonts w:ascii="Verdana" w:hAnsi="Verdana"/>
          <w:sz w:val="24"/>
        </w:rPr>
        <w:t>All 29 participants were of a white ethnicity.</w:t>
      </w:r>
    </w:p>
    <w:p w14:paraId="7882597B" w14:textId="5F999E3E" w:rsidR="006E6AE6" w:rsidRPr="004E46DD" w:rsidRDefault="006E6AE6" w:rsidP="008822DC">
      <w:pPr>
        <w:spacing w:line="480" w:lineRule="auto"/>
        <w:rPr>
          <w:rFonts w:ascii="Verdana" w:hAnsi="Verdana"/>
          <w:sz w:val="24"/>
        </w:rPr>
      </w:pPr>
      <w:r w:rsidRPr="004E46DD">
        <w:rPr>
          <w:rFonts w:ascii="Verdana" w:hAnsi="Verdana"/>
          <w:sz w:val="24"/>
        </w:rPr>
        <w:t>The design used was an experimental design with the participants being wit</w:t>
      </w:r>
      <w:r w:rsidR="004E46DD">
        <w:rPr>
          <w:rFonts w:ascii="Verdana" w:hAnsi="Verdana"/>
          <w:sz w:val="24"/>
        </w:rPr>
        <w:t>h</w:t>
      </w:r>
      <w:r w:rsidRPr="004E46DD">
        <w:rPr>
          <w:rFonts w:ascii="Verdana" w:hAnsi="Verdana"/>
          <w:sz w:val="24"/>
        </w:rPr>
        <w:t>in subjects</w:t>
      </w:r>
      <w:r w:rsidR="00EF7482">
        <w:rPr>
          <w:rFonts w:ascii="Verdana" w:hAnsi="Verdana"/>
          <w:sz w:val="24"/>
        </w:rPr>
        <w:t xml:space="preserve"> </w:t>
      </w:r>
      <w:r w:rsidR="00144C43">
        <w:rPr>
          <w:rFonts w:ascii="Verdana" w:hAnsi="Verdana"/>
          <w:sz w:val="24"/>
        </w:rPr>
        <w:t xml:space="preserve">meaning </w:t>
      </w:r>
      <w:r w:rsidR="00EF7482">
        <w:rPr>
          <w:rFonts w:ascii="Verdana" w:hAnsi="Verdana"/>
          <w:sz w:val="24"/>
        </w:rPr>
        <w:t>that the same group took part in both conditions</w:t>
      </w:r>
      <w:r w:rsidR="00832D15">
        <w:rPr>
          <w:rFonts w:ascii="Verdana" w:hAnsi="Verdana"/>
          <w:sz w:val="24"/>
        </w:rPr>
        <w:t xml:space="preserve"> and the experiment was conducted in a group setting.</w:t>
      </w:r>
      <w:r w:rsidR="000E6625">
        <w:rPr>
          <w:rFonts w:ascii="Verdana" w:hAnsi="Verdana"/>
          <w:sz w:val="24"/>
        </w:rPr>
        <w:t xml:space="preserve"> The test that was used during this study was a paired samples t</w:t>
      </w:r>
      <w:r w:rsidR="00832D15">
        <w:rPr>
          <w:rFonts w:ascii="Verdana" w:hAnsi="Verdana"/>
          <w:sz w:val="24"/>
        </w:rPr>
        <w:t>o</w:t>
      </w:r>
      <w:r w:rsidR="000E6625">
        <w:rPr>
          <w:rFonts w:ascii="Verdana" w:hAnsi="Verdana"/>
          <w:sz w:val="24"/>
        </w:rPr>
        <w:t xml:space="preserve"> test to find the significance of the results. When looking at the variables of the study the</w:t>
      </w:r>
      <w:r w:rsidRPr="004E46DD">
        <w:rPr>
          <w:rFonts w:ascii="Verdana" w:hAnsi="Verdana"/>
          <w:sz w:val="24"/>
        </w:rPr>
        <w:t xml:space="preserve"> independent variable was the</w:t>
      </w:r>
      <w:r w:rsidR="000E6625">
        <w:rPr>
          <w:rFonts w:ascii="Verdana" w:hAnsi="Verdana"/>
          <w:sz w:val="24"/>
        </w:rPr>
        <w:t xml:space="preserve"> ethnicity of the faces and there were two conditions in which these images were shown – black faces and white faces. </w:t>
      </w:r>
      <w:r w:rsidRPr="004E46DD">
        <w:rPr>
          <w:rFonts w:ascii="Verdana" w:hAnsi="Verdana"/>
          <w:sz w:val="24"/>
        </w:rPr>
        <w:t>The dependent variable was how many faces were recognised in the second part of the task.</w:t>
      </w:r>
      <w:r w:rsidR="000E6625">
        <w:rPr>
          <w:rFonts w:ascii="Verdana" w:hAnsi="Verdana"/>
          <w:sz w:val="24"/>
        </w:rPr>
        <w:t xml:space="preserve"> </w:t>
      </w:r>
      <w:r w:rsidRPr="004E46DD">
        <w:rPr>
          <w:rFonts w:ascii="Verdana" w:hAnsi="Verdana"/>
          <w:sz w:val="24"/>
        </w:rPr>
        <w:t xml:space="preserve">The dependent variable </w:t>
      </w:r>
      <w:r w:rsidR="004E46DD">
        <w:rPr>
          <w:rFonts w:ascii="Verdana" w:hAnsi="Verdana"/>
          <w:sz w:val="24"/>
        </w:rPr>
        <w:t>can be defined by</w:t>
      </w:r>
      <w:r w:rsidR="000E6625">
        <w:rPr>
          <w:rFonts w:ascii="Verdana" w:hAnsi="Verdana"/>
          <w:sz w:val="24"/>
        </w:rPr>
        <w:t xml:space="preserve"> how many faces recalled</w:t>
      </w:r>
      <w:r w:rsidRPr="004E46DD">
        <w:rPr>
          <w:rFonts w:ascii="Verdana" w:hAnsi="Verdana"/>
          <w:sz w:val="24"/>
        </w:rPr>
        <w:t xml:space="preserve">. </w:t>
      </w:r>
    </w:p>
    <w:p w14:paraId="7061C3E6" w14:textId="686C55DB" w:rsidR="009051D6" w:rsidRDefault="00EF7482" w:rsidP="008822DC">
      <w:pPr>
        <w:spacing w:line="480" w:lineRule="auto"/>
        <w:rPr>
          <w:rFonts w:ascii="Verdana" w:hAnsi="Verdana"/>
          <w:sz w:val="24"/>
        </w:rPr>
      </w:pPr>
      <w:r>
        <w:rPr>
          <w:rFonts w:ascii="Verdana" w:hAnsi="Verdana"/>
          <w:sz w:val="24"/>
        </w:rPr>
        <w:t xml:space="preserve">A </w:t>
      </w:r>
      <w:r w:rsidR="00781448">
        <w:rPr>
          <w:rFonts w:ascii="Verdana" w:hAnsi="Verdana"/>
          <w:sz w:val="24"/>
        </w:rPr>
        <w:t>PowerPoint</w:t>
      </w:r>
      <w:r>
        <w:rPr>
          <w:rFonts w:ascii="Verdana" w:hAnsi="Verdana"/>
          <w:sz w:val="24"/>
        </w:rPr>
        <w:t xml:space="preserve"> presentation was u</w:t>
      </w:r>
      <w:r w:rsidR="00781448">
        <w:rPr>
          <w:rFonts w:ascii="Verdana" w:hAnsi="Verdana"/>
          <w:sz w:val="24"/>
        </w:rPr>
        <w:t>s</w:t>
      </w:r>
      <w:r>
        <w:rPr>
          <w:rFonts w:ascii="Verdana" w:hAnsi="Verdana"/>
          <w:sz w:val="24"/>
        </w:rPr>
        <w:t>ed to create the study, this includes 12 faces shown in part 1 of the study which were shown individually for 2 seconds at a time. The images co</w:t>
      </w:r>
      <w:r w:rsidR="00781448">
        <w:rPr>
          <w:rFonts w:ascii="Verdana" w:hAnsi="Verdana"/>
          <w:sz w:val="24"/>
        </w:rPr>
        <w:t>n</w:t>
      </w:r>
      <w:r>
        <w:rPr>
          <w:rFonts w:ascii="Verdana" w:hAnsi="Verdana"/>
          <w:sz w:val="24"/>
        </w:rPr>
        <w:t xml:space="preserve">tained 6 black faces and 6 white faces. </w:t>
      </w:r>
      <w:r>
        <w:rPr>
          <w:rFonts w:ascii="Verdana" w:hAnsi="Verdana"/>
          <w:sz w:val="24"/>
        </w:rPr>
        <w:lastRenderedPageBreak/>
        <w:t>For the second task 6 faces were displayed on a single page for 12 seconds and repeated for 6 pages (36 faces altogether). With the second task there were 1</w:t>
      </w:r>
      <w:r w:rsidR="00435E9C">
        <w:rPr>
          <w:rFonts w:ascii="Verdana" w:hAnsi="Verdana"/>
          <w:sz w:val="24"/>
        </w:rPr>
        <w:t>8</w:t>
      </w:r>
      <w:r>
        <w:rPr>
          <w:rFonts w:ascii="Verdana" w:hAnsi="Verdana"/>
          <w:sz w:val="24"/>
        </w:rPr>
        <w:t xml:space="preserve"> black faces and 1</w:t>
      </w:r>
      <w:r w:rsidR="00435E9C">
        <w:rPr>
          <w:rFonts w:ascii="Verdana" w:hAnsi="Verdana"/>
          <w:sz w:val="24"/>
        </w:rPr>
        <w:t>8</w:t>
      </w:r>
      <w:r>
        <w:rPr>
          <w:rFonts w:ascii="Verdana" w:hAnsi="Verdana"/>
          <w:sz w:val="24"/>
        </w:rPr>
        <w:t xml:space="preserve"> white fac</w:t>
      </w:r>
      <w:r w:rsidR="00435E9C">
        <w:rPr>
          <w:rFonts w:ascii="Verdana" w:hAnsi="Verdana"/>
          <w:sz w:val="24"/>
        </w:rPr>
        <w:t>e</w:t>
      </w:r>
      <w:r>
        <w:rPr>
          <w:rFonts w:ascii="Verdana" w:hAnsi="Verdana"/>
          <w:sz w:val="24"/>
        </w:rPr>
        <w:t>s</w:t>
      </w:r>
      <w:r w:rsidR="00435E9C">
        <w:rPr>
          <w:rFonts w:ascii="Verdana" w:hAnsi="Verdana"/>
          <w:sz w:val="24"/>
        </w:rPr>
        <w:t xml:space="preserve"> presented. </w:t>
      </w:r>
      <w:r w:rsidR="00781448">
        <w:rPr>
          <w:rFonts w:ascii="Verdana" w:hAnsi="Verdana"/>
          <w:sz w:val="24"/>
        </w:rPr>
        <w:t xml:space="preserve">A recall sheet was created </w:t>
      </w:r>
      <w:r w:rsidR="007D213B">
        <w:rPr>
          <w:rFonts w:ascii="Verdana" w:hAnsi="Verdana"/>
          <w:sz w:val="24"/>
        </w:rPr>
        <w:t>to</w:t>
      </w:r>
      <w:r w:rsidR="00781448">
        <w:rPr>
          <w:rFonts w:ascii="Verdana" w:hAnsi="Verdana"/>
          <w:sz w:val="24"/>
        </w:rPr>
        <w:t xml:space="preserve"> collect demographic and there was a space given to record responses.</w:t>
      </w:r>
    </w:p>
    <w:p w14:paraId="7FADE13A" w14:textId="1A7DFB47" w:rsidR="00005A5A" w:rsidRDefault="009051D6" w:rsidP="008822DC">
      <w:pPr>
        <w:spacing w:line="480" w:lineRule="auto"/>
        <w:rPr>
          <w:rFonts w:ascii="Verdana" w:hAnsi="Verdana"/>
          <w:sz w:val="24"/>
        </w:rPr>
      </w:pPr>
      <w:r>
        <w:rPr>
          <w:rFonts w:ascii="Verdana" w:hAnsi="Verdana"/>
          <w:sz w:val="24"/>
        </w:rPr>
        <w:t>The first step carried out was the participants were given a consent form to sign and agree to the study</w:t>
      </w:r>
      <w:r w:rsidR="00F75F78">
        <w:rPr>
          <w:rFonts w:ascii="Verdana" w:hAnsi="Verdana"/>
          <w:sz w:val="24"/>
        </w:rPr>
        <w:t xml:space="preserve"> (See Appendix A).</w:t>
      </w:r>
      <w:r>
        <w:rPr>
          <w:rFonts w:ascii="Verdana" w:hAnsi="Verdana"/>
          <w:sz w:val="24"/>
        </w:rPr>
        <w:t xml:space="preserve"> They were</w:t>
      </w:r>
      <w:r w:rsidR="00BB1694">
        <w:rPr>
          <w:rFonts w:ascii="Verdana" w:hAnsi="Verdana"/>
          <w:sz w:val="24"/>
        </w:rPr>
        <w:t xml:space="preserve"> then</w:t>
      </w:r>
      <w:r>
        <w:rPr>
          <w:rFonts w:ascii="Verdana" w:hAnsi="Verdana"/>
          <w:sz w:val="24"/>
        </w:rPr>
        <w:t xml:space="preserve"> instructed to watch a screen and additional instructions were presented in the </w:t>
      </w:r>
      <w:r w:rsidR="00832D15">
        <w:rPr>
          <w:rFonts w:ascii="Verdana" w:hAnsi="Verdana"/>
          <w:sz w:val="24"/>
        </w:rPr>
        <w:t>PowerPoint</w:t>
      </w:r>
      <w:r>
        <w:rPr>
          <w:rFonts w:ascii="Verdana" w:hAnsi="Verdana"/>
          <w:sz w:val="24"/>
        </w:rPr>
        <w:t xml:space="preserve"> presentat</w:t>
      </w:r>
      <w:r w:rsidR="00832D15">
        <w:rPr>
          <w:rFonts w:ascii="Verdana" w:hAnsi="Verdana"/>
          <w:sz w:val="24"/>
        </w:rPr>
        <w:t xml:space="preserve">ion. Instructions were then given to tell the participants that they had to be silent during the process to allow for full concentration on the task and allow equal opportunity for the group. A countdown was then started from 3 to 1 which proceeded to show the first image and the presentation of the 12 initial faces followed. There </w:t>
      </w:r>
      <w:r w:rsidR="00BB1694">
        <w:rPr>
          <w:rFonts w:ascii="Verdana" w:hAnsi="Verdana"/>
          <w:sz w:val="24"/>
        </w:rPr>
        <w:t>was then</w:t>
      </w:r>
      <w:r w:rsidR="00832D15">
        <w:rPr>
          <w:rFonts w:ascii="Verdana" w:hAnsi="Verdana"/>
          <w:sz w:val="24"/>
        </w:rPr>
        <w:t xml:space="preserve"> a distraction given through means of a lecturer giving information for 1 minute. Instructions followed for the group to take part in part 2 of the study, additional instructions were given to see how many faces they could recall from the initial 12 images. At the end of the study a debrief was given through a screen so everyone in the group could see</w:t>
      </w:r>
      <w:r w:rsidR="00F75F78">
        <w:rPr>
          <w:rFonts w:ascii="Verdana" w:hAnsi="Verdana"/>
          <w:sz w:val="24"/>
        </w:rPr>
        <w:t xml:space="preserve"> (See Appendix B).</w:t>
      </w:r>
    </w:p>
    <w:p w14:paraId="1FA96434" w14:textId="1F3CACC7" w:rsidR="00467714" w:rsidRDefault="00467714" w:rsidP="008822DC">
      <w:pPr>
        <w:spacing w:line="480" w:lineRule="auto"/>
        <w:rPr>
          <w:rFonts w:ascii="Verdana" w:hAnsi="Verdana"/>
          <w:sz w:val="24"/>
        </w:rPr>
      </w:pPr>
    </w:p>
    <w:p w14:paraId="75BD1147" w14:textId="77777777" w:rsidR="009B33C0" w:rsidRDefault="009B33C0" w:rsidP="008822DC">
      <w:pPr>
        <w:spacing w:line="480" w:lineRule="auto"/>
        <w:rPr>
          <w:rFonts w:ascii="Verdana" w:hAnsi="Verdana"/>
          <w:sz w:val="24"/>
        </w:rPr>
      </w:pPr>
    </w:p>
    <w:p w14:paraId="060B0FAF" w14:textId="77777777" w:rsidR="00467714" w:rsidRPr="00467714" w:rsidRDefault="00467714" w:rsidP="008822DC">
      <w:pPr>
        <w:spacing w:line="480" w:lineRule="auto"/>
        <w:rPr>
          <w:rFonts w:ascii="Verdana" w:hAnsi="Verdana"/>
          <w:sz w:val="24"/>
        </w:rPr>
      </w:pPr>
    </w:p>
    <w:p w14:paraId="55ECF167" w14:textId="02FB45D0" w:rsidR="00042302" w:rsidRPr="00042302" w:rsidRDefault="00042302" w:rsidP="008822DC">
      <w:pPr>
        <w:spacing w:line="480" w:lineRule="auto"/>
        <w:rPr>
          <w:rFonts w:ascii="Verdana" w:hAnsi="Verdana"/>
          <w:sz w:val="28"/>
          <w:u w:val="single"/>
        </w:rPr>
      </w:pPr>
      <w:r w:rsidRPr="00042302">
        <w:rPr>
          <w:rFonts w:ascii="Verdana" w:hAnsi="Verdana"/>
          <w:sz w:val="28"/>
          <w:u w:val="single"/>
        </w:rPr>
        <w:lastRenderedPageBreak/>
        <w:t>Results</w:t>
      </w:r>
    </w:p>
    <w:p w14:paraId="505E3DDA" w14:textId="4565BAA9" w:rsidR="00B030A1" w:rsidRPr="004E46DD" w:rsidRDefault="00F80CBA" w:rsidP="008822DC">
      <w:pPr>
        <w:spacing w:line="480" w:lineRule="auto"/>
        <w:rPr>
          <w:rFonts w:ascii="Verdana" w:hAnsi="Verdana"/>
          <w:sz w:val="24"/>
        </w:rPr>
      </w:pPr>
      <w:r w:rsidRPr="006C7840">
        <w:rPr>
          <w:rFonts w:ascii="Verdana" w:hAnsi="Verdana"/>
          <w:sz w:val="24"/>
          <w:szCs w:val="24"/>
        </w:rPr>
        <w:t xml:space="preserve">A </w:t>
      </w:r>
      <w:r w:rsidR="00116C49">
        <w:rPr>
          <w:rFonts w:ascii="Verdana" w:hAnsi="Verdana"/>
          <w:sz w:val="24"/>
          <w:szCs w:val="24"/>
        </w:rPr>
        <w:t>within</w:t>
      </w:r>
      <w:r w:rsidRPr="006C7840">
        <w:rPr>
          <w:rFonts w:ascii="Verdana" w:hAnsi="Verdana"/>
          <w:sz w:val="24"/>
          <w:szCs w:val="24"/>
        </w:rPr>
        <w:t xml:space="preserve"> samples </w:t>
      </w:r>
      <w:r w:rsidR="00237ABC">
        <w:rPr>
          <w:rFonts w:ascii="Verdana" w:hAnsi="Verdana"/>
          <w:sz w:val="24"/>
          <w:szCs w:val="24"/>
        </w:rPr>
        <w:t>t</w:t>
      </w:r>
      <w:r w:rsidRPr="006C7840">
        <w:rPr>
          <w:rFonts w:ascii="Verdana" w:hAnsi="Verdana"/>
          <w:sz w:val="24"/>
          <w:szCs w:val="24"/>
        </w:rPr>
        <w:t>-test</w:t>
      </w:r>
      <w:r w:rsidR="00F75F78">
        <w:rPr>
          <w:rFonts w:ascii="Verdana" w:hAnsi="Verdana"/>
          <w:sz w:val="24"/>
          <w:szCs w:val="24"/>
        </w:rPr>
        <w:t xml:space="preserve"> (See Appendix C)</w:t>
      </w:r>
      <w:r w:rsidRPr="006C7840">
        <w:rPr>
          <w:rFonts w:ascii="Verdana" w:hAnsi="Verdana"/>
          <w:sz w:val="24"/>
          <w:szCs w:val="24"/>
        </w:rPr>
        <w:t xml:space="preserve"> was conducted </w:t>
      </w:r>
      <w:r w:rsidR="00832D15" w:rsidRPr="006C7840">
        <w:rPr>
          <w:rFonts w:ascii="Verdana" w:hAnsi="Verdana"/>
          <w:sz w:val="24"/>
          <w:szCs w:val="24"/>
        </w:rPr>
        <w:t>to</w:t>
      </w:r>
      <w:r w:rsidRPr="006C7840">
        <w:rPr>
          <w:rFonts w:ascii="Verdana" w:hAnsi="Verdana"/>
          <w:sz w:val="24"/>
          <w:szCs w:val="24"/>
        </w:rPr>
        <w:t xml:space="preserve"> assess the difference in participants </w:t>
      </w:r>
      <w:r w:rsidR="00116C49">
        <w:rPr>
          <w:rFonts w:ascii="Verdana" w:hAnsi="Verdana"/>
          <w:sz w:val="24"/>
          <w:szCs w:val="24"/>
        </w:rPr>
        <w:t xml:space="preserve">recall </w:t>
      </w:r>
      <w:r w:rsidRPr="006C7840">
        <w:rPr>
          <w:rFonts w:ascii="Verdana" w:hAnsi="Verdana"/>
          <w:sz w:val="24"/>
          <w:szCs w:val="24"/>
        </w:rPr>
        <w:t xml:space="preserve">of black and white faces </w:t>
      </w:r>
      <w:r w:rsidR="00237ABC">
        <w:rPr>
          <w:rFonts w:ascii="Verdana" w:hAnsi="Verdana"/>
          <w:sz w:val="24"/>
          <w:szCs w:val="24"/>
        </w:rPr>
        <w:t xml:space="preserve">after a period of distraction. </w:t>
      </w:r>
      <w:r w:rsidRPr="006C7840">
        <w:rPr>
          <w:rFonts w:ascii="Verdana" w:hAnsi="Verdana"/>
          <w:sz w:val="24"/>
          <w:szCs w:val="24"/>
        </w:rPr>
        <w:t xml:space="preserve">Results show that the recall </w:t>
      </w:r>
      <w:r w:rsidR="00237ABC">
        <w:rPr>
          <w:rFonts w:ascii="Verdana" w:hAnsi="Verdana"/>
          <w:sz w:val="24"/>
          <w:szCs w:val="24"/>
        </w:rPr>
        <w:t xml:space="preserve">from participants </w:t>
      </w:r>
      <w:r w:rsidRPr="006C7840">
        <w:rPr>
          <w:rFonts w:ascii="Verdana" w:hAnsi="Verdana"/>
          <w:sz w:val="24"/>
          <w:szCs w:val="24"/>
        </w:rPr>
        <w:t xml:space="preserve">for </w:t>
      </w:r>
      <w:r w:rsidR="00237ABC">
        <w:rPr>
          <w:rFonts w:ascii="Verdana" w:hAnsi="Verdana"/>
          <w:sz w:val="24"/>
          <w:szCs w:val="24"/>
        </w:rPr>
        <w:t>black</w:t>
      </w:r>
      <w:r w:rsidR="006C7840" w:rsidRPr="006C7840">
        <w:rPr>
          <w:rFonts w:ascii="Verdana" w:hAnsi="Verdana"/>
          <w:sz w:val="24"/>
          <w:szCs w:val="24"/>
        </w:rPr>
        <w:t xml:space="preserve"> faces was significantly lower</w:t>
      </w:r>
      <w:r w:rsidR="00237ABC">
        <w:rPr>
          <w:rFonts w:ascii="Verdana" w:hAnsi="Verdana"/>
          <w:sz w:val="24"/>
          <w:szCs w:val="24"/>
        </w:rPr>
        <w:t xml:space="preserve"> </w:t>
      </w:r>
      <w:r w:rsidR="00237ABC" w:rsidRPr="006C7840">
        <w:rPr>
          <w:rFonts w:ascii="Verdana" w:hAnsi="Verdana"/>
          <w:sz w:val="24"/>
          <w:szCs w:val="24"/>
        </w:rPr>
        <w:t>(M = 3.34m</w:t>
      </w:r>
      <w:r w:rsidR="008C5F66">
        <w:rPr>
          <w:rFonts w:ascii="Verdana" w:hAnsi="Verdana"/>
          <w:sz w:val="24"/>
          <w:szCs w:val="24"/>
        </w:rPr>
        <w:t>,</w:t>
      </w:r>
      <w:r w:rsidR="00237ABC" w:rsidRPr="006C7840">
        <w:rPr>
          <w:rFonts w:ascii="Verdana" w:hAnsi="Verdana"/>
          <w:sz w:val="24"/>
          <w:szCs w:val="24"/>
        </w:rPr>
        <w:t xml:space="preserve"> SD = 2.42)</w:t>
      </w:r>
      <w:r w:rsidR="006C7840" w:rsidRPr="006C7840">
        <w:rPr>
          <w:rFonts w:ascii="Verdana" w:hAnsi="Verdana"/>
          <w:sz w:val="24"/>
          <w:szCs w:val="24"/>
        </w:rPr>
        <w:t xml:space="preserve"> </w:t>
      </w:r>
      <w:r w:rsidR="00237ABC">
        <w:rPr>
          <w:rFonts w:ascii="Verdana" w:hAnsi="Verdana"/>
          <w:sz w:val="24"/>
          <w:szCs w:val="24"/>
        </w:rPr>
        <w:t xml:space="preserve">compared to the recall of white faces </w:t>
      </w:r>
      <w:r w:rsidR="006C7840" w:rsidRPr="006C7840">
        <w:rPr>
          <w:rFonts w:ascii="Verdana" w:hAnsi="Verdana"/>
          <w:sz w:val="24"/>
          <w:szCs w:val="24"/>
        </w:rPr>
        <w:t>(M = 2.67, SD = 1.97</w:t>
      </w:r>
      <w:r w:rsidR="00237ABC">
        <w:rPr>
          <w:rFonts w:ascii="Verdana" w:hAnsi="Verdana"/>
          <w:sz w:val="24"/>
          <w:szCs w:val="24"/>
        </w:rPr>
        <w:t>)</w:t>
      </w:r>
      <w:r w:rsidR="00140793">
        <w:rPr>
          <w:rFonts w:ascii="Verdana" w:hAnsi="Verdana"/>
          <w:sz w:val="24"/>
          <w:szCs w:val="24"/>
        </w:rPr>
        <w:t>;</w:t>
      </w:r>
      <w:r w:rsidR="00237ABC">
        <w:rPr>
          <w:rFonts w:ascii="Verdana" w:hAnsi="Verdana"/>
          <w:sz w:val="24"/>
          <w:szCs w:val="24"/>
        </w:rPr>
        <w:t xml:space="preserve"> t</w:t>
      </w:r>
      <w:r w:rsidR="00700B0F">
        <w:rPr>
          <w:rFonts w:ascii="Verdana" w:hAnsi="Verdana"/>
          <w:sz w:val="24"/>
          <w:szCs w:val="24"/>
        </w:rPr>
        <w:t xml:space="preserve"> </w:t>
      </w:r>
      <w:r w:rsidR="00237ABC">
        <w:rPr>
          <w:rFonts w:ascii="Verdana" w:hAnsi="Verdana"/>
          <w:sz w:val="24"/>
          <w:szCs w:val="24"/>
        </w:rPr>
        <w:t>(2</w:t>
      </w:r>
      <w:r w:rsidR="00CA4CA0">
        <w:rPr>
          <w:rFonts w:ascii="Verdana" w:hAnsi="Verdana"/>
          <w:sz w:val="24"/>
          <w:szCs w:val="24"/>
        </w:rPr>
        <w:t>8</w:t>
      </w:r>
      <w:r w:rsidR="00237ABC">
        <w:rPr>
          <w:rFonts w:ascii="Verdana" w:hAnsi="Verdana"/>
          <w:sz w:val="24"/>
          <w:szCs w:val="24"/>
        </w:rPr>
        <w:t>)</w:t>
      </w:r>
      <w:r w:rsidR="008822DC">
        <w:rPr>
          <w:rFonts w:ascii="Verdana" w:hAnsi="Verdana"/>
          <w:sz w:val="24"/>
          <w:szCs w:val="24"/>
        </w:rPr>
        <w:t xml:space="preserve"> </w:t>
      </w:r>
      <w:r w:rsidR="00237ABC">
        <w:rPr>
          <w:rFonts w:ascii="Verdana" w:hAnsi="Verdana"/>
          <w:sz w:val="24"/>
          <w:szCs w:val="24"/>
        </w:rPr>
        <w:t xml:space="preserve">=3.13, p </w:t>
      </w:r>
      <w:r w:rsidR="00140793">
        <w:rPr>
          <w:rFonts w:ascii="Verdana" w:hAnsi="Verdana"/>
          <w:sz w:val="24"/>
          <w:szCs w:val="24"/>
        </w:rPr>
        <w:t xml:space="preserve">&lt;.05. </w:t>
      </w:r>
      <w:r w:rsidR="003D7D61" w:rsidRPr="004E46DD">
        <w:rPr>
          <w:rFonts w:ascii="Verdana" w:hAnsi="Verdana"/>
          <w:sz w:val="24"/>
        </w:rPr>
        <w:t>When looking at the significance level of the test, it is clear to see that the data is significant</w:t>
      </w:r>
      <w:r w:rsidR="00CA4CA0">
        <w:rPr>
          <w:rFonts w:ascii="Verdana" w:hAnsi="Verdana"/>
          <w:sz w:val="24"/>
        </w:rPr>
        <w:t xml:space="preserve"> as</w:t>
      </w:r>
      <w:r w:rsidR="00CA4CA0" w:rsidRPr="00CA4CA0">
        <w:rPr>
          <w:rFonts w:ascii="Verdana" w:hAnsi="Verdana"/>
          <w:sz w:val="24"/>
          <w:szCs w:val="24"/>
        </w:rPr>
        <w:t xml:space="preserve"> 3.13 is larger than the value in the t distribution table</w:t>
      </w:r>
      <w:r w:rsidR="00AE796B" w:rsidRPr="00CA4CA0">
        <w:rPr>
          <w:rFonts w:ascii="Verdana" w:hAnsi="Verdana"/>
          <w:sz w:val="24"/>
          <w:szCs w:val="24"/>
        </w:rPr>
        <w:t xml:space="preserve">. </w:t>
      </w:r>
      <w:r w:rsidR="003D7D61">
        <w:rPr>
          <w:rFonts w:ascii="Verdana" w:hAnsi="Verdana"/>
          <w:sz w:val="24"/>
          <w:szCs w:val="24"/>
        </w:rPr>
        <w:t>The hypothesis for this study was that p</w:t>
      </w:r>
      <w:r w:rsidR="00700B0F">
        <w:rPr>
          <w:rFonts w:ascii="Verdana" w:hAnsi="Verdana"/>
          <w:sz w:val="24"/>
          <w:szCs w:val="24"/>
        </w:rPr>
        <w:t>a</w:t>
      </w:r>
      <w:r w:rsidR="003D7D61">
        <w:rPr>
          <w:rFonts w:ascii="Verdana" w:hAnsi="Verdana"/>
          <w:sz w:val="24"/>
          <w:szCs w:val="24"/>
        </w:rPr>
        <w:t>rticipants would recall more white faces, so this must be rejected.</w:t>
      </w:r>
    </w:p>
    <w:p w14:paraId="177F7DBA" w14:textId="599A4B33" w:rsidR="00700B0F" w:rsidRPr="00042302" w:rsidRDefault="00042302" w:rsidP="00042302">
      <w:pPr>
        <w:tabs>
          <w:tab w:val="center" w:pos="4513"/>
          <w:tab w:val="left" w:pos="6675"/>
        </w:tabs>
        <w:spacing w:line="480" w:lineRule="auto"/>
        <w:rPr>
          <w:rFonts w:ascii="Verdana" w:hAnsi="Verdana"/>
          <w:sz w:val="28"/>
        </w:rPr>
      </w:pPr>
      <w:r w:rsidRPr="00042302">
        <w:rPr>
          <w:rFonts w:ascii="Verdana" w:hAnsi="Verdana"/>
          <w:sz w:val="28"/>
          <w:u w:val="single"/>
        </w:rPr>
        <w:t>Discussion</w:t>
      </w:r>
    </w:p>
    <w:p w14:paraId="5BC6977B" w14:textId="36E537FC" w:rsidR="00B030A1" w:rsidRDefault="007F4970" w:rsidP="008822DC">
      <w:pPr>
        <w:tabs>
          <w:tab w:val="center" w:pos="4513"/>
          <w:tab w:val="left" w:pos="6675"/>
        </w:tabs>
        <w:spacing w:line="480" w:lineRule="auto"/>
        <w:rPr>
          <w:rFonts w:ascii="Verdana" w:hAnsi="Verdana"/>
          <w:sz w:val="24"/>
        </w:rPr>
      </w:pPr>
      <w:r w:rsidRPr="007F4970">
        <w:rPr>
          <w:rFonts w:ascii="Verdana" w:hAnsi="Verdana"/>
          <w:sz w:val="24"/>
        </w:rPr>
        <w:t>When looking at the study carried out</w:t>
      </w:r>
      <w:r w:rsidR="00005A5A">
        <w:rPr>
          <w:rFonts w:ascii="Verdana" w:hAnsi="Verdana"/>
          <w:sz w:val="24"/>
        </w:rPr>
        <w:t>,</w:t>
      </w:r>
      <w:r w:rsidRPr="007F4970">
        <w:rPr>
          <w:rFonts w:ascii="Verdana" w:hAnsi="Verdana"/>
          <w:sz w:val="24"/>
        </w:rPr>
        <w:t xml:space="preserve"> it can be seen the original hypothesis </w:t>
      </w:r>
      <w:r>
        <w:rPr>
          <w:rFonts w:ascii="Verdana" w:hAnsi="Verdana"/>
          <w:sz w:val="24"/>
        </w:rPr>
        <w:t>must be rejected as more black faces were recalled.</w:t>
      </w:r>
      <w:r w:rsidR="00005A5A">
        <w:rPr>
          <w:rFonts w:ascii="Verdana" w:hAnsi="Verdana"/>
          <w:sz w:val="24"/>
        </w:rPr>
        <w:t xml:space="preserve"> When looking at the results obtained in relation to the literature discussed on own-race bias, there is no correlation within the results found so therefore the results are contradicting. In the articles by </w:t>
      </w:r>
      <w:r w:rsidR="00005A5A" w:rsidRPr="004E46DD">
        <w:rPr>
          <w:rFonts w:ascii="Verdana" w:hAnsi="Verdana"/>
          <w:sz w:val="24"/>
        </w:rPr>
        <w:t>Meissner and Brigham</w:t>
      </w:r>
      <w:r w:rsidR="00005A5A">
        <w:rPr>
          <w:rFonts w:ascii="Verdana" w:hAnsi="Verdana"/>
          <w:sz w:val="24"/>
        </w:rPr>
        <w:t xml:space="preserve"> (2001), </w:t>
      </w:r>
      <w:r w:rsidR="00AE796B">
        <w:rPr>
          <w:rFonts w:ascii="Verdana" w:hAnsi="Verdana"/>
          <w:sz w:val="24"/>
        </w:rPr>
        <w:t xml:space="preserve">Chiroro &amp; </w:t>
      </w:r>
      <w:r w:rsidR="00AE796B" w:rsidRPr="00AF6DDE">
        <w:rPr>
          <w:rFonts w:ascii="Verdana" w:hAnsi="Verdana"/>
          <w:sz w:val="24"/>
        </w:rPr>
        <w:t>Valentine</w:t>
      </w:r>
      <w:r w:rsidR="00AE796B">
        <w:rPr>
          <w:rFonts w:ascii="Verdana" w:hAnsi="Verdana"/>
          <w:sz w:val="24"/>
        </w:rPr>
        <w:t xml:space="preserve"> (</w:t>
      </w:r>
      <w:r w:rsidR="00AE796B" w:rsidRPr="00AF6DDE">
        <w:rPr>
          <w:rFonts w:ascii="Verdana" w:hAnsi="Verdana"/>
          <w:sz w:val="24"/>
        </w:rPr>
        <w:t>1995</w:t>
      </w:r>
      <w:r w:rsidR="00AE796B">
        <w:rPr>
          <w:rFonts w:ascii="Verdana" w:hAnsi="Verdana"/>
          <w:sz w:val="24"/>
        </w:rPr>
        <w:t xml:space="preserve">) </w:t>
      </w:r>
      <w:r w:rsidR="00005A5A">
        <w:rPr>
          <w:rFonts w:ascii="Verdana" w:hAnsi="Verdana"/>
          <w:sz w:val="24"/>
        </w:rPr>
        <w:t xml:space="preserve">and </w:t>
      </w:r>
      <w:r w:rsidR="00AE796B">
        <w:rPr>
          <w:rFonts w:ascii="Verdana" w:hAnsi="Verdana"/>
          <w:sz w:val="24"/>
        </w:rPr>
        <w:t>Malpass</w:t>
      </w:r>
      <w:r w:rsidR="00AE796B" w:rsidRPr="00615FB8">
        <w:rPr>
          <w:rFonts w:ascii="Verdana" w:hAnsi="Verdana"/>
          <w:sz w:val="24"/>
        </w:rPr>
        <w:t xml:space="preserve"> </w:t>
      </w:r>
      <w:r w:rsidR="00AE796B">
        <w:rPr>
          <w:rFonts w:ascii="Verdana" w:hAnsi="Verdana"/>
          <w:sz w:val="24"/>
        </w:rPr>
        <w:t xml:space="preserve">and </w:t>
      </w:r>
      <w:r w:rsidR="00AE796B" w:rsidRPr="00615FB8">
        <w:rPr>
          <w:rFonts w:ascii="Verdana" w:hAnsi="Verdana"/>
          <w:sz w:val="24"/>
        </w:rPr>
        <w:t>K</w:t>
      </w:r>
      <w:r w:rsidR="00AE796B">
        <w:rPr>
          <w:rFonts w:ascii="Verdana" w:hAnsi="Verdana"/>
          <w:sz w:val="24"/>
        </w:rPr>
        <w:t>ravitz</w:t>
      </w:r>
      <w:r w:rsidR="00AE796B" w:rsidRPr="00615FB8">
        <w:rPr>
          <w:rFonts w:ascii="Verdana" w:hAnsi="Verdana"/>
          <w:sz w:val="24"/>
        </w:rPr>
        <w:t xml:space="preserve"> </w:t>
      </w:r>
      <w:r w:rsidR="00AE796B">
        <w:rPr>
          <w:rFonts w:ascii="Verdana" w:hAnsi="Verdana"/>
          <w:sz w:val="24"/>
        </w:rPr>
        <w:t xml:space="preserve">(1969) </w:t>
      </w:r>
      <w:r w:rsidR="00005A5A">
        <w:rPr>
          <w:rFonts w:ascii="Verdana" w:hAnsi="Verdana"/>
          <w:sz w:val="24"/>
        </w:rPr>
        <w:t xml:space="preserve">all three of these articles support that people of the same race will recognise faces of their own ethnicity more accurately and quickly than those of a different race. Even though </w:t>
      </w:r>
      <w:r w:rsidR="008822DC">
        <w:rPr>
          <w:rFonts w:ascii="Verdana" w:hAnsi="Verdana"/>
          <w:sz w:val="24"/>
        </w:rPr>
        <w:t>previous</w:t>
      </w:r>
      <w:r w:rsidR="00005A5A">
        <w:rPr>
          <w:rFonts w:ascii="Verdana" w:hAnsi="Verdana"/>
          <w:sz w:val="24"/>
        </w:rPr>
        <w:t xml:space="preserve"> studies </w:t>
      </w:r>
      <w:r w:rsidR="008822DC">
        <w:rPr>
          <w:rFonts w:ascii="Verdana" w:hAnsi="Verdana"/>
          <w:sz w:val="24"/>
        </w:rPr>
        <w:t xml:space="preserve">include </w:t>
      </w:r>
      <w:r w:rsidR="00005A5A">
        <w:rPr>
          <w:rFonts w:ascii="Verdana" w:hAnsi="Verdana"/>
          <w:sz w:val="24"/>
        </w:rPr>
        <w:t xml:space="preserve">different experiments to find which faces would be remembered the most, the study carried out by </w:t>
      </w:r>
      <w:r w:rsidR="00AE796B">
        <w:rPr>
          <w:rFonts w:ascii="Verdana" w:hAnsi="Verdana"/>
          <w:sz w:val="24"/>
        </w:rPr>
        <w:t>Malpass</w:t>
      </w:r>
      <w:r w:rsidR="00AE796B" w:rsidRPr="00615FB8">
        <w:rPr>
          <w:rFonts w:ascii="Verdana" w:hAnsi="Verdana"/>
          <w:sz w:val="24"/>
        </w:rPr>
        <w:t xml:space="preserve"> </w:t>
      </w:r>
      <w:r w:rsidR="00AE796B">
        <w:rPr>
          <w:rFonts w:ascii="Verdana" w:hAnsi="Verdana"/>
          <w:sz w:val="24"/>
        </w:rPr>
        <w:t xml:space="preserve">and </w:t>
      </w:r>
      <w:r w:rsidR="00AE796B" w:rsidRPr="00615FB8">
        <w:rPr>
          <w:rFonts w:ascii="Verdana" w:hAnsi="Verdana"/>
          <w:sz w:val="24"/>
        </w:rPr>
        <w:t>K</w:t>
      </w:r>
      <w:r w:rsidR="00AE796B">
        <w:rPr>
          <w:rFonts w:ascii="Verdana" w:hAnsi="Verdana"/>
          <w:sz w:val="24"/>
        </w:rPr>
        <w:t>ravitz</w:t>
      </w:r>
      <w:r w:rsidR="00AE796B" w:rsidRPr="00615FB8">
        <w:rPr>
          <w:rFonts w:ascii="Verdana" w:hAnsi="Verdana"/>
          <w:sz w:val="24"/>
        </w:rPr>
        <w:t xml:space="preserve"> </w:t>
      </w:r>
      <w:r w:rsidR="00AE796B">
        <w:rPr>
          <w:rFonts w:ascii="Verdana" w:hAnsi="Verdana"/>
          <w:sz w:val="24"/>
        </w:rPr>
        <w:t xml:space="preserve">(1969) </w:t>
      </w:r>
      <w:r w:rsidR="00005A5A">
        <w:rPr>
          <w:rFonts w:ascii="Verdana" w:hAnsi="Verdana"/>
          <w:sz w:val="24"/>
        </w:rPr>
        <w:t>was similar to this and the re</w:t>
      </w:r>
      <w:r w:rsidR="00AE796B">
        <w:rPr>
          <w:rFonts w:ascii="Verdana" w:hAnsi="Verdana"/>
          <w:sz w:val="24"/>
        </w:rPr>
        <w:t>sults</w:t>
      </w:r>
      <w:r w:rsidR="00005A5A">
        <w:rPr>
          <w:rFonts w:ascii="Verdana" w:hAnsi="Verdana"/>
          <w:sz w:val="24"/>
        </w:rPr>
        <w:t xml:space="preserve"> </w:t>
      </w:r>
      <w:r w:rsidR="00005A5A">
        <w:rPr>
          <w:rFonts w:ascii="Verdana" w:hAnsi="Verdana"/>
          <w:sz w:val="24"/>
        </w:rPr>
        <w:lastRenderedPageBreak/>
        <w:t xml:space="preserve">produced in this report are the opposite to those found in the </w:t>
      </w:r>
      <w:r w:rsidR="00B871DE">
        <w:rPr>
          <w:rFonts w:ascii="Verdana" w:hAnsi="Verdana"/>
          <w:sz w:val="24"/>
        </w:rPr>
        <w:t xml:space="preserve">previous </w:t>
      </w:r>
      <w:r w:rsidR="00005A5A">
        <w:rPr>
          <w:rFonts w:ascii="Verdana" w:hAnsi="Verdana"/>
          <w:sz w:val="24"/>
        </w:rPr>
        <w:t>study</w:t>
      </w:r>
      <w:r w:rsidR="00B871DE">
        <w:rPr>
          <w:rFonts w:ascii="Verdana" w:hAnsi="Verdana"/>
          <w:sz w:val="24"/>
        </w:rPr>
        <w:t xml:space="preserve">. Meaning that the results cannot be supported. </w:t>
      </w:r>
    </w:p>
    <w:p w14:paraId="07C6F247" w14:textId="1F6150E5" w:rsidR="008822DC" w:rsidRDefault="00B871DE" w:rsidP="008822DC">
      <w:pPr>
        <w:tabs>
          <w:tab w:val="center" w:pos="4513"/>
          <w:tab w:val="left" w:pos="6675"/>
        </w:tabs>
        <w:spacing w:line="480" w:lineRule="auto"/>
        <w:rPr>
          <w:rFonts w:ascii="Verdana" w:hAnsi="Verdana"/>
          <w:sz w:val="24"/>
        </w:rPr>
      </w:pPr>
      <w:r>
        <w:rPr>
          <w:rFonts w:ascii="Verdana" w:hAnsi="Verdana"/>
          <w:sz w:val="24"/>
        </w:rPr>
        <w:t>Th</w:t>
      </w:r>
      <w:r w:rsidR="00AE796B">
        <w:rPr>
          <w:rFonts w:ascii="Verdana" w:hAnsi="Verdana"/>
          <w:sz w:val="24"/>
        </w:rPr>
        <w:t>e</w:t>
      </w:r>
      <w:r>
        <w:rPr>
          <w:rFonts w:ascii="Verdana" w:hAnsi="Verdana"/>
          <w:sz w:val="24"/>
        </w:rPr>
        <w:t xml:space="preserve">re are also many limitations which can be seen in the study including the </w:t>
      </w:r>
      <w:r w:rsidR="00AE796B">
        <w:rPr>
          <w:rFonts w:ascii="Verdana" w:hAnsi="Verdana"/>
          <w:sz w:val="24"/>
        </w:rPr>
        <w:t>s</w:t>
      </w:r>
      <w:r>
        <w:rPr>
          <w:rFonts w:ascii="Verdana" w:hAnsi="Verdana"/>
          <w:sz w:val="24"/>
        </w:rPr>
        <w:t>etting of the study as it was carried out as a group meaning that there will be an issue of individual differences. So</w:t>
      </w:r>
      <w:r w:rsidR="008822DC">
        <w:rPr>
          <w:rFonts w:ascii="Verdana" w:hAnsi="Verdana"/>
          <w:sz w:val="24"/>
        </w:rPr>
        <w:t>,</w:t>
      </w:r>
      <w:r>
        <w:rPr>
          <w:rFonts w:ascii="Verdana" w:hAnsi="Verdana"/>
          <w:sz w:val="24"/>
        </w:rPr>
        <w:t xml:space="preserve"> </w:t>
      </w:r>
      <w:r w:rsidR="008822DC">
        <w:rPr>
          <w:rFonts w:ascii="Verdana" w:hAnsi="Verdana"/>
          <w:sz w:val="24"/>
        </w:rPr>
        <w:t xml:space="preserve">it </w:t>
      </w:r>
      <w:r>
        <w:rPr>
          <w:rFonts w:ascii="Verdana" w:hAnsi="Verdana"/>
          <w:sz w:val="24"/>
        </w:rPr>
        <w:t xml:space="preserve">could be replicated but carried out in a lab </w:t>
      </w:r>
      <w:r w:rsidR="008822DC">
        <w:rPr>
          <w:rFonts w:ascii="Verdana" w:hAnsi="Verdana"/>
          <w:sz w:val="24"/>
        </w:rPr>
        <w:t>individually</w:t>
      </w:r>
      <w:r>
        <w:rPr>
          <w:rFonts w:ascii="Verdana" w:hAnsi="Verdana"/>
          <w:sz w:val="24"/>
        </w:rPr>
        <w:t xml:space="preserve">. </w:t>
      </w:r>
      <w:r w:rsidR="008822DC">
        <w:rPr>
          <w:rFonts w:ascii="Verdana" w:hAnsi="Verdana"/>
          <w:sz w:val="24"/>
        </w:rPr>
        <w:t xml:space="preserve">Additionally, </w:t>
      </w:r>
      <w:r>
        <w:rPr>
          <w:rFonts w:ascii="Verdana" w:hAnsi="Verdana"/>
          <w:sz w:val="24"/>
        </w:rPr>
        <w:t xml:space="preserve">there was a limited </w:t>
      </w:r>
      <w:r w:rsidR="008822DC">
        <w:rPr>
          <w:rFonts w:ascii="Verdana" w:hAnsi="Verdana"/>
          <w:sz w:val="24"/>
        </w:rPr>
        <w:t>number</w:t>
      </w:r>
      <w:r>
        <w:rPr>
          <w:rFonts w:ascii="Verdana" w:hAnsi="Verdana"/>
          <w:sz w:val="24"/>
        </w:rPr>
        <w:t xml:space="preserve"> of participants used</w:t>
      </w:r>
      <w:r w:rsidR="008822DC">
        <w:rPr>
          <w:rFonts w:ascii="Verdana" w:hAnsi="Verdana"/>
          <w:sz w:val="24"/>
        </w:rPr>
        <w:t xml:space="preserve">, </w:t>
      </w:r>
      <w:r>
        <w:rPr>
          <w:rFonts w:ascii="Verdana" w:hAnsi="Verdana"/>
          <w:sz w:val="24"/>
        </w:rPr>
        <w:t xml:space="preserve">7 males and 22 females which means it limits the ability to generalise to a wider population, so a larger sample should be used to allow this. Also, only one ethnic group was used so to allow </w:t>
      </w:r>
      <w:r w:rsidR="000364EA">
        <w:rPr>
          <w:rFonts w:ascii="Verdana" w:hAnsi="Verdana"/>
          <w:sz w:val="24"/>
        </w:rPr>
        <w:t>for wider r</w:t>
      </w:r>
      <w:r w:rsidR="008822DC">
        <w:rPr>
          <w:rFonts w:ascii="Verdana" w:hAnsi="Verdana"/>
          <w:sz w:val="24"/>
        </w:rPr>
        <w:t>e</w:t>
      </w:r>
      <w:r w:rsidR="000364EA">
        <w:rPr>
          <w:rFonts w:ascii="Verdana" w:hAnsi="Verdana"/>
          <w:sz w:val="24"/>
        </w:rPr>
        <w:t xml:space="preserve">search additional ethnic groups should be used to also help with generalising. </w:t>
      </w:r>
      <w:r>
        <w:rPr>
          <w:rFonts w:ascii="Verdana" w:hAnsi="Verdana"/>
          <w:sz w:val="24"/>
        </w:rPr>
        <w:t>With relation to the materials, a debrief sheet co</w:t>
      </w:r>
      <w:r w:rsidR="008822DC">
        <w:rPr>
          <w:rFonts w:ascii="Verdana" w:hAnsi="Verdana"/>
          <w:sz w:val="24"/>
        </w:rPr>
        <w:t>u</w:t>
      </w:r>
      <w:r>
        <w:rPr>
          <w:rFonts w:ascii="Verdana" w:hAnsi="Verdana"/>
          <w:sz w:val="24"/>
        </w:rPr>
        <w:t xml:space="preserve">ld be useful to the participant as they are able to keep a record of it instead of projecting it onto a </w:t>
      </w:r>
      <w:r w:rsidR="00042302">
        <w:rPr>
          <w:rFonts w:ascii="Verdana" w:hAnsi="Verdana"/>
          <w:sz w:val="24"/>
        </w:rPr>
        <w:t>screen,</w:t>
      </w:r>
      <w:r>
        <w:rPr>
          <w:rFonts w:ascii="Verdana" w:hAnsi="Verdana"/>
          <w:sz w:val="24"/>
        </w:rPr>
        <w:t xml:space="preserve"> so they can view it once.</w:t>
      </w:r>
      <w:r w:rsidR="000364EA">
        <w:rPr>
          <w:rFonts w:ascii="Verdana" w:hAnsi="Verdana"/>
          <w:sz w:val="24"/>
        </w:rPr>
        <w:t xml:space="preserve"> </w:t>
      </w:r>
      <w:r w:rsidR="008822DC">
        <w:rPr>
          <w:rFonts w:ascii="Verdana" w:hAnsi="Verdana"/>
          <w:sz w:val="24"/>
        </w:rPr>
        <w:t xml:space="preserve">With the </w:t>
      </w:r>
      <w:r w:rsidR="000364EA">
        <w:rPr>
          <w:rFonts w:ascii="Verdana" w:hAnsi="Verdana"/>
          <w:sz w:val="24"/>
        </w:rPr>
        <w:t>images used in the study it can be seen that when combining 6 images onto one slide they c</w:t>
      </w:r>
      <w:r w:rsidR="008822DC">
        <w:rPr>
          <w:rFonts w:ascii="Verdana" w:hAnsi="Verdana"/>
          <w:sz w:val="24"/>
        </w:rPr>
        <w:t>an</w:t>
      </w:r>
      <w:r w:rsidR="000364EA">
        <w:rPr>
          <w:rFonts w:ascii="Verdana" w:hAnsi="Verdana"/>
          <w:sz w:val="24"/>
        </w:rPr>
        <w:t xml:space="preserve"> be small and may hinder the participant from getting specific details as it was projected to group on a screen</w:t>
      </w:r>
      <w:r w:rsidR="008822DC">
        <w:rPr>
          <w:rFonts w:ascii="Verdana" w:hAnsi="Verdana"/>
          <w:sz w:val="24"/>
        </w:rPr>
        <w:t xml:space="preserve">. </w:t>
      </w:r>
      <w:r w:rsidR="00042302">
        <w:rPr>
          <w:rFonts w:ascii="Verdana" w:hAnsi="Verdana"/>
          <w:sz w:val="24"/>
        </w:rPr>
        <w:t>Therefore,</w:t>
      </w:r>
      <w:r w:rsidR="000364EA">
        <w:rPr>
          <w:rFonts w:ascii="Verdana" w:hAnsi="Verdana"/>
          <w:sz w:val="24"/>
        </w:rPr>
        <w:t xml:space="preserve"> by making the images larger may help but also by </w:t>
      </w:r>
      <w:r w:rsidR="008822DC">
        <w:rPr>
          <w:rFonts w:ascii="Verdana" w:hAnsi="Verdana"/>
          <w:sz w:val="24"/>
        </w:rPr>
        <w:t xml:space="preserve">conducting </w:t>
      </w:r>
      <w:r w:rsidR="000364EA">
        <w:rPr>
          <w:rFonts w:ascii="Verdana" w:hAnsi="Verdana"/>
          <w:sz w:val="24"/>
        </w:rPr>
        <w:t>the study on an individual basis may also allow the participant to get a better view.</w:t>
      </w:r>
      <w:r w:rsidR="008822DC">
        <w:rPr>
          <w:rFonts w:ascii="Verdana" w:hAnsi="Verdana"/>
          <w:sz w:val="24"/>
        </w:rPr>
        <w:t xml:space="preserve"> </w:t>
      </w:r>
    </w:p>
    <w:p w14:paraId="09DD0797" w14:textId="76494A7B" w:rsidR="000364EA" w:rsidRDefault="000364EA" w:rsidP="008822DC">
      <w:pPr>
        <w:tabs>
          <w:tab w:val="center" w:pos="4513"/>
          <w:tab w:val="left" w:pos="6675"/>
        </w:tabs>
        <w:spacing w:line="480" w:lineRule="auto"/>
        <w:rPr>
          <w:rFonts w:ascii="Verdana" w:hAnsi="Verdana"/>
          <w:sz w:val="24"/>
        </w:rPr>
      </w:pPr>
      <w:r>
        <w:rPr>
          <w:rFonts w:ascii="Verdana" w:hAnsi="Verdana"/>
          <w:sz w:val="24"/>
        </w:rPr>
        <w:t xml:space="preserve">With relation to the research problem, more studies need to be conducted in order to gain a better understanding of face recognition between different races. Other steps to proceed to may include using different </w:t>
      </w:r>
      <w:r w:rsidR="00AE796B">
        <w:rPr>
          <w:rFonts w:ascii="Verdana" w:hAnsi="Verdana"/>
          <w:sz w:val="24"/>
        </w:rPr>
        <w:t>races</w:t>
      </w:r>
      <w:r>
        <w:rPr>
          <w:rFonts w:ascii="Verdana" w:hAnsi="Verdana"/>
          <w:sz w:val="24"/>
        </w:rPr>
        <w:t xml:space="preserve"> such as </w:t>
      </w:r>
      <w:r w:rsidR="00AE796B">
        <w:rPr>
          <w:rFonts w:ascii="Verdana" w:hAnsi="Verdana"/>
          <w:sz w:val="24"/>
        </w:rPr>
        <w:t xml:space="preserve">Asian, </w:t>
      </w:r>
      <w:r>
        <w:rPr>
          <w:rFonts w:ascii="Verdana" w:hAnsi="Verdana"/>
          <w:sz w:val="24"/>
        </w:rPr>
        <w:t>A</w:t>
      </w:r>
      <w:r w:rsidR="00AE796B">
        <w:rPr>
          <w:rFonts w:ascii="Verdana" w:hAnsi="Verdana"/>
          <w:sz w:val="24"/>
        </w:rPr>
        <w:t xml:space="preserve">merican Indian or native Hawaiian and ethnicities </w:t>
      </w:r>
      <w:r w:rsidR="00AE796B">
        <w:rPr>
          <w:rFonts w:ascii="Verdana" w:hAnsi="Verdana"/>
          <w:sz w:val="24"/>
        </w:rPr>
        <w:lastRenderedPageBreak/>
        <w:t>including Hispanic to allow for a wider variety of people to generalise findings too.</w:t>
      </w:r>
    </w:p>
    <w:p w14:paraId="74BB55D4" w14:textId="77777777" w:rsidR="008822DC" w:rsidRPr="00B871DE" w:rsidRDefault="008822DC" w:rsidP="008822DC">
      <w:pPr>
        <w:tabs>
          <w:tab w:val="center" w:pos="4513"/>
          <w:tab w:val="left" w:pos="6675"/>
        </w:tabs>
        <w:spacing w:line="480" w:lineRule="auto"/>
        <w:rPr>
          <w:rFonts w:ascii="Verdana" w:hAnsi="Verdana"/>
          <w:sz w:val="24"/>
        </w:rPr>
      </w:pPr>
    </w:p>
    <w:p w14:paraId="5BD1E130" w14:textId="51D89DAD" w:rsidR="004B5BD0" w:rsidRPr="00042302" w:rsidRDefault="004B5BD0" w:rsidP="008822DC">
      <w:pPr>
        <w:spacing w:after="100" w:afterAutospacing="1" w:line="480" w:lineRule="auto"/>
        <w:outlineLvl w:val="1"/>
        <w:rPr>
          <w:rFonts w:ascii="Verdana" w:eastAsia="Times New Roman" w:hAnsi="Verdana" w:cs="Times New Roman"/>
          <w:noProof/>
          <w:color w:val="000000"/>
          <w:sz w:val="28"/>
          <w:szCs w:val="24"/>
          <w:u w:val="single"/>
          <w:lang w:eastAsia="en-GB"/>
        </w:rPr>
      </w:pPr>
      <w:r w:rsidRPr="00042302">
        <w:rPr>
          <w:rFonts w:ascii="Verdana" w:eastAsia="Times New Roman" w:hAnsi="Verdana" w:cs="Times New Roman"/>
          <w:color w:val="000000"/>
          <w:sz w:val="28"/>
          <w:szCs w:val="24"/>
          <w:u w:val="single"/>
          <w:lang w:eastAsia="en-GB"/>
        </w:rPr>
        <w:t>References</w:t>
      </w:r>
    </w:p>
    <w:p w14:paraId="1DB8D76A" w14:textId="631FE89F" w:rsidR="004B5BD0" w:rsidRDefault="004B5BD0" w:rsidP="008822DC">
      <w:pPr>
        <w:spacing w:after="180" w:line="480" w:lineRule="auto"/>
        <w:ind w:left="450" w:hanging="450"/>
        <w:rPr>
          <w:rFonts w:ascii="Verdana" w:eastAsia="Times New Roman" w:hAnsi="Verdana" w:cs="Times New Roman"/>
          <w:color w:val="000000"/>
          <w:sz w:val="24"/>
          <w:szCs w:val="24"/>
          <w:lang w:eastAsia="en-GB"/>
        </w:rPr>
      </w:pPr>
      <w:r w:rsidRPr="00C224B8">
        <w:rPr>
          <w:rFonts w:ascii="Verdana" w:eastAsia="Times New Roman" w:hAnsi="Verdana" w:cs="Times New Roman"/>
          <w:color w:val="000000"/>
          <w:sz w:val="24"/>
          <w:szCs w:val="24"/>
          <w:lang w:eastAsia="en-GB"/>
        </w:rPr>
        <w:t>Chiroro, P., &amp; Valentine, T. (1995). An Investigation of the Contact Hypothesis of the Own-race Bias in Face Recognition. </w:t>
      </w:r>
      <w:r w:rsidRPr="00C224B8">
        <w:rPr>
          <w:rFonts w:ascii="Verdana" w:eastAsia="Times New Roman" w:hAnsi="Verdana" w:cs="Times New Roman"/>
          <w:i/>
          <w:iCs/>
          <w:color w:val="000000"/>
          <w:sz w:val="24"/>
          <w:szCs w:val="24"/>
          <w:lang w:eastAsia="en-GB"/>
        </w:rPr>
        <w:t>The Quarterly Journal Of Experimental Psychology Section A</w:t>
      </w:r>
      <w:r w:rsidRPr="00C224B8">
        <w:rPr>
          <w:rFonts w:ascii="Verdana" w:eastAsia="Times New Roman" w:hAnsi="Verdana" w:cs="Times New Roman"/>
          <w:color w:val="000000"/>
          <w:sz w:val="24"/>
          <w:szCs w:val="24"/>
          <w:lang w:eastAsia="en-GB"/>
        </w:rPr>
        <w:t>, </w:t>
      </w:r>
      <w:r w:rsidRPr="00C224B8">
        <w:rPr>
          <w:rFonts w:ascii="Verdana" w:eastAsia="Times New Roman" w:hAnsi="Verdana" w:cs="Times New Roman"/>
          <w:i/>
          <w:iCs/>
          <w:color w:val="000000"/>
          <w:sz w:val="24"/>
          <w:szCs w:val="24"/>
          <w:lang w:eastAsia="en-GB"/>
        </w:rPr>
        <w:t>48</w:t>
      </w:r>
      <w:r w:rsidRPr="00C224B8">
        <w:rPr>
          <w:rFonts w:ascii="Verdana" w:eastAsia="Times New Roman" w:hAnsi="Verdana" w:cs="Times New Roman"/>
          <w:color w:val="000000"/>
          <w:sz w:val="24"/>
          <w:szCs w:val="24"/>
          <w:lang w:eastAsia="en-GB"/>
        </w:rPr>
        <w:t xml:space="preserve">(4), 879-894. </w:t>
      </w:r>
      <w:hyperlink r:id="rId8" w:history="1">
        <w:r w:rsidR="008822DC" w:rsidRPr="00F17B64">
          <w:rPr>
            <w:rStyle w:val="Hyperlink"/>
            <w:rFonts w:ascii="Verdana" w:eastAsia="Times New Roman" w:hAnsi="Verdana" w:cs="Times New Roman"/>
            <w:sz w:val="24"/>
            <w:szCs w:val="24"/>
            <w:lang w:eastAsia="en-GB"/>
          </w:rPr>
          <w:t>http://dx.doi.org/10.1080/14640749508401421</w:t>
        </w:r>
      </w:hyperlink>
    </w:p>
    <w:p w14:paraId="61D0A909" w14:textId="20D6A3E4" w:rsidR="008822DC" w:rsidRPr="008822DC" w:rsidRDefault="008822DC" w:rsidP="008822DC">
      <w:pPr>
        <w:pStyle w:val="NormalWeb"/>
        <w:spacing w:before="0" w:beforeAutospacing="0" w:after="180" w:afterAutospacing="0" w:line="480" w:lineRule="auto"/>
        <w:ind w:left="450" w:hanging="450"/>
        <w:rPr>
          <w:rFonts w:ascii="Verdana" w:hAnsi="Verdana"/>
          <w:color w:val="000000"/>
          <w:szCs w:val="27"/>
        </w:rPr>
      </w:pPr>
      <w:r w:rsidRPr="008822DC">
        <w:rPr>
          <w:rFonts w:ascii="Verdana" w:hAnsi="Verdana"/>
          <w:color w:val="000000"/>
          <w:szCs w:val="27"/>
        </w:rPr>
        <w:t>Malpass, R., &amp; Kravitz, J. (1969). Recognition for faces of own and other race. </w:t>
      </w:r>
      <w:r w:rsidRPr="008822DC">
        <w:rPr>
          <w:rFonts w:ascii="Verdana" w:hAnsi="Verdana"/>
          <w:i/>
          <w:iCs/>
          <w:color w:val="000000"/>
          <w:szCs w:val="27"/>
        </w:rPr>
        <w:t>Journal Of Personality And Social Psychology</w:t>
      </w:r>
      <w:r w:rsidRPr="008822DC">
        <w:rPr>
          <w:rFonts w:ascii="Verdana" w:hAnsi="Verdana"/>
          <w:color w:val="000000"/>
          <w:szCs w:val="27"/>
        </w:rPr>
        <w:t>, </w:t>
      </w:r>
      <w:r w:rsidRPr="008822DC">
        <w:rPr>
          <w:rFonts w:ascii="Verdana" w:hAnsi="Verdana"/>
          <w:i/>
          <w:iCs/>
          <w:color w:val="000000"/>
          <w:szCs w:val="27"/>
        </w:rPr>
        <w:t>13</w:t>
      </w:r>
      <w:r w:rsidRPr="008822DC">
        <w:rPr>
          <w:rFonts w:ascii="Verdana" w:hAnsi="Verdana"/>
          <w:color w:val="000000"/>
          <w:szCs w:val="27"/>
        </w:rPr>
        <w:t xml:space="preserve">(4). </w:t>
      </w:r>
      <w:hyperlink r:id="rId9" w:history="1">
        <w:r w:rsidR="00042302" w:rsidRPr="00F17B64">
          <w:rPr>
            <w:rStyle w:val="Hyperlink"/>
            <w:rFonts w:ascii="Verdana" w:hAnsi="Verdana"/>
            <w:szCs w:val="27"/>
          </w:rPr>
          <w:t>http://dx.doi.org/10.1037/h0028434</w:t>
        </w:r>
      </w:hyperlink>
      <w:r w:rsidR="00042302">
        <w:rPr>
          <w:rFonts w:ascii="Verdana" w:hAnsi="Verdana"/>
          <w:color w:val="000000"/>
          <w:szCs w:val="27"/>
        </w:rPr>
        <w:t xml:space="preserve"> </w:t>
      </w:r>
    </w:p>
    <w:p w14:paraId="7C84C994" w14:textId="13B198B9" w:rsidR="008822DC" w:rsidRPr="009B33C0" w:rsidRDefault="004B5BD0" w:rsidP="009B33C0">
      <w:pPr>
        <w:spacing w:after="180" w:line="480" w:lineRule="auto"/>
        <w:ind w:left="450" w:hanging="450"/>
        <w:rPr>
          <w:rFonts w:ascii="Verdana" w:eastAsia="Times New Roman" w:hAnsi="Verdana" w:cs="Times New Roman"/>
          <w:color w:val="000000"/>
          <w:sz w:val="24"/>
          <w:szCs w:val="24"/>
          <w:lang w:eastAsia="en-GB"/>
        </w:rPr>
      </w:pPr>
      <w:r w:rsidRPr="00C224B8">
        <w:rPr>
          <w:rFonts w:ascii="Verdana" w:eastAsia="Times New Roman" w:hAnsi="Verdana" w:cs="Times New Roman"/>
          <w:color w:val="000000"/>
          <w:sz w:val="24"/>
          <w:szCs w:val="24"/>
          <w:lang w:eastAsia="en-GB"/>
        </w:rPr>
        <w:t>Meissner, C., &amp; Brigham, J. (2001). Thirty years of investigating the own-race bias in memory for faces: A meta-analytic review. </w:t>
      </w:r>
      <w:r w:rsidRPr="00C224B8">
        <w:rPr>
          <w:rFonts w:ascii="Verdana" w:eastAsia="Times New Roman" w:hAnsi="Verdana" w:cs="Times New Roman"/>
          <w:i/>
          <w:iCs/>
          <w:color w:val="000000"/>
          <w:sz w:val="24"/>
          <w:szCs w:val="24"/>
          <w:lang w:eastAsia="en-GB"/>
        </w:rPr>
        <w:t>Psychology, Public Policy, And Law</w:t>
      </w:r>
      <w:r w:rsidRPr="00C224B8">
        <w:rPr>
          <w:rFonts w:ascii="Verdana" w:eastAsia="Times New Roman" w:hAnsi="Verdana" w:cs="Times New Roman"/>
          <w:color w:val="000000"/>
          <w:sz w:val="24"/>
          <w:szCs w:val="24"/>
          <w:lang w:eastAsia="en-GB"/>
        </w:rPr>
        <w:t>, </w:t>
      </w:r>
      <w:r w:rsidRPr="00C224B8">
        <w:rPr>
          <w:rFonts w:ascii="Verdana" w:eastAsia="Times New Roman" w:hAnsi="Verdana" w:cs="Times New Roman"/>
          <w:i/>
          <w:iCs/>
          <w:color w:val="000000"/>
          <w:sz w:val="24"/>
          <w:szCs w:val="24"/>
          <w:lang w:eastAsia="en-GB"/>
        </w:rPr>
        <w:t>7</w:t>
      </w:r>
      <w:r w:rsidRPr="00C224B8">
        <w:rPr>
          <w:rFonts w:ascii="Verdana" w:eastAsia="Times New Roman" w:hAnsi="Verdana" w:cs="Times New Roman"/>
          <w:color w:val="000000"/>
          <w:sz w:val="24"/>
          <w:szCs w:val="24"/>
          <w:lang w:eastAsia="en-GB"/>
        </w:rPr>
        <w:t xml:space="preserve">(1), 3-35. </w:t>
      </w:r>
      <w:hyperlink r:id="rId10" w:history="1">
        <w:r w:rsidR="00042302" w:rsidRPr="00F17B64">
          <w:rPr>
            <w:rStyle w:val="Hyperlink"/>
            <w:rFonts w:ascii="Verdana" w:eastAsia="Times New Roman" w:hAnsi="Verdana" w:cs="Times New Roman"/>
            <w:sz w:val="24"/>
            <w:szCs w:val="24"/>
            <w:lang w:eastAsia="en-GB"/>
          </w:rPr>
          <w:t>http://dx.doi.org/10.1037//1076-8971.7.1.3</w:t>
        </w:r>
      </w:hyperlink>
      <w:r w:rsidR="00042302">
        <w:rPr>
          <w:rFonts w:ascii="Verdana" w:eastAsia="Times New Roman" w:hAnsi="Verdana" w:cs="Times New Roman"/>
          <w:color w:val="000000"/>
          <w:sz w:val="24"/>
          <w:szCs w:val="24"/>
          <w:lang w:eastAsia="en-GB"/>
        </w:rPr>
        <w:t xml:space="preserve"> </w:t>
      </w:r>
    </w:p>
    <w:p w14:paraId="20E97DC5" w14:textId="0D362449" w:rsidR="00913AFA" w:rsidRPr="00F75F78" w:rsidRDefault="00913AFA" w:rsidP="008822DC">
      <w:pPr>
        <w:spacing w:line="480" w:lineRule="auto"/>
        <w:rPr>
          <w:rFonts w:ascii="Verdana" w:hAnsi="Verdana"/>
          <w:sz w:val="28"/>
          <w:u w:val="single"/>
        </w:rPr>
      </w:pPr>
      <w:r w:rsidRPr="00F75F78">
        <w:rPr>
          <w:rFonts w:ascii="Verdana" w:hAnsi="Verdana"/>
          <w:sz w:val="28"/>
          <w:u w:val="single"/>
        </w:rPr>
        <w:t>A</w:t>
      </w:r>
      <w:r w:rsidR="008822DC" w:rsidRPr="00F75F78">
        <w:rPr>
          <w:rFonts w:ascii="Verdana" w:hAnsi="Verdana"/>
          <w:sz w:val="28"/>
          <w:u w:val="single"/>
        </w:rPr>
        <w:t>p</w:t>
      </w:r>
      <w:r w:rsidRPr="00F75F78">
        <w:rPr>
          <w:rFonts w:ascii="Verdana" w:hAnsi="Verdana"/>
          <w:sz w:val="28"/>
          <w:u w:val="single"/>
        </w:rPr>
        <w:t>pendix</w:t>
      </w:r>
    </w:p>
    <w:p w14:paraId="711ABF30" w14:textId="40C959FC" w:rsidR="008822DC" w:rsidRPr="00F75F78" w:rsidRDefault="00F75F78" w:rsidP="008822DC">
      <w:pPr>
        <w:spacing w:line="480" w:lineRule="auto"/>
        <w:rPr>
          <w:rFonts w:ascii="Verdana" w:hAnsi="Verdana"/>
          <w:sz w:val="24"/>
        </w:rPr>
      </w:pPr>
      <w:r>
        <w:rPr>
          <w:rFonts w:ascii="Verdana" w:hAnsi="Verdana"/>
          <w:sz w:val="24"/>
        </w:rPr>
        <w:t>Appendix A)</w:t>
      </w:r>
    </w:p>
    <w:p w14:paraId="03F0824F" w14:textId="3CC3D03D" w:rsidR="005704E9" w:rsidRPr="00116C49" w:rsidRDefault="005704E9" w:rsidP="000D5C79">
      <w:pPr>
        <w:spacing w:line="480" w:lineRule="auto"/>
        <w:rPr>
          <w:rFonts w:ascii="Verdana" w:hAnsi="Verdana"/>
          <w:sz w:val="24"/>
        </w:rPr>
      </w:pPr>
      <w:r>
        <w:rPr>
          <w:rFonts w:ascii="Verdana" w:eastAsia="Times New Roman" w:hAnsi="Verdana" w:cs="Times New Roman"/>
          <w:noProof/>
          <w:color w:val="000000"/>
          <w:sz w:val="24"/>
          <w:szCs w:val="24"/>
          <w:lang w:eastAsia="en-GB"/>
        </w:rPr>
        <w:lastRenderedPageBreak/>
        <w:drawing>
          <wp:inline distT="0" distB="0" distL="0" distR="0" wp14:anchorId="3F188F33" wp14:editId="2C3A659B">
            <wp:extent cx="5262476" cy="69913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nt.png"/>
                    <pic:cNvPicPr/>
                  </pic:nvPicPr>
                  <pic:blipFill rotWithShape="1">
                    <a:blip r:embed="rId11">
                      <a:extLst>
                        <a:ext uri="{28A0092B-C50C-407E-A947-70E740481C1C}">
                          <a14:useLocalDpi xmlns:a14="http://schemas.microsoft.com/office/drawing/2010/main" val="0"/>
                        </a:ext>
                      </a:extLst>
                    </a:blip>
                    <a:srcRect r="44660"/>
                    <a:stretch/>
                  </pic:blipFill>
                  <pic:spPr bwMode="auto">
                    <a:xfrm>
                      <a:off x="0" y="0"/>
                      <a:ext cx="5270501" cy="7002012"/>
                    </a:xfrm>
                    <a:prstGeom prst="rect">
                      <a:avLst/>
                    </a:prstGeom>
                    <a:ln>
                      <a:noFill/>
                    </a:ln>
                    <a:extLst>
                      <a:ext uri="{53640926-AAD7-44D8-BBD7-CCE9431645EC}">
                        <a14:shadowObscured xmlns:a14="http://schemas.microsoft.com/office/drawing/2010/main"/>
                      </a:ext>
                    </a:extLst>
                  </pic:spPr>
                </pic:pic>
              </a:graphicData>
            </a:graphic>
          </wp:inline>
        </w:drawing>
      </w:r>
    </w:p>
    <w:p w14:paraId="2F73E43C" w14:textId="3FE04F05" w:rsidR="005704E9" w:rsidRDefault="005704E9" w:rsidP="000D5C79">
      <w:pPr>
        <w:spacing w:line="480" w:lineRule="auto"/>
        <w:rPr>
          <w:rFonts w:ascii="Verdana" w:hAnsi="Verdana"/>
          <w:sz w:val="24"/>
        </w:rPr>
      </w:pPr>
    </w:p>
    <w:p w14:paraId="15A50D2B" w14:textId="71246841" w:rsidR="00F75F78" w:rsidRDefault="00F75F78" w:rsidP="000D5C79">
      <w:pPr>
        <w:spacing w:line="480" w:lineRule="auto"/>
        <w:rPr>
          <w:rFonts w:ascii="Verdana" w:hAnsi="Verdana"/>
          <w:sz w:val="24"/>
        </w:rPr>
      </w:pPr>
      <w:r>
        <w:rPr>
          <w:rFonts w:ascii="Verdana" w:hAnsi="Verdana"/>
          <w:sz w:val="24"/>
        </w:rPr>
        <w:t>Appendix B)</w:t>
      </w:r>
    </w:p>
    <w:p w14:paraId="157EB7BE" w14:textId="25D81683" w:rsidR="00116C49" w:rsidRDefault="005704E9" w:rsidP="000D5C79">
      <w:pPr>
        <w:spacing w:line="480" w:lineRule="auto"/>
        <w:rPr>
          <w:rFonts w:ascii="Verdana" w:hAnsi="Verdana"/>
          <w:sz w:val="24"/>
        </w:rPr>
      </w:pPr>
      <w:r>
        <w:rPr>
          <w:rFonts w:ascii="Verdana" w:hAnsi="Verdana"/>
          <w:noProof/>
          <w:sz w:val="24"/>
          <w:lang w:eastAsia="en-GB"/>
        </w:rPr>
        <w:lastRenderedPageBreak/>
        <w:drawing>
          <wp:inline distT="0" distB="0" distL="0" distR="0" wp14:anchorId="7498598E" wp14:editId="30009445">
            <wp:extent cx="5734050" cy="35147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4050" cy="3514725"/>
                    </a:xfrm>
                    <a:prstGeom prst="rect">
                      <a:avLst/>
                    </a:prstGeom>
                    <a:noFill/>
                    <a:ln>
                      <a:noFill/>
                    </a:ln>
                  </pic:spPr>
                </pic:pic>
              </a:graphicData>
            </a:graphic>
          </wp:inline>
        </w:drawing>
      </w:r>
    </w:p>
    <w:p w14:paraId="7F405497" w14:textId="2C7D5645" w:rsidR="00B66074" w:rsidRDefault="00F75F78" w:rsidP="000D5C79">
      <w:pPr>
        <w:spacing w:line="480" w:lineRule="auto"/>
        <w:rPr>
          <w:rFonts w:ascii="Verdana" w:hAnsi="Verdana"/>
          <w:sz w:val="24"/>
        </w:rPr>
      </w:pPr>
      <w:r>
        <w:rPr>
          <w:rFonts w:ascii="Verdana" w:hAnsi="Verdana"/>
          <w:sz w:val="24"/>
        </w:rPr>
        <w:t>Appendix C)</w:t>
      </w:r>
    </w:p>
    <w:p w14:paraId="2749514D" w14:textId="7FFCE9B5" w:rsidR="00B66074" w:rsidRPr="00116C49" w:rsidRDefault="00173EEE" w:rsidP="000D5C79">
      <w:pPr>
        <w:spacing w:line="480" w:lineRule="auto"/>
        <w:rPr>
          <w:rFonts w:ascii="Verdana" w:hAnsi="Verdana"/>
          <w:sz w:val="24"/>
        </w:rPr>
      </w:pPr>
      <w:r>
        <w:rPr>
          <w:rFonts w:ascii="Verdana" w:hAnsi="Verdana"/>
          <w:noProof/>
          <w:sz w:val="24"/>
        </w:rPr>
        <w:lastRenderedPageBreak/>
        <w:drawing>
          <wp:inline distT="0" distB="0" distL="0" distR="0" wp14:anchorId="249ECCFA" wp14:editId="442A1259">
            <wp:extent cx="5731510" cy="7868920"/>
            <wp:effectExtent l="0" t="0" r="2540" b="0"/>
            <wp:docPr id="3" name="Picture 3" descr="A close up of text on a white background&#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earch Report 2.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868920"/>
                    </a:xfrm>
                    <a:prstGeom prst="rect">
                      <a:avLst/>
                    </a:prstGeom>
                  </pic:spPr>
                </pic:pic>
              </a:graphicData>
            </a:graphic>
          </wp:inline>
        </w:drawing>
      </w:r>
    </w:p>
    <w:sectPr w:rsidR="00B66074" w:rsidRPr="00116C49">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D50CB8" w14:textId="77777777" w:rsidR="00140D16" w:rsidRDefault="00140D16" w:rsidP="00140D16">
      <w:pPr>
        <w:spacing w:after="0" w:line="240" w:lineRule="auto"/>
      </w:pPr>
      <w:r>
        <w:separator/>
      </w:r>
    </w:p>
  </w:endnote>
  <w:endnote w:type="continuationSeparator" w:id="0">
    <w:p w14:paraId="49C78928" w14:textId="77777777" w:rsidR="00140D16" w:rsidRDefault="00140D16" w:rsidP="00140D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F50A71" w14:textId="77777777" w:rsidR="00140D16" w:rsidRDefault="00140D16" w:rsidP="00140D16">
      <w:pPr>
        <w:spacing w:after="0" w:line="240" w:lineRule="auto"/>
      </w:pPr>
      <w:r>
        <w:separator/>
      </w:r>
    </w:p>
  </w:footnote>
  <w:footnote w:type="continuationSeparator" w:id="0">
    <w:p w14:paraId="11C9F9BA" w14:textId="77777777" w:rsidR="00140D16" w:rsidRDefault="00140D16" w:rsidP="00140D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55269496"/>
      <w:docPartObj>
        <w:docPartGallery w:val="Page Numbers (Top of Page)"/>
        <w:docPartUnique/>
      </w:docPartObj>
    </w:sdtPr>
    <w:sdtEndPr>
      <w:rPr>
        <w:noProof/>
      </w:rPr>
    </w:sdtEndPr>
    <w:sdtContent>
      <w:p w14:paraId="734769AF" w14:textId="5D1F597F" w:rsidR="00140D16" w:rsidRDefault="00140D16" w:rsidP="00140D16">
        <w:pPr>
          <w:pStyle w:val="Header"/>
        </w:pPr>
        <w:r>
          <w:fldChar w:fldCharType="begin"/>
        </w:r>
        <w:r>
          <w:instrText xml:space="preserve"> PAGE   \* MERGEFORMAT </w:instrText>
        </w:r>
        <w:r>
          <w:fldChar w:fldCharType="separate"/>
        </w:r>
        <w:r>
          <w:rPr>
            <w:noProof/>
          </w:rPr>
          <w:t>2</w:t>
        </w:r>
        <w:r>
          <w:rPr>
            <w:noProof/>
          </w:rPr>
          <w:fldChar w:fldCharType="end"/>
        </w:r>
        <w:r>
          <w:rPr>
            <w:noProof/>
          </w:rPr>
          <w:tab/>
        </w:r>
        <w:r>
          <w:rPr>
            <w:noProof/>
          </w:rPr>
          <w:tab/>
          <w:t>1700850</w:t>
        </w:r>
      </w:p>
    </w:sdtContent>
  </w:sdt>
  <w:p w14:paraId="4D776AEA" w14:textId="77777777" w:rsidR="00140D16" w:rsidRDefault="00140D1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6227FD"/>
    <w:multiLevelType w:val="hybridMultilevel"/>
    <w:tmpl w:val="8B664F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030A1"/>
    <w:rsid w:val="00005A5A"/>
    <w:rsid w:val="00014A93"/>
    <w:rsid w:val="000364EA"/>
    <w:rsid w:val="000410F5"/>
    <w:rsid w:val="00042302"/>
    <w:rsid w:val="00046926"/>
    <w:rsid w:val="000B121A"/>
    <w:rsid w:val="000D5C79"/>
    <w:rsid w:val="000E1097"/>
    <w:rsid w:val="000E6625"/>
    <w:rsid w:val="00116C49"/>
    <w:rsid w:val="00140793"/>
    <w:rsid w:val="00140D16"/>
    <w:rsid w:val="00144C43"/>
    <w:rsid w:val="00173EEE"/>
    <w:rsid w:val="00176DF5"/>
    <w:rsid w:val="00180866"/>
    <w:rsid w:val="001B7F32"/>
    <w:rsid w:val="001E3992"/>
    <w:rsid w:val="00237ABC"/>
    <w:rsid w:val="00242C65"/>
    <w:rsid w:val="002F7B38"/>
    <w:rsid w:val="00323F8D"/>
    <w:rsid w:val="00325572"/>
    <w:rsid w:val="003565FF"/>
    <w:rsid w:val="003818D7"/>
    <w:rsid w:val="003879DA"/>
    <w:rsid w:val="003D7615"/>
    <w:rsid w:val="003D7D61"/>
    <w:rsid w:val="003E71E4"/>
    <w:rsid w:val="00417584"/>
    <w:rsid w:val="00435E9C"/>
    <w:rsid w:val="004528CD"/>
    <w:rsid w:val="00467714"/>
    <w:rsid w:val="00474D75"/>
    <w:rsid w:val="004B5BD0"/>
    <w:rsid w:val="004E46DD"/>
    <w:rsid w:val="00536040"/>
    <w:rsid w:val="005704E9"/>
    <w:rsid w:val="005F265C"/>
    <w:rsid w:val="005F4069"/>
    <w:rsid w:val="00615FB8"/>
    <w:rsid w:val="006414B6"/>
    <w:rsid w:val="00675BB3"/>
    <w:rsid w:val="00683E2C"/>
    <w:rsid w:val="0069223D"/>
    <w:rsid w:val="006C7840"/>
    <w:rsid w:val="006E6AE6"/>
    <w:rsid w:val="006E7219"/>
    <w:rsid w:val="00700B0F"/>
    <w:rsid w:val="00722116"/>
    <w:rsid w:val="00756700"/>
    <w:rsid w:val="00781448"/>
    <w:rsid w:val="007A79D4"/>
    <w:rsid w:val="007D213B"/>
    <w:rsid w:val="007F4970"/>
    <w:rsid w:val="00817142"/>
    <w:rsid w:val="00832D15"/>
    <w:rsid w:val="008822DC"/>
    <w:rsid w:val="008C5F66"/>
    <w:rsid w:val="00904A9A"/>
    <w:rsid w:val="009051D6"/>
    <w:rsid w:val="00913AFA"/>
    <w:rsid w:val="00924C1D"/>
    <w:rsid w:val="009268EC"/>
    <w:rsid w:val="009B33C0"/>
    <w:rsid w:val="009D071F"/>
    <w:rsid w:val="009F4D88"/>
    <w:rsid w:val="00A109FB"/>
    <w:rsid w:val="00A2411C"/>
    <w:rsid w:val="00A37C48"/>
    <w:rsid w:val="00A5739D"/>
    <w:rsid w:val="00A919F8"/>
    <w:rsid w:val="00A9417B"/>
    <w:rsid w:val="00AE796B"/>
    <w:rsid w:val="00AF19B8"/>
    <w:rsid w:val="00AF6DDE"/>
    <w:rsid w:val="00B030A1"/>
    <w:rsid w:val="00B66074"/>
    <w:rsid w:val="00B871DE"/>
    <w:rsid w:val="00BB1694"/>
    <w:rsid w:val="00BF426F"/>
    <w:rsid w:val="00C224B8"/>
    <w:rsid w:val="00C366D1"/>
    <w:rsid w:val="00C5588E"/>
    <w:rsid w:val="00CA2BBF"/>
    <w:rsid w:val="00CA4CA0"/>
    <w:rsid w:val="00CB33C5"/>
    <w:rsid w:val="00CB4684"/>
    <w:rsid w:val="00DA2A3C"/>
    <w:rsid w:val="00DB5CD7"/>
    <w:rsid w:val="00E01DB8"/>
    <w:rsid w:val="00E805E6"/>
    <w:rsid w:val="00E9781F"/>
    <w:rsid w:val="00EF7482"/>
    <w:rsid w:val="00F05C43"/>
    <w:rsid w:val="00F211F0"/>
    <w:rsid w:val="00F31937"/>
    <w:rsid w:val="00F35259"/>
    <w:rsid w:val="00F75F78"/>
    <w:rsid w:val="00F80CBA"/>
    <w:rsid w:val="00FE1AD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A83BB"/>
  <w15:chartTrackingRefBased/>
  <w15:docId w15:val="{DB8E4DC5-3632-43F5-B03E-D22F292B3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4B5BD0"/>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805E6"/>
    <w:pPr>
      <w:ind w:left="720"/>
      <w:contextualSpacing/>
    </w:pPr>
  </w:style>
  <w:style w:type="character" w:customStyle="1" w:styleId="Heading2Char">
    <w:name w:val="Heading 2 Char"/>
    <w:basedOn w:val="DefaultParagraphFont"/>
    <w:link w:val="Heading2"/>
    <w:uiPriority w:val="9"/>
    <w:rsid w:val="004B5BD0"/>
    <w:rPr>
      <w:rFonts w:ascii="Times New Roman" w:eastAsia="Times New Roman" w:hAnsi="Times New Roman" w:cs="Times New Roman"/>
      <w:b/>
      <w:bCs/>
      <w:sz w:val="36"/>
      <w:szCs w:val="36"/>
      <w:lang w:eastAsia="en-GB"/>
    </w:rPr>
  </w:style>
  <w:style w:type="paragraph" w:styleId="NormalWeb">
    <w:name w:val="Normal (Web)"/>
    <w:basedOn w:val="Normal"/>
    <w:uiPriority w:val="99"/>
    <w:unhideWhenUsed/>
    <w:rsid w:val="004B5B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8822DC"/>
    <w:rPr>
      <w:color w:val="0563C1" w:themeColor="hyperlink"/>
      <w:u w:val="single"/>
    </w:rPr>
  </w:style>
  <w:style w:type="character" w:styleId="UnresolvedMention">
    <w:name w:val="Unresolved Mention"/>
    <w:basedOn w:val="DefaultParagraphFont"/>
    <w:uiPriority w:val="99"/>
    <w:semiHidden/>
    <w:unhideWhenUsed/>
    <w:rsid w:val="008822DC"/>
    <w:rPr>
      <w:color w:val="808080"/>
      <w:shd w:val="clear" w:color="auto" w:fill="E6E6E6"/>
    </w:rPr>
  </w:style>
  <w:style w:type="paragraph" w:styleId="Header">
    <w:name w:val="header"/>
    <w:basedOn w:val="Normal"/>
    <w:link w:val="HeaderChar"/>
    <w:uiPriority w:val="99"/>
    <w:unhideWhenUsed/>
    <w:rsid w:val="00140D1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D16"/>
  </w:style>
  <w:style w:type="paragraph" w:styleId="Footer">
    <w:name w:val="footer"/>
    <w:basedOn w:val="Normal"/>
    <w:link w:val="FooterChar"/>
    <w:uiPriority w:val="99"/>
    <w:unhideWhenUsed/>
    <w:rsid w:val="00140D1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D1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6916194">
      <w:bodyDiv w:val="1"/>
      <w:marLeft w:val="0"/>
      <w:marRight w:val="0"/>
      <w:marTop w:val="0"/>
      <w:marBottom w:val="0"/>
      <w:divBdr>
        <w:top w:val="none" w:sz="0" w:space="0" w:color="auto"/>
        <w:left w:val="none" w:sz="0" w:space="0" w:color="auto"/>
        <w:bottom w:val="none" w:sz="0" w:space="0" w:color="auto"/>
        <w:right w:val="none" w:sz="0" w:space="0" w:color="auto"/>
      </w:divBdr>
    </w:div>
    <w:div w:id="1837257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80/14640749508401421" TargetMode="Externa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x.doi.org/10.1037//1076-8971.7.1.3" TargetMode="External"/><Relationship Id="rId4" Type="http://schemas.openxmlformats.org/officeDocument/2006/relationships/settings" Target="settings.xml"/><Relationship Id="rId9" Type="http://schemas.openxmlformats.org/officeDocument/2006/relationships/hyperlink" Target="http://dx.doi.org/10.1037/h0028434"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3DD101-8E7F-4BA6-A729-EE9234084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12</Pages>
  <Words>1550</Words>
  <Characters>8839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Kristen Hyett</dc:creator>
  <cp:keywords/>
  <dc:description/>
  <cp:lastModifiedBy>Kristen Hyett</cp:lastModifiedBy>
  <cp:revision>66</cp:revision>
  <dcterms:created xsi:type="dcterms:W3CDTF">2018-03-01T17:12:00Z</dcterms:created>
  <dcterms:modified xsi:type="dcterms:W3CDTF">2018-03-13T16:07:00Z</dcterms:modified>
</cp:coreProperties>
</file>