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2A3559" w:rsidR="005E6C44" w:rsidRPr="00A42F82" w:rsidRDefault="003E364A" w:rsidP="00A91894">
            <w:pPr>
              <w:rPr>
                <w:rFonts w:ascii="Arial" w:hAnsi="Arial" w:cs="Arial"/>
                <w:sz w:val="22"/>
                <w:szCs w:val="22"/>
              </w:rPr>
            </w:pPr>
            <w:r w:rsidRPr="003E364A">
              <w:rPr>
                <w:rFonts w:ascii="Arial" w:hAnsi="Arial" w:cs="Arial"/>
                <w:sz w:val="22"/>
                <w:szCs w:val="22"/>
              </w:rPr>
              <w:t>Princess meg njimogun </w:t>
            </w:r>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B24851" w:rsidR="005E6C44" w:rsidRPr="00A42F82" w:rsidRDefault="003E74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7BBF488" w:rsidR="005E6C44" w:rsidRPr="003E7476" w:rsidRDefault="003E7476" w:rsidP="00A91894">
            <w:pPr>
              <w:rPr>
                <w:rFonts w:ascii="Arial" w:hAnsi="Arial" w:cs="Arial"/>
                <w:sz w:val="22"/>
                <w:szCs w:val="22"/>
              </w:rPr>
            </w:pPr>
            <w:r w:rsidRPr="003E7476">
              <w:rPr>
                <w:rFonts w:ascii="Arial" w:hAnsi="Arial" w:cs="Arial"/>
                <w:sz w:val="22"/>
                <w:szCs w:val="22"/>
              </w:rPr>
              <w:t>Institute of Inner City Learning</w:t>
            </w:r>
          </w:p>
          <w:p w14:paraId="72964C02" w14:textId="77777777" w:rsidR="005E6C44" w:rsidRPr="003E7476"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D53B0F1" w:rsidR="005E6C44" w:rsidRPr="003E7476" w:rsidRDefault="003E7476" w:rsidP="00A91894">
            <w:pPr>
              <w:rPr>
                <w:rFonts w:ascii="Arial" w:hAnsi="Arial" w:cs="Arial"/>
                <w:sz w:val="22"/>
                <w:szCs w:val="22"/>
              </w:rPr>
            </w:pPr>
            <w:r w:rsidRPr="003E7476">
              <w:rPr>
                <w:rFonts w:ascii="Arial" w:hAnsi="Arial" w:cs="Arial"/>
                <w:sz w:val="22"/>
                <w:szCs w:val="22"/>
              </w:rPr>
              <w:t>London</w:t>
            </w:r>
          </w:p>
          <w:p w14:paraId="57CB938A" w14:textId="77777777" w:rsidR="005E6C44" w:rsidRPr="003E7476" w:rsidRDefault="005E6C44" w:rsidP="00A91894">
            <w:pPr>
              <w:rPr>
                <w:rFonts w:ascii="Arial" w:hAnsi="Arial" w:cs="Arial"/>
                <w:sz w:val="22"/>
                <w:szCs w:val="22"/>
              </w:rPr>
            </w:pPr>
          </w:p>
        </w:tc>
      </w:tr>
      <w:tr w:rsidR="003E7476"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3E7476" w:rsidRPr="00A42F82" w:rsidRDefault="003E7476" w:rsidP="003E7476">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3E7476" w:rsidRPr="00A42F82" w:rsidRDefault="003E7476" w:rsidP="003E7476">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4543D36" w:rsidR="003E7476" w:rsidRPr="00A42F82" w:rsidRDefault="003E364A" w:rsidP="003E7476">
            <w:pPr>
              <w:rPr>
                <w:rFonts w:ascii="Arial" w:hAnsi="Arial" w:cs="Arial"/>
                <w:sz w:val="22"/>
                <w:szCs w:val="22"/>
              </w:rPr>
            </w:pPr>
            <w:r>
              <w:rPr>
                <w:sz w:val="22"/>
                <w:szCs w:val="22"/>
              </w:rPr>
              <w:t>2235075</w:t>
            </w:r>
            <w:r w:rsidR="003E7476" w:rsidRPr="003E7476">
              <w:rPr>
                <w:sz w:val="22"/>
                <w:szCs w:val="22"/>
              </w:rPr>
              <w:t>@student.uwtsd.ac.uk</w:t>
            </w:r>
          </w:p>
        </w:tc>
      </w:tr>
      <w:tr w:rsidR="003E7476"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3E7476" w:rsidRPr="00A42F82" w:rsidRDefault="003E7476" w:rsidP="003E7476">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3E7476" w:rsidRPr="00A42F82" w:rsidRDefault="003E7476" w:rsidP="003E7476">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1FA36B1" w:rsidR="003E7476" w:rsidRPr="00A42F82" w:rsidRDefault="003E364A" w:rsidP="003E7476">
            <w:pPr>
              <w:rPr>
                <w:rFonts w:ascii="Arial" w:hAnsi="Arial" w:cs="Arial"/>
                <w:sz w:val="22"/>
                <w:szCs w:val="22"/>
              </w:rPr>
            </w:pPr>
            <w:r w:rsidRPr="003E364A">
              <w:rPr>
                <w:rFonts w:ascii="Arial" w:hAnsi="Arial" w:cs="Arial"/>
                <w:sz w:val="22"/>
                <w:szCs w:val="22"/>
              </w:rPr>
              <w:t>07366598417</w:t>
            </w:r>
            <w:r>
              <w:rPr>
                <w:rFonts w:ascii="Arial" w:hAnsi="Arial" w:cs="Arial"/>
                <w:sz w:val="22"/>
                <w:szCs w:val="22"/>
              </w:rPr>
              <w:t xml:space="preserve"> </w:t>
            </w:r>
          </w:p>
          <w:p w14:paraId="331BC1EA" w14:textId="77777777" w:rsidR="003E7476" w:rsidRPr="00A42F82" w:rsidRDefault="003E7476" w:rsidP="003E7476">
            <w:pPr>
              <w:rPr>
                <w:rFonts w:ascii="Arial" w:hAnsi="Arial" w:cs="Arial"/>
                <w:sz w:val="22"/>
                <w:szCs w:val="22"/>
              </w:rPr>
            </w:pPr>
          </w:p>
        </w:tc>
      </w:tr>
      <w:tr w:rsidR="003E7476" w:rsidRPr="00A42F82" w14:paraId="165283C3" w14:textId="77777777" w:rsidTr="003F6F7B">
        <w:tc>
          <w:tcPr>
            <w:tcW w:w="559" w:type="dxa"/>
            <w:shd w:val="clear" w:color="auto" w:fill="BFBFBF" w:themeFill="background1" w:themeFillShade="BF"/>
            <w:vAlign w:val="center"/>
          </w:tcPr>
          <w:p w14:paraId="74299548" w14:textId="77777777" w:rsidR="003E7476" w:rsidRPr="00A42F82" w:rsidRDefault="003E7476" w:rsidP="003E7476">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3E7476" w:rsidRPr="00A42F82" w:rsidRDefault="003E7476" w:rsidP="003E7476">
            <w:pPr>
              <w:rPr>
                <w:rFonts w:ascii="Arial" w:hAnsi="Arial" w:cs="Arial"/>
                <w:sz w:val="22"/>
                <w:szCs w:val="22"/>
              </w:rPr>
            </w:pPr>
            <w:r w:rsidRPr="00A42F82">
              <w:rPr>
                <w:rFonts w:ascii="Arial" w:hAnsi="Arial" w:cs="Arial"/>
                <w:b/>
                <w:i/>
                <w:sz w:val="22"/>
                <w:szCs w:val="22"/>
              </w:rPr>
              <w:t>For students:</w:t>
            </w:r>
          </w:p>
        </w:tc>
      </w:tr>
      <w:tr w:rsidR="003E7476"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3E7476" w:rsidRPr="00A42F82" w:rsidRDefault="003E7476" w:rsidP="003E7476">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3E7476" w:rsidRPr="00A42F82" w:rsidRDefault="003E7476" w:rsidP="003E7476">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B510F8A" w:rsidR="003E7476" w:rsidRPr="003E7476" w:rsidRDefault="003E364A" w:rsidP="003E7476">
            <w:pPr>
              <w:rPr>
                <w:rFonts w:ascii="Arial" w:hAnsi="Arial" w:cs="Arial"/>
                <w:sz w:val="22"/>
                <w:szCs w:val="22"/>
              </w:rPr>
            </w:pPr>
            <w:r>
              <w:rPr>
                <w:rFonts w:ascii="Arial" w:hAnsi="Arial" w:cs="Arial"/>
                <w:sz w:val="22"/>
                <w:szCs w:val="22"/>
              </w:rPr>
              <w:t>2235075</w:t>
            </w:r>
          </w:p>
        </w:tc>
      </w:tr>
      <w:tr w:rsidR="003E7476"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3E7476" w:rsidRPr="00A42F82" w:rsidRDefault="003E7476" w:rsidP="003E747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3E7476" w:rsidRPr="00A42F82" w:rsidRDefault="003E7476" w:rsidP="003E747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0A0C70" w:rsidR="003E7476" w:rsidRPr="003E7476" w:rsidRDefault="003E7476" w:rsidP="003E7476">
            <w:pPr>
              <w:rPr>
                <w:rFonts w:ascii="Arial" w:hAnsi="Arial" w:cs="Arial"/>
                <w:sz w:val="22"/>
                <w:szCs w:val="22"/>
              </w:rPr>
            </w:pPr>
            <w:r w:rsidRPr="003E7476">
              <w:rPr>
                <w:rFonts w:ascii="Arial" w:hAnsi="Arial" w:cs="Arial"/>
                <w:sz w:val="22"/>
                <w:szCs w:val="22"/>
              </w:rPr>
              <w:t>BSc  Health and Social Care</w:t>
            </w:r>
          </w:p>
        </w:tc>
      </w:tr>
      <w:tr w:rsidR="003E7476"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3E7476" w:rsidRPr="00A42F82" w:rsidRDefault="003E7476" w:rsidP="003E747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3E7476" w:rsidRPr="00A42F82" w:rsidRDefault="003E7476" w:rsidP="003E747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0EAD89" w:rsidR="003E7476" w:rsidRPr="003E7476" w:rsidRDefault="003E7476" w:rsidP="003E7476">
            <w:pPr>
              <w:rPr>
                <w:rFonts w:ascii="Arial" w:hAnsi="Arial" w:cs="Arial"/>
                <w:sz w:val="22"/>
                <w:szCs w:val="22"/>
              </w:rPr>
            </w:pPr>
            <w:r w:rsidRPr="003E7476">
              <w:rPr>
                <w:rFonts w:ascii="Arial" w:hAnsi="Arial" w:cs="Arial"/>
                <w:sz w:val="22"/>
                <w:szCs w:val="22"/>
              </w:rPr>
              <w:t>Dr 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788B362" w:rsidR="005E6C44" w:rsidRPr="00A42F82" w:rsidRDefault="003E74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079237" w:rsidR="005E6C44"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5A43171" w:rsidR="005E6C44" w:rsidRPr="00A42F82" w:rsidRDefault="003E74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477CCA2"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F82A154"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98D74E7"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E1D1D4F"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389CB4A"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964688A"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A8BE3AB" w:rsidR="004C3D85"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E0CF5C" w:rsidR="004C3D85" w:rsidRPr="003E7476" w:rsidRDefault="003E364A" w:rsidP="00A91894">
            <w:pPr>
              <w:rPr>
                <w:rFonts w:ascii="Arial" w:hAnsi="Arial" w:cs="Arial"/>
                <w:sz w:val="22"/>
                <w:szCs w:val="22"/>
              </w:rPr>
            </w:pPr>
            <w:r w:rsidRPr="003E364A">
              <w:rPr>
                <w:rFonts w:ascii="Arial" w:hAnsi="Arial" w:cs="Arial"/>
                <w:sz w:val="22"/>
                <w:szCs w:val="22"/>
              </w:rPr>
              <w:t>THE ROLE OF FAMILY AND SOCIAL SUPPORT IN THE SELF-MANAGEMENT OF TYPE 2 DIABETES AMONG ADULTS IN THE UNITED KINGDOM: A SECONDARY THEMATIC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E961CC" w:rsidR="004C3D85" w:rsidRPr="003E7476" w:rsidRDefault="003E7476" w:rsidP="00A91894">
            <w:pPr>
              <w:rPr>
                <w:rFonts w:ascii="Arial" w:hAnsi="Arial" w:cs="Arial"/>
                <w:sz w:val="22"/>
                <w:szCs w:val="22"/>
              </w:rPr>
            </w:pPr>
            <w:r w:rsidRPr="003E7476">
              <w:rPr>
                <w:rFonts w:ascii="Arial" w:hAnsi="Arial" w:cs="Arial"/>
                <w:sz w:val="22"/>
                <w:szCs w:val="22"/>
              </w:rPr>
              <w:t>17 July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104E45" w:rsidR="004C3D85" w:rsidRPr="003E7476" w:rsidRDefault="00BB59DD" w:rsidP="00A91894">
            <w:pPr>
              <w:rPr>
                <w:rFonts w:ascii="Arial" w:hAnsi="Arial" w:cs="Arial"/>
                <w:sz w:val="22"/>
                <w:szCs w:val="22"/>
              </w:rPr>
            </w:pPr>
            <w:r>
              <w:rPr>
                <w:rFonts w:ascii="Arial" w:hAnsi="Arial" w:cs="Arial"/>
                <w:sz w:val="22"/>
                <w:szCs w:val="22"/>
              </w:rPr>
              <w:t>10</w:t>
            </w:r>
            <w:r w:rsidR="003E7476" w:rsidRPr="003E7476">
              <w:rPr>
                <w:rFonts w:ascii="Arial" w:hAnsi="Arial" w:cs="Arial"/>
                <w:sz w:val="22"/>
                <w:szCs w:val="22"/>
              </w:rPr>
              <w:t xml:space="preserve"> December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2BA63BC" w:rsidR="00BB59DD" w:rsidRPr="00A42F82" w:rsidDel="00425DA7" w:rsidRDefault="00BB59DD" w:rsidP="00BB59DD">
            <w:pPr>
              <w:rPr>
                <w:rFonts w:ascii="Arial" w:hAnsi="Arial" w:cs="Arial"/>
              </w:rPr>
            </w:pPr>
            <w:r>
              <w:rPr>
                <w:rFonts w:ascii="Arial" w:hAnsi="Arial" w:cs="Arial"/>
              </w:rPr>
              <w:t xml:space="preserve"> THE ROLE OF FAMILY AND SOCIAL SUPPORT IN THE SELF-MANAGEMENT OF TYPE 2 DIABETES AMONG ADULTS IN THE UNITED KINGDON: A SECUNDARY THEMATIC</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74D9A8C5" w:rsidR="00F96C3F" w:rsidRDefault="00F96C3F" w:rsidP="005D5DE6">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E6D712A" w14:textId="77777777" w:rsidR="005D5DE6" w:rsidRDefault="005D5DE6" w:rsidP="005D5DE6">
            <w:pPr>
              <w:autoSpaceDE w:val="0"/>
              <w:autoSpaceDN w:val="0"/>
              <w:adjustRightInd w:val="0"/>
              <w:rPr>
                <w:rFonts w:ascii="Arial" w:hAnsi="Arial" w:cs="Arial"/>
                <w:b/>
                <w:bCs/>
                <w:sz w:val="22"/>
                <w:szCs w:val="22"/>
              </w:rPr>
            </w:pPr>
          </w:p>
          <w:p w14:paraId="34BBBED6" w14:textId="02068882" w:rsidR="005D5DE6" w:rsidRPr="005D5DE6" w:rsidRDefault="005D5DE6" w:rsidP="005D5DE6">
            <w:pPr>
              <w:autoSpaceDE w:val="0"/>
              <w:autoSpaceDN w:val="0"/>
              <w:adjustRightInd w:val="0"/>
              <w:rPr>
                <w:rFonts w:ascii="Arial" w:hAnsi="Arial" w:cs="Arial"/>
                <w:b/>
                <w:bCs/>
                <w:sz w:val="24"/>
                <w:szCs w:val="24"/>
              </w:rPr>
            </w:pPr>
            <w:r w:rsidRPr="005D5DE6">
              <w:rPr>
                <w:rFonts w:ascii="Arial" w:hAnsi="Arial" w:cs="Arial"/>
                <w:sz w:val="22"/>
                <w:szCs w:val="22"/>
              </w:rPr>
              <w:t>W</w:t>
            </w:r>
            <w:r w:rsidR="00BB59DD">
              <w:rPr>
                <w:rFonts w:ascii="Arial" w:hAnsi="Arial" w:cs="Arial"/>
                <w:sz w:val="22"/>
                <w:szCs w:val="22"/>
              </w:rPr>
              <w:t xml:space="preserve">HAT ARE THE ROLE </w:t>
            </w:r>
            <w:r w:rsidR="00BB59DD">
              <w:rPr>
                <w:rFonts w:ascii="Arial" w:hAnsi="Arial" w:cs="Arial"/>
              </w:rPr>
              <w:t>OF FAMILY AND SOCIAL SUPPORT IN THE SELF-MANAGEMENT OF TYPE 2 DIABETES AMONG ADULTS IN THE UNITED KINGDON: A SECUNDARY THEMATIC</w:t>
            </w:r>
            <w:r w:rsidR="00BB59DD">
              <w:rPr>
                <w:rFonts w:ascii="Arial" w:hAnsi="Arial" w:cs="Arial"/>
              </w:rPr>
              <w:t>?</w:t>
            </w:r>
          </w:p>
          <w:p w14:paraId="43E4BFAF" w14:textId="77777777" w:rsidR="00F96C3F" w:rsidRPr="00A42F82" w:rsidRDefault="00F96C3F" w:rsidP="00A91894">
            <w:pPr>
              <w:rPr>
                <w:rFonts w:ascii="Arial" w:hAnsi="Arial" w:cs="Arial"/>
              </w:rPr>
            </w:pPr>
          </w:p>
          <w:p w14:paraId="76C0468A" w14:textId="2470A1D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74A3C8C" w14:textId="57C9FD04" w:rsidR="00F96C3F" w:rsidRPr="00A42F82" w:rsidRDefault="00BB59DD" w:rsidP="00BB59DD">
            <w:pPr>
              <w:rPr>
                <w:rFonts w:ascii="Arial" w:hAnsi="Arial" w:cs="Arial"/>
              </w:rPr>
            </w:pPr>
            <w:r>
              <w:rPr>
                <w:rFonts w:ascii="Arial" w:hAnsi="Arial" w:cs="Arial"/>
              </w:rPr>
              <w:t>THE ROLE OF FAMILY AND SOCIAL SUPPORT IN THE SELF-MANAGEMENT OF TYPE 2 DIABETES AMONG ADULTS IN THE UNITED KINGDON: A SECUNDARY THEMATIC</w:t>
            </w:r>
            <w:r>
              <w:rPr>
                <w:rFonts w:ascii="Arial" w:hAnsi="Arial" w:cs="Arial"/>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22756B3" w:rsidR="00F96C3F" w:rsidRPr="00813F04" w:rsidRDefault="00813F04" w:rsidP="00A91894">
            <w:pPr>
              <w:rPr>
                <w:sz w:val="24"/>
                <w:szCs w:val="24"/>
                <w:lang w:eastAsia="en-GB"/>
              </w:rPr>
            </w:pPr>
            <w:r w:rsidRPr="00813F04">
              <w:rPr>
                <w:rFonts w:ascii="Arial" w:hAnsi="Arial" w:cs="Arial"/>
                <w:color w:val="222222"/>
                <w:sz w:val="24"/>
                <w:szCs w:val="24"/>
                <w:shd w:val="clear" w:color="auto" w:fill="FFFFFF"/>
                <w:lang w:eastAsia="en-GB"/>
              </w:rPr>
              <w:t>1. To critically revlew literature published between 2014 and 2024 on family and social</w:t>
            </w:r>
            <w:r w:rsidRPr="00813F04">
              <w:rPr>
                <w:rFonts w:ascii="Arial" w:hAnsi="Arial" w:cs="Arial"/>
                <w:color w:val="222222"/>
                <w:sz w:val="24"/>
                <w:szCs w:val="24"/>
                <w:lang w:eastAsia="en-GB"/>
              </w:rPr>
              <w:br/>
            </w:r>
            <w:r w:rsidRPr="00813F04">
              <w:rPr>
                <w:rFonts w:ascii="Arial" w:hAnsi="Arial" w:cs="Arial"/>
                <w:color w:val="222222"/>
                <w:sz w:val="24"/>
                <w:szCs w:val="24"/>
                <w:shd w:val="clear" w:color="auto" w:fill="FFFFFF"/>
                <w:lang w:eastAsia="en-GB"/>
              </w:rPr>
              <w:t>support for adults living with Type 2 diabetes in the United Kingdom.</w:t>
            </w:r>
            <w:r w:rsidRPr="00813F04">
              <w:rPr>
                <w:rFonts w:ascii="Arial" w:hAnsi="Arial" w:cs="Arial"/>
                <w:color w:val="222222"/>
                <w:sz w:val="24"/>
                <w:szCs w:val="24"/>
                <w:lang w:eastAsia="en-GB"/>
              </w:rPr>
              <w:br/>
            </w:r>
            <w:r w:rsidRPr="00813F04">
              <w:rPr>
                <w:rFonts w:ascii="Arial" w:hAnsi="Arial" w:cs="Arial"/>
                <w:color w:val="222222"/>
                <w:sz w:val="24"/>
                <w:szCs w:val="24"/>
                <w:shd w:val="clear" w:color="auto" w:fill="FFFFFF"/>
                <w:lang w:eastAsia="en-GB"/>
              </w:rPr>
              <w:t>2. To identify the different forms of family and social support that influence diabetes se</w:t>
            </w:r>
            <w:r w:rsidRPr="00813F04">
              <w:rPr>
                <w:rFonts w:ascii="Arial" w:hAnsi="Arial" w:cs="Arial"/>
                <w:color w:val="222222"/>
                <w:sz w:val="24"/>
                <w:szCs w:val="24"/>
                <w:lang w:eastAsia="en-GB"/>
              </w:rPr>
              <w:br/>
            </w:r>
            <w:r w:rsidRPr="00813F04">
              <w:rPr>
                <w:rFonts w:ascii="Arial" w:hAnsi="Arial" w:cs="Arial"/>
                <w:color w:val="222222"/>
                <w:sz w:val="24"/>
                <w:szCs w:val="24"/>
                <w:shd w:val="clear" w:color="auto" w:fill="FFFFFF"/>
                <w:lang w:eastAsia="en-GB"/>
              </w:rPr>
              <w:t>If-management.</w:t>
            </w:r>
            <w:r w:rsidRPr="00813F04">
              <w:rPr>
                <w:rFonts w:ascii="Arial" w:hAnsi="Arial" w:cs="Arial"/>
                <w:color w:val="222222"/>
                <w:sz w:val="24"/>
                <w:szCs w:val="24"/>
                <w:lang w:eastAsia="en-GB"/>
              </w:rPr>
              <w:br/>
            </w:r>
            <w:r w:rsidRPr="00813F04">
              <w:rPr>
                <w:rFonts w:ascii="Arial" w:hAnsi="Arial" w:cs="Arial"/>
                <w:color w:val="222222"/>
                <w:sz w:val="24"/>
                <w:szCs w:val="24"/>
                <w:shd w:val="clear" w:color="auto" w:fill="FFFFFF"/>
                <w:lang w:eastAsia="en-GB"/>
              </w:rPr>
              <w:t>3. To analyse the selected literature using Thematic Analysis to identify recurring themes.</w:t>
            </w:r>
            <w:r w:rsidRPr="00813F04">
              <w:rPr>
                <w:rFonts w:ascii="Arial" w:hAnsi="Arial" w:cs="Arial"/>
                <w:color w:val="222222"/>
                <w:sz w:val="24"/>
                <w:szCs w:val="24"/>
                <w:lang w:eastAsia="en-GB"/>
              </w:rPr>
              <w:br/>
            </w:r>
            <w:r w:rsidRPr="00813F04">
              <w:rPr>
                <w:rFonts w:ascii="Arial" w:hAnsi="Arial" w:cs="Arial"/>
                <w:color w:val="222222"/>
                <w:sz w:val="24"/>
                <w:szCs w:val="24"/>
                <w:shd w:val="clear" w:color="auto" w:fill="FFFFFF"/>
                <w:lang w:eastAsia="en-GB"/>
              </w:rPr>
              <w:t>4. To discuss how the findings may improve health and social care practice for adults li ving with Type 2 diabetes.</w:t>
            </w:r>
          </w:p>
          <w:p w14:paraId="195CBC88" w14:textId="4A84AE7E"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AC5879D"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This study will adopt a qualitative secondary research design. Secondary data has</w:t>
            </w:r>
          </w:p>
          <w:p w14:paraId="76F05A6A"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been selected because it is appropriate for the available project timeframe and</w:t>
            </w:r>
          </w:p>
          <w:p w14:paraId="7DC9802D"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resources, making primary data collection unnecessary. Relevant peer-reviewed</w:t>
            </w:r>
          </w:p>
          <w:p w14:paraId="36473F4D"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journal articles, government reports and clinical guidelines published between 2014</w:t>
            </w:r>
          </w:p>
          <w:p w14:paraId="665437AD"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and 2024 will be identified through CINAHL, PubMed, Google Scholar, Diabetes UK</w:t>
            </w:r>
          </w:p>
          <w:p w14:paraId="47E8C55C"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and NICE.</w:t>
            </w:r>
          </w:p>
          <w:p w14:paraId="47E82846"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Only studies involving adults with Type 2 diabetes in the United Kingdom will be</w:t>
            </w:r>
          </w:p>
          <w:p w14:paraId="305DD4B5"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included, while studies outside the UK, studies published before 2014 and those</w:t>
            </w:r>
          </w:p>
          <w:p w14:paraId="1AB5DDFA"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focusing on Type 1 diabetes will be excluded. The selected literature will be analysed</w:t>
            </w:r>
          </w:p>
          <w:p w14:paraId="4E117877"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using Thematic Analysis to identify recurring themes relating to family support, social</w:t>
            </w:r>
          </w:p>
          <w:p w14:paraId="0F47535C" w14:textId="77777777" w:rsidR="00813F04" w:rsidRPr="00813F04" w:rsidRDefault="00813F04" w:rsidP="00813F04">
            <w:pPr>
              <w:rPr>
                <w:rFonts w:ascii="Arial" w:hAnsi="Arial" w:cs="Arial"/>
                <w:bCs/>
                <w:sz w:val="22"/>
                <w:szCs w:val="22"/>
              </w:rPr>
            </w:pPr>
            <w:r w:rsidRPr="00813F04">
              <w:rPr>
                <w:rFonts w:ascii="Arial" w:hAnsi="Arial" w:cs="Arial"/>
                <w:bCs/>
                <w:sz w:val="22"/>
                <w:szCs w:val="22"/>
              </w:rPr>
              <w:t>support and diabetes self-management. The findings will then be synthesised to</w:t>
            </w:r>
          </w:p>
          <w:p w14:paraId="108EF2F7" w14:textId="3E55BA00" w:rsidR="00F96C3F" w:rsidRPr="00A42F82" w:rsidRDefault="00813F04" w:rsidP="00813F04">
            <w:pPr>
              <w:rPr>
                <w:rFonts w:ascii="Arial" w:hAnsi="Arial" w:cs="Arial"/>
                <w:b/>
                <w:sz w:val="22"/>
                <w:szCs w:val="22"/>
              </w:rPr>
            </w:pPr>
            <w:r w:rsidRPr="00813F04">
              <w:rPr>
                <w:rFonts w:ascii="Arial" w:hAnsi="Arial" w:cs="Arial"/>
                <w:bCs/>
                <w:sz w:val="22"/>
                <w:szCs w:val="22"/>
              </w:rPr>
              <w:t>provide evidence-based recommendations for health and social care practice.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1782FED2" w:rsidR="00B23BFF" w:rsidRPr="005D5DE6" w:rsidRDefault="003E7476" w:rsidP="00A91894">
            <w:pPr>
              <w:rPr>
                <w:rFonts w:ascii="Arial" w:hAnsi="Arial" w:cs="Arial"/>
                <w:sz w:val="22"/>
                <w:szCs w:val="22"/>
              </w:rPr>
            </w:pPr>
            <w:r>
              <w:rPr>
                <w:rFonts w:ascii="Arial" w:hAnsi="Arial" w:cs="Arial"/>
                <w:sz w:val="22"/>
                <w:szCs w:val="22"/>
              </w:rPr>
              <w:t>UNITED KINGDON</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B97D5F" w:rsidR="004942B0"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3128F7C"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2D1D7C"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75B6CCF"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C395FA4"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2F91023"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CAA382F"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3D4342"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5AF656A" w:rsidR="00C11423"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9A82AC2" w:rsidR="00C11423"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75D88F6"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4420B7"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BC6514B"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E2A4CC0"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A3E7BD"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ED53D1"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6E7849"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E33D7C"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36BE97"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93F5F3"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8BFF0E"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57BA56B"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E73803"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911769D"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CB0B582" w:rsidR="00770C66"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6F697DAC" w:rsidR="00ED0C59"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45E7FA04"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5BDCEFCA"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r w:rsidR="005D5DE6">
              <w:rPr>
                <w:rFonts w:ascii="Arial" w:hAnsi="Arial" w:cs="Arial"/>
                <w:b/>
                <w:bCs/>
                <w:sz w:val="22"/>
                <w:szCs w:val="22"/>
              </w:rPr>
              <w:t xml:space="preserve"> </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F6F38E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2205C7A"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E88A7EF" w:rsidR="006930C2" w:rsidRPr="00A42F82" w:rsidRDefault="006930C2" w:rsidP="005D5DE6">
            <w:pPr>
              <w:pStyle w:val="NormalWeb"/>
              <w:autoSpaceDE w:val="0"/>
              <w:autoSpaceDN w:val="0"/>
              <w:adjustRightInd w:val="0"/>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C389A52"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C109462"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861C2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BA52A09"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9611B8"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C2AEF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143132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31B72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717AB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7AE6E6"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846A7C"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4316C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5FF23F"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7052E9"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5C4DE3"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CEC0DF3"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57559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D5DE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7E127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D5DE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D05DC"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DD05DC" w:rsidRPr="00A42F82" w:rsidRDefault="00DD05DC" w:rsidP="00DD05D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DD05DC" w:rsidRPr="00A42F82" w:rsidRDefault="00DD05DC" w:rsidP="00DD05D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5DD70D6" w:rsidR="00DD05DC" w:rsidRPr="00A42F82" w:rsidRDefault="00D13B6E" w:rsidP="00DD05DC">
            <w:pPr>
              <w:spacing w:before="100" w:beforeAutospacing="1" w:after="100" w:afterAutospacing="1"/>
              <w:rPr>
                <w:rFonts w:ascii="Arial" w:hAnsi="Arial" w:cs="Arial"/>
                <w:sz w:val="22"/>
                <w:szCs w:val="22"/>
              </w:rPr>
            </w:pPr>
            <w:r>
              <w:rPr>
                <w:rFonts w:ascii="Arial" w:hAnsi="Arial" w:cs="Arial"/>
                <w:sz w:val="22"/>
                <w:szCs w:val="22"/>
              </w:rPr>
              <w:t>PRINCESSNJIMOGUN</w:t>
            </w:r>
          </w:p>
        </w:tc>
        <w:tc>
          <w:tcPr>
            <w:tcW w:w="2139" w:type="dxa"/>
            <w:vAlign w:val="center"/>
          </w:tcPr>
          <w:p w14:paraId="7C2D2CC9" w14:textId="77777777" w:rsidR="00DD05DC" w:rsidRDefault="00DD05DC" w:rsidP="00DD05D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35FA490" w14:textId="3E249DC8" w:rsidR="00DD05DC" w:rsidRPr="00DD05DC" w:rsidRDefault="00DD05DC" w:rsidP="00DD05DC">
            <w:pPr>
              <w:spacing w:before="100" w:beforeAutospacing="1" w:after="100" w:afterAutospacing="1"/>
              <w:rPr>
                <w:rFonts w:ascii="Arial" w:hAnsi="Arial" w:cs="Arial"/>
                <w:sz w:val="22"/>
                <w:szCs w:val="22"/>
              </w:rPr>
            </w:pPr>
            <w:r w:rsidRPr="00DD05DC">
              <w:rPr>
                <w:rFonts w:ascii="Arial" w:hAnsi="Arial" w:cs="Arial"/>
                <w:sz w:val="22"/>
                <w:szCs w:val="22"/>
              </w:rPr>
              <w:t>2</w:t>
            </w:r>
            <w:r w:rsidR="00D13B6E">
              <w:rPr>
                <w:rFonts w:ascii="Arial" w:hAnsi="Arial" w:cs="Arial"/>
                <w:sz w:val="22"/>
                <w:szCs w:val="22"/>
              </w:rPr>
              <w:t>8</w:t>
            </w:r>
            <w:r w:rsidRPr="00DD05DC">
              <w:rPr>
                <w:rFonts w:ascii="Arial" w:hAnsi="Arial" w:cs="Arial"/>
                <w:sz w:val="22"/>
                <w:szCs w:val="22"/>
              </w:rPr>
              <w:t>/07/2026</w:t>
            </w:r>
          </w:p>
          <w:p w14:paraId="6C1C1BE5" w14:textId="77777777" w:rsidR="00DD05DC" w:rsidRPr="00A42F82" w:rsidRDefault="00DD05DC" w:rsidP="00DD05DC">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6E8770A" w:rsidR="00AA7E42" w:rsidRPr="00A42F82" w:rsidRDefault="00DD05DC" w:rsidP="00A91894">
            <w:pPr>
              <w:pStyle w:val="ListParagraph"/>
              <w:ind w:left="0"/>
              <w:rPr>
                <w:rFonts w:ascii="Arial" w:hAnsi="Arial" w:cs="Arial"/>
              </w:rPr>
            </w:pPr>
            <w:r>
              <w:rPr>
                <w:rFonts w:ascii="Arial" w:hAnsi="Arial" w:cs="Arial"/>
              </w:rPr>
              <w:t>DR JOLLY NWANKWO</w:t>
            </w:r>
          </w:p>
        </w:tc>
        <w:tc>
          <w:tcPr>
            <w:tcW w:w="1014" w:type="pct"/>
            <w:vMerge w:val="restart"/>
          </w:tcPr>
          <w:p w14:paraId="3C12AE4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BF53820" w:rsidR="00DD05DC" w:rsidRPr="00DD05DC" w:rsidRDefault="00DD05DC" w:rsidP="00DD05DC">
            <w:pPr>
              <w:spacing w:before="100" w:beforeAutospacing="1" w:after="100" w:afterAutospacing="1"/>
              <w:rPr>
                <w:rFonts w:ascii="Arial" w:hAnsi="Arial" w:cs="Arial"/>
                <w:sz w:val="22"/>
                <w:szCs w:val="22"/>
              </w:rPr>
            </w:pPr>
            <w:r w:rsidRPr="00DD05DC">
              <w:rPr>
                <w:rFonts w:ascii="Arial" w:hAnsi="Arial" w:cs="Arial"/>
                <w:sz w:val="22"/>
                <w:szCs w:val="22"/>
              </w:rPr>
              <w:t>2</w:t>
            </w:r>
            <w:r w:rsidR="00D13B6E">
              <w:rPr>
                <w:rFonts w:ascii="Arial" w:hAnsi="Arial" w:cs="Arial"/>
                <w:sz w:val="22"/>
                <w:szCs w:val="22"/>
              </w:rPr>
              <w:t>8</w:t>
            </w:r>
            <w:r w:rsidRPr="00DD05DC">
              <w:rPr>
                <w:rFonts w:ascii="Arial" w:hAnsi="Arial" w:cs="Arial"/>
                <w:sz w:val="22"/>
                <w:szCs w:val="22"/>
              </w:rPr>
              <w:t>/07/2026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9597083" w:rsidR="00AA7E42" w:rsidRPr="00A42F82" w:rsidRDefault="00DD05DC" w:rsidP="00A91894">
            <w:pPr>
              <w:pStyle w:val="ListParagraph"/>
              <w:ind w:left="0"/>
              <w:rPr>
                <w:rFonts w:ascii="Arial" w:hAnsi="Arial" w:cs="Arial"/>
              </w:rPr>
            </w:pPr>
            <w:r>
              <w:rPr>
                <w:rFonts w:ascii="Arial" w:hAnsi="Arial" w:cs="Arial"/>
              </w:rPr>
              <w:t>JOLLYNWANKWO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D194F03" w:rsidR="00CC2661" w:rsidRPr="00A42F82" w:rsidRDefault="00DD05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397446" w:rsidR="00CC2661" w:rsidRPr="00A42F82" w:rsidRDefault="00DD05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649875" w:rsidR="00743859" w:rsidRPr="00A42F82" w:rsidRDefault="00DD05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D748A6" w:rsidR="00743859" w:rsidRPr="00A42F82" w:rsidRDefault="00DD05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943CE" w14:textId="77777777" w:rsidR="00890D2F" w:rsidRDefault="00890D2F" w:rsidP="00390251">
      <w:r>
        <w:separator/>
      </w:r>
    </w:p>
    <w:p w14:paraId="4F4B33B7" w14:textId="77777777" w:rsidR="00890D2F" w:rsidRDefault="00890D2F"/>
  </w:endnote>
  <w:endnote w:type="continuationSeparator" w:id="0">
    <w:p w14:paraId="47B68A1D" w14:textId="77777777" w:rsidR="00890D2F" w:rsidRDefault="00890D2F" w:rsidP="00390251">
      <w:r>
        <w:continuationSeparator/>
      </w:r>
    </w:p>
    <w:p w14:paraId="40DD6383" w14:textId="77777777" w:rsidR="00890D2F" w:rsidRDefault="00890D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80420" w14:textId="77777777" w:rsidR="00890D2F" w:rsidRDefault="00890D2F" w:rsidP="00390251">
      <w:r>
        <w:separator/>
      </w:r>
    </w:p>
    <w:p w14:paraId="64E33017" w14:textId="77777777" w:rsidR="00890D2F" w:rsidRDefault="00890D2F"/>
  </w:footnote>
  <w:footnote w:type="continuationSeparator" w:id="0">
    <w:p w14:paraId="1FCA514A" w14:textId="77777777" w:rsidR="00890D2F" w:rsidRDefault="00890D2F" w:rsidP="00390251">
      <w:r>
        <w:continuationSeparator/>
      </w:r>
    </w:p>
    <w:p w14:paraId="2F9D503C" w14:textId="77777777" w:rsidR="00890D2F" w:rsidRDefault="00890D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64A"/>
    <w:rsid w:val="003E747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3B6"/>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5DE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F04"/>
    <w:rsid w:val="0082781D"/>
    <w:rsid w:val="00831C35"/>
    <w:rsid w:val="00831C69"/>
    <w:rsid w:val="008330B6"/>
    <w:rsid w:val="00835382"/>
    <w:rsid w:val="008361B1"/>
    <w:rsid w:val="008372C0"/>
    <w:rsid w:val="0084005C"/>
    <w:rsid w:val="00841BE3"/>
    <w:rsid w:val="00842FC0"/>
    <w:rsid w:val="00844C9E"/>
    <w:rsid w:val="008461DD"/>
    <w:rsid w:val="008732E0"/>
    <w:rsid w:val="00890D2F"/>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EAF"/>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9DD"/>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B6E"/>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5DC"/>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76E"/>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13</Pages>
  <Words>3879</Words>
  <Characters>22115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Deise Cardoso</cp:lastModifiedBy>
  <cp:revision>4</cp:revision>
  <cp:lastPrinted>2016-10-24T12:21:00Z</cp:lastPrinted>
  <dcterms:created xsi:type="dcterms:W3CDTF">2023-02-17T13:39:00Z</dcterms:created>
  <dcterms:modified xsi:type="dcterms:W3CDTF">2026-07-28T08:33:00Z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