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23089" w:rsidRPr="00CA227C" w:rsidRDefault="00123089">
      <w:pPr>
        <w:rPr>
          <w:rFonts w:ascii="Times New Roman" w:hAnsi="Times New Roman"/>
          <w:b/>
          <w:sz w:val="24"/>
        </w:rPr>
      </w:pPr>
      <w:r w:rsidRPr="00CA227C">
        <w:rPr>
          <w:rFonts w:ascii="Times New Roman" w:hAnsi="Times New Roman"/>
          <w:b/>
          <w:sz w:val="24"/>
        </w:rPr>
        <w:t>ECAD4003 – An introduction to the Knowledge, Skills and Understanding of Language and Mathematics.</w:t>
      </w:r>
    </w:p>
    <w:p w:rsidR="00123089" w:rsidRPr="00CA227C" w:rsidRDefault="00123089">
      <w:pPr>
        <w:rPr>
          <w:rFonts w:ascii="Times New Roman" w:hAnsi="Times New Roman"/>
          <w:b/>
          <w:sz w:val="24"/>
        </w:rPr>
      </w:pPr>
    </w:p>
    <w:p w:rsidR="006C0895" w:rsidRPr="00CA227C" w:rsidRDefault="00123089">
      <w:pPr>
        <w:rPr>
          <w:rFonts w:ascii="Times New Roman" w:hAnsi="Times New Roman"/>
          <w:sz w:val="24"/>
        </w:rPr>
      </w:pPr>
      <w:r w:rsidRPr="00CA227C">
        <w:rPr>
          <w:rFonts w:ascii="Times New Roman" w:hAnsi="Times New Roman"/>
          <w:b/>
          <w:sz w:val="24"/>
        </w:rPr>
        <w:t xml:space="preserve">TITLE: </w:t>
      </w:r>
      <w:r w:rsidRPr="00CA227C">
        <w:rPr>
          <w:rFonts w:ascii="Times New Roman" w:hAnsi="Times New Roman"/>
          <w:sz w:val="24"/>
        </w:rPr>
        <w:t xml:space="preserve">Explain why teacher subject knowledge is important in relation to teaching Language and Mathematics in primary schools in Wales. </w:t>
      </w:r>
    </w:p>
    <w:p w:rsidR="00D7328A" w:rsidRPr="00CA227C" w:rsidRDefault="00D7328A" w:rsidP="00D2100D">
      <w:pPr>
        <w:adjustRightInd/>
        <w:spacing w:line="360" w:lineRule="auto"/>
        <w:rPr>
          <w:rFonts w:ascii="Times New Roman" w:hAnsi="Times New Roman"/>
          <w:sz w:val="24"/>
        </w:rPr>
      </w:pPr>
    </w:p>
    <w:p w:rsidR="00D2100D" w:rsidRPr="00CA227C" w:rsidRDefault="00175EBF" w:rsidP="00D2100D">
      <w:pPr>
        <w:adjustRightInd/>
        <w:spacing w:line="360" w:lineRule="auto"/>
        <w:rPr>
          <w:rFonts w:ascii="Times New Roman" w:hAnsi="Times New Roman"/>
          <w:sz w:val="24"/>
        </w:rPr>
      </w:pPr>
      <w:r w:rsidRPr="00CA227C">
        <w:rPr>
          <w:rFonts w:ascii="Times New Roman" w:hAnsi="Times New Roman"/>
          <w:sz w:val="24"/>
        </w:rPr>
        <w:t xml:space="preserve">‘Teachers throughout the UK </w:t>
      </w:r>
      <w:r w:rsidR="003E24EB" w:rsidRPr="00CA227C">
        <w:rPr>
          <w:rFonts w:ascii="Times New Roman" w:hAnsi="Times New Roman"/>
          <w:sz w:val="24"/>
        </w:rPr>
        <w:t>are expected to possess strong subject and curriculum knowledge.’ (Grigg, 2015</w:t>
      </w:r>
      <w:r w:rsidR="004D123F" w:rsidRPr="00CA227C">
        <w:rPr>
          <w:rFonts w:ascii="Times New Roman" w:hAnsi="Times New Roman"/>
          <w:sz w:val="24"/>
        </w:rPr>
        <w:t>, p</w:t>
      </w:r>
      <w:r w:rsidR="001D5241" w:rsidRPr="00CA227C">
        <w:rPr>
          <w:rFonts w:ascii="Times New Roman" w:hAnsi="Times New Roman"/>
          <w:sz w:val="24"/>
        </w:rPr>
        <w:t>.</w:t>
      </w:r>
      <w:r w:rsidR="004D123F" w:rsidRPr="00CA227C">
        <w:rPr>
          <w:rFonts w:ascii="Times New Roman" w:hAnsi="Times New Roman"/>
          <w:sz w:val="24"/>
        </w:rPr>
        <w:t>131</w:t>
      </w:r>
      <w:r w:rsidR="003E24EB" w:rsidRPr="00CA227C">
        <w:rPr>
          <w:rFonts w:ascii="Times New Roman" w:hAnsi="Times New Roman"/>
          <w:sz w:val="24"/>
        </w:rPr>
        <w:t>)</w:t>
      </w:r>
      <w:r w:rsidR="00D7328A" w:rsidRPr="00CA227C">
        <w:rPr>
          <w:rFonts w:ascii="Times New Roman" w:hAnsi="Times New Roman"/>
          <w:sz w:val="24"/>
        </w:rPr>
        <w:t xml:space="preserve"> According to Donaldson, ‘subject knowledge has stood the test of time and remains the best path to a sound and relevant education.’ (Donaldson, 2015)</w:t>
      </w:r>
      <w:r w:rsidR="00C64DBA" w:rsidRPr="00CA227C">
        <w:rPr>
          <w:rFonts w:ascii="Times New Roman" w:hAnsi="Times New Roman"/>
          <w:sz w:val="24"/>
        </w:rPr>
        <w:t xml:space="preserve"> Although it is important for teachers to have strong subject knowledge, it is also very important that teacher</w:t>
      </w:r>
      <w:r w:rsidR="00D01302" w:rsidRPr="00CA227C">
        <w:rPr>
          <w:rFonts w:ascii="Times New Roman" w:hAnsi="Times New Roman"/>
          <w:sz w:val="24"/>
        </w:rPr>
        <w:t>s realise</w:t>
      </w:r>
      <w:r w:rsidR="00750E26" w:rsidRPr="00CA227C">
        <w:rPr>
          <w:rFonts w:ascii="Times New Roman" w:hAnsi="Times New Roman"/>
          <w:sz w:val="24"/>
        </w:rPr>
        <w:t xml:space="preserve"> and understand</w:t>
      </w:r>
      <w:r w:rsidR="00D01302" w:rsidRPr="00CA227C">
        <w:rPr>
          <w:rFonts w:ascii="Times New Roman" w:hAnsi="Times New Roman"/>
          <w:sz w:val="24"/>
        </w:rPr>
        <w:t xml:space="preserve"> that all pupils</w:t>
      </w:r>
      <w:r w:rsidR="00A21765" w:rsidRPr="00CA227C">
        <w:rPr>
          <w:rFonts w:ascii="Times New Roman" w:hAnsi="Times New Roman"/>
          <w:sz w:val="24"/>
        </w:rPr>
        <w:t xml:space="preserve"> learn in different ways. Therefore, teachers need to be able to use different strategies a</w:t>
      </w:r>
      <w:r w:rsidR="00D01302" w:rsidRPr="00CA227C">
        <w:rPr>
          <w:rFonts w:ascii="Times New Roman" w:hAnsi="Times New Roman"/>
          <w:sz w:val="24"/>
        </w:rPr>
        <w:t>nd resources to support pupil</w:t>
      </w:r>
      <w:r w:rsidR="00A21765" w:rsidRPr="00CA227C">
        <w:rPr>
          <w:rFonts w:ascii="Times New Roman" w:hAnsi="Times New Roman"/>
          <w:sz w:val="24"/>
        </w:rPr>
        <w:t>’s learning.</w:t>
      </w:r>
      <w:r w:rsidR="00074132" w:rsidRPr="00CA227C">
        <w:rPr>
          <w:rFonts w:ascii="Times New Roman" w:hAnsi="Times New Roman"/>
          <w:sz w:val="24"/>
        </w:rPr>
        <w:t xml:space="preserve"> </w:t>
      </w:r>
      <w:r w:rsidRPr="00CA227C">
        <w:rPr>
          <w:rFonts w:ascii="Times New Roman" w:hAnsi="Times New Roman"/>
          <w:sz w:val="24"/>
        </w:rPr>
        <w:t xml:space="preserve"> </w:t>
      </w:r>
      <w:r w:rsidR="00A865D9" w:rsidRPr="00CA227C">
        <w:rPr>
          <w:rFonts w:ascii="Times New Roman" w:hAnsi="Times New Roman"/>
          <w:sz w:val="24"/>
        </w:rPr>
        <w:t>I</w:t>
      </w:r>
      <w:r w:rsidR="00C8385B" w:rsidRPr="00CA227C">
        <w:rPr>
          <w:rFonts w:ascii="Times New Roman" w:hAnsi="Times New Roman"/>
          <w:sz w:val="24"/>
        </w:rPr>
        <w:t>n Wales, ther</w:t>
      </w:r>
      <w:r w:rsidR="00A865D9" w:rsidRPr="00CA227C">
        <w:rPr>
          <w:rFonts w:ascii="Times New Roman" w:hAnsi="Times New Roman"/>
          <w:sz w:val="24"/>
        </w:rPr>
        <w:t>e are specific requirements</w:t>
      </w:r>
      <w:r w:rsidR="00B84DD5" w:rsidRPr="00CA227C">
        <w:rPr>
          <w:rFonts w:ascii="Times New Roman" w:hAnsi="Times New Roman"/>
          <w:sz w:val="24"/>
        </w:rPr>
        <w:t xml:space="preserve"> set by the Welsh Government (2013</w:t>
      </w:r>
      <w:r w:rsidR="00A34DEE" w:rsidRPr="00CA227C">
        <w:rPr>
          <w:rFonts w:ascii="Times New Roman" w:hAnsi="Times New Roman"/>
          <w:sz w:val="24"/>
        </w:rPr>
        <w:t>a</w:t>
      </w:r>
      <w:r w:rsidR="00B84DD5" w:rsidRPr="00CA227C">
        <w:rPr>
          <w:rFonts w:ascii="Times New Roman" w:hAnsi="Times New Roman"/>
          <w:sz w:val="24"/>
        </w:rPr>
        <w:t>),</w:t>
      </w:r>
      <w:r w:rsidR="00A5028B" w:rsidRPr="00CA227C">
        <w:rPr>
          <w:rFonts w:ascii="Times New Roman" w:hAnsi="Times New Roman"/>
          <w:sz w:val="24"/>
        </w:rPr>
        <w:t xml:space="preserve"> </w:t>
      </w:r>
      <w:r w:rsidR="00A865D9" w:rsidRPr="00CA227C">
        <w:rPr>
          <w:rFonts w:ascii="Times New Roman" w:hAnsi="Times New Roman"/>
          <w:sz w:val="24"/>
        </w:rPr>
        <w:t>that</w:t>
      </w:r>
      <w:r w:rsidR="00A5028B" w:rsidRPr="00CA227C">
        <w:rPr>
          <w:rFonts w:ascii="Times New Roman" w:hAnsi="Times New Roman"/>
          <w:sz w:val="24"/>
        </w:rPr>
        <w:t xml:space="preserve"> </w:t>
      </w:r>
      <w:r w:rsidR="00C8385B" w:rsidRPr="00CA227C">
        <w:rPr>
          <w:rFonts w:ascii="Times New Roman" w:hAnsi="Times New Roman"/>
          <w:sz w:val="24"/>
        </w:rPr>
        <w:t>in</w:t>
      </w:r>
      <w:r w:rsidR="00D2100D" w:rsidRPr="00CA227C">
        <w:rPr>
          <w:rFonts w:ascii="Times New Roman" w:hAnsi="Times New Roman"/>
          <w:sz w:val="24"/>
        </w:rPr>
        <w:t xml:space="preserve">dividuals have to meet </w:t>
      </w:r>
      <w:r w:rsidR="00C8385B" w:rsidRPr="00CA227C">
        <w:rPr>
          <w:rFonts w:ascii="Times New Roman" w:hAnsi="Times New Roman"/>
          <w:sz w:val="24"/>
        </w:rPr>
        <w:t>to tra</w:t>
      </w:r>
      <w:r w:rsidR="00A21765" w:rsidRPr="00CA227C">
        <w:rPr>
          <w:rFonts w:ascii="Times New Roman" w:hAnsi="Times New Roman"/>
          <w:sz w:val="24"/>
        </w:rPr>
        <w:t>in as</w:t>
      </w:r>
      <w:r w:rsidR="00B84DD5" w:rsidRPr="00CA227C">
        <w:rPr>
          <w:rFonts w:ascii="Times New Roman" w:hAnsi="Times New Roman"/>
          <w:sz w:val="24"/>
        </w:rPr>
        <w:t xml:space="preserve"> a primary school teacher.</w:t>
      </w:r>
      <w:r w:rsidR="00C8385B" w:rsidRPr="00CA227C">
        <w:rPr>
          <w:rFonts w:ascii="Times New Roman" w:hAnsi="Times New Roman"/>
          <w:sz w:val="24"/>
        </w:rPr>
        <w:t xml:space="preserve"> </w:t>
      </w:r>
      <w:r w:rsidR="00A21765" w:rsidRPr="00CA227C">
        <w:rPr>
          <w:rFonts w:ascii="Times New Roman" w:hAnsi="Times New Roman"/>
          <w:sz w:val="24"/>
        </w:rPr>
        <w:t>T</w:t>
      </w:r>
      <w:r w:rsidR="00E27BAE" w:rsidRPr="00CA227C">
        <w:rPr>
          <w:rFonts w:ascii="Times New Roman" w:hAnsi="Times New Roman"/>
          <w:sz w:val="24"/>
        </w:rPr>
        <w:t>o</w:t>
      </w:r>
      <w:r w:rsidR="00C8385B" w:rsidRPr="00CA227C">
        <w:rPr>
          <w:rFonts w:ascii="Times New Roman" w:hAnsi="Times New Roman"/>
          <w:sz w:val="24"/>
        </w:rPr>
        <w:t xml:space="preserve"> join a Primary Education course with QTS, individuals must have achieved a standard equivalent to a grade B in mathema</w:t>
      </w:r>
      <w:r w:rsidR="00D2100D" w:rsidRPr="00CA227C">
        <w:rPr>
          <w:rFonts w:ascii="Times New Roman" w:hAnsi="Times New Roman"/>
          <w:sz w:val="24"/>
        </w:rPr>
        <w:t xml:space="preserve">tics and English at GCSE level. </w:t>
      </w:r>
      <w:r w:rsidR="00A5028B" w:rsidRPr="00CA227C">
        <w:rPr>
          <w:rFonts w:ascii="Times New Roman" w:hAnsi="Times New Roman"/>
          <w:sz w:val="24"/>
        </w:rPr>
        <w:t>It is important that trainee teacher</w:t>
      </w:r>
      <w:r w:rsidR="000B7BCA" w:rsidRPr="00CA227C">
        <w:rPr>
          <w:rFonts w:ascii="Times New Roman" w:hAnsi="Times New Roman"/>
          <w:sz w:val="24"/>
        </w:rPr>
        <w:t>s</w:t>
      </w:r>
      <w:r w:rsidR="00A5028B" w:rsidRPr="00CA227C">
        <w:rPr>
          <w:rFonts w:ascii="Times New Roman" w:hAnsi="Times New Roman"/>
          <w:sz w:val="24"/>
        </w:rPr>
        <w:t xml:space="preserve"> obtain certain grades at GCSE level for math</w:t>
      </w:r>
      <w:r w:rsidR="00750E26" w:rsidRPr="00CA227C">
        <w:rPr>
          <w:rFonts w:ascii="Times New Roman" w:hAnsi="Times New Roman"/>
          <w:sz w:val="24"/>
        </w:rPr>
        <w:t>ematic</w:t>
      </w:r>
      <w:r w:rsidR="00A5028B" w:rsidRPr="00CA227C">
        <w:rPr>
          <w:rFonts w:ascii="Times New Roman" w:hAnsi="Times New Roman"/>
          <w:sz w:val="24"/>
        </w:rPr>
        <w:t>s and English to</w:t>
      </w:r>
      <w:r w:rsidR="00631B15" w:rsidRPr="00CA227C">
        <w:rPr>
          <w:rFonts w:ascii="Times New Roman" w:hAnsi="Times New Roman"/>
          <w:sz w:val="24"/>
        </w:rPr>
        <w:t xml:space="preserve"> ensure that they have a secure</w:t>
      </w:r>
      <w:r w:rsidR="00A5028B" w:rsidRPr="00CA227C">
        <w:rPr>
          <w:rFonts w:ascii="Times New Roman" w:hAnsi="Times New Roman"/>
          <w:sz w:val="24"/>
        </w:rPr>
        <w:t xml:space="preserve"> amount of knowledge and understanding of the core subjects in the curriculum.</w:t>
      </w:r>
      <w:r w:rsidR="00D2100D" w:rsidRPr="00CA227C">
        <w:rPr>
          <w:rFonts w:ascii="Times New Roman" w:hAnsi="Times New Roman"/>
          <w:sz w:val="24"/>
        </w:rPr>
        <w:t xml:space="preserve"> </w:t>
      </w:r>
      <w:r w:rsidR="00074132" w:rsidRPr="00CA227C">
        <w:rPr>
          <w:rFonts w:ascii="Times New Roman" w:hAnsi="Times New Roman"/>
          <w:sz w:val="24"/>
        </w:rPr>
        <w:t xml:space="preserve">Pedagogical subject knowledge which comes after your own personal subject knowledge is crucial when teaching pupils as ‘it involves knowing how to make the knowledge, skills and understanding of subjects accessible and meaningful to children.’ (Arthur and </w:t>
      </w:r>
      <w:proofErr w:type="spellStart"/>
      <w:r w:rsidR="00074132" w:rsidRPr="00CA227C">
        <w:rPr>
          <w:rFonts w:ascii="Times New Roman" w:hAnsi="Times New Roman"/>
          <w:sz w:val="24"/>
        </w:rPr>
        <w:t>Cremin</w:t>
      </w:r>
      <w:proofErr w:type="spellEnd"/>
      <w:r w:rsidR="00074132" w:rsidRPr="00CA227C">
        <w:rPr>
          <w:rFonts w:ascii="Times New Roman" w:hAnsi="Times New Roman"/>
          <w:sz w:val="24"/>
        </w:rPr>
        <w:t xml:space="preserve">, 2010, p.13) </w:t>
      </w:r>
    </w:p>
    <w:p w:rsidR="004A2FA4" w:rsidRPr="00CA227C" w:rsidRDefault="004A2FA4" w:rsidP="00D2100D">
      <w:pPr>
        <w:adjustRightInd/>
        <w:spacing w:line="360" w:lineRule="auto"/>
        <w:rPr>
          <w:rFonts w:ascii="Times New Roman" w:hAnsi="Times New Roman"/>
          <w:sz w:val="24"/>
        </w:rPr>
      </w:pPr>
    </w:p>
    <w:p w:rsidR="00A5028B" w:rsidRPr="00CA227C" w:rsidRDefault="00A5028B" w:rsidP="00C8385B">
      <w:pPr>
        <w:spacing w:line="360" w:lineRule="auto"/>
        <w:rPr>
          <w:rFonts w:ascii="Times New Roman" w:hAnsi="Times New Roman"/>
          <w:sz w:val="24"/>
        </w:rPr>
      </w:pPr>
      <w:r w:rsidRPr="00CA227C">
        <w:rPr>
          <w:rFonts w:ascii="Times New Roman" w:hAnsi="Times New Roman"/>
          <w:sz w:val="24"/>
        </w:rPr>
        <w:t xml:space="preserve">In 2012, </w:t>
      </w:r>
      <w:r w:rsidR="000B7BCA" w:rsidRPr="00CA227C">
        <w:rPr>
          <w:rFonts w:ascii="Times New Roman" w:hAnsi="Times New Roman"/>
          <w:sz w:val="24"/>
        </w:rPr>
        <w:t xml:space="preserve">the Literacy and Numeracy Framework (LNF) was introduced to Wales to ‘promote the importance of literacy and numeracy as essential life skills for all learners.’ (Welsh Government, 2016) </w:t>
      </w:r>
      <w:r w:rsidR="001F3272" w:rsidRPr="00CA227C">
        <w:rPr>
          <w:rFonts w:ascii="Times New Roman" w:hAnsi="Times New Roman"/>
          <w:sz w:val="24"/>
        </w:rPr>
        <w:t>The national literacy and numeracy programmes were published with intentions to support teachers to effectively teach l</w:t>
      </w:r>
      <w:r w:rsidR="00D01302" w:rsidRPr="00CA227C">
        <w:rPr>
          <w:rFonts w:ascii="Times New Roman" w:hAnsi="Times New Roman"/>
          <w:sz w:val="24"/>
        </w:rPr>
        <w:t>iteracy and numeracy to pupils</w:t>
      </w:r>
      <w:r w:rsidR="001F3272" w:rsidRPr="00CA227C">
        <w:rPr>
          <w:rFonts w:ascii="Times New Roman" w:hAnsi="Times New Roman"/>
          <w:sz w:val="24"/>
        </w:rPr>
        <w:t>. This would ensure that teachers would have the appropriate support to have confidence to deliver literacy and numeracy to a hi</w:t>
      </w:r>
      <w:r w:rsidR="007B1A17" w:rsidRPr="00CA227C">
        <w:rPr>
          <w:rFonts w:ascii="Times New Roman" w:hAnsi="Times New Roman"/>
          <w:sz w:val="24"/>
        </w:rPr>
        <w:t xml:space="preserve">gh standard to their learners. </w:t>
      </w:r>
      <w:r w:rsidR="00750E26" w:rsidRPr="00CA227C">
        <w:rPr>
          <w:rFonts w:ascii="Times New Roman" w:hAnsi="Times New Roman"/>
          <w:sz w:val="24"/>
        </w:rPr>
        <w:t xml:space="preserve">‘Literacy and numeracy are universally acknowledged to be the essential foundations of education’ (Donaldson, 2015) </w:t>
      </w:r>
      <w:r w:rsidR="00896D79" w:rsidRPr="00CA227C">
        <w:rPr>
          <w:rFonts w:ascii="Times New Roman" w:hAnsi="Times New Roman"/>
          <w:sz w:val="24"/>
        </w:rPr>
        <w:t>Without transferring the correct mathematical and language knowledge to the pupils and providing them with engaging and stimulating resources to aid them with their learning experiences, they may not develop a good foundation and understanding of literacy</w:t>
      </w:r>
      <w:r w:rsidR="00B954BC" w:rsidRPr="00CA227C">
        <w:rPr>
          <w:rFonts w:ascii="Times New Roman" w:hAnsi="Times New Roman"/>
          <w:sz w:val="24"/>
        </w:rPr>
        <w:t xml:space="preserve"> and</w:t>
      </w:r>
      <w:r w:rsidR="00896D79" w:rsidRPr="00CA227C">
        <w:rPr>
          <w:rFonts w:ascii="Times New Roman" w:hAnsi="Times New Roman"/>
          <w:sz w:val="24"/>
        </w:rPr>
        <w:t xml:space="preserve"> numeracy</w:t>
      </w:r>
      <w:r w:rsidR="00B954BC" w:rsidRPr="00CA227C">
        <w:rPr>
          <w:rFonts w:ascii="Times New Roman" w:hAnsi="Times New Roman"/>
          <w:sz w:val="24"/>
        </w:rPr>
        <w:t xml:space="preserve"> which is a crucial part</w:t>
      </w:r>
      <w:r w:rsidR="00896D79" w:rsidRPr="00CA227C">
        <w:rPr>
          <w:rFonts w:ascii="Times New Roman" w:hAnsi="Times New Roman"/>
          <w:sz w:val="24"/>
        </w:rPr>
        <w:t xml:space="preserve"> of the curriculum in Wales.</w:t>
      </w:r>
    </w:p>
    <w:p w:rsidR="001B54F9" w:rsidRPr="00CA227C" w:rsidRDefault="001B54F9" w:rsidP="00C8385B">
      <w:pPr>
        <w:spacing w:line="360" w:lineRule="auto"/>
        <w:rPr>
          <w:rFonts w:ascii="Times New Roman" w:hAnsi="Times New Roman"/>
          <w:sz w:val="24"/>
        </w:rPr>
      </w:pPr>
    </w:p>
    <w:p w:rsidR="001D5241" w:rsidRPr="00CA227C" w:rsidRDefault="00A5028B" w:rsidP="00C8385B">
      <w:pPr>
        <w:spacing w:line="360" w:lineRule="auto"/>
        <w:rPr>
          <w:rFonts w:ascii="Times New Roman" w:hAnsi="Times New Roman"/>
          <w:sz w:val="24"/>
        </w:rPr>
      </w:pPr>
      <w:r w:rsidRPr="00CA227C">
        <w:rPr>
          <w:rFonts w:ascii="Times New Roman" w:hAnsi="Times New Roman"/>
          <w:sz w:val="24"/>
        </w:rPr>
        <w:lastRenderedPageBreak/>
        <w:t>Throughout this essay, the importance of teacher subject knowledge in relation to the teaching of Language and Mathematics in primary schools in Wales will be discussed.</w:t>
      </w:r>
      <w:r w:rsidR="00781D92" w:rsidRPr="00CA227C">
        <w:rPr>
          <w:rFonts w:ascii="Times New Roman" w:hAnsi="Times New Roman"/>
          <w:sz w:val="24"/>
        </w:rPr>
        <w:t xml:space="preserve"> </w:t>
      </w:r>
      <w:r w:rsidR="00A21765" w:rsidRPr="00CA227C">
        <w:rPr>
          <w:rFonts w:ascii="Times New Roman" w:hAnsi="Times New Roman"/>
          <w:sz w:val="24"/>
        </w:rPr>
        <w:t>I will be discussing experiences from my</w:t>
      </w:r>
      <w:r w:rsidR="00F35472" w:rsidRPr="00CA227C">
        <w:rPr>
          <w:rFonts w:ascii="Times New Roman" w:hAnsi="Times New Roman"/>
          <w:sz w:val="24"/>
        </w:rPr>
        <w:t xml:space="preserve"> recent</w:t>
      </w:r>
      <w:r w:rsidR="00A21765" w:rsidRPr="00CA227C">
        <w:rPr>
          <w:rFonts w:ascii="Times New Roman" w:hAnsi="Times New Roman"/>
          <w:sz w:val="24"/>
        </w:rPr>
        <w:t xml:space="preserve"> Professional Teaching Experience </w:t>
      </w:r>
      <w:r w:rsidR="00F35472" w:rsidRPr="00CA227C">
        <w:rPr>
          <w:rFonts w:ascii="Times New Roman" w:hAnsi="Times New Roman"/>
          <w:sz w:val="24"/>
        </w:rPr>
        <w:t>(PTE) at a large primary school situated in South Wales. I will be looking at different theorists’ views and linking them to the pedagogical knowledge of teachers during language and mathematics lessons that I have observed and taught. The class I observed and taught during my PTE was a year four class, with thirty-five learners who were ag</w:t>
      </w:r>
      <w:r w:rsidR="00D2100D" w:rsidRPr="00CA227C">
        <w:rPr>
          <w:rFonts w:ascii="Times New Roman" w:hAnsi="Times New Roman"/>
          <w:sz w:val="24"/>
        </w:rPr>
        <w:t xml:space="preserve">ed eight and nine years of age. </w:t>
      </w:r>
    </w:p>
    <w:p w:rsidR="001D5241" w:rsidRPr="00CA227C" w:rsidRDefault="001D5241" w:rsidP="00C8385B">
      <w:pPr>
        <w:spacing w:line="360" w:lineRule="auto"/>
        <w:rPr>
          <w:rFonts w:ascii="Times New Roman" w:hAnsi="Times New Roman"/>
          <w:sz w:val="24"/>
        </w:rPr>
      </w:pPr>
    </w:p>
    <w:p w:rsidR="00F35472" w:rsidRPr="00CA227C" w:rsidRDefault="00D2100D" w:rsidP="00C8385B">
      <w:pPr>
        <w:spacing w:line="360" w:lineRule="auto"/>
        <w:rPr>
          <w:rFonts w:ascii="Times New Roman" w:hAnsi="Times New Roman"/>
          <w:sz w:val="24"/>
        </w:rPr>
      </w:pPr>
      <w:r w:rsidRPr="00CA227C">
        <w:rPr>
          <w:rFonts w:ascii="Times New Roman" w:hAnsi="Times New Roman"/>
          <w:sz w:val="24"/>
        </w:rPr>
        <w:t>M</w:t>
      </w:r>
      <w:r w:rsidR="00F35472" w:rsidRPr="00CA227C">
        <w:rPr>
          <w:rFonts w:ascii="Times New Roman" w:hAnsi="Times New Roman"/>
          <w:sz w:val="24"/>
        </w:rPr>
        <w:t>ultiplication and division</w:t>
      </w:r>
      <w:r w:rsidRPr="00CA227C">
        <w:rPr>
          <w:rFonts w:ascii="Times New Roman" w:hAnsi="Times New Roman"/>
          <w:sz w:val="24"/>
        </w:rPr>
        <w:t xml:space="preserve"> was the skill</w:t>
      </w:r>
      <w:r w:rsidR="00F35472" w:rsidRPr="00CA227C">
        <w:rPr>
          <w:rFonts w:ascii="Times New Roman" w:hAnsi="Times New Roman"/>
          <w:sz w:val="24"/>
        </w:rPr>
        <w:t xml:space="preserve"> </w:t>
      </w:r>
      <w:r w:rsidRPr="00CA227C">
        <w:rPr>
          <w:rFonts w:ascii="Times New Roman" w:hAnsi="Times New Roman"/>
          <w:sz w:val="24"/>
        </w:rPr>
        <w:t xml:space="preserve">within the mathematical area of development that the children were learning. </w:t>
      </w:r>
      <w:r w:rsidR="000C4C3C" w:rsidRPr="00CA227C">
        <w:rPr>
          <w:rFonts w:ascii="Times New Roman" w:hAnsi="Times New Roman"/>
          <w:sz w:val="24"/>
        </w:rPr>
        <w:t>The Welsh Government</w:t>
      </w:r>
      <w:r w:rsidR="005950FE" w:rsidRPr="00CA227C">
        <w:rPr>
          <w:rFonts w:ascii="Times New Roman" w:hAnsi="Times New Roman"/>
          <w:sz w:val="24"/>
        </w:rPr>
        <w:t xml:space="preserve"> (2016) state</w:t>
      </w:r>
      <w:r w:rsidR="00A46D93" w:rsidRPr="00CA227C">
        <w:rPr>
          <w:rFonts w:ascii="Times New Roman" w:hAnsi="Times New Roman"/>
          <w:sz w:val="24"/>
        </w:rPr>
        <w:t>s</w:t>
      </w:r>
      <w:r w:rsidR="005950FE" w:rsidRPr="00CA227C">
        <w:rPr>
          <w:rFonts w:ascii="Times New Roman" w:hAnsi="Times New Roman"/>
          <w:sz w:val="24"/>
        </w:rPr>
        <w:t xml:space="preserve"> that pupils in year four should be able to ‘use mental strategies to multiply and divide 2-digit numbers by a single digit number.’ </w:t>
      </w:r>
      <w:r w:rsidR="00D9008D" w:rsidRPr="00CA227C">
        <w:rPr>
          <w:rFonts w:ascii="Times New Roman" w:hAnsi="Times New Roman"/>
          <w:sz w:val="24"/>
        </w:rPr>
        <w:t xml:space="preserve">Within the Language, Literacy and Communication Area of Learning the skill that the children were developing was </w:t>
      </w:r>
      <w:r w:rsidR="00715349" w:rsidRPr="00CA227C">
        <w:rPr>
          <w:rFonts w:ascii="Times New Roman" w:hAnsi="Times New Roman"/>
          <w:sz w:val="24"/>
        </w:rPr>
        <w:t xml:space="preserve">to use creative </w:t>
      </w:r>
      <w:r w:rsidR="000C4C3C" w:rsidRPr="00CA227C">
        <w:rPr>
          <w:rFonts w:ascii="Times New Roman" w:hAnsi="Times New Roman"/>
          <w:sz w:val="24"/>
        </w:rPr>
        <w:t>and descriptive writing. The Welsh Government</w:t>
      </w:r>
      <w:r w:rsidR="00715349" w:rsidRPr="00CA227C">
        <w:rPr>
          <w:rFonts w:ascii="Times New Roman" w:hAnsi="Times New Roman"/>
          <w:sz w:val="24"/>
        </w:rPr>
        <w:t xml:space="preserve"> (2016) state that pupils in year four should be able to ‘adapt what they write to the purpose and read, choosing words appropriately, e.g. descriptive and persuasive language.’</w:t>
      </w:r>
      <w:r w:rsidR="001D5241" w:rsidRPr="00CA227C">
        <w:rPr>
          <w:rFonts w:ascii="Times New Roman" w:hAnsi="Times New Roman"/>
          <w:sz w:val="24"/>
        </w:rPr>
        <w:t xml:space="preserve"> ‘Understanding language and communication enables children to develop their self-awareness and empathy with </w:t>
      </w:r>
      <w:proofErr w:type="gramStart"/>
      <w:r w:rsidR="001D5241" w:rsidRPr="00CA227C">
        <w:rPr>
          <w:rFonts w:ascii="Times New Roman" w:hAnsi="Times New Roman"/>
          <w:sz w:val="24"/>
        </w:rPr>
        <w:t>others, and</w:t>
      </w:r>
      <w:proofErr w:type="gramEnd"/>
      <w:r w:rsidR="001D5241" w:rsidRPr="00CA227C">
        <w:rPr>
          <w:rFonts w:ascii="Times New Roman" w:hAnsi="Times New Roman"/>
          <w:sz w:val="24"/>
        </w:rPr>
        <w:t xml:space="preserve"> empowers them to express their own feelings through language.’</w:t>
      </w:r>
      <w:r w:rsidR="00715349" w:rsidRPr="00CA227C">
        <w:rPr>
          <w:rFonts w:ascii="Times New Roman" w:hAnsi="Times New Roman"/>
          <w:sz w:val="24"/>
        </w:rPr>
        <w:t xml:space="preserve"> </w:t>
      </w:r>
      <w:r w:rsidR="001D5241" w:rsidRPr="00CA227C">
        <w:rPr>
          <w:rFonts w:ascii="Times New Roman" w:hAnsi="Times New Roman"/>
          <w:sz w:val="24"/>
        </w:rPr>
        <w:t>(Woolley, 2014, p.19)</w:t>
      </w:r>
    </w:p>
    <w:p w:rsidR="00A95E6E" w:rsidRPr="00CA227C" w:rsidRDefault="00A95E6E" w:rsidP="00C8385B">
      <w:pPr>
        <w:spacing w:line="360" w:lineRule="auto"/>
        <w:rPr>
          <w:rFonts w:ascii="Times New Roman" w:hAnsi="Times New Roman"/>
          <w:sz w:val="24"/>
        </w:rPr>
      </w:pPr>
    </w:p>
    <w:p w:rsidR="00A95E6E" w:rsidRPr="00CA227C" w:rsidRDefault="00153D71" w:rsidP="00C8385B">
      <w:pPr>
        <w:spacing w:line="360" w:lineRule="auto"/>
        <w:rPr>
          <w:rFonts w:ascii="Times New Roman" w:hAnsi="Times New Roman"/>
          <w:sz w:val="24"/>
        </w:rPr>
      </w:pPr>
      <w:r w:rsidRPr="00CA227C">
        <w:rPr>
          <w:rFonts w:ascii="Times New Roman" w:hAnsi="Times New Roman"/>
          <w:sz w:val="24"/>
        </w:rPr>
        <w:t>‘Effective teaching and learning in language and literature depends upon deep subject knowledge, of both a range of texts and of approaches to studying them’ (Gamble, 2013, p.1) This supports the view from both Grigg and Donaldson that subject knowledge is very important when teaching pupils. I enjoy reading howeve</w:t>
      </w:r>
      <w:r w:rsidR="009555E7" w:rsidRPr="00CA227C">
        <w:rPr>
          <w:rFonts w:ascii="Times New Roman" w:hAnsi="Times New Roman"/>
          <w:sz w:val="24"/>
        </w:rPr>
        <w:t>r, I did</w:t>
      </w:r>
      <w:r w:rsidRPr="00CA227C">
        <w:rPr>
          <w:rFonts w:ascii="Times New Roman" w:hAnsi="Times New Roman"/>
          <w:sz w:val="24"/>
        </w:rPr>
        <w:t xml:space="preserve"> not have a wealth of knowledge relating to recent children’</w:t>
      </w:r>
      <w:r w:rsidR="00387142" w:rsidRPr="00CA227C">
        <w:rPr>
          <w:rFonts w:ascii="Times New Roman" w:hAnsi="Times New Roman"/>
          <w:sz w:val="24"/>
        </w:rPr>
        <w:t>s books.</w:t>
      </w:r>
      <w:r w:rsidRPr="00CA227C">
        <w:rPr>
          <w:rFonts w:ascii="Times New Roman" w:hAnsi="Times New Roman"/>
          <w:sz w:val="24"/>
        </w:rPr>
        <w:t xml:space="preserve"> Whilst on PTE, I read children’s books to become familiar with the literature that the children were reading. To further develop my own subject knowledge, I will read more children’s books to become familiar with the language and literature used in them.</w:t>
      </w:r>
      <w:r w:rsidR="00387142" w:rsidRPr="00CA227C">
        <w:rPr>
          <w:rFonts w:ascii="Times New Roman" w:hAnsi="Times New Roman"/>
          <w:sz w:val="24"/>
        </w:rPr>
        <w:t xml:space="preserve"> By reading children’s books, it </w:t>
      </w:r>
      <w:r w:rsidR="009555E7" w:rsidRPr="00CA227C">
        <w:rPr>
          <w:rFonts w:ascii="Times New Roman" w:hAnsi="Times New Roman"/>
          <w:sz w:val="24"/>
        </w:rPr>
        <w:t>provided</w:t>
      </w:r>
      <w:r w:rsidR="00387142" w:rsidRPr="00CA227C">
        <w:rPr>
          <w:rFonts w:ascii="Times New Roman" w:hAnsi="Times New Roman"/>
          <w:sz w:val="24"/>
        </w:rPr>
        <w:t xml:space="preserve"> me </w:t>
      </w:r>
      <w:r w:rsidR="009555E7" w:rsidRPr="00CA227C">
        <w:rPr>
          <w:rFonts w:ascii="Times New Roman" w:hAnsi="Times New Roman"/>
          <w:sz w:val="24"/>
        </w:rPr>
        <w:t xml:space="preserve">with a sound familiarity with the format stories were constructed in, as well as the styles of several authors enabling me to </w:t>
      </w:r>
      <w:r w:rsidR="00387142" w:rsidRPr="00CA227C">
        <w:rPr>
          <w:rFonts w:ascii="Times New Roman" w:hAnsi="Times New Roman"/>
          <w:sz w:val="24"/>
        </w:rPr>
        <w:t>engage with the</w:t>
      </w:r>
      <w:r w:rsidR="009555E7" w:rsidRPr="00CA227C">
        <w:rPr>
          <w:rFonts w:ascii="Times New Roman" w:hAnsi="Times New Roman"/>
          <w:sz w:val="24"/>
        </w:rPr>
        <w:t xml:space="preserve"> pupils regarding the context and content of the books.</w:t>
      </w:r>
    </w:p>
    <w:p w:rsidR="00A33095" w:rsidRPr="00CA227C" w:rsidRDefault="00A33095" w:rsidP="00C8385B">
      <w:pPr>
        <w:spacing w:line="360" w:lineRule="auto"/>
        <w:rPr>
          <w:rFonts w:ascii="Times New Roman" w:hAnsi="Times New Roman"/>
          <w:sz w:val="24"/>
        </w:rPr>
      </w:pPr>
    </w:p>
    <w:p w:rsidR="00A95E6E" w:rsidRPr="00CA227C" w:rsidRDefault="00A33095" w:rsidP="00C8385B">
      <w:pPr>
        <w:spacing w:line="360" w:lineRule="auto"/>
        <w:rPr>
          <w:rFonts w:ascii="Times New Roman" w:hAnsi="Times New Roman"/>
          <w:sz w:val="24"/>
        </w:rPr>
      </w:pPr>
      <w:r w:rsidRPr="00CA227C">
        <w:rPr>
          <w:rFonts w:ascii="Times New Roman" w:hAnsi="Times New Roman"/>
          <w:sz w:val="24"/>
        </w:rPr>
        <w:t>The skill being developed in language was to use creative and descriptive writing. At the start of th</w:t>
      </w:r>
      <w:r w:rsidR="00D01302" w:rsidRPr="00CA227C">
        <w:rPr>
          <w:rFonts w:ascii="Times New Roman" w:hAnsi="Times New Roman"/>
          <w:sz w:val="24"/>
        </w:rPr>
        <w:t>e activity, I asked the pupils</w:t>
      </w:r>
      <w:r w:rsidRPr="00CA227C">
        <w:rPr>
          <w:rFonts w:ascii="Times New Roman" w:hAnsi="Times New Roman"/>
          <w:sz w:val="24"/>
        </w:rPr>
        <w:t xml:space="preserve"> if they knew what a blurb was as they would be using creative and descriptive writing to pr</w:t>
      </w:r>
      <w:r w:rsidR="00D01302" w:rsidRPr="00CA227C">
        <w:rPr>
          <w:rFonts w:ascii="Times New Roman" w:hAnsi="Times New Roman"/>
          <w:sz w:val="24"/>
        </w:rPr>
        <w:t>oduce a blurb. I gave the pupils</w:t>
      </w:r>
      <w:r w:rsidRPr="00CA227C">
        <w:rPr>
          <w:rFonts w:ascii="Times New Roman" w:hAnsi="Times New Roman"/>
          <w:sz w:val="24"/>
        </w:rPr>
        <w:t xml:space="preserve"> time to discuss in pairs what they thought a blurb was and where they would find a blurb on a book. </w:t>
      </w:r>
      <w:r w:rsidR="00112EA0" w:rsidRPr="00CA227C">
        <w:rPr>
          <w:rFonts w:ascii="Times New Roman" w:hAnsi="Times New Roman"/>
          <w:sz w:val="24"/>
        </w:rPr>
        <w:t xml:space="preserve">Vygotsky </w:t>
      </w:r>
      <w:r w:rsidR="009555E7" w:rsidRPr="00CA227C">
        <w:rPr>
          <w:rFonts w:ascii="Times New Roman" w:hAnsi="Times New Roman"/>
          <w:sz w:val="24"/>
        </w:rPr>
        <w:t>the</w:t>
      </w:r>
      <w:r w:rsidR="00F50D88" w:rsidRPr="00CA227C">
        <w:rPr>
          <w:rFonts w:ascii="Times New Roman" w:hAnsi="Times New Roman"/>
          <w:sz w:val="24"/>
        </w:rPr>
        <w:t xml:space="preserve"> </w:t>
      </w:r>
      <w:r w:rsidR="00F50D88" w:rsidRPr="00CA227C">
        <w:rPr>
          <w:rFonts w:ascii="Times New Roman" w:hAnsi="Times New Roman"/>
          <w:sz w:val="24"/>
        </w:rPr>
        <w:lastRenderedPageBreak/>
        <w:t xml:space="preserve">social constructivist, </w:t>
      </w:r>
      <w:r w:rsidR="00112EA0" w:rsidRPr="00CA227C">
        <w:rPr>
          <w:rFonts w:ascii="Times New Roman" w:hAnsi="Times New Roman"/>
          <w:sz w:val="24"/>
        </w:rPr>
        <w:t>believed that ‘humans develop knowledge, skills and beliefs as a result of social interactions rather than something that happens from within.’ (Grigg, 2015, p.139)</w:t>
      </w:r>
      <w:r w:rsidR="00346F50" w:rsidRPr="00CA227C">
        <w:rPr>
          <w:rFonts w:ascii="Times New Roman" w:hAnsi="Times New Roman"/>
          <w:sz w:val="24"/>
        </w:rPr>
        <w:t xml:space="preserve"> </w:t>
      </w:r>
      <w:r w:rsidR="00D01302" w:rsidRPr="00CA227C">
        <w:rPr>
          <w:rFonts w:ascii="Times New Roman" w:hAnsi="Times New Roman"/>
          <w:sz w:val="24"/>
        </w:rPr>
        <w:t>The pupils</w:t>
      </w:r>
      <w:r w:rsidRPr="00CA227C">
        <w:rPr>
          <w:rFonts w:ascii="Times New Roman" w:hAnsi="Times New Roman"/>
          <w:sz w:val="24"/>
        </w:rPr>
        <w:t xml:space="preserve"> </w:t>
      </w:r>
      <w:r w:rsidR="00346F50" w:rsidRPr="00CA227C">
        <w:rPr>
          <w:rFonts w:ascii="Times New Roman" w:hAnsi="Times New Roman"/>
          <w:sz w:val="24"/>
        </w:rPr>
        <w:t>then gave their feedback to the group and we had a b</w:t>
      </w:r>
      <w:r w:rsidR="00D01302" w:rsidRPr="00CA227C">
        <w:rPr>
          <w:rFonts w:ascii="Times New Roman" w:hAnsi="Times New Roman"/>
          <w:sz w:val="24"/>
        </w:rPr>
        <w:t>rief discussion. As they</w:t>
      </w:r>
      <w:r w:rsidR="00346F50" w:rsidRPr="00CA227C">
        <w:rPr>
          <w:rFonts w:ascii="Times New Roman" w:hAnsi="Times New Roman"/>
          <w:sz w:val="24"/>
        </w:rPr>
        <w:t xml:space="preserve"> had been writing a story about ‘Titanium’ the music video, they had to produce a blurb for their own story. </w:t>
      </w:r>
      <w:r w:rsidR="004D123F" w:rsidRPr="00CA227C">
        <w:rPr>
          <w:rFonts w:ascii="Times New Roman" w:hAnsi="Times New Roman"/>
          <w:sz w:val="24"/>
        </w:rPr>
        <w:t>We discussed adjective</w:t>
      </w:r>
      <w:r w:rsidR="00D01302" w:rsidRPr="00CA227C">
        <w:rPr>
          <w:rFonts w:ascii="Times New Roman" w:hAnsi="Times New Roman"/>
          <w:sz w:val="24"/>
        </w:rPr>
        <w:t>s</w:t>
      </w:r>
      <w:r w:rsidR="004D123F" w:rsidRPr="00CA227C">
        <w:rPr>
          <w:rFonts w:ascii="Times New Roman" w:hAnsi="Times New Roman"/>
          <w:sz w:val="24"/>
        </w:rPr>
        <w:t xml:space="preserve"> and verbs</w:t>
      </w:r>
      <w:r w:rsidR="00D01302" w:rsidRPr="00CA227C">
        <w:rPr>
          <w:rFonts w:ascii="Times New Roman" w:hAnsi="Times New Roman"/>
          <w:sz w:val="24"/>
        </w:rPr>
        <w:t xml:space="preserve"> that were suitable to </w:t>
      </w:r>
      <w:r w:rsidR="00D7768F" w:rsidRPr="00CA227C">
        <w:rPr>
          <w:rFonts w:ascii="Times New Roman" w:hAnsi="Times New Roman"/>
          <w:sz w:val="24"/>
        </w:rPr>
        <w:t>include in their blurbs to ensure that their writing was creative and descri</w:t>
      </w:r>
      <w:r w:rsidR="00D03AEB" w:rsidRPr="00CA227C">
        <w:rPr>
          <w:rFonts w:ascii="Times New Roman" w:hAnsi="Times New Roman"/>
          <w:sz w:val="24"/>
        </w:rPr>
        <w:t xml:space="preserve">ptive to </w:t>
      </w:r>
      <w:r w:rsidR="00A243D7" w:rsidRPr="00CA227C">
        <w:rPr>
          <w:rFonts w:ascii="Times New Roman" w:hAnsi="Times New Roman"/>
          <w:sz w:val="24"/>
        </w:rPr>
        <w:t>captive</w:t>
      </w:r>
      <w:r w:rsidR="00D03AEB" w:rsidRPr="00CA227C">
        <w:rPr>
          <w:rFonts w:ascii="Times New Roman" w:hAnsi="Times New Roman"/>
          <w:sz w:val="24"/>
        </w:rPr>
        <w:t xml:space="preserve"> the reader with</w:t>
      </w:r>
      <w:r w:rsidR="00A243D7" w:rsidRPr="00CA227C">
        <w:rPr>
          <w:rFonts w:ascii="Times New Roman" w:hAnsi="Times New Roman"/>
          <w:sz w:val="24"/>
        </w:rPr>
        <w:t>in</w:t>
      </w:r>
      <w:r w:rsidR="00D7768F" w:rsidRPr="00CA227C">
        <w:rPr>
          <w:rFonts w:ascii="Times New Roman" w:hAnsi="Times New Roman"/>
          <w:sz w:val="24"/>
        </w:rPr>
        <w:t xml:space="preserve"> thei</w:t>
      </w:r>
      <w:r w:rsidR="00D03AEB" w:rsidRPr="00CA227C">
        <w:rPr>
          <w:rFonts w:ascii="Times New Roman" w:hAnsi="Times New Roman"/>
          <w:sz w:val="24"/>
        </w:rPr>
        <w:t xml:space="preserve">r story. </w:t>
      </w:r>
    </w:p>
    <w:p w:rsidR="00A95E6E" w:rsidRPr="00CA227C" w:rsidRDefault="00A95E6E" w:rsidP="00C8385B">
      <w:pPr>
        <w:spacing w:line="360" w:lineRule="auto"/>
        <w:rPr>
          <w:rFonts w:ascii="Times New Roman" w:hAnsi="Times New Roman"/>
          <w:sz w:val="24"/>
        </w:rPr>
      </w:pPr>
    </w:p>
    <w:p w:rsidR="008C0989" w:rsidRPr="00CA227C" w:rsidRDefault="00D03AEB" w:rsidP="00C8385B">
      <w:pPr>
        <w:spacing w:line="360" w:lineRule="auto"/>
        <w:rPr>
          <w:rFonts w:ascii="Times New Roman" w:hAnsi="Times New Roman"/>
          <w:sz w:val="24"/>
        </w:rPr>
      </w:pPr>
      <w:r w:rsidRPr="00CA227C">
        <w:rPr>
          <w:rFonts w:ascii="Times New Roman" w:hAnsi="Times New Roman"/>
          <w:sz w:val="24"/>
        </w:rPr>
        <w:t>I provided the pupils</w:t>
      </w:r>
      <w:r w:rsidR="00D7768F" w:rsidRPr="00CA227C">
        <w:rPr>
          <w:rFonts w:ascii="Times New Roman" w:hAnsi="Times New Roman"/>
          <w:sz w:val="24"/>
        </w:rPr>
        <w:t xml:space="preserve"> with word mats which had adjectives and verbs on.</w:t>
      </w:r>
      <w:r w:rsidR="00A74B28" w:rsidRPr="00CA227C">
        <w:rPr>
          <w:rFonts w:ascii="Times New Roman" w:hAnsi="Times New Roman"/>
          <w:sz w:val="24"/>
        </w:rPr>
        <w:t xml:space="preserve"> </w:t>
      </w:r>
      <w:r w:rsidRPr="00CA227C">
        <w:rPr>
          <w:rFonts w:ascii="Times New Roman" w:hAnsi="Times New Roman"/>
          <w:sz w:val="24"/>
        </w:rPr>
        <w:t>By providing</w:t>
      </w:r>
      <w:r w:rsidR="00A243D7" w:rsidRPr="00CA227C">
        <w:rPr>
          <w:rFonts w:ascii="Times New Roman" w:hAnsi="Times New Roman"/>
          <w:sz w:val="24"/>
        </w:rPr>
        <w:t xml:space="preserve"> word mats I utilised</w:t>
      </w:r>
      <w:r w:rsidR="000F5919" w:rsidRPr="00CA227C">
        <w:rPr>
          <w:rFonts w:ascii="Times New Roman" w:hAnsi="Times New Roman"/>
          <w:sz w:val="24"/>
        </w:rPr>
        <w:t xml:space="preserve"> scaffolding </w:t>
      </w:r>
      <w:r w:rsidRPr="00CA227C">
        <w:rPr>
          <w:rFonts w:ascii="Times New Roman" w:hAnsi="Times New Roman"/>
          <w:sz w:val="24"/>
        </w:rPr>
        <w:t>strategies to aid the pupils</w:t>
      </w:r>
      <w:r w:rsidR="000F5919" w:rsidRPr="00CA227C">
        <w:rPr>
          <w:rFonts w:ascii="Times New Roman" w:hAnsi="Times New Roman"/>
          <w:sz w:val="24"/>
        </w:rPr>
        <w:t xml:space="preserve"> to move on with their learning. Jerome Bruner (1915-2016) ‘introduced the notion of ‘scaffolding’ where pupils are supported to move on in their learning through techniques such as mode</w:t>
      </w:r>
      <w:r w:rsidR="004C5A89" w:rsidRPr="00CA227C">
        <w:rPr>
          <w:rFonts w:ascii="Times New Roman" w:hAnsi="Times New Roman"/>
          <w:sz w:val="24"/>
        </w:rPr>
        <w:t>lling, coaching, reading aloud.</w:t>
      </w:r>
      <w:r w:rsidR="000F5919" w:rsidRPr="00CA227C">
        <w:rPr>
          <w:rFonts w:ascii="Times New Roman" w:hAnsi="Times New Roman"/>
          <w:sz w:val="24"/>
        </w:rPr>
        <w:t>’ (Grigg,</w:t>
      </w:r>
      <w:r w:rsidRPr="00CA227C">
        <w:rPr>
          <w:rFonts w:ascii="Times New Roman" w:hAnsi="Times New Roman"/>
          <w:sz w:val="24"/>
        </w:rPr>
        <w:t xml:space="preserve"> 2015, p.138) Before </w:t>
      </w:r>
      <w:r w:rsidR="00D7768F" w:rsidRPr="00CA227C">
        <w:rPr>
          <w:rFonts w:ascii="Times New Roman" w:hAnsi="Times New Roman"/>
          <w:sz w:val="24"/>
        </w:rPr>
        <w:t>start</w:t>
      </w:r>
      <w:r w:rsidRPr="00CA227C">
        <w:rPr>
          <w:rFonts w:ascii="Times New Roman" w:hAnsi="Times New Roman"/>
          <w:sz w:val="24"/>
        </w:rPr>
        <w:t>ing to write</w:t>
      </w:r>
      <w:r w:rsidR="00D7768F" w:rsidRPr="00CA227C">
        <w:rPr>
          <w:rFonts w:ascii="Times New Roman" w:hAnsi="Times New Roman"/>
          <w:sz w:val="24"/>
        </w:rPr>
        <w:t xml:space="preserve"> their </w:t>
      </w:r>
      <w:r w:rsidRPr="00CA227C">
        <w:rPr>
          <w:rFonts w:ascii="Times New Roman" w:hAnsi="Times New Roman"/>
          <w:sz w:val="24"/>
        </w:rPr>
        <w:t>blurbs, I handed out examples of blurbs for the pupils</w:t>
      </w:r>
      <w:r w:rsidR="00D7768F" w:rsidRPr="00CA227C">
        <w:rPr>
          <w:rFonts w:ascii="Times New Roman" w:hAnsi="Times New Roman"/>
          <w:sz w:val="24"/>
        </w:rPr>
        <w:t xml:space="preserve"> to discuss and for them to have an idea about the </w:t>
      </w:r>
      <w:r w:rsidR="00A243D7" w:rsidRPr="00CA227C">
        <w:rPr>
          <w:rFonts w:ascii="Times New Roman" w:hAnsi="Times New Roman"/>
          <w:sz w:val="24"/>
        </w:rPr>
        <w:t>style</w:t>
      </w:r>
      <w:r w:rsidR="00D7768F" w:rsidRPr="00CA227C">
        <w:rPr>
          <w:rFonts w:ascii="Times New Roman" w:hAnsi="Times New Roman"/>
          <w:sz w:val="24"/>
        </w:rPr>
        <w:t xml:space="preserve"> of </w:t>
      </w:r>
      <w:r w:rsidR="00A74B28" w:rsidRPr="00CA227C">
        <w:rPr>
          <w:rFonts w:ascii="Times New Roman" w:hAnsi="Times New Roman"/>
          <w:sz w:val="24"/>
        </w:rPr>
        <w:t xml:space="preserve">writing that a blurb included. </w:t>
      </w:r>
    </w:p>
    <w:p w:rsidR="008C0989" w:rsidRPr="00CA227C" w:rsidRDefault="008C0989" w:rsidP="00C8385B">
      <w:pPr>
        <w:spacing w:line="360" w:lineRule="auto"/>
        <w:rPr>
          <w:rFonts w:ascii="Times New Roman" w:hAnsi="Times New Roman"/>
          <w:sz w:val="24"/>
        </w:rPr>
      </w:pPr>
    </w:p>
    <w:p w:rsidR="00A5028B" w:rsidRPr="00CA227C" w:rsidRDefault="008C0989" w:rsidP="00C8385B">
      <w:pPr>
        <w:spacing w:line="360" w:lineRule="auto"/>
        <w:rPr>
          <w:rFonts w:ascii="Times New Roman" w:hAnsi="Times New Roman"/>
          <w:sz w:val="24"/>
        </w:rPr>
      </w:pPr>
      <w:r w:rsidRPr="00CA227C">
        <w:rPr>
          <w:rFonts w:ascii="Times New Roman" w:hAnsi="Times New Roman"/>
          <w:sz w:val="24"/>
        </w:rPr>
        <w:t>During the</w:t>
      </w:r>
      <w:r w:rsidR="00D03AEB" w:rsidRPr="00CA227C">
        <w:rPr>
          <w:rFonts w:ascii="Times New Roman" w:hAnsi="Times New Roman"/>
          <w:sz w:val="24"/>
        </w:rPr>
        <w:t xml:space="preserve"> language activity, the pupils</w:t>
      </w:r>
      <w:r w:rsidRPr="00CA227C">
        <w:rPr>
          <w:rFonts w:ascii="Times New Roman" w:hAnsi="Times New Roman"/>
          <w:sz w:val="24"/>
        </w:rPr>
        <w:t xml:space="preserve"> sat in their topic seats </w:t>
      </w:r>
      <w:r w:rsidR="00A243D7" w:rsidRPr="00CA227C">
        <w:rPr>
          <w:rFonts w:ascii="Times New Roman" w:hAnsi="Times New Roman"/>
          <w:sz w:val="24"/>
        </w:rPr>
        <w:t xml:space="preserve">meaning that they sat </w:t>
      </w:r>
      <w:r w:rsidRPr="00CA227C">
        <w:rPr>
          <w:rFonts w:ascii="Times New Roman" w:hAnsi="Times New Roman"/>
          <w:sz w:val="24"/>
        </w:rPr>
        <w:t xml:space="preserve">in mixed ability groups for English. This </w:t>
      </w:r>
      <w:r w:rsidR="00AE2399" w:rsidRPr="00CA227C">
        <w:rPr>
          <w:rFonts w:ascii="Times New Roman" w:hAnsi="Times New Roman"/>
          <w:sz w:val="24"/>
        </w:rPr>
        <w:t xml:space="preserve">gave me the </w:t>
      </w:r>
      <w:r w:rsidR="00D03AEB" w:rsidRPr="00CA227C">
        <w:rPr>
          <w:rFonts w:ascii="Times New Roman" w:hAnsi="Times New Roman"/>
          <w:sz w:val="24"/>
        </w:rPr>
        <w:t>opportunity to seat the pupils</w:t>
      </w:r>
      <w:r w:rsidR="00AE2399" w:rsidRPr="00CA227C">
        <w:rPr>
          <w:rFonts w:ascii="Times New Roman" w:hAnsi="Times New Roman"/>
          <w:sz w:val="24"/>
        </w:rPr>
        <w:t xml:space="preserve"> next to </w:t>
      </w:r>
      <w:r w:rsidR="00370BFF" w:rsidRPr="00CA227C">
        <w:rPr>
          <w:rFonts w:ascii="Times New Roman" w:hAnsi="Times New Roman"/>
          <w:sz w:val="24"/>
        </w:rPr>
        <w:t>a</w:t>
      </w:r>
      <w:r w:rsidR="00AE2399" w:rsidRPr="00CA227C">
        <w:rPr>
          <w:rFonts w:ascii="Times New Roman" w:hAnsi="Times New Roman"/>
          <w:sz w:val="24"/>
        </w:rPr>
        <w:t xml:space="preserve"> </w:t>
      </w:r>
      <w:r w:rsidR="00A243D7" w:rsidRPr="00CA227C">
        <w:rPr>
          <w:rFonts w:ascii="Times New Roman" w:hAnsi="Times New Roman"/>
          <w:sz w:val="24"/>
        </w:rPr>
        <w:t>more k</w:t>
      </w:r>
      <w:r w:rsidR="00AE2399" w:rsidRPr="00CA227C">
        <w:rPr>
          <w:rFonts w:ascii="Times New Roman" w:hAnsi="Times New Roman"/>
          <w:sz w:val="24"/>
        </w:rPr>
        <w:t>now</w:t>
      </w:r>
      <w:r w:rsidR="00A243D7" w:rsidRPr="00CA227C">
        <w:rPr>
          <w:rFonts w:ascii="Times New Roman" w:hAnsi="Times New Roman"/>
          <w:sz w:val="24"/>
        </w:rPr>
        <w:t>ledgeable o</w:t>
      </w:r>
      <w:r w:rsidR="00163A81" w:rsidRPr="00CA227C">
        <w:rPr>
          <w:rFonts w:ascii="Times New Roman" w:hAnsi="Times New Roman"/>
          <w:sz w:val="24"/>
        </w:rPr>
        <w:t xml:space="preserve">ther (MKO) </w:t>
      </w:r>
      <w:r w:rsidR="00A243D7" w:rsidRPr="00CA227C">
        <w:rPr>
          <w:rFonts w:ascii="Times New Roman" w:hAnsi="Times New Roman"/>
          <w:sz w:val="24"/>
        </w:rPr>
        <w:t>as</w:t>
      </w:r>
      <w:r w:rsidR="00163A81" w:rsidRPr="00CA227C">
        <w:rPr>
          <w:rFonts w:ascii="Times New Roman" w:hAnsi="Times New Roman"/>
          <w:sz w:val="24"/>
        </w:rPr>
        <w:t xml:space="preserve"> researched by</w:t>
      </w:r>
      <w:r w:rsidR="00AE2399" w:rsidRPr="00CA227C">
        <w:rPr>
          <w:rFonts w:ascii="Times New Roman" w:hAnsi="Times New Roman"/>
          <w:sz w:val="24"/>
        </w:rPr>
        <w:t xml:space="preserve"> </w:t>
      </w:r>
      <w:r w:rsidR="00A243D7" w:rsidRPr="00CA227C">
        <w:rPr>
          <w:rFonts w:ascii="Times New Roman" w:hAnsi="Times New Roman"/>
          <w:sz w:val="24"/>
        </w:rPr>
        <w:t>the</w:t>
      </w:r>
      <w:r w:rsidR="00AE2399" w:rsidRPr="00CA227C">
        <w:rPr>
          <w:rFonts w:ascii="Times New Roman" w:hAnsi="Times New Roman"/>
          <w:sz w:val="24"/>
        </w:rPr>
        <w:t xml:space="preserve"> theor</w:t>
      </w:r>
      <w:r w:rsidR="00370BFF" w:rsidRPr="00CA227C">
        <w:rPr>
          <w:rFonts w:ascii="Times New Roman" w:hAnsi="Times New Roman"/>
          <w:sz w:val="24"/>
        </w:rPr>
        <w:t xml:space="preserve">ist Lev Vygotsky (1896-1934) who developed a theory called the zone of proximal development (ZPD). The ZPD is what a child can do alone </w:t>
      </w:r>
      <w:r w:rsidR="00A243D7" w:rsidRPr="00CA227C">
        <w:rPr>
          <w:rFonts w:ascii="Times New Roman" w:hAnsi="Times New Roman"/>
          <w:sz w:val="24"/>
        </w:rPr>
        <w:t xml:space="preserve">versus </w:t>
      </w:r>
      <w:r w:rsidR="00370BFF" w:rsidRPr="00CA227C">
        <w:rPr>
          <w:rFonts w:ascii="Times New Roman" w:hAnsi="Times New Roman"/>
          <w:sz w:val="24"/>
        </w:rPr>
        <w:t>what they can do with the help from a</w:t>
      </w:r>
      <w:r w:rsidR="00112EA0" w:rsidRPr="00CA227C">
        <w:rPr>
          <w:rFonts w:ascii="Times New Roman" w:hAnsi="Times New Roman"/>
          <w:sz w:val="24"/>
        </w:rPr>
        <w:t xml:space="preserve">n MKO, ‘skilled or experienced, whether an adult or another child’ (Grigg, 2015, p.139) </w:t>
      </w:r>
      <w:r w:rsidR="00F50D88" w:rsidRPr="00CA227C">
        <w:rPr>
          <w:rFonts w:ascii="Times New Roman" w:hAnsi="Times New Roman"/>
          <w:sz w:val="24"/>
        </w:rPr>
        <w:t xml:space="preserve">Although Vygotsky believed that children learn better through social interactions, Piaget (1896-1980) </w:t>
      </w:r>
      <w:r w:rsidR="00A243D7" w:rsidRPr="00CA227C">
        <w:rPr>
          <w:rFonts w:ascii="Times New Roman" w:hAnsi="Times New Roman"/>
          <w:sz w:val="24"/>
        </w:rPr>
        <w:t>the</w:t>
      </w:r>
      <w:r w:rsidR="00F50D88" w:rsidRPr="00CA227C">
        <w:rPr>
          <w:rFonts w:ascii="Times New Roman" w:hAnsi="Times New Roman"/>
          <w:sz w:val="24"/>
        </w:rPr>
        <w:t xml:space="preserve"> cognitive constructivist ‘proposed a theory of intellectual development over four stages’ (Grigg, 2015, p.137) He believed that children learnt in stages depending on their age. </w:t>
      </w:r>
      <w:r w:rsidR="00B36CBE" w:rsidRPr="00CA227C">
        <w:rPr>
          <w:rFonts w:ascii="Times New Roman" w:hAnsi="Times New Roman"/>
          <w:sz w:val="24"/>
        </w:rPr>
        <w:t xml:space="preserve">Piaget’s stage theory was criticised for numerous reasons including ‘underestimating children’s abilities; assuming that physical manipulation of external objects is essential for normal cognitive development; and underplaying the cultural influences on children’s </w:t>
      </w:r>
      <w:r w:rsidR="00A74B28" w:rsidRPr="00CA227C">
        <w:rPr>
          <w:rFonts w:ascii="Times New Roman" w:hAnsi="Times New Roman"/>
          <w:sz w:val="24"/>
        </w:rPr>
        <w:t xml:space="preserve">thinking (Child, 2004). (Grigg, 2015, p.138) </w:t>
      </w:r>
    </w:p>
    <w:p w:rsidR="004C5A89" w:rsidRPr="00CA227C" w:rsidRDefault="004C5A89" w:rsidP="00C8385B">
      <w:pPr>
        <w:spacing w:line="360" w:lineRule="auto"/>
        <w:rPr>
          <w:rFonts w:ascii="Times New Roman" w:hAnsi="Times New Roman"/>
          <w:sz w:val="24"/>
        </w:rPr>
      </w:pPr>
    </w:p>
    <w:p w:rsidR="005C6DC1" w:rsidRPr="00CA227C" w:rsidRDefault="00212CAC" w:rsidP="00C8385B">
      <w:pPr>
        <w:spacing w:line="360" w:lineRule="auto"/>
        <w:rPr>
          <w:rFonts w:ascii="Times New Roman" w:hAnsi="Times New Roman"/>
          <w:sz w:val="24"/>
        </w:rPr>
      </w:pPr>
      <w:r w:rsidRPr="00CA227C">
        <w:rPr>
          <w:rFonts w:ascii="Times New Roman" w:hAnsi="Times New Roman"/>
          <w:sz w:val="24"/>
        </w:rPr>
        <w:t xml:space="preserve">Throughout the activity, I </w:t>
      </w:r>
      <w:r w:rsidR="00A243D7" w:rsidRPr="00CA227C">
        <w:rPr>
          <w:rFonts w:ascii="Times New Roman" w:hAnsi="Times New Roman"/>
          <w:sz w:val="24"/>
        </w:rPr>
        <w:t>adopted a</w:t>
      </w:r>
      <w:r w:rsidRPr="00CA227C">
        <w:rPr>
          <w:rFonts w:ascii="Times New Roman" w:hAnsi="Times New Roman"/>
          <w:sz w:val="24"/>
        </w:rPr>
        <w:t xml:space="preserve"> social constructivist approac</w:t>
      </w:r>
      <w:r w:rsidR="00D03AEB" w:rsidRPr="00CA227C">
        <w:rPr>
          <w:rFonts w:ascii="Times New Roman" w:hAnsi="Times New Roman"/>
          <w:sz w:val="24"/>
        </w:rPr>
        <w:t xml:space="preserve">h as I </w:t>
      </w:r>
      <w:r w:rsidR="00A243D7" w:rsidRPr="00CA227C">
        <w:rPr>
          <w:rFonts w:ascii="Times New Roman" w:hAnsi="Times New Roman"/>
          <w:sz w:val="24"/>
        </w:rPr>
        <w:t xml:space="preserve">firmly </w:t>
      </w:r>
      <w:r w:rsidR="00D03AEB" w:rsidRPr="00CA227C">
        <w:rPr>
          <w:rFonts w:ascii="Times New Roman" w:hAnsi="Times New Roman"/>
          <w:sz w:val="24"/>
        </w:rPr>
        <w:t>believe that the pupils</w:t>
      </w:r>
      <w:r w:rsidRPr="00CA227C">
        <w:rPr>
          <w:rFonts w:ascii="Times New Roman" w:hAnsi="Times New Roman"/>
          <w:sz w:val="24"/>
        </w:rPr>
        <w:t xml:space="preserve"> learn through the knowledge of one another</w:t>
      </w:r>
      <w:r w:rsidR="00D03AEB" w:rsidRPr="00CA227C">
        <w:rPr>
          <w:rFonts w:ascii="Times New Roman" w:hAnsi="Times New Roman"/>
          <w:sz w:val="24"/>
        </w:rPr>
        <w:t>. Also, as they</w:t>
      </w:r>
      <w:r w:rsidR="005210F4" w:rsidRPr="00CA227C">
        <w:rPr>
          <w:rFonts w:ascii="Times New Roman" w:hAnsi="Times New Roman"/>
          <w:sz w:val="24"/>
        </w:rPr>
        <w:t xml:space="preserve"> were sitting in topic groups rather than ability groups, it was a good opportunity to seat the children next to an MKO </w:t>
      </w:r>
      <w:r w:rsidR="00A243D7" w:rsidRPr="00CA227C">
        <w:rPr>
          <w:rFonts w:ascii="Times New Roman" w:hAnsi="Times New Roman"/>
          <w:sz w:val="24"/>
        </w:rPr>
        <w:t>when</w:t>
      </w:r>
      <w:r w:rsidR="005210F4" w:rsidRPr="00CA227C">
        <w:rPr>
          <w:rFonts w:ascii="Times New Roman" w:hAnsi="Times New Roman"/>
          <w:sz w:val="24"/>
        </w:rPr>
        <w:t xml:space="preserve"> needed</w:t>
      </w:r>
      <w:r w:rsidRPr="00CA227C">
        <w:rPr>
          <w:rFonts w:ascii="Times New Roman" w:hAnsi="Times New Roman"/>
          <w:sz w:val="24"/>
        </w:rPr>
        <w:t>. There were elements of cognitive constructivi</w:t>
      </w:r>
      <w:r w:rsidR="005210F4" w:rsidRPr="00CA227C">
        <w:rPr>
          <w:rFonts w:ascii="Times New Roman" w:hAnsi="Times New Roman"/>
          <w:sz w:val="24"/>
        </w:rPr>
        <w:t>sm during the main activity</w:t>
      </w:r>
      <w:r w:rsidR="00D03AEB" w:rsidRPr="00CA227C">
        <w:rPr>
          <w:rFonts w:ascii="Times New Roman" w:hAnsi="Times New Roman"/>
          <w:sz w:val="24"/>
        </w:rPr>
        <w:t xml:space="preserve"> as the pupils</w:t>
      </w:r>
      <w:r w:rsidRPr="00CA227C">
        <w:rPr>
          <w:rFonts w:ascii="Times New Roman" w:hAnsi="Times New Roman"/>
          <w:sz w:val="24"/>
        </w:rPr>
        <w:t xml:space="preserve"> had resources which were age appropriate to aid them whilst writing their blurbs. </w:t>
      </w:r>
    </w:p>
    <w:p w:rsidR="005C6DC1" w:rsidRPr="00CA227C" w:rsidRDefault="005C6DC1" w:rsidP="00C8385B">
      <w:pPr>
        <w:spacing w:line="360" w:lineRule="auto"/>
        <w:rPr>
          <w:rFonts w:ascii="Times New Roman" w:hAnsi="Times New Roman"/>
          <w:sz w:val="24"/>
        </w:rPr>
      </w:pPr>
    </w:p>
    <w:p w:rsidR="005C6DC1" w:rsidRPr="00CA227C" w:rsidRDefault="005C6DC1" w:rsidP="005C6DC1">
      <w:pPr>
        <w:spacing w:line="360" w:lineRule="auto"/>
        <w:rPr>
          <w:rFonts w:ascii="Times New Roman" w:hAnsi="Times New Roman"/>
          <w:sz w:val="24"/>
        </w:rPr>
      </w:pPr>
      <w:r w:rsidRPr="00CA227C">
        <w:rPr>
          <w:rFonts w:ascii="Times New Roman" w:hAnsi="Times New Roman"/>
          <w:sz w:val="24"/>
        </w:rPr>
        <w:t xml:space="preserve">I feel that my subject knowledge was of a </w:t>
      </w:r>
      <w:r w:rsidR="00A243D7" w:rsidRPr="00CA227C">
        <w:rPr>
          <w:rFonts w:ascii="Times New Roman" w:hAnsi="Times New Roman"/>
          <w:sz w:val="24"/>
        </w:rPr>
        <w:t>sufficient</w:t>
      </w:r>
      <w:r w:rsidRPr="00CA227C">
        <w:rPr>
          <w:rFonts w:ascii="Times New Roman" w:hAnsi="Times New Roman"/>
          <w:sz w:val="24"/>
        </w:rPr>
        <w:t xml:space="preserve"> standard as English </w:t>
      </w:r>
      <w:r w:rsidR="00A243D7" w:rsidRPr="00CA227C">
        <w:rPr>
          <w:rFonts w:ascii="Times New Roman" w:hAnsi="Times New Roman"/>
          <w:sz w:val="24"/>
        </w:rPr>
        <w:t>has</w:t>
      </w:r>
      <w:r w:rsidRPr="00CA227C">
        <w:rPr>
          <w:rFonts w:ascii="Times New Roman" w:hAnsi="Times New Roman"/>
          <w:sz w:val="24"/>
        </w:rPr>
        <w:t xml:space="preserve"> always </w:t>
      </w:r>
      <w:r w:rsidR="00A243D7" w:rsidRPr="00CA227C">
        <w:rPr>
          <w:rFonts w:ascii="Times New Roman" w:hAnsi="Times New Roman"/>
          <w:sz w:val="24"/>
        </w:rPr>
        <w:t xml:space="preserve">been </w:t>
      </w:r>
      <w:r w:rsidRPr="00CA227C">
        <w:rPr>
          <w:rFonts w:ascii="Times New Roman" w:hAnsi="Times New Roman"/>
          <w:sz w:val="24"/>
        </w:rPr>
        <w:t>one of my strengths. I would research and revise language skills beforehand to ensure that I was able to transfer the correct knowledge to the pupils. As the pupils had different abilities, I had to ensure that I was on hand to further support pupils who found the activity challenging. By seating the children next to an MKO when possible, it gave me the opportunity to work with children</w:t>
      </w:r>
      <w:r w:rsidR="009C785D" w:rsidRPr="00CA227C">
        <w:rPr>
          <w:rFonts w:ascii="Times New Roman" w:hAnsi="Times New Roman"/>
          <w:sz w:val="24"/>
        </w:rPr>
        <w:t xml:space="preserve"> who were less able and</w:t>
      </w:r>
      <w:r w:rsidRPr="00CA227C">
        <w:rPr>
          <w:rFonts w:ascii="Times New Roman" w:hAnsi="Times New Roman"/>
          <w:sz w:val="24"/>
        </w:rPr>
        <w:t xml:space="preserve"> would not have benefited from sitting next to an MKO. </w:t>
      </w:r>
    </w:p>
    <w:p w:rsidR="005C6DC1" w:rsidRPr="00CA227C" w:rsidRDefault="005C6DC1" w:rsidP="00C8385B">
      <w:pPr>
        <w:spacing w:line="360" w:lineRule="auto"/>
        <w:rPr>
          <w:rFonts w:ascii="Times New Roman" w:hAnsi="Times New Roman"/>
          <w:sz w:val="24"/>
        </w:rPr>
      </w:pPr>
    </w:p>
    <w:p w:rsidR="004C5A89" w:rsidRPr="00CA227C" w:rsidRDefault="001F0122" w:rsidP="00C8385B">
      <w:pPr>
        <w:spacing w:line="360" w:lineRule="auto"/>
        <w:rPr>
          <w:rFonts w:ascii="Times New Roman" w:hAnsi="Times New Roman"/>
          <w:sz w:val="24"/>
        </w:rPr>
      </w:pPr>
      <w:r w:rsidRPr="00CA227C">
        <w:rPr>
          <w:rFonts w:ascii="Times New Roman" w:hAnsi="Times New Roman"/>
          <w:sz w:val="24"/>
        </w:rPr>
        <w:t>According to Estyn’s</w:t>
      </w:r>
      <w:r w:rsidR="005C6DC1" w:rsidRPr="00CA227C">
        <w:rPr>
          <w:rFonts w:ascii="Times New Roman" w:hAnsi="Times New Roman"/>
          <w:sz w:val="24"/>
        </w:rPr>
        <w:t xml:space="preserve"> annual</w:t>
      </w:r>
      <w:r w:rsidRPr="00CA227C">
        <w:rPr>
          <w:rFonts w:ascii="Times New Roman" w:hAnsi="Times New Roman"/>
          <w:sz w:val="24"/>
        </w:rPr>
        <w:t xml:space="preserve"> report between 2016 and 2017, </w:t>
      </w:r>
      <w:r w:rsidR="005C6DC1" w:rsidRPr="00CA227C">
        <w:rPr>
          <w:rFonts w:ascii="Times New Roman" w:hAnsi="Times New Roman"/>
          <w:sz w:val="24"/>
        </w:rPr>
        <w:t>in the schools that were most successful ‘there are many imaginative learning experiences for pupils to apply their literacy skills in relevant and motivating real-life situations.’</w:t>
      </w:r>
      <w:r w:rsidR="00E5239D" w:rsidRPr="00CA227C">
        <w:rPr>
          <w:rFonts w:ascii="Times New Roman" w:hAnsi="Times New Roman"/>
          <w:sz w:val="24"/>
        </w:rPr>
        <w:t xml:space="preserve"> (Estyn, 2016-2017) It is </w:t>
      </w:r>
      <w:r w:rsidR="009C785D" w:rsidRPr="00CA227C">
        <w:rPr>
          <w:rFonts w:ascii="Times New Roman" w:hAnsi="Times New Roman"/>
          <w:sz w:val="24"/>
        </w:rPr>
        <w:t>vital</w:t>
      </w:r>
      <w:r w:rsidR="00E5239D" w:rsidRPr="00CA227C">
        <w:rPr>
          <w:rFonts w:ascii="Times New Roman" w:hAnsi="Times New Roman"/>
          <w:sz w:val="24"/>
        </w:rPr>
        <w:t xml:space="preserve"> to ensure that pupils are given opportunities to engage in a range of activities and tasks, that will enhance their knowledge in one of the six areas of the new curriculum which includes developing language, literacy and communication skills. These activities could include outdoor learning opportunities, role play activities as well as written activities. To follow on from the children writing a blurb for their own ‘Titanium’ stories, they could </w:t>
      </w:r>
      <w:r w:rsidR="00F170FD" w:rsidRPr="00CA227C">
        <w:rPr>
          <w:rFonts w:ascii="Times New Roman" w:hAnsi="Times New Roman"/>
          <w:sz w:val="24"/>
        </w:rPr>
        <w:t xml:space="preserve">have acted out their stories and recorded them using an iPad and edited the film. This would have included elements of the digital competence framework and could have been a cross-curricular activity. The new curriculum document ‘Successful Futures’ includes a recommendation for literacy, numeracy and digital competence to be a cross-curriculum responsibility for all teachers and practitioners who work with children and young people. (Donaldson, 2015) </w:t>
      </w:r>
    </w:p>
    <w:p w:rsidR="005210F4" w:rsidRPr="00CA227C" w:rsidRDefault="005210F4" w:rsidP="00C8385B">
      <w:pPr>
        <w:spacing w:line="360" w:lineRule="auto"/>
        <w:rPr>
          <w:rFonts w:ascii="Times New Roman" w:hAnsi="Times New Roman"/>
          <w:sz w:val="24"/>
        </w:rPr>
      </w:pPr>
    </w:p>
    <w:p w:rsidR="00EB3C49" w:rsidRPr="00CA227C" w:rsidRDefault="00E011EA" w:rsidP="00C8385B">
      <w:pPr>
        <w:spacing w:line="360" w:lineRule="auto"/>
        <w:rPr>
          <w:rFonts w:ascii="Times New Roman" w:hAnsi="Times New Roman"/>
          <w:sz w:val="24"/>
        </w:rPr>
      </w:pPr>
      <w:r w:rsidRPr="00CA227C">
        <w:rPr>
          <w:rFonts w:ascii="Times New Roman" w:hAnsi="Times New Roman"/>
          <w:sz w:val="24"/>
        </w:rPr>
        <w:t xml:space="preserve">The skill being developed in mathematics </w:t>
      </w:r>
      <w:r w:rsidR="00FD799C" w:rsidRPr="00CA227C">
        <w:rPr>
          <w:rFonts w:ascii="Times New Roman" w:hAnsi="Times New Roman"/>
          <w:sz w:val="24"/>
        </w:rPr>
        <w:t xml:space="preserve">was </w:t>
      </w:r>
      <w:r w:rsidR="008872FC" w:rsidRPr="00CA227C">
        <w:rPr>
          <w:rFonts w:ascii="Times New Roman" w:hAnsi="Times New Roman"/>
          <w:sz w:val="24"/>
        </w:rPr>
        <w:t xml:space="preserve">to ‘use mental strategies to multiply and divide 2-digit numbers by a single digit number.’ (Welsh Government, 2016) </w:t>
      </w:r>
      <w:r w:rsidR="00775B3E" w:rsidRPr="00CA227C">
        <w:rPr>
          <w:rFonts w:ascii="Times New Roman" w:hAnsi="Times New Roman"/>
          <w:sz w:val="24"/>
        </w:rPr>
        <w:t>I</w:t>
      </w:r>
      <w:r w:rsidR="00351C6F" w:rsidRPr="00CA227C">
        <w:rPr>
          <w:rFonts w:ascii="Times New Roman" w:hAnsi="Times New Roman"/>
          <w:sz w:val="24"/>
        </w:rPr>
        <w:t xml:space="preserve"> </w:t>
      </w:r>
      <w:r w:rsidR="00775B3E" w:rsidRPr="00CA227C">
        <w:rPr>
          <w:rFonts w:ascii="Times New Roman" w:hAnsi="Times New Roman"/>
          <w:sz w:val="24"/>
        </w:rPr>
        <w:t>observed the c</w:t>
      </w:r>
      <w:r w:rsidR="007E673B" w:rsidRPr="00CA227C">
        <w:rPr>
          <w:rFonts w:ascii="Times New Roman" w:hAnsi="Times New Roman"/>
          <w:sz w:val="24"/>
        </w:rPr>
        <w:t>lass teacher</w:t>
      </w:r>
      <w:r w:rsidR="00C45A5B" w:rsidRPr="00CA227C">
        <w:rPr>
          <w:rFonts w:ascii="Times New Roman" w:hAnsi="Times New Roman"/>
          <w:sz w:val="24"/>
        </w:rPr>
        <w:t>,</w:t>
      </w:r>
      <w:r w:rsidR="007E673B" w:rsidRPr="00CA227C">
        <w:rPr>
          <w:rFonts w:ascii="Times New Roman" w:hAnsi="Times New Roman"/>
          <w:sz w:val="24"/>
        </w:rPr>
        <w:t xml:space="preserve"> teaching the pupils </w:t>
      </w:r>
      <w:r w:rsidR="00775B3E" w:rsidRPr="00CA227C">
        <w:rPr>
          <w:rFonts w:ascii="Times New Roman" w:hAnsi="Times New Roman"/>
          <w:sz w:val="24"/>
        </w:rPr>
        <w:t xml:space="preserve">multiplication </w:t>
      </w:r>
      <w:r w:rsidR="007E673B" w:rsidRPr="00CA227C">
        <w:rPr>
          <w:rFonts w:ascii="Times New Roman" w:hAnsi="Times New Roman"/>
          <w:sz w:val="24"/>
        </w:rPr>
        <w:t>during the previous week to my division lesson</w:t>
      </w:r>
      <w:r w:rsidR="00D03AEB" w:rsidRPr="00CA227C">
        <w:rPr>
          <w:rFonts w:ascii="Times New Roman" w:hAnsi="Times New Roman"/>
          <w:sz w:val="24"/>
        </w:rPr>
        <w:t>s</w:t>
      </w:r>
      <w:r w:rsidR="007E673B" w:rsidRPr="00CA227C">
        <w:rPr>
          <w:rFonts w:ascii="Times New Roman" w:hAnsi="Times New Roman"/>
          <w:sz w:val="24"/>
        </w:rPr>
        <w:t>.</w:t>
      </w:r>
      <w:r w:rsidR="00163A81" w:rsidRPr="00CA227C">
        <w:rPr>
          <w:rFonts w:ascii="Times New Roman" w:hAnsi="Times New Roman"/>
          <w:sz w:val="24"/>
        </w:rPr>
        <w:t xml:space="preserve"> Whilst observing the class teacher, I </w:t>
      </w:r>
      <w:r w:rsidR="00054195" w:rsidRPr="00CA227C">
        <w:rPr>
          <w:rFonts w:ascii="Times New Roman" w:hAnsi="Times New Roman"/>
          <w:sz w:val="24"/>
        </w:rPr>
        <w:t>noted that all of the pupils sat on the carpet for the introduction of the lesson. The teacher put three multiplication questions on the whiteboard for the</w:t>
      </w:r>
      <w:r w:rsidR="00D03AEB" w:rsidRPr="00CA227C">
        <w:rPr>
          <w:rFonts w:ascii="Times New Roman" w:hAnsi="Times New Roman"/>
          <w:sz w:val="24"/>
        </w:rPr>
        <w:t xml:space="preserve"> children to answer on their</w:t>
      </w:r>
      <w:r w:rsidR="00054195" w:rsidRPr="00CA227C">
        <w:rPr>
          <w:rFonts w:ascii="Times New Roman" w:hAnsi="Times New Roman"/>
          <w:sz w:val="24"/>
        </w:rPr>
        <w:t xml:space="preserve"> individual whiteboards. After a couple of minutes, the tea</w:t>
      </w:r>
      <w:r w:rsidR="00D03AEB" w:rsidRPr="00CA227C">
        <w:rPr>
          <w:rFonts w:ascii="Times New Roman" w:hAnsi="Times New Roman"/>
          <w:sz w:val="24"/>
        </w:rPr>
        <w:t>cher would then ask the pupils</w:t>
      </w:r>
      <w:r w:rsidR="00054195" w:rsidRPr="00CA227C">
        <w:rPr>
          <w:rFonts w:ascii="Times New Roman" w:hAnsi="Times New Roman"/>
          <w:sz w:val="24"/>
        </w:rPr>
        <w:t xml:space="preserve"> what their answers were and ask them to explain how they got their answers to the class. The teacher </w:t>
      </w:r>
      <w:r w:rsidR="004E34D7" w:rsidRPr="00CA227C">
        <w:rPr>
          <w:rFonts w:ascii="Times New Roman" w:hAnsi="Times New Roman"/>
          <w:sz w:val="24"/>
        </w:rPr>
        <w:t xml:space="preserve">explained to the children that there are many methods that could be used and went through the methods on the whiteboard. </w:t>
      </w:r>
      <w:r w:rsidR="005C6DBF" w:rsidRPr="00CA227C">
        <w:rPr>
          <w:rFonts w:ascii="Times New Roman" w:hAnsi="Times New Roman"/>
          <w:sz w:val="24"/>
        </w:rPr>
        <w:t xml:space="preserve">This demonstrates that the teacher is aware that the pupils gain a better understanding of what they are learning by being actively involved. This supports Piaget’s work which </w:t>
      </w:r>
      <w:r w:rsidR="00EB3C49" w:rsidRPr="00CA227C">
        <w:rPr>
          <w:rFonts w:ascii="Times New Roman" w:hAnsi="Times New Roman"/>
          <w:sz w:val="24"/>
        </w:rPr>
        <w:t xml:space="preserve">stated the importance of active learning for children to question, explore and test different methods in </w:t>
      </w:r>
      <w:r w:rsidR="00EB3C49" w:rsidRPr="00CA227C">
        <w:rPr>
          <w:rFonts w:ascii="Times New Roman" w:hAnsi="Times New Roman"/>
          <w:sz w:val="24"/>
        </w:rPr>
        <w:lastRenderedPageBreak/>
        <w:t xml:space="preserve">order to build their own knowledge. (Grigg, 2015, p.137) When the teacher had gone through the examples with the pupils and felt that they had grasped an understanding of a multiplication method that they felt comfortable to use, the pupils went to independently complete tasks. This also supports Piaget’s work as ‘he was convinced that children learn best when they do things for themselves.’ (Grigg, 2015, p.137) </w:t>
      </w:r>
    </w:p>
    <w:p w:rsidR="00F35472" w:rsidRPr="00CA227C" w:rsidRDefault="00F35472" w:rsidP="00C8385B">
      <w:pPr>
        <w:spacing w:line="360" w:lineRule="auto"/>
        <w:rPr>
          <w:rFonts w:ascii="Times New Roman" w:hAnsi="Times New Roman"/>
          <w:sz w:val="24"/>
        </w:rPr>
      </w:pPr>
    </w:p>
    <w:p w:rsidR="00974B42" w:rsidRPr="00CA227C" w:rsidRDefault="009C785D" w:rsidP="00C8385B">
      <w:pPr>
        <w:spacing w:line="360" w:lineRule="auto"/>
        <w:rPr>
          <w:rFonts w:ascii="Times New Roman" w:hAnsi="Times New Roman"/>
          <w:sz w:val="24"/>
        </w:rPr>
      </w:pPr>
      <w:r w:rsidRPr="00CA227C">
        <w:rPr>
          <w:rFonts w:ascii="Times New Roman" w:hAnsi="Times New Roman"/>
          <w:sz w:val="24"/>
        </w:rPr>
        <w:t xml:space="preserve">During my PTE </w:t>
      </w:r>
      <w:r w:rsidR="006B136B" w:rsidRPr="00CA227C">
        <w:rPr>
          <w:rFonts w:ascii="Times New Roman" w:hAnsi="Times New Roman"/>
          <w:sz w:val="24"/>
        </w:rPr>
        <w:t xml:space="preserve">I taught two class lessons </w:t>
      </w:r>
      <w:r w:rsidRPr="00CA227C">
        <w:rPr>
          <w:rFonts w:ascii="Times New Roman" w:hAnsi="Times New Roman"/>
          <w:sz w:val="24"/>
        </w:rPr>
        <w:t>on division</w:t>
      </w:r>
      <w:r w:rsidR="006B136B" w:rsidRPr="00CA227C">
        <w:rPr>
          <w:rFonts w:ascii="Times New Roman" w:hAnsi="Times New Roman"/>
          <w:sz w:val="24"/>
        </w:rPr>
        <w:t>, I will discuss the second lesson which was one of my observed lessons. I mirrored the class teacher’s class management and teaching approach as I felt that she demonstrated good practice and the pupils responded w</w:t>
      </w:r>
      <w:r w:rsidR="00AB3CC2" w:rsidRPr="00CA227C">
        <w:rPr>
          <w:rFonts w:ascii="Times New Roman" w:hAnsi="Times New Roman"/>
          <w:sz w:val="24"/>
        </w:rPr>
        <w:t xml:space="preserve">ell to her approach. </w:t>
      </w:r>
      <w:r w:rsidR="008D43E6" w:rsidRPr="00CA227C">
        <w:rPr>
          <w:rFonts w:ascii="Times New Roman" w:hAnsi="Times New Roman"/>
          <w:sz w:val="24"/>
        </w:rPr>
        <w:t xml:space="preserve">I </w:t>
      </w:r>
      <w:r w:rsidR="00974B42" w:rsidRPr="00CA227C">
        <w:rPr>
          <w:rFonts w:ascii="Times New Roman" w:hAnsi="Times New Roman"/>
          <w:sz w:val="24"/>
        </w:rPr>
        <w:t>liked</w:t>
      </w:r>
      <w:r w:rsidR="008D43E6" w:rsidRPr="00CA227C">
        <w:rPr>
          <w:rFonts w:ascii="Times New Roman" w:hAnsi="Times New Roman"/>
          <w:sz w:val="24"/>
        </w:rPr>
        <w:t xml:space="preserve"> the way</w:t>
      </w:r>
      <w:r w:rsidR="00974B42" w:rsidRPr="00CA227C">
        <w:rPr>
          <w:rFonts w:ascii="Times New Roman" w:hAnsi="Times New Roman"/>
          <w:sz w:val="24"/>
        </w:rPr>
        <w:t xml:space="preserve"> that</w:t>
      </w:r>
      <w:r w:rsidR="008D43E6" w:rsidRPr="00CA227C">
        <w:rPr>
          <w:rFonts w:ascii="Times New Roman" w:hAnsi="Times New Roman"/>
          <w:sz w:val="24"/>
        </w:rPr>
        <w:t xml:space="preserve"> she engaged with the children and got them actively inv</w:t>
      </w:r>
      <w:r w:rsidR="00974B42" w:rsidRPr="00CA227C">
        <w:rPr>
          <w:rFonts w:ascii="Times New Roman" w:hAnsi="Times New Roman"/>
          <w:sz w:val="24"/>
        </w:rPr>
        <w:t>olved in their learning.</w:t>
      </w:r>
      <w:r w:rsidR="008D43E6" w:rsidRPr="00CA227C">
        <w:rPr>
          <w:rFonts w:ascii="Times New Roman" w:hAnsi="Times New Roman"/>
          <w:sz w:val="24"/>
        </w:rPr>
        <w:t xml:space="preserve"> </w:t>
      </w:r>
      <w:r w:rsidR="00AB3CC2" w:rsidRPr="00CA227C">
        <w:rPr>
          <w:rFonts w:ascii="Times New Roman" w:hAnsi="Times New Roman"/>
          <w:sz w:val="24"/>
        </w:rPr>
        <w:t>The pupils had</w:t>
      </w:r>
      <w:r w:rsidR="00DE7169" w:rsidRPr="00CA227C">
        <w:rPr>
          <w:rFonts w:ascii="Times New Roman" w:hAnsi="Times New Roman"/>
          <w:sz w:val="24"/>
        </w:rPr>
        <w:t xml:space="preserve"> ten minutes for</w:t>
      </w:r>
      <w:r w:rsidR="006B136B" w:rsidRPr="00CA227C">
        <w:rPr>
          <w:rFonts w:ascii="Times New Roman" w:hAnsi="Times New Roman"/>
          <w:sz w:val="24"/>
        </w:rPr>
        <w:t xml:space="preserve"> reflection time at the start of the lesson</w:t>
      </w:r>
      <w:r w:rsidR="00DE7169" w:rsidRPr="00CA227C">
        <w:rPr>
          <w:rFonts w:ascii="Times New Roman" w:hAnsi="Times New Roman"/>
          <w:sz w:val="24"/>
        </w:rPr>
        <w:t>, the amount of time that the pupils had was indicated on the whiteboard by the use of a timer.</w:t>
      </w:r>
      <w:r w:rsidR="006B136B" w:rsidRPr="00CA227C">
        <w:rPr>
          <w:rFonts w:ascii="Times New Roman" w:hAnsi="Times New Roman"/>
          <w:sz w:val="24"/>
        </w:rPr>
        <w:t xml:space="preserve"> </w:t>
      </w:r>
      <w:r w:rsidR="00DE7169" w:rsidRPr="00CA227C">
        <w:rPr>
          <w:rFonts w:ascii="Times New Roman" w:hAnsi="Times New Roman"/>
          <w:sz w:val="24"/>
        </w:rPr>
        <w:t xml:space="preserve">This </w:t>
      </w:r>
      <w:r w:rsidR="006B136B" w:rsidRPr="00CA227C">
        <w:rPr>
          <w:rFonts w:ascii="Times New Roman" w:hAnsi="Times New Roman"/>
          <w:sz w:val="24"/>
        </w:rPr>
        <w:t xml:space="preserve">worked well as this gave the pupils adequate time to reflect on previous work and to mark any unmarked work. </w:t>
      </w:r>
      <w:r w:rsidR="00AB3CC2" w:rsidRPr="00CA227C">
        <w:rPr>
          <w:rFonts w:ascii="Times New Roman" w:hAnsi="Times New Roman"/>
          <w:sz w:val="24"/>
        </w:rPr>
        <w:t>Reflection time is an assessment for learning (</w:t>
      </w:r>
      <w:proofErr w:type="spellStart"/>
      <w:r w:rsidR="00AB3CC2" w:rsidRPr="00CA227C">
        <w:rPr>
          <w:rFonts w:ascii="Times New Roman" w:hAnsi="Times New Roman"/>
          <w:sz w:val="24"/>
        </w:rPr>
        <w:t>AfL</w:t>
      </w:r>
      <w:proofErr w:type="spellEnd"/>
      <w:r w:rsidR="00AB3CC2" w:rsidRPr="00CA227C">
        <w:rPr>
          <w:rFonts w:ascii="Times New Roman" w:hAnsi="Times New Roman"/>
          <w:sz w:val="24"/>
        </w:rPr>
        <w:t>) strategy, it is essential that pupils are allowed the time to do this as ‘</w:t>
      </w:r>
      <w:proofErr w:type="spellStart"/>
      <w:r w:rsidR="00AB3CC2" w:rsidRPr="00CA227C">
        <w:rPr>
          <w:rFonts w:ascii="Times New Roman" w:hAnsi="Times New Roman"/>
          <w:sz w:val="24"/>
        </w:rPr>
        <w:t>AfL</w:t>
      </w:r>
      <w:proofErr w:type="spellEnd"/>
      <w:r w:rsidR="00AB3CC2" w:rsidRPr="00CA227C">
        <w:rPr>
          <w:rFonts w:ascii="Times New Roman" w:hAnsi="Times New Roman"/>
          <w:sz w:val="24"/>
        </w:rPr>
        <w:t xml:space="preserve"> is to support and empower learners to become independent and autonomous.’ (</w:t>
      </w:r>
      <w:r w:rsidR="00A34DEE" w:rsidRPr="00CA227C">
        <w:rPr>
          <w:rFonts w:ascii="Times New Roman" w:hAnsi="Times New Roman"/>
          <w:sz w:val="24"/>
        </w:rPr>
        <w:t xml:space="preserve">Welsh Government, 2013b) </w:t>
      </w:r>
    </w:p>
    <w:p w:rsidR="00974B42" w:rsidRPr="00CA227C" w:rsidRDefault="00974B42" w:rsidP="00C8385B">
      <w:pPr>
        <w:spacing w:line="360" w:lineRule="auto"/>
        <w:rPr>
          <w:rFonts w:ascii="Times New Roman" w:hAnsi="Times New Roman"/>
          <w:sz w:val="24"/>
        </w:rPr>
      </w:pPr>
    </w:p>
    <w:p w:rsidR="00974B42" w:rsidRPr="00CA227C" w:rsidRDefault="00974B42" w:rsidP="00C8385B">
      <w:pPr>
        <w:spacing w:line="360" w:lineRule="auto"/>
        <w:rPr>
          <w:rFonts w:ascii="Times New Roman" w:hAnsi="Times New Roman"/>
          <w:sz w:val="24"/>
        </w:rPr>
      </w:pPr>
      <w:r w:rsidRPr="00CA227C">
        <w:rPr>
          <w:rFonts w:ascii="Times New Roman" w:hAnsi="Times New Roman"/>
          <w:sz w:val="24"/>
        </w:rPr>
        <w:t xml:space="preserve">At the start of the lesson, I put three division questions on the whiteboard and the pupils had to use the short division method to work them out using individual whiteboards. A few of the pupils then used the interactive whiteboard to demonstrate to the class how they used the short division method to get their answer. This also gave me the opportunity to assess if the children had grasped the short method concept. The majority of the pupils understood the concept and were then able to go and independently do work however, not all of the pupils understood the short division method and therefore </w:t>
      </w:r>
      <w:r w:rsidR="009C785D" w:rsidRPr="00CA227C">
        <w:rPr>
          <w:rFonts w:ascii="Times New Roman" w:hAnsi="Times New Roman"/>
          <w:sz w:val="24"/>
        </w:rPr>
        <w:t>I provided</w:t>
      </w:r>
      <w:r w:rsidRPr="00CA227C">
        <w:rPr>
          <w:rFonts w:ascii="Times New Roman" w:hAnsi="Times New Roman"/>
          <w:sz w:val="24"/>
        </w:rPr>
        <w:t xml:space="preserve"> more support to aid their understanding.</w:t>
      </w:r>
    </w:p>
    <w:p w:rsidR="00974B42" w:rsidRPr="00CA227C" w:rsidRDefault="00974B42" w:rsidP="00C8385B">
      <w:pPr>
        <w:spacing w:line="360" w:lineRule="auto"/>
        <w:rPr>
          <w:rFonts w:ascii="Times New Roman" w:hAnsi="Times New Roman"/>
          <w:sz w:val="24"/>
        </w:rPr>
      </w:pPr>
    </w:p>
    <w:p w:rsidR="00C918CF" w:rsidRPr="00CA227C" w:rsidRDefault="00DE7169" w:rsidP="00C8385B">
      <w:pPr>
        <w:spacing w:line="360" w:lineRule="auto"/>
        <w:rPr>
          <w:rFonts w:ascii="Times New Roman" w:hAnsi="Times New Roman"/>
          <w:sz w:val="24"/>
        </w:rPr>
      </w:pPr>
      <w:r w:rsidRPr="00CA227C">
        <w:rPr>
          <w:rFonts w:ascii="Times New Roman" w:hAnsi="Times New Roman"/>
          <w:sz w:val="24"/>
        </w:rPr>
        <w:t>To ensure that the pupils were able to grasp an understanding of the short division method, I chose to use resources and visual images on the whiteboard. The pupils had to have prior knowledge and confidence with their multiplication tables</w:t>
      </w:r>
      <w:r w:rsidR="00C918CF" w:rsidRPr="00CA227C">
        <w:rPr>
          <w:rFonts w:ascii="Times New Roman" w:hAnsi="Times New Roman"/>
          <w:sz w:val="24"/>
        </w:rPr>
        <w:t xml:space="preserve"> to aid them to do be able to do short division. H</w:t>
      </w:r>
      <w:r w:rsidRPr="00CA227C">
        <w:rPr>
          <w:rFonts w:ascii="Times New Roman" w:hAnsi="Times New Roman"/>
          <w:sz w:val="24"/>
        </w:rPr>
        <w:t xml:space="preserve">owever, the majority of pupils who did not understand the short method division, did not have adequate understanding and knowledge of their multiplication tables. Multiplication tables had to be revised and to further the pupil’s understanding, Numicon was used as an aid to ensure that the pupils had a concrete experience of </w:t>
      </w:r>
      <w:r w:rsidR="00DF0131" w:rsidRPr="00CA227C">
        <w:rPr>
          <w:rFonts w:ascii="Times New Roman" w:hAnsi="Times New Roman"/>
          <w:sz w:val="24"/>
        </w:rPr>
        <w:t xml:space="preserve">how to carry numbers </w:t>
      </w:r>
      <w:r w:rsidR="00DF0131" w:rsidRPr="00CA227C">
        <w:rPr>
          <w:rFonts w:ascii="Times New Roman" w:hAnsi="Times New Roman"/>
          <w:sz w:val="24"/>
        </w:rPr>
        <w:lastRenderedPageBreak/>
        <w:t>over when completing the short method. I also used shapes on the interactive whiteboard to show that for example; how many times six goes into ten.</w:t>
      </w:r>
      <w:r w:rsidR="00C918CF" w:rsidRPr="00CA227C">
        <w:rPr>
          <w:rFonts w:ascii="Times New Roman" w:hAnsi="Times New Roman"/>
          <w:sz w:val="24"/>
        </w:rPr>
        <w:t xml:space="preserve"> </w:t>
      </w:r>
    </w:p>
    <w:p w:rsidR="00C918CF" w:rsidRPr="00CA227C" w:rsidRDefault="00C918CF" w:rsidP="00C8385B">
      <w:pPr>
        <w:spacing w:line="360" w:lineRule="auto"/>
        <w:rPr>
          <w:rFonts w:ascii="Times New Roman" w:hAnsi="Times New Roman"/>
          <w:sz w:val="24"/>
        </w:rPr>
      </w:pPr>
    </w:p>
    <w:p w:rsidR="00C918CF" w:rsidRPr="00CA227C" w:rsidRDefault="00C918CF" w:rsidP="00C8385B">
      <w:pPr>
        <w:spacing w:line="360" w:lineRule="auto"/>
        <w:rPr>
          <w:rFonts w:ascii="Times New Roman" w:hAnsi="Times New Roman"/>
          <w:sz w:val="24"/>
        </w:rPr>
      </w:pPr>
      <w:r w:rsidRPr="00CA227C">
        <w:rPr>
          <w:rFonts w:ascii="Times New Roman" w:hAnsi="Times New Roman"/>
          <w:sz w:val="24"/>
        </w:rPr>
        <w:t>The children greatly benefited from using resources</w:t>
      </w:r>
      <w:r w:rsidR="000B763E" w:rsidRPr="00CA227C">
        <w:rPr>
          <w:rFonts w:ascii="Times New Roman" w:hAnsi="Times New Roman"/>
          <w:sz w:val="24"/>
        </w:rPr>
        <w:t xml:space="preserve"> and having visual images</w:t>
      </w:r>
      <w:r w:rsidRPr="00CA227C">
        <w:rPr>
          <w:rFonts w:ascii="Times New Roman" w:hAnsi="Times New Roman"/>
          <w:sz w:val="24"/>
        </w:rPr>
        <w:t xml:space="preserve"> which aid</w:t>
      </w:r>
      <w:r w:rsidR="000B763E" w:rsidRPr="00CA227C">
        <w:rPr>
          <w:rFonts w:ascii="Times New Roman" w:hAnsi="Times New Roman"/>
          <w:sz w:val="24"/>
        </w:rPr>
        <w:t xml:space="preserve">ed </w:t>
      </w:r>
      <w:r w:rsidRPr="00CA227C">
        <w:rPr>
          <w:rFonts w:ascii="Times New Roman" w:hAnsi="Times New Roman"/>
          <w:sz w:val="24"/>
        </w:rPr>
        <w:t>their understanding of short method division.</w:t>
      </w:r>
      <w:r w:rsidR="00903639" w:rsidRPr="00CA227C">
        <w:rPr>
          <w:rFonts w:ascii="Times New Roman" w:hAnsi="Times New Roman"/>
          <w:sz w:val="24"/>
        </w:rPr>
        <w:t xml:space="preserve"> Alongside using resources and visual images, mathematical language and symbols were used also.</w:t>
      </w:r>
      <w:r w:rsidRPr="00CA227C">
        <w:rPr>
          <w:rFonts w:ascii="Times New Roman" w:hAnsi="Times New Roman"/>
          <w:sz w:val="24"/>
        </w:rPr>
        <w:t xml:space="preserve"> The connec</w:t>
      </w:r>
      <w:r w:rsidR="00903639" w:rsidRPr="00CA227C">
        <w:rPr>
          <w:rFonts w:ascii="Times New Roman" w:hAnsi="Times New Roman"/>
          <w:sz w:val="24"/>
        </w:rPr>
        <w:t>tions model which supports how short method division was taught consists</w:t>
      </w:r>
      <w:r w:rsidR="002527AE" w:rsidRPr="00CA227C">
        <w:rPr>
          <w:rFonts w:ascii="Times New Roman" w:hAnsi="Times New Roman"/>
          <w:sz w:val="24"/>
        </w:rPr>
        <w:t xml:space="preserve"> of four elements; concrete experiences</w:t>
      </w:r>
      <w:r w:rsidR="00903639" w:rsidRPr="00CA227C">
        <w:rPr>
          <w:rFonts w:ascii="Times New Roman" w:hAnsi="Times New Roman"/>
          <w:sz w:val="24"/>
        </w:rPr>
        <w:t>, language, pictures and symbols.</w:t>
      </w:r>
      <w:r w:rsidR="00520383" w:rsidRPr="00CA227C">
        <w:rPr>
          <w:rFonts w:ascii="Times New Roman" w:hAnsi="Times New Roman"/>
          <w:sz w:val="24"/>
        </w:rPr>
        <w:t xml:space="preserve"> Haylock and Cockburn state that, ‘in this model we propose that the more strongly connected</w:t>
      </w:r>
      <w:r w:rsidR="007B1A17" w:rsidRPr="00CA227C">
        <w:rPr>
          <w:rFonts w:ascii="Times New Roman" w:hAnsi="Times New Roman"/>
          <w:sz w:val="24"/>
        </w:rPr>
        <w:t xml:space="preserve"> the</w:t>
      </w:r>
      <w:r w:rsidR="00520383" w:rsidRPr="00CA227C">
        <w:rPr>
          <w:rFonts w:ascii="Times New Roman" w:hAnsi="Times New Roman"/>
          <w:sz w:val="24"/>
        </w:rPr>
        <w:t xml:space="preserve"> experience is, the greater and more secure is our understanding of it.’ (Haylock and Cockburn, </w:t>
      </w:r>
      <w:r w:rsidR="007B1A17" w:rsidRPr="00CA227C">
        <w:rPr>
          <w:rFonts w:ascii="Times New Roman" w:hAnsi="Times New Roman"/>
          <w:sz w:val="24"/>
        </w:rPr>
        <w:t>2014)</w:t>
      </w:r>
      <w:r w:rsidR="00520383" w:rsidRPr="00CA227C">
        <w:rPr>
          <w:rFonts w:ascii="Times New Roman" w:hAnsi="Times New Roman"/>
          <w:sz w:val="24"/>
        </w:rPr>
        <w:t xml:space="preserve"> </w:t>
      </w:r>
      <w:r w:rsidR="007B1A17" w:rsidRPr="00CA227C">
        <w:rPr>
          <w:rFonts w:ascii="Times New Roman" w:hAnsi="Times New Roman"/>
          <w:sz w:val="24"/>
        </w:rPr>
        <w:t xml:space="preserve"> </w:t>
      </w:r>
    </w:p>
    <w:p w:rsidR="002C1209" w:rsidRPr="00CA227C" w:rsidRDefault="002C1209" w:rsidP="00C8385B">
      <w:pPr>
        <w:spacing w:line="360" w:lineRule="auto"/>
        <w:rPr>
          <w:rFonts w:ascii="Times New Roman" w:hAnsi="Times New Roman"/>
          <w:sz w:val="24"/>
        </w:rPr>
      </w:pPr>
    </w:p>
    <w:p w:rsidR="00724716" w:rsidRPr="00CA227C" w:rsidRDefault="002C1209" w:rsidP="00C8385B">
      <w:pPr>
        <w:spacing w:line="360" w:lineRule="auto"/>
        <w:rPr>
          <w:rFonts w:ascii="Times New Roman" w:hAnsi="Times New Roman"/>
          <w:sz w:val="24"/>
        </w:rPr>
      </w:pPr>
      <w:r w:rsidRPr="00CA227C">
        <w:rPr>
          <w:rFonts w:ascii="Times New Roman" w:hAnsi="Times New Roman"/>
          <w:sz w:val="24"/>
        </w:rPr>
        <w:t xml:space="preserve">At the beginning of the lesson, I adopted a cognitive constructivist approach as I felt that the pupils needed </w:t>
      </w:r>
      <w:r w:rsidR="00122750" w:rsidRPr="00CA227C">
        <w:rPr>
          <w:rFonts w:ascii="Times New Roman" w:hAnsi="Times New Roman"/>
          <w:sz w:val="24"/>
        </w:rPr>
        <w:t>time to delve into</w:t>
      </w:r>
      <w:r w:rsidRPr="00CA227C">
        <w:rPr>
          <w:rFonts w:ascii="Times New Roman" w:hAnsi="Times New Roman"/>
          <w:sz w:val="24"/>
        </w:rPr>
        <w:t xml:space="preserve"> their own knowledge and understanding of short m</w:t>
      </w:r>
      <w:r w:rsidR="00122750" w:rsidRPr="00CA227C">
        <w:rPr>
          <w:rFonts w:ascii="Times New Roman" w:hAnsi="Times New Roman"/>
          <w:sz w:val="24"/>
        </w:rPr>
        <w:t xml:space="preserve">ethod division before discussing as a class how they used the short division method to reach their final answers. According to a constructivist theory, pupils ‘need to explore their understanding and draw their own conclusions’ (Grigg, 2015, p.137) This encourages the children to </w:t>
      </w:r>
      <w:r w:rsidR="00037572" w:rsidRPr="00CA227C">
        <w:rPr>
          <w:rFonts w:ascii="Times New Roman" w:hAnsi="Times New Roman"/>
          <w:sz w:val="24"/>
        </w:rPr>
        <w:t xml:space="preserve">be independent learners which illustrates one of the four purposes in Successful Futures which is to be ‘ambitious, capable learners who: are questioning and enjoy solving problems’ and ‘can explain the ideas and concepts they are learning about.’ (Donaldson, 2015) For the pupils who did not grasp the short division method, I adopted Bruner’s notion of ‘scaffolding’ to aid the pupils with their understanding of the method </w:t>
      </w:r>
      <w:r w:rsidR="00FB149C" w:rsidRPr="00CA227C">
        <w:rPr>
          <w:rFonts w:ascii="Times New Roman" w:hAnsi="Times New Roman"/>
          <w:sz w:val="24"/>
        </w:rPr>
        <w:t xml:space="preserve">by modelling how to complete the method using visual images and by ensuring that the pupils used Numicon as a concrete experience. The scaffolding technique is used as a temporary measure and is taken away when a child can independently do a task. This is compared to needing stabilizers on a bike when learning how to ride it and removing the stabilizers when the child is able to ride the bike without the stabilizers. (Grigg, 2015, p.138) </w:t>
      </w:r>
    </w:p>
    <w:p w:rsidR="00C918CF" w:rsidRPr="00CA227C" w:rsidRDefault="00C918CF" w:rsidP="00C8385B">
      <w:pPr>
        <w:spacing w:line="360" w:lineRule="auto"/>
        <w:rPr>
          <w:rFonts w:ascii="Times New Roman" w:hAnsi="Times New Roman"/>
          <w:sz w:val="24"/>
        </w:rPr>
      </w:pPr>
    </w:p>
    <w:p w:rsidR="00DF0131" w:rsidRPr="00CA227C" w:rsidRDefault="00C918CF" w:rsidP="00C8385B">
      <w:pPr>
        <w:spacing w:line="360" w:lineRule="auto"/>
        <w:rPr>
          <w:rFonts w:ascii="Times New Roman" w:hAnsi="Times New Roman"/>
          <w:sz w:val="24"/>
        </w:rPr>
      </w:pPr>
      <w:r w:rsidRPr="00CA227C">
        <w:rPr>
          <w:rFonts w:ascii="Times New Roman" w:hAnsi="Times New Roman"/>
          <w:sz w:val="24"/>
        </w:rPr>
        <w:t>To ensure that my subject knowledge was sufficient, I had to revise the short division method beforehand and spent time doing examples of questions in order to ensure that I would be able to teach the children the correct steps of the method. Previously to starting the Primary Education course, I had to undertake my math</w:t>
      </w:r>
      <w:r w:rsidR="006D67E7" w:rsidRPr="00CA227C">
        <w:rPr>
          <w:rFonts w:ascii="Times New Roman" w:hAnsi="Times New Roman"/>
          <w:sz w:val="24"/>
        </w:rPr>
        <w:t>ematic</w:t>
      </w:r>
      <w:r w:rsidRPr="00CA227C">
        <w:rPr>
          <w:rFonts w:ascii="Times New Roman" w:hAnsi="Times New Roman"/>
          <w:sz w:val="24"/>
        </w:rPr>
        <w:t xml:space="preserve"> GCSE again to ensure that I achieved a grade B w</w:t>
      </w:r>
      <w:r w:rsidR="006D67E7" w:rsidRPr="00CA227C">
        <w:rPr>
          <w:rFonts w:ascii="Times New Roman" w:hAnsi="Times New Roman"/>
          <w:sz w:val="24"/>
        </w:rPr>
        <w:t>hich would give me a competent</w:t>
      </w:r>
      <w:r w:rsidRPr="00CA227C">
        <w:rPr>
          <w:rFonts w:ascii="Times New Roman" w:hAnsi="Times New Roman"/>
          <w:sz w:val="24"/>
        </w:rPr>
        <w:t xml:space="preserve"> amount of mathem</w:t>
      </w:r>
      <w:r w:rsidR="006D67E7" w:rsidRPr="00CA227C">
        <w:rPr>
          <w:rFonts w:ascii="Times New Roman" w:hAnsi="Times New Roman"/>
          <w:sz w:val="24"/>
        </w:rPr>
        <w:t xml:space="preserve">atical knowledge going forward. Although gaining a grade B in mathematics has aided my knowledge in certain topic areas, I still had to learn and refresh my own mathematical knowledge whilst on my PTE to </w:t>
      </w:r>
      <w:r w:rsidR="006D67E7" w:rsidRPr="00CA227C">
        <w:rPr>
          <w:rFonts w:ascii="Times New Roman" w:hAnsi="Times New Roman"/>
          <w:sz w:val="24"/>
        </w:rPr>
        <w:lastRenderedPageBreak/>
        <w:t xml:space="preserve">ensure that I would be transferring and teaching the children the correct subject knowledge. I also learnt whilst on my PTE that is crucial to recognise that all children learn in different ways and need different resources and support to aid their engagement, understanding and growth of knowledge. </w:t>
      </w:r>
    </w:p>
    <w:p w:rsidR="008B5C9C" w:rsidRPr="00CA227C" w:rsidRDefault="008B5C9C" w:rsidP="00C8385B">
      <w:pPr>
        <w:spacing w:line="360" w:lineRule="auto"/>
        <w:rPr>
          <w:rFonts w:ascii="Times New Roman" w:hAnsi="Times New Roman"/>
          <w:sz w:val="24"/>
        </w:rPr>
      </w:pPr>
    </w:p>
    <w:p w:rsidR="008B5C9C" w:rsidRPr="00CA227C" w:rsidRDefault="008B5C9C" w:rsidP="00C8385B">
      <w:pPr>
        <w:spacing w:line="360" w:lineRule="auto"/>
        <w:rPr>
          <w:rFonts w:ascii="Times New Roman" w:hAnsi="Times New Roman"/>
          <w:sz w:val="24"/>
        </w:rPr>
      </w:pPr>
      <w:r w:rsidRPr="00CA227C">
        <w:rPr>
          <w:rFonts w:ascii="Times New Roman" w:hAnsi="Times New Roman"/>
          <w:sz w:val="24"/>
        </w:rPr>
        <w:t>Throughout both the L</w:t>
      </w:r>
      <w:r w:rsidR="003C7F78" w:rsidRPr="00CA227C">
        <w:rPr>
          <w:rFonts w:ascii="Times New Roman" w:hAnsi="Times New Roman"/>
          <w:sz w:val="24"/>
        </w:rPr>
        <w:t>anguage and Mathematics lessons that I taught durin</w:t>
      </w:r>
      <w:r w:rsidR="00960AA6" w:rsidRPr="00CA227C">
        <w:rPr>
          <w:rFonts w:ascii="Times New Roman" w:hAnsi="Times New Roman"/>
          <w:sz w:val="24"/>
        </w:rPr>
        <w:t>g my time on PTE, I</w:t>
      </w:r>
      <w:r w:rsidR="003C7F78" w:rsidRPr="00CA227C">
        <w:rPr>
          <w:rFonts w:ascii="Times New Roman" w:hAnsi="Times New Roman"/>
          <w:sz w:val="24"/>
        </w:rPr>
        <w:t xml:space="preserve"> used positive reinforcement s</w:t>
      </w:r>
      <w:r w:rsidR="004E31AF" w:rsidRPr="00CA227C">
        <w:rPr>
          <w:rFonts w:ascii="Times New Roman" w:hAnsi="Times New Roman"/>
          <w:sz w:val="24"/>
        </w:rPr>
        <w:t xml:space="preserve">trategies. Class </w:t>
      </w:r>
      <w:r w:rsidR="003C7F78" w:rsidRPr="00CA227C">
        <w:rPr>
          <w:rFonts w:ascii="Times New Roman" w:hAnsi="Times New Roman"/>
          <w:sz w:val="24"/>
        </w:rPr>
        <w:t xml:space="preserve">Dojo points </w:t>
      </w:r>
      <w:r w:rsidR="004E31AF" w:rsidRPr="00CA227C">
        <w:rPr>
          <w:rFonts w:ascii="Times New Roman" w:hAnsi="Times New Roman"/>
          <w:sz w:val="24"/>
        </w:rPr>
        <w:t xml:space="preserve">were given to pupils </w:t>
      </w:r>
      <w:r w:rsidR="003C7F78" w:rsidRPr="00CA227C">
        <w:rPr>
          <w:rFonts w:ascii="Times New Roman" w:hAnsi="Times New Roman"/>
          <w:sz w:val="24"/>
        </w:rPr>
        <w:t xml:space="preserve">for; ‘being on task’, ‘being kind’, ‘being polite’ and for many other positive </w:t>
      </w:r>
      <w:r w:rsidR="004E31AF" w:rsidRPr="00CA227C">
        <w:rPr>
          <w:rFonts w:ascii="Times New Roman" w:hAnsi="Times New Roman"/>
          <w:sz w:val="24"/>
        </w:rPr>
        <w:t>aspects shown by the pupils.</w:t>
      </w:r>
      <w:r w:rsidR="00960AA6" w:rsidRPr="00CA227C">
        <w:rPr>
          <w:rFonts w:ascii="Times New Roman" w:hAnsi="Times New Roman"/>
          <w:sz w:val="24"/>
        </w:rPr>
        <w:t xml:space="preserve"> The pupils responded very well to the positive reinforcement strategy and as a result the pupils’ behaviour was not difficult to manage.</w:t>
      </w:r>
      <w:r w:rsidR="004E31AF" w:rsidRPr="00CA227C">
        <w:rPr>
          <w:rFonts w:ascii="Times New Roman" w:hAnsi="Times New Roman"/>
          <w:sz w:val="24"/>
        </w:rPr>
        <w:t xml:space="preserve"> </w:t>
      </w:r>
      <w:r w:rsidR="00BB29AA" w:rsidRPr="00CA227C">
        <w:rPr>
          <w:rFonts w:ascii="Times New Roman" w:hAnsi="Times New Roman"/>
          <w:sz w:val="24"/>
        </w:rPr>
        <w:t>‘</w:t>
      </w:r>
      <w:r w:rsidR="004E31AF" w:rsidRPr="00CA227C">
        <w:rPr>
          <w:rFonts w:ascii="Times New Roman" w:hAnsi="Times New Roman"/>
          <w:sz w:val="24"/>
        </w:rPr>
        <w:t>B.F Skinner (1904-1990) and Edward Thorndike (1874-1949) studied</w:t>
      </w:r>
      <w:r w:rsidR="00BB29AA" w:rsidRPr="00CA227C">
        <w:rPr>
          <w:rFonts w:ascii="Times New Roman" w:hAnsi="Times New Roman"/>
          <w:sz w:val="24"/>
        </w:rPr>
        <w:t xml:space="preserve"> the learning of behaviour that operates on the environment.’ (Grigg, 2015, p.136) This is when a person or an animal’s</w:t>
      </w:r>
      <w:r w:rsidR="004E31AF" w:rsidRPr="00CA227C">
        <w:rPr>
          <w:rFonts w:ascii="Times New Roman" w:hAnsi="Times New Roman"/>
          <w:sz w:val="24"/>
        </w:rPr>
        <w:t xml:space="preserve"> behaviour</w:t>
      </w:r>
      <w:r w:rsidR="00BB29AA" w:rsidRPr="00CA227C">
        <w:rPr>
          <w:rFonts w:ascii="Times New Roman" w:hAnsi="Times New Roman"/>
          <w:sz w:val="24"/>
        </w:rPr>
        <w:t xml:space="preserve"> is related to them wanting to receive an award or knowing how to behave to avoid an undesirable consequence. ‘Skinner (1966) called this operant conditioning.’ (Grigg, 2015, p.136) </w:t>
      </w:r>
    </w:p>
    <w:p w:rsidR="006D67E7" w:rsidRPr="00CA227C" w:rsidRDefault="006D67E7" w:rsidP="00C8385B">
      <w:pPr>
        <w:spacing w:line="360" w:lineRule="auto"/>
        <w:rPr>
          <w:rFonts w:ascii="Times New Roman" w:hAnsi="Times New Roman"/>
          <w:sz w:val="24"/>
        </w:rPr>
      </w:pPr>
    </w:p>
    <w:p w:rsidR="007049AC" w:rsidRPr="00CA227C" w:rsidRDefault="008B5C9C" w:rsidP="008B5C9C">
      <w:pPr>
        <w:spacing w:line="360" w:lineRule="auto"/>
        <w:rPr>
          <w:rFonts w:ascii="Times New Roman" w:hAnsi="Times New Roman"/>
          <w:sz w:val="24"/>
        </w:rPr>
      </w:pPr>
      <w:r w:rsidRPr="00CA227C">
        <w:rPr>
          <w:rFonts w:ascii="Times New Roman" w:hAnsi="Times New Roman"/>
          <w:sz w:val="24"/>
        </w:rPr>
        <w:t>To conclude, I feel that teacher subject knowledge is crucial in relation to teaching Language and Mathematics in primary schools in Wales for ma</w:t>
      </w:r>
      <w:r w:rsidR="00FB149C" w:rsidRPr="00CA227C">
        <w:rPr>
          <w:rFonts w:ascii="Times New Roman" w:hAnsi="Times New Roman"/>
          <w:sz w:val="24"/>
        </w:rPr>
        <w:t xml:space="preserve">ny reasons. </w:t>
      </w:r>
      <w:r w:rsidR="004A2FA4" w:rsidRPr="00CA227C">
        <w:rPr>
          <w:rFonts w:ascii="Times New Roman" w:hAnsi="Times New Roman"/>
          <w:sz w:val="24"/>
        </w:rPr>
        <w:t>According to the Department for Education, (2018) ‘Having an adequate level of literacy and numeracy is associated with a reduced likelihood of economic disadvantage, unemployment, and poor h</w:t>
      </w:r>
      <w:r w:rsidR="007049AC" w:rsidRPr="00CA227C">
        <w:rPr>
          <w:rFonts w:ascii="Times New Roman" w:hAnsi="Times New Roman"/>
          <w:sz w:val="24"/>
        </w:rPr>
        <w:t>ealth.’ This highlights the importance of</w:t>
      </w:r>
      <w:r w:rsidR="004A2FA4" w:rsidRPr="00CA227C">
        <w:rPr>
          <w:rFonts w:ascii="Times New Roman" w:hAnsi="Times New Roman"/>
          <w:sz w:val="24"/>
        </w:rPr>
        <w:t xml:space="preserve"> </w:t>
      </w:r>
      <w:r w:rsidR="007049AC" w:rsidRPr="00CA227C">
        <w:rPr>
          <w:rFonts w:ascii="Times New Roman" w:hAnsi="Times New Roman"/>
          <w:sz w:val="24"/>
        </w:rPr>
        <w:t>trainee teachers having</w:t>
      </w:r>
      <w:r w:rsidR="004A2FA4" w:rsidRPr="00CA227C">
        <w:rPr>
          <w:rFonts w:ascii="Times New Roman" w:hAnsi="Times New Roman"/>
          <w:sz w:val="24"/>
        </w:rPr>
        <w:t xml:space="preserve"> a substantial amount of subject knowledge relating to maths and language to effectively teach and embed a secure understanding of these core subjects in pupils in primary schools. </w:t>
      </w:r>
      <w:r w:rsidR="00724716" w:rsidRPr="00CA227C">
        <w:rPr>
          <w:rFonts w:ascii="Times New Roman" w:hAnsi="Times New Roman"/>
          <w:sz w:val="24"/>
        </w:rPr>
        <w:t xml:space="preserve">There are many theories that involve different approaches and points of views which can support and influence teachers and practitioners’ pedagogies to ensure that their subject knowledge is delivered in an appropriate way that will be inclusive to ensure that all pupils will benefit </w:t>
      </w:r>
      <w:r w:rsidR="00C15717" w:rsidRPr="00CA227C">
        <w:rPr>
          <w:rFonts w:ascii="Times New Roman" w:hAnsi="Times New Roman"/>
          <w:sz w:val="24"/>
        </w:rPr>
        <w:t>from what they are</w:t>
      </w:r>
      <w:r w:rsidR="00724716" w:rsidRPr="00CA227C">
        <w:rPr>
          <w:rFonts w:ascii="Times New Roman" w:hAnsi="Times New Roman"/>
          <w:sz w:val="24"/>
        </w:rPr>
        <w:t xml:space="preserve"> learning. </w:t>
      </w:r>
      <w:r w:rsidR="00CA227C">
        <w:rPr>
          <w:rFonts w:ascii="Times New Roman" w:hAnsi="Times New Roman"/>
          <w:sz w:val="24"/>
        </w:rPr>
        <w:t>Going forward, I will ensure that I research and practice elements of both mathematics and language</w:t>
      </w:r>
      <w:r w:rsidR="00107D84">
        <w:rPr>
          <w:rFonts w:ascii="Times New Roman" w:hAnsi="Times New Roman"/>
          <w:sz w:val="24"/>
        </w:rPr>
        <w:t xml:space="preserve"> skills</w:t>
      </w:r>
      <w:r w:rsidR="00CA227C">
        <w:rPr>
          <w:rFonts w:ascii="Times New Roman" w:hAnsi="Times New Roman"/>
          <w:sz w:val="24"/>
        </w:rPr>
        <w:t xml:space="preserve"> as this will enable me to effectively transfer knowledge to the learners in multiple</w:t>
      </w:r>
      <w:r w:rsidR="00C276AE">
        <w:rPr>
          <w:rFonts w:ascii="Times New Roman" w:hAnsi="Times New Roman"/>
          <w:sz w:val="24"/>
        </w:rPr>
        <w:t xml:space="preserve"> </w:t>
      </w:r>
      <w:r w:rsidR="00107D84">
        <w:rPr>
          <w:rFonts w:ascii="Times New Roman" w:hAnsi="Times New Roman"/>
          <w:sz w:val="24"/>
        </w:rPr>
        <w:t>ways.</w:t>
      </w:r>
      <w:r w:rsidR="00F47AF6">
        <w:rPr>
          <w:rFonts w:ascii="Times New Roman" w:hAnsi="Times New Roman"/>
          <w:sz w:val="24"/>
        </w:rPr>
        <w:t xml:space="preserve"> </w:t>
      </w:r>
    </w:p>
    <w:p w:rsidR="007049AC" w:rsidRDefault="007049AC" w:rsidP="007049AC">
      <w:pPr>
        <w:adjustRightInd/>
        <w:spacing w:line="360" w:lineRule="auto"/>
        <w:rPr>
          <w:rFonts w:ascii="Times New Roman" w:hAnsi="Times New Roman"/>
          <w:sz w:val="24"/>
        </w:rPr>
      </w:pPr>
      <w:bookmarkStart w:id="0" w:name="_GoBack"/>
      <w:bookmarkEnd w:id="0"/>
    </w:p>
    <w:p w:rsidR="00153D71" w:rsidRDefault="00153D71" w:rsidP="007049AC">
      <w:pPr>
        <w:adjustRightInd/>
        <w:spacing w:line="360" w:lineRule="auto"/>
        <w:rPr>
          <w:rFonts w:ascii="Times New Roman" w:hAnsi="Times New Roman"/>
          <w:sz w:val="24"/>
        </w:rPr>
      </w:pPr>
    </w:p>
    <w:p w:rsidR="00153D71" w:rsidRDefault="00153D71" w:rsidP="007049AC">
      <w:pPr>
        <w:adjustRightInd/>
        <w:spacing w:line="360" w:lineRule="auto"/>
        <w:rPr>
          <w:rFonts w:ascii="Times New Roman" w:hAnsi="Times New Roman"/>
          <w:sz w:val="24"/>
        </w:rPr>
      </w:pPr>
    </w:p>
    <w:p w:rsidR="00C918CF" w:rsidRDefault="00C918CF">
      <w:pPr>
        <w:rPr>
          <w:rFonts w:ascii="Times New Roman" w:hAnsi="Times New Roman"/>
          <w:sz w:val="24"/>
        </w:rPr>
      </w:pPr>
    </w:p>
    <w:p w:rsidR="00F47AF6" w:rsidRDefault="00F47AF6">
      <w:pPr>
        <w:rPr>
          <w:rFonts w:ascii="Times New Roman" w:hAnsi="Times New Roman"/>
          <w:sz w:val="24"/>
        </w:rPr>
      </w:pPr>
    </w:p>
    <w:p w:rsidR="00CA227C" w:rsidRDefault="00CA227C">
      <w:pPr>
        <w:rPr>
          <w:rFonts w:ascii="Times New Roman" w:hAnsi="Times New Roman"/>
          <w:sz w:val="28"/>
          <w:u w:val="single"/>
        </w:rPr>
      </w:pPr>
    </w:p>
    <w:p w:rsidR="00C8385B" w:rsidRPr="00D7328A" w:rsidRDefault="00C8385B">
      <w:pPr>
        <w:rPr>
          <w:rFonts w:ascii="Times New Roman" w:hAnsi="Times New Roman"/>
          <w:sz w:val="28"/>
          <w:szCs w:val="28"/>
          <w:u w:val="single"/>
        </w:rPr>
      </w:pPr>
      <w:r w:rsidRPr="00D7328A">
        <w:rPr>
          <w:rFonts w:ascii="Times New Roman" w:hAnsi="Times New Roman"/>
          <w:sz w:val="28"/>
          <w:szCs w:val="28"/>
          <w:u w:val="single"/>
        </w:rPr>
        <w:lastRenderedPageBreak/>
        <w:t>Reference List</w:t>
      </w:r>
    </w:p>
    <w:p w:rsidR="00074132" w:rsidRPr="00D7328A" w:rsidRDefault="00074132">
      <w:pPr>
        <w:rPr>
          <w:rFonts w:ascii="Times New Roman" w:hAnsi="Times New Roman"/>
          <w:sz w:val="24"/>
          <w:u w:val="single"/>
        </w:rPr>
      </w:pPr>
    </w:p>
    <w:p w:rsidR="00074132" w:rsidRPr="00CA227C" w:rsidRDefault="00074132">
      <w:pPr>
        <w:rPr>
          <w:rFonts w:ascii="Times New Roman" w:hAnsi="Times New Roman"/>
          <w:sz w:val="24"/>
        </w:rPr>
      </w:pPr>
      <w:r w:rsidRPr="00CA227C">
        <w:rPr>
          <w:rFonts w:ascii="Times New Roman" w:hAnsi="Times New Roman"/>
          <w:sz w:val="24"/>
        </w:rPr>
        <w:t xml:space="preserve">Arthur, J. and </w:t>
      </w:r>
      <w:proofErr w:type="spellStart"/>
      <w:r w:rsidRPr="00CA227C">
        <w:rPr>
          <w:rFonts w:ascii="Times New Roman" w:hAnsi="Times New Roman"/>
          <w:sz w:val="24"/>
        </w:rPr>
        <w:t>Cremin</w:t>
      </w:r>
      <w:proofErr w:type="spellEnd"/>
      <w:r w:rsidRPr="00CA227C">
        <w:rPr>
          <w:rFonts w:ascii="Times New Roman" w:hAnsi="Times New Roman"/>
          <w:sz w:val="24"/>
        </w:rPr>
        <w:t xml:space="preserve">, T. (2010) </w:t>
      </w:r>
      <w:r w:rsidRPr="00CA227C">
        <w:rPr>
          <w:rFonts w:ascii="Times New Roman" w:hAnsi="Times New Roman"/>
          <w:i/>
          <w:sz w:val="24"/>
        </w:rPr>
        <w:t xml:space="preserve">Learning to Teach </w:t>
      </w:r>
      <w:r w:rsidR="00D5067C" w:rsidRPr="00CA227C">
        <w:rPr>
          <w:rFonts w:ascii="Times New Roman" w:hAnsi="Times New Roman"/>
          <w:i/>
          <w:sz w:val="24"/>
        </w:rPr>
        <w:t xml:space="preserve">in the Primary School. </w:t>
      </w:r>
      <w:r w:rsidR="00D5067C" w:rsidRPr="00CA227C">
        <w:rPr>
          <w:rFonts w:ascii="Times New Roman" w:hAnsi="Times New Roman"/>
          <w:sz w:val="24"/>
        </w:rPr>
        <w:t>(2</w:t>
      </w:r>
      <w:r w:rsidR="00D5067C" w:rsidRPr="00CA227C">
        <w:rPr>
          <w:rFonts w:ascii="Times New Roman" w:hAnsi="Times New Roman"/>
          <w:sz w:val="24"/>
          <w:vertAlign w:val="superscript"/>
        </w:rPr>
        <w:t>nd</w:t>
      </w:r>
      <w:r w:rsidR="00D5067C" w:rsidRPr="00CA227C">
        <w:rPr>
          <w:rFonts w:ascii="Times New Roman" w:hAnsi="Times New Roman"/>
          <w:sz w:val="24"/>
        </w:rPr>
        <w:t xml:space="preserve"> Edition) London: Routledge. </w:t>
      </w:r>
    </w:p>
    <w:p w:rsidR="00C8385B" w:rsidRPr="00CA227C" w:rsidRDefault="00C8385B">
      <w:pPr>
        <w:rPr>
          <w:rFonts w:ascii="Times New Roman" w:hAnsi="Times New Roman"/>
          <w:sz w:val="24"/>
          <w:u w:val="single"/>
        </w:rPr>
      </w:pPr>
    </w:p>
    <w:p w:rsidR="00D2100D" w:rsidRPr="00CA227C" w:rsidRDefault="00D2100D" w:rsidP="004A3DED">
      <w:pPr>
        <w:adjustRightInd/>
        <w:rPr>
          <w:rFonts w:ascii="Times New Roman" w:hAnsi="Times New Roman"/>
          <w:sz w:val="24"/>
        </w:rPr>
      </w:pPr>
      <w:r w:rsidRPr="00CA227C">
        <w:rPr>
          <w:rFonts w:ascii="Times New Roman" w:hAnsi="Times New Roman"/>
          <w:sz w:val="24"/>
        </w:rPr>
        <w:t xml:space="preserve">Department for Education (2018) </w:t>
      </w:r>
      <w:r w:rsidRPr="00CA227C">
        <w:rPr>
          <w:rFonts w:ascii="Times New Roman" w:hAnsi="Times New Roman"/>
          <w:i/>
          <w:sz w:val="24"/>
        </w:rPr>
        <w:t xml:space="preserve">Improving engagement and attainments in maths and English courses: insights from behavioural research. </w:t>
      </w:r>
      <w:r w:rsidR="004A3DED" w:rsidRPr="00CA227C">
        <w:rPr>
          <w:rFonts w:ascii="Times New Roman" w:hAnsi="Times New Roman"/>
          <w:sz w:val="24"/>
        </w:rPr>
        <w:t xml:space="preserve">Available at: </w:t>
      </w:r>
      <w:hyperlink r:id="rId6" w:history="1">
        <w:r w:rsidR="004A3DED" w:rsidRPr="00CA227C">
          <w:rPr>
            <w:rStyle w:val="Hyperlink"/>
            <w:rFonts w:ascii="Times New Roman" w:hAnsi="Times New Roman"/>
            <w:sz w:val="24"/>
          </w:rPr>
          <w:t>https://assets.publishing.service.gov.uk/government/uploads/system/uploads/attachment_data/file/738028/Improving_engagement_and_attainment_in_maths_and_English-courses.pdf</w:t>
        </w:r>
      </w:hyperlink>
      <w:r w:rsidR="004A3DED" w:rsidRPr="00CA227C">
        <w:rPr>
          <w:rFonts w:ascii="Times New Roman" w:hAnsi="Times New Roman"/>
          <w:sz w:val="24"/>
        </w:rPr>
        <w:t xml:space="preserve"> (Accessed on 24 April 2019) </w:t>
      </w:r>
    </w:p>
    <w:p w:rsidR="00A33095" w:rsidRPr="00CA227C" w:rsidRDefault="00A33095" w:rsidP="004A3DED">
      <w:pPr>
        <w:adjustRightInd/>
        <w:rPr>
          <w:rFonts w:ascii="Times New Roman" w:hAnsi="Times New Roman"/>
          <w:sz w:val="24"/>
        </w:rPr>
      </w:pPr>
    </w:p>
    <w:p w:rsidR="00A33095" w:rsidRPr="00CA227C" w:rsidRDefault="00A33095" w:rsidP="004A3DED">
      <w:pPr>
        <w:adjustRightInd/>
        <w:rPr>
          <w:rFonts w:ascii="Times New Roman" w:hAnsi="Times New Roman"/>
          <w:sz w:val="24"/>
        </w:rPr>
      </w:pPr>
      <w:r w:rsidRPr="00CA227C">
        <w:rPr>
          <w:rFonts w:ascii="Times New Roman" w:hAnsi="Times New Roman"/>
          <w:sz w:val="24"/>
        </w:rPr>
        <w:t xml:space="preserve">Department for Education and Skills (2016) </w:t>
      </w:r>
      <w:r w:rsidRPr="00CA227C">
        <w:rPr>
          <w:rFonts w:ascii="Times New Roman" w:hAnsi="Times New Roman"/>
          <w:i/>
          <w:sz w:val="24"/>
        </w:rPr>
        <w:t xml:space="preserve">Curriculum for Wales Programme of Study for English Key Stages 2-4. </w:t>
      </w:r>
      <w:r w:rsidRPr="00CA227C">
        <w:rPr>
          <w:rFonts w:ascii="Times New Roman" w:hAnsi="Times New Roman"/>
          <w:sz w:val="24"/>
        </w:rPr>
        <w:t xml:space="preserve">Cardiff: Welsh Government. Available at: </w:t>
      </w:r>
      <w:hyperlink r:id="rId7" w:history="1">
        <w:r w:rsidRPr="00CA227C">
          <w:rPr>
            <w:rStyle w:val="Hyperlink"/>
            <w:rFonts w:ascii="Times New Roman" w:hAnsi="Times New Roman"/>
            <w:sz w:val="24"/>
          </w:rPr>
          <w:t>https://learning.gov.wales/docs/learningwales/publications/150717-nc-english-en-v3.pdf</w:t>
        </w:r>
      </w:hyperlink>
      <w:r w:rsidRPr="00CA227C">
        <w:rPr>
          <w:rFonts w:ascii="Times New Roman" w:hAnsi="Times New Roman"/>
          <w:sz w:val="24"/>
        </w:rPr>
        <w:t xml:space="preserve"> (Accessed on 24 April 2019) </w:t>
      </w:r>
    </w:p>
    <w:p w:rsidR="005950FE" w:rsidRPr="00CA227C" w:rsidRDefault="005950FE" w:rsidP="004A3DED">
      <w:pPr>
        <w:adjustRightInd/>
        <w:rPr>
          <w:rFonts w:ascii="Times New Roman" w:hAnsi="Times New Roman"/>
          <w:sz w:val="24"/>
        </w:rPr>
      </w:pPr>
    </w:p>
    <w:p w:rsidR="005950FE" w:rsidRPr="00CA227C" w:rsidRDefault="005950FE" w:rsidP="004A3DED">
      <w:pPr>
        <w:adjustRightInd/>
        <w:rPr>
          <w:rFonts w:ascii="Times New Roman" w:hAnsi="Times New Roman"/>
          <w:sz w:val="24"/>
        </w:rPr>
      </w:pPr>
      <w:r w:rsidRPr="00CA227C">
        <w:rPr>
          <w:rFonts w:ascii="Times New Roman" w:hAnsi="Times New Roman"/>
          <w:sz w:val="24"/>
        </w:rPr>
        <w:t>Department for Education and Skills</w:t>
      </w:r>
      <w:r w:rsidR="00D9008D" w:rsidRPr="00CA227C">
        <w:rPr>
          <w:rFonts w:ascii="Times New Roman" w:hAnsi="Times New Roman"/>
          <w:sz w:val="24"/>
        </w:rPr>
        <w:t xml:space="preserve"> (2016) </w:t>
      </w:r>
      <w:r w:rsidR="00D9008D" w:rsidRPr="00CA227C">
        <w:rPr>
          <w:rFonts w:ascii="Times New Roman" w:hAnsi="Times New Roman"/>
          <w:i/>
          <w:sz w:val="24"/>
        </w:rPr>
        <w:t xml:space="preserve">Curriculum for Wales Programme of Study for Mathematics Key Stages 2-4. </w:t>
      </w:r>
      <w:r w:rsidR="00D9008D" w:rsidRPr="00CA227C">
        <w:rPr>
          <w:rFonts w:ascii="Times New Roman" w:hAnsi="Times New Roman"/>
          <w:sz w:val="24"/>
        </w:rPr>
        <w:t xml:space="preserve">Cardiff: Welsh Government. Available at: </w:t>
      </w:r>
      <w:hyperlink r:id="rId8" w:history="1">
        <w:r w:rsidR="00D9008D" w:rsidRPr="00CA227C">
          <w:rPr>
            <w:rStyle w:val="Hyperlink"/>
            <w:rFonts w:ascii="Times New Roman" w:hAnsi="Times New Roman"/>
            <w:sz w:val="24"/>
          </w:rPr>
          <w:t>https://learning.gov.wales/docs/learningwales/publications/150717-nc-maths-en-v2.pdf</w:t>
        </w:r>
      </w:hyperlink>
      <w:r w:rsidR="00D9008D" w:rsidRPr="00CA227C">
        <w:rPr>
          <w:rFonts w:ascii="Times New Roman" w:hAnsi="Times New Roman"/>
          <w:sz w:val="24"/>
        </w:rPr>
        <w:t xml:space="preserve"> (Accessed on 24 April 2019) </w:t>
      </w:r>
    </w:p>
    <w:p w:rsidR="00D7328A" w:rsidRPr="00CA227C" w:rsidRDefault="00D7328A" w:rsidP="004A3DED">
      <w:pPr>
        <w:adjustRightInd/>
        <w:rPr>
          <w:rFonts w:ascii="Times New Roman" w:hAnsi="Times New Roman"/>
          <w:sz w:val="24"/>
        </w:rPr>
      </w:pPr>
    </w:p>
    <w:p w:rsidR="00D7328A" w:rsidRPr="00CA227C" w:rsidRDefault="00D7328A" w:rsidP="00D7328A">
      <w:pPr>
        <w:adjustRightInd/>
        <w:rPr>
          <w:rFonts w:ascii="Times New Roman" w:hAnsi="Times New Roman"/>
          <w:sz w:val="24"/>
        </w:rPr>
      </w:pPr>
      <w:r w:rsidRPr="00CA227C">
        <w:rPr>
          <w:rFonts w:ascii="Times New Roman" w:hAnsi="Times New Roman"/>
          <w:sz w:val="24"/>
        </w:rPr>
        <w:t xml:space="preserve">Donaldson, G. (2015) </w:t>
      </w:r>
      <w:r w:rsidRPr="00CA227C">
        <w:rPr>
          <w:rFonts w:ascii="Times New Roman" w:hAnsi="Times New Roman"/>
          <w:i/>
          <w:sz w:val="24"/>
        </w:rPr>
        <w:t xml:space="preserve">Successful Futures - Independent Review of Curriculum and Assessment Arrangements in Wales. </w:t>
      </w:r>
      <w:r w:rsidRPr="00CA227C">
        <w:rPr>
          <w:rFonts w:ascii="Times New Roman" w:hAnsi="Times New Roman"/>
          <w:sz w:val="24"/>
        </w:rPr>
        <w:t xml:space="preserve">Cardiff: Welsh Government. Available at: </w:t>
      </w:r>
      <w:hyperlink r:id="rId9" w:history="1">
        <w:r w:rsidRPr="00CA227C">
          <w:rPr>
            <w:rStyle w:val="Hyperlink"/>
            <w:rFonts w:ascii="Times New Roman" w:hAnsi="Times New Roman"/>
            <w:sz w:val="24"/>
          </w:rPr>
          <w:t>https://gweddill.gov.wales/docs/dcells/publications/150225-successful-futures-en.pdf</w:t>
        </w:r>
      </w:hyperlink>
      <w:r w:rsidRPr="00CA227C">
        <w:rPr>
          <w:rFonts w:ascii="Times New Roman" w:hAnsi="Times New Roman"/>
          <w:sz w:val="24"/>
        </w:rPr>
        <w:t xml:space="preserve"> (Accessed on 25 April 2019)</w:t>
      </w:r>
    </w:p>
    <w:p w:rsidR="00D7328A" w:rsidRPr="00CA227C" w:rsidRDefault="00D7328A" w:rsidP="004A3DED">
      <w:pPr>
        <w:adjustRightInd/>
        <w:rPr>
          <w:rFonts w:ascii="Times New Roman" w:hAnsi="Times New Roman"/>
          <w:sz w:val="24"/>
        </w:rPr>
      </w:pPr>
    </w:p>
    <w:p w:rsidR="00E5239D" w:rsidRPr="00CA227C" w:rsidRDefault="005C6DC1" w:rsidP="00E5239D">
      <w:pPr>
        <w:adjustRightInd/>
        <w:rPr>
          <w:rFonts w:ascii="Times New Roman" w:hAnsi="Times New Roman"/>
          <w:sz w:val="24"/>
        </w:rPr>
      </w:pPr>
      <w:r w:rsidRPr="00CA227C">
        <w:rPr>
          <w:rFonts w:ascii="Times New Roman" w:hAnsi="Times New Roman"/>
          <w:sz w:val="24"/>
        </w:rPr>
        <w:t xml:space="preserve">Estyn. (2016-2017) </w:t>
      </w:r>
      <w:r w:rsidRPr="00CA227C">
        <w:rPr>
          <w:rFonts w:ascii="Times New Roman" w:hAnsi="Times New Roman"/>
          <w:i/>
          <w:sz w:val="24"/>
        </w:rPr>
        <w:t xml:space="preserve">The Annual Report of Her Majesty’s Chief Inspector of Education and Training in Wales. </w:t>
      </w:r>
      <w:r w:rsidR="00E5239D" w:rsidRPr="00CA227C">
        <w:rPr>
          <w:rFonts w:ascii="Times New Roman" w:hAnsi="Times New Roman"/>
          <w:sz w:val="24"/>
        </w:rPr>
        <w:t xml:space="preserve">Cardiff: Estyn. Available at: </w:t>
      </w:r>
      <w:hyperlink r:id="rId10" w:history="1">
        <w:r w:rsidR="00E5239D" w:rsidRPr="00CA227C">
          <w:rPr>
            <w:rStyle w:val="Hyperlink"/>
            <w:rFonts w:ascii="Times New Roman" w:hAnsi="Times New Roman"/>
            <w:sz w:val="24"/>
          </w:rPr>
          <w:t>https://www.estyn.gov.wales/sites/default/files/documents/Estyn_Annual%20Report_2018_English_Accessible.pdf</w:t>
        </w:r>
      </w:hyperlink>
      <w:r w:rsidR="00E5239D" w:rsidRPr="00CA227C">
        <w:rPr>
          <w:rFonts w:ascii="Times New Roman" w:hAnsi="Times New Roman"/>
          <w:sz w:val="24"/>
        </w:rPr>
        <w:t xml:space="preserve"> (Accessed on 29 April 2019) </w:t>
      </w:r>
    </w:p>
    <w:p w:rsidR="005C6DC1" w:rsidRPr="00CA227C" w:rsidRDefault="005C6DC1" w:rsidP="004A3DED">
      <w:pPr>
        <w:adjustRightInd/>
        <w:rPr>
          <w:rFonts w:ascii="Times New Roman" w:hAnsi="Times New Roman"/>
          <w:sz w:val="24"/>
        </w:rPr>
      </w:pPr>
    </w:p>
    <w:p w:rsidR="00D2100D" w:rsidRPr="00CA227C" w:rsidRDefault="00153D71">
      <w:pPr>
        <w:rPr>
          <w:rFonts w:ascii="Times New Roman" w:hAnsi="Times New Roman"/>
          <w:sz w:val="24"/>
        </w:rPr>
      </w:pPr>
      <w:r w:rsidRPr="00CA227C">
        <w:rPr>
          <w:rFonts w:ascii="Times New Roman" w:hAnsi="Times New Roman"/>
          <w:sz w:val="24"/>
        </w:rPr>
        <w:t xml:space="preserve">Gamble, N. (2013) </w:t>
      </w:r>
      <w:r w:rsidRPr="00CA227C">
        <w:rPr>
          <w:rFonts w:ascii="Times New Roman" w:hAnsi="Times New Roman"/>
          <w:i/>
          <w:sz w:val="24"/>
        </w:rPr>
        <w:t xml:space="preserve">Exploring Children’s Literature. </w:t>
      </w:r>
      <w:r w:rsidRPr="00CA227C">
        <w:rPr>
          <w:rFonts w:ascii="Times New Roman" w:hAnsi="Times New Roman"/>
          <w:sz w:val="24"/>
        </w:rPr>
        <w:t>London: SAGE</w:t>
      </w:r>
    </w:p>
    <w:p w:rsidR="00153D71" w:rsidRPr="00CA227C" w:rsidRDefault="00153D71">
      <w:pPr>
        <w:rPr>
          <w:rFonts w:ascii="Times New Roman" w:hAnsi="Times New Roman"/>
          <w:sz w:val="24"/>
          <w:u w:val="single"/>
        </w:rPr>
      </w:pPr>
    </w:p>
    <w:p w:rsidR="003E24EB" w:rsidRPr="00CA227C" w:rsidRDefault="003E24EB" w:rsidP="003E24EB">
      <w:pPr>
        <w:spacing w:line="360" w:lineRule="auto"/>
        <w:rPr>
          <w:rFonts w:ascii="Times New Roman" w:hAnsi="Times New Roman"/>
          <w:sz w:val="24"/>
        </w:rPr>
      </w:pPr>
      <w:r w:rsidRPr="00CA227C">
        <w:rPr>
          <w:rFonts w:ascii="Times New Roman" w:hAnsi="Times New Roman"/>
          <w:sz w:val="24"/>
        </w:rPr>
        <w:t xml:space="preserve">Grigg, R. (2015) </w:t>
      </w:r>
      <w:r w:rsidRPr="00CA227C">
        <w:rPr>
          <w:rFonts w:ascii="Times New Roman" w:hAnsi="Times New Roman"/>
          <w:i/>
          <w:sz w:val="24"/>
        </w:rPr>
        <w:t xml:space="preserve">Becoming </w:t>
      </w:r>
      <w:proofErr w:type="gramStart"/>
      <w:r w:rsidRPr="00CA227C">
        <w:rPr>
          <w:rFonts w:ascii="Times New Roman" w:hAnsi="Times New Roman"/>
          <w:i/>
          <w:sz w:val="24"/>
        </w:rPr>
        <w:t>An</w:t>
      </w:r>
      <w:proofErr w:type="gramEnd"/>
      <w:r w:rsidRPr="00CA227C">
        <w:rPr>
          <w:rFonts w:ascii="Times New Roman" w:hAnsi="Times New Roman"/>
          <w:i/>
          <w:sz w:val="24"/>
        </w:rPr>
        <w:t xml:space="preserve"> Outstanding Primary School Teacher </w:t>
      </w:r>
      <w:r w:rsidRPr="00CA227C">
        <w:rPr>
          <w:rFonts w:ascii="Times New Roman" w:hAnsi="Times New Roman"/>
          <w:sz w:val="24"/>
        </w:rPr>
        <w:t>(2</w:t>
      </w:r>
      <w:r w:rsidRPr="00CA227C">
        <w:rPr>
          <w:rFonts w:ascii="Times New Roman" w:hAnsi="Times New Roman"/>
          <w:sz w:val="24"/>
          <w:vertAlign w:val="superscript"/>
        </w:rPr>
        <w:t>nd</w:t>
      </w:r>
      <w:r w:rsidRPr="00CA227C">
        <w:rPr>
          <w:rFonts w:ascii="Times New Roman" w:hAnsi="Times New Roman"/>
          <w:sz w:val="24"/>
        </w:rPr>
        <w:t xml:space="preserve"> Edition) Abingdon: Routledge. </w:t>
      </w:r>
    </w:p>
    <w:p w:rsidR="007B1A17" w:rsidRPr="00CA227C" w:rsidRDefault="007B1A17" w:rsidP="003E24EB">
      <w:pPr>
        <w:spacing w:line="360" w:lineRule="auto"/>
        <w:rPr>
          <w:rFonts w:ascii="Times New Roman" w:hAnsi="Times New Roman"/>
          <w:sz w:val="24"/>
        </w:rPr>
      </w:pPr>
    </w:p>
    <w:p w:rsidR="007B1A17" w:rsidRPr="00CA227C" w:rsidRDefault="007B1A17" w:rsidP="003E24EB">
      <w:pPr>
        <w:spacing w:line="360" w:lineRule="auto"/>
        <w:rPr>
          <w:rFonts w:ascii="Times New Roman" w:hAnsi="Times New Roman"/>
          <w:sz w:val="24"/>
        </w:rPr>
      </w:pPr>
      <w:r w:rsidRPr="00CA227C">
        <w:rPr>
          <w:rFonts w:ascii="Times New Roman" w:hAnsi="Times New Roman"/>
          <w:sz w:val="24"/>
        </w:rPr>
        <w:t xml:space="preserve">Haylock, D. and Cockburn, A. (2014) </w:t>
      </w:r>
      <w:r w:rsidRPr="00CA227C">
        <w:rPr>
          <w:rFonts w:ascii="Times New Roman" w:hAnsi="Times New Roman"/>
          <w:i/>
          <w:sz w:val="24"/>
        </w:rPr>
        <w:t xml:space="preserve">Understanding Mathematics for Young Children. </w:t>
      </w:r>
      <w:r w:rsidRPr="00CA227C">
        <w:rPr>
          <w:rFonts w:ascii="Times New Roman" w:hAnsi="Times New Roman"/>
          <w:sz w:val="24"/>
        </w:rPr>
        <w:t>(4</w:t>
      </w:r>
      <w:r w:rsidRPr="00CA227C">
        <w:rPr>
          <w:rFonts w:ascii="Times New Roman" w:hAnsi="Times New Roman"/>
          <w:sz w:val="24"/>
          <w:vertAlign w:val="superscript"/>
        </w:rPr>
        <w:t>th</w:t>
      </w:r>
      <w:r w:rsidRPr="00CA227C">
        <w:rPr>
          <w:rFonts w:ascii="Times New Roman" w:hAnsi="Times New Roman"/>
          <w:sz w:val="24"/>
        </w:rPr>
        <w:t xml:space="preserve"> Edition</w:t>
      </w:r>
      <w:r w:rsidR="00153D71" w:rsidRPr="00CA227C">
        <w:rPr>
          <w:rFonts w:ascii="Times New Roman" w:hAnsi="Times New Roman"/>
          <w:sz w:val="24"/>
        </w:rPr>
        <w:t>) London: SAGE</w:t>
      </w:r>
      <w:r w:rsidRPr="00CA227C">
        <w:rPr>
          <w:rFonts w:ascii="Times New Roman" w:hAnsi="Times New Roman"/>
          <w:sz w:val="24"/>
        </w:rPr>
        <w:t xml:space="preserve"> </w:t>
      </w:r>
    </w:p>
    <w:p w:rsidR="00C8385B" w:rsidRPr="00CA227C" w:rsidRDefault="00C8385B">
      <w:pPr>
        <w:rPr>
          <w:rFonts w:ascii="Times New Roman" w:hAnsi="Times New Roman"/>
          <w:sz w:val="24"/>
          <w:u w:val="single"/>
        </w:rPr>
      </w:pPr>
    </w:p>
    <w:p w:rsidR="00C8385B" w:rsidRPr="00CA227C" w:rsidRDefault="00E27BAE" w:rsidP="00E27BAE">
      <w:pPr>
        <w:adjustRightInd/>
        <w:rPr>
          <w:rFonts w:ascii="Times New Roman" w:hAnsi="Times New Roman"/>
          <w:sz w:val="24"/>
        </w:rPr>
      </w:pPr>
      <w:r w:rsidRPr="00CA227C">
        <w:rPr>
          <w:rFonts w:ascii="Times New Roman" w:hAnsi="Times New Roman"/>
          <w:sz w:val="24"/>
        </w:rPr>
        <w:t>Welsh Government (2013</w:t>
      </w:r>
      <w:r w:rsidR="00A34DEE" w:rsidRPr="00CA227C">
        <w:rPr>
          <w:rFonts w:ascii="Times New Roman" w:hAnsi="Times New Roman"/>
          <w:sz w:val="24"/>
        </w:rPr>
        <w:t>a</w:t>
      </w:r>
      <w:r w:rsidRPr="00CA227C">
        <w:rPr>
          <w:rFonts w:ascii="Times New Roman" w:hAnsi="Times New Roman"/>
          <w:sz w:val="24"/>
        </w:rPr>
        <w:t xml:space="preserve">) </w:t>
      </w:r>
      <w:r w:rsidRPr="00CA227C">
        <w:rPr>
          <w:rFonts w:ascii="Times New Roman" w:hAnsi="Times New Roman"/>
          <w:i/>
          <w:sz w:val="24"/>
        </w:rPr>
        <w:t xml:space="preserve">Requirements for initial school teacher training courses at higher education institutions in Wales. </w:t>
      </w:r>
      <w:r w:rsidRPr="00CA227C">
        <w:rPr>
          <w:rFonts w:ascii="Times New Roman" w:hAnsi="Times New Roman"/>
          <w:sz w:val="24"/>
        </w:rPr>
        <w:t xml:space="preserve">Available at: </w:t>
      </w:r>
      <w:hyperlink r:id="rId11" w:history="1">
        <w:r w:rsidRPr="00CA227C">
          <w:rPr>
            <w:rFonts w:ascii="Times New Roman" w:hAnsi="Times New Roman"/>
            <w:color w:val="0000FF"/>
            <w:sz w:val="24"/>
            <w:u w:val="single"/>
          </w:rPr>
          <w:t>https://gov.wales/sites/default/files/publications/2018-03/requirements-for-initial-school-teacher-training-courses-at-higher-education-institutions-in-wales.pdf</w:t>
        </w:r>
      </w:hyperlink>
      <w:r w:rsidRPr="00CA227C">
        <w:rPr>
          <w:rFonts w:ascii="Times New Roman" w:hAnsi="Times New Roman"/>
          <w:sz w:val="24"/>
        </w:rPr>
        <w:t xml:space="preserve"> (Accessed on 23</w:t>
      </w:r>
      <w:r w:rsidR="00A5028B" w:rsidRPr="00CA227C">
        <w:rPr>
          <w:rFonts w:ascii="Times New Roman" w:hAnsi="Times New Roman"/>
          <w:sz w:val="24"/>
        </w:rPr>
        <w:t xml:space="preserve"> April 2019) </w:t>
      </w:r>
    </w:p>
    <w:p w:rsidR="00A34DEE" w:rsidRPr="00CA227C" w:rsidRDefault="00A34DEE" w:rsidP="00E27BAE">
      <w:pPr>
        <w:adjustRightInd/>
        <w:rPr>
          <w:rFonts w:ascii="Times New Roman" w:hAnsi="Times New Roman"/>
          <w:sz w:val="24"/>
        </w:rPr>
      </w:pPr>
    </w:p>
    <w:p w:rsidR="00A34DEE" w:rsidRPr="00CA227C" w:rsidRDefault="00A34DEE" w:rsidP="00A34DEE">
      <w:pPr>
        <w:adjustRightInd/>
        <w:rPr>
          <w:rFonts w:ascii="Times New Roman" w:hAnsi="Times New Roman"/>
          <w:sz w:val="24"/>
        </w:rPr>
      </w:pPr>
      <w:r w:rsidRPr="00CA227C">
        <w:rPr>
          <w:rFonts w:ascii="Times New Roman" w:hAnsi="Times New Roman"/>
          <w:sz w:val="24"/>
        </w:rPr>
        <w:t xml:space="preserve">Welsh Government (2013b) </w:t>
      </w:r>
      <w:r w:rsidRPr="00CA227C">
        <w:rPr>
          <w:rFonts w:ascii="Times New Roman" w:hAnsi="Times New Roman"/>
          <w:i/>
          <w:sz w:val="24"/>
        </w:rPr>
        <w:t xml:space="preserve">Assessment for learning and the National Literacy and Numeracy Framework. </w:t>
      </w:r>
      <w:r w:rsidRPr="00CA227C">
        <w:rPr>
          <w:rFonts w:ascii="Times New Roman" w:hAnsi="Times New Roman"/>
          <w:sz w:val="24"/>
        </w:rPr>
        <w:t xml:space="preserve">Available at: </w:t>
      </w:r>
      <w:hyperlink r:id="rId12" w:history="1">
        <w:r w:rsidRPr="00CA227C">
          <w:rPr>
            <w:rStyle w:val="Hyperlink"/>
            <w:rFonts w:ascii="Times New Roman" w:hAnsi="Times New Roman"/>
            <w:sz w:val="24"/>
          </w:rPr>
          <w:t>https://learning.gov.wales/docs/learningwales/publications/131104-assessment-for-learning-and-the-nlnf-en.pdf</w:t>
        </w:r>
      </w:hyperlink>
      <w:r w:rsidRPr="00CA227C">
        <w:rPr>
          <w:rFonts w:ascii="Times New Roman" w:hAnsi="Times New Roman"/>
          <w:sz w:val="24"/>
        </w:rPr>
        <w:t xml:space="preserve"> (Accessed on 25 April) </w:t>
      </w:r>
    </w:p>
    <w:p w:rsidR="00A34DEE" w:rsidRPr="00CA227C" w:rsidRDefault="00A34DEE" w:rsidP="00E27BAE">
      <w:pPr>
        <w:adjustRightInd/>
        <w:rPr>
          <w:rFonts w:ascii="Times New Roman" w:hAnsi="Times New Roman"/>
          <w:sz w:val="24"/>
        </w:rPr>
      </w:pPr>
    </w:p>
    <w:p w:rsidR="000B7BCA" w:rsidRPr="00CA227C" w:rsidRDefault="000B7BCA" w:rsidP="00E27BAE">
      <w:pPr>
        <w:adjustRightInd/>
        <w:rPr>
          <w:rFonts w:ascii="Times New Roman" w:hAnsi="Times New Roman"/>
          <w:sz w:val="24"/>
        </w:rPr>
      </w:pPr>
    </w:p>
    <w:p w:rsidR="000B7BCA" w:rsidRPr="00CA227C" w:rsidRDefault="000B7BCA" w:rsidP="00E27BAE">
      <w:pPr>
        <w:adjustRightInd/>
        <w:rPr>
          <w:rFonts w:ascii="Times New Roman" w:hAnsi="Times New Roman"/>
          <w:sz w:val="24"/>
        </w:rPr>
      </w:pPr>
      <w:r w:rsidRPr="00CA227C">
        <w:rPr>
          <w:rFonts w:ascii="Times New Roman" w:hAnsi="Times New Roman"/>
          <w:sz w:val="24"/>
        </w:rPr>
        <w:t xml:space="preserve">Welsh Government (2016) </w:t>
      </w:r>
      <w:r w:rsidRPr="00CA227C">
        <w:rPr>
          <w:rFonts w:ascii="Times New Roman" w:hAnsi="Times New Roman"/>
          <w:i/>
          <w:sz w:val="24"/>
        </w:rPr>
        <w:t xml:space="preserve">National Literacy and Numeracy Programme – a strategic action plan. </w:t>
      </w:r>
      <w:r w:rsidRPr="00CA227C">
        <w:rPr>
          <w:rFonts w:ascii="Times New Roman" w:hAnsi="Times New Roman"/>
          <w:sz w:val="24"/>
        </w:rPr>
        <w:t xml:space="preserve">Available at: </w:t>
      </w:r>
      <w:hyperlink r:id="rId13" w:history="1">
        <w:r w:rsidRPr="00CA227C">
          <w:rPr>
            <w:rFonts w:ascii="Times New Roman" w:hAnsi="Times New Roman"/>
            <w:color w:val="0000FF"/>
            <w:sz w:val="24"/>
            <w:u w:val="single"/>
          </w:rPr>
          <w:t>https://learning.gov.wales/docs/learningwales/publications/160316-national-literacy-and-numeracy-programmes-en.pdf</w:t>
        </w:r>
      </w:hyperlink>
      <w:r w:rsidRPr="00CA227C">
        <w:rPr>
          <w:rFonts w:ascii="Times New Roman" w:hAnsi="Times New Roman"/>
          <w:sz w:val="24"/>
        </w:rPr>
        <w:t xml:space="preserve"> (Accessed on 23 April 2019) </w:t>
      </w:r>
    </w:p>
    <w:p w:rsidR="008C0989" w:rsidRPr="00CA227C" w:rsidRDefault="008C0989" w:rsidP="00E27BAE">
      <w:pPr>
        <w:adjustRightInd/>
        <w:rPr>
          <w:rFonts w:ascii="Times New Roman" w:hAnsi="Times New Roman"/>
          <w:sz w:val="24"/>
        </w:rPr>
      </w:pPr>
    </w:p>
    <w:p w:rsidR="008C0989" w:rsidRPr="00CA227C" w:rsidRDefault="008C0989" w:rsidP="00E27BAE">
      <w:pPr>
        <w:adjustRightInd/>
        <w:rPr>
          <w:rFonts w:ascii="Times New Roman" w:hAnsi="Times New Roman"/>
          <w:sz w:val="24"/>
        </w:rPr>
      </w:pPr>
      <w:r w:rsidRPr="00CA227C">
        <w:rPr>
          <w:rFonts w:ascii="Times New Roman" w:hAnsi="Times New Roman"/>
          <w:sz w:val="24"/>
        </w:rPr>
        <w:t xml:space="preserve">Woolley, G. (2014) </w:t>
      </w:r>
      <w:r w:rsidRPr="00CA227C">
        <w:rPr>
          <w:rFonts w:ascii="Times New Roman" w:hAnsi="Times New Roman"/>
          <w:i/>
          <w:sz w:val="24"/>
        </w:rPr>
        <w:t xml:space="preserve">Developing Literacy in the Primary Classroom. </w:t>
      </w:r>
      <w:r w:rsidR="00153D71" w:rsidRPr="00CA227C">
        <w:rPr>
          <w:rFonts w:ascii="Times New Roman" w:hAnsi="Times New Roman"/>
          <w:sz w:val="24"/>
        </w:rPr>
        <w:t>London: SAGE</w:t>
      </w:r>
    </w:p>
    <w:sectPr w:rsidR="008C0989" w:rsidRPr="00CA227C" w:rsidSect="004F18E3">
      <w:headerReference w:type="default" r:id="rId14"/>
      <w:footerReference w:type="even" r:id="rId15"/>
      <w:footerReference w:type="default" r:id="rId16"/>
      <w:pgSz w:w="11900" w:h="16840"/>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23089" w:rsidRDefault="00123089" w:rsidP="00123089">
      <w:r>
        <w:separator/>
      </w:r>
    </w:p>
  </w:endnote>
  <w:endnote w:type="continuationSeparator" w:id="0">
    <w:p w:rsidR="00123089" w:rsidRDefault="00123089" w:rsidP="001230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21652818"/>
      <w:docPartObj>
        <w:docPartGallery w:val="Page Numbers (Bottom of Page)"/>
        <w:docPartUnique/>
      </w:docPartObj>
    </w:sdtPr>
    <w:sdtContent>
      <w:p w:rsidR="004F18E3" w:rsidRDefault="004F18E3" w:rsidP="0047433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4F18E3" w:rsidRDefault="004F18E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62398828"/>
      <w:docPartObj>
        <w:docPartGallery w:val="Page Numbers (Bottom of Page)"/>
        <w:docPartUnique/>
      </w:docPartObj>
    </w:sdtPr>
    <w:sdtContent>
      <w:p w:rsidR="004F18E3" w:rsidRDefault="004F18E3" w:rsidP="0047433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4F18E3" w:rsidRDefault="004F18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23089" w:rsidRDefault="00123089" w:rsidP="00123089">
      <w:r>
        <w:separator/>
      </w:r>
    </w:p>
  </w:footnote>
  <w:footnote w:type="continuationSeparator" w:id="0">
    <w:p w:rsidR="00123089" w:rsidRDefault="00123089" w:rsidP="001230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3089" w:rsidRPr="00123089" w:rsidRDefault="00123089" w:rsidP="00123089">
    <w:pPr>
      <w:pStyle w:val="Header"/>
      <w:jc w:val="right"/>
      <w:rPr>
        <w:rFonts w:ascii="Times New Roman" w:hAnsi="Times New Roman"/>
        <w:sz w:val="28"/>
      </w:rPr>
    </w:pPr>
    <w:r>
      <w:rPr>
        <w:rFonts w:ascii="Times New Roman" w:hAnsi="Times New Roman"/>
        <w:sz w:val="28"/>
      </w:rPr>
      <w:t>Student Number: 1800077</w:t>
    </w:r>
  </w:p>
  <w:p w:rsidR="00123089" w:rsidRDefault="0012308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089"/>
    <w:rsid w:val="00037572"/>
    <w:rsid w:val="00054195"/>
    <w:rsid w:val="00074132"/>
    <w:rsid w:val="000B2AFD"/>
    <w:rsid w:val="000B403F"/>
    <w:rsid w:val="000B763E"/>
    <w:rsid w:val="000B7BCA"/>
    <w:rsid w:val="000C4C3C"/>
    <w:rsid w:val="000F5919"/>
    <w:rsid w:val="00107D84"/>
    <w:rsid w:val="00112EA0"/>
    <w:rsid w:val="00122750"/>
    <w:rsid w:val="00123089"/>
    <w:rsid w:val="00153D71"/>
    <w:rsid w:val="00163A81"/>
    <w:rsid w:val="00170745"/>
    <w:rsid w:val="00175EBF"/>
    <w:rsid w:val="001B54F9"/>
    <w:rsid w:val="001D5241"/>
    <w:rsid w:val="001E3022"/>
    <w:rsid w:val="001F0122"/>
    <w:rsid w:val="001F3272"/>
    <w:rsid w:val="00212CAC"/>
    <w:rsid w:val="002527AE"/>
    <w:rsid w:val="002C1209"/>
    <w:rsid w:val="0032695E"/>
    <w:rsid w:val="00346F50"/>
    <w:rsid w:val="00351C6F"/>
    <w:rsid w:val="00370BFF"/>
    <w:rsid w:val="0038710F"/>
    <w:rsid w:val="00387142"/>
    <w:rsid w:val="003C7F78"/>
    <w:rsid w:val="003E24EB"/>
    <w:rsid w:val="004A2FA4"/>
    <w:rsid w:val="004A3DED"/>
    <w:rsid w:val="004C5A89"/>
    <w:rsid w:val="004D123F"/>
    <w:rsid w:val="004E31AF"/>
    <w:rsid w:val="004E34D7"/>
    <w:rsid w:val="004F18E3"/>
    <w:rsid w:val="00520383"/>
    <w:rsid w:val="005210F4"/>
    <w:rsid w:val="005950FE"/>
    <w:rsid w:val="005C6DBF"/>
    <w:rsid w:val="005C6DC1"/>
    <w:rsid w:val="006273E1"/>
    <w:rsid w:val="00631B15"/>
    <w:rsid w:val="006B136B"/>
    <w:rsid w:val="006C0895"/>
    <w:rsid w:val="006D67E7"/>
    <w:rsid w:val="007049AC"/>
    <w:rsid w:val="00715349"/>
    <w:rsid w:val="00724716"/>
    <w:rsid w:val="00750E26"/>
    <w:rsid w:val="00775B3E"/>
    <w:rsid w:val="00781D92"/>
    <w:rsid w:val="007B1A17"/>
    <w:rsid w:val="007E673B"/>
    <w:rsid w:val="008872FC"/>
    <w:rsid w:val="00896D79"/>
    <w:rsid w:val="008B5C9C"/>
    <w:rsid w:val="008C0989"/>
    <w:rsid w:val="008D43E6"/>
    <w:rsid w:val="00903639"/>
    <w:rsid w:val="009140BD"/>
    <w:rsid w:val="009555E7"/>
    <w:rsid w:val="00960AA6"/>
    <w:rsid w:val="00974B42"/>
    <w:rsid w:val="009B7661"/>
    <w:rsid w:val="009C785D"/>
    <w:rsid w:val="009E0021"/>
    <w:rsid w:val="00A21765"/>
    <w:rsid w:val="00A243D7"/>
    <w:rsid w:val="00A33095"/>
    <w:rsid w:val="00A34DEE"/>
    <w:rsid w:val="00A46D93"/>
    <w:rsid w:val="00A5028B"/>
    <w:rsid w:val="00A74B28"/>
    <w:rsid w:val="00A865D9"/>
    <w:rsid w:val="00A95E6E"/>
    <w:rsid w:val="00AB3CC2"/>
    <w:rsid w:val="00AE2399"/>
    <w:rsid w:val="00B36CBE"/>
    <w:rsid w:val="00B84DD5"/>
    <w:rsid w:val="00B954BC"/>
    <w:rsid w:val="00BB29AA"/>
    <w:rsid w:val="00C15717"/>
    <w:rsid w:val="00C276AE"/>
    <w:rsid w:val="00C45A5B"/>
    <w:rsid w:val="00C64DBA"/>
    <w:rsid w:val="00C8385B"/>
    <w:rsid w:val="00C918CF"/>
    <w:rsid w:val="00CA227C"/>
    <w:rsid w:val="00D01302"/>
    <w:rsid w:val="00D03AEB"/>
    <w:rsid w:val="00D2100D"/>
    <w:rsid w:val="00D425ED"/>
    <w:rsid w:val="00D5067C"/>
    <w:rsid w:val="00D7328A"/>
    <w:rsid w:val="00D7768F"/>
    <w:rsid w:val="00D9008D"/>
    <w:rsid w:val="00DD313E"/>
    <w:rsid w:val="00DE7169"/>
    <w:rsid w:val="00DF0131"/>
    <w:rsid w:val="00E011EA"/>
    <w:rsid w:val="00E27BAE"/>
    <w:rsid w:val="00E5239D"/>
    <w:rsid w:val="00EB3C49"/>
    <w:rsid w:val="00EC1BD6"/>
    <w:rsid w:val="00F170FD"/>
    <w:rsid w:val="00F34DE6"/>
    <w:rsid w:val="00F35472"/>
    <w:rsid w:val="00F47AF6"/>
    <w:rsid w:val="00F50D88"/>
    <w:rsid w:val="00FB149C"/>
    <w:rsid w:val="00FD79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E32DE"/>
  <w14:defaultImageDpi w14:val="32767"/>
  <w15:chartTrackingRefBased/>
  <w15:docId w15:val="{4FEE8D90-F894-F743-9A32-F30335D0E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B403F"/>
    <w:pPr>
      <w:adjustRightInd w:val="0"/>
    </w:pPr>
    <w:rPr>
      <w:rFonts w:ascii="Arial" w:hAnsi="Arial" w:cs="Times New Roman"/>
      <w:sz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23089"/>
    <w:pPr>
      <w:tabs>
        <w:tab w:val="center" w:pos="4680"/>
        <w:tab w:val="right" w:pos="9360"/>
      </w:tabs>
    </w:pPr>
  </w:style>
  <w:style w:type="character" w:customStyle="1" w:styleId="HeaderChar">
    <w:name w:val="Header Char"/>
    <w:basedOn w:val="DefaultParagraphFont"/>
    <w:link w:val="Header"/>
    <w:uiPriority w:val="99"/>
    <w:rsid w:val="00123089"/>
    <w:rPr>
      <w:rFonts w:ascii="Arial" w:hAnsi="Arial" w:cs="Times New Roman"/>
      <w:sz w:val="20"/>
      <w:lang w:val="en-GB"/>
    </w:rPr>
  </w:style>
  <w:style w:type="paragraph" w:styleId="Footer">
    <w:name w:val="footer"/>
    <w:basedOn w:val="Normal"/>
    <w:link w:val="FooterChar"/>
    <w:uiPriority w:val="99"/>
    <w:unhideWhenUsed/>
    <w:rsid w:val="00123089"/>
    <w:pPr>
      <w:tabs>
        <w:tab w:val="center" w:pos="4680"/>
        <w:tab w:val="right" w:pos="9360"/>
      </w:tabs>
    </w:pPr>
  </w:style>
  <w:style w:type="character" w:customStyle="1" w:styleId="FooterChar">
    <w:name w:val="Footer Char"/>
    <w:basedOn w:val="DefaultParagraphFont"/>
    <w:link w:val="Footer"/>
    <w:uiPriority w:val="99"/>
    <w:rsid w:val="00123089"/>
    <w:rPr>
      <w:rFonts w:ascii="Arial" w:hAnsi="Arial" w:cs="Times New Roman"/>
      <w:sz w:val="20"/>
      <w:lang w:val="en-GB"/>
    </w:rPr>
  </w:style>
  <w:style w:type="character" w:styleId="Hyperlink">
    <w:name w:val="Hyperlink"/>
    <w:basedOn w:val="DefaultParagraphFont"/>
    <w:uiPriority w:val="99"/>
    <w:semiHidden/>
    <w:unhideWhenUsed/>
    <w:rsid w:val="00E27BAE"/>
    <w:rPr>
      <w:color w:val="0000FF"/>
      <w:u w:val="single"/>
    </w:rPr>
  </w:style>
  <w:style w:type="character" w:styleId="FollowedHyperlink">
    <w:name w:val="FollowedHyperlink"/>
    <w:basedOn w:val="DefaultParagraphFont"/>
    <w:uiPriority w:val="99"/>
    <w:semiHidden/>
    <w:unhideWhenUsed/>
    <w:rsid w:val="00715349"/>
    <w:rPr>
      <w:color w:val="954F72" w:themeColor="followedHyperlink"/>
      <w:u w:val="single"/>
    </w:rPr>
  </w:style>
  <w:style w:type="character" w:styleId="PageNumber">
    <w:name w:val="page number"/>
    <w:basedOn w:val="DefaultParagraphFont"/>
    <w:uiPriority w:val="99"/>
    <w:semiHidden/>
    <w:unhideWhenUsed/>
    <w:rsid w:val="004F18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025104">
      <w:bodyDiv w:val="1"/>
      <w:marLeft w:val="0"/>
      <w:marRight w:val="0"/>
      <w:marTop w:val="0"/>
      <w:marBottom w:val="0"/>
      <w:divBdr>
        <w:top w:val="none" w:sz="0" w:space="0" w:color="auto"/>
        <w:left w:val="none" w:sz="0" w:space="0" w:color="auto"/>
        <w:bottom w:val="none" w:sz="0" w:space="0" w:color="auto"/>
        <w:right w:val="none" w:sz="0" w:space="0" w:color="auto"/>
      </w:divBdr>
    </w:div>
    <w:div w:id="603345845">
      <w:bodyDiv w:val="1"/>
      <w:marLeft w:val="0"/>
      <w:marRight w:val="0"/>
      <w:marTop w:val="0"/>
      <w:marBottom w:val="0"/>
      <w:divBdr>
        <w:top w:val="none" w:sz="0" w:space="0" w:color="auto"/>
        <w:left w:val="none" w:sz="0" w:space="0" w:color="auto"/>
        <w:bottom w:val="none" w:sz="0" w:space="0" w:color="auto"/>
        <w:right w:val="none" w:sz="0" w:space="0" w:color="auto"/>
      </w:divBdr>
    </w:div>
    <w:div w:id="986131265">
      <w:bodyDiv w:val="1"/>
      <w:marLeft w:val="0"/>
      <w:marRight w:val="0"/>
      <w:marTop w:val="0"/>
      <w:marBottom w:val="0"/>
      <w:divBdr>
        <w:top w:val="none" w:sz="0" w:space="0" w:color="auto"/>
        <w:left w:val="none" w:sz="0" w:space="0" w:color="auto"/>
        <w:bottom w:val="none" w:sz="0" w:space="0" w:color="auto"/>
        <w:right w:val="none" w:sz="0" w:space="0" w:color="auto"/>
      </w:divBdr>
    </w:div>
    <w:div w:id="997424114">
      <w:bodyDiv w:val="1"/>
      <w:marLeft w:val="0"/>
      <w:marRight w:val="0"/>
      <w:marTop w:val="0"/>
      <w:marBottom w:val="0"/>
      <w:divBdr>
        <w:top w:val="none" w:sz="0" w:space="0" w:color="auto"/>
        <w:left w:val="none" w:sz="0" w:space="0" w:color="auto"/>
        <w:bottom w:val="none" w:sz="0" w:space="0" w:color="auto"/>
        <w:right w:val="none" w:sz="0" w:space="0" w:color="auto"/>
      </w:divBdr>
    </w:div>
    <w:div w:id="1552231486">
      <w:bodyDiv w:val="1"/>
      <w:marLeft w:val="0"/>
      <w:marRight w:val="0"/>
      <w:marTop w:val="0"/>
      <w:marBottom w:val="0"/>
      <w:divBdr>
        <w:top w:val="none" w:sz="0" w:space="0" w:color="auto"/>
        <w:left w:val="none" w:sz="0" w:space="0" w:color="auto"/>
        <w:bottom w:val="none" w:sz="0" w:space="0" w:color="auto"/>
        <w:right w:val="none" w:sz="0" w:space="0" w:color="auto"/>
      </w:divBdr>
    </w:div>
    <w:div w:id="1630282007">
      <w:bodyDiv w:val="1"/>
      <w:marLeft w:val="0"/>
      <w:marRight w:val="0"/>
      <w:marTop w:val="0"/>
      <w:marBottom w:val="0"/>
      <w:divBdr>
        <w:top w:val="none" w:sz="0" w:space="0" w:color="auto"/>
        <w:left w:val="none" w:sz="0" w:space="0" w:color="auto"/>
        <w:bottom w:val="none" w:sz="0" w:space="0" w:color="auto"/>
        <w:right w:val="none" w:sz="0" w:space="0" w:color="auto"/>
      </w:divBdr>
    </w:div>
    <w:div w:id="1950696406">
      <w:bodyDiv w:val="1"/>
      <w:marLeft w:val="0"/>
      <w:marRight w:val="0"/>
      <w:marTop w:val="0"/>
      <w:marBottom w:val="0"/>
      <w:divBdr>
        <w:top w:val="none" w:sz="0" w:space="0" w:color="auto"/>
        <w:left w:val="none" w:sz="0" w:space="0" w:color="auto"/>
        <w:bottom w:val="none" w:sz="0" w:space="0" w:color="auto"/>
        <w:right w:val="none" w:sz="0" w:space="0" w:color="auto"/>
      </w:divBdr>
    </w:div>
    <w:div w:id="2012945233">
      <w:bodyDiv w:val="1"/>
      <w:marLeft w:val="0"/>
      <w:marRight w:val="0"/>
      <w:marTop w:val="0"/>
      <w:marBottom w:val="0"/>
      <w:divBdr>
        <w:top w:val="none" w:sz="0" w:space="0" w:color="auto"/>
        <w:left w:val="none" w:sz="0" w:space="0" w:color="auto"/>
        <w:bottom w:val="none" w:sz="0" w:space="0" w:color="auto"/>
        <w:right w:val="none" w:sz="0" w:space="0" w:color="auto"/>
      </w:divBdr>
    </w:div>
    <w:div w:id="2093970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arning.gov.wales/docs/learningwales/publications/150717-nc-maths-en-v2.pdf" TargetMode="External"/><Relationship Id="rId13" Type="http://schemas.openxmlformats.org/officeDocument/2006/relationships/hyperlink" Target="https://learning.gov.wales/docs/learningwales/publications/160316-national-literacy-and-numeracy-programmes-en.pdf"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learning.gov.wales/docs/learningwales/publications/150717-nc-english-en-v3.pdf" TargetMode="External"/><Relationship Id="rId12" Type="http://schemas.openxmlformats.org/officeDocument/2006/relationships/hyperlink" Target="https://learning.gov.wales/docs/learningwales/publications/131104-assessment-for-learning-and-the-nlnf-en.pdf"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2.xml"/><Relationship Id="rId1" Type="http://schemas.openxmlformats.org/officeDocument/2006/relationships/styles" Target="styles.xml"/><Relationship Id="rId6" Type="http://schemas.openxmlformats.org/officeDocument/2006/relationships/hyperlink" Target="https://assets.publishing.service.gov.uk/government/uploads/system/uploads/attachment_data/file/738028/Improving_engagement_and_attainment_in_maths_and_English-courses.pdf" TargetMode="External"/><Relationship Id="rId11" Type="http://schemas.openxmlformats.org/officeDocument/2006/relationships/hyperlink" Target="https://gov.wales/sites/default/files/publications/2018-03/requirements-for-initial-school-teacher-training-courses-at-higher-education-institutions-in-wales.pdf"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s://www.estyn.gov.wales/sites/default/files/documents/Estyn_Annual%20Report_2018_English_Accessible.pdf" TargetMode="External"/><Relationship Id="rId4" Type="http://schemas.openxmlformats.org/officeDocument/2006/relationships/footnotes" Target="footnotes.xml"/><Relationship Id="rId9" Type="http://schemas.openxmlformats.org/officeDocument/2006/relationships/hyperlink" Target="https://gweddill.gov.wales/docs/dcells/publications/150225-successful-futures-en.pdf"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1118</TotalTime>
  <Pages>9</Pages>
  <Words>3297</Words>
  <Characters>18793</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Wells T (FBS)</dc:creator>
  <cp:keywords/>
  <dc:description/>
  <cp:lastModifiedBy>Wells T (FBS)</cp:lastModifiedBy>
  <cp:revision>26</cp:revision>
  <dcterms:created xsi:type="dcterms:W3CDTF">2019-04-23T07:41:00Z</dcterms:created>
  <dcterms:modified xsi:type="dcterms:W3CDTF">2019-04-30T15:11:00Z</dcterms:modified>
</cp:coreProperties>
</file>