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EFF6E3" w14:textId="77777777" w:rsidR="00525BB9" w:rsidRDefault="00525BB9" w:rsidP="00525BB9">
      <w:pPr>
        <w:pStyle w:val="Heading1"/>
        <w:shd w:val="clear" w:color="auto" w:fill="FFFFFF"/>
        <w:spacing w:before="0"/>
        <w:jc w:val="center"/>
        <w:rPr>
          <w:rFonts w:cstheme="majorHAnsi"/>
          <w:color w:val="1D2125"/>
        </w:rPr>
      </w:pPr>
    </w:p>
    <w:p w14:paraId="42DF3FE7" w14:textId="77777777" w:rsidR="00525BB9" w:rsidRDefault="00525BB9" w:rsidP="00525BB9">
      <w:pPr>
        <w:pStyle w:val="Heading1"/>
        <w:shd w:val="clear" w:color="auto" w:fill="FFFFFF"/>
        <w:spacing w:before="0"/>
        <w:jc w:val="center"/>
        <w:rPr>
          <w:rFonts w:cstheme="majorHAnsi"/>
          <w:color w:val="1D2125"/>
        </w:rPr>
      </w:pPr>
    </w:p>
    <w:p w14:paraId="09A347CE" w14:textId="77777777" w:rsidR="00525BB9" w:rsidRDefault="00525BB9" w:rsidP="00525BB9">
      <w:pPr>
        <w:pStyle w:val="Heading1"/>
        <w:shd w:val="clear" w:color="auto" w:fill="FFFFFF"/>
        <w:spacing w:before="0"/>
        <w:jc w:val="center"/>
        <w:rPr>
          <w:rFonts w:cstheme="majorHAnsi"/>
          <w:color w:val="1D2125"/>
        </w:rPr>
      </w:pPr>
    </w:p>
    <w:p w14:paraId="580656DE" w14:textId="77777777" w:rsidR="00525BB9" w:rsidRDefault="00525BB9" w:rsidP="00525BB9">
      <w:pPr>
        <w:pStyle w:val="Heading1"/>
        <w:shd w:val="clear" w:color="auto" w:fill="FFFFFF"/>
        <w:spacing w:before="0"/>
        <w:jc w:val="center"/>
        <w:rPr>
          <w:rFonts w:cstheme="majorHAnsi"/>
          <w:color w:val="1D2125"/>
        </w:rPr>
      </w:pPr>
    </w:p>
    <w:p w14:paraId="063F62DC" w14:textId="77777777" w:rsidR="00525BB9" w:rsidRDefault="00525BB9" w:rsidP="00525BB9">
      <w:pPr>
        <w:pStyle w:val="Heading1"/>
        <w:shd w:val="clear" w:color="auto" w:fill="FFFFFF"/>
        <w:spacing w:before="0"/>
        <w:jc w:val="center"/>
        <w:rPr>
          <w:rFonts w:cstheme="majorHAnsi"/>
          <w:color w:val="1D2125"/>
        </w:rPr>
      </w:pPr>
    </w:p>
    <w:p w14:paraId="48C04E17" w14:textId="77777777" w:rsidR="00525BB9" w:rsidRDefault="00525BB9" w:rsidP="00525BB9">
      <w:pPr>
        <w:pStyle w:val="Heading1"/>
        <w:shd w:val="clear" w:color="auto" w:fill="FFFFFF"/>
        <w:spacing w:before="0"/>
        <w:jc w:val="center"/>
        <w:rPr>
          <w:rFonts w:cstheme="majorHAnsi"/>
          <w:color w:val="1D2125"/>
        </w:rPr>
      </w:pPr>
    </w:p>
    <w:p w14:paraId="14809CBA" w14:textId="77777777" w:rsidR="00525BB9" w:rsidRDefault="00525BB9" w:rsidP="00525BB9">
      <w:pPr>
        <w:pStyle w:val="Heading1"/>
        <w:shd w:val="clear" w:color="auto" w:fill="FFFFFF"/>
        <w:spacing w:before="0"/>
        <w:jc w:val="center"/>
        <w:rPr>
          <w:rFonts w:cstheme="majorHAnsi"/>
          <w:color w:val="1D2125"/>
        </w:rPr>
      </w:pPr>
    </w:p>
    <w:p w14:paraId="25095347" w14:textId="77777777" w:rsidR="00525BB9" w:rsidRPr="00FA52D0" w:rsidRDefault="00525BB9" w:rsidP="00525BB9">
      <w:pPr>
        <w:pStyle w:val="Heading1"/>
        <w:shd w:val="clear" w:color="auto" w:fill="FFFFFF"/>
        <w:spacing w:before="0"/>
        <w:jc w:val="center"/>
        <w:rPr>
          <w:rFonts w:cstheme="majorHAnsi"/>
          <w:color w:val="1D2125"/>
        </w:rPr>
      </w:pPr>
      <w:r w:rsidRPr="00FA52D0">
        <w:rPr>
          <w:rFonts w:cstheme="majorHAnsi"/>
          <w:color w:val="1D2125"/>
        </w:rPr>
        <w:t xml:space="preserve">Cohort 1/23 PCDA assignment </w:t>
      </w:r>
      <w:r>
        <w:rPr>
          <w:rFonts w:cstheme="majorHAnsi"/>
          <w:color w:val="1D2125"/>
        </w:rPr>
        <w:t>2</w:t>
      </w:r>
    </w:p>
    <w:p w14:paraId="71CC9E1C" w14:textId="77777777" w:rsidR="00525BB9" w:rsidRPr="00987D0F" w:rsidRDefault="00525BB9" w:rsidP="00525BB9">
      <w:pPr>
        <w:pStyle w:val="Heading1"/>
        <w:jc w:val="center"/>
        <w:rPr>
          <w:rFonts w:cstheme="majorHAnsi"/>
          <w:color w:val="auto"/>
        </w:rPr>
      </w:pPr>
      <w:r w:rsidRPr="00987D0F">
        <w:rPr>
          <w:rFonts w:cstheme="majorHAnsi"/>
          <w:color w:val="auto"/>
        </w:rPr>
        <w:t>Christie Curran</w:t>
      </w:r>
    </w:p>
    <w:p w14:paraId="51DA97C6" w14:textId="77777777" w:rsidR="00525BB9" w:rsidRPr="00987D0F" w:rsidRDefault="00525BB9" w:rsidP="00525BB9">
      <w:pPr>
        <w:pStyle w:val="Heading1"/>
        <w:jc w:val="center"/>
        <w:rPr>
          <w:rFonts w:cstheme="majorHAnsi"/>
          <w:color w:val="auto"/>
        </w:rPr>
      </w:pPr>
      <w:r w:rsidRPr="00987D0F">
        <w:rPr>
          <w:rFonts w:cstheme="majorHAnsi"/>
          <w:color w:val="auto"/>
        </w:rPr>
        <w:t>Student ID - 2236900</w:t>
      </w:r>
    </w:p>
    <w:p w14:paraId="49FD6DA8" w14:textId="77777777" w:rsidR="00525BB9" w:rsidRDefault="00525BB9" w:rsidP="00525BB9"/>
    <w:p w14:paraId="1A64A0FF" w14:textId="77777777" w:rsidR="00525BB9" w:rsidRDefault="00525BB9" w:rsidP="00525BB9"/>
    <w:p w14:paraId="21811DBF" w14:textId="77777777" w:rsidR="00525BB9" w:rsidRDefault="00525BB9" w:rsidP="00525BB9"/>
    <w:p w14:paraId="715EEA52" w14:textId="77777777" w:rsidR="00525BB9" w:rsidRDefault="00525BB9" w:rsidP="00525BB9"/>
    <w:p w14:paraId="615045FF" w14:textId="77777777" w:rsidR="00525BB9" w:rsidRDefault="00525BB9" w:rsidP="00525BB9"/>
    <w:p w14:paraId="5F9A2B5D" w14:textId="77777777" w:rsidR="00525BB9" w:rsidRDefault="00525BB9" w:rsidP="00525BB9"/>
    <w:p w14:paraId="387E85EC" w14:textId="77777777" w:rsidR="00525BB9" w:rsidRDefault="00525BB9" w:rsidP="00525BB9"/>
    <w:p w14:paraId="68E4813A" w14:textId="77777777" w:rsidR="00525BB9" w:rsidRDefault="00525BB9" w:rsidP="00525BB9"/>
    <w:p w14:paraId="213E8DC0" w14:textId="77777777" w:rsidR="00525BB9" w:rsidRDefault="00525BB9" w:rsidP="00525BB9"/>
    <w:p w14:paraId="77D0C601" w14:textId="77777777" w:rsidR="00525BB9" w:rsidRDefault="00525BB9" w:rsidP="00525BB9"/>
    <w:p w14:paraId="1F490A9A" w14:textId="77777777" w:rsidR="00525BB9" w:rsidRDefault="00525BB9" w:rsidP="00525BB9"/>
    <w:p w14:paraId="502881B2" w14:textId="77777777" w:rsidR="00525BB9" w:rsidRDefault="00525BB9" w:rsidP="00525BB9"/>
    <w:p w14:paraId="3D047C01" w14:textId="77777777" w:rsidR="00525BB9" w:rsidRDefault="00525BB9" w:rsidP="00525BB9"/>
    <w:p w14:paraId="7016133E" w14:textId="77777777" w:rsidR="00525BB9" w:rsidRDefault="00525BB9" w:rsidP="00525BB9"/>
    <w:p w14:paraId="19ED2C69" w14:textId="77777777" w:rsidR="00525BB9" w:rsidRDefault="00525BB9" w:rsidP="00525BB9"/>
    <w:p w14:paraId="3ACD676D" w14:textId="77777777" w:rsidR="00525BB9" w:rsidRDefault="00525BB9" w:rsidP="00525BB9"/>
    <w:p w14:paraId="75058BAC" w14:textId="77777777" w:rsidR="00525BB9" w:rsidRPr="00731CF4" w:rsidRDefault="00525BB9" w:rsidP="00525BB9">
      <w:pPr>
        <w:rPr>
          <w:sz w:val="24"/>
          <w:szCs w:val="24"/>
        </w:rPr>
      </w:pPr>
    </w:p>
    <w:p w14:paraId="70CC45D5" w14:textId="77777777" w:rsidR="00525BB9" w:rsidRPr="00731CF4" w:rsidRDefault="00525BB9" w:rsidP="00525BB9">
      <w:pPr>
        <w:rPr>
          <w:rFonts w:ascii="Arial" w:hAnsi="Arial" w:cs="Arial"/>
          <w:b/>
          <w:bCs/>
          <w:sz w:val="24"/>
          <w:szCs w:val="24"/>
        </w:rPr>
      </w:pPr>
      <w:r w:rsidRPr="00731CF4">
        <w:rPr>
          <w:rFonts w:ascii="Arial" w:hAnsi="Arial" w:cs="Arial"/>
          <w:b/>
          <w:bCs/>
          <w:sz w:val="24"/>
          <w:szCs w:val="24"/>
        </w:rPr>
        <w:t>Assignment 1</w:t>
      </w:r>
    </w:p>
    <w:p w14:paraId="67A0026C" w14:textId="77777777" w:rsidR="00525BB9" w:rsidRPr="00731CF4" w:rsidRDefault="00525BB9" w:rsidP="00525BB9">
      <w:pPr>
        <w:rPr>
          <w:rFonts w:ascii="Arial" w:hAnsi="Arial" w:cs="Arial"/>
          <w:b/>
          <w:bCs/>
          <w:sz w:val="24"/>
          <w:szCs w:val="24"/>
        </w:rPr>
      </w:pPr>
      <w:r w:rsidRPr="00731CF4">
        <w:rPr>
          <w:rFonts w:ascii="Arial" w:hAnsi="Arial" w:cs="Arial"/>
          <w:b/>
          <w:bCs/>
          <w:sz w:val="24"/>
          <w:szCs w:val="24"/>
        </w:rPr>
        <w:t xml:space="preserve">What impact can the challenges of operational policing have on individual and group wellbeing? Why is it important to manage mental wellbeing in policing? </w:t>
      </w:r>
    </w:p>
    <w:p w14:paraId="0089E7CB" w14:textId="77777777" w:rsidR="00525BB9" w:rsidRPr="00731CF4" w:rsidRDefault="00525BB9" w:rsidP="00525BB9">
      <w:pPr>
        <w:rPr>
          <w:rFonts w:ascii="Arial" w:hAnsi="Arial" w:cs="Arial"/>
          <w:b/>
          <w:bCs/>
          <w:sz w:val="24"/>
          <w:szCs w:val="24"/>
        </w:rPr>
      </w:pPr>
    </w:p>
    <w:p w14:paraId="458E0234" w14:textId="34106EAE" w:rsidR="00525BB9" w:rsidRPr="00731CF4" w:rsidRDefault="00525BB9" w:rsidP="00525BB9">
      <w:pPr>
        <w:spacing w:line="360" w:lineRule="auto"/>
        <w:rPr>
          <w:rFonts w:ascii="Arial" w:hAnsi="Arial" w:cs="Arial"/>
          <w:sz w:val="24"/>
          <w:szCs w:val="24"/>
        </w:rPr>
      </w:pPr>
      <w:r w:rsidRPr="00731CF4">
        <w:rPr>
          <w:rFonts w:ascii="Arial" w:hAnsi="Arial" w:cs="Arial"/>
          <w:sz w:val="24"/>
          <w:szCs w:val="24"/>
        </w:rPr>
        <w:t>This assignment will identify the impact that the challenges of operational policing may have on individual and group wellbeing. In doing so, it will seek to a</w:t>
      </w:r>
      <w:r w:rsidR="00A135F3" w:rsidRPr="00731CF4">
        <w:rPr>
          <w:rFonts w:ascii="Arial" w:hAnsi="Arial" w:cs="Arial"/>
          <w:sz w:val="24"/>
          <w:szCs w:val="24"/>
        </w:rPr>
        <w:t>ddress</w:t>
      </w:r>
      <w:r w:rsidRPr="00731CF4">
        <w:rPr>
          <w:rFonts w:ascii="Arial" w:hAnsi="Arial" w:cs="Arial"/>
          <w:sz w:val="24"/>
          <w:szCs w:val="24"/>
        </w:rPr>
        <w:t xml:space="preserve"> the </w:t>
      </w:r>
      <w:r w:rsidR="00A135F3" w:rsidRPr="00731CF4">
        <w:rPr>
          <w:rFonts w:ascii="Arial" w:hAnsi="Arial" w:cs="Arial"/>
          <w:sz w:val="24"/>
          <w:szCs w:val="24"/>
        </w:rPr>
        <w:t>importance of managing</w:t>
      </w:r>
      <w:r w:rsidRPr="00731CF4">
        <w:rPr>
          <w:rFonts w:ascii="Arial" w:hAnsi="Arial" w:cs="Arial"/>
          <w:sz w:val="24"/>
          <w:szCs w:val="24"/>
        </w:rPr>
        <w:t xml:space="preserve"> mental wellbeing in </w:t>
      </w:r>
      <w:r w:rsidR="00731CF4" w:rsidRPr="00731CF4">
        <w:rPr>
          <w:rFonts w:ascii="Arial" w:hAnsi="Arial" w:cs="Arial"/>
          <w:sz w:val="24"/>
          <w:szCs w:val="24"/>
        </w:rPr>
        <w:t>policing.</w:t>
      </w:r>
    </w:p>
    <w:p w14:paraId="73F76C37" w14:textId="65F65112" w:rsidR="00525BB9" w:rsidRPr="00731CF4" w:rsidRDefault="00525BB9" w:rsidP="00525BB9">
      <w:pPr>
        <w:pStyle w:val="NormalWeb"/>
        <w:shd w:val="clear" w:color="auto" w:fill="FFFFFF"/>
        <w:spacing w:line="360" w:lineRule="auto"/>
        <w:rPr>
          <w:rFonts w:ascii="Arial" w:hAnsi="Arial" w:cs="Arial"/>
        </w:rPr>
      </w:pPr>
      <w:r w:rsidRPr="00731CF4">
        <w:rPr>
          <w:rFonts w:ascii="Arial" w:hAnsi="Arial" w:cs="Arial"/>
        </w:rPr>
        <w:t>It is well recognised that operational policing is a stressful occupation with a plethora of challenges that have the potential to affect the wellbeing and mental health of police officers. (</w:t>
      </w:r>
      <w:proofErr w:type="spellStart"/>
      <w:r w:rsidR="00A135F3" w:rsidRPr="00731CF4">
        <w:rPr>
          <w:rFonts w:ascii="Roboto" w:hAnsi="Roboto"/>
          <w:color w:val="283041"/>
          <w:shd w:val="clear" w:color="auto" w:fill="FFFFFF"/>
        </w:rPr>
        <w:t>Demou</w:t>
      </w:r>
      <w:proofErr w:type="spellEnd"/>
      <w:r w:rsidR="00A135F3" w:rsidRPr="00731CF4">
        <w:rPr>
          <w:rFonts w:ascii="Roboto" w:hAnsi="Roboto"/>
          <w:color w:val="283041"/>
          <w:shd w:val="clear" w:color="auto" w:fill="FFFFFF"/>
        </w:rPr>
        <w:t xml:space="preserve"> 2020; Graham et al., 2019; </w:t>
      </w:r>
      <w:proofErr w:type="spellStart"/>
      <w:r w:rsidR="00A135F3" w:rsidRPr="00731CF4">
        <w:rPr>
          <w:rFonts w:ascii="Roboto" w:hAnsi="Roboto"/>
          <w:color w:val="283041"/>
          <w:shd w:val="clear" w:color="auto" w:fill="FFFFFF"/>
        </w:rPr>
        <w:t>Brunetto</w:t>
      </w:r>
      <w:proofErr w:type="spellEnd"/>
      <w:r w:rsidR="00A135F3" w:rsidRPr="00731CF4">
        <w:rPr>
          <w:rFonts w:ascii="Roboto" w:hAnsi="Roboto"/>
          <w:color w:val="283041"/>
          <w:shd w:val="clear" w:color="auto" w:fill="FFFFFF"/>
        </w:rPr>
        <w:t xml:space="preserve"> et al., 2012; Bakker and </w:t>
      </w:r>
      <w:proofErr w:type="spellStart"/>
      <w:r w:rsidR="00A135F3" w:rsidRPr="00731CF4">
        <w:rPr>
          <w:rFonts w:ascii="Roboto" w:hAnsi="Roboto"/>
          <w:color w:val="283041"/>
          <w:shd w:val="clear" w:color="auto" w:fill="FFFFFF"/>
        </w:rPr>
        <w:t>Heuven</w:t>
      </w:r>
      <w:proofErr w:type="spellEnd"/>
      <w:r w:rsidR="00A135F3" w:rsidRPr="00731CF4">
        <w:rPr>
          <w:rFonts w:ascii="Roboto" w:hAnsi="Roboto"/>
          <w:color w:val="283041"/>
          <w:shd w:val="clear" w:color="auto" w:fill="FFFFFF"/>
        </w:rPr>
        <w:t>, 2006).</w:t>
      </w:r>
      <w:r w:rsidRPr="00731CF4">
        <w:rPr>
          <w:rFonts w:ascii="Arial" w:hAnsi="Arial" w:cs="Arial"/>
        </w:rPr>
        <w:t xml:space="preserve"> </w:t>
      </w:r>
    </w:p>
    <w:p w14:paraId="224CE428" w14:textId="77777777" w:rsidR="00A135F3" w:rsidRPr="00731CF4" w:rsidRDefault="00525BB9" w:rsidP="00525BB9">
      <w:pPr>
        <w:pStyle w:val="NormalWeb"/>
        <w:spacing w:line="360" w:lineRule="auto"/>
        <w:rPr>
          <w:rFonts w:ascii="Arial" w:hAnsi="Arial" w:cs="Arial"/>
        </w:rPr>
      </w:pPr>
      <w:r w:rsidRPr="00731CF4">
        <w:rPr>
          <w:rFonts w:ascii="Arial" w:hAnsi="Arial" w:cs="Arial"/>
        </w:rPr>
        <w:t xml:space="preserve">The </w:t>
      </w:r>
      <w:r w:rsidR="00A135F3" w:rsidRPr="00731CF4">
        <w:rPr>
          <w:rFonts w:ascii="Arial" w:hAnsi="Arial" w:cs="Arial"/>
        </w:rPr>
        <w:t>W</w:t>
      </w:r>
      <w:r w:rsidRPr="00731CF4">
        <w:rPr>
          <w:rFonts w:ascii="Arial" w:hAnsi="Arial" w:cs="Arial"/>
        </w:rPr>
        <w:t>orld Health Organisation (2022) defines mental health as:</w:t>
      </w:r>
      <w:r w:rsidR="00A135F3" w:rsidRPr="00731CF4">
        <w:rPr>
          <w:rFonts w:ascii="Arial" w:hAnsi="Arial" w:cs="Arial"/>
        </w:rPr>
        <w:t xml:space="preserve"> </w:t>
      </w:r>
      <w:r w:rsidRPr="00731CF4">
        <w:rPr>
          <w:rFonts w:ascii="Arial" w:hAnsi="Arial" w:cs="Arial"/>
        </w:rPr>
        <w:t>“A state of mental well-being that enables people to cope with the stresses of life, realize their abilities, learn well and work well, and contribute to their community”</w:t>
      </w:r>
      <w:r w:rsidR="00A135F3" w:rsidRPr="00731CF4">
        <w:rPr>
          <w:rFonts w:ascii="Arial" w:hAnsi="Arial" w:cs="Arial"/>
        </w:rPr>
        <w:t>.</w:t>
      </w:r>
    </w:p>
    <w:p w14:paraId="33DA3EBB" w14:textId="77777777" w:rsidR="00A135F3" w:rsidRPr="00731CF4" w:rsidRDefault="00525BB9" w:rsidP="00525BB9">
      <w:pPr>
        <w:pStyle w:val="NormalWeb"/>
        <w:spacing w:line="360" w:lineRule="auto"/>
        <w:rPr>
          <w:rFonts w:ascii="Arial" w:hAnsi="Arial" w:cs="Arial"/>
        </w:rPr>
      </w:pPr>
      <w:r w:rsidRPr="00731CF4">
        <w:rPr>
          <w:rFonts w:ascii="Arial" w:hAnsi="Arial" w:cs="Arial"/>
        </w:rPr>
        <w:t>The definition describe</w:t>
      </w:r>
      <w:r w:rsidR="00A135F3" w:rsidRPr="00731CF4">
        <w:rPr>
          <w:rFonts w:ascii="Arial" w:hAnsi="Arial" w:cs="Arial"/>
        </w:rPr>
        <w:t>s</w:t>
      </w:r>
      <w:r w:rsidRPr="00731CF4">
        <w:rPr>
          <w:rFonts w:ascii="Arial" w:hAnsi="Arial" w:cs="Arial"/>
        </w:rPr>
        <w:t xml:space="preserve"> the important </w:t>
      </w:r>
      <w:r w:rsidR="00A135F3" w:rsidRPr="00731CF4">
        <w:rPr>
          <w:rFonts w:ascii="Arial" w:hAnsi="Arial" w:cs="Arial"/>
        </w:rPr>
        <w:t>role</w:t>
      </w:r>
      <w:r w:rsidRPr="00731CF4">
        <w:rPr>
          <w:rFonts w:ascii="Arial" w:hAnsi="Arial" w:cs="Arial"/>
        </w:rPr>
        <w:t xml:space="preserve"> that good mental health plays in a person’s ability to build relationships and make decisions. </w:t>
      </w:r>
      <w:r w:rsidR="00A135F3" w:rsidRPr="00731CF4">
        <w:rPr>
          <w:rFonts w:ascii="Arial" w:hAnsi="Arial" w:cs="Arial"/>
        </w:rPr>
        <w:t>These are a</w:t>
      </w:r>
      <w:r w:rsidRPr="00731CF4">
        <w:rPr>
          <w:rFonts w:ascii="Arial" w:hAnsi="Arial" w:cs="Arial"/>
        </w:rPr>
        <w:t>rguably two, among many,</w:t>
      </w:r>
      <w:r w:rsidR="00A135F3" w:rsidRPr="00731CF4">
        <w:rPr>
          <w:rFonts w:ascii="Arial" w:hAnsi="Arial" w:cs="Arial"/>
        </w:rPr>
        <w:t xml:space="preserve"> of the</w:t>
      </w:r>
      <w:r w:rsidRPr="00731CF4">
        <w:rPr>
          <w:rFonts w:ascii="Arial" w:hAnsi="Arial" w:cs="Arial"/>
        </w:rPr>
        <w:t xml:space="preserve"> important attributes of an effective police officer.  The world Health Organisation (2022) also recognises the complexity of mental health and how stressful situations and difficulties can impact people differently, thus leading to different outcomes. </w:t>
      </w:r>
    </w:p>
    <w:p w14:paraId="21428992" w14:textId="32A8049C" w:rsidR="00525BB9" w:rsidRPr="00731CF4" w:rsidRDefault="00525BB9" w:rsidP="00245165">
      <w:pPr>
        <w:pStyle w:val="NormalWeb"/>
        <w:spacing w:line="360" w:lineRule="auto"/>
        <w:rPr>
          <w:rFonts w:ascii="Arial" w:hAnsi="Arial" w:cs="Arial"/>
        </w:rPr>
      </w:pPr>
      <w:r w:rsidRPr="00731CF4">
        <w:rPr>
          <w:rFonts w:ascii="Arial" w:hAnsi="Arial" w:cs="Arial"/>
        </w:rPr>
        <w:t xml:space="preserve">The nature of operational police work means that police officers are likely to be regularly exposed to stressful situations such as dealing with the perpetrators and victims of crime.  They may be the victims of physical and verbal abuse themselves or </w:t>
      </w:r>
      <w:proofErr w:type="gramStart"/>
      <w:r w:rsidRPr="00731CF4">
        <w:rPr>
          <w:rFonts w:ascii="Arial" w:hAnsi="Arial" w:cs="Arial"/>
        </w:rPr>
        <w:t>have to</w:t>
      </w:r>
      <w:proofErr w:type="gramEnd"/>
      <w:r w:rsidRPr="00731CF4">
        <w:rPr>
          <w:rFonts w:ascii="Arial" w:hAnsi="Arial" w:cs="Arial"/>
        </w:rPr>
        <w:t xml:space="preserve"> attend the scene of an accident, or sudden death. Additionally, they are often required to make on the spot critical decisions that can affect the safety of the public, their colleagues and themselves.  </w:t>
      </w:r>
      <w:r w:rsidR="00A135F3" w:rsidRPr="00731CF4">
        <w:rPr>
          <w:rFonts w:ascii="Arial" w:hAnsi="Arial" w:cs="Arial"/>
        </w:rPr>
        <w:t>I</w:t>
      </w:r>
      <w:r w:rsidRPr="00731CF4">
        <w:rPr>
          <w:rFonts w:ascii="Arial" w:hAnsi="Arial" w:cs="Arial"/>
        </w:rPr>
        <w:t xml:space="preserve">t can be suggested that police training and experience can prepare the police officer to deal appropriately with these </w:t>
      </w:r>
      <w:proofErr w:type="gramStart"/>
      <w:r w:rsidRPr="00731CF4">
        <w:rPr>
          <w:rFonts w:ascii="Arial" w:hAnsi="Arial" w:cs="Arial"/>
        </w:rPr>
        <w:t>often unpredictable</w:t>
      </w:r>
      <w:proofErr w:type="gramEnd"/>
      <w:r w:rsidRPr="00731CF4">
        <w:rPr>
          <w:rFonts w:ascii="Arial" w:hAnsi="Arial" w:cs="Arial"/>
        </w:rPr>
        <w:t xml:space="preserve"> situations</w:t>
      </w:r>
      <w:r w:rsidR="00A135F3" w:rsidRPr="00731CF4">
        <w:rPr>
          <w:rFonts w:ascii="Arial" w:hAnsi="Arial" w:cs="Arial"/>
        </w:rPr>
        <w:t>. A</w:t>
      </w:r>
      <w:r w:rsidRPr="00731CF4">
        <w:rPr>
          <w:rFonts w:ascii="Arial" w:hAnsi="Arial" w:cs="Arial"/>
        </w:rPr>
        <w:t>s previously noted by the World Health Organisation (2022)</w:t>
      </w:r>
      <w:r w:rsidR="00A135F3" w:rsidRPr="00731CF4">
        <w:rPr>
          <w:rFonts w:ascii="Arial" w:hAnsi="Arial" w:cs="Arial"/>
        </w:rPr>
        <w:t>,</w:t>
      </w:r>
      <w:r w:rsidRPr="00731CF4">
        <w:rPr>
          <w:rFonts w:ascii="Arial" w:hAnsi="Arial" w:cs="Arial"/>
        </w:rPr>
        <w:t xml:space="preserve"> the mental health of individuals is a complex area and the factors that detract or contribute to mental wellbeing can be different for everyone. It c</w:t>
      </w:r>
      <w:r w:rsidR="00A135F3" w:rsidRPr="00731CF4">
        <w:rPr>
          <w:rFonts w:ascii="Arial" w:hAnsi="Arial" w:cs="Arial"/>
        </w:rPr>
        <w:t>an</w:t>
      </w:r>
      <w:r w:rsidRPr="00731CF4">
        <w:rPr>
          <w:rFonts w:ascii="Arial" w:hAnsi="Arial" w:cs="Arial"/>
        </w:rPr>
        <w:t xml:space="preserve"> be argued that </w:t>
      </w:r>
      <w:r w:rsidRPr="00731CF4">
        <w:rPr>
          <w:rFonts w:ascii="Arial" w:hAnsi="Arial" w:cs="Arial"/>
        </w:rPr>
        <w:lastRenderedPageBreak/>
        <w:t>it is not easy to predict the impact that operational policing may have on a specific individual. Nevertheless, Bell et al</w:t>
      </w:r>
      <w:r w:rsidR="00A135F3" w:rsidRPr="00731CF4">
        <w:rPr>
          <w:rFonts w:ascii="Arial" w:hAnsi="Arial" w:cs="Arial"/>
        </w:rPr>
        <w:t>.</w:t>
      </w:r>
      <w:r w:rsidRPr="00731CF4">
        <w:rPr>
          <w:rFonts w:ascii="Arial" w:hAnsi="Arial" w:cs="Arial"/>
        </w:rPr>
        <w:t xml:space="preserve"> (2021) </w:t>
      </w:r>
      <w:proofErr w:type="gramStart"/>
      <w:r w:rsidRPr="00731CF4">
        <w:rPr>
          <w:rFonts w:ascii="Arial" w:hAnsi="Arial" w:cs="Arial"/>
        </w:rPr>
        <w:t>identif</w:t>
      </w:r>
      <w:r w:rsidR="00A135F3" w:rsidRPr="00731CF4">
        <w:rPr>
          <w:rFonts w:ascii="Arial" w:hAnsi="Arial" w:cs="Arial"/>
        </w:rPr>
        <w:t>y</w:t>
      </w:r>
      <w:proofErr w:type="gramEnd"/>
      <w:r w:rsidR="00A135F3" w:rsidRPr="00731CF4">
        <w:rPr>
          <w:rFonts w:ascii="Arial" w:hAnsi="Arial" w:cs="Arial"/>
        </w:rPr>
        <w:t xml:space="preserve"> </w:t>
      </w:r>
      <w:r w:rsidRPr="00731CF4">
        <w:rPr>
          <w:rFonts w:ascii="Arial" w:hAnsi="Arial" w:cs="Arial"/>
        </w:rPr>
        <w:t xml:space="preserve">two key factors that play a part in this.  Firstly, those described as organisational stressors, namely workload pressures, the shift system, lack of effective communication, poor management and feeling unsupported by supervisors and those in more senior positions. Secondly, those described as operational stressors, for example, dealing with traumatic incidents such as those that involve injury or loss of life or incidents that are violent and unpredictable. A recent example of this is the policing of the riots that have occurred in cities across the North of England (BBC </w:t>
      </w:r>
      <w:r w:rsidR="00245165" w:rsidRPr="00731CF4">
        <w:rPr>
          <w:rFonts w:ascii="Arial" w:hAnsi="Arial" w:cs="Arial"/>
        </w:rPr>
        <w:t>N</w:t>
      </w:r>
      <w:r w:rsidRPr="00731CF4">
        <w:rPr>
          <w:rFonts w:ascii="Arial" w:hAnsi="Arial" w:cs="Arial"/>
        </w:rPr>
        <w:t xml:space="preserve">ews 2024). These have necessitated a robust response from the police </w:t>
      </w:r>
      <w:proofErr w:type="gramStart"/>
      <w:r w:rsidRPr="00731CF4">
        <w:rPr>
          <w:rFonts w:ascii="Arial" w:hAnsi="Arial" w:cs="Arial"/>
        </w:rPr>
        <w:t>in order to</w:t>
      </w:r>
      <w:proofErr w:type="gramEnd"/>
      <w:r w:rsidRPr="00731CF4">
        <w:rPr>
          <w:rFonts w:ascii="Arial" w:hAnsi="Arial" w:cs="Arial"/>
        </w:rPr>
        <w:t xml:space="preserve"> curtail the violence and looting and has</w:t>
      </w:r>
      <w:r w:rsidR="00245165" w:rsidRPr="00731CF4">
        <w:rPr>
          <w:rFonts w:ascii="Arial" w:hAnsi="Arial" w:cs="Arial"/>
        </w:rPr>
        <w:t>,</w:t>
      </w:r>
      <w:r w:rsidRPr="00731CF4">
        <w:rPr>
          <w:rFonts w:ascii="Arial" w:hAnsi="Arial" w:cs="Arial"/>
        </w:rPr>
        <w:t xml:space="preserve"> required the deployment of officers from their rostered days off in order to increase operational capacity.  It is reasonable to suggest that policing a riot has all the hallmarks of a violent and unpredictable situation likely to trigger a stress response.  Indeed, research by Brewin et al (2020) screened nearly 17000 serving police officers and staff for trauma exposure, Post Traumatic Stress Disorder and Complex Post-Traumatic Stress Disorder. Ninety percent of respondents reported trauma exposure with 98% of this being cited as work related. </w:t>
      </w:r>
      <w:proofErr w:type="spellStart"/>
      <w:r w:rsidRPr="00731CF4">
        <w:rPr>
          <w:rFonts w:ascii="Arial" w:hAnsi="Arial" w:cs="Arial"/>
        </w:rPr>
        <w:t>Abdollahi</w:t>
      </w:r>
      <w:proofErr w:type="spellEnd"/>
      <w:r w:rsidRPr="00731CF4">
        <w:rPr>
          <w:rFonts w:ascii="Arial" w:hAnsi="Arial" w:cs="Arial"/>
        </w:rPr>
        <w:t xml:space="preserve"> (2002) identifies other prevalent operational stressors as having to deal with the judicial system and the added pressure of increased public scrutiny together with negative media coverage. It is notable that 92% of the UK population with a mobile phone own a smart phone with the capacity to take photographs and video film (Baker 2024), it is not unusual for police officers to be filmed by the </w:t>
      </w:r>
      <w:proofErr w:type="gramStart"/>
      <w:r w:rsidRPr="00731CF4">
        <w:rPr>
          <w:rFonts w:ascii="Arial" w:hAnsi="Arial" w:cs="Arial"/>
        </w:rPr>
        <w:t>general public</w:t>
      </w:r>
      <w:proofErr w:type="gramEnd"/>
      <w:r w:rsidRPr="00731CF4">
        <w:rPr>
          <w:rFonts w:ascii="Arial" w:hAnsi="Arial" w:cs="Arial"/>
        </w:rPr>
        <w:t xml:space="preserve"> as they go about their work and for film clips to be posted on social media and internet sites such as YouTube. This may expose individual officers to unwanted attention, as these posts can attract abusive and derogatory statements that can negatively impact the individual officer and their family members.  The Police Federation cited in Police Professional (2020) state: “There is a growing trend of police officers being vilified after selective clips of police interactions are shared on social media and then broadcast by the media”.</w:t>
      </w:r>
    </w:p>
    <w:p w14:paraId="10A478FD" w14:textId="3FB6A943" w:rsidR="00525BB9" w:rsidRPr="00731CF4" w:rsidRDefault="00525BB9" w:rsidP="00525BB9">
      <w:pPr>
        <w:pStyle w:val="NormalWeb"/>
        <w:spacing w:line="360" w:lineRule="auto"/>
        <w:rPr>
          <w:rFonts w:ascii="Arial" w:hAnsi="Arial" w:cs="Arial"/>
        </w:rPr>
      </w:pPr>
      <w:r w:rsidRPr="00731CF4">
        <w:rPr>
          <w:rFonts w:ascii="Arial" w:hAnsi="Arial" w:cs="Arial"/>
        </w:rPr>
        <w:t>Operational policing by its very nature involves working with the public, inevitably some of whom may be unhappy with the service they have received</w:t>
      </w:r>
      <w:r w:rsidR="00A426DC" w:rsidRPr="00731CF4">
        <w:rPr>
          <w:rFonts w:ascii="Arial" w:hAnsi="Arial" w:cs="Arial"/>
        </w:rPr>
        <w:t xml:space="preserve"> (Brown 2020)</w:t>
      </w:r>
      <w:r w:rsidRPr="00731CF4">
        <w:rPr>
          <w:rFonts w:ascii="Arial" w:hAnsi="Arial" w:cs="Arial"/>
        </w:rPr>
        <w:t xml:space="preserve">. It could be suggested that one of the challenges facing operational police officers is that even if individual officers are confident that their behaviour is in keeping with </w:t>
      </w:r>
      <w:r w:rsidRPr="00731CF4">
        <w:rPr>
          <w:rFonts w:ascii="Arial" w:hAnsi="Arial" w:cs="Arial"/>
        </w:rPr>
        <w:lastRenderedPageBreak/>
        <w:t>their Code of Conduct and ethical principles (College of Policing 2024), they may still be the subject of a complaint. Collectively a total of 51,605 complaints were made against 42,854 police officers in the UK police Services for the year ending March 31</w:t>
      </w:r>
      <w:r w:rsidRPr="00731CF4">
        <w:rPr>
          <w:rFonts w:ascii="Arial" w:hAnsi="Arial" w:cs="Arial"/>
          <w:vertAlign w:val="superscript"/>
        </w:rPr>
        <w:t>st</w:t>
      </w:r>
      <w:r w:rsidRPr="00731CF4">
        <w:rPr>
          <w:rFonts w:ascii="Arial" w:hAnsi="Arial" w:cs="Arial"/>
        </w:rPr>
        <w:t xml:space="preserve">, 2023 (Home Office 2024). It is well recognised that being the subject of a complaint or disciplinary investigation, even if unfounded is a stressful process (Neal et al 2023).  </w:t>
      </w:r>
    </w:p>
    <w:p w14:paraId="74338468" w14:textId="77777777" w:rsidR="00245165" w:rsidRPr="00731CF4" w:rsidRDefault="00525BB9" w:rsidP="00525BB9">
      <w:pPr>
        <w:pStyle w:val="NormalWeb"/>
        <w:spacing w:line="360" w:lineRule="auto"/>
        <w:rPr>
          <w:rFonts w:ascii="Arial" w:hAnsi="Arial" w:cs="Arial"/>
        </w:rPr>
      </w:pPr>
      <w:r w:rsidRPr="00731CF4">
        <w:rPr>
          <w:rFonts w:ascii="Arial" w:hAnsi="Arial" w:cs="Arial"/>
        </w:rPr>
        <w:t xml:space="preserve">Cartwright &amp; Roach (2020) note that much of the research already undertaken on the psychological impacts of the work police undertake has tended to focus on major events such as terrorist atrocities and homicides, rather than on the more usual aspects of operational policing for the response officer. Policing is a service required 365 days a year, both day and night.  For many officers one of the challenges of operational policing is the impact of shift work and the requirement to work beyond their rostered hours if policing priorities require it.   Research by </w:t>
      </w:r>
      <w:proofErr w:type="spellStart"/>
      <w:r w:rsidRPr="00731CF4">
        <w:rPr>
          <w:rFonts w:ascii="Arial" w:hAnsi="Arial" w:cs="Arial"/>
        </w:rPr>
        <w:t>Houdmont</w:t>
      </w:r>
      <w:proofErr w:type="spellEnd"/>
      <w:r w:rsidRPr="00731CF4">
        <w:rPr>
          <w:rFonts w:ascii="Arial" w:hAnsi="Arial" w:cs="Arial"/>
        </w:rPr>
        <w:t xml:space="preserve"> et al (2016) found that long working hours negatively impacted police officers by contributing to psychological distress, emotional </w:t>
      </w:r>
      <w:r w:rsidR="00245165" w:rsidRPr="00731CF4">
        <w:rPr>
          <w:rFonts w:ascii="Arial" w:hAnsi="Arial" w:cs="Arial"/>
        </w:rPr>
        <w:t>exhaustion,</w:t>
      </w:r>
      <w:r w:rsidRPr="00731CF4">
        <w:rPr>
          <w:rFonts w:ascii="Arial" w:hAnsi="Arial" w:cs="Arial"/>
        </w:rPr>
        <w:t xml:space="preserve"> and depersonalisation.  </w:t>
      </w:r>
      <w:proofErr w:type="gramStart"/>
      <w:r w:rsidRPr="00731CF4">
        <w:rPr>
          <w:rFonts w:ascii="Arial" w:hAnsi="Arial" w:cs="Arial"/>
        </w:rPr>
        <w:t>In particular, sleeping</w:t>
      </w:r>
      <w:proofErr w:type="gramEnd"/>
      <w:r w:rsidRPr="00731CF4">
        <w:rPr>
          <w:rFonts w:ascii="Arial" w:hAnsi="Arial" w:cs="Arial"/>
        </w:rPr>
        <w:t xml:space="preserve"> following a night shift can be problematic for some, resulting in poor quality, restless sleep and reduced hours of sleep (Silva &amp; Costa 2023) Additionally, getting adequate sleep can be a challenge following any shift pattern if the police officer is unable to ‘switch off’ following a busy shift.  </w:t>
      </w:r>
      <w:proofErr w:type="spellStart"/>
      <w:r w:rsidRPr="00731CF4">
        <w:rPr>
          <w:rFonts w:ascii="Arial" w:hAnsi="Arial" w:cs="Arial"/>
        </w:rPr>
        <w:t>Sonnentag</w:t>
      </w:r>
      <w:proofErr w:type="spellEnd"/>
      <w:r w:rsidRPr="00731CF4">
        <w:rPr>
          <w:rFonts w:ascii="Arial" w:hAnsi="Arial" w:cs="Arial"/>
        </w:rPr>
        <w:t xml:space="preserve"> (2010) suggests that this can have significant impact on a police officer’s capacity to recover</w:t>
      </w:r>
      <w:r w:rsidR="00245165" w:rsidRPr="00731CF4">
        <w:rPr>
          <w:rFonts w:ascii="Arial" w:hAnsi="Arial" w:cs="Arial"/>
        </w:rPr>
        <w:t xml:space="preserve"> </w:t>
      </w:r>
      <w:r w:rsidRPr="00731CF4">
        <w:rPr>
          <w:rFonts w:ascii="Arial" w:hAnsi="Arial" w:cs="Arial"/>
        </w:rPr>
        <w:t xml:space="preserve">from the stress of their work. Arguably, it may be increasingly difficult for the modern police officer to switch off from work when they are supplied with the technology to keep connected to work via a police service laptop, mobile </w:t>
      </w:r>
      <w:r w:rsidR="00245165" w:rsidRPr="00731CF4">
        <w:rPr>
          <w:rFonts w:ascii="Arial" w:hAnsi="Arial" w:cs="Arial"/>
        </w:rPr>
        <w:t>phone,</w:t>
      </w:r>
      <w:r w:rsidRPr="00731CF4">
        <w:rPr>
          <w:rFonts w:ascii="Arial" w:hAnsi="Arial" w:cs="Arial"/>
        </w:rPr>
        <w:t xml:space="preserve"> and radio. Even using their personal </w:t>
      </w:r>
      <w:r w:rsidR="00245165" w:rsidRPr="00731CF4">
        <w:rPr>
          <w:rFonts w:ascii="Arial" w:hAnsi="Arial" w:cs="Arial"/>
        </w:rPr>
        <w:t>devices,</w:t>
      </w:r>
      <w:r w:rsidRPr="00731CF4">
        <w:rPr>
          <w:rFonts w:ascii="Arial" w:hAnsi="Arial" w:cs="Arial"/>
        </w:rPr>
        <w:t xml:space="preserve"> they may find that if they are following police </w:t>
      </w:r>
      <w:proofErr w:type="gramStart"/>
      <w:r w:rsidRPr="00731CF4">
        <w:rPr>
          <w:rFonts w:ascii="Arial" w:hAnsi="Arial" w:cs="Arial"/>
        </w:rPr>
        <w:t>service related</w:t>
      </w:r>
      <w:proofErr w:type="gramEnd"/>
      <w:r w:rsidRPr="00731CF4">
        <w:rPr>
          <w:rFonts w:ascii="Arial" w:hAnsi="Arial" w:cs="Arial"/>
        </w:rPr>
        <w:t xml:space="preserve"> social media platforms such as Facebook, Twitter (X) and Instagram posts that this will intrude into their off duty time, thus reducing the time to switch off and recover from work still further and detracting from their capacity to allow for helpful psychological detachment.   Halbesleben (2008) supports the importance of practicing a healthy detachment from work and notes the potential that being unable to do so creates for reduced psychological well-being, which in turn may have a negative impact in terms of poor work performance.  </w:t>
      </w:r>
      <w:proofErr w:type="spellStart"/>
      <w:r w:rsidRPr="00731CF4">
        <w:rPr>
          <w:rFonts w:ascii="Arial" w:hAnsi="Arial" w:cs="Arial"/>
        </w:rPr>
        <w:t>Darr</w:t>
      </w:r>
      <w:proofErr w:type="spellEnd"/>
      <w:r w:rsidRPr="00731CF4">
        <w:rPr>
          <w:rFonts w:ascii="Arial" w:hAnsi="Arial" w:cs="Arial"/>
        </w:rPr>
        <w:t xml:space="preserve"> &amp; Johns (2008) identify that poor psychological wellbeing can be a predictor of absenteeism from work. </w:t>
      </w:r>
    </w:p>
    <w:p w14:paraId="10C23850" w14:textId="2336464C" w:rsidR="00525BB9" w:rsidRPr="00731CF4" w:rsidRDefault="00525BB9" w:rsidP="00525BB9">
      <w:pPr>
        <w:pStyle w:val="NormalWeb"/>
        <w:spacing w:line="360" w:lineRule="auto"/>
        <w:rPr>
          <w:rFonts w:ascii="Arial" w:hAnsi="Arial" w:cs="Arial"/>
        </w:rPr>
      </w:pPr>
      <w:r w:rsidRPr="00731CF4">
        <w:rPr>
          <w:rFonts w:ascii="Arial" w:hAnsi="Arial" w:cs="Arial"/>
        </w:rPr>
        <w:lastRenderedPageBreak/>
        <w:t xml:space="preserve">From a general context, </w:t>
      </w:r>
      <w:proofErr w:type="gramStart"/>
      <w:r w:rsidRPr="00731CF4">
        <w:rPr>
          <w:rFonts w:ascii="Arial" w:hAnsi="Arial" w:cs="Arial"/>
        </w:rPr>
        <w:t>it can be seen that loss</w:t>
      </w:r>
      <w:proofErr w:type="gramEnd"/>
      <w:r w:rsidRPr="00731CF4">
        <w:rPr>
          <w:rFonts w:ascii="Arial" w:hAnsi="Arial" w:cs="Arial"/>
        </w:rPr>
        <w:t xml:space="preserve"> of time from the workplace can create an economic burden.</w:t>
      </w:r>
      <w:r w:rsidRPr="00731CF4">
        <w:rPr>
          <w:rFonts w:ascii="Arial" w:eastAsiaTheme="minorHAnsi" w:hAnsi="Arial" w:cs="Arial"/>
          <w:kern w:val="2"/>
          <w:lang w:eastAsia="en-US"/>
          <w14:ligatures w14:val="standardContextual"/>
        </w:rPr>
        <w:t xml:space="preserve"> </w:t>
      </w:r>
      <w:r w:rsidRPr="00731CF4">
        <w:rPr>
          <w:rFonts w:ascii="Arial" w:hAnsi="Arial" w:cs="Arial"/>
        </w:rPr>
        <w:t xml:space="preserve">The Health and Safety Executive (2023) state that in the UK during the 2022-2023 </w:t>
      </w:r>
      <w:proofErr w:type="gramStart"/>
      <w:r w:rsidRPr="00731CF4">
        <w:rPr>
          <w:rFonts w:ascii="Arial" w:hAnsi="Arial" w:cs="Arial"/>
        </w:rPr>
        <w:t>time period</w:t>
      </w:r>
      <w:proofErr w:type="gramEnd"/>
      <w:r w:rsidRPr="00731CF4">
        <w:rPr>
          <w:rFonts w:ascii="Arial" w:hAnsi="Arial" w:cs="Arial"/>
        </w:rPr>
        <w:t xml:space="preserve">, 875,000 workers reported work-related stress, depression or anxiety, with 17.1 million working days lost.  From a police service perspective, sickness absence reduces the number of people available to do the work required, which in turn can place additional burden on those who remain in work (Graham et al 2023). Cartwright &amp; Roach (2020) reviewed the sickness absence statistics for twenty UK Police Services for a </w:t>
      </w:r>
      <w:proofErr w:type="gramStart"/>
      <w:r w:rsidRPr="00731CF4">
        <w:rPr>
          <w:rFonts w:ascii="Arial" w:hAnsi="Arial" w:cs="Arial"/>
        </w:rPr>
        <w:t>ten year</w:t>
      </w:r>
      <w:proofErr w:type="gramEnd"/>
      <w:r w:rsidRPr="00731CF4">
        <w:rPr>
          <w:rFonts w:ascii="Arial" w:hAnsi="Arial" w:cs="Arial"/>
        </w:rPr>
        <w:t xml:space="preserve"> period and identified that absenteeism from the work place due to psychological ill health had almost doubled to 8.2% during that time. They also noted that those who take time off work due to their experience of poor mental wellbeing are more likely to take time off again in the future. Whilst recognising that more research is needed in this area, they suggest that this could reflect that the policies in place to support people returning to work and integrating back into the workforce following mental ill health are currently not adequate. </w:t>
      </w:r>
    </w:p>
    <w:p w14:paraId="05F70399" w14:textId="5EFD0F39" w:rsidR="00525BB9" w:rsidRPr="00731CF4" w:rsidRDefault="00525BB9" w:rsidP="00525BB9">
      <w:pPr>
        <w:pStyle w:val="NormalWeb"/>
        <w:spacing w:line="360" w:lineRule="auto"/>
        <w:rPr>
          <w:rFonts w:ascii="Arial" w:hAnsi="Arial" w:cs="Arial"/>
        </w:rPr>
      </w:pPr>
      <w:r w:rsidRPr="00731CF4">
        <w:rPr>
          <w:rFonts w:ascii="Arial" w:hAnsi="Arial" w:cs="Arial"/>
        </w:rPr>
        <w:t>Given the claims that the police service is under resourced resulting in increased workload for operational officers (HMICFRS 2023), another consideration in relation to challenges is moral injury</w:t>
      </w:r>
      <w:r w:rsidR="00A426DC" w:rsidRPr="00731CF4">
        <w:rPr>
          <w:rFonts w:ascii="Arial" w:hAnsi="Arial" w:cs="Arial"/>
        </w:rPr>
        <w:t>.</w:t>
      </w:r>
      <w:r w:rsidRPr="00731CF4">
        <w:rPr>
          <w:rFonts w:ascii="Arial" w:hAnsi="Arial" w:cs="Arial"/>
        </w:rPr>
        <w:t xml:space="preserve"> </w:t>
      </w:r>
      <w:r w:rsidR="00A426DC" w:rsidRPr="00731CF4">
        <w:rPr>
          <w:rFonts w:ascii="Arial" w:hAnsi="Arial" w:cs="Arial"/>
        </w:rPr>
        <w:t>This may</w:t>
      </w:r>
      <w:r w:rsidRPr="00731CF4">
        <w:rPr>
          <w:rFonts w:ascii="Arial" w:hAnsi="Arial" w:cs="Arial"/>
        </w:rPr>
        <w:t xml:space="preserve"> be </w:t>
      </w:r>
      <w:r w:rsidR="00A426DC" w:rsidRPr="00731CF4">
        <w:rPr>
          <w:rFonts w:ascii="Arial" w:hAnsi="Arial" w:cs="Arial"/>
        </w:rPr>
        <w:t>experienced by</w:t>
      </w:r>
      <w:r w:rsidRPr="00731CF4">
        <w:rPr>
          <w:rFonts w:ascii="Arial" w:hAnsi="Arial" w:cs="Arial"/>
        </w:rPr>
        <w:t xml:space="preserve"> an officer </w:t>
      </w:r>
      <w:r w:rsidR="00A426DC" w:rsidRPr="00731CF4">
        <w:rPr>
          <w:rFonts w:ascii="Arial" w:hAnsi="Arial" w:cs="Arial"/>
        </w:rPr>
        <w:t>due to</w:t>
      </w:r>
      <w:r w:rsidRPr="00731CF4">
        <w:rPr>
          <w:rFonts w:ascii="Arial" w:hAnsi="Arial" w:cs="Arial"/>
        </w:rPr>
        <w:t xml:space="preserve"> the regular stress of knowing that they may not be able to complete all the work allocated to them, to the standard that they would wish in the time available (Williamson et al 2021).  The temptation to complete this during the time they should be resting may only seek to compound the situation. </w:t>
      </w:r>
    </w:p>
    <w:p w14:paraId="7051B056" w14:textId="51413521" w:rsidR="00525BB9" w:rsidRPr="00731CF4" w:rsidRDefault="00A426DC" w:rsidP="00525BB9">
      <w:pPr>
        <w:pStyle w:val="NormalWeb"/>
        <w:spacing w:line="360" w:lineRule="auto"/>
        <w:rPr>
          <w:rFonts w:ascii="Arial" w:hAnsi="Arial" w:cs="Arial"/>
        </w:rPr>
      </w:pPr>
      <w:r w:rsidRPr="00731CF4">
        <w:rPr>
          <w:rFonts w:ascii="Arial" w:hAnsi="Arial" w:cs="Arial"/>
        </w:rPr>
        <w:t>R</w:t>
      </w:r>
      <w:r w:rsidR="00525BB9" w:rsidRPr="00731CF4">
        <w:rPr>
          <w:rFonts w:ascii="Arial" w:hAnsi="Arial" w:cs="Arial"/>
        </w:rPr>
        <w:t xml:space="preserve">esearch by Lennie (2023) identifies several negative impacts on the families of police officers.  In particular, the stresses brought about by the unpredictability of police work and the isolation that being part of a police family can bring. Whilst the focus of this assignment is on the impact of operational policing on police officers, rather than the impact on their families, it could be argued that the two factors are inextricably linked as work life can have an impact on home life and home life can have an impact on work life. The research by Lennie (2023) supports this and in addition, identifies that the spouse/partner of a police officer is also indirectly exposed to the trauma that police officers experience through their </w:t>
      </w:r>
      <w:proofErr w:type="gramStart"/>
      <w:r w:rsidR="00525BB9" w:rsidRPr="00731CF4">
        <w:rPr>
          <w:rFonts w:ascii="Arial" w:hAnsi="Arial" w:cs="Arial"/>
        </w:rPr>
        <w:t>day to day</w:t>
      </w:r>
      <w:proofErr w:type="gramEnd"/>
      <w:r w:rsidR="00525BB9" w:rsidRPr="00731CF4">
        <w:rPr>
          <w:rFonts w:ascii="Arial" w:hAnsi="Arial" w:cs="Arial"/>
        </w:rPr>
        <w:t xml:space="preserve"> work. This assertion is underpinned by earlier work undertaken by </w:t>
      </w:r>
      <w:proofErr w:type="spellStart"/>
      <w:r w:rsidR="00525BB9" w:rsidRPr="00731CF4">
        <w:rPr>
          <w:rFonts w:ascii="Arial" w:hAnsi="Arial" w:cs="Arial"/>
        </w:rPr>
        <w:t>Campell</w:t>
      </w:r>
      <w:proofErr w:type="spellEnd"/>
      <w:r w:rsidR="00525BB9" w:rsidRPr="00731CF4">
        <w:rPr>
          <w:rFonts w:ascii="Arial" w:hAnsi="Arial" w:cs="Arial"/>
        </w:rPr>
        <w:t xml:space="preserve"> et al (2022) </w:t>
      </w:r>
      <w:r w:rsidR="00525BB9" w:rsidRPr="00731CF4">
        <w:rPr>
          <w:rFonts w:ascii="Arial" w:hAnsi="Arial" w:cs="Arial"/>
        </w:rPr>
        <w:lastRenderedPageBreak/>
        <w:t xml:space="preserve">who also identified that traumatic stress experienced by police officers </w:t>
      </w:r>
      <w:r w:rsidR="00731CF4" w:rsidRPr="00731CF4">
        <w:rPr>
          <w:rFonts w:ascii="Arial" w:hAnsi="Arial" w:cs="Arial"/>
        </w:rPr>
        <w:t>can impact</w:t>
      </w:r>
      <w:r w:rsidR="00525BB9" w:rsidRPr="00731CF4">
        <w:rPr>
          <w:rFonts w:ascii="Arial" w:hAnsi="Arial" w:cs="Arial"/>
        </w:rPr>
        <w:t xml:space="preserve"> on their partner and family.  This may manifest itself in negative implications for the communication between them and their spouse, as well as role responsibilities within the home and parenting. Interestingly, Lennie (2023) also found that non police officer partners often put the wellbeing needs of their police partner before their own needs.</w:t>
      </w:r>
    </w:p>
    <w:p w14:paraId="08E6D672" w14:textId="77777777" w:rsidR="00525BB9" w:rsidRPr="00731CF4" w:rsidRDefault="00525BB9" w:rsidP="00525BB9">
      <w:pPr>
        <w:pStyle w:val="NormalWeb"/>
        <w:spacing w:line="360" w:lineRule="auto"/>
        <w:rPr>
          <w:rFonts w:ascii="Arial" w:eastAsiaTheme="minorHAnsi" w:hAnsi="Arial" w:cs="Arial"/>
          <w:kern w:val="2"/>
          <w:lang w:eastAsia="en-US"/>
          <w14:ligatures w14:val="standardContextual"/>
        </w:rPr>
      </w:pPr>
      <w:r w:rsidRPr="00731CF4">
        <w:rPr>
          <w:rFonts w:ascii="Arial" w:hAnsi="Arial" w:cs="Arial"/>
        </w:rPr>
        <w:t xml:space="preserve">Having identified a wide range of challenges that impact the wellbeing of operational police officers, </w:t>
      </w:r>
      <w:proofErr w:type="gramStart"/>
      <w:r w:rsidRPr="00731CF4">
        <w:rPr>
          <w:rFonts w:ascii="Arial" w:hAnsi="Arial" w:cs="Arial"/>
        </w:rPr>
        <w:t>it is clear that it</w:t>
      </w:r>
      <w:proofErr w:type="gramEnd"/>
      <w:r w:rsidRPr="00731CF4">
        <w:rPr>
          <w:rFonts w:ascii="Arial" w:hAnsi="Arial" w:cs="Arial"/>
        </w:rPr>
        <w:t xml:space="preserve"> is important that it is managed appropriately</w:t>
      </w:r>
      <w:r w:rsidRPr="00731CF4">
        <w:rPr>
          <w:rFonts w:ascii="Arial" w:eastAsiaTheme="minorHAnsi" w:hAnsi="Arial" w:cs="Arial"/>
          <w:kern w:val="2"/>
          <w:lang w:eastAsia="en-US"/>
          <w14:ligatures w14:val="standardContextual"/>
        </w:rPr>
        <w:t xml:space="preserve"> </w:t>
      </w:r>
      <w:r w:rsidRPr="00731CF4">
        <w:rPr>
          <w:rFonts w:ascii="Arial" w:hAnsi="Arial" w:cs="Arial"/>
        </w:rPr>
        <w:t xml:space="preserve">from both a micro and macro level.  Individually poor mental health and wellbeing takes its toll on the individual police officer and their family. Relationships may be strained and the affected persons’ ability to deal with their home and parenting responsibilities may be compromised.  </w:t>
      </w:r>
      <w:proofErr w:type="spellStart"/>
      <w:r w:rsidRPr="00731CF4">
        <w:rPr>
          <w:rFonts w:ascii="Arial" w:hAnsi="Arial" w:cs="Arial"/>
        </w:rPr>
        <w:t>Demou</w:t>
      </w:r>
      <w:proofErr w:type="spellEnd"/>
      <w:r w:rsidRPr="00731CF4">
        <w:rPr>
          <w:rFonts w:ascii="Arial" w:hAnsi="Arial" w:cs="Arial"/>
        </w:rPr>
        <w:t xml:space="preserve"> et al (2020) suggests that from a team perspective it can impact either because of the persons behaviour, such as lack of engagement, poor performance, or because of sickness absence, ultimately potentially placing strain on the organisation if there is little resilience in the system.  </w:t>
      </w:r>
      <w:proofErr w:type="gramStart"/>
      <w:r w:rsidRPr="00731CF4">
        <w:rPr>
          <w:rFonts w:ascii="Arial" w:hAnsi="Arial" w:cs="Arial"/>
        </w:rPr>
        <w:t>Moving to a macro perspective, it</w:t>
      </w:r>
      <w:proofErr w:type="gramEnd"/>
      <w:r w:rsidRPr="00731CF4">
        <w:rPr>
          <w:rFonts w:ascii="Arial" w:hAnsi="Arial" w:cs="Arial"/>
        </w:rPr>
        <w:t xml:space="preserve"> could be argued that it has an impact on the community served as they may fail to experience the quality of service they deserve if policing numbers are reduced due to increased sickness absence or the negative impacts of poor performance</w:t>
      </w:r>
      <w:r w:rsidRPr="00731CF4">
        <w:rPr>
          <w:rFonts w:ascii="Arial" w:hAnsi="Arial" w:cs="Arial"/>
          <w:b/>
          <w:bCs/>
        </w:rPr>
        <w:t xml:space="preserve">. </w:t>
      </w:r>
      <w:r w:rsidRPr="00731CF4">
        <w:rPr>
          <w:rFonts w:ascii="Arial" w:hAnsi="Arial" w:cs="Arial"/>
        </w:rPr>
        <w:t xml:space="preserve">There are potentially wider socioeconomic impacts if Officers feel unable to return to work and leave the service, taking early retirement </w:t>
      </w:r>
      <w:proofErr w:type="gramStart"/>
      <w:r w:rsidRPr="00731CF4">
        <w:rPr>
          <w:rFonts w:ascii="Arial" w:hAnsi="Arial" w:cs="Arial"/>
        </w:rPr>
        <w:t>on the basis of</w:t>
      </w:r>
      <w:proofErr w:type="gramEnd"/>
      <w:r w:rsidRPr="00731CF4">
        <w:rPr>
          <w:rFonts w:ascii="Arial" w:hAnsi="Arial" w:cs="Arial"/>
        </w:rPr>
        <w:t xml:space="preserve"> ill health. Unfortunately, many studies suggest that due to the stigma of experiencing mental health problems within the police service many Officers are reluctant to speak up when they are mentally struggling (Bell &amp; Eski 2016, Bell et al 2021).</w:t>
      </w:r>
      <w:r w:rsidRPr="00731CF4">
        <w:rPr>
          <w:rFonts w:ascii="Open Sans" w:eastAsiaTheme="minorHAnsi" w:hAnsi="Open Sans" w:cs="Open Sans"/>
          <w:kern w:val="2"/>
          <w:lang w:eastAsia="en-US"/>
          <w14:ligatures w14:val="standardContextual"/>
        </w:rPr>
        <w:t xml:space="preserve">  </w:t>
      </w:r>
      <w:proofErr w:type="spellStart"/>
      <w:r w:rsidRPr="00731CF4">
        <w:rPr>
          <w:rFonts w:ascii="Arial" w:eastAsiaTheme="minorHAnsi" w:hAnsi="Arial" w:cs="Arial"/>
          <w:kern w:val="2"/>
          <w:lang w:eastAsia="en-US"/>
          <w14:ligatures w14:val="standardContextual"/>
        </w:rPr>
        <w:t>Demou</w:t>
      </w:r>
      <w:proofErr w:type="spellEnd"/>
      <w:r w:rsidRPr="00731CF4">
        <w:rPr>
          <w:rFonts w:ascii="Arial" w:eastAsiaTheme="minorHAnsi" w:hAnsi="Arial" w:cs="Arial"/>
          <w:kern w:val="2"/>
          <w:lang w:eastAsia="en-US"/>
          <w14:ligatures w14:val="standardContextual"/>
        </w:rPr>
        <w:t xml:space="preserve"> et al (2020</w:t>
      </w:r>
      <w:r w:rsidRPr="00731CF4">
        <w:rPr>
          <w:rFonts w:ascii="Open Sans" w:eastAsiaTheme="minorHAnsi" w:hAnsi="Open Sans" w:cs="Open Sans"/>
          <w:kern w:val="2"/>
          <w:lang w:eastAsia="en-US"/>
          <w14:ligatures w14:val="standardContextual"/>
        </w:rPr>
        <w:t xml:space="preserve">) </w:t>
      </w:r>
      <w:r w:rsidRPr="00731CF4">
        <w:rPr>
          <w:rFonts w:ascii="Arial" w:eastAsiaTheme="minorHAnsi" w:hAnsi="Arial" w:cs="Arial"/>
          <w:kern w:val="2"/>
          <w:lang w:eastAsia="en-US"/>
          <w14:ligatures w14:val="standardContextual"/>
        </w:rPr>
        <w:t>describe the challenge of seeking support in what is still a male dominated work environment</w:t>
      </w:r>
      <w:r w:rsidRPr="00731CF4">
        <w:rPr>
          <w:rFonts w:ascii="Open Sans" w:eastAsiaTheme="minorHAnsi" w:hAnsi="Open Sans" w:cs="Open Sans"/>
          <w:kern w:val="2"/>
          <w:lang w:eastAsia="en-US"/>
          <w14:ligatures w14:val="standardContextual"/>
        </w:rPr>
        <w:t xml:space="preserve"> </w:t>
      </w:r>
      <w:r w:rsidRPr="00731CF4">
        <w:rPr>
          <w:rFonts w:ascii="Arial" w:eastAsiaTheme="minorHAnsi" w:hAnsi="Arial" w:cs="Arial"/>
          <w:kern w:val="2"/>
          <w:lang w:eastAsia="en-US"/>
          <w14:ligatures w14:val="standardContextual"/>
        </w:rPr>
        <w:t>where it is felt that admitting to having mental health problems will affect your career prospects due to being seen as weak and unable to cope. Steps continue to be taken to address this stigma and the importance of managing wellbeing in the Police Service is recognised by the Home Office (2023) Front Line Review Report which states:</w:t>
      </w:r>
    </w:p>
    <w:p w14:paraId="1ABD88FE" w14:textId="77777777" w:rsidR="00525BB9" w:rsidRPr="00731CF4" w:rsidRDefault="00525BB9" w:rsidP="00525BB9">
      <w:pPr>
        <w:pStyle w:val="NormalWeb"/>
        <w:ind w:left="720"/>
        <w:rPr>
          <w:rFonts w:ascii="Arial" w:hAnsi="Arial" w:cs="Arial"/>
        </w:rPr>
      </w:pPr>
      <w:r w:rsidRPr="00731CF4">
        <w:rPr>
          <w:rFonts w:ascii="Arial" w:hAnsi="Arial" w:cs="Arial"/>
        </w:rPr>
        <w:t>“Ensuring the well-being of employees is a fundamental ethical issue and has important consequences for individuals, organisations, and service delivery for the public.”</w:t>
      </w:r>
    </w:p>
    <w:p w14:paraId="743D26E0" w14:textId="12355A61" w:rsidR="00525BB9" w:rsidRPr="00731CF4" w:rsidRDefault="00525BB9" w:rsidP="00525BB9">
      <w:pPr>
        <w:pStyle w:val="NormalWeb"/>
        <w:spacing w:line="360" w:lineRule="auto"/>
        <w:rPr>
          <w:rFonts w:ascii="Arial" w:eastAsiaTheme="minorHAnsi" w:hAnsi="Arial" w:cs="Arial"/>
          <w:kern w:val="2"/>
          <w:lang w:eastAsia="en-US"/>
          <w14:ligatures w14:val="standardContextual"/>
        </w:rPr>
      </w:pPr>
      <w:r w:rsidRPr="00731CF4">
        <w:rPr>
          <w:rFonts w:ascii="Arial" w:eastAsiaTheme="minorHAnsi" w:hAnsi="Arial" w:cs="Arial"/>
          <w:kern w:val="2"/>
          <w:lang w:eastAsia="en-US"/>
          <w14:ligatures w14:val="standardContextual"/>
        </w:rPr>
        <w:lastRenderedPageBreak/>
        <w:t xml:space="preserve">At national level the UK Police Service has taken action to demonstrate that it wishes to respond to the mental wellbeing challenges faced by their staff and there has been investment in a National Police Wellbeing Service – Oscar Kilo (2024).  This is an </w:t>
      </w:r>
      <w:proofErr w:type="gramStart"/>
      <w:r w:rsidRPr="00731CF4">
        <w:rPr>
          <w:rFonts w:ascii="Arial" w:eastAsiaTheme="minorHAnsi" w:hAnsi="Arial" w:cs="Arial"/>
          <w:kern w:val="2"/>
          <w:lang w:eastAsia="en-US"/>
          <w14:ligatures w14:val="standardContextual"/>
        </w:rPr>
        <w:t>on line</w:t>
      </w:r>
      <w:proofErr w:type="gramEnd"/>
      <w:r w:rsidRPr="00731CF4">
        <w:rPr>
          <w:rFonts w:ascii="Arial" w:eastAsiaTheme="minorHAnsi" w:hAnsi="Arial" w:cs="Arial"/>
          <w:kern w:val="2"/>
          <w:lang w:eastAsia="en-US"/>
          <w14:ligatures w14:val="standardContextual"/>
        </w:rPr>
        <w:t xml:space="preserve"> resource that offers wellbeing information, training, research </w:t>
      </w:r>
      <w:r w:rsidR="00731CF4" w:rsidRPr="00731CF4">
        <w:rPr>
          <w:rFonts w:ascii="Arial" w:eastAsiaTheme="minorHAnsi" w:hAnsi="Arial" w:cs="Arial"/>
          <w:kern w:val="2"/>
          <w:lang w:eastAsia="en-US"/>
          <w14:ligatures w14:val="standardContextual"/>
        </w:rPr>
        <w:t>information and</w:t>
      </w:r>
      <w:r w:rsidRPr="00731CF4">
        <w:rPr>
          <w:rFonts w:ascii="Arial" w:eastAsiaTheme="minorHAnsi" w:hAnsi="Arial" w:cs="Arial"/>
          <w:kern w:val="2"/>
          <w:lang w:eastAsia="en-US"/>
          <w14:ligatures w14:val="standardContextual"/>
        </w:rPr>
        <w:t xml:space="preserve"> other resources to support individuals, organisations, families and prospective leavers of the service. It also includes the Blue Light Framework (2024) that enables individual police forces to benchmark their progress against national wellbeing standards. </w:t>
      </w:r>
    </w:p>
    <w:p w14:paraId="69095ED3" w14:textId="77777777" w:rsidR="00525BB9" w:rsidRPr="00731CF4" w:rsidRDefault="00525BB9" w:rsidP="00525BB9">
      <w:pPr>
        <w:pStyle w:val="NormalWeb"/>
        <w:spacing w:line="360" w:lineRule="auto"/>
        <w:rPr>
          <w:rFonts w:ascii="Arial" w:eastAsiaTheme="minorHAnsi" w:hAnsi="Arial" w:cs="Arial"/>
          <w:kern w:val="2"/>
          <w:lang w:eastAsia="en-US"/>
          <w14:ligatures w14:val="standardContextual"/>
        </w:rPr>
      </w:pPr>
      <w:r w:rsidRPr="00731CF4">
        <w:rPr>
          <w:rFonts w:ascii="Arial" w:eastAsiaTheme="minorHAnsi" w:hAnsi="Arial" w:cs="Arial"/>
          <w:kern w:val="2"/>
          <w:lang w:eastAsia="en-US"/>
          <w14:ligatures w14:val="standardContextual"/>
        </w:rPr>
        <w:t xml:space="preserve">In conclusion it can be clearly demonstrated that there are significant challenges in the role of operational police officers.  The evidence base suggests that the outcome of these challenges does affect the mental wellbeing of many police officers in a negative way.  The importance of this is recognised at Government and organisational level, and steps have been taken through the introduction of a National Police Wellbeing Service and other measures to address this.  The stigma and perceived impact of admitting mental health problems, however, remain a barrier to seeking support for many Officers who would benefit from doing so. </w:t>
      </w:r>
    </w:p>
    <w:p w14:paraId="2787C3CF" w14:textId="7B24A7AE" w:rsidR="00525BB9" w:rsidRPr="00731CF4" w:rsidRDefault="00525BB9" w:rsidP="00525BB9">
      <w:pPr>
        <w:pStyle w:val="NormalWeb"/>
        <w:spacing w:line="360" w:lineRule="auto"/>
        <w:rPr>
          <w:rFonts w:ascii="Arial" w:hAnsi="Arial" w:cs="Arial"/>
        </w:rPr>
      </w:pPr>
      <w:r w:rsidRPr="00731CF4">
        <w:rPr>
          <w:rFonts w:ascii="Arial" w:hAnsi="Arial" w:cs="Arial"/>
        </w:rPr>
        <w:t>21</w:t>
      </w:r>
      <w:r w:rsidR="00731CF4">
        <w:rPr>
          <w:rFonts w:ascii="Arial" w:hAnsi="Arial" w:cs="Arial"/>
        </w:rPr>
        <w:t>64</w:t>
      </w:r>
      <w:r w:rsidRPr="00731CF4">
        <w:rPr>
          <w:rFonts w:ascii="Arial" w:hAnsi="Arial" w:cs="Arial"/>
        </w:rPr>
        <w:t xml:space="preserve"> words</w:t>
      </w:r>
    </w:p>
    <w:p w14:paraId="1E6F990B" w14:textId="77777777" w:rsidR="00525BB9" w:rsidRPr="00731CF4" w:rsidRDefault="00525BB9" w:rsidP="00525BB9">
      <w:pPr>
        <w:pStyle w:val="NormalWeb"/>
        <w:spacing w:line="360" w:lineRule="auto"/>
        <w:rPr>
          <w:rFonts w:ascii="Arial" w:hAnsi="Arial" w:cs="Arial"/>
          <w:color w:val="FF0000"/>
        </w:rPr>
      </w:pPr>
    </w:p>
    <w:p w14:paraId="3A4F015B" w14:textId="77777777" w:rsidR="00525BB9" w:rsidRPr="00731CF4" w:rsidRDefault="00525BB9" w:rsidP="00525BB9">
      <w:pPr>
        <w:pStyle w:val="NormalWeb"/>
        <w:spacing w:line="360" w:lineRule="auto"/>
        <w:rPr>
          <w:rFonts w:ascii="Arial" w:hAnsi="Arial" w:cs="Arial"/>
          <w:color w:val="FF0000"/>
        </w:rPr>
      </w:pPr>
    </w:p>
    <w:p w14:paraId="03F3C90B" w14:textId="77777777" w:rsidR="00525BB9" w:rsidRPr="00731CF4" w:rsidRDefault="00525BB9" w:rsidP="00525BB9">
      <w:pPr>
        <w:pStyle w:val="NormalWeb"/>
        <w:spacing w:line="360" w:lineRule="auto"/>
        <w:rPr>
          <w:rFonts w:ascii="Arial" w:hAnsi="Arial" w:cs="Arial"/>
          <w:color w:val="FF0000"/>
        </w:rPr>
      </w:pPr>
    </w:p>
    <w:p w14:paraId="3A745B53" w14:textId="77777777" w:rsidR="00525BB9" w:rsidRPr="00731CF4" w:rsidRDefault="00525BB9" w:rsidP="00525BB9">
      <w:pPr>
        <w:pStyle w:val="NormalWeb"/>
        <w:spacing w:line="360" w:lineRule="auto"/>
        <w:rPr>
          <w:rFonts w:ascii="Arial" w:hAnsi="Arial" w:cs="Arial"/>
          <w:color w:val="FF0000"/>
        </w:rPr>
      </w:pPr>
    </w:p>
    <w:p w14:paraId="1CE05F10" w14:textId="77777777" w:rsidR="00525BB9" w:rsidRPr="00731CF4" w:rsidRDefault="00525BB9" w:rsidP="00525BB9">
      <w:pPr>
        <w:pStyle w:val="NormalWeb"/>
        <w:spacing w:line="360" w:lineRule="auto"/>
        <w:rPr>
          <w:rFonts w:ascii="Arial" w:hAnsi="Arial" w:cs="Arial"/>
          <w:color w:val="FF0000"/>
        </w:rPr>
      </w:pPr>
    </w:p>
    <w:p w14:paraId="66ABAF78" w14:textId="77777777" w:rsidR="00525BB9" w:rsidRPr="00731CF4" w:rsidRDefault="00525BB9" w:rsidP="00525BB9">
      <w:pPr>
        <w:pStyle w:val="NormalWeb"/>
        <w:spacing w:line="360" w:lineRule="auto"/>
        <w:rPr>
          <w:rFonts w:ascii="Arial" w:hAnsi="Arial" w:cs="Arial"/>
          <w:color w:val="FF0000"/>
        </w:rPr>
      </w:pPr>
    </w:p>
    <w:p w14:paraId="63777372" w14:textId="77777777" w:rsidR="00525BB9" w:rsidRPr="00731CF4" w:rsidRDefault="00525BB9" w:rsidP="00525BB9">
      <w:pPr>
        <w:pStyle w:val="NormalWeb"/>
        <w:spacing w:line="360" w:lineRule="auto"/>
        <w:rPr>
          <w:rFonts w:ascii="Arial" w:hAnsi="Arial" w:cs="Arial"/>
          <w:color w:val="FF0000"/>
        </w:rPr>
      </w:pPr>
    </w:p>
    <w:p w14:paraId="7894C8FB" w14:textId="77777777" w:rsidR="00525BB9" w:rsidRPr="00731CF4" w:rsidRDefault="00525BB9" w:rsidP="00525BB9">
      <w:pPr>
        <w:pStyle w:val="NormalWeb"/>
        <w:spacing w:line="360" w:lineRule="auto"/>
        <w:rPr>
          <w:rFonts w:ascii="Arial" w:hAnsi="Arial" w:cs="Arial"/>
          <w:color w:val="FF0000"/>
        </w:rPr>
      </w:pPr>
    </w:p>
    <w:p w14:paraId="7EEF4CF3" w14:textId="77777777" w:rsidR="00525BB9" w:rsidRPr="00731CF4" w:rsidRDefault="00525BB9" w:rsidP="00525BB9">
      <w:pPr>
        <w:pStyle w:val="NormalWeb"/>
        <w:spacing w:line="360" w:lineRule="auto"/>
        <w:rPr>
          <w:rFonts w:ascii="Arial" w:hAnsi="Arial" w:cs="Arial"/>
          <w:color w:val="FF0000"/>
        </w:rPr>
      </w:pPr>
    </w:p>
    <w:p w14:paraId="66954529" w14:textId="77777777" w:rsidR="00525BB9" w:rsidRPr="00731CF4" w:rsidRDefault="00525BB9" w:rsidP="00525BB9">
      <w:pPr>
        <w:rPr>
          <w:rFonts w:ascii="Arial" w:hAnsi="Arial" w:cs="Arial"/>
          <w:b/>
          <w:bCs/>
          <w:sz w:val="24"/>
          <w:szCs w:val="24"/>
        </w:rPr>
      </w:pPr>
      <w:r w:rsidRPr="00731CF4">
        <w:rPr>
          <w:rFonts w:ascii="Arial" w:hAnsi="Arial" w:cs="Arial"/>
          <w:b/>
          <w:bCs/>
          <w:sz w:val="24"/>
          <w:szCs w:val="24"/>
        </w:rPr>
        <w:lastRenderedPageBreak/>
        <w:t>Assignment 2</w:t>
      </w:r>
    </w:p>
    <w:p w14:paraId="078B1CA0" w14:textId="77777777" w:rsidR="00525BB9" w:rsidRPr="00731CF4" w:rsidRDefault="00525BB9" w:rsidP="00525BB9">
      <w:pPr>
        <w:rPr>
          <w:rFonts w:ascii="Arial" w:hAnsi="Arial" w:cs="Arial"/>
          <w:b/>
          <w:bCs/>
          <w:sz w:val="24"/>
          <w:szCs w:val="24"/>
        </w:rPr>
      </w:pPr>
      <w:r w:rsidRPr="00731CF4">
        <w:rPr>
          <w:rFonts w:ascii="Arial" w:hAnsi="Arial" w:cs="Arial"/>
          <w:b/>
          <w:bCs/>
          <w:sz w:val="24"/>
          <w:szCs w:val="24"/>
        </w:rPr>
        <w:t xml:space="preserve">Why </w:t>
      </w:r>
      <w:proofErr w:type="gramStart"/>
      <w:r w:rsidRPr="00731CF4">
        <w:rPr>
          <w:rFonts w:ascii="Arial" w:hAnsi="Arial" w:cs="Arial"/>
          <w:b/>
          <w:bCs/>
          <w:sz w:val="24"/>
          <w:szCs w:val="24"/>
        </w:rPr>
        <w:t>is</w:t>
      </w:r>
      <w:proofErr w:type="gramEnd"/>
      <w:r w:rsidRPr="00731CF4">
        <w:rPr>
          <w:rFonts w:ascii="Arial" w:hAnsi="Arial" w:cs="Arial"/>
          <w:b/>
          <w:bCs/>
          <w:sz w:val="24"/>
          <w:szCs w:val="24"/>
        </w:rPr>
        <w:t xml:space="preserve"> a partnership approach the most effective way to reach groups or communities who are less willing to engage with police? You should consider why certain groups are reluctant to engage with police, and the ways engagement can be achieved. </w:t>
      </w:r>
    </w:p>
    <w:p w14:paraId="7ED5DAB9" w14:textId="77777777" w:rsidR="00525BB9" w:rsidRPr="00731CF4" w:rsidRDefault="00525BB9" w:rsidP="00525BB9">
      <w:pPr>
        <w:rPr>
          <w:color w:val="FF0000"/>
          <w:sz w:val="24"/>
          <w:szCs w:val="24"/>
        </w:rPr>
      </w:pPr>
    </w:p>
    <w:p w14:paraId="6D34D8AD" w14:textId="76A4F846" w:rsidR="00525BB9" w:rsidRPr="00731CF4" w:rsidRDefault="00525BB9" w:rsidP="00525BB9">
      <w:pPr>
        <w:spacing w:line="360" w:lineRule="auto"/>
        <w:rPr>
          <w:rFonts w:ascii="Arial" w:hAnsi="Arial" w:cs="Arial"/>
          <w:sz w:val="24"/>
          <w:szCs w:val="24"/>
        </w:rPr>
      </w:pPr>
      <w:r w:rsidRPr="00731CF4">
        <w:rPr>
          <w:rFonts w:ascii="Arial" w:hAnsi="Arial" w:cs="Arial"/>
          <w:sz w:val="24"/>
          <w:szCs w:val="24"/>
        </w:rPr>
        <w:t xml:space="preserve">This assignment will </w:t>
      </w:r>
      <w:r w:rsidR="009402B6" w:rsidRPr="00731CF4">
        <w:rPr>
          <w:rFonts w:ascii="Arial" w:hAnsi="Arial" w:cs="Arial"/>
          <w:sz w:val="24"/>
          <w:szCs w:val="24"/>
        </w:rPr>
        <w:t>examine the effectiveness of a</w:t>
      </w:r>
      <w:r w:rsidRPr="00731CF4">
        <w:rPr>
          <w:rFonts w:ascii="Arial" w:hAnsi="Arial" w:cs="Arial"/>
          <w:sz w:val="24"/>
          <w:szCs w:val="24"/>
        </w:rPr>
        <w:t xml:space="preserve"> partnership approach to reach groups or communities who are less willing to engage with police.  In doing so it will consider why certain groups are reluctant to engage with police and ways in which engagement can be achieved. </w:t>
      </w:r>
    </w:p>
    <w:p w14:paraId="061E3BA9" w14:textId="77777777" w:rsidR="00FD556D" w:rsidRPr="00731CF4" w:rsidRDefault="00525BB9" w:rsidP="00525BB9">
      <w:pPr>
        <w:spacing w:line="360" w:lineRule="auto"/>
        <w:rPr>
          <w:rFonts w:ascii="Arial" w:hAnsi="Arial" w:cs="Arial"/>
          <w:sz w:val="24"/>
          <w:szCs w:val="24"/>
        </w:rPr>
      </w:pPr>
      <w:r w:rsidRPr="00731CF4">
        <w:rPr>
          <w:rFonts w:ascii="Arial" w:hAnsi="Arial" w:cs="Arial"/>
          <w:sz w:val="24"/>
          <w:szCs w:val="24"/>
        </w:rPr>
        <w:t xml:space="preserve">The College of Policing (2019) recognise the importance of a partnership approach, effective engagement and consultation with the community served. This is seen as an important underpinning element of the neighbourhood policing model which should enable an ongoing discourse between the police and the community.  Police Officers within Neighbourhood Police teams aim to be a trusted source within the community they serve (HM Government 2024). This approach supports the police service in gaining a better appreciation and understanding of what the community perceives to be the risk and threats to them and what they feel they need </w:t>
      </w:r>
      <w:proofErr w:type="gramStart"/>
      <w:r w:rsidRPr="00731CF4">
        <w:rPr>
          <w:rFonts w:ascii="Arial" w:hAnsi="Arial" w:cs="Arial"/>
          <w:sz w:val="24"/>
          <w:szCs w:val="24"/>
        </w:rPr>
        <w:t>in order to</w:t>
      </w:r>
      <w:proofErr w:type="gramEnd"/>
      <w:r w:rsidRPr="00731CF4">
        <w:rPr>
          <w:rFonts w:ascii="Arial" w:hAnsi="Arial" w:cs="Arial"/>
          <w:sz w:val="24"/>
          <w:szCs w:val="24"/>
        </w:rPr>
        <w:t xml:space="preserve"> be reassured and protected. Indeed, it is a requirement under Section 34 of the Police Reform and Social Responsibility Act (2011) that the police seek the views of the public about crime and disorder in their community and that regular meetings are held in order that this takes place. This is further supported by the commitment to effective engagement that is made explicit within the Policing Vision 2030 published by the Strategic Policing Partnership Board (2023). The aspiration is to ensure a commitment to Neighbourhood Policing to increase visibility and reassure communities.  With</w:t>
      </w:r>
      <w:r w:rsidR="009402B6" w:rsidRPr="00731CF4">
        <w:rPr>
          <w:rFonts w:ascii="Arial" w:hAnsi="Arial" w:cs="Arial"/>
          <w:sz w:val="24"/>
          <w:szCs w:val="24"/>
        </w:rPr>
        <w:t>in t</w:t>
      </w:r>
      <w:r w:rsidRPr="00731CF4">
        <w:rPr>
          <w:rFonts w:ascii="Arial" w:hAnsi="Arial" w:cs="Arial"/>
          <w:sz w:val="24"/>
          <w:szCs w:val="24"/>
        </w:rPr>
        <w:t xml:space="preserve">he </w:t>
      </w:r>
      <w:r w:rsidR="009402B6" w:rsidRPr="00731CF4">
        <w:rPr>
          <w:rFonts w:ascii="Arial" w:hAnsi="Arial" w:cs="Arial"/>
          <w:sz w:val="24"/>
          <w:szCs w:val="24"/>
        </w:rPr>
        <w:t xml:space="preserve">Policing Vision Document there is a </w:t>
      </w:r>
      <w:r w:rsidRPr="00731CF4">
        <w:rPr>
          <w:rFonts w:ascii="Arial" w:hAnsi="Arial" w:cs="Arial"/>
          <w:sz w:val="24"/>
          <w:szCs w:val="24"/>
        </w:rPr>
        <w:t>specific objective to: “Ensure accountability and strengthen trust by increasing meaningful, respectful and effective public engagement across a diverse range of communities”.</w:t>
      </w:r>
    </w:p>
    <w:p w14:paraId="1F694D3A" w14:textId="41E5B568" w:rsidR="00525BB9" w:rsidRPr="00731CF4" w:rsidRDefault="00525BB9" w:rsidP="00525BB9">
      <w:pPr>
        <w:spacing w:line="360" w:lineRule="auto"/>
        <w:rPr>
          <w:rFonts w:ascii="Arial" w:hAnsi="Arial" w:cs="Arial"/>
          <w:sz w:val="24"/>
          <w:szCs w:val="24"/>
        </w:rPr>
      </w:pPr>
      <w:r w:rsidRPr="00731CF4">
        <w:rPr>
          <w:rFonts w:ascii="Arial" w:hAnsi="Arial" w:cs="Arial"/>
          <w:sz w:val="24"/>
          <w:szCs w:val="24"/>
        </w:rPr>
        <w:t xml:space="preserve">Stephens (2021) states how important the link between the police and the public is, referring to how the historic </w:t>
      </w:r>
      <w:proofErr w:type="spellStart"/>
      <w:r w:rsidRPr="00731CF4">
        <w:rPr>
          <w:rFonts w:ascii="Arial" w:hAnsi="Arial" w:cs="Arial"/>
          <w:sz w:val="24"/>
          <w:szCs w:val="24"/>
        </w:rPr>
        <w:t>Peelian</w:t>
      </w:r>
      <w:proofErr w:type="spellEnd"/>
      <w:r w:rsidRPr="00731CF4">
        <w:rPr>
          <w:rFonts w:ascii="Arial" w:hAnsi="Arial" w:cs="Arial"/>
          <w:sz w:val="24"/>
          <w:szCs w:val="24"/>
        </w:rPr>
        <w:t xml:space="preserve"> principles of ‘policing by consent’ remains as relevant today as it did when first described (Home Office 2012).  Jackson and Bradford (2010) suggest that trust and confidence in the police will always have an important part to play in effective policing. </w:t>
      </w:r>
      <w:proofErr w:type="gramStart"/>
      <w:r w:rsidRPr="00731CF4">
        <w:rPr>
          <w:rFonts w:ascii="Arial" w:hAnsi="Arial" w:cs="Arial"/>
          <w:sz w:val="24"/>
          <w:szCs w:val="24"/>
        </w:rPr>
        <w:t>In particular they</w:t>
      </w:r>
      <w:proofErr w:type="gramEnd"/>
      <w:r w:rsidRPr="00731CF4">
        <w:rPr>
          <w:rFonts w:ascii="Arial" w:hAnsi="Arial" w:cs="Arial"/>
          <w:sz w:val="24"/>
          <w:szCs w:val="24"/>
        </w:rPr>
        <w:t xml:space="preserve"> state that it encourages </w:t>
      </w:r>
      <w:r w:rsidRPr="00731CF4">
        <w:rPr>
          <w:rFonts w:ascii="Arial" w:hAnsi="Arial" w:cs="Arial"/>
          <w:sz w:val="24"/>
          <w:szCs w:val="24"/>
        </w:rPr>
        <w:lastRenderedPageBreak/>
        <w:t xml:space="preserve">active participation by the community and helps establish their support and co-operation which can help with both crime prevention and compliance with the law.  </w:t>
      </w:r>
    </w:p>
    <w:p w14:paraId="25C45E99" w14:textId="77777777" w:rsidR="00525BB9" w:rsidRPr="00731CF4" w:rsidRDefault="00525BB9" w:rsidP="00525BB9">
      <w:pPr>
        <w:spacing w:line="360" w:lineRule="auto"/>
        <w:rPr>
          <w:rFonts w:ascii="Arial" w:hAnsi="Arial" w:cs="Arial"/>
          <w:sz w:val="24"/>
          <w:szCs w:val="24"/>
        </w:rPr>
      </w:pPr>
      <w:r w:rsidRPr="00731CF4">
        <w:rPr>
          <w:rFonts w:ascii="Arial" w:hAnsi="Arial" w:cs="Arial"/>
          <w:sz w:val="24"/>
          <w:szCs w:val="24"/>
        </w:rPr>
        <w:t xml:space="preserve">A partnership approach in the context of police engagement with groups and communities, however, can be complex (Makin &amp; </w:t>
      </w:r>
      <w:proofErr w:type="spellStart"/>
      <w:r w:rsidRPr="00731CF4">
        <w:rPr>
          <w:rFonts w:ascii="Arial" w:hAnsi="Arial" w:cs="Arial"/>
          <w:sz w:val="24"/>
          <w:szCs w:val="24"/>
        </w:rPr>
        <w:t>Marenin</w:t>
      </w:r>
      <w:proofErr w:type="spellEnd"/>
      <w:r w:rsidRPr="00731CF4">
        <w:rPr>
          <w:rFonts w:ascii="Arial" w:hAnsi="Arial" w:cs="Arial"/>
          <w:sz w:val="24"/>
          <w:szCs w:val="24"/>
        </w:rPr>
        <w:t xml:space="preserve"> 2017).  Not all groups and communities feel confident to engage with the police (Equality and Human Rights Commission 2013) In particular, there is evidence in relation to mistrust between people of colour and the police service. As such the Cabinet Office (2017) Race Disparity Audit found that Black people had lower levels of confidence in the police, noting that the use of stop and search powers was far higher for young Black men than others. The audit also showed that Black men were three and a half times more likely to be arrested than White men. Keeling (2017) identified almost 1.5 million young Black and Ethnic Minority people in the UK, who believe police stop and search powers are used unfairly toward their communities. Despite some improvements in these statistics there remains a disproportionate imbalance in ‘Stop and Search’ activity and more recent statistical evidence shows that Black people are five times more likely to be subjected to the use of force (Home Office 2021).  Interestingly, 70% of the reasons recorded for use of force were for the police officer to protect themselves. Yet evidence from </w:t>
      </w:r>
      <w:proofErr w:type="gramStart"/>
      <w:r w:rsidRPr="00731CF4">
        <w:rPr>
          <w:rFonts w:ascii="Arial" w:hAnsi="Arial" w:cs="Arial"/>
          <w:sz w:val="24"/>
          <w:szCs w:val="24"/>
        </w:rPr>
        <w:t>a number of</w:t>
      </w:r>
      <w:proofErr w:type="gramEnd"/>
      <w:r w:rsidRPr="00731CF4">
        <w:rPr>
          <w:rFonts w:ascii="Arial" w:hAnsi="Arial" w:cs="Arial"/>
          <w:sz w:val="24"/>
          <w:szCs w:val="24"/>
        </w:rPr>
        <w:t xml:space="preserve"> American studies suggests that white people are likely to perceive a black male of the same weight and build as more threatening than a white male, so it is possible that this contributes to the higher incident of use of force (Wilson et al 2017).</w:t>
      </w:r>
    </w:p>
    <w:p w14:paraId="796DD3B8" w14:textId="68CF216B" w:rsidR="00525BB9" w:rsidRPr="00731CF4" w:rsidRDefault="00525BB9" w:rsidP="00525BB9">
      <w:pPr>
        <w:spacing w:line="360" w:lineRule="auto"/>
        <w:rPr>
          <w:rFonts w:ascii="Arial" w:hAnsi="Arial" w:cs="Arial"/>
          <w:sz w:val="24"/>
          <w:szCs w:val="24"/>
        </w:rPr>
      </w:pPr>
      <w:r w:rsidRPr="00731CF4">
        <w:rPr>
          <w:rFonts w:ascii="Arial" w:hAnsi="Arial" w:cs="Arial"/>
          <w:sz w:val="24"/>
          <w:szCs w:val="24"/>
        </w:rPr>
        <w:t xml:space="preserve">It could be argued, therefore, that a lack of willingness to engage with the police by some groups and communities is understandable given the historical evidence that has emerged over a prolonged period. The riots that broke out in 1981 and 1985 in major UK cities are well documented as having been exacerbated by the combined impact of economic decline, high unemployment and the growing tensions between the Black community and the police due to the disproportionate use of police ‘stop and search’ powers (Warwick University 2022). </w:t>
      </w:r>
      <w:r w:rsidR="00FD556D" w:rsidRPr="00731CF4">
        <w:rPr>
          <w:rFonts w:ascii="Arial" w:hAnsi="Arial" w:cs="Arial"/>
          <w:sz w:val="24"/>
          <w:szCs w:val="24"/>
        </w:rPr>
        <w:t>T</w:t>
      </w:r>
      <w:r w:rsidRPr="00731CF4">
        <w:rPr>
          <w:rFonts w:ascii="Arial" w:hAnsi="Arial" w:cs="Arial"/>
          <w:sz w:val="24"/>
          <w:szCs w:val="24"/>
        </w:rPr>
        <w:t xml:space="preserve">he Scarman Report (1981) stopped short of saying the police service was institutionally racist but did acknowledge the many shortfalls within the service that were creating and exacerbating poor race relations, subsequently making many recommendations aimed at making improvements. Many years later, the MacPherson report (1999) published following the murder of Stephen Lawrence illustrated how little progress had been made in </w:t>
      </w:r>
      <w:proofErr w:type="gramStart"/>
      <w:r w:rsidRPr="00731CF4">
        <w:rPr>
          <w:rFonts w:ascii="Arial" w:hAnsi="Arial" w:cs="Arial"/>
          <w:sz w:val="24"/>
          <w:szCs w:val="24"/>
        </w:rPr>
        <w:t xml:space="preserve">a </w:t>
      </w:r>
      <w:r w:rsidRPr="00731CF4">
        <w:rPr>
          <w:rFonts w:ascii="Arial" w:hAnsi="Arial" w:cs="Arial"/>
          <w:sz w:val="24"/>
          <w:szCs w:val="24"/>
        </w:rPr>
        <w:lastRenderedPageBreak/>
        <w:t>number of</w:t>
      </w:r>
      <w:proofErr w:type="gramEnd"/>
      <w:r w:rsidRPr="00731CF4">
        <w:rPr>
          <w:rFonts w:ascii="Arial" w:hAnsi="Arial" w:cs="Arial"/>
          <w:sz w:val="24"/>
          <w:szCs w:val="24"/>
        </w:rPr>
        <w:t xml:space="preserve"> important areas following the Scarman Report (1981).  The McPherson Report (1999) did, however, lead to changes in the law and to the response to racist crimes.  Nevertheless, evidence given at the latest review of the McPherson Report (House of Commons 2021) demonstrated that there remains a lack of trust and confidence in the police by Black people and a feeling that the police would not treat them fairly and would fail to protect them.  It was the McPherson Report (1999) that crucially, described the police service as “institutionally racist”</w:t>
      </w:r>
      <w:r w:rsidR="003D7BA8" w:rsidRPr="00731CF4">
        <w:rPr>
          <w:rFonts w:ascii="Arial" w:hAnsi="Arial" w:cs="Arial"/>
          <w:sz w:val="24"/>
          <w:szCs w:val="24"/>
        </w:rPr>
        <w:t>. C</w:t>
      </w:r>
      <w:r w:rsidRPr="00731CF4">
        <w:rPr>
          <w:rFonts w:ascii="Arial" w:hAnsi="Arial" w:cs="Arial"/>
          <w:sz w:val="24"/>
          <w:szCs w:val="24"/>
        </w:rPr>
        <w:t>ontroversially, the definition</w:t>
      </w:r>
      <w:r w:rsidR="003D7BA8" w:rsidRPr="00731CF4">
        <w:rPr>
          <w:rFonts w:ascii="Arial" w:hAnsi="Arial" w:cs="Arial"/>
          <w:sz w:val="24"/>
          <w:szCs w:val="24"/>
        </w:rPr>
        <w:t xml:space="preserve"> of “institutionally racist”</w:t>
      </w:r>
      <w:r w:rsidRPr="00731CF4">
        <w:rPr>
          <w:rFonts w:ascii="Arial" w:hAnsi="Arial" w:cs="Arial"/>
          <w:sz w:val="24"/>
          <w:szCs w:val="24"/>
        </w:rPr>
        <w:t xml:space="preserve"> has not been accepted by the current Commissioner of the Metropolitan Police, Sir Mark Rowley, who has expressed a view that he needed to use language "that's unambiguous and is apolitical" (BBC News 2023). Contrary to this, is the Casey Review (2023) which found the Metropolitan police service to have “a culture of denial” identifying that many of the issues raised in relation to racism, homophobia and misogyny have been raised previously and as such are long standing cultural issues that are indeed ‘institutional’. Whilst recognising that the Casey report refers to the Metropolitan Police Service, it acknowledges that many of the issues raised are likely to also be the case in other police forces. Most recently, riots have occurred again in UK cities following the stabbing of three children in Southport, England, with protesters clashing with police and anti-racism protests responding (BBC News 2024). </w:t>
      </w:r>
    </w:p>
    <w:p w14:paraId="05602645" w14:textId="6D41E3E7" w:rsidR="00525BB9" w:rsidRPr="00731CF4" w:rsidRDefault="00525BB9" w:rsidP="00525BB9">
      <w:pPr>
        <w:spacing w:line="360" w:lineRule="auto"/>
        <w:rPr>
          <w:rFonts w:ascii="Arial" w:hAnsi="Arial" w:cs="Arial"/>
          <w:color w:val="333333"/>
          <w:sz w:val="24"/>
          <w:szCs w:val="24"/>
        </w:rPr>
      </w:pPr>
      <w:r w:rsidRPr="00731CF4">
        <w:rPr>
          <w:rFonts w:ascii="Arial" w:hAnsi="Arial" w:cs="Arial"/>
          <w:color w:val="333333"/>
          <w:sz w:val="24"/>
          <w:szCs w:val="24"/>
        </w:rPr>
        <w:t xml:space="preserve">While considering the factors that may make groups or communities reluctant to engage with the police, it would be remiss not to include more global events such as the advent of the Black Lives Matter campaign (2024). This followed the death of George Floyd, a Black man murdered by a white policeman in the USA, resulting in protests in the UK (BBC News 2020).  </w:t>
      </w:r>
      <w:proofErr w:type="spellStart"/>
      <w:r w:rsidRPr="00731CF4">
        <w:rPr>
          <w:rFonts w:ascii="Arial" w:hAnsi="Arial" w:cs="Arial"/>
          <w:color w:val="333333"/>
          <w:sz w:val="24"/>
          <w:szCs w:val="24"/>
        </w:rPr>
        <w:t>Nivette</w:t>
      </w:r>
      <w:proofErr w:type="spellEnd"/>
      <w:r w:rsidRPr="00731CF4">
        <w:rPr>
          <w:rFonts w:ascii="Arial" w:hAnsi="Arial" w:cs="Arial"/>
          <w:color w:val="333333"/>
          <w:sz w:val="24"/>
          <w:szCs w:val="24"/>
        </w:rPr>
        <w:t xml:space="preserve"> et al (2023) suggest that such events, despite occurring in another country</w:t>
      </w:r>
      <w:r w:rsidR="003D7BA8" w:rsidRPr="00731CF4">
        <w:rPr>
          <w:rFonts w:ascii="Arial" w:hAnsi="Arial" w:cs="Arial"/>
          <w:color w:val="333333"/>
          <w:sz w:val="24"/>
          <w:szCs w:val="24"/>
        </w:rPr>
        <w:t>,</w:t>
      </w:r>
      <w:r w:rsidRPr="00731CF4">
        <w:rPr>
          <w:rFonts w:ascii="Arial" w:hAnsi="Arial" w:cs="Arial"/>
          <w:color w:val="333333"/>
          <w:sz w:val="24"/>
          <w:szCs w:val="24"/>
        </w:rPr>
        <w:t xml:space="preserve"> do resonate with local experience of structural racism and institutional inequality. </w:t>
      </w:r>
    </w:p>
    <w:p w14:paraId="54A8D23F" w14:textId="77777777" w:rsidR="00525BB9" w:rsidRPr="00731CF4" w:rsidRDefault="00525BB9" w:rsidP="00525BB9">
      <w:pPr>
        <w:spacing w:line="360" w:lineRule="auto"/>
        <w:rPr>
          <w:rFonts w:ascii="Arial" w:hAnsi="Arial" w:cs="Arial"/>
          <w:sz w:val="24"/>
          <w:szCs w:val="24"/>
        </w:rPr>
      </w:pPr>
      <w:r w:rsidRPr="00731CF4">
        <w:rPr>
          <w:rFonts w:ascii="Arial" w:hAnsi="Arial" w:cs="Arial"/>
          <w:sz w:val="24"/>
          <w:szCs w:val="24"/>
        </w:rPr>
        <w:t xml:space="preserve">The lack of trust and confidence in the police is acknowledged in the Police Race Action Plan: Improving policing for Black people (NPCC and College of Policing 2022) who recognise the legacy of mistrust that has evolved over many years.  The Race Plan represents a committed approach to ensuring anti racism within the police service with a specific workstream aimed at improving the engagement of Black communities in policing activity and governance.  There is also recognition of the under representation of Black Police Officers within the service with a commitment to </w:t>
      </w:r>
      <w:r w:rsidRPr="00731CF4">
        <w:rPr>
          <w:rFonts w:ascii="Arial" w:hAnsi="Arial" w:cs="Arial"/>
          <w:sz w:val="24"/>
          <w:szCs w:val="24"/>
        </w:rPr>
        <w:lastRenderedPageBreak/>
        <w:t xml:space="preserve">improve this, whilst also addressing the internal culture that supports a more inclusive environment for Black and Minority Ethnic Officers (NPCC AND College of Policing 2022).  Despite these aspirations and bold statements, it could be argued such statements have been made before with little progress to show for it. </w:t>
      </w:r>
      <w:bookmarkStart w:id="0" w:name="_Hlk175083088"/>
      <w:r w:rsidRPr="00731CF4">
        <w:rPr>
          <w:rFonts w:ascii="Arial" w:hAnsi="Arial" w:cs="Arial"/>
          <w:sz w:val="24"/>
          <w:szCs w:val="24"/>
        </w:rPr>
        <w:t>Specifically, evidence given at the review of the McPherson Report Stephen Lawrence (House of Commons 2021) demonstrated that there remains a lack of trust and confidence in the police by Black people and a feeling that the police would not treat them fairly and would fail to protect them.  The Welsh Government (2022) has made a strong commitment for Wales to become an anti-racist country by 2030 and has issued an action plan with robust objectives for the police and other public services.   A specific objective within the plan will require effective partnership working: “The police service in Wales proactively tackles racism and works with Black, Asian and Minority Ethnic people and the wider community to improve community cohesion in the delivery of police services”.  Diversity within the workforce of the police may be another barrier to engagement as some sections of the public do not see themselves represented. Home Office (2023) statistics record only 8.1% of the workforce are from Asian, black, mixed, and 'other' ethnic minority backgrounds.</w:t>
      </w:r>
    </w:p>
    <w:p w14:paraId="6B96A907" w14:textId="77777777" w:rsidR="00525BB9" w:rsidRPr="00731CF4" w:rsidRDefault="00525BB9" w:rsidP="00525BB9">
      <w:pPr>
        <w:spacing w:line="360" w:lineRule="auto"/>
        <w:rPr>
          <w:rFonts w:ascii="Arial" w:hAnsi="Arial" w:cs="Arial"/>
          <w:sz w:val="24"/>
          <w:szCs w:val="24"/>
        </w:rPr>
      </w:pPr>
    </w:p>
    <w:p w14:paraId="0DDF7233" w14:textId="77777777" w:rsidR="00525BB9" w:rsidRPr="00731CF4" w:rsidRDefault="00525BB9" w:rsidP="00525BB9">
      <w:pPr>
        <w:spacing w:line="360" w:lineRule="auto"/>
        <w:rPr>
          <w:rFonts w:ascii="Arial" w:hAnsi="Arial" w:cs="Arial"/>
          <w:sz w:val="24"/>
          <w:szCs w:val="24"/>
        </w:rPr>
      </w:pPr>
      <w:r w:rsidRPr="00731CF4">
        <w:rPr>
          <w:rFonts w:ascii="Arial" w:hAnsi="Arial" w:cs="Arial"/>
          <w:sz w:val="24"/>
          <w:szCs w:val="24"/>
        </w:rPr>
        <w:t>In addition to race, considering other protected characteristics covered by the Equality Act (2010) indicates that there are other groups such as disabled people that do not engage with police due to fear of discrimination and poor experience. Vega and Peacock (2022) found that disability awareness training improved Police Officers confidence in this area.  Likewise, Miles-Johnson (2013) found the experiences of Lesbian, LGBTQ+ people also means that they may fear engaging with the police.  With Stonewall Cymru (2017) identifying a reluctance to report hate crime or domestic abuse within same sex relationships.  Within Wales the Welsh Government (2023) have published an LGBTQ+ Action Plan which includes a key objective to improve the relationship of LGBTQ+ communities with Policing in Wales.</w:t>
      </w:r>
      <w:bookmarkEnd w:id="0"/>
    </w:p>
    <w:p w14:paraId="502CBD5B" w14:textId="7E591CDC" w:rsidR="00525BB9" w:rsidRPr="00731CF4" w:rsidRDefault="00525BB9" w:rsidP="00525BB9">
      <w:pPr>
        <w:spacing w:line="360" w:lineRule="auto"/>
        <w:rPr>
          <w:rFonts w:ascii="Arial" w:hAnsi="Arial" w:cs="Arial"/>
          <w:sz w:val="24"/>
          <w:szCs w:val="24"/>
        </w:rPr>
      </w:pPr>
      <w:r w:rsidRPr="00731CF4">
        <w:rPr>
          <w:rFonts w:ascii="Arial" w:hAnsi="Arial" w:cs="Arial"/>
          <w:sz w:val="24"/>
          <w:szCs w:val="24"/>
        </w:rPr>
        <w:t xml:space="preserve">Transparency and accountability are two important aspects of gaining public trust, being seen to be trustworthy is an essential precursor of effective engagement. One approach to build trust is by the publication of the outcomes of police misconduct </w:t>
      </w:r>
      <w:r w:rsidRPr="00731CF4">
        <w:rPr>
          <w:rFonts w:ascii="Arial" w:hAnsi="Arial" w:cs="Arial"/>
          <w:sz w:val="24"/>
          <w:szCs w:val="24"/>
        </w:rPr>
        <w:lastRenderedPageBreak/>
        <w:t>hearings.  These are made public at local level by individual Forces and national statistics are published on an annual basis (Home Office 2023).  Duran-</w:t>
      </w:r>
      <w:proofErr w:type="spellStart"/>
      <w:r w:rsidRPr="00731CF4">
        <w:rPr>
          <w:rFonts w:ascii="Arial" w:hAnsi="Arial" w:cs="Arial"/>
          <w:sz w:val="24"/>
          <w:szCs w:val="24"/>
        </w:rPr>
        <w:t>Mynenko</w:t>
      </w:r>
      <w:proofErr w:type="spellEnd"/>
      <w:r w:rsidRPr="00731CF4">
        <w:rPr>
          <w:rFonts w:ascii="Arial" w:hAnsi="Arial" w:cs="Arial"/>
          <w:sz w:val="24"/>
          <w:szCs w:val="24"/>
        </w:rPr>
        <w:t xml:space="preserve"> and Ditcham (2022) highlight the damage to the reputation of the police from high profile cases of police officers undertaking criminal behaviour. Cases such as such as the conviction of former Police Officer Wayne </w:t>
      </w:r>
      <w:proofErr w:type="spellStart"/>
      <w:r w:rsidRPr="00731CF4">
        <w:rPr>
          <w:rFonts w:ascii="Arial" w:hAnsi="Arial" w:cs="Arial"/>
          <w:sz w:val="24"/>
          <w:szCs w:val="24"/>
        </w:rPr>
        <w:t>Couzens</w:t>
      </w:r>
      <w:proofErr w:type="spellEnd"/>
      <w:r w:rsidRPr="00731CF4">
        <w:rPr>
          <w:rFonts w:ascii="Arial" w:hAnsi="Arial" w:cs="Arial"/>
          <w:sz w:val="24"/>
          <w:szCs w:val="24"/>
        </w:rPr>
        <w:t xml:space="preserve"> for the kidnap, rape and murder of Sarah Everard disproportionately influences the broader perception of the police by the public.  It is recognised that the actions of the minority of bad police officers and can </w:t>
      </w:r>
      <w:r w:rsidR="009136CE" w:rsidRPr="00731CF4">
        <w:rPr>
          <w:rFonts w:ascii="Arial" w:hAnsi="Arial" w:cs="Arial"/>
          <w:sz w:val="24"/>
          <w:szCs w:val="24"/>
        </w:rPr>
        <w:t xml:space="preserve">have a very negative impact on </w:t>
      </w:r>
      <w:r w:rsidRPr="00731CF4">
        <w:rPr>
          <w:rFonts w:ascii="Arial" w:hAnsi="Arial" w:cs="Arial"/>
          <w:sz w:val="24"/>
          <w:szCs w:val="24"/>
        </w:rPr>
        <w:t xml:space="preserve">public trust and confidence. </w:t>
      </w:r>
    </w:p>
    <w:p w14:paraId="5F693A0D" w14:textId="23E6D8E1" w:rsidR="00525BB9" w:rsidRPr="00731CF4" w:rsidRDefault="00525BB9" w:rsidP="00525BB9">
      <w:pPr>
        <w:spacing w:line="360" w:lineRule="auto"/>
        <w:rPr>
          <w:rFonts w:ascii="Arial" w:hAnsi="Arial" w:cs="Arial"/>
          <w:sz w:val="24"/>
          <w:szCs w:val="24"/>
        </w:rPr>
      </w:pPr>
      <w:r w:rsidRPr="00731CF4">
        <w:rPr>
          <w:rFonts w:ascii="Arial" w:hAnsi="Arial" w:cs="Arial"/>
          <w:sz w:val="24"/>
          <w:szCs w:val="24"/>
        </w:rPr>
        <w:t xml:space="preserve">Having established the importance of a partnership approach and considered a range of reasons that may make groups and individuals reluctant to engage with police, it is helpful to consider the ways in which engagement can be achieved. As previously mentioned, the neighbourhood policing model is widely considered to provide a helpful foundation for this due to its potential for building relationships with the local community. Lister et al (2015) identified </w:t>
      </w:r>
      <w:proofErr w:type="gramStart"/>
      <w:r w:rsidRPr="00731CF4">
        <w:rPr>
          <w:rFonts w:ascii="Arial" w:hAnsi="Arial" w:cs="Arial"/>
          <w:sz w:val="24"/>
          <w:szCs w:val="24"/>
        </w:rPr>
        <w:t>a number of</w:t>
      </w:r>
      <w:proofErr w:type="gramEnd"/>
      <w:r w:rsidRPr="00731CF4">
        <w:rPr>
          <w:rFonts w:ascii="Arial" w:hAnsi="Arial" w:cs="Arial"/>
          <w:sz w:val="24"/>
          <w:szCs w:val="24"/>
        </w:rPr>
        <w:t xml:space="preserve"> barriers to this, including other operational pressures and sca</w:t>
      </w:r>
      <w:r w:rsidR="009136CE" w:rsidRPr="00731CF4">
        <w:rPr>
          <w:rFonts w:ascii="Arial" w:hAnsi="Arial" w:cs="Arial"/>
          <w:sz w:val="24"/>
          <w:szCs w:val="24"/>
        </w:rPr>
        <w:t>rce</w:t>
      </w:r>
      <w:r w:rsidRPr="00731CF4">
        <w:rPr>
          <w:rFonts w:ascii="Arial" w:hAnsi="Arial" w:cs="Arial"/>
          <w:sz w:val="24"/>
          <w:szCs w:val="24"/>
        </w:rPr>
        <w:t xml:space="preserve"> resources to meet demand meaning that Officers did not have the time and capacity to undertake meaningful engagement.  Lister (2015) also highlights the lack of training and support for officers in this area.  The College of Policing (2021) has published guidelines for engagement and recognises the potential of using a range of different methods depending on the situation and what needs to be achieved. Public meetings are cited as being useful.  Some meetings provide opportunities to make information available and promote reassurance, while others may have more ambitious aspirations such as proactively involving the community in problem-solving initiatives. Specific models may be utilised such as SARA. This uses four stages of scanning, analysis, </w:t>
      </w:r>
      <w:proofErr w:type="gramStart"/>
      <w:r w:rsidRPr="00731CF4">
        <w:rPr>
          <w:rFonts w:ascii="Arial" w:hAnsi="Arial" w:cs="Arial"/>
          <w:sz w:val="24"/>
          <w:szCs w:val="24"/>
        </w:rPr>
        <w:t>response</w:t>
      </w:r>
      <w:proofErr w:type="gramEnd"/>
      <w:r w:rsidRPr="00731CF4">
        <w:rPr>
          <w:rFonts w:ascii="Arial" w:hAnsi="Arial" w:cs="Arial"/>
          <w:sz w:val="24"/>
          <w:szCs w:val="24"/>
        </w:rPr>
        <w:t xml:space="preserve"> and assessment (College of Policing 2022).  The Problem Orientated Policing (POP) model is another useful tool that can be used in the context of OSARA. This is a </w:t>
      </w:r>
      <w:proofErr w:type="gramStart"/>
      <w:r w:rsidRPr="00731CF4">
        <w:rPr>
          <w:rFonts w:ascii="Arial" w:hAnsi="Arial" w:cs="Arial"/>
          <w:sz w:val="24"/>
          <w:szCs w:val="24"/>
        </w:rPr>
        <w:t>problem solving</w:t>
      </w:r>
      <w:proofErr w:type="gramEnd"/>
      <w:r w:rsidRPr="00731CF4">
        <w:rPr>
          <w:rFonts w:ascii="Arial" w:hAnsi="Arial" w:cs="Arial"/>
          <w:sz w:val="24"/>
          <w:szCs w:val="24"/>
        </w:rPr>
        <w:t xml:space="preserve"> model which is particularly useful in developing solutions to problems within the community that keep repeating (Hinkle et al 2020). ‘Beat meetings’ offer an opportunity for the community to raise issues that are important to them and to hold the police to account for action and outcomes. In contrast to the police inviting the public to a meeting, it is important that the police are prepared to attend community group meetings.  This gives the public an opportunity to feel more comfortable in their own surroundings which supports their </w:t>
      </w:r>
      <w:r w:rsidRPr="00731CF4">
        <w:rPr>
          <w:rFonts w:ascii="Arial" w:hAnsi="Arial" w:cs="Arial"/>
          <w:sz w:val="24"/>
          <w:szCs w:val="24"/>
        </w:rPr>
        <w:lastRenderedPageBreak/>
        <w:t>confidence to speak up. Social media has become an increasingly popular method of engagement provided it is utilised using Force guidance (ACPO 2013).</w:t>
      </w:r>
    </w:p>
    <w:p w14:paraId="62E4F770" w14:textId="77777777" w:rsidR="00525BB9" w:rsidRPr="00731CF4" w:rsidRDefault="00525BB9" w:rsidP="00525BB9">
      <w:pPr>
        <w:spacing w:line="360" w:lineRule="auto"/>
        <w:rPr>
          <w:rFonts w:ascii="Arial" w:hAnsi="Arial" w:cs="Arial"/>
          <w:sz w:val="24"/>
          <w:szCs w:val="24"/>
        </w:rPr>
      </w:pPr>
      <w:r w:rsidRPr="00731CF4">
        <w:rPr>
          <w:rFonts w:ascii="Arial" w:hAnsi="Arial" w:cs="Arial"/>
          <w:sz w:val="24"/>
          <w:szCs w:val="24"/>
        </w:rPr>
        <w:t>Whilst recognising the potential that a neighbourhood policing model has on increasing public trust and confidence which may result in better partnership working, Duran-</w:t>
      </w:r>
      <w:proofErr w:type="spellStart"/>
      <w:r w:rsidRPr="00731CF4">
        <w:rPr>
          <w:rFonts w:ascii="Arial" w:hAnsi="Arial" w:cs="Arial"/>
          <w:sz w:val="24"/>
          <w:szCs w:val="24"/>
        </w:rPr>
        <w:t>Mynenko</w:t>
      </w:r>
      <w:proofErr w:type="spellEnd"/>
      <w:r w:rsidRPr="00731CF4">
        <w:rPr>
          <w:rFonts w:ascii="Arial" w:hAnsi="Arial" w:cs="Arial"/>
          <w:sz w:val="24"/>
          <w:szCs w:val="24"/>
        </w:rPr>
        <w:t xml:space="preserve"> and Ditcham (2022) suggest that this alone cannot be the panacea for all engagement ills. All Police Officers need to direct their efforts towards improving the quality of their everyday encounters with members of the public.  Duran-</w:t>
      </w:r>
      <w:proofErr w:type="spellStart"/>
      <w:r w:rsidRPr="00731CF4">
        <w:rPr>
          <w:rFonts w:ascii="Arial" w:hAnsi="Arial" w:cs="Arial"/>
          <w:sz w:val="24"/>
          <w:szCs w:val="24"/>
        </w:rPr>
        <w:t>Mynenko</w:t>
      </w:r>
      <w:proofErr w:type="spellEnd"/>
      <w:r w:rsidRPr="00731CF4">
        <w:rPr>
          <w:rFonts w:ascii="Arial" w:hAnsi="Arial" w:cs="Arial"/>
          <w:sz w:val="24"/>
          <w:szCs w:val="24"/>
        </w:rPr>
        <w:t xml:space="preserve"> and Ditcham (2022) advise that cutting down the number of negative encounters that people have with the police will be more effective in maintaining and building public confidence.</w:t>
      </w:r>
    </w:p>
    <w:p w14:paraId="04F5610D" w14:textId="77777777" w:rsidR="00525BB9" w:rsidRPr="00731CF4" w:rsidRDefault="00525BB9" w:rsidP="00525BB9">
      <w:pPr>
        <w:spacing w:line="360" w:lineRule="auto"/>
        <w:rPr>
          <w:rFonts w:ascii="Arial" w:hAnsi="Arial" w:cs="Arial"/>
          <w:sz w:val="24"/>
          <w:szCs w:val="24"/>
        </w:rPr>
      </w:pPr>
      <w:r w:rsidRPr="00731CF4">
        <w:rPr>
          <w:rFonts w:ascii="Arial" w:hAnsi="Arial" w:cs="Arial"/>
          <w:sz w:val="24"/>
          <w:szCs w:val="24"/>
        </w:rPr>
        <w:t xml:space="preserve">In conclusion, </w:t>
      </w:r>
      <w:proofErr w:type="gramStart"/>
      <w:r w:rsidRPr="00731CF4">
        <w:rPr>
          <w:rFonts w:ascii="Arial" w:hAnsi="Arial" w:cs="Arial"/>
          <w:sz w:val="24"/>
          <w:szCs w:val="24"/>
        </w:rPr>
        <w:t>it is clear that a</w:t>
      </w:r>
      <w:proofErr w:type="gramEnd"/>
      <w:r w:rsidRPr="00731CF4">
        <w:rPr>
          <w:rFonts w:ascii="Arial" w:hAnsi="Arial" w:cs="Arial"/>
          <w:sz w:val="24"/>
          <w:szCs w:val="24"/>
        </w:rPr>
        <w:t xml:space="preserve"> partnership approach has the potential to create more effective policing. It is recognised however, that a fundamental underpinning tenet of this, is that all members of the public have trust and confidence that they are served well and equally by the police.  The literature reveals long standing historical evidence that some sections of the community, in particular Black and Minority Ethnic communities have been, and continue to be, disproportionately negatively affected by their treatment from the police. This continues to undermine the aspiration of the vision for policing 2030 (NPCC 2023) and the realisation of other key strategic drivers such as Wales Anti Racist Action Plan (2022). The literature suggests that whilst neighbour policing and the use of specific engagement models can be helpful, there are currently barriers in terms of capacity and resources to maximise these to their full potential.  While this remains the case true working in partnership is unlikely to be fully achieved. </w:t>
      </w:r>
    </w:p>
    <w:p w14:paraId="5498EFA3" w14:textId="77777777" w:rsidR="00525BB9" w:rsidRPr="00731CF4" w:rsidRDefault="00525BB9" w:rsidP="00525BB9">
      <w:pPr>
        <w:rPr>
          <w:sz w:val="24"/>
          <w:szCs w:val="24"/>
        </w:rPr>
      </w:pPr>
    </w:p>
    <w:p w14:paraId="0A2E17BC" w14:textId="77777777" w:rsidR="00525BB9" w:rsidRPr="00731CF4" w:rsidRDefault="00525BB9" w:rsidP="00525BB9">
      <w:pPr>
        <w:rPr>
          <w:sz w:val="24"/>
          <w:szCs w:val="24"/>
        </w:rPr>
      </w:pPr>
      <w:r w:rsidRPr="00731CF4">
        <w:rPr>
          <w:sz w:val="24"/>
          <w:szCs w:val="24"/>
        </w:rPr>
        <w:t>2,215 words</w:t>
      </w:r>
    </w:p>
    <w:p w14:paraId="255140C5" w14:textId="77777777" w:rsidR="00525BB9" w:rsidRPr="00731CF4" w:rsidRDefault="00525BB9" w:rsidP="00525BB9">
      <w:pPr>
        <w:rPr>
          <w:sz w:val="24"/>
          <w:szCs w:val="24"/>
        </w:rPr>
      </w:pPr>
    </w:p>
    <w:p w14:paraId="392E8542" w14:textId="77777777" w:rsidR="00525BB9" w:rsidRPr="00731CF4" w:rsidRDefault="00525BB9" w:rsidP="00525BB9">
      <w:pPr>
        <w:rPr>
          <w:sz w:val="24"/>
          <w:szCs w:val="24"/>
        </w:rPr>
      </w:pPr>
    </w:p>
    <w:p w14:paraId="48BAF796" w14:textId="77777777" w:rsidR="00525BB9" w:rsidRPr="00731CF4" w:rsidRDefault="00525BB9" w:rsidP="00525BB9">
      <w:pPr>
        <w:rPr>
          <w:rFonts w:ascii="Arial" w:hAnsi="Arial" w:cs="Arial"/>
          <w:b/>
          <w:bCs/>
          <w:sz w:val="24"/>
          <w:szCs w:val="24"/>
        </w:rPr>
      </w:pPr>
    </w:p>
    <w:p w14:paraId="47B921B0" w14:textId="77777777" w:rsidR="00525BB9" w:rsidRPr="00731CF4" w:rsidRDefault="00525BB9" w:rsidP="00525BB9">
      <w:pPr>
        <w:rPr>
          <w:rFonts w:ascii="Arial" w:hAnsi="Arial" w:cs="Arial"/>
          <w:b/>
          <w:bCs/>
          <w:sz w:val="24"/>
          <w:szCs w:val="24"/>
        </w:rPr>
      </w:pPr>
    </w:p>
    <w:p w14:paraId="244E41DE" w14:textId="77777777" w:rsidR="00525BB9" w:rsidRPr="00731CF4" w:rsidRDefault="00525BB9" w:rsidP="00525BB9">
      <w:pPr>
        <w:rPr>
          <w:rFonts w:ascii="Arial" w:hAnsi="Arial" w:cs="Arial"/>
          <w:b/>
          <w:bCs/>
          <w:sz w:val="24"/>
          <w:szCs w:val="24"/>
        </w:rPr>
      </w:pPr>
    </w:p>
    <w:p w14:paraId="6941AED3" w14:textId="77777777" w:rsidR="00525BB9" w:rsidRPr="00731CF4" w:rsidRDefault="00525BB9" w:rsidP="00525BB9">
      <w:pPr>
        <w:rPr>
          <w:rFonts w:ascii="Arial" w:hAnsi="Arial" w:cs="Arial"/>
          <w:b/>
          <w:bCs/>
          <w:sz w:val="24"/>
          <w:szCs w:val="24"/>
        </w:rPr>
      </w:pPr>
    </w:p>
    <w:p w14:paraId="0B03DA86" w14:textId="77777777" w:rsidR="00731CF4" w:rsidRPr="00731CF4" w:rsidRDefault="00731CF4" w:rsidP="00525BB9">
      <w:pPr>
        <w:rPr>
          <w:rFonts w:ascii="Arial" w:hAnsi="Arial" w:cs="Arial"/>
          <w:b/>
          <w:bCs/>
          <w:sz w:val="24"/>
          <w:szCs w:val="24"/>
        </w:rPr>
      </w:pPr>
    </w:p>
    <w:p w14:paraId="17DCB1F1" w14:textId="5204537E" w:rsidR="00525BB9" w:rsidRPr="00731CF4" w:rsidRDefault="00525BB9" w:rsidP="00525BB9">
      <w:pPr>
        <w:rPr>
          <w:rFonts w:ascii="Arial" w:hAnsi="Arial" w:cs="Arial"/>
          <w:b/>
          <w:bCs/>
          <w:sz w:val="24"/>
          <w:szCs w:val="24"/>
        </w:rPr>
      </w:pPr>
      <w:r w:rsidRPr="00731CF4">
        <w:rPr>
          <w:rFonts w:ascii="Arial" w:hAnsi="Arial" w:cs="Arial"/>
          <w:b/>
          <w:bCs/>
          <w:sz w:val="24"/>
          <w:szCs w:val="24"/>
        </w:rPr>
        <w:t>Bibliography</w:t>
      </w:r>
    </w:p>
    <w:p w14:paraId="3441AD62" w14:textId="77777777" w:rsidR="00731CF4" w:rsidRPr="00731CF4" w:rsidRDefault="00731CF4" w:rsidP="00731CF4">
      <w:pPr>
        <w:shd w:val="clear" w:color="auto" w:fill="FFFFFF"/>
        <w:spacing w:after="0" w:line="240" w:lineRule="auto"/>
        <w:rPr>
          <w:rFonts w:ascii="Helvetica" w:eastAsia="Times New Roman" w:hAnsi="Helvetica" w:cs="Times New Roman"/>
          <w:color w:val="212529"/>
          <w:sz w:val="24"/>
          <w:szCs w:val="24"/>
          <w:lang w:eastAsia="en-GB"/>
        </w:rPr>
      </w:pPr>
      <w:proofErr w:type="spellStart"/>
      <w:r w:rsidRPr="00731CF4">
        <w:rPr>
          <w:rFonts w:ascii="Helvetica" w:eastAsia="Times New Roman" w:hAnsi="Helvetica" w:cs="Times New Roman"/>
          <w:color w:val="212529"/>
          <w:kern w:val="0"/>
          <w:sz w:val="24"/>
          <w:szCs w:val="24"/>
          <w:lang w:eastAsia="en-GB"/>
          <w14:ligatures w14:val="none"/>
        </w:rPr>
        <w:t>Abdollahi</w:t>
      </w:r>
      <w:proofErr w:type="spellEnd"/>
      <w:r w:rsidRPr="00731CF4">
        <w:rPr>
          <w:rFonts w:ascii="Helvetica" w:eastAsia="Times New Roman" w:hAnsi="Helvetica" w:cs="Times New Roman"/>
          <w:color w:val="212529"/>
          <w:kern w:val="0"/>
          <w:sz w:val="24"/>
          <w:szCs w:val="24"/>
          <w:lang w:eastAsia="en-GB"/>
          <w14:ligatures w14:val="none"/>
        </w:rPr>
        <w:t xml:space="preserve">, M. (2002) Understanding Police Stress Research. Journal of Forensic Psychology Practice 2(2), pp. 1–24. </w:t>
      </w:r>
      <w:hyperlink r:id="rId5" w:history="1">
        <w:r w:rsidRPr="00731CF4">
          <w:rPr>
            <w:rStyle w:val="Hyperlink"/>
            <w:rFonts w:ascii="Helvetica" w:eastAsia="Times New Roman" w:hAnsi="Helvetica" w:cs="Times New Roman"/>
            <w:kern w:val="0"/>
            <w:sz w:val="24"/>
            <w:szCs w:val="24"/>
            <w:lang w:eastAsia="en-GB"/>
            <w14:ligatures w14:val="none"/>
          </w:rPr>
          <w:t>http://resolver.scholarsportal.info/resolve/15228932/v02i0002/1_upsr.xml</w:t>
        </w:r>
      </w:hyperlink>
      <w:r w:rsidRPr="00731CF4">
        <w:rPr>
          <w:rFonts w:ascii="Helvetica" w:eastAsia="Times New Roman" w:hAnsi="Helvetica" w:cs="Times New Roman"/>
          <w:color w:val="212529"/>
          <w:kern w:val="0"/>
          <w:sz w:val="24"/>
          <w:szCs w:val="24"/>
          <w:lang w:eastAsia="en-GB"/>
          <w14:ligatures w14:val="none"/>
        </w:rPr>
        <w:t xml:space="preserve"> (Accessed: 1 August 2024).</w:t>
      </w:r>
    </w:p>
    <w:p w14:paraId="56A55434" w14:textId="77777777" w:rsidR="00731CF4" w:rsidRPr="00731CF4" w:rsidRDefault="00731CF4" w:rsidP="00731CF4">
      <w:pPr>
        <w:shd w:val="clear" w:color="auto" w:fill="FFFFFF"/>
        <w:spacing w:after="0" w:line="240" w:lineRule="auto"/>
        <w:rPr>
          <w:rFonts w:ascii="Helvetica" w:eastAsia="Times New Roman" w:hAnsi="Helvetica" w:cs="Times New Roman"/>
          <w:color w:val="212529"/>
          <w:sz w:val="24"/>
          <w:szCs w:val="24"/>
          <w:lang w:eastAsia="en-GB"/>
        </w:rPr>
      </w:pPr>
    </w:p>
    <w:p w14:paraId="1F9C334C"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ACPO (2013) </w:t>
      </w:r>
      <w:hyperlink r:id="rId6" w:history="1">
        <w:r w:rsidRPr="00731CF4">
          <w:rPr>
            <w:rStyle w:val="Hyperlink"/>
            <w:rFonts w:ascii="Arial" w:hAnsi="Arial" w:cs="Arial"/>
            <w:sz w:val="24"/>
            <w:szCs w:val="24"/>
            <w:shd w:val="clear" w:color="auto" w:fill="FFFFFF"/>
          </w:rPr>
          <w:t xml:space="preserve">Microsoft Word - ACPO Guidelines on Safe Use of Internet and Social Media by Officers and </w:t>
        </w:r>
        <w:proofErr w:type="spellStart"/>
        <w:r w:rsidRPr="00731CF4">
          <w:rPr>
            <w:rStyle w:val="Hyperlink"/>
            <w:rFonts w:ascii="Arial" w:hAnsi="Arial" w:cs="Arial"/>
            <w:sz w:val="24"/>
            <w:szCs w:val="24"/>
            <w:shd w:val="clear" w:color="auto" w:fill="FFFFFF"/>
          </w:rPr>
          <w:t>Staff_Jan</w:t>
        </w:r>
        <w:proofErr w:type="spellEnd"/>
        <w:r w:rsidRPr="00731CF4">
          <w:rPr>
            <w:rStyle w:val="Hyperlink"/>
            <w:rFonts w:ascii="Arial" w:hAnsi="Arial" w:cs="Arial"/>
            <w:sz w:val="24"/>
            <w:szCs w:val="24"/>
            <w:shd w:val="clear" w:color="auto" w:fill="FFFFFF"/>
          </w:rPr>
          <w:t xml:space="preserve"> 2013 (college.police.uk)</w:t>
        </w:r>
      </w:hyperlink>
      <w:r w:rsidRPr="00731CF4">
        <w:rPr>
          <w:rFonts w:ascii="Arial" w:hAnsi="Arial" w:cs="Arial"/>
          <w:color w:val="2A2A2A"/>
          <w:sz w:val="24"/>
          <w:szCs w:val="24"/>
          <w:shd w:val="clear" w:color="auto" w:fill="FFFFFF"/>
        </w:rPr>
        <w:t xml:space="preserve"> College of Policing. (Accessed 18 August 2024). </w:t>
      </w:r>
    </w:p>
    <w:p w14:paraId="4668AD5F" w14:textId="77777777" w:rsidR="00731CF4" w:rsidRPr="00731CF4" w:rsidRDefault="00731CF4" w:rsidP="00731CF4">
      <w:pPr>
        <w:tabs>
          <w:tab w:val="left" w:pos="284"/>
        </w:tabs>
        <w:spacing w:line="240" w:lineRule="auto"/>
        <w:rPr>
          <w:rFonts w:ascii="Arial" w:eastAsia="Times New Roman" w:hAnsi="Arial" w:cs="Arial"/>
          <w:color w:val="FF0000"/>
          <w:kern w:val="0"/>
          <w:sz w:val="24"/>
          <w:szCs w:val="24"/>
          <w:lang w:eastAsia="en-GB"/>
          <w14:ligatures w14:val="none"/>
        </w:rPr>
      </w:pPr>
    </w:p>
    <w:p w14:paraId="38CFE948" w14:textId="77777777" w:rsidR="00731CF4" w:rsidRPr="00731CF4" w:rsidRDefault="00731CF4" w:rsidP="00731CF4">
      <w:pPr>
        <w:shd w:val="clear" w:color="auto" w:fill="FFFFFF"/>
        <w:spacing w:after="0" w:line="240" w:lineRule="auto"/>
        <w:rPr>
          <w:rFonts w:ascii="Helvetica" w:eastAsia="Times New Roman" w:hAnsi="Helvetica" w:cs="Times New Roman"/>
          <w:color w:val="212529"/>
          <w:kern w:val="0"/>
          <w:sz w:val="24"/>
          <w:szCs w:val="24"/>
          <w:lang w:eastAsia="en-GB"/>
          <w14:ligatures w14:val="none"/>
        </w:rPr>
      </w:pPr>
      <w:r w:rsidRPr="00731CF4">
        <w:rPr>
          <w:rFonts w:ascii="Arial" w:eastAsia="Times New Roman" w:hAnsi="Arial" w:cs="Arial"/>
          <w:kern w:val="0"/>
          <w:sz w:val="24"/>
          <w:szCs w:val="24"/>
          <w:lang w:eastAsia="en-GB"/>
          <w14:ligatures w14:val="none"/>
        </w:rPr>
        <w:t xml:space="preserve">Baker (2024) UK Mobile Phone Statistics </w:t>
      </w:r>
      <w:hyperlink r:id="rId7" w:history="1">
        <w:r w:rsidRPr="00731CF4">
          <w:rPr>
            <w:rStyle w:val="Hyperlink"/>
            <w:sz w:val="24"/>
            <w:szCs w:val="24"/>
          </w:rPr>
          <w:t>https://www.uswitch.com/mobiles/studies/mobile-statistics//</w:t>
        </w:r>
      </w:hyperlink>
      <w:r w:rsidRPr="00731CF4">
        <w:rPr>
          <w:sz w:val="24"/>
          <w:szCs w:val="24"/>
        </w:rPr>
        <w:t xml:space="preserve"> </w:t>
      </w:r>
      <w:r w:rsidRPr="00731CF4">
        <w:rPr>
          <w:rFonts w:ascii="Helvetica" w:eastAsia="Times New Roman" w:hAnsi="Helvetica" w:cs="Times New Roman"/>
          <w:color w:val="212529"/>
          <w:kern w:val="0"/>
          <w:sz w:val="24"/>
          <w:szCs w:val="24"/>
          <w:lang w:eastAsia="en-GB"/>
          <w14:ligatures w14:val="none"/>
        </w:rPr>
        <w:t>(Accessed: 30 August 2024).</w:t>
      </w:r>
    </w:p>
    <w:p w14:paraId="1B354BD8" w14:textId="77777777" w:rsidR="00731CF4" w:rsidRPr="00731CF4" w:rsidRDefault="00731CF4" w:rsidP="00731CF4">
      <w:pPr>
        <w:rPr>
          <w:rFonts w:ascii="Arial" w:hAnsi="Arial" w:cs="Arial"/>
          <w:sz w:val="24"/>
          <w:szCs w:val="24"/>
        </w:rPr>
      </w:pPr>
    </w:p>
    <w:p w14:paraId="66AB6B64" w14:textId="77777777" w:rsidR="00731CF4" w:rsidRPr="00731CF4" w:rsidRDefault="00731CF4" w:rsidP="00731CF4">
      <w:pPr>
        <w:rPr>
          <w:rFonts w:ascii="Arial" w:hAnsi="Arial" w:cs="Arial"/>
          <w:sz w:val="24"/>
          <w:szCs w:val="24"/>
        </w:rPr>
      </w:pPr>
      <w:r w:rsidRPr="00731CF4">
        <w:rPr>
          <w:rFonts w:ascii="Arial" w:hAnsi="Arial" w:cs="Arial"/>
          <w:sz w:val="24"/>
          <w:szCs w:val="24"/>
        </w:rPr>
        <w:t xml:space="preserve">Bakker, A. B., &amp; </w:t>
      </w:r>
      <w:proofErr w:type="spellStart"/>
      <w:r w:rsidRPr="00731CF4">
        <w:rPr>
          <w:rFonts w:ascii="Arial" w:hAnsi="Arial" w:cs="Arial"/>
          <w:sz w:val="24"/>
          <w:szCs w:val="24"/>
        </w:rPr>
        <w:t>Heuven</w:t>
      </w:r>
      <w:proofErr w:type="spellEnd"/>
      <w:r w:rsidRPr="00731CF4">
        <w:rPr>
          <w:rFonts w:ascii="Arial" w:hAnsi="Arial" w:cs="Arial"/>
          <w:sz w:val="24"/>
          <w:szCs w:val="24"/>
        </w:rPr>
        <w:t>, E. (2006). Emotional dissonance, burnout, and in-role performance among nurses and police officers. </w:t>
      </w:r>
      <w:r w:rsidRPr="00731CF4">
        <w:rPr>
          <w:rFonts w:ascii="Arial" w:hAnsi="Arial" w:cs="Arial"/>
          <w:i/>
          <w:iCs/>
          <w:sz w:val="24"/>
          <w:szCs w:val="24"/>
        </w:rPr>
        <w:t>International Journal of Stress Management, 13</w:t>
      </w:r>
      <w:r w:rsidRPr="00731CF4">
        <w:rPr>
          <w:rFonts w:ascii="Arial" w:hAnsi="Arial" w:cs="Arial"/>
          <w:sz w:val="24"/>
          <w:szCs w:val="24"/>
        </w:rPr>
        <w:t>(4), 423–440. </w:t>
      </w:r>
      <w:hyperlink r:id="rId8" w:tgtFrame="_blank" w:history="1">
        <w:r w:rsidRPr="00731CF4">
          <w:rPr>
            <w:rStyle w:val="Hyperlink"/>
            <w:rFonts w:ascii="Arial" w:hAnsi="Arial" w:cs="Arial"/>
            <w:sz w:val="24"/>
            <w:szCs w:val="24"/>
          </w:rPr>
          <w:t>https://doi.org/10.1037/1072-5245.13.4.423</w:t>
        </w:r>
      </w:hyperlink>
      <w:r w:rsidRPr="00731CF4">
        <w:rPr>
          <w:rFonts w:ascii="Arial" w:hAnsi="Arial" w:cs="Arial"/>
          <w:sz w:val="24"/>
          <w:szCs w:val="24"/>
        </w:rPr>
        <w:t xml:space="preserve"> </w:t>
      </w:r>
    </w:p>
    <w:p w14:paraId="5943D7EF" w14:textId="77777777" w:rsidR="00731CF4" w:rsidRPr="00731CF4" w:rsidRDefault="00731CF4" w:rsidP="00731CF4">
      <w:pPr>
        <w:rPr>
          <w:rFonts w:ascii="Arial" w:hAnsi="Arial" w:cs="Arial"/>
          <w:sz w:val="24"/>
          <w:szCs w:val="24"/>
        </w:rPr>
      </w:pPr>
    </w:p>
    <w:p w14:paraId="1ABFC84A"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BBC News (2020) George Floyd: London anti-racism protests leave 27 officers hurt. </w:t>
      </w:r>
      <w:hyperlink r:id="rId9" w:history="1">
        <w:r w:rsidRPr="00731CF4">
          <w:rPr>
            <w:rStyle w:val="Hyperlink"/>
            <w:rFonts w:ascii="Arial" w:hAnsi="Arial" w:cs="Arial"/>
            <w:sz w:val="24"/>
            <w:szCs w:val="24"/>
            <w:shd w:val="clear" w:color="auto" w:fill="FFFFFF"/>
          </w:rPr>
          <w:t>George Floyd: London anti-racism protests leave 27 officers hurt - BBC News</w:t>
        </w:r>
      </w:hyperlink>
      <w:r w:rsidRPr="00731CF4">
        <w:rPr>
          <w:rFonts w:ascii="Arial" w:hAnsi="Arial" w:cs="Arial"/>
          <w:color w:val="2A2A2A"/>
          <w:sz w:val="24"/>
          <w:szCs w:val="24"/>
          <w:shd w:val="clear" w:color="auto" w:fill="FFFFFF"/>
        </w:rPr>
        <w:t xml:space="preserve"> (Accessed 20</w:t>
      </w:r>
      <w:r w:rsidRPr="00731CF4">
        <w:rPr>
          <w:rFonts w:ascii="Arial" w:hAnsi="Arial" w:cs="Arial"/>
          <w:color w:val="2A2A2A"/>
          <w:sz w:val="24"/>
          <w:szCs w:val="24"/>
          <w:shd w:val="clear" w:color="auto" w:fill="FFFFFF"/>
          <w:vertAlign w:val="superscript"/>
        </w:rPr>
        <w:t xml:space="preserve"> </w:t>
      </w:r>
      <w:r w:rsidRPr="00731CF4">
        <w:rPr>
          <w:rFonts w:ascii="Arial" w:hAnsi="Arial" w:cs="Arial"/>
          <w:color w:val="2A2A2A"/>
          <w:sz w:val="24"/>
          <w:szCs w:val="24"/>
          <w:shd w:val="clear" w:color="auto" w:fill="FFFFFF"/>
        </w:rPr>
        <w:t>August 2024).</w:t>
      </w:r>
    </w:p>
    <w:p w14:paraId="4A7377E7" w14:textId="77777777" w:rsidR="00731CF4" w:rsidRPr="00731CF4" w:rsidRDefault="00731CF4" w:rsidP="00731CF4">
      <w:pPr>
        <w:rPr>
          <w:rFonts w:ascii="Arial" w:hAnsi="Arial" w:cs="Arial"/>
          <w:color w:val="2A2A2A"/>
          <w:sz w:val="24"/>
          <w:szCs w:val="24"/>
          <w:shd w:val="clear" w:color="auto" w:fill="FFFFFF"/>
        </w:rPr>
      </w:pPr>
    </w:p>
    <w:p w14:paraId="4ACBBB86"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BBC News (2023) </w:t>
      </w:r>
      <w:hyperlink r:id="rId10" w:history="1">
        <w:r w:rsidRPr="00731CF4">
          <w:rPr>
            <w:rStyle w:val="Hyperlink"/>
            <w:rFonts w:ascii="Arial" w:hAnsi="Arial" w:cs="Arial"/>
            <w:sz w:val="24"/>
            <w:szCs w:val="24"/>
            <w:shd w:val="clear" w:color="auto" w:fill="FFFFFF"/>
          </w:rPr>
          <w:t>Met Police overhaul plan disappointing, think tank says - BBC News</w:t>
        </w:r>
      </w:hyperlink>
      <w:r w:rsidRPr="00731CF4">
        <w:rPr>
          <w:rFonts w:ascii="Arial" w:hAnsi="Arial" w:cs="Arial"/>
          <w:color w:val="2A2A2A"/>
          <w:sz w:val="24"/>
          <w:szCs w:val="24"/>
          <w:shd w:val="clear" w:color="auto" w:fill="FFFFFF"/>
        </w:rPr>
        <w:t xml:space="preserve"> (Accessed 20 August 2024). </w:t>
      </w:r>
    </w:p>
    <w:p w14:paraId="04E5DF05" w14:textId="77777777" w:rsidR="00731CF4" w:rsidRPr="00731CF4" w:rsidRDefault="00731CF4" w:rsidP="00731CF4">
      <w:pPr>
        <w:rPr>
          <w:rFonts w:ascii="Arial" w:hAnsi="Arial" w:cs="Arial"/>
          <w:color w:val="2A2A2A"/>
          <w:sz w:val="24"/>
          <w:szCs w:val="24"/>
          <w:shd w:val="clear" w:color="auto" w:fill="FFFFFF"/>
        </w:rPr>
      </w:pPr>
    </w:p>
    <w:p w14:paraId="01A98668"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BBC News (2024) Why are there riots in the UK </w:t>
      </w:r>
      <w:hyperlink r:id="rId11" w:history="1">
        <w:r w:rsidRPr="00731CF4">
          <w:rPr>
            <w:rStyle w:val="Hyperlink"/>
            <w:rFonts w:ascii="Arial" w:hAnsi="Arial" w:cs="Arial"/>
            <w:sz w:val="24"/>
            <w:szCs w:val="24"/>
            <w:shd w:val="clear" w:color="auto" w:fill="FFFFFF"/>
          </w:rPr>
          <w:t>Why are there riots in the UK and where are they taking place? - BBC News</w:t>
        </w:r>
      </w:hyperlink>
      <w:r w:rsidRPr="00731CF4">
        <w:rPr>
          <w:rFonts w:ascii="Arial" w:hAnsi="Arial" w:cs="Arial"/>
          <w:color w:val="2A2A2A"/>
          <w:sz w:val="24"/>
          <w:szCs w:val="24"/>
          <w:shd w:val="clear" w:color="auto" w:fill="FFFFFF"/>
        </w:rPr>
        <w:t xml:space="preserve"> (Accessed 11 August 2024).</w:t>
      </w:r>
    </w:p>
    <w:p w14:paraId="5F95F11C" w14:textId="77777777" w:rsidR="00731CF4" w:rsidRPr="00731CF4" w:rsidRDefault="00731CF4" w:rsidP="00731CF4">
      <w:pPr>
        <w:rPr>
          <w:rFonts w:ascii="Arial" w:hAnsi="Arial" w:cs="Arial"/>
          <w:sz w:val="24"/>
          <w:szCs w:val="24"/>
        </w:rPr>
      </w:pPr>
    </w:p>
    <w:p w14:paraId="164FBB42" w14:textId="77777777" w:rsidR="00731CF4" w:rsidRPr="00731CF4" w:rsidRDefault="00731CF4" w:rsidP="00731CF4">
      <w:pPr>
        <w:rPr>
          <w:rFonts w:ascii="Arial" w:hAnsi="Arial" w:cs="Arial"/>
          <w:sz w:val="24"/>
          <w:szCs w:val="24"/>
        </w:rPr>
      </w:pPr>
      <w:r w:rsidRPr="00731CF4">
        <w:rPr>
          <w:rFonts w:ascii="Arial" w:hAnsi="Arial" w:cs="Arial"/>
          <w:sz w:val="24"/>
          <w:szCs w:val="24"/>
        </w:rPr>
        <w:t>BBC News August 5</w:t>
      </w:r>
      <w:r w:rsidRPr="00731CF4">
        <w:rPr>
          <w:rFonts w:ascii="Arial" w:hAnsi="Arial" w:cs="Arial"/>
          <w:sz w:val="24"/>
          <w:szCs w:val="24"/>
          <w:vertAlign w:val="superscript"/>
        </w:rPr>
        <w:t>th</w:t>
      </w:r>
      <w:r w:rsidRPr="00731CF4">
        <w:rPr>
          <w:rFonts w:ascii="Arial" w:hAnsi="Arial" w:cs="Arial"/>
          <w:sz w:val="24"/>
          <w:szCs w:val="24"/>
        </w:rPr>
        <w:t xml:space="preserve">, 2024, </w:t>
      </w:r>
      <w:hyperlink r:id="rId12" w:history="1">
        <w:r w:rsidRPr="00731CF4">
          <w:rPr>
            <w:rStyle w:val="Hyperlink"/>
            <w:rFonts w:ascii="Arial" w:hAnsi="Arial" w:cs="Arial"/>
            <w:sz w:val="24"/>
            <w:szCs w:val="24"/>
          </w:rPr>
          <w:t>Nearly 400 arrested after six days of violence on UK streets - BBC News</w:t>
        </w:r>
      </w:hyperlink>
      <w:r w:rsidRPr="00731CF4">
        <w:rPr>
          <w:rFonts w:ascii="Arial" w:hAnsi="Arial" w:cs="Arial"/>
          <w:sz w:val="24"/>
          <w:szCs w:val="24"/>
        </w:rPr>
        <w:t xml:space="preserve"> (Accessed 6 August 2024).</w:t>
      </w:r>
    </w:p>
    <w:p w14:paraId="0BCF8A21" w14:textId="77777777" w:rsidR="00731CF4" w:rsidRPr="00731CF4" w:rsidRDefault="00731CF4" w:rsidP="00731CF4">
      <w:pPr>
        <w:rPr>
          <w:rFonts w:ascii="Arial" w:hAnsi="Arial" w:cs="Arial"/>
          <w:sz w:val="24"/>
          <w:szCs w:val="24"/>
        </w:rPr>
      </w:pPr>
    </w:p>
    <w:p w14:paraId="33F2BB7A" w14:textId="77777777" w:rsidR="00731CF4" w:rsidRPr="00731CF4" w:rsidRDefault="00731CF4" w:rsidP="00731CF4">
      <w:pPr>
        <w:rPr>
          <w:rFonts w:ascii="Arial" w:hAnsi="Arial" w:cs="Arial"/>
          <w:color w:val="0000FF"/>
          <w:sz w:val="24"/>
          <w:szCs w:val="24"/>
          <w:u w:val="single"/>
        </w:rPr>
      </w:pPr>
      <w:proofErr w:type="spellStart"/>
      <w:r w:rsidRPr="00731CF4">
        <w:rPr>
          <w:rFonts w:ascii="Arial" w:hAnsi="Arial" w:cs="Arial"/>
          <w:sz w:val="24"/>
          <w:szCs w:val="24"/>
        </w:rPr>
        <w:t>Beehr</w:t>
      </w:r>
      <w:proofErr w:type="spellEnd"/>
      <w:r w:rsidRPr="00731CF4">
        <w:rPr>
          <w:rFonts w:ascii="Arial" w:hAnsi="Arial" w:cs="Arial"/>
          <w:sz w:val="24"/>
          <w:szCs w:val="24"/>
        </w:rPr>
        <w:t xml:space="preserve">, T.A., Johnson, L.B. and </w:t>
      </w:r>
      <w:proofErr w:type="spellStart"/>
      <w:r w:rsidRPr="00731CF4">
        <w:rPr>
          <w:rFonts w:ascii="Arial" w:hAnsi="Arial" w:cs="Arial"/>
          <w:sz w:val="24"/>
          <w:szCs w:val="24"/>
        </w:rPr>
        <w:t>Nieva</w:t>
      </w:r>
      <w:proofErr w:type="spellEnd"/>
      <w:r w:rsidRPr="00731CF4">
        <w:rPr>
          <w:rFonts w:ascii="Arial" w:hAnsi="Arial" w:cs="Arial"/>
          <w:sz w:val="24"/>
          <w:szCs w:val="24"/>
        </w:rPr>
        <w:t>, R., (1995). Occupational stress: Coping of police and their spouses. </w:t>
      </w:r>
      <w:r w:rsidRPr="00731CF4">
        <w:rPr>
          <w:rFonts w:ascii="Arial" w:hAnsi="Arial" w:cs="Arial"/>
          <w:i/>
          <w:iCs/>
          <w:sz w:val="24"/>
          <w:szCs w:val="24"/>
        </w:rPr>
        <w:t xml:space="preserve">Journal of Organizational </w:t>
      </w:r>
      <w:proofErr w:type="spellStart"/>
      <w:r w:rsidRPr="00731CF4">
        <w:rPr>
          <w:rFonts w:ascii="Arial" w:hAnsi="Arial" w:cs="Arial"/>
          <w:i/>
          <w:iCs/>
          <w:sz w:val="24"/>
          <w:szCs w:val="24"/>
        </w:rPr>
        <w:t>Behavior</w:t>
      </w:r>
      <w:proofErr w:type="spellEnd"/>
      <w:r w:rsidRPr="00731CF4">
        <w:rPr>
          <w:rFonts w:ascii="Arial" w:hAnsi="Arial" w:cs="Arial"/>
          <w:sz w:val="24"/>
          <w:szCs w:val="24"/>
        </w:rPr>
        <w:t>, </w:t>
      </w:r>
      <w:r w:rsidRPr="00731CF4">
        <w:rPr>
          <w:rFonts w:ascii="Arial" w:hAnsi="Arial" w:cs="Arial"/>
          <w:i/>
          <w:iCs/>
          <w:sz w:val="24"/>
          <w:szCs w:val="24"/>
        </w:rPr>
        <w:t>16</w:t>
      </w:r>
      <w:r w:rsidRPr="00731CF4">
        <w:rPr>
          <w:rFonts w:ascii="Arial" w:hAnsi="Arial" w:cs="Arial"/>
          <w:sz w:val="24"/>
          <w:szCs w:val="24"/>
        </w:rPr>
        <w:t xml:space="preserve">(1), pp.3-25. </w:t>
      </w:r>
      <w:hyperlink r:id="rId13" w:history="1">
        <w:r w:rsidRPr="00731CF4">
          <w:rPr>
            <w:rStyle w:val="Hyperlink"/>
            <w:rFonts w:ascii="Arial" w:hAnsi="Arial" w:cs="Arial"/>
            <w:sz w:val="24"/>
            <w:szCs w:val="24"/>
          </w:rPr>
          <w:t xml:space="preserve">Occupational stress: Coping of police and their spouses - </w:t>
        </w:r>
        <w:proofErr w:type="spellStart"/>
        <w:r w:rsidRPr="00731CF4">
          <w:rPr>
            <w:rStyle w:val="Hyperlink"/>
            <w:rFonts w:ascii="Arial" w:hAnsi="Arial" w:cs="Arial"/>
            <w:sz w:val="24"/>
            <w:szCs w:val="24"/>
          </w:rPr>
          <w:t>Beehr</w:t>
        </w:r>
        <w:proofErr w:type="spellEnd"/>
        <w:r w:rsidRPr="00731CF4">
          <w:rPr>
            <w:rStyle w:val="Hyperlink"/>
            <w:rFonts w:ascii="Arial" w:hAnsi="Arial" w:cs="Arial"/>
            <w:sz w:val="24"/>
            <w:szCs w:val="24"/>
          </w:rPr>
          <w:t xml:space="preserve"> - 1995 - Journal of Organizational </w:t>
        </w:r>
        <w:proofErr w:type="spellStart"/>
        <w:r w:rsidRPr="00731CF4">
          <w:rPr>
            <w:rStyle w:val="Hyperlink"/>
            <w:rFonts w:ascii="Arial" w:hAnsi="Arial" w:cs="Arial"/>
            <w:sz w:val="24"/>
            <w:szCs w:val="24"/>
          </w:rPr>
          <w:t>Behavior</w:t>
        </w:r>
        <w:proofErr w:type="spellEnd"/>
        <w:r w:rsidRPr="00731CF4">
          <w:rPr>
            <w:rStyle w:val="Hyperlink"/>
            <w:rFonts w:ascii="Arial" w:hAnsi="Arial" w:cs="Arial"/>
            <w:sz w:val="24"/>
            <w:szCs w:val="24"/>
          </w:rPr>
          <w:t xml:space="preserve"> - Wiley Online Library</w:t>
        </w:r>
      </w:hyperlink>
      <w:r w:rsidRPr="00731CF4">
        <w:rPr>
          <w:rStyle w:val="Hyperlink"/>
          <w:rFonts w:ascii="Arial" w:hAnsi="Arial" w:cs="Arial"/>
          <w:sz w:val="24"/>
          <w:szCs w:val="24"/>
        </w:rPr>
        <w:t xml:space="preserve"> (</w:t>
      </w:r>
      <w:r w:rsidRPr="00731CF4">
        <w:rPr>
          <w:rFonts w:ascii="Arial" w:hAnsi="Arial" w:cs="Arial"/>
          <w:sz w:val="24"/>
          <w:szCs w:val="24"/>
        </w:rPr>
        <w:t>Accessed 1 August 2024).</w:t>
      </w:r>
    </w:p>
    <w:p w14:paraId="020F0699" w14:textId="77777777" w:rsidR="00731CF4" w:rsidRPr="00731CF4" w:rsidRDefault="00731CF4" w:rsidP="00731CF4">
      <w:pPr>
        <w:pStyle w:val="NormalWeb"/>
        <w:rPr>
          <w:rFonts w:ascii="Arial" w:hAnsi="Arial" w:cs="Arial"/>
        </w:rPr>
      </w:pPr>
    </w:p>
    <w:p w14:paraId="157CD5CE" w14:textId="77777777" w:rsidR="00731CF4" w:rsidRPr="00731CF4" w:rsidRDefault="00731CF4" w:rsidP="00731CF4">
      <w:pPr>
        <w:pStyle w:val="NormalWeb"/>
        <w:rPr>
          <w:rFonts w:ascii="Arial" w:hAnsi="Arial" w:cs="Arial"/>
        </w:rPr>
      </w:pPr>
      <w:r w:rsidRPr="00731CF4">
        <w:rPr>
          <w:rFonts w:ascii="Arial" w:hAnsi="Arial" w:cs="Arial"/>
        </w:rPr>
        <w:lastRenderedPageBreak/>
        <w:t>Bell, S., &amp; Eski, Y. (2016). ‘Break a Leg-It’s all in the mind’: Police Officers’ attitudes towards colleagues with mental health issues. </w:t>
      </w:r>
      <w:r w:rsidRPr="00731CF4">
        <w:rPr>
          <w:rFonts w:ascii="Arial" w:hAnsi="Arial" w:cs="Arial"/>
          <w:i/>
          <w:iCs/>
        </w:rPr>
        <w:t>Policing-a Journal of Policy and Practice</w:t>
      </w:r>
      <w:r w:rsidRPr="00731CF4">
        <w:rPr>
          <w:rFonts w:ascii="Arial" w:hAnsi="Arial" w:cs="Arial"/>
        </w:rPr>
        <w:t xml:space="preserve">, 10(2), 95–101. </w:t>
      </w:r>
      <w:hyperlink r:id="rId14" w:history="1">
        <w:r w:rsidRPr="00731CF4">
          <w:rPr>
            <w:rStyle w:val="Hyperlink"/>
            <w:rFonts w:ascii="Arial" w:hAnsi="Arial" w:cs="Arial"/>
          </w:rPr>
          <w:t>42478708.pdf (core.ac.uk)</w:t>
        </w:r>
      </w:hyperlink>
      <w:r w:rsidRPr="00731CF4">
        <w:rPr>
          <w:rFonts w:ascii="Arial" w:hAnsi="Arial" w:cs="Arial"/>
        </w:rPr>
        <w:t xml:space="preserve"> (Accessed 5 August 2024).  </w:t>
      </w:r>
    </w:p>
    <w:p w14:paraId="7122F87B" w14:textId="77777777" w:rsidR="00731CF4" w:rsidRPr="00731CF4" w:rsidRDefault="00731CF4" w:rsidP="00731CF4">
      <w:pPr>
        <w:tabs>
          <w:tab w:val="left" w:pos="284"/>
        </w:tabs>
        <w:spacing w:line="240" w:lineRule="auto"/>
        <w:rPr>
          <w:rFonts w:ascii="Arial" w:eastAsia="Times New Roman" w:hAnsi="Arial" w:cs="Arial"/>
          <w:kern w:val="0"/>
          <w:sz w:val="24"/>
          <w:szCs w:val="24"/>
          <w:lang w:eastAsia="en-GB"/>
          <w14:ligatures w14:val="none"/>
        </w:rPr>
      </w:pPr>
    </w:p>
    <w:p w14:paraId="65A383D0" w14:textId="77777777" w:rsidR="00731CF4" w:rsidRPr="00731CF4" w:rsidRDefault="00731CF4" w:rsidP="00731CF4">
      <w:pPr>
        <w:tabs>
          <w:tab w:val="left" w:pos="284"/>
        </w:tabs>
        <w:spacing w:line="240" w:lineRule="auto"/>
        <w:rPr>
          <w:rFonts w:ascii="Arial" w:eastAsia="Times New Roman" w:hAnsi="Arial" w:cs="Arial"/>
          <w:kern w:val="0"/>
          <w:sz w:val="24"/>
          <w:szCs w:val="24"/>
          <w:lang w:eastAsia="en-GB"/>
          <w14:ligatures w14:val="none"/>
        </w:rPr>
      </w:pPr>
      <w:r w:rsidRPr="00731CF4">
        <w:rPr>
          <w:rFonts w:ascii="Arial" w:hAnsi="Arial" w:cs="Arial"/>
          <w:sz w:val="24"/>
          <w:szCs w:val="24"/>
        </w:rPr>
        <w:t xml:space="preserve">Bell, S, Palmer- Conn S, Kealey N (2021) Swinging the lead and working the head’ – An explanation as to why mental illness stigma is prevalent in policing The Police Journal: Theory, Practice and Principles2021, Vol. 0(0) 1–20 </w:t>
      </w:r>
      <w:hyperlink r:id="rId15" w:history="1">
        <w:r w:rsidRPr="00731CF4">
          <w:rPr>
            <w:rStyle w:val="Hyperlink"/>
            <w:rFonts w:ascii="Arial" w:hAnsi="Arial" w:cs="Arial"/>
            <w:sz w:val="24"/>
            <w:szCs w:val="24"/>
          </w:rPr>
          <w:t>https://www.researchgate.net/publication/355904169_'Swinging_the_lead_and_working_the_head'__An_explanation_as_to_why_mental_illness_stigma_is_prevalent_in_policing</w:t>
        </w:r>
      </w:hyperlink>
      <w:r w:rsidRPr="00731CF4">
        <w:rPr>
          <w:rFonts w:ascii="Arial" w:hAnsi="Arial" w:cs="Arial"/>
          <w:sz w:val="24"/>
          <w:szCs w:val="24"/>
        </w:rPr>
        <w:t xml:space="preserve"> (Accessed 8 August 2024).</w:t>
      </w:r>
    </w:p>
    <w:p w14:paraId="4D04A997" w14:textId="77777777" w:rsidR="00731CF4" w:rsidRPr="00731CF4" w:rsidRDefault="00731CF4" w:rsidP="00731CF4">
      <w:pPr>
        <w:tabs>
          <w:tab w:val="left" w:pos="284"/>
        </w:tabs>
        <w:spacing w:line="240" w:lineRule="auto"/>
        <w:rPr>
          <w:rFonts w:ascii="Arial" w:eastAsia="Times New Roman" w:hAnsi="Arial" w:cs="Arial"/>
          <w:sz w:val="24"/>
          <w:szCs w:val="24"/>
          <w:lang w:eastAsia="en-GB"/>
        </w:rPr>
      </w:pPr>
    </w:p>
    <w:p w14:paraId="46EAD654"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Black Lives Matter (2024)  </w:t>
      </w:r>
      <w:hyperlink r:id="rId16" w:history="1">
        <w:r w:rsidRPr="00731CF4">
          <w:rPr>
            <w:rStyle w:val="Hyperlink"/>
            <w:rFonts w:ascii="Arial" w:hAnsi="Arial" w:cs="Arial"/>
            <w:sz w:val="24"/>
            <w:szCs w:val="24"/>
            <w:shd w:val="clear" w:color="auto" w:fill="FFFFFF"/>
          </w:rPr>
          <w:t>About Black Lives Matter - Black Lives Matter</w:t>
        </w:r>
      </w:hyperlink>
      <w:r w:rsidRPr="00731CF4">
        <w:rPr>
          <w:rFonts w:ascii="Arial" w:hAnsi="Arial" w:cs="Arial"/>
          <w:color w:val="2A2A2A"/>
          <w:sz w:val="24"/>
          <w:szCs w:val="24"/>
          <w:shd w:val="clear" w:color="auto" w:fill="FFFFFF"/>
        </w:rPr>
        <w:t xml:space="preserve">  (Accessed 20 August 2024).</w:t>
      </w:r>
    </w:p>
    <w:p w14:paraId="3A2D3181" w14:textId="77777777" w:rsidR="00731CF4" w:rsidRPr="00731CF4" w:rsidRDefault="00731CF4" w:rsidP="00731CF4">
      <w:pPr>
        <w:tabs>
          <w:tab w:val="left" w:pos="284"/>
        </w:tabs>
        <w:spacing w:line="240" w:lineRule="auto"/>
        <w:rPr>
          <w:rFonts w:ascii="Arial" w:eastAsia="Times New Roman" w:hAnsi="Arial" w:cs="Arial"/>
          <w:kern w:val="0"/>
          <w:sz w:val="24"/>
          <w:szCs w:val="24"/>
          <w:lang w:eastAsia="en-GB"/>
          <w14:ligatures w14:val="none"/>
        </w:rPr>
      </w:pPr>
    </w:p>
    <w:p w14:paraId="72D0E54C" w14:textId="77777777" w:rsidR="00731CF4" w:rsidRPr="00731CF4" w:rsidRDefault="00731CF4" w:rsidP="00731CF4">
      <w:pPr>
        <w:tabs>
          <w:tab w:val="left" w:pos="284"/>
        </w:tabs>
        <w:spacing w:line="240" w:lineRule="auto"/>
        <w:rPr>
          <w:rFonts w:ascii="Arial" w:eastAsia="Times New Roman" w:hAnsi="Arial" w:cs="Arial"/>
          <w:kern w:val="0"/>
          <w:sz w:val="24"/>
          <w:szCs w:val="24"/>
          <w:lang w:eastAsia="en-GB"/>
          <w14:ligatures w14:val="none"/>
        </w:rPr>
      </w:pPr>
      <w:r w:rsidRPr="00731CF4">
        <w:rPr>
          <w:rFonts w:ascii="Arial" w:eastAsia="Times New Roman" w:hAnsi="Arial" w:cs="Arial"/>
          <w:kern w:val="0"/>
          <w:sz w:val="24"/>
          <w:szCs w:val="24"/>
          <w:lang w:eastAsia="en-GB"/>
          <w14:ligatures w14:val="none"/>
        </w:rPr>
        <w:t xml:space="preserve">Blue Light Wellbeing Framework (2024) </w:t>
      </w:r>
      <w:hyperlink r:id="rId17" w:history="1">
        <w:r w:rsidRPr="00731CF4">
          <w:rPr>
            <w:rStyle w:val="Hyperlink"/>
            <w:rFonts w:ascii="Arial" w:eastAsia="Times New Roman" w:hAnsi="Arial" w:cs="Arial"/>
            <w:color w:val="auto"/>
            <w:kern w:val="0"/>
            <w:sz w:val="24"/>
            <w:szCs w:val="24"/>
            <w:lang w:eastAsia="en-GB"/>
            <w14:ligatures w14:val="none"/>
          </w:rPr>
          <w:t>Blue Light Wellbeing Framework (BLWF) | Oscar Kilo</w:t>
        </w:r>
      </w:hyperlink>
      <w:r w:rsidRPr="00731CF4">
        <w:rPr>
          <w:rFonts w:ascii="Arial" w:eastAsia="Times New Roman" w:hAnsi="Arial" w:cs="Arial"/>
          <w:kern w:val="0"/>
          <w:sz w:val="24"/>
          <w:szCs w:val="24"/>
          <w:lang w:eastAsia="en-GB"/>
          <w14:ligatures w14:val="none"/>
        </w:rPr>
        <w:t xml:space="preserve"> </w:t>
      </w:r>
      <w:r w:rsidRPr="00731CF4">
        <w:rPr>
          <w:rFonts w:ascii="Arial" w:eastAsia="Times New Roman" w:hAnsi="Arial" w:cs="Arial"/>
          <w:sz w:val="24"/>
          <w:szCs w:val="24"/>
          <w:lang w:eastAsia="en-GB"/>
        </w:rPr>
        <w:t>(</w:t>
      </w:r>
      <w:r w:rsidRPr="00731CF4">
        <w:rPr>
          <w:rFonts w:ascii="Arial" w:eastAsia="Times New Roman" w:hAnsi="Arial" w:cs="Arial"/>
          <w:kern w:val="0"/>
          <w:sz w:val="24"/>
          <w:szCs w:val="24"/>
          <w:lang w:eastAsia="en-GB"/>
          <w14:ligatures w14:val="none"/>
        </w:rPr>
        <w:t>Accessed</w:t>
      </w:r>
      <w:r w:rsidRPr="00731CF4">
        <w:rPr>
          <w:rFonts w:ascii="Arial" w:eastAsia="Times New Roman" w:hAnsi="Arial" w:cs="Arial"/>
          <w:sz w:val="24"/>
          <w:szCs w:val="24"/>
          <w:lang w:eastAsia="en-GB"/>
        </w:rPr>
        <w:t xml:space="preserve"> 8</w:t>
      </w:r>
      <w:r w:rsidRPr="00731CF4">
        <w:rPr>
          <w:rFonts w:ascii="Arial" w:eastAsia="Times New Roman" w:hAnsi="Arial" w:cs="Arial"/>
          <w:kern w:val="0"/>
          <w:sz w:val="24"/>
          <w:szCs w:val="24"/>
          <w:lang w:eastAsia="en-GB"/>
          <w14:ligatures w14:val="none"/>
        </w:rPr>
        <w:t xml:space="preserve"> August 2024</w:t>
      </w:r>
      <w:r w:rsidRPr="00731CF4">
        <w:rPr>
          <w:rFonts w:ascii="Arial" w:eastAsia="Times New Roman" w:hAnsi="Arial" w:cs="Arial"/>
          <w:sz w:val="24"/>
          <w:szCs w:val="24"/>
          <w:lang w:eastAsia="en-GB"/>
        </w:rPr>
        <w:t>)</w:t>
      </w:r>
      <w:r w:rsidRPr="00731CF4">
        <w:rPr>
          <w:rFonts w:ascii="Arial" w:eastAsia="Times New Roman" w:hAnsi="Arial" w:cs="Arial"/>
          <w:kern w:val="0"/>
          <w:sz w:val="24"/>
          <w:szCs w:val="24"/>
          <w:lang w:eastAsia="en-GB"/>
          <w14:ligatures w14:val="none"/>
        </w:rPr>
        <w:t xml:space="preserve"> </w:t>
      </w:r>
    </w:p>
    <w:p w14:paraId="52F980BB" w14:textId="77777777" w:rsidR="00731CF4" w:rsidRPr="00731CF4" w:rsidRDefault="00731CF4" w:rsidP="00731CF4">
      <w:pPr>
        <w:tabs>
          <w:tab w:val="left" w:pos="284"/>
        </w:tabs>
        <w:spacing w:line="240" w:lineRule="auto"/>
        <w:rPr>
          <w:rFonts w:ascii="Arial" w:eastAsia="Times New Roman" w:hAnsi="Arial" w:cs="Arial"/>
          <w:kern w:val="0"/>
          <w:sz w:val="24"/>
          <w:szCs w:val="24"/>
          <w:lang w:eastAsia="en-GB"/>
          <w14:ligatures w14:val="none"/>
        </w:rPr>
      </w:pPr>
    </w:p>
    <w:p w14:paraId="48CC63F8" w14:textId="77777777" w:rsidR="00731CF4" w:rsidRPr="00731CF4" w:rsidRDefault="00731CF4" w:rsidP="00731CF4">
      <w:pPr>
        <w:rPr>
          <w:rFonts w:ascii="Arial" w:hAnsi="Arial" w:cs="Arial"/>
          <w:sz w:val="24"/>
          <w:szCs w:val="24"/>
        </w:rPr>
      </w:pPr>
      <w:r w:rsidRPr="00731CF4">
        <w:rPr>
          <w:rFonts w:ascii="Arial" w:hAnsi="Arial" w:cs="Arial"/>
          <w:sz w:val="24"/>
          <w:szCs w:val="24"/>
        </w:rPr>
        <w:t xml:space="preserve">Brewin CR, Miller JK, </w:t>
      </w:r>
      <w:proofErr w:type="spellStart"/>
      <w:r w:rsidRPr="00731CF4">
        <w:rPr>
          <w:rFonts w:ascii="Arial" w:hAnsi="Arial" w:cs="Arial"/>
          <w:sz w:val="24"/>
          <w:szCs w:val="24"/>
        </w:rPr>
        <w:t>Soffia</w:t>
      </w:r>
      <w:proofErr w:type="spellEnd"/>
      <w:r w:rsidRPr="00731CF4">
        <w:rPr>
          <w:rFonts w:ascii="Arial" w:hAnsi="Arial" w:cs="Arial"/>
          <w:sz w:val="24"/>
          <w:szCs w:val="24"/>
        </w:rPr>
        <w:t xml:space="preserve"> M, Peart A, Burchell B. Posttraumatic stress disorder and complex posttraumatic stress disorder in UK police officers. </w:t>
      </w:r>
      <w:r w:rsidRPr="00731CF4">
        <w:rPr>
          <w:rFonts w:ascii="Arial" w:hAnsi="Arial" w:cs="Arial"/>
          <w:i/>
          <w:iCs/>
          <w:sz w:val="24"/>
          <w:szCs w:val="24"/>
        </w:rPr>
        <w:t>Psychological Medicine</w:t>
      </w:r>
      <w:r w:rsidRPr="00731CF4">
        <w:rPr>
          <w:rFonts w:ascii="Arial" w:hAnsi="Arial" w:cs="Arial"/>
          <w:sz w:val="24"/>
          <w:szCs w:val="24"/>
        </w:rPr>
        <w:t xml:space="preserve">. 2022;52(7):1287-1295. doi:10.1017/S0033291720003025 </w:t>
      </w:r>
      <w:hyperlink r:id="rId18" w:history="1">
        <w:r w:rsidRPr="00731CF4">
          <w:rPr>
            <w:rStyle w:val="Hyperlink"/>
            <w:rFonts w:ascii="Arial" w:hAnsi="Arial" w:cs="Arial"/>
            <w:sz w:val="24"/>
            <w:szCs w:val="24"/>
          </w:rPr>
          <w:t>Posttraumatic stress disorder and complex posttraumatic stress disorder in UK police officers | Psychological Medicine | Cambridge Core</w:t>
        </w:r>
      </w:hyperlink>
      <w:r w:rsidRPr="00731CF4">
        <w:rPr>
          <w:rFonts w:ascii="Arial" w:hAnsi="Arial" w:cs="Arial"/>
          <w:sz w:val="24"/>
          <w:szCs w:val="24"/>
        </w:rPr>
        <w:t xml:space="preserve"> (Accessed 6 August 2024).  </w:t>
      </w:r>
    </w:p>
    <w:p w14:paraId="6423F95B" w14:textId="77777777" w:rsidR="00731CF4" w:rsidRPr="00731CF4" w:rsidRDefault="00731CF4" w:rsidP="00731CF4">
      <w:pPr>
        <w:rPr>
          <w:rFonts w:ascii="Arial" w:hAnsi="Arial" w:cs="Arial"/>
          <w:sz w:val="24"/>
          <w:szCs w:val="24"/>
        </w:rPr>
      </w:pPr>
    </w:p>
    <w:p w14:paraId="53221736"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Brown R and Hobbs A (2023) Trust in the Police.  The Parliamentary Office of Science and Technology (POST) UK Parliament </w:t>
      </w:r>
      <w:hyperlink r:id="rId19" w:history="1">
        <w:r w:rsidRPr="00731CF4">
          <w:rPr>
            <w:rStyle w:val="Hyperlink"/>
            <w:rFonts w:ascii="Arial" w:hAnsi="Arial" w:cs="Arial"/>
            <w:sz w:val="24"/>
            <w:szCs w:val="24"/>
            <w:shd w:val="clear" w:color="auto" w:fill="FFFFFF"/>
          </w:rPr>
          <w:t>Trust in the police (parliament.uk)</w:t>
        </w:r>
      </w:hyperlink>
      <w:r w:rsidRPr="00731CF4">
        <w:rPr>
          <w:rFonts w:ascii="Arial" w:hAnsi="Arial" w:cs="Arial"/>
          <w:color w:val="2A2A2A"/>
          <w:sz w:val="24"/>
          <w:szCs w:val="24"/>
          <w:shd w:val="clear" w:color="auto" w:fill="FFFFFF"/>
        </w:rPr>
        <w:t xml:space="preserve"> (Accessed 19 August 2024).</w:t>
      </w:r>
    </w:p>
    <w:p w14:paraId="5DE155D2" w14:textId="77777777" w:rsidR="00731CF4" w:rsidRPr="00731CF4" w:rsidRDefault="00731CF4" w:rsidP="00731CF4">
      <w:pPr>
        <w:rPr>
          <w:rFonts w:ascii="Arial" w:hAnsi="Arial" w:cs="Arial"/>
          <w:sz w:val="24"/>
          <w:szCs w:val="24"/>
        </w:rPr>
      </w:pPr>
    </w:p>
    <w:p w14:paraId="28A64603" w14:textId="77777777" w:rsidR="00731CF4" w:rsidRPr="00731CF4" w:rsidRDefault="00731CF4" w:rsidP="00731CF4">
      <w:pPr>
        <w:rPr>
          <w:rFonts w:ascii="Arial" w:hAnsi="Arial" w:cs="Arial"/>
          <w:sz w:val="24"/>
          <w:szCs w:val="24"/>
        </w:rPr>
      </w:pPr>
      <w:proofErr w:type="spellStart"/>
      <w:r w:rsidRPr="00731CF4">
        <w:rPr>
          <w:rFonts w:ascii="Arial" w:hAnsi="Arial" w:cs="Arial"/>
          <w:sz w:val="24"/>
          <w:szCs w:val="24"/>
        </w:rPr>
        <w:t>Brunetto</w:t>
      </w:r>
      <w:proofErr w:type="spellEnd"/>
      <w:r w:rsidRPr="00731CF4">
        <w:rPr>
          <w:rFonts w:ascii="Arial" w:hAnsi="Arial" w:cs="Arial"/>
          <w:sz w:val="24"/>
          <w:szCs w:val="24"/>
        </w:rPr>
        <w:t>, Y., Teo, S. T., Shacklock, K., and Farr</w:t>
      </w:r>
      <w:r w:rsidRPr="00731CF4">
        <w:rPr>
          <w:rFonts w:ascii="Cambria Math" w:hAnsi="Cambria Math" w:cs="Cambria Math"/>
          <w:sz w:val="24"/>
          <w:szCs w:val="24"/>
        </w:rPr>
        <w:t>‐</w:t>
      </w:r>
      <w:r w:rsidRPr="00731CF4">
        <w:rPr>
          <w:rFonts w:ascii="Arial" w:hAnsi="Arial" w:cs="Arial"/>
          <w:sz w:val="24"/>
          <w:szCs w:val="24"/>
        </w:rPr>
        <w:t xml:space="preserve">Wharton, R. (2012). Emotional intelligence, job satisfaction, </w:t>
      </w:r>
      <w:proofErr w:type="gramStart"/>
      <w:r w:rsidRPr="00731CF4">
        <w:rPr>
          <w:rFonts w:ascii="Arial" w:hAnsi="Arial" w:cs="Arial"/>
          <w:sz w:val="24"/>
          <w:szCs w:val="24"/>
        </w:rPr>
        <w:t>well</w:t>
      </w:r>
      <w:r w:rsidRPr="00731CF4">
        <w:rPr>
          <w:rFonts w:ascii="Cambria Math" w:hAnsi="Cambria Math" w:cs="Cambria Math"/>
          <w:sz w:val="24"/>
          <w:szCs w:val="24"/>
        </w:rPr>
        <w:t>‐</w:t>
      </w:r>
      <w:r w:rsidRPr="00731CF4">
        <w:rPr>
          <w:rFonts w:ascii="Arial" w:hAnsi="Arial" w:cs="Arial"/>
          <w:sz w:val="24"/>
          <w:szCs w:val="24"/>
        </w:rPr>
        <w:t>being</w:t>
      </w:r>
      <w:proofErr w:type="gramEnd"/>
      <w:r w:rsidRPr="00731CF4">
        <w:rPr>
          <w:rFonts w:ascii="Arial" w:hAnsi="Arial" w:cs="Arial"/>
          <w:sz w:val="24"/>
          <w:szCs w:val="24"/>
        </w:rPr>
        <w:t xml:space="preserve"> and engagement: explaining organisational commitment and turnover intentions in policing. Human Resource Management Journal, 22(4), 428-441. </w:t>
      </w:r>
    </w:p>
    <w:p w14:paraId="0DD8AA13" w14:textId="77777777" w:rsidR="00731CF4" w:rsidRPr="00731CF4" w:rsidRDefault="00731CF4" w:rsidP="00731CF4">
      <w:pPr>
        <w:rPr>
          <w:rFonts w:ascii="Arial" w:hAnsi="Arial" w:cs="Arial"/>
          <w:sz w:val="24"/>
          <w:szCs w:val="24"/>
        </w:rPr>
      </w:pPr>
    </w:p>
    <w:p w14:paraId="4C014B3B" w14:textId="77777777" w:rsidR="00731CF4" w:rsidRPr="00731CF4" w:rsidRDefault="00731CF4" w:rsidP="00731CF4">
      <w:pPr>
        <w:rPr>
          <w:rFonts w:ascii="Arial" w:hAnsi="Arial" w:cs="Arial"/>
          <w:sz w:val="24"/>
          <w:szCs w:val="24"/>
        </w:rPr>
      </w:pPr>
      <w:proofErr w:type="spellStart"/>
      <w:r w:rsidRPr="00731CF4">
        <w:rPr>
          <w:rFonts w:ascii="Arial" w:hAnsi="Arial" w:cs="Arial"/>
          <w:sz w:val="24"/>
          <w:szCs w:val="24"/>
        </w:rPr>
        <w:t>Campell</w:t>
      </w:r>
      <w:proofErr w:type="spellEnd"/>
      <w:r w:rsidRPr="00731CF4">
        <w:rPr>
          <w:rFonts w:ascii="Arial" w:hAnsi="Arial" w:cs="Arial"/>
          <w:sz w:val="24"/>
          <w:szCs w:val="24"/>
        </w:rPr>
        <w:t xml:space="preserve"> A, Landers A, Jackson J (2022) I </w:t>
      </w:r>
      <w:proofErr w:type="gramStart"/>
      <w:r w:rsidRPr="00731CF4">
        <w:rPr>
          <w:rFonts w:ascii="Arial" w:hAnsi="Arial" w:cs="Arial"/>
          <w:sz w:val="24"/>
          <w:szCs w:val="24"/>
        </w:rPr>
        <w:t>have to</w:t>
      </w:r>
      <w:proofErr w:type="gramEnd"/>
      <w:r w:rsidRPr="00731CF4">
        <w:rPr>
          <w:rFonts w:ascii="Arial" w:hAnsi="Arial" w:cs="Arial"/>
          <w:sz w:val="24"/>
          <w:szCs w:val="24"/>
        </w:rPr>
        <w:t xml:space="preserve"> hold it together: Trauma in law enforcement couples.  National Council on </w:t>
      </w:r>
      <w:r w:rsidRPr="00731CF4">
        <w:rPr>
          <w:rFonts w:ascii="Arial" w:eastAsia="Times New Roman" w:hAnsi="Arial" w:cs="Arial"/>
          <w:sz w:val="24"/>
          <w:szCs w:val="24"/>
        </w:rPr>
        <w:t>Family Relations</w:t>
      </w:r>
      <w:r w:rsidRPr="00731CF4">
        <w:rPr>
          <w:rFonts w:ascii="Arial" w:hAnsi="Arial" w:cs="Arial"/>
          <w:sz w:val="24"/>
          <w:szCs w:val="24"/>
        </w:rPr>
        <w:t xml:space="preserve"> Interdisciplinary Journal of Applied Family Science, Volume 71, Issue 4. Pages 1593-1618.  </w:t>
      </w:r>
      <w:hyperlink r:id="rId20" w:history="1">
        <w:r w:rsidRPr="00731CF4">
          <w:rPr>
            <w:rStyle w:val="Hyperlink"/>
            <w:rFonts w:ascii="Arial" w:hAnsi="Arial" w:cs="Arial"/>
            <w:sz w:val="24"/>
            <w:szCs w:val="24"/>
            <w:lang w:eastAsia="en-GB"/>
          </w:rPr>
          <w:t>https://onlinelibrary.wiley.com/doi/full/10.1111/fare.1266</w:t>
        </w:r>
        <w:r w:rsidRPr="00731CF4">
          <w:rPr>
            <w:rStyle w:val="Hyperlink"/>
            <w:rFonts w:ascii="Arial" w:hAnsi="Arial" w:cs="Arial"/>
            <w:sz w:val="24"/>
            <w:szCs w:val="24"/>
          </w:rPr>
          <w:t>1</w:t>
        </w:r>
      </w:hyperlink>
      <w:r w:rsidRPr="00731CF4">
        <w:rPr>
          <w:rFonts w:ascii="Arial" w:hAnsi="Arial" w:cs="Arial"/>
          <w:sz w:val="24"/>
          <w:szCs w:val="24"/>
        </w:rPr>
        <w:t xml:space="preserve"> (Accessed 1 August 2024). </w:t>
      </w:r>
    </w:p>
    <w:p w14:paraId="68AFF657" w14:textId="77777777" w:rsidR="00731CF4" w:rsidRPr="00731CF4" w:rsidRDefault="00731CF4" w:rsidP="00731CF4">
      <w:pPr>
        <w:tabs>
          <w:tab w:val="left" w:pos="284"/>
        </w:tabs>
        <w:spacing w:line="240" w:lineRule="auto"/>
        <w:rPr>
          <w:rFonts w:ascii="Arial" w:eastAsia="Times New Roman" w:hAnsi="Arial" w:cs="Arial"/>
          <w:sz w:val="24"/>
          <w:szCs w:val="24"/>
          <w:lang w:eastAsia="en-GB"/>
        </w:rPr>
      </w:pPr>
    </w:p>
    <w:p w14:paraId="418A54A0"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lastRenderedPageBreak/>
        <w:t xml:space="preserve">Cabinet Office (2017) Race Disparity Audit Summary Findings from the Ethnicity Facts and Figures website </w:t>
      </w:r>
      <w:hyperlink r:id="rId21" w:history="1">
        <w:r w:rsidRPr="00731CF4">
          <w:rPr>
            <w:rStyle w:val="Hyperlink"/>
            <w:rFonts w:ascii="Arial" w:hAnsi="Arial" w:cs="Arial"/>
            <w:sz w:val="24"/>
            <w:szCs w:val="24"/>
            <w:shd w:val="clear" w:color="auto" w:fill="FFFFFF"/>
          </w:rPr>
          <w:t>Microsoft Word - Revised RDA report March 2018.docx (publishing.service.gov.uk)</w:t>
        </w:r>
      </w:hyperlink>
      <w:r w:rsidRPr="00731CF4">
        <w:rPr>
          <w:rFonts w:ascii="Arial" w:hAnsi="Arial" w:cs="Arial"/>
          <w:color w:val="2A2A2A"/>
          <w:sz w:val="24"/>
          <w:szCs w:val="24"/>
          <w:shd w:val="clear" w:color="auto" w:fill="FFFFFF"/>
        </w:rPr>
        <w:t xml:space="preserve"> (Accessed 19 August 2024).</w:t>
      </w:r>
    </w:p>
    <w:p w14:paraId="72DD62FA" w14:textId="77777777" w:rsidR="00731CF4" w:rsidRPr="00731CF4" w:rsidRDefault="00731CF4" w:rsidP="00731CF4">
      <w:pPr>
        <w:tabs>
          <w:tab w:val="left" w:pos="284"/>
        </w:tabs>
        <w:spacing w:line="240" w:lineRule="auto"/>
        <w:rPr>
          <w:rFonts w:ascii="Arial" w:eastAsia="Times New Roman" w:hAnsi="Arial" w:cs="Arial"/>
          <w:kern w:val="0"/>
          <w:sz w:val="24"/>
          <w:szCs w:val="24"/>
          <w:lang w:eastAsia="en-GB"/>
          <w14:ligatures w14:val="none"/>
        </w:rPr>
      </w:pPr>
    </w:p>
    <w:p w14:paraId="322AFD65" w14:textId="77777777" w:rsidR="00731CF4" w:rsidRPr="00731CF4" w:rsidRDefault="00731CF4" w:rsidP="00731CF4">
      <w:pPr>
        <w:rPr>
          <w:rFonts w:ascii="Arial" w:hAnsi="Arial" w:cs="Arial"/>
          <w:sz w:val="24"/>
          <w:szCs w:val="24"/>
        </w:rPr>
      </w:pPr>
      <w:r w:rsidRPr="00731CF4">
        <w:rPr>
          <w:rFonts w:ascii="Arial" w:hAnsi="Arial" w:cs="Arial"/>
          <w:sz w:val="24"/>
          <w:szCs w:val="24"/>
        </w:rPr>
        <w:t xml:space="preserve">Cartwright A, Roach J (2020) The Wellbeing of UK Police: A Study of Recorded Absences from Work of UK Police Employees Due to Psychological Illness and Stress Using Freedom of Information Act Data. Policing, Volume 15, No 2, pp1326-1338. Oxford University Press </w:t>
      </w:r>
      <w:hyperlink r:id="rId22" w:history="1">
        <w:r w:rsidRPr="00731CF4">
          <w:rPr>
            <w:rStyle w:val="Hyperlink"/>
            <w:rFonts w:ascii="Arial" w:hAnsi="Arial" w:cs="Arial"/>
            <w:sz w:val="24"/>
            <w:szCs w:val="24"/>
          </w:rPr>
          <w:t>Revised_Final_Anon_main_text_29.4.pdf (hud.ac.uk)</w:t>
        </w:r>
      </w:hyperlink>
      <w:r w:rsidRPr="00731CF4">
        <w:rPr>
          <w:rFonts w:ascii="Arial" w:hAnsi="Arial" w:cs="Arial"/>
          <w:sz w:val="24"/>
          <w:szCs w:val="24"/>
        </w:rPr>
        <w:t xml:space="preserve"> (Accessed 8 August 2024). </w:t>
      </w:r>
    </w:p>
    <w:p w14:paraId="3647C6D0" w14:textId="77777777" w:rsidR="00731CF4" w:rsidRPr="00731CF4" w:rsidRDefault="00731CF4" w:rsidP="00731CF4">
      <w:pPr>
        <w:spacing w:line="240" w:lineRule="auto"/>
        <w:rPr>
          <w:rFonts w:ascii="Arial" w:hAnsi="Arial" w:cs="Arial"/>
          <w:sz w:val="24"/>
          <w:szCs w:val="24"/>
        </w:rPr>
      </w:pPr>
    </w:p>
    <w:p w14:paraId="7AA2D919"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Casey L (2023) Baroness Casey Review - Final Report: An independent review into the standards of behaviour and internal culture of the Metropolitan Police Service. </w:t>
      </w:r>
      <w:hyperlink r:id="rId23" w:history="1">
        <w:r w:rsidRPr="00731CF4">
          <w:rPr>
            <w:rStyle w:val="Hyperlink"/>
            <w:rFonts w:ascii="Arial" w:hAnsi="Arial" w:cs="Arial"/>
            <w:sz w:val="24"/>
            <w:szCs w:val="24"/>
            <w:shd w:val="clear" w:color="auto" w:fill="FFFFFF"/>
          </w:rPr>
          <w:t>BARONESS CASEY REVIEW Final Report (met.police.uk)</w:t>
        </w:r>
      </w:hyperlink>
      <w:r w:rsidRPr="00731CF4">
        <w:rPr>
          <w:rFonts w:ascii="Arial" w:hAnsi="Arial" w:cs="Arial"/>
          <w:color w:val="2A2A2A"/>
          <w:sz w:val="24"/>
          <w:szCs w:val="24"/>
          <w:shd w:val="clear" w:color="auto" w:fill="FFFFFF"/>
        </w:rPr>
        <w:t xml:space="preserve"> (Accessed 20 August 2024). </w:t>
      </w:r>
    </w:p>
    <w:p w14:paraId="546F957B" w14:textId="77777777" w:rsidR="00731CF4" w:rsidRPr="00731CF4" w:rsidRDefault="00731CF4" w:rsidP="00731CF4">
      <w:pPr>
        <w:spacing w:line="240" w:lineRule="auto"/>
        <w:rPr>
          <w:rFonts w:ascii="Arial" w:hAnsi="Arial" w:cs="Arial"/>
          <w:sz w:val="24"/>
          <w:szCs w:val="24"/>
        </w:rPr>
      </w:pPr>
    </w:p>
    <w:p w14:paraId="57C68432"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College of Policing (2019</w:t>
      </w:r>
      <w:proofErr w:type="gramStart"/>
      <w:r w:rsidRPr="00731CF4">
        <w:rPr>
          <w:rFonts w:ascii="Arial" w:hAnsi="Arial" w:cs="Arial"/>
          <w:color w:val="2A2A2A"/>
          <w:sz w:val="24"/>
          <w:szCs w:val="24"/>
          <w:shd w:val="clear" w:color="auto" w:fill="FFFFFF"/>
        </w:rPr>
        <w:t>)  Neighbourhood</w:t>
      </w:r>
      <w:proofErr w:type="gramEnd"/>
      <w:r w:rsidRPr="00731CF4">
        <w:rPr>
          <w:rFonts w:ascii="Arial" w:hAnsi="Arial" w:cs="Arial"/>
          <w:color w:val="2A2A2A"/>
          <w:sz w:val="24"/>
          <w:szCs w:val="24"/>
          <w:shd w:val="clear" w:color="auto" w:fill="FFFFFF"/>
        </w:rPr>
        <w:t xml:space="preserve"> policing guidelines: Supporting material for senior leaders. </w:t>
      </w:r>
      <w:hyperlink r:id="rId24" w:history="1">
        <w:r w:rsidRPr="00731CF4">
          <w:rPr>
            <w:rStyle w:val="Hyperlink"/>
            <w:rFonts w:ascii="Arial" w:hAnsi="Arial" w:cs="Arial"/>
            <w:sz w:val="24"/>
            <w:szCs w:val="24"/>
            <w:shd w:val="clear" w:color="auto" w:fill="FFFFFF"/>
          </w:rPr>
          <w:t>NPG_supporting_material_senior_leaders.pdf (college.police.uk)</w:t>
        </w:r>
      </w:hyperlink>
      <w:r w:rsidRPr="00731CF4">
        <w:rPr>
          <w:rFonts w:ascii="Arial" w:hAnsi="Arial" w:cs="Arial"/>
          <w:color w:val="2A2A2A"/>
          <w:sz w:val="24"/>
          <w:szCs w:val="24"/>
          <w:shd w:val="clear" w:color="auto" w:fill="FFFFFF"/>
        </w:rPr>
        <w:t xml:space="preserve"> (Accessed 18 August 2024).</w:t>
      </w:r>
    </w:p>
    <w:p w14:paraId="75CA5D4F" w14:textId="77777777" w:rsidR="00731CF4" w:rsidRPr="00731CF4" w:rsidRDefault="00731CF4" w:rsidP="00731CF4">
      <w:pPr>
        <w:rPr>
          <w:rFonts w:ascii="Arial" w:hAnsi="Arial" w:cs="Arial"/>
          <w:color w:val="2A2A2A"/>
          <w:sz w:val="24"/>
          <w:szCs w:val="24"/>
          <w:shd w:val="clear" w:color="auto" w:fill="FFFFFF"/>
        </w:rPr>
      </w:pPr>
    </w:p>
    <w:p w14:paraId="6F6A9629"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College of Policing (2022) Problem Solving Policing  </w:t>
      </w:r>
      <w:hyperlink r:id="rId25" w:history="1">
        <w:r w:rsidRPr="00731CF4">
          <w:rPr>
            <w:rStyle w:val="Hyperlink"/>
            <w:rFonts w:ascii="Arial" w:hAnsi="Arial" w:cs="Arial"/>
            <w:sz w:val="24"/>
            <w:szCs w:val="24"/>
            <w:shd w:val="clear" w:color="auto" w:fill="FFFFFF"/>
          </w:rPr>
          <w:t>Problem-solving policing | College of Policing</w:t>
        </w:r>
      </w:hyperlink>
      <w:r w:rsidRPr="00731CF4">
        <w:rPr>
          <w:rFonts w:ascii="Arial" w:hAnsi="Arial" w:cs="Arial"/>
          <w:color w:val="2A2A2A"/>
          <w:sz w:val="24"/>
          <w:szCs w:val="24"/>
          <w:shd w:val="clear" w:color="auto" w:fill="FFFFFF"/>
        </w:rPr>
        <w:t xml:space="preserve"> (Accessed 18 August 2024). </w:t>
      </w:r>
    </w:p>
    <w:p w14:paraId="670F837A" w14:textId="77777777" w:rsidR="00731CF4" w:rsidRPr="00731CF4" w:rsidRDefault="00731CF4" w:rsidP="00731CF4">
      <w:pPr>
        <w:rPr>
          <w:rFonts w:ascii="Arial" w:hAnsi="Arial" w:cs="Arial"/>
          <w:color w:val="2A2A2A"/>
          <w:sz w:val="24"/>
          <w:szCs w:val="24"/>
          <w:shd w:val="clear" w:color="auto" w:fill="FFFFFF"/>
        </w:rPr>
      </w:pPr>
    </w:p>
    <w:p w14:paraId="5933BE67"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College of Policing (2021) Neighbourhood </w:t>
      </w:r>
      <w:proofErr w:type="gramStart"/>
      <w:r w:rsidRPr="00731CF4">
        <w:rPr>
          <w:rFonts w:ascii="Arial" w:hAnsi="Arial" w:cs="Arial"/>
          <w:color w:val="2A2A2A"/>
          <w:sz w:val="24"/>
          <w:szCs w:val="24"/>
          <w:shd w:val="clear" w:color="auto" w:fill="FFFFFF"/>
        </w:rPr>
        <w:t>Policing :</w:t>
      </w:r>
      <w:proofErr w:type="gramEnd"/>
      <w:r w:rsidRPr="00731CF4">
        <w:rPr>
          <w:rFonts w:ascii="Arial" w:hAnsi="Arial" w:cs="Arial"/>
          <w:color w:val="2A2A2A"/>
          <w:sz w:val="24"/>
          <w:szCs w:val="24"/>
          <w:shd w:val="clear" w:color="auto" w:fill="FFFFFF"/>
        </w:rPr>
        <w:t xml:space="preserve"> Engaging communities – guideline. </w:t>
      </w:r>
      <w:hyperlink r:id="rId26" w:history="1">
        <w:r w:rsidRPr="00731CF4">
          <w:rPr>
            <w:rStyle w:val="Hyperlink"/>
            <w:rFonts w:ascii="Arial" w:hAnsi="Arial" w:cs="Arial"/>
            <w:sz w:val="24"/>
            <w:szCs w:val="24"/>
            <w:shd w:val="clear" w:color="auto" w:fill="FFFFFF"/>
          </w:rPr>
          <w:t>Engaging communities | College of Policing</w:t>
        </w:r>
      </w:hyperlink>
      <w:r w:rsidRPr="00731CF4">
        <w:rPr>
          <w:rFonts w:ascii="Arial" w:hAnsi="Arial" w:cs="Arial"/>
          <w:color w:val="2A2A2A"/>
          <w:sz w:val="24"/>
          <w:szCs w:val="24"/>
          <w:shd w:val="clear" w:color="auto" w:fill="FFFFFF"/>
        </w:rPr>
        <w:t xml:space="preserve"> (Accessed 18 August 2024).</w:t>
      </w:r>
    </w:p>
    <w:p w14:paraId="311C6284" w14:textId="77777777" w:rsidR="00731CF4" w:rsidRPr="00731CF4" w:rsidRDefault="00731CF4" w:rsidP="00731CF4">
      <w:pPr>
        <w:spacing w:line="240" w:lineRule="auto"/>
        <w:rPr>
          <w:rFonts w:ascii="Arial" w:hAnsi="Arial" w:cs="Arial"/>
          <w:sz w:val="24"/>
          <w:szCs w:val="24"/>
        </w:rPr>
      </w:pPr>
    </w:p>
    <w:p w14:paraId="28FC276A" w14:textId="77777777" w:rsidR="00731CF4" w:rsidRPr="00731CF4" w:rsidRDefault="00731CF4" w:rsidP="00731CF4">
      <w:pPr>
        <w:spacing w:line="240" w:lineRule="auto"/>
        <w:rPr>
          <w:rFonts w:ascii="Arial" w:hAnsi="Arial" w:cs="Arial"/>
          <w:sz w:val="24"/>
          <w:szCs w:val="24"/>
        </w:rPr>
      </w:pPr>
      <w:r w:rsidRPr="00731CF4">
        <w:rPr>
          <w:rFonts w:ascii="Arial" w:hAnsi="Arial" w:cs="Arial"/>
          <w:sz w:val="24"/>
          <w:szCs w:val="24"/>
        </w:rPr>
        <w:t xml:space="preserve">College of Policing (2024) Ethical Policing Principles </w:t>
      </w:r>
      <w:hyperlink r:id="rId27" w:anchor=":~:text=Ethical%20policing%20requires%20courage%2C%20respect,reflect%20on%20our%20professional%20decisions.&amp;text=we%20commit%20to-,Courage%20%E2%80%93%20making%2C%20communicating%20and%20being%20accountable%20for%20decisions%2C%20and,bring%20our%20profession%20into%20disrepute." w:history="1">
        <w:r w:rsidRPr="00731CF4">
          <w:rPr>
            <w:rStyle w:val="Hyperlink"/>
            <w:rFonts w:ascii="Arial" w:hAnsi="Arial" w:cs="Arial"/>
            <w:sz w:val="24"/>
            <w:szCs w:val="24"/>
          </w:rPr>
          <w:t>Ethical policing principles | College of Policing</w:t>
        </w:r>
      </w:hyperlink>
      <w:r w:rsidRPr="00731CF4">
        <w:rPr>
          <w:rFonts w:ascii="Arial" w:hAnsi="Arial" w:cs="Arial"/>
          <w:sz w:val="24"/>
          <w:szCs w:val="24"/>
        </w:rPr>
        <w:t xml:space="preserve"> (Accessed 5 August 2024). </w:t>
      </w:r>
    </w:p>
    <w:p w14:paraId="6C80CF98" w14:textId="77777777" w:rsidR="00731CF4" w:rsidRPr="00731CF4" w:rsidRDefault="00731CF4" w:rsidP="00731CF4">
      <w:pPr>
        <w:spacing w:line="240" w:lineRule="auto"/>
        <w:rPr>
          <w:rFonts w:ascii="Arial" w:hAnsi="Arial" w:cs="Arial"/>
          <w:sz w:val="24"/>
          <w:szCs w:val="24"/>
        </w:rPr>
      </w:pPr>
    </w:p>
    <w:p w14:paraId="24A8DC01" w14:textId="77777777" w:rsidR="00731CF4" w:rsidRPr="00731CF4" w:rsidRDefault="00731CF4" w:rsidP="00731CF4">
      <w:pPr>
        <w:spacing w:line="240" w:lineRule="auto"/>
        <w:rPr>
          <w:rFonts w:ascii="Arial" w:hAnsi="Arial" w:cs="Arial"/>
          <w:sz w:val="24"/>
          <w:szCs w:val="24"/>
        </w:rPr>
      </w:pPr>
      <w:proofErr w:type="spellStart"/>
      <w:r w:rsidRPr="00731CF4">
        <w:rPr>
          <w:rFonts w:ascii="Arial" w:hAnsi="Arial" w:cs="Arial"/>
          <w:sz w:val="24"/>
          <w:szCs w:val="24"/>
        </w:rPr>
        <w:t>Darr</w:t>
      </w:r>
      <w:proofErr w:type="spellEnd"/>
      <w:r w:rsidRPr="00731CF4">
        <w:rPr>
          <w:rFonts w:ascii="Arial" w:hAnsi="Arial" w:cs="Arial"/>
          <w:sz w:val="24"/>
          <w:szCs w:val="24"/>
        </w:rPr>
        <w:t xml:space="preserve">, W., &amp; Johns, G. (2008). Work strain, health, and absenteeism: A meta-analysis. Journal of Occupational Health Psychology, 13, 293–318 </w:t>
      </w:r>
    </w:p>
    <w:p w14:paraId="7D0CC77C" w14:textId="77777777" w:rsidR="00731CF4" w:rsidRPr="00731CF4" w:rsidRDefault="00731CF4" w:rsidP="00731CF4">
      <w:pPr>
        <w:spacing w:line="240" w:lineRule="auto"/>
        <w:rPr>
          <w:rFonts w:ascii="Arial" w:hAnsi="Arial" w:cs="Arial"/>
          <w:sz w:val="24"/>
          <w:szCs w:val="24"/>
        </w:rPr>
      </w:pPr>
    </w:p>
    <w:p w14:paraId="6E4DD7EE" w14:textId="77777777" w:rsidR="00731CF4" w:rsidRPr="00731CF4" w:rsidRDefault="00731CF4" w:rsidP="00731CF4">
      <w:pPr>
        <w:pStyle w:val="NormalWeb"/>
        <w:rPr>
          <w:rFonts w:ascii="Arial" w:hAnsi="Arial" w:cs="Arial"/>
        </w:rPr>
      </w:pPr>
      <w:proofErr w:type="spellStart"/>
      <w:r w:rsidRPr="00731CF4">
        <w:rPr>
          <w:rFonts w:ascii="Arial" w:hAnsi="Arial" w:cs="Arial"/>
        </w:rPr>
        <w:t>Demou</w:t>
      </w:r>
      <w:proofErr w:type="spellEnd"/>
      <w:r w:rsidRPr="00731CF4">
        <w:rPr>
          <w:rFonts w:ascii="Arial" w:hAnsi="Arial" w:cs="Arial"/>
        </w:rPr>
        <w:t>, E., Hale, H., &amp; Hunt, K. (2020). Understanding the mental health and wellbeing needs of police officers and staff in Scotland. </w:t>
      </w:r>
      <w:r w:rsidRPr="00731CF4">
        <w:rPr>
          <w:rFonts w:ascii="Arial" w:hAnsi="Arial" w:cs="Arial"/>
          <w:i/>
          <w:iCs/>
        </w:rPr>
        <w:t>Police Practice and Research</w:t>
      </w:r>
      <w:r w:rsidRPr="00731CF4">
        <w:rPr>
          <w:rFonts w:ascii="Arial" w:hAnsi="Arial" w:cs="Arial"/>
        </w:rPr>
        <w:t>, </w:t>
      </w:r>
      <w:r w:rsidRPr="00731CF4">
        <w:rPr>
          <w:rFonts w:ascii="Arial" w:hAnsi="Arial" w:cs="Arial"/>
          <w:i/>
          <w:iCs/>
        </w:rPr>
        <w:t>21</w:t>
      </w:r>
      <w:r w:rsidRPr="00731CF4">
        <w:rPr>
          <w:rFonts w:ascii="Arial" w:hAnsi="Arial" w:cs="Arial"/>
        </w:rPr>
        <w:t xml:space="preserve">(6), 702–716. </w:t>
      </w:r>
      <w:hyperlink r:id="rId28" w:history="1">
        <w:r w:rsidRPr="00731CF4">
          <w:rPr>
            <w:rStyle w:val="Hyperlink"/>
            <w:rFonts w:ascii="Arial" w:hAnsi="Arial" w:cs="Arial"/>
          </w:rPr>
          <w:t>https://doi.org/10.1080/15614263.2020.1772782</w:t>
        </w:r>
      </w:hyperlink>
    </w:p>
    <w:p w14:paraId="3B61B747" w14:textId="77777777" w:rsidR="00731CF4" w:rsidRPr="00731CF4" w:rsidRDefault="00731CF4" w:rsidP="00731CF4">
      <w:pPr>
        <w:rPr>
          <w:rFonts w:ascii="Arial" w:hAnsi="Arial" w:cs="Arial"/>
          <w:color w:val="2A2A2A"/>
          <w:sz w:val="24"/>
          <w:szCs w:val="24"/>
          <w:shd w:val="clear" w:color="auto" w:fill="FFFFFF"/>
        </w:rPr>
      </w:pPr>
      <w:bookmarkStart w:id="1" w:name="_Hlk173493617"/>
      <w:r w:rsidRPr="00731CF4">
        <w:rPr>
          <w:rFonts w:ascii="Arial" w:hAnsi="Arial" w:cs="Arial"/>
          <w:color w:val="2A2A2A"/>
          <w:sz w:val="24"/>
          <w:szCs w:val="24"/>
          <w:shd w:val="clear" w:color="auto" w:fill="FFFFFF"/>
        </w:rPr>
        <w:t>Duran </w:t>
      </w:r>
      <w:proofErr w:type="spellStart"/>
      <w:r w:rsidRPr="00731CF4">
        <w:rPr>
          <w:rFonts w:ascii="Arial" w:hAnsi="Arial" w:cs="Arial"/>
          <w:color w:val="2A2A2A"/>
          <w:sz w:val="24"/>
          <w:szCs w:val="24"/>
          <w:shd w:val="clear" w:color="auto" w:fill="FFFFFF"/>
        </w:rPr>
        <w:t>Mynenko</w:t>
      </w:r>
      <w:proofErr w:type="spellEnd"/>
      <w:r w:rsidRPr="00731CF4">
        <w:rPr>
          <w:rFonts w:ascii="Arial" w:hAnsi="Arial" w:cs="Arial"/>
          <w:color w:val="2A2A2A"/>
          <w:sz w:val="24"/>
          <w:szCs w:val="24"/>
          <w:shd w:val="clear" w:color="auto" w:fill="FFFFFF"/>
        </w:rPr>
        <w:t xml:space="preserve"> </w:t>
      </w:r>
      <w:proofErr w:type="gramStart"/>
      <w:r w:rsidRPr="00731CF4">
        <w:rPr>
          <w:rFonts w:ascii="Arial" w:hAnsi="Arial" w:cs="Arial"/>
          <w:color w:val="2A2A2A"/>
          <w:sz w:val="24"/>
          <w:szCs w:val="24"/>
          <w:shd w:val="clear" w:color="auto" w:fill="FFFFFF"/>
        </w:rPr>
        <w:t>K  and</w:t>
      </w:r>
      <w:proofErr w:type="gramEnd"/>
      <w:r w:rsidRPr="00731CF4">
        <w:rPr>
          <w:rFonts w:ascii="Arial" w:hAnsi="Arial" w:cs="Arial"/>
          <w:color w:val="2A2A2A"/>
          <w:sz w:val="24"/>
          <w:szCs w:val="24"/>
          <w:shd w:val="clear" w:color="auto" w:fill="FFFFFF"/>
        </w:rPr>
        <w:t xml:space="preserve"> Ditcham K (2022) Public Confidence in the Police: A New Low for the Service. Royal United Services Institute (RUSI) </w:t>
      </w:r>
      <w:hyperlink r:id="rId29" w:history="1">
        <w:r w:rsidRPr="00731CF4">
          <w:rPr>
            <w:rStyle w:val="Hyperlink"/>
            <w:rFonts w:ascii="Arial" w:hAnsi="Arial" w:cs="Arial"/>
            <w:sz w:val="24"/>
            <w:szCs w:val="24"/>
            <w:shd w:val="clear" w:color="auto" w:fill="FFFFFF"/>
          </w:rPr>
          <w:t xml:space="preserve">Public Confidence in the </w:t>
        </w:r>
        <w:r w:rsidRPr="00731CF4">
          <w:rPr>
            <w:rStyle w:val="Hyperlink"/>
            <w:rFonts w:ascii="Arial" w:hAnsi="Arial" w:cs="Arial"/>
            <w:sz w:val="24"/>
            <w:szCs w:val="24"/>
            <w:shd w:val="clear" w:color="auto" w:fill="FFFFFF"/>
          </w:rPr>
          <w:lastRenderedPageBreak/>
          <w:t>Police: A New Low for the Service | Royal United Services Institute (rusi.org)</w:t>
        </w:r>
      </w:hyperlink>
      <w:r w:rsidRPr="00731CF4">
        <w:rPr>
          <w:rFonts w:ascii="Arial" w:hAnsi="Arial" w:cs="Arial"/>
          <w:color w:val="2A2A2A"/>
          <w:sz w:val="24"/>
          <w:szCs w:val="24"/>
          <w:shd w:val="clear" w:color="auto" w:fill="FFFFFF"/>
        </w:rPr>
        <w:t xml:space="preserve"> (Accessed 19 August 2024).</w:t>
      </w:r>
    </w:p>
    <w:p w14:paraId="2EC0F556" w14:textId="77777777" w:rsidR="00731CF4" w:rsidRPr="00731CF4" w:rsidRDefault="00731CF4" w:rsidP="00731CF4">
      <w:pPr>
        <w:rPr>
          <w:rFonts w:ascii="Arial" w:hAnsi="Arial" w:cs="Arial"/>
          <w:color w:val="2A2A2A"/>
          <w:sz w:val="24"/>
          <w:szCs w:val="24"/>
          <w:shd w:val="clear" w:color="auto" w:fill="FFFFFF"/>
        </w:rPr>
      </w:pPr>
    </w:p>
    <w:p w14:paraId="3B90B637"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Ellison M (2014) Stephen Lawrence independent review: Report and summary of findings from Mark Ellison's independent review. </w:t>
      </w:r>
      <w:hyperlink r:id="rId30" w:history="1">
        <w:r w:rsidRPr="00731CF4">
          <w:rPr>
            <w:rStyle w:val="Hyperlink"/>
            <w:rFonts w:ascii="Arial" w:hAnsi="Arial" w:cs="Arial"/>
            <w:sz w:val="24"/>
            <w:szCs w:val="24"/>
            <w:shd w:val="clear" w:color="auto" w:fill="FFFFFF"/>
          </w:rPr>
          <w:t>Stephen Lawrence independent review - GOV.UK (www.gov.uk)</w:t>
        </w:r>
      </w:hyperlink>
      <w:r w:rsidRPr="00731CF4">
        <w:rPr>
          <w:rFonts w:ascii="Arial" w:hAnsi="Arial" w:cs="Arial"/>
          <w:color w:val="2A2A2A"/>
          <w:sz w:val="24"/>
          <w:szCs w:val="24"/>
          <w:shd w:val="clear" w:color="auto" w:fill="FFFFFF"/>
        </w:rPr>
        <w:t xml:space="preserve"> (Accessed 19 August 2024).</w:t>
      </w:r>
    </w:p>
    <w:p w14:paraId="39AB2AE1" w14:textId="77777777" w:rsidR="00731CF4" w:rsidRPr="00731CF4" w:rsidRDefault="00731CF4" w:rsidP="00731CF4">
      <w:pPr>
        <w:rPr>
          <w:rFonts w:ascii="Arial" w:hAnsi="Arial" w:cs="Arial"/>
          <w:color w:val="2A2A2A"/>
          <w:sz w:val="24"/>
          <w:szCs w:val="24"/>
          <w:shd w:val="clear" w:color="auto" w:fill="FFFFFF"/>
        </w:rPr>
      </w:pPr>
    </w:p>
    <w:p w14:paraId="7698DDD7"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Equality Act (2010) </w:t>
      </w:r>
      <w:hyperlink r:id="rId31" w:history="1">
        <w:r w:rsidRPr="00731CF4">
          <w:rPr>
            <w:rStyle w:val="Hyperlink"/>
            <w:rFonts w:ascii="Arial" w:hAnsi="Arial" w:cs="Arial"/>
            <w:sz w:val="24"/>
            <w:szCs w:val="24"/>
            <w:shd w:val="clear" w:color="auto" w:fill="FFFFFF"/>
          </w:rPr>
          <w:t>Equality Act 2010 (legislation.gov.uk)</w:t>
        </w:r>
      </w:hyperlink>
      <w:r w:rsidRPr="00731CF4">
        <w:rPr>
          <w:rFonts w:ascii="Arial" w:hAnsi="Arial" w:cs="Arial"/>
          <w:color w:val="2A2A2A"/>
          <w:sz w:val="24"/>
          <w:szCs w:val="24"/>
          <w:shd w:val="clear" w:color="auto" w:fill="FFFFFF"/>
        </w:rPr>
        <w:t xml:space="preserve"> (Accessed 17 August 2024). </w:t>
      </w:r>
    </w:p>
    <w:p w14:paraId="618374B8" w14:textId="77777777" w:rsidR="00731CF4" w:rsidRPr="00731CF4" w:rsidRDefault="00731CF4" w:rsidP="00731CF4">
      <w:pPr>
        <w:rPr>
          <w:rFonts w:ascii="Arial" w:hAnsi="Arial" w:cs="Arial"/>
          <w:color w:val="2A2A2A"/>
          <w:sz w:val="24"/>
          <w:szCs w:val="24"/>
          <w:shd w:val="clear" w:color="auto" w:fill="FFFFFF"/>
        </w:rPr>
      </w:pPr>
    </w:p>
    <w:p w14:paraId="0B219B2D"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Equality and Human Rights Commission (2018) Working with police forces on stop and search </w:t>
      </w:r>
      <w:hyperlink r:id="rId32" w:history="1">
        <w:r w:rsidRPr="00731CF4">
          <w:rPr>
            <w:rStyle w:val="Hyperlink"/>
            <w:rFonts w:ascii="Arial" w:hAnsi="Arial" w:cs="Arial"/>
            <w:sz w:val="24"/>
            <w:szCs w:val="24"/>
            <w:shd w:val="clear" w:color="auto" w:fill="FFFFFF"/>
          </w:rPr>
          <w:t>Equality and Human Rights Commission: Working with police forces on stop and search (equalityhumanrights.com)</w:t>
        </w:r>
      </w:hyperlink>
      <w:r w:rsidRPr="00731CF4">
        <w:rPr>
          <w:rFonts w:ascii="Arial" w:hAnsi="Arial" w:cs="Arial"/>
          <w:color w:val="2A2A2A"/>
          <w:sz w:val="24"/>
          <w:szCs w:val="24"/>
          <w:shd w:val="clear" w:color="auto" w:fill="FFFFFF"/>
        </w:rPr>
        <w:t xml:space="preserve"> (Accessed 19 August 2024).</w:t>
      </w:r>
    </w:p>
    <w:p w14:paraId="234AC924" w14:textId="77777777" w:rsidR="00731CF4" w:rsidRPr="00731CF4" w:rsidRDefault="00731CF4" w:rsidP="00731CF4">
      <w:pPr>
        <w:rPr>
          <w:rFonts w:ascii="Arial" w:hAnsi="Arial" w:cs="Arial"/>
          <w:color w:val="2A2A2A"/>
          <w:sz w:val="24"/>
          <w:szCs w:val="24"/>
          <w:shd w:val="clear" w:color="auto" w:fill="FFFFFF"/>
        </w:rPr>
      </w:pPr>
    </w:p>
    <w:p w14:paraId="071341F9" w14:textId="77777777" w:rsidR="00731CF4" w:rsidRPr="00731CF4" w:rsidRDefault="00731CF4" w:rsidP="00731CF4">
      <w:pPr>
        <w:pStyle w:val="NormalWeb"/>
        <w:rPr>
          <w:rFonts w:ascii="Arial" w:hAnsi="Arial" w:cs="Arial"/>
        </w:rPr>
      </w:pPr>
      <w:r w:rsidRPr="00731CF4">
        <w:rPr>
          <w:rFonts w:ascii="Arial" w:hAnsi="Arial" w:cs="Arial"/>
        </w:rPr>
        <w:t xml:space="preserve">Gershon, R. R., </w:t>
      </w:r>
      <w:proofErr w:type="spellStart"/>
      <w:r w:rsidRPr="00731CF4">
        <w:rPr>
          <w:rFonts w:ascii="Arial" w:hAnsi="Arial" w:cs="Arial"/>
        </w:rPr>
        <w:t>Barocas</w:t>
      </w:r>
      <w:proofErr w:type="spellEnd"/>
      <w:r w:rsidRPr="00731CF4">
        <w:rPr>
          <w:rFonts w:ascii="Arial" w:hAnsi="Arial" w:cs="Arial"/>
        </w:rPr>
        <w:t xml:space="preserve">, B., Canton, A. N., Li, X., and </w:t>
      </w:r>
      <w:proofErr w:type="spellStart"/>
      <w:r w:rsidRPr="00731CF4">
        <w:rPr>
          <w:rFonts w:ascii="Arial" w:hAnsi="Arial" w:cs="Arial"/>
        </w:rPr>
        <w:t>Vlahov</w:t>
      </w:r>
      <w:proofErr w:type="spellEnd"/>
      <w:r w:rsidRPr="00731CF4">
        <w:rPr>
          <w:rFonts w:ascii="Arial" w:hAnsi="Arial" w:cs="Arial"/>
        </w:rPr>
        <w:t xml:space="preserve">, D. (2009). Mental, physical, and </w:t>
      </w:r>
      <w:proofErr w:type="spellStart"/>
      <w:r w:rsidRPr="00731CF4">
        <w:rPr>
          <w:rFonts w:ascii="Arial" w:hAnsi="Arial" w:cs="Arial"/>
        </w:rPr>
        <w:t>behavioral</w:t>
      </w:r>
      <w:proofErr w:type="spellEnd"/>
      <w:r w:rsidRPr="00731CF4">
        <w:rPr>
          <w:rFonts w:ascii="Arial" w:hAnsi="Arial" w:cs="Arial"/>
        </w:rPr>
        <w:t xml:space="preserve"> outcomes associated with perceived work stress in police officers. Criminal Justice and </w:t>
      </w:r>
      <w:proofErr w:type="spellStart"/>
      <w:r w:rsidRPr="00731CF4">
        <w:rPr>
          <w:rFonts w:ascii="Arial" w:hAnsi="Arial" w:cs="Arial"/>
        </w:rPr>
        <w:t>Behavior</w:t>
      </w:r>
      <w:proofErr w:type="spellEnd"/>
      <w:r w:rsidRPr="00731CF4">
        <w:rPr>
          <w:rFonts w:ascii="Arial" w:hAnsi="Arial" w:cs="Arial"/>
        </w:rPr>
        <w:t>, 36(3), 275-289</w:t>
      </w:r>
      <w:bookmarkEnd w:id="1"/>
      <w:r w:rsidRPr="00731CF4">
        <w:rPr>
          <w:rFonts w:ascii="Arial" w:hAnsi="Arial" w:cs="Arial"/>
        </w:rPr>
        <w:t xml:space="preserve">. </w:t>
      </w:r>
      <w:hyperlink r:id="rId33" w:history="1">
        <w:r w:rsidRPr="00731CF4">
          <w:rPr>
            <w:rStyle w:val="Hyperlink"/>
            <w:rFonts w:ascii="Arial" w:hAnsi="Arial" w:cs="Arial"/>
          </w:rPr>
          <w:t xml:space="preserve">(PDF) Mental, Physical, and </w:t>
        </w:r>
        <w:proofErr w:type="spellStart"/>
        <w:r w:rsidRPr="00731CF4">
          <w:rPr>
            <w:rStyle w:val="Hyperlink"/>
            <w:rFonts w:ascii="Arial" w:hAnsi="Arial" w:cs="Arial"/>
          </w:rPr>
          <w:t>Behavioral</w:t>
        </w:r>
        <w:proofErr w:type="spellEnd"/>
        <w:r w:rsidRPr="00731CF4">
          <w:rPr>
            <w:rStyle w:val="Hyperlink"/>
            <w:rFonts w:ascii="Arial" w:hAnsi="Arial" w:cs="Arial"/>
          </w:rPr>
          <w:t xml:space="preserve"> Outcomes Associated </w:t>
        </w:r>
        <w:proofErr w:type="gramStart"/>
        <w:r w:rsidRPr="00731CF4">
          <w:rPr>
            <w:rStyle w:val="Hyperlink"/>
            <w:rFonts w:ascii="Arial" w:hAnsi="Arial" w:cs="Arial"/>
          </w:rPr>
          <w:t>With</w:t>
        </w:r>
        <w:proofErr w:type="gramEnd"/>
        <w:r w:rsidRPr="00731CF4">
          <w:rPr>
            <w:rStyle w:val="Hyperlink"/>
            <w:rFonts w:ascii="Arial" w:hAnsi="Arial" w:cs="Arial"/>
          </w:rPr>
          <w:t xml:space="preserve"> Perceived Work Stress in Police Officers (researchgate.net)</w:t>
        </w:r>
      </w:hyperlink>
      <w:r w:rsidRPr="00731CF4">
        <w:rPr>
          <w:rFonts w:ascii="Arial" w:hAnsi="Arial" w:cs="Arial"/>
        </w:rPr>
        <w:t xml:space="preserve"> (Accessed 5 August 2024).  </w:t>
      </w:r>
    </w:p>
    <w:p w14:paraId="08D6A369" w14:textId="77777777" w:rsidR="00731CF4" w:rsidRPr="00731CF4" w:rsidRDefault="00731CF4" w:rsidP="00731CF4">
      <w:pPr>
        <w:rPr>
          <w:rFonts w:ascii="Arial" w:hAnsi="Arial" w:cs="Arial"/>
          <w:sz w:val="24"/>
          <w:szCs w:val="24"/>
        </w:rPr>
      </w:pPr>
    </w:p>
    <w:p w14:paraId="2D479E3B"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Goldsmith A and McLaughlin E, (2022) Policing’s New Vulnerability Re-Envisioning Local Accountability in an Era of Global Outrage, </w:t>
      </w:r>
      <w:r w:rsidRPr="00731CF4">
        <w:rPr>
          <w:rFonts w:ascii="Arial" w:hAnsi="Arial" w:cs="Arial"/>
          <w:i/>
          <w:iCs/>
          <w:color w:val="2A2A2A"/>
          <w:sz w:val="24"/>
          <w:szCs w:val="24"/>
          <w:shd w:val="clear" w:color="auto" w:fill="FFFFFF"/>
        </w:rPr>
        <w:t>The British Journal of Criminology</w:t>
      </w:r>
      <w:r w:rsidRPr="00731CF4">
        <w:rPr>
          <w:rFonts w:ascii="Arial" w:hAnsi="Arial" w:cs="Arial"/>
          <w:color w:val="2A2A2A"/>
          <w:sz w:val="24"/>
          <w:szCs w:val="24"/>
          <w:shd w:val="clear" w:color="auto" w:fill="FFFFFF"/>
        </w:rPr>
        <w:t>, Volume 62, Issue 3, May 2022, Pages 716–733, </w:t>
      </w:r>
      <w:hyperlink r:id="rId34" w:history="1">
        <w:r w:rsidRPr="00731CF4">
          <w:rPr>
            <w:rStyle w:val="Hyperlink"/>
            <w:rFonts w:ascii="Arial" w:hAnsi="Arial" w:cs="Arial"/>
            <w:sz w:val="24"/>
            <w:szCs w:val="24"/>
            <w:shd w:val="clear" w:color="auto" w:fill="FFFFFF"/>
          </w:rPr>
          <w:t>https://doi.org/10.1093/bjc/azab073</w:t>
        </w:r>
      </w:hyperlink>
      <w:r w:rsidRPr="00731CF4">
        <w:rPr>
          <w:rFonts w:ascii="Arial" w:hAnsi="Arial" w:cs="Arial"/>
          <w:color w:val="2A2A2A"/>
          <w:sz w:val="24"/>
          <w:szCs w:val="24"/>
          <w:shd w:val="clear" w:color="auto" w:fill="FFFFFF"/>
        </w:rPr>
        <w:t xml:space="preserve"> </w:t>
      </w:r>
    </w:p>
    <w:p w14:paraId="2F8E01EB" w14:textId="77777777" w:rsidR="00731CF4" w:rsidRPr="00731CF4" w:rsidRDefault="00731CF4" w:rsidP="00731CF4">
      <w:pPr>
        <w:rPr>
          <w:rFonts w:ascii="Arial" w:hAnsi="Arial" w:cs="Arial"/>
          <w:sz w:val="24"/>
          <w:szCs w:val="24"/>
        </w:rPr>
      </w:pPr>
    </w:p>
    <w:p w14:paraId="75EC6EF5" w14:textId="77777777" w:rsidR="00731CF4" w:rsidRPr="00731CF4" w:rsidRDefault="00731CF4" w:rsidP="00731CF4">
      <w:pPr>
        <w:rPr>
          <w:rFonts w:ascii="Arial" w:hAnsi="Arial" w:cs="Arial"/>
          <w:sz w:val="24"/>
          <w:szCs w:val="24"/>
        </w:rPr>
      </w:pPr>
      <w:r w:rsidRPr="00731CF4">
        <w:rPr>
          <w:rFonts w:ascii="Arial" w:hAnsi="Arial" w:cs="Arial"/>
          <w:sz w:val="24"/>
          <w:szCs w:val="24"/>
        </w:rPr>
        <w:t xml:space="preserve">Graham, L., Plater, M., Brown, N., Zheng, Y. &amp; Gracey, S. (2019). Research into Workplace Factors, Well-being, Attitudes and Behaviour in Policing: Summary of Evidence and Insights. Durham University, June 2019. </w:t>
      </w:r>
      <w:bookmarkStart w:id="2" w:name="_Hlk173486611"/>
      <w:r w:rsidRPr="00731CF4">
        <w:rPr>
          <w:rFonts w:ascii="Arial" w:hAnsi="Arial" w:cs="Arial"/>
          <w:sz w:val="24"/>
          <w:szCs w:val="24"/>
        </w:rPr>
        <w:fldChar w:fldCharType="begin"/>
      </w:r>
      <w:r w:rsidRPr="00731CF4">
        <w:rPr>
          <w:rFonts w:ascii="Arial" w:hAnsi="Arial" w:cs="Arial"/>
          <w:sz w:val="24"/>
          <w:szCs w:val="24"/>
        </w:rPr>
        <w:instrText>HYPERLINK "https://www.gov.uk/government/publications/front-line-policing-review"</w:instrText>
      </w:r>
      <w:r w:rsidRPr="00731CF4">
        <w:rPr>
          <w:rFonts w:ascii="Arial" w:hAnsi="Arial" w:cs="Arial"/>
          <w:sz w:val="24"/>
          <w:szCs w:val="24"/>
        </w:rPr>
      </w:r>
      <w:r w:rsidRPr="00731CF4">
        <w:rPr>
          <w:rFonts w:ascii="Arial" w:hAnsi="Arial" w:cs="Arial"/>
          <w:sz w:val="24"/>
          <w:szCs w:val="24"/>
        </w:rPr>
        <w:fldChar w:fldCharType="separate"/>
      </w:r>
      <w:r w:rsidRPr="00731CF4">
        <w:rPr>
          <w:rStyle w:val="Hyperlink"/>
          <w:rFonts w:ascii="Arial" w:hAnsi="Arial" w:cs="Arial"/>
          <w:sz w:val="24"/>
          <w:szCs w:val="24"/>
        </w:rPr>
        <w:t>https://www.gov.uk/government/publications/front-line-policing-review</w:t>
      </w:r>
      <w:r w:rsidRPr="00731CF4">
        <w:rPr>
          <w:rFonts w:ascii="Arial" w:hAnsi="Arial" w:cs="Arial"/>
          <w:sz w:val="24"/>
          <w:szCs w:val="24"/>
        </w:rPr>
        <w:fldChar w:fldCharType="end"/>
      </w:r>
      <w:r w:rsidRPr="00731CF4">
        <w:rPr>
          <w:rFonts w:ascii="Arial" w:hAnsi="Arial" w:cs="Arial"/>
          <w:sz w:val="24"/>
          <w:szCs w:val="24"/>
        </w:rPr>
        <w:t xml:space="preserve"> </w:t>
      </w:r>
      <w:bookmarkEnd w:id="2"/>
      <w:r w:rsidRPr="00731CF4">
        <w:rPr>
          <w:rFonts w:ascii="Arial" w:hAnsi="Arial" w:cs="Arial"/>
          <w:sz w:val="24"/>
          <w:szCs w:val="24"/>
        </w:rPr>
        <w:t>(Accessed 6 August 2024).</w:t>
      </w:r>
    </w:p>
    <w:p w14:paraId="0A699E00" w14:textId="77777777" w:rsidR="00731CF4" w:rsidRPr="00731CF4" w:rsidRDefault="00731CF4" w:rsidP="00731CF4">
      <w:pPr>
        <w:spacing w:line="240" w:lineRule="auto"/>
        <w:rPr>
          <w:rFonts w:ascii="Arial" w:hAnsi="Arial" w:cs="Arial"/>
          <w:sz w:val="24"/>
          <w:szCs w:val="24"/>
        </w:rPr>
      </w:pPr>
    </w:p>
    <w:p w14:paraId="10DF162F" w14:textId="77777777" w:rsidR="00731CF4" w:rsidRPr="00731CF4" w:rsidRDefault="00731CF4" w:rsidP="00731CF4">
      <w:pPr>
        <w:rPr>
          <w:rFonts w:ascii="Arial" w:hAnsi="Arial" w:cs="Arial"/>
          <w:sz w:val="24"/>
          <w:szCs w:val="24"/>
        </w:rPr>
      </w:pPr>
      <w:r w:rsidRPr="00731CF4">
        <w:rPr>
          <w:rFonts w:ascii="Arial" w:hAnsi="Arial" w:cs="Arial"/>
          <w:sz w:val="24"/>
          <w:szCs w:val="24"/>
        </w:rPr>
        <w:t xml:space="preserve">Graham, L., Plater, M., &amp; Brown, N. (2023). National Police Wellbeing Survey: Summary of Evidence and Insights; November 2023. Available at: https://https:// </w:t>
      </w:r>
      <w:hyperlink r:id="rId35" w:history="1">
        <w:r w:rsidRPr="00731CF4">
          <w:rPr>
            <w:rStyle w:val="Hyperlink"/>
            <w:rFonts w:ascii="Arial" w:hAnsi="Arial" w:cs="Arial"/>
            <w:sz w:val="24"/>
            <w:szCs w:val="24"/>
          </w:rPr>
          <w:t>www.oscarkilo.org.uk/news/national-police-wellbeing-survey-2023-results</w:t>
        </w:r>
      </w:hyperlink>
      <w:r w:rsidRPr="00731CF4">
        <w:rPr>
          <w:rFonts w:ascii="Arial" w:hAnsi="Arial" w:cs="Arial"/>
          <w:sz w:val="24"/>
          <w:szCs w:val="24"/>
        </w:rPr>
        <w:t xml:space="preserve"> (Accessed 6 August 2024).</w:t>
      </w:r>
    </w:p>
    <w:p w14:paraId="5962B4AE" w14:textId="77777777" w:rsidR="00731CF4" w:rsidRPr="00731CF4" w:rsidRDefault="00731CF4" w:rsidP="00731CF4">
      <w:pPr>
        <w:spacing w:line="240" w:lineRule="auto"/>
        <w:rPr>
          <w:rFonts w:ascii="Arial" w:hAnsi="Arial" w:cs="Arial"/>
          <w:sz w:val="24"/>
          <w:szCs w:val="24"/>
        </w:rPr>
      </w:pPr>
    </w:p>
    <w:p w14:paraId="3ABA6C79" w14:textId="77777777" w:rsidR="00731CF4" w:rsidRPr="00731CF4" w:rsidRDefault="00731CF4" w:rsidP="00731CF4">
      <w:pPr>
        <w:spacing w:line="240" w:lineRule="auto"/>
        <w:rPr>
          <w:rFonts w:ascii="Arial" w:hAnsi="Arial" w:cs="Arial"/>
          <w:sz w:val="24"/>
          <w:szCs w:val="24"/>
        </w:rPr>
      </w:pPr>
      <w:bookmarkStart w:id="3" w:name="_Hlk173570299"/>
      <w:r w:rsidRPr="00731CF4">
        <w:rPr>
          <w:rFonts w:ascii="Arial" w:hAnsi="Arial" w:cs="Arial"/>
          <w:sz w:val="24"/>
          <w:szCs w:val="24"/>
        </w:rPr>
        <w:t>Halbesleben</w:t>
      </w:r>
      <w:bookmarkEnd w:id="3"/>
      <w:r w:rsidRPr="00731CF4">
        <w:rPr>
          <w:rFonts w:ascii="Arial" w:hAnsi="Arial" w:cs="Arial"/>
          <w:sz w:val="24"/>
          <w:szCs w:val="24"/>
        </w:rPr>
        <w:t xml:space="preserve">, J. R. B., &amp; Wheeler, A. R. (2008). The relative role of engagement and embeddedness in predicting job performance and turn-over intention. Work &amp; Stress, 22, 242–256. </w:t>
      </w:r>
    </w:p>
    <w:p w14:paraId="1CE04210" w14:textId="77777777" w:rsidR="00731CF4" w:rsidRPr="00731CF4" w:rsidRDefault="00731CF4" w:rsidP="00731CF4">
      <w:pPr>
        <w:spacing w:line="240" w:lineRule="auto"/>
        <w:rPr>
          <w:rFonts w:ascii="Arial" w:hAnsi="Arial" w:cs="Arial"/>
          <w:sz w:val="24"/>
          <w:szCs w:val="24"/>
        </w:rPr>
      </w:pPr>
    </w:p>
    <w:p w14:paraId="62532D10" w14:textId="77777777" w:rsidR="00731CF4" w:rsidRPr="00731CF4" w:rsidRDefault="00731CF4" w:rsidP="00731CF4">
      <w:pPr>
        <w:spacing w:line="240" w:lineRule="auto"/>
        <w:rPr>
          <w:rFonts w:ascii="Arial" w:hAnsi="Arial" w:cs="Arial"/>
          <w:sz w:val="24"/>
          <w:szCs w:val="24"/>
        </w:rPr>
      </w:pPr>
      <w:r w:rsidRPr="00731CF4">
        <w:rPr>
          <w:rFonts w:ascii="Arial" w:hAnsi="Arial" w:cs="Arial"/>
          <w:sz w:val="24"/>
          <w:szCs w:val="24"/>
        </w:rPr>
        <w:t xml:space="preserve">Health and Safety Executive (2023) Work-related stress, depression or anxiety statistics in Great Britain, 2023 </w:t>
      </w:r>
      <w:hyperlink r:id="rId36" w:history="1">
        <w:r w:rsidRPr="00731CF4">
          <w:rPr>
            <w:rStyle w:val="Hyperlink"/>
            <w:rFonts w:ascii="Arial" w:hAnsi="Arial" w:cs="Arial"/>
            <w:sz w:val="24"/>
            <w:szCs w:val="24"/>
          </w:rPr>
          <w:t xml:space="preserve">www.hse.gov.uk/statistics/assets/docs/stress.pdf </w:t>
        </w:r>
      </w:hyperlink>
      <w:r w:rsidRPr="00731CF4">
        <w:rPr>
          <w:rStyle w:val="Hyperlink"/>
          <w:rFonts w:ascii="Arial" w:hAnsi="Arial" w:cs="Arial"/>
          <w:sz w:val="24"/>
          <w:szCs w:val="24"/>
        </w:rPr>
        <w:t>(</w:t>
      </w:r>
      <w:r w:rsidRPr="00731CF4">
        <w:rPr>
          <w:rFonts w:ascii="Arial" w:hAnsi="Arial" w:cs="Arial"/>
          <w:sz w:val="24"/>
          <w:szCs w:val="24"/>
        </w:rPr>
        <w:t>Accessed 1 August 2024).</w:t>
      </w:r>
    </w:p>
    <w:p w14:paraId="2BF4A311" w14:textId="77777777" w:rsidR="00731CF4" w:rsidRPr="00731CF4" w:rsidRDefault="00731CF4" w:rsidP="00731CF4">
      <w:pPr>
        <w:pStyle w:val="NormalWeb"/>
        <w:rPr>
          <w:rFonts w:ascii="Arial" w:hAnsi="Arial" w:cs="Arial"/>
        </w:rPr>
      </w:pPr>
      <w:r w:rsidRPr="00731CF4">
        <w:rPr>
          <w:rFonts w:ascii="Arial" w:hAnsi="Arial" w:cs="Arial"/>
        </w:rPr>
        <w:t xml:space="preserve">Home Office Official Statistics (2024)  Police misconduct, England and Wales: year ending 31 March 2023 </w:t>
      </w:r>
      <w:hyperlink r:id="rId37" w:history="1">
        <w:r w:rsidRPr="00731CF4">
          <w:rPr>
            <w:rStyle w:val="Hyperlink"/>
            <w:rFonts w:ascii="Arial" w:hAnsi="Arial" w:cs="Arial"/>
          </w:rPr>
          <w:t>Police misconduct, England and Wales: year ending 31 March 2023 - GOV.UK (www.gov.uk)</w:t>
        </w:r>
      </w:hyperlink>
      <w:r w:rsidRPr="00731CF4">
        <w:rPr>
          <w:rFonts w:ascii="Arial" w:hAnsi="Arial" w:cs="Arial"/>
        </w:rPr>
        <w:t xml:space="preserve"> (Accessed 5 August 2024). </w:t>
      </w:r>
    </w:p>
    <w:p w14:paraId="63209E5D" w14:textId="77777777" w:rsidR="00731CF4" w:rsidRPr="00731CF4" w:rsidRDefault="00731CF4" w:rsidP="00731CF4">
      <w:pPr>
        <w:rPr>
          <w:rFonts w:ascii="Arial" w:hAnsi="Arial" w:cs="Arial"/>
          <w:sz w:val="24"/>
          <w:szCs w:val="24"/>
        </w:rPr>
      </w:pPr>
    </w:p>
    <w:p w14:paraId="756831CB"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Hinkle, J., Weisburd, D., </w:t>
      </w:r>
      <w:proofErr w:type="spellStart"/>
      <w:r w:rsidRPr="00731CF4">
        <w:rPr>
          <w:rFonts w:ascii="Arial" w:hAnsi="Arial" w:cs="Arial"/>
          <w:color w:val="2A2A2A"/>
          <w:sz w:val="24"/>
          <w:szCs w:val="24"/>
          <w:shd w:val="clear" w:color="auto" w:fill="FFFFFF"/>
        </w:rPr>
        <w:t>Telep</w:t>
      </w:r>
      <w:proofErr w:type="spellEnd"/>
      <w:r w:rsidRPr="00731CF4">
        <w:rPr>
          <w:rFonts w:ascii="Arial" w:hAnsi="Arial" w:cs="Arial"/>
          <w:color w:val="2A2A2A"/>
          <w:sz w:val="24"/>
          <w:szCs w:val="24"/>
          <w:shd w:val="clear" w:color="auto" w:fill="FFFFFF"/>
        </w:rPr>
        <w:t>, C. and Petersen, K., (2020) '</w:t>
      </w:r>
      <w:hyperlink r:id="rId38" w:history="1">
        <w:r w:rsidRPr="00731CF4">
          <w:rPr>
            <w:rStyle w:val="Hyperlink"/>
            <w:rFonts w:ascii="Arial" w:hAnsi="Arial" w:cs="Arial"/>
            <w:sz w:val="24"/>
            <w:szCs w:val="24"/>
            <w:shd w:val="clear" w:color="auto" w:fill="FFFFFF"/>
          </w:rPr>
          <w:t>Problem-oriented policing for reducing crime and disorder: An updated systematic review and meta-analysis'(opens an external website in the same tab)</w:t>
        </w:r>
      </w:hyperlink>
      <w:r w:rsidRPr="00731CF4">
        <w:rPr>
          <w:rFonts w:ascii="Arial" w:hAnsi="Arial" w:cs="Arial"/>
          <w:color w:val="2A2A2A"/>
          <w:sz w:val="24"/>
          <w:szCs w:val="24"/>
          <w:shd w:val="clear" w:color="auto" w:fill="FFFFFF"/>
        </w:rPr>
        <w:t>, Campbell Systematic Reviews (16)  (Accessed 18 August 2024).</w:t>
      </w:r>
    </w:p>
    <w:p w14:paraId="394B3B0C" w14:textId="77777777" w:rsidR="00731CF4" w:rsidRPr="00731CF4" w:rsidRDefault="00731CF4" w:rsidP="00731CF4">
      <w:pPr>
        <w:rPr>
          <w:rFonts w:ascii="Arial" w:hAnsi="Arial" w:cs="Arial"/>
          <w:color w:val="2A2A2A"/>
          <w:sz w:val="24"/>
          <w:szCs w:val="24"/>
          <w:shd w:val="clear" w:color="auto" w:fill="FFFFFF"/>
        </w:rPr>
      </w:pPr>
    </w:p>
    <w:p w14:paraId="16251068"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Home Office (2012) Definition of Policing By Consent UK Government </w:t>
      </w:r>
      <w:hyperlink r:id="rId39" w:history="1">
        <w:r w:rsidRPr="00731CF4">
          <w:rPr>
            <w:rStyle w:val="Hyperlink"/>
            <w:rFonts w:ascii="Arial" w:hAnsi="Arial" w:cs="Arial"/>
            <w:sz w:val="24"/>
            <w:szCs w:val="24"/>
            <w:shd w:val="clear" w:color="auto" w:fill="FFFFFF"/>
          </w:rPr>
          <w:t>Definition of policing by consent - GOV.UK (www.gov.uk)</w:t>
        </w:r>
      </w:hyperlink>
      <w:r w:rsidRPr="00731CF4">
        <w:rPr>
          <w:rFonts w:ascii="Arial" w:hAnsi="Arial" w:cs="Arial"/>
          <w:color w:val="2A2A2A"/>
          <w:sz w:val="24"/>
          <w:szCs w:val="24"/>
          <w:shd w:val="clear" w:color="auto" w:fill="FFFFFF"/>
        </w:rPr>
        <w:t xml:space="preserve"> (Accessed 18 August 2024).</w:t>
      </w:r>
    </w:p>
    <w:p w14:paraId="26F31F7A" w14:textId="77777777" w:rsidR="00731CF4" w:rsidRPr="00731CF4" w:rsidRDefault="00731CF4" w:rsidP="00731CF4">
      <w:pPr>
        <w:rPr>
          <w:rFonts w:ascii="Arial" w:hAnsi="Arial" w:cs="Arial"/>
          <w:color w:val="2A2A2A"/>
          <w:sz w:val="24"/>
          <w:szCs w:val="24"/>
          <w:shd w:val="clear" w:color="auto" w:fill="FFFFFF"/>
        </w:rPr>
      </w:pPr>
    </w:p>
    <w:p w14:paraId="580B5FEA"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Home Office (2023) Official Statistics: Police misconduct, England and Wales year ending 31 March 2022 </w:t>
      </w:r>
      <w:hyperlink r:id="rId40" w:history="1">
        <w:r w:rsidRPr="00731CF4">
          <w:rPr>
            <w:rStyle w:val="Hyperlink"/>
            <w:rFonts w:ascii="Arial" w:hAnsi="Arial" w:cs="Arial"/>
            <w:sz w:val="24"/>
            <w:szCs w:val="24"/>
            <w:shd w:val="clear" w:color="auto" w:fill="FFFFFF"/>
          </w:rPr>
          <w:t>Police misconduct, England and Wales year ending 31 March 2022 - GOV.UK (www.gov.uk)</w:t>
        </w:r>
      </w:hyperlink>
      <w:r w:rsidRPr="00731CF4">
        <w:rPr>
          <w:rFonts w:ascii="Arial" w:hAnsi="Arial" w:cs="Arial"/>
          <w:color w:val="2A2A2A"/>
          <w:sz w:val="24"/>
          <w:szCs w:val="24"/>
          <w:shd w:val="clear" w:color="auto" w:fill="FFFFFF"/>
        </w:rPr>
        <w:t xml:space="preserve"> (Accessed 19 August 2024).</w:t>
      </w:r>
    </w:p>
    <w:p w14:paraId="476B709E" w14:textId="77777777" w:rsidR="00731CF4" w:rsidRPr="00731CF4" w:rsidRDefault="00731CF4" w:rsidP="00731CF4">
      <w:pPr>
        <w:rPr>
          <w:rFonts w:ascii="Arial" w:hAnsi="Arial" w:cs="Arial"/>
          <w:color w:val="2A2A2A"/>
          <w:sz w:val="24"/>
          <w:szCs w:val="24"/>
          <w:shd w:val="clear" w:color="auto" w:fill="FFFFFF"/>
        </w:rPr>
      </w:pPr>
    </w:p>
    <w:p w14:paraId="7FCC4AB7"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Home Office (2021) Use of Force Statistics Home Office. (2021). Police use of force statistics, </w:t>
      </w:r>
      <w:proofErr w:type="gramStart"/>
      <w:r w:rsidRPr="00731CF4">
        <w:rPr>
          <w:rFonts w:ascii="Arial" w:hAnsi="Arial" w:cs="Arial"/>
          <w:color w:val="2A2A2A"/>
          <w:sz w:val="24"/>
          <w:szCs w:val="24"/>
          <w:shd w:val="clear" w:color="auto" w:fill="FFFFFF"/>
        </w:rPr>
        <w:t>England</w:t>
      </w:r>
      <w:proofErr w:type="gramEnd"/>
      <w:r w:rsidRPr="00731CF4">
        <w:rPr>
          <w:rFonts w:ascii="Arial" w:hAnsi="Arial" w:cs="Arial"/>
          <w:color w:val="2A2A2A"/>
          <w:sz w:val="24"/>
          <w:szCs w:val="24"/>
          <w:shd w:val="clear" w:color="auto" w:fill="FFFFFF"/>
        </w:rPr>
        <w:t xml:space="preserve"> and Wales: April 2020 to March 2021. </w:t>
      </w:r>
      <w:hyperlink r:id="rId41" w:history="1">
        <w:r w:rsidRPr="00731CF4">
          <w:rPr>
            <w:rStyle w:val="Hyperlink"/>
            <w:rFonts w:ascii="Arial" w:hAnsi="Arial" w:cs="Arial"/>
            <w:sz w:val="24"/>
            <w:szCs w:val="24"/>
            <w:shd w:val="clear" w:color="auto" w:fill="FFFFFF"/>
          </w:rPr>
          <w:t>Police use of force statistics, England and Wales: April 2020 to March 2021 - GOV.UK (www.gov.uk)</w:t>
        </w:r>
      </w:hyperlink>
      <w:r w:rsidRPr="00731CF4">
        <w:rPr>
          <w:rFonts w:ascii="Arial" w:hAnsi="Arial" w:cs="Arial"/>
          <w:color w:val="2A2A2A"/>
          <w:sz w:val="24"/>
          <w:szCs w:val="24"/>
          <w:shd w:val="clear" w:color="auto" w:fill="FFFFFF"/>
        </w:rPr>
        <w:t xml:space="preserve"> (Accessed 17 August 2024).</w:t>
      </w:r>
    </w:p>
    <w:p w14:paraId="5B5B4F35" w14:textId="77777777" w:rsidR="00731CF4" w:rsidRPr="00731CF4" w:rsidRDefault="00731CF4" w:rsidP="00731CF4">
      <w:pPr>
        <w:rPr>
          <w:rFonts w:ascii="Arial" w:hAnsi="Arial" w:cs="Arial"/>
          <w:color w:val="2A2A2A"/>
          <w:sz w:val="24"/>
          <w:szCs w:val="24"/>
          <w:shd w:val="clear" w:color="auto" w:fill="FFFFFF"/>
        </w:rPr>
      </w:pPr>
    </w:p>
    <w:p w14:paraId="58FA807D"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Home Office (2023) Police Workforce Statistics. </w:t>
      </w:r>
      <w:hyperlink r:id="rId42" w:history="1">
        <w:r w:rsidRPr="00731CF4">
          <w:rPr>
            <w:rStyle w:val="Hyperlink"/>
            <w:rFonts w:ascii="Arial" w:hAnsi="Arial" w:cs="Arial"/>
            <w:sz w:val="24"/>
            <w:szCs w:val="24"/>
            <w:shd w:val="clear" w:color="auto" w:fill="FFFFFF"/>
          </w:rPr>
          <w:t>Police workforce - GOV.UK Ethnicity facts and figures (ethnicity-facts-figures.service.gov.uk)</w:t>
        </w:r>
      </w:hyperlink>
      <w:r w:rsidRPr="00731CF4">
        <w:rPr>
          <w:rFonts w:ascii="Arial" w:hAnsi="Arial" w:cs="Arial"/>
          <w:color w:val="2A2A2A"/>
          <w:sz w:val="24"/>
          <w:szCs w:val="24"/>
          <w:shd w:val="clear" w:color="auto" w:fill="FFFFFF"/>
        </w:rPr>
        <w:t xml:space="preserve"> (Accessed 17 August 2024). </w:t>
      </w:r>
    </w:p>
    <w:p w14:paraId="1D202C41" w14:textId="77777777" w:rsidR="00731CF4" w:rsidRPr="00731CF4" w:rsidRDefault="00731CF4" w:rsidP="00731CF4">
      <w:pPr>
        <w:rPr>
          <w:rFonts w:ascii="Arial" w:hAnsi="Arial" w:cs="Arial"/>
          <w:sz w:val="24"/>
          <w:szCs w:val="24"/>
        </w:rPr>
      </w:pPr>
    </w:p>
    <w:p w14:paraId="764E8237" w14:textId="77777777" w:rsidR="00731CF4" w:rsidRPr="00731CF4" w:rsidRDefault="00731CF4" w:rsidP="00731CF4">
      <w:pPr>
        <w:rPr>
          <w:rFonts w:ascii="Arial" w:hAnsi="Arial" w:cs="Arial"/>
          <w:sz w:val="24"/>
          <w:szCs w:val="24"/>
        </w:rPr>
      </w:pPr>
      <w:r w:rsidRPr="00731CF4">
        <w:rPr>
          <w:rFonts w:ascii="Arial" w:hAnsi="Arial" w:cs="Arial"/>
          <w:sz w:val="24"/>
          <w:szCs w:val="24"/>
        </w:rPr>
        <w:t xml:space="preserve">Home Office (2023) Front Line Review Stocktake Report Progress on Key Deliverables and Next Steps </w:t>
      </w:r>
      <w:hyperlink r:id="rId43" w:history="1">
        <w:r w:rsidRPr="00731CF4">
          <w:rPr>
            <w:rStyle w:val="Hyperlink"/>
            <w:rFonts w:ascii="Arial" w:hAnsi="Arial" w:cs="Arial"/>
            <w:sz w:val="24"/>
            <w:szCs w:val="24"/>
          </w:rPr>
          <w:t>Front Line Review Stocktake Report (publishing.service.gov.uk)</w:t>
        </w:r>
      </w:hyperlink>
      <w:r w:rsidRPr="00731CF4">
        <w:rPr>
          <w:rFonts w:ascii="Arial" w:hAnsi="Arial" w:cs="Arial"/>
          <w:sz w:val="24"/>
          <w:szCs w:val="24"/>
        </w:rPr>
        <w:t xml:space="preserve"> (Accessed 6 August 2024).</w:t>
      </w:r>
    </w:p>
    <w:p w14:paraId="3CE6788F" w14:textId="77777777" w:rsidR="00731CF4" w:rsidRPr="00731CF4" w:rsidRDefault="00731CF4" w:rsidP="00731CF4">
      <w:pPr>
        <w:rPr>
          <w:rFonts w:ascii="Arial" w:hAnsi="Arial" w:cs="Arial"/>
          <w:sz w:val="24"/>
          <w:szCs w:val="24"/>
        </w:rPr>
      </w:pPr>
    </w:p>
    <w:p w14:paraId="70ABD419"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House of Commons Home Affairs Committee (2021) The Macpherson Report: Twenty-two years on. </w:t>
      </w:r>
      <w:hyperlink r:id="rId44" w:history="1">
        <w:r w:rsidRPr="00731CF4">
          <w:rPr>
            <w:rStyle w:val="Hyperlink"/>
            <w:rFonts w:ascii="Arial" w:hAnsi="Arial" w:cs="Arial"/>
            <w:sz w:val="24"/>
            <w:szCs w:val="24"/>
            <w:shd w:val="clear" w:color="auto" w:fill="FFFFFF"/>
          </w:rPr>
          <w:t>The Macpherson Report: twenty-one years on (parliament.uk)</w:t>
        </w:r>
      </w:hyperlink>
      <w:r w:rsidRPr="00731CF4">
        <w:rPr>
          <w:rFonts w:ascii="Arial" w:hAnsi="Arial" w:cs="Arial"/>
          <w:color w:val="2A2A2A"/>
          <w:sz w:val="24"/>
          <w:szCs w:val="24"/>
          <w:shd w:val="clear" w:color="auto" w:fill="FFFFFF"/>
        </w:rPr>
        <w:t xml:space="preserve"> (Accessed 20 August 2024).</w:t>
      </w:r>
    </w:p>
    <w:p w14:paraId="0AF4AE3C" w14:textId="77777777" w:rsidR="00731CF4" w:rsidRPr="00731CF4" w:rsidRDefault="00731CF4" w:rsidP="00731CF4">
      <w:pPr>
        <w:rPr>
          <w:rFonts w:ascii="Arial" w:hAnsi="Arial" w:cs="Arial"/>
          <w:color w:val="2A2A2A"/>
          <w:sz w:val="24"/>
          <w:szCs w:val="24"/>
          <w:shd w:val="clear" w:color="auto" w:fill="FFFFFF"/>
        </w:rPr>
      </w:pPr>
    </w:p>
    <w:p w14:paraId="67CCDDAE"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lastRenderedPageBreak/>
        <w:t xml:space="preserve">House of Commons Home Affairs Committee (2023) Policing priorities Fifth Report of Session 2022–23 </w:t>
      </w:r>
      <w:hyperlink r:id="rId45" w:history="1">
        <w:r w:rsidRPr="00731CF4">
          <w:rPr>
            <w:rStyle w:val="Hyperlink"/>
            <w:rFonts w:ascii="Arial" w:hAnsi="Arial" w:cs="Arial"/>
            <w:sz w:val="24"/>
            <w:szCs w:val="24"/>
            <w:shd w:val="clear" w:color="auto" w:fill="FFFFFF"/>
          </w:rPr>
          <w:t>Policing priorities (parliament.uk)</w:t>
        </w:r>
      </w:hyperlink>
      <w:r w:rsidRPr="00731CF4">
        <w:rPr>
          <w:rFonts w:ascii="Arial" w:hAnsi="Arial" w:cs="Arial"/>
          <w:color w:val="2A2A2A"/>
          <w:sz w:val="24"/>
          <w:szCs w:val="24"/>
          <w:shd w:val="clear" w:color="auto" w:fill="FFFFFF"/>
        </w:rPr>
        <w:t xml:space="preserve"> (Accessed 20 August 2024).</w:t>
      </w:r>
    </w:p>
    <w:p w14:paraId="39614AA8" w14:textId="77777777" w:rsidR="00731CF4" w:rsidRPr="00731CF4" w:rsidRDefault="00731CF4" w:rsidP="00731CF4">
      <w:pPr>
        <w:rPr>
          <w:rFonts w:ascii="Arial" w:hAnsi="Arial" w:cs="Arial"/>
          <w:sz w:val="24"/>
          <w:szCs w:val="24"/>
        </w:rPr>
      </w:pPr>
    </w:p>
    <w:p w14:paraId="6479DED4" w14:textId="77777777" w:rsidR="00731CF4" w:rsidRPr="00731CF4" w:rsidRDefault="00731CF4" w:rsidP="00731CF4">
      <w:pPr>
        <w:rPr>
          <w:rFonts w:ascii="Arial" w:hAnsi="Arial" w:cs="Arial"/>
          <w:sz w:val="24"/>
          <w:szCs w:val="24"/>
        </w:rPr>
      </w:pPr>
      <w:r w:rsidRPr="00731CF4">
        <w:rPr>
          <w:rFonts w:ascii="Arial" w:hAnsi="Arial" w:cs="Arial"/>
          <w:sz w:val="24"/>
          <w:szCs w:val="24"/>
        </w:rPr>
        <w:t xml:space="preserve">HMICFRS Her Majesty’s Inspectorate of Constabulary and Fire &amp; Rescue Services  (2018) Policing and Mental Health Picking Up the Pieces  © </w:t>
      </w:r>
      <w:bookmarkStart w:id="4" w:name="_Hlk165911022"/>
      <w:r w:rsidRPr="00731CF4">
        <w:rPr>
          <w:rFonts w:ascii="Arial" w:hAnsi="Arial" w:cs="Arial"/>
          <w:sz w:val="24"/>
          <w:szCs w:val="24"/>
        </w:rPr>
        <w:t xml:space="preserve">HMICFRS </w:t>
      </w:r>
      <w:bookmarkEnd w:id="4"/>
      <w:r w:rsidRPr="00731CF4">
        <w:rPr>
          <w:rFonts w:ascii="Arial" w:hAnsi="Arial" w:cs="Arial"/>
          <w:sz w:val="24"/>
          <w:szCs w:val="24"/>
        </w:rPr>
        <w:t xml:space="preserve">2018 ISBN: 978-1-78655-741-4 </w:t>
      </w:r>
      <w:hyperlink r:id="rId46" w:history="1">
        <w:r w:rsidRPr="00731CF4">
          <w:rPr>
            <w:rStyle w:val="Hyperlink"/>
            <w:rFonts w:ascii="Arial" w:hAnsi="Arial" w:cs="Arial"/>
            <w:sz w:val="24"/>
            <w:szCs w:val="24"/>
          </w:rPr>
          <w:t>Policing and mental health: picking up the pieces (justiceinspectorates.gov.uk)</w:t>
        </w:r>
      </w:hyperlink>
      <w:r w:rsidRPr="00731CF4">
        <w:rPr>
          <w:rFonts w:ascii="Arial" w:hAnsi="Arial" w:cs="Arial"/>
          <w:sz w:val="24"/>
          <w:szCs w:val="24"/>
        </w:rPr>
        <w:t xml:space="preserve"> (Accessed 1 May 2024). </w:t>
      </w:r>
    </w:p>
    <w:p w14:paraId="32665604" w14:textId="77777777" w:rsidR="00731CF4" w:rsidRPr="00731CF4" w:rsidRDefault="00731CF4" w:rsidP="00731CF4">
      <w:pPr>
        <w:rPr>
          <w:rFonts w:ascii="Arial" w:hAnsi="Arial" w:cs="Arial"/>
          <w:sz w:val="24"/>
          <w:szCs w:val="24"/>
        </w:rPr>
      </w:pPr>
    </w:p>
    <w:p w14:paraId="1AFE999E" w14:textId="77777777" w:rsidR="00731CF4" w:rsidRPr="00731CF4" w:rsidRDefault="00731CF4" w:rsidP="00731CF4">
      <w:pPr>
        <w:rPr>
          <w:rFonts w:ascii="Arial" w:hAnsi="Arial" w:cs="Arial"/>
          <w:sz w:val="24"/>
          <w:szCs w:val="24"/>
        </w:rPr>
      </w:pPr>
      <w:r w:rsidRPr="00731CF4">
        <w:rPr>
          <w:rFonts w:ascii="Arial" w:hAnsi="Arial" w:cs="Arial"/>
          <w:sz w:val="24"/>
          <w:szCs w:val="24"/>
        </w:rPr>
        <w:t xml:space="preserve">HMICFRS - </w:t>
      </w:r>
      <w:bookmarkStart w:id="5" w:name="_Hlk173851733"/>
      <w:r w:rsidRPr="00731CF4">
        <w:rPr>
          <w:rFonts w:ascii="Arial" w:hAnsi="Arial" w:cs="Arial"/>
          <w:sz w:val="24"/>
          <w:szCs w:val="24"/>
        </w:rPr>
        <w:t xml:space="preserve">His Majesty’s Inspectorate of Constabulary and Fire &amp; Rescue Services </w:t>
      </w:r>
      <w:bookmarkEnd w:id="5"/>
      <w:r w:rsidRPr="00731CF4">
        <w:rPr>
          <w:rFonts w:ascii="Arial" w:hAnsi="Arial" w:cs="Arial"/>
          <w:sz w:val="24"/>
          <w:szCs w:val="24"/>
        </w:rPr>
        <w:t xml:space="preserve">(2023) Police Performance: </w:t>
      </w:r>
      <w:proofErr w:type="spellStart"/>
      <w:r w:rsidRPr="00731CF4">
        <w:rPr>
          <w:rFonts w:ascii="Arial" w:hAnsi="Arial" w:cs="Arial"/>
          <w:sz w:val="24"/>
          <w:szCs w:val="24"/>
        </w:rPr>
        <w:t>Gettig</w:t>
      </w:r>
      <w:proofErr w:type="spellEnd"/>
      <w:r w:rsidRPr="00731CF4">
        <w:rPr>
          <w:rFonts w:ascii="Arial" w:hAnsi="Arial" w:cs="Arial"/>
          <w:sz w:val="24"/>
          <w:szCs w:val="24"/>
        </w:rPr>
        <w:t xml:space="preserve"> A Grip.</w:t>
      </w:r>
      <w:r w:rsidRPr="00731CF4">
        <w:rPr>
          <w:sz w:val="24"/>
          <w:szCs w:val="24"/>
        </w:rPr>
        <w:t xml:space="preserve"> </w:t>
      </w:r>
      <w:hyperlink r:id="rId47" w:anchor=":~:text=conduct%20effective%20investigations.-,The%20workforce%20is%20increasingly%20under%2Dresourced%20and%20under%2Dskilled,and%20retaining%20officers%20and%20staff." w:history="1">
        <w:r w:rsidRPr="00731CF4">
          <w:rPr>
            <w:rStyle w:val="Hyperlink"/>
            <w:rFonts w:ascii="Arial" w:hAnsi="Arial" w:cs="Arial"/>
            <w:sz w:val="24"/>
            <w:szCs w:val="24"/>
          </w:rPr>
          <w:t>Police performance: Getting a grip - His Majesty’s Inspectorate of Constabulary and Fire &amp; Rescue Services (justiceinspectorates.gov.uk)</w:t>
        </w:r>
      </w:hyperlink>
      <w:r w:rsidRPr="00731CF4">
        <w:rPr>
          <w:rFonts w:ascii="Arial" w:hAnsi="Arial" w:cs="Arial"/>
          <w:sz w:val="24"/>
          <w:szCs w:val="24"/>
        </w:rPr>
        <w:t xml:space="preserve"> (Accessed 4 August 2024).</w:t>
      </w:r>
    </w:p>
    <w:p w14:paraId="345804C9" w14:textId="77777777" w:rsidR="00731CF4" w:rsidRPr="00731CF4" w:rsidRDefault="00731CF4" w:rsidP="00731CF4">
      <w:pPr>
        <w:rPr>
          <w:rFonts w:ascii="Arial" w:hAnsi="Arial" w:cs="Arial"/>
          <w:color w:val="2A2A2A"/>
          <w:sz w:val="24"/>
          <w:szCs w:val="24"/>
          <w:shd w:val="clear" w:color="auto" w:fill="FFFFFF"/>
        </w:rPr>
      </w:pPr>
    </w:p>
    <w:p w14:paraId="2FBC6A50"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HM Government (2024) Neighbourhood Policing </w:t>
      </w:r>
      <w:hyperlink r:id="rId48" w:anchor=":~:text=Neighbourhood%20police%20officers%20strive%20to,skills%20to%20address%20community%20issues." w:history="1">
        <w:r w:rsidRPr="00731CF4">
          <w:rPr>
            <w:rStyle w:val="Hyperlink"/>
            <w:rFonts w:ascii="Arial" w:hAnsi="Arial" w:cs="Arial"/>
            <w:sz w:val="24"/>
            <w:szCs w:val="24"/>
            <w:shd w:val="clear" w:color="auto" w:fill="FFFFFF"/>
          </w:rPr>
          <w:t>Neighbourhood policing | Join The Police (joiningthepolice.co.uk)</w:t>
        </w:r>
      </w:hyperlink>
      <w:r w:rsidRPr="00731CF4">
        <w:rPr>
          <w:rFonts w:ascii="Arial" w:hAnsi="Arial" w:cs="Arial"/>
          <w:color w:val="2A2A2A"/>
          <w:sz w:val="24"/>
          <w:szCs w:val="24"/>
          <w:shd w:val="clear" w:color="auto" w:fill="FFFFFF"/>
        </w:rPr>
        <w:t xml:space="preserve"> (Accessed 18 August 2024).</w:t>
      </w:r>
    </w:p>
    <w:p w14:paraId="6A4749FD" w14:textId="77777777" w:rsidR="00731CF4" w:rsidRPr="00731CF4" w:rsidRDefault="00731CF4" w:rsidP="00731CF4">
      <w:pPr>
        <w:rPr>
          <w:rFonts w:ascii="Arial" w:hAnsi="Arial" w:cs="Arial"/>
          <w:sz w:val="24"/>
          <w:szCs w:val="24"/>
        </w:rPr>
      </w:pPr>
    </w:p>
    <w:p w14:paraId="4BEE6153" w14:textId="77777777" w:rsidR="00731CF4" w:rsidRPr="00731CF4" w:rsidRDefault="00731CF4" w:rsidP="00731CF4">
      <w:pPr>
        <w:spacing w:line="240" w:lineRule="auto"/>
        <w:rPr>
          <w:rFonts w:ascii="Arial" w:hAnsi="Arial" w:cs="Arial"/>
          <w:sz w:val="24"/>
          <w:szCs w:val="24"/>
        </w:rPr>
      </w:pPr>
      <w:proofErr w:type="spellStart"/>
      <w:r w:rsidRPr="00731CF4">
        <w:rPr>
          <w:rFonts w:ascii="Arial" w:hAnsi="Arial" w:cs="Arial"/>
          <w:sz w:val="24"/>
          <w:szCs w:val="24"/>
        </w:rPr>
        <w:t>Houdmont</w:t>
      </w:r>
      <w:proofErr w:type="spellEnd"/>
      <w:r w:rsidRPr="00731CF4">
        <w:rPr>
          <w:rFonts w:ascii="Arial" w:hAnsi="Arial" w:cs="Arial"/>
          <w:sz w:val="24"/>
          <w:szCs w:val="24"/>
        </w:rPr>
        <w:t xml:space="preserve">, J and Randall, R (2016) Working hours and common mental disorders in English police officers. Occupational Medicine, 66 (9). pp. 713- 718. ISSN 1471-8405 Nottingham University </w:t>
      </w:r>
      <w:hyperlink r:id="rId49" w:history="1">
        <w:r w:rsidRPr="00731CF4">
          <w:rPr>
            <w:rStyle w:val="Hyperlink"/>
            <w:rFonts w:ascii="Arial" w:hAnsi="Arial" w:cs="Arial"/>
            <w:sz w:val="24"/>
            <w:szCs w:val="24"/>
          </w:rPr>
          <w:t>http://eprints.nottingham.ac.uk/37706/1/Houdmont%20and%20Randall</w:t>
        </w:r>
      </w:hyperlink>
      <w:r w:rsidRPr="00731CF4">
        <w:rPr>
          <w:rFonts w:ascii="Arial" w:hAnsi="Arial" w:cs="Arial"/>
          <w:sz w:val="24"/>
          <w:szCs w:val="24"/>
        </w:rPr>
        <w:t xml:space="preserve"> </w:t>
      </w:r>
    </w:p>
    <w:p w14:paraId="13189502" w14:textId="77777777" w:rsidR="00731CF4" w:rsidRPr="00731CF4" w:rsidRDefault="00731CF4" w:rsidP="00731CF4">
      <w:pPr>
        <w:rPr>
          <w:rFonts w:ascii="Arial" w:hAnsi="Arial" w:cs="Arial"/>
          <w:sz w:val="24"/>
          <w:szCs w:val="24"/>
        </w:rPr>
      </w:pPr>
    </w:p>
    <w:p w14:paraId="311917C3"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Innes M, Roberts C, Lowe T &amp; Innes H (2020) The Cardiff Community Engagement Experiment', </w:t>
      </w:r>
      <w:r w:rsidRPr="00731CF4">
        <w:rPr>
          <w:rFonts w:ascii="Arial" w:hAnsi="Arial" w:cs="Arial"/>
          <w:i/>
          <w:iCs/>
          <w:color w:val="2A2A2A"/>
          <w:sz w:val="24"/>
          <w:szCs w:val="24"/>
          <w:shd w:val="clear" w:color="auto" w:fill="FFFFFF"/>
        </w:rPr>
        <w:t>Neighbourhood Policing: The Rise and Fall of a Policing Model</w:t>
      </w:r>
      <w:r w:rsidRPr="00731CF4">
        <w:rPr>
          <w:rFonts w:ascii="Arial" w:hAnsi="Arial" w:cs="Arial"/>
          <w:color w:val="2A2A2A"/>
          <w:sz w:val="24"/>
          <w:szCs w:val="24"/>
          <w:shd w:val="clear" w:color="auto" w:fill="FFFFFF"/>
        </w:rPr>
        <w:t xml:space="preserve">, Clarendon Studies in Criminology (Oxford, 2020; online </w:t>
      </w:r>
      <w:proofErr w:type="spellStart"/>
      <w:r w:rsidRPr="00731CF4">
        <w:rPr>
          <w:rFonts w:ascii="Arial" w:hAnsi="Arial" w:cs="Arial"/>
          <w:color w:val="2A2A2A"/>
          <w:sz w:val="24"/>
          <w:szCs w:val="24"/>
          <w:shd w:val="clear" w:color="auto" w:fill="FFFFFF"/>
        </w:rPr>
        <w:t>edn</w:t>
      </w:r>
      <w:proofErr w:type="spellEnd"/>
      <w:r w:rsidRPr="00731CF4">
        <w:rPr>
          <w:rFonts w:ascii="Arial" w:hAnsi="Arial" w:cs="Arial"/>
          <w:color w:val="2A2A2A"/>
          <w:sz w:val="24"/>
          <w:szCs w:val="24"/>
          <w:shd w:val="clear" w:color="auto" w:fill="FFFFFF"/>
        </w:rPr>
        <w:t xml:space="preserve">, Oxford Academic </w:t>
      </w:r>
      <w:hyperlink r:id="rId50" w:history="1">
        <w:r w:rsidRPr="00731CF4">
          <w:rPr>
            <w:rStyle w:val="Hyperlink"/>
            <w:rFonts w:ascii="Arial" w:hAnsi="Arial" w:cs="Arial"/>
            <w:sz w:val="24"/>
            <w:szCs w:val="24"/>
            <w:shd w:val="clear" w:color="auto" w:fill="FFFFFF"/>
          </w:rPr>
          <w:t>https://doi.org/10.1093/oso/9780198783213.003.0006</w:t>
        </w:r>
      </w:hyperlink>
      <w:r w:rsidRPr="00731CF4">
        <w:rPr>
          <w:rFonts w:ascii="Arial" w:hAnsi="Arial" w:cs="Arial"/>
          <w:color w:val="2A2A2A"/>
          <w:sz w:val="24"/>
          <w:szCs w:val="24"/>
          <w:shd w:val="clear" w:color="auto" w:fill="FFFFFF"/>
        </w:rPr>
        <w:t>, (Accessed 18 August 2024).</w:t>
      </w:r>
    </w:p>
    <w:p w14:paraId="2AB169DC" w14:textId="77777777" w:rsidR="00731CF4" w:rsidRPr="00731CF4" w:rsidRDefault="00731CF4" w:rsidP="00731CF4">
      <w:pPr>
        <w:rPr>
          <w:rFonts w:ascii="Arial" w:hAnsi="Arial" w:cs="Arial"/>
          <w:sz w:val="24"/>
          <w:szCs w:val="24"/>
        </w:rPr>
      </w:pPr>
    </w:p>
    <w:p w14:paraId="7336E47A"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Jackson J, Bradford B, (2010) What is Trust and Confidence in the </w:t>
      </w:r>
      <w:proofErr w:type="gramStart"/>
      <w:r w:rsidRPr="00731CF4">
        <w:rPr>
          <w:rFonts w:ascii="Arial" w:hAnsi="Arial" w:cs="Arial"/>
          <w:color w:val="2A2A2A"/>
          <w:sz w:val="24"/>
          <w:szCs w:val="24"/>
          <w:shd w:val="clear" w:color="auto" w:fill="FFFFFF"/>
        </w:rPr>
        <w:t>Police?,</w:t>
      </w:r>
      <w:proofErr w:type="gramEnd"/>
      <w:r w:rsidRPr="00731CF4">
        <w:rPr>
          <w:rFonts w:ascii="Arial" w:hAnsi="Arial" w:cs="Arial"/>
          <w:color w:val="2A2A2A"/>
          <w:sz w:val="24"/>
          <w:szCs w:val="24"/>
          <w:shd w:val="clear" w:color="auto" w:fill="FFFFFF"/>
        </w:rPr>
        <w:t> </w:t>
      </w:r>
      <w:r w:rsidRPr="00731CF4">
        <w:rPr>
          <w:rFonts w:ascii="Arial" w:hAnsi="Arial" w:cs="Arial"/>
          <w:i/>
          <w:iCs/>
          <w:color w:val="2A2A2A"/>
          <w:sz w:val="24"/>
          <w:szCs w:val="24"/>
          <w:shd w:val="clear" w:color="auto" w:fill="FFFFFF"/>
        </w:rPr>
        <w:t>Policing: A Journal of Policy and Practice</w:t>
      </w:r>
      <w:r w:rsidRPr="00731CF4">
        <w:rPr>
          <w:rFonts w:ascii="Arial" w:hAnsi="Arial" w:cs="Arial"/>
          <w:color w:val="2A2A2A"/>
          <w:sz w:val="24"/>
          <w:szCs w:val="24"/>
          <w:shd w:val="clear" w:color="auto" w:fill="FFFFFF"/>
        </w:rPr>
        <w:t>, Volume 4, Issue 3, August, Pages 241 248, </w:t>
      </w:r>
      <w:hyperlink r:id="rId51" w:history="1">
        <w:r w:rsidRPr="00731CF4">
          <w:rPr>
            <w:rStyle w:val="Hyperlink"/>
            <w:rFonts w:ascii="Arial" w:hAnsi="Arial" w:cs="Arial"/>
            <w:sz w:val="24"/>
            <w:szCs w:val="24"/>
            <w:shd w:val="clear" w:color="auto" w:fill="FFFFFF"/>
          </w:rPr>
          <w:t>https://doi.org/10.1093/police/paq020</w:t>
        </w:r>
      </w:hyperlink>
    </w:p>
    <w:p w14:paraId="1BE80812" w14:textId="77777777" w:rsidR="00731CF4" w:rsidRPr="00731CF4" w:rsidRDefault="00731CF4" w:rsidP="00731CF4">
      <w:pPr>
        <w:rPr>
          <w:rFonts w:ascii="Arial" w:hAnsi="Arial" w:cs="Arial"/>
          <w:sz w:val="24"/>
          <w:szCs w:val="24"/>
        </w:rPr>
      </w:pPr>
    </w:p>
    <w:p w14:paraId="2F8A55CF" w14:textId="77777777" w:rsidR="00731CF4" w:rsidRPr="00731CF4" w:rsidRDefault="00731CF4" w:rsidP="00731CF4">
      <w:pPr>
        <w:spacing w:line="240" w:lineRule="auto"/>
        <w:rPr>
          <w:rFonts w:ascii="Arial" w:hAnsi="Arial" w:cs="Arial"/>
          <w:sz w:val="24"/>
          <w:szCs w:val="24"/>
        </w:rPr>
      </w:pPr>
      <w:r w:rsidRPr="00731CF4">
        <w:rPr>
          <w:rFonts w:ascii="Arial" w:hAnsi="Arial" w:cs="Arial"/>
          <w:sz w:val="24"/>
          <w:szCs w:val="24"/>
        </w:rPr>
        <w:t xml:space="preserve">John L, McDaniel M editor; Moss K 1965- editor; K Pease (Kenneth) editor Policing and mental </w:t>
      </w:r>
      <w:proofErr w:type="gramStart"/>
      <w:r w:rsidRPr="00731CF4">
        <w:rPr>
          <w:rFonts w:ascii="Arial" w:hAnsi="Arial" w:cs="Arial"/>
          <w:sz w:val="24"/>
          <w:szCs w:val="24"/>
        </w:rPr>
        <w:t>health :</w:t>
      </w:r>
      <w:proofErr w:type="gramEnd"/>
      <w:r w:rsidRPr="00731CF4">
        <w:rPr>
          <w:rFonts w:ascii="Arial" w:hAnsi="Arial" w:cs="Arial"/>
          <w:sz w:val="24"/>
          <w:szCs w:val="24"/>
        </w:rPr>
        <w:t xml:space="preserve"> theory, policy and practice E-book, Abingdon, Oxon ;, Routledge, 2020</w:t>
      </w:r>
      <w:r w:rsidRPr="00731CF4">
        <w:rPr>
          <w:rFonts w:ascii="Arial" w:hAnsi="Arial" w:cs="Arial"/>
          <w:vanish/>
          <w:sz w:val="24"/>
          <w:szCs w:val="24"/>
        </w:rPr>
        <w:t>Top of Form</w:t>
      </w:r>
      <w:r w:rsidRPr="00731CF4">
        <w:rPr>
          <w:rFonts w:ascii="Arial" w:hAnsi="Arial" w:cs="Arial"/>
          <w:sz w:val="24"/>
          <w:szCs w:val="24"/>
        </w:rPr>
        <w:t xml:space="preserve"> sticky_note_2Note: In particular, see Section IV, Chapters 11, 12 and 13</w:t>
      </w:r>
    </w:p>
    <w:p w14:paraId="690AB3AC" w14:textId="77777777" w:rsidR="00731CF4" w:rsidRPr="00731CF4" w:rsidRDefault="00731CF4" w:rsidP="00731CF4">
      <w:pPr>
        <w:spacing w:line="240" w:lineRule="auto"/>
        <w:rPr>
          <w:rFonts w:ascii="Arial" w:hAnsi="Arial" w:cs="Arial"/>
          <w:sz w:val="24"/>
          <w:szCs w:val="24"/>
        </w:rPr>
      </w:pPr>
    </w:p>
    <w:p w14:paraId="5A9BC6A4"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Keeling P (2017) No respect: Young BAME men, the police and stop and search. The Justice Alliance </w:t>
      </w:r>
      <w:hyperlink r:id="rId52" w:history="1">
        <w:r w:rsidRPr="00731CF4">
          <w:rPr>
            <w:rStyle w:val="Hyperlink"/>
            <w:rFonts w:ascii="Arial" w:hAnsi="Arial" w:cs="Arial"/>
            <w:sz w:val="24"/>
            <w:szCs w:val="24"/>
            <w:shd w:val="clear" w:color="auto" w:fill="FFFFFF"/>
          </w:rPr>
          <w:t>No-Respect-Young-BAME-men.pdf (criminaljusticealliance.org)</w:t>
        </w:r>
      </w:hyperlink>
      <w:r w:rsidRPr="00731CF4">
        <w:rPr>
          <w:rFonts w:ascii="Arial" w:hAnsi="Arial" w:cs="Arial"/>
          <w:color w:val="2A2A2A"/>
          <w:sz w:val="24"/>
          <w:szCs w:val="24"/>
          <w:shd w:val="clear" w:color="auto" w:fill="FFFFFF"/>
        </w:rPr>
        <w:t xml:space="preserve"> (Accessed 18 August 2024). </w:t>
      </w:r>
    </w:p>
    <w:p w14:paraId="252076C5" w14:textId="77777777" w:rsidR="00731CF4" w:rsidRPr="00731CF4" w:rsidRDefault="00731CF4" w:rsidP="00731CF4">
      <w:pPr>
        <w:rPr>
          <w:rFonts w:ascii="Arial" w:hAnsi="Arial" w:cs="Arial"/>
          <w:color w:val="2A2A2A"/>
          <w:sz w:val="24"/>
          <w:szCs w:val="24"/>
          <w:shd w:val="clear" w:color="auto" w:fill="FFFFFF"/>
        </w:rPr>
      </w:pPr>
    </w:p>
    <w:p w14:paraId="69791A56" w14:textId="77777777" w:rsidR="00731CF4" w:rsidRPr="00731CF4" w:rsidRDefault="00731CF4" w:rsidP="00731CF4">
      <w:pPr>
        <w:spacing w:line="240" w:lineRule="auto"/>
        <w:rPr>
          <w:rFonts w:ascii="Arial" w:hAnsi="Arial" w:cs="Arial"/>
          <w:sz w:val="24"/>
          <w:szCs w:val="24"/>
        </w:rPr>
      </w:pPr>
    </w:p>
    <w:p w14:paraId="65F44CFA" w14:textId="77777777" w:rsidR="00731CF4" w:rsidRPr="00731CF4" w:rsidRDefault="00731CF4" w:rsidP="00731CF4">
      <w:pPr>
        <w:spacing w:line="240" w:lineRule="auto"/>
        <w:rPr>
          <w:rFonts w:ascii="Arial" w:hAnsi="Arial" w:cs="Arial"/>
          <w:b/>
          <w:bCs/>
          <w:sz w:val="24"/>
          <w:szCs w:val="24"/>
        </w:rPr>
      </w:pPr>
      <w:r w:rsidRPr="00731CF4">
        <w:rPr>
          <w:rFonts w:ascii="Arial" w:hAnsi="Arial" w:cs="Arial"/>
          <w:sz w:val="24"/>
          <w:szCs w:val="24"/>
        </w:rPr>
        <w:t xml:space="preserve">Lennie SJ (2023) </w:t>
      </w:r>
      <w:r w:rsidRPr="00731CF4">
        <w:rPr>
          <w:rFonts w:ascii="Arial" w:hAnsi="Arial" w:cs="Arial"/>
          <w:b/>
          <w:bCs/>
          <w:sz w:val="24"/>
          <w:szCs w:val="24"/>
        </w:rPr>
        <w:t xml:space="preserve">Investigating Police Families’ Wellbeing and Support Needs </w:t>
      </w:r>
      <w:r w:rsidRPr="00731CF4">
        <w:rPr>
          <w:rFonts w:ascii="Arial" w:hAnsi="Arial" w:cs="Arial"/>
          <w:sz w:val="24"/>
          <w:szCs w:val="24"/>
        </w:rPr>
        <w:t xml:space="preserve">The Open University </w:t>
      </w:r>
      <w:hyperlink r:id="rId53" w:history="1">
        <w:proofErr w:type="spellStart"/>
        <w:r w:rsidRPr="00731CF4">
          <w:rPr>
            <w:rStyle w:val="Hyperlink"/>
            <w:rFonts w:ascii="Arial" w:hAnsi="Arial" w:cs="Arial"/>
            <w:sz w:val="24"/>
            <w:szCs w:val="24"/>
          </w:rPr>
          <w:t>Familes</w:t>
        </w:r>
        <w:proofErr w:type="spellEnd"/>
        <w:r w:rsidRPr="00731CF4">
          <w:rPr>
            <w:rStyle w:val="Hyperlink"/>
            <w:rFonts w:ascii="Arial" w:hAnsi="Arial" w:cs="Arial"/>
            <w:sz w:val="24"/>
            <w:szCs w:val="24"/>
          </w:rPr>
          <w:t xml:space="preserve"> Wellbeing and Support Needs Final Report.pdf (open.ac.uk)</w:t>
        </w:r>
      </w:hyperlink>
      <w:r w:rsidRPr="00731CF4">
        <w:rPr>
          <w:rFonts w:ascii="Arial" w:hAnsi="Arial" w:cs="Arial"/>
          <w:sz w:val="24"/>
          <w:szCs w:val="24"/>
        </w:rPr>
        <w:t xml:space="preserve"> (Accessed 28 July 2024).</w:t>
      </w:r>
    </w:p>
    <w:p w14:paraId="6839F6B3" w14:textId="77777777" w:rsidR="00731CF4" w:rsidRPr="00731CF4" w:rsidRDefault="00731CF4" w:rsidP="00731CF4">
      <w:pPr>
        <w:spacing w:line="240" w:lineRule="auto"/>
        <w:rPr>
          <w:rFonts w:ascii="Arial" w:hAnsi="Arial" w:cs="Arial"/>
          <w:sz w:val="24"/>
          <w:szCs w:val="24"/>
        </w:rPr>
      </w:pPr>
    </w:p>
    <w:p w14:paraId="12BA0FBD" w14:textId="77777777" w:rsidR="00731CF4" w:rsidRPr="00731CF4" w:rsidRDefault="00731CF4" w:rsidP="00731CF4">
      <w:pPr>
        <w:rPr>
          <w:rFonts w:ascii="Arial" w:hAnsi="Arial" w:cs="Arial"/>
          <w:color w:val="2A2A2A"/>
          <w:sz w:val="24"/>
          <w:szCs w:val="24"/>
          <w:shd w:val="clear" w:color="auto" w:fill="FFFFFF"/>
        </w:rPr>
      </w:pPr>
      <w:r w:rsidRPr="00731CF4">
        <w:rPr>
          <w:rFonts w:ascii="Arial" w:hAnsi="Arial" w:cs="Arial"/>
          <w:color w:val="2A2A2A"/>
          <w:sz w:val="24"/>
          <w:szCs w:val="24"/>
          <w:shd w:val="clear" w:color="auto" w:fill="FFFFFF"/>
        </w:rPr>
        <w:t xml:space="preserve">Lister, S., Adams, B. &amp; Phillips, S. (2015) Evaluation of Police-Community Engagement Practices. An Exploratory Knowledge Platform for Policing: Exploiting Knowledge Assets, Utilising Data and Piloting Research Co-production. University of Leeds. Available online: </w:t>
      </w:r>
      <w:hyperlink r:id="rId54" w:history="1">
        <w:r w:rsidRPr="00731CF4">
          <w:rPr>
            <w:rStyle w:val="Hyperlink"/>
            <w:rFonts w:ascii="Arial" w:hAnsi="Arial" w:cs="Arial"/>
            <w:sz w:val="24"/>
            <w:szCs w:val="24"/>
            <w:shd w:val="clear" w:color="auto" w:fill="FFFFFF"/>
          </w:rPr>
          <w:t>http://www.law.leeds.ac.uk/research/projects/an-exploratory-knowledge-platform-for-policing/</w:t>
        </w:r>
      </w:hyperlink>
      <w:r w:rsidRPr="00731CF4">
        <w:rPr>
          <w:rFonts w:ascii="Arial" w:hAnsi="Arial" w:cs="Arial"/>
          <w:color w:val="2A2A2A"/>
          <w:sz w:val="24"/>
          <w:szCs w:val="24"/>
          <w:shd w:val="clear" w:color="auto" w:fill="FFFFFF"/>
        </w:rPr>
        <w:t xml:space="preserve">  (Accessed 18</w:t>
      </w:r>
      <w:r w:rsidRPr="00731CF4">
        <w:rPr>
          <w:rFonts w:ascii="Arial" w:hAnsi="Arial" w:cs="Arial"/>
          <w:color w:val="2A2A2A"/>
          <w:sz w:val="24"/>
          <w:szCs w:val="24"/>
          <w:shd w:val="clear" w:color="auto" w:fill="FFFFFF"/>
          <w:vertAlign w:val="superscript"/>
        </w:rPr>
        <w:t xml:space="preserve"> </w:t>
      </w:r>
      <w:r w:rsidRPr="00731CF4">
        <w:rPr>
          <w:rFonts w:ascii="Arial" w:hAnsi="Arial" w:cs="Arial"/>
          <w:color w:val="2A2A2A"/>
          <w:sz w:val="24"/>
          <w:szCs w:val="24"/>
          <w:shd w:val="clear" w:color="auto" w:fill="FFFFFF"/>
        </w:rPr>
        <w:t>August 2024).</w:t>
      </w:r>
    </w:p>
    <w:p w14:paraId="06FA8FEB" w14:textId="77777777" w:rsidR="00731CF4" w:rsidRPr="00731CF4" w:rsidRDefault="00731CF4" w:rsidP="00731CF4">
      <w:pPr>
        <w:rPr>
          <w:rFonts w:ascii="Arial" w:hAnsi="Arial" w:cs="Arial"/>
          <w:color w:val="2A2A2A"/>
          <w:sz w:val="24"/>
          <w:szCs w:val="24"/>
          <w:shd w:val="clear" w:color="auto" w:fill="FFFFFF"/>
        </w:rPr>
      </w:pPr>
    </w:p>
    <w:p w14:paraId="556FDE12" w14:textId="77777777" w:rsidR="00731CF4" w:rsidRPr="00731CF4" w:rsidRDefault="00731CF4" w:rsidP="00731CF4">
      <w:pPr>
        <w:rPr>
          <w:rFonts w:ascii="Arial" w:hAnsi="Arial" w:cs="Arial"/>
          <w:sz w:val="24"/>
          <w:szCs w:val="24"/>
        </w:rPr>
      </w:pPr>
      <w:r w:rsidRPr="00731CF4">
        <w:rPr>
          <w:rFonts w:ascii="Arial" w:hAnsi="Arial" w:cs="Arial"/>
          <w:color w:val="2A2A2A"/>
          <w:sz w:val="24"/>
          <w:szCs w:val="24"/>
          <w:shd w:val="clear" w:color="auto" w:fill="FFFFFF"/>
        </w:rPr>
        <w:t>Mazerolle L (2023</w:t>
      </w:r>
      <w:proofErr w:type="gramStart"/>
      <w:r w:rsidRPr="00731CF4">
        <w:rPr>
          <w:rFonts w:ascii="Arial" w:hAnsi="Arial" w:cs="Arial"/>
          <w:color w:val="2A2A2A"/>
          <w:sz w:val="24"/>
          <w:szCs w:val="24"/>
          <w:shd w:val="clear" w:color="auto" w:fill="FFFFFF"/>
        </w:rPr>
        <w:t>)  Partnership</w:t>
      </w:r>
      <w:proofErr w:type="gramEnd"/>
      <w:r w:rsidRPr="00731CF4">
        <w:rPr>
          <w:rFonts w:ascii="Arial" w:hAnsi="Arial" w:cs="Arial"/>
          <w:color w:val="2A2A2A"/>
          <w:sz w:val="24"/>
          <w:szCs w:val="24"/>
          <w:shd w:val="clear" w:color="auto" w:fill="FFFFFF"/>
        </w:rPr>
        <w:t xml:space="preserve"> approaches in policing: An analysis of different types of partnerships and how they work to reduce crime and disorder, </w:t>
      </w:r>
      <w:r w:rsidRPr="00731CF4">
        <w:rPr>
          <w:rStyle w:val="Emphasis"/>
          <w:rFonts w:ascii="Arial" w:hAnsi="Arial" w:cs="Arial"/>
          <w:color w:val="2A2A2A"/>
          <w:sz w:val="24"/>
          <w:szCs w:val="24"/>
          <w:bdr w:val="none" w:sz="0" w:space="0" w:color="auto" w:frame="1"/>
          <w:shd w:val="clear" w:color="auto" w:fill="FFFFFF"/>
        </w:rPr>
        <w:t>Policing: A Journal of Policy and Practice</w:t>
      </w:r>
      <w:r w:rsidRPr="00731CF4">
        <w:rPr>
          <w:rFonts w:ascii="Arial" w:hAnsi="Arial" w:cs="Arial"/>
          <w:color w:val="2A2A2A"/>
          <w:sz w:val="24"/>
          <w:szCs w:val="24"/>
          <w:shd w:val="clear" w:color="auto" w:fill="FFFFFF"/>
        </w:rPr>
        <w:t xml:space="preserve">, Volume 17, 2023, paad075. </w:t>
      </w:r>
      <w:hyperlink r:id="rId55" w:history="1">
        <w:r w:rsidRPr="00731CF4">
          <w:rPr>
            <w:rStyle w:val="Hyperlink"/>
            <w:rFonts w:ascii="Arial" w:hAnsi="Arial" w:cs="Arial"/>
            <w:sz w:val="24"/>
            <w:szCs w:val="24"/>
          </w:rPr>
          <w:t>https://doi.org/10.1093/police/paad075</w:t>
        </w:r>
      </w:hyperlink>
      <w:proofErr w:type="gramStart"/>
      <w:r w:rsidRPr="00731CF4">
        <w:rPr>
          <w:rFonts w:ascii="Arial" w:hAnsi="Arial" w:cs="Arial"/>
          <w:sz w:val="24"/>
          <w:szCs w:val="24"/>
        </w:rPr>
        <w:t xml:space="preserve">   (</w:t>
      </w:r>
      <w:proofErr w:type="gramEnd"/>
      <w:r w:rsidRPr="00731CF4">
        <w:rPr>
          <w:rFonts w:ascii="Arial" w:hAnsi="Arial" w:cs="Arial"/>
          <w:sz w:val="24"/>
          <w:szCs w:val="24"/>
        </w:rPr>
        <w:t xml:space="preserve">Accessed 16 August 2024) </w:t>
      </w:r>
    </w:p>
    <w:p w14:paraId="3FA73F1E" w14:textId="77777777" w:rsidR="00731CF4" w:rsidRPr="00731CF4" w:rsidRDefault="00731CF4" w:rsidP="00731CF4">
      <w:pPr>
        <w:rPr>
          <w:rFonts w:ascii="Arial" w:hAnsi="Arial" w:cs="Arial"/>
          <w:sz w:val="24"/>
          <w:szCs w:val="24"/>
        </w:rPr>
      </w:pPr>
    </w:p>
    <w:p w14:paraId="0E2D2EEE" w14:textId="77777777" w:rsidR="00731CF4" w:rsidRPr="00731CF4" w:rsidRDefault="00731CF4" w:rsidP="00731CF4">
      <w:pPr>
        <w:rPr>
          <w:rFonts w:ascii="Arial" w:hAnsi="Arial" w:cs="Arial"/>
          <w:sz w:val="24"/>
          <w:szCs w:val="24"/>
        </w:rPr>
      </w:pPr>
      <w:r w:rsidRPr="00731CF4">
        <w:rPr>
          <w:rFonts w:ascii="Arial" w:hAnsi="Arial" w:cs="Arial"/>
          <w:color w:val="2A2A2A"/>
          <w:sz w:val="24"/>
          <w:szCs w:val="24"/>
          <w:shd w:val="clear" w:color="auto" w:fill="FFFFFF"/>
        </w:rPr>
        <w:t xml:space="preserve">Makin D A and </w:t>
      </w:r>
      <w:proofErr w:type="spellStart"/>
      <w:r w:rsidRPr="00731CF4">
        <w:rPr>
          <w:rFonts w:ascii="Arial" w:hAnsi="Arial" w:cs="Arial"/>
          <w:color w:val="2A2A2A"/>
          <w:sz w:val="24"/>
          <w:szCs w:val="24"/>
          <w:shd w:val="clear" w:color="auto" w:fill="FFFFFF"/>
        </w:rPr>
        <w:t>Marenin</w:t>
      </w:r>
      <w:proofErr w:type="spellEnd"/>
      <w:r w:rsidRPr="00731CF4">
        <w:rPr>
          <w:rFonts w:ascii="Arial" w:hAnsi="Arial" w:cs="Arial"/>
          <w:color w:val="2A2A2A"/>
          <w:sz w:val="24"/>
          <w:szCs w:val="24"/>
          <w:shd w:val="clear" w:color="auto" w:fill="FFFFFF"/>
        </w:rPr>
        <w:t xml:space="preserve"> A (2017) A Let’s Dance: Variations of Partnerships in Community Policing, </w:t>
      </w:r>
      <w:r w:rsidRPr="00731CF4">
        <w:rPr>
          <w:rStyle w:val="Emphasis"/>
          <w:rFonts w:ascii="Arial" w:hAnsi="Arial" w:cs="Arial"/>
          <w:color w:val="2A2A2A"/>
          <w:sz w:val="24"/>
          <w:szCs w:val="24"/>
          <w:bdr w:val="none" w:sz="0" w:space="0" w:color="auto" w:frame="1"/>
          <w:shd w:val="clear" w:color="auto" w:fill="FFFFFF"/>
        </w:rPr>
        <w:t>Policing: A Journal of Policy and Practice</w:t>
      </w:r>
      <w:r w:rsidRPr="00731CF4">
        <w:rPr>
          <w:rFonts w:ascii="Arial" w:hAnsi="Arial" w:cs="Arial"/>
          <w:color w:val="2A2A2A"/>
          <w:sz w:val="24"/>
          <w:szCs w:val="24"/>
          <w:shd w:val="clear" w:color="auto" w:fill="FFFFFF"/>
        </w:rPr>
        <w:t>, Volume 11, Issue 4, December 2017, Pages 421–436, </w:t>
      </w:r>
      <w:hyperlink r:id="rId56" w:history="1">
        <w:r w:rsidRPr="00731CF4">
          <w:rPr>
            <w:rStyle w:val="Hyperlink"/>
            <w:rFonts w:ascii="Arial" w:hAnsi="Arial" w:cs="Arial"/>
            <w:sz w:val="24"/>
            <w:szCs w:val="24"/>
            <w:bdr w:val="none" w:sz="0" w:space="0" w:color="auto" w:frame="1"/>
            <w:shd w:val="clear" w:color="auto" w:fill="FFFFFF"/>
          </w:rPr>
          <w:t>https://doi.org/10.1093/police/paw053</w:t>
        </w:r>
      </w:hyperlink>
      <w:r w:rsidRPr="00731CF4">
        <w:rPr>
          <w:rFonts w:ascii="Arial" w:hAnsi="Arial" w:cs="Arial"/>
          <w:sz w:val="24"/>
          <w:szCs w:val="24"/>
        </w:rPr>
        <w:t xml:space="preserve"> (Accessed 16 August 2024). </w:t>
      </w:r>
    </w:p>
    <w:p w14:paraId="766E0972" w14:textId="77777777" w:rsidR="00731CF4" w:rsidRPr="00731CF4" w:rsidRDefault="00731CF4" w:rsidP="00731CF4">
      <w:pPr>
        <w:rPr>
          <w:rFonts w:ascii="Arial" w:hAnsi="Arial" w:cs="Arial"/>
          <w:sz w:val="24"/>
          <w:szCs w:val="24"/>
        </w:rPr>
      </w:pPr>
    </w:p>
    <w:p w14:paraId="766D41F6" w14:textId="77777777" w:rsidR="00731CF4" w:rsidRPr="00731CF4" w:rsidRDefault="00731CF4" w:rsidP="00731CF4">
      <w:pPr>
        <w:spacing w:line="240" w:lineRule="auto"/>
        <w:rPr>
          <w:rFonts w:ascii="Arial" w:hAnsi="Arial" w:cs="Arial"/>
          <w:sz w:val="24"/>
          <w:szCs w:val="24"/>
        </w:rPr>
      </w:pPr>
      <w:r w:rsidRPr="00731CF4">
        <w:rPr>
          <w:rFonts w:ascii="Arial" w:hAnsi="Arial" w:cs="Arial"/>
          <w:sz w:val="24"/>
          <w:szCs w:val="24"/>
        </w:rPr>
        <w:t xml:space="preserve">McPherson W (1999) The Stephen Lawrence Inquiry Report of an inquiry by Sir William Macpherson. </w:t>
      </w:r>
      <w:hyperlink r:id="rId57" w:history="1">
        <w:r w:rsidRPr="00731CF4">
          <w:rPr>
            <w:rStyle w:val="Hyperlink"/>
            <w:rFonts w:ascii="Arial" w:hAnsi="Arial" w:cs="Arial"/>
            <w:sz w:val="24"/>
            <w:szCs w:val="24"/>
          </w:rPr>
          <w:t>The Stephen Lawrence Inquiry - GOV.UK (www.gov.uk)</w:t>
        </w:r>
      </w:hyperlink>
      <w:r w:rsidRPr="00731CF4">
        <w:rPr>
          <w:rFonts w:ascii="Arial" w:hAnsi="Arial" w:cs="Arial"/>
          <w:sz w:val="24"/>
          <w:szCs w:val="24"/>
        </w:rPr>
        <w:t xml:space="preserve"> (Accessed 19 August 2024).</w:t>
      </w:r>
    </w:p>
    <w:p w14:paraId="58887BC4" w14:textId="77777777" w:rsidR="00731CF4" w:rsidRPr="00731CF4" w:rsidRDefault="00731CF4" w:rsidP="00731CF4">
      <w:pPr>
        <w:spacing w:line="240" w:lineRule="auto"/>
        <w:rPr>
          <w:rFonts w:ascii="Arial" w:hAnsi="Arial" w:cs="Arial"/>
          <w:sz w:val="24"/>
          <w:szCs w:val="24"/>
        </w:rPr>
      </w:pPr>
    </w:p>
    <w:p w14:paraId="070102B8" w14:textId="77777777" w:rsidR="00731CF4" w:rsidRPr="00731CF4" w:rsidRDefault="00731CF4" w:rsidP="00731CF4">
      <w:pPr>
        <w:spacing w:line="240" w:lineRule="auto"/>
        <w:rPr>
          <w:rFonts w:ascii="Arial" w:hAnsi="Arial" w:cs="Arial"/>
          <w:sz w:val="24"/>
          <w:szCs w:val="24"/>
        </w:rPr>
      </w:pPr>
      <w:r w:rsidRPr="00731CF4">
        <w:rPr>
          <w:rFonts w:ascii="Arial" w:hAnsi="Arial" w:cs="Arial"/>
          <w:sz w:val="24"/>
          <w:szCs w:val="24"/>
        </w:rPr>
        <w:t>Miles-Johnson T (2013) Confidence and Trust in Police: How Sexual Identity Difference Shapes Perceptions of Police. Current Issues in Criminal Justice 25(2): 685-702 DOI: </w:t>
      </w:r>
      <w:hyperlink r:id="rId58" w:tgtFrame="_blank" w:history="1">
        <w:r w:rsidRPr="00731CF4">
          <w:rPr>
            <w:rStyle w:val="Hyperlink"/>
            <w:rFonts w:ascii="Arial" w:hAnsi="Arial" w:cs="Arial"/>
            <w:sz w:val="24"/>
            <w:szCs w:val="24"/>
          </w:rPr>
          <w:t>10.1080/10345329.2013.12035990</w:t>
        </w:r>
      </w:hyperlink>
      <w:r w:rsidRPr="00731CF4">
        <w:rPr>
          <w:rFonts w:ascii="Arial" w:hAnsi="Arial" w:cs="Arial"/>
          <w:sz w:val="24"/>
          <w:szCs w:val="24"/>
        </w:rPr>
        <w:t xml:space="preserve">  (Accessed 18 August 2024).</w:t>
      </w:r>
    </w:p>
    <w:p w14:paraId="4CD211A1" w14:textId="77777777" w:rsidR="00731CF4" w:rsidRPr="00731CF4" w:rsidRDefault="00731CF4" w:rsidP="00731CF4">
      <w:pPr>
        <w:rPr>
          <w:rFonts w:ascii="Arial" w:hAnsi="Arial" w:cs="Arial"/>
          <w:sz w:val="24"/>
          <w:szCs w:val="24"/>
        </w:rPr>
      </w:pPr>
    </w:p>
    <w:p w14:paraId="31FB1D96" w14:textId="77777777" w:rsidR="00731CF4" w:rsidRPr="00731CF4" w:rsidRDefault="00731CF4" w:rsidP="00731CF4">
      <w:pPr>
        <w:rPr>
          <w:rFonts w:ascii="Arial" w:hAnsi="Arial" w:cs="Arial"/>
          <w:sz w:val="24"/>
          <w:szCs w:val="24"/>
        </w:rPr>
      </w:pPr>
      <w:r w:rsidRPr="00731CF4">
        <w:rPr>
          <w:rFonts w:ascii="Arial" w:hAnsi="Arial" w:cs="Arial"/>
          <w:sz w:val="24"/>
          <w:szCs w:val="24"/>
        </w:rPr>
        <w:t xml:space="preserve">Modern Records Centre, Warwick University (2022) Race, policing and the 1980s riots  </w:t>
      </w:r>
      <w:hyperlink r:id="rId59" w:history="1">
        <w:r w:rsidRPr="00731CF4">
          <w:rPr>
            <w:rStyle w:val="Hyperlink"/>
            <w:rFonts w:ascii="Arial" w:hAnsi="Arial" w:cs="Arial"/>
            <w:sz w:val="24"/>
            <w:szCs w:val="24"/>
          </w:rPr>
          <w:t>Race, policing and the 1980s riots (warw</w:t>
        </w:r>
        <w:r w:rsidRPr="00731CF4">
          <w:rPr>
            <w:rStyle w:val="Hyperlink"/>
            <w:rFonts w:ascii="Arial" w:hAnsi="Arial" w:cs="Arial"/>
            <w:sz w:val="24"/>
            <w:szCs w:val="24"/>
          </w:rPr>
          <w:t>i</w:t>
        </w:r>
        <w:r w:rsidRPr="00731CF4">
          <w:rPr>
            <w:rStyle w:val="Hyperlink"/>
            <w:rFonts w:ascii="Arial" w:hAnsi="Arial" w:cs="Arial"/>
            <w:sz w:val="24"/>
            <w:szCs w:val="24"/>
          </w:rPr>
          <w:t>ck.ac.uk)</w:t>
        </w:r>
      </w:hyperlink>
      <w:r w:rsidRPr="00731CF4">
        <w:rPr>
          <w:rFonts w:ascii="Arial" w:hAnsi="Arial" w:cs="Arial"/>
          <w:sz w:val="24"/>
          <w:szCs w:val="24"/>
        </w:rPr>
        <w:t xml:space="preserve"> (Accessed 19 August 2024). </w:t>
      </w:r>
    </w:p>
    <w:p w14:paraId="09AAE401" w14:textId="77777777" w:rsidR="00731CF4" w:rsidRPr="00731CF4" w:rsidRDefault="00731CF4" w:rsidP="00731CF4">
      <w:pPr>
        <w:spacing w:line="240" w:lineRule="auto"/>
        <w:rPr>
          <w:rFonts w:ascii="Arial" w:hAnsi="Arial" w:cs="Arial"/>
          <w:sz w:val="24"/>
          <w:szCs w:val="24"/>
        </w:rPr>
      </w:pPr>
    </w:p>
    <w:p w14:paraId="7BF9AC0A" w14:textId="77777777" w:rsidR="00731CF4" w:rsidRPr="00731CF4" w:rsidRDefault="00731CF4" w:rsidP="00731CF4">
      <w:pPr>
        <w:spacing w:line="240" w:lineRule="auto"/>
        <w:rPr>
          <w:rFonts w:ascii="Arial" w:hAnsi="Arial" w:cs="Arial"/>
          <w:sz w:val="24"/>
          <w:szCs w:val="24"/>
        </w:rPr>
      </w:pPr>
      <w:r w:rsidRPr="00731CF4">
        <w:rPr>
          <w:rFonts w:ascii="Arial" w:hAnsi="Arial" w:cs="Arial"/>
          <w:sz w:val="24"/>
          <w:szCs w:val="24"/>
        </w:rPr>
        <w:t xml:space="preserve">National Police Chief </w:t>
      </w:r>
      <w:proofErr w:type="gramStart"/>
      <w:r w:rsidRPr="00731CF4">
        <w:rPr>
          <w:rFonts w:ascii="Arial" w:hAnsi="Arial" w:cs="Arial"/>
          <w:sz w:val="24"/>
          <w:szCs w:val="24"/>
        </w:rPr>
        <w:t>Council  (</w:t>
      </w:r>
      <w:proofErr w:type="gramEnd"/>
      <w:r w:rsidRPr="00731CF4">
        <w:rPr>
          <w:rFonts w:ascii="Arial" w:hAnsi="Arial" w:cs="Arial"/>
          <w:sz w:val="24"/>
          <w:szCs w:val="24"/>
        </w:rPr>
        <w:t xml:space="preserve">NPCC) and College of Policing (2022) Police Race Action Plan Improving policing for Black people.  College of Policing </w:t>
      </w:r>
      <w:hyperlink r:id="rId60" w:history="1">
        <w:r w:rsidRPr="00731CF4">
          <w:rPr>
            <w:rStyle w:val="Hyperlink"/>
            <w:rFonts w:ascii="Arial" w:hAnsi="Arial" w:cs="Arial"/>
            <w:sz w:val="24"/>
            <w:szCs w:val="24"/>
          </w:rPr>
          <w:t>Police Race Action Plan: Improving policing for Black people (college.police.uk)</w:t>
        </w:r>
      </w:hyperlink>
      <w:r w:rsidRPr="00731CF4">
        <w:rPr>
          <w:rStyle w:val="Hyperlink"/>
          <w:rFonts w:ascii="Arial" w:hAnsi="Arial" w:cs="Arial"/>
          <w:sz w:val="24"/>
          <w:szCs w:val="24"/>
        </w:rPr>
        <w:t xml:space="preserve"> </w:t>
      </w:r>
      <w:r w:rsidRPr="00731CF4">
        <w:rPr>
          <w:rFonts w:ascii="Arial" w:hAnsi="Arial" w:cs="Arial"/>
          <w:sz w:val="24"/>
          <w:szCs w:val="24"/>
        </w:rPr>
        <w:t>(Accessed 19 August 2024).</w:t>
      </w:r>
    </w:p>
    <w:p w14:paraId="3449E5E2" w14:textId="77777777" w:rsidR="00731CF4" w:rsidRPr="00731CF4" w:rsidRDefault="00731CF4" w:rsidP="00731CF4">
      <w:pPr>
        <w:spacing w:line="240" w:lineRule="auto"/>
        <w:rPr>
          <w:rStyle w:val="Hyperlink"/>
          <w:rFonts w:ascii="Arial" w:hAnsi="Arial" w:cs="Arial"/>
          <w:sz w:val="24"/>
          <w:szCs w:val="24"/>
        </w:rPr>
      </w:pPr>
    </w:p>
    <w:p w14:paraId="1204D876" w14:textId="77777777" w:rsidR="00731CF4" w:rsidRPr="00731CF4" w:rsidRDefault="00731CF4" w:rsidP="00731CF4">
      <w:pPr>
        <w:spacing w:line="240" w:lineRule="auto"/>
        <w:rPr>
          <w:rFonts w:ascii="Arial" w:hAnsi="Arial" w:cs="Arial"/>
          <w:sz w:val="24"/>
          <w:szCs w:val="24"/>
        </w:rPr>
      </w:pPr>
    </w:p>
    <w:p w14:paraId="5EF0D3AC" w14:textId="77777777" w:rsidR="00731CF4" w:rsidRPr="00731CF4" w:rsidRDefault="00731CF4" w:rsidP="00731CF4">
      <w:pPr>
        <w:spacing w:line="240" w:lineRule="auto"/>
        <w:rPr>
          <w:rFonts w:ascii="Arial" w:hAnsi="Arial" w:cs="Arial"/>
          <w:sz w:val="24"/>
          <w:szCs w:val="24"/>
        </w:rPr>
      </w:pPr>
      <w:r w:rsidRPr="00731CF4">
        <w:rPr>
          <w:rFonts w:ascii="Arial" w:hAnsi="Arial" w:cs="Arial"/>
          <w:sz w:val="24"/>
          <w:szCs w:val="24"/>
        </w:rPr>
        <w:lastRenderedPageBreak/>
        <w:t xml:space="preserve">Neal A, Cooper A, Waites B et al. The impact of poorly applied human resources policies on individuals and organisations. British Journal of Healthcare Management. 2023. https://doi.org/10.12968/ bjhc.2022.0130 </w:t>
      </w:r>
    </w:p>
    <w:p w14:paraId="57F55F26" w14:textId="77777777" w:rsidR="00731CF4" w:rsidRPr="00731CF4" w:rsidRDefault="00731CF4" w:rsidP="00731CF4">
      <w:pPr>
        <w:spacing w:line="240" w:lineRule="auto"/>
        <w:rPr>
          <w:rFonts w:ascii="Arial" w:hAnsi="Arial" w:cs="Arial"/>
          <w:sz w:val="24"/>
          <w:szCs w:val="24"/>
        </w:rPr>
      </w:pPr>
    </w:p>
    <w:p w14:paraId="7B5023B2" w14:textId="77777777" w:rsidR="00731CF4" w:rsidRPr="00731CF4" w:rsidRDefault="00731CF4" w:rsidP="00731CF4">
      <w:pPr>
        <w:spacing w:line="240" w:lineRule="auto"/>
        <w:rPr>
          <w:rFonts w:ascii="Arial" w:hAnsi="Arial" w:cs="Arial"/>
          <w:sz w:val="24"/>
          <w:szCs w:val="24"/>
        </w:rPr>
      </w:pPr>
      <w:r w:rsidRPr="00731CF4">
        <w:rPr>
          <w:rFonts w:ascii="Arial" w:hAnsi="Arial" w:cs="Arial"/>
          <w:sz w:val="24"/>
          <w:szCs w:val="24"/>
        </w:rPr>
        <w:t xml:space="preserve">Neal, Sarah (2003). The Scarman Report, the Macpherson </w:t>
      </w:r>
      <w:proofErr w:type="gramStart"/>
      <w:r w:rsidRPr="00731CF4">
        <w:rPr>
          <w:rFonts w:ascii="Arial" w:hAnsi="Arial" w:cs="Arial"/>
          <w:sz w:val="24"/>
          <w:szCs w:val="24"/>
        </w:rPr>
        <w:t>Report</w:t>
      </w:r>
      <w:proofErr w:type="gramEnd"/>
      <w:r w:rsidRPr="00731CF4">
        <w:rPr>
          <w:rFonts w:ascii="Arial" w:hAnsi="Arial" w:cs="Arial"/>
          <w:sz w:val="24"/>
          <w:szCs w:val="24"/>
        </w:rPr>
        <w:t xml:space="preserve"> and the Media: how newspapers respond to race-centred social policy interventions. Journal of Social Policy, 32(1) pp. 55–74. </w:t>
      </w:r>
      <w:hyperlink r:id="rId61" w:history="1">
        <w:r w:rsidRPr="00731CF4">
          <w:rPr>
            <w:rStyle w:val="Hyperlink"/>
            <w:rFonts w:ascii="Arial" w:hAnsi="Arial" w:cs="Arial"/>
            <w:sz w:val="24"/>
            <w:szCs w:val="24"/>
          </w:rPr>
          <w:t xml:space="preserve">The Scarman Report, the Macpherson </w:t>
        </w:r>
        <w:proofErr w:type="gramStart"/>
        <w:r w:rsidRPr="00731CF4">
          <w:rPr>
            <w:rStyle w:val="Hyperlink"/>
            <w:rFonts w:ascii="Arial" w:hAnsi="Arial" w:cs="Arial"/>
            <w:sz w:val="24"/>
            <w:szCs w:val="24"/>
          </w:rPr>
          <w:t>Report</w:t>
        </w:r>
        <w:proofErr w:type="gramEnd"/>
        <w:r w:rsidRPr="00731CF4">
          <w:rPr>
            <w:rStyle w:val="Hyperlink"/>
            <w:rFonts w:ascii="Arial" w:hAnsi="Arial" w:cs="Arial"/>
            <w:sz w:val="24"/>
            <w:szCs w:val="24"/>
          </w:rPr>
          <w:t xml:space="preserve"> and the Media: how newspapers respond to race-centred social policy interventions (open.ac.uk)</w:t>
        </w:r>
      </w:hyperlink>
      <w:r w:rsidRPr="00731CF4">
        <w:rPr>
          <w:rFonts w:ascii="Arial" w:hAnsi="Arial" w:cs="Arial"/>
          <w:sz w:val="24"/>
          <w:szCs w:val="24"/>
        </w:rPr>
        <w:t xml:space="preserve"> (Accessed 20 August 2024).</w:t>
      </w:r>
    </w:p>
    <w:p w14:paraId="4C765D46" w14:textId="77777777" w:rsidR="00731CF4" w:rsidRPr="00731CF4" w:rsidRDefault="00731CF4" w:rsidP="00731CF4">
      <w:pPr>
        <w:spacing w:line="240" w:lineRule="auto"/>
        <w:rPr>
          <w:rFonts w:ascii="Arial" w:hAnsi="Arial" w:cs="Arial"/>
          <w:sz w:val="24"/>
          <w:szCs w:val="24"/>
        </w:rPr>
      </w:pPr>
    </w:p>
    <w:p w14:paraId="73E518C6" w14:textId="77777777" w:rsidR="00731CF4" w:rsidRPr="00731CF4" w:rsidRDefault="00731CF4" w:rsidP="00731CF4">
      <w:pPr>
        <w:rPr>
          <w:rFonts w:ascii="Arial" w:hAnsi="Arial" w:cs="Arial"/>
          <w:sz w:val="24"/>
          <w:szCs w:val="24"/>
        </w:rPr>
      </w:pPr>
      <w:proofErr w:type="spellStart"/>
      <w:r w:rsidRPr="00731CF4">
        <w:rPr>
          <w:rFonts w:ascii="Arial" w:hAnsi="Arial" w:cs="Arial"/>
          <w:sz w:val="24"/>
          <w:szCs w:val="24"/>
        </w:rPr>
        <w:t>Nivette</w:t>
      </w:r>
      <w:proofErr w:type="spellEnd"/>
      <w:r w:rsidRPr="00731CF4">
        <w:rPr>
          <w:rFonts w:ascii="Arial" w:hAnsi="Arial" w:cs="Arial"/>
          <w:sz w:val="24"/>
          <w:szCs w:val="24"/>
        </w:rPr>
        <w:t xml:space="preserve">, A., </w:t>
      </w:r>
      <w:proofErr w:type="spellStart"/>
      <w:r w:rsidRPr="00731CF4">
        <w:rPr>
          <w:rFonts w:ascii="Arial" w:hAnsi="Arial" w:cs="Arial"/>
          <w:sz w:val="24"/>
          <w:szCs w:val="24"/>
        </w:rPr>
        <w:t>Nägel</w:t>
      </w:r>
      <w:proofErr w:type="spellEnd"/>
      <w:r w:rsidRPr="00731CF4">
        <w:rPr>
          <w:rFonts w:ascii="Arial" w:hAnsi="Arial" w:cs="Arial"/>
          <w:sz w:val="24"/>
          <w:szCs w:val="24"/>
        </w:rPr>
        <w:t>, C. and Gilbert, E. (2023) ‘Examining the effects of the killing of George Floyd by police in the United States on attitudes of Black Londoners: a replication’, </w:t>
      </w:r>
      <w:r w:rsidRPr="00731CF4">
        <w:rPr>
          <w:rFonts w:ascii="Arial" w:hAnsi="Arial" w:cs="Arial"/>
          <w:i/>
          <w:iCs/>
          <w:sz w:val="24"/>
          <w:szCs w:val="24"/>
        </w:rPr>
        <w:t>Police Practice and Research</w:t>
      </w:r>
      <w:r w:rsidRPr="00731CF4">
        <w:rPr>
          <w:rFonts w:ascii="Arial" w:hAnsi="Arial" w:cs="Arial"/>
          <w:sz w:val="24"/>
          <w:szCs w:val="24"/>
        </w:rPr>
        <w:t xml:space="preserve">, 24(5), pp. 575–596. </w:t>
      </w:r>
      <w:proofErr w:type="spellStart"/>
      <w:r w:rsidRPr="00731CF4">
        <w:rPr>
          <w:rFonts w:ascii="Arial" w:hAnsi="Arial" w:cs="Arial"/>
          <w:sz w:val="24"/>
          <w:szCs w:val="24"/>
        </w:rPr>
        <w:t>doi</w:t>
      </w:r>
      <w:proofErr w:type="spellEnd"/>
      <w:r w:rsidRPr="00731CF4">
        <w:rPr>
          <w:rFonts w:ascii="Arial" w:hAnsi="Arial" w:cs="Arial"/>
          <w:sz w:val="24"/>
          <w:szCs w:val="24"/>
        </w:rPr>
        <w:t xml:space="preserve">: 10.1080/15614263.2023.21852412024 </w:t>
      </w:r>
      <w:hyperlink r:id="rId62" w:history="1">
        <w:r w:rsidRPr="00731CF4">
          <w:rPr>
            <w:rStyle w:val="Hyperlink"/>
            <w:rFonts w:ascii="Arial" w:hAnsi="Arial" w:cs="Arial"/>
            <w:sz w:val="24"/>
            <w:szCs w:val="24"/>
          </w:rPr>
          <w:t>Examining the effects of the killing of George Floyd by police in the United States on attitudes of Black Londoners: a replication (tandfonline.com)</w:t>
        </w:r>
      </w:hyperlink>
      <w:r w:rsidRPr="00731CF4">
        <w:rPr>
          <w:rFonts w:ascii="Arial" w:hAnsi="Arial" w:cs="Arial"/>
          <w:sz w:val="24"/>
          <w:szCs w:val="24"/>
        </w:rPr>
        <w:t xml:space="preserve"> . (Accessed 20 August </w:t>
      </w:r>
      <w:bookmarkStart w:id="6" w:name="_Hlk175086887"/>
      <w:r w:rsidRPr="00731CF4">
        <w:rPr>
          <w:rFonts w:ascii="Arial" w:hAnsi="Arial" w:cs="Arial"/>
          <w:sz w:val="24"/>
          <w:szCs w:val="24"/>
        </w:rPr>
        <w:t xml:space="preserve">2024). </w:t>
      </w:r>
      <w:bookmarkEnd w:id="6"/>
    </w:p>
    <w:p w14:paraId="36F455AC" w14:textId="77777777" w:rsidR="00731CF4" w:rsidRPr="00731CF4" w:rsidRDefault="00731CF4" w:rsidP="00731CF4">
      <w:pPr>
        <w:rPr>
          <w:rFonts w:ascii="Arial" w:hAnsi="Arial" w:cs="Arial"/>
          <w:sz w:val="24"/>
          <w:szCs w:val="24"/>
        </w:rPr>
      </w:pPr>
    </w:p>
    <w:p w14:paraId="56877722" w14:textId="77777777" w:rsidR="00731CF4" w:rsidRPr="00731CF4" w:rsidRDefault="00731CF4" w:rsidP="00731CF4">
      <w:pPr>
        <w:rPr>
          <w:rFonts w:ascii="Arial" w:hAnsi="Arial" w:cs="Arial"/>
          <w:sz w:val="24"/>
          <w:szCs w:val="24"/>
        </w:rPr>
      </w:pPr>
      <w:r w:rsidRPr="00731CF4">
        <w:rPr>
          <w:rFonts w:ascii="Arial" w:hAnsi="Arial" w:cs="Arial"/>
          <w:sz w:val="24"/>
          <w:szCs w:val="24"/>
        </w:rPr>
        <w:t xml:space="preserve">Oscar Kilo The National Police Wellbeing Service (2024) </w:t>
      </w:r>
      <w:hyperlink r:id="rId63" w:history="1">
        <w:r w:rsidRPr="00731CF4">
          <w:rPr>
            <w:rStyle w:val="Hyperlink"/>
            <w:rFonts w:ascii="Arial" w:hAnsi="Arial" w:cs="Arial"/>
            <w:sz w:val="24"/>
            <w:szCs w:val="24"/>
          </w:rPr>
          <w:t>The National Police Wellbeing Service | Oscar Kilo</w:t>
        </w:r>
      </w:hyperlink>
      <w:r w:rsidRPr="00731CF4">
        <w:rPr>
          <w:rFonts w:ascii="Arial" w:hAnsi="Arial" w:cs="Arial"/>
          <w:sz w:val="24"/>
          <w:szCs w:val="24"/>
        </w:rPr>
        <w:t xml:space="preserve"> (Accessed 8 August 2024).</w:t>
      </w:r>
    </w:p>
    <w:p w14:paraId="25F2306A" w14:textId="77777777" w:rsidR="00731CF4" w:rsidRPr="00731CF4" w:rsidRDefault="00731CF4" w:rsidP="00731CF4">
      <w:pPr>
        <w:rPr>
          <w:rFonts w:ascii="Arial" w:hAnsi="Arial" w:cs="Arial"/>
          <w:sz w:val="24"/>
          <w:szCs w:val="24"/>
        </w:rPr>
      </w:pPr>
    </w:p>
    <w:p w14:paraId="57381CE9" w14:textId="77777777" w:rsidR="00731CF4" w:rsidRPr="00731CF4" w:rsidRDefault="00731CF4" w:rsidP="00731CF4">
      <w:pPr>
        <w:rPr>
          <w:rFonts w:ascii="Arial" w:hAnsi="Arial" w:cs="Arial"/>
          <w:sz w:val="24"/>
          <w:szCs w:val="24"/>
        </w:rPr>
      </w:pPr>
      <w:r w:rsidRPr="00731CF4">
        <w:rPr>
          <w:rFonts w:ascii="Arial" w:hAnsi="Arial" w:cs="Arial"/>
          <w:sz w:val="24"/>
          <w:szCs w:val="24"/>
        </w:rPr>
        <w:t>O’Neill M (2015), The Case for the Acceptable ‘Other’: The Impact of Partnerships, PCSOs, and Neighbourhood Policing on Diversity in Policing, </w:t>
      </w:r>
      <w:r w:rsidRPr="00731CF4">
        <w:rPr>
          <w:rFonts w:ascii="Arial" w:hAnsi="Arial" w:cs="Arial"/>
          <w:i/>
          <w:iCs/>
          <w:sz w:val="24"/>
          <w:szCs w:val="24"/>
        </w:rPr>
        <w:t>Policing: A Journal of Policy and Practice</w:t>
      </w:r>
      <w:r w:rsidRPr="00731CF4">
        <w:rPr>
          <w:rFonts w:ascii="Arial" w:hAnsi="Arial" w:cs="Arial"/>
          <w:sz w:val="24"/>
          <w:szCs w:val="24"/>
        </w:rPr>
        <w:t>, Volume 9, Issue 1, March 2015, Pages 77–88, </w:t>
      </w:r>
      <w:hyperlink r:id="rId64" w:history="1">
        <w:r w:rsidRPr="00731CF4">
          <w:rPr>
            <w:rStyle w:val="Hyperlink"/>
            <w:rFonts w:ascii="Arial" w:hAnsi="Arial" w:cs="Arial"/>
            <w:sz w:val="24"/>
            <w:szCs w:val="24"/>
          </w:rPr>
          <w:t>https://doi.org/10.1093/police/pau026</w:t>
        </w:r>
      </w:hyperlink>
      <w:r w:rsidRPr="00731CF4">
        <w:rPr>
          <w:rFonts w:ascii="Arial" w:hAnsi="Arial" w:cs="Arial"/>
          <w:sz w:val="24"/>
          <w:szCs w:val="24"/>
        </w:rPr>
        <w:t xml:space="preserve">  (Accessed 16 August 2024).</w:t>
      </w:r>
    </w:p>
    <w:p w14:paraId="1EB9FEA6" w14:textId="77777777" w:rsidR="00731CF4" w:rsidRPr="00731CF4" w:rsidRDefault="00731CF4" w:rsidP="00731CF4">
      <w:pPr>
        <w:rPr>
          <w:rFonts w:ascii="Arial" w:hAnsi="Arial" w:cs="Arial"/>
          <w:sz w:val="24"/>
          <w:szCs w:val="24"/>
        </w:rPr>
      </w:pPr>
    </w:p>
    <w:p w14:paraId="606ADE46" w14:textId="77777777" w:rsidR="00731CF4" w:rsidRPr="00731CF4" w:rsidRDefault="00731CF4" w:rsidP="00731CF4">
      <w:pPr>
        <w:pStyle w:val="NormalWeb"/>
        <w:rPr>
          <w:rFonts w:ascii="Arial" w:hAnsi="Arial" w:cs="Arial"/>
        </w:rPr>
      </w:pPr>
      <w:r w:rsidRPr="00731CF4">
        <w:rPr>
          <w:rFonts w:ascii="Arial" w:hAnsi="Arial" w:cs="Arial"/>
        </w:rPr>
        <w:t>Police Federation (2020) Article: Federation seeks to protect officers from</w:t>
      </w:r>
      <w:r w:rsidRPr="00731CF4">
        <w:rPr>
          <w:rFonts w:ascii="Arial" w:hAnsi="Arial" w:cs="Arial"/>
          <w:b/>
          <w:bCs/>
        </w:rPr>
        <w:t xml:space="preserve"> </w:t>
      </w:r>
      <w:r w:rsidRPr="00731CF4">
        <w:rPr>
          <w:rFonts w:ascii="Arial" w:hAnsi="Arial" w:cs="Arial"/>
        </w:rPr>
        <w:t>damaging social media clips.</w:t>
      </w:r>
      <w:r w:rsidRPr="00731CF4">
        <w:rPr>
          <w:rFonts w:ascii="Arial" w:hAnsi="Arial" w:cs="Arial"/>
          <w:b/>
          <w:bCs/>
        </w:rPr>
        <w:t xml:space="preserve"> </w:t>
      </w:r>
      <w:r w:rsidRPr="00731CF4">
        <w:rPr>
          <w:rFonts w:ascii="Arial" w:hAnsi="Arial" w:cs="Arial"/>
        </w:rPr>
        <w:t xml:space="preserve">Police Professional </w:t>
      </w:r>
      <w:hyperlink r:id="rId65" w:history="1">
        <w:r w:rsidRPr="00731CF4">
          <w:rPr>
            <w:rStyle w:val="Hyperlink"/>
            <w:rFonts w:ascii="Arial" w:hAnsi="Arial" w:cs="Arial"/>
          </w:rPr>
          <w:t>Police Professional | Federation seeks to protect officers from damaging social media clips</w:t>
        </w:r>
      </w:hyperlink>
      <w:r w:rsidRPr="00731CF4">
        <w:rPr>
          <w:rFonts w:ascii="Arial" w:hAnsi="Arial" w:cs="Arial"/>
        </w:rPr>
        <w:t xml:space="preserve"> (Accessed 5 August 2024).</w:t>
      </w:r>
    </w:p>
    <w:p w14:paraId="7EDE1791" w14:textId="77777777" w:rsidR="00731CF4" w:rsidRPr="00731CF4" w:rsidRDefault="00731CF4" w:rsidP="00731CF4">
      <w:pPr>
        <w:spacing w:line="240" w:lineRule="auto"/>
        <w:rPr>
          <w:rFonts w:ascii="Arial" w:hAnsi="Arial" w:cs="Arial"/>
          <w:sz w:val="24"/>
          <w:szCs w:val="24"/>
        </w:rPr>
      </w:pPr>
    </w:p>
    <w:p w14:paraId="293B0459" w14:textId="77777777" w:rsidR="00731CF4" w:rsidRDefault="00731CF4" w:rsidP="00731CF4">
      <w:pPr>
        <w:rPr>
          <w:rFonts w:ascii="Arial" w:hAnsi="Arial" w:cs="Arial"/>
          <w:sz w:val="24"/>
          <w:szCs w:val="24"/>
        </w:rPr>
      </w:pPr>
      <w:r w:rsidRPr="00731CF4">
        <w:rPr>
          <w:rFonts w:ascii="Arial" w:hAnsi="Arial" w:cs="Arial"/>
          <w:sz w:val="24"/>
          <w:szCs w:val="24"/>
        </w:rPr>
        <w:t>Scarman, Lord J. (1981), The Brixton Disorders, 10–12th April (1981), London: HMSO</w:t>
      </w:r>
    </w:p>
    <w:p w14:paraId="3CF6E240" w14:textId="77777777" w:rsidR="00002535" w:rsidRDefault="00002535" w:rsidP="00731CF4">
      <w:pPr>
        <w:rPr>
          <w:rFonts w:ascii="Arial" w:hAnsi="Arial" w:cs="Arial"/>
          <w:sz w:val="24"/>
          <w:szCs w:val="24"/>
        </w:rPr>
      </w:pPr>
    </w:p>
    <w:p w14:paraId="04396ADD" w14:textId="67990C4C" w:rsidR="00002535" w:rsidRPr="00731CF4" w:rsidRDefault="00002535" w:rsidP="00731CF4">
      <w:pPr>
        <w:rPr>
          <w:rFonts w:ascii="Arial" w:hAnsi="Arial" w:cs="Arial"/>
          <w:sz w:val="24"/>
          <w:szCs w:val="24"/>
        </w:rPr>
      </w:pPr>
      <w:r>
        <w:rPr>
          <w:rFonts w:ascii="Arial" w:hAnsi="Arial" w:cs="Arial"/>
          <w:sz w:val="24"/>
          <w:szCs w:val="24"/>
        </w:rPr>
        <w:t>Section 34 of the Policing Reform and Social Responsibility Act 2011.</w:t>
      </w:r>
    </w:p>
    <w:p w14:paraId="582288BF" w14:textId="77777777" w:rsidR="00731CF4" w:rsidRPr="00731CF4" w:rsidRDefault="00731CF4" w:rsidP="00731CF4">
      <w:pPr>
        <w:spacing w:line="240" w:lineRule="auto"/>
        <w:rPr>
          <w:rFonts w:ascii="Arial" w:hAnsi="Arial" w:cs="Arial"/>
          <w:sz w:val="24"/>
          <w:szCs w:val="24"/>
        </w:rPr>
      </w:pPr>
    </w:p>
    <w:p w14:paraId="3FE4ECFD" w14:textId="77777777" w:rsidR="00731CF4" w:rsidRPr="00731CF4" w:rsidRDefault="00731CF4" w:rsidP="00731CF4">
      <w:pPr>
        <w:pStyle w:val="NormalWeb"/>
        <w:rPr>
          <w:rFonts w:ascii="Arial" w:hAnsi="Arial" w:cs="Arial"/>
          <w:vanish/>
        </w:rPr>
      </w:pPr>
      <w:r w:rsidRPr="00731CF4">
        <w:rPr>
          <w:rFonts w:ascii="Arial" w:hAnsi="Arial" w:cs="Arial"/>
          <w:vanish/>
        </w:rPr>
        <w:t>Bottom of Form</w:t>
      </w:r>
    </w:p>
    <w:p w14:paraId="4C648B70" w14:textId="77777777" w:rsidR="00731CF4" w:rsidRPr="00731CF4" w:rsidRDefault="00731CF4" w:rsidP="00731CF4">
      <w:pPr>
        <w:spacing w:line="240" w:lineRule="auto"/>
        <w:rPr>
          <w:rFonts w:ascii="Arial" w:hAnsi="Arial" w:cs="Arial"/>
          <w:sz w:val="24"/>
          <w:szCs w:val="24"/>
        </w:rPr>
      </w:pPr>
      <w:bookmarkStart w:id="7" w:name="_Hlk173850314"/>
      <w:r w:rsidRPr="00731CF4">
        <w:rPr>
          <w:rFonts w:ascii="Arial" w:hAnsi="Arial" w:cs="Arial"/>
          <w:sz w:val="24"/>
          <w:szCs w:val="24"/>
        </w:rPr>
        <w:t xml:space="preserve">Silva I, Costa </w:t>
      </w:r>
      <w:bookmarkEnd w:id="7"/>
      <w:r w:rsidRPr="00731CF4">
        <w:rPr>
          <w:rFonts w:ascii="Arial" w:hAnsi="Arial" w:cs="Arial"/>
          <w:sz w:val="24"/>
          <w:szCs w:val="24"/>
        </w:rPr>
        <w:t xml:space="preserve">D. Consequences of Shift Work and Night Work: A Literature Review. Healthcare (Basel). 2023 May 12;11(10):1410. </w:t>
      </w:r>
      <w:proofErr w:type="spellStart"/>
      <w:r w:rsidRPr="00731CF4">
        <w:rPr>
          <w:rFonts w:ascii="Arial" w:hAnsi="Arial" w:cs="Arial"/>
          <w:sz w:val="24"/>
          <w:szCs w:val="24"/>
        </w:rPr>
        <w:t>doi</w:t>
      </w:r>
      <w:proofErr w:type="spellEnd"/>
      <w:r w:rsidRPr="00731CF4">
        <w:rPr>
          <w:rFonts w:ascii="Arial" w:hAnsi="Arial" w:cs="Arial"/>
          <w:sz w:val="24"/>
          <w:szCs w:val="24"/>
        </w:rPr>
        <w:t xml:space="preserve">: 10.3390/healthcare11101410. PMID: 37239693; PMCID: PMC10218650 </w:t>
      </w:r>
      <w:hyperlink r:id="rId66" w:history="1">
        <w:r w:rsidRPr="00731CF4">
          <w:rPr>
            <w:rStyle w:val="Hyperlink"/>
            <w:rFonts w:ascii="Arial" w:hAnsi="Arial" w:cs="Arial"/>
            <w:sz w:val="24"/>
            <w:szCs w:val="24"/>
          </w:rPr>
          <w:t>Consequences of Shift Work and Night Work: A Literature Review - PMC (nih.gov)</w:t>
        </w:r>
      </w:hyperlink>
      <w:r w:rsidRPr="00731CF4">
        <w:rPr>
          <w:rFonts w:ascii="Arial" w:hAnsi="Arial" w:cs="Arial"/>
          <w:sz w:val="24"/>
          <w:szCs w:val="24"/>
        </w:rPr>
        <w:t xml:space="preserve"> (Accessed 6 August 2024).</w:t>
      </w:r>
    </w:p>
    <w:p w14:paraId="4846263F" w14:textId="77777777" w:rsidR="00731CF4" w:rsidRPr="00731CF4" w:rsidRDefault="00731CF4" w:rsidP="00731CF4">
      <w:pPr>
        <w:rPr>
          <w:rFonts w:ascii="Arial" w:hAnsi="Arial" w:cs="Arial"/>
          <w:sz w:val="24"/>
          <w:szCs w:val="24"/>
        </w:rPr>
      </w:pPr>
    </w:p>
    <w:p w14:paraId="46362191" w14:textId="77777777" w:rsidR="00731CF4" w:rsidRPr="00731CF4" w:rsidRDefault="00731CF4" w:rsidP="00731CF4">
      <w:pPr>
        <w:spacing w:line="240" w:lineRule="auto"/>
        <w:rPr>
          <w:rFonts w:ascii="Arial" w:hAnsi="Arial" w:cs="Arial"/>
          <w:sz w:val="24"/>
          <w:szCs w:val="24"/>
        </w:rPr>
      </w:pPr>
      <w:proofErr w:type="spellStart"/>
      <w:r w:rsidRPr="00731CF4">
        <w:rPr>
          <w:rFonts w:ascii="Arial" w:hAnsi="Arial" w:cs="Arial"/>
          <w:sz w:val="24"/>
          <w:szCs w:val="24"/>
        </w:rPr>
        <w:t>Sonnentag</w:t>
      </w:r>
      <w:proofErr w:type="spellEnd"/>
      <w:r w:rsidRPr="00731CF4">
        <w:rPr>
          <w:rFonts w:ascii="Arial" w:hAnsi="Arial" w:cs="Arial"/>
          <w:sz w:val="24"/>
          <w:szCs w:val="24"/>
        </w:rPr>
        <w:t xml:space="preserve"> </w:t>
      </w:r>
      <w:proofErr w:type="gramStart"/>
      <w:r w:rsidRPr="00731CF4">
        <w:rPr>
          <w:rFonts w:ascii="Arial" w:hAnsi="Arial" w:cs="Arial"/>
          <w:sz w:val="24"/>
          <w:szCs w:val="24"/>
        </w:rPr>
        <w:t xml:space="preserve">S,  </w:t>
      </w:r>
      <w:proofErr w:type="spellStart"/>
      <w:r w:rsidRPr="00731CF4">
        <w:rPr>
          <w:rFonts w:ascii="Arial" w:hAnsi="Arial" w:cs="Arial"/>
          <w:sz w:val="24"/>
          <w:szCs w:val="24"/>
        </w:rPr>
        <w:t>Binnewies</w:t>
      </w:r>
      <w:proofErr w:type="spellEnd"/>
      <w:proofErr w:type="gramEnd"/>
      <w:r w:rsidRPr="00731CF4">
        <w:rPr>
          <w:rFonts w:ascii="Arial" w:hAnsi="Arial" w:cs="Arial"/>
          <w:sz w:val="24"/>
          <w:szCs w:val="24"/>
        </w:rPr>
        <w:t xml:space="preserve"> C, </w:t>
      </w:r>
      <w:proofErr w:type="spellStart"/>
      <w:r w:rsidRPr="00731CF4">
        <w:rPr>
          <w:rFonts w:ascii="Arial" w:hAnsi="Arial" w:cs="Arial"/>
          <w:sz w:val="24"/>
          <w:szCs w:val="24"/>
        </w:rPr>
        <w:t>Moiza</w:t>
      </w:r>
      <w:proofErr w:type="spellEnd"/>
      <w:r w:rsidRPr="00731CF4">
        <w:rPr>
          <w:rFonts w:ascii="Arial" w:hAnsi="Arial" w:cs="Arial"/>
          <w:sz w:val="24"/>
          <w:szCs w:val="24"/>
        </w:rPr>
        <w:t xml:space="preserve"> W  (2010)  Staying Well and Engaged When Demands Are High: The Role of Psychological Detachment. Journal of Applies Psychology 95(5): 965-76 </w:t>
      </w:r>
      <w:hyperlink r:id="rId67" w:history="1">
        <w:r w:rsidRPr="00731CF4">
          <w:rPr>
            <w:rStyle w:val="Hyperlink"/>
            <w:rFonts w:ascii="Arial" w:hAnsi="Arial" w:cs="Arial"/>
            <w:sz w:val="24"/>
            <w:szCs w:val="24"/>
          </w:rPr>
          <w:t>(PDF) Staying Well and Engaged When Demands Are High: The Role of Psychological Detachment (researchgate.net)</w:t>
        </w:r>
      </w:hyperlink>
      <w:r w:rsidRPr="00731CF4">
        <w:rPr>
          <w:rFonts w:ascii="Arial" w:hAnsi="Arial" w:cs="Arial"/>
          <w:sz w:val="24"/>
          <w:szCs w:val="24"/>
        </w:rPr>
        <w:t xml:space="preserve"> (Accessed 5 August  2024).</w:t>
      </w:r>
    </w:p>
    <w:p w14:paraId="25B299FC" w14:textId="77777777" w:rsidR="00731CF4" w:rsidRPr="00731CF4" w:rsidRDefault="00731CF4" w:rsidP="00731CF4">
      <w:pPr>
        <w:spacing w:line="240" w:lineRule="auto"/>
        <w:rPr>
          <w:rFonts w:ascii="Arial" w:hAnsi="Arial" w:cs="Arial"/>
          <w:b/>
          <w:bCs/>
          <w:sz w:val="24"/>
          <w:szCs w:val="24"/>
        </w:rPr>
      </w:pPr>
    </w:p>
    <w:p w14:paraId="4FCA1803" w14:textId="77777777" w:rsidR="00731CF4" w:rsidRPr="00731CF4" w:rsidRDefault="00731CF4" w:rsidP="00731CF4">
      <w:pPr>
        <w:rPr>
          <w:rFonts w:ascii="Arial" w:hAnsi="Arial" w:cs="Arial"/>
          <w:sz w:val="24"/>
          <w:szCs w:val="24"/>
        </w:rPr>
      </w:pPr>
      <w:r w:rsidRPr="00731CF4">
        <w:rPr>
          <w:rFonts w:ascii="Arial" w:hAnsi="Arial" w:cs="Arial"/>
          <w:sz w:val="24"/>
          <w:szCs w:val="24"/>
        </w:rPr>
        <w:t xml:space="preserve">Strategic Policing Partnership Board, National Chiefs Police Council, College of Policing and Association of Police and Crime Commissioners (2023) Policing Vision 2030  </w:t>
      </w:r>
      <w:hyperlink r:id="rId68" w:history="1">
        <w:r w:rsidRPr="00731CF4">
          <w:rPr>
            <w:rStyle w:val="Hyperlink"/>
            <w:rFonts w:ascii="Arial" w:hAnsi="Arial" w:cs="Arial"/>
            <w:sz w:val="24"/>
            <w:szCs w:val="24"/>
          </w:rPr>
          <w:t>Policing Vision 2030 (college.police.uk)</w:t>
        </w:r>
      </w:hyperlink>
      <w:r w:rsidRPr="00731CF4">
        <w:rPr>
          <w:rFonts w:ascii="Arial" w:hAnsi="Arial" w:cs="Arial"/>
          <w:sz w:val="24"/>
          <w:szCs w:val="24"/>
        </w:rPr>
        <w:t xml:space="preserve"> (Accessed 18 August 2024).</w:t>
      </w:r>
    </w:p>
    <w:p w14:paraId="1707FF2A" w14:textId="77777777" w:rsidR="00731CF4" w:rsidRPr="00731CF4" w:rsidRDefault="00731CF4" w:rsidP="00731CF4">
      <w:pPr>
        <w:rPr>
          <w:rFonts w:ascii="Arial" w:hAnsi="Arial" w:cs="Arial"/>
          <w:sz w:val="24"/>
          <w:szCs w:val="24"/>
        </w:rPr>
      </w:pPr>
    </w:p>
    <w:p w14:paraId="28D49A18" w14:textId="77777777" w:rsidR="00731CF4" w:rsidRPr="00731CF4" w:rsidRDefault="00731CF4" w:rsidP="00731CF4">
      <w:pPr>
        <w:rPr>
          <w:rFonts w:ascii="Arial" w:hAnsi="Arial" w:cs="Arial"/>
          <w:sz w:val="24"/>
          <w:szCs w:val="24"/>
        </w:rPr>
      </w:pPr>
      <w:r w:rsidRPr="00731CF4">
        <w:rPr>
          <w:rFonts w:ascii="Arial" w:hAnsi="Arial" w:cs="Arial"/>
          <w:sz w:val="24"/>
          <w:szCs w:val="24"/>
        </w:rPr>
        <w:t>Stephens G (2021)  Modernising neighbourhood policing</w:t>
      </w:r>
      <w:r w:rsidRPr="00731CF4">
        <w:rPr>
          <w:rFonts w:ascii="Arial" w:hAnsi="Arial" w:cs="Arial"/>
          <w:b/>
          <w:bCs/>
          <w:sz w:val="24"/>
          <w:szCs w:val="24"/>
        </w:rPr>
        <w:t xml:space="preserve"> </w:t>
      </w:r>
      <w:r w:rsidRPr="00731CF4">
        <w:rPr>
          <w:rFonts w:ascii="Arial" w:hAnsi="Arial" w:cs="Arial"/>
          <w:sz w:val="24"/>
          <w:szCs w:val="24"/>
        </w:rPr>
        <w:t xml:space="preserve"> </w:t>
      </w:r>
      <w:hyperlink r:id="rId69" w:history="1">
        <w:r w:rsidRPr="00731CF4">
          <w:rPr>
            <w:rStyle w:val="Hyperlink"/>
            <w:rFonts w:ascii="Arial" w:hAnsi="Arial" w:cs="Arial"/>
            <w:sz w:val="24"/>
            <w:szCs w:val="24"/>
          </w:rPr>
          <w:t>Modernising neighbourhood policing | College of Policing</w:t>
        </w:r>
      </w:hyperlink>
      <w:r w:rsidRPr="00731CF4">
        <w:rPr>
          <w:rFonts w:ascii="Arial" w:hAnsi="Arial" w:cs="Arial"/>
          <w:sz w:val="24"/>
          <w:szCs w:val="24"/>
        </w:rPr>
        <w:t xml:space="preserve"> NPCC (Accessed 18 August 2024).</w:t>
      </w:r>
    </w:p>
    <w:p w14:paraId="7F284828" w14:textId="77777777" w:rsidR="00731CF4" w:rsidRPr="00731CF4" w:rsidRDefault="00731CF4" w:rsidP="00731CF4">
      <w:pPr>
        <w:spacing w:line="240" w:lineRule="auto"/>
        <w:rPr>
          <w:rFonts w:ascii="Arial" w:hAnsi="Arial" w:cs="Arial"/>
          <w:b/>
          <w:bCs/>
          <w:sz w:val="24"/>
          <w:szCs w:val="24"/>
        </w:rPr>
      </w:pPr>
    </w:p>
    <w:p w14:paraId="476524A3" w14:textId="77777777" w:rsidR="00731CF4" w:rsidRPr="00731CF4" w:rsidRDefault="00731CF4" w:rsidP="00731CF4">
      <w:pPr>
        <w:rPr>
          <w:rFonts w:ascii="Arial" w:hAnsi="Arial" w:cs="Arial"/>
          <w:sz w:val="24"/>
          <w:szCs w:val="24"/>
        </w:rPr>
      </w:pPr>
      <w:r w:rsidRPr="00731CF4">
        <w:rPr>
          <w:rFonts w:ascii="Arial" w:hAnsi="Arial" w:cs="Arial"/>
          <w:sz w:val="24"/>
          <w:szCs w:val="24"/>
        </w:rPr>
        <w:t xml:space="preserve">Stonewall Cymru (2017) LGBT In Wales: Hate Crime and Discrimination  </w:t>
      </w:r>
      <w:hyperlink r:id="rId70" w:history="1">
        <w:r w:rsidRPr="00731CF4">
          <w:rPr>
            <w:rStyle w:val="Hyperlink"/>
            <w:rFonts w:ascii="Arial" w:hAnsi="Arial" w:cs="Arial"/>
            <w:sz w:val="24"/>
            <w:szCs w:val="24"/>
          </w:rPr>
          <w:t>LGBT in Wales - Hate Crime and Discrimination (stonewallcymru.org.uk)</w:t>
        </w:r>
      </w:hyperlink>
      <w:r w:rsidRPr="00731CF4">
        <w:rPr>
          <w:rFonts w:ascii="Arial" w:hAnsi="Arial" w:cs="Arial"/>
          <w:sz w:val="24"/>
          <w:szCs w:val="24"/>
        </w:rPr>
        <w:t xml:space="preserve"> (Accessed 20</w:t>
      </w:r>
      <w:r w:rsidRPr="00731CF4">
        <w:rPr>
          <w:rFonts w:ascii="Arial" w:hAnsi="Arial" w:cs="Arial"/>
          <w:sz w:val="24"/>
          <w:szCs w:val="24"/>
          <w:vertAlign w:val="superscript"/>
        </w:rPr>
        <w:t xml:space="preserve"> </w:t>
      </w:r>
      <w:r w:rsidRPr="00731CF4">
        <w:rPr>
          <w:rFonts w:ascii="Arial" w:hAnsi="Arial" w:cs="Arial"/>
          <w:sz w:val="24"/>
          <w:szCs w:val="24"/>
        </w:rPr>
        <w:t>August 2024).</w:t>
      </w:r>
    </w:p>
    <w:p w14:paraId="0E3B4FAB" w14:textId="77777777" w:rsidR="00731CF4" w:rsidRPr="00731CF4" w:rsidRDefault="00731CF4" w:rsidP="00731CF4">
      <w:pPr>
        <w:spacing w:line="240" w:lineRule="auto"/>
        <w:rPr>
          <w:rFonts w:ascii="Arial" w:hAnsi="Arial" w:cs="Arial"/>
          <w:b/>
          <w:bCs/>
          <w:sz w:val="24"/>
          <w:szCs w:val="24"/>
        </w:rPr>
      </w:pPr>
    </w:p>
    <w:p w14:paraId="146C0D6B" w14:textId="77777777" w:rsidR="00731CF4" w:rsidRPr="00731CF4" w:rsidRDefault="00731CF4" w:rsidP="00731CF4">
      <w:pPr>
        <w:spacing w:line="240" w:lineRule="auto"/>
        <w:rPr>
          <w:rFonts w:ascii="Arial" w:hAnsi="Arial" w:cs="Arial"/>
          <w:sz w:val="24"/>
          <w:szCs w:val="24"/>
        </w:rPr>
      </w:pPr>
      <w:r w:rsidRPr="00731CF4">
        <w:rPr>
          <w:rFonts w:ascii="Arial" w:hAnsi="Arial" w:cs="Arial"/>
          <w:sz w:val="24"/>
          <w:szCs w:val="24"/>
        </w:rPr>
        <w:t xml:space="preserve">World Health Organisation (2022) Mental Health: Concepts of Mental Health </w:t>
      </w:r>
      <w:hyperlink r:id="rId71" w:history="1">
        <w:r w:rsidRPr="00731CF4">
          <w:rPr>
            <w:rStyle w:val="Hyperlink"/>
            <w:rFonts w:ascii="Arial" w:hAnsi="Arial" w:cs="Arial"/>
            <w:sz w:val="24"/>
            <w:szCs w:val="24"/>
          </w:rPr>
          <w:t>www.who.int/news-room/fact-sheets/detail/mental-health-strengthening-our-response</w:t>
        </w:r>
      </w:hyperlink>
      <w:r w:rsidRPr="00731CF4">
        <w:rPr>
          <w:rFonts w:ascii="Arial" w:hAnsi="Arial" w:cs="Arial"/>
          <w:b/>
          <w:bCs/>
          <w:sz w:val="24"/>
          <w:szCs w:val="24"/>
        </w:rPr>
        <w:t xml:space="preserve"> (</w:t>
      </w:r>
      <w:r w:rsidRPr="00731CF4">
        <w:rPr>
          <w:rFonts w:ascii="Arial" w:hAnsi="Arial" w:cs="Arial"/>
          <w:sz w:val="24"/>
          <w:szCs w:val="24"/>
        </w:rPr>
        <w:t xml:space="preserve">Accessed 1 August 2024).   </w:t>
      </w:r>
    </w:p>
    <w:p w14:paraId="104B817D" w14:textId="77777777" w:rsidR="00731CF4" w:rsidRPr="00731CF4" w:rsidRDefault="00731CF4" w:rsidP="00731CF4">
      <w:pPr>
        <w:spacing w:line="240" w:lineRule="auto"/>
        <w:rPr>
          <w:rFonts w:ascii="Arial" w:hAnsi="Arial" w:cs="Arial"/>
          <w:sz w:val="24"/>
          <w:szCs w:val="24"/>
        </w:rPr>
      </w:pPr>
    </w:p>
    <w:p w14:paraId="3BB3540E" w14:textId="77777777" w:rsidR="00731CF4" w:rsidRPr="00731CF4" w:rsidRDefault="00731CF4" w:rsidP="00731CF4">
      <w:pPr>
        <w:spacing w:line="240" w:lineRule="auto"/>
        <w:rPr>
          <w:rFonts w:ascii="Arial" w:hAnsi="Arial" w:cs="Arial"/>
          <w:sz w:val="24"/>
          <w:szCs w:val="24"/>
        </w:rPr>
      </w:pPr>
      <w:hyperlink r:id="rId72" w:tooltip="Previous Article" w:history="1">
        <w:r w:rsidRPr="00731CF4">
          <w:rPr>
            <w:rStyle w:val="Hyperlink"/>
            <w:rFonts w:ascii="Arial" w:hAnsi="Arial" w:cs="Arial"/>
            <w:sz w:val="24"/>
            <w:szCs w:val="24"/>
          </w:rPr>
          <w:br/>
        </w:r>
      </w:hyperlink>
      <w:r w:rsidRPr="00731CF4">
        <w:rPr>
          <w:rFonts w:ascii="Arial" w:hAnsi="Arial" w:cs="Arial"/>
          <w:sz w:val="24"/>
          <w:szCs w:val="24"/>
        </w:rPr>
        <w:t xml:space="preserve">Williamson V, Murphy D, Phelps A, Forbes D, Greenberg N (2021) Moral injury: the effect on mental health and implications for treatment. The Lancet Psychiatry Volume 8 Issue 6 P453-455,  </w:t>
      </w:r>
      <w:hyperlink r:id="rId73" w:history="1">
        <w:r w:rsidRPr="00731CF4">
          <w:rPr>
            <w:rStyle w:val="Hyperlink"/>
            <w:rFonts w:ascii="Arial" w:hAnsi="Arial" w:cs="Arial"/>
            <w:sz w:val="24"/>
            <w:szCs w:val="24"/>
          </w:rPr>
          <w:t>Moral injury: the effect on mental health and implications for treatment - The Lancet Psychiatry</w:t>
        </w:r>
      </w:hyperlink>
      <w:r w:rsidRPr="00731CF4">
        <w:rPr>
          <w:rFonts w:ascii="Arial" w:hAnsi="Arial" w:cs="Arial"/>
          <w:sz w:val="24"/>
          <w:szCs w:val="24"/>
        </w:rPr>
        <w:t xml:space="preserve"> (Accessed 6 August 2024).</w:t>
      </w:r>
    </w:p>
    <w:p w14:paraId="69AC670A" w14:textId="77777777" w:rsidR="00731CF4" w:rsidRDefault="00731CF4" w:rsidP="00731CF4"/>
    <w:p w14:paraId="7F141984" w14:textId="77777777" w:rsidR="00731CF4" w:rsidRPr="001D7841" w:rsidRDefault="00731CF4" w:rsidP="00525BB9">
      <w:pPr>
        <w:rPr>
          <w:rFonts w:ascii="Arial" w:hAnsi="Arial" w:cs="Arial"/>
          <w:b/>
          <w:bCs/>
          <w:sz w:val="24"/>
          <w:szCs w:val="24"/>
        </w:rPr>
      </w:pPr>
    </w:p>
    <w:p w14:paraId="08A32380" w14:textId="77777777" w:rsidR="00525BB9" w:rsidRDefault="00525BB9" w:rsidP="00525BB9">
      <w:pPr>
        <w:rPr>
          <w:rFonts w:ascii="Arial" w:hAnsi="Arial" w:cs="Arial"/>
          <w:color w:val="2A2A2A"/>
          <w:sz w:val="24"/>
          <w:szCs w:val="24"/>
          <w:shd w:val="clear" w:color="auto" w:fill="FFFFFF"/>
        </w:rPr>
      </w:pPr>
    </w:p>
    <w:p w14:paraId="75959AC5" w14:textId="77777777" w:rsidR="00525BB9" w:rsidRPr="00086F8A" w:rsidRDefault="00525BB9" w:rsidP="00525BB9">
      <w:pPr>
        <w:rPr>
          <w:rFonts w:ascii="Arial" w:hAnsi="Arial" w:cs="Arial"/>
          <w:color w:val="2A2A2A"/>
          <w:sz w:val="24"/>
          <w:szCs w:val="24"/>
          <w:shd w:val="clear" w:color="auto" w:fill="FFFFFF"/>
        </w:rPr>
      </w:pPr>
    </w:p>
    <w:p w14:paraId="755A28B0" w14:textId="77777777" w:rsidR="00525BB9" w:rsidRPr="001D7841" w:rsidRDefault="00525BB9" w:rsidP="00525BB9">
      <w:pPr>
        <w:rPr>
          <w:rFonts w:ascii="Arial" w:hAnsi="Arial" w:cs="Arial"/>
          <w:color w:val="2A2A2A"/>
          <w:sz w:val="24"/>
          <w:szCs w:val="24"/>
          <w:shd w:val="clear" w:color="auto" w:fill="FFFFFF"/>
        </w:rPr>
      </w:pPr>
    </w:p>
    <w:p w14:paraId="57E3CD96" w14:textId="77777777" w:rsidR="00525BB9" w:rsidRDefault="00525BB9" w:rsidP="00525BB9">
      <w:pPr>
        <w:rPr>
          <w:rFonts w:ascii="Arial" w:hAnsi="Arial" w:cs="Arial"/>
          <w:color w:val="2A2A2A"/>
          <w:sz w:val="24"/>
          <w:szCs w:val="24"/>
          <w:shd w:val="clear" w:color="auto" w:fill="FFFFFF"/>
        </w:rPr>
      </w:pPr>
    </w:p>
    <w:p w14:paraId="595C9EE2" w14:textId="77777777" w:rsidR="00525BB9" w:rsidRDefault="00525BB9" w:rsidP="00525BB9">
      <w:pPr>
        <w:rPr>
          <w:rFonts w:ascii="Arial" w:hAnsi="Arial" w:cs="Arial"/>
          <w:color w:val="2A2A2A"/>
          <w:sz w:val="24"/>
          <w:szCs w:val="24"/>
          <w:shd w:val="clear" w:color="auto" w:fill="FFFFFF"/>
        </w:rPr>
      </w:pPr>
    </w:p>
    <w:p w14:paraId="5B3DA3D8" w14:textId="77777777" w:rsidR="00525BB9" w:rsidRDefault="00525BB9" w:rsidP="00525BB9">
      <w:pPr>
        <w:rPr>
          <w:rFonts w:ascii="Arial" w:hAnsi="Arial" w:cs="Arial"/>
          <w:color w:val="2A2A2A"/>
          <w:sz w:val="24"/>
          <w:szCs w:val="24"/>
          <w:shd w:val="clear" w:color="auto" w:fill="FFFFFF"/>
        </w:rPr>
      </w:pPr>
    </w:p>
    <w:p w14:paraId="7557FB6D" w14:textId="77777777" w:rsidR="00525BB9" w:rsidRDefault="00525BB9" w:rsidP="00525BB9">
      <w:pPr>
        <w:rPr>
          <w:rFonts w:ascii="Arial" w:hAnsi="Arial" w:cs="Arial"/>
          <w:color w:val="2A2A2A"/>
          <w:sz w:val="24"/>
          <w:szCs w:val="24"/>
          <w:shd w:val="clear" w:color="auto" w:fill="FFFFFF"/>
        </w:rPr>
      </w:pPr>
    </w:p>
    <w:p w14:paraId="27B2823A" w14:textId="77777777" w:rsidR="00525BB9" w:rsidRDefault="00525BB9" w:rsidP="00525BB9">
      <w:pPr>
        <w:rPr>
          <w:rFonts w:ascii="Arial" w:hAnsi="Arial" w:cs="Arial"/>
          <w:color w:val="2A2A2A"/>
          <w:sz w:val="24"/>
          <w:szCs w:val="24"/>
          <w:shd w:val="clear" w:color="auto" w:fill="FFFFFF"/>
        </w:rPr>
      </w:pPr>
    </w:p>
    <w:p w14:paraId="17649309" w14:textId="77777777" w:rsidR="00525BB9" w:rsidRDefault="00525BB9" w:rsidP="00525BB9">
      <w:pPr>
        <w:rPr>
          <w:rFonts w:ascii="Arial" w:hAnsi="Arial" w:cs="Arial"/>
          <w:color w:val="2A2A2A"/>
          <w:sz w:val="24"/>
          <w:szCs w:val="24"/>
          <w:shd w:val="clear" w:color="auto" w:fill="FFFFFF"/>
        </w:rPr>
      </w:pPr>
    </w:p>
    <w:p w14:paraId="51F187E4" w14:textId="77777777" w:rsidR="00525BB9" w:rsidRDefault="00525BB9" w:rsidP="00525BB9">
      <w:pPr>
        <w:rPr>
          <w:rFonts w:ascii="Arial" w:hAnsi="Arial" w:cs="Arial"/>
          <w:color w:val="2A2A2A"/>
          <w:sz w:val="24"/>
          <w:szCs w:val="24"/>
          <w:shd w:val="clear" w:color="auto" w:fill="FFFFFF"/>
        </w:rPr>
      </w:pPr>
    </w:p>
    <w:p w14:paraId="32760C76" w14:textId="77777777" w:rsidR="00525BB9" w:rsidRDefault="00525BB9" w:rsidP="00525BB9">
      <w:pPr>
        <w:rPr>
          <w:rFonts w:ascii="Arial" w:hAnsi="Arial" w:cs="Arial"/>
          <w:color w:val="2A2A2A"/>
          <w:sz w:val="24"/>
          <w:szCs w:val="24"/>
          <w:shd w:val="clear" w:color="auto" w:fill="FFFFFF"/>
        </w:rPr>
      </w:pPr>
    </w:p>
    <w:p w14:paraId="381D185D" w14:textId="77777777" w:rsidR="00525BB9" w:rsidRDefault="00525BB9" w:rsidP="00525BB9">
      <w:pPr>
        <w:rPr>
          <w:rFonts w:ascii="Arial" w:hAnsi="Arial" w:cs="Arial"/>
          <w:color w:val="2A2A2A"/>
          <w:sz w:val="24"/>
          <w:szCs w:val="24"/>
          <w:shd w:val="clear" w:color="auto" w:fill="FFFFFF"/>
        </w:rPr>
      </w:pPr>
    </w:p>
    <w:p w14:paraId="22C1EC00" w14:textId="77777777" w:rsidR="00291AF4" w:rsidRDefault="00291AF4" w:rsidP="00525BB9">
      <w:pPr>
        <w:rPr>
          <w:rFonts w:ascii="Arial" w:hAnsi="Arial" w:cs="Arial"/>
          <w:color w:val="2A2A2A"/>
          <w:sz w:val="24"/>
          <w:szCs w:val="24"/>
          <w:shd w:val="clear" w:color="auto" w:fill="FFFFFF"/>
        </w:rPr>
      </w:pPr>
    </w:p>
    <w:p w14:paraId="00963BE4" w14:textId="77777777" w:rsidR="00525BB9" w:rsidRDefault="00525BB9" w:rsidP="00525BB9">
      <w:pPr>
        <w:rPr>
          <w:rFonts w:ascii="Arial" w:hAnsi="Arial" w:cs="Arial"/>
          <w:color w:val="2A2A2A"/>
          <w:sz w:val="24"/>
          <w:szCs w:val="24"/>
          <w:shd w:val="clear" w:color="auto" w:fill="FFFFFF"/>
        </w:rPr>
      </w:pPr>
    </w:p>
    <w:p w14:paraId="3D9A200A" w14:textId="77777777" w:rsidR="00525BB9" w:rsidRDefault="00525BB9" w:rsidP="00525BB9">
      <w:pPr>
        <w:rPr>
          <w:rFonts w:ascii="Arial" w:hAnsi="Arial" w:cs="Arial"/>
          <w:color w:val="2A2A2A"/>
          <w:sz w:val="24"/>
          <w:szCs w:val="24"/>
          <w:shd w:val="clear" w:color="auto" w:fill="FFFFFF"/>
        </w:rPr>
      </w:pPr>
    </w:p>
    <w:p w14:paraId="19BDF6A8" w14:textId="77777777" w:rsidR="00525BB9" w:rsidRDefault="00525BB9" w:rsidP="00525BB9">
      <w:pPr>
        <w:rPr>
          <w:rFonts w:ascii="Arial" w:hAnsi="Arial" w:cs="Arial"/>
          <w:color w:val="2A2A2A"/>
          <w:sz w:val="24"/>
          <w:szCs w:val="24"/>
          <w:shd w:val="clear" w:color="auto" w:fill="FFFFFF"/>
        </w:rPr>
      </w:pPr>
    </w:p>
    <w:p w14:paraId="6FAE219C" w14:textId="77777777" w:rsidR="00525BB9" w:rsidRDefault="00525BB9" w:rsidP="00525BB9">
      <w:pPr>
        <w:rPr>
          <w:rFonts w:ascii="Arial" w:hAnsi="Arial" w:cs="Arial"/>
          <w:sz w:val="24"/>
          <w:szCs w:val="24"/>
        </w:rPr>
      </w:pPr>
    </w:p>
    <w:p w14:paraId="38D1821C" w14:textId="77777777" w:rsidR="00525BB9" w:rsidRPr="001D7841" w:rsidRDefault="00525BB9" w:rsidP="00525BB9">
      <w:pPr>
        <w:rPr>
          <w:rFonts w:ascii="Arial" w:hAnsi="Arial" w:cs="Arial"/>
          <w:sz w:val="24"/>
          <w:szCs w:val="24"/>
        </w:rPr>
      </w:pPr>
    </w:p>
    <w:p w14:paraId="58793035" w14:textId="77777777" w:rsidR="00525BB9" w:rsidRPr="001D7841" w:rsidRDefault="00525BB9" w:rsidP="00525BB9">
      <w:pPr>
        <w:rPr>
          <w:rFonts w:ascii="Arial" w:hAnsi="Arial" w:cs="Arial"/>
          <w:sz w:val="24"/>
          <w:szCs w:val="24"/>
        </w:rPr>
      </w:pPr>
      <w:r w:rsidRPr="00086F8A">
        <w:rPr>
          <w:rFonts w:ascii="Arial" w:hAnsi="Arial" w:cs="Arial"/>
          <w:sz w:val="24"/>
          <w:szCs w:val="24"/>
        </w:rPr>
        <w:t>S</w:t>
      </w:r>
      <w:r w:rsidRPr="001D7841">
        <w:rPr>
          <w:rFonts w:ascii="Arial" w:hAnsi="Arial" w:cs="Arial"/>
          <w:sz w:val="24"/>
          <w:szCs w:val="24"/>
        </w:rPr>
        <w:t>ection 34 of the Police Reform and Social Responsibility Act 2011</w:t>
      </w:r>
    </w:p>
    <w:p w14:paraId="3C3B3865" w14:textId="77777777" w:rsidR="00525BB9" w:rsidRPr="001D7841" w:rsidRDefault="00525BB9" w:rsidP="00525BB9">
      <w:pPr>
        <w:rPr>
          <w:rFonts w:ascii="Arial" w:hAnsi="Arial" w:cs="Arial"/>
          <w:color w:val="FF0000"/>
          <w:sz w:val="24"/>
          <w:szCs w:val="24"/>
        </w:rPr>
      </w:pPr>
    </w:p>
    <w:p w14:paraId="61D7EC02" w14:textId="77777777" w:rsidR="00525BB9" w:rsidRPr="001D7841" w:rsidRDefault="00525BB9" w:rsidP="00525BB9">
      <w:pPr>
        <w:spacing w:line="240" w:lineRule="auto"/>
        <w:rPr>
          <w:rFonts w:ascii="Arial" w:hAnsi="Arial" w:cs="Arial"/>
          <w:sz w:val="24"/>
          <w:szCs w:val="24"/>
        </w:rPr>
      </w:pPr>
    </w:p>
    <w:p w14:paraId="3385E198" w14:textId="77777777" w:rsidR="00525BB9" w:rsidRPr="001D7841" w:rsidRDefault="00525BB9" w:rsidP="00525BB9">
      <w:pPr>
        <w:spacing w:line="240" w:lineRule="auto"/>
        <w:rPr>
          <w:rFonts w:ascii="Arial" w:hAnsi="Arial" w:cs="Arial"/>
          <w:sz w:val="24"/>
          <w:szCs w:val="24"/>
        </w:rPr>
      </w:pPr>
    </w:p>
    <w:p w14:paraId="6B3FAE47" w14:textId="77777777" w:rsidR="00525BB9" w:rsidRDefault="00525BB9" w:rsidP="00525BB9">
      <w:pPr>
        <w:spacing w:line="240" w:lineRule="auto"/>
        <w:rPr>
          <w:rFonts w:ascii="Arial" w:hAnsi="Arial" w:cs="Arial"/>
          <w:sz w:val="24"/>
          <w:szCs w:val="24"/>
        </w:rPr>
      </w:pPr>
    </w:p>
    <w:p w14:paraId="050DCB77" w14:textId="77777777" w:rsidR="00525BB9" w:rsidRDefault="00525BB9" w:rsidP="00525BB9">
      <w:pPr>
        <w:spacing w:line="240" w:lineRule="auto"/>
        <w:rPr>
          <w:rFonts w:ascii="Arial" w:hAnsi="Arial" w:cs="Arial"/>
          <w:sz w:val="24"/>
          <w:szCs w:val="24"/>
        </w:rPr>
      </w:pPr>
    </w:p>
    <w:p w14:paraId="168D9A2C" w14:textId="77777777" w:rsidR="00525BB9" w:rsidRDefault="00525BB9" w:rsidP="00525BB9">
      <w:pPr>
        <w:spacing w:line="240" w:lineRule="auto"/>
        <w:rPr>
          <w:rFonts w:ascii="Arial" w:hAnsi="Arial" w:cs="Arial"/>
          <w:sz w:val="24"/>
          <w:szCs w:val="24"/>
        </w:rPr>
      </w:pPr>
    </w:p>
    <w:p w14:paraId="6374272A" w14:textId="77777777" w:rsidR="00525BB9" w:rsidRDefault="00525BB9" w:rsidP="00525BB9">
      <w:pPr>
        <w:rPr>
          <w:rFonts w:ascii="Arial" w:hAnsi="Arial" w:cs="Arial"/>
          <w:sz w:val="24"/>
          <w:szCs w:val="24"/>
        </w:rPr>
      </w:pPr>
    </w:p>
    <w:p w14:paraId="3946F7D5" w14:textId="77777777" w:rsidR="00525BB9" w:rsidRPr="001D7841" w:rsidRDefault="00525BB9" w:rsidP="00525BB9">
      <w:pPr>
        <w:rPr>
          <w:rFonts w:ascii="Arial" w:hAnsi="Arial" w:cs="Arial"/>
          <w:sz w:val="24"/>
          <w:szCs w:val="24"/>
        </w:rPr>
      </w:pPr>
    </w:p>
    <w:p w14:paraId="6E482A37" w14:textId="77777777" w:rsidR="00A07257" w:rsidRDefault="00A07257"/>
    <w:sectPr w:rsidR="00A072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82340"/>
    <w:multiLevelType w:val="multilevel"/>
    <w:tmpl w:val="0242E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906AA"/>
    <w:multiLevelType w:val="multilevel"/>
    <w:tmpl w:val="CC80C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1D3BED"/>
    <w:multiLevelType w:val="multilevel"/>
    <w:tmpl w:val="722EF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C24507"/>
    <w:multiLevelType w:val="hybridMultilevel"/>
    <w:tmpl w:val="D7D6E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9001DC"/>
    <w:multiLevelType w:val="multilevel"/>
    <w:tmpl w:val="F6445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F03E38"/>
    <w:multiLevelType w:val="multilevel"/>
    <w:tmpl w:val="50F8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CE3B47"/>
    <w:multiLevelType w:val="multilevel"/>
    <w:tmpl w:val="99607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942981">
    <w:abstractNumId w:val="3"/>
  </w:num>
  <w:num w:numId="2" w16cid:durableId="521944090">
    <w:abstractNumId w:val="6"/>
  </w:num>
  <w:num w:numId="3" w16cid:durableId="1729255354">
    <w:abstractNumId w:val="4"/>
  </w:num>
  <w:num w:numId="4" w16cid:durableId="1257716837">
    <w:abstractNumId w:val="1"/>
  </w:num>
  <w:num w:numId="5" w16cid:durableId="558370280">
    <w:abstractNumId w:val="5"/>
  </w:num>
  <w:num w:numId="6" w16cid:durableId="681053598">
    <w:abstractNumId w:val="2"/>
  </w:num>
  <w:num w:numId="7" w16cid:durableId="718670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BB9"/>
    <w:rsid w:val="00002535"/>
    <w:rsid w:val="00245165"/>
    <w:rsid w:val="00291AF4"/>
    <w:rsid w:val="003D7BA8"/>
    <w:rsid w:val="00525BB9"/>
    <w:rsid w:val="00731CF4"/>
    <w:rsid w:val="009010C9"/>
    <w:rsid w:val="009136CE"/>
    <w:rsid w:val="009402B6"/>
    <w:rsid w:val="00A07257"/>
    <w:rsid w:val="00A135F3"/>
    <w:rsid w:val="00A426DC"/>
    <w:rsid w:val="00E406F1"/>
    <w:rsid w:val="00FD5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32E2B"/>
  <w15:chartTrackingRefBased/>
  <w15:docId w15:val="{874E2563-09A9-4271-B39B-F3A209E76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BB9"/>
    <w:rPr>
      <w:kern w:val="2"/>
      <w14:ligatures w14:val="standardContextual"/>
    </w:rPr>
  </w:style>
  <w:style w:type="paragraph" w:styleId="Heading1">
    <w:name w:val="heading 1"/>
    <w:basedOn w:val="Normal"/>
    <w:next w:val="Normal"/>
    <w:link w:val="Heading1Char"/>
    <w:uiPriority w:val="9"/>
    <w:qFormat/>
    <w:rsid w:val="00525B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25B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25B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25B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25B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25B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5B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5B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5B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BB9"/>
    <w:rPr>
      <w:rFonts w:asciiTheme="majorHAnsi" w:eastAsiaTheme="majorEastAsia" w:hAnsiTheme="majorHAnsi" w:cstheme="majorBidi"/>
      <w:color w:val="2F5496" w:themeColor="accent1" w:themeShade="BF"/>
      <w:kern w:val="2"/>
      <w:sz w:val="40"/>
      <w:szCs w:val="40"/>
      <w14:ligatures w14:val="standardContextual"/>
    </w:rPr>
  </w:style>
  <w:style w:type="character" w:customStyle="1" w:styleId="Heading2Char">
    <w:name w:val="Heading 2 Char"/>
    <w:basedOn w:val="DefaultParagraphFont"/>
    <w:link w:val="Heading2"/>
    <w:uiPriority w:val="9"/>
    <w:semiHidden/>
    <w:rsid w:val="00525BB9"/>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Heading3Char">
    <w:name w:val="Heading 3 Char"/>
    <w:basedOn w:val="DefaultParagraphFont"/>
    <w:link w:val="Heading3"/>
    <w:uiPriority w:val="9"/>
    <w:semiHidden/>
    <w:rsid w:val="00525BB9"/>
    <w:rPr>
      <w:rFonts w:eastAsiaTheme="majorEastAsia" w:cstheme="majorBidi"/>
      <w:color w:val="2F5496" w:themeColor="accent1" w:themeShade="BF"/>
      <w:kern w:val="2"/>
      <w:sz w:val="28"/>
      <w:szCs w:val="28"/>
      <w14:ligatures w14:val="standardContextual"/>
    </w:rPr>
  </w:style>
  <w:style w:type="character" w:customStyle="1" w:styleId="Heading4Char">
    <w:name w:val="Heading 4 Char"/>
    <w:basedOn w:val="DefaultParagraphFont"/>
    <w:link w:val="Heading4"/>
    <w:uiPriority w:val="9"/>
    <w:semiHidden/>
    <w:rsid w:val="00525BB9"/>
    <w:rPr>
      <w:rFonts w:eastAsiaTheme="majorEastAsia" w:cstheme="majorBidi"/>
      <w:i/>
      <w:iCs/>
      <w:color w:val="2F5496" w:themeColor="accent1" w:themeShade="BF"/>
      <w:kern w:val="2"/>
      <w14:ligatures w14:val="standardContextual"/>
    </w:rPr>
  </w:style>
  <w:style w:type="character" w:customStyle="1" w:styleId="Heading5Char">
    <w:name w:val="Heading 5 Char"/>
    <w:basedOn w:val="DefaultParagraphFont"/>
    <w:link w:val="Heading5"/>
    <w:uiPriority w:val="9"/>
    <w:semiHidden/>
    <w:rsid w:val="00525BB9"/>
    <w:rPr>
      <w:rFonts w:eastAsiaTheme="majorEastAsia" w:cstheme="majorBidi"/>
      <w:color w:val="2F5496" w:themeColor="accent1" w:themeShade="BF"/>
      <w:kern w:val="2"/>
      <w14:ligatures w14:val="standardContextual"/>
    </w:rPr>
  </w:style>
  <w:style w:type="character" w:customStyle="1" w:styleId="Heading6Char">
    <w:name w:val="Heading 6 Char"/>
    <w:basedOn w:val="DefaultParagraphFont"/>
    <w:link w:val="Heading6"/>
    <w:uiPriority w:val="9"/>
    <w:semiHidden/>
    <w:rsid w:val="00525BB9"/>
    <w:rPr>
      <w:rFonts w:eastAsiaTheme="majorEastAsia" w:cstheme="majorBidi"/>
      <w:i/>
      <w:iCs/>
      <w:color w:val="595959" w:themeColor="text1" w:themeTint="A6"/>
      <w:kern w:val="2"/>
      <w14:ligatures w14:val="standardContextual"/>
    </w:rPr>
  </w:style>
  <w:style w:type="character" w:customStyle="1" w:styleId="Heading7Char">
    <w:name w:val="Heading 7 Char"/>
    <w:basedOn w:val="DefaultParagraphFont"/>
    <w:link w:val="Heading7"/>
    <w:uiPriority w:val="9"/>
    <w:semiHidden/>
    <w:rsid w:val="00525BB9"/>
    <w:rPr>
      <w:rFonts w:eastAsiaTheme="majorEastAsia" w:cstheme="majorBidi"/>
      <w:color w:val="595959" w:themeColor="text1" w:themeTint="A6"/>
      <w:kern w:val="2"/>
      <w14:ligatures w14:val="standardContextual"/>
    </w:rPr>
  </w:style>
  <w:style w:type="character" w:customStyle="1" w:styleId="Heading8Char">
    <w:name w:val="Heading 8 Char"/>
    <w:basedOn w:val="DefaultParagraphFont"/>
    <w:link w:val="Heading8"/>
    <w:uiPriority w:val="9"/>
    <w:semiHidden/>
    <w:rsid w:val="00525BB9"/>
    <w:rPr>
      <w:rFonts w:eastAsiaTheme="majorEastAsia" w:cstheme="majorBidi"/>
      <w:i/>
      <w:iCs/>
      <w:color w:val="272727" w:themeColor="text1" w:themeTint="D8"/>
      <w:kern w:val="2"/>
      <w14:ligatures w14:val="standardContextual"/>
    </w:rPr>
  </w:style>
  <w:style w:type="character" w:customStyle="1" w:styleId="Heading9Char">
    <w:name w:val="Heading 9 Char"/>
    <w:basedOn w:val="DefaultParagraphFont"/>
    <w:link w:val="Heading9"/>
    <w:uiPriority w:val="9"/>
    <w:semiHidden/>
    <w:rsid w:val="00525BB9"/>
    <w:rPr>
      <w:rFonts w:eastAsiaTheme="majorEastAsia" w:cstheme="majorBidi"/>
      <w:color w:val="272727" w:themeColor="text1" w:themeTint="D8"/>
      <w:kern w:val="2"/>
      <w14:ligatures w14:val="standardContextual"/>
    </w:rPr>
  </w:style>
  <w:style w:type="paragraph" w:styleId="Title">
    <w:name w:val="Title"/>
    <w:basedOn w:val="Normal"/>
    <w:next w:val="Normal"/>
    <w:link w:val="TitleChar"/>
    <w:uiPriority w:val="10"/>
    <w:qFormat/>
    <w:rsid w:val="00525B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BB9"/>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525B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5BB9"/>
    <w:rPr>
      <w:rFonts w:eastAsiaTheme="majorEastAsia"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525BB9"/>
    <w:pPr>
      <w:spacing w:before="160"/>
      <w:jc w:val="center"/>
    </w:pPr>
    <w:rPr>
      <w:i/>
      <w:iCs/>
      <w:color w:val="404040" w:themeColor="text1" w:themeTint="BF"/>
    </w:rPr>
  </w:style>
  <w:style w:type="character" w:customStyle="1" w:styleId="QuoteChar">
    <w:name w:val="Quote Char"/>
    <w:basedOn w:val="DefaultParagraphFont"/>
    <w:link w:val="Quote"/>
    <w:uiPriority w:val="29"/>
    <w:rsid w:val="00525BB9"/>
    <w:rPr>
      <w:i/>
      <w:iCs/>
      <w:color w:val="404040" w:themeColor="text1" w:themeTint="BF"/>
      <w:kern w:val="2"/>
      <w14:ligatures w14:val="standardContextual"/>
    </w:rPr>
  </w:style>
  <w:style w:type="paragraph" w:styleId="ListParagraph">
    <w:name w:val="List Paragraph"/>
    <w:basedOn w:val="Normal"/>
    <w:uiPriority w:val="34"/>
    <w:qFormat/>
    <w:rsid w:val="00525BB9"/>
    <w:pPr>
      <w:ind w:left="720"/>
      <w:contextualSpacing/>
    </w:pPr>
  </w:style>
  <w:style w:type="character" w:styleId="IntenseEmphasis">
    <w:name w:val="Intense Emphasis"/>
    <w:basedOn w:val="DefaultParagraphFont"/>
    <w:uiPriority w:val="21"/>
    <w:qFormat/>
    <w:rsid w:val="00525BB9"/>
    <w:rPr>
      <w:i/>
      <w:iCs/>
      <w:color w:val="2F5496" w:themeColor="accent1" w:themeShade="BF"/>
    </w:rPr>
  </w:style>
  <w:style w:type="paragraph" w:styleId="IntenseQuote">
    <w:name w:val="Intense Quote"/>
    <w:basedOn w:val="Normal"/>
    <w:next w:val="Normal"/>
    <w:link w:val="IntenseQuoteChar"/>
    <w:uiPriority w:val="30"/>
    <w:qFormat/>
    <w:rsid w:val="00525B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25BB9"/>
    <w:rPr>
      <w:i/>
      <w:iCs/>
      <w:color w:val="2F5496" w:themeColor="accent1" w:themeShade="BF"/>
      <w:kern w:val="2"/>
      <w14:ligatures w14:val="standardContextual"/>
    </w:rPr>
  </w:style>
  <w:style w:type="character" w:styleId="IntenseReference">
    <w:name w:val="Intense Reference"/>
    <w:basedOn w:val="DefaultParagraphFont"/>
    <w:uiPriority w:val="32"/>
    <w:qFormat/>
    <w:rsid w:val="00525BB9"/>
    <w:rPr>
      <w:b/>
      <w:bCs/>
      <w:smallCaps/>
      <w:color w:val="2F5496" w:themeColor="accent1" w:themeShade="BF"/>
      <w:spacing w:val="5"/>
    </w:rPr>
  </w:style>
  <w:style w:type="character" w:styleId="Hyperlink">
    <w:name w:val="Hyperlink"/>
    <w:basedOn w:val="DefaultParagraphFont"/>
    <w:uiPriority w:val="99"/>
    <w:unhideWhenUsed/>
    <w:rsid w:val="00525BB9"/>
    <w:rPr>
      <w:color w:val="0000FF"/>
      <w:u w:val="single"/>
    </w:rPr>
  </w:style>
  <w:style w:type="paragraph" w:styleId="NormalWeb">
    <w:name w:val="Normal (Web)"/>
    <w:basedOn w:val="Normal"/>
    <w:uiPriority w:val="99"/>
    <w:unhideWhenUsed/>
    <w:rsid w:val="00525B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525BB9"/>
    <w:rPr>
      <w:color w:val="605E5C"/>
      <w:shd w:val="clear" w:color="auto" w:fill="E1DFDD"/>
    </w:rPr>
  </w:style>
  <w:style w:type="character" w:styleId="FollowedHyperlink">
    <w:name w:val="FollowedHyperlink"/>
    <w:basedOn w:val="DefaultParagraphFont"/>
    <w:uiPriority w:val="99"/>
    <w:semiHidden/>
    <w:unhideWhenUsed/>
    <w:rsid w:val="00525BB9"/>
    <w:rPr>
      <w:color w:val="954F72" w:themeColor="followedHyperlink"/>
      <w:u w:val="single"/>
    </w:rPr>
  </w:style>
  <w:style w:type="paragraph" w:styleId="Header">
    <w:name w:val="header"/>
    <w:basedOn w:val="Normal"/>
    <w:link w:val="HeaderChar"/>
    <w:uiPriority w:val="99"/>
    <w:unhideWhenUsed/>
    <w:rsid w:val="00525B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BB9"/>
    <w:rPr>
      <w:kern w:val="2"/>
      <w14:ligatures w14:val="standardContextual"/>
    </w:rPr>
  </w:style>
  <w:style w:type="paragraph" w:styleId="Footer">
    <w:name w:val="footer"/>
    <w:basedOn w:val="Normal"/>
    <w:link w:val="FooterChar"/>
    <w:uiPriority w:val="99"/>
    <w:unhideWhenUsed/>
    <w:rsid w:val="00525B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BB9"/>
    <w:rPr>
      <w:kern w:val="2"/>
      <w14:ligatures w14:val="standardContextual"/>
    </w:rPr>
  </w:style>
  <w:style w:type="character" w:styleId="Emphasis">
    <w:name w:val="Emphasis"/>
    <w:basedOn w:val="DefaultParagraphFont"/>
    <w:uiPriority w:val="20"/>
    <w:qFormat/>
    <w:rsid w:val="00525B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abs/10.1002/job.4030160104" TargetMode="External"/><Relationship Id="rId18" Type="http://schemas.openxmlformats.org/officeDocument/2006/relationships/hyperlink" Target="https://www.cambridge.org/core/journals/psychological-medicine/article/abs/posttraumatic-stress-disorder-and-complex-posttraumatic-stress-disorder-in-uk-police-officers/B8DF897864F251C25C1B72C0F369898C" TargetMode="External"/><Relationship Id="rId26" Type="http://schemas.openxmlformats.org/officeDocument/2006/relationships/hyperlink" Target="https://www.college.police.uk/guidance/neighbourhood-policing/engaging-communities" TargetMode="External"/><Relationship Id="rId39" Type="http://schemas.openxmlformats.org/officeDocument/2006/relationships/hyperlink" Target="https://www.gov.uk/government/publications/policing-by-consent/definition-of-policing-by-consent" TargetMode="External"/><Relationship Id="rId21" Type="http://schemas.openxmlformats.org/officeDocument/2006/relationships/hyperlink" Target="https://assets.publishing.service.gov.uk/government/uploads/system/uploads/attachment_data/file/686071/Revised_RDA_report_March_2018.pdf" TargetMode="External"/><Relationship Id="rId34" Type="http://schemas.openxmlformats.org/officeDocument/2006/relationships/hyperlink" Target="https://doi.org/10.1093/bjc/azab073" TargetMode="External"/><Relationship Id="rId42" Type="http://schemas.openxmlformats.org/officeDocument/2006/relationships/hyperlink" Target="https://www.ethnicity-facts-figures.service.gov.uk/workforce-and-business/workforce-diversity/police-workforce/latest/" TargetMode="External"/><Relationship Id="rId47" Type="http://schemas.openxmlformats.org/officeDocument/2006/relationships/hyperlink" Target="https://hmicfrs.justiceinspectorates.gov.uk/publication-html/police-performance-getting-a-grip/" TargetMode="External"/><Relationship Id="rId50" Type="http://schemas.openxmlformats.org/officeDocument/2006/relationships/hyperlink" Target="https://doi.org/10.1093/oso/9780198783213.003.0006" TargetMode="External"/><Relationship Id="rId55" Type="http://schemas.openxmlformats.org/officeDocument/2006/relationships/hyperlink" Target="https://doi.org/10.1093/police/paad075" TargetMode="External"/><Relationship Id="rId63" Type="http://schemas.openxmlformats.org/officeDocument/2006/relationships/hyperlink" Target="https://www.oscarkilo.org.uk/" TargetMode="External"/><Relationship Id="rId68" Type="http://schemas.openxmlformats.org/officeDocument/2006/relationships/hyperlink" Target="https://assets.college.police.uk/s3fs-public/2023-03/Policing%20Vision%202030.pdf" TargetMode="External"/><Relationship Id="rId7" Type="http://schemas.openxmlformats.org/officeDocument/2006/relationships/hyperlink" Target="https://www.uswitch.com/mobiles/studies/mobile-statistics//" TargetMode="External"/><Relationship Id="rId71" Type="http://schemas.openxmlformats.org/officeDocument/2006/relationships/hyperlink" Target="http://www.who.int/news-room/fact-sheets/detail/mental-health-strengthening-our-response" TargetMode="External"/><Relationship Id="rId2" Type="http://schemas.openxmlformats.org/officeDocument/2006/relationships/styles" Target="styles.xml"/><Relationship Id="rId16" Type="http://schemas.openxmlformats.org/officeDocument/2006/relationships/hyperlink" Target="https://blacklivesmatter.com/about/" TargetMode="External"/><Relationship Id="rId29" Type="http://schemas.openxmlformats.org/officeDocument/2006/relationships/hyperlink" Target="https://rusi.org/explore-our-research/publications/commentary/public-confidence-police-new-low-service" TargetMode="External"/><Relationship Id="rId11" Type="http://schemas.openxmlformats.org/officeDocument/2006/relationships/hyperlink" Target="https://www.bbc.co.uk/news/articles/ckg55we5n3xo" TargetMode="External"/><Relationship Id="rId24" Type="http://schemas.openxmlformats.org/officeDocument/2006/relationships/hyperlink" Target="https://assets.college.police.uk/s3fs-public/2020-11/NPG_supporting_material_senior_leaders.pdf" TargetMode="External"/><Relationship Id="rId32" Type="http://schemas.openxmlformats.org/officeDocument/2006/relationships/hyperlink" Target="https://www.equalityhumanrights.com/sites/default/files/2022/ombudsman-case-study-working-with-police-forces-on-stop-and-search.pdf" TargetMode="External"/><Relationship Id="rId37" Type="http://schemas.openxmlformats.org/officeDocument/2006/relationships/hyperlink" Target="https://www.gov.uk/government/statistics/police-misconduct-england-and-wales-year-ending-31-march-2023/police-misconduct-england-and-wales-year-ending-31-march-2023" TargetMode="External"/><Relationship Id="rId40" Type="http://schemas.openxmlformats.org/officeDocument/2006/relationships/hyperlink" Target="https://www.gov.uk/government/statistics/police-misconduct-england-and-wales-year-ending-31-march-2022/police-misconduct-england-and-wales-year-ending-31-march-2022" TargetMode="External"/><Relationship Id="rId45" Type="http://schemas.openxmlformats.org/officeDocument/2006/relationships/hyperlink" Target="https://committees.parliament.uk/publications/42000/documents/208864/default/" TargetMode="External"/><Relationship Id="rId53" Type="http://schemas.openxmlformats.org/officeDocument/2006/relationships/hyperlink" Target="https://www5.open.ac.uk/centres/policing/sites/www.open.ac.uk.centres.policing/files/files/Outputs/Familes%20Wellbeing%20and%20Support%20Needs%20Final%20Report.pdf" TargetMode="External"/><Relationship Id="rId58" Type="http://schemas.openxmlformats.org/officeDocument/2006/relationships/hyperlink" Target="http://dx.doi.org/10.1080/10345329.2013.12035990" TargetMode="External"/><Relationship Id="rId66" Type="http://schemas.openxmlformats.org/officeDocument/2006/relationships/hyperlink" Target="https://www.ncbi.nlm.nih.gov/pmc/articles/PMC10218650/" TargetMode="External"/><Relationship Id="rId74" Type="http://schemas.openxmlformats.org/officeDocument/2006/relationships/fontTable" Target="fontTable.xml"/><Relationship Id="rId5" Type="http://schemas.openxmlformats.org/officeDocument/2006/relationships/hyperlink" Target="http://resolver.scholarsportal.info/resolve/15228932/v02i0002/1_upsr.xml" TargetMode="External"/><Relationship Id="rId15" Type="http://schemas.openxmlformats.org/officeDocument/2006/relationships/hyperlink" Target="https://www.researchgate.net/publication/355904169_'Swinging_the_lead_and_working_the_head'__An_explanation_as_to_why_mental_illness_stigma_is_prevalent_in_policing" TargetMode="External"/><Relationship Id="rId23" Type="http://schemas.openxmlformats.org/officeDocument/2006/relationships/hyperlink" Target="https://www.met.police.uk/SysSiteAssets/media/downloads/met/about-us/baroness-casey-review/update-march-2023/baroness-casey-review-march-2023a.pdf" TargetMode="External"/><Relationship Id="rId28" Type="http://schemas.openxmlformats.org/officeDocument/2006/relationships/hyperlink" Target="https://doi.org/10.1080/15614263.2020.1772782" TargetMode="External"/><Relationship Id="rId36" Type="http://schemas.openxmlformats.org/officeDocument/2006/relationships/hyperlink" Target="http://www.hse.gov.uk/statistics/assets/docs/stress.pdf%20Accessed%20July%2018th%202024" TargetMode="External"/><Relationship Id="rId49" Type="http://schemas.openxmlformats.org/officeDocument/2006/relationships/hyperlink" Target="http://eprints.nottingham.ac.uk/37706/1/Houdmont%20and%20Randall" TargetMode="External"/><Relationship Id="rId57" Type="http://schemas.openxmlformats.org/officeDocument/2006/relationships/hyperlink" Target="https://www.gov.uk/government/publications/the-stephen-lawrence-inquiry" TargetMode="External"/><Relationship Id="rId61" Type="http://schemas.openxmlformats.org/officeDocument/2006/relationships/hyperlink" Target="https://oro.open.ac.uk/4545/1/download.pdf" TargetMode="External"/><Relationship Id="rId10" Type="http://schemas.openxmlformats.org/officeDocument/2006/relationships/hyperlink" Target="https://www.bbc.co.uk/news/uk-england-london-66338629" TargetMode="External"/><Relationship Id="rId19" Type="http://schemas.openxmlformats.org/officeDocument/2006/relationships/hyperlink" Target="https://researchbriefings.files.parliament.uk/documents/POST-PN-0693/POST-PN-0693.pdf" TargetMode="External"/><Relationship Id="rId31" Type="http://schemas.openxmlformats.org/officeDocument/2006/relationships/hyperlink" Target="https://www.legislation.gov.uk/ukpga/2010/15" TargetMode="External"/><Relationship Id="rId44" Type="http://schemas.openxmlformats.org/officeDocument/2006/relationships/hyperlink" Target="https://committees.parliament.uk/publications/7012/documents/89144/default/" TargetMode="External"/><Relationship Id="rId52" Type="http://schemas.openxmlformats.org/officeDocument/2006/relationships/hyperlink" Target="https://www.criminaljusticealliance.org/wp-content/uploads/No-Respect-Young-BAME-men.pdf" TargetMode="External"/><Relationship Id="rId60" Type="http://schemas.openxmlformats.org/officeDocument/2006/relationships/hyperlink" Target="https://assets.college.police.uk/s3fs-public/Police-Race-Action-Plan.pdf" TargetMode="External"/><Relationship Id="rId65" Type="http://schemas.openxmlformats.org/officeDocument/2006/relationships/hyperlink" Target="https://policeprofessional.com/news/federation-seeks-to-protect-officers-from-damaging-social-media-clips/" TargetMode="External"/><Relationship Id="rId73" Type="http://schemas.openxmlformats.org/officeDocument/2006/relationships/hyperlink" Target="https://www.thelancet.com/journals/lanpsy/article/PIIS2215-0366(21)00113-9/fulltext" TargetMode="External"/><Relationship Id="rId4" Type="http://schemas.openxmlformats.org/officeDocument/2006/relationships/webSettings" Target="webSettings.xml"/><Relationship Id="rId9" Type="http://schemas.openxmlformats.org/officeDocument/2006/relationships/hyperlink" Target="https://www.bbc.co.uk/news/uk-england-london-52954899" TargetMode="External"/><Relationship Id="rId14" Type="http://schemas.openxmlformats.org/officeDocument/2006/relationships/hyperlink" Target="https://core.ac.uk/download/pdf/42478708.pdf" TargetMode="External"/><Relationship Id="rId22" Type="http://schemas.openxmlformats.org/officeDocument/2006/relationships/hyperlink" Target="https://pure.hud.ac.uk/ws/files/20475565/Revised_Final_Anon_main_text_29.4.pdf" TargetMode="External"/><Relationship Id="rId27" Type="http://schemas.openxmlformats.org/officeDocument/2006/relationships/hyperlink" Target="https://www.college.police.uk/ethics/code-of-ethics/principles" TargetMode="External"/><Relationship Id="rId30" Type="http://schemas.openxmlformats.org/officeDocument/2006/relationships/hyperlink" Target="https://www.gov.uk/government/publications/stephen-lawrence-independent-review" TargetMode="External"/><Relationship Id="rId35" Type="http://schemas.openxmlformats.org/officeDocument/2006/relationships/hyperlink" Target="http://www.oscarkilo.org.uk/news/national-police-wellbeing-survey-2023-results" TargetMode="External"/><Relationship Id="rId43" Type="http://schemas.openxmlformats.org/officeDocument/2006/relationships/hyperlink" Target="https://assets.publishing.service.gov.uk/media/63b804a3e90e07302ba77165/Front_line_review_stocktake_report.pdf" TargetMode="External"/><Relationship Id="rId48" Type="http://schemas.openxmlformats.org/officeDocument/2006/relationships/hyperlink" Target="https://www.joiningthepolice.co.uk/training-progression/career-progression/role-spotlights/neighbourhood-policing" TargetMode="External"/><Relationship Id="rId56" Type="http://schemas.openxmlformats.org/officeDocument/2006/relationships/hyperlink" Target="https://doi.org/10.1093/police/paw053" TargetMode="External"/><Relationship Id="rId64" Type="http://schemas.openxmlformats.org/officeDocument/2006/relationships/hyperlink" Target="https://doi.org/10.1093/police/pau026" TargetMode="External"/><Relationship Id="rId69" Type="http://schemas.openxmlformats.org/officeDocument/2006/relationships/hyperlink" Target="https://www.college.police.uk/guidance/neighbourhood-policing/modernising-neighbourhood-policing/foreword" TargetMode="External"/><Relationship Id="rId8" Type="http://schemas.openxmlformats.org/officeDocument/2006/relationships/hyperlink" Target="https://psycnet.apa.org/doi/10.1037/1072-5245.13.4.423" TargetMode="External"/><Relationship Id="rId51" Type="http://schemas.openxmlformats.org/officeDocument/2006/relationships/hyperlink" Target="https://doi.org/10.1093/police/paq020" TargetMode="External"/><Relationship Id="rId72" Type="http://schemas.openxmlformats.org/officeDocument/2006/relationships/hyperlink" Target="https://www.thelancet.com/journals/lanpsy/article/PIIS2215-0366(21)00064-X/fulltext" TargetMode="External"/><Relationship Id="rId3" Type="http://schemas.openxmlformats.org/officeDocument/2006/relationships/settings" Target="settings.xml"/><Relationship Id="rId12" Type="http://schemas.openxmlformats.org/officeDocument/2006/relationships/hyperlink" Target="https://www.bbc.co.uk/news/articles/cyvpp3e7mn4o" TargetMode="External"/><Relationship Id="rId17" Type="http://schemas.openxmlformats.org/officeDocument/2006/relationships/hyperlink" Target="https://www.oscarkilo.org.uk/blue-light-wellbeing-framework-blwf" TargetMode="External"/><Relationship Id="rId25" Type="http://schemas.openxmlformats.org/officeDocument/2006/relationships/hyperlink" Target="https://www.college.police.uk/guidance/problem-solving-policing" TargetMode="External"/><Relationship Id="rId33" Type="http://schemas.openxmlformats.org/officeDocument/2006/relationships/hyperlink" Target="https://www.researchgate.net/publication/247745218_Mental_Physical_and_Behavioral_Outcomes_Associated_With_Perceived_Work_Stress_in_Police_Officers" TargetMode="External"/><Relationship Id="rId38" Type="http://schemas.openxmlformats.org/officeDocument/2006/relationships/hyperlink" Target="https://www.campbellcollaboration.org/better-evidence/effects-of-problem-oriented-policing-on-crime-and-disorder.html" TargetMode="External"/><Relationship Id="rId46" Type="http://schemas.openxmlformats.org/officeDocument/2006/relationships/hyperlink" Target="https://assets-hmicfrs.justiceinspectorates.gov.uk/uploads/policing-and-mental-health-picking-up-the-pieces.pdf" TargetMode="External"/><Relationship Id="rId59" Type="http://schemas.openxmlformats.org/officeDocument/2006/relationships/hyperlink" Target="https://warwick.ac.uk/services/library/mrc/studying/docs/racism/1980s/" TargetMode="External"/><Relationship Id="rId67" Type="http://schemas.openxmlformats.org/officeDocument/2006/relationships/hyperlink" Target="https://www.researchgate.net/publication/45706525_Staying_Well_and_Engaged_When_Demands_Are_High_The_Role_of_Psychological_Detachment" TargetMode="External"/><Relationship Id="rId20" Type="http://schemas.openxmlformats.org/officeDocument/2006/relationships/hyperlink" Target="https://onlinelibrary.wiley.com/doi/full/10.1111/fare.12661" TargetMode="External"/><Relationship Id="rId41" Type="http://schemas.openxmlformats.org/officeDocument/2006/relationships/hyperlink" Target="https://www.gov.uk/government/statistics/police-use-of-force-statistics-england-and-wales-april-2020-to-march-2021/police-use-of-force-statistics-england-and-wales-april-2020-to-march-2021" TargetMode="External"/><Relationship Id="rId54" Type="http://schemas.openxmlformats.org/officeDocument/2006/relationships/hyperlink" Target="http://www.law.leeds.ac.uk/research/projects/an-exploratory-knowledge-platform-for-policing/" TargetMode="External"/><Relationship Id="rId62" Type="http://schemas.openxmlformats.org/officeDocument/2006/relationships/hyperlink" Target="https://www.tandfonline.com/doi/epub/10.1080/15614263.2023.2185241?needAccess=true" TargetMode="External"/><Relationship Id="rId70" Type="http://schemas.openxmlformats.org/officeDocument/2006/relationships/hyperlink" Target="https://www.stonewallcymru.org.uk/resources/lgbt-wales-hate-crime-and-discrimination"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library.college.police.uk/docs/ACPO/safe-use-of-the-Internet-Feb-20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23</Pages>
  <Words>7960</Words>
  <Characters>45374</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Curran, Christie</dc:creator>
  <cp:keywords/>
  <dc:description/>
  <cp:lastModifiedBy>Christie Curran</cp:lastModifiedBy>
  <cp:revision>2</cp:revision>
  <dcterms:created xsi:type="dcterms:W3CDTF">2024-08-31T08:47:00Z</dcterms:created>
  <dcterms:modified xsi:type="dcterms:W3CDTF">2024-08-31T08:47:00Z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2024-08-21T07:17:38Z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ac759c85-4812-49b5-b0fc-4368f5d5e9f2</vt:lpwstr>
  </property>
  <property fmtid="{D5CDD505-2E9C-101B-9397-08002B2CF9AE}" pid="8" name="MSIP_Label_f2acd28b-79a3-4a0f-b0ff-4b75658b1549_ContentBits">
    <vt:lpwstr>0</vt:lpwstr>
  </property>
</Properties>
</file>