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A4310" w14:textId="7A0DCF76" w:rsidR="00176B1B" w:rsidRPr="00A06203" w:rsidRDefault="00FE128E" w:rsidP="00A06203">
      <w:pPr>
        <w:jc w:val="center"/>
        <w:rPr>
          <w:rFonts w:ascii="Times New Roman" w:hAnsi="Times New Roman" w:cs="Times New Roman"/>
          <w:sz w:val="24"/>
          <w:szCs w:val="24"/>
        </w:rPr>
      </w:pPr>
      <w:r>
        <w:rPr>
          <w:rFonts w:ascii="Times New Roman" w:hAnsi="Times New Roman" w:cs="Times New Roman"/>
          <w:sz w:val="24"/>
          <w:szCs w:val="24"/>
        </w:rPr>
        <w:t xml:space="preserve">Swansea </w:t>
      </w:r>
      <w:r w:rsidR="00C24FF9">
        <w:rPr>
          <w:rFonts w:ascii="Times New Roman" w:hAnsi="Times New Roman" w:cs="Times New Roman"/>
          <w:sz w:val="24"/>
          <w:szCs w:val="24"/>
        </w:rPr>
        <w:t>College of Art</w:t>
      </w:r>
    </w:p>
    <w:p w14:paraId="2E2B0155" w14:textId="4D7EEAEC" w:rsidR="00176B1B" w:rsidRDefault="00176B1B" w:rsidP="6A900F7F"/>
    <w:p w14:paraId="7EE803A0" w14:textId="7BF922FA" w:rsidR="00176B1B" w:rsidRDefault="00176B1B" w:rsidP="6A900F7F"/>
    <w:p w14:paraId="1CC6DA91" w14:textId="5D8D0456" w:rsidR="00176B1B" w:rsidRDefault="00176B1B" w:rsidP="6A900F7F"/>
    <w:p w14:paraId="202CA7A5" w14:textId="147333C9" w:rsidR="00176B1B" w:rsidRDefault="00176B1B" w:rsidP="6A900F7F"/>
    <w:p w14:paraId="5A2C27CF" w14:textId="37AF4BC6" w:rsidR="00176B1B" w:rsidRDefault="00176B1B" w:rsidP="6A900F7F"/>
    <w:p w14:paraId="714AE8F3" w14:textId="1B05FA22" w:rsidR="00176B1B" w:rsidRPr="00DE0AF0" w:rsidRDefault="00666A32" w:rsidP="000446C4">
      <w:pPr>
        <w:jc w:val="center"/>
        <w:rPr>
          <w:rFonts w:ascii="Times New Roman" w:hAnsi="Times New Roman" w:cs="Times New Roman"/>
          <w:b/>
          <w:bCs/>
          <w:i/>
          <w:iCs/>
          <w:sz w:val="36"/>
          <w:szCs w:val="36"/>
        </w:rPr>
      </w:pPr>
      <w:r>
        <w:rPr>
          <w:rFonts w:ascii="Times New Roman" w:hAnsi="Times New Roman" w:cs="Times New Roman"/>
          <w:b/>
          <w:bCs/>
          <w:i/>
          <w:iCs/>
          <w:sz w:val="36"/>
          <w:szCs w:val="36"/>
        </w:rPr>
        <w:t>The Surveillance State</w:t>
      </w:r>
    </w:p>
    <w:p w14:paraId="056422BF" w14:textId="381443AE" w:rsidR="004A1F58" w:rsidRPr="00593981" w:rsidRDefault="00D4461A" w:rsidP="002A68B0">
      <w:pPr>
        <w:jc w:val="center"/>
        <w:rPr>
          <w:rFonts w:ascii="Times New Roman" w:hAnsi="Times New Roman" w:cs="Times New Roman"/>
          <w:i/>
          <w:iCs/>
          <w:sz w:val="24"/>
          <w:szCs w:val="24"/>
        </w:rPr>
      </w:pPr>
      <w:r w:rsidRPr="00593981">
        <w:rPr>
          <w:rFonts w:ascii="Times New Roman" w:hAnsi="Times New Roman" w:cs="Times New Roman"/>
          <w:i/>
          <w:iCs/>
          <w:sz w:val="24"/>
          <w:szCs w:val="24"/>
        </w:rPr>
        <w:t>How image</w:t>
      </w:r>
      <w:r w:rsidR="000C12B5">
        <w:rPr>
          <w:rFonts w:ascii="Times New Roman" w:hAnsi="Times New Roman" w:cs="Times New Roman"/>
          <w:i/>
          <w:iCs/>
          <w:sz w:val="24"/>
          <w:szCs w:val="24"/>
        </w:rPr>
        <w:t>-</w:t>
      </w:r>
      <w:r w:rsidRPr="00593981">
        <w:rPr>
          <w:rFonts w:ascii="Times New Roman" w:hAnsi="Times New Roman" w:cs="Times New Roman"/>
          <w:i/>
          <w:iCs/>
          <w:sz w:val="24"/>
          <w:szCs w:val="24"/>
        </w:rPr>
        <w:t>makers</w:t>
      </w:r>
      <w:r w:rsidR="000C12B5">
        <w:rPr>
          <w:rFonts w:ascii="Times New Roman" w:hAnsi="Times New Roman" w:cs="Times New Roman"/>
          <w:i/>
          <w:iCs/>
          <w:sz w:val="24"/>
          <w:szCs w:val="24"/>
        </w:rPr>
        <w:t xml:space="preserve"> digitally</w:t>
      </w:r>
      <w:r w:rsidRPr="00593981">
        <w:rPr>
          <w:rFonts w:ascii="Times New Roman" w:hAnsi="Times New Roman" w:cs="Times New Roman"/>
          <w:i/>
          <w:iCs/>
          <w:sz w:val="24"/>
          <w:szCs w:val="24"/>
        </w:rPr>
        <w:t xml:space="preserve"> </w:t>
      </w:r>
      <w:r w:rsidR="00B14A09">
        <w:rPr>
          <w:rFonts w:ascii="Times New Roman" w:hAnsi="Times New Roman" w:cs="Times New Roman"/>
          <w:i/>
          <w:iCs/>
          <w:sz w:val="24"/>
          <w:szCs w:val="24"/>
        </w:rPr>
        <w:t>observe</w:t>
      </w:r>
      <w:r w:rsidR="000C12B5">
        <w:rPr>
          <w:rFonts w:ascii="Times New Roman" w:hAnsi="Times New Roman" w:cs="Times New Roman"/>
          <w:i/>
          <w:iCs/>
          <w:sz w:val="24"/>
          <w:szCs w:val="24"/>
        </w:rPr>
        <w:t xml:space="preserve"> the world</w:t>
      </w:r>
    </w:p>
    <w:p w14:paraId="51BD42A8" w14:textId="77777777" w:rsidR="00D47E8D" w:rsidRDefault="00D47E8D" w:rsidP="00A60A3E">
      <w:pPr>
        <w:rPr>
          <w:rFonts w:ascii="Times New Roman" w:hAnsi="Times New Roman" w:cs="Times New Roman"/>
          <w:sz w:val="24"/>
          <w:szCs w:val="24"/>
        </w:rPr>
      </w:pPr>
    </w:p>
    <w:p w14:paraId="408EAFB2" w14:textId="77777777" w:rsidR="00D47E8D" w:rsidRDefault="00D47E8D" w:rsidP="002A68B0">
      <w:pPr>
        <w:jc w:val="center"/>
        <w:rPr>
          <w:rFonts w:ascii="Times New Roman" w:hAnsi="Times New Roman" w:cs="Times New Roman"/>
          <w:sz w:val="24"/>
          <w:szCs w:val="24"/>
        </w:rPr>
      </w:pPr>
    </w:p>
    <w:p w14:paraId="6D556A26" w14:textId="313770C5" w:rsidR="00D47E8D" w:rsidRDefault="0067260A" w:rsidP="002A68B0">
      <w:pPr>
        <w:jc w:val="center"/>
        <w:rPr>
          <w:rFonts w:ascii="Times New Roman" w:hAnsi="Times New Roman" w:cs="Times New Roman"/>
          <w:sz w:val="24"/>
          <w:szCs w:val="24"/>
        </w:rPr>
      </w:pPr>
      <w:r>
        <w:fldChar w:fldCharType="begin"/>
      </w:r>
      <w:r>
        <w:instrText xml:space="preserve"> INCLUDEPICTURE "https://community.thriveglobal.com/wp-content/uploads/2020/08/panopticon-1.jpg" \* MERGEFORMATINET </w:instrText>
      </w:r>
      <w:r>
        <w:fldChar w:fldCharType="separate"/>
      </w:r>
      <w:r>
        <w:rPr>
          <w:noProof/>
        </w:rPr>
        <w:drawing>
          <wp:inline distT="0" distB="0" distL="0" distR="0" wp14:anchorId="7C529436" wp14:editId="3BB52C34">
            <wp:extent cx="3578264" cy="3541395"/>
            <wp:effectExtent l="0" t="0" r="3175" b="1905"/>
            <wp:docPr id="1848072323" name="Picture 2" descr="The Panopticon called Leadership - Thrive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Panopticon called Leadership - Thrive Global"/>
                    <pic:cNvPicPr>
                      <a:picLocks noChangeAspect="1" noChangeArrowheads="1"/>
                    </pic:cNvPicPr>
                  </pic:nvPicPr>
                  <pic:blipFill>
                    <a:blip r:embed="rId7" cstate="print">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650096" cy="3612487"/>
                    </a:xfrm>
                    <a:prstGeom prst="rect">
                      <a:avLst/>
                    </a:prstGeom>
                    <a:noFill/>
                    <a:ln>
                      <a:noFill/>
                    </a:ln>
                  </pic:spPr>
                </pic:pic>
              </a:graphicData>
            </a:graphic>
          </wp:inline>
        </w:drawing>
      </w:r>
      <w:r>
        <w:fldChar w:fldCharType="end"/>
      </w:r>
    </w:p>
    <w:p w14:paraId="2F911C35" w14:textId="77777777" w:rsidR="00D47E8D" w:rsidRDefault="00D47E8D" w:rsidP="002A68B0">
      <w:pPr>
        <w:jc w:val="center"/>
        <w:rPr>
          <w:rFonts w:ascii="Times New Roman" w:hAnsi="Times New Roman" w:cs="Times New Roman"/>
          <w:sz w:val="24"/>
          <w:szCs w:val="24"/>
        </w:rPr>
      </w:pPr>
    </w:p>
    <w:p w14:paraId="30316D28" w14:textId="77777777" w:rsidR="00B54AC4" w:rsidRDefault="00B54AC4" w:rsidP="00A60A3E">
      <w:pPr>
        <w:rPr>
          <w:rFonts w:ascii="Times New Roman" w:hAnsi="Times New Roman" w:cs="Times New Roman"/>
          <w:sz w:val="24"/>
          <w:szCs w:val="24"/>
        </w:rPr>
      </w:pPr>
    </w:p>
    <w:p w14:paraId="3068221A" w14:textId="77777777" w:rsidR="000446C4" w:rsidRDefault="000446C4" w:rsidP="00A60A3E">
      <w:pPr>
        <w:rPr>
          <w:rFonts w:ascii="Times New Roman" w:hAnsi="Times New Roman" w:cs="Times New Roman"/>
          <w:sz w:val="24"/>
          <w:szCs w:val="24"/>
        </w:rPr>
      </w:pPr>
    </w:p>
    <w:p w14:paraId="24FD494F" w14:textId="77777777" w:rsidR="000446C4" w:rsidRDefault="000446C4" w:rsidP="00A60A3E">
      <w:pPr>
        <w:rPr>
          <w:rFonts w:ascii="Times New Roman" w:hAnsi="Times New Roman" w:cs="Times New Roman"/>
          <w:sz w:val="24"/>
          <w:szCs w:val="24"/>
        </w:rPr>
      </w:pPr>
    </w:p>
    <w:p w14:paraId="6663D081" w14:textId="096CB96B" w:rsidR="00D47E8D" w:rsidRDefault="00D47E8D" w:rsidP="00A60A3E">
      <w:pPr>
        <w:jc w:val="center"/>
        <w:rPr>
          <w:rFonts w:ascii="Times New Roman" w:hAnsi="Times New Roman" w:cs="Times New Roman"/>
          <w:sz w:val="24"/>
          <w:szCs w:val="24"/>
        </w:rPr>
      </w:pPr>
      <w:r>
        <w:rPr>
          <w:rFonts w:ascii="Times New Roman" w:hAnsi="Times New Roman" w:cs="Times New Roman"/>
          <w:sz w:val="24"/>
          <w:szCs w:val="24"/>
        </w:rPr>
        <w:t>Harvey Childs</w:t>
      </w:r>
    </w:p>
    <w:p w14:paraId="2CBD64DF" w14:textId="5645EE82" w:rsidR="00F45776" w:rsidRDefault="00F45776" w:rsidP="00F45776">
      <w:pPr>
        <w:jc w:val="center"/>
        <w:rPr>
          <w:rFonts w:ascii="Times New Roman" w:hAnsi="Times New Roman" w:cs="Times New Roman"/>
          <w:sz w:val="24"/>
          <w:szCs w:val="24"/>
        </w:rPr>
      </w:pPr>
      <w:r>
        <w:rPr>
          <w:rFonts w:ascii="Times New Roman" w:hAnsi="Times New Roman" w:cs="Times New Roman"/>
          <w:sz w:val="24"/>
          <w:szCs w:val="24"/>
        </w:rPr>
        <w:t>Research in Context</w:t>
      </w:r>
      <w:r w:rsidR="000C206D">
        <w:rPr>
          <w:rFonts w:ascii="Times New Roman" w:hAnsi="Times New Roman" w:cs="Times New Roman"/>
          <w:sz w:val="24"/>
          <w:szCs w:val="24"/>
        </w:rPr>
        <w:t xml:space="preserve"> (ADAD5003</w:t>
      </w:r>
      <w:r w:rsidR="00C01DA2">
        <w:rPr>
          <w:rFonts w:ascii="Times New Roman" w:hAnsi="Times New Roman" w:cs="Times New Roman"/>
          <w:sz w:val="24"/>
          <w:szCs w:val="24"/>
        </w:rPr>
        <w:t>/C)</w:t>
      </w:r>
    </w:p>
    <w:p w14:paraId="3F318FC7" w14:textId="1339365D" w:rsidR="000C206D" w:rsidRDefault="000C206D" w:rsidP="00F45776">
      <w:pPr>
        <w:jc w:val="center"/>
        <w:rPr>
          <w:rFonts w:ascii="Times New Roman" w:hAnsi="Times New Roman" w:cs="Times New Roman"/>
          <w:sz w:val="24"/>
          <w:szCs w:val="24"/>
        </w:rPr>
      </w:pPr>
      <w:r>
        <w:rPr>
          <w:rFonts w:ascii="Times New Roman" w:hAnsi="Times New Roman" w:cs="Times New Roman"/>
          <w:sz w:val="24"/>
          <w:szCs w:val="24"/>
        </w:rPr>
        <w:t>Paul Duerin</w:t>
      </w:r>
      <w:r w:rsidR="00C01DA2">
        <w:rPr>
          <w:rFonts w:ascii="Times New Roman" w:hAnsi="Times New Roman" w:cs="Times New Roman"/>
          <w:sz w:val="24"/>
          <w:szCs w:val="24"/>
        </w:rPr>
        <w:t>c</w:t>
      </w:r>
      <w:r>
        <w:rPr>
          <w:rFonts w:ascii="Times New Roman" w:hAnsi="Times New Roman" w:cs="Times New Roman"/>
          <w:sz w:val="24"/>
          <w:szCs w:val="24"/>
        </w:rPr>
        <w:t>kx</w:t>
      </w:r>
    </w:p>
    <w:p w14:paraId="5E2E3396" w14:textId="77777777" w:rsidR="00B12EEC" w:rsidRDefault="00254425" w:rsidP="00B12EEC">
      <w:pPr>
        <w:jc w:val="center"/>
        <w:rPr>
          <w:rFonts w:ascii="Times New Roman" w:hAnsi="Times New Roman" w:cs="Times New Roman"/>
          <w:i/>
          <w:iCs/>
          <w:sz w:val="36"/>
          <w:szCs w:val="36"/>
        </w:rPr>
      </w:pPr>
      <w:r>
        <w:rPr>
          <w:rFonts w:ascii="Times New Roman" w:hAnsi="Times New Roman" w:cs="Times New Roman"/>
          <w:sz w:val="24"/>
          <w:szCs w:val="24"/>
        </w:rPr>
        <w:t>14/12</w:t>
      </w:r>
      <w:r w:rsidR="00B54AC4">
        <w:rPr>
          <w:rFonts w:ascii="Times New Roman" w:hAnsi="Times New Roman" w:cs="Times New Roman"/>
          <w:sz w:val="24"/>
          <w:szCs w:val="24"/>
        </w:rPr>
        <w:t>/23</w:t>
      </w:r>
    </w:p>
    <w:p w14:paraId="36E9278D" w14:textId="77777777" w:rsidR="00973EAD" w:rsidRPr="00361DCC" w:rsidRDefault="00973EAD" w:rsidP="00973EAD">
      <w:pPr>
        <w:spacing w:line="360" w:lineRule="auto"/>
        <w:jc w:val="both"/>
        <w:rPr>
          <w:rFonts w:ascii="Times New Roman" w:hAnsi="Times New Roman" w:cs="Times New Roman"/>
          <w:b/>
          <w:bCs/>
          <w:i/>
          <w:iCs/>
          <w:sz w:val="32"/>
          <w:szCs w:val="32"/>
        </w:rPr>
      </w:pPr>
      <w:r w:rsidRPr="00361DCC">
        <w:rPr>
          <w:rFonts w:ascii="Times New Roman" w:hAnsi="Times New Roman" w:cs="Times New Roman"/>
          <w:b/>
          <w:bCs/>
          <w:i/>
          <w:iCs/>
        </w:rPr>
        <w:lastRenderedPageBreak/>
        <w:t xml:space="preserve">Using at least 3 examples, consider how image makers have utilised digital technology to explore at least one of the following: Conflict, the Environment, Identity, </w:t>
      </w:r>
      <w:r w:rsidRPr="00361DCC">
        <w:rPr>
          <w:rFonts w:ascii="Times New Roman" w:hAnsi="Times New Roman" w:cs="Times New Roman"/>
          <w:b/>
          <w:bCs/>
          <w:i/>
          <w:iCs/>
          <w:highlight w:val="yellow"/>
        </w:rPr>
        <w:t>the Surveillance State</w:t>
      </w:r>
      <w:r w:rsidRPr="00361DCC">
        <w:rPr>
          <w:rFonts w:ascii="Times New Roman" w:hAnsi="Times New Roman" w:cs="Times New Roman"/>
          <w:b/>
          <w:bCs/>
          <w:i/>
          <w:iCs/>
        </w:rPr>
        <w:t>, the Technological Society?</w:t>
      </w:r>
    </w:p>
    <w:p w14:paraId="2F7F0C89" w14:textId="77777777" w:rsidR="00973EAD" w:rsidRDefault="00973EAD" w:rsidP="6A900F7F">
      <w:pPr>
        <w:rPr>
          <w:rFonts w:ascii="Times New Roman" w:hAnsi="Times New Roman" w:cs="Times New Roman"/>
          <w:b/>
          <w:bCs/>
          <w:sz w:val="24"/>
          <w:szCs w:val="24"/>
        </w:rPr>
      </w:pPr>
    </w:p>
    <w:p w14:paraId="72475DDF" w14:textId="77777777" w:rsidR="00973EAD" w:rsidRDefault="00973EAD" w:rsidP="6A900F7F">
      <w:pPr>
        <w:rPr>
          <w:rFonts w:ascii="Times New Roman" w:hAnsi="Times New Roman" w:cs="Times New Roman"/>
          <w:b/>
          <w:bCs/>
          <w:sz w:val="24"/>
          <w:szCs w:val="24"/>
        </w:rPr>
      </w:pPr>
    </w:p>
    <w:p w14:paraId="686C828F" w14:textId="379D7ADC" w:rsidR="001A5E46" w:rsidRDefault="001A5E46" w:rsidP="6A900F7F">
      <w:pPr>
        <w:rPr>
          <w:rFonts w:ascii="Times New Roman" w:hAnsi="Times New Roman" w:cs="Times New Roman"/>
          <w:b/>
          <w:bCs/>
          <w:sz w:val="24"/>
          <w:szCs w:val="24"/>
        </w:rPr>
      </w:pPr>
      <w:r w:rsidRPr="005B1816">
        <w:rPr>
          <w:rFonts w:ascii="Times New Roman" w:hAnsi="Times New Roman" w:cs="Times New Roman"/>
          <w:b/>
          <w:bCs/>
          <w:sz w:val="24"/>
          <w:szCs w:val="24"/>
        </w:rPr>
        <w:t>Figures</w:t>
      </w:r>
      <w:r w:rsidR="00FA3901" w:rsidRPr="005B1816">
        <w:rPr>
          <w:rFonts w:ascii="Times New Roman" w:hAnsi="Times New Roman" w:cs="Times New Roman"/>
          <w:b/>
          <w:bCs/>
          <w:sz w:val="24"/>
          <w:szCs w:val="24"/>
        </w:rPr>
        <w:t>;</w:t>
      </w:r>
    </w:p>
    <w:p w14:paraId="6AB65AF3" w14:textId="77777777" w:rsidR="00B37BAF" w:rsidRDefault="00B37BAF" w:rsidP="6A900F7F">
      <w:pPr>
        <w:rPr>
          <w:rFonts w:ascii="Times New Roman" w:hAnsi="Times New Roman" w:cs="Times New Roman"/>
          <w:b/>
          <w:bCs/>
          <w:sz w:val="24"/>
          <w:szCs w:val="24"/>
        </w:rPr>
      </w:pPr>
    </w:p>
    <w:p w14:paraId="5C5746F0" w14:textId="7D6D1041" w:rsidR="00B37BAF" w:rsidRPr="00413DF2" w:rsidRDefault="008D1688" w:rsidP="00923347">
      <w:pPr>
        <w:spacing w:line="360" w:lineRule="auto"/>
        <w:rPr>
          <w:rFonts w:ascii="Times New Roman" w:hAnsi="Times New Roman" w:cs="Times New Roman"/>
          <w:i/>
          <w:iCs/>
          <w:sz w:val="20"/>
          <w:szCs w:val="20"/>
        </w:rPr>
      </w:pPr>
      <w:r w:rsidRPr="00413DF2">
        <w:rPr>
          <w:rFonts w:ascii="Times New Roman" w:hAnsi="Times New Roman" w:cs="Times New Roman"/>
          <w:b/>
          <w:bCs/>
        </w:rPr>
        <w:t>Fig. 1</w:t>
      </w:r>
      <w:r w:rsidR="00FF394D">
        <w:rPr>
          <w:rFonts w:ascii="Times New Roman" w:hAnsi="Times New Roman" w:cs="Times New Roman"/>
          <w:b/>
          <w:bCs/>
        </w:rPr>
        <w:t xml:space="preserve"> |</w:t>
      </w:r>
      <w:r w:rsidRPr="00413DF2">
        <w:rPr>
          <w:rFonts w:ascii="Times New Roman" w:hAnsi="Times New Roman" w:cs="Times New Roman"/>
          <w:b/>
          <w:bCs/>
        </w:rPr>
        <w:t xml:space="preserve"> </w:t>
      </w:r>
      <w:r w:rsidR="005971AB" w:rsidRPr="001E4D36">
        <w:rPr>
          <w:rFonts w:ascii="Times New Roman" w:hAnsi="Times New Roman" w:cs="Times New Roman"/>
          <w:i/>
          <w:iCs/>
        </w:rPr>
        <w:t>Interior View of Cell House</w:t>
      </w:r>
      <w:r w:rsidR="00061ED1" w:rsidRPr="001E4D36">
        <w:rPr>
          <w:rFonts w:ascii="Times New Roman" w:hAnsi="Times New Roman" w:cs="Times New Roman"/>
          <w:i/>
          <w:iCs/>
        </w:rPr>
        <w:t>, new Illinois State Penitentiary at Sta</w:t>
      </w:r>
      <w:r w:rsidR="001E4D36">
        <w:rPr>
          <w:rFonts w:ascii="Times New Roman" w:hAnsi="Times New Roman" w:cs="Times New Roman"/>
          <w:i/>
          <w:iCs/>
        </w:rPr>
        <w:t>te</w:t>
      </w:r>
      <w:r w:rsidR="00061ED1" w:rsidRPr="001E4D36">
        <w:rPr>
          <w:rFonts w:ascii="Times New Roman" w:hAnsi="Times New Roman" w:cs="Times New Roman"/>
          <w:i/>
          <w:iCs/>
        </w:rPr>
        <w:t>ville</w:t>
      </w:r>
      <w:r w:rsidR="009C1642">
        <w:rPr>
          <w:rFonts w:ascii="Times New Roman" w:hAnsi="Times New Roman" w:cs="Times New Roman"/>
          <w:i/>
          <w:iCs/>
        </w:rPr>
        <w:t>, near Joliet</w:t>
      </w:r>
    </w:p>
    <w:p w14:paraId="2B12462E" w14:textId="46EAE47B" w:rsidR="00755B96" w:rsidRPr="00413DF2" w:rsidRDefault="00755B96" w:rsidP="00923347">
      <w:pPr>
        <w:spacing w:line="360" w:lineRule="auto"/>
        <w:rPr>
          <w:rFonts w:ascii="Times New Roman" w:hAnsi="Times New Roman" w:cs="Times New Roman"/>
          <w:i/>
          <w:iCs/>
          <w:sz w:val="20"/>
          <w:szCs w:val="20"/>
        </w:rPr>
      </w:pPr>
      <w:r w:rsidRPr="00413DF2">
        <w:rPr>
          <w:rFonts w:ascii="Times New Roman" w:hAnsi="Times New Roman" w:cs="Times New Roman"/>
          <w:b/>
          <w:bCs/>
        </w:rPr>
        <w:t>Fig</w:t>
      </w:r>
      <w:r w:rsidR="00916DD3" w:rsidRPr="00413DF2">
        <w:rPr>
          <w:rFonts w:ascii="Times New Roman" w:hAnsi="Times New Roman" w:cs="Times New Roman"/>
          <w:b/>
          <w:bCs/>
        </w:rPr>
        <w:t>. 2</w:t>
      </w:r>
      <w:r w:rsidR="00FF394D">
        <w:rPr>
          <w:rFonts w:ascii="Times New Roman" w:hAnsi="Times New Roman" w:cs="Times New Roman"/>
          <w:b/>
          <w:bCs/>
        </w:rPr>
        <w:t xml:space="preserve"> |</w:t>
      </w:r>
      <w:r w:rsidR="00361DCC">
        <w:rPr>
          <w:rFonts w:ascii="Times New Roman" w:hAnsi="Times New Roman" w:cs="Times New Roman"/>
        </w:rPr>
        <w:t xml:space="preserve"> Hammerand, A (2013). </w:t>
      </w:r>
      <w:r w:rsidR="00361DCC" w:rsidRPr="00361DCC">
        <w:rPr>
          <w:rFonts w:ascii="Times New Roman" w:hAnsi="Times New Roman" w:cs="Times New Roman"/>
          <w:i/>
          <w:iCs/>
        </w:rPr>
        <w:t>A New Town</w:t>
      </w:r>
    </w:p>
    <w:p w14:paraId="5A58D3B8" w14:textId="24DF93EB" w:rsidR="00062692" w:rsidRDefault="00062692" w:rsidP="00923347">
      <w:pPr>
        <w:spacing w:line="360" w:lineRule="auto"/>
        <w:rPr>
          <w:rFonts w:ascii="Times New Roman" w:hAnsi="Times New Roman" w:cs="Times New Roman"/>
          <w:i/>
          <w:iCs/>
        </w:rPr>
      </w:pPr>
      <w:r w:rsidRPr="00413DF2">
        <w:rPr>
          <w:rFonts w:ascii="Times New Roman" w:hAnsi="Times New Roman" w:cs="Times New Roman"/>
          <w:b/>
          <w:bCs/>
        </w:rPr>
        <w:t>Fig. 3</w:t>
      </w:r>
      <w:r w:rsidRPr="00FF394D">
        <w:rPr>
          <w:rFonts w:ascii="Times New Roman" w:hAnsi="Times New Roman" w:cs="Times New Roman"/>
          <w:b/>
          <w:bCs/>
        </w:rPr>
        <w:t xml:space="preserve"> </w:t>
      </w:r>
      <w:r w:rsidR="00FF394D" w:rsidRPr="00FF394D">
        <w:rPr>
          <w:rFonts w:ascii="Times New Roman" w:hAnsi="Times New Roman" w:cs="Times New Roman"/>
          <w:b/>
          <w:bCs/>
        </w:rPr>
        <w:t>|</w:t>
      </w:r>
      <w:r w:rsidR="00FF394D">
        <w:rPr>
          <w:rFonts w:ascii="Times New Roman" w:hAnsi="Times New Roman" w:cs="Times New Roman"/>
        </w:rPr>
        <w:t xml:space="preserve"> </w:t>
      </w:r>
      <w:r w:rsidR="002D041F">
        <w:rPr>
          <w:rFonts w:ascii="Times New Roman" w:hAnsi="Times New Roman" w:cs="Times New Roman"/>
        </w:rPr>
        <w:t xml:space="preserve">van Houtryve, T (2012). </w:t>
      </w:r>
      <w:r w:rsidR="002D041F" w:rsidRPr="002D041F">
        <w:rPr>
          <w:rFonts w:ascii="Times New Roman" w:hAnsi="Times New Roman" w:cs="Times New Roman"/>
          <w:i/>
          <w:iCs/>
        </w:rPr>
        <w:t>Blue Sky Days</w:t>
      </w:r>
    </w:p>
    <w:p w14:paraId="4CDDAFE7" w14:textId="752571BB" w:rsidR="002D041F" w:rsidRDefault="002D041F" w:rsidP="00923347">
      <w:pPr>
        <w:spacing w:line="360" w:lineRule="auto"/>
        <w:rPr>
          <w:rFonts w:ascii="Times New Roman" w:hAnsi="Times New Roman" w:cs="Times New Roman"/>
          <w:i/>
          <w:iCs/>
        </w:rPr>
      </w:pPr>
      <w:r w:rsidRPr="002D041F">
        <w:rPr>
          <w:rFonts w:ascii="Times New Roman" w:hAnsi="Times New Roman" w:cs="Times New Roman"/>
          <w:b/>
          <w:bCs/>
        </w:rPr>
        <w:t>Fig. 4</w:t>
      </w:r>
      <w:r>
        <w:rPr>
          <w:rFonts w:ascii="Times New Roman" w:hAnsi="Times New Roman" w:cs="Times New Roman"/>
          <w:b/>
          <w:bCs/>
        </w:rPr>
        <w:t xml:space="preserve"> </w:t>
      </w:r>
      <w:r w:rsidRPr="002D041F">
        <w:rPr>
          <w:rFonts w:ascii="Times New Roman" w:hAnsi="Times New Roman" w:cs="Times New Roman"/>
          <w:b/>
          <w:bCs/>
        </w:rPr>
        <w:t>|</w:t>
      </w:r>
      <w:r w:rsidR="00BA6B91">
        <w:rPr>
          <w:rFonts w:ascii="Times New Roman" w:hAnsi="Times New Roman" w:cs="Times New Roman"/>
          <w:b/>
          <w:bCs/>
        </w:rPr>
        <w:t xml:space="preserve"> </w:t>
      </w:r>
      <w:r w:rsidR="00BA6B91" w:rsidRPr="00BE7B22">
        <w:rPr>
          <w:rFonts w:ascii="Times New Roman" w:hAnsi="Times New Roman" w:cs="Times New Roman"/>
        </w:rPr>
        <w:t>Cirio, P</w:t>
      </w:r>
      <w:r w:rsidR="00BE7B22" w:rsidRPr="00BE7B22">
        <w:rPr>
          <w:rFonts w:ascii="Times New Roman" w:hAnsi="Times New Roman" w:cs="Times New Roman"/>
        </w:rPr>
        <w:t xml:space="preserve"> (2012-17). </w:t>
      </w:r>
      <w:r w:rsidR="00BE7B22" w:rsidRPr="00BE7B22">
        <w:rPr>
          <w:rFonts w:ascii="Times New Roman" w:hAnsi="Times New Roman" w:cs="Times New Roman"/>
          <w:i/>
          <w:iCs/>
        </w:rPr>
        <w:t>Street Ghosts</w:t>
      </w:r>
    </w:p>
    <w:p w14:paraId="5AEEB618" w14:textId="57AA0873" w:rsidR="00BE7B22" w:rsidRDefault="00BE7B22" w:rsidP="00923347">
      <w:pPr>
        <w:spacing w:line="360" w:lineRule="auto"/>
        <w:rPr>
          <w:rFonts w:ascii="Times New Roman" w:hAnsi="Times New Roman" w:cs="Times New Roman"/>
          <w:i/>
          <w:iCs/>
        </w:rPr>
      </w:pPr>
      <w:r w:rsidRPr="00C12274">
        <w:rPr>
          <w:rFonts w:ascii="Times New Roman" w:hAnsi="Times New Roman" w:cs="Times New Roman"/>
          <w:b/>
          <w:bCs/>
        </w:rPr>
        <w:t>Fig. 5</w:t>
      </w:r>
      <w:r w:rsidR="00C12274" w:rsidRPr="00C12274">
        <w:rPr>
          <w:rFonts w:ascii="Times New Roman" w:hAnsi="Times New Roman" w:cs="Times New Roman"/>
        </w:rPr>
        <w:t xml:space="preserve"> | DeSieno, M (2018).</w:t>
      </w:r>
      <w:r w:rsidR="00C12274">
        <w:rPr>
          <w:rFonts w:ascii="Times New Roman" w:hAnsi="Times New Roman" w:cs="Times New Roman"/>
          <w:i/>
          <w:iCs/>
        </w:rPr>
        <w:t xml:space="preserve"> No Man’s Land</w:t>
      </w:r>
    </w:p>
    <w:p w14:paraId="3FD7D0BC" w14:textId="5DCBE147" w:rsidR="00C12274" w:rsidRPr="00BE7B22" w:rsidRDefault="00C12274" w:rsidP="00923347">
      <w:pPr>
        <w:spacing w:line="360" w:lineRule="auto"/>
        <w:rPr>
          <w:rFonts w:ascii="Times New Roman" w:hAnsi="Times New Roman" w:cs="Times New Roman"/>
          <w:sz w:val="20"/>
          <w:szCs w:val="20"/>
        </w:rPr>
      </w:pPr>
      <w:r w:rsidRPr="00C12274">
        <w:rPr>
          <w:rFonts w:ascii="Times New Roman" w:hAnsi="Times New Roman" w:cs="Times New Roman"/>
          <w:b/>
          <w:bCs/>
        </w:rPr>
        <w:t>Fig. 6</w:t>
      </w:r>
      <w:r w:rsidRPr="00C12274">
        <w:rPr>
          <w:rFonts w:ascii="Times New Roman" w:hAnsi="Times New Roman" w:cs="Times New Roman"/>
        </w:rPr>
        <w:t xml:space="preserve"> | Chanarin, O. Broomberg, A (2013).</w:t>
      </w:r>
      <w:r>
        <w:rPr>
          <w:rFonts w:ascii="Times New Roman" w:hAnsi="Times New Roman" w:cs="Times New Roman"/>
          <w:i/>
          <w:iCs/>
        </w:rPr>
        <w:t xml:space="preserve"> Spirit is a Bone</w:t>
      </w:r>
    </w:p>
    <w:p w14:paraId="20C21287" w14:textId="77777777" w:rsidR="00586137" w:rsidRPr="00C01B2B" w:rsidRDefault="00586137" w:rsidP="6A900F7F">
      <w:pPr>
        <w:rPr>
          <w:rFonts w:ascii="Times New Roman" w:hAnsi="Times New Roman" w:cs="Times New Roman"/>
          <w:sz w:val="24"/>
          <w:szCs w:val="24"/>
        </w:rPr>
      </w:pPr>
    </w:p>
    <w:p w14:paraId="474635CA" w14:textId="03747024" w:rsidR="00586137" w:rsidRPr="005B3851" w:rsidRDefault="00586137" w:rsidP="6A900F7F">
      <w:pPr>
        <w:rPr>
          <w:rFonts w:ascii="Times New Roman" w:hAnsi="Times New Roman" w:cs="Times New Roman"/>
          <w:b/>
          <w:bCs/>
        </w:rPr>
      </w:pPr>
    </w:p>
    <w:p w14:paraId="3E484DFC" w14:textId="77777777" w:rsidR="00FB61B7" w:rsidRDefault="00FB61B7" w:rsidP="6A900F7F"/>
    <w:p w14:paraId="722BC569" w14:textId="77777777" w:rsidR="00FB61B7" w:rsidRDefault="00FB61B7" w:rsidP="6A900F7F"/>
    <w:p w14:paraId="2D0C21A2" w14:textId="77777777" w:rsidR="00FB61B7" w:rsidRDefault="00FB61B7" w:rsidP="6A900F7F"/>
    <w:p w14:paraId="6F7D4B5B" w14:textId="77777777" w:rsidR="00176B1B" w:rsidRDefault="00176B1B" w:rsidP="6A900F7F"/>
    <w:p w14:paraId="65FA1E6A" w14:textId="77777777" w:rsidR="00176B1B" w:rsidRDefault="00176B1B" w:rsidP="6A900F7F"/>
    <w:p w14:paraId="54223A29" w14:textId="77777777" w:rsidR="00340609" w:rsidRDefault="00340609" w:rsidP="6A900F7F"/>
    <w:p w14:paraId="6001251A" w14:textId="77777777" w:rsidR="00340609" w:rsidRDefault="00340609" w:rsidP="6A900F7F"/>
    <w:p w14:paraId="40FD6F59" w14:textId="77777777" w:rsidR="00340609" w:rsidRDefault="00340609" w:rsidP="6A900F7F"/>
    <w:p w14:paraId="477E197D" w14:textId="77777777" w:rsidR="00340609" w:rsidRDefault="00340609" w:rsidP="6A900F7F"/>
    <w:p w14:paraId="04EB0488" w14:textId="77777777" w:rsidR="00340609" w:rsidRDefault="00340609" w:rsidP="6A900F7F"/>
    <w:p w14:paraId="3B2086B4" w14:textId="77777777" w:rsidR="00340609" w:rsidRDefault="00340609" w:rsidP="6A900F7F"/>
    <w:p w14:paraId="4A3CD2C7" w14:textId="77777777" w:rsidR="00340609" w:rsidRDefault="00340609" w:rsidP="6A900F7F"/>
    <w:p w14:paraId="43CDB91B" w14:textId="4E10E3BC" w:rsidR="00A63C7B" w:rsidRDefault="00A63C7B" w:rsidP="00DB19E9">
      <w:pPr>
        <w:jc w:val="both"/>
      </w:pPr>
    </w:p>
    <w:p w14:paraId="4FF96AF7" w14:textId="77777777" w:rsidR="00005B1B" w:rsidRDefault="00005B1B" w:rsidP="00DB19E9">
      <w:pPr>
        <w:jc w:val="both"/>
      </w:pPr>
    </w:p>
    <w:p w14:paraId="528DF5DF" w14:textId="77777777" w:rsidR="00BA6B91" w:rsidRDefault="00BA6B91" w:rsidP="00BA6B91">
      <w:pPr>
        <w:spacing w:line="360" w:lineRule="auto"/>
        <w:jc w:val="both"/>
        <w:rPr>
          <w:rFonts w:ascii="Times New Roman" w:hAnsi="Times New Roman" w:cs="Times New Roman"/>
          <w:sz w:val="24"/>
          <w:szCs w:val="24"/>
        </w:rPr>
      </w:pPr>
      <w:r w:rsidRPr="006F3383">
        <w:rPr>
          <w:rFonts w:ascii="Times New Roman" w:hAnsi="Times New Roman" w:cs="Times New Roman"/>
          <w:sz w:val="24"/>
          <w:szCs w:val="24"/>
        </w:rPr>
        <w:lastRenderedPageBreak/>
        <w:t>Considering the Surveillance State as a focus point, this essay aims to</w:t>
      </w:r>
      <w:r>
        <w:rPr>
          <w:rFonts w:ascii="Times New Roman" w:hAnsi="Times New Roman" w:cs="Times New Roman"/>
          <w:sz w:val="24"/>
          <w:szCs w:val="24"/>
        </w:rPr>
        <w:t xml:space="preserve">  </w:t>
      </w:r>
      <w:r w:rsidRPr="006F3383">
        <w:rPr>
          <w:rFonts w:ascii="Times New Roman" w:hAnsi="Times New Roman" w:cs="Times New Roman"/>
          <w:sz w:val="24"/>
          <w:szCs w:val="24"/>
        </w:rPr>
        <w:t xml:space="preserve"> how artists have explored said topic. By dissecting selected works </w:t>
      </w:r>
      <w:r>
        <w:rPr>
          <w:rFonts w:ascii="Times New Roman" w:hAnsi="Times New Roman" w:cs="Times New Roman"/>
          <w:sz w:val="24"/>
          <w:szCs w:val="24"/>
        </w:rPr>
        <w:t>from</w:t>
      </w:r>
      <w:r w:rsidRPr="006F3383">
        <w:rPr>
          <w:rFonts w:ascii="Times New Roman" w:hAnsi="Times New Roman" w:cs="Times New Roman"/>
          <w:sz w:val="24"/>
          <w:szCs w:val="24"/>
        </w:rPr>
        <w:t xml:space="preserve"> lens-based image-makers, the utilisation of digital technology will be addressed, as artists adapt computerised systems to effectively communicate their message. The critical theories of key thinkers will be applied, as this essay interrogates the relevance of Benthem’s panoptic discipline in the twenty-first century. This essay will also comment on the morality of surveillance photography, given the rising controversy</w:t>
      </w:r>
      <w:r>
        <w:rPr>
          <w:rFonts w:ascii="Times New Roman" w:hAnsi="Times New Roman" w:cs="Times New Roman"/>
          <w:sz w:val="24"/>
          <w:szCs w:val="24"/>
        </w:rPr>
        <w:t xml:space="preserve"> and awareness</w:t>
      </w:r>
      <w:r w:rsidRPr="006F3383">
        <w:rPr>
          <w:rFonts w:ascii="Times New Roman" w:hAnsi="Times New Roman" w:cs="Times New Roman"/>
          <w:sz w:val="24"/>
          <w:szCs w:val="24"/>
        </w:rPr>
        <w:t xml:space="preserve"> of the Surveillance State. </w:t>
      </w:r>
    </w:p>
    <w:p w14:paraId="2B1E59B5" w14:textId="1E4D2F8F" w:rsidR="00BA6B91" w:rsidRPr="00DC79A6" w:rsidRDefault="00BA6B91" w:rsidP="00BA6B91">
      <w:pPr>
        <w:spacing w:line="240" w:lineRule="auto"/>
        <w:jc w:val="right"/>
        <w:rPr>
          <w:color w:val="7F7F7F" w:themeColor="text1" w:themeTint="80"/>
          <w:sz w:val="21"/>
          <w:szCs w:val="21"/>
        </w:rPr>
      </w:pPr>
      <w:r>
        <w:fldChar w:fldCharType="begin"/>
      </w:r>
      <w:r>
        <w:instrText xml:space="preserve"> INCLUDEPICTURE "https://collections.carli.illinois.edu/digital/api/singleitem/image/pdf/lew_post/505/default.png" \* MERGEFORMATINET </w:instrText>
      </w:r>
      <w:r>
        <w:fldChar w:fldCharType="separate"/>
      </w:r>
      <w:r>
        <w:rPr>
          <w:noProof/>
        </w:rPr>
        <w:drawing>
          <wp:inline distT="0" distB="0" distL="0" distR="0" wp14:anchorId="004EC80B" wp14:editId="524E3B7E">
            <wp:extent cx="5731510" cy="3727450"/>
            <wp:effectExtent l="0" t="0" r="0" b="6350"/>
            <wp:docPr id="1013512764" name="Picture 2" descr="Interior View of Cell House, Illinois State Penitentiary, Stateville, Near  Joliet (Ill.) - Canal Corridor Postcards (Lewis University) - CARLI Digital  Coll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ior View of Cell House, Illinois State Penitentiary, Stateville, Near  Joliet (Ill.) - Canal Corridor Postcards (Lewis University) - CARLI Digital  Colle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27450"/>
                    </a:xfrm>
                    <a:prstGeom prst="rect">
                      <a:avLst/>
                    </a:prstGeom>
                    <a:noFill/>
                    <a:ln>
                      <a:noFill/>
                    </a:ln>
                  </pic:spPr>
                </pic:pic>
              </a:graphicData>
            </a:graphic>
          </wp:inline>
        </w:drawing>
      </w:r>
      <w:r>
        <w:fldChar w:fldCharType="end"/>
      </w:r>
      <w:r w:rsidRPr="00DC79A6">
        <w:rPr>
          <w:rFonts w:ascii="Times New Roman" w:hAnsi="Times New Roman" w:cs="Times New Roman"/>
          <w:i/>
          <w:iCs/>
          <w:color w:val="7F7F7F" w:themeColor="text1" w:themeTint="80"/>
          <w:sz w:val="20"/>
          <w:szCs w:val="20"/>
        </w:rPr>
        <w:t>Fig. 1</w:t>
      </w:r>
    </w:p>
    <w:p w14:paraId="46644B99" w14:textId="77777777" w:rsidR="00BA6B91" w:rsidRDefault="00BA6B91" w:rsidP="00BA6B91">
      <w:pPr>
        <w:spacing w:line="360" w:lineRule="auto"/>
        <w:jc w:val="both"/>
        <w:rPr>
          <w:rFonts w:ascii="Times New Roman" w:hAnsi="Times New Roman" w:cs="Times New Roman"/>
          <w:sz w:val="24"/>
          <w:szCs w:val="24"/>
        </w:rPr>
      </w:pPr>
      <w:r w:rsidRPr="00C13006">
        <w:rPr>
          <w:rFonts w:ascii="Times New Roman" w:hAnsi="Times New Roman" w:cs="Times New Roman"/>
          <w:sz w:val="24"/>
          <w:szCs w:val="24"/>
        </w:rPr>
        <w:t xml:space="preserve">In 1791, English philosopher and juror, Jeremy Bentham, expressed his plans for the </w:t>
      </w:r>
      <w:r w:rsidRPr="00C13006">
        <w:rPr>
          <w:rFonts w:ascii="Times New Roman" w:hAnsi="Times New Roman" w:cs="Times New Roman"/>
          <w:i/>
          <w:iCs/>
          <w:sz w:val="24"/>
          <w:szCs w:val="24"/>
        </w:rPr>
        <w:t>Panopticon</w:t>
      </w:r>
      <w:r w:rsidRPr="00C13006">
        <w:rPr>
          <w:rFonts w:ascii="Times New Roman" w:hAnsi="Times New Roman" w:cs="Times New Roman"/>
          <w:sz w:val="24"/>
          <w:szCs w:val="24"/>
        </w:rPr>
        <w:t>. Bentham proposed a penitentiary with a central watchtower that could observe each cell from every angle. The design of the</w:t>
      </w:r>
      <w:r w:rsidRPr="00C13006">
        <w:rPr>
          <w:rFonts w:ascii="Times New Roman" w:hAnsi="Times New Roman" w:cs="Times New Roman"/>
          <w:i/>
          <w:iCs/>
          <w:sz w:val="24"/>
          <w:szCs w:val="24"/>
        </w:rPr>
        <w:t xml:space="preserve"> Panopticon</w:t>
      </w:r>
      <w:r w:rsidRPr="00C13006">
        <w:rPr>
          <w:rFonts w:ascii="Times New Roman" w:hAnsi="Times New Roman" w:cs="Times New Roman"/>
          <w:sz w:val="24"/>
          <w:szCs w:val="24"/>
        </w:rPr>
        <w:t xml:space="preserve"> ensures that those being surveyed are unaware of the watcher, thus manipulating their sense to conform. “The inmate must never know whether he is being looked at, at any one moment; but he must be sure that he may always be so” (Foucault, 1977, p. 201) - French philosopher, Michel Foucault, suggests that the </w:t>
      </w:r>
      <w:r w:rsidRPr="00C13006">
        <w:rPr>
          <w:rFonts w:ascii="Times New Roman" w:hAnsi="Times New Roman" w:cs="Times New Roman"/>
          <w:i/>
          <w:iCs/>
          <w:sz w:val="24"/>
          <w:szCs w:val="24"/>
        </w:rPr>
        <w:t xml:space="preserve">Panopticon </w:t>
      </w:r>
      <w:r w:rsidRPr="00C13006">
        <w:rPr>
          <w:rFonts w:ascii="Times New Roman" w:hAnsi="Times New Roman" w:cs="Times New Roman"/>
          <w:sz w:val="24"/>
          <w:szCs w:val="24"/>
        </w:rPr>
        <w:t>was effective in its purpose of control, and was destined to branch out amongst the societal body (Foucault, 1977, p. 207).</w:t>
      </w:r>
      <w:r w:rsidRPr="00C13006">
        <w:rPr>
          <w:rFonts w:ascii="Times New Roman" w:hAnsi="Times New Roman" w:cs="Times New Roman"/>
          <w:i/>
          <w:iCs/>
          <w:sz w:val="24"/>
          <w:szCs w:val="24"/>
        </w:rPr>
        <w:t xml:space="preserve"> </w:t>
      </w:r>
      <w:r w:rsidRPr="00C13006">
        <w:rPr>
          <w:rFonts w:ascii="Times New Roman" w:hAnsi="Times New Roman" w:cs="Times New Roman"/>
          <w:sz w:val="24"/>
          <w:szCs w:val="24"/>
        </w:rPr>
        <w:t>Since Benthem’s proposition, two panoptic prisons have been physical</w:t>
      </w:r>
      <w:r>
        <w:rPr>
          <w:rFonts w:ascii="Times New Roman" w:hAnsi="Times New Roman" w:cs="Times New Roman"/>
          <w:sz w:val="24"/>
          <w:szCs w:val="24"/>
        </w:rPr>
        <w:t>ly</w:t>
      </w:r>
      <w:r w:rsidRPr="00C13006">
        <w:rPr>
          <w:rFonts w:ascii="Times New Roman" w:hAnsi="Times New Roman" w:cs="Times New Roman"/>
          <w:sz w:val="24"/>
          <w:szCs w:val="24"/>
        </w:rPr>
        <w:t xml:space="preserve"> constructed; one residing in Illinois, another in Cuba. The concept of the “Surveillance State” describes the widespread observation of every living being, regardless of </w:t>
      </w:r>
      <w:r w:rsidRPr="00C13006">
        <w:rPr>
          <w:rFonts w:ascii="Times New Roman" w:hAnsi="Times New Roman" w:cs="Times New Roman"/>
          <w:sz w:val="24"/>
          <w:szCs w:val="24"/>
        </w:rPr>
        <w:lastRenderedPageBreak/>
        <w:t>innocence or wrongdoing. With over 1 billion surveillance systems in effect across the world (Bischoff, 2023), the public are lurked upon from every angle. </w:t>
      </w:r>
    </w:p>
    <w:p w14:paraId="10B4F411" w14:textId="77777777" w:rsidR="00BA6B91" w:rsidRDefault="00BA6B91" w:rsidP="00BA6B91">
      <w:pPr>
        <w:spacing w:line="360" w:lineRule="auto"/>
        <w:jc w:val="both"/>
        <w:rPr>
          <w:rFonts w:ascii="Times New Roman" w:hAnsi="Times New Roman" w:cs="Times New Roman"/>
          <w:sz w:val="24"/>
          <w:szCs w:val="24"/>
        </w:rPr>
      </w:pPr>
      <w:r w:rsidRPr="007A2021">
        <w:rPr>
          <w:rFonts w:ascii="Times New Roman" w:hAnsi="Times New Roman" w:cs="Times New Roman"/>
          <w:sz w:val="24"/>
          <w:szCs w:val="24"/>
        </w:rPr>
        <w:t>In an evolving era that is defined by its technological advances, members of the public have become trapped inside a modern Panopticon. The growing trend of governed observation begs us – the ‘observed’ – to question if our privacy is ever truly private.</w:t>
      </w:r>
      <w:r w:rsidRPr="00705A44">
        <w:rPr>
          <w:rFonts w:ascii="Times New Roman" w:hAnsi="Times New Roman" w:cs="Times New Roman"/>
          <w:sz w:val="24"/>
          <w:szCs w:val="24"/>
        </w:rPr>
        <w:t xml:space="preserve"> The notion of observation is an involuntary </w:t>
      </w:r>
      <w:r w:rsidRPr="00705A44">
        <w:rPr>
          <w:rFonts w:ascii="Times New Roman" w:hAnsi="Times New Roman" w:cs="Times New Roman"/>
          <w:i/>
          <w:iCs/>
          <w:sz w:val="24"/>
          <w:szCs w:val="24"/>
        </w:rPr>
        <w:t>and</w:t>
      </w:r>
      <w:r w:rsidRPr="00705A44">
        <w:rPr>
          <w:rFonts w:ascii="Times New Roman" w:hAnsi="Times New Roman" w:cs="Times New Roman"/>
          <w:sz w:val="24"/>
          <w:szCs w:val="24"/>
        </w:rPr>
        <w:t xml:space="preserve"> voluntary endeavour. </w:t>
      </w:r>
      <w:r w:rsidRPr="00DC4BF3">
        <w:rPr>
          <w:rFonts w:ascii="Times New Roman" w:hAnsi="Times New Roman" w:cs="Times New Roman"/>
          <w:sz w:val="24"/>
          <w:szCs w:val="24"/>
        </w:rPr>
        <w:t>A modern-day case in which one subjects themselves to surveillance is the ascension of social media platforming</w:t>
      </w:r>
      <w:r w:rsidRPr="00705A44">
        <w:rPr>
          <w:rFonts w:ascii="Times New Roman" w:hAnsi="Times New Roman" w:cs="Times New Roman"/>
          <w:sz w:val="24"/>
          <w:szCs w:val="24"/>
        </w:rPr>
        <w:t xml:space="preserve">. </w:t>
      </w:r>
      <w:r>
        <w:rPr>
          <w:rFonts w:ascii="Times New Roman" w:hAnsi="Times New Roman" w:cs="Times New Roman"/>
          <w:sz w:val="24"/>
          <w:szCs w:val="24"/>
        </w:rPr>
        <w:t xml:space="preserve">“Social surveillance” describes the use of ‘Web 2.0’ sites such as Facebook and Instagram, in the context of online surveillance (Marwick, 2012). </w:t>
      </w:r>
      <w:r w:rsidRPr="00705A44">
        <w:rPr>
          <w:rFonts w:ascii="Times New Roman" w:hAnsi="Times New Roman" w:cs="Times New Roman"/>
          <w:sz w:val="24"/>
          <w:szCs w:val="24"/>
        </w:rPr>
        <w:t>With an estimation of 4.9 billion active users worldwide (Wong, 2023), social networking remains a staple in the role of cyber surveillance. Beginning with online profiles, users of social media platforms are inclined to display their personal information and identification in their biographies, including names, ages, and locations of residence. The ‘grid’ format in which posts are organised, seem to mimic CCTV-monitoring control rooms, with each tile (screen) documenting the user’s past activities.</w:t>
      </w:r>
      <w:r>
        <w:rPr>
          <w:rFonts w:ascii="Times New Roman" w:hAnsi="Times New Roman" w:cs="Times New Roman"/>
          <w:sz w:val="24"/>
          <w:szCs w:val="24"/>
        </w:rPr>
        <w:t xml:space="preserve"> </w:t>
      </w:r>
      <w:r w:rsidRPr="00431615">
        <w:rPr>
          <w:rFonts w:ascii="Times New Roman" w:hAnsi="Times New Roman" w:cs="Times New Roman"/>
          <w:sz w:val="24"/>
          <w:szCs w:val="24"/>
        </w:rPr>
        <w:t>In contrast to CCTV systems, users can control others see. </w:t>
      </w:r>
      <w:r w:rsidRPr="00705A44">
        <w:rPr>
          <w:rFonts w:ascii="Times New Roman" w:hAnsi="Times New Roman" w:cs="Times New Roman"/>
          <w:sz w:val="24"/>
          <w:szCs w:val="24"/>
        </w:rPr>
        <w:t>Consumers of social media sites such as Facebook and Instagram can privatise their accounts. Doing so, users can hand-pick who observes them daily.</w:t>
      </w:r>
      <w:r>
        <w:rPr>
          <w:rFonts w:ascii="Times New Roman" w:hAnsi="Times New Roman" w:cs="Times New Roman"/>
          <w:sz w:val="24"/>
          <w:szCs w:val="24"/>
        </w:rPr>
        <w:t xml:space="preserve"> </w:t>
      </w:r>
      <w:r w:rsidRPr="00705A44">
        <w:rPr>
          <w:rFonts w:ascii="Times New Roman" w:hAnsi="Times New Roman" w:cs="Times New Roman"/>
          <w:sz w:val="24"/>
          <w:szCs w:val="24"/>
        </w:rPr>
        <w:t xml:space="preserve">  </w:t>
      </w:r>
    </w:p>
    <w:p w14:paraId="0903EE98" w14:textId="77777777" w:rsidR="00BA6B91" w:rsidRDefault="00BA6B91" w:rsidP="00BA6B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Lens-based image makers have employed surveillant technologies to explore the concept of the Surveillance State. </w:t>
      </w:r>
      <w:r w:rsidRPr="00DC79A6">
        <w:rPr>
          <w:rFonts w:ascii="Times New Roman" w:hAnsi="Times New Roman" w:cs="Times New Roman"/>
          <w:sz w:val="24"/>
          <w:szCs w:val="24"/>
        </w:rPr>
        <w:t>The relevance of Benthem’s panoptic discipline in the present-day is considered, as photographers address a world under scrutiny.</w:t>
      </w:r>
      <w:r>
        <w:rPr>
          <w:rFonts w:ascii="Times New Roman" w:hAnsi="Times New Roman" w:cs="Times New Roman"/>
          <w:sz w:val="24"/>
          <w:szCs w:val="24"/>
        </w:rPr>
        <w:t xml:space="preserve"> </w:t>
      </w:r>
    </w:p>
    <w:p w14:paraId="76E4FC75" w14:textId="77777777" w:rsidR="00BA6B91" w:rsidRDefault="00BA6B91" w:rsidP="00BA6B91">
      <w:pPr>
        <w:spacing w:line="360" w:lineRule="auto"/>
        <w:jc w:val="both"/>
        <w:rPr>
          <w:rFonts w:ascii="Times New Roman" w:hAnsi="Times New Roman" w:cs="Times New Roman"/>
          <w:sz w:val="24"/>
          <w:szCs w:val="24"/>
        </w:rPr>
      </w:pPr>
    </w:p>
    <w:p w14:paraId="49B5FA08" w14:textId="77777777" w:rsidR="00BA6B91" w:rsidRDefault="00BA6B91" w:rsidP="00BA6B91">
      <w:pPr>
        <w:spacing w:line="360" w:lineRule="auto"/>
        <w:jc w:val="both"/>
        <w:rPr>
          <w:rFonts w:ascii="Times New Roman" w:hAnsi="Times New Roman" w:cs="Times New Roman"/>
          <w:sz w:val="24"/>
          <w:szCs w:val="24"/>
        </w:rPr>
      </w:pPr>
    </w:p>
    <w:p w14:paraId="6545E38A" w14:textId="77777777" w:rsidR="00BA6B91" w:rsidRDefault="00BA6B91" w:rsidP="00BA6B91">
      <w:pPr>
        <w:spacing w:line="360" w:lineRule="auto"/>
        <w:jc w:val="both"/>
        <w:rPr>
          <w:rFonts w:ascii="Times New Roman" w:hAnsi="Times New Roman" w:cs="Times New Roman"/>
          <w:sz w:val="24"/>
          <w:szCs w:val="24"/>
        </w:rPr>
      </w:pPr>
    </w:p>
    <w:p w14:paraId="45370EC8" w14:textId="77777777" w:rsidR="00BA6B91" w:rsidRDefault="00BA6B91" w:rsidP="00BA6B91">
      <w:pPr>
        <w:spacing w:line="360" w:lineRule="auto"/>
        <w:jc w:val="both"/>
        <w:rPr>
          <w:rFonts w:ascii="Times New Roman" w:hAnsi="Times New Roman" w:cs="Times New Roman"/>
          <w:sz w:val="24"/>
          <w:szCs w:val="24"/>
        </w:rPr>
      </w:pPr>
    </w:p>
    <w:p w14:paraId="6C3EECD7" w14:textId="32DF6E9F" w:rsidR="00BA6B91" w:rsidRDefault="00BA6B91" w:rsidP="007B449D">
      <w:pPr>
        <w:spacing w:line="240" w:lineRule="auto"/>
        <w:jc w:val="right"/>
        <w:rPr>
          <w:rFonts w:ascii="Times New Roman" w:hAnsi="Times New Roman" w:cs="Times New Roman"/>
          <w:sz w:val="24"/>
          <w:szCs w:val="24"/>
        </w:rPr>
      </w:pPr>
      <w:r>
        <w:lastRenderedPageBreak/>
        <w:fldChar w:fldCharType="begin"/>
      </w:r>
      <w:r>
        <w:instrText xml:space="preserve"> INCLUDEPICTURE "https://thedreambeing.files.wordpress.com/2014/04/181.jpg?w=840" \* MERGEFORMATINET </w:instrText>
      </w:r>
      <w:r>
        <w:fldChar w:fldCharType="separate"/>
      </w:r>
      <w:r>
        <w:rPr>
          <w:noProof/>
        </w:rPr>
        <w:drawing>
          <wp:inline distT="0" distB="0" distL="0" distR="0" wp14:anchorId="417C1001" wp14:editId="4F7ECFC1">
            <wp:extent cx="5731510" cy="4301490"/>
            <wp:effectExtent l="0" t="0" r="0" b="3810"/>
            <wp:docPr id="84976461" name="Picture 12" descr="the new town – the dream 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he new town – the dream be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r>
        <w:fldChar w:fldCharType="end"/>
      </w:r>
      <w:r w:rsidR="007B449D" w:rsidRPr="007B449D">
        <w:rPr>
          <w:rFonts w:ascii="Times New Roman" w:hAnsi="Times New Roman" w:cs="Times New Roman"/>
          <w:i/>
          <w:iCs/>
          <w:color w:val="7F7F7F" w:themeColor="text1" w:themeTint="80"/>
          <w:sz w:val="20"/>
          <w:szCs w:val="20"/>
        </w:rPr>
        <w:t>Fig. 2</w:t>
      </w:r>
    </w:p>
    <w:p w14:paraId="4510DA4F" w14:textId="77777777" w:rsidR="00BA6B91" w:rsidRDefault="00BA6B91" w:rsidP="00BA6B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Andrew </w:t>
      </w:r>
      <w:r w:rsidRPr="009A2103">
        <w:rPr>
          <w:rFonts w:ascii="Times New Roman" w:hAnsi="Times New Roman" w:cs="Times New Roman"/>
          <w:sz w:val="24"/>
          <w:szCs w:val="24"/>
        </w:rPr>
        <w:t xml:space="preserve">Hammerand constructs a suburban Panopticon in his photographic series, </w:t>
      </w:r>
      <w:r w:rsidRPr="009A2103">
        <w:rPr>
          <w:rFonts w:ascii="Times New Roman" w:hAnsi="Times New Roman" w:cs="Times New Roman"/>
          <w:i/>
          <w:iCs/>
          <w:sz w:val="24"/>
          <w:szCs w:val="24"/>
        </w:rPr>
        <w:t>A New Town</w:t>
      </w:r>
      <w:r>
        <w:rPr>
          <w:rFonts w:ascii="Times New Roman" w:hAnsi="Times New Roman" w:cs="Times New Roman"/>
          <w:i/>
          <w:iCs/>
          <w:sz w:val="24"/>
          <w:szCs w:val="24"/>
        </w:rPr>
        <w:t xml:space="preserve"> </w:t>
      </w:r>
      <w:r w:rsidRPr="00E82DA5">
        <w:rPr>
          <w:rFonts w:ascii="Times New Roman" w:hAnsi="Times New Roman" w:cs="Times New Roman"/>
          <w:sz w:val="24"/>
          <w:szCs w:val="24"/>
        </w:rPr>
        <w:t>(2013)</w:t>
      </w:r>
      <w:r w:rsidRPr="009A2103">
        <w:rPr>
          <w:rFonts w:ascii="Times New Roman" w:hAnsi="Times New Roman" w:cs="Times New Roman"/>
          <w:sz w:val="24"/>
          <w:szCs w:val="24"/>
        </w:rPr>
        <w:t xml:space="preserve">. By infiltrating the surveillance system of a church in the American Midwest, Hammerand observes upon the oblivious, real-time stills through the eyes of the watcher. </w:t>
      </w:r>
      <w:r w:rsidRPr="009A2103">
        <w:rPr>
          <w:rFonts w:ascii="Times New Roman" w:hAnsi="Times New Roman" w:cs="Times New Roman"/>
          <w:i/>
          <w:iCs/>
          <w:sz w:val="24"/>
          <w:szCs w:val="24"/>
        </w:rPr>
        <w:t>A New Town</w:t>
      </w:r>
      <w:r w:rsidRPr="009A2103">
        <w:rPr>
          <w:rFonts w:ascii="Times New Roman" w:hAnsi="Times New Roman" w:cs="Times New Roman"/>
          <w:sz w:val="24"/>
          <w:szCs w:val="24"/>
        </w:rPr>
        <w:t xml:space="preserve"> depicts members of the town, pursuing their everyday lives, alongside architectural and environmental motifs. As the result of a non-optimised device, the resolution appears coarse in its quality. This inadvertently dehumanises the subjects, reducing them to figures in Hammerand’s collection of embodied data. </w:t>
      </w:r>
      <w:r w:rsidRPr="009A2103">
        <w:rPr>
          <w:rFonts w:ascii="Times New Roman" w:hAnsi="Times New Roman" w:cs="Times New Roman"/>
          <w:i/>
          <w:iCs/>
          <w:sz w:val="24"/>
          <w:szCs w:val="24"/>
        </w:rPr>
        <w:t>A New Town</w:t>
      </w:r>
      <w:r w:rsidRPr="009A2103">
        <w:rPr>
          <w:rFonts w:ascii="Times New Roman" w:hAnsi="Times New Roman" w:cs="Times New Roman"/>
          <w:sz w:val="24"/>
          <w:szCs w:val="24"/>
        </w:rPr>
        <w:t xml:space="preserve"> presents an absurd selection of imagery, juxtaposing in scenarios and subject matter. </w:t>
      </w:r>
    </w:p>
    <w:p w14:paraId="3293D940" w14:textId="77777777" w:rsidR="00BA6B91" w:rsidRDefault="00BA6B91" w:rsidP="00BA6B91">
      <w:pPr>
        <w:spacing w:line="360" w:lineRule="auto"/>
        <w:jc w:val="both"/>
        <w:rPr>
          <w:rFonts w:ascii="Times New Roman" w:hAnsi="Times New Roman" w:cs="Times New Roman"/>
          <w:sz w:val="24"/>
          <w:szCs w:val="24"/>
        </w:rPr>
      </w:pPr>
      <w:r w:rsidRPr="00641EA3">
        <w:rPr>
          <w:rFonts w:ascii="Times New Roman" w:hAnsi="Times New Roman" w:cs="Times New Roman"/>
          <w:sz w:val="24"/>
          <w:szCs w:val="24"/>
        </w:rPr>
        <w:t>Closed-circuit television, abbreviated to ‘CCTV’, is the most prominent form of surveillance today, which relies on the strategic placement of secluded cameras in public spaces. The CCTV surveillance system was first introduced in 1927 by Russian inventor, Leon Theremin, consisting of a camera and a shortwave radio (Martin, 2023). By installing these devices amongst buildings and other populated areas, security officers can monitor anti-social behaviour, such as vandalism or criminal activity. Closed-circuit televisions operate on a 24-hour basis, all year round, meaning that any activity, guilty or guilt-free, is always monitored.  </w:t>
      </w:r>
    </w:p>
    <w:p w14:paraId="6D0229D7" w14:textId="77777777" w:rsidR="00BA6B91" w:rsidRDefault="00BA6B91" w:rsidP="00BA6B91">
      <w:pPr>
        <w:spacing w:line="360" w:lineRule="auto"/>
        <w:jc w:val="both"/>
        <w:rPr>
          <w:rFonts w:ascii="Times New Roman" w:hAnsi="Times New Roman" w:cs="Times New Roman"/>
          <w:sz w:val="24"/>
          <w:szCs w:val="24"/>
        </w:rPr>
      </w:pPr>
      <w:r w:rsidRPr="006E4485">
        <w:rPr>
          <w:rFonts w:ascii="Times New Roman" w:hAnsi="Times New Roman" w:cs="Times New Roman"/>
          <w:sz w:val="24"/>
          <w:szCs w:val="24"/>
        </w:rPr>
        <w:lastRenderedPageBreak/>
        <w:t>Difficult to decipher a definite context, Hammerand leaves it up to the ‘watcher’ to decide on what they perceive; they are invited to conjure their own narratives. In this series, CCTV captures act as freeze-frames, depicting moments of conversation and solo expeditions. The audience may be keen to ask, “what are they talking about?” or “where are they going?”. In a vast country such as the United States of America, the concern regarding surveillance is conspicuous. Research from 2015 found that an astounding 88% of Americans feel should not be watched without their permission (Pew Research Centre, 2015). </w:t>
      </w:r>
    </w:p>
    <w:p w14:paraId="070C02C9" w14:textId="77777777" w:rsidR="00BA6B91" w:rsidRDefault="00BA6B91" w:rsidP="00BA6B91">
      <w:pPr>
        <w:spacing w:line="360" w:lineRule="auto"/>
        <w:jc w:val="both"/>
        <w:rPr>
          <w:rFonts w:ascii="Times New Roman" w:hAnsi="Times New Roman" w:cs="Times New Roman"/>
          <w:sz w:val="24"/>
          <w:szCs w:val="24"/>
        </w:rPr>
      </w:pPr>
      <w:r w:rsidRPr="00DC4BF3">
        <w:rPr>
          <w:rFonts w:ascii="Times New Roman" w:hAnsi="Times New Roman" w:cs="Times New Roman"/>
          <w:sz w:val="24"/>
          <w:szCs w:val="24"/>
        </w:rPr>
        <w:t>Growing tensions amongst the development of societal observation questions the ethics of surveillance photography.</w:t>
      </w:r>
      <w:r w:rsidRPr="009A2103">
        <w:rPr>
          <w:rFonts w:ascii="Times New Roman" w:hAnsi="Times New Roman" w:cs="Times New Roman"/>
          <w:sz w:val="24"/>
          <w:szCs w:val="24"/>
        </w:rPr>
        <w:t xml:space="preserve"> Without the consciousness of his subjects, many would allude to Hammerand’s work as an invasion of privacy. Although he does not disclose the precise location of </w:t>
      </w:r>
      <w:r w:rsidRPr="009A2103">
        <w:rPr>
          <w:rFonts w:ascii="Times New Roman" w:hAnsi="Times New Roman" w:cs="Times New Roman"/>
          <w:i/>
          <w:iCs/>
          <w:sz w:val="24"/>
          <w:szCs w:val="24"/>
        </w:rPr>
        <w:t>A New Town</w:t>
      </w:r>
      <w:r w:rsidRPr="009A2103">
        <w:rPr>
          <w:rFonts w:ascii="Times New Roman" w:hAnsi="Times New Roman" w:cs="Times New Roman"/>
          <w:sz w:val="24"/>
          <w:szCs w:val="24"/>
        </w:rPr>
        <w:t>, an audience with no prior knowledge of open-access surveillance systems may feel inclined to investigate its capabilities, only increas</w:t>
      </w:r>
      <w:r>
        <w:rPr>
          <w:rFonts w:ascii="Times New Roman" w:hAnsi="Times New Roman" w:cs="Times New Roman"/>
          <w:sz w:val="24"/>
          <w:szCs w:val="24"/>
        </w:rPr>
        <w:t>ing</w:t>
      </w:r>
      <w:r w:rsidRPr="009A2103">
        <w:rPr>
          <w:rFonts w:ascii="Times New Roman" w:hAnsi="Times New Roman" w:cs="Times New Roman"/>
          <w:sz w:val="24"/>
          <w:szCs w:val="24"/>
        </w:rPr>
        <w:t xml:space="preserve"> the spectacle amongst surveillance. Given the project’s presence and documentation, people of the unidentified town will remain encapsulated in this series and will continue to be observed for years to come. </w:t>
      </w:r>
    </w:p>
    <w:p w14:paraId="72D39F39" w14:textId="77777777" w:rsidR="00BA6B91" w:rsidRDefault="00BA6B91" w:rsidP="00BA6B91">
      <w:pPr>
        <w:spacing w:line="360" w:lineRule="auto"/>
        <w:jc w:val="both"/>
        <w:rPr>
          <w:rFonts w:ascii="Times New Roman" w:hAnsi="Times New Roman" w:cs="Times New Roman"/>
          <w:i/>
          <w:iCs/>
        </w:rPr>
      </w:pPr>
    </w:p>
    <w:p w14:paraId="3B90557A" w14:textId="77777777" w:rsidR="00BA6B91" w:rsidRDefault="00BA6B91" w:rsidP="00BA6B91">
      <w:pPr>
        <w:spacing w:line="360" w:lineRule="auto"/>
        <w:jc w:val="both"/>
        <w:rPr>
          <w:rFonts w:ascii="Times New Roman" w:hAnsi="Times New Roman" w:cs="Times New Roman"/>
          <w:sz w:val="24"/>
          <w:szCs w:val="24"/>
        </w:rPr>
      </w:pPr>
    </w:p>
    <w:p w14:paraId="2B2C0842" w14:textId="77777777" w:rsidR="00BA6B91" w:rsidRDefault="00BA6B91" w:rsidP="00BA6B91">
      <w:pPr>
        <w:spacing w:line="360" w:lineRule="auto"/>
        <w:jc w:val="both"/>
        <w:rPr>
          <w:rFonts w:ascii="Times New Roman" w:hAnsi="Times New Roman" w:cs="Times New Roman"/>
          <w:sz w:val="24"/>
          <w:szCs w:val="24"/>
        </w:rPr>
      </w:pPr>
    </w:p>
    <w:p w14:paraId="534584C5" w14:textId="77777777" w:rsidR="00BA6B91" w:rsidRDefault="00BA6B91" w:rsidP="00BA6B91">
      <w:pPr>
        <w:spacing w:line="360" w:lineRule="auto"/>
        <w:jc w:val="both"/>
        <w:rPr>
          <w:rFonts w:ascii="Times New Roman" w:hAnsi="Times New Roman" w:cs="Times New Roman"/>
          <w:sz w:val="24"/>
          <w:szCs w:val="24"/>
        </w:rPr>
      </w:pPr>
    </w:p>
    <w:p w14:paraId="2D036DA2" w14:textId="77777777" w:rsidR="00BA6B91" w:rsidRDefault="00BA6B91" w:rsidP="00BA6B91">
      <w:pPr>
        <w:spacing w:line="360" w:lineRule="auto"/>
        <w:jc w:val="both"/>
        <w:rPr>
          <w:rFonts w:ascii="Times New Roman" w:hAnsi="Times New Roman" w:cs="Times New Roman"/>
          <w:sz w:val="24"/>
          <w:szCs w:val="24"/>
        </w:rPr>
      </w:pPr>
    </w:p>
    <w:p w14:paraId="7791A130" w14:textId="77777777" w:rsidR="00BA6B91" w:rsidRDefault="00BA6B91" w:rsidP="00BA6B91">
      <w:pPr>
        <w:spacing w:line="360" w:lineRule="auto"/>
        <w:jc w:val="both"/>
        <w:rPr>
          <w:rFonts w:ascii="Times New Roman" w:hAnsi="Times New Roman" w:cs="Times New Roman"/>
          <w:sz w:val="24"/>
          <w:szCs w:val="24"/>
        </w:rPr>
      </w:pPr>
    </w:p>
    <w:p w14:paraId="28E19744" w14:textId="77777777" w:rsidR="00BA6B91" w:rsidRDefault="00BA6B91" w:rsidP="00BA6B91">
      <w:pPr>
        <w:spacing w:line="360" w:lineRule="auto"/>
        <w:jc w:val="both"/>
        <w:rPr>
          <w:rFonts w:ascii="Times New Roman" w:hAnsi="Times New Roman" w:cs="Times New Roman"/>
          <w:sz w:val="24"/>
          <w:szCs w:val="24"/>
        </w:rPr>
      </w:pPr>
    </w:p>
    <w:p w14:paraId="7174C3AC" w14:textId="77777777" w:rsidR="00BA6B91" w:rsidRDefault="00BA6B91" w:rsidP="00BA6B91">
      <w:pPr>
        <w:spacing w:line="360" w:lineRule="auto"/>
        <w:jc w:val="both"/>
        <w:rPr>
          <w:rFonts w:ascii="Times New Roman" w:hAnsi="Times New Roman" w:cs="Times New Roman"/>
          <w:sz w:val="24"/>
          <w:szCs w:val="24"/>
        </w:rPr>
      </w:pPr>
    </w:p>
    <w:p w14:paraId="278391A0" w14:textId="77777777" w:rsidR="00BA6B91" w:rsidRDefault="00BA6B91" w:rsidP="00BA6B91">
      <w:pPr>
        <w:spacing w:line="360" w:lineRule="auto"/>
        <w:jc w:val="both"/>
        <w:rPr>
          <w:rFonts w:ascii="Times New Roman" w:hAnsi="Times New Roman" w:cs="Times New Roman"/>
          <w:sz w:val="24"/>
          <w:szCs w:val="24"/>
        </w:rPr>
      </w:pPr>
    </w:p>
    <w:p w14:paraId="7D766F6D" w14:textId="77777777" w:rsidR="00BA6B91" w:rsidRDefault="00BA6B91" w:rsidP="00BA6B91">
      <w:pPr>
        <w:spacing w:line="360" w:lineRule="auto"/>
        <w:jc w:val="both"/>
        <w:rPr>
          <w:rFonts w:ascii="Times New Roman" w:hAnsi="Times New Roman" w:cs="Times New Roman"/>
          <w:sz w:val="24"/>
          <w:szCs w:val="24"/>
        </w:rPr>
      </w:pPr>
    </w:p>
    <w:p w14:paraId="439DB3AA" w14:textId="77777777" w:rsidR="00BA6B91" w:rsidRDefault="00BA6B91" w:rsidP="00BA6B91">
      <w:pPr>
        <w:spacing w:line="360" w:lineRule="auto"/>
        <w:jc w:val="both"/>
        <w:rPr>
          <w:rFonts w:ascii="Times New Roman" w:hAnsi="Times New Roman" w:cs="Times New Roman"/>
          <w:sz w:val="24"/>
          <w:szCs w:val="24"/>
        </w:rPr>
      </w:pPr>
    </w:p>
    <w:p w14:paraId="14025F65" w14:textId="77777777" w:rsidR="00BA6B91" w:rsidRDefault="00BA6B91" w:rsidP="00BA6B91">
      <w:pPr>
        <w:spacing w:line="360" w:lineRule="auto"/>
        <w:jc w:val="both"/>
        <w:rPr>
          <w:rFonts w:ascii="Times New Roman" w:hAnsi="Times New Roman" w:cs="Times New Roman"/>
          <w:sz w:val="24"/>
          <w:szCs w:val="24"/>
        </w:rPr>
      </w:pPr>
    </w:p>
    <w:p w14:paraId="3A1268FA" w14:textId="77777777" w:rsidR="00BA6B91" w:rsidRDefault="00BA6B91" w:rsidP="00BA6B91">
      <w:pPr>
        <w:spacing w:line="360" w:lineRule="auto"/>
        <w:jc w:val="both"/>
        <w:rPr>
          <w:rFonts w:ascii="Times New Roman" w:hAnsi="Times New Roman" w:cs="Times New Roman"/>
          <w:sz w:val="24"/>
          <w:szCs w:val="24"/>
        </w:rPr>
      </w:pPr>
    </w:p>
    <w:p w14:paraId="6F521D01" w14:textId="59626855" w:rsidR="00BA6B91" w:rsidRPr="007B449D" w:rsidRDefault="00BA6B91" w:rsidP="007B449D">
      <w:pPr>
        <w:spacing w:line="240" w:lineRule="auto"/>
        <w:jc w:val="right"/>
        <w:rPr>
          <w:rFonts w:ascii="Times New Roman" w:hAnsi="Times New Roman" w:cs="Times New Roman"/>
          <w:i/>
          <w:iCs/>
          <w:sz w:val="21"/>
          <w:szCs w:val="21"/>
        </w:rPr>
      </w:pPr>
      <w:r w:rsidRPr="007B449D">
        <w:rPr>
          <w:rFonts w:ascii="Times New Roman" w:hAnsi="Times New Roman" w:cs="Times New Roman"/>
          <w:i/>
          <w:iCs/>
          <w:sz w:val="20"/>
          <w:szCs w:val="20"/>
        </w:rPr>
        <w:lastRenderedPageBreak/>
        <w:fldChar w:fldCharType="begin"/>
      </w:r>
      <w:r w:rsidRPr="007B449D">
        <w:rPr>
          <w:rFonts w:ascii="Times New Roman" w:hAnsi="Times New Roman" w:cs="Times New Roman"/>
          <w:i/>
          <w:iCs/>
          <w:sz w:val="20"/>
          <w:szCs w:val="20"/>
        </w:rPr>
        <w:instrText xml:space="preserve"> INCLUDEPICTURE "https://monovisions.com/wp-content/uploads/2016/12/tomas-van-houtryve-blue-sky-days-05-1024x678.jpg" \* MERGEFORMATINET </w:instrText>
      </w:r>
      <w:r w:rsidRPr="007B449D">
        <w:rPr>
          <w:rFonts w:ascii="Times New Roman" w:hAnsi="Times New Roman" w:cs="Times New Roman"/>
          <w:i/>
          <w:iCs/>
          <w:sz w:val="20"/>
          <w:szCs w:val="20"/>
        </w:rPr>
        <w:fldChar w:fldCharType="separate"/>
      </w:r>
      <w:r w:rsidRPr="007B449D">
        <w:rPr>
          <w:rFonts w:ascii="Times New Roman" w:hAnsi="Times New Roman" w:cs="Times New Roman"/>
          <w:i/>
          <w:iCs/>
          <w:noProof/>
          <w:sz w:val="20"/>
          <w:szCs w:val="20"/>
        </w:rPr>
        <w:drawing>
          <wp:inline distT="0" distB="0" distL="0" distR="0" wp14:anchorId="4EF4ED56" wp14:editId="2541EE5C">
            <wp:extent cx="5731510" cy="3793490"/>
            <wp:effectExtent l="0" t="0" r="0" b="3810"/>
            <wp:docPr id="1114869146" name="Picture 6" descr="Tomas van Houtryve: Blue Sky Days | MONOVISIONS - Black &amp; White Photography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omas van Houtryve: Blue Sky Days | MONOVISIONS - Black &amp; White Photography  Magaz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93490"/>
                    </a:xfrm>
                    <a:prstGeom prst="rect">
                      <a:avLst/>
                    </a:prstGeom>
                    <a:noFill/>
                    <a:ln>
                      <a:noFill/>
                    </a:ln>
                  </pic:spPr>
                </pic:pic>
              </a:graphicData>
            </a:graphic>
          </wp:inline>
        </w:drawing>
      </w:r>
      <w:r w:rsidRPr="007B449D">
        <w:rPr>
          <w:rFonts w:ascii="Times New Roman" w:hAnsi="Times New Roman" w:cs="Times New Roman"/>
          <w:i/>
          <w:iCs/>
          <w:sz w:val="20"/>
          <w:szCs w:val="20"/>
        </w:rPr>
        <w:fldChar w:fldCharType="end"/>
      </w:r>
      <w:r w:rsidR="007B449D" w:rsidRPr="007B449D">
        <w:rPr>
          <w:rFonts w:ascii="Times New Roman" w:hAnsi="Times New Roman" w:cs="Times New Roman"/>
          <w:i/>
          <w:iCs/>
          <w:sz w:val="20"/>
          <w:szCs w:val="20"/>
        </w:rPr>
        <w:t xml:space="preserve"> </w:t>
      </w:r>
      <w:r w:rsidR="007B449D" w:rsidRPr="007B449D">
        <w:rPr>
          <w:rFonts w:ascii="Times New Roman" w:hAnsi="Times New Roman" w:cs="Times New Roman"/>
          <w:i/>
          <w:iCs/>
          <w:color w:val="7F7F7F" w:themeColor="text1" w:themeTint="80"/>
          <w:sz w:val="20"/>
          <w:szCs w:val="20"/>
        </w:rPr>
        <w:t>Fig. 3</w:t>
      </w:r>
    </w:p>
    <w:p w14:paraId="3C2F9591" w14:textId="77777777" w:rsidR="00BA6B91" w:rsidRDefault="00BA6B91" w:rsidP="00BA6B91">
      <w:pPr>
        <w:spacing w:line="360" w:lineRule="auto"/>
        <w:jc w:val="both"/>
        <w:rPr>
          <w:rFonts w:ascii="Times New Roman" w:hAnsi="Times New Roman" w:cs="Times New Roman"/>
          <w:sz w:val="24"/>
          <w:szCs w:val="24"/>
        </w:rPr>
      </w:pPr>
      <w:r w:rsidRPr="00A07702">
        <w:rPr>
          <w:rFonts w:ascii="Times New Roman" w:hAnsi="Times New Roman" w:cs="Times New Roman"/>
          <w:sz w:val="24"/>
          <w:szCs w:val="24"/>
        </w:rPr>
        <w:t xml:space="preserve">Through the procedure drone photography, </w:t>
      </w:r>
      <w:r w:rsidRPr="00A07702">
        <w:rPr>
          <w:rFonts w:ascii="Times New Roman" w:hAnsi="Times New Roman" w:cs="Times New Roman"/>
          <w:i/>
          <w:iCs/>
          <w:sz w:val="24"/>
          <w:szCs w:val="24"/>
        </w:rPr>
        <w:t>Blue Sky Days</w:t>
      </w:r>
      <w:r w:rsidRPr="00A07702">
        <w:rPr>
          <w:rFonts w:ascii="Times New Roman" w:hAnsi="Times New Roman" w:cs="Times New Roman"/>
          <w:sz w:val="24"/>
          <w:szCs w:val="24"/>
        </w:rPr>
        <w:t xml:space="preserve"> (Houvtryve, 2012) proposes a bird’s-eye perspective of sites, prone to non-native air strikes and under organised surveillance. Documenting congregations, ranging from ceremonial occasions and funerals to prisons and the Mexico-United States border, Houtryve examines the cross-section between conflict and </w:t>
      </w:r>
      <w:r w:rsidRPr="008E6144">
        <w:rPr>
          <w:rFonts w:ascii="Times New Roman" w:hAnsi="Times New Roman" w:cs="Times New Roman"/>
          <w:sz w:val="24"/>
          <w:szCs w:val="24"/>
        </w:rPr>
        <w:t xml:space="preserve">observation. “I no longer love blue skies” (Rehman, 2013) - referencing Zubair Rehman, whose </w:t>
      </w:r>
      <w:r>
        <w:rPr>
          <w:rFonts w:ascii="Times New Roman" w:hAnsi="Times New Roman" w:cs="Times New Roman"/>
          <w:sz w:val="24"/>
          <w:szCs w:val="24"/>
        </w:rPr>
        <w:t>grand</w:t>
      </w:r>
      <w:r w:rsidRPr="008E6144">
        <w:rPr>
          <w:rFonts w:ascii="Times New Roman" w:hAnsi="Times New Roman" w:cs="Times New Roman"/>
          <w:sz w:val="24"/>
          <w:szCs w:val="24"/>
        </w:rPr>
        <w:t xml:space="preserve">mother fell victim to a drone strike, </w:t>
      </w:r>
      <w:r w:rsidRPr="008E6144">
        <w:rPr>
          <w:rFonts w:ascii="Times New Roman" w:hAnsi="Times New Roman" w:cs="Times New Roman"/>
          <w:i/>
          <w:iCs/>
          <w:sz w:val="24"/>
          <w:szCs w:val="24"/>
        </w:rPr>
        <w:t>Blue Sky Days</w:t>
      </w:r>
      <w:r w:rsidRPr="008E6144">
        <w:rPr>
          <w:rFonts w:ascii="Times New Roman" w:hAnsi="Times New Roman" w:cs="Times New Roman"/>
          <w:sz w:val="24"/>
          <w:szCs w:val="24"/>
        </w:rPr>
        <w:t xml:space="preserve"> comments on the devastating toll of ariel conflict. By resorting to drone photography as a choice of medium, Houtryve directly contrasts the role drones play in warfare, by using them as a device for artistic expression.</w:t>
      </w:r>
    </w:p>
    <w:p w14:paraId="0889AC3A" w14:textId="77777777" w:rsidR="00BA6B91" w:rsidRDefault="00BA6B91" w:rsidP="00BA6B91">
      <w:pPr>
        <w:spacing w:line="360" w:lineRule="auto"/>
        <w:jc w:val="both"/>
        <w:rPr>
          <w:rFonts w:ascii="Times New Roman" w:hAnsi="Times New Roman" w:cs="Times New Roman"/>
          <w:sz w:val="24"/>
          <w:szCs w:val="24"/>
        </w:rPr>
      </w:pPr>
      <w:r w:rsidRPr="006354F9">
        <w:rPr>
          <w:rFonts w:ascii="Times New Roman" w:hAnsi="Times New Roman" w:cs="Times New Roman"/>
          <w:sz w:val="24"/>
          <w:szCs w:val="24"/>
        </w:rPr>
        <w:t xml:space="preserve">Unmanned aerial vehicles, primarily used in fields of combat, provide an aerial perspective with the purpose of surveillance and assault. In the modern era, the demand for recreational drones has sky-rocketed, with only 37% of registered drones being used for commercial practises (Leslie, 2023). With a vast majority of recreational UAV systems including a built-in camera, those with access are free to observe and capture the surroundings they encounter; this is demonstrated in Houtryve’s </w:t>
      </w:r>
      <w:r w:rsidRPr="006354F9">
        <w:rPr>
          <w:rFonts w:ascii="Times New Roman" w:hAnsi="Times New Roman" w:cs="Times New Roman"/>
          <w:i/>
          <w:iCs/>
          <w:sz w:val="24"/>
          <w:szCs w:val="24"/>
        </w:rPr>
        <w:t>Blue Sky Days</w:t>
      </w:r>
      <w:r w:rsidRPr="006354F9">
        <w:rPr>
          <w:rFonts w:ascii="Times New Roman" w:hAnsi="Times New Roman" w:cs="Times New Roman"/>
          <w:sz w:val="24"/>
          <w:szCs w:val="24"/>
        </w:rPr>
        <w:t xml:space="preserve">. Considering the volume of drones in usage across military, recreational, and commercial variants, their contribution in the discussion of the Surveillance State is emphasised; multiple airborne cameras act as an aerial Panopticon.  </w:t>
      </w:r>
    </w:p>
    <w:p w14:paraId="24A0EAAA" w14:textId="77777777" w:rsidR="00BA6B91" w:rsidRPr="00D7258E" w:rsidRDefault="00BA6B91" w:rsidP="00BA6B91">
      <w:pPr>
        <w:spacing w:line="360" w:lineRule="auto"/>
        <w:jc w:val="both"/>
        <w:rPr>
          <w:rStyle w:val="eop"/>
          <w:rFonts w:ascii="Times New Roman" w:hAnsi="Times New Roman" w:cs="Times New Roman"/>
          <w:sz w:val="24"/>
          <w:szCs w:val="24"/>
        </w:rPr>
      </w:pPr>
      <w:r w:rsidRPr="002D6262">
        <w:rPr>
          <w:rStyle w:val="normaltextrun"/>
          <w:rFonts w:ascii="Times New Roman" w:hAnsi="Times New Roman" w:cs="Times New Roman"/>
          <w:color w:val="000000"/>
          <w:sz w:val="24"/>
          <w:szCs w:val="24"/>
          <w:shd w:val="clear" w:color="auto" w:fill="FFFFFF"/>
        </w:rPr>
        <w:lastRenderedPageBreak/>
        <w:t>Under operation of the United States government, UA systems targeted northern regions of Pakistan to eradicate terrorist activity</w:t>
      </w:r>
      <w:r w:rsidRPr="008E6144">
        <w:rPr>
          <w:rStyle w:val="normaltextrun"/>
          <w:rFonts w:ascii="Times New Roman" w:hAnsi="Times New Roman" w:cs="Times New Roman"/>
          <w:color w:val="000000"/>
          <w:sz w:val="24"/>
          <w:szCs w:val="24"/>
          <w:shd w:val="clear" w:color="auto" w:fill="FFFFFF"/>
        </w:rPr>
        <w:t xml:space="preserve">. As noted, large crowds were established as focal points for attack, which </w:t>
      </w:r>
      <w:r>
        <w:rPr>
          <w:rStyle w:val="normaltextrun"/>
          <w:rFonts w:ascii="Times New Roman" w:hAnsi="Times New Roman" w:cs="Times New Roman"/>
          <w:color w:val="000000"/>
          <w:sz w:val="24"/>
          <w:szCs w:val="24"/>
          <w:shd w:val="clear" w:color="auto" w:fill="FFFFFF"/>
        </w:rPr>
        <w:t>subsequently</w:t>
      </w:r>
      <w:r w:rsidRPr="008E6144">
        <w:rPr>
          <w:rStyle w:val="normaltextrun"/>
          <w:rFonts w:ascii="Times New Roman" w:hAnsi="Times New Roman" w:cs="Times New Roman"/>
          <w:color w:val="000000"/>
          <w:sz w:val="24"/>
          <w:szCs w:val="24"/>
          <w:shd w:val="clear" w:color="auto" w:fill="FFFFFF"/>
        </w:rPr>
        <w:t xml:space="preserve"> resulted in the deaths of innocent bystanders.</w:t>
      </w:r>
      <w:r>
        <w:rPr>
          <w:rStyle w:val="normaltextrun"/>
          <w:rFonts w:ascii="Times New Roman" w:hAnsi="Times New Roman" w:cs="Times New Roman"/>
          <w:color w:val="000000"/>
          <w:sz w:val="24"/>
          <w:szCs w:val="24"/>
          <w:shd w:val="clear" w:color="auto" w:fill="FFFFFF"/>
        </w:rPr>
        <w:t xml:space="preserve"> In total, 1130 civilians were killed as the result of the drone strikes in Pakistan (Lewis, 2014).</w:t>
      </w:r>
      <w:r w:rsidRPr="008E6144">
        <w:rPr>
          <w:rStyle w:val="normaltextrun"/>
          <w:rFonts w:ascii="Times New Roman" w:hAnsi="Times New Roman" w:cs="Times New Roman"/>
          <w:color w:val="000000"/>
          <w:sz w:val="24"/>
          <w:szCs w:val="24"/>
          <w:shd w:val="clear" w:color="auto" w:fill="FFFFFF"/>
        </w:rPr>
        <w:t xml:space="preserve"> The civilian in question was a </w:t>
      </w:r>
      <w:r>
        <w:rPr>
          <w:rStyle w:val="normaltextrun"/>
          <w:rFonts w:ascii="Times New Roman" w:hAnsi="Times New Roman" w:cs="Times New Roman"/>
          <w:color w:val="000000"/>
          <w:sz w:val="24"/>
          <w:szCs w:val="24"/>
          <w:shd w:val="clear" w:color="auto" w:fill="FFFFFF"/>
        </w:rPr>
        <w:t>67</w:t>
      </w:r>
      <w:r w:rsidRPr="008E6144">
        <w:rPr>
          <w:rStyle w:val="normaltextrun"/>
          <w:rFonts w:ascii="Times New Roman" w:hAnsi="Times New Roman" w:cs="Times New Roman"/>
          <w:color w:val="000000"/>
          <w:sz w:val="24"/>
          <w:szCs w:val="24"/>
          <w:shd w:val="clear" w:color="auto" w:fill="FFFFFF"/>
        </w:rPr>
        <w:t xml:space="preserve">-year-old woman, who was okra-picking outside her home (Houvtryve, 2012). “In fact, I now prefer grey skies” (Rehman, 2013) - </w:t>
      </w:r>
      <w:r w:rsidRPr="002D6262">
        <w:rPr>
          <w:rStyle w:val="normaltextrun"/>
          <w:rFonts w:ascii="Times New Roman" w:hAnsi="Times New Roman" w:cs="Times New Roman"/>
          <w:color w:val="000000"/>
          <w:sz w:val="24"/>
          <w:szCs w:val="24"/>
          <w:shd w:val="clear" w:color="auto" w:fill="FFFFFF"/>
        </w:rPr>
        <w:t>civilians of Pakistan find a state of serenity in the presence of cloudy skies, which outsiders would argue against; it is a signifier that drones will not be in operation.</w:t>
      </w:r>
      <w:r w:rsidRPr="008E6144">
        <w:rPr>
          <w:rStyle w:val="eop"/>
          <w:rFonts w:ascii="Times New Roman" w:hAnsi="Times New Roman" w:cs="Times New Roman"/>
          <w:color w:val="000000"/>
          <w:sz w:val="24"/>
          <w:szCs w:val="24"/>
          <w:shd w:val="clear" w:color="auto" w:fill="FFFFFF"/>
        </w:rPr>
        <w:t> </w:t>
      </w:r>
    </w:p>
    <w:p w14:paraId="4C573B12" w14:textId="77777777" w:rsidR="00BA6B91" w:rsidRPr="007C21F5" w:rsidRDefault="00BA6B91" w:rsidP="00BA6B91">
      <w:pPr>
        <w:spacing w:line="360" w:lineRule="auto"/>
        <w:jc w:val="both"/>
        <w:rPr>
          <w:rFonts w:ascii="Times New Roman" w:hAnsi="Times New Roman" w:cs="Times New Roman"/>
          <w:sz w:val="24"/>
          <w:szCs w:val="24"/>
        </w:rPr>
      </w:pPr>
      <w:r w:rsidRPr="007C21F5">
        <w:rPr>
          <w:rFonts w:ascii="Times New Roman" w:hAnsi="Times New Roman" w:cs="Times New Roman"/>
          <w:sz w:val="24"/>
          <w:szCs w:val="24"/>
        </w:rPr>
        <w:t>With the rise of utility in photography and military demonstrations, the desire for unmanned aviation, in the context of surveillance, becomes increasingly evident. According to an article by the Electronic Frontier Foundation, the FAA – Federal Aviation Administration – had estimated that 30,000 surveillance drones would take flight in the United States by 2020 (EFF, 2019). With such an extensive volume of aerial surveillance, every square-mile is monitored. Drone surveillance is pervasive, yet completely out of the public’s control; there is nothing we can do to avoid being inspected, other than to stay hidden. </w:t>
      </w:r>
    </w:p>
    <w:p w14:paraId="49820E09" w14:textId="77777777" w:rsidR="00BA6B91" w:rsidRDefault="00BA6B91" w:rsidP="00BA6B91">
      <w:pPr>
        <w:spacing w:line="360" w:lineRule="auto"/>
        <w:jc w:val="both"/>
        <w:rPr>
          <w:rFonts w:ascii="Times New Roman" w:hAnsi="Times New Roman" w:cs="Times New Roman"/>
          <w:sz w:val="24"/>
          <w:szCs w:val="24"/>
        </w:rPr>
      </w:pPr>
      <w:r w:rsidRPr="007C21F5">
        <w:rPr>
          <w:rFonts w:ascii="Times New Roman" w:hAnsi="Times New Roman" w:cs="Times New Roman"/>
          <w:sz w:val="24"/>
          <w:szCs w:val="24"/>
        </w:rPr>
        <w:t> </w:t>
      </w:r>
    </w:p>
    <w:p w14:paraId="1D6149B6" w14:textId="77777777" w:rsidR="00BA6B91" w:rsidRDefault="00BA6B91" w:rsidP="00BA6B91">
      <w:pPr>
        <w:spacing w:line="360" w:lineRule="auto"/>
        <w:jc w:val="both"/>
        <w:rPr>
          <w:rFonts w:ascii="Times New Roman" w:hAnsi="Times New Roman" w:cs="Times New Roman"/>
          <w:i/>
          <w:iCs/>
          <w:sz w:val="24"/>
          <w:szCs w:val="24"/>
        </w:rPr>
      </w:pPr>
    </w:p>
    <w:p w14:paraId="385587CF" w14:textId="77777777" w:rsidR="00BA6B91" w:rsidRDefault="00BA6B91" w:rsidP="00BA6B91">
      <w:pPr>
        <w:spacing w:line="360" w:lineRule="auto"/>
        <w:jc w:val="both"/>
        <w:rPr>
          <w:rFonts w:ascii="Times New Roman" w:hAnsi="Times New Roman" w:cs="Times New Roman"/>
          <w:i/>
          <w:iCs/>
          <w:sz w:val="24"/>
          <w:szCs w:val="24"/>
        </w:rPr>
      </w:pPr>
    </w:p>
    <w:p w14:paraId="4447EEFC" w14:textId="77777777" w:rsidR="00BA6B91" w:rsidRDefault="00BA6B91" w:rsidP="00BA6B91">
      <w:pPr>
        <w:spacing w:line="360" w:lineRule="auto"/>
        <w:jc w:val="both"/>
        <w:rPr>
          <w:rFonts w:ascii="Times New Roman" w:hAnsi="Times New Roman" w:cs="Times New Roman"/>
          <w:i/>
          <w:iCs/>
          <w:sz w:val="24"/>
          <w:szCs w:val="24"/>
        </w:rPr>
      </w:pPr>
    </w:p>
    <w:p w14:paraId="16A80AC6" w14:textId="77777777" w:rsidR="00BA6B91" w:rsidRDefault="00BA6B91" w:rsidP="00BA6B91">
      <w:pPr>
        <w:spacing w:line="360" w:lineRule="auto"/>
        <w:jc w:val="both"/>
        <w:rPr>
          <w:rFonts w:ascii="Times New Roman" w:hAnsi="Times New Roman" w:cs="Times New Roman"/>
          <w:i/>
          <w:iCs/>
          <w:sz w:val="24"/>
          <w:szCs w:val="24"/>
        </w:rPr>
      </w:pPr>
    </w:p>
    <w:p w14:paraId="47B1FD82" w14:textId="77777777" w:rsidR="00BA6B91" w:rsidRDefault="00BA6B91" w:rsidP="00BA6B91">
      <w:pPr>
        <w:spacing w:line="360" w:lineRule="auto"/>
        <w:jc w:val="both"/>
        <w:rPr>
          <w:rFonts w:ascii="Times New Roman" w:hAnsi="Times New Roman" w:cs="Times New Roman"/>
          <w:i/>
          <w:iCs/>
          <w:sz w:val="24"/>
          <w:szCs w:val="24"/>
        </w:rPr>
      </w:pPr>
    </w:p>
    <w:p w14:paraId="12574B2E" w14:textId="77777777" w:rsidR="00BA6B91" w:rsidRDefault="00BA6B91" w:rsidP="00BA6B91">
      <w:pPr>
        <w:spacing w:line="360" w:lineRule="auto"/>
        <w:jc w:val="both"/>
        <w:rPr>
          <w:rFonts w:ascii="Times New Roman" w:hAnsi="Times New Roman" w:cs="Times New Roman"/>
          <w:i/>
          <w:iCs/>
          <w:sz w:val="24"/>
          <w:szCs w:val="24"/>
        </w:rPr>
      </w:pPr>
    </w:p>
    <w:p w14:paraId="39EBED37" w14:textId="77777777" w:rsidR="00BA6B91" w:rsidRDefault="00BA6B91" w:rsidP="00BA6B91">
      <w:pPr>
        <w:spacing w:line="360" w:lineRule="auto"/>
        <w:jc w:val="both"/>
        <w:rPr>
          <w:rFonts w:ascii="Times New Roman" w:hAnsi="Times New Roman" w:cs="Times New Roman"/>
          <w:i/>
          <w:iCs/>
          <w:sz w:val="24"/>
          <w:szCs w:val="24"/>
        </w:rPr>
      </w:pPr>
    </w:p>
    <w:p w14:paraId="2AF83817" w14:textId="77777777" w:rsidR="00BA6B91" w:rsidRDefault="00BA6B91" w:rsidP="00BA6B91">
      <w:pPr>
        <w:spacing w:line="360" w:lineRule="auto"/>
        <w:jc w:val="both"/>
        <w:rPr>
          <w:rFonts w:ascii="Times New Roman" w:hAnsi="Times New Roman" w:cs="Times New Roman"/>
          <w:i/>
          <w:iCs/>
          <w:sz w:val="24"/>
          <w:szCs w:val="24"/>
        </w:rPr>
      </w:pPr>
    </w:p>
    <w:p w14:paraId="0F8C8D6B" w14:textId="77777777" w:rsidR="00BA6B91" w:rsidRDefault="00BA6B91" w:rsidP="00BA6B91">
      <w:pPr>
        <w:spacing w:line="360" w:lineRule="auto"/>
        <w:jc w:val="both"/>
        <w:rPr>
          <w:rFonts w:ascii="Times New Roman" w:hAnsi="Times New Roman" w:cs="Times New Roman"/>
          <w:i/>
          <w:iCs/>
          <w:sz w:val="24"/>
          <w:szCs w:val="24"/>
        </w:rPr>
      </w:pPr>
    </w:p>
    <w:p w14:paraId="1E1A0B27" w14:textId="77777777" w:rsidR="00BA6B91" w:rsidRDefault="00BA6B91" w:rsidP="00BA6B91">
      <w:pPr>
        <w:spacing w:line="360" w:lineRule="auto"/>
        <w:jc w:val="both"/>
        <w:rPr>
          <w:rFonts w:ascii="Times New Roman" w:hAnsi="Times New Roman" w:cs="Times New Roman"/>
          <w:i/>
          <w:iCs/>
          <w:sz w:val="24"/>
          <w:szCs w:val="24"/>
        </w:rPr>
      </w:pPr>
    </w:p>
    <w:p w14:paraId="5876B958" w14:textId="77777777" w:rsidR="00BA6B91" w:rsidRDefault="00BA6B91" w:rsidP="00BA6B91">
      <w:pPr>
        <w:spacing w:line="360" w:lineRule="auto"/>
        <w:jc w:val="both"/>
        <w:rPr>
          <w:rFonts w:ascii="Times New Roman" w:hAnsi="Times New Roman" w:cs="Times New Roman"/>
          <w:i/>
          <w:iCs/>
          <w:sz w:val="24"/>
          <w:szCs w:val="24"/>
        </w:rPr>
      </w:pPr>
    </w:p>
    <w:p w14:paraId="5DB13BBC" w14:textId="31A03099" w:rsidR="00BA6B91" w:rsidRPr="007B449D" w:rsidRDefault="00BA6B91" w:rsidP="007B449D">
      <w:pPr>
        <w:spacing w:line="240" w:lineRule="auto"/>
        <w:jc w:val="right"/>
        <w:rPr>
          <w:rFonts w:ascii="Times New Roman" w:hAnsi="Times New Roman" w:cs="Times New Roman"/>
          <w:i/>
          <w:iCs/>
          <w:sz w:val="21"/>
          <w:szCs w:val="21"/>
        </w:rPr>
      </w:pPr>
      <w:r>
        <w:lastRenderedPageBreak/>
        <w:fldChar w:fldCharType="begin"/>
      </w:r>
      <w:r>
        <w:instrText xml:space="preserve"> INCLUDEPICTURE "https://paolocirio.net/work/street-ghosts/pics/StreetGhosts-press-london-2.jpg" \* MERGEFORMATINET </w:instrText>
      </w:r>
      <w:r>
        <w:fldChar w:fldCharType="separate"/>
      </w:r>
      <w:r>
        <w:rPr>
          <w:noProof/>
        </w:rPr>
        <w:drawing>
          <wp:inline distT="0" distB="0" distL="0" distR="0" wp14:anchorId="6D620B66" wp14:editId="655C28EF">
            <wp:extent cx="5731510" cy="4390390"/>
            <wp:effectExtent l="0" t="0" r="0" b="3810"/>
            <wp:docPr id="1826895467" name="Picture 7" descr="Street Ghosts - Paolo CIRIO Ar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treet Ghosts - Paolo CIRIO Arti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90390"/>
                    </a:xfrm>
                    <a:prstGeom prst="rect">
                      <a:avLst/>
                    </a:prstGeom>
                    <a:noFill/>
                    <a:ln>
                      <a:noFill/>
                    </a:ln>
                  </pic:spPr>
                </pic:pic>
              </a:graphicData>
            </a:graphic>
          </wp:inline>
        </w:drawing>
      </w:r>
      <w:r>
        <w:fldChar w:fldCharType="end"/>
      </w:r>
      <w:r w:rsidR="007B449D" w:rsidRPr="007B449D">
        <w:rPr>
          <w:rFonts w:ascii="Times New Roman" w:hAnsi="Times New Roman" w:cs="Times New Roman"/>
          <w:i/>
          <w:iCs/>
          <w:color w:val="7F7F7F" w:themeColor="text1" w:themeTint="80"/>
          <w:sz w:val="20"/>
          <w:szCs w:val="20"/>
        </w:rPr>
        <w:t>Fig. 4</w:t>
      </w:r>
    </w:p>
    <w:p w14:paraId="734D822C" w14:textId="77777777" w:rsidR="00BA6B91" w:rsidRPr="008D3342" w:rsidRDefault="00BA6B91" w:rsidP="00BA6B91">
      <w:pPr>
        <w:spacing w:line="360" w:lineRule="auto"/>
        <w:jc w:val="both"/>
        <w:rPr>
          <w:rFonts w:ascii="Times New Roman" w:hAnsi="Times New Roman" w:cs="Times New Roman"/>
          <w:sz w:val="24"/>
          <w:szCs w:val="24"/>
        </w:rPr>
      </w:pPr>
      <w:r w:rsidRPr="00CC49EC">
        <w:rPr>
          <w:rFonts w:ascii="Times New Roman" w:hAnsi="Times New Roman" w:cs="Times New Roman"/>
          <w:i/>
          <w:iCs/>
          <w:sz w:val="24"/>
          <w:szCs w:val="24"/>
        </w:rPr>
        <w:t>Street Ghosts</w:t>
      </w:r>
      <w:r w:rsidRPr="00CC49EC">
        <w:rPr>
          <w:rFonts w:ascii="Times New Roman" w:hAnsi="Times New Roman" w:cs="Times New Roman"/>
          <w:sz w:val="24"/>
          <w:szCs w:val="24"/>
        </w:rPr>
        <w:t xml:space="preserve"> (Cirio, 2012-17) uncovers the internet's non-authorised collection of public </w:t>
      </w:r>
      <w:r w:rsidRPr="008D3342">
        <w:rPr>
          <w:rFonts w:ascii="Times New Roman" w:hAnsi="Times New Roman" w:cs="Times New Roman"/>
          <w:sz w:val="24"/>
          <w:szCs w:val="24"/>
        </w:rPr>
        <w:t xml:space="preserve">imagery, by accessing Google Maps’ “Street view” system. In Paolo Cirio’s intervention, digital captures of individuals are re-purposed and installed in the exact locations they were found. By doing this, Cirio speaks on the longevity of digital information in the cyberspace, by revealing it in the public eye. The low resolution of the camera presents obscure, out-of-focus representations of the subjects which act as remnants; Cirio describes them as “a digital shadow haunting the real world” (Cirio, 2012). </w:t>
      </w:r>
      <w:r w:rsidRPr="008D3342">
        <w:rPr>
          <w:rFonts w:ascii="Times New Roman" w:hAnsi="Times New Roman" w:cs="Times New Roman"/>
          <w:i/>
          <w:iCs/>
          <w:sz w:val="24"/>
          <w:szCs w:val="24"/>
        </w:rPr>
        <w:t>Street Ghosts</w:t>
      </w:r>
      <w:r w:rsidRPr="008D3342">
        <w:rPr>
          <w:rFonts w:ascii="Times New Roman" w:hAnsi="Times New Roman" w:cs="Times New Roman"/>
          <w:sz w:val="24"/>
          <w:szCs w:val="24"/>
        </w:rPr>
        <w:t xml:space="preserve"> semi-permanently disrupts privacy in a space where it is absent.</w:t>
      </w:r>
    </w:p>
    <w:p w14:paraId="7F87BAE1" w14:textId="77777777" w:rsidR="00BA6B91" w:rsidRDefault="00BA6B91" w:rsidP="00BA6B91">
      <w:pPr>
        <w:spacing w:line="360" w:lineRule="auto"/>
        <w:jc w:val="both"/>
        <w:rPr>
          <w:rFonts w:ascii="Times New Roman" w:hAnsi="Times New Roman" w:cs="Times New Roman"/>
          <w:sz w:val="24"/>
          <w:szCs w:val="24"/>
        </w:rPr>
      </w:pPr>
      <w:r w:rsidRPr="008D3342">
        <w:rPr>
          <w:rFonts w:ascii="Times New Roman" w:hAnsi="Times New Roman" w:cs="Times New Roman"/>
          <w:sz w:val="24"/>
          <w:szCs w:val="24"/>
        </w:rPr>
        <w:t>Debuting in 2007, Google’s geocoded</w:t>
      </w:r>
      <w:r w:rsidRPr="00742AA4">
        <w:rPr>
          <w:rFonts w:ascii="Times New Roman" w:hAnsi="Times New Roman" w:cs="Times New Roman"/>
          <w:sz w:val="24"/>
          <w:szCs w:val="24"/>
        </w:rPr>
        <w:t xml:space="preserve"> “Street View” apparatus provides a digitised 360-degree view of the world, through satellite and aerial imagery. Through the process of stitching multiple captures together, Street View is put forward as a visual aid for the uncertain explorer. The collection of visual data is distributed by the means of transport and pedestrian efforts, accompanied with panoramic cameras. By doing so, the public are unknowing of the documentation, as the capture devices blend in with the environment. </w:t>
      </w:r>
    </w:p>
    <w:p w14:paraId="15195555" w14:textId="77777777" w:rsidR="00BA6B91" w:rsidRPr="008D3342" w:rsidRDefault="00BA6B91" w:rsidP="00BA6B91">
      <w:pPr>
        <w:spacing w:line="360" w:lineRule="auto"/>
        <w:jc w:val="both"/>
        <w:rPr>
          <w:rFonts w:ascii="Times New Roman" w:hAnsi="Times New Roman" w:cs="Times New Roman"/>
          <w:sz w:val="24"/>
          <w:szCs w:val="24"/>
        </w:rPr>
      </w:pPr>
      <w:r w:rsidRPr="00016C1C">
        <w:rPr>
          <w:rFonts w:ascii="Times New Roman" w:hAnsi="Times New Roman" w:cs="Times New Roman"/>
          <w:sz w:val="24"/>
          <w:szCs w:val="24"/>
        </w:rPr>
        <w:lastRenderedPageBreak/>
        <w:t xml:space="preserve">Similarly to Hammerand’s </w:t>
      </w:r>
      <w:r w:rsidRPr="00016C1C">
        <w:rPr>
          <w:rFonts w:ascii="Times New Roman" w:hAnsi="Times New Roman" w:cs="Times New Roman"/>
          <w:i/>
          <w:iCs/>
          <w:sz w:val="24"/>
          <w:szCs w:val="24"/>
        </w:rPr>
        <w:t>A New Town</w:t>
      </w:r>
      <w:r w:rsidRPr="00016C1C">
        <w:rPr>
          <w:rFonts w:ascii="Times New Roman" w:hAnsi="Times New Roman" w:cs="Times New Roman"/>
          <w:sz w:val="24"/>
          <w:szCs w:val="24"/>
        </w:rPr>
        <w:t xml:space="preserve">, Cirio interferes with the solitude of human beings through openly accessible, image-capture devices. In this case, Google Maps is re-established </w:t>
      </w:r>
      <w:r w:rsidRPr="008D3342">
        <w:rPr>
          <w:rFonts w:ascii="Times New Roman" w:hAnsi="Times New Roman" w:cs="Times New Roman"/>
          <w:sz w:val="24"/>
          <w:szCs w:val="24"/>
        </w:rPr>
        <w:t xml:space="preserve">as a form of surveillance, which simultaneously counters its intended role of guidance. </w:t>
      </w:r>
      <w:r w:rsidRPr="008D3342">
        <w:rPr>
          <w:rFonts w:ascii="Times New Roman" w:hAnsi="Times New Roman" w:cs="Times New Roman"/>
          <w:i/>
          <w:iCs/>
          <w:sz w:val="24"/>
          <w:szCs w:val="24"/>
        </w:rPr>
        <w:t xml:space="preserve">Street Ghosts </w:t>
      </w:r>
      <w:r w:rsidRPr="008D3342">
        <w:rPr>
          <w:rFonts w:ascii="Times New Roman" w:hAnsi="Times New Roman" w:cs="Times New Roman"/>
          <w:sz w:val="24"/>
          <w:szCs w:val="24"/>
        </w:rPr>
        <w:t>collects ‘data’ from cities across the United States, Europe, and Asia. The act of re-introducing these figures into their initial space immortalises the subjects, which is implied within the projects title. The idea of the ‘digital footprint’ comes to realisation, when you consider how the privacy of the subject is intruded and put on display in physical and online spaces.  </w:t>
      </w:r>
    </w:p>
    <w:p w14:paraId="07EB60A5" w14:textId="77777777" w:rsidR="00BA6B91" w:rsidRDefault="00BA6B91" w:rsidP="00BA6B91">
      <w:pPr>
        <w:spacing w:line="360" w:lineRule="auto"/>
        <w:jc w:val="both"/>
        <w:rPr>
          <w:rFonts w:ascii="Times New Roman" w:hAnsi="Times New Roman" w:cs="Times New Roman"/>
          <w:sz w:val="24"/>
          <w:szCs w:val="24"/>
        </w:rPr>
      </w:pPr>
      <w:r w:rsidRPr="008D3342">
        <w:rPr>
          <w:rFonts w:ascii="Times New Roman" w:hAnsi="Times New Roman" w:cs="Times New Roman"/>
          <w:sz w:val="24"/>
          <w:szCs w:val="24"/>
        </w:rPr>
        <w:t>The three-dimensional tool that is provided by Google behaves as a contemporary panoptic. With over 1 billion users on a monthly scale (Russell, 2019), the discussion of consumer-operated surveillance is brought forward; the modern-day trend of free roaming this system at one’s leisure, is a vital factor in this. As a spectator of Cirio’s work, the reaction of the observee comes to mind. How did they feel? It is appropriate to assume that the confrontation would have been a surreal experience, encountering themselves in a public place. Additionally, the subject may have felt violated; the controversial ethicality of surveillance photography becomes apparent, as permission from the subjects is disregarded.</w:t>
      </w:r>
      <w:r w:rsidRPr="006E622D">
        <w:rPr>
          <w:rFonts w:ascii="Times New Roman" w:hAnsi="Times New Roman" w:cs="Times New Roman"/>
          <w:sz w:val="24"/>
          <w:szCs w:val="24"/>
        </w:rPr>
        <w:t> </w:t>
      </w:r>
    </w:p>
    <w:p w14:paraId="6BE74758" w14:textId="77777777" w:rsidR="00BA6B91" w:rsidRDefault="00BA6B91" w:rsidP="00BA6B91">
      <w:pPr>
        <w:spacing w:line="360" w:lineRule="auto"/>
        <w:jc w:val="both"/>
        <w:rPr>
          <w:rFonts w:ascii="Times New Roman" w:hAnsi="Times New Roman" w:cs="Times New Roman"/>
          <w:sz w:val="24"/>
          <w:szCs w:val="24"/>
        </w:rPr>
      </w:pPr>
    </w:p>
    <w:p w14:paraId="22A8FE05" w14:textId="77777777" w:rsidR="00BA6B91" w:rsidRDefault="00BA6B91" w:rsidP="00BA6B91">
      <w:pPr>
        <w:spacing w:line="360" w:lineRule="auto"/>
        <w:jc w:val="both"/>
        <w:rPr>
          <w:rFonts w:ascii="Times New Roman" w:hAnsi="Times New Roman" w:cs="Times New Roman"/>
          <w:sz w:val="24"/>
          <w:szCs w:val="24"/>
        </w:rPr>
      </w:pPr>
    </w:p>
    <w:p w14:paraId="4825D3D1" w14:textId="77777777" w:rsidR="00BA6B91" w:rsidRDefault="00BA6B91" w:rsidP="00BA6B91">
      <w:pPr>
        <w:spacing w:line="360" w:lineRule="auto"/>
        <w:jc w:val="both"/>
        <w:rPr>
          <w:rFonts w:ascii="Times New Roman" w:hAnsi="Times New Roman" w:cs="Times New Roman"/>
          <w:sz w:val="24"/>
          <w:szCs w:val="24"/>
        </w:rPr>
      </w:pPr>
    </w:p>
    <w:p w14:paraId="6E3BD622" w14:textId="77777777" w:rsidR="00BA6B91" w:rsidRDefault="00BA6B91" w:rsidP="00BA6B91">
      <w:pPr>
        <w:spacing w:line="360" w:lineRule="auto"/>
        <w:jc w:val="both"/>
        <w:rPr>
          <w:rFonts w:ascii="Times New Roman" w:hAnsi="Times New Roman" w:cs="Times New Roman"/>
          <w:sz w:val="24"/>
          <w:szCs w:val="24"/>
        </w:rPr>
      </w:pPr>
    </w:p>
    <w:p w14:paraId="0892D50F" w14:textId="77777777" w:rsidR="00BA6B91" w:rsidRDefault="00BA6B91" w:rsidP="00BA6B91">
      <w:pPr>
        <w:spacing w:line="360" w:lineRule="auto"/>
        <w:jc w:val="both"/>
        <w:rPr>
          <w:rFonts w:ascii="Times New Roman" w:hAnsi="Times New Roman" w:cs="Times New Roman"/>
          <w:sz w:val="24"/>
          <w:szCs w:val="24"/>
        </w:rPr>
      </w:pPr>
    </w:p>
    <w:p w14:paraId="040459EC" w14:textId="77777777" w:rsidR="00BA6B91" w:rsidRDefault="00BA6B91" w:rsidP="00BA6B91">
      <w:pPr>
        <w:spacing w:line="360" w:lineRule="auto"/>
        <w:jc w:val="both"/>
        <w:rPr>
          <w:rFonts w:ascii="Times New Roman" w:hAnsi="Times New Roman" w:cs="Times New Roman"/>
          <w:sz w:val="24"/>
          <w:szCs w:val="24"/>
        </w:rPr>
      </w:pPr>
    </w:p>
    <w:p w14:paraId="35FA726D" w14:textId="77777777" w:rsidR="00BA6B91" w:rsidRDefault="00BA6B91" w:rsidP="00BA6B91">
      <w:pPr>
        <w:spacing w:line="360" w:lineRule="auto"/>
        <w:jc w:val="both"/>
        <w:rPr>
          <w:rFonts w:ascii="Times New Roman" w:hAnsi="Times New Roman" w:cs="Times New Roman"/>
          <w:sz w:val="24"/>
          <w:szCs w:val="24"/>
        </w:rPr>
      </w:pPr>
    </w:p>
    <w:p w14:paraId="64048235" w14:textId="77777777" w:rsidR="00BA6B91" w:rsidRDefault="00BA6B91" w:rsidP="00BA6B91">
      <w:pPr>
        <w:spacing w:line="360" w:lineRule="auto"/>
        <w:jc w:val="both"/>
        <w:rPr>
          <w:rFonts w:ascii="Times New Roman" w:hAnsi="Times New Roman" w:cs="Times New Roman"/>
          <w:sz w:val="24"/>
          <w:szCs w:val="24"/>
        </w:rPr>
      </w:pPr>
    </w:p>
    <w:p w14:paraId="1C041774" w14:textId="77777777" w:rsidR="00BA6B91" w:rsidRDefault="00BA6B91" w:rsidP="00BA6B91">
      <w:pPr>
        <w:spacing w:line="360" w:lineRule="auto"/>
        <w:jc w:val="both"/>
        <w:rPr>
          <w:rFonts w:ascii="Times New Roman" w:hAnsi="Times New Roman" w:cs="Times New Roman"/>
          <w:sz w:val="24"/>
          <w:szCs w:val="24"/>
        </w:rPr>
      </w:pPr>
    </w:p>
    <w:p w14:paraId="64047BB4" w14:textId="77777777" w:rsidR="00BA6B91" w:rsidRDefault="00BA6B91" w:rsidP="00BA6B91">
      <w:pPr>
        <w:spacing w:line="360" w:lineRule="auto"/>
        <w:jc w:val="both"/>
        <w:rPr>
          <w:rFonts w:ascii="Times New Roman" w:hAnsi="Times New Roman" w:cs="Times New Roman"/>
          <w:sz w:val="24"/>
          <w:szCs w:val="24"/>
        </w:rPr>
      </w:pPr>
    </w:p>
    <w:p w14:paraId="1B0A9BEF" w14:textId="77777777" w:rsidR="00BA6B91" w:rsidRDefault="00BA6B91" w:rsidP="00BA6B91">
      <w:pPr>
        <w:spacing w:line="360" w:lineRule="auto"/>
        <w:jc w:val="both"/>
        <w:rPr>
          <w:rFonts w:ascii="Times New Roman" w:hAnsi="Times New Roman" w:cs="Times New Roman"/>
          <w:sz w:val="24"/>
          <w:szCs w:val="24"/>
        </w:rPr>
      </w:pPr>
    </w:p>
    <w:p w14:paraId="010CD6C0" w14:textId="77777777" w:rsidR="00BA6B91" w:rsidRDefault="00BA6B91" w:rsidP="00BA6B91">
      <w:pPr>
        <w:spacing w:line="360" w:lineRule="auto"/>
        <w:jc w:val="both"/>
        <w:rPr>
          <w:rFonts w:ascii="Times New Roman" w:hAnsi="Times New Roman" w:cs="Times New Roman"/>
          <w:sz w:val="24"/>
          <w:szCs w:val="24"/>
        </w:rPr>
      </w:pPr>
    </w:p>
    <w:p w14:paraId="64973CB2" w14:textId="233E63DE" w:rsidR="00BA6B91" w:rsidRDefault="00BA6B91" w:rsidP="007B449D">
      <w:pPr>
        <w:spacing w:line="240" w:lineRule="auto"/>
        <w:jc w:val="right"/>
        <w:rPr>
          <w:rFonts w:ascii="Times New Roman" w:hAnsi="Times New Roman" w:cs="Times New Roman"/>
          <w:sz w:val="24"/>
          <w:szCs w:val="24"/>
        </w:rPr>
      </w:pPr>
      <w:r>
        <w:lastRenderedPageBreak/>
        <w:fldChar w:fldCharType="begin"/>
      </w:r>
      <w:r>
        <w:instrText xml:space="preserve"> INCLUDEPICTURE "https://images.squarespace-cdn.com/content/v1/56ea23b8f699bb6cbeadafd4/1519883908921-9SSZ7YIHA2VB91VXAL9A/48.2946856%2C+-113.2414781.jpg" \* MERGEFORMATINET </w:instrText>
      </w:r>
      <w:r>
        <w:fldChar w:fldCharType="separate"/>
      </w:r>
      <w:r>
        <w:rPr>
          <w:noProof/>
        </w:rPr>
        <w:drawing>
          <wp:inline distT="0" distB="0" distL="0" distR="0" wp14:anchorId="1B9B53C9" wp14:editId="30E9FC45">
            <wp:extent cx="5731510" cy="4596765"/>
            <wp:effectExtent l="0" t="0" r="0" b="635"/>
            <wp:docPr id="238393541" name="Picture 8" descr="No Man's Land: Views From a Surveillance State — Marcus DeSie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o Man's Land: Views From a Surveillance State — Marcus DeSien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96765"/>
                    </a:xfrm>
                    <a:prstGeom prst="rect">
                      <a:avLst/>
                    </a:prstGeom>
                    <a:noFill/>
                    <a:ln>
                      <a:noFill/>
                    </a:ln>
                  </pic:spPr>
                </pic:pic>
              </a:graphicData>
            </a:graphic>
          </wp:inline>
        </w:drawing>
      </w:r>
      <w:r>
        <w:fldChar w:fldCharType="end"/>
      </w:r>
      <w:r w:rsidR="007B449D" w:rsidRPr="007B449D">
        <w:rPr>
          <w:rFonts w:ascii="Times New Roman" w:hAnsi="Times New Roman" w:cs="Times New Roman"/>
          <w:i/>
          <w:iCs/>
          <w:color w:val="7F7F7F" w:themeColor="text1" w:themeTint="80"/>
          <w:sz w:val="20"/>
          <w:szCs w:val="20"/>
        </w:rPr>
        <w:t>Fig. 5</w:t>
      </w:r>
    </w:p>
    <w:p w14:paraId="1900544E" w14:textId="77777777" w:rsidR="00BA6B91" w:rsidRDefault="00BA6B91" w:rsidP="00BA6B91">
      <w:pPr>
        <w:spacing w:line="360" w:lineRule="auto"/>
        <w:jc w:val="both"/>
        <w:rPr>
          <w:rFonts w:ascii="Times New Roman" w:hAnsi="Times New Roman" w:cs="Times New Roman"/>
          <w:sz w:val="24"/>
          <w:szCs w:val="24"/>
        </w:rPr>
      </w:pPr>
      <w:r w:rsidRPr="007320F2">
        <w:rPr>
          <w:rFonts w:ascii="Times New Roman" w:hAnsi="Times New Roman" w:cs="Times New Roman"/>
          <w:sz w:val="24"/>
          <w:szCs w:val="24"/>
        </w:rPr>
        <w:t xml:space="preserve">In Marcus DeSieno’s photo series </w:t>
      </w:r>
      <w:r w:rsidRPr="007320F2">
        <w:rPr>
          <w:rFonts w:ascii="Times New Roman" w:hAnsi="Times New Roman" w:cs="Times New Roman"/>
          <w:i/>
          <w:iCs/>
          <w:sz w:val="24"/>
          <w:szCs w:val="24"/>
        </w:rPr>
        <w:t xml:space="preserve">No Man’s Land </w:t>
      </w:r>
      <w:r w:rsidRPr="007320F2">
        <w:rPr>
          <w:rFonts w:ascii="Times New Roman" w:hAnsi="Times New Roman" w:cs="Times New Roman"/>
          <w:sz w:val="24"/>
          <w:szCs w:val="24"/>
        </w:rPr>
        <w:t xml:space="preserve">(2018), </w:t>
      </w:r>
      <w:r w:rsidRPr="008D3342">
        <w:rPr>
          <w:rFonts w:ascii="Times New Roman" w:hAnsi="Times New Roman" w:cs="Times New Roman"/>
          <w:sz w:val="24"/>
          <w:szCs w:val="24"/>
        </w:rPr>
        <w:t>the boundary of surveillance is investigated through the interference of CCTV cameras across the world.</w:t>
      </w:r>
      <w:r w:rsidRPr="007320F2">
        <w:rPr>
          <w:rFonts w:ascii="Times New Roman" w:hAnsi="Times New Roman" w:cs="Times New Roman"/>
          <w:sz w:val="24"/>
          <w:szCs w:val="24"/>
        </w:rPr>
        <w:t xml:space="preserve"> As opposed to </w:t>
      </w:r>
      <w:r w:rsidRPr="007320F2">
        <w:rPr>
          <w:rFonts w:ascii="Times New Roman" w:hAnsi="Times New Roman" w:cs="Times New Roman"/>
          <w:i/>
          <w:iCs/>
          <w:sz w:val="24"/>
          <w:szCs w:val="24"/>
        </w:rPr>
        <w:t>A New Town</w:t>
      </w:r>
      <w:r w:rsidRPr="007320F2">
        <w:rPr>
          <w:rFonts w:ascii="Times New Roman" w:hAnsi="Times New Roman" w:cs="Times New Roman"/>
          <w:sz w:val="24"/>
          <w:szCs w:val="24"/>
        </w:rPr>
        <w:t xml:space="preserve">, which takes on closed-circuit televisions within an urban space, </w:t>
      </w:r>
      <w:r w:rsidRPr="007320F2">
        <w:rPr>
          <w:rFonts w:ascii="Times New Roman" w:hAnsi="Times New Roman" w:cs="Times New Roman"/>
          <w:i/>
          <w:iCs/>
          <w:sz w:val="24"/>
          <w:szCs w:val="24"/>
        </w:rPr>
        <w:t>No Man’s Land</w:t>
      </w:r>
      <w:r w:rsidRPr="007320F2">
        <w:rPr>
          <w:rFonts w:ascii="Times New Roman" w:hAnsi="Times New Roman" w:cs="Times New Roman"/>
          <w:sz w:val="24"/>
          <w:szCs w:val="24"/>
        </w:rPr>
        <w:t xml:space="preserve"> captures landscapes of natural terrains. Highly contrasting, monochromatic photographs are produced, presenting surreal depictions of the secluded, natural world. By pointing a large-format camera directly at the surveillance output</w:t>
      </w:r>
      <w:r>
        <w:rPr>
          <w:rFonts w:ascii="Times New Roman" w:hAnsi="Times New Roman" w:cs="Times New Roman"/>
          <w:sz w:val="24"/>
          <w:szCs w:val="24"/>
        </w:rPr>
        <w:t xml:space="preserve"> (Smyth</w:t>
      </w:r>
      <w:r w:rsidRPr="007320F2">
        <w:rPr>
          <w:rFonts w:ascii="Times New Roman" w:hAnsi="Times New Roman" w:cs="Times New Roman"/>
          <w:sz w:val="24"/>
          <w:szCs w:val="24"/>
        </w:rPr>
        <w:t>,</w:t>
      </w:r>
      <w:r>
        <w:rPr>
          <w:rFonts w:ascii="Times New Roman" w:hAnsi="Times New Roman" w:cs="Times New Roman"/>
          <w:sz w:val="24"/>
          <w:szCs w:val="24"/>
        </w:rPr>
        <w:t xml:space="preserve"> 2018),</w:t>
      </w:r>
      <w:r w:rsidRPr="007320F2">
        <w:rPr>
          <w:rFonts w:ascii="Times New Roman" w:hAnsi="Times New Roman" w:cs="Times New Roman"/>
          <w:sz w:val="24"/>
          <w:szCs w:val="24"/>
        </w:rPr>
        <w:t xml:space="preserve"> a contrast between analogue and digital methodologies is established, causing a variance in texture and subject visibility. </w:t>
      </w:r>
      <w:r w:rsidRPr="007320F2">
        <w:rPr>
          <w:rFonts w:ascii="Times New Roman" w:hAnsi="Times New Roman" w:cs="Times New Roman"/>
          <w:i/>
          <w:iCs/>
          <w:sz w:val="24"/>
          <w:szCs w:val="24"/>
        </w:rPr>
        <w:t>No Man’s Land</w:t>
      </w:r>
      <w:r w:rsidRPr="007320F2">
        <w:rPr>
          <w:rFonts w:ascii="Times New Roman" w:hAnsi="Times New Roman" w:cs="Times New Roman"/>
          <w:sz w:val="24"/>
          <w:szCs w:val="24"/>
        </w:rPr>
        <w:t xml:space="preserve"> implies a dystopia in the present, where isolated locations are observed upon in secrecy. </w:t>
      </w:r>
    </w:p>
    <w:p w14:paraId="20E65AB4" w14:textId="39974484" w:rsidR="007B449D" w:rsidRDefault="00BA6B91" w:rsidP="00BA6B91">
      <w:pPr>
        <w:spacing w:line="360" w:lineRule="auto"/>
        <w:jc w:val="both"/>
        <w:rPr>
          <w:rFonts w:ascii="Times New Roman" w:hAnsi="Times New Roman" w:cs="Times New Roman"/>
          <w:sz w:val="24"/>
          <w:szCs w:val="24"/>
        </w:rPr>
      </w:pPr>
      <w:r w:rsidRPr="00766BF2">
        <w:rPr>
          <w:rFonts w:ascii="Times New Roman" w:hAnsi="Times New Roman" w:cs="Times New Roman"/>
          <w:sz w:val="24"/>
          <w:szCs w:val="24"/>
        </w:rPr>
        <w:t>As a society, we are watched upon from every angle;</w:t>
      </w:r>
      <w:r w:rsidRPr="00766BF2">
        <w:rPr>
          <w:rFonts w:ascii="Times New Roman" w:hAnsi="Times New Roman" w:cs="Times New Roman"/>
          <w:i/>
          <w:iCs/>
          <w:sz w:val="24"/>
          <w:szCs w:val="24"/>
        </w:rPr>
        <w:t xml:space="preserve"> </w:t>
      </w:r>
      <w:r w:rsidRPr="008D3342">
        <w:rPr>
          <w:rFonts w:ascii="Times New Roman" w:hAnsi="Times New Roman" w:cs="Times New Roman"/>
          <w:i/>
          <w:iCs/>
          <w:sz w:val="24"/>
          <w:szCs w:val="24"/>
        </w:rPr>
        <w:t>No Man’s Land</w:t>
      </w:r>
      <w:r w:rsidRPr="008D3342">
        <w:rPr>
          <w:rFonts w:ascii="Times New Roman" w:hAnsi="Times New Roman" w:cs="Times New Roman"/>
          <w:sz w:val="24"/>
          <w:szCs w:val="24"/>
        </w:rPr>
        <w:t xml:space="preserve"> reveals that surveillance operations are not only undertaken in cities and suburbia but are also concealed within the wild.</w:t>
      </w:r>
      <w:r w:rsidRPr="00766BF2">
        <w:rPr>
          <w:rFonts w:ascii="Times New Roman" w:hAnsi="Times New Roman" w:cs="Times New Roman"/>
          <w:sz w:val="24"/>
          <w:szCs w:val="24"/>
        </w:rPr>
        <w:t xml:space="preserve"> Given the loose security on CCTV surveillance, which has been previously addressed in Hammerand’s work, anyone with a working knowledge can gain access. DeSieno announces the Surveillance State as a worldwide concern; the utility of foreign surveillance devices reinforces this assumption. </w:t>
      </w:r>
      <w:r w:rsidRPr="008D3342">
        <w:rPr>
          <w:rFonts w:ascii="Times New Roman" w:hAnsi="Times New Roman" w:cs="Times New Roman"/>
          <w:sz w:val="24"/>
          <w:szCs w:val="24"/>
        </w:rPr>
        <w:t>The existence of hidden CCTV in nature solidifies the omnipresence of surveillance in the twenty-first century</w:t>
      </w:r>
      <w:r w:rsidR="00005B1B">
        <w:rPr>
          <w:rFonts w:ascii="Times New Roman" w:hAnsi="Times New Roman" w:cs="Times New Roman"/>
          <w:sz w:val="24"/>
          <w:szCs w:val="24"/>
        </w:rPr>
        <w:t>.</w:t>
      </w:r>
    </w:p>
    <w:p w14:paraId="1F8F4AC0" w14:textId="73B747A2" w:rsidR="00BA6B91" w:rsidRDefault="00BA6B91" w:rsidP="007B449D">
      <w:pPr>
        <w:spacing w:line="240" w:lineRule="auto"/>
        <w:jc w:val="right"/>
        <w:rPr>
          <w:rFonts w:ascii="Times New Roman" w:hAnsi="Times New Roman" w:cs="Times New Roman"/>
          <w:sz w:val="24"/>
          <w:szCs w:val="24"/>
        </w:rPr>
      </w:pPr>
      <w:r>
        <w:lastRenderedPageBreak/>
        <w:fldChar w:fldCharType="begin"/>
      </w:r>
      <w:r>
        <w:instrText xml:space="preserve"> INCLUDEPICTURE "https://images.squarespace-cdn.com/content/v1/56e1e3e24d088e6834d4fbf4/1494312823481-6OZVGITH523L2PIK4BO1/Southampton_1+res.jpg" \* MERGEFORMATINET </w:instrText>
      </w:r>
      <w:r>
        <w:fldChar w:fldCharType="separate"/>
      </w:r>
      <w:r>
        <w:rPr>
          <w:noProof/>
        </w:rPr>
        <w:drawing>
          <wp:inline distT="0" distB="0" distL="0" distR="0" wp14:anchorId="1B7FAA07" wp14:editId="2D349E82">
            <wp:extent cx="5731510" cy="3491865"/>
            <wp:effectExtent l="0" t="0" r="0" b="635"/>
            <wp:docPr id="639186644" name="Picture 10" descr="Spirit is a Bone — Broomberg &amp; Chana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pirit is a Bone — Broomberg &amp; Chanar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91865"/>
                    </a:xfrm>
                    <a:prstGeom prst="rect">
                      <a:avLst/>
                    </a:prstGeom>
                    <a:noFill/>
                    <a:ln>
                      <a:noFill/>
                    </a:ln>
                  </pic:spPr>
                </pic:pic>
              </a:graphicData>
            </a:graphic>
          </wp:inline>
        </w:drawing>
      </w:r>
      <w:r>
        <w:fldChar w:fldCharType="end"/>
      </w:r>
      <w:r w:rsidR="007B449D" w:rsidRPr="007B449D">
        <w:rPr>
          <w:rFonts w:ascii="Times New Roman" w:hAnsi="Times New Roman" w:cs="Times New Roman"/>
          <w:i/>
          <w:iCs/>
          <w:color w:val="7F7F7F" w:themeColor="text1" w:themeTint="80"/>
          <w:sz w:val="20"/>
          <w:szCs w:val="20"/>
        </w:rPr>
        <w:t>Fig. 6</w:t>
      </w:r>
    </w:p>
    <w:p w14:paraId="57336E42" w14:textId="77777777" w:rsidR="00BA6B91" w:rsidRDefault="00BA6B91" w:rsidP="00BA6B91">
      <w:pPr>
        <w:spacing w:line="360" w:lineRule="auto"/>
        <w:jc w:val="both"/>
        <w:rPr>
          <w:rFonts w:ascii="Times New Roman" w:hAnsi="Times New Roman" w:cs="Times New Roman"/>
          <w:sz w:val="24"/>
          <w:szCs w:val="24"/>
        </w:rPr>
      </w:pPr>
      <w:r w:rsidRPr="001739EF">
        <w:rPr>
          <w:rFonts w:ascii="Times New Roman" w:hAnsi="Times New Roman" w:cs="Times New Roman"/>
          <w:sz w:val="24"/>
          <w:szCs w:val="24"/>
        </w:rPr>
        <w:t xml:space="preserve">Oliver Chanarin and Andy Broomberg adopt Russian governmental technology in their series of portraits, </w:t>
      </w:r>
      <w:r w:rsidRPr="001739EF">
        <w:rPr>
          <w:rFonts w:ascii="Times New Roman" w:hAnsi="Times New Roman" w:cs="Times New Roman"/>
          <w:i/>
          <w:iCs/>
          <w:sz w:val="24"/>
          <w:szCs w:val="24"/>
        </w:rPr>
        <w:t>Spirit is a Bone</w:t>
      </w:r>
      <w:r w:rsidRPr="001739EF">
        <w:rPr>
          <w:rFonts w:ascii="Times New Roman" w:hAnsi="Times New Roman" w:cs="Times New Roman"/>
          <w:sz w:val="24"/>
          <w:szCs w:val="24"/>
        </w:rPr>
        <w:t xml:space="preserve"> (2013). Describing this work as “the digital equivalent of a death mask” (Chanarin and Broomberg, 2013), </w:t>
      </w:r>
      <w:r w:rsidRPr="001739EF">
        <w:rPr>
          <w:rFonts w:ascii="Times New Roman" w:hAnsi="Times New Roman" w:cs="Times New Roman"/>
          <w:i/>
          <w:iCs/>
          <w:sz w:val="24"/>
          <w:szCs w:val="24"/>
        </w:rPr>
        <w:t>Spirit is a Bone</w:t>
      </w:r>
      <w:r w:rsidRPr="001739EF">
        <w:rPr>
          <w:rFonts w:ascii="Times New Roman" w:hAnsi="Times New Roman" w:cs="Times New Roman"/>
          <w:sz w:val="24"/>
          <w:szCs w:val="24"/>
        </w:rPr>
        <w:t xml:space="preserve"> uses facial-recognition hardware to produce uncanny representations of Russian citizens. With lack of a torso, the subject’s likeness is at the forefront, as their facial characteristics are focal. In this </w:t>
      </w:r>
      <w:r>
        <w:rPr>
          <w:rFonts w:ascii="Times New Roman" w:hAnsi="Times New Roman" w:cs="Times New Roman"/>
          <w:sz w:val="24"/>
          <w:szCs w:val="24"/>
        </w:rPr>
        <w:t>work</w:t>
      </w:r>
      <w:r w:rsidRPr="001739EF">
        <w:rPr>
          <w:rFonts w:ascii="Times New Roman" w:hAnsi="Times New Roman" w:cs="Times New Roman"/>
          <w:sz w:val="24"/>
          <w:szCs w:val="24"/>
        </w:rPr>
        <w:t xml:space="preserve">, the subjects are stripped of their names. Instead, they are referred by their occupation. Commonly situated within public sectors, the facial-recognition surveillance used in </w:t>
      </w:r>
      <w:r w:rsidRPr="001739EF">
        <w:rPr>
          <w:rFonts w:ascii="Times New Roman" w:hAnsi="Times New Roman" w:cs="Times New Roman"/>
          <w:i/>
          <w:iCs/>
          <w:sz w:val="24"/>
          <w:szCs w:val="24"/>
        </w:rPr>
        <w:t>Spirit is a Bone</w:t>
      </w:r>
      <w:r w:rsidRPr="001739EF">
        <w:rPr>
          <w:rFonts w:ascii="Times New Roman" w:hAnsi="Times New Roman" w:cs="Times New Roman"/>
          <w:sz w:val="24"/>
          <w:szCs w:val="24"/>
        </w:rPr>
        <w:t xml:space="preserve"> takes on the role of categorisation, archiving members of communal spaces. </w:t>
      </w:r>
    </w:p>
    <w:p w14:paraId="6B19B0E4" w14:textId="77777777" w:rsidR="00BA6B91" w:rsidRDefault="00BA6B91" w:rsidP="00BA6B91">
      <w:pPr>
        <w:spacing w:line="360" w:lineRule="auto"/>
        <w:jc w:val="both"/>
        <w:rPr>
          <w:rFonts w:ascii="Times New Roman" w:hAnsi="Times New Roman" w:cs="Times New Roman"/>
          <w:sz w:val="24"/>
          <w:szCs w:val="24"/>
        </w:rPr>
      </w:pPr>
      <w:r w:rsidRPr="00A30497">
        <w:rPr>
          <w:rFonts w:ascii="Times New Roman" w:hAnsi="Times New Roman" w:cs="Times New Roman"/>
          <w:sz w:val="24"/>
          <w:szCs w:val="24"/>
        </w:rPr>
        <w:t xml:space="preserve">This body of work was motivated by August Sander’s </w:t>
      </w:r>
      <w:r w:rsidRPr="00A30497">
        <w:rPr>
          <w:rFonts w:ascii="Times New Roman" w:hAnsi="Times New Roman" w:cs="Times New Roman"/>
          <w:i/>
          <w:iCs/>
          <w:sz w:val="24"/>
          <w:szCs w:val="24"/>
        </w:rPr>
        <w:t xml:space="preserve">Menschen des 20 Jahrhunderts </w:t>
      </w:r>
      <w:r w:rsidRPr="00A30497">
        <w:rPr>
          <w:rFonts w:ascii="Times New Roman" w:hAnsi="Times New Roman" w:cs="Times New Roman"/>
          <w:sz w:val="24"/>
          <w:szCs w:val="24"/>
        </w:rPr>
        <w:t xml:space="preserve">(1925), which creates a taxonomy of German society (Skidmore, 2016); “Taxonomy” refers to the science of classifying organisms. In his convention, Sander studies upon the social divide in twentieth century Germany (MoMA, 2023) in a series of portrait photographs. Subjects are classified by their profession or social status in Sander’s visual catalogue. Chanarin and Broomberg have acknowledged </w:t>
      </w:r>
      <w:r w:rsidRPr="00A30497">
        <w:rPr>
          <w:rFonts w:ascii="Times New Roman" w:hAnsi="Times New Roman" w:cs="Times New Roman"/>
          <w:i/>
          <w:iCs/>
          <w:sz w:val="24"/>
          <w:szCs w:val="24"/>
        </w:rPr>
        <w:t>Menschen des 20 Jahrhunderts</w:t>
      </w:r>
      <w:r w:rsidRPr="00A30497">
        <w:rPr>
          <w:rFonts w:ascii="Times New Roman" w:hAnsi="Times New Roman" w:cs="Times New Roman"/>
          <w:sz w:val="24"/>
          <w:szCs w:val="24"/>
        </w:rPr>
        <w:t xml:space="preserve">, adapting Sander’s process to </w:t>
      </w:r>
      <w:r w:rsidRPr="008D3342">
        <w:rPr>
          <w:rFonts w:ascii="Times New Roman" w:hAnsi="Times New Roman" w:cs="Times New Roman"/>
          <w:i/>
          <w:iCs/>
          <w:sz w:val="24"/>
          <w:szCs w:val="24"/>
        </w:rPr>
        <w:t>Spirit is a Bone</w:t>
      </w:r>
      <w:r w:rsidRPr="008D3342">
        <w:rPr>
          <w:rFonts w:ascii="Times New Roman" w:hAnsi="Times New Roman" w:cs="Times New Roman"/>
          <w:sz w:val="24"/>
          <w:szCs w:val="24"/>
        </w:rPr>
        <w:t xml:space="preserve"> to comment on the Russian state of governed surveillance.</w:t>
      </w:r>
      <w:r w:rsidRPr="00A30497">
        <w:rPr>
          <w:rFonts w:ascii="Times New Roman" w:hAnsi="Times New Roman" w:cs="Times New Roman"/>
          <w:sz w:val="24"/>
          <w:szCs w:val="24"/>
        </w:rPr>
        <w:t> </w:t>
      </w:r>
    </w:p>
    <w:p w14:paraId="53A40FA4" w14:textId="0A2C67DE" w:rsidR="00BA6B91" w:rsidRDefault="00BA6B91" w:rsidP="00BA6B91">
      <w:pPr>
        <w:spacing w:line="360" w:lineRule="auto"/>
        <w:jc w:val="both"/>
        <w:rPr>
          <w:rFonts w:ascii="Times New Roman" w:hAnsi="Times New Roman" w:cs="Times New Roman"/>
          <w:sz w:val="24"/>
          <w:szCs w:val="24"/>
        </w:rPr>
      </w:pPr>
      <w:r w:rsidRPr="00497CD5">
        <w:rPr>
          <w:rFonts w:ascii="Times New Roman" w:hAnsi="Times New Roman" w:cs="Times New Roman"/>
          <w:sz w:val="24"/>
          <w:szCs w:val="24"/>
        </w:rPr>
        <w:t xml:space="preserve">The use of facial-recognition in surveillance operations is a contentious topic. With its primary role of tracking down suspected criminals, members of the public question the system’s morality. According to Big Brother Watch, a campaign that opposes the use of facial-recognition in the United Kingdom, more than 3000 people are misidentified by biometric </w:t>
      </w:r>
      <w:r w:rsidRPr="00497CD5">
        <w:rPr>
          <w:rFonts w:ascii="Times New Roman" w:hAnsi="Times New Roman" w:cs="Times New Roman"/>
          <w:sz w:val="24"/>
          <w:szCs w:val="24"/>
        </w:rPr>
        <w:lastRenderedPageBreak/>
        <w:t>identification (Big Brother Watch, 2023). Additionally, there is no law in place that obligates the use of facial-recognition in police surveillance, so the legality of this surveillance method betrays the trust of the public.</w:t>
      </w:r>
      <w:r w:rsidR="007B449D">
        <w:rPr>
          <w:rFonts w:ascii="Times New Roman" w:hAnsi="Times New Roman" w:cs="Times New Roman"/>
          <w:sz w:val="24"/>
          <w:szCs w:val="24"/>
        </w:rPr>
        <w:t xml:space="preserve"> Over half a million facial-recognition surveillance cameras are installed across Russian cities (Avilov, 2023). </w:t>
      </w:r>
      <w:r w:rsidRPr="008D3342">
        <w:rPr>
          <w:rFonts w:ascii="Times New Roman" w:hAnsi="Times New Roman" w:cs="Times New Roman"/>
          <w:sz w:val="24"/>
          <w:szCs w:val="24"/>
        </w:rPr>
        <w:t>Chanarin and Broomberg’s archive proposes the fact that collective surveillance is undertaken regardless of social class.</w:t>
      </w:r>
      <w:r w:rsidRPr="00497CD5">
        <w:rPr>
          <w:rFonts w:ascii="Times New Roman" w:hAnsi="Times New Roman" w:cs="Times New Roman"/>
          <w:sz w:val="24"/>
          <w:szCs w:val="24"/>
        </w:rPr>
        <w:t> </w:t>
      </w:r>
    </w:p>
    <w:p w14:paraId="57F8E74F" w14:textId="77777777" w:rsidR="00BA6B91" w:rsidRDefault="00BA6B91" w:rsidP="00BA6B91">
      <w:pPr>
        <w:spacing w:line="360" w:lineRule="auto"/>
        <w:jc w:val="both"/>
        <w:rPr>
          <w:rFonts w:ascii="Times New Roman" w:hAnsi="Times New Roman" w:cs="Times New Roman"/>
          <w:sz w:val="24"/>
          <w:szCs w:val="24"/>
        </w:rPr>
      </w:pPr>
    </w:p>
    <w:p w14:paraId="02CEAEA6" w14:textId="77777777" w:rsidR="00BA6B91" w:rsidRPr="00A7308C" w:rsidRDefault="00BA6B91" w:rsidP="00BA6B91">
      <w:pPr>
        <w:spacing w:line="360" w:lineRule="auto"/>
        <w:jc w:val="both"/>
        <w:rPr>
          <w:rFonts w:ascii="Times New Roman" w:hAnsi="Times New Roman" w:cs="Times New Roman"/>
          <w:sz w:val="24"/>
          <w:szCs w:val="24"/>
        </w:rPr>
      </w:pPr>
      <w:r w:rsidRPr="0074602B">
        <w:rPr>
          <w:rFonts w:ascii="Times New Roman" w:hAnsi="Times New Roman" w:cs="Times New Roman"/>
          <w:sz w:val="24"/>
          <w:szCs w:val="24"/>
        </w:rPr>
        <w:t>To conclude, this essay has discussed how lens-based image makers adopt digital methods to explore the concerns around the Surveillance State. By re</w:t>
      </w:r>
      <w:r>
        <w:rPr>
          <w:rFonts w:ascii="Times New Roman" w:hAnsi="Times New Roman" w:cs="Times New Roman"/>
          <w:sz w:val="24"/>
          <w:szCs w:val="24"/>
        </w:rPr>
        <w:t>-</w:t>
      </w:r>
      <w:r w:rsidRPr="0074602B">
        <w:rPr>
          <w:rFonts w:ascii="Times New Roman" w:hAnsi="Times New Roman" w:cs="Times New Roman"/>
          <w:sz w:val="24"/>
          <w:szCs w:val="24"/>
        </w:rPr>
        <w:t>purposing surveillance systems as tools for production, photographers have addressed privacy violation by using the devices that are responsible. In a modern world where the public are observed at all times, Benthem’s Panopticon remains a relevant concept in the present.  </w:t>
      </w:r>
    </w:p>
    <w:p w14:paraId="09A22AB1" w14:textId="77777777" w:rsidR="00DB19E9" w:rsidRPr="00E90712" w:rsidRDefault="00DB19E9" w:rsidP="00DB19E9">
      <w:pPr>
        <w:jc w:val="both"/>
        <w:rPr>
          <w:rFonts w:ascii="Times New Roman" w:hAnsi="Times New Roman" w:cs="Times New Roman"/>
          <w:sz w:val="24"/>
          <w:szCs w:val="24"/>
        </w:rPr>
      </w:pPr>
    </w:p>
    <w:p w14:paraId="6A542765" w14:textId="77777777" w:rsidR="006957A9" w:rsidRDefault="006957A9" w:rsidP="006957A9">
      <w:pPr>
        <w:rPr>
          <w:rFonts w:ascii="Times New Roman" w:hAnsi="Times New Roman" w:cs="Times New Roman"/>
          <w:i/>
          <w:iCs/>
          <w:sz w:val="24"/>
          <w:szCs w:val="24"/>
        </w:rPr>
      </w:pPr>
    </w:p>
    <w:p w14:paraId="011A81E8" w14:textId="2C0A3A4A" w:rsidR="00176B1B" w:rsidRDefault="00176B1B" w:rsidP="6A900F7F"/>
    <w:p w14:paraId="0AC4F3FF" w14:textId="77777777" w:rsidR="00C12274" w:rsidRDefault="00C12274" w:rsidP="6A900F7F"/>
    <w:p w14:paraId="35EE24D8" w14:textId="77777777" w:rsidR="00C12274" w:rsidRDefault="00C12274" w:rsidP="6A900F7F"/>
    <w:p w14:paraId="33DD55F6" w14:textId="77777777" w:rsidR="00C12274" w:rsidRDefault="00C12274" w:rsidP="6A900F7F"/>
    <w:p w14:paraId="6686D591" w14:textId="77777777" w:rsidR="00C12274" w:rsidRDefault="00C12274" w:rsidP="6A900F7F"/>
    <w:p w14:paraId="0F7312DE" w14:textId="77777777" w:rsidR="00C12274" w:rsidRDefault="00C12274" w:rsidP="6A900F7F"/>
    <w:p w14:paraId="5456F358" w14:textId="77777777" w:rsidR="00C12274" w:rsidRDefault="00C12274" w:rsidP="6A900F7F"/>
    <w:p w14:paraId="085ADE99" w14:textId="77777777" w:rsidR="00C12274" w:rsidRDefault="00C12274" w:rsidP="6A900F7F"/>
    <w:p w14:paraId="08CB94A0" w14:textId="77777777" w:rsidR="00C12274" w:rsidRDefault="00C12274" w:rsidP="6A900F7F"/>
    <w:p w14:paraId="07DB82A8" w14:textId="77777777" w:rsidR="00C12274" w:rsidRDefault="00C12274" w:rsidP="6A900F7F"/>
    <w:p w14:paraId="513BEA77" w14:textId="77777777" w:rsidR="00C12274" w:rsidRDefault="00C12274" w:rsidP="6A900F7F"/>
    <w:p w14:paraId="1D12D02E" w14:textId="77777777" w:rsidR="00C12274" w:rsidRDefault="00C12274" w:rsidP="6A900F7F"/>
    <w:p w14:paraId="41D55994" w14:textId="77777777" w:rsidR="00C12274" w:rsidRDefault="00C12274" w:rsidP="6A900F7F"/>
    <w:p w14:paraId="42310E3A" w14:textId="77777777" w:rsidR="00C12274" w:rsidRDefault="00C12274" w:rsidP="6A900F7F"/>
    <w:p w14:paraId="43453FC0" w14:textId="77777777" w:rsidR="00C12274" w:rsidRDefault="00C12274" w:rsidP="6A900F7F"/>
    <w:p w14:paraId="4D51ADF2" w14:textId="77777777" w:rsidR="00C12274" w:rsidRDefault="00C12274" w:rsidP="6A900F7F"/>
    <w:p w14:paraId="416AE4E4" w14:textId="77777777" w:rsidR="00C12274" w:rsidRDefault="00C12274" w:rsidP="00C12274">
      <w:pPr>
        <w:pStyle w:val="paragraph"/>
        <w:spacing w:before="0" w:beforeAutospacing="0" w:after="0" w:afterAutospacing="0"/>
        <w:textAlignment w:val="baseline"/>
        <w:rPr>
          <w:rFonts w:ascii="Segoe UI" w:hAnsi="Segoe UI" w:cs="Segoe UI"/>
          <w:sz w:val="18"/>
          <w:szCs w:val="18"/>
        </w:rPr>
      </w:pPr>
      <w:r>
        <w:rPr>
          <w:rStyle w:val="normaltextrun"/>
          <w:b/>
          <w:bCs/>
        </w:rPr>
        <w:t> </w:t>
      </w:r>
      <w:r>
        <w:rPr>
          <w:rStyle w:val="eop"/>
        </w:rPr>
        <w:t> </w:t>
      </w:r>
    </w:p>
    <w:p w14:paraId="7006715A" w14:textId="77777777" w:rsidR="00005B1B" w:rsidRDefault="00005B1B" w:rsidP="00C12274">
      <w:pPr>
        <w:pStyle w:val="paragraph"/>
        <w:spacing w:before="0" w:beforeAutospacing="0" w:after="0" w:afterAutospacing="0"/>
        <w:textAlignment w:val="baseline"/>
        <w:rPr>
          <w:rStyle w:val="normaltextrun"/>
          <w:i/>
          <w:iCs/>
          <w:u w:val="single"/>
        </w:rPr>
      </w:pPr>
    </w:p>
    <w:p w14:paraId="3CDBCD81" w14:textId="7B2C5D5B" w:rsidR="00C12274" w:rsidRDefault="00C12274" w:rsidP="00C12274">
      <w:pPr>
        <w:pStyle w:val="paragraph"/>
        <w:spacing w:before="0" w:beforeAutospacing="0" w:after="0" w:afterAutospacing="0"/>
        <w:textAlignment w:val="baseline"/>
        <w:rPr>
          <w:rFonts w:ascii="Segoe UI" w:hAnsi="Segoe UI" w:cs="Segoe UI"/>
          <w:sz w:val="18"/>
          <w:szCs w:val="18"/>
        </w:rPr>
      </w:pPr>
      <w:r>
        <w:rPr>
          <w:rStyle w:val="normaltextrun"/>
          <w:i/>
          <w:iCs/>
          <w:u w:val="single"/>
        </w:rPr>
        <w:lastRenderedPageBreak/>
        <w:t>Books, Journals and Articles </w:t>
      </w:r>
      <w:r>
        <w:rPr>
          <w:rStyle w:val="eop"/>
        </w:rPr>
        <w:t> </w:t>
      </w:r>
    </w:p>
    <w:p w14:paraId="6366D1D9" w14:textId="77777777" w:rsidR="00C12274" w:rsidRDefault="00C12274" w:rsidP="00C12274">
      <w:pPr>
        <w:pStyle w:val="paragraph"/>
        <w:spacing w:before="0" w:beforeAutospacing="0" w:after="0" w:afterAutospacing="0"/>
        <w:textAlignment w:val="baseline"/>
        <w:rPr>
          <w:rStyle w:val="normaltextrun"/>
          <w:i/>
          <w:iCs/>
          <w:u w:val="single"/>
        </w:rPr>
      </w:pPr>
    </w:p>
    <w:p w14:paraId="014C318A" w14:textId="77777777" w:rsidR="00C12274" w:rsidRPr="00C12274" w:rsidRDefault="00C12274" w:rsidP="00C12274">
      <w:pPr>
        <w:pStyle w:val="NormalWeb"/>
        <w:spacing w:before="0" w:beforeAutospacing="0" w:after="240" w:afterAutospacing="0" w:line="360" w:lineRule="auto"/>
        <w:rPr>
          <w:sz w:val="20"/>
          <w:szCs w:val="20"/>
        </w:rPr>
      </w:pPr>
      <w:r w:rsidRPr="00C12274">
        <w:rPr>
          <w:sz w:val="20"/>
          <w:szCs w:val="20"/>
        </w:rPr>
        <w:t xml:space="preserve">Foucault, M. (1977). </w:t>
      </w:r>
      <w:r w:rsidRPr="00C12274">
        <w:rPr>
          <w:i/>
          <w:iCs/>
          <w:sz w:val="20"/>
          <w:szCs w:val="20"/>
        </w:rPr>
        <w:t>Discipline and Punishment</w:t>
      </w:r>
      <w:r w:rsidRPr="00C12274">
        <w:rPr>
          <w:sz w:val="20"/>
          <w:szCs w:val="20"/>
        </w:rPr>
        <w:t>.</w:t>
      </w:r>
    </w:p>
    <w:p w14:paraId="40C65008" w14:textId="77777777" w:rsidR="00C12274" w:rsidRPr="00C12274" w:rsidRDefault="00C12274" w:rsidP="00C12274">
      <w:pPr>
        <w:pStyle w:val="NormalWeb"/>
        <w:spacing w:before="0" w:beforeAutospacing="0" w:after="240" w:afterAutospacing="0" w:line="360" w:lineRule="auto"/>
        <w:rPr>
          <w:sz w:val="20"/>
          <w:szCs w:val="20"/>
        </w:rPr>
      </w:pPr>
      <w:r w:rsidRPr="00C12274">
        <w:rPr>
          <w:sz w:val="20"/>
          <w:szCs w:val="20"/>
        </w:rPr>
        <w:t xml:space="preserve">Lewis, L. (2014). </w:t>
      </w:r>
      <w:r w:rsidRPr="00C12274">
        <w:rPr>
          <w:i/>
          <w:iCs/>
          <w:sz w:val="20"/>
          <w:szCs w:val="20"/>
        </w:rPr>
        <w:t>Drone Strikes in Pakistan</w:t>
      </w:r>
      <w:r w:rsidRPr="00C12274">
        <w:rPr>
          <w:sz w:val="20"/>
          <w:szCs w:val="20"/>
        </w:rPr>
        <w:t>.</w:t>
      </w:r>
    </w:p>
    <w:p w14:paraId="12F92045" w14:textId="77777777" w:rsidR="00C12274" w:rsidRPr="00C12274" w:rsidRDefault="00C12274" w:rsidP="00C12274">
      <w:pPr>
        <w:pStyle w:val="NormalWeb"/>
        <w:spacing w:before="0" w:beforeAutospacing="0" w:after="240" w:afterAutospacing="0" w:line="360" w:lineRule="auto"/>
        <w:rPr>
          <w:sz w:val="20"/>
          <w:szCs w:val="20"/>
        </w:rPr>
      </w:pPr>
      <w:r w:rsidRPr="00C12274">
        <w:rPr>
          <w:sz w:val="20"/>
          <w:szCs w:val="20"/>
        </w:rPr>
        <w:t xml:space="preserve">Marwick, A. (2012). </w:t>
      </w:r>
      <w:r w:rsidRPr="00C12274">
        <w:rPr>
          <w:i/>
          <w:iCs/>
          <w:sz w:val="20"/>
          <w:szCs w:val="20"/>
        </w:rPr>
        <w:t>The Public Domain</w:t>
      </w:r>
      <w:r w:rsidRPr="00C12274">
        <w:rPr>
          <w:sz w:val="20"/>
          <w:szCs w:val="20"/>
        </w:rPr>
        <w:t>.</w:t>
      </w:r>
    </w:p>
    <w:p w14:paraId="75BADE3A" w14:textId="77777777" w:rsidR="00C12274" w:rsidRDefault="00C12274" w:rsidP="00C12274">
      <w:pPr>
        <w:pStyle w:val="paragraph"/>
        <w:spacing w:before="0" w:beforeAutospacing="0" w:after="0" w:afterAutospacing="0"/>
        <w:textAlignment w:val="baseline"/>
        <w:rPr>
          <w:rStyle w:val="normaltextrun"/>
          <w:i/>
          <w:iCs/>
          <w:u w:val="single"/>
        </w:rPr>
      </w:pPr>
    </w:p>
    <w:p w14:paraId="08696D08" w14:textId="77777777" w:rsidR="00C12274" w:rsidRDefault="00C12274" w:rsidP="00C12274">
      <w:pPr>
        <w:pStyle w:val="paragraph"/>
        <w:spacing w:before="0" w:beforeAutospacing="0" w:after="0" w:afterAutospacing="0"/>
        <w:textAlignment w:val="baseline"/>
        <w:rPr>
          <w:rStyle w:val="normaltextrun"/>
          <w:i/>
          <w:iCs/>
          <w:u w:val="single"/>
        </w:rPr>
      </w:pPr>
    </w:p>
    <w:p w14:paraId="1A0438BE" w14:textId="69DD21CE" w:rsidR="00C12274" w:rsidRDefault="00C12274" w:rsidP="00C12274">
      <w:pPr>
        <w:pStyle w:val="paragraph"/>
        <w:spacing w:before="0" w:beforeAutospacing="0" w:after="0" w:afterAutospacing="0"/>
        <w:textAlignment w:val="baseline"/>
        <w:rPr>
          <w:rStyle w:val="eop"/>
        </w:rPr>
      </w:pPr>
      <w:r>
        <w:rPr>
          <w:rStyle w:val="normaltextrun"/>
          <w:i/>
          <w:iCs/>
          <w:u w:val="single"/>
        </w:rPr>
        <w:t>Websites</w:t>
      </w:r>
      <w:r>
        <w:rPr>
          <w:rStyle w:val="eop"/>
        </w:rPr>
        <w:t> </w:t>
      </w:r>
    </w:p>
    <w:p w14:paraId="04F6F416" w14:textId="77777777" w:rsidR="00C12274" w:rsidRDefault="00C12274" w:rsidP="00C12274">
      <w:pPr>
        <w:pStyle w:val="paragraph"/>
        <w:spacing w:before="0" w:beforeAutospacing="0" w:after="0" w:afterAutospacing="0"/>
        <w:textAlignment w:val="baseline"/>
        <w:rPr>
          <w:rStyle w:val="eop"/>
        </w:rPr>
      </w:pPr>
    </w:p>
    <w:p w14:paraId="434F1E86" w14:textId="4F5449B2" w:rsidR="00005B1B" w:rsidRPr="00005B1B" w:rsidRDefault="00005B1B" w:rsidP="00005B1B">
      <w:pPr>
        <w:pStyle w:val="NormalWeb"/>
        <w:spacing w:before="0" w:beforeAutospacing="0" w:after="240" w:afterAutospacing="0" w:line="360" w:lineRule="auto"/>
        <w:rPr>
          <w:sz w:val="20"/>
          <w:szCs w:val="20"/>
        </w:rPr>
      </w:pPr>
      <w:r w:rsidRPr="00005B1B">
        <w:rPr>
          <w:sz w:val="20"/>
          <w:szCs w:val="20"/>
        </w:rPr>
        <w:t xml:space="preserve">Anon, (2023). </w:t>
      </w:r>
      <w:r w:rsidRPr="00005B1B">
        <w:rPr>
          <w:i/>
          <w:iCs/>
          <w:sz w:val="20"/>
          <w:szCs w:val="20"/>
        </w:rPr>
        <w:t>August Sander. Bohemians. 1925</w:t>
      </w:r>
      <w:r w:rsidRPr="00005B1B">
        <w:rPr>
          <w:sz w:val="20"/>
          <w:szCs w:val="20"/>
        </w:rPr>
        <w:t xml:space="preserve">. [online] Available at: </w:t>
      </w:r>
      <w:hyperlink r:id="rId15" w:anchor=":~:text=Among%20his%20classifications%20are%20peasants,insane%2C%20gypsies%2C%20and%20beggars." w:history="1">
        <w:r w:rsidRPr="00005B1B">
          <w:rPr>
            <w:rStyle w:val="Hyperlink"/>
            <w:sz w:val="20"/>
            <w:szCs w:val="20"/>
          </w:rPr>
          <w:t>https://www.moma.org/collection/works/58215#:~:text=Among%20his%20classifications%20are%20peasants,insane%2C%20gypsies%2C%20and%20beggars.</w:t>
        </w:r>
      </w:hyperlink>
      <w:r w:rsidRPr="00005B1B">
        <w:rPr>
          <w:sz w:val="20"/>
          <w:szCs w:val="20"/>
        </w:rPr>
        <w:t xml:space="preserve"> [Accessed 21 Dec. 2023].</w:t>
      </w:r>
    </w:p>
    <w:p w14:paraId="0EAE1FD1" w14:textId="77F2625C" w:rsidR="00C12274" w:rsidRPr="00005B1B" w:rsidRDefault="00005B1B" w:rsidP="00005B1B">
      <w:pPr>
        <w:pStyle w:val="NormalWeb"/>
        <w:spacing w:before="0" w:beforeAutospacing="0" w:after="240" w:afterAutospacing="0" w:line="360" w:lineRule="auto"/>
        <w:rPr>
          <w:sz w:val="20"/>
          <w:szCs w:val="20"/>
        </w:rPr>
      </w:pPr>
      <w:proofErr w:type="spellStart"/>
      <w:r w:rsidRPr="00005B1B">
        <w:rPr>
          <w:sz w:val="20"/>
          <w:szCs w:val="20"/>
        </w:rPr>
        <w:t>Aviliov</w:t>
      </w:r>
      <w:proofErr w:type="spellEnd"/>
      <w:r w:rsidRPr="00005B1B">
        <w:rPr>
          <w:sz w:val="20"/>
          <w:szCs w:val="20"/>
        </w:rPr>
        <w:t xml:space="preserve">, A. (2023). </w:t>
      </w:r>
      <w:r w:rsidRPr="00005B1B">
        <w:rPr>
          <w:i/>
          <w:iCs/>
          <w:sz w:val="20"/>
          <w:szCs w:val="20"/>
        </w:rPr>
        <w:t xml:space="preserve">Mass </w:t>
      </w:r>
      <w:proofErr w:type="spellStart"/>
      <w:r w:rsidRPr="00005B1B">
        <w:rPr>
          <w:i/>
          <w:iCs/>
          <w:sz w:val="20"/>
          <w:szCs w:val="20"/>
        </w:rPr>
        <w:t>Survellience</w:t>
      </w:r>
      <w:proofErr w:type="spellEnd"/>
      <w:r w:rsidRPr="00005B1B">
        <w:rPr>
          <w:i/>
          <w:iCs/>
          <w:sz w:val="20"/>
          <w:szCs w:val="20"/>
        </w:rPr>
        <w:t xml:space="preserve"> in Russia Expands Rapidly Since Ukraine Invasion</w:t>
      </w:r>
      <w:r w:rsidRPr="00005B1B">
        <w:rPr>
          <w:sz w:val="20"/>
          <w:szCs w:val="20"/>
        </w:rPr>
        <w:t xml:space="preserve">. [online] The Moscow Times. Available at: </w:t>
      </w:r>
      <w:hyperlink r:id="rId16" w:history="1">
        <w:r w:rsidRPr="00005B1B">
          <w:rPr>
            <w:rStyle w:val="Hyperlink"/>
            <w:sz w:val="20"/>
            <w:szCs w:val="20"/>
          </w:rPr>
          <w:t>https://www.themoscowtimes.com/2023/08/17/mass-survellience-in-russia-expands-rapidly-since-ukraine-invasion-mt-russian-a82151</w:t>
        </w:r>
      </w:hyperlink>
      <w:r w:rsidRPr="00005B1B">
        <w:rPr>
          <w:sz w:val="20"/>
          <w:szCs w:val="20"/>
        </w:rPr>
        <w:t xml:space="preserve"> [Accessed 21 Dec. 2023].</w:t>
      </w:r>
    </w:p>
    <w:p w14:paraId="63CD42CF" w14:textId="77777777" w:rsidR="00C12274" w:rsidRPr="00C12274" w:rsidRDefault="00C12274" w:rsidP="00C12274">
      <w:pPr>
        <w:pStyle w:val="paragraph"/>
        <w:spacing w:before="0" w:beforeAutospacing="0" w:after="0" w:afterAutospacing="0"/>
        <w:ind w:left="-30" w:right="-30"/>
        <w:textAlignment w:val="baseline"/>
        <w:rPr>
          <w:rStyle w:val="eop"/>
          <w:sz w:val="20"/>
          <w:szCs w:val="20"/>
        </w:rPr>
      </w:pPr>
      <w:r w:rsidRPr="00C12274">
        <w:rPr>
          <w:rStyle w:val="normaltextrun"/>
          <w:sz w:val="20"/>
          <w:szCs w:val="20"/>
        </w:rPr>
        <w:t xml:space="preserve">Bischoff, P. (2023). </w:t>
      </w:r>
      <w:r w:rsidRPr="00C12274">
        <w:rPr>
          <w:rStyle w:val="normaltextrun"/>
          <w:i/>
          <w:iCs/>
          <w:sz w:val="20"/>
          <w:szCs w:val="20"/>
        </w:rPr>
        <w:t>Surveillance Camera statistics: Which Cities Have the Most CCTV cameras?</w:t>
      </w:r>
      <w:r w:rsidRPr="00C12274">
        <w:rPr>
          <w:rStyle w:val="normaltextrun"/>
          <w:sz w:val="20"/>
          <w:szCs w:val="20"/>
        </w:rPr>
        <w:t xml:space="preserve"> [online] </w:t>
      </w:r>
      <w:proofErr w:type="spellStart"/>
      <w:r w:rsidRPr="00C12274">
        <w:rPr>
          <w:rStyle w:val="normaltextrun"/>
          <w:sz w:val="20"/>
          <w:szCs w:val="20"/>
        </w:rPr>
        <w:t>Comparitech</w:t>
      </w:r>
      <w:proofErr w:type="spellEnd"/>
      <w:r w:rsidRPr="00C12274">
        <w:rPr>
          <w:rStyle w:val="normaltextrun"/>
          <w:sz w:val="20"/>
          <w:szCs w:val="20"/>
        </w:rPr>
        <w:t xml:space="preserve">. Available at: </w:t>
      </w:r>
      <w:hyperlink r:id="rId17" w:anchor=":~:text=At%20the%20end%20of%202021,cameras%20and%20crime%20or%20safety" w:tgtFrame="_blank" w:history="1">
        <w:r w:rsidRPr="00C12274">
          <w:rPr>
            <w:rStyle w:val="normaltextrun"/>
            <w:color w:val="0563C1"/>
            <w:sz w:val="20"/>
            <w:szCs w:val="20"/>
            <w:u w:val="single"/>
          </w:rPr>
          <w:t>https://www.comparitech.com/vpn-privacy/the-worlds-most-surveilled-cities/#:~:text=At%20the%20end%20of%202021,cameras%20and%20crime%20or%20safety</w:t>
        </w:r>
      </w:hyperlink>
      <w:r w:rsidRPr="00C12274">
        <w:rPr>
          <w:rStyle w:val="normaltextrun"/>
          <w:sz w:val="20"/>
          <w:szCs w:val="20"/>
        </w:rPr>
        <w:t xml:space="preserve"> [Accessed 14 Dec. 2023].</w:t>
      </w:r>
      <w:r w:rsidRPr="00C12274">
        <w:rPr>
          <w:rStyle w:val="eop"/>
          <w:sz w:val="20"/>
          <w:szCs w:val="20"/>
        </w:rPr>
        <w:t> </w:t>
      </w:r>
    </w:p>
    <w:p w14:paraId="29730ED8" w14:textId="77777777" w:rsidR="00C12274" w:rsidRPr="00C12274" w:rsidRDefault="00C12274" w:rsidP="00C12274">
      <w:pPr>
        <w:pStyle w:val="paragraph"/>
        <w:spacing w:before="0" w:beforeAutospacing="0" w:after="0" w:afterAutospacing="0"/>
        <w:ind w:left="-30" w:right="-30"/>
        <w:textAlignment w:val="baseline"/>
        <w:rPr>
          <w:rFonts w:ascii="Segoe UI" w:hAnsi="Segoe UI" w:cs="Segoe UI"/>
          <w:sz w:val="20"/>
          <w:szCs w:val="20"/>
        </w:rPr>
      </w:pPr>
    </w:p>
    <w:p w14:paraId="5488E361" w14:textId="77777777" w:rsidR="00C12274" w:rsidRPr="00C12274" w:rsidRDefault="00C12274" w:rsidP="00C12274">
      <w:pPr>
        <w:pStyle w:val="paragraph"/>
        <w:spacing w:before="0" w:beforeAutospacing="0" w:after="0" w:afterAutospacing="0"/>
        <w:textAlignment w:val="baseline"/>
        <w:rPr>
          <w:rFonts w:ascii="Segoe UI" w:hAnsi="Segoe UI" w:cs="Segoe UI"/>
          <w:sz w:val="20"/>
          <w:szCs w:val="20"/>
        </w:rPr>
      </w:pPr>
      <w:r w:rsidRPr="00C12274">
        <w:rPr>
          <w:rStyle w:val="normaltextrun"/>
          <w:sz w:val="20"/>
          <w:szCs w:val="20"/>
        </w:rPr>
        <w:t xml:space="preserve">Cirio, P. (n.d.). </w:t>
      </w:r>
      <w:r w:rsidRPr="00C12274">
        <w:rPr>
          <w:rStyle w:val="normaltextrun"/>
          <w:i/>
          <w:iCs/>
          <w:sz w:val="20"/>
          <w:szCs w:val="20"/>
        </w:rPr>
        <w:t>Street Ghosts</w:t>
      </w:r>
      <w:r w:rsidRPr="00C12274">
        <w:rPr>
          <w:rStyle w:val="normaltextrun"/>
          <w:sz w:val="20"/>
          <w:szCs w:val="20"/>
        </w:rPr>
        <w:t xml:space="preserve">. [online] Paolo Cirio. Available at: </w:t>
      </w:r>
      <w:hyperlink r:id="rId18" w:tgtFrame="_blank" w:history="1">
        <w:r w:rsidRPr="00C12274">
          <w:rPr>
            <w:rStyle w:val="normaltextrun"/>
            <w:color w:val="0563C1"/>
            <w:sz w:val="20"/>
            <w:szCs w:val="20"/>
            <w:u w:val="single"/>
          </w:rPr>
          <w:t>https://paolocirio.net/work/street-ghosts/</w:t>
        </w:r>
      </w:hyperlink>
      <w:r w:rsidRPr="00C12274">
        <w:rPr>
          <w:rStyle w:val="normaltextrun"/>
          <w:sz w:val="20"/>
          <w:szCs w:val="20"/>
        </w:rPr>
        <w:t xml:space="preserve"> [Accessed 6 Nov. 2023].</w:t>
      </w:r>
      <w:r w:rsidRPr="00C12274">
        <w:rPr>
          <w:rStyle w:val="eop"/>
          <w:sz w:val="20"/>
          <w:szCs w:val="20"/>
        </w:rPr>
        <w:t> </w:t>
      </w:r>
    </w:p>
    <w:p w14:paraId="2287D476" w14:textId="77777777" w:rsidR="00C12274" w:rsidRPr="00C12274" w:rsidRDefault="00C12274" w:rsidP="00C12274">
      <w:pPr>
        <w:pStyle w:val="paragraph"/>
        <w:spacing w:before="0" w:beforeAutospacing="0" w:after="0" w:afterAutospacing="0"/>
        <w:textAlignment w:val="baseline"/>
        <w:rPr>
          <w:rStyle w:val="eop"/>
          <w:sz w:val="20"/>
          <w:szCs w:val="20"/>
        </w:rPr>
      </w:pPr>
      <w:r w:rsidRPr="00C12274">
        <w:rPr>
          <w:rStyle w:val="normaltextrun"/>
          <w:sz w:val="20"/>
          <w:szCs w:val="20"/>
        </w:rPr>
        <w:t xml:space="preserve">Electronic Frontier Foundation (2019). </w:t>
      </w:r>
      <w:r w:rsidRPr="00C12274">
        <w:rPr>
          <w:rStyle w:val="normaltextrun"/>
          <w:i/>
          <w:iCs/>
          <w:sz w:val="20"/>
          <w:szCs w:val="20"/>
        </w:rPr>
        <w:t>Surveillance Drones</w:t>
      </w:r>
      <w:r w:rsidRPr="00C12274">
        <w:rPr>
          <w:rStyle w:val="normaltextrun"/>
          <w:sz w:val="20"/>
          <w:szCs w:val="20"/>
        </w:rPr>
        <w:t xml:space="preserve">. [online] Electronic Frontier Foundation. Available at: </w:t>
      </w:r>
      <w:hyperlink r:id="rId19" w:tgtFrame="_blank" w:history="1">
        <w:r w:rsidRPr="00C12274">
          <w:rPr>
            <w:rStyle w:val="normaltextrun"/>
            <w:color w:val="0563C1"/>
            <w:sz w:val="20"/>
            <w:szCs w:val="20"/>
            <w:u w:val="single"/>
          </w:rPr>
          <w:t>https://www.eff.org/issues/surveillance-drones</w:t>
        </w:r>
      </w:hyperlink>
      <w:r w:rsidRPr="00C12274">
        <w:rPr>
          <w:rStyle w:val="normaltextrun"/>
          <w:sz w:val="20"/>
          <w:szCs w:val="20"/>
        </w:rPr>
        <w:t xml:space="preserve"> [Accessed 9 Dec. 2023].</w:t>
      </w:r>
      <w:r w:rsidRPr="00C12274">
        <w:rPr>
          <w:rStyle w:val="eop"/>
          <w:sz w:val="20"/>
          <w:szCs w:val="20"/>
        </w:rPr>
        <w:t> </w:t>
      </w:r>
    </w:p>
    <w:p w14:paraId="61FCEBA9" w14:textId="77777777" w:rsidR="00C12274" w:rsidRPr="00C12274" w:rsidRDefault="00C12274" w:rsidP="00C12274">
      <w:pPr>
        <w:pStyle w:val="paragraph"/>
        <w:spacing w:before="0" w:beforeAutospacing="0" w:after="0" w:afterAutospacing="0"/>
        <w:textAlignment w:val="baseline"/>
        <w:rPr>
          <w:rFonts w:ascii="Segoe UI" w:hAnsi="Segoe UI" w:cs="Segoe UI"/>
          <w:sz w:val="20"/>
          <w:szCs w:val="20"/>
        </w:rPr>
      </w:pPr>
    </w:p>
    <w:p w14:paraId="4FEE6CA3" w14:textId="77777777" w:rsidR="00C12274" w:rsidRDefault="00C12274" w:rsidP="00C12274">
      <w:pPr>
        <w:pStyle w:val="paragraph"/>
        <w:spacing w:before="0" w:beforeAutospacing="0" w:after="0" w:afterAutospacing="0"/>
        <w:ind w:left="-30" w:right="-30"/>
        <w:textAlignment w:val="baseline"/>
        <w:rPr>
          <w:rStyle w:val="eop"/>
          <w:sz w:val="20"/>
          <w:szCs w:val="20"/>
        </w:rPr>
      </w:pPr>
      <w:r w:rsidRPr="00C12274">
        <w:rPr>
          <w:rStyle w:val="normaltextrun"/>
          <w:sz w:val="20"/>
          <w:szCs w:val="20"/>
        </w:rPr>
        <w:t xml:space="preserve">Leslie, J. (2022). </w:t>
      </w:r>
      <w:r w:rsidRPr="00C12274">
        <w:rPr>
          <w:rStyle w:val="normaltextrun"/>
          <w:i/>
          <w:iCs/>
          <w:sz w:val="20"/>
          <w:szCs w:val="20"/>
        </w:rPr>
        <w:t>US Drone Statistics 2023</w:t>
      </w:r>
      <w:r w:rsidRPr="00C12274">
        <w:rPr>
          <w:rStyle w:val="normaltextrun"/>
          <w:sz w:val="20"/>
          <w:szCs w:val="20"/>
        </w:rPr>
        <w:t xml:space="preserve">. [online] Drone Survey Services. Available at: </w:t>
      </w:r>
      <w:hyperlink r:id="rId20" w:anchor=":~:text=%2450%2C000%20per%20year.-" w:tgtFrame="_blank" w:history="1">
        <w:r w:rsidRPr="00C12274">
          <w:rPr>
            <w:rStyle w:val="normaltextrun"/>
            <w:color w:val="0563C1"/>
            <w:sz w:val="20"/>
            <w:szCs w:val="20"/>
            <w:u w:val="single"/>
          </w:rPr>
          <w:t>https://dronesurveyservices.com/drone-statistics/#:~:text=%2450%2C000%20per%20year.-</w:t>
        </w:r>
      </w:hyperlink>
      <w:r w:rsidRPr="00C12274">
        <w:rPr>
          <w:rStyle w:val="normaltextrun"/>
          <w:sz w:val="20"/>
          <w:szCs w:val="20"/>
        </w:rPr>
        <w:t xml:space="preserve"> [Accessed 17 Dec. 2023].</w:t>
      </w:r>
      <w:r w:rsidRPr="00C12274">
        <w:rPr>
          <w:rStyle w:val="eop"/>
          <w:sz w:val="20"/>
          <w:szCs w:val="20"/>
        </w:rPr>
        <w:t> </w:t>
      </w:r>
    </w:p>
    <w:p w14:paraId="01710280" w14:textId="77777777" w:rsidR="000A00FA" w:rsidRPr="000A00FA" w:rsidRDefault="000A00FA" w:rsidP="00C12274">
      <w:pPr>
        <w:pStyle w:val="paragraph"/>
        <w:spacing w:before="0" w:beforeAutospacing="0" w:after="0" w:afterAutospacing="0"/>
        <w:ind w:left="-30" w:right="-30"/>
        <w:textAlignment w:val="baseline"/>
        <w:rPr>
          <w:rStyle w:val="eop"/>
          <w:sz w:val="15"/>
          <w:szCs w:val="15"/>
        </w:rPr>
      </w:pPr>
    </w:p>
    <w:p w14:paraId="55FE77D3" w14:textId="1923EC77" w:rsidR="000A00FA" w:rsidRPr="000A00FA" w:rsidRDefault="000A00FA" w:rsidP="000A00FA">
      <w:pPr>
        <w:pStyle w:val="NormalWeb"/>
        <w:spacing w:before="0" w:beforeAutospacing="0" w:after="240" w:afterAutospacing="0" w:line="360" w:lineRule="auto"/>
        <w:rPr>
          <w:sz w:val="20"/>
          <w:szCs w:val="20"/>
        </w:rPr>
      </w:pPr>
      <w:r w:rsidRPr="000A00FA">
        <w:rPr>
          <w:sz w:val="20"/>
          <w:szCs w:val="20"/>
        </w:rPr>
        <w:t xml:space="preserve">Madden, M. and Raine, L. (2015). </w:t>
      </w:r>
      <w:r w:rsidRPr="000A00FA">
        <w:rPr>
          <w:i/>
          <w:iCs/>
          <w:sz w:val="20"/>
          <w:szCs w:val="20"/>
        </w:rPr>
        <w:t>Americans’ Attitudes about Privacy, Security and Surveillance</w:t>
      </w:r>
      <w:r w:rsidRPr="000A00FA">
        <w:rPr>
          <w:sz w:val="20"/>
          <w:szCs w:val="20"/>
        </w:rPr>
        <w:t xml:space="preserve">. [online] Pew Research </w:t>
      </w:r>
      <w:proofErr w:type="spellStart"/>
      <w:r w:rsidRPr="000A00FA">
        <w:rPr>
          <w:sz w:val="20"/>
          <w:szCs w:val="20"/>
        </w:rPr>
        <w:t>Center</w:t>
      </w:r>
      <w:proofErr w:type="spellEnd"/>
      <w:r w:rsidRPr="000A00FA">
        <w:rPr>
          <w:sz w:val="20"/>
          <w:szCs w:val="20"/>
        </w:rPr>
        <w:t xml:space="preserve">. Available at: </w:t>
      </w:r>
      <w:hyperlink r:id="rId21" w:anchor=":~:text=Americans%20say%20they%20do%20not,is%20%E2%80%9Csomewhat%20important%E2%80%9D).." w:history="1">
        <w:r w:rsidRPr="000A00FA">
          <w:rPr>
            <w:rStyle w:val="Hyperlink"/>
            <w:sz w:val="20"/>
            <w:szCs w:val="20"/>
          </w:rPr>
          <w:t>https://www.pewresearch.org/internet/2015/05/20/americans-attitudes-about-privacy-security-and-surveillance/#:~:text=Americans%20say%20they%20do%20not,is%20%E2%80%9Csomewhat%20important%E2%80%9D)..</w:t>
        </w:r>
      </w:hyperlink>
    </w:p>
    <w:p w14:paraId="08CA84C8" w14:textId="77777777" w:rsidR="00C12274" w:rsidRPr="00C12274" w:rsidRDefault="00C12274" w:rsidP="00C12274">
      <w:pPr>
        <w:pStyle w:val="paragraph"/>
        <w:spacing w:before="0" w:beforeAutospacing="0" w:after="0" w:afterAutospacing="0"/>
        <w:textAlignment w:val="baseline"/>
        <w:rPr>
          <w:rStyle w:val="eop"/>
          <w:sz w:val="20"/>
          <w:szCs w:val="20"/>
        </w:rPr>
      </w:pPr>
      <w:r w:rsidRPr="00C12274">
        <w:rPr>
          <w:rStyle w:val="normaltextrun"/>
          <w:sz w:val="20"/>
          <w:szCs w:val="20"/>
        </w:rPr>
        <w:t xml:space="preserve">Mallonee, L. (2015). </w:t>
      </w:r>
      <w:r w:rsidRPr="00C12274">
        <w:rPr>
          <w:rStyle w:val="normaltextrun"/>
          <w:i/>
          <w:iCs/>
          <w:sz w:val="20"/>
          <w:szCs w:val="20"/>
        </w:rPr>
        <w:t>Man Spies on a Suburban Town with Its Own Security Camera</w:t>
      </w:r>
      <w:r w:rsidRPr="00C12274">
        <w:rPr>
          <w:rStyle w:val="normaltextrun"/>
          <w:sz w:val="20"/>
          <w:szCs w:val="20"/>
        </w:rPr>
        <w:t xml:space="preserve">. [online] Wired. Available at: </w:t>
      </w:r>
      <w:hyperlink r:id="rId22" w:tgtFrame="_blank" w:history="1">
        <w:r w:rsidRPr="00C12274">
          <w:rPr>
            <w:rStyle w:val="normaltextrun"/>
            <w:color w:val="0563C1"/>
            <w:sz w:val="20"/>
            <w:szCs w:val="20"/>
            <w:u w:val="single"/>
          </w:rPr>
          <w:t>https://www.wired.com/2015/06/andrew-hammerand-the-new-town/</w:t>
        </w:r>
      </w:hyperlink>
      <w:r w:rsidRPr="00C12274">
        <w:rPr>
          <w:rStyle w:val="normaltextrun"/>
          <w:sz w:val="20"/>
          <w:szCs w:val="20"/>
        </w:rPr>
        <w:t xml:space="preserve"> [Accessed 6 Nov. 2023].</w:t>
      </w:r>
      <w:r w:rsidRPr="00C12274">
        <w:rPr>
          <w:rStyle w:val="eop"/>
          <w:sz w:val="20"/>
          <w:szCs w:val="20"/>
        </w:rPr>
        <w:t> </w:t>
      </w:r>
    </w:p>
    <w:p w14:paraId="24CD3CED" w14:textId="77777777" w:rsidR="00C12274" w:rsidRPr="00C12274" w:rsidRDefault="00C12274" w:rsidP="00C12274">
      <w:pPr>
        <w:pStyle w:val="paragraph"/>
        <w:spacing w:before="0" w:beforeAutospacing="0" w:after="0" w:afterAutospacing="0"/>
        <w:textAlignment w:val="baseline"/>
        <w:rPr>
          <w:rFonts w:ascii="Segoe UI" w:hAnsi="Segoe UI" w:cs="Segoe UI"/>
          <w:sz w:val="20"/>
          <w:szCs w:val="20"/>
        </w:rPr>
      </w:pPr>
    </w:p>
    <w:p w14:paraId="5C549EC8" w14:textId="77777777" w:rsidR="00C12274" w:rsidRPr="00C12274" w:rsidRDefault="00C12274" w:rsidP="00C12274">
      <w:pPr>
        <w:pStyle w:val="paragraph"/>
        <w:spacing w:before="0" w:beforeAutospacing="0" w:after="0" w:afterAutospacing="0"/>
        <w:ind w:left="-30" w:right="-30"/>
        <w:textAlignment w:val="baseline"/>
        <w:rPr>
          <w:rStyle w:val="eop"/>
          <w:sz w:val="20"/>
          <w:szCs w:val="20"/>
        </w:rPr>
      </w:pPr>
      <w:r w:rsidRPr="00C12274">
        <w:rPr>
          <w:rStyle w:val="normaltextrun"/>
          <w:sz w:val="20"/>
          <w:szCs w:val="20"/>
        </w:rPr>
        <w:t xml:space="preserve">Martin, R. (2023). </w:t>
      </w:r>
      <w:r w:rsidRPr="00C12274">
        <w:rPr>
          <w:rStyle w:val="normaltextrun"/>
          <w:i/>
          <w:iCs/>
          <w:sz w:val="20"/>
          <w:szCs w:val="20"/>
        </w:rPr>
        <w:t>Closed-circuit Television | Meaning, Camera, System, History, &amp; Facts | Britannica</w:t>
      </w:r>
      <w:r w:rsidRPr="00C12274">
        <w:rPr>
          <w:rStyle w:val="normaltextrun"/>
          <w:sz w:val="20"/>
          <w:szCs w:val="20"/>
        </w:rPr>
        <w:t xml:space="preserve">. [online] Britannica. Available at: </w:t>
      </w:r>
      <w:hyperlink r:id="rId23" w:tgtFrame="_blank" w:history="1">
        <w:r w:rsidRPr="00C12274">
          <w:rPr>
            <w:rStyle w:val="normaltextrun"/>
            <w:color w:val="0563C1"/>
            <w:sz w:val="20"/>
            <w:szCs w:val="20"/>
            <w:u w:val="single"/>
          </w:rPr>
          <w:t>https://www.britannica.com/technology/closed-circuit-television</w:t>
        </w:r>
      </w:hyperlink>
      <w:r w:rsidRPr="00C12274">
        <w:rPr>
          <w:rStyle w:val="normaltextrun"/>
          <w:sz w:val="20"/>
          <w:szCs w:val="20"/>
        </w:rPr>
        <w:t xml:space="preserve"> [Accessed 16 Dec. 2023].</w:t>
      </w:r>
      <w:r w:rsidRPr="00C12274">
        <w:rPr>
          <w:rStyle w:val="eop"/>
          <w:sz w:val="20"/>
          <w:szCs w:val="20"/>
        </w:rPr>
        <w:t> </w:t>
      </w:r>
    </w:p>
    <w:p w14:paraId="528BACB6" w14:textId="77777777" w:rsidR="00C12274" w:rsidRPr="00C12274" w:rsidRDefault="00C12274" w:rsidP="00C12274">
      <w:pPr>
        <w:pStyle w:val="paragraph"/>
        <w:spacing w:before="0" w:beforeAutospacing="0" w:after="0" w:afterAutospacing="0"/>
        <w:ind w:left="-30" w:right="-30"/>
        <w:textAlignment w:val="baseline"/>
        <w:rPr>
          <w:rFonts w:ascii="Segoe UI" w:hAnsi="Segoe UI" w:cs="Segoe UI"/>
          <w:sz w:val="20"/>
          <w:szCs w:val="20"/>
        </w:rPr>
      </w:pPr>
    </w:p>
    <w:p w14:paraId="355C4C5A" w14:textId="77777777" w:rsidR="00C12274" w:rsidRDefault="00C12274" w:rsidP="00C12274">
      <w:pPr>
        <w:pStyle w:val="paragraph"/>
        <w:spacing w:before="0" w:beforeAutospacing="0" w:after="0" w:afterAutospacing="0"/>
        <w:ind w:left="-30" w:right="-30"/>
        <w:textAlignment w:val="baseline"/>
        <w:rPr>
          <w:rStyle w:val="eop"/>
          <w:sz w:val="20"/>
          <w:szCs w:val="20"/>
        </w:rPr>
      </w:pPr>
      <w:r w:rsidRPr="00C12274">
        <w:rPr>
          <w:rStyle w:val="normaltextrun"/>
          <w:sz w:val="20"/>
          <w:szCs w:val="20"/>
        </w:rPr>
        <w:t xml:space="preserve">Russell, E. (2019). </w:t>
      </w:r>
      <w:r w:rsidRPr="00C12274">
        <w:rPr>
          <w:rStyle w:val="normaltextrun"/>
          <w:i/>
          <w:iCs/>
          <w:sz w:val="20"/>
          <w:szCs w:val="20"/>
        </w:rPr>
        <w:t xml:space="preserve">9 Things to Know about Google’s Maps data: Beyond the </w:t>
      </w:r>
      <w:proofErr w:type="gramStart"/>
      <w:r w:rsidRPr="00C12274">
        <w:rPr>
          <w:rStyle w:val="normaltextrun"/>
          <w:i/>
          <w:iCs/>
          <w:sz w:val="20"/>
          <w:szCs w:val="20"/>
        </w:rPr>
        <w:t xml:space="preserve">Map </w:t>
      </w:r>
      <w:r w:rsidRPr="00C12274">
        <w:rPr>
          <w:rStyle w:val="normaltextrun"/>
          <w:sz w:val="20"/>
          <w:szCs w:val="20"/>
        </w:rPr>
        <w:t>.</w:t>
      </w:r>
      <w:proofErr w:type="gramEnd"/>
      <w:r w:rsidRPr="00C12274">
        <w:rPr>
          <w:rStyle w:val="normaltextrun"/>
          <w:sz w:val="20"/>
          <w:szCs w:val="20"/>
        </w:rPr>
        <w:t xml:space="preserve"> [online] Google Cloud. Available at: </w:t>
      </w:r>
      <w:hyperlink r:id="rId24" w:tgtFrame="_blank" w:history="1">
        <w:r w:rsidRPr="00C12274">
          <w:rPr>
            <w:rStyle w:val="normaltextrun"/>
            <w:color w:val="0563C1"/>
            <w:sz w:val="20"/>
            <w:szCs w:val="20"/>
            <w:u w:val="single"/>
          </w:rPr>
          <w:t>https://cloud.google.com/blog/products/maps-platform/9-things-know-about-googles-maps-data-beyond-map</w:t>
        </w:r>
      </w:hyperlink>
      <w:r w:rsidRPr="00C12274">
        <w:rPr>
          <w:rStyle w:val="normaltextrun"/>
          <w:sz w:val="20"/>
          <w:szCs w:val="20"/>
        </w:rPr>
        <w:t xml:space="preserve"> [Accessed 11 Dec. 2023].</w:t>
      </w:r>
      <w:r w:rsidRPr="00C12274">
        <w:rPr>
          <w:rStyle w:val="eop"/>
          <w:sz w:val="20"/>
          <w:szCs w:val="20"/>
        </w:rPr>
        <w:t> </w:t>
      </w:r>
    </w:p>
    <w:p w14:paraId="5651F43D" w14:textId="77777777" w:rsidR="00005B1B" w:rsidRPr="00005B1B" w:rsidRDefault="00005B1B" w:rsidP="00005B1B">
      <w:pPr>
        <w:pStyle w:val="NormalWeb"/>
        <w:spacing w:before="0" w:beforeAutospacing="0" w:after="240" w:afterAutospacing="0" w:line="360" w:lineRule="auto"/>
        <w:rPr>
          <w:sz w:val="20"/>
          <w:szCs w:val="20"/>
        </w:rPr>
      </w:pPr>
    </w:p>
    <w:p w14:paraId="4FF282F8" w14:textId="246FF235" w:rsidR="00005B1B" w:rsidRDefault="00005B1B" w:rsidP="00005B1B">
      <w:pPr>
        <w:pStyle w:val="NormalWeb"/>
        <w:spacing w:before="0" w:beforeAutospacing="0" w:after="240" w:afterAutospacing="0" w:line="360" w:lineRule="auto"/>
        <w:rPr>
          <w:sz w:val="20"/>
          <w:szCs w:val="20"/>
        </w:rPr>
      </w:pPr>
      <w:r w:rsidRPr="00005B1B">
        <w:rPr>
          <w:sz w:val="20"/>
          <w:szCs w:val="20"/>
        </w:rPr>
        <w:lastRenderedPageBreak/>
        <w:t xml:space="preserve">Smyth, D. (2018). </w:t>
      </w:r>
      <w:r w:rsidRPr="00005B1B">
        <w:rPr>
          <w:i/>
          <w:iCs/>
          <w:sz w:val="20"/>
          <w:szCs w:val="20"/>
        </w:rPr>
        <w:t>Marcus DeSieno Records the No Man’s Land of Surveillance Cameras Worldwide</w:t>
      </w:r>
      <w:r w:rsidRPr="00005B1B">
        <w:rPr>
          <w:sz w:val="20"/>
          <w:szCs w:val="20"/>
        </w:rPr>
        <w:t xml:space="preserve">. [online] British Journal of Photography. Available at: </w:t>
      </w:r>
      <w:hyperlink r:id="rId25" w:history="1">
        <w:r w:rsidRPr="00005B1B">
          <w:rPr>
            <w:rStyle w:val="Hyperlink"/>
            <w:sz w:val="20"/>
            <w:szCs w:val="20"/>
          </w:rPr>
          <w:t>https://www.1854.photography/2018/05/marcus-desieno-surveillance</w:t>
        </w:r>
      </w:hyperlink>
      <w:r w:rsidRPr="00005B1B">
        <w:rPr>
          <w:sz w:val="20"/>
          <w:szCs w:val="20"/>
        </w:rPr>
        <w:t>/ [Accessed 21 Dec. 2023].</w:t>
      </w:r>
    </w:p>
    <w:p w14:paraId="30E9EF8A" w14:textId="5C29F03F" w:rsidR="00C12274" w:rsidRPr="00C12274" w:rsidRDefault="00C12274" w:rsidP="00005B1B">
      <w:pPr>
        <w:pStyle w:val="NormalWeb"/>
        <w:spacing w:before="0" w:beforeAutospacing="0" w:after="240" w:afterAutospacing="0" w:line="360" w:lineRule="auto"/>
        <w:rPr>
          <w:rStyle w:val="eop"/>
          <w:sz w:val="20"/>
          <w:szCs w:val="20"/>
        </w:rPr>
      </w:pPr>
      <w:r w:rsidRPr="00C12274">
        <w:rPr>
          <w:rStyle w:val="normaltextrun"/>
          <w:sz w:val="20"/>
          <w:szCs w:val="20"/>
        </w:rPr>
        <w:t xml:space="preserve">van Houtryve, T. (n.d.). </w:t>
      </w:r>
      <w:r w:rsidRPr="00C12274">
        <w:rPr>
          <w:rStyle w:val="normaltextrun"/>
          <w:i/>
          <w:iCs/>
          <w:sz w:val="20"/>
          <w:szCs w:val="20"/>
        </w:rPr>
        <w:t>Blue Sky Days</w:t>
      </w:r>
      <w:r w:rsidRPr="00C12274">
        <w:rPr>
          <w:rStyle w:val="normaltextrun"/>
          <w:sz w:val="20"/>
          <w:szCs w:val="20"/>
        </w:rPr>
        <w:t xml:space="preserve">. [online] Tomas van Houtryve. Available at: </w:t>
      </w:r>
      <w:hyperlink r:id="rId26" w:tgtFrame="_blank" w:history="1">
        <w:r w:rsidRPr="00C12274">
          <w:rPr>
            <w:rStyle w:val="normaltextrun"/>
            <w:color w:val="0563C1"/>
            <w:sz w:val="20"/>
            <w:szCs w:val="20"/>
            <w:u w:val="single"/>
          </w:rPr>
          <w:t>https://tomasvh.com/works/blue-sky-days/</w:t>
        </w:r>
      </w:hyperlink>
      <w:r w:rsidRPr="00C12274">
        <w:rPr>
          <w:rStyle w:val="normaltextrun"/>
          <w:sz w:val="20"/>
          <w:szCs w:val="20"/>
        </w:rPr>
        <w:t xml:space="preserve"> [Accessed 6 Nov. 2023].</w:t>
      </w:r>
      <w:r w:rsidRPr="00C12274">
        <w:rPr>
          <w:rStyle w:val="eop"/>
          <w:sz w:val="20"/>
          <w:szCs w:val="20"/>
        </w:rPr>
        <w:t> </w:t>
      </w:r>
    </w:p>
    <w:p w14:paraId="69E703A9" w14:textId="77777777" w:rsidR="00C12274" w:rsidRPr="00C12274" w:rsidRDefault="00C12274" w:rsidP="00C12274">
      <w:pPr>
        <w:pStyle w:val="paragraph"/>
        <w:spacing w:before="0" w:beforeAutospacing="0" w:after="0" w:afterAutospacing="0"/>
        <w:textAlignment w:val="baseline"/>
        <w:rPr>
          <w:rFonts w:ascii="Segoe UI" w:hAnsi="Segoe UI" w:cs="Segoe UI"/>
          <w:sz w:val="20"/>
          <w:szCs w:val="20"/>
        </w:rPr>
      </w:pPr>
    </w:p>
    <w:p w14:paraId="1997489E" w14:textId="77777777" w:rsidR="00C12274" w:rsidRPr="00C12274" w:rsidRDefault="00C12274" w:rsidP="00C12274">
      <w:pPr>
        <w:pStyle w:val="paragraph"/>
        <w:spacing w:before="0" w:beforeAutospacing="0" w:after="0" w:afterAutospacing="0"/>
        <w:ind w:left="-30" w:right="-30"/>
        <w:textAlignment w:val="baseline"/>
        <w:rPr>
          <w:rStyle w:val="eop"/>
          <w:sz w:val="20"/>
          <w:szCs w:val="20"/>
        </w:rPr>
      </w:pPr>
      <w:r w:rsidRPr="00C12274">
        <w:rPr>
          <w:rStyle w:val="normaltextrun"/>
          <w:sz w:val="20"/>
          <w:szCs w:val="20"/>
        </w:rPr>
        <w:t xml:space="preserve">Wong, B. (2023). </w:t>
      </w:r>
      <w:r w:rsidRPr="00C12274">
        <w:rPr>
          <w:rStyle w:val="normaltextrun"/>
          <w:i/>
          <w:iCs/>
          <w:sz w:val="20"/>
          <w:szCs w:val="20"/>
        </w:rPr>
        <w:t>Top Social Media Statistics and Trends of 2023</w:t>
      </w:r>
      <w:r w:rsidRPr="00C12274">
        <w:rPr>
          <w:rStyle w:val="normaltextrun"/>
          <w:sz w:val="20"/>
          <w:szCs w:val="20"/>
        </w:rPr>
        <w:t xml:space="preserve">. [online] Forbes. Available at: </w:t>
      </w:r>
      <w:hyperlink r:id="rId27" w:anchor=":~:text=In%202023%2C%20an%20estimated%204.9,record%204.9%20billion%20people%20globally" w:tgtFrame="_blank" w:history="1">
        <w:r w:rsidRPr="00C12274">
          <w:rPr>
            <w:rStyle w:val="normaltextrun"/>
            <w:color w:val="0563C1"/>
            <w:sz w:val="20"/>
            <w:szCs w:val="20"/>
            <w:u w:val="single"/>
          </w:rPr>
          <w:t>https://www.forbes.com/advisor/business/social-media-statistics/#:~:text=In%202023%2C%20an%20estimated%204.9,record%204.9%20billion%20people%20globally</w:t>
        </w:r>
      </w:hyperlink>
      <w:r w:rsidRPr="00C12274">
        <w:rPr>
          <w:rStyle w:val="normaltextrun"/>
          <w:sz w:val="20"/>
          <w:szCs w:val="20"/>
        </w:rPr>
        <w:t>. [Accessed 13 Dec. 2023].</w:t>
      </w:r>
      <w:r w:rsidRPr="00C12274">
        <w:rPr>
          <w:rStyle w:val="eop"/>
          <w:sz w:val="20"/>
          <w:szCs w:val="20"/>
        </w:rPr>
        <w:t> </w:t>
      </w:r>
    </w:p>
    <w:p w14:paraId="15D56578" w14:textId="77777777" w:rsidR="00C12274" w:rsidRPr="00C12274" w:rsidRDefault="00C12274" w:rsidP="00C12274">
      <w:pPr>
        <w:pStyle w:val="paragraph"/>
        <w:spacing w:before="0" w:beforeAutospacing="0" w:after="0" w:afterAutospacing="0"/>
        <w:ind w:left="-30" w:right="-30"/>
        <w:textAlignment w:val="baseline"/>
        <w:rPr>
          <w:rFonts w:ascii="Segoe UI" w:hAnsi="Segoe UI" w:cs="Segoe UI"/>
          <w:sz w:val="20"/>
          <w:szCs w:val="20"/>
        </w:rPr>
      </w:pPr>
    </w:p>
    <w:p w14:paraId="5BC993D0" w14:textId="77777777" w:rsidR="00C12274" w:rsidRPr="00C12274" w:rsidRDefault="00C12274" w:rsidP="00C12274">
      <w:pPr>
        <w:pStyle w:val="paragraph"/>
        <w:spacing w:before="0" w:beforeAutospacing="0" w:after="0" w:afterAutospacing="0"/>
        <w:textAlignment w:val="baseline"/>
        <w:rPr>
          <w:rFonts w:ascii="Segoe UI" w:hAnsi="Segoe UI" w:cs="Segoe UI"/>
          <w:sz w:val="20"/>
          <w:szCs w:val="20"/>
        </w:rPr>
      </w:pPr>
      <w:r w:rsidRPr="00C12274">
        <w:rPr>
          <w:rStyle w:val="normaltextrun"/>
          <w:sz w:val="20"/>
          <w:szCs w:val="20"/>
        </w:rPr>
        <w:t xml:space="preserve">Yagamata, Y. (2014). </w:t>
      </w:r>
      <w:r w:rsidRPr="00C12274">
        <w:rPr>
          <w:rStyle w:val="normaltextrun"/>
          <w:i/>
          <w:iCs/>
          <w:sz w:val="20"/>
          <w:szCs w:val="20"/>
        </w:rPr>
        <w:t>Taking a Closer Look at Surveillance Culture through Photography</w:t>
      </w:r>
      <w:r w:rsidRPr="00C12274">
        <w:rPr>
          <w:rStyle w:val="normaltextrun"/>
          <w:sz w:val="20"/>
          <w:szCs w:val="20"/>
        </w:rPr>
        <w:t xml:space="preserve">. [online] Open Society Foundation. Available at: </w:t>
      </w:r>
      <w:hyperlink r:id="rId28" w:tgtFrame="_blank" w:history="1">
        <w:r w:rsidRPr="00C12274">
          <w:rPr>
            <w:rStyle w:val="normaltextrun"/>
            <w:color w:val="0563C1"/>
            <w:sz w:val="20"/>
            <w:szCs w:val="20"/>
            <w:u w:val="single"/>
          </w:rPr>
          <w:t>https://www.opensocietyfoundations.org/voices/taking-closer-look-surveillance-culture-through-photography</w:t>
        </w:r>
      </w:hyperlink>
      <w:r w:rsidRPr="00C12274">
        <w:rPr>
          <w:rStyle w:val="normaltextrun"/>
          <w:sz w:val="20"/>
          <w:szCs w:val="20"/>
        </w:rPr>
        <w:t xml:space="preserve"> [Accessed 5 Nov. 2023].</w:t>
      </w:r>
      <w:r w:rsidRPr="00C12274">
        <w:rPr>
          <w:rStyle w:val="eop"/>
          <w:sz w:val="20"/>
          <w:szCs w:val="20"/>
        </w:rPr>
        <w:t> </w:t>
      </w:r>
    </w:p>
    <w:p w14:paraId="59856EAA" w14:textId="77777777" w:rsidR="00C12274" w:rsidRDefault="00C12274" w:rsidP="6A900F7F"/>
    <w:p w14:paraId="31F6AC7E" w14:textId="77777777" w:rsidR="00176B1B" w:rsidRDefault="00176B1B" w:rsidP="6A900F7F"/>
    <w:p w14:paraId="540E36A0" w14:textId="4C7540AD" w:rsidR="00176B1B" w:rsidRDefault="00176B1B" w:rsidP="6A900F7F"/>
    <w:p w14:paraId="35DF62EC" w14:textId="77777777" w:rsidR="00176B1B" w:rsidRDefault="00176B1B" w:rsidP="6A900F7F"/>
    <w:p w14:paraId="76362C9C" w14:textId="77777777" w:rsidR="00176B1B" w:rsidRDefault="00176B1B" w:rsidP="6A900F7F"/>
    <w:p w14:paraId="00A9CF20" w14:textId="44D782F8" w:rsidR="00176B1B" w:rsidRDefault="00176B1B" w:rsidP="6A900F7F"/>
    <w:p w14:paraId="5E6675DE" w14:textId="77777777" w:rsidR="00176B1B" w:rsidRDefault="00176B1B" w:rsidP="6A900F7F"/>
    <w:p w14:paraId="60D283EF" w14:textId="77777777" w:rsidR="00176B1B" w:rsidRDefault="00176B1B" w:rsidP="6A900F7F"/>
    <w:p w14:paraId="637CF801" w14:textId="77777777" w:rsidR="00176B1B" w:rsidRDefault="00176B1B" w:rsidP="6A900F7F"/>
    <w:p w14:paraId="47011DAC" w14:textId="77777777" w:rsidR="00176B1B" w:rsidRDefault="00176B1B" w:rsidP="6A900F7F"/>
    <w:p w14:paraId="6904C881" w14:textId="77777777" w:rsidR="00176B1B" w:rsidRDefault="00176B1B" w:rsidP="6A900F7F"/>
    <w:p w14:paraId="734BCF95" w14:textId="77777777" w:rsidR="00176B1B" w:rsidRDefault="00176B1B" w:rsidP="6A900F7F"/>
    <w:p w14:paraId="23C2A502" w14:textId="77777777" w:rsidR="00176B1B" w:rsidRDefault="00176B1B" w:rsidP="6A900F7F"/>
    <w:p w14:paraId="4307204F" w14:textId="77777777" w:rsidR="00176B1B" w:rsidRDefault="00176B1B" w:rsidP="6A900F7F"/>
    <w:p w14:paraId="2778AE69" w14:textId="77777777" w:rsidR="00176B1B" w:rsidRDefault="00176B1B" w:rsidP="6A900F7F"/>
    <w:p w14:paraId="2C5FD216" w14:textId="6DF035DE" w:rsidR="00472993" w:rsidRDefault="00176B1B" w:rsidP="00361DCC">
      <w:pPr>
        <w:rPr>
          <w:sz w:val="20"/>
          <w:szCs w:val="20"/>
        </w:rPr>
      </w:pPr>
      <w:r w:rsidRPr="00C01B2B">
        <w:rPr>
          <w:rFonts w:ascii="Times New Roman" w:hAnsi="Times New Roman" w:cs="Times New Roman"/>
          <w:sz w:val="24"/>
          <w:szCs w:val="24"/>
        </w:rPr>
        <w:br w:type="page"/>
      </w:r>
    </w:p>
    <w:p w14:paraId="71A4B2E7" w14:textId="77777777" w:rsidR="00496D4F" w:rsidRDefault="00496D4F" w:rsidP="00472993">
      <w:pPr>
        <w:pStyle w:val="NormalWeb"/>
        <w:spacing w:before="0" w:beforeAutospacing="0" w:after="240" w:afterAutospacing="0" w:line="360" w:lineRule="auto"/>
        <w:rPr>
          <w:sz w:val="20"/>
          <w:szCs w:val="20"/>
        </w:rPr>
      </w:pPr>
    </w:p>
    <w:p w14:paraId="22602902" w14:textId="77777777" w:rsidR="00C30C6E" w:rsidRDefault="00C30C6E" w:rsidP="00472993">
      <w:pPr>
        <w:pStyle w:val="NormalWeb"/>
        <w:spacing w:before="0" w:beforeAutospacing="0" w:after="240" w:afterAutospacing="0" w:line="360" w:lineRule="auto"/>
        <w:rPr>
          <w:sz w:val="20"/>
          <w:szCs w:val="20"/>
        </w:rPr>
      </w:pPr>
    </w:p>
    <w:p w14:paraId="07FE79D8" w14:textId="77777777" w:rsidR="002B6491" w:rsidRPr="00472993" w:rsidRDefault="002B6491" w:rsidP="00472993">
      <w:pPr>
        <w:pStyle w:val="NormalWeb"/>
        <w:spacing w:before="0" w:beforeAutospacing="0" w:after="240" w:afterAutospacing="0" w:line="360" w:lineRule="auto"/>
        <w:rPr>
          <w:sz w:val="20"/>
          <w:szCs w:val="20"/>
        </w:rPr>
      </w:pPr>
    </w:p>
    <w:p w14:paraId="40288BAC" w14:textId="77777777" w:rsidR="00613EFE" w:rsidRPr="00613EFE" w:rsidRDefault="00613EFE" w:rsidP="00673550">
      <w:pPr>
        <w:spacing w:line="360" w:lineRule="auto"/>
        <w:rPr>
          <w:rFonts w:ascii="Times New Roman" w:hAnsi="Times New Roman" w:cs="Times New Roman"/>
          <w:sz w:val="20"/>
          <w:szCs w:val="20"/>
        </w:rPr>
      </w:pPr>
    </w:p>
    <w:sectPr w:rsidR="00613EFE" w:rsidRPr="00613EFE" w:rsidSect="00FA6EF7">
      <w:headerReference w:type="default" r:id="rId29"/>
      <w:footerReference w:type="even" r:id="rId30"/>
      <w:footerReference w:type="default" r:id="rId3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3B282" w14:textId="77777777" w:rsidR="00116A35" w:rsidRDefault="00116A35">
      <w:pPr>
        <w:spacing w:after="0" w:line="240" w:lineRule="auto"/>
      </w:pPr>
      <w:r>
        <w:separator/>
      </w:r>
    </w:p>
  </w:endnote>
  <w:endnote w:type="continuationSeparator" w:id="0">
    <w:p w14:paraId="72C16041" w14:textId="77777777" w:rsidR="00116A35" w:rsidRDefault="00116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5038333"/>
      <w:docPartObj>
        <w:docPartGallery w:val="Page Numbers (Bottom of Page)"/>
        <w:docPartUnique/>
      </w:docPartObj>
    </w:sdtPr>
    <w:sdtEndPr>
      <w:rPr>
        <w:rStyle w:val="PageNumber"/>
      </w:rPr>
    </w:sdtEndPr>
    <w:sdtContent>
      <w:p w14:paraId="62333735" w14:textId="7DAAB4B1" w:rsidR="00FA6EF7" w:rsidRDefault="00FA6EF7" w:rsidP="00AF3B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02D85D" w14:textId="77777777" w:rsidR="00FA6EF7" w:rsidRDefault="00FA6EF7" w:rsidP="00FA6E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900F7F" w14:paraId="38E3018C" w14:textId="77777777" w:rsidTr="6A900F7F">
      <w:trPr>
        <w:trHeight w:val="300"/>
      </w:trPr>
      <w:tc>
        <w:tcPr>
          <w:tcW w:w="3005" w:type="dxa"/>
        </w:tcPr>
        <w:p w14:paraId="6FE0D5F4" w14:textId="47603121" w:rsidR="6A900F7F" w:rsidRDefault="6A900F7F" w:rsidP="00FA6EF7">
          <w:pPr>
            <w:pStyle w:val="Header"/>
            <w:ind w:left="-115" w:right="360"/>
          </w:pPr>
        </w:p>
      </w:tc>
      <w:tc>
        <w:tcPr>
          <w:tcW w:w="3005" w:type="dxa"/>
        </w:tcPr>
        <w:p w14:paraId="74E1A51B" w14:textId="02EEE991" w:rsidR="6A900F7F" w:rsidRDefault="6A900F7F" w:rsidP="6A900F7F">
          <w:pPr>
            <w:pStyle w:val="Header"/>
            <w:jc w:val="center"/>
          </w:pPr>
        </w:p>
      </w:tc>
      <w:tc>
        <w:tcPr>
          <w:tcW w:w="3005" w:type="dxa"/>
        </w:tcPr>
        <w:p w14:paraId="7B3A46C4" w14:textId="10E3F5E1" w:rsidR="6A900F7F" w:rsidRDefault="6A900F7F" w:rsidP="6A900F7F">
          <w:pPr>
            <w:pStyle w:val="Header"/>
            <w:ind w:right="-115"/>
            <w:jc w:val="right"/>
          </w:pPr>
        </w:p>
      </w:tc>
    </w:tr>
  </w:tbl>
  <w:p w14:paraId="783792CC" w14:textId="6A2C8C39" w:rsidR="6A900F7F" w:rsidRDefault="6A900F7F" w:rsidP="6A900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8449E" w14:textId="77777777" w:rsidR="00116A35" w:rsidRDefault="00116A35">
      <w:pPr>
        <w:spacing w:after="0" w:line="240" w:lineRule="auto"/>
      </w:pPr>
      <w:r>
        <w:separator/>
      </w:r>
    </w:p>
  </w:footnote>
  <w:footnote w:type="continuationSeparator" w:id="0">
    <w:p w14:paraId="496F5550" w14:textId="77777777" w:rsidR="00116A35" w:rsidRDefault="00116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900F7F" w14:paraId="14202F58" w14:textId="77777777" w:rsidTr="6A900F7F">
      <w:trPr>
        <w:trHeight w:val="300"/>
      </w:trPr>
      <w:tc>
        <w:tcPr>
          <w:tcW w:w="3005" w:type="dxa"/>
        </w:tcPr>
        <w:p w14:paraId="06C37F38" w14:textId="0D221640" w:rsidR="6A900F7F" w:rsidRDefault="6A900F7F" w:rsidP="6A900F7F">
          <w:pPr>
            <w:pStyle w:val="Header"/>
            <w:ind w:left="-115"/>
          </w:pPr>
        </w:p>
      </w:tc>
      <w:tc>
        <w:tcPr>
          <w:tcW w:w="3005" w:type="dxa"/>
        </w:tcPr>
        <w:p w14:paraId="5303D8BA" w14:textId="6CA7EF7B" w:rsidR="6A900F7F" w:rsidRDefault="6A900F7F" w:rsidP="6A900F7F">
          <w:pPr>
            <w:pStyle w:val="Header"/>
            <w:jc w:val="center"/>
          </w:pPr>
        </w:p>
      </w:tc>
      <w:tc>
        <w:tcPr>
          <w:tcW w:w="3005" w:type="dxa"/>
        </w:tcPr>
        <w:p w14:paraId="0034A490" w14:textId="2FCB0F0A" w:rsidR="6A900F7F" w:rsidRDefault="6A900F7F" w:rsidP="6A900F7F">
          <w:pPr>
            <w:pStyle w:val="Header"/>
            <w:ind w:right="-115"/>
            <w:jc w:val="right"/>
          </w:pPr>
        </w:p>
      </w:tc>
    </w:tr>
  </w:tbl>
  <w:p w14:paraId="35B2FE76" w14:textId="50518C8A" w:rsidR="6A900F7F" w:rsidRDefault="6A900F7F" w:rsidP="6A900F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05274"/>
    <w:multiLevelType w:val="hybridMultilevel"/>
    <w:tmpl w:val="B4DC0092"/>
    <w:lvl w:ilvl="0" w:tplc="357C4F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5A5932"/>
    <w:multiLevelType w:val="hybridMultilevel"/>
    <w:tmpl w:val="61CEBAFE"/>
    <w:lvl w:ilvl="0" w:tplc="EC88C7E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ED032B"/>
    <w:multiLevelType w:val="hybridMultilevel"/>
    <w:tmpl w:val="F72E346E"/>
    <w:lvl w:ilvl="0" w:tplc="EF043252">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2753580">
    <w:abstractNumId w:val="0"/>
  </w:num>
  <w:num w:numId="2" w16cid:durableId="274799523">
    <w:abstractNumId w:val="1"/>
  </w:num>
  <w:num w:numId="3" w16cid:durableId="18384224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BA5DFA"/>
    <w:rsid w:val="00001DE7"/>
    <w:rsid w:val="00005B1B"/>
    <w:rsid w:val="000064E1"/>
    <w:rsid w:val="00010BE4"/>
    <w:rsid w:val="00011CBB"/>
    <w:rsid w:val="000211BE"/>
    <w:rsid w:val="00027C80"/>
    <w:rsid w:val="00030306"/>
    <w:rsid w:val="000362C7"/>
    <w:rsid w:val="00043CAD"/>
    <w:rsid w:val="000446C4"/>
    <w:rsid w:val="00051E36"/>
    <w:rsid w:val="00061ED1"/>
    <w:rsid w:val="00062692"/>
    <w:rsid w:val="00080EF9"/>
    <w:rsid w:val="000A00FA"/>
    <w:rsid w:val="000A0A9B"/>
    <w:rsid w:val="000C12B5"/>
    <w:rsid w:val="000C206D"/>
    <w:rsid w:val="000C69B6"/>
    <w:rsid w:val="000C6E93"/>
    <w:rsid w:val="000C7F39"/>
    <w:rsid w:val="000D146F"/>
    <w:rsid w:val="000F234A"/>
    <w:rsid w:val="00116A35"/>
    <w:rsid w:val="00123EC9"/>
    <w:rsid w:val="00150EC7"/>
    <w:rsid w:val="00176B1B"/>
    <w:rsid w:val="00180CBA"/>
    <w:rsid w:val="0019757A"/>
    <w:rsid w:val="001A5E46"/>
    <w:rsid w:val="001D350A"/>
    <w:rsid w:val="001D4585"/>
    <w:rsid w:val="001E4D36"/>
    <w:rsid w:val="001F73B7"/>
    <w:rsid w:val="00200CC8"/>
    <w:rsid w:val="00202EFE"/>
    <w:rsid w:val="00205C58"/>
    <w:rsid w:val="00212312"/>
    <w:rsid w:val="00212F95"/>
    <w:rsid w:val="00223222"/>
    <w:rsid w:val="00254425"/>
    <w:rsid w:val="0026026F"/>
    <w:rsid w:val="0026056D"/>
    <w:rsid w:val="00271E1E"/>
    <w:rsid w:val="00272046"/>
    <w:rsid w:val="00285D98"/>
    <w:rsid w:val="0029321D"/>
    <w:rsid w:val="002A68B0"/>
    <w:rsid w:val="002A7823"/>
    <w:rsid w:val="002B27E6"/>
    <w:rsid w:val="002B5506"/>
    <w:rsid w:val="002B6491"/>
    <w:rsid w:val="002C0DAC"/>
    <w:rsid w:val="002C43F6"/>
    <w:rsid w:val="002D041F"/>
    <w:rsid w:val="002D660F"/>
    <w:rsid w:val="002E6169"/>
    <w:rsid w:val="002F196C"/>
    <w:rsid w:val="002F30D0"/>
    <w:rsid w:val="0031325B"/>
    <w:rsid w:val="00317BBE"/>
    <w:rsid w:val="00317FC9"/>
    <w:rsid w:val="003269AE"/>
    <w:rsid w:val="003328D5"/>
    <w:rsid w:val="00340609"/>
    <w:rsid w:val="00350CF7"/>
    <w:rsid w:val="00353854"/>
    <w:rsid w:val="00357946"/>
    <w:rsid w:val="00361DCC"/>
    <w:rsid w:val="00370855"/>
    <w:rsid w:val="00376010"/>
    <w:rsid w:val="00394C60"/>
    <w:rsid w:val="003A0482"/>
    <w:rsid w:val="003A150A"/>
    <w:rsid w:val="003B0EB7"/>
    <w:rsid w:val="003C688C"/>
    <w:rsid w:val="003F70D5"/>
    <w:rsid w:val="00413D42"/>
    <w:rsid w:val="00413DF2"/>
    <w:rsid w:val="004228D4"/>
    <w:rsid w:val="0043634F"/>
    <w:rsid w:val="00440B04"/>
    <w:rsid w:val="0044519C"/>
    <w:rsid w:val="00472993"/>
    <w:rsid w:val="00496D4F"/>
    <w:rsid w:val="004A1F58"/>
    <w:rsid w:val="004C6F77"/>
    <w:rsid w:val="004C7A1D"/>
    <w:rsid w:val="004D4980"/>
    <w:rsid w:val="004E3143"/>
    <w:rsid w:val="004F574B"/>
    <w:rsid w:val="004F7271"/>
    <w:rsid w:val="005133FC"/>
    <w:rsid w:val="00514EB0"/>
    <w:rsid w:val="0052225D"/>
    <w:rsid w:val="00531888"/>
    <w:rsid w:val="005376B3"/>
    <w:rsid w:val="00560F12"/>
    <w:rsid w:val="00566F01"/>
    <w:rsid w:val="005710E1"/>
    <w:rsid w:val="00586137"/>
    <w:rsid w:val="0059076B"/>
    <w:rsid w:val="00593981"/>
    <w:rsid w:val="005971AB"/>
    <w:rsid w:val="005B1816"/>
    <w:rsid w:val="005B3851"/>
    <w:rsid w:val="005B3983"/>
    <w:rsid w:val="005C27EB"/>
    <w:rsid w:val="005C55E1"/>
    <w:rsid w:val="005D63BA"/>
    <w:rsid w:val="005E56F1"/>
    <w:rsid w:val="005F1007"/>
    <w:rsid w:val="00613517"/>
    <w:rsid w:val="00613EFE"/>
    <w:rsid w:val="00632755"/>
    <w:rsid w:val="00637533"/>
    <w:rsid w:val="00637995"/>
    <w:rsid w:val="00641F0E"/>
    <w:rsid w:val="00666A32"/>
    <w:rsid w:val="0067260A"/>
    <w:rsid w:val="00673550"/>
    <w:rsid w:val="006957A9"/>
    <w:rsid w:val="00695E0D"/>
    <w:rsid w:val="00696C41"/>
    <w:rsid w:val="006A3677"/>
    <w:rsid w:val="006C3597"/>
    <w:rsid w:val="006C5BDE"/>
    <w:rsid w:val="006D5F95"/>
    <w:rsid w:val="006D6AA1"/>
    <w:rsid w:val="006D79FF"/>
    <w:rsid w:val="006E3A8A"/>
    <w:rsid w:val="007047AC"/>
    <w:rsid w:val="00705202"/>
    <w:rsid w:val="00735BEE"/>
    <w:rsid w:val="007537A9"/>
    <w:rsid w:val="00755B96"/>
    <w:rsid w:val="00762924"/>
    <w:rsid w:val="007777F2"/>
    <w:rsid w:val="0078573B"/>
    <w:rsid w:val="007865F8"/>
    <w:rsid w:val="007926CF"/>
    <w:rsid w:val="007B449D"/>
    <w:rsid w:val="007B4CC5"/>
    <w:rsid w:val="007C763B"/>
    <w:rsid w:val="007C77EB"/>
    <w:rsid w:val="007D0626"/>
    <w:rsid w:val="007E67C9"/>
    <w:rsid w:val="007E77C2"/>
    <w:rsid w:val="007F65F6"/>
    <w:rsid w:val="008208B4"/>
    <w:rsid w:val="00830BF2"/>
    <w:rsid w:val="00847737"/>
    <w:rsid w:val="0085381F"/>
    <w:rsid w:val="00861A7F"/>
    <w:rsid w:val="00862755"/>
    <w:rsid w:val="00895221"/>
    <w:rsid w:val="00895663"/>
    <w:rsid w:val="0089596B"/>
    <w:rsid w:val="00895DA3"/>
    <w:rsid w:val="008A114E"/>
    <w:rsid w:val="008C17EB"/>
    <w:rsid w:val="008C1814"/>
    <w:rsid w:val="008C65AA"/>
    <w:rsid w:val="008C78CE"/>
    <w:rsid w:val="008D1688"/>
    <w:rsid w:val="008D66B1"/>
    <w:rsid w:val="008D7817"/>
    <w:rsid w:val="008E394E"/>
    <w:rsid w:val="008E7600"/>
    <w:rsid w:val="00901272"/>
    <w:rsid w:val="0090580D"/>
    <w:rsid w:val="00916DD3"/>
    <w:rsid w:val="00923347"/>
    <w:rsid w:val="009259E8"/>
    <w:rsid w:val="00930580"/>
    <w:rsid w:val="0093355B"/>
    <w:rsid w:val="009527C8"/>
    <w:rsid w:val="0096705C"/>
    <w:rsid w:val="00971E82"/>
    <w:rsid w:val="0097267A"/>
    <w:rsid w:val="00973EAD"/>
    <w:rsid w:val="00974DBF"/>
    <w:rsid w:val="009768F0"/>
    <w:rsid w:val="00985C7C"/>
    <w:rsid w:val="00985F5E"/>
    <w:rsid w:val="009A0E30"/>
    <w:rsid w:val="009A2103"/>
    <w:rsid w:val="009A6B4F"/>
    <w:rsid w:val="009B03F4"/>
    <w:rsid w:val="009C1642"/>
    <w:rsid w:val="009C4599"/>
    <w:rsid w:val="009D5992"/>
    <w:rsid w:val="00A0383F"/>
    <w:rsid w:val="00A06203"/>
    <w:rsid w:val="00A07702"/>
    <w:rsid w:val="00A53548"/>
    <w:rsid w:val="00A60A3E"/>
    <w:rsid w:val="00A63C7B"/>
    <w:rsid w:val="00A719BB"/>
    <w:rsid w:val="00A905E0"/>
    <w:rsid w:val="00AB2106"/>
    <w:rsid w:val="00AC1259"/>
    <w:rsid w:val="00AF05A4"/>
    <w:rsid w:val="00B07551"/>
    <w:rsid w:val="00B10F1C"/>
    <w:rsid w:val="00B12EEC"/>
    <w:rsid w:val="00B14A09"/>
    <w:rsid w:val="00B16487"/>
    <w:rsid w:val="00B358FF"/>
    <w:rsid w:val="00B37BAF"/>
    <w:rsid w:val="00B43AF1"/>
    <w:rsid w:val="00B5116B"/>
    <w:rsid w:val="00B53965"/>
    <w:rsid w:val="00B54AC4"/>
    <w:rsid w:val="00B61EF1"/>
    <w:rsid w:val="00B759F0"/>
    <w:rsid w:val="00BA6B91"/>
    <w:rsid w:val="00BA78F4"/>
    <w:rsid w:val="00BB0874"/>
    <w:rsid w:val="00BB0A2B"/>
    <w:rsid w:val="00BE40D3"/>
    <w:rsid w:val="00BE7B22"/>
    <w:rsid w:val="00C01B2B"/>
    <w:rsid w:val="00C01DA2"/>
    <w:rsid w:val="00C12274"/>
    <w:rsid w:val="00C139F6"/>
    <w:rsid w:val="00C24FF9"/>
    <w:rsid w:val="00C30C6E"/>
    <w:rsid w:val="00C663DB"/>
    <w:rsid w:val="00C739B3"/>
    <w:rsid w:val="00C76743"/>
    <w:rsid w:val="00CB05B4"/>
    <w:rsid w:val="00CD2F5D"/>
    <w:rsid w:val="00D04667"/>
    <w:rsid w:val="00D208C6"/>
    <w:rsid w:val="00D4461A"/>
    <w:rsid w:val="00D47E8D"/>
    <w:rsid w:val="00D738BC"/>
    <w:rsid w:val="00D82030"/>
    <w:rsid w:val="00D84359"/>
    <w:rsid w:val="00DA7E35"/>
    <w:rsid w:val="00DB19E9"/>
    <w:rsid w:val="00DB340C"/>
    <w:rsid w:val="00DC3B06"/>
    <w:rsid w:val="00DE0AF0"/>
    <w:rsid w:val="00DE6B7F"/>
    <w:rsid w:val="00DF6087"/>
    <w:rsid w:val="00E1288C"/>
    <w:rsid w:val="00E15E6E"/>
    <w:rsid w:val="00E23340"/>
    <w:rsid w:val="00E40AF5"/>
    <w:rsid w:val="00E45E95"/>
    <w:rsid w:val="00E63F8B"/>
    <w:rsid w:val="00E75CC9"/>
    <w:rsid w:val="00E82DA5"/>
    <w:rsid w:val="00E866EF"/>
    <w:rsid w:val="00E90712"/>
    <w:rsid w:val="00EC45AF"/>
    <w:rsid w:val="00ED4D58"/>
    <w:rsid w:val="00ED56B7"/>
    <w:rsid w:val="00F11FC1"/>
    <w:rsid w:val="00F1609C"/>
    <w:rsid w:val="00F24D29"/>
    <w:rsid w:val="00F45776"/>
    <w:rsid w:val="00F50F54"/>
    <w:rsid w:val="00F56BD8"/>
    <w:rsid w:val="00F93841"/>
    <w:rsid w:val="00FA3901"/>
    <w:rsid w:val="00FA6EF7"/>
    <w:rsid w:val="00FB13D8"/>
    <w:rsid w:val="00FB58C9"/>
    <w:rsid w:val="00FB61B7"/>
    <w:rsid w:val="00FC384B"/>
    <w:rsid w:val="00FC5C1B"/>
    <w:rsid w:val="00FD32B1"/>
    <w:rsid w:val="00FE128E"/>
    <w:rsid w:val="00FF394D"/>
    <w:rsid w:val="00FF6A54"/>
    <w:rsid w:val="1A193299"/>
    <w:rsid w:val="21BA5DFA"/>
    <w:rsid w:val="27800FE8"/>
    <w:rsid w:val="2A32083E"/>
    <w:rsid w:val="4217B08E"/>
    <w:rsid w:val="576AE7BF"/>
    <w:rsid w:val="5A0202F7"/>
    <w:rsid w:val="6A900F7F"/>
    <w:rsid w:val="7B20F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A5DFA"/>
  <w15:chartTrackingRefBased/>
  <w15:docId w15:val="{5A0A7FF4-A347-4561-A5C8-BE0FB2D06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176B1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76B1B"/>
    <w:rPr>
      <w:rFonts w:eastAsiaTheme="minorEastAsia"/>
      <w:lang w:val="en-US" w:eastAsia="zh-CN"/>
    </w:rPr>
  </w:style>
  <w:style w:type="paragraph" w:styleId="ListParagraph">
    <w:name w:val="List Paragraph"/>
    <w:basedOn w:val="Normal"/>
    <w:uiPriority w:val="34"/>
    <w:qFormat/>
    <w:rsid w:val="00632755"/>
    <w:pPr>
      <w:ind w:left="720"/>
      <w:contextualSpacing/>
    </w:pPr>
  </w:style>
  <w:style w:type="character" w:styleId="PageNumber">
    <w:name w:val="page number"/>
    <w:basedOn w:val="DefaultParagraphFont"/>
    <w:uiPriority w:val="99"/>
    <w:semiHidden/>
    <w:unhideWhenUsed/>
    <w:rsid w:val="002E6169"/>
  </w:style>
  <w:style w:type="paragraph" w:styleId="NormalWeb">
    <w:name w:val="Normal (Web)"/>
    <w:basedOn w:val="Normal"/>
    <w:uiPriority w:val="99"/>
    <w:unhideWhenUsed/>
    <w:rsid w:val="003269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027C80"/>
    <w:pPr>
      <w:spacing w:after="200" w:line="240" w:lineRule="auto"/>
    </w:pPr>
    <w:rPr>
      <w:i/>
      <w:iCs/>
      <w:color w:val="44546A" w:themeColor="text2"/>
      <w:sz w:val="18"/>
      <w:szCs w:val="18"/>
    </w:rPr>
  </w:style>
  <w:style w:type="character" w:customStyle="1" w:styleId="normaltextrun">
    <w:name w:val="normaltextrun"/>
    <w:basedOn w:val="DefaultParagraphFont"/>
    <w:rsid w:val="006D6AA1"/>
  </w:style>
  <w:style w:type="character" w:customStyle="1" w:styleId="eop">
    <w:name w:val="eop"/>
    <w:basedOn w:val="DefaultParagraphFont"/>
    <w:rsid w:val="006D6AA1"/>
  </w:style>
  <w:style w:type="paragraph" w:customStyle="1" w:styleId="paragraph">
    <w:name w:val="paragraph"/>
    <w:basedOn w:val="Normal"/>
    <w:rsid w:val="00C122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5B1B"/>
    <w:rPr>
      <w:color w:val="0563C1" w:themeColor="hyperlink"/>
      <w:u w:val="single"/>
    </w:rPr>
  </w:style>
  <w:style w:type="character" w:styleId="UnresolvedMention">
    <w:name w:val="Unresolved Mention"/>
    <w:basedOn w:val="DefaultParagraphFont"/>
    <w:uiPriority w:val="99"/>
    <w:semiHidden/>
    <w:unhideWhenUsed/>
    <w:rsid w:val="00005B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36577">
      <w:bodyDiv w:val="1"/>
      <w:marLeft w:val="0"/>
      <w:marRight w:val="0"/>
      <w:marTop w:val="0"/>
      <w:marBottom w:val="0"/>
      <w:divBdr>
        <w:top w:val="none" w:sz="0" w:space="0" w:color="auto"/>
        <w:left w:val="none" w:sz="0" w:space="0" w:color="auto"/>
        <w:bottom w:val="none" w:sz="0" w:space="0" w:color="auto"/>
        <w:right w:val="none" w:sz="0" w:space="0" w:color="auto"/>
      </w:divBdr>
      <w:divsChild>
        <w:div w:id="1362976538">
          <w:marLeft w:val="0"/>
          <w:marRight w:val="0"/>
          <w:marTop w:val="0"/>
          <w:marBottom w:val="0"/>
          <w:divBdr>
            <w:top w:val="none" w:sz="0" w:space="0" w:color="auto"/>
            <w:left w:val="none" w:sz="0" w:space="0" w:color="auto"/>
            <w:bottom w:val="none" w:sz="0" w:space="0" w:color="auto"/>
            <w:right w:val="none" w:sz="0" w:space="0" w:color="auto"/>
          </w:divBdr>
        </w:div>
      </w:divsChild>
    </w:div>
    <w:div w:id="426194691">
      <w:bodyDiv w:val="1"/>
      <w:marLeft w:val="0"/>
      <w:marRight w:val="0"/>
      <w:marTop w:val="0"/>
      <w:marBottom w:val="0"/>
      <w:divBdr>
        <w:top w:val="none" w:sz="0" w:space="0" w:color="auto"/>
        <w:left w:val="none" w:sz="0" w:space="0" w:color="auto"/>
        <w:bottom w:val="none" w:sz="0" w:space="0" w:color="auto"/>
        <w:right w:val="none" w:sz="0" w:space="0" w:color="auto"/>
      </w:divBdr>
      <w:divsChild>
        <w:div w:id="1911650156">
          <w:marLeft w:val="0"/>
          <w:marRight w:val="0"/>
          <w:marTop w:val="0"/>
          <w:marBottom w:val="0"/>
          <w:divBdr>
            <w:top w:val="none" w:sz="0" w:space="0" w:color="auto"/>
            <w:left w:val="none" w:sz="0" w:space="0" w:color="auto"/>
            <w:bottom w:val="none" w:sz="0" w:space="0" w:color="auto"/>
            <w:right w:val="none" w:sz="0" w:space="0" w:color="auto"/>
          </w:divBdr>
        </w:div>
      </w:divsChild>
    </w:div>
    <w:div w:id="671641044">
      <w:bodyDiv w:val="1"/>
      <w:marLeft w:val="0"/>
      <w:marRight w:val="0"/>
      <w:marTop w:val="0"/>
      <w:marBottom w:val="0"/>
      <w:divBdr>
        <w:top w:val="none" w:sz="0" w:space="0" w:color="auto"/>
        <w:left w:val="none" w:sz="0" w:space="0" w:color="auto"/>
        <w:bottom w:val="none" w:sz="0" w:space="0" w:color="auto"/>
        <w:right w:val="none" w:sz="0" w:space="0" w:color="auto"/>
      </w:divBdr>
      <w:divsChild>
        <w:div w:id="1464887051">
          <w:marLeft w:val="0"/>
          <w:marRight w:val="0"/>
          <w:marTop w:val="0"/>
          <w:marBottom w:val="0"/>
          <w:divBdr>
            <w:top w:val="none" w:sz="0" w:space="0" w:color="auto"/>
            <w:left w:val="none" w:sz="0" w:space="0" w:color="auto"/>
            <w:bottom w:val="none" w:sz="0" w:space="0" w:color="auto"/>
            <w:right w:val="none" w:sz="0" w:space="0" w:color="auto"/>
          </w:divBdr>
        </w:div>
        <w:div w:id="968897068">
          <w:marLeft w:val="0"/>
          <w:marRight w:val="0"/>
          <w:marTop w:val="0"/>
          <w:marBottom w:val="0"/>
          <w:divBdr>
            <w:top w:val="none" w:sz="0" w:space="0" w:color="auto"/>
            <w:left w:val="none" w:sz="0" w:space="0" w:color="auto"/>
            <w:bottom w:val="none" w:sz="0" w:space="0" w:color="auto"/>
            <w:right w:val="none" w:sz="0" w:space="0" w:color="auto"/>
          </w:divBdr>
        </w:div>
        <w:div w:id="1428843338">
          <w:marLeft w:val="0"/>
          <w:marRight w:val="0"/>
          <w:marTop w:val="0"/>
          <w:marBottom w:val="0"/>
          <w:divBdr>
            <w:top w:val="none" w:sz="0" w:space="0" w:color="auto"/>
            <w:left w:val="none" w:sz="0" w:space="0" w:color="auto"/>
            <w:bottom w:val="none" w:sz="0" w:space="0" w:color="auto"/>
            <w:right w:val="none" w:sz="0" w:space="0" w:color="auto"/>
          </w:divBdr>
        </w:div>
        <w:div w:id="203443870">
          <w:marLeft w:val="0"/>
          <w:marRight w:val="0"/>
          <w:marTop w:val="0"/>
          <w:marBottom w:val="0"/>
          <w:divBdr>
            <w:top w:val="none" w:sz="0" w:space="0" w:color="auto"/>
            <w:left w:val="none" w:sz="0" w:space="0" w:color="auto"/>
            <w:bottom w:val="none" w:sz="0" w:space="0" w:color="auto"/>
            <w:right w:val="none" w:sz="0" w:space="0" w:color="auto"/>
          </w:divBdr>
        </w:div>
        <w:div w:id="849443857">
          <w:marLeft w:val="0"/>
          <w:marRight w:val="0"/>
          <w:marTop w:val="0"/>
          <w:marBottom w:val="0"/>
          <w:divBdr>
            <w:top w:val="none" w:sz="0" w:space="0" w:color="auto"/>
            <w:left w:val="none" w:sz="0" w:space="0" w:color="auto"/>
            <w:bottom w:val="none" w:sz="0" w:space="0" w:color="auto"/>
            <w:right w:val="none" w:sz="0" w:space="0" w:color="auto"/>
          </w:divBdr>
        </w:div>
        <w:div w:id="848178279">
          <w:marLeft w:val="0"/>
          <w:marRight w:val="0"/>
          <w:marTop w:val="0"/>
          <w:marBottom w:val="0"/>
          <w:divBdr>
            <w:top w:val="none" w:sz="0" w:space="0" w:color="auto"/>
            <w:left w:val="none" w:sz="0" w:space="0" w:color="auto"/>
            <w:bottom w:val="none" w:sz="0" w:space="0" w:color="auto"/>
            <w:right w:val="none" w:sz="0" w:space="0" w:color="auto"/>
          </w:divBdr>
        </w:div>
        <w:div w:id="2049984898">
          <w:marLeft w:val="0"/>
          <w:marRight w:val="0"/>
          <w:marTop w:val="0"/>
          <w:marBottom w:val="0"/>
          <w:divBdr>
            <w:top w:val="none" w:sz="0" w:space="0" w:color="auto"/>
            <w:left w:val="none" w:sz="0" w:space="0" w:color="auto"/>
            <w:bottom w:val="none" w:sz="0" w:space="0" w:color="auto"/>
            <w:right w:val="none" w:sz="0" w:space="0" w:color="auto"/>
          </w:divBdr>
        </w:div>
        <w:div w:id="188416691">
          <w:marLeft w:val="0"/>
          <w:marRight w:val="0"/>
          <w:marTop w:val="0"/>
          <w:marBottom w:val="0"/>
          <w:divBdr>
            <w:top w:val="none" w:sz="0" w:space="0" w:color="auto"/>
            <w:left w:val="none" w:sz="0" w:space="0" w:color="auto"/>
            <w:bottom w:val="none" w:sz="0" w:space="0" w:color="auto"/>
            <w:right w:val="none" w:sz="0" w:space="0" w:color="auto"/>
          </w:divBdr>
        </w:div>
        <w:div w:id="175072154">
          <w:marLeft w:val="0"/>
          <w:marRight w:val="0"/>
          <w:marTop w:val="0"/>
          <w:marBottom w:val="0"/>
          <w:divBdr>
            <w:top w:val="none" w:sz="0" w:space="0" w:color="auto"/>
            <w:left w:val="none" w:sz="0" w:space="0" w:color="auto"/>
            <w:bottom w:val="none" w:sz="0" w:space="0" w:color="auto"/>
            <w:right w:val="none" w:sz="0" w:space="0" w:color="auto"/>
          </w:divBdr>
        </w:div>
        <w:div w:id="1120805891">
          <w:marLeft w:val="0"/>
          <w:marRight w:val="0"/>
          <w:marTop w:val="0"/>
          <w:marBottom w:val="0"/>
          <w:divBdr>
            <w:top w:val="none" w:sz="0" w:space="0" w:color="auto"/>
            <w:left w:val="none" w:sz="0" w:space="0" w:color="auto"/>
            <w:bottom w:val="none" w:sz="0" w:space="0" w:color="auto"/>
            <w:right w:val="none" w:sz="0" w:space="0" w:color="auto"/>
          </w:divBdr>
        </w:div>
        <w:div w:id="571281957">
          <w:marLeft w:val="0"/>
          <w:marRight w:val="0"/>
          <w:marTop w:val="0"/>
          <w:marBottom w:val="0"/>
          <w:divBdr>
            <w:top w:val="none" w:sz="0" w:space="0" w:color="auto"/>
            <w:left w:val="none" w:sz="0" w:space="0" w:color="auto"/>
            <w:bottom w:val="none" w:sz="0" w:space="0" w:color="auto"/>
            <w:right w:val="none" w:sz="0" w:space="0" w:color="auto"/>
          </w:divBdr>
        </w:div>
      </w:divsChild>
    </w:div>
    <w:div w:id="756483539">
      <w:bodyDiv w:val="1"/>
      <w:marLeft w:val="0"/>
      <w:marRight w:val="0"/>
      <w:marTop w:val="0"/>
      <w:marBottom w:val="0"/>
      <w:divBdr>
        <w:top w:val="none" w:sz="0" w:space="0" w:color="auto"/>
        <w:left w:val="none" w:sz="0" w:space="0" w:color="auto"/>
        <w:bottom w:val="none" w:sz="0" w:space="0" w:color="auto"/>
        <w:right w:val="none" w:sz="0" w:space="0" w:color="auto"/>
      </w:divBdr>
      <w:divsChild>
        <w:div w:id="711811777">
          <w:marLeft w:val="0"/>
          <w:marRight w:val="0"/>
          <w:marTop w:val="0"/>
          <w:marBottom w:val="0"/>
          <w:divBdr>
            <w:top w:val="none" w:sz="0" w:space="0" w:color="auto"/>
            <w:left w:val="none" w:sz="0" w:space="0" w:color="auto"/>
            <w:bottom w:val="none" w:sz="0" w:space="0" w:color="auto"/>
            <w:right w:val="none" w:sz="0" w:space="0" w:color="auto"/>
          </w:divBdr>
        </w:div>
      </w:divsChild>
    </w:div>
    <w:div w:id="795173321">
      <w:bodyDiv w:val="1"/>
      <w:marLeft w:val="0"/>
      <w:marRight w:val="0"/>
      <w:marTop w:val="0"/>
      <w:marBottom w:val="0"/>
      <w:divBdr>
        <w:top w:val="none" w:sz="0" w:space="0" w:color="auto"/>
        <w:left w:val="none" w:sz="0" w:space="0" w:color="auto"/>
        <w:bottom w:val="none" w:sz="0" w:space="0" w:color="auto"/>
        <w:right w:val="none" w:sz="0" w:space="0" w:color="auto"/>
      </w:divBdr>
      <w:divsChild>
        <w:div w:id="1149178319">
          <w:marLeft w:val="0"/>
          <w:marRight w:val="0"/>
          <w:marTop w:val="0"/>
          <w:marBottom w:val="0"/>
          <w:divBdr>
            <w:top w:val="none" w:sz="0" w:space="0" w:color="auto"/>
            <w:left w:val="none" w:sz="0" w:space="0" w:color="auto"/>
            <w:bottom w:val="none" w:sz="0" w:space="0" w:color="auto"/>
            <w:right w:val="none" w:sz="0" w:space="0" w:color="auto"/>
          </w:divBdr>
        </w:div>
      </w:divsChild>
    </w:div>
    <w:div w:id="813521166">
      <w:bodyDiv w:val="1"/>
      <w:marLeft w:val="0"/>
      <w:marRight w:val="0"/>
      <w:marTop w:val="0"/>
      <w:marBottom w:val="0"/>
      <w:divBdr>
        <w:top w:val="none" w:sz="0" w:space="0" w:color="auto"/>
        <w:left w:val="none" w:sz="0" w:space="0" w:color="auto"/>
        <w:bottom w:val="none" w:sz="0" w:space="0" w:color="auto"/>
        <w:right w:val="none" w:sz="0" w:space="0" w:color="auto"/>
      </w:divBdr>
      <w:divsChild>
        <w:div w:id="1660958640">
          <w:marLeft w:val="0"/>
          <w:marRight w:val="0"/>
          <w:marTop w:val="0"/>
          <w:marBottom w:val="0"/>
          <w:divBdr>
            <w:top w:val="none" w:sz="0" w:space="0" w:color="auto"/>
            <w:left w:val="none" w:sz="0" w:space="0" w:color="auto"/>
            <w:bottom w:val="none" w:sz="0" w:space="0" w:color="auto"/>
            <w:right w:val="none" w:sz="0" w:space="0" w:color="auto"/>
          </w:divBdr>
        </w:div>
        <w:div w:id="1986467990">
          <w:marLeft w:val="0"/>
          <w:marRight w:val="0"/>
          <w:marTop w:val="0"/>
          <w:marBottom w:val="0"/>
          <w:divBdr>
            <w:top w:val="none" w:sz="0" w:space="0" w:color="auto"/>
            <w:left w:val="none" w:sz="0" w:space="0" w:color="auto"/>
            <w:bottom w:val="none" w:sz="0" w:space="0" w:color="auto"/>
            <w:right w:val="none" w:sz="0" w:space="0" w:color="auto"/>
          </w:divBdr>
        </w:div>
      </w:divsChild>
    </w:div>
    <w:div w:id="854613179">
      <w:bodyDiv w:val="1"/>
      <w:marLeft w:val="0"/>
      <w:marRight w:val="0"/>
      <w:marTop w:val="0"/>
      <w:marBottom w:val="0"/>
      <w:divBdr>
        <w:top w:val="none" w:sz="0" w:space="0" w:color="auto"/>
        <w:left w:val="none" w:sz="0" w:space="0" w:color="auto"/>
        <w:bottom w:val="none" w:sz="0" w:space="0" w:color="auto"/>
        <w:right w:val="none" w:sz="0" w:space="0" w:color="auto"/>
      </w:divBdr>
      <w:divsChild>
        <w:div w:id="2100707644">
          <w:marLeft w:val="0"/>
          <w:marRight w:val="0"/>
          <w:marTop w:val="0"/>
          <w:marBottom w:val="0"/>
          <w:divBdr>
            <w:top w:val="none" w:sz="0" w:space="0" w:color="auto"/>
            <w:left w:val="none" w:sz="0" w:space="0" w:color="auto"/>
            <w:bottom w:val="none" w:sz="0" w:space="0" w:color="auto"/>
            <w:right w:val="none" w:sz="0" w:space="0" w:color="auto"/>
          </w:divBdr>
        </w:div>
      </w:divsChild>
    </w:div>
    <w:div w:id="944507924">
      <w:bodyDiv w:val="1"/>
      <w:marLeft w:val="0"/>
      <w:marRight w:val="0"/>
      <w:marTop w:val="0"/>
      <w:marBottom w:val="0"/>
      <w:divBdr>
        <w:top w:val="none" w:sz="0" w:space="0" w:color="auto"/>
        <w:left w:val="none" w:sz="0" w:space="0" w:color="auto"/>
        <w:bottom w:val="none" w:sz="0" w:space="0" w:color="auto"/>
        <w:right w:val="none" w:sz="0" w:space="0" w:color="auto"/>
      </w:divBdr>
      <w:divsChild>
        <w:div w:id="2144619844">
          <w:marLeft w:val="0"/>
          <w:marRight w:val="0"/>
          <w:marTop w:val="0"/>
          <w:marBottom w:val="0"/>
          <w:divBdr>
            <w:top w:val="none" w:sz="0" w:space="0" w:color="auto"/>
            <w:left w:val="none" w:sz="0" w:space="0" w:color="auto"/>
            <w:bottom w:val="none" w:sz="0" w:space="0" w:color="auto"/>
            <w:right w:val="none" w:sz="0" w:space="0" w:color="auto"/>
          </w:divBdr>
        </w:div>
      </w:divsChild>
    </w:div>
    <w:div w:id="1226643976">
      <w:bodyDiv w:val="1"/>
      <w:marLeft w:val="0"/>
      <w:marRight w:val="0"/>
      <w:marTop w:val="0"/>
      <w:marBottom w:val="0"/>
      <w:divBdr>
        <w:top w:val="none" w:sz="0" w:space="0" w:color="auto"/>
        <w:left w:val="none" w:sz="0" w:space="0" w:color="auto"/>
        <w:bottom w:val="none" w:sz="0" w:space="0" w:color="auto"/>
        <w:right w:val="none" w:sz="0" w:space="0" w:color="auto"/>
      </w:divBdr>
      <w:divsChild>
        <w:div w:id="1347244743">
          <w:marLeft w:val="0"/>
          <w:marRight w:val="0"/>
          <w:marTop w:val="0"/>
          <w:marBottom w:val="0"/>
          <w:divBdr>
            <w:top w:val="none" w:sz="0" w:space="0" w:color="auto"/>
            <w:left w:val="none" w:sz="0" w:space="0" w:color="auto"/>
            <w:bottom w:val="none" w:sz="0" w:space="0" w:color="auto"/>
            <w:right w:val="none" w:sz="0" w:space="0" w:color="auto"/>
          </w:divBdr>
          <w:divsChild>
            <w:div w:id="904266441">
              <w:marLeft w:val="0"/>
              <w:marRight w:val="0"/>
              <w:marTop w:val="0"/>
              <w:marBottom w:val="0"/>
              <w:divBdr>
                <w:top w:val="none" w:sz="0" w:space="0" w:color="auto"/>
                <w:left w:val="none" w:sz="0" w:space="0" w:color="auto"/>
                <w:bottom w:val="none" w:sz="0" w:space="0" w:color="auto"/>
                <w:right w:val="none" w:sz="0" w:space="0" w:color="auto"/>
              </w:divBdr>
              <w:divsChild>
                <w:div w:id="175027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10123">
      <w:bodyDiv w:val="1"/>
      <w:marLeft w:val="0"/>
      <w:marRight w:val="0"/>
      <w:marTop w:val="0"/>
      <w:marBottom w:val="0"/>
      <w:divBdr>
        <w:top w:val="none" w:sz="0" w:space="0" w:color="auto"/>
        <w:left w:val="none" w:sz="0" w:space="0" w:color="auto"/>
        <w:bottom w:val="none" w:sz="0" w:space="0" w:color="auto"/>
        <w:right w:val="none" w:sz="0" w:space="0" w:color="auto"/>
      </w:divBdr>
      <w:divsChild>
        <w:div w:id="1894267347">
          <w:marLeft w:val="0"/>
          <w:marRight w:val="0"/>
          <w:marTop w:val="0"/>
          <w:marBottom w:val="0"/>
          <w:divBdr>
            <w:top w:val="none" w:sz="0" w:space="0" w:color="auto"/>
            <w:left w:val="none" w:sz="0" w:space="0" w:color="auto"/>
            <w:bottom w:val="none" w:sz="0" w:space="0" w:color="auto"/>
            <w:right w:val="none" w:sz="0" w:space="0" w:color="auto"/>
          </w:divBdr>
        </w:div>
      </w:divsChild>
    </w:div>
    <w:div w:id="1599176471">
      <w:bodyDiv w:val="1"/>
      <w:marLeft w:val="0"/>
      <w:marRight w:val="0"/>
      <w:marTop w:val="0"/>
      <w:marBottom w:val="0"/>
      <w:divBdr>
        <w:top w:val="none" w:sz="0" w:space="0" w:color="auto"/>
        <w:left w:val="none" w:sz="0" w:space="0" w:color="auto"/>
        <w:bottom w:val="none" w:sz="0" w:space="0" w:color="auto"/>
        <w:right w:val="none" w:sz="0" w:space="0" w:color="auto"/>
      </w:divBdr>
      <w:divsChild>
        <w:div w:id="1367490375">
          <w:marLeft w:val="0"/>
          <w:marRight w:val="0"/>
          <w:marTop w:val="0"/>
          <w:marBottom w:val="0"/>
          <w:divBdr>
            <w:top w:val="none" w:sz="0" w:space="0" w:color="auto"/>
            <w:left w:val="none" w:sz="0" w:space="0" w:color="auto"/>
            <w:bottom w:val="none" w:sz="0" w:space="0" w:color="auto"/>
            <w:right w:val="none" w:sz="0" w:space="0" w:color="auto"/>
          </w:divBdr>
        </w:div>
        <w:div w:id="461851965">
          <w:marLeft w:val="0"/>
          <w:marRight w:val="0"/>
          <w:marTop w:val="0"/>
          <w:marBottom w:val="0"/>
          <w:divBdr>
            <w:top w:val="none" w:sz="0" w:space="0" w:color="auto"/>
            <w:left w:val="none" w:sz="0" w:space="0" w:color="auto"/>
            <w:bottom w:val="none" w:sz="0" w:space="0" w:color="auto"/>
            <w:right w:val="none" w:sz="0" w:space="0" w:color="auto"/>
          </w:divBdr>
        </w:div>
        <w:div w:id="1259098134">
          <w:marLeft w:val="0"/>
          <w:marRight w:val="0"/>
          <w:marTop w:val="0"/>
          <w:marBottom w:val="0"/>
          <w:divBdr>
            <w:top w:val="none" w:sz="0" w:space="0" w:color="auto"/>
            <w:left w:val="none" w:sz="0" w:space="0" w:color="auto"/>
            <w:bottom w:val="none" w:sz="0" w:space="0" w:color="auto"/>
            <w:right w:val="none" w:sz="0" w:space="0" w:color="auto"/>
          </w:divBdr>
        </w:div>
        <w:div w:id="164051961">
          <w:marLeft w:val="0"/>
          <w:marRight w:val="0"/>
          <w:marTop w:val="0"/>
          <w:marBottom w:val="0"/>
          <w:divBdr>
            <w:top w:val="none" w:sz="0" w:space="0" w:color="auto"/>
            <w:left w:val="none" w:sz="0" w:space="0" w:color="auto"/>
            <w:bottom w:val="none" w:sz="0" w:space="0" w:color="auto"/>
            <w:right w:val="none" w:sz="0" w:space="0" w:color="auto"/>
          </w:divBdr>
        </w:div>
        <w:div w:id="1232808101">
          <w:marLeft w:val="0"/>
          <w:marRight w:val="0"/>
          <w:marTop w:val="0"/>
          <w:marBottom w:val="0"/>
          <w:divBdr>
            <w:top w:val="none" w:sz="0" w:space="0" w:color="auto"/>
            <w:left w:val="none" w:sz="0" w:space="0" w:color="auto"/>
            <w:bottom w:val="none" w:sz="0" w:space="0" w:color="auto"/>
            <w:right w:val="none" w:sz="0" w:space="0" w:color="auto"/>
          </w:divBdr>
        </w:div>
      </w:divsChild>
    </w:div>
    <w:div w:id="1601714862">
      <w:bodyDiv w:val="1"/>
      <w:marLeft w:val="0"/>
      <w:marRight w:val="0"/>
      <w:marTop w:val="0"/>
      <w:marBottom w:val="0"/>
      <w:divBdr>
        <w:top w:val="none" w:sz="0" w:space="0" w:color="auto"/>
        <w:left w:val="none" w:sz="0" w:space="0" w:color="auto"/>
        <w:bottom w:val="none" w:sz="0" w:space="0" w:color="auto"/>
        <w:right w:val="none" w:sz="0" w:space="0" w:color="auto"/>
      </w:divBdr>
      <w:divsChild>
        <w:div w:id="369380490">
          <w:marLeft w:val="0"/>
          <w:marRight w:val="0"/>
          <w:marTop w:val="0"/>
          <w:marBottom w:val="0"/>
          <w:divBdr>
            <w:top w:val="none" w:sz="0" w:space="0" w:color="auto"/>
            <w:left w:val="none" w:sz="0" w:space="0" w:color="auto"/>
            <w:bottom w:val="none" w:sz="0" w:space="0" w:color="auto"/>
            <w:right w:val="none" w:sz="0" w:space="0" w:color="auto"/>
          </w:divBdr>
        </w:div>
      </w:divsChild>
    </w:div>
    <w:div w:id="1614943912">
      <w:bodyDiv w:val="1"/>
      <w:marLeft w:val="0"/>
      <w:marRight w:val="0"/>
      <w:marTop w:val="0"/>
      <w:marBottom w:val="0"/>
      <w:divBdr>
        <w:top w:val="none" w:sz="0" w:space="0" w:color="auto"/>
        <w:left w:val="none" w:sz="0" w:space="0" w:color="auto"/>
        <w:bottom w:val="none" w:sz="0" w:space="0" w:color="auto"/>
        <w:right w:val="none" w:sz="0" w:space="0" w:color="auto"/>
      </w:divBdr>
      <w:divsChild>
        <w:div w:id="989942185">
          <w:marLeft w:val="0"/>
          <w:marRight w:val="0"/>
          <w:marTop w:val="0"/>
          <w:marBottom w:val="0"/>
          <w:divBdr>
            <w:top w:val="none" w:sz="0" w:space="0" w:color="auto"/>
            <w:left w:val="none" w:sz="0" w:space="0" w:color="auto"/>
            <w:bottom w:val="none" w:sz="0" w:space="0" w:color="auto"/>
            <w:right w:val="none" w:sz="0" w:space="0" w:color="auto"/>
          </w:divBdr>
        </w:div>
      </w:divsChild>
    </w:div>
    <w:div w:id="1634216399">
      <w:bodyDiv w:val="1"/>
      <w:marLeft w:val="0"/>
      <w:marRight w:val="0"/>
      <w:marTop w:val="0"/>
      <w:marBottom w:val="0"/>
      <w:divBdr>
        <w:top w:val="none" w:sz="0" w:space="0" w:color="auto"/>
        <w:left w:val="none" w:sz="0" w:space="0" w:color="auto"/>
        <w:bottom w:val="none" w:sz="0" w:space="0" w:color="auto"/>
        <w:right w:val="none" w:sz="0" w:space="0" w:color="auto"/>
      </w:divBdr>
      <w:divsChild>
        <w:div w:id="2136176200">
          <w:marLeft w:val="0"/>
          <w:marRight w:val="0"/>
          <w:marTop w:val="0"/>
          <w:marBottom w:val="0"/>
          <w:divBdr>
            <w:top w:val="none" w:sz="0" w:space="0" w:color="auto"/>
            <w:left w:val="none" w:sz="0" w:space="0" w:color="auto"/>
            <w:bottom w:val="none" w:sz="0" w:space="0" w:color="auto"/>
            <w:right w:val="none" w:sz="0" w:space="0" w:color="auto"/>
          </w:divBdr>
          <w:divsChild>
            <w:div w:id="1993749484">
              <w:marLeft w:val="0"/>
              <w:marRight w:val="0"/>
              <w:marTop w:val="0"/>
              <w:marBottom w:val="0"/>
              <w:divBdr>
                <w:top w:val="none" w:sz="0" w:space="0" w:color="auto"/>
                <w:left w:val="none" w:sz="0" w:space="0" w:color="auto"/>
                <w:bottom w:val="none" w:sz="0" w:space="0" w:color="auto"/>
                <w:right w:val="none" w:sz="0" w:space="0" w:color="auto"/>
              </w:divBdr>
              <w:divsChild>
                <w:div w:id="100790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651921">
      <w:bodyDiv w:val="1"/>
      <w:marLeft w:val="0"/>
      <w:marRight w:val="0"/>
      <w:marTop w:val="0"/>
      <w:marBottom w:val="0"/>
      <w:divBdr>
        <w:top w:val="none" w:sz="0" w:space="0" w:color="auto"/>
        <w:left w:val="none" w:sz="0" w:space="0" w:color="auto"/>
        <w:bottom w:val="none" w:sz="0" w:space="0" w:color="auto"/>
        <w:right w:val="none" w:sz="0" w:space="0" w:color="auto"/>
      </w:divBdr>
      <w:divsChild>
        <w:div w:id="1076517863">
          <w:marLeft w:val="0"/>
          <w:marRight w:val="0"/>
          <w:marTop w:val="0"/>
          <w:marBottom w:val="0"/>
          <w:divBdr>
            <w:top w:val="none" w:sz="0" w:space="0" w:color="auto"/>
            <w:left w:val="none" w:sz="0" w:space="0" w:color="auto"/>
            <w:bottom w:val="none" w:sz="0" w:space="0" w:color="auto"/>
            <w:right w:val="none" w:sz="0" w:space="0" w:color="auto"/>
          </w:divBdr>
          <w:divsChild>
            <w:div w:id="115293133">
              <w:marLeft w:val="0"/>
              <w:marRight w:val="0"/>
              <w:marTop w:val="0"/>
              <w:marBottom w:val="0"/>
              <w:divBdr>
                <w:top w:val="none" w:sz="0" w:space="0" w:color="auto"/>
                <w:left w:val="none" w:sz="0" w:space="0" w:color="auto"/>
                <w:bottom w:val="none" w:sz="0" w:space="0" w:color="auto"/>
                <w:right w:val="none" w:sz="0" w:space="0" w:color="auto"/>
              </w:divBdr>
              <w:divsChild>
                <w:div w:id="138517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113215">
      <w:bodyDiv w:val="1"/>
      <w:marLeft w:val="0"/>
      <w:marRight w:val="0"/>
      <w:marTop w:val="0"/>
      <w:marBottom w:val="0"/>
      <w:divBdr>
        <w:top w:val="none" w:sz="0" w:space="0" w:color="auto"/>
        <w:left w:val="none" w:sz="0" w:space="0" w:color="auto"/>
        <w:bottom w:val="none" w:sz="0" w:space="0" w:color="auto"/>
        <w:right w:val="none" w:sz="0" w:space="0" w:color="auto"/>
      </w:divBdr>
      <w:divsChild>
        <w:div w:id="478887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paolocirio.net/work/street-ghosts/" TargetMode="External"/><Relationship Id="rId26" Type="http://schemas.openxmlformats.org/officeDocument/2006/relationships/hyperlink" Target="https://tomasvh.com/works/blue-sky-days/" TargetMode="External"/><Relationship Id="rId3" Type="http://schemas.openxmlformats.org/officeDocument/2006/relationships/settings" Target="settings.xml"/><Relationship Id="rId21" Type="http://schemas.openxmlformats.org/officeDocument/2006/relationships/hyperlink" Target="https://www.pewresearch.org/internet/2015/05/20/americans-attitudes-about-privacy-security-and-surveillance/"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comparitech.com/vpn-privacy/the-worlds-most-surveilled-cities/" TargetMode="External"/><Relationship Id="rId25" Type="http://schemas.openxmlformats.org/officeDocument/2006/relationships/hyperlink" Target="https://www.1854.photography/2018/05/marcus-desieno-surveillanc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moscowtimes.com/2023/08/17/mass-survellience-in-russia-expands-rapidly-since-ukraine-invasion-mt-russian-a82151" TargetMode="External"/><Relationship Id="rId20" Type="http://schemas.openxmlformats.org/officeDocument/2006/relationships/hyperlink" Target="https://dronesurveyservices.com/drone-statistic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cloud.google.com/blog/products/maps-platform/9-things-know-about-googles-maps-data-beyond-map"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oma.org/collection/works/58215" TargetMode="External"/><Relationship Id="rId23" Type="http://schemas.openxmlformats.org/officeDocument/2006/relationships/hyperlink" Target="https://www.britannica.com/technology/closed-circuit-television" TargetMode="External"/><Relationship Id="rId28" Type="http://schemas.openxmlformats.org/officeDocument/2006/relationships/hyperlink" Target="https://www.opensocietyfoundations.org/voices/taking-closer-look-surveillance-culture-through-photography" TargetMode="External"/><Relationship Id="rId10" Type="http://schemas.openxmlformats.org/officeDocument/2006/relationships/image" Target="media/image3.jpeg"/><Relationship Id="rId19" Type="http://schemas.openxmlformats.org/officeDocument/2006/relationships/hyperlink" Target="https://www.eff.org/issues/surveillance-drones"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wired.com/2015/06/andrew-hammerand-the-new-town/" TargetMode="External"/><Relationship Id="rId27" Type="http://schemas.openxmlformats.org/officeDocument/2006/relationships/hyperlink" Target="https://www.forbes.com/advisor/business/social-media-statistics/" TargetMode="External"/><Relationship Id="rId30" Type="http://schemas.openxmlformats.org/officeDocument/2006/relationships/footer" Target="footer1.xm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3303</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Childs (2205168)</dc:creator>
  <cp:keywords/>
  <dc:description/>
  <cp:lastModifiedBy>Harvey Childs (2205168)</cp:lastModifiedBy>
  <cp:revision>2</cp:revision>
  <dcterms:created xsi:type="dcterms:W3CDTF">2023-12-21T11:41:00Z</dcterms:created>
  <dcterms:modified xsi:type="dcterms:W3CDTF">2023-12-21T11:41:00Z</dcterms:modified>
</cp:coreProperties>
</file>