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C746B3" w14:textId="77777777" w:rsidR="00851397" w:rsidRDefault="00851397" w:rsidP="002E5944">
      <w:pPr>
        <w:spacing w:after="0" w:line="276" w:lineRule="auto"/>
        <w:ind w:left="1071" w:hanging="1071"/>
        <w:jc w:val="center"/>
        <w:rPr>
          <w:rFonts w:ascii="Arial" w:eastAsia="Arial" w:hAnsi="Arial" w:cs="Arial"/>
          <w:i/>
          <w:sz w:val="24"/>
        </w:rPr>
      </w:pPr>
    </w:p>
    <w:p w14:paraId="0CF001D8" w14:textId="77777777" w:rsidR="00851397" w:rsidRDefault="00851397" w:rsidP="002E5944">
      <w:pPr>
        <w:spacing w:after="0" w:line="276" w:lineRule="auto"/>
        <w:ind w:left="1071" w:hanging="1071"/>
        <w:jc w:val="center"/>
        <w:rPr>
          <w:rFonts w:ascii="Arial" w:eastAsia="Arial" w:hAnsi="Arial" w:cs="Arial"/>
          <w:i/>
          <w:sz w:val="24"/>
        </w:rPr>
      </w:pPr>
    </w:p>
    <w:p w14:paraId="6E837383" w14:textId="77777777" w:rsidR="00851397" w:rsidRDefault="00851397" w:rsidP="002E5944">
      <w:pPr>
        <w:spacing w:after="0" w:line="276" w:lineRule="auto"/>
        <w:ind w:left="1071" w:hanging="1071"/>
        <w:jc w:val="center"/>
        <w:rPr>
          <w:rFonts w:ascii="Arial" w:eastAsia="Arial" w:hAnsi="Arial" w:cs="Arial"/>
          <w:i/>
          <w:sz w:val="24"/>
        </w:rPr>
      </w:pPr>
    </w:p>
    <w:p w14:paraId="43F363B2" w14:textId="77777777" w:rsidR="00851397" w:rsidRPr="00B56018" w:rsidRDefault="00851397" w:rsidP="002E5944">
      <w:pPr>
        <w:spacing w:after="0" w:line="276" w:lineRule="auto"/>
        <w:ind w:left="1071" w:hanging="1071"/>
        <w:jc w:val="center"/>
        <w:rPr>
          <w:rFonts w:asciiTheme="minorHAnsi" w:eastAsia="Arial" w:hAnsiTheme="minorHAnsi" w:cstheme="minorHAnsi"/>
          <w:i/>
        </w:rPr>
      </w:pPr>
    </w:p>
    <w:p w14:paraId="6B448E49" w14:textId="77777777" w:rsidR="002E5944" w:rsidRPr="00A011EA" w:rsidRDefault="002E5944" w:rsidP="002E5944">
      <w:pPr>
        <w:spacing w:after="152" w:line="259" w:lineRule="auto"/>
        <w:ind w:left="0" w:firstLine="0"/>
        <w:jc w:val="center"/>
        <w:rPr>
          <w:rFonts w:asciiTheme="minorHAnsi" w:hAnsiTheme="minorHAnsi" w:cstheme="minorHAnsi"/>
          <w:b/>
        </w:rPr>
      </w:pPr>
      <w:r w:rsidRPr="00A011EA">
        <w:rPr>
          <w:rFonts w:asciiTheme="minorHAnsi" w:hAnsiTheme="minorHAnsi" w:cstheme="minorHAnsi"/>
          <w:b/>
        </w:rPr>
        <w:t xml:space="preserve">Table of Contents </w:t>
      </w:r>
    </w:p>
    <w:p w14:paraId="40137291" w14:textId="77777777" w:rsidR="002E5944" w:rsidRPr="00A011EA" w:rsidRDefault="002E5944" w:rsidP="002E5944">
      <w:pPr>
        <w:spacing w:after="0" w:line="259" w:lineRule="auto"/>
        <w:ind w:left="2882" w:firstLine="0"/>
        <w:rPr>
          <w:rFonts w:asciiTheme="minorHAnsi" w:hAnsiTheme="minorHAnsi" w:cstheme="minorHAnsi"/>
        </w:rPr>
      </w:pPr>
      <w:r w:rsidRPr="00A011EA">
        <w:rPr>
          <w:rFonts w:asciiTheme="minorHAnsi" w:hAnsiTheme="minorHAnsi" w:cstheme="minorHAnsi"/>
        </w:rPr>
        <w:t xml:space="preserve"> </w:t>
      </w:r>
    </w:p>
    <w:sdt>
      <w:sdtPr>
        <w:rPr>
          <w:rFonts w:asciiTheme="minorHAnsi" w:eastAsia="Comic Sans MS" w:hAnsiTheme="minorHAnsi" w:cstheme="minorHAnsi"/>
          <w:color w:val="000000"/>
          <w:sz w:val="22"/>
          <w:szCs w:val="22"/>
          <w:lang w:val="en-GB" w:eastAsia="en-GB"/>
        </w:rPr>
        <w:id w:val="562676674"/>
        <w:docPartObj>
          <w:docPartGallery w:val="Table of Contents"/>
          <w:docPartUnique/>
        </w:docPartObj>
      </w:sdtPr>
      <w:sdtEndPr>
        <w:rPr>
          <w:b/>
          <w:bCs/>
          <w:noProof/>
        </w:rPr>
      </w:sdtEndPr>
      <w:sdtContent>
        <w:bookmarkStart w:id="0" w:name="_GoBack" w:displacedByCustomXml="prev"/>
        <w:bookmarkEnd w:id="0" w:displacedByCustomXml="prev"/>
        <w:p w14:paraId="451EFBD1" w14:textId="77777777" w:rsidR="002E5944" w:rsidRPr="00A011EA" w:rsidRDefault="002E5944" w:rsidP="002E5944">
          <w:pPr>
            <w:pStyle w:val="TOCHeading"/>
            <w:rPr>
              <w:rFonts w:asciiTheme="minorHAnsi" w:hAnsiTheme="minorHAnsi" w:cstheme="minorHAnsi"/>
              <w:b/>
              <w:color w:val="000000" w:themeColor="text1"/>
              <w:sz w:val="22"/>
              <w:szCs w:val="22"/>
            </w:rPr>
          </w:pPr>
        </w:p>
        <w:p w14:paraId="76D09C31" w14:textId="77777777" w:rsidR="00AD20D6" w:rsidRDefault="002E5944">
          <w:pPr>
            <w:pStyle w:val="TOC2"/>
            <w:tabs>
              <w:tab w:val="right" w:leader="dot" w:pos="9016"/>
            </w:tabs>
            <w:rPr>
              <w:rFonts w:asciiTheme="minorHAnsi" w:eastAsiaTheme="minorEastAsia" w:hAnsiTheme="minorHAnsi" w:cstheme="minorBidi"/>
              <w:noProof/>
              <w:color w:val="auto"/>
            </w:rPr>
          </w:pPr>
          <w:r w:rsidRPr="00A011EA">
            <w:rPr>
              <w:rFonts w:asciiTheme="minorHAnsi" w:hAnsiTheme="minorHAnsi" w:cstheme="minorHAnsi"/>
            </w:rPr>
            <w:fldChar w:fldCharType="begin"/>
          </w:r>
          <w:r w:rsidRPr="00A011EA">
            <w:rPr>
              <w:rFonts w:asciiTheme="minorHAnsi" w:hAnsiTheme="minorHAnsi" w:cstheme="minorHAnsi"/>
            </w:rPr>
            <w:instrText xml:space="preserve"> TOC \o "1-3" \h \z \u </w:instrText>
          </w:r>
          <w:r w:rsidRPr="00A011EA">
            <w:rPr>
              <w:rFonts w:asciiTheme="minorHAnsi" w:hAnsiTheme="minorHAnsi" w:cstheme="minorHAnsi"/>
            </w:rPr>
            <w:fldChar w:fldCharType="separate"/>
          </w:r>
          <w:hyperlink w:anchor="_Toc523437080" w:history="1">
            <w:r w:rsidR="00AD20D6" w:rsidRPr="00505D73">
              <w:rPr>
                <w:rStyle w:val="Hyperlink"/>
                <w:rFonts w:cstheme="minorHAnsi"/>
                <w:b/>
                <w:noProof/>
              </w:rPr>
              <w:t>How music is used in ritual practices specifically within a Pagan context.</w:t>
            </w:r>
            <w:r w:rsidR="00AD20D6">
              <w:rPr>
                <w:noProof/>
                <w:webHidden/>
              </w:rPr>
              <w:tab/>
            </w:r>
            <w:r w:rsidR="00AD20D6">
              <w:rPr>
                <w:noProof/>
                <w:webHidden/>
              </w:rPr>
              <w:fldChar w:fldCharType="begin"/>
            </w:r>
            <w:r w:rsidR="00AD20D6">
              <w:rPr>
                <w:noProof/>
                <w:webHidden/>
              </w:rPr>
              <w:instrText xml:space="preserve"> PAGEREF _Toc523437080 \h </w:instrText>
            </w:r>
            <w:r w:rsidR="00AD20D6">
              <w:rPr>
                <w:noProof/>
                <w:webHidden/>
              </w:rPr>
            </w:r>
            <w:r w:rsidR="00AD20D6">
              <w:rPr>
                <w:noProof/>
                <w:webHidden/>
              </w:rPr>
              <w:fldChar w:fldCharType="separate"/>
            </w:r>
            <w:r w:rsidR="00AD20D6">
              <w:rPr>
                <w:noProof/>
                <w:webHidden/>
              </w:rPr>
              <w:t>2</w:t>
            </w:r>
            <w:r w:rsidR="00AD20D6">
              <w:rPr>
                <w:noProof/>
                <w:webHidden/>
              </w:rPr>
              <w:fldChar w:fldCharType="end"/>
            </w:r>
          </w:hyperlink>
        </w:p>
        <w:p w14:paraId="3C04F265"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1" w:history="1">
            <w:r w:rsidRPr="00505D73">
              <w:rPr>
                <w:rStyle w:val="Hyperlink"/>
                <w:rFonts w:cstheme="minorHAnsi"/>
                <w:b/>
                <w:noProof/>
              </w:rPr>
              <w:t>Abstract</w:t>
            </w:r>
            <w:r>
              <w:rPr>
                <w:noProof/>
                <w:webHidden/>
              </w:rPr>
              <w:tab/>
            </w:r>
            <w:r>
              <w:rPr>
                <w:noProof/>
                <w:webHidden/>
              </w:rPr>
              <w:fldChar w:fldCharType="begin"/>
            </w:r>
            <w:r>
              <w:rPr>
                <w:noProof/>
                <w:webHidden/>
              </w:rPr>
              <w:instrText xml:space="preserve"> PAGEREF _Toc523437081 \h </w:instrText>
            </w:r>
            <w:r>
              <w:rPr>
                <w:noProof/>
                <w:webHidden/>
              </w:rPr>
            </w:r>
            <w:r>
              <w:rPr>
                <w:noProof/>
                <w:webHidden/>
              </w:rPr>
              <w:fldChar w:fldCharType="separate"/>
            </w:r>
            <w:r>
              <w:rPr>
                <w:noProof/>
                <w:webHidden/>
              </w:rPr>
              <w:t>2</w:t>
            </w:r>
            <w:r>
              <w:rPr>
                <w:noProof/>
                <w:webHidden/>
              </w:rPr>
              <w:fldChar w:fldCharType="end"/>
            </w:r>
          </w:hyperlink>
        </w:p>
        <w:p w14:paraId="24D3EA6E"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2" w:history="1">
            <w:r w:rsidRPr="00505D73">
              <w:rPr>
                <w:rStyle w:val="Hyperlink"/>
                <w:rFonts w:cstheme="minorHAnsi"/>
                <w:b/>
                <w:noProof/>
              </w:rPr>
              <w:t>Introduction</w:t>
            </w:r>
            <w:r>
              <w:rPr>
                <w:noProof/>
                <w:webHidden/>
              </w:rPr>
              <w:tab/>
            </w:r>
            <w:r>
              <w:rPr>
                <w:noProof/>
                <w:webHidden/>
              </w:rPr>
              <w:fldChar w:fldCharType="begin"/>
            </w:r>
            <w:r>
              <w:rPr>
                <w:noProof/>
                <w:webHidden/>
              </w:rPr>
              <w:instrText xml:space="preserve"> PAGEREF _Toc523437082 \h </w:instrText>
            </w:r>
            <w:r>
              <w:rPr>
                <w:noProof/>
                <w:webHidden/>
              </w:rPr>
            </w:r>
            <w:r>
              <w:rPr>
                <w:noProof/>
                <w:webHidden/>
              </w:rPr>
              <w:fldChar w:fldCharType="separate"/>
            </w:r>
            <w:r>
              <w:rPr>
                <w:noProof/>
                <w:webHidden/>
              </w:rPr>
              <w:t>3</w:t>
            </w:r>
            <w:r>
              <w:rPr>
                <w:noProof/>
                <w:webHidden/>
              </w:rPr>
              <w:fldChar w:fldCharType="end"/>
            </w:r>
          </w:hyperlink>
        </w:p>
        <w:p w14:paraId="70D53A5A"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3" w:history="1">
            <w:r w:rsidRPr="00505D73">
              <w:rPr>
                <w:rStyle w:val="Hyperlink"/>
                <w:rFonts w:cstheme="minorHAnsi"/>
                <w:noProof/>
              </w:rPr>
              <w:t>Area:</w:t>
            </w:r>
            <w:r>
              <w:rPr>
                <w:noProof/>
                <w:webHidden/>
              </w:rPr>
              <w:tab/>
            </w:r>
            <w:r>
              <w:rPr>
                <w:noProof/>
                <w:webHidden/>
              </w:rPr>
              <w:fldChar w:fldCharType="begin"/>
            </w:r>
            <w:r>
              <w:rPr>
                <w:noProof/>
                <w:webHidden/>
              </w:rPr>
              <w:instrText xml:space="preserve"> PAGEREF _Toc523437083 \h </w:instrText>
            </w:r>
            <w:r>
              <w:rPr>
                <w:noProof/>
                <w:webHidden/>
              </w:rPr>
            </w:r>
            <w:r>
              <w:rPr>
                <w:noProof/>
                <w:webHidden/>
              </w:rPr>
              <w:fldChar w:fldCharType="separate"/>
            </w:r>
            <w:r>
              <w:rPr>
                <w:noProof/>
                <w:webHidden/>
              </w:rPr>
              <w:t>3</w:t>
            </w:r>
            <w:r>
              <w:rPr>
                <w:noProof/>
                <w:webHidden/>
              </w:rPr>
              <w:fldChar w:fldCharType="end"/>
            </w:r>
          </w:hyperlink>
        </w:p>
        <w:p w14:paraId="3F2C77F8"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4" w:history="1">
            <w:r w:rsidRPr="00505D73">
              <w:rPr>
                <w:rStyle w:val="Hyperlink"/>
                <w:rFonts w:cstheme="minorHAnsi"/>
                <w:noProof/>
              </w:rPr>
              <w:t>Topic:</w:t>
            </w:r>
            <w:r>
              <w:rPr>
                <w:noProof/>
                <w:webHidden/>
              </w:rPr>
              <w:tab/>
            </w:r>
            <w:r>
              <w:rPr>
                <w:noProof/>
                <w:webHidden/>
              </w:rPr>
              <w:fldChar w:fldCharType="begin"/>
            </w:r>
            <w:r>
              <w:rPr>
                <w:noProof/>
                <w:webHidden/>
              </w:rPr>
              <w:instrText xml:space="preserve"> PAGEREF _Toc523437084 \h </w:instrText>
            </w:r>
            <w:r>
              <w:rPr>
                <w:noProof/>
                <w:webHidden/>
              </w:rPr>
            </w:r>
            <w:r>
              <w:rPr>
                <w:noProof/>
                <w:webHidden/>
              </w:rPr>
              <w:fldChar w:fldCharType="separate"/>
            </w:r>
            <w:r>
              <w:rPr>
                <w:noProof/>
                <w:webHidden/>
              </w:rPr>
              <w:t>3</w:t>
            </w:r>
            <w:r>
              <w:rPr>
                <w:noProof/>
                <w:webHidden/>
              </w:rPr>
              <w:fldChar w:fldCharType="end"/>
            </w:r>
          </w:hyperlink>
        </w:p>
        <w:p w14:paraId="280346E1"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5" w:history="1">
            <w:r w:rsidRPr="00505D73">
              <w:rPr>
                <w:rStyle w:val="Hyperlink"/>
                <w:rFonts w:cstheme="minorHAnsi"/>
                <w:noProof/>
              </w:rPr>
              <w:t>Problem:</w:t>
            </w:r>
            <w:r>
              <w:rPr>
                <w:noProof/>
                <w:webHidden/>
              </w:rPr>
              <w:tab/>
            </w:r>
            <w:r>
              <w:rPr>
                <w:noProof/>
                <w:webHidden/>
              </w:rPr>
              <w:fldChar w:fldCharType="begin"/>
            </w:r>
            <w:r>
              <w:rPr>
                <w:noProof/>
                <w:webHidden/>
              </w:rPr>
              <w:instrText xml:space="preserve"> PAGEREF _Toc523437085 \h </w:instrText>
            </w:r>
            <w:r>
              <w:rPr>
                <w:noProof/>
                <w:webHidden/>
              </w:rPr>
            </w:r>
            <w:r>
              <w:rPr>
                <w:noProof/>
                <w:webHidden/>
              </w:rPr>
              <w:fldChar w:fldCharType="separate"/>
            </w:r>
            <w:r>
              <w:rPr>
                <w:noProof/>
                <w:webHidden/>
              </w:rPr>
              <w:t>4</w:t>
            </w:r>
            <w:r>
              <w:rPr>
                <w:noProof/>
                <w:webHidden/>
              </w:rPr>
              <w:fldChar w:fldCharType="end"/>
            </w:r>
          </w:hyperlink>
        </w:p>
        <w:p w14:paraId="20C2DACA"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6" w:history="1">
            <w:r w:rsidRPr="00505D73">
              <w:rPr>
                <w:rStyle w:val="Hyperlink"/>
                <w:rFonts w:cstheme="minorHAnsi"/>
                <w:noProof/>
              </w:rPr>
              <w:t>Statement of purpose:</w:t>
            </w:r>
            <w:r>
              <w:rPr>
                <w:noProof/>
                <w:webHidden/>
              </w:rPr>
              <w:tab/>
            </w:r>
            <w:r>
              <w:rPr>
                <w:noProof/>
                <w:webHidden/>
              </w:rPr>
              <w:fldChar w:fldCharType="begin"/>
            </w:r>
            <w:r>
              <w:rPr>
                <w:noProof/>
                <w:webHidden/>
              </w:rPr>
              <w:instrText xml:space="preserve"> PAGEREF _Toc523437086 \h </w:instrText>
            </w:r>
            <w:r>
              <w:rPr>
                <w:noProof/>
                <w:webHidden/>
              </w:rPr>
            </w:r>
            <w:r>
              <w:rPr>
                <w:noProof/>
                <w:webHidden/>
              </w:rPr>
              <w:fldChar w:fldCharType="separate"/>
            </w:r>
            <w:r>
              <w:rPr>
                <w:noProof/>
                <w:webHidden/>
              </w:rPr>
              <w:t>5</w:t>
            </w:r>
            <w:r>
              <w:rPr>
                <w:noProof/>
                <w:webHidden/>
              </w:rPr>
              <w:fldChar w:fldCharType="end"/>
            </w:r>
          </w:hyperlink>
        </w:p>
        <w:p w14:paraId="6E5041EF" w14:textId="77777777" w:rsidR="00AD20D6" w:rsidRDefault="00AD20D6">
          <w:pPr>
            <w:pStyle w:val="TOC1"/>
            <w:tabs>
              <w:tab w:val="right" w:leader="dot" w:pos="9016"/>
            </w:tabs>
            <w:rPr>
              <w:rFonts w:asciiTheme="minorHAnsi" w:eastAsiaTheme="minorEastAsia" w:hAnsiTheme="minorHAnsi" w:cstheme="minorBidi"/>
              <w:noProof/>
              <w:color w:val="auto"/>
            </w:rPr>
          </w:pPr>
          <w:hyperlink w:anchor="_Toc523437087" w:history="1">
            <w:r w:rsidRPr="00505D73">
              <w:rPr>
                <w:rStyle w:val="Hyperlink"/>
                <w:rFonts w:cstheme="minorHAnsi"/>
                <w:b/>
                <w:noProof/>
              </w:rPr>
              <w:t>Literature Review</w:t>
            </w:r>
            <w:r>
              <w:rPr>
                <w:noProof/>
                <w:webHidden/>
              </w:rPr>
              <w:tab/>
            </w:r>
            <w:r>
              <w:rPr>
                <w:noProof/>
                <w:webHidden/>
              </w:rPr>
              <w:fldChar w:fldCharType="begin"/>
            </w:r>
            <w:r>
              <w:rPr>
                <w:noProof/>
                <w:webHidden/>
              </w:rPr>
              <w:instrText xml:space="preserve"> PAGEREF _Toc523437087 \h </w:instrText>
            </w:r>
            <w:r>
              <w:rPr>
                <w:noProof/>
                <w:webHidden/>
              </w:rPr>
            </w:r>
            <w:r>
              <w:rPr>
                <w:noProof/>
                <w:webHidden/>
              </w:rPr>
              <w:fldChar w:fldCharType="separate"/>
            </w:r>
            <w:r>
              <w:rPr>
                <w:noProof/>
                <w:webHidden/>
              </w:rPr>
              <w:t>6</w:t>
            </w:r>
            <w:r>
              <w:rPr>
                <w:noProof/>
                <w:webHidden/>
              </w:rPr>
              <w:fldChar w:fldCharType="end"/>
            </w:r>
          </w:hyperlink>
        </w:p>
        <w:p w14:paraId="17FE63C4"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8" w:history="1">
            <w:r w:rsidRPr="00505D73">
              <w:rPr>
                <w:rStyle w:val="Hyperlink"/>
                <w:rFonts w:cstheme="minorHAnsi"/>
                <w:noProof/>
              </w:rPr>
              <w:t>Defining Religion, Paganism and Music.</w:t>
            </w:r>
            <w:r>
              <w:rPr>
                <w:noProof/>
                <w:webHidden/>
              </w:rPr>
              <w:tab/>
            </w:r>
            <w:r>
              <w:rPr>
                <w:noProof/>
                <w:webHidden/>
              </w:rPr>
              <w:fldChar w:fldCharType="begin"/>
            </w:r>
            <w:r>
              <w:rPr>
                <w:noProof/>
                <w:webHidden/>
              </w:rPr>
              <w:instrText xml:space="preserve"> PAGEREF _Toc523437088 \h </w:instrText>
            </w:r>
            <w:r>
              <w:rPr>
                <w:noProof/>
                <w:webHidden/>
              </w:rPr>
            </w:r>
            <w:r>
              <w:rPr>
                <w:noProof/>
                <w:webHidden/>
              </w:rPr>
              <w:fldChar w:fldCharType="separate"/>
            </w:r>
            <w:r>
              <w:rPr>
                <w:noProof/>
                <w:webHidden/>
              </w:rPr>
              <w:t>6</w:t>
            </w:r>
            <w:r>
              <w:rPr>
                <w:noProof/>
                <w:webHidden/>
              </w:rPr>
              <w:fldChar w:fldCharType="end"/>
            </w:r>
          </w:hyperlink>
        </w:p>
        <w:p w14:paraId="15460616"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89" w:history="1">
            <w:r w:rsidRPr="00505D73">
              <w:rPr>
                <w:rStyle w:val="Hyperlink"/>
                <w:rFonts w:eastAsiaTheme="minorHAnsi" w:cstheme="minorHAnsi"/>
                <w:noProof/>
                <w:lang w:eastAsia="en-US"/>
              </w:rPr>
              <w:t>The role, and effects of music on peoples’ lives.</w:t>
            </w:r>
            <w:r>
              <w:rPr>
                <w:noProof/>
                <w:webHidden/>
              </w:rPr>
              <w:tab/>
            </w:r>
            <w:r>
              <w:rPr>
                <w:noProof/>
                <w:webHidden/>
              </w:rPr>
              <w:fldChar w:fldCharType="begin"/>
            </w:r>
            <w:r>
              <w:rPr>
                <w:noProof/>
                <w:webHidden/>
              </w:rPr>
              <w:instrText xml:space="preserve"> PAGEREF _Toc523437089 \h </w:instrText>
            </w:r>
            <w:r>
              <w:rPr>
                <w:noProof/>
                <w:webHidden/>
              </w:rPr>
            </w:r>
            <w:r>
              <w:rPr>
                <w:noProof/>
                <w:webHidden/>
              </w:rPr>
              <w:fldChar w:fldCharType="separate"/>
            </w:r>
            <w:r>
              <w:rPr>
                <w:noProof/>
                <w:webHidden/>
              </w:rPr>
              <w:t>7</w:t>
            </w:r>
            <w:r>
              <w:rPr>
                <w:noProof/>
                <w:webHidden/>
              </w:rPr>
              <w:fldChar w:fldCharType="end"/>
            </w:r>
          </w:hyperlink>
        </w:p>
        <w:p w14:paraId="3A643017"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0" w:history="1">
            <w:r w:rsidRPr="00505D73">
              <w:rPr>
                <w:rStyle w:val="Hyperlink"/>
                <w:rFonts w:cstheme="minorHAnsi"/>
                <w:noProof/>
              </w:rPr>
              <w:t>Relationship between music and Religion</w:t>
            </w:r>
            <w:r>
              <w:rPr>
                <w:noProof/>
                <w:webHidden/>
              </w:rPr>
              <w:tab/>
            </w:r>
            <w:r>
              <w:rPr>
                <w:noProof/>
                <w:webHidden/>
              </w:rPr>
              <w:fldChar w:fldCharType="begin"/>
            </w:r>
            <w:r>
              <w:rPr>
                <w:noProof/>
                <w:webHidden/>
              </w:rPr>
              <w:instrText xml:space="preserve"> PAGEREF _Toc523437090 \h </w:instrText>
            </w:r>
            <w:r>
              <w:rPr>
                <w:noProof/>
                <w:webHidden/>
              </w:rPr>
            </w:r>
            <w:r>
              <w:rPr>
                <w:noProof/>
                <w:webHidden/>
              </w:rPr>
              <w:fldChar w:fldCharType="separate"/>
            </w:r>
            <w:r>
              <w:rPr>
                <w:noProof/>
                <w:webHidden/>
              </w:rPr>
              <w:t>8</w:t>
            </w:r>
            <w:r>
              <w:rPr>
                <w:noProof/>
                <w:webHidden/>
              </w:rPr>
              <w:fldChar w:fldCharType="end"/>
            </w:r>
          </w:hyperlink>
        </w:p>
        <w:p w14:paraId="3095C1BE" w14:textId="77777777" w:rsidR="00AD20D6" w:rsidRDefault="00AD20D6">
          <w:pPr>
            <w:pStyle w:val="TOC3"/>
            <w:tabs>
              <w:tab w:val="right" w:leader="dot" w:pos="9016"/>
            </w:tabs>
            <w:rPr>
              <w:rFonts w:asciiTheme="minorHAnsi" w:eastAsiaTheme="minorEastAsia" w:hAnsiTheme="minorHAnsi" w:cstheme="minorBidi"/>
              <w:noProof/>
              <w:color w:val="auto"/>
            </w:rPr>
          </w:pPr>
          <w:hyperlink w:anchor="_Toc523437091" w:history="1">
            <w:r w:rsidRPr="00505D73">
              <w:rPr>
                <w:rStyle w:val="Hyperlink"/>
                <w:b/>
                <w:noProof/>
              </w:rPr>
              <w:t>Research question</w:t>
            </w:r>
            <w:r>
              <w:rPr>
                <w:noProof/>
                <w:webHidden/>
              </w:rPr>
              <w:tab/>
            </w:r>
            <w:r>
              <w:rPr>
                <w:noProof/>
                <w:webHidden/>
              </w:rPr>
              <w:fldChar w:fldCharType="begin"/>
            </w:r>
            <w:r>
              <w:rPr>
                <w:noProof/>
                <w:webHidden/>
              </w:rPr>
              <w:instrText xml:space="preserve"> PAGEREF _Toc523437091 \h </w:instrText>
            </w:r>
            <w:r>
              <w:rPr>
                <w:noProof/>
                <w:webHidden/>
              </w:rPr>
            </w:r>
            <w:r>
              <w:rPr>
                <w:noProof/>
                <w:webHidden/>
              </w:rPr>
              <w:fldChar w:fldCharType="separate"/>
            </w:r>
            <w:r>
              <w:rPr>
                <w:noProof/>
                <w:webHidden/>
              </w:rPr>
              <w:t>10</w:t>
            </w:r>
            <w:r>
              <w:rPr>
                <w:noProof/>
                <w:webHidden/>
              </w:rPr>
              <w:fldChar w:fldCharType="end"/>
            </w:r>
          </w:hyperlink>
        </w:p>
        <w:p w14:paraId="7C365243"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2" w:history="1">
            <w:r w:rsidRPr="00505D73">
              <w:rPr>
                <w:rStyle w:val="Hyperlink"/>
                <w:rFonts w:cstheme="minorHAnsi"/>
                <w:noProof/>
              </w:rPr>
              <w:t>General questions:</w:t>
            </w:r>
            <w:r>
              <w:rPr>
                <w:noProof/>
                <w:webHidden/>
              </w:rPr>
              <w:tab/>
            </w:r>
            <w:r>
              <w:rPr>
                <w:noProof/>
                <w:webHidden/>
              </w:rPr>
              <w:fldChar w:fldCharType="begin"/>
            </w:r>
            <w:r>
              <w:rPr>
                <w:noProof/>
                <w:webHidden/>
              </w:rPr>
              <w:instrText xml:space="preserve"> PAGEREF _Toc523437092 \h </w:instrText>
            </w:r>
            <w:r>
              <w:rPr>
                <w:noProof/>
                <w:webHidden/>
              </w:rPr>
            </w:r>
            <w:r>
              <w:rPr>
                <w:noProof/>
                <w:webHidden/>
              </w:rPr>
              <w:fldChar w:fldCharType="separate"/>
            </w:r>
            <w:r>
              <w:rPr>
                <w:noProof/>
                <w:webHidden/>
              </w:rPr>
              <w:t>10</w:t>
            </w:r>
            <w:r>
              <w:rPr>
                <w:noProof/>
                <w:webHidden/>
              </w:rPr>
              <w:fldChar w:fldCharType="end"/>
            </w:r>
          </w:hyperlink>
        </w:p>
        <w:p w14:paraId="4AFED60A"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3" w:history="1">
            <w:r w:rsidRPr="00505D73">
              <w:rPr>
                <w:rStyle w:val="Hyperlink"/>
                <w:rFonts w:cstheme="minorHAnsi"/>
                <w:noProof/>
              </w:rPr>
              <w:t>Specific questions:</w:t>
            </w:r>
            <w:r>
              <w:rPr>
                <w:noProof/>
                <w:webHidden/>
              </w:rPr>
              <w:tab/>
            </w:r>
            <w:r>
              <w:rPr>
                <w:noProof/>
                <w:webHidden/>
              </w:rPr>
              <w:fldChar w:fldCharType="begin"/>
            </w:r>
            <w:r>
              <w:rPr>
                <w:noProof/>
                <w:webHidden/>
              </w:rPr>
              <w:instrText xml:space="preserve"> PAGEREF _Toc523437093 \h </w:instrText>
            </w:r>
            <w:r>
              <w:rPr>
                <w:noProof/>
                <w:webHidden/>
              </w:rPr>
            </w:r>
            <w:r>
              <w:rPr>
                <w:noProof/>
                <w:webHidden/>
              </w:rPr>
              <w:fldChar w:fldCharType="separate"/>
            </w:r>
            <w:r>
              <w:rPr>
                <w:noProof/>
                <w:webHidden/>
              </w:rPr>
              <w:t>10</w:t>
            </w:r>
            <w:r>
              <w:rPr>
                <w:noProof/>
                <w:webHidden/>
              </w:rPr>
              <w:fldChar w:fldCharType="end"/>
            </w:r>
          </w:hyperlink>
        </w:p>
        <w:p w14:paraId="2D6627A8"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4" w:history="1">
            <w:r w:rsidRPr="00505D73">
              <w:rPr>
                <w:rStyle w:val="Hyperlink"/>
                <w:rFonts w:cstheme="minorHAnsi"/>
                <w:noProof/>
              </w:rPr>
              <w:t>Participants:</w:t>
            </w:r>
            <w:r>
              <w:rPr>
                <w:noProof/>
                <w:webHidden/>
              </w:rPr>
              <w:tab/>
            </w:r>
            <w:r>
              <w:rPr>
                <w:noProof/>
                <w:webHidden/>
              </w:rPr>
              <w:fldChar w:fldCharType="begin"/>
            </w:r>
            <w:r>
              <w:rPr>
                <w:noProof/>
                <w:webHidden/>
              </w:rPr>
              <w:instrText xml:space="preserve"> PAGEREF _Toc523437094 \h </w:instrText>
            </w:r>
            <w:r>
              <w:rPr>
                <w:noProof/>
                <w:webHidden/>
              </w:rPr>
            </w:r>
            <w:r>
              <w:rPr>
                <w:noProof/>
                <w:webHidden/>
              </w:rPr>
              <w:fldChar w:fldCharType="separate"/>
            </w:r>
            <w:r>
              <w:rPr>
                <w:noProof/>
                <w:webHidden/>
              </w:rPr>
              <w:t>10</w:t>
            </w:r>
            <w:r>
              <w:rPr>
                <w:noProof/>
                <w:webHidden/>
              </w:rPr>
              <w:fldChar w:fldCharType="end"/>
            </w:r>
          </w:hyperlink>
        </w:p>
        <w:p w14:paraId="430C32B2" w14:textId="77777777" w:rsidR="00AD20D6" w:rsidRDefault="00AD20D6">
          <w:pPr>
            <w:pStyle w:val="TOC1"/>
            <w:tabs>
              <w:tab w:val="right" w:leader="dot" w:pos="9016"/>
            </w:tabs>
            <w:rPr>
              <w:rFonts w:asciiTheme="minorHAnsi" w:eastAsiaTheme="minorEastAsia" w:hAnsiTheme="minorHAnsi" w:cstheme="minorBidi"/>
              <w:noProof/>
              <w:color w:val="auto"/>
            </w:rPr>
          </w:pPr>
          <w:hyperlink w:anchor="_Toc523437095" w:history="1">
            <w:r w:rsidRPr="00505D73">
              <w:rPr>
                <w:rStyle w:val="Hyperlink"/>
                <w:rFonts w:cstheme="minorHAnsi"/>
                <w:b/>
                <w:noProof/>
              </w:rPr>
              <w:t>Methodology</w:t>
            </w:r>
            <w:r>
              <w:rPr>
                <w:noProof/>
                <w:webHidden/>
              </w:rPr>
              <w:tab/>
            </w:r>
            <w:r>
              <w:rPr>
                <w:noProof/>
                <w:webHidden/>
              </w:rPr>
              <w:fldChar w:fldCharType="begin"/>
            </w:r>
            <w:r>
              <w:rPr>
                <w:noProof/>
                <w:webHidden/>
              </w:rPr>
              <w:instrText xml:space="preserve"> PAGEREF _Toc523437095 \h </w:instrText>
            </w:r>
            <w:r>
              <w:rPr>
                <w:noProof/>
                <w:webHidden/>
              </w:rPr>
            </w:r>
            <w:r>
              <w:rPr>
                <w:noProof/>
                <w:webHidden/>
              </w:rPr>
              <w:fldChar w:fldCharType="separate"/>
            </w:r>
            <w:r>
              <w:rPr>
                <w:noProof/>
                <w:webHidden/>
              </w:rPr>
              <w:t>12</w:t>
            </w:r>
            <w:r>
              <w:rPr>
                <w:noProof/>
                <w:webHidden/>
              </w:rPr>
              <w:fldChar w:fldCharType="end"/>
            </w:r>
          </w:hyperlink>
        </w:p>
        <w:p w14:paraId="4601A843"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6" w:history="1">
            <w:r w:rsidRPr="00505D73">
              <w:rPr>
                <w:rStyle w:val="Hyperlink"/>
                <w:rFonts w:cstheme="minorHAnsi"/>
                <w:noProof/>
              </w:rPr>
              <w:t>Data collection</w:t>
            </w:r>
            <w:r>
              <w:rPr>
                <w:noProof/>
                <w:webHidden/>
              </w:rPr>
              <w:tab/>
            </w:r>
            <w:r>
              <w:rPr>
                <w:noProof/>
                <w:webHidden/>
              </w:rPr>
              <w:fldChar w:fldCharType="begin"/>
            </w:r>
            <w:r>
              <w:rPr>
                <w:noProof/>
                <w:webHidden/>
              </w:rPr>
              <w:instrText xml:space="preserve"> PAGEREF _Toc523437096 \h </w:instrText>
            </w:r>
            <w:r>
              <w:rPr>
                <w:noProof/>
                <w:webHidden/>
              </w:rPr>
            </w:r>
            <w:r>
              <w:rPr>
                <w:noProof/>
                <w:webHidden/>
              </w:rPr>
              <w:fldChar w:fldCharType="separate"/>
            </w:r>
            <w:r>
              <w:rPr>
                <w:noProof/>
                <w:webHidden/>
              </w:rPr>
              <w:t>12</w:t>
            </w:r>
            <w:r>
              <w:rPr>
                <w:noProof/>
                <w:webHidden/>
              </w:rPr>
              <w:fldChar w:fldCharType="end"/>
            </w:r>
          </w:hyperlink>
        </w:p>
        <w:p w14:paraId="48A0E4C3"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7" w:history="1">
            <w:r w:rsidRPr="00505D73">
              <w:rPr>
                <w:rStyle w:val="Hyperlink"/>
                <w:rFonts w:cstheme="minorHAnsi"/>
                <w:noProof/>
              </w:rPr>
              <w:t>Data analysis</w:t>
            </w:r>
            <w:r>
              <w:rPr>
                <w:noProof/>
                <w:webHidden/>
              </w:rPr>
              <w:tab/>
            </w:r>
            <w:r>
              <w:rPr>
                <w:noProof/>
                <w:webHidden/>
              </w:rPr>
              <w:fldChar w:fldCharType="begin"/>
            </w:r>
            <w:r>
              <w:rPr>
                <w:noProof/>
                <w:webHidden/>
              </w:rPr>
              <w:instrText xml:space="preserve"> PAGEREF _Toc523437097 \h </w:instrText>
            </w:r>
            <w:r>
              <w:rPr>
                <w:noProof/>
                <w:webHidden/>
              </w:rPr>
            </w:r>
            <w:r>
              <w:rPr>
                <w:noProof/>
                <w:webHidden/>
              </w:rPr>
              <w:fldChar w:fldCharType="separate"/>
            </w:r>
            <w:r>
              <w:rPr>
                <w:noProof/>
                <w:webHidden/>
              </w:rPr>
              <w:t>13</w:t>
            </w:r>
            <w:r>
              <w:rPr>
                <w:noProof/>
                <w:webHidden/>
              </w:rPr>
              <w:fldChar w:fldCharType="end"/>
            </w:r>
          </w:hyperlink>
        </w:p>
        <w:p w14:paraId="5F74DF2F"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098" w:history="1">
            <w:r w:rsidRPr="00505D73">
              <w:rPr>
                <w:rStyle w:val="Hyperlink"/>
                <w:rFonts w:cstheme="minorHAnsi"/>
                <w:noProof/>
              </w:rPr>
              <w:t>Ethical issues</w:t>
            </w:r>
            <w:r>
              <w:rPr>
                <w:noProof/>
                <w:webHidden/>
              </w:rPr>
              <w:tab/>
            </w:r>
            <w:r>
              <w:rPr>
                <w:noProof/>
                <w:webHidden/>
              </w:rPr>
              <w:fldChar w:fldCharType="begin"/>
            </w:r>
            <w:r>
              <w:rPr>
                <w:noProof/>
                <w:webHidden/>
              </w:rPr>
              <w:instrText xml:space="preserve"> PAGEREF _Toc523437098 \h </w:instrText>
            </w:r>
            <w:r>
              <w:rPr>
                <w:noProof/>
                <w:webHidden/>
              </w:rPr>
            </w:r>
            <w:r>
              <w:rPr>
                <w:noProof/>
                <w:webHidden/>
              </w:rPr>
              <w:fldChar w:fldCharType="separate"/>
            </w:r>
            <w:r>
              <w:rPr>
                <w:noProof/>
                <w:webHidden/>
              </w:rPr>
              <w:t>13</w:t>
            </w:r>
            <w:r>
              <w:rPr>
                <w:noProof/>
                <w:webHidden/>
              </w:rPr>
              <w:fldChar w:fldCharType="end"/>
            </w:r>
          </w:hyperlink>
        </w:p>
        <w:p w14:paraId="21A2FFD1" w14:textId="77777777" w:rsidR="00AD20D6" w:rsidRDefault="00AD20D6">
          <w:pPr>
            <w:pStyle w:val="TOC1"/>
            <w:tabs>
              <w:tab w:val="right" w:leader="dot" w:pos="9016"/>
            </w:tabs>
            <w:rPr>
              <w:rFonts w:asciiTheme="minorHAnsi" w:eastAsiaTheme="minorEastAsia" w:hAnsiTheme="minorHAnsi" w:cstheme="minorBidi"/>
              <w:noProof/>
              <w:color w:val="auto"/>
            </w:rPr>
          </w:pPr>
          <w:hyperlink w:anchor="_Toc523437099" w:history="1">
            <w:r w:rsidRPr="00505D73">
              <w:rPr>
                <w:rStyle w:val="Hyperlink"/>
                <w:rFonts w:cstheme="minorHAnsi"/>
                <w:b/>
                <w:noProof/>
              </w:rPr>
              <w:t>References</w:t>
            </w:r>
            <w:r>
              <w:rPr>
                <w:noProof/>
                <w:webHidden/>
              </w:rPr>
              <w:tab/>
            </w:r>
            <w:r>
              <w:rPr>
                <w:noProof/>
                <w:webHidden/>
              </w:rPr>
              <w:fldChar w:fldCharType="begin"/>
            </w:r>
            <w:r>
              <w:rPr>
                <w:noProof/>
                <w:webHidden/>
              </w:rPr>
              <w:instrText xml:space="preserve"> PAGEREF _Toc523437099 \h </w:instrText>
            </w:r>
            <w:r>
              <w:rPr>
                <w:noProof/>
                <w:webHidden/>
              </w:rPr>
            </w:r>
            <w:r>
              <w:rPr>
                <w:noProof/>
                <w:webHidden/>
              </w:rPr>
              <w:fldChar w:fldCharType="separate"/>
            </w:r>
            <w:r>
              <w:rPr>
                <w:noProof/>
                <w:webHidden/>
              </w:rPr>
              <w:t>15</w:t>
            </w:r>
            <w:r>
              <w:rPr>
                <w:noProof/>
                <w:webHidden/>
              </w:rPr>
              <w:fldChar w:fldCharType="end"/>
            </w:r>
          </w:hyperlink>
        </w:p>
        <w:p w14:paraId="053CC46E" w14:textId="77777777" w:rsidR="00AD20D6" w:rsidRDefault="00AD20D6">
          <w:pPr>
            <w:pStyle w:val="TOC1"/>
            <w:tabs>
              <w:tab w:val="right" w:leader="dot" w:pos="9016"/>
            </w:tabs>
            <w:rPr>
              <w:rFonts w:asciiTheme="minorHAnsi" w:eastAsiaTheme="minorEastAsia" w:hAnsiTheme="minorHAnsi" w:cstheme="minorBidi"/>
              <w:noProof/>
              <w:color w:val="auto"/>
            </w:rPr>
          </w:pPr>
          <w:hyperlink w:anchor="_Toc523437100" w:history="1">
            <w:r w:rsidRPr="00505D73">
              <w:rPr>
                <w:rStyle w:val="Hyperlink"/>
                <w:rFonts w:cstheme="minorHAnsi"/>
                <w:b/>
                <w:noProof/>
              </w:rPr>
              <w:t>Appendices</w:t>
            </w:r>
            <w:r>
              <w:rPr>
                <w:noProof/>
                <w:webHidden/>
              </w:rPr>
              <w:tab/>
            </w:r>
            <w:r>
              <w:rPr>
                <w:noProof/>
                <w:webHidden/>
              </w:rPr>
              <w:fldChar w:fldCharType="begin"/>
            </w:r>
            <w:r>
              <w:rPr>
                <w:noProof/>
                <w:webHidden/>
              </w:rPr>
              <w:instrText xml:space="preserve"> PAGEREF _Toc523437100 \h </w:instrText>
            </w:r>
            <w:r>
              <w:rPr>
                <w:noProof/>
                <w:webHidden/>
              </w:rPr>
            </w:r>
            <w:r>
              <w:rPr>
                <w:noProof/>
                <w:webHidden/>
              </w:rPr>
              <w:fldChar w:fldCharType="separate"/>
            </w:r>
            <w:r>
              <w:rPr>
                <w:noProof/>
                <w:webHidden/>
              </w:rPr>
              <w:t>17</w:t>
            </w:r>
            <w:r>
              <w:rPr>
                <w:noProof/>
                <w:webHidden/>
              </w:rPr>
              <w:fldChar w:fldCharType="end"/>
            </w:r>
          </w:hyperlink>
        </w:p>
        <w:p w14:paraId="074858BA" w14:textId="77777777" w:rsidR="00AD20D6" w:rsidRDefault="00AD20D6">
          <w:pPr>
            <w:pStyle w:val="TOC2"/>
            <w:tabs>
              <w:tab w:val="right" w:leader="dot" w:pos="9016"/>
            </w:tabs>
            <w:rPr>
              <w:rFonts w:asciiTheme="minorHAnsi" w:eastAsiaTheme="minorEastAsia" w:hAnsiTheme="minorHAnsi" w:cstheme="minorBidi"/>
              <w:noProof/>
              <w:color w:val="auto"/>
            </w:rPr>
          </w:pPr>
          <w:hyperlink w:anchor="_Toc523437101" w:history="1">
            <w:r w:rsidRPr="00505D73">
              <w:rPr>
                <w:rStyle w:val="Hyperlink"/>
                <w:rFonts w:cstheme="minorHAnsi"/>
                <w:b/>
                <w:noProof/>
              </w:rPr>
              <w:t>Appendix 1: Questionnaire Questions</w:t>
            </w:r>
            <w:r>
              <w:rPr>
                <w:noProof/>
                <w:webHidden/>
              </w:rPr>
              <w:tab/>
            </w:r>
            <w:r>
              <w:rPr>
                <w:noProof/>
                <w:webHidden/>
              </w:rPr>
              <w:fldChar w:fldCharType="begin"/>
            </w:r>
            <w:r>
              <w:rPr>
                <w:noProof/>
                <w:webHidden/>
              </w:rPr>
              <w:instrText xml:space="preserve"> PAGEREF _Toc523437101 \h </w:instrText>
            </w:r>
            <w:r>
              <w:rPr>
                <w:noProof/>
                <w:webHidden/>
              </w:rPr>
            </w:r>
            <w:r>
              <w:rPr>
                <w:noProof/>
                <w:webHidden/>
              </w:rPr>
              <w:fldChar w:fldCharType="separate"/>
            </w:r>
            <w:r>
              <w:rPr>
                <w:noProof/>
                <w:webHidden/>
              </w:rPr>
              <w:t>17</w:t>
            </w:r>
            <w:r>
              <w:rPr>
                <w:noProof/>
                <w:webHidden/>
              </w:rPr>
              <w:fldChar w:fldCharType="end"/>
            </w:r>
          </w:hyperlink>
        </w:p>
        <w:p w14:paraId="56DAD7C3" w14:textId="77777777" w:rsidR="002E5944" w:rsidRPr="00B56018" w:rsidRDefault="002E5944" w:rsidP="002E5944">
          <w:pPr>
            <w:rPr>
              <w:rFonts w:asciiTheme="minorHAnsi" w:hAnsiTheme="minorHAnsi" w:cstheme="minorHAnsi"/>
            </w:rPr>
          </w:pPr>
          <w:r w:rsidRPr="00A011EA">
            <w:rPr>
              <w:rFonts w:asciiTheme="minorHAnsi" w:hAnsiTheme="minorHAnsi" w:cstheme="minorHAnsi"/>
              <w:b/>
              <w:bCs/>
              <w:noProof/>
            </w:rPr>
            <w:fldChar w:fldCharType="end"/>
          </w:r>
        </w:p>
      </w:sdtContent>
    </w:sdt>
    <w:p w14:paraId="24944AC1" w14:textId="77777777" w:rsidR="002E5944" w:rsidRPr="00B56018" w:rsidRDefault="002E5944" w:rsidP="002E5944">
      <w:pPr>
        <w:ind w:left="0" w:firstLine="0"/>
        <w:rPr>
          <w:rFonts w:asciiTheme="minorHAnsi" w:hAnsiTheme="minorHAnsi" w:cstheme="minorHAnsi"/>
        </w:rPr>
      </w:pPr>
    </w:p>
    <w:p w14:paraId="68048BB4" w14:textId="77777777" w:rsidR="002E5944" w:rsidRPr="00B56018" w:rsidRDefault="002E5944" w:rsidP="002E5944">
      <w:pPr>
        <w:ind w:left="0" w:firstLine="0"/>
        <w:rPr>
          <w:rFonts w:asciiTheme="minorHAnsi" w:hAnsiTheme="minorHAnsi" w:cstheme="minorHAnsi"/>
        </w:rPr>
      </w:pPr>
    </w:p>
    <w:p w14:paraId="18E26619" w14:textId="77777777" w:rsidR="00B26339" w:rsidRPr="00B56018" w:rsidRDefault="00B26339" w:rsidP="00B26339">
      <w:pPr>
        <w:spacing w:after="160" w:line="259" w:lineRule="auto"/>
        <w:ind w:left="0" w:firstLine="0"/>
        <w:rPr>
          <w:rFonts w:asciiTheme="minorHAnsi" w:hAnsiTheme="minorHAnsi" w:cstheme="minorHAnsi"/>
        </w:rPr>
      </w:pPr>
    </w:p>
    <w:p w14:paraId="60F6282C" w14:textId="77777777" w:rsidR="00B56018" w:rsidRDefault="00B56018" w:rsidP="00B26339">
      <w:pPr>
        <w:pStyle w:val="Heading2"/>
        <w:jc w:val="center"/>
        <w:rPr>
          <w:rFonts w:asciiTheme="minorHAnsi" w:hAnsiTheme="minorHAnsi" w:cstheme="minorHAnsi"/>
          <w:b/>
          <w:color w:val="auto"/>
          <w:sz w:val="22"/>
          <w:szCs w:val="22"/>
          <w:u w:val="single"/>
        </w:rPr>
        <w:sectPr w:rsidR="00B56018">
          <w:pgSz w:w="11906" w:h="16838"/>
          <w:pgMar w:top="1440" w:right="1440" w:bottom="1440" w:left="1440" w:header="708" w:footer="708" w:gutter="0"/>
          <w:cols w:space="708"/>
          <w:docGrid w:linePitch="360"/>
        </w:sectPr>
      </w:pPr>
    </w:p>
    <w:p w14:paraId="01576ECB" w14:textId="2757737C" w:rsidR="00EF000F" w:rsidRPr="00B56018" w:rsidRDefault="00DF67D8" w:rsidP="00AD20D6">
      <w:pPr>
        <w:pStyle w:val="Heading2"/>
        <w:spacing w:line="360" w:lineRule="auto"/>
        <w:jc w:val="center"/>
        <w:rPr>
          <w:rFonts w:asciiTheme="minorHAnsi" w:hAnsiTheme="minorHAnsi" w:cstheme="minorHAnsi"/>
          <w:b/>
          <w:color w:val="auto"/>
          <w:sz w:val="22"/>
          <w:szCs w:val="22"/>
          <w:u w:val="single"/>
        </w:rPr>
      </w:pPr>
      <w:bookmarkStart w:id="1" w:name="_Toc523437080"/>
      <w:r w:rsidRPr="00B56018">
        <w:rPr>
          <w:rFonts w:asciiTheme="minorHAnsi" w:hAnsiTheme="minorHAnsi" w:cstheme="minorHAnsi"/>
          <w:b/>
          <w:color w:val="auto"/>
          <w:sz w:val="22"/>
          <w:szCs w:val="22"/>
          <w:u w:val="single"/>
        </w:rPr>
        <w:lastRenderedPageBreak/>
        <w:t xml:space="preserve">How </w:t>
      </w:r>
      <w:r w:rsidR="00EF000F" w:rsidRPr="00B56018">
        <w:rPr>
          <w:rFonts w:asciiTheme="minorHAnsi" w:hAnsiTheme="minorHAnsi" w:cstheme="minorHAnsi"/>
          <w:b/>
          <w:color w:val="auto"/>
          <w:sz w:val="22"/>
          <w:szCs w:val="22"/>
          <w:u w:val="single"/>
        </w:rPr>
        <w:t>music</w:t>
      </w:r>
      <w:r w:rsidRPr="00B56018">
        <w:rPr>
          <w:rFonts w:asciiTheme="minorHAnsi" w:hAnsiTheme="minorHAnsi" w:cstheme="minorHAnsi"/>
          <w:b/>
          <w:color w:val="auto"/>
          <w:sz w:val="22"/>
          <w:szCs w:val="22"/>
          <w:u w:val="single"/>
        </w:rPr>
        <w:t xml:space="preserve"> is used</w:t>
      </w:r>
      <w:r w:rsidR="00EF000F" w:rsidRPr="00B56018">
        <w:rPr>
          <w:rFonts w:asciiTheme="minorHAnsi" w:hAnsiTheme="minorHAnsi" w:cstheme="minorHAnsi"/>
          <w:b/>
          <w:color w:val="auto"/>
          <w:sz w:val="22"/>
          <w:szCs w:val="22"/>
          <w:u w:val="single"/>
        </w:rPr>
        <w:t xml:space="preserve"> in ritual practices specifically within a Pagan context.</w:t>
      </w:r>
      <w:bookmarkEnd w:id="1"/>
    </w:p>
    <w:p w14:paraId="12421A2C" w14:textId="77777777" w:rsidR="00EF000F" w:rsidRPr="00B56018" w:rsidRDefault="00EF000F" w:rsidP="00AD20D6">
      <w:pPr>
        <w:spacing w:line="360" w:lineRule="auto"/>
        <w:rPr>
          <w:rFonts w:asciiTheme="minorHAnsi" w:hAnsiTheme="minorHAnsi" w:cstheme="minorHAnsi"/>
        </w:rPr>
      </w:pPr>
    </w:p>
    <w:p w14:paraId="0CF2B4D9" w14:textId="77777777" w:rsidR="002E5944" w:rsidRDefault="002E5944" w:rsidP="00AD20D6">
      <w:pPr>
        <w:pStyle w:val="Heading2"/>
        <w:spacing w:line="360" w:lineRule="auto"/>
        <w:ind w:left="0" w:firstLine="0"/>
        <w:jc w:val="center"/>
        <w:rPr>
          <w:rFonts w:asciiTheme="minorHAnsi" w:hAnsiTheme="minorHAnsi" w:cstheme="minorHAnsi"/>
          <w:b/>
          <w:color w:val="auto"/>
          <w:sz w:val="22"/>
          <w:szCs w:val="22"/>
          <w:u w:val="single"/>
        </w:rPr>
      </w:pPr>
      <w:bookmarkStart w:id="2" w:name="_Toc523437081"/>
      <w:r w:rsidRPr="00B56018">
        <w:rPr>
          <w:rFonts w:asciiTheme="minorHAnsi" w:hAnsiTheme="minorHAnsi" w:cstheme="minorHAnsi"/>
          <w:b/>
          <w:color w:val="auto"/>
          <w:sz w:val="22"/>
          <w:szCs w:val="22"/>
          <w:u w:val="single"/>
        </w:rPr>
        <w:t>Abstract</w:t>
      </w:r>
      <w:bookmarkEnd w:id="2"/>
    </w:p>
    <w:p w14:paraId="7EC7C196" w14:textId="77777777" w:rsidR="001F156C" w:rsidRPr="001F156C" w:rsidRDefault="001F156C" w:rsidP="00AD20D6">
      <w:pPr>
        <w:spacing w:line="360" w:lineRule="auto"/>
      </w:pPr>
    </w:p>
    <w:p w14:paraId="5610A3E9" w14:textId="4CB2D4E9" w:rsidR="002E5944" w:rsidRDefault="005A5365" w:rsidP="00AD20D6">
      <w:pPr>
        <w:spacing w:after="0" w:line="360" w:lineRule="auto"/>
        <w:ind w:left="0" w:firstLine="0"/>
        <w:rPr>
          <w:rFonts w:asciiTheme="minorHAnsi" w:hAnsiTheme="minorHAnsi" w:cstheme="minorHAnsi"/>
        </w:rPr>
      </w:pPr>
      <w:r>
        <w:rPr>
          <w:rFonts w:asciiTheme="minorHAnsi" w:hAnsiTheme="minorHAnsi" w:cstheme="minorHAnsi"/>
        </w:rPr>
        <w:t>Music is an intrinsic pa</w:t>
      </w:r>
      <w:r w:rsidR="00D21BB4">
        <w:rPr>
          <w:rFonts w:asciiTheme="minorHAnsi" w:hAnsiTheme="minorHAnsi" w:cstheme="minorHAnsi"/>
        </w:rPr>
        <w:t>rt of society, it is everywhere, f</w:t>
      </w:r>
      <w:r>
        <w:rPr>
          <w:rFonts w:asciiTheme="minorHAnsi" w:hAnsiTheme="minorHAnsi" w:cstheme="minorHAnsi"/>
        </w:rPr>
        <w:t>rom the popular music within mainstream culture to the hymns sung in churches. Music can be seen as having numerous function</w:t>
      </w:r>
      <w:r w:rsidR="00D21BB4">
        <w:rPr>
          <w:rFonts w:asciiTheme="minorHAnsi" w:hAnsiTheme="minorHAnsi" w:cstheme="minorHAnsi"/>
        </w:rPr>
        <w:t>s</w:t>
      </w:r>
      <w:r>
        <w:rPr>
          <w:rFonts w:asciiTheme="minorHAnsi" w:hAnsiTheme="minorHAnsi" w:cstheme="minorHAnsi"/>
        </w:rPr>
        <w:t xml:space="preserve"> including but by no means limited to; emotional expression, </w:t>
      </w:r>
      <w:r w:rsidR="00000111">
        <w:rPr>
          <w:rFonts w:asciiTheme="minorHAnsi" w:hAnsiTheme="minorHAnsi" w:cstheme="minorHAnsi"/>
        </w:rPr>
        <w:t xml:space="preserve">reinforcement of social norms, and continuation and stability of society. </w:t>
      </w:r>
      <w:r w:rsidR="00C945C6">
        <w:rPr>
          <w:rFonts w:asciiTheme="minorHAnsi" w:hAnsiTheme="minorHAnsi" w:cstheme="minorHAnsi"/>
        </w:rPr>
        <w:t xml:space="preserve">Music has also been shown to </w:t>
      </w:r>
      <w:r w:rsidR="00D21BB4">
        <w:rPr>
          <w:rFonts w:asciiTheme="minorHAnsi" w:hAnsiTheme="minorHAnsi" w:cstheme="minorHAnsi"/>
        </w:rPr>
        <w:t>have some interesting effects on</w:t>
      </w:r>
      <w:r w:rsidR="00C945C6">
        <w:rPr>
          <w:rFonts w:asciiTheme="minorHAnsi" w:hAnsiTheme="minorHAnsi" w:cstheme="minorHAnsi"/>
        </w:rPr>
        <w:t xml:space="preserve"> people, including inducing a trance-like state. </w:t>
      </w:r>
      <w:r w:rsidR="00000111">
        <w:rPr>
          <w:rFonts w:asciiTheme="minorHAnsi" w:hAnsiTheme="minorHAnsi" w:cstheme="minorHAnsi"/>
        </w:rPr>
        <w:t xml:space="preserve">With this in mind the proposed research uses a number of methods to explore and </w:t>
      </w:r>
      <w:r w:rsidR="00D21BB4">
        <w:rPr>
          <w:rFonts w:asciiTheme="minorHAnsi" w:hAnsiTheme="minorHAnsi" w:cstheme="minorHAnsi"/>
        </w:rPr>
        <w:t>analyses</w:t>
      </w:r>
      <w:r w:rsidR="00000111">
        <w:rPr>
          <w:rFonts w:asciiTheme="minorHAnsi" w:hAnsiTheme="minorHAnsi" w:cstheme="minorHAnsi"/>
        </w:rPr>
        <w:t xml:space="preserve"> how music is used in ritual practices</w:t>
      </w:r>
      <w:r w:rsidR="00C945C6">
        <w:rPr>
          <w:rFonts w:asciiTheme="minorHAnsi" w:hAnsiTheme="minorHAnsi" w:cstheme="minorHAnsi"/>
        </w:rPr>
        <w:t xml:space="preserve"> within the context of Paganism</w:t>
      </w:r>
      <w:r w:rsidR="00000111">
        <w:rPr>
          <w:rFonts w:asciiTheme="minorHAnsi" w:hAnsiTheme="minorHAnsi" w:cstheme="minorHAnsi"/>
        </w:rPr>
        <w:t>. The methods proposed are; an online questionnaire, this will be aimed at online Pagan groups, there will also be the uses of secondary data including documents about music in Paganism, and the analysis of case studies about the relationship between religion and music.</w:t>
      </w:r>
      <w:r w:rsidR="00C945C6">
        <w:rPr>
          <w:rFonts w:asciiTheme="minorHAnsi" w:hAnsiTheme="minorHAnsi" w:cstheme="minorHAnsi"/>
        </w:rPr>
        <w:t xml:space="preserve"> </w:t>
      </w:r>
      <w:r w:rsidR="00B14B1B">
        <w:rPr>
          <w:rFonts w:asciiTheme="minorHAnsi" w:hAnsiTheme="minorHAnsi" w:cstheme="minorHAnsi"/>
        </w:rPr>
        <w:t xml:space="preserve">The online nature of this research is to open it up to a group that may otherwise be overlooked. </w:t>
      </w:r>
      <w:r w:rsidR="00C945C6">
        <w:rPr>
          <w:rFonts w:asciiTheme="minorHAnsi" w:hAnsiTheme="minorHAnsi" w:cstheme="minorHAnsi"/>
        </w:rPr>
        <w:t xml:space="preserve">The reason for this research is to address the meagre scholarly research around </w:t>
      </w:r>
      <w:r w:rsidR="00B14B1B">
        <w:rPr>
          <w:rFonts w:asciiTheme="minorHAnsi" w:hAnsiTheme="minorHAnsi" w:cstheme="minorHAnsi"/>
        </w:rPr>
        <w:t xml:space="preserve">the topic of Paganism and music. </w:t>
      </w:r>
      <w:r w:rsidR="001F156C">
        <w:rPr>
          <w:rFonts w:asciiTheme="minorHAnsi" w:hAnsiTheme="minorHAnsi" w:cstheme="minorHAnsi"/>
        </w:rPr>
        <w:t>There</w:t>
      </w:r>
      <w:r w:rsidR="00B14B1B">
        <w:rPr>
          <w:rFonts w:asciiTheme="minorHAnsi" w:hAnsiTheme="minorHAnsi" w:cstheme="minorHAnsi"/>
        </w:rPr>
        <w:t xml:space="preserve"> are questions that have not been explored around the uses and the effects of music; how is music used within Pagan ritual practices, what function does it play, and perhaps more importantly what effect does this have on people. It </w:t>
      </w:r>
      <w:r w:rsidR="00D21BB4">
        <w:rPr>
          <w:rFonts w:asciiTheme="minorHAnsi" w:hAnsiTheme="minorHAnsi" w:cstheme="minorHAnsi"/>
        </w:rPr>
        <w:t>is unclear due to</w:t>
      </w:r>
      <w:r w:rsidR="00B14B1B">
        <w:rPr>
          <w:rFonts w:asciiTheme="minorHAnsi" w:hAnsiTheme="minorHAnsi" w:cstheme="minorHAnsi"/>
        </w:rPr>
        <w:t xml:space="preserve"> </w:t>
      </w:r>
      <w:r w:rsidR="001F156C">
        <w:rPr>
          <w:rFonts w:asciiTheme="minorHAnsi" w:hAnsiTheme="minorHAnsi" w:cstheme="minorHAnsi"/>
        </w:rPr>
        <w:t>insufficient</w:t>
      </w:r>
      <w:r w:rsidR="00D21BB4">
        <w:rPr>
          <w:rFonts w:asciiTheme="minorHAnsi" w:hAnsiTheme="minorHAnsi" w:cstheme="minorHAnsi"/>
        </w:rPr>
        <w:t xml:space="preserve"> study if the uses</w:t>
      </w:r>
      <w:r w:rsidR="00B14B1B">
        <w:rPr>
          <w:rFonts w:asciiTheme="minorHAnsi" w:hAnsiTheme="minorHAnsi" w:cstheme="minorHAnsi"/>
        </w:rPr>
        <w:t xml:space="preserve"> and effects are the same or similar to other religions, so far</w:t>
      </w:r>
      <w:r w:rsidR="00D21BB4">
        <w:rPr>
          <w:rFonts w:asciiTheme="minorHAnsi" w:hAnsiTheme="minorHAnsi" w:cstheme="minorHAnsi"/>
        </w:rPr>
        <w:t>,</w:t>
      </w:r>
      <w:r w:rsidR="00B14B1B">
        <w:rPr>
          <w:rFonts w:asciiTheme="minorHAnsi" w:hAnsiTheme="minorHAnsi" w:cstheme="minorHAnsi"/>
        </w:rPr>
        <w:t xml:space="preserve"> we can only assume it is</w:t>
      </w:r>
      <w:r w:rsidR="001F156C">
        <w:rPr>
          <w:rFonts w:asciiTheme="minorHAnsi" w:hAnsiTheme="minorHAnsi" w:cstheme="minorHAnsi"/>
        </w:rPr>
        <w:t>, it is time</w:t>
      </w:r>
      <w:r w:rsidR="00D21BB4">
        <w:rPr>
          <w:rFonts w:asciiTheme="minorHAnsi" w:hAnsiTheme="minorHAnsi" w:cstheme="minorHAnsi"/>
        </w:rPr>
        <w:t xml:space="preserve"> for</w:t>
      </w:r>
      <w:r w:rsidR="001F156C">
        <w:rPr>
          <w:rFonts w:asciiTheme="minorHAnsi" w:hAnsiTheme="minorHAnsi" w:cstheme="minorHAnsi"/>
        </w:rPr>
        <w:t xml:space="preserve"> this</w:t>
      </w:r>
      <w:r w:rsidR="00D21BB4">
        <w:rPr>
          <w:rFonts w:asciiTheme="minorHAnsi" w:hAnsiTheme="minorHAnsi" w:cstheme="minorHAnsi"/>
        </w:rPr>
        <w:t xml:space="preserve"> to change</w:t>
      </w:r>
      <w:r w:rsidR="001F156C">
        <w:rPr>
          <w:rFonts w:asciiTheme="minorHAnsi" w:hAnsiTheme="minorHAnsi" w:cstheme="minorHAnsi"/>
        </w:rPr>
        <w:t xml:space="preserve">. </w:t>
      </w:r>
    </w:p>
    <w:p w14:paraId="3E5C367F" w14:textId="77777777" w:rsidR="005A5365" w:rsidRPr="00B56018" w:rsidRDefault="005A5365" w:rsidP="00AD20D6">
      <w:pPr>
        <w:spacing w:after="0" w:line="360" w:lineRule="auto"/>
        <w:ind w:left="0" w:firstLine="0"/>
        <w:rPr>
          <w:rFonts w:asciiTheme="minorHAnsi" w:hAnsiTheme="minorHAnsi" w:cstheme="minorHAnsi"/>
        </w:rPr>
      </w:pPr>
    </w:p>
    <w:p w14:paraId="31DA9DE1" w14:textId="77777777" w:rsidR="005A5365" w:rsidRDefault="005A5365" w:rsidP="00AD20D6">
      <w:pPr>
        <w:pStyle w:val="Heading2"/>
        <w:spacing w:line="360" w:lineRule="auto"/>
        <w:jc w:val="center"/>
        <w:rPr>
          <w:rFonts w:asciiTheme="minorHAnsi" w:hAnsiTheme="minorHAnsi" w:cstheme="minorHAnsi"/>
          <w:b/>
          <w:color w:val="auto"/>
          <w:sz w:val="22"/>
          <w:szCs w:val="22"/>
          <w:u w:val="single"/>
        </w:rPr>
        <w:sectPr w:rsidR="005A5365">
          <w:pgSz w:w="11906" w:h="16838"/>
          <w:pgMar w:top="1440" w:right="1440" w:bottom="1440" w:left="1440" w:header="708" w:footer="708" w:gutter="0"/>
          <w:cols w:space="708"/>
          <w:docGrid w:linePitch="360"/>
        </w:sectPr>
      </w:pPr>
    </w:p>
    <w:p w14:paraId="576D173E" w14:textId="0C83A842" w:rsidR="002E5944" w:rsidRPr="00B56018" w:rsidRDefault="002E5944" w:rsidP="00AD20D6">
      <w:pPr>
        <w:pStyle w:val="Heading2"/>
        <w:spacing w:line="360" w:lineRule="auto"/>
        <w:jc w:val="center"/>
        <w:rPr>
          <w:rFonts w:asciiTheme="minorHAnsi" w:hAnsiTheme="minorHAnsi" w:cstheme="minorHAnsi"/>
          <w:b/>
          <w:color w:val="auto"/>
          <w:sz w:val="22"/>
          <w:szCs w:val="22"/>
          <w:u w:val="single"/>
        </w:rPr>
      </w:pPr>
      <w:bookmarkStart w:id="3" w:name="_Toc523437082"/>
      <w:r w:rsidRPr="00B56018">
        <w:rPr>
          <w:rFonts w:asciiTheme="minorHAnsi" w:hAnsiTheme="minorHAnsi" w:cstheme="minorHAnsi"/>
          <w:b/>
          <w:color w:val="auto"/>
          <w:sz w:val="22"/>
          <w:szCs w:val="22"/>
          <w:u w:val="single"/>
        </w:rPr>
        <w:lastRenderedPageBreak/>
        <w:t>Introduction</w:t>
      </w:r>
      <w:bookmarkEnd w:id="3"/>
    </w:p>
    <w:p w14:paraId="17D13DF9" w14:textId="77777777" w:rsidR="002E5944" w:rsidRPr="00B56018" w:rsidRDefault="002E5944" w:rsidP="00AD20D6">
      <w:pPr>
        <w:spacing w:after="160" w:line="360" w:lineRule="auto"/>
        <w:ind w:left="0" w:firstLine="0"/>
        <w:rPr>
          <w:rFonts w:asciiTheme="minorHAnsi" w:hAnsiTheme="minorHAnsi" w:cstheme="minorHAnsi"/>
        </w:rPr>
      </w:pPr>
    </w:p>
    <w:p w14:paraId="514349A1" w14:textId="3E1674B9" w:rsidR="002E5944" w:rsidRPr="00B56018" w:rsidRDefault="007911EE" w:rsidP="00AD20D6">
      <w:pPr>
        <w:pStyle w:val="Heading2"/>
        <w:spacing w:line="360" w:lineRule="auto"/>
        <w:rPr>
          <w:rFonts w:asciiTheme="minorHAnsi" w:hAnsiTheme="minorHAnsi" w:cstheme="minorHAnsi"/>
          <w:color w:val="auto"/>
          <w:sz w:val="22"/>
          <w:szCs w:val="22"/>
          <w:u w:val="single"/>
        </w:rPr>
      </w:pPr>
      <w:bookmarkStart w:id="4" w:name="_Toc523437083"/>
      <w:r w:rsidRPr="00B56018">
        <w:rPr>
          <w:rFonts w:asciiTheme="minorHAnsi" w:hAnsiTheme="minorHAnsi" w:cstheme="minorHAnsi"/>
          <w:color w:val="auto"/>
          <w:sz w:val="22"/>
          <w:szCs w:val="22"/>
          <w:u w:val="single"/>
        </w:rPr>
        <w:t>Area:</w:t>
      </w:r>
      <w:bookmarkEnd w:id="4"/>
      <w:r w:rsidR="00440CD1" w:rsidRPr="00B56018">
        <w:rPr>
          <w:rFonts w:asciiTheme="minorHAnsi" w:hAnsiTheme="minorHAnsi" w:cstheme="minorHAnsi"/>
          <w:color w:val="auto"/>
          <w:sz w:val="22"/>
          <w:szCs w:val="22"/>
          <w:u w:val="single"/>
        </w:rPr>
        <w:t xml:space="preserve"> </w:t>
      </w:r>
    </w:p>
    <w:p w14:paraId="0C6C9F86" w14:textId="77777777" w:rsidR="00356E19" w:rsidRPr="00B56018" w:rsidRDefault="00356E19" w:rsidP="00AD20D6">
      <w:pPr>
        <w:spacing w:line="360" w:lineRule="auto"/>
        <w:rPr>
          <w:rFonts w:asciiTheme="minorHAnsi" w:hAnsiTheme="minorHAnsi" w:cstheme="minorHAnsi"/>
        </w:rPr>
      </w:pPr>
    </w:p>
    <w:p w14:paraId="1E4EC9E9" w14:textId="20E9F287" w:rsidR="00B14F2D" w:rsidRPr="00B56018" w:rsidRDefault="00B14F2D" w:rsidP="00AD20D6">
      <w:pPr>
        <w:spacing w:line="360" w:lineRule="auto"/>
        <w:ind w:left="0" w:firstLine="0"/>
        <w:rPr>
          <w:rFonts w:asciiTheme="minorHAnsi" w:hAnsiTheme="minorHAnsi" w:cstheme="minorHAnsi"/>
        </w:rPr>
      </w:pPr>
      <w:r w:rsidRPr="00B56018">
        <w:rPr>
          <w:rFonts w:asciiTheme="minorHAnsi" w:hAnsiTheme="minorHAnsi" w:cstheme="minorHAnsi"/>
        </w:rPr>
        <w:t>The area t</w:t>
      </w:r>
      <w:r w:rsidR="00DF67D8" w:rsidRPr="00B56018">
        <w:rPr>
          <w:rFonts w:asciiTheme="minorHAnsi" w:hAnsiTheme="minorHAnsi" w:cstheme="minorHAnsi"/>
        </w:rPr>
        <w:t>his research is exploring is</w:t>
      </w:r>
      <w:r w:rsidRPr="00B56018">
        <w:rPr>
          <w:rFonts w:asciiTheme="minorHAnsi" w:hAnsiTheme="minorHAnsi" w:cstheme="minorHAnsi"/>
        </w:rPr>
        <w:t xml:space="preserve"> the use and effects of music within religion with specific reference to and exploration of Paganism.</w:t>
      </w:r>
    </w:p>
    <w:p w14:paraId="3E3086A9" w14:textId="77777777" w:rsidR="00356E19" w:rsidRPr="00B56018" w:rsidRDefault="00356E19" w:rsidP="00AD20D6">
      <w:pPr>
        <w:spacing w:line="360" w:lineRule="auto"/>
        <w:ind w:left="0" w:firstLine="0"/>
        <w:rPr>
          <w:rFonts w:asciiTheme="minorHAnsi" w:hAnsiTheme="minorHAnsi" w:cstheme="minorHAnsi"/>
        </w:rPr>
      </w:pPr>
    </w:p>
    <w:p w14:paraId="3B933CFE" w14:textId="77777777" w:rsidR="00B14F2D" w:rsidRPr="00B56018" w:rsidRDefault="00B14F2D" w:rsidP="00AD20D6">
      <w:pPr>
        <w:pStyle w:val="Heading2"/>
        <w:spacing w:line="360" w:lineRule="auto"/>
        <w:ind w:left="10"/>
        <w:rPr>
          <w:rFonts w:asciiTheme="minorHAnsi" w:hAnsiTheme="minorHAnsi" w:cstheme="minorHAnsi"/>
          <w:color w:val="auto"/>
          <w:sz w:val="22"/>
          <w:szCs w:val="22"/>
          <w:u w:val="single"/>
        </w:rPr>
      </w:pPr>
      <w:bookmarkStart w:id="5" w:name="_Toc523437084"/>
      <w:r w:rsidRPr="00B56018">
        <w:rPr>
          <w:rFonts w:asciiTheme="minorHAnsi" w:hAnsiTheme="minorHAnsi" w:cstheme="minorHAnsi"/>
          <w:color w:val="auto"/>
          <w:sz w:val="22"/>
          <w:szCs w:val="22"/>
          <w:u w:val="single"/>
        </w:rPr>
        <w:t>Topic:</w:t>
      </w:r>
      <w:bookmarkEnd w:id="5"/>
    </w:p>
    <w:p w14:paraId="66AAD6F6" w14:textId="77777777" w:rsidR="00356E19" w:rsidRPr="00B56018" w:rsidRDefault="00356E19" w:rsidP="00AD20D6">
      <w:pPr>
        <w:spacing w:after="160" w:line="360" w:lineRule="auto"/>
        <w:ind w:left="0" w:firstLine="0"/>
        <w:rPr>
          <w:rFonts w:asciiTheme="minorHAnsi" w:hAnsiTheme="minorHAnsi" w:cstheme="minorHAnsi"/>
        </w:rPr>
      </w:pPr>
    </w:p>
    <w:p w14:paraId="528008D2" w14:textId="53B2953B" w:rsidR="002D3850" w:rsidRPr="00B56018" w:rsidRDefault="00742D26" w:rsidP="00AD20D6">
      <w:pPr>
        <w:spacing w:after="160" w:line="360" w:lineRule="auto"/>
        <w:ind w:left="0" w:firstLine="0"/>
        <w:rPr>
          <w:rFonts w:asciiTheme="minorHAnsi" w:hAnsiTheme="minorHAnsi" w:cstheme="minorHAnsi"/>
          <w:color w:val="auto"/>
        </w:rPr>
      </w:pPr>
      <w:r w:rsidRPr="00B56018">
        <w:rPr>
          <w:rFonts w:asciiTheme="minorHAnsi" w:hAnsiTheme="minorHAnsi" w:cstheme="minorHAnsi"/>
          <w:color w:val="auto"/>
        </w:rPr>
        <w:t>The topic which is going to be explored</w:t>
      </w:r>
      <w:r w:rsidR="008E4A83">
        <w:rPr>
          <w:rFonts w:asciiTheme="minorHAnsi" w:hAnsiTheme="minorHAnsi" w:cstheme="minorHAnsi"/>
          <w:color w:val="auto"/>
        </w:rPr>
        <w:t xml:space="preserve"> and studied</w:t>
      </w:r>
      <w:r w:rsidR="00EB5C17" w:rsidRPr="00B56018">
        <w:rPr>
          <w:rFonts w:asciiTheme="minorHAnsi" w:hAnsiTheme="minorHAnsi" w:cstheme="minorHAnsi"/>
          <w:color w:val="auto"/>
        </w:rPr>
        <w:t xml:space="preserve"> is the use of music within pagan </w:t>
      </w:r>
      <w:r w:rsidR="00DF67D8" w:rsidRPr="00B56018">
        <w:rPr>
          <w:rFonts w:asciiTheme="minorHAnsi" w:hAnsiTheme="minorHAnsi" w:cstheme="minorHAnsi"/>
          <w:color w:val="auto"/>
        </w:rPr>
        <w:t>practices. M</w:t>
      </w:r>
      <w:r w:rsidR="00EB5C17" w:rsidRPr="00B56018">
        <w:rPr>
          <w:rFonts w:asciiTheme="minorHAnsi" w:hAnsiTheme="minorHAnsi" w:cstheme="minorHAnsi"/>
          <w:color w:val="auto"/>
        </w:rPr>
        <w:t>usic seems to be used universally</w:t>
      </w:r>
      <w:r w:rsidR="00356E19" w:rsidRPr="00B56018">
        <w:rPr>
          <w:rFonts w:asciiTheme="minorHAnsi" w:hAnsiTheme="minorHAnsi" w:cstheme="minorHAnsi"/>
          <w:color w:val="auto"/>
        </w:rPr>
        <w:t>, and</w:t>
      </w:r>
      <w:r w:rsidR="008E4A83">
        <w:rPr>
          <w:rFonts w:asciiTheme="minorHAnsi" w:hAnsiTheme="minorHAnsi" w:cstheme="minorHAnsi"/>
          <w:color w:val="auto"/>
        </w:rPr>
        <w:t xml:space="preserve"> is an</w:t>
      </w:r>
      <w:r w:rsidR="00356E19" w:rsidRPr="00B56018">
        <w:rPr>
          <w:rFonts w:asciiTheme="minorHAnsi" w:hAnsiTheme="minorHAnsi" w:cstheme="minorHAnsi"/>
          <w:color w:val="auto"/>
        </w:rPr>
        <w:t xml:space="preserve"> intrinsic part</w:t>
      </w:r>
      <w:r w:rsidR="002D3850" w:rsidRPr="00B56018">
        <w:rPr>
          <w:rFonts w:asciiTheme="minorHAnsi" w:hAnsiTheme="minorHAnsi" w:cstheme="minorHAnsi"/>
          <w:color w:val="auto"/>
        </w:rPr>
        <w:t xml:space="preserve"> of religion across the world.</w:t>
      </w:r>
      <w:r w:rsidR="002D3850" w:rsidRPr="00B56018">
        <w:rPr>
          <w:rFonts w:asciiTheme="minorHAnsi" w:hAnsiTheme="minorHAnsi" w:cstheme="minorHAnsi"/>
        </w:rPr>
        <w:t xml:space="preserve"> H</w:t>
      </w:r>
      <w:r w:rsidR="00DF67D8" w:rsidRPr="00B56018">
        <w:rPr>
          <w:rFonts w:asciiTheme="minorHAnsi" w:hAnsiTheme="minorHAnsi" w:cstheme="minorHAnsi"/>
        </w:rPr>
        <w:t>owever within Paganism and Pagan</w:t>
      </w:r>
      <w:r w:rsidR="002D3850" w:rsidRPr="00B56018">
        <w:rPr>
          <w:rFonts w:asciiTheme="minorHAnsi" w:hAnsiTheme="minorHAnsi" w:cstheme="minorHAnsi"/>
        </w:rPr>
        <w:t xml:space="preserve"> rituals</w:t>
      </w:r>
      <w:r w:rsidR="00356E19" w:rsidRPr="00B56018">
        <w:rPr>
          <w:rFonts w:asciiTheme="minorHAnsi" w:hAnsiTheme="minorHAnsi" w:cstheme="minorHAnsi"/>
        </w:rPr>
        <w:t>,</w:t>
      </w:r>
      <w:r w:rsidR="002D3850" w:rsidRPr="00B56018">
        <w:rPr>
          <w:rFonts w:asciiTheme="minorHAnsi" w:hAnsiTheme="minorHAnsi" w:cstheme="minorHAnsi"/>
        </w:rPr>
        <w:t xml:space="preserve"> music </w:t>
      </w:r>
      <w:r w:rsidR="00DF67D8" w:rsidRPr="00B56018">
        <w:rPr>
          <w:rFonts w:asciiTheme="minorHAnsi" w:hAnsiTheme="minorHAnsi" w:cstheme="minorHAnsi"/>
        </w:rPr>
        <w:t>does not seem to</w:t>
      </w:r>
      <w:r w:rsidR="002D3850" w:rsidRPr="00B56018">
        <w:rPr>
          <w:rFonts w:asciiTheme="minorHAnsi" w:hAnsiTheme="minorHAnsi" w:cstheme="minorHAnsi"/>
        </w:rPr>
        <w:t xml:space="preserve"> have been researched to th</w:t>
      </w:r>
      <w:r w:rsidR="00356E19" w:rsidRPr="00B56018">
        <w:rPr>
          <w:rFonts w:asciiTheme="minorHAnsi" w:hAnsiTheme="minorHAnsi" w:cstheme="minorHAnsi"/>
        </w:rPr>
        <w:t>e same extent. This could be due to a number of</w:t>
      </w:r>
      <w:r w:rsidR="002D3850" w:rsidRPr="00B56018">
        <w:rPr>
          <w:rFonts w:asciiTheme="minorHAnsi" w:hAnsiTheme="minorHAnsi" w:cstheme="minorHAnsi"/>
        </w:rPr>
        <w:t xml:space="preserve"> reasons, including the age of contemporary Neo-Paganism, with its roots being within the 1950’s. With the development of such </w:t>
      </w:r>
      <w:r w:rsidR="00DF67D8" w:rsidRPr="00B56018">
        <w:rPr>
          <w:rFonts w:asciiTheme="minorHAnsi" w:hAnsiTheme="minorHAnsi" w:cstheme="minorHAnsi"/>
        </w:rPr>
        <w:t>subgroups including Wicca, this</w:t>
      </w:r>
      <w:r w:rsidR="002D3850" w:rsidRPr="00B56018">
        <w:rPr>
          <w:rFonts w:asciiTheme="minorHAnsi" w:hAnsiTheme="minorHAnsi" w:cstheme="minorHAnsi"/>
        </w:rPr>
        <w:t xml:space="preserve"> makes it significantly younger than other religions that reside within the Western World.</w:t>
      </w:r>
    </w:p>
    <w:p w14:paraId="4D025ED9" w14:textId="62FB2A2C" w:rsidR="002D3850" w:rsidRPr="00B56018" w:rsidRDefault="002D3850" w:rsidP="00AD20D6">
      <w:pPr>
        <w:spacing w:after="160" w:line="360" w:lineRule="auto"/>
        <w:ind w:left="0" w:firstLine="0"/>
        <w:rPr>
          <w:rFonts w:asciiTheme="minorHAnsi" w:hAnsiTheme="minorHAnsi" w:cstheme="minorHAnsi"/>
          <w:color w:val="auto"/>
        </w:rPr>
      </w:pPr>
      <w:r w:rsidRPr="00B56018">
        <w:rPr>
          <w:rFonts w:asciiTheme="minorHAnsi" w:hAnsiTheme="minorHAnsi" w:cstheme="minorHAnsi"/>
          <w:color w:val="auto"/>
        </w:rPr>
        <w:t xml:space="preserve"> </w:t>
      </w:r>
      <w:r w:rsidR="00EB5C17" w:rsidRPr="00B56018">
        <w:rPr>
          <w:rFonts w:asciiTheme="minorHAnsi" w:hAnsiTheme="minorHAnsi" w:cstheme="minorHAnsi"/>
          <w:color w:val="auto"/>
        </w:rPr>
        <w:t xml:space="preserve">Paganism </w:t>
      </w:r>
      <w:r w:rsidR="00DF67D8" w:rsidRPr="00B56018">
        <w:rPr>
          <w:rFonts w:asciiTheme="minorHAnsi" w:hAnsiTheme="minorHAnsi" w:cstheme="minorHAnsi"/>
          <w:color w:val="auto"/>
        </w:rPr>
        <w:t>h</w:t>
      </w:r>
      <w:r w:rsidR="00EB5C17" w:rsidRPr="00B56018">
        <w:rPr>
          <w:rFonts w:asciiTheme="minorHAnsi" w:hAnsiTheme="minorHAnsi" w:cstheme="minorHAnsi"/>
          <w:color w:val="auto"/>
        </w:rPr>
        <w:t xml:space="preserve">as become a </w:t>
      </w:r>
      <w:r w:rsidR="00DF67D8" w:rsidRPr="00B56018">
        <w:rPr>
          <w:rFonts w:asciiTheme="minorHAnsi" w:hAnsiTheme="minorHAnsi" w:cstheme="minorHAnsi"/>
          <w:color w:val="auto"/>
        </w:rPr>
        <w:t>recognised religion within the W</w:t>
      </w:r>
      <w:r w:rsidR="00EB5C17" w:rsidRPr="00B56018">
        <w:rPr>
          <w:rFonts w:asciiTheme="minorHAnsi" w:hAnsiTheme="minorHAnsi" w:cstheme="minorHAnsi"/>
          <w:color w:val="auto"/>
        </w:rPr>
        <w:t>estern</w:t>
      </w:r>
      <w:r w:rsidR="00DF67D8" w:rsidRPr="00B56018">
        <w:rPr>
          <w:rFonts w:asciiTheme="minorHAnsi" w:hAnsiTheme="minorHAnsi" w:cstheme="minorHAnsi"/>
          <w:color w:val="auto"/>
        </w:rPr>
        <w:t xml:space="preserve"> world relatively recently, where</w:t>
      </w:r>
      <w:r w:rsidR="00ED6EBF" w:rsidRPr="00B56018">
        <w:rPr>
          <w:rFonts w:asciiTheme="minorHAnsi" w:hAnsiTheme="minorHAnsi" w:cstheme="minorHAnsi"/>
          <w:color w:val="auto"/>
        </w:rPr>
        <w:t xml:space="preserve"> witchcraft, which is widely practices within paganism being illegal un</w:t>
      </w:r>
      <w:r w:rsidR="008E4A83">
        <w:rPr>
          <w:rFonts w:asciiTheme="minorHAnsi" w:hAnsiTheme="minorHAnsi" w:cstheme="minorHAnsi"/>
          <w:color w:val="auto"/>
        </w:rPr>
        <w:t>til the witchcraft act was repea</w:t>
      </w:r>
      <w:r w:rsidR="00ED6EBF" w:rsidRPr="00B56018">
        <w:rPr>
          <w:rFonts w:asciiTheme="minorHAnsi" w:hAnsiTheme="minorHAnsi" w:cstheme="minorHAnsi"/>
          <w:color w:val="auto"/>
        </w:rPr>
        <w:t>led in 1951</w:t>
      </w:r>
      <w:r w:rsidRPr="00B56018">
        <w:rPr>
          <w:rFonts w:asciiTheme="minorHAnsi" w:hAnsiTheme="minorHAnsi" w:cstheme="minorHAnsi"/>
          <w:color w:val="auto"/>
        </w:rPr>
        <w:t xml:space="preserve"> (</w:t>
      </w:r>
      <w:proofErr w:type="spellStart"/>
      <w:r w:rsidRPr="00B56018">
        <w:rPr>
          <w:rFonts w:asciiTheme="minorHAnsi" w:hAnsiTheme="minorHAnsi" w:cstheme="minorHAnsi"/>
          <w:color w:val="auto"/>
        </w:rPr>
        <w:t>Chryssides</w:t>
      </w:r>
      <w:proofErr w:type="spellEnd"/>
      <w:r w:rsidRPr="00B56018">
        <w:rPr>
          <w:rFonts w:asciiTheme="minorHAnsi" w:hAnsiTheme="minorHAnsi" w:cstheme="minorHAnsi"/>
          <w:color w:val="auto"/>
        </w:rPr>
        <w:t>, 1999)</w:t>
      </w:r>
      <w:r w:rsidR="00ED6EBF" w:rsidRPr="00B56018">
        <w:rPr>
          <w:rFonts w:asciiTheme="minorHAnsi" w:hAnsiTheme="minorHAnsi" w:cstheme="minorHAnsi"/>
          <w:color w:val="auto"/>
        </w:rPr>
        <w:t>.</w:t>
      </w:r>
      <w:r w:rsidRPr="00B56018">
        <w:rPr>
          <w:rFonts w:asciiTheme="minorHAnsi" w:hAnsiTheme="minorHAnsi" w:cstheme="minorHAnsi"/>
          <w:color w:val="auto"/>
        </w:rPr>
        <w:t xml:space="preserve"> This meant tha</w:t>
      </w:r>
      <w:r w:rsidR="00DF67D8" w:rsidRPr="00B56018">
        <w:rPr>
          <w:rFonts w:asciiTheme="minorHAnsi" w:hAnsiTheme="minorHAnsi" w:cstheme="minorHAnsi"/>
          <w:color w:val="auto"/>
        </w:rPr>
        <w:t>t legally people could practice</w:t>
      </w:r>
      <w:r w:rsidRPr="00B56018">
        <w:rPr>
          <w:rFonts w:asciiTheme="minorHAnsi" w:hAnsiTheme="minorHAnsi" w:cstheme="minorHAnsi"/>
          <w:color w:val="auto"/>
        </w:rPr>
        <w:t xml:space="preserve"> </w:t>
      </w:r>
      <w:r w:rsidR="00DF67D8" w:rsidRPr="00B56018">
        <w:rPr>
          <w:rFonts w:asciiTheme="minorHAnsi" w:hAnsiTheme="minorHAnsi" w:cstheme="minorHAnsi"/>
          <w:color w:val="auto"/>
        </w:rPr>
        <w:t xml:space="preserve">it </w:t>
      </w:r>
      <w:r w:rsidRPr="00B56018">
        <w:rPr>
          <w:rFonts w:asciiTheme="minorHAnsi" w:hAnsiTheme="minorHAnsi" w:cstheme="minorHAnsi"/>
          <w:color w:val="auto"/>
        </w:rPr>
        <w:t>without fear of prosecution, it consequently grew in popularity.</w:t>
      </w:r>
      <w:r w:rsidR="00EB5C17" w:rsidRPr="00B56018">
        <w:rPr>
          <w:rFonts w:asciiTheme="minorHAnsi" w:hAnsiTheme="minorHAnsi" w:cstheme="minorHAnsi"/>
          <w:color w:val="auto"/>
        </w:rPr>
        <w:t xml:space="preserve"> </w:t>
      </w:r>
      <w:r w:rsidR="00C45FAF" w:rsidRPr="00B56018">
        <w:rPr>
          <w:rFonts w:asciiTheme="minorHAnsi" w:hAnsiTheme="minorHAnsi" w:cstheme="minorHAnsi"/>
          <w:color w:val="auto"/>
        </w:rPr>
        <w:t xml:space="preserve">As such the religion has not been explored to the same degree as many other religions including the major world religions, such as Christianity and Judaism. </w:t>
      </w:r>
      <w:r w:rsidR="00C8370D" w:rsidRPr="00B56018">
        <w:rPr>
          <w:rFonts w:asciiTheme="minorHAnsi" w:hAnsiTheme="minorHAnsi" w:cstheme="minorHAnsi"/>
          <w:color w:val="auto"/>
        </w:rPr>
        <w:t xml:space="preserve">Paganism has grown gradually since, having now gained recognition as being both officially and academically as a serious religion (Harvey and Hardman, 1995). </w:t>
      </w:r>
    </w:p>
    <w:p w14:paraId="4674D5B6" w14:textId="22A8326D" w:rsidR="00440CD1" w:rsidRPr="00B56018" w:rsidRDefault="00C45FAF" w:rsidP="00AD20D6">
      <w:pPr>
        <w:spacing w:after="160" w:line="360" w:lineRule="auto"/>
        <w:ind w:left="0" w:firstLine="0"/>
        <w:rPr>
          <w:rFonts w:asciiTheme="minorHAnsi" w:eastAsiaTheme="minorHAnsi" w:hAnsiTheme="minorHAnsi" w:cstheme="minorHAnsi"/>
          <w:color w:val="auto"/>
          <w:lang w:eastAsia="en-US"/>
        </w:rPr>
      </w:pPr>
      <w:r w:rsidRPr="00B56018">
        <w:rPr>
          <w:rFonts w:asciiTheme="minorHAnsi" w:hAnsiTheme="minorHAnsi" w:cstheme="minorHAnsi"/>
          <w:color w:val="auto"/>
        </w:rPr>
        <w:t xml:space="preserve"> </w:t>
      </w:r>
      <w:r w:rsidR="00440CD1" w:rsidRPr="00B56018">
        <w:rPr>
          <w:rFonts w:asciiTheme="minorHAnsi" w:eastAsiaTheme="minorHAnsi" w:hAnsiTheme="minorHAnsi" w:cstheme="minorHAnsi"/>
          <w:color w:val="auto"/>
          <w:lang w:eastAsia="en-US"/>
        </w:rPr>
        <w:t>A connection between music and spiritual experience can be traced back as far as the ancient Greeks. Scholars such as Boyce-Tillman</w:t>
      </w:r>
      <w:r w:rsidR="00DF67D8" w:rsidRPr="00B56018">
        <w:rPr>
          <w:rFonts w:asciiTheme="minorHAnsi" w:eastAsiaTheme="minorHAnsi" w:hAnsiTheme="minorHAnsi" w:cstheme="minorHAnsi"/>
          <w:color w:val="auto"/>
          <w:lang w:eastAsia="en-US"/>
        </w:rPr>
        <w:t xml:space="preserve"> (2016)</w:t>
      </w:r>
      <w:r w:rsidR="00440CD1" w:rsidRPr="00B56018">
        <w:rPr>
          <w:rFonts w:asciiTheme="minorHAnsi" w:eastAsiaTheme="minorHAnsi" w:hAnsiTheme="minorHAnsi" w:cstheme="minorHAnsi"/>
          <w:color w:val="auto"/>
          <w:lang w:eastAsia="en-US"/>
        </w:rPr>
        <w:t>, explore music being able to be used to create a liminal space, taking the person out of the ordinary mundane life into a space that is somehow separate</w:t>
      </w:r>
      <w:r w:rsidR="00903DDD" w:rsidRPr="00B56018">
        <w:rPr>
          <w:rFonts w:asciiTheme="minorHAnsi" w:eastAsiaTheme="minorHAnsi" w:hAnsiTheme="minorHAnsi" w:cstheme="minorHAnsi"/>
          <w:color w:val="auto"/>
          <w:lang w:eastAsia="en-US"/>
        </w:rPr>
        <w:t xml:space="preserve"> (Boyce-Tillman,</w:t>
      </w:r>
      <w:r w:rsidR="00643F58" w:rsidRPr="00B56018">
        <w:rPr>
          <w:rFonts w:asciiTheme="minorHAnsi" w:eastAsiaTheme="minorHAnsi" w:hAnsiTheme="minorHAnsi" w:cstheme="minorHAnsi"/>
          <w:color w:val="auto"/>
          <w:lang w:eastAsia="en-US"/>
        </w:rPr>
        <w:t xml:space="preserve"> 2016</w:t>
      </w:r>
      <w:r w:rsidR="00903DDD" w:rsidRPr="00B56018">
        <w:rPr>
          <w:rFonts w:asciiTheme="minorHAnsi" w:eastAsiaTheme="minorHAnsi" w:hAnsiTheme="minorHAnsi" w:cstheme="minorHAnsi"/>
          <w:color w:val="auto"/>
          <w:lang w:eastAsia="en-US"/>
        </w:rPr>
        <w:t>)</w:t>
      </w:r>
      <w:r w:rsidR="00440CD1" w:rsidRPr="00B56018">
        <w:rPr>
          <w:rFonts w:asciiTheme="minorHAnsi" w:eastAsiaTheme="minorHAnsi" w:hAnsiTheme="minorHAnsi" w:cstheme="minorHAnsi"/>
          <w:color w:val="auto"/>
          <w:lang w:eastAsia="en-US"/>
        </w:rPr>
        <w:t>.  Scholars such as Turner, and Bowie have written about ritual being able to achieve this same reaction (Turner</w:t>
      </w:r>
      <w:r w:rsidR="00A67D78" w:rsidRPr="00B56018">
        <w:rPr>
          <w:rFonts w:asciiTheme="minorHAnsi" w:eastAsiaTheme="minorHAnsi" w:hAnsiTheme="minorHAnsi" w:cstheme="minorHAnsi"/>
          <w:color w:val="auto"/>
          <w:lang w:eastAsia="en-US"/>
        </w:rPr>
        <w:t xml:space="preserve"> 1982</w:t>
      </w:r>
      <w:r w:rsidR="00440CD1" w:rsidRPr="00B56018">
        <w:rPr>
          <w:rFonts w:asciiTheme="minorHAnsi" w:eastAsiaTheme="minorHAnsi" w:hAnsiTheme="minorHAnsi" w:cstheme="minorHAnsi"/>
          <w:color w:val="auto"/>
          <w:lang w:eastAsia="en-US"/>
        </w:rPr>
        <w:t>, Bowie</w:t>
      </w:r>
      <w:r w:rsidR="00A67D78" w:rsidRPr="00B56018">
        <w:rPr>
          <w:rFonts w:asciiTheme="minorHAnsi" w:eastAsiaTheme="minorHAnsi" w:hAnsiTheme="minorHAnsi" w:cstheme="minorHAnsi"/>
          <w:color w:val="auto"/>
          <w:lang w:eastAsia="en-US"/>
        </w:rPr>
        <w:t xml:space="preserve"> 2000, 2009</w:t>
      </w:r>
      <w:r w:rsidR="00440CD1" w:rsidRPr="00B56018">
        <w:rPr>
          <w:rFonts w:asciiTheme="minorHAnsi" w:eastAsiaTheme="minorHAnsi" w:hAnsiTheme="minorHAnsi" w:cstheme="minorHAnsi"/>
          <w:color w:val="auto"/>
          <w:lang w:eastAsia="en-US"/>
        </w:rPr>
        <w:t>). There is something about these experiences that take the participant out of the physical dimensions into an alternative one, much like trance, and drugs have been seen to have done. Interestingly all of these activities have a profound way of changing the way the brain waves behave. Music, trance, meditation and drugs all have a similar effect on the brain’s chemistry, it is within this state that profound spiritual experiences have been documented to happen (</w:t>
      </w:r>
      <w:proofErr w:type="spellStart"/>
      <w:r w:rsidR="00440CD1" w:rsidRPr="00B56018">
        <w:rPr>
          <w:rFonts w:asciiTheme="minorHAnsi" w:eastAsiaTheme="minorHAnsi" w:hAnsiTheme="minorHAnsi" w:cstheme="minorHAnsi"/>
          <w:color w:val="auto"/>
          <w:lang w:eastAsia="en-US"/>
        </w:rPr>
        <w:t>Starhawk</w:t>
      </w:r>
      <w:proofErr w:type="spellEnd"/>
      <w:r w:rsidR="00A67D78" w:rsidRPr="00B56018">
        <w:rPr>
          <w:rFonts w:asciiTheme="minorHAnsi" w:eastAsiaTheme="minorHAnsi" w:hAnsiTheme="minorHAnsi" w:cstheme="minorHAnsi"/>
          <w:color w:val="auto"/>
          <w:lang w:eastAsia="en-US"/>
        </w:rPr>
        <w:t>, 1989</w:t>
      </w:r>
      <w:r w:rsidR="00440CD1" w:rsidRPr="00B56018">
        <w:rPr>
          <w:rFonts w:asciiTheme="minorHAnsi" w:eastAsiaTheme="minorHAnsi" w:hAnsiTheme="minorHAnsi" w:cstheme="minorHAnsi"/>
          <w:color w:val="auto"/>
          <w:lang w:eastAsia="en-US"/>
        </w:rPr>
        <w:t xml:space="preserve">). Music has numerous psychological </w:t>
      </w:r>
      <w:r w:rsidR="00440CD1" w:rsidRPr="00B56018">
        <w:rPr>
          <w:rFonts w:asciiTheme="minorHAnsi" w:eastAsiaTheme="minorHAnsi" w:hAnsiTheme="minorHAnsi" w:cstheme="minorHAnsi"/>
          <w:color w:val="auto"/>
          <w:lang w:eastAsia="en-US"/>
        </w:rPr>
        <w:lastRenderedPageBreak/>
        <w:t xml:space="preserve">effects on a person, these include but are no means limited to; the increase of verbal IQ there has been studies into the how playing piano, among other ways of making music using instruments that show an increase in participants overall verbal IQ, instils a sense of community of oneness, studies have shown that people singing or making music in other ways gives an overall sense of connectedness and installs a sense of supported community, music has been seen to have an effect on the overall levels of happiness, music makes you feel, music can also have an effect on how you read people, studies have shown that the music that is playing in the background can have an effect whether positive or negative on the way an interaction is seen. It is clear then that music has an interesting effect and relationship on people this interacts is well documented within numerous academic fields. </w:t>
      </w:r>
    </w:p>
    <w:p w14:paraId="0B378DD9" w14:textId="3CBE230B" w:rsidR="00440CD1" w:rsidRPr="00B56018" w:rsidRDefault="00440CD1" w:rsidP="00AD20D6">
      <w:pPr>
        <w:spacing w:after="160" w:line="360" w:lineRule="auto"/>
        <w:ind w:left="0" w:firstLine="0"/>
        <w:rPr>
          <w:rFonts w:asciiTheme="minorHAnsi" w:eastAsiaTheme="minorHAnsi" w:hAnsiTheme="minorHAnsi" w:cstheme="minorHAnsi"/>
          <w:color w:val="auto"/>
          <w:lang w:eastAsia="en-US"/>
        </w:rPr>
      </w:pPr>
      <w:r w:rsidRPr="00B56018">
        <w:rPr>
          <w:rFonts w:asciiTheme="minorHAnsi" w:eastAsiaTheme="minorHAnsi" w:hAnsiTheme="minorHAnsi" w:cstheme="minorHAnsi"/>
          <w:color w:val="auto"/>
          <w:lang w:eastAsia="en-US"/>
        </w:rPr>
        <w:t>From the field of Religion it is of interest to explore the music’s use within religious context,</w:t>
      </w:r>
      <w:r w:rsidR="00643F58" w:rsidRPr="00B56018">
        <w:rPr>
          <w:rFonts w:asciiTheme="minorHAnsi" w:eastAsiaTheme="minorHAnsi" w:hAnsiTheme="minorHAnsi" w:cstheme="minorHAnsi"/>
          <w:color w:val="auto"/>
          <w:lang w:eastAsia="en-US"/>
        </w:rPr>
        <w:t xml:space="preserve"> this is only possible to achieve</w:t>
      </w:r>
      <w:r w:rsidRPr="00B56018">
        <w:rPr>
          <w:rFonts w:asciiTheme="minorHAnsi" w:eastAsiaTheme="minorHAnsi" w:hAnsiTheme="minorHAnsi" w:cstheme="minorHAnsi"/>
          <w:color w:val="auto"/>
          <w:lang w:eastAsia="en-US"/>
        </w:rPr>
        <w:t xml:space="preserve"> by applying multiple disciplines. Not only is this research going to be interested in exploring the ways music is used, within the context of contemporary Paganism but also in the e</w:t>
      </w:r>
      <w:r w:rsidR="00643F58" w:rsidRPr="00B56018">
        <w:rPr>
          <w:rFonts w:asciiTheme="minorHAnsi" w:eastAsiaTheme="minorHAnsi" w:hAnsiTheme="minorHAnsi" w:cstheme="minorHAnsi"/>
          <w:color w:val="auto"/>
          <w:lang w:eastAsia="en-US"/>
        </w:rPr>
        <w:t>ffects the use of music has</w:t>
      </w:r>
      <w:r w:rsidRPr="00B56018">
        <w:rPr>
          <w:rFonts w:asciiTheme="minorHAnsi" w:eastAsiaTheme="minorHAnsi" w:hAnsiTheme="minorHAnsi" w:cstheme="minorHAnsi"/>
          <w:color w:val="auto"/>
          <w:lang w:eastAsia="en-US"/>
        </w:rPr>
        <w:t>, not only as perceived by</w:t>
      </w:r>
      <w:r w:rsidR="00643F58" w:rsidRPr="00B56018">
        <w:rPr>
          <w:rFonts w:asciiTheme="minorHAnsi" w:eastAsiaTheme="minorHAnsi" w:hAnsiTheme="minorHAnsi" w:cstheme="minorHAnsi"/>
          <w:color w:val="auto"/>
          <w:lang w:eastAsia="en-US"/>
        </w:rPr>
        <w:t xml:space="preserve"> the person participating but also</w:t>
      </w:r>
      <w:r w:rsidRPr="00B56018">
        <w:rPr>
          <w:rFonts w:asciiTheme="minorHAnsi" w:eastAsiaTheme="minorHAnsi" w:hAnsiTheme="minorHAnsi" w:cstheme="minorHAnsi"/>
          <w:color w:val="auto"/>
          <w:lang w:eastAsia="en-US"/>
        </w:rPr>
        <w:t xml:space="preserve"> it is important to analysis these experiences not only anthropologically but also by the additional use of scientific research. This use of both a social science and ‘harder’ science, would make the research and write-up to be of relevant to more disciplines. The study of religion and the effects of religious experience need not be at odds with mainstream science. The area of science that analysis the effects of experience has been steadily growing. This added to the increasing variety of religious believers and ‘new age’ thinking means that although world religions has had more exploration, contemporary Paganism still has some potential development. The religious landscape is forever moving, especially within developed western countries, where there is a tendency to treat religion as a ‘pick n mix’, where people can take aspects of one religious group and mix it with another, to create an individual belief system that the person then follows. This ‘pick n mix’ is not a new phenomenon by any means sociologists have been exploring it for many decades.   </w:t>
      </w:r>
    </w:p>
    <w:p w14:paraId="13C0D1EE" w14:textId="77777777" w:rsidR="007911EE" w:rsidRPr="00B56018" w:rsidRDefault="007911EE" w:rsidP="00AD20D6">
      <w:pPr>
        <w:spacing w:after="160" w:line="360" w:lineRule="auto"/>
        <w:ind w:left="0" w:firstLine="0"/>
        <w:rPr>
          <w:rFonts w:asciiTheme="minorHAnsi" w:hAnsiTheme="minorHAnsi" w:cstheme="minorHAnsi"/>
          <w:color w:val="auto"/>
          <w:u w:val="single"/>
        </w:rPr>
      </w:pPr>
    </w:p>
    <w:p w14:paraId="67425D24" w14:textId="77777777" w:rsidR="007911EE" w:rsidRPr="00B56018" w:rsidRDefault="007911EE" w:rsidP="00AD20D6">
      <w:pPr>
        <w:pStyle w:val="Heading2"/>
        <w:spacing w:line="360" w:lineRule="auto"/>
        <w:ind w:left="10"/>
        <w:rPr>
          <w:rFonts w:asciiTheme="minorHAnsi" w:hAnsiTheme="minorHAnsi" w:cstheme="minorHAnsi"/>
          <w:color w:val="auto"/>
          <w:sz w:val="22"/>
          <w:szCs w:val="22"/>
          <w:u w:val="single"/>
        </w:rPr>
      </w:pPr>
      <w:bookmarkStart w:id="6" w:name="_Toc523437085"/>
      <w:r w:rsidRPr="00B56018">
        <w:rPr>
          <w:rFonts w:asciiTheme="minorHAnsi" w:hAnsiTheme="minorHAnsi" w:cstheme="minorHAnsi"/>
          <w:color w:val="auto"/>
          <w:sz w:val="22"/>
          <w:szCs w:val="22"/>
          <w:u w:val="single"/>
        </w:rPr>
        <w:t>Problem:</w:t>
      </w:r>
      <w:bookmarkEnd w:id="6"/>
    </w:p>
    <w:p w14:paraId="307AA727" w14:textId="77777777" w:rsidR="00727916" w:rsidRPr="00B56018" w:rsidRDefault="00727916" w:rsidP="00AD20D6">
      <w:pPr>
        <w:spacing w:line="360" w:lineRule="auto"/>
        <w:ind w:left="10"/>
        <w:rPr>
          <w:rFonts w:asciiTheme="minorHAnsi" w:hAnsiTheme="minorHAnsi" w:cstheme="minorHAnsi"/>
        </w:rPr>
      </w:pPr>
    </w:p>
    <w:p w14:paraId="79A89DFC" w14:textId="3E617EE4" w:rsidR="00B26339" w:rsidRPr="00B56018" w:rsidRDefault="00891383" w:rsidP="00AD20D6">
      <w:pPr>
        <w:spacing w:before="240" w:line="360" w:lineRule="auto"/>
        <w:ind w:left="10"/>
        <w:rPr>
          <w:rFonts w:asciiTheme="minorHAnsi" w:hAnsiTheme="minorHAnsi" w:cstheme="minorHAnsi"/>
          <w:color w:val="auto"/>
        </w:rPr>
      </w:pPr>
      <w:r w:rsidRPr="00B56018">
        <w:rPr>
          <w:rFonts w:asciiTheme="minorHAnsi" w:hAnsiTheme="minorHAnsi" w:cstheme="minorHAnsi"/>
        </w:rPr>
        <w:t xml:space="preserve">Many of the accounts that associate religious experience with music do so through the context of Christianity (Boyce-Tillman, 2016). </w:t>
      </w:r>
      <w:r w:rsidR="00C45FAF" w:rsidRPr="00B56018">
        <w:rPr>
          <w:rFonts w:asciiTheme="minorHAnsi" w:hAnsiTheme="minorHAnsi" w:cstheme="minorHAnsi"/>
          <w:color w:val="auto"/>
        </w:rPr>
        <w:t xml:space="preserve">As Paganism, is a relatively new religion, which is also an umbrella term </w:t>
      </w:r>
      <w:r w:rsidR="00C46E2F" w:rsidRPr="00B56018">
        <w:rPr>
          <w:rFonts w:asciiTheme="minorHAnsi" w:hAnsiTheme="minorHAnsi" w:cstheme="minorHAnsi"/>
          <w:color w:val="auto"/>
        </w:rPr>
        <w:t>which covers a number of sub-groups, which</w:t>
      </w:r>
      <w:r w:rsidR="002D3850" w:rsidRPr="00B56018">
        <w:rPr>
          <w:rFonts w:asciiTheme="minorHAnsi" w:hAnsiTheme="minorHAnsi" w:cstheme="minorHAnsi"/>
          <w:color w:val="auto"/>
        </w:rPr>
        <w:t xml:space="preserve"> vary in</w:t>
      </w:r>
      <w:r w:rsidR="00652AFC" w:rsidRPr="00B56018">
        <w:rPr>
          <w:rFonts w:asciiTheme="minorHAnsi" w:hAnsiTheme="minorHAnsi" w:cstheme="minorHAnsi"/>
          <w:color w:val="auto"/>
        </w:rPr>
        <w:t xml:space="preserve"> </w:t>
      </w:r>
      <w:r w:rsidR="00C45FAF" w:rsidRPr="00B56018">
        <w:rPr>
          <w:rFonts w:asciiTheme="minorHAnsi" w:hAnsiTheme="minorHAnsi" w:cstheme="minorHAnsi"/>
          <w:color w:val="auto"/>
        </w:rPr>
        <w:t>belie</w:t>
      </w:r>
      <w:r w:rsidR="002D3850" w:rsidRPr="00B56018">
        <w:rPr>
          <w:rFonts w:asciiTheme="minorHAnsi" w:hAnsiTheme="minorHAnsi" w:cstheme="minorHAnsi"/>
          <w:color w:val="auto"/>
        </w:rPr>
        <w:t>fs and</w:t>
      </w:r>
      <w:r w:rsidR="00D5282F" w:rsidRPr="00B56018">
        <w:rPr>
          <w:rFonts w:asciiTheme="minorHAnsi" w:hAnsiTheme="minorHAnsi" w:cstheme="minorHAnsi"/>
          <w:color w:val="auto"/>
        </w:rPr>
        <w:t xml:space="preserve"> </w:t>
      </w:r>
      <w:proofErr w:type="gramStart"/>
      <w:r w:rsidR="00D5282F" w:rsidRPr="00B56018">
        <w:rPr>
          <w:rFonts w:asciiTheme="minorHAnsi" w:hAnsiTheme="minorHAnsi" w:cstheme="minorHAnsi"/>
          <w:color w:val="auto"/>
        </w:rPr>
        <w:t>practice</w:t>
      </w:r>
      <w:r w:rsidR="002D3850" w:rsidRPr="00B56018">
        <w:rPr>
          <w:rFonts w:asciiTheme="minorHAnsi" w:hAnsiTheme="minorHAnsi" w:cstheme="minorHAnsi"/>
          <w:color w:val="auto"/>
        </w:rPr>
        <w:t>s</w:t>
      </w:r>
      <w:r w:rsidR="00D5282F" w:rsidRPr="00B56018">
        <w:rPr>
          <w:rFonts w:asciiTheme="minorHAnsi" w:hAnsiTheme="minorHAnsi" w:cstheme="minorHAnsi"/>
          <w:color w:val="auto"/>
        </w:rPr>
        <w:t>.</w:t>
      </w:r>
      <w:proofErr w:type="gramEnd"/>
      <w:r w:rsidR="00D5282F" w:rsidRPr="00B56018">
        <w:rPr>
          <w:rFonts w:asciiTheme="minorHAnsi" w:hAnsiTheme="minorHAnsi" w:cstheme="minorHAnsi"/>
          <w:color w:val="auto"/>
        </w:rPr>
        <w:t xml:space="preserve"> This area</w:t>
      </w:r>
      <w:r w:rsidR="00C45FAF" w:rsidRPr="00B56018">
        <w:rPr>
          <w:rFonts w:asciiTheme="minorHAnsi" w:hAnsiTheme="minorHAnsi" w:cstheme="minorHAnsi"/>
          <w:color w:val="auto"/>
        </w:rPr>
        <w:t xml:space="preserve"> still</w:t>
      </w:r>
      <w:r w:rsidR="008E4A83">
        <w:rPr>
          <w:rFonts w:asciiTheme="minorHAnsi" w:hAnsiTheme="minorHAnsi" w:cstheme="minorHAnsi"/>
          <w:color w:val="auto"/>
        </w:rPr>
        <w:t xml:space="preserve"> has</w:t>
      </w:r>
      <w:r w:rsidR="00D5282F" w:rsidRPr="00B56018">
        <w:rPr>
          <w:rFonts w:asciiTheme="minorHAnsi" w:hAnsiTheme="minorHAnsi" w:cstheme="minorHAnsi"/>
          <w:color w:val="auto"/>
        </w:rPr>
        <w:t xml:space="preserve"> much to be explored,</w:t>
      </w:r>
      <w:r w:rsidR="00C45FAF" w:rsidRPr="00B56018">
        <w:rPr>
          <w:rFonts w:asciiTheme="minorHAnsi" w:hAnsiTheme="minorHAnsi" w:cstheme="minorHAnsi"/>
          <w:color w:val="auto"/>
        </w:rPr>
        <w:t xml:space="preserve"> it is clear that music is used in many forms for a number of reasons and purposes</w:t>
      </w:r>
      <w:r w:rsidR="002D3850" w:rsidRPr="00B56018">
        <w:rPr>
          <w:rFonts w:asciiTheme="minorHAnsi" w:hAnsiTheme="minorHAnsi" w:cstheme="minorHAnsi"/>
          <w:color w:val="auto"/>
        </w:rPr>
        <w:t>.</w:t>
      </w:r>
      <w:r w:rsidR="00C45FAF" w:rsidRPr="00B56018">
        <w:rPr>
          <w:rFonts w:asciiTheme="minorHAnsi" w:hAnsiTheme="minorHAnsi" w:cstheme="minorHAnsi"/>
          <w:color w:val="auto"/>
        </w:rPr>
        <w:t xml:space="preserve">  This lead</w:t>
      </w:r>
      <w:r w:rsidR="00643F58" w:rsidRPr="00B56018">
        <w:rPr>
          <w:rFonts w:asciiTheme="minorHAnsi" w:hAnsiTheme="minorHAnsi" w:cstheme="minorHAnsi"/>
          <w:color w:val="auto"/>
        </w:rPr>
        <w:t>s</w:t>
      </w:r>
      <w:r w:rsidR="0045075E">
        <w:rPr>
          <w:rFonts w:asciiTheme="minorHAnsi" w:hAnsiTheme="minorHAnsi" w:cstheme="minorHAnsi"/>
          <w:color w:val="auto"/>
        </w:rPr>
        <w:t xml:space="preserve"> to an interest in exploring</w:t>
      </w:r>
      <w:r w:rsidR="00C45FAF" w:rsidRPr="00B56018">
        <w:rPr>
          <w:rFonts w:asciiTheme="minorHAnsi" w:hAnsiTheme="minorHAnsi" w:cstheme="minorHAnsi"/>
          <w:color w:val="auto"/>
        </w:rPr>
        <w:t xml:space="preserve"> further, not only </w:t>
      </w:r>
      <w:r w:rsidR="00652AFC" w:rsidRPr="00B56018">
        <w:rPr>
          <w:rFonts w:asciiTheme="minorHAnsi" w:hAnsiTheme="minorHAnsi" w:cstheme="minorHAnsi"/>
          <w:color w:val="auto"/>
        </w:rPr>
        <w:t xml:space="preserve">the forms in which music takes </w:t>
      </w:r>
      <w:r w:rsidR="00652AFC" w:rsidRPr="00B56018">
        <w:rPr>
          <w:rFonts w:asciiTheme="minorHAnsi" w:hAnsiTheme="minorHAnsi" w:cstheme="minorHAnsi"/>
          <w:color w:val="auto"/>
        </w:rPr>
        <w:lastRenderedPageBreak/>
        <w:t>within the practices but also how the use of music makes the person feel and why they feel the need to use music within their religious lives. Although there is detailed research in the uses of music in general, and the use within certain religious contexts, there is not the same leve</w:t>
      </w:r>
      <w:r w:rsidR="00292EF1" w:rsidRPr="00B56018">
        <w:rPr>
          <w:rFonts w:asciiTheme="minorHAnsi" w:hAnsiTheme="minorHAnsi" w:cstheme="minorHAnsi"/>
          <w:color w:val="auto"/>
        </w:rPr>
        <w:t>l of research being applied to P</w:t>
      </w:r>
      <w:r w:rsidR="00652AFC" w:rsidRPr="00B56018">
        <w:rPr>
          <w:rFonts w:asciiTheme="minorHAnsi" w:hAnsiTheme="minorHAnsi" w:cstheme="minorHAnsi"/>
          <w:color w:val="auto"/>
        </w:rPr>
        <w:t>aganism. Although there are more than likely similarities between the use of music within one religi</w:t>
      </w:r>
      <w:r w:rsidR="00292EF1" w:rsidRPr="00B56018">
        <w:rPr>
          <w:rFonts w:asciiTheme="minorHAnsi" w:hAnsiTheme="minorHAnsi" w:cstheme="minorHAnsi"/>
          <w:color w:val="auto"/>
        </w:rPr>
        <w:t>on, such as Christianity, with P</w:t>
      </w:r>
      <w:r w:rsidR="00652AFC" w:rsidRPr="00B56018">
        <w:rPr>
          <w:rFonts w:asciiTheme="minorHAnsi" w:hAnsiTheme="minorHAnsi" w:cstheme="minorHAnsi"/>
          <w:color w:val="auto"/>
        </w:rPr>
        <w:t xml:space="preserve">aganism. I feel there is a need for more research to be done before this conclusion can comfortable be made.   </w:t>
      </w:r>
    </w:p>
    <w:p w14:paraId="77FC2B6E" w14:textId="54C1B30C" w:rsidR="007911EE" w:rsidRPr="00B56018" w:rsidRDefault="00C45FAF" w:rsidP="00AD20D6">
      <w:pPr>
        <w:spacing w:before="240" w:line="360" w:lineRule="auto"/>
        <w:rPr>
          <w:rFonts w:asciiTheme="minorHAnsi" w:hAnsiTheme="minorHAnsi" w:cstheme="minorHAnsi"/>
        </w:rPr>
      </w:pPr>
      <w:r w:rsidRPr="00B56018">
        <w:rPr>
          <w:rFonts w:asciiTheme="minorHAnsi" w:hAnsiTheme="minorHAnsi" w:cstheme="minorHAnsi"/>
          <w:color w:val="auto"/>
        </w:rPr>
        <w:t xml:space="preserve"> </w:t>
      </w:r>
    </w:p>
    <w:p w14:paraId="201B16BF" w14:textId="77777777" w:rsidR="007911EE" w:rsidRPr="00B56018" w:rsidRDefault="007911EE" w:rsidP="00AD20D6">
      <w:pPr>
        <w:pStyle w:val="Heading2"/>
        <w:spacing w:line="360" w:lineRule="auto"/>
        <w:ind w:left="10"/>
        <w:rPr>
          <w:rFonts w:asciiTheme="minorHAnsi" w:hAnsiTheme="minorHAnsi" w:cstheme="minorHAnsi"/>
          <w:color w:val="auto"/>
          <w:sz w:val="22"/>
          <w:szCs w:val="22"/>
          <w:u w:val="single"/>
        </w:rPr>
      </w:pPr>
      <w:bookmarkStart w:id="7" w:name="_Toc523437086"/>
      <w:r w:rsidRPr="00B56018">
        <w:rPr>
          <w:rFonts w:asciiTheme="minorHAnsi" w:hAnsiTheme="minorHAnsi" w:cstheme="minorHAnsi"/>
          <w:color w:val="auto"/>
          <w:sz w:val="22"/>
          <w:szCs w:val="22"/>
          <w:u w:val="single"/>
        </w:rPr>
        <w:t>Statement of purpose:</w:t>
      </w:r>
      <w:bookmarkEnd w:id="7"/>
    </w:p>
    <w:p w14:paraId="6C6B42C8" w14:textId="77777777" w:rsidR="00727916" w:rsidRPr="00B56018" w:rsidRDefault="00727916" w:rsidP="00AD20D6">
      <w:pPr>
        <w:spacing w:line="360" w:lineRule="auto"/>
        <w:rPr>
          <w:rFonts w:asciiTheme="minorHAnsi" w:hAnsiTheme="minorHAnsi" w:cstheme="minorHAnsi"/>
        </w:rPr>
      </w:pPr>
    </w:p>
    <w:p w14:paraId="4A44538F" w14:textId="089E1FBD" w:rsidR="00134D3E" w:rsidRPr="00B56018" w:rsidRDefault="00727916" w:rsidP="00AD20D6">
      <w:pPr>
        <w:spacing w:after="160" w:line="360" w:lineRule="auto"/>
        <w:ind w:left="0" w:firstLine="0"/>
        <w:rPr>
          <w:rFonts w:asciiTheme="minorHAnsi" w:eastAsiaTheme="minorHAnsi" w:hAnsiTheme="minorHAnsi" w:cstheme="minorHAnsi"/>
          <w:color w:val="auto"/>
          <w:lang w:eastAsia="en-US"/>
        </w:rPr>
      </w:pPr>
      <w:r w:rsidRPr="00B56018">
        <w:rPr>
          <w:rFonts w:asciiTheme="minorHAnsi" w:eastAsiaTheme="minorHAnsi" w:hAnsiTheme="minorHAnsi" w:cstheme="minorHAnsi"/>
          <w:color w:val="auto"/>
          <w:lang w:eastAsia="en-US"/>
        </w:rPr>
        <w:t>The purpose</w:t>
      </w:r>
      <w:r w:rsidR="00134D3E" w:rsidRPr="00B56018">
        <w:rPr>
          <w:rFonts w:asciiTheme="minorHAnsi" w:eastAsiaTheme="minorHAnsi" w:hAnsiTheme="minorHAnsi" w:cstheme="minorHAnsi"/>
          <w:color w:val="auto"/>
          <w:lang w:eastAsia="en-US"/>
        </w:rPr>
        <w:t xml:space="preserve"> of this research comes from the lack of exploration and analysis of Paganism compared to other religions that are present within the United Kingdom. Christianity for example has been research in the terms of use of music, while it is an area that mostly draws a blank within the field of New Age Pagan study, from an academic perspective there is a lot to desire when it comes to the study of paganism and the influences this religion has on people.  As the number of people classifying themselves as Pagan is increasing, the need to understand what impact this is having on people’s lives, in terms of mentally and physically is of great importance. Without the understanding of a person’s religious or spiritual beliefs there can develop a divide which can end up having a detrimental effect on not only the people with the specific believes but also on all the people around them within the community. For example</w:t>
      </w:r>
      <w:r w:rsidR="00292EF1" w:rsidRPr="00B56018">
        <w:rPr>
          <w:rFonts w:asciiTheme="minorHAnsi" w:eastAsiaTheme="minorHAnsi" w:hAnsiTheme="minorHAnsi" w:cstheme="minorHAnsi"/>
          <w:color w:val="auto"/>
          <w:lang w:eastAsia="en-US"/>
        </w:rPr>
        <w:t>,</w:t>
      </w:r>
      <w:r w:rsidR="00134D3E" w:rsidRPr="00B56018">
        <w:rPr>
          <w:rFonts w:asciiTheme="minorHAnsi" w:eastAsiaTheme="minorHAnsi" w:hAnsiTheme="minorHAnsi" w:cstheme="minorHAnsi"/>
          <w:color w:val="auto"/>
          <w:lang w:eastAsia="en-US"/>
        </w:rPr>
        <w:t xml:space="preserve"> if one religion is seen as being troubl</w:t>
      </w:r>
      <w:r w:rsidR="00292EF1" w:rsidRPr="00B56018">
        <w:rPr>
          <w:rFonts w:asciiTheme="minorHAnsi" w:eastAsiaTheme="minorHAnsi" w:hAnsiTheme="minorHAnsi" w:cstheme="minorHAnsi"/>
          <w:color w:val="auto"/>
          <w:lang w:eastAsia="en-US"/>
        </w:rPr>
        <w:t>e people will treat it</w:t>
      </w:r>
      <w:r w:rsidR="00134D3E" w:rsidRPr="00B56018">
        <w:rPr>
          <w:rFonts w:asciiTheme="minorHAnsi" w:eastAsiaTheme="minorHAnsi" w:hAnsiTheme="minorHAnsi" w:cstheme="minorHAnsi"/>
          <w:color w:val="auto"/>
          <w:lang w:eastAsia="en-US"/>
        </w:rPr>
        <w:t xml:space="preserve"> as such, which will end up creating and enacting a self-fulfilling prophecy.  This means that as someone who is dedicated to academic work, it becomes our job to increase in the understanding of all human groups, of all religions, ethnicit</w:t>
      </w:r>
      <w:r w:rsidR="00292EF1" w:rsidRPr="00B56018">
        <w:rPr>
          <w:rFonts w:asciiTheme="minorHAnsi" w:eastAsiaTheme="minorHAnsi" w:hAnsiTheme="minorHAnsi" w:cstheme="minorHAnsi"/>
          <w:color w:val="auto"/>
          <w:lang w:eastAsia="en-US"/>
        </w:rPr>
        <w:t xml:space="preserve">ies and backgrounds, to further </w:t>
      </w:r>
      <w:r w:rsidR="00134D3E" w:rsidRPr="00B56018">
        <w:rPr>
          <w:rFonts w:asciiTheme="minorHAnsi" w:eastAsiaTheme="minorHAnsi" w:hAnsiTheme="minorHAnsi" w:cstheme="minorHAnsi"/>
          <w:color w:val="auto"/>
          <w:lang w:eastAsia="en-US"/>
        </w:rPr>
        <w:t>the overall acceptance and treat</w:t>
      </w:r>
      <w:r w:rsidR="00292EF1" w:rsidRPr="00B56018">
        <w:rPr>
          <w:rFonts w:asciiTheme="minorHAnsi" w:eastAsiaTheme="minorHAnsi" w:hAnsiTheme="minorHAnsi" w:cstheme="minorHAnsi"/>
          <w:color w:val="auto"/>
          <w:lang w:eastAsia="en-US"/>
        </w:rPr>
        <w:t>ment of all peoples</w:t>
      </w:r>
      <w:r w:rsidR="00134D3E" w:rsidRPr="00B56018">
        <w:rPr>
          <w:rFonts w:asciiTheme="minorHAnsi" w:eastAsiaTheme="minorHAnsi" w:hAnsiTheme="minorHAnsi" w:cstheme="minorHAnsi"/>
          <w:color w:val="auto"/>
          <w:lang w:eastAsia="en-US"/>
        </w:rPr>
        <w:t xml:space="preserve"> on this earth. </w:t>
      </w:r>
    </w:p>
    <w:p w14:paraId="203EECA1" w14:textId="1F91293B" w:rsidR="00440CD1" w:rsidRPr="00B56018" w:rsidRDefault="00440CD1" w:rsidP="00AD20D6">
      <w:pPr>
        <w:spacing w:after="160" w:line="360" w:lineRule="auto"/>
        <w:ind w:left="0" w:firstLine="0"/>
        <w:rPr>
          <w:rFonts w:asciiTheme="minorHAnsi" w:eastAsiaTheme="minorHAnsi" w:hAnsiTheme="minorHAnsi" w:cstheme="minorHAnsi"/>
          <w:color w:val="auto"/>
          <w:lang w:eastAsia="en-US"/>
        </w:rPr>
      </w:pPr>
      <w:r w:rsidRPr="00B56018">
        <w:rPr>
          <w:rFonts w:asciiTheme="minorHAnsi" w:eastAsiaTheme="minorHAnsi" w:hAnsiTheme="minorHAnsi" w:cstheme="minorHAnsi"/>
          <w:color w:val="auto"/>
          <w:lang w:eastAsia="en-US"/>
        </w:rPr>
        <w:t>There are a number of direction</w:t>
      </w:r>
      <w:r w:rsidR="00292EF1" w:rsidRPr="00B56018">
        <w:rPr>
          <w:rFonts w:asciiTheme="minorHAnsi" w:eastAsiaTheme="minorHAnsi" w:hAnsiTheme="minorHAnsi" w:cstheme="minorHAnsi"/>
          <w:color w:val="auto"/>
          <w:lang w:eastAsia="en-US"/>
        </w:rPr>
        <w:t>s</w:t>
      </w:r>
      <w:r w:rsidRPr="00B56018">
        <w:rPr>
          <w:rFonts w:asciiTheme="minorHAnsi" w:eastAsiaTheme="minorHAnsi" w:hAnsiTheme="minorHAnsi" w:cstheme="minorHAnsi"/>
          <w:color w:val="auto"/>
          <w:lang w:eastAsia="en-US"/>
        </w:rPr>
        <w:t xml:space="preserve"> I feel this research could</w:t>
      </w:r>
      <w:r w:rsidR="00292EF1" w:rsidRPr="00B56018">
        <w:rPr>
          <w:rFonts w:asciiTheme="minorHAnsi" w:eastAsiaTheme="minorHAnsi" w:hAnsiTheme="minorHAnsi" w:cstheme="minorHAnsi"/>
          <w:color w:val="auto"/>
          <w:lang w:eastAsia="en-US"/>
        </w:rPr>
        <w:t xml:space="preserve"> possible go, this includes the realm where</w:t>
      </w:r>
      <w:r w:rsidRPr="00B56018">
        <w:rPr>
          <w:rFonts w:asciiTheme="minorHAnsi" w:eastAsiaTheme="minorHAnsi" w:hAnsiTheme="minorHAnsi" w:cstheme="minorHAnsi"/>
          <w:color w:val="auto"/>
          <w:lang w:eastAsia="en-US"/>
        </w:rPr>
        <w:t xml:space="preserve"> music being used to connected between the physical world and the higher be it Gods, nature, or the universe. Music maybe seem as being a tool which is used to achieve this, to worship. The use of music could be seen as a ritual practice that’s role is to help maintain an overall balance, this could be a balance of health.   </w:t>
      </w:r>
    </w:p>
    <w:p w14:paraId="0B94863D" w14:textId="77777777" w:rsidR="002E5944" w:rsidRPr="00B56018" w:rsidRDefault="002E5944" w:rsidP="00AD20D6">
      <w:pPr>
        <w:spacing w:after="160" w:line="360" w:lineRule="auto"/>
        <w:ind w:left="0" w:firstLine="0"/>
        <w:rPr>
          <w:rFonts w:asciiTheme="minorHAnsi" w:hAnsiTheme="minorHAnsi" w:cstheme="minorHAnsi"/>
        </w:rPr>
      </w:pPr>
    </w:p>
    <w:p w14:paraId="5BEE8389" w14:textId="77777777" w:rsidR="000A6D90" w:rsidRPr="00B56018" w:rsidRDefault="000A6D90" w:rsidP="00AD20D6">
      <w:pPr>
        <w:spacing w:after="160" w:line="360" w:lineRule="auto"/>
        <w:ind w:left="0" w:firstLine="0"/>
        <w:rPr>
          <w:rFonts w:asciiTheme="minorHAnsi" w:hAnsiTheme="minorHAnsi" w:cstheme="minorHAnsi"/>
        </w:rPr>
      </w:pPr>
    </w:p>
    <w:p w14:paraId="365DFD51" w14:textId="77777777" w:rsidR="00B56018" w:rsidRPr="00B56018" w:rsidRDefault="00B56018" w:rsidP="00AD20D6">
      <w:pPr>
        <w:pStyle w:val="Heading1"/>
        <w:spacing w:line="360" w:lineRule="auto"/>
        <w:ind w:left="0" w:firstLine="0"/>
        <w:jc w:val="center"/>
        <w:rPr>
          <w:rFonts w:asciiTheme="minorHAnsi" w:eastAsia="Comic Sans MS" w:hAnsiTheme="minorHAnsi" w:cstheme="minorHAnsi"/>
          <w:b/>
          <w:sz w:val="22"/>
          <w:u w:val="single"/>
          <w:shd w:val="clear" w:color="auto" w:fill="auto"/>
        </w:rPr>
        <w:sectPr w:rsidR="00B56018" w:rsidRPr="00B56018">
          <w:pgSz w:w="11906" w:h="16838"/>
          <w:pgMar w:top="1440" w:right="1440" w:bottom="1440" w:left="1440" w:header="708" w:footer="708" w:gutter="0"/>
          <w:cols w:space="708"/>
          <w:docGrid w:linePitch="360"/>
        </w:sectPr>
      </w:pPr>
    </w:p>
    <w:p w14:paraId="68391381" w14:textId="0E679223" w:rsidR="002E5944" w:rsidRPr="00B56018" w:rsidRDefault="002E5944" w:rsidP="00AD20D6">
      <w:pPr>
        <w:pStyle w:val="Heading1"/>
        <w:spacing w:line="360" w:lineRule="auto"/>
        <w:ind w:left="0" w:firstLine="0"/>
        <w:jc w:val="center"/>
        <w:rPr>
          <w:rFonts w:asciiTheme="minorHAnsi" w:eastAsia="Comic Sans MS" w:hAnsiTheme="minorHAnsi" w:cstheme="minorHAnsi"/>
          <w:b/>
          <w:sz w:val="22"/>
          <w:u w:val="single"/>
          <w:shd w:val="clear" w:color="auto" w:fill="auto"/>
        </w:rPr>
      </w:pPr>
      <w:bookmarkStart w:id="8" w:name="_Toc523437087"/>
      <w:r w:rsidRPr="00B56018">
        <w:rPr>
          <w:rFonts w:asciiTheme="minorHAnsi" w:eastAsia="Comic Sans MS" w:hAnsiTheme="minorHAnsi" w:cstheme="minorHAnsi"/>
          <w:b/>
          <w:sz w:val="22"/>
          <w:u w:val="single"/>
          <w:shd w:val="clear" w:color="auto" w:fill="auto"/>
        </w:rPr>
        <w:lastRenderedPageBreak/>
        <w:t>Literature Review</w:t>
      </w:r>
      <w:bookmarkEnd w:id="8"/>
    </w:p>
    <w:p w14:paraId="41703646" w14:textId="77777777" w:rsidR="00727916" w:rsidRPr="00B56018" w:rsidRDefault="00727916" w:rsidP="00AD20D6">
      <w:pPr>
        <w:spacing w:line="360" w:lineRule="auto"/>
        <w:rPr>
          <w:rFonts w:asciiTheme="minorHAnsi" w:hAnsiTheme="minorHAnsi" w:cstheme="minorHAnsi"/>
        </w:rPr>
      </w:pPr>
    </w:p>
    <w:p w14:paraId="495EC7CF" w14:textId="77777777" w:rsidR="00727916" w:rsidRPr="00B56018" w:rsidRDefault="00727916" w:rsidP="00AD20D6">
      <w:pPr>
        <w:pStyle w:val="Heading2"/>
        <w:spacing w:line="360" w:lineRule="auto"/>
        <w:ind w:left="10"/>
        <w:rPr>
          <w:rFonts w:asciiTheme="minorHAnsi" w:hAnsiTheme="minorHAnsi" w:cstheme="minorHAnsi"/>
          <w:color w:val="auto"/>
          <w:sz w:val="22"/>
          <w:szCs w:val="22"/>
          <w:u w:val="single"/>
        </w:rPr>
      </w:pPr>
      <w:bookmarkStart w:id="9" w:name="_Toc523437088"/>
      <w:r w:rsidRPr="00B56018">
        <w:rPr>
          <w:rFonts w:asciiTheme="minorHAnsi" w:hAnsiTheme="minorHAnsi" w:cstheme="minorHAnsi"/>
          <w:color w:val="auto"/>
          <w:sz w:val="22"/>
          <w:szCs w:val="22"/>
          <w:u w:val="single"/>
        </w:rPr>
        <w:t>Defining Religion, Paganism and Music.</w:t>
      </w:r>
      <w:bookmarkEnd w:id="9"/>
    </w:p>
    <w:p w14:paraId="542427F0" w14:textId="77777777" w:rsidR="00727916" w:rsidRPr="00B56018" w:rsidRDefault="00727916" w:rsidP="00AD20D6">
      <w:pPr>
        <w:spacing w:line="360" w:lineRule="auto"/>
        <w:ind w:left="10"/>
        <w:rPr>
          <w:rFonts w:asciiTheme="minorHAnsi" w:hAnsiTheme="minorHAnsi" w:cstheme="minorHAnsi"/>
          <w:color w:val="auto"/>
        </w:rPr>
      </w:pPr>
    </w:p>
    <w:p w14:paraId="0A1D16EE" w14:textId="6A11CE90" w:rsidR="00727916" w:rsidRPr="00B56018" w:rsidRDefault="00727916" w:rsidP="00AD20D6">
      <w:pPr>
        <w:spacing w:line="360" w:lineRule="auto"/>
        <w:ind w:left="10"/>
        <w:rPr>
          <w:rFonts w:asciiTheme="minorHAnsi" w:hAnsiTheme="minorHAnsi" w:cstheme="minorHAnsi"/>
          <w:color w:val="auto"/>
        </w:rPr>
      </w:pPr>
      <w:r w:rsidRPr="00B56018">
        <w:rPr>
          <w:rFonts w:asciiTheme="minorHAnsi" w:hAnsiTheme="minorHAnsi" w:cstheme="minorHAnsi"/>
          <w:color w:val="auto"/>
        </w:rPr>
        <w:t>Religion h</w:t>
      </w:r>
      <w:r w:rsidR="0045075E">
        <w:rPr>
          <w:rFonts w:asciiTheme="minorHAnsi" w:hAnsiTheme="minorHAnsi" w:cstheme="minorHAnsi"/>
          <w:color w:val="auto"/>
        </w:rPr>
        <w:t>as a function within the context</w:t>
      </w:r>
      <w:r w:rsidRPr="00B56018">
        <w:rPr>
          <w:rFonts w:asciiTheme="minorHAnsi" w:hAnsiTheme="minorHAnsi" w:cstheme="minorHAnsi"/>
          <w:color w:val="auto"/>
        </w:rPr>
        <w:t xml:space="preserve"> in which it is set, for Freud and Marx (</w:t>
      </w:r>
      <w:proofErr w:type="spellStart"/>
      <w:r w:rsidRPr="00B56018">
        <w:rPr>
          <w:rFonts w:asciiTheme="minorHAnsi" w:hAnsiTheme="minorHAnsi" w:cstheme="minorHAnsi"/>
          <w:color w:val="auto"/>
        </w:rPr>
        <w:t>Loewenthal</w:t>
      </w:r>
      <w:proofErr w:type="spellEnd"/>
      <w:r w:rsidRPr="00B56018">
        <w:rPr>
          <w:rFonts w:asciiTheme="minorHAnsi" w:hAnsiTheme="minorHAnsi" w:cstheme="minorHAnsi"/>
          <w:color w:val="auto"/>
        </w:rPr>
        <w:t xml:space="preserve"> 1995:1) it is a force of oppression, with Freud seeing it as a universal shared neurosis, and Marx as an ‘opium’ that numbs the people. While both of these scholars see the purpose of religion in a negative light, not all do. For Malinowski religion developed as a response to emotional stress, it developed due to insufficient technical knowledge (Malinowski, 1948). This </w:t>
      </w:r>
      <w:r w:rsidR="00292EF1" w:rsidRPr="00B56018">
        <w:rPr>
          <w:rFonts w:asciiTheme="minorHAnsi" w:hAnsiTheme="minorHAnsi" w:cstheme="minorHAnsi"/>
          <w:color w:val="auto"/>
        </w:rPr>
        <w:t>would explain</w:t>
      </w:r>
      <w:r w:rsidRPr="00B56018">
        <w:rPr>
          <w:rFonts w:asciiTheme="minorHAnsi" w:hAnsiTheme="minorHAnsi" w:cstheme="minorHAnsi"/>
          <w:color w:val="auto"/>
        </w:rPr>
        <w:t xml:space="preserve"> wh</w:t>
      </w:r>
      <w:r w:rsidR="00292EF1" w:rsidRPr="00B56018">
        <w:rPr>
          <w:rFonts w:asciiTheme="minorHAnsi" w:hAnsiTheme="minorHAnsi" w:cstheme="minorHAnsi"/>
          <w:color w:val="auto"/>
        </w:rPr>
        <w:t>y,</w:t>
      </w:r>
      <w:r w:rsidRPr="00B56018">
        <w:rPr>
          <w:rFonts w:asciiTheme="minorHAnsi" w:hAnsiTheme="minorHAnsi" w:cstheme="minorHAnsi"/>
          <w:color w:val="auto"/>
        </w:rPr>
        <w:t xml:space="preserve"> during times of crisis, where the available information is insufficient to explain a situation, that people often turn towards a belief system that seem</w:t>
      </w:r>
      <w:r w:rsidR="00292EF1" w:rsidRPr="00B56018">
        <w:rPr>
          <w:rFonts w:asciiTheme="minorHAnsi" w:hAnsiTheme="minorHAnsi" w:cstheme="minorHAnsi"/>
          <w:color w:val="auto"/>
        </w:rPr>
        <w:t>s</w:t>
      </w:r>
      <w:r w:rsidRPr="00B56018">
        <w:rPr>
          <w:rFonts w:asciiTheme="minorHAnsi" w:hAnsiTheme="minorHAnsi" w:cstheme="minorHAnsi"/>
          <w:color w:val="auto"/>
        </w:rPr>
        <w:t xml:space="preserve"> to explain the situation sufficiently for the person. This is often fuelled by religious or magical belief. </w:t>
      </w:r>
    </w:p>
    <w:p w14:paraId="7D9F181D" w14:textId="471196A9" w:rsidR="00727916" w:rsidRPr="00B56018" w:rsidRDefault="00727916" w:rsidP="00AD20D6">
      <w:pPr>
        <w:spacing w:line="360" w:lineRule="auto"/>
        <w:ind w:left="10"/>
        <w:rPr>
          <w:rFonts w:asciiTheme="minorHAnsi" w:hAnsiTheme="minorHAnsi" w:cstheme="minorHAnsi"/>
        </w:rPr>
      </w:pPr>
      <w:r w:rsidRPr="00B56018">
        <w:rPr>
          <w:rFonts w:asciiTheme="minorHAnsi" w:hAnsiTheme="minorHAnsi" w:cstheme="minorHAnsi"/>
        </w:rPr>
        <w:t>Paganism is</w:t>
      </w:r>
      <w:r w:rsidR="00292EF1" w:rsidRPr="00B56018">
        <w:rPr>
          <w:rFonts w:asciiTheme="minorHAnsi" w:hAnsiTheme="minorHAnsi" w:cstheme="minorHAnsi"/>
        </w:rPr>
        <w:t>,</w:t>
      </w:r>
      <w:r w:rsidRPr="00B56018">
        <w:rPr>
          <w:rFonts w:asciiTheme="minorHAnsi" w:hAnsiTheme="minorHAnsi" w:cstheme="minorHAnsi"/>
        </w:rPr>
        <w:t xml:space="preserve"> within numerous countries including the United Kingdom (UK)</w:t>
      </w:r>
      <w:r w:rsidR="00292EF1" w:rsidRPr="00B56018">
        <w:rPr>
          <w:rFonts w:asciiTheme="minorHAnsi" w:hAnsiTheme="minorHAnsi" w:cstheme="minorHAnsi"/>
        </w:rPr>
        <w:t>,</w:t>
      </w:r>
      <w:r w:rsidRPr="00B56018">
        <w:rPr>
          <w:rFonts w:asciiTheme="minorHAnsi" w:hAnsiTheme="minorHAnsi" w:cstheme="minorHAnsi"/>
        </w:rPr>
        <w:t xml:space="preserve"> a recognised religion. Paganism is itself an umbrella term which covers a wide range of belief systems. There are a number of different definitions used to define Paganism, the Pagan Federation has defined it as being ‘A polytheistic or pantheistic nature worshipping religion’ (Pagan Federation, 2013). It has also been defined as a rebirth of the interest in ancient pagan indigenous religions (Harris et al, 2016:858). These definitions do lack detail, which is why it is important to gain individual definitions from the people who will be participating within the research. The definition that is  however being used to help find relevant participants will be the Pagan Federation one, this is due to this being an underlying religious group that represents Pagans across the country, this definition is approved of by the majority, while it is unsure as to whether this is the case with Harris’s definition. </w:t>
      </w:r>
    </w:p>
    <w:p w14:paraId="5B6D1887" w14:textId="77777777" w:rsidR="00727916" w:rsidRPr="00B56018" w:rsidRDefault="00727916" w:rsidP="00AD20D6">
      <w:pPr>
        <w:spacing w:line="360" w:lineRule="auto"/>
        <w:ind w:left="10"/>
        <w:rPr>
          <w:rFonts w:asciiTheme="minorHAnsi" w:hAnsiTheme="minorHAnsi" w:cstheme="minorHAnsi"/>
        </w:rPr>
      </w:pPr>
      <w:r w:rsidRPr="00B56018">
        <w:rPr>
          <w:rFonts w:asciiTheme="minorHAnsi" w:hAnsiTheme="minorHAnsi" w:cstheme="minorHAnsi"/>
        </w:rPr>
        <w:t xml:space="preserve">Although the groups themselves may not refer to themselves as Neo-Paganism, for scholars this is a distinction that is needed. Within the scholarly world Pagan refers to ancient groups of non-Abrahamic believes, while Neo-Pagan refers to the current religious groups. Harris states that his Paganism can be seen as being a rebirth, an interest in the ancient “Pagan” indigenous religions (Harris et al 2016:858).  </w:t>
      </w:r>
    </w:p>
    <w:p w14:paraId="0352E6F6" w14:textId="482E4CC5" w:rsidR="00727916" w:rsidRPr="00B56018" w:rsidRDefault="00727916" w:rsidP="00AD20D6">
      <w:pPr>
        <w:spacing w:line="360" w:lineRule="auto"/>
        <w:ind w:left="10"/>
        <w:rPr>
          <w:rFonts w:asciiTheme="minorHAnsi" w:hAnsiTheme="minorHAnsi" w:cstheme="minorHAnsi"/>
        </w:rPr>
      </w:pPr>
      <w:r w:rsidRPr="00B56018">
        <w:rPr>
          <w:rFonts w:asciiTheme="minorHAnsi" w:hAnsiTheme="minorHAnsi" w:cstheme="minorHAnsi"/>
        </w:rPr>
        <w:t xml:space="preserve"> Religions are made up of many ritual practices. Ritual has be</w:t>
      </w:r>
      <w:r w:rsidR="0045075E">
        <w:rPr>
          <w:rFonts w:asciiTheme="minorHAnsi" w:hAnsiTheme="minorHAnsi" w:cstheme="minorHAnsi"/>
        </w:rPr>
        <w:t>en</w:t>
      </w:r>
      <w:r w:rsidRPr="00B56018">
        <w:rPr>
          <w:rFonts w:asciiTheme="minorHAnsi" w:hAnsiTheme="minorHAnsi" w:cstheme="minorHAnsi"/>
        </w:rPr>
        <w:t xml:space="preserve"> argued to be a way to separate the ‘sacred’ and the ‘profane’, a distinction between normal day-to-day activities and an activity that has special significance (Bell 2009: 401). For Bowie rituals have many functions, some of which benefit the individual and others the groups or society in which they reside. Rituals have the potential to be used to channel and to express emotions, to guide and to reinforce behaviours which support or </w:t>
      </w:r>
      <w:r w:rsidRPr="00B56018">
        <w:rPr>
          <w:rFonts w:asciiTheme="minorHAnsi" w:hAnsiTheme="minorHAnsi" w:cstheme="minorHAnsi"/>
        </w:rPr>
        <w:lastRenderedPageBreak/>
        <w:t>undermine status quo, and it can be used to bring about change or to restore a balance that was lost to either the group or individual (Bowie 2000:151)</w:t>
      </w:r>
    </w:p>
    <w:p w14:paraId="1E731EC5" w14:textId="1A39035C" w:rsidR="00727916" w:rsidRPr="00B56018" w:rsidRDefault="00727916" w:rsidP="00AD20D6">
      <w:pPr>
        <w:spacing w:line="360" w:lineRule="auto"/>
        <w:ind w:left="10"/>
        <w:rPr>
          <w:rFonts w:asciiTheme="minorHAnsi" w:hAnsiTheme="minorHAnsi" w:cstheme="minorHAnsi"/>
        </w:rPr>
      </w:pPr>
      <w:r w:rsidRPr="00B56018">
        <w:rPr>
          <w:rFonts w:asciiTheme="minorHAnsi" w:hAnsiTheme="minorHAnsi" w:cstheme="minorHAnsi"/>
        </w:rPr>
        <w:t>A typical Pagan rite (ritual) involves singing or dancing (</w:t>
      </w:r>
      <w:proofErr w:type="spellStart"/>
      <w:r w:rsidRPr="00B56018">
        <w:rPr>
          <w:rFonts w:asciiTheme="minorHAnsi" w:hAnsiTheme="minorHAnsi" w:cstheme="minorHAnsi"/>
        </w:rPr>
        <w:t>Chryssides</w:t>
      </w:r>
      <w:proofErr w:type="spellEnd"/>
      <w:r w:rsidRPr="00B56018">
        <w:rPr>
          <w:rFonts w:asciiTheme="minorHAnsi" w:hAnsiTheme="minorHAnsi" w:cstheme="minorHAnsi"/>
        </w:rPr>
        <w:t>, 1999: 340). This singing or dancing can be done as a way to celebrate, feel connected to the divine, and raise power</w:t>
      </w:r>
      <w:r w:rsidR="00891383" w:rsidRPr="00B56018">
        <w:rPr>
          <w:rFonts w:asciiTheme="minorHAnsi" w:hAnsiTheme="minorHAnsi" w:cstheme="minorHAnsi"/>
        </w:rPr>
        <w:t>. With music being used in religious, and ritual settings within the context of Paganism this leads to the question as to what effect does it have</w:t>
      </w:r>
      <w:r w:rsidR="007A5299" w:rsidRPr="00B56018">
        <w:rPr>
          <w:rFonts w:asciiTheme="minorHAnsi" w:hAnsiTheme="minorHAnsi" w:cstheme="minorHAnsi"/>
        </w:rPr>
        <w:t xml:space="preserve">,  first to be explored will be the role, and the effect of music on people. </w:t>
      </w:r>
    </w:p>
    <w:p w14:paraId="5C7EB731" w14:textId="0A26D289" w:rsidR="00CF6722" w:rsidRPr="00B56018" w:rsidRDefault="00CF6722" w:rsidP="00AD20D6">
      <w:pPr>
        <w:spacing w:line="360" w:lineRule="auto"/>
        <w:ind w:left="10"/>
        <w:rPr>
          <w:rFonts w:asciiTheme="minorHAnsi" w:hAnsiTheme="minorHAnsi" w:cstheme="minorHAnsi"/>
        </w:rPr>
      </w:pPr>
      <w:r w:rsidRPr="00B56018">
        <w:rPr>
          <w:rFonts w:asciiTheme="minorHAnsi" w:hAnsiTheme="minorHAnsi" w:cstheme="minorHAnsi"/>
        </w:rPr>
        <w:t xml:space="preserve">It is seemingly near impossible to define music independently from other structured sound phenomena, for example the Maori </w:t>
      </w:r>
      <w:proofErr w:type="spellStart"/>
      <w:r w:rsidRPr="00B56018">
        <w:rPr>
          <w:rFonts w:asciiTheme="minorHAnsi" w:hAnsiTheme="minorHAnsi" w:cstheme="minorHAnsi"/>
          <w:i/>
        </w:rPr>
        <w:t>haka</w:t>
      </w:r>
      <w:proofErr w:type="spellEnd"/>
      <w:r w:rsidRPr="00B56018">
        <w:rPr>
          <w:rFonts w:asciiTheme="minorHAnsi" w:hAnsiTheme="minorHAnsi" w:cstheme="minorHAnsi"/>
        </w:rPr>
        <w:t xml:space="preserve"> is spoken yet it is considered music, while the Koran is sung yet it is not considered music (McLeod, 1974). This does complicate what music is and what it is not. This means that what is considered music is </w:t>
      </w:r>
      <w:r w:rsidR="00010E2D" w:rsidRPr="00B56018">
        <w:rPr>
          <w:rFonts w:asciiTheme="minorHAnsi" w:hAnsiTheme="minorHAnsi" w:cstheme="minorHAnsi"/>
        </w:rPr>
        <w:t xml:space="preserve">culturally determined, meaning that although there maybe similarities within music it will always be culturally, and socially determined. </w:t>
      </w:r>
      <w:r w:rsidR="009A3C7A" w:rsidRPr="00B56018">
        <w:rPr>
          <w:rFonts w:asciiTheme="minorHAnsi" w:hAnsiTheme="minorHAnsi" w:cstheme="minorHAnsi"/>
        </w:rPr>
        <w:t xml:space="preserve">The </w:t>
      </w:r>
      <w:r w:rsidR="00B56018" w:rsidRPr="00B56018">
        <w:rPr>
          <w:rFonts w:asciiTheme="minorHAnsi" w:hAnsiTheme="minorHAnsi" w:cstheme="minorHAnsi"/>
        </w:rPr>
        <w:t>next step is to</w:t>
      </w:r>
      <w:r w:rsidR="009A3C7A" w:rsidRPr="00B56018">
        <w:rPr>
          <w:rFonts w:asciiTheme="minorHAnsi" w:hAnsiTheme="minorHAnsi" w:cstheme="minorHAnsi"/>
        </w:rPr>
        <w:t xml:space="preserve"> discuss the role and effect that music have on peoples’ lives.</w:t>
      </w:r>
      <w:r w:rsidR="00010E2D" w:rsidRPr="00B56018">
        <w:rPr>
          <w:rFonts w:asciiTheme="minorHAnsi" w:hAnsiTheme="minorHAnsi" w:cstheme="minorHAnsi"/>
        </w:rPr>
        <w:t xml:space="preserve"> </w:t>
      </w:r>
    </w:p>
    <w:p w14:paraId="340CC461" w14:textId="77777777" w:rsidR="008D0602" w:rsidRPr="00B56018" w:rsidRDefault="008D0602" w:rsidP="00AD20D6">
      <w:pPr>
        <w:spacing w:after="160" w:line="360" w:lineRule="auto"/>
        <w:ind w:left="0" w:firstLine="0"/>
        <w:rPr>
          <w:rFonts w:asciiTheme="minorHAnsi" w:eastAsiaTheme="minorHAnsi" w:hAnsiTheme="minorHAnsi" w:cstheme="minorHAnsi"/>
          <w:color w:val="auto"/>
          <w:lang w:eastAsia="en-US"/>
        </w:rPr>
      </w:pPr>
    </w:p>
    <w:p w14:paraId="145E15A0" w14:textId="787063E1" w:rsidR="00C20034" w:rsidRPr="00B56018" w:rsidRDefault="00C20034" w:rsidP="00AD20D6">
      <w:pPr>
        <w:pStyle w:val="Heading2"/>
        <w:spacing w:line="360" w:lineRule="auto"/>
        <w:ind w:left="10"/>
        <w:rPr>
          <w:rFonts w:asciiTheme="minorHAnsi" w:eastAsiaTheme="minorHAnsi" w:hAnsiTheme="minorHAnsi" w:cstheme="minorHAnsi"/>
          <w:color w:val="auto"/>
          <w:sz w:val="22"/>
          <w:szCs w:val="22"/>
          <w:u w:val="single"/>
          <w:lang w:eastAsia="en-US"/>
        </w:rPr>
      </w:pPr>
      <w:bookmarkStart w:id="10" w:name="_Toc523437089"/>
      <w:r w:rsidRPr="00B56018">
        <w:rPr>
          <w:rFonts w:asciiTheme="minorHAnsi" w:eastAsiaTheme="minorHAnsi" w:hAnsiTheme="minorHAnsi" w:cstheme="minorHAnsi"/>
          <w:color w:val="auto"/>
          <w:sz w:val="22"/>
          <w:szCs w:val="22"/>
          <w:u w:val="single"/>
          <w:lang w:eastAsia="en-US"/>
        </w:rPr>
        <w:t>The role, and effects of music on peoples’ lives.</w:t>
      </w:r>
      <w:bookmarkEnd w:id="10"/>
      <w:r w:rsidR="008D0602" w:rsidRPr="00B56018">
        <w:rPr>
          <w:rFonts w:asciiTheme="minorHAnsi" w:eastAsiaTheme="minorHAnsi" w:hAnsiTheme="minorHAnsi" w:cstheme="minorHAnsi"/>
          <w:color w:val="auto"/>
          <w:sz w:val="22"/>
          <w:szCs w:val="22"/>
          <w:u w:val="single"/>
          <w:lang w:eastAsia="en-US"/>
        </w:rPr>
        <w:t xml:space="preserve"> </w:t>
      </w:r>
    </w:p>
    <w:p w14:paraId="0AB496E4" w14:textId="77777777" w:rsidR="00C20034" w:rsidRPr="00B56018" w:rsidRDefault="00C20034" w:rsidP="00AD20D6">
      <w:pPr>
        <w:spacing w:line="360" w:lineRule="auto"/>
        <w:ind w:left="0" w:firstLine="0"/>
        <w:rPr>
          <w:rFonts w:asciiTheme="minorHAnsi" w:eastAsiaTheme="minorHAnsi" w:hAnsiTheme="minorHAnsi" w:cstheme="minorHAnsi"/>
          <w:lang w:eastAsia="en-US"/>
        </w:rPr>
      </w:pPr>
    </w:p>
    <w:p w14:paraId="2E0948EC" w14:textId="1FC4F56E" w:rsidR="007A5299" w:rsidRPr="00B56018" w:rsidRDefault="007A5299" w:rsidP="00AD20D6">
      <w:pPr>
        <w:spacing w:line="360" w:lineRule="auto"/>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Music is an intrinsic part of people’s lives all</w:t>
      </w:r>
      <w:r w:rsidR="00557999" w:rsidRPr="00B56018">
        <w:rPr>
          <w:rFonts w:asciiTheme="minorHAnsi" w:eastAsiaTheme="minorHAnsi" w:hAnsiTheme="minorHAnsi" w:cstheme="minorHAnsi"/>
          <w:lang w:eastAsia="en-US"/>
        </w:rPr>
        <w:t xml:space="preserve"> around the world, it can be seen as being a universal phenomenon.</w:t>
      </w:r>
      <w:r w:rsidRPr="00B56018">
        <w:rPr>
          <w:rFonts w:asciiTheme="minorHAnsi" w:eastAsiaTheme="minorHAnsi" w:hAnsiTheme="minorHAnsi" w:cstheme="minorHAnsi"/>
          <w:lang w:eastAsia="en-US"/>
        </w:rPr>
        <w:t xml:space="preserve"> </w:t>
      </w:r>
      <w:r w:rsidR="000F4F6D" w:rsidRPr="00B56018">
        <w:rPr>
          <w:rFonts w:asciiTheme="minorHAnsi" w:eastAsiaTheme="minorHAnsi" w:hAnsiTheme="minorHAnsi" w:cstheme="minorHAnsi"/>
          <w:lang w:eastAsia="en-US"/>
        </w:rPr>
        <w:t xml:space="preserve">Music </w:t>
      </w:r>
      <w:r w:rsidR="005122A0" w:rsidRPr="00B56018">
        <w:rPr>
          <w:rFonts w:asciiTheme="minorHAnsi" w:eastAsiaTheme="minorHAnsi" w:hAnsiTheme="minorHAnsi" w:cstheme="minorHAnsi"/>
          <w:lang w:eastAsia="en-US"/>
        </w:rPr>
        <w:t xml:space="preserve">however due to differences is not a universal language but it is </w:t>
      </w:r>
      <w:r w:rsidR="00567998" w:rsidRPr="00B56018">
        <w:rPr>
          <w:rFonts w:asciiTheme="minorHAnsi" w:eastAsiaTheme="minorHAnsi" w:hAnsiTheme="minorHAnsi" w:cstheme="minorHAnsi"/>
          <w:lang w:eastAsia="en-US"/>
        </w:rPr>
        <w:t xml:space="preserve">culturally universal </w:t>
      </w:r>
      <w:r w:rsidR="000F4F6D" w:rsidRPr="00B56018">
        <w:rPr>
          <w:rFonts w:asciiTheme="minorHAnsi" w:eastAsiaTheme="minorHAnsi" w:hAnsiTheme="minorHAnsi" w:cstheme="minorHAnsi"/>
          <w:lang w:eastAsia="en-US"/>
        </w:rPr>
        <w:t>(</w:t>
      </w:r>
      <w:proofErr w:type="spellStart"/>
      <w:r w:rsidR="000F4F6D" w:rsidRPr="00B56018">
        <w:rPr>
          <w:rFonts w:asciiTheme="minorHAnsi" w:eastAsiaTheme="minorHAnsi" w:hAnsiTheme="minorHAnsi" w:cstheme="minorHAnsi"/>
          <w:lang w:eastAsia="en-US"/>
        </w:rPr>
        <w:t>Matsunobu</w:t>
      </w:r>
      <w:proofErr w:type="spellEnd"/>
      <w:r w:rsidR="000F4F6D" w:rsidRPr="00B56018">
        <w:rPr>
          <w:rFonts w:asciiTheme="minorHAnsi" w:eastAsiaTheme="minorHAnsi" w:hAnsiTheme="minorHAnsi" w:cstheme="minorHAnsi"/>
          <w:lang w:eastAsia="en-US"/>
        </w:rPr>
        <w:t>, 2011)</w:t>
      </w:r>
      <w:r w:rsidRPr="00B56018">
        <w:rPr>
          <w:rFonts w:asciiTheme="minorHAnsi" w:eastAsiaTheme="minorHAnsi" w:hAnsiTheme="minorHAnsi" w:cstheme="minorHAnsi"/>
          <w:lang w:eastAsia="en-US"/>
        </w:rPr>
        <w:t>.</w:t>
      </w:r>
      <w:r w:rsidR="00557999" w:rsidRPr="00B56018">
        <w:rPr>
          <w:rFonts w:asciiTheme="minorHAnsi" w:eastAsiaTheme="minorHAnsi" w:hAnsiTheme="minorHAnsi" w:cstheme="minorHAnsi"/>
          <w:lang w:eastAsia="en-US"/>
        </w:rPr>
        <w:t xml:space="preserve"> It exist in different forms within cultures across the world, it would then be reasonable to wonder why this is and to search for its function.</w:t>
      </w:r>
      <w:r w:rsidR="003638D2" w:rsidRPr="00B56018">
        <w:rPr>
          <w:rFonts w:asciiTheme="minorHAnsi" w:eastAsiaTheme="minorHAnsi" w:hAnsiTheme="minorHAnsi" w:cstheme="minorHAnsi"/>
          <w:lang w:eastAsia="en-US"/>
        </w:rPr>
        <w:t xml:space="preserve"> Merriam (1964)</w:t>
      </w:r>
      <w:r w:rsidR="00557999" w:rsidRPr="00B56018">
        <w:rPr>
          <w:rFonts w:asciiTheme="minorHAnsi" w:eastAsiaTheme="minorHAnsi" w:hAnsiTheme="minorHAnsi" w:cstheme="minorHAnsi"/>
          <w:lang w:eastAsia="en-US"/>
        </w:rPr>
        <w:t xml:space="preserve"> has</w:t>
      </w:r>
      <w:r w:rsidR="003638D2" w:rsidRPr="00B56018">
        <w:rPr>
          <w:rFonts w:asciiTheme="minorHAnsi" w:eastAsiaTheme="minorHAnsi" w:hAnsiTheme="minorHAnsi" w:cstheme="minorHAnsi"/>
          <w:lang w:eastAsia="en-US"/>
        </w:rPr>
        <w:t xml:space="preserve"> </w:t>
      </w:r>
      <w:r w:rsidR="005122A0" w:rsidRPr="00B56018">
        <w:rPr>
          <w:rFonts w:asciiTheme="minorHAnsi" w:eastAsiaTheme="minorHAnsi" w:hAnsiTheme="minorHAnsi" w:cstheme="minorHAnsi"/>
          <w:lang w:eastAsia="en-US"/>
        </w:rPr>
        <w:t xml:space="preserve">identified numerous functions </w:t>
      </w:r>
      <w:r w:rsidR="00142605" w:rsidRPr="00B56018">
        <w:rPr>
          <w:rFonts w:asciiTheme="minorHAnsi" w:eastAsiaTheme="minorHAnsi" w:hAnsiTheme="minorHAnsi" w:cstheme="minorHAnsi"/>
          <w:lang w:eastAsia="en-US"/>
        </w:rPr>
        <w:t xml:space="preserve">for music </w:t>
      </w:r>
      <w:r w:rsidR="005122A0" w:rsidRPr="00B56018">
        <w:rPr>
          <w:rFonts w:asciiTheme="minorHAnsi" w:eastAsiaTheme="minorHAnsi" w:hAnsiTheme="minorHAnsi" w:cstheme="minorHAnsi"/>
          <w:lang w:eastAsia="en-US"/>
        </w:rPr>
        <w:t>including; emotional expression, contributions to an integration of society, continuity and stabilization of society, enforcement of social norms, among music also being a for</w:t>
      </w:r>
      <w:r w:rsidR="00AA31AF" w:rsidRPr="00B56018">
        <w:rPr>
          <w:rFonts w:asciiTheme="minorHAnsi" w:eastAsiaTheme="minorHAnsi" w:hAnsiTheme="minorHAnsi" w:cstheme="minorHAnsi"/>
          <w:lang w:eastAsia="en-US"/>
        </w:rPr>
        <w:t xml:space="preserve">m of entertainment (cited in </w:t>
      </w:r>
      <w:proofErr w:type="spellStart"/>
      <w:r w:rsidR="00AA31AF" w:rsidRPr="00B56018">
        <w:rPr>
          <w:rFonts w:asciiTheme="minorHAnsi" w:eastAsiaTheme="minorHAnsi" w:hAnsiTheme="minorHAnsi" w:cstheme="minorHAnsi"/>
          <w:lang w:eastAsia="en-US"/>
        </w:rPr>
        <w:t>Mat</w:t>
      </w:r>
      <w:r w:rsidR="005122A0" w:rsidRPr="00B56018">
        <w:rPr>
          <w:rFonts w:asciiTheme="minorHAnsi" w:eastAsiaTheme="minorHAnsi" w:hAnsiTheme="minorHAnsi" w:cstheme="minorHAnsi"/>
          <w:lang w:eastAsia="en-US"/>
        </w:rPr>
        <w:t>sunobu</w:t>
      </w:r>
      <w:proofErr w:type="spellEnd"/>
      <w:r w:rsidR="005122A0" w:rsidRPr="00B56018">
        <w:rPr>
          <w:rFonts w:asciiTheme="minorHAnsi" w:eastAsiaTheme="minorHAnsi" w:hAnsiTheme="minorHAnsi" w:cstheme="minorHAnsi"/>
          <w:lang w:eastAsia="en-US"/>
        </w:rPr>
        <w:t xml:space="preserve">, 2011). </w:t>
      </w:r>
      <w:r w:rsidRPr="00B56018">
        <w:rPr>
          <w:rFonts w:asciiTheme="minorHAnsi" w:eastAsiaTheme="minorHAnsi" w:hAnsiTheme="minorHAnsi" w:cstheme="minorHAnsi"/>
          <w:lang w:eastAsia="en-US"/>
        </w:rPr>
        <w:t xml:space="preserve"> </w:t>
      </w:r>
      <w:r w:rsidR="004873AD" w:rsidRPr="00B56018">
        <w:rPr>
          <w:rFonts w:asciiTheme="minorHAnsi" w:eastAsiaTheme="minorHAnsi" w:hAnsiTheme="minorHAnsi" w:cstheme="minorHAnsi"/>
          <w:lang w:eastAsia="en-US"/>
        </w:rPr>
        <w:t xml:space="preserve">McLeod (1974) highlights social groups and how they have used music within their culture. Examples being; the way the Eskimo use it as a legal mechanism, and how the </w:t>
      </w:r>
      <w:proofErr w:type="spellStart"/>
      <w:r w:rsidR="004873AD" w:rsidRPr="00B56018">
        <w:rPr>
          <w:rFonts w:asciiTheme="minorHAnsi" w:eastAsiaTheme="minorHAnsi" w:hAnsiTheme="minorHAnsi" w:cstheme="minorHAnsi"/>
          <w:lang w:eastAsia="en-US"/>
        </w:rPr>
        <w:t>Tikopia</w:t>
      </w:r>
      <w:proofErr w:type="spellEnd"/>
      <w:r w:rsidR="004873AD" w:rsidRPr="00B56018">
        <w:rPr>
          <w:rFonts w:asciiTheme="minorHAnsi" w:eastAsiaTheme="minorHAnsi" w:hAnsiTheme="minorHAnsi" w:cstheme="minorHAnsi"/>
          <w:lang w:eastAsia="en-US"/>
        </w:rPr>
        <w:t xml:space="preserve"> use it to express any sexual hostility (McLeod, 1974). </w:t>
      </w:r>
    </w:p>
    <w:p w14:paraId="4FA0983C" w14:textId="50336BEC" w:rsidR="00CF6722" w:rsidRPr="00B56018" w:rsidRDefault="005E6BFF" w:rsidP="00AD20D6">
      <w:pPr>
        <w:spacing w:line="360" w:lineRule="auto"/>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 xml:space="preserve">For Freeman (1998) there is no doubt that music has the power to not only induce but regulate different emotional states (Freeman, 1998). So music is having an effect on the person listening brain chemistry. </w:t>
      </w:r>
      <w:proofErr w:type="spellStart"/>
      <w:r w:rsidRPr="00B56018">
        <w:rPr>
          <w:rFonts w:asciiTheme="minorHAnsi" w:eastAsiaTheme="minorHAnsi" w:hAnsiTheme="minorHAnsi" w:cstheme="minorHAnsi"/>
          <w:lang w:eastAsia="en-US"/>
        </w:rPr>
        <w:t>Muzak</w:t>
      </w:r>
      <w:proofErr w:type="spellEnd"/>
      <w:r w:rsidRPr="00B56018">
        <w:rPr>
          <w:rFonts w:asciiTheme="minorHAnsi" w:eastAsiaTheme="minorHAnsi" w:hAnsiTheme="minorHAnsi" w:cstheme="minorHAnsi"/>
          <w:lang w:eastAsia="en-US"/>
        </w:rPr>
        <w:t>-like music can induce contemplative and relaxed moods, which are associated to the release of serotonin. This is s</w:t>
      </w:r>
      <w:r w:rsidR="0045075E">
        <w:rPr>
          <w:rFonts w:asciiTheme="minorHAnsi" w:eastAsiaTheme="minorHAnsi" w:hAnsiTheme="minorHAnsi" w:cstheme="minorHAnsi"/>
          <w:lang w:eastAsia="en-US"/>
        </w:rPr>
        <w:t>imilar to the effects of taking</w:t>
      </w:r>
      <w:r w:rsidRPr="00B56018">
        <w:rPr>
          <w:rFonts w:asciiTheme="minorHAnsi" w:eastAsiaTheme="minorHAnsi" w:hAnsiTheme="minorHAnsi" w:cstheme="minorHAnsi"/>
          <w:lang w:eastAsia="en-US"/>
        </w:rPr>
        <w:t xml:space="preserve"> some </w:t>
      </w:r>
      <w:r w:rsidR="006E7B72" w:rsidRPr="00B56018">
        <w:rPr>
          <w:rFonts w:asciiTheme="minorHAnsi" w:eastAsiaTheme="minorHAnsi" w:hAnsiTheme="minorHAnsi" w:cstheme="minorHAnsi"/>
          <w:lang w:eastAsia="en-US"/>
        </w:rPr>
        <w:t>illegal</w:t>
      </w:r>
      <w:r w:rsidRPr="00B56018">
        <w:rPr>
          <w:rFonts w:asciiTheme="minorHAnsi" w:eastAsiaTheme="minorHAnsi" w:hAnsiTheme="minorHAnsi" w:cstheme="minorHAnsi"/>
          <w:lang w:eastAsia="en-US"/>
        </w:rPr>
        <w:t xml:space="preserve"> drugs </w:t>
      </w:r>
      <w:r w:rsidR="006E7B72" w:rsidRPr="00B56018">
        <w:rPr>
          <w:rFonts w:asciiTheme="minorHAnsi" w:eastAsiaTheme="minorHAnsi" w:hAnsiTheme="minorHAnsi" w:cstheme="minorHAnsi"/>
          <w:lang w:eastAsia="en-US"/>
        </w:rPr>
        <w:t>such as hallucinogenic mushrooms or LSD (Freeman, 1998).</w:t>
      </w:r>
      <w:r w:rsidR="00F40292" w:rsidRPr="00B56018">
        <w:rPr>
          <w:rFonts w:asciiTheme="minorHAnsi" w:eastAsiaTheme="minorHAnsi" w:hAnsiTheme="minorHAnsi" w:cstheme="minorHAnsi"/>
          <w:lang w:eastAsia="en-US"/>
        </w:rPr>
        <w:t xml:space="preserve"> Music came into being through the biological evolution of brain chemistry, this interacted with the evolution of cultural behaviour. This then lead</w:t>
      </w:r>
      <w:r w:rsidR="00292EF1" w:rsidRPr="00B56018">
        <w:rPr>
          <w:rFonts w:asciiTheme="minorHAnsi" w:eastAsiaTheme="minorHAnsi" w:hAnsiTheme="minorHAnsi" w:cstheme="minorHAnsi"/>
          <w:lang w:eastAsia="en-US"/>
        </w:rPr>
        <w:t>s</w:t>
      </w:r>
      <w:r w:rsidR="00F40292" w:rsidRPr="00B56018">
        <w:rPr>
          <w:rFonts w:asciiTheme="minorHAnsi" w:eastAsiaTheme="minorHAnsi" w:hAnsiTheme="minorHAnsi" w:cstheme="minorHAnsi"/>
          <w:lang w:eastAsia="en-US"/>
        </w:rPr>
        <w:t xml:space="preserve"> </w:t>
      </w:r>
      <w:r w:rsidR="00F40292" w:rsidRPr="00B56018">
        <w:rPr>
          <w:rFonts w:asciiTheme="minorHAnsi" w:eastAsiaTheme="minorHAnsi" w:hAnsiTheme="minorHAnsi" w:cstheme="minorHAnsi"/>
          <w:lang w:eastAsia="en-US"/>
        </w:rPr>
        <w:lastRenderedPageBreak/>
        <w:t xml:space="preserve">on to the development of both chemical and behaviour technologies that can induce altered states of consciousness, also known as trance states (Freeman, 1998). Interestingly it is these altered states that are useful in effecting change within society. This is due to people being more susceptible in this state, they also feel a connection at this time with the people around them, part of a whole. Freeman (1998) believes that music and musical skills would have played a major role in the evolution of early human intelligence, through making it possible to both form and regulate social groups. </w:t>
      </w:r>
    </w:p>
    <w:p w14:paraId="2E03C4A5" w14:textId="5EFD11CF" w:rsidR="004873AD" w:rsidRPr="00B56018" w:rsidRDefault="00F40292" w:rsidP="00AD20D6">
      <w:pPr>
        <w:spacing w:line="360" w:lineRule="auto"/>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 xml:space="preserve">    </w:t>
      </w:r>
    </w:p>
    <w:p w14:paraId="5F2515C7" w14:textId="38EEC3B4" w:rsidR="00C20034" w:rsidRPr="00B56018" w:rsidRDefault="004873AD" w:rsidP="00AD20D6">
      <w:pPr>
        <w:spacing w:line="360" w:lineRule="auto"/>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 xml:space="preserve">It is clear that music </w:t>
      </w:r>
      <w:r w:rsidR="00291526" w:rsidRPr="00B56018">
        <w:rPr>
          <w:rFonts w:asciiTheme="minorHAnsi" w:eastAsiaTheme="minorHAnsi" w:hAnsiTheme="minorHAnsi" w:cstheme="minorHAnsi"/>
          <w:lang w:eastAsia="en-US"/>
        </w:rPr>
        <w:t>in and of itself, is a force to be reckoned wi</w:t>
      </w:r>
      <w:r w:rsidR="0045075E">
        <w:rPr>
          <w:rFonts w:asciiTheme="minorHAnsi" w:eastAsiaTheme="minorHAnsi" w:hAnsiTheme="minorHAnsi" w:cstheme="minorHAnsi"/>
          <w:lang w:eastAsia="en-US"/>
        </w:rPr>
        <w:t>th. Music seems to be not only a</w:t>
      </w:r>
      <w:r w:rsidR="00291526" w:rsidRPr="00B56018">
        <w:rPr>
          <w:rFonts w:asciiTheme="minorHAnsi" w:eastAsiaTheme="minorHAnsi" w:hAnsiTheme="minorHAnsi" w:cstheme="minorHAnsi"/>
          <w:lang w:eastAsia="en-US"/>
        </w:rPr>
        <w:t>ffected by the soci</w:t>
      </w:r>
      <w:r w:rsidR="0045075E">
        <w:rPr>
          <w:rFonts w:asciiTheme="minorHAnsi" w:eastAsiaTheme="minorHAnsi" w:hAnsiTheme="minorHAnsi" w:cstheme="minorHAnsi"/>
          <w:lang w:eastAsia="en-US"/>
        </w:rPr>
        <w:t>ety in which it resides but it a</w:t>
      </w:r>
      <w:r w:rsidR="00291526" w:rsidRPr="00B56018">
        <w:rPr>
          <w:rFonts w:asciiTheme="minorHAnsi" w:eastAsiaTheme="minorHAnsi" w:hAnsiTheme="minorHAnsi" w:cstheme="minorHAnsi"/>
          <w:lang w:eastAsia="en-US"/>
        </w:rPr>
        <w:t xml:space="preserve">ffects the society as well. These </w:t>
      </w:r>
      <w:r w:rsidR="0045075E">
        <w:rPr>
          <w:rFonts w:asciiTheme="minorHAnsi" w:eastAsiaTheme="minorHAnsi" w:hAnsiTheme="minorHAnsi" w:cstheme="minorHAnsi"/>
          <w:lang w:eastAsia="en-US"/>
        </w:rPr>
        <w:t>e</w:t>
      </w:r>
      <w:r w:rsidR="00A730A4" w:rsidRPr="00B56018">
        <w:rPr>
          <w:rFonts w:asciiTheme="minorHAnsi" w:eastAsiaTheme="minorHAnsi" w:hAnsiTheme="minorHAnsi" w:cstheme="minorHAnsi"/>
          <w:lang w:eastAsia="en-US"/>
        </w:rPr>
        <w:t>ffects happen on a</w:t>
      </w:r>
      <w:r w:rsidR="00291526" w:rsidRPr="00B56018">
        <w:rPr>
          <w:rFonts w:asciiTheme="minorHAnsi" w:eastAsiaTheme="minorHAnsi" w:hAnsiTheme="minorHAnsi" w:cstheme="minorHAnsi"/>
          <w:lang w:eastAsia="en-US"/>
        </w:rPr>
        <w:t xml:space="preserve"> society level as well as on an individual one. The effects it has on the human body is remarkable, the trance state it induces is also a useful state within the context of religious experience and will be explored in more detail within the next section relationship between music and religion.</w:t>
      </w:r>
    </w:p>
    <w:p w14:paraId="4DA68AEC" w14:textId="3C508019" w:rsidR="007A5299" w:rsidRPr="00B56018" w:rsidRDefault="007A5299" w:rsidP="00AD20D6">
      <w:pPr>
        <w:spacing w:line="360" w:lineRule="auto"/>
        <w:ind w:left="110" w:firstLine="0"/>
        <w:rPr>
          <w:rFonts w:asciiTheme="minorHAnsi" w:eastAsiaTheme="minorHAnsi" w:hAnsiTheme="minorHAnsi" w:cstheme="minorHAnsi"/>
          <w:lang w:eastAsia="en-US"/>
        </w:rPr>
      </w:pPr>
    </w:p>
    <w:p w14:paraId="0750303F" w14:textId="59C72120" w:rsidR="00EF000F" w:rsidRPr="00B56018" w:rsidRDefault="00EF000F" w:rsidP="00AD20D6">
      <w:pPr>
        <w:pStyle w:val="Heading2"/>
        <w:spacing w:line="360" w:lineRule="auto"/>
        <w:ind w:left="10"/>
        <w:rPr>
          <w:rFonts w:asciiTheme="minorHAnsi" w:hAnsiTheme="minorHAnsi" w:cstheme="minorHAnsi"/>
          <w:color w:val="auto"/>
          <w:sz w:val="22"/>
          <w:szCs w:val="22"/>
          <w:u w:val="single"/>
        </w:rPr>
      </w:pPr>
      <w:bookmarkStart w:id="11" w:name="_Toc523437090"/>
      <w:r w:rsidRPr="00B56018">
        <w:rPr>
          <w:rFonts w:asciiTheme="minorHAnsi" w:hAnsiTheme="minorHAnsi" w:cstheme="minorHAnsi"/>
          <w:color w:val="auto"/>
          <w:sz w:val="22"/>
          <w:szCs w:val="22"/>
          <w:u w:val="single"/>
        </w:rPr>
        <w:t xml:space="preserve">Relationship between music and </w:t>
      </w:r>
      <w:r w:rsidR="00071426" w:rsidRPr="00B56018">
        <w:rPr>
          <w:rFonts w:asciiTheme="minorHAnsi" w:hAnsiTheme="minorHAnsi" w:cstheme="minorHAnsi"/>
          <w:color w:val="auto"/>
          <w:sz w:val="22"/>
          <w:szCs w:val="22"/>
          <w:u w:val="single"/>
        </w:rPr>
        <w:t>Religion</w:t>
      </w:r>
      <w:bookmarkEnd w:id="11"/>
    </w:p>
    <w:p w14:paraId="1EAC79BE" w14:textId="77777777" w:rsidR="007A5299" w:rsidRPr="00B56018" w:rsidRDefault="007A5299" w:rsidP="00AD20D6">
      <w:pPr>
        <w:spacing w:line="360" w:lineRule="auto"/>
        <w:ind w:left="10"/>
        <w:rPr>
          <w:rFonts w:asciiTheme="minorHAnsi" w:hAnsiTheme="minorHAnsi" w:cstheme="minorHAnsi"/>
        </w:rPr>
      </w:pPr>
    </w:p>
    <w:p w14:paraId="6408399D" w14:textId="43AF88B9" w:rsidR="003638D2" w:rsidRPr="00B56018" w:rsidRDefault="003638D2" w:rsidP="00AD20D6">
      <w:pPr>
        <w:spacing w:line="360" w:lineRule="auto"/>
        <w:ind w:left="10"/>
        <w:rPr>
          <w:rFonts w:asciiTheme="minorHAnsi" w:hAnsiTheme="minorHAnsi" w:cstheme="minorHAnsi"/>
        </w:rPr>
      </w:pPr>
      <w:r w:rsidRPr="00B56018">
        <w:rPr>
          <w:rFonts w:asciiTheme="minorHAnsi" w:hAnsiTheme="minorHAnsi" w:cstheme="minorHAnsi"/>
        </w:rPr>
        <w:t xml:space="preserve">It is so far evident that religion and music play a similar role in society. </w:t>
      </w:r>
    </w:p>
    <w:p w14:paraId="04399089" w14:textId="1005EBCB" w:rsidR="004873AD" w:rsidRPr="00B56018" w:rsidRDefault="00CD2287" w:rsidP="00AD20D6">
      <w:pPr>
        <w:spacing w:line="360" w:lineRule="auto"/>
        <w:ind w:left="10"/>
        <w:rPr>
          <w:rFonts w:asciiTheme="minorHAnsi" w:hAnsiTheme="minorHAnsi" w:cstheme="minorHAnsi"/>
        </w:rPr>
      </w:pPr>
      <w:r w:rsidRPr="00B56018">
        <w:rPr>
          <w:rFonts w:asciiTheme="minorHAnsi" w:hAnsiTheme="minorHAnsi" w:cstheme="minorHAnsi"/>
        </w:rPr>
        <w:t>McLeod (1974) believes that when studying music within culture there are only three principles that are important; first is that what a society classifies as music is highly ordered, second music is always connected with ritual, and third is that music is context sensitive</w:t>
      </w:r>
      <w:r w:rsidR="004873AD" w:rsidRPr="00B56018">
        <w:rPr>
          <w:rFonts w:asciiTheme="minorHAnsi" w:hAnsiTheme="minorHAnsi" w:cstheme="minorHAnsi"/>
        </w:rPr>
        <w:t xml:space="preserve"> (McLeod, 1974). </w:t>
      </w:r>
      <w:r w:rsidRPr="00B56018">
        <w:rPr>
          <w:rFonts w:asciiTheme="minorHAnsi" w:hAnsiTheme="minorHAnsi" w:cstheme="minorHAnsi"/>
        </w:rPr>
        <w:t xml:space="preserve">So by using the principles McLeod (1974) has highlighted </w:t>
      </w:r>
      <w:r w:rsidR="00787056" w:rsidRPr="00B56018">
        <w:rPr>
          <w:rFonts w:asciiTheme="minorHAnsi" w:hAnsiTheme="minorHAnsi" w:cstheme="minorHAnsi"/>
        </w:rPr>
        <w:t>about music and its relationship to ritual, a connection can be seen with religion, a deep set connection. Music not only connects peopl</w:t>
      </w:r>
      <w:r w:rsidR="00A1128A" w:rsidRPr="00B56018">
        <w:rPr>
          <w:rFonts w:asciiTheme="minorHAnsi" w:hAnsiTheme="minorHAnsi" w:cstheme="minorHAnsi"/>
        </w:rPr>
        <w:t>e on a community level it also a</w:t>
      </w:r>
      <w:r w:rsidR="00787056" w:rsidRPr="00B56018">
        <w:rPr>
          <w:rFonts w:asciiTheme="minorHAnsi" w:hAnsiTheme="minorHAnsi" w:cstheme="minorHAnsi"/>
        </w:rPr>
        <w:t xml:space="preserve">ffects the chemistry of the person’s body. This bring us back to altered states of reality, this time to be explored through the context of religious experience. </w:t>
      </w:r>
      <w:r w:rsidRPr="00B56018">
        <w:rPr>
          <w:rFonts w:asciiTheme="minorHAnsi" w:hAnsiTheme="minorHAnsi" w:cstheme="minorHAnsi"/>
        </w:rPr>
        <w:t xml:space="preserve"> </w:t>
      </w:r>
    </w:p>
    <w:p w14:paraId="108E6767" w14:textId="3AD69E64" w:rsidR="00BC0B49" w:rsidRPr="00B56018" w:rsidRDefault="00753E4F" w:rsidP="00AD20D6">
      <w:pPr>
        <w:spacing w:line="360" w:lineRule="auto"/>
        <w:ind w:left="10"/>
        <w:rPr>
          <w:rFonts w:asciiTheme="minorHAnsi" w:hAnsiTheme="minorHAnsi" w:cstheme="minorHAnsi"/>
        </w:rPr>
      </w:pPr>
      <w:r w:rsidRPr="00B56018">
        <w:rPr>
          <w:rFonts w:asciiTheme="minorHAnsi" w:hAnsiTheme="minorHAnsi" w:cstheme="minorHAnsi"/>
        </w:rPr>
        <w:t xml:space="preserve">One key aspect of religious experiences is the altered state of reality that the participant reaches. This state can come about through a number of means including through the use of music, this state is also known as trance. </w:t>
      </w:r>
      <w:proofErr w:type="spellStart"/>
      <w:r w:rsidR="006B3D79" w:rsidRPr="00B56018">
        <w:rPr>
          <w:rFonts w:asciiTheme="minorHAnsi" w:hAnsiTheme="minorHAnsi" w:cstheme="minorHAnsi"/>
        </w:rPr>
        <w:t>Starhawk</w:t>
      </w:r>
      <w:proofErr w:type="spellEnd"/>
      <w:r w:rsidR="006B3D79" w:rsidRPr="00B56018">
        <w:rPr>
          <w:rFonts w:asciiTheme="minorHAnsi" w:hAnsiTheme="minorHAnsi" w:cstheme="minorHAnsi"/>
        </w:rPr>
        <w:t xml:space="preserve"> (1989) argues that trance techniques can be found within every culture and religion, the experience of light trance happens within peoples day-to-day lives, happening when we daydream, or concentrate deeply (</w:t>
      </w:r>
      <w:proofErr w:type="spellStart"/>
      <w:r w:rsidR="006B3D79" w:rsidRPr="00B56018">
        <w:rPr>
          <w:rFonts w:asciiTheme="minorHAnsi" w:hAnsiTheme="minorHAnsi" w:cstheme="minorHAnsi"/>
        </w:rPr>
        <w:t>Starhawk</w:t>
      </w:r>
      <w:proofErr w:type="spellEnd"/>
      <w:r w:rsidR="006B3D79" w:rsidRPr="00B56018">
        <w:rPr>
          <w:rFonts w:asciiTheme="minorHAnsi" w:hAnsiTheme="minorHAnsi" w:cstheme="minorHAnsi"/>
        </w:rPr>
        <w:t xml:space="preserve">, 1989: 154). A deeper level of trance can be reached with the aid to tools or techniques, the purpose of going into this trance state varies between </w:t>
      </w:r>
      <w:r w:rsidR="009F42E9" w:rsidRPr="00B56018">
        <w:rPr>
          <w:rFonts w:asciiTheme="minorHAnsi" w:hAnsiTheme="minorHAnsi" w:cstheme="minorHAnsi"/>
        </w:rPr>
        <w:t>cultural, or religious groups and individuals. The Siberian shaman use rhythmic chanting to achieve this state of being (</w:t>
      </w:r>
      <w:proofErr w:type="spellStart"/>
      <w:r w:rsidR="009F42E9" w:rsidRPr="00B56018">
        <w:rPr>
          <w:rFonts w:asciiTheme="minorHAnsi" w:hAnsiTheme="minorHAnsi" w:cstheme="minorHAnsi"/>
        </w:rPr>
        <w:t>Starhawk</w:t>
      </w:r>
      <w:proofErr w:type="spellEnd"/>
      <w:r w:rsidR="009F42E9" w:rsidRPr="00B56018">
        <w:rPr>
          <w:rFonts w:asciiTheme="minorHAnsi" w:hAnsiTheme="minorHAnsi" w:cstheme="minorHAnsi"/>
        </w:rPr>
        <w:t xml:space="preserve">, 1989). </w:t>
      </w:r>
      <w:r w:rsidR="00095DFC" w:rsidRPr="00B56018">
        <w:rPr>
          <w:rFonts w:asciiTheme="minorHAnsi" w:hAnsiTheme="minorHAnsi" w:cstheme="minorHAnsi"/>
        </w:rPr>
        <w:t xml:space="preserve">Ornstein (cited in </w:t>
      </w:r>
      <w:proofErr w:type="spellStart"/>
      <w:r w:rsidR="00095DFC" w:rsidRPr="00B56018">
        <w:rPr>
          <w:rFonts w:asciiTheme="minorHAnsi" w:hAnsiTheme="minorHAnsi" w:cstheme="minorHAnsi"/>
        </w:rPr>
        <w:t>Starhawk</w:t>
      </w:r>
      <w:proofErr w:type="spellEnd"/>
      <w:r w:rsidR="00095DFC" w:rsidRPr="00B56018">
        <w:rPr>
          <w:rFonts w:asciiTheme="minorHAnsi" w:hAnsiTheme="minorHAnsi" w:cstheme="minorHAnsi"/>
        </w:rPr>
        <w:t xml:space="preserve">, 1989: 162) had </w:t>
      </w:r>
      <w:r w:rsidR="00095DFC" w:rsidRPr="00B56018">
        <w:rPr>
          <w:rFonts w:asciiTheme="minorHAnsi" w:hAnsiTheme="minorHAnsi" w:cstheme="minorHAnsi"/>
        </w:rPr>
        <w:lastRenderedPageBreak/>
        <w:t>concluded that due to the structure of the central nervous system, a state of trance, the turning of consciousness to the external world can be reached by restricting awareness to one source of unchanging stimulation (Ornstein</w:t>
      </w:r>
      <w:r w:rsidR="003633A1" w:rsidRPr="00B56018">
        <w:rPr>
          <w:rFonts w:asciiTheme="minorHAnsi" w:hAnsiTheme="minorHAnsi" w:cstheme="minorHAnsi"/>
        </w:rPr>
        <w:t xml:space="preserve"> cited in </w:t>
      </w:r>
      <w:proofErr w:type="spellStart"/>
      <w:r w:rsidR="003633A1" w:rsidRPr="00B56018">
        <w:rPr>
          <w:rFonts w:asciiTheme="minorHAnsi" w:hAnsiTheme="minorHAnsi" w:cstheme="minorHAnsi"/>
        </w:rPr>
        <w:t>Starhawk</w:t>
      </w:r>
      <w:proofErr w:type="spellEnd"/>
      <w:r w:rsidR="003633A1" w:rsidRPr="00B56018">
        <w:rPr>
          <w:rFonts w:asciiTheme="minorHAnsi" w:hAnsiTheme="minorHAnsi" w:cstheme="minorHAnsi"/>
        </w:rPr>
        <w:t>, 1989</w:t>
      </w:r>
      <w:r w:rsidR="00095DFC" w:rsidRPr="00B56018">
        <w:rPr>
          <w:rFonts w:asciiTheme="minorHAnsi" w:hAnsiTheme="minorHAnsi" w:cstheme="minorHAnsi"/>
        </w:rPr>
        <w:t xml:space="preserve">). This can be achieved by numerous means, including </w:t>
      </w:r>
      <w:r w:rsidR="00015871" w:rsidRPr="00B56018">
        <w:rPr>
          <w:rFonts w:asciiTheme="minorHAnsi" w:hAnsiTheme="minorHAnsi" w:cstheme="minorHAnsi"/>
        </w:rPr>
        <w:t xml:space="preserve">through </w:t>
      </w:r>
      <w:r w:rsidR="00095DFC" w:rsidRPr="00B56018">
        <w:rPr>
          <w:rFonts w:asciiTheme="minorHAnsi" w:hAnsiTheme="minorHAnsi" w:cstheme="minorHAnsi"/>
        </w:rPr>
        <w:t>rhythm, whether this be through song, drumming, mot</w:t>
      </w:r>
      <w:r w:rsidR="00015871" w:rsidRPr="00B56018">
        <w:rPr>
          <w:rFonts w:asciiTheme="minorHAnsi" w:hAnsiTheme="minorHAnsi" w:cstheme="minorHAnsi"/>
        </w:rPr>
        <w:t>ion,</w:t>
      </w:r>
      <w:r w:rsidR="00095DFC" w:rsidRPr="00B56018">
        <w:rPr>
          <w:rFonts w:asciiTheme="minorHAnsi" w:hAnsiTheme="minorHAnsi" w:cstheme="minorHAnsi"/>
        </w:rPr>
        <w:t xml:space="preserve"> chanting</w:t>
      </w:r>
      <w:r w:rsidR="00015871" w:rsidRPr="00B56018">
        <w:rPr>
          <w:rFonts w:asciiTheme="minorHAnsi" w:hAnsiTheme="minorHAnsi" w:cstheme="minorHAnsi"/>
        </w:rPr>
        <w:t>, or poetic (</w:t>
      </w:r>
      <w:proofErr w:type="spellStart"/>
      <w:r w:rsidR="00015871" w:rsidRPr="00B56018">
        <w:rPr>
          <w:rFonts w:asciiTheme="minorHAnsi" w:hAnsiTheme="minorHAnsi" w:cstheme="minorHAnsi"/>
        </w:rPr>
        <w:t>Starhawk</w:t>
      </w:r>
      <w:proofErr w:type="spellEnd"/>
      <w:r w:rsidR="00015871" w:rsidRPr="00B56018">
        <w:rPr>
          <w:rFonts w:asciiTheme="minorHAnsi" w:hAnsiTheme="minorHAnsi" w:cstheme="minorHAnsi"/>
        </w:rPr>
        <w:t xml:space="preserve">, 1989).  </w:t>
      </w:r>
      <w:r w:rsidR="006B3D79" w:rsidRPr="00B56018">
        <w:rPr>
          <w:rFonts w:asciiTheme="minorHAnsi" w:hAnsiTheme="minorHAnsi" w:cstheme="minorHAnsi"/>
        </w:rPr>
        <w:t xml:space="preserve"> </w:t>
      </w:r>
    </w:p>
    <w:p w14:paraId="2C381F12" w14:textId="1D9D697A" w:rsidR="00060CD6" w:rsidRPr="00B56018" w:rsidRDefault="00030F81" w:rsidP="00AD20D6">
      <w:pPr>
        <w:spacing w:line="360" w:lineRule="auto"/>
        <w:ind w:left="10"/>
        <w:rPr>
          <w:rFonts w:asciiTheme="minorHAnsi" w:hAnsiTheme="minorHAnsi" w:cstheme="minorHAnsi"/>
        </w:rPr>
      </w:pPr>
      <w:r w:rsidRPr="00B56018">
        <w:rPr>
          <w:rFonts w:asciiTheme="minorHAnsi" w:hAnsiTheme="minorHAnsi" w:cstheme="minorHAnsi"/>
        </w:rPr>
        <w:t xml:space="preserve">Music is not only used as a tool in religion, it can also be seen as being in opposition to it. </w:t>
      </w:r>
      <w:proofErr w:type="spellStart"/>
      <w:r w:rsidRPr="00B56018">
        <w:rPr>
          <w:rFonts w:asciiTheme="minorHAnsi" w:hAnsiTheme="minorHAnsi" w:cstheme="minorHAnsi"/>
        </w:rPr>
        <w:t>Eurich</w:t>
      </w:r>
      <w:proofErr w:type="spellEnd"/>
      <w:r w:rsidRPr="00B56018">
        <w:rPr>
          <w:rFonts w:asciiTheme="minorHAnsi" w:hAnsiTheme="minorHAnsi" w:cstheme="minorHAnsi"/>
        </w:rPr>
        <w:t xml:space="preserve"> (2003) argues that young people experience music in much the same way people experience religion, it plays a function in their life that many felt was the role and function of religion (</w:t>
      </w:r>
      <w:proofErr w:type="spellStart"/>
      <w:r w:rsidRPr="00B56018">
        <w:rPr>
          <w:rFonts w:asciiTheme="minorHAnsi" w:hAnsiTheme="minorHAnsi" w:cstheme="minorHAnsi"/>
        </w:rPr>
        <w:t>Eurich</w:t>
      </w:r>
      <w:proofErr w:type="spellEnd"/>
      <w:r w:rsidRPr="00B56018">
        <w:rPr>
          <w:rFonts w:asciiTheme="minorHAnsi" w:hAnsiTheme="minorHAnsi" w:cstheme="minorHAnsi"/>
        </w:rPr>
        <w:t>, 2003). The music induces an effect of ‘d</w:t>
      </w:r>
      <w:r w:rsidR="0045075E">
        <w:rPr>
          <w:rFonts w:asciiTheme="minorHAnsi" w:hAnsiTheme="minorHAnsi" w:cstheme="minorHAnsi"/>
        </w:rPr>
        <w:t>ropping out’ of society a refuge</w:t>
      </w:r>
      <w:r w:rsidRPr="00B56018">
        <w:rPr>
          <w:rFonts w:asciiTheme="minorHAnsi" w:hAnsiTheme="minorHAnsi" w:cstheme="minorHAnsi"/>
        </w:rPr>
        <w:t xml:space="preserve"> from the everyday, and a chance of ‘redemption’ from everyday constraints achieved by a changed state of mind. Which can be described as a pseudo-religious experience (</w:t>
      </w:r>
      <w:proofErr w:type="spellStart"/>
      <w:r w:rsidRPr="00B56018">
        <w:rPr>
          <w:rFonts w:asciiTheme="minorHAnsi" w:hAnsiTheme="minorHAnsi" w:cstheme="minorHAnsi"/>
        </w:rPr>
        <w:t>Eurich</w:t>
      </w:r>
      <w:proofErr w:type="spellEnd"/>
      <w:r w:rsidRPr="00B56018">
        <w:rPr>
          <w:rFonts w:asciiTheme="minorHAnsi" w:hAnsiTheme="minorHAnsi" w:cstheme="minorHAnsi"/>
        </w:rPr>
        <w:t xml:space="preserve">, 2003). This state of mind is the same trance state that </w:t>
      </w:r>
      <w:proofErr w:type="spellStart"/>
      <w:r w:rsidRPr="00B56018">
        <w:rPr>
          <w:rFonts w:asciiTheme="minorHAnsi" w:hAnsiTheme="minorHAnsi" w:cstheme="minorHAnsi"/>
        </w:rPr>
        <w:t>Starhawk</w:t>
      </w:r>
      <w:proofErr w:type="spellEnd"/>
      <w:r w:rsidRPr="00B56018">
        <w:rPr>
          <w:rFonts w:asciiTheme="minorHAnsi" w:hAnsiTheme="minorHAnsi" w:cstheme="minorHAnsi"/>
        </w:rPr>
        <w:t xml:space="preserve"> (1989) describes.   </w:t>
      </w:r>
    </w:p>
    <w:p w14:paraId="133ED384" w14:textId="7D1DAB91" w:rsidR="000F40AB" w:rsidRPr="00B56018" w:rsidRDefault="00060CD6" w:rsidP="00AD20D6">
      <w:pPr>
        <w:spacing w:line="360" w:lineRule="auto"/>
        <w:ind w:left="10"/>
        <w:rPr>
          <w:rFonts w:asciiTheme="minorHAnsi" w:hAnsiTheme="minorHAnsi" w:cstheme="minorHAnsi"/>
        </w:rPr>
      </w:pPr>
      <w:r w:rsidRPr="00B56018">
        <w:rPr>
          <w:rFonts w:asciiTheme="minorHAnsi" w:hAnsiTheme="minorHAnsi" w:cstheme="minorHAnsi"/>
        </w:rPr>
        <w:t xml:space="preserve">However popular music can act as a tool to change religious, and spiritual ideologies. </w:t>
      </w:r>
      <w:r w:rsidR="009A3C7A" w:rsidRPr="00B56018">
        <w:rPr>
          <w:rFonts w:asciiTheme="minorHAnsi" w:hAnsiTheme="minorHAnsi" w:cstheme="minorHAnsi"/>
        </w:rPr>
        <w:t xml:space="preserve">Popular music can be seen as having a significant effect on the rise of alternative spiritualties and ideologies (Lynch, 2006). With </w:t>
      </w:r>
      <w:r w:rsidRPr="00B56018">
        <w:rPr>
          <w:rFonts w:asciiTheme="minorHAnsi" w:hAnsiTheme="minorHAnsi" w:cstheme="minorHAnsi"/>
        </w:rPr>
        <w:t>Partridge arguing</w:t>
      </w:r>
      <w:r w:rsidR="009A3C7A" w:rsidRPr="00B56018">
        <w:rPr>
          <w:rFonts w:asciiTheme="minorHAnsi" w:hAnsiTheme="minorHAnsi" w:cstheme="minorHAnsi"/>
        </w:rPr>
        <w:t xml:space="preserve"> that popular music a central role in this process of</w:t>
      </w:r>
      <w:r w:rsidRPr="00B56018">
        <w:rPr>
          <w:rFonts w:asciiTheme="minorHAnsi" w:hAnsiTheme="minorHAnsi" w:cstheme="minorHAnsi"/>
        </w:rPr>
        <w:t xml:space="preserve"> occult</w:t>
      </w:r>
      <w:r w:rsidR="009A3C7A" w:rsidRPr="00B56018">
        <w:rPr>
          <w:rFonts w:asciiTheme="minorHAnsi" w:hAnsiTheme="minorHAnsi" w:cstheme="minorHAnsi"/>
        </w:rPr>
        <w:t>u</w:t>
      </w:r>
      <w:r w:rsidRPr="00B56018">
        <w:rPr>
          <w:rFonts w:asciiTheme="minorHAnsi" w:hAnsiTheme="minorHAnsi" w:cstheme="minorHAnsi"/>
        </w:rPr>
        <w:t>r</w:t>
      </w:r>
      <w:r w:rsidR="009A3C7A" w:rsidRPr="00B56018">
        <w:rPr>
          <w:rFonts w:asciiTheme="minorHAnsi" w:hAnsiTheme="minorHAnsi" w:cstheme="minorHAnsi"/>
        </w:rPr>
        <w:t>al resacralization with</w:t>
      </w:r>
      <w:r w:rsidRPr="00B56018">
        <w:rPr>
          <w:rFonts w:asciiTheme="minorHAnsi" w:hAnsiTheme="minorHAnsi" w:cstheme="minorHAnsi"/>
        </w:rPr>
        <w:t xml:space="preserve"> particular reference to the Beatles’ turn to Eastern spirituality and Western psychedelic (Cited in Lynch, 2006). </w:t>
      </w:r>
      <w:r w:rsidR="009A3C7A" w:rsidRPr="00B56018">
        <w:rPr>
          <w:rFonts w:asciiTheme="minorHAnsi" w:hAnsiTheme="minorHAnsi" w:cstheme="minorHAnsi"/>
        </w:rPr>
        <w:t xml:space="preserve">  </w:t>
      </w:r>
    </w:p>
    <w:p w14:paraId="3690F94E" w14:textId="19E99948" w:rsidR="00BD2947" w:rsidRPr="00B56018" w:rsidRDefault="00BA539E" w:rsidP="00AD20D6">
      <w:pPr>
        <w:autoSpaceDE w:val="0"/>
        <w:autoSpaceDN w:val="0"/>
        <w:adjustRightInd w:val="0"/>
        <w:spacing w:after="0" w:line="360" w:lineRule="auto"/>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 xml:space="preserve">Lastly </w:t>
      </w:r>
      <w:proofErr w:type="spellStart"/>
      <w:r w:rsidRPr="00B56018">
        <w:rPr>
          <w:rFonts w:asciiTheme="minorHAnsi" w:eastAsiaTheme="minorHAnsi" w:hAnsiTheme="minorHAnsi" w:cstheme="minorHAnsi"/>
          <w:lang w:eastAsia="en-US"/>
        </w:rPr>
        <w:t>Laack</w:t>
      </w:r>
      <w:proofErr w:type="spellEnd"/>
      <w:r w:rsidRPr="00B56018">
        <w:rPr>
          <w:rFonts w:asciiTheme="minorHAnsi" w:eastAsiaTheme="minorHAnsi" w:hAnsiTheme="minorHAnsi" w:cstheme="minorHAnsi"/>
          <w:lang w:eastAsia="en-US"/>
        </w:rPr>
        <w:t xml:space="preserve"> (2015), raises numerous points around the relationship between music and religion, as well as on how best to study music and religion. Stating that despite the important role music plays within religion, that it has not yet been thoroughly studied in the academic study of religion. There are countless ways that humans both respond to and use music, and that understanding these ways in not only important in the understanding of religion in general but i</w:t>
      </w:r>
      <w:r w:rsidR="00B16A98" w:rsidRPr="00B56018">
        <w:rPr>
          <w:rFonts w:asciiTheme="minorHAnsi" w:eastAsiaTheme="minorHAnsi" w:hAnsiTheme="minorHAnsi" w:cstheme="minorHAnsi"/>
          <w:lang w:eastAsia="en-US"/>
        </w:rPr>
        <w:t>s crucial to understand contemporary religions (</w:t>
      </w:r>
      <w:proofErr w:type="spellStart"/>
      <w:r w:rsidR="00B16A98" w:rsidRPr="00B56018">
        <w:rPr>
          <w:rFonts w:asciiTheme="minorHAnsi" w:eastAsiaTheme="minorHAnsi" w:hAnsiTheme="minorHAnsi" w:cstheme="minorHAnsi"/>
          <w:lang w:eastAsia="en-US"/>
        </w:rPr>
        <w:t>Laack</w:t>
      </w:r>
      <w:proofErr w:type="spellEnd"/>
      <w:r w:rsidR="00B16A98" w:rsidRPr="00B56018">
        <w:rPr>
          <w:rFonts w:asciiTheme="minorHAnsi" w:eastAsiaTheme="minorHAnsi" w:hAnsiTheme="minorHAnsi" w:cstheme="minorHAnsi"/>
          <w:lang w:eastAsia="en-US"/>
        </w:rPr>
        <w:t>, 2015). With that being said this leaves numerous important questions about the relationship, and uses of music within religion to be explored especially within the realm of New Age Pagan religion. Which leads on to the proposed research.</w:t>
      </w:r>
    </w:p>
    <w:p w14:paraId="7AAF0D14" w14:textId="77777777" w:rsidR="00030F81" w:rsidRPr="00B56018" w:rsidRDefault="00030F81" w:rsidP="00AD20D6">
      <w:pPr>
        <w:spacing w:line="360" w:lineRule="auto"/>
        <w:ind w:left="110" w:firstLine="0"/>
        <w:rPr>
          <w:rFonts w:asciiTheme="minorHAnsi" w:eastAsiaTheme="minorHAnsi" w:hAnsiTheme="minorHAnsi" w:cstheme="minorHAnsi"/>
          <w:lang w:eastAsia="en-US"/>
        </w:rPr>
      </w:pPr>
    </w:p>
    <w:p w14:paraId="15294869" w14:textId="77777777" w:rsidR="00753E4F" w:rsidRPr="00B56018" w:rsidRDefault="00753E4F" w:rsidP="00AD20D6">
      <w:pPr>
        <w:autoSpaceDE w:val="0"/>
        <w:autoSpaceDN w:val="0"/>
        <w:adjustRightInd w:val="0"/>
        <w:spacing w:after="0" w:line="360" w:lineRule="auto"/>
        <w:ind w:left="0" w:firstLine="0"/>
        <w:rPr>
          <w:rFonts w:asciiTheme="minorHAnsi" w:eastAsiaTheme="minorHAnsi" w:hAnsiTheme="minorHAnsi" w:cstheme="minorHAnsi"/>
          <w:lang w:eastAsia="en-US"/>
        </w:rPr>
      </w:pPr>
    </w:p>
    <w:p w14:paraId="157B635A" w14:textId="77777777" w:rsidR="001458A9" w:rsidRPr="00B56018" w:rsidRDefault="001458A9" w:rsidP="00AD20D6">
      <w:pPr>
        <w:autoSpaceDE w:val="0"/>
        <w:autoSpaceDN w:val="0"/>
        <w:adjustRightInd w:val="0"/>
        <w:spacing w:after="0" w:line="360" w:lineRule="auto"/>
        <w:ind w:left="0" w:firstLine="0"/>
        <w:rPr>
          <w:rFonts w:asciiTheme="minorHAnsi" w:eastAsia="Brill-Roman" w:hAnsiTheme="minorHAnsi" w:cstheme="minorHAnsi"/>
          <w:color w:val="auto"/>
          <w:lang w:eastAsia="en-US"/>
        </w:rPr>
      </w:pPr>
    </w:p>
    <w:p w14:paraId="619EA7E4" w14:textId="77777777" w:rsidR="00C31B87" w:rsidRPr="00B56018" w:rsidRDefault="00C31B87" w:rsidP="00AD20D6">
      <w:pPr>
        <w:autoSpaceDE w:val="0"/>
        <w:autoSpaceDN w:val="0"/>
        <w:adjustRightInd w:val="0"/>
        <w:spacing w:after="0" w:line="360" w:lineRule="auto"/>
        <w:ind w:left="0" w:firstLine="0"/>
        <w:rPr>
          <w:rFonts w:asciiTheme="minorHAnsi" w:eastAsia="Brill-Roman" w:hAnsiTheme="minorHAnsi" w:cstheme="minorHAnsi"/>
          <w:color w:val="auto"/>
          <w:lang w:eastAsia="en-US"/>
        </w:rPr>
      </w:pPr>
    </w:p>
    <w:p w14:paraId="74A27351" w14:textId="77777777" w:rsidR="008404B2" w:rsidRPr="00B56018" w:rsidRDefault="008404B2" w:rsidP="00AD20D6">
      <w:pPr>
        <w:spacing w:line="360" w:lineRule="auto"/>
        <w:rPr>
          <w:rFonts w:asciiTheme="minorHAnsi" w:hAnsiTheme="minorHAnsi" w:cstheme="minorHAnsi"/>
        </w:rPr>
      </w:pPr>
    </w:p>
    <w:p w14:paraId="77C9306F" w14:textId="77777777" w:rsidR="002A064F" w:rsidRPr="00B56018" w:rsidRDefault="002A064F" w:rsidP="00AD20D6">
      <w:pPr>
        <w:spacing w:line="360" w:lineRule="auto"/>
        <w:rPr>
          <w:rFonts w:asciiTheme="minorHAnsi" w:hAnsiTheme="minorHAnsi" w:cstheme="minorHAnsi"/>
          <w:b/>
          <w:color w:val="auto"/>
          <w:u w:val="single"/>
        </w:rPr>
      </w:pPr>
    </w:p>
    <w:p w14:paraId="7D81FF53" w14:textId="77777777" w:rsidR="002A064F" w:rsidRPr="00B56018" w:rsidRDefault="002A064F" w:rsidP="00AD20D6">
      <w:pPr>
        <w:spacing w:line="360" w:lineRule="auto"/>
        <w:rPr>
          <w:rFonts w:asciiTheme="minorHAnsi" w:hAnsiTheme="minorHAnsi" w:cstheme="minorHAnsi"/>
        </w:rPr>
      </w:pPr>
    </w:p>
    <w:p w14:paraId="2FECF197" w14:textId="08EDD6D6" w:rsidR="00134D3E" w:rsidRPr="00B56018" w:rsidRDefault="002E5944" w:rsidP="00AD20D6">
      <w:pPr>
        <w:spacing w:line="360" w:lineRule="auto"/>
        <w:ind w:left="110" w:firstLine="0"/>
        <w:rPr>
          <w:rFonts w:asciiTheme="minorHAnsi" w:hAnsiTheme="minorHAnsi" w:cstheme="minorHAnsi"/>
          <w:color w:val="5B9BD5" w:themeColor="accent1"/>
        </w:rPr>
      </w:pPr>
      <w:r w:rsidRPr="00B56018">
        <w:rPr>
          <w:rFonts w:asciiTheme="minorHAnsi" w:hAnsiTheme="minorHAnsi" w:cstheme="minorHAnsi"/>
          <w:color w:val="5B9BD5" w:themeColor="accent1"/>
        </w:rPr>
        <w:lastRenderedPageBreak/>
        <w:br/>
      </w:r>
    </w:p>
    <w:p w14:paraId="2FFCF2CA" w14:textId="77777777" w:rsidR="002E5944" w:rsidRPr="00B56018" w:rsidRDefault="002E5944" w:rsidP="00AD20D6">
      <w:pPr>
        <w:pStyle w:val="Heading3"/>
        <w:spacing w:line="360" w:lineRule="auto"/>
        <w:jc w:val="center"/>
        <w:rPr>
          <w:b/>
          <w:color w:val="auto"/>
          <w:sz w:val="22"/>
          <w:szCs w:val="22"/>
          <w:u w:val="single"/>
        </w:rPr>
      </w:pPr>
      <w:bookmarkStart w:id="12" w:name="_Toc523437091"/>
      <w:r w:rsidRPr="00B56018">
        <w:rPr>
          <w:rFonts w:eastAsia="Comic Sans MS"/>
          <w:b/>
          <w:color w:val="auto"/>
          <w:sz w:val="22"/>
          <w:szCs w:val="22"/>
          <w:u w:val="single"/>
        </w:rPr>
        <w:t>Research question</w:t>
      </w:r>
      <w:bookmarkEnd w:id="12"/>
    </w:p>
    <w:p w14:paraId="15FB0D6C" w14:textId="77777777" w:rsidR="002E5944" w:rsidRPr="00B56018" w:rsidRDefault="007911EE" w:rsidP="00AD20D6">
      <w:pPr>
        <w:pStyle w:val="Heading2"/>
        <w:spacing w:line="360" w:lineRule="auto"/>
        <w:ind w:left="10"/>
        <w:rPr>
          <w:rFonts w:asciiTheme="minorHAnsi" w:hAnsiTheme="minorHAnsi" w:cstheme="minorHAnsi"/>
          <w:color w:val="auto"/>
          <w:sz w:val="22"/>
          <w:szCs w:val="22"/>
          <w:u w:val="single"/>
        </w:rPr>
      </w:pPr>
      <w:bookmarkStart w:id="13" w:name="_Toc523437092"/>
      <w:r w:rsidRPr="00B56018">
        <w:rPr>
          <w:rFonts w:asciiTheme="minorHAnsi" w:hAnsiTheme="minorHAnsi" w:cstheme="minorHAnsi"/>
          <w:color w:val="auto"/>
          <w:sz w:val="22"/>
          <w:szCs w:val="22"/>
          <w:u w:val="single"/>
        </w:rPr>
        <w:t>General questions:</w:t>
      </w:r>
      <w:bookmarkEnd w:id="13"/>
    </w:p>
    <w:p w14:paraId="5B3E9A23" w14:textId="77777777" w:rsidR="007911EE" w:rsidRPr="00B56018" w:rsidRDefault="007911EE" w:rsidP="00AD20D6">
      <w:pPr>
        <w:spacing w:after="160" w:line="360" w:lineRule="auto"/>
        <w:ind w:left="0" w:firstLine="0"/>
        <w:rPr>
          <w:rFonts w:asciiTheme="minorHAnsi" w:hAnsiTheme="minorHAnsi" w:cstheme="minorHAnsi"/>
          <w:color w:val="auto"/>
        </w:rPr>
      </w:pPr>
    </w:p>
    <w:p w14:paraId="7CB21705" w14:textId="167DF13E" w:rsidR="002A064F" w:rsidRPr="00B56018" w:rsidRDefault="006A1769" w:rsidP="00AD20D6">
      <w:pPr>
        <w:spacing w:line="360" w:lineRule="auto"/>
        <w:ind w:left="10"/>
        <w:rPr>
          <w:rFonts w:asciiTheme="minorHAnsi" w:hAnsiTheme="minorHAnsi" w:cstheme="minorHAnsi"/>
          <w:b/>
          <w:u w:val="single"/>
        </w:rPr>
      </w:pPr>
      <w:r w:rsidRPr="00B56018">
        <w:rPr>
          <w:rFonts w:asciiTheme="minorHAnsi" w:hAnsiTheme="minorHAnsi" w:cstheme="minorHAnsi"/>
          <w:color w:val="auto"/>
        </w:rPr>
        <w:t>The resea</w:t>
      </w:r>
      <w:r w:rsidR="00A1128A" w:rsidRPr="00B56018">
        <w:rPr>
          <w:rFonts w:asciiTheme="minorHAnsi" w:hAnsiTheme="minorHAnsi" w:cstheme="minorHAnsi"/>
          <w:color w:val="auto"/>
        </w:rPr>
        <w:t>rch aims to address question of:</w:t>
      </w:r>
      <w:r w:rsidRPr="00B56018">
        <w:rPr>
          <w:rFonts w:asciiTheme="minorHAnsi" w:hAnsiTheme="minorHAnsi" w:cstheme="minorHAnsi"/>
          <w:color w:val="auto"/>
        </w:rPr>
        <w:t xml:space="preserve"> what effect</w:t>
      </w:r>
      <w:r w:rsidR="00A1128A" w:rsidRPr="00B56018">
        <w:rPr>
          <w:rFonts w:asciiTheme="minorHAnsi" w:hAnsiTheme="minorHAnsi" w:cstheme="minorHAnsi"/>
          <w:color w:val="auto"/>
        </w:rPr>
        <w:t xml:space="preserve"> does</w:t>
      </w:r>
      <w:r w:rsidRPr="00B56018">
        <w:rPr>
          <w:rFonts w:asciiTheme="minorHAnsi" w:hAnsiTheme="minorHAnsi" w:cstheme="minorHAnsi"/>
          <w:color w:val="auto"/>
        </w:rPr>
        <w:t xml:space="preserve"> the use of music in ritual practices has on the people performing them. </w:t>
      </w:r>
      <w:r w:rsidR="008404B2" w:rsidRPr="00B56018">
        <w:rPr>
          <w:rFonts w:asciiTheme="minorHAnsi" w:hAnsiTheme="minorHAnsi" w:cstheme="minorHAnsi"/>
          <w:color w:val="auto"/>
        </w:rPr>
        <w:t xml:space="preserve">The topic of research is the use of music in ritual practices within a Pagan context. To address this topic, </w:t>
      </w:r>
      <w:r w:rsidRPr="00B56018">
        <w:rPr>
          <w:rFonts w:asciiTheme="minorHAnsi" w:hAnsiTheme="minorHAnsi" w:cstheme="minorHAnsi"/>
          <w:color w:val="auto"/>
        </w:rPr>
        <w:t>a</w:t>
      </w:r>
      <w:r w:rsidR="008404B2" w:rsidRPr="00B56018">
        <w:rPr>
          <w:rFonts w:asciiTheme="minorHAnsi" w:hAnsiTheme="minorHAnsi" w:cstheme="minorHAnsi"/>
          <w:color w:val="auto"/>
        </w:rPr>
        <w:t xml:space="preserve"> number of areas have to be analysed</w:t>
      </w:r>
      <w:r w:rsidRPr="00B56018">
        <w:rPr>
          <w:rFonts w:asciiTheme="minorHAnsi" w:hAnsiTheme="minorHAnsi" w:cstheme="minorHAnsi"/>
          <w:color w:val="auto"/>
        </w:rPr>
        <w:t xml:space="preserve"> these include; the importance of music, the relationship between music and ceremony, religion, ritual, and spirituality, as well as the types of music used and the effects these have.  </w:t>
      </w:r>
    </w:p>
    <w:p w14:paraId="0BAC0982" w14:textId="77777777" w:rsidR="008404B2" w:rsidRPr="00B56018" w:rsidRDefault="008404B2" w:rsidP="00AD20D6">
      <w:pPr>
        <w:spacing w:after="160" w:line="360" w:lineRule="auto"/>
        <w:ind w:left="0" w:firstLine="0"/>
        <w:rPr>
          <w:rFonts w:asciiTheme="minorHAnsi" w:hAnsiTheme="minorHAnsi" w:cstheme="minorHAnsi"/>
          <w:color w:val="auto"/>
        </w:rPr>
      </w:pPr>
    </w:p>
    <w:p w14:paraId="61F57D11" w14:textId="77777777" w:rsidR="007911EE" w:rsidRPr="00B56018" w:rsidRDefault="007911EE" w:rsidP="00AD20D6">
      <w:pPr>
        <w:pStyle w:val="Heading2"/>
        <w:spacing w:line="360" w:lineRule="auto"/>
        <w:ind w:left="0" w:firstLine="0"/>
        <w:rPr>
          <w:rFonts w:asciiTheme="minorHAnsi" w:hAnsiTheme="minorHAnsi" w:cstheme="minorHAnsi"/>
          <w:color w:val="auto"/>
          <w:sz w:val="22"/>
          <w:szCs w:val="22"/>
          <w:u w:val="single"/>
        </w:rPr>
      </w:pPr>
      <w:bookmarkStart w:id="14" w:name="_Toc523437093"/>
      <w:r w:rsidRPr="00B56018">
        <w:rPr>
          <w:rFonts w:asciiTheme="minorHAnsi" w:hAnsiTheme="minorHAnsi" w:cstheme="minorHAnsi"/>
          <w:color w:val="auto"/>
          <w:sz w:val="22"/>
          <w:szCs w:val="22"/>
          <w:u w:val="single"/>
        </w:rPr>
        <w:t>Specific questions:</w:t>
      </w:r>
      <w:bookmarkEnd w:id="14"/>
    </w:p>
    <w:p w14:paraId="6BFC4776" w14:textId="27B852F6" w:rsidR="002E5944" w:rsidRPr="00B56018" w:rsidRDefault="007C3C13" w:rsidP="00AD20D6">
      <w:pPr>
        <w:spacing w:after="160" w:line="360" w:lineRule="auto"/>
        <w:ind w:left="0" w:firstLine="0"/>
        <w:rPr>
          <w:rFonts w:asciiTheme="minorHAnsi" w:hAnsiTheme="minorHAnsi" w:cstheme="minorHAnsi"/>
          <w:color w:val="auto"/>
        </w:rPr>
      </w:pPr>
      <w:r w:rsidRPr="00B56018">
        <w:rPr>
          <w:rFonts w:asciiTheme="minorHAnsi" w:hAnsiTheme="minorHAnsi" w:cstheme="minorHAnsi"/>
          <w:color w:val="auto"/>
        </w:rPr>
        <w:t>The specific questions that</w:t>
      </w:r>
      <w:r w:rsidR="00A1128A" w:rsidRPr="00B56018">
        <w:rPr>
          <w:rFonts w:asciiTheme="minorHAnsi" w:hAnsiTheme="minorHAnsi" w:cstheme="minorHAnsi"/>
          <w:color w:val="auto"/>
        </w:rPr>
        <w:t xml:space="preserve"> will be researched (see appendix 1)</w:t>
      </w:r>
      <w:r w:rsidRPr="00B56018">
        <w:rPr>
          <w:rFonts w:asciiTheme="minorHAnsi" w:hAnsiTheme="minorHAnsi" w:cstheme="minorHAnsi"/>
          <w:color w:val="auto"/>
        </w:rPr>
        <w:t xml:space="preserve"> address the relationship between Pagan practices and music.</w:t>
      </w:r>
      <w:r w:rsidR="00C350F9" w:rsidRPr="00B56018">
        <w:rPr>
          <w:rFonts w:asciiTheme="minorHAnsi" w:hAnsiTheme="minorHAnsi" w:cstheme="minorHAnsi"/>
          <w:color w:val="auto"/>
        </w:rPr>
        <w:t xml:space="preserve"> The </w:t>
      </w:r>
      <w:r w:rsidR="00A1128A" w:rsidRPr="00B56018">
        <w:rPr>
          <w:rFonts w:asciiTheme="minorHAnsi" w:hAnsiTheme="minorHAnsi" w:cstheme="minorHAnsi"/>
          <w:color w:val="auto"/>
        </w:rPr>
        <w:t xml:space="preserve">specific </w:t>
      </w:r>
      <w:r w:rsidR="00C350F9" w:rsidRPr="00B56018">
        <w:rPr>
          <w:rFonts w:asciiTheme="minorHAnsi" w:hAnsiTheme="minorHAnsi" w:cstheme="minorHAnsi"/>
          <w:color w:val="auto"/>
        </w:rPr>
        <w:t>areas of interest a</w:t>
      </w:r>
      <w:r w:rsidR="00A1128A" w:rsidRPr="00B56018">
        <w:rPr>
          <w:rFonts w:asciiTheme="minorHAnsi" w:hAnsiTheme="minorHAnsi" w:cstheme="minorHAnsi"/>
          <w:color w:val="auto"/>
        </w:rPr>
        <w:t>re; how the music is being used</w:t>
      </w:r>
      <w:r w:rsidR="00C350F9" w:rsidRPr="00B56018">
        <w:rPr>
          <w:rFonts w:asciiTheme="minorHAnsi" w:hAnsiTheme="minorHAnsi" w:cstheme="minorHAnsi"/>
          <w:color w:val="auto"/>
        </w:rPr>
        <w:t xml:space="preserve"> and</w:t>
      </w:r>
      <w:r w:rsidR="00A1128A" w:rsidRPr="00B56018">
        <w:rPr>
          <w:rFonts w:asciiTheme="minorHAnsi" w:hAnsiTheme="minorHAnsi" w:cstheme="minorHAnsi"/>
          <w:color w:val="auto"/>
        </w:rPr>
        <w:t>,</w:t>
      </w:r>
      <w:r w:rsidR="00C350F9" w:rsidRPr="00B56018">
        <w:rPr>
          <w:rFonts w:asciiTheme="minorHAnsi" w:hAnsiTheme="minorHAnsi" w:cstheme="minorHAnsi"/>
          <w:color w:val="auto"/>
        </w:rPr>
        <w:t xml:space="preserve"> what effect this has on the participants</w:t>
      </w:r>
      <w:r w:rsidR="00A6502D" w:rsidRPr="00B56018">
        <w:rPr>
          <w:rFonts w:asciiTheme="minorHAnsi" w:hAnsiTheme="minorHAnsi" w:cstheme="minorHAnsi"/>
          <w:color w:val="auto"/>
        </w:rPr>
        <w:t>, whether this be a closeness to divinity, a relaxed state of trance, or something else entirely</w:t>
      </w:r>
      <w:r w:rsidR="00C350F9" w:rsidRPr="00B56018">
        <w:rPr>
          <w:rFonts w:asciiTheme="minorHAnsi" w:hAnsiTheme="minorHAnsi" w:cstheme="minorHAnsi"/>
          <w:color w:val="auto"/>
        </w:rPr>
        <w:t>.</w:t>
      </w:r>
      <w:r w:rsidR="00A6502D" w:rsidRPr="00B56018">
        <w:rPr>
          <w:rFonts w:asciiTheme="minorHAnsi" w:hAnsiTheme="minorHAnsi" w:cstheme="minorHAnsi"/>
          <w:color w:val="auto"/>
        </w:rPr>
        <w:t xml:space="preserve"> </w:t>
      </w:r>
    </w:p>
    <w:p w14:paraId="766EA68F" w14:textId="77777777" w:rsidR="002E5944" w:rsidRPr="00B56018" w:rsidRDefault="002E5944" w:rsidP="00AD20D6">
      <w:pPr>
        <w:spacing w:line="360" w:lineRule="auto"/>
        <w:ind w:right="18"/>
        <w:rPr>
          <w:rFonts w:asciiTheme="minorHAnsi" w:hAnsiTheme="minorHAnsi" w:cstheme="minorHAnsi"/>
        </w:rPr>
      </w:pPr>
    </w:p>
    <w:p w14:paraId="0DF8A8D3" w14:textId="5ED0DA01" w:rsidR="002E5944" w:rsidRPr="00B56018" w:rsidRDefault="002E5944" w:rsidP="00AD20D6">
      <w:pPr>
        <w:pStyle w:val="Heading2"/>
        <w:spacing w:line="360" w:lineRule="auto"/>
        <w:ind w:left="10"/>
        <w:rPr>
          <w:rFonts w:asciiTheme="minorHAnsi" w:eastAsia="Comic Sans MS" w:hAnsiTheme="minorHAnsi" w:cstheme="minorHAnsi"/>
          <w:color w:val="000000"/>
          <w:sz w:val="22"/>
          <w:szCs w:val="22"/>
          <w:u w:val="single"/>
        </w:rPr>
      </w:pPr>
      <w:bookmarkStart w:id="15" w:name="_Toc523437094"/>
      <w:r w:rsidRPr="00B56018">
        <w:rPr>
          <w:rFonts w:asciiTheme="minorHAnsi" w:eastAsia="Comic Sans MS" w:hAnsiTheme="minorHAnsi" w:cstheme="minorHAnsi"/>
          <w:color w:val="000000"/>
          <w:sz w:val="22"/>
          <w:szCs w:val="22"/>
          <w:u w:val="single"/>
        </w:rPr>
        <w:t>Participants</w:t>
      </w:r>
      <w:r w:rsidR="00A6502D" w:rsidRPr="00B56018">
        <w:rPr>
          <w:rFonts w:asciiTheme="minorHAnsi" w:eastAsia="Comic Sans MS" w:hAnsiTheme="minorHAnsi" w:cstheme="minorHAnsi"/>
          <w:color w:val="000000"/>
          <w:sz w:val="22"/>
          <w:szCs w:val="22"/>
          <w:u w:val="single"/>
        </w:rPr>
        <w:t>:</w:t>
      </w:r>
      <w:bookmarkEnd w:id="15"/>
    </w:p>
    <w:p w14:paraId="11792001" w14:textId="77777777" w:rsidR="00A536DA" w:rsidRPr="00B56018" w:rsidRDefault="00A536DA" w:rsidP="00AD20D6">
      <w:pPr>
        <w:spacing w:line="360" w:lineRule="auto"/>
        <w:ind w:left="10"/>
        <w:rPr>
          <w:rFonts w:asciiTheme="minorHAnsi" w:hAnsiTheme="minorHAnsi" w:cstheme="minorHAnsi"/>
        </w:rPr>
      </w:pPr>
    </w:p>
    <w:p w14:paraId="7289F5F0" w14:textId="2F8FC067" w:rsidR="002E5944" w:rsidRPr="00B56018" w:rsidRDefault="00A536DA" w:rsidP="00AD20D6">
      <w:pPr>
        <w:spacing w:line="360" w:lineRule="auto"/>
        <w:ind w:left="0" w:right="18" w:firstLine="0"/>
        <w:rPr>
          <w:rFonts w:asciiTheme="minorHAnsi" w:hAnsiTheme="minorHAnsi" w:cstheme="minorHAnsi"/>
        </w:rPr>
      </w:pPr>
      <w:r w:rsidRPr="00B56018">
        <w:rPr>
          <w:rFonts w:asciiTheme="minorHAnsi" w:hAnsiTheme="minorHAnsi" w:cstheme="minorHAnsi"/>
        </w:rPr>
        <w:t>The participants will be selected through opportunity sampling method, the web questionnaire will be shared through social media groups, including</w:t>
      </w:r>
      <w:r w:rsidR="00A1128A" w:rsidRPr="00B56018">
        <w:rPr>
          <w:rFonts w:asciiTheme="minorHAnsi" w:hAnsiTheme="minorHAnsi" w:cstheme="minorHAnsi"/>
        </w:rPr>
        <w:t xml:space="preserve"> Facebook groups that are directed</w:t>
      </w:r>
      <w:r w:rsidRPr="00B56018">
        <w:rPr>
          <w:rFonts w:asciiTheme="minorHAnsi" w:hAnsiTheme="minorHAnsi" w:cstheme="minorHAnsi"/>
        </w:rPr>
        <w:t xml:space="preserve"> towards people within the overarching definition of Paganism. There </w:t>
      </w:r>
      <w:r w:rsidR="00EE371B" w:rsidRPr="00B56018">
        <w:rPr>
          <w:rFonts w:asciiTheme="minorHAnsi" w:hAnsiTheme="minorHAnsi" w:cstheme="minorHAnsi"/>
        </w:rPr>
        <w:t>are advantages with this method, web-administrated questionnaires have a greater tendency to report on sensitive information, which personal questions about religious practices could easily</w:t>
      </w:r>
      <w:r w:rsidR="00202734" w:rsidRPr="00B56018">
        <w:rPr>
          <w:rFonts w:asciiTheme="minorHAnsi" w:hAnsiTheme="minorHAnsi" w:cstheme="minorHAnsi"/>
        </w:rPr>
        <w:t xml:space="preserve"> fall</w:t>
      </w:r>
      <w:r w:rsidR="00A1128A" w:rsidRPr="00B56018">
        <w:rPr>
          <w:rFonts w:asciiTheme="minorHAnsi" w:hAnsiTheme="minorHAnsi" w:cstheme="minorHAnsi"/>
        </w:rPr>
        <w:t xml:space="preserve"> into c</w:t>
      </w:r>
      <w:r w:rsidR="008F7F41" w:rsidRPr="00B56018">
        <w:rPr>
          <w:rFonts w:asciiTheme="minorHAnsi" w:hAnsiTheme="minorHAnsi" w:cstheme="minorHAnsi"/>
        </w:rPr>
        <w:t>ompared to face to face interviews participants are more likely to answer truthfully (</w:t>
      </w:r>
      <w:proofErr w:type="spellStart"/>
      <w:r w:rsidR="008F7F41" w:rsidRPr="00B56018">
        <w:rPr>
          <w:rFonts w:asciiTheme="minorHAnsi" w:hAnsiTheme="minorHAnsi" w:cstheme="minorHAnsi"/>
        </w:rPr>
        <w:t>Preisendorfer</w:t>
      </w:r>
      <w:proofErr w:type="spellEnd"/>
      <w:r w:rsidR="008F7F41" w:rsidRPr="00B56018">
        <w:rPr>
          <w:rFonts w:asciiTheme="minorHAnsi" w:hAnsiTheme="minorHAnsi" w:cstheme="minorHAnsi"/>
        </w:rPr>
        <w:t xml:space="preserve"> and </w:t>
      </w:r>
      <w:proofErr w:type="spellStart"/>
      <w:r w:rsidR="008F7F41" w:rsidRPr="00B56018">
        <w:rPr>
          <w:rFonts w:asciiTheme="minorHAnsi" w:hAnsiTheme="minorHAnsi" w:cstheme="minorHAnsi"/>
        </w:rPr>
        <w:t>Wolter</w:t>
      </w:r>
      <w:proofErr w:type="spellEnd"/>
      <w:r w:rsidR="008F7F41" w:rsidRPr="00B56018">
        <w:rPr>
          <w:rFonts w:asciiTheme="minorHAnsi" w:hAnsiTheme="minorHAnsi" w:cstheme="minorHAnsi"/>
        </w:rPr>
        <w:t>, 2014</w:t>
      </w:r>
      <w:r w:rsidR="00202734" w:rsidRPr="00B56018">
        <w:rPr>
          <w:rFonts w:asciiTheme="minorHAnsi" w:hAnsiTheme="minorHAnsi" w:cstheme="minorHAnsi"/>
        </w:rPr>
        <w:t xml:space="preserve"> via </w:t>
      </w:r>
      <w:proofErr w:type="spellStart"/>
      <w:r w:rsidR="00202734" w:rsidRPr="00B56018">
        <w:rPr>
          <w:rFonts w:asciiTheme="minorHAnsi" w:hAnsiTheme="minorHAnsi" w:cstheme="minorHAnsi"/>
        </w:rPr>
        <w:t>Bryman</w:t>
      </w:r>
      <w:proofErr w:type="spellEnd"/>
      <w:r w:rsidR="008F7F41" w:rsidRPr="00B56018">
        <w:rPr>
          <w:rFonts w:asciiTheme="minorHAnsi" w:hAnsiTheme="minorHAnsi" w:cstheme="minorHAnsi"/>
        </w:rPr>
        <w:t xml:space="preserve">) </w:t>
      </w:r>
      <w:r w:rsidR="00EE371B" w:rsidRPr="00B56018">
        <w:rPr>
          <w:rFonts w:asciiTheme="minorHAnsi" w:hAnsiTheme="minorHAnsi" w:cstheme="minorHAnsi"/>
        </w:rPr>
        <w:t xml:space="preserve">They are also less likely to be </w:t>
      </w:r>
      <w:r w:rsidR="008F7F41" w:rsidRPr="00B56018">
        <w:rPr>
          <w:rFonts w:asciiTheme="minorHAnsi" w:hAnsiTheme="minorHAnsi" w:cstheme="minorHAnsi"/>
        </w:rPr>
        <w:t>effected by social desirability. This method also avoids interviewer variability, while also being convenient for the participants taking part (</w:t>
      </w:r>
      <w:proofErr w:type="spellStart"/>
      <w:r w:rsidR="008F7F41" w:rsidRPr="00B56018">
        <w:rPr>
          <w:rFonts w:asciiTheme="minorHAnsi" w:hAnsiTheme="minorHAnsi" w:cstheme="minorHAnsi"/>
        </w:rPr>
        <w:t>Bryman</w:t>
      </w:r>
      <w:proofErr w:type="spellEnd"/>
      <w:r w:rsidR="008F7F41" w:rsidRPr="00B56018">
        <w:rPr>
          <w:rFonts w:asciiTheme="minorHAnsi" w:hAnsiTheme="minorHAnsi" w:cstheme="minorHAnsi"/>
        </w:rPr>
        <w:t xml:space="preserve">, 2016; 222). </w:t>
      </w:r>
      <w:r w:rsidR="00EE371B" w:rsidRPr="00B56018">
        <w:rPr>
          <w:rFonts w:asciiTheme="minorHAnsi" w:hAnsiTheme="minorHAnsi" w:cstheme="minorHAnsi"/>
        </w:rPr>
        <w:t xml:space="preserve">  </w:t>
      </w:r>
      <w:r w:rsidR="00202734" w:rsidRPr="00B56018">
        <w:rPr>
          <w:rFonts w:asciiTheme="minorHAnsi" w:hAnsiTheme="minorHAnsi" w:cstheme="minorHAnsi"/>
        </w:rPr>
        <w:t xml:space="preserve">There are however disadvantages to this method, including being unable to prompt or probe the individual participants if there difficulty in answering. </w:t>
      </w:r>
      <w:r w:rsidR="00F50FD0" w:rsidRPr="00B56018">
        <w:rPr>
          <w:rFonts w:asciiTheme="minorHAnsi" w:hAnsiTheme="minorHAnsi" w:cstheme="minorHAnsi"/>
        </w:rPr>
        <w:t xml:space="preserve">With this method the questions are set, and unlike with interviews there is no opportunity to ask follow-up questions, however there will be an option at the end of the questionnaire for the participant to leave an email address if they are interested in partaking in </w:t>
      </w:r>
      <w:r w:rsidR="002F43D7" w:rsidRPr="00B56018">
        <w:rPr>
          <w:rFonts w:asciiTheme="minorHAnsi" w:hAnsiTheme="minorHAnsi" w:cstheme="minorHAnsi"/>
        </w:rPr>
        <w:t xml:space="preserve">any further follow up questions. </w:t>
      </w:r>
      <w:r w:rsidR="00A1128A" w:rsidRPr="00B56018">
        <w:rPr>
          <w:rFonts w:asciiTheme="minorHAnsi" w:hAnsiTheme="minorHAnsi" w:cstheme="minorHAnsi"/>
        </w:rPr>
        <w:t xml:space="preserve">Adhering to the new stringent GDPR </w:t>
      </w:r>
      <w:r w:rsidR="00A1128A" w:rsidRPr="00B56018">
        <w:rPr>
          <w:rFonts w:asciiTheme="minorHAnsi" w:hAnsiTheme="minorHAnsi" w:cstheme="minorHAnsi"/>
        </w:rPr>
        <w:lastRenderedPageBreak/>
        <w:t>guidelines</w:t>
      </w:r>
      <w:r w:rsidR="009939DC" w:rsidRPr="00B56018">
        <w:rPr>
          <w:rFonts w:asciiTheme="minorHAnsi" w:hAnsiTheme="minorHAnsi" w:cstheme="minorHAnsi"/>
        </w:rPr>
        <w:t xml:space="preserve"> (</w:t>
      </w:r>
      <w:r w:rsidR="003633A1" w:rsidRPr="00B56018">
        <w:rPr>
          <w:rFonts w:asciiTheme="minorHAnsi" w:hAnsiTheme="minorHAnsi" w:cstheme="minorHAnsi"/>
        </w:rPr>
        <w:t>General Data Protection Regulation, 2018</w:t>
      </w:r>
      <w:r w:rsidR="009939DC" w:rsidRPr="00B56018">
        <w:rPr>
          <w:rFonts w:asciiTheme="minorHAnsi" w:hAnsiTheme="minorHAnsi" w:cstheme="minorHAnsi"/>
        </w:rPr>
        <w:t>)</w:t>
      </w:r>
      <w:r w:rsidR="00A1128A" w:rsidRPr="00B56018">
        <w:rPr>
          <w:rFonts w:asciiTheme="minorHAnsi" w:hAnsiTheme="minorHAnsi" w:cstheme="minorHAnsi"/>
        </w:rPr>
        <w:t xml:space="preserve"> no email information will</w:t>
      </w:r>
      <w:r w:rsidR="002F43D7" w:rsidRPr="00B56018">
        <w:rPr>
          <w:rFonts w:asciiTheme="minorHAnsi" w:hAnsiTheme="minorHAnsi" w:cstheme="minorHAnsi"/>
        </w:rPr>
        <w:t xml:space="preserve"> be passed on, or us</w:t>
      </w:r>
      <w:r w:rsidR="00A1128A" w:rsidRPr="00B56018">
        <w:rPr>
          <w:rFonts w:asciiTheme="minorHAnsi" w:hAnsiTheme="minorHAnsi" w:cstheme="minorHAnsi"/>
        </w:rPr>
        <w:t>ed in any other context then</w:t>
      </w:r>
      <w:r w:rsidR="002F43D7" w:rsidRPr="00B56018">
        <w:rPr>
          <w:rFonts w:asciiTheme="minorHAnsi" w:hAnsiTheme="minorHAnsi" w:cstheme="minorHAnsi"/>
        </w:rPr>
        <w:t xml:space="preserve"> this research. </w:t>
      </w:r>
      <w:r w:rsidR="00A1128A" w:rsidRPr="00B56018">
        <w:rPr>
          <w:rFonts w:asciiTheme="minorHAnsi" w:hAnsiTheme="minorHAnsi" w:cstheme="minorHAnsi"/>
        </w:rPr>
        <w:t xml:space="preserve">To address </w:t>
      </w:r>
      <w:r w:rsidR="00CB6956" w:rsidRPr="00B56018">
        <w:rPr>
          <w:rFonts w:asciiTheme="minorHAnsi" w:hAnsiTheme="minorHAnsi" w:cstheme="minorHAnsi"/>
        </w:rPr>
        <w:t>the possibility of low</w:t>
      </w:r>
      <w:r w:rsidR="002F43D7" w:rsidRPr="00B56018">
        <w:rPr>
          <w:rFonts w:asciiTheme="minorHAnsi" w:hAnsiTheme="minorHAnsi" w:cstheme="minorHAnsi"/>
        </w:rPr>
        <w:t xml:space="preserve"> respondent numbers, the questions are written clearly, the questionnaire is short and the participants are self-selected. This should help to counteract</w:t>
      </w:r>
      <w:r w:rsidR="00CB6956" w:rsidRPr="00B56018">
        <w:rPr>
          <w:rFonts w:asciiTheme="minorHAnsi" w:hAnsiTheme="minorHAnsi" w:cstheme="minorHAnsi"/>
        </w:rPr>
        <w:t xml:space="preserve"> some of</w:t>
      </w:r>
      <w:r w:rsidR="002F43D7" w:rsidRPr="00B56018">
        <w:rPr>
          <w:rFonts w:asciiTheme="minorHAnsi" w:hAnsiTheme="minorHAnsi" w:cstheme="minorHAnsi"/>
        </w:rPr>
        <w:t xml:space="preserve"> these disadvantages wit</w:t>
      </w:r>
      <w:r w:rsidR="00CB6956" w:rsidRPr="00B56018">
        <w:rPr>
          <w:rFonts w:asciiTheme="minorHAnsi" w:hAnsiTheme="minorHAnsi" w:cstheme="minorHAnsi"/>
        </w:rPr>
        <w:t>hout having a negative effect on</w:t>
      </w:r>
      <w:r w:rsidR="002F43D7" w:rsidRPr="00B56018">
        <w:rPr>
          <w:rFonts w:asciiTheme="minorHAnsi" w:hAnsiTheme="minorHAnsi" w:cstheme="minorHAnsi"/>
        </w:rPr>
        <w:t xml:space="preserve"> the research. </w:t>
      </w:r>
    </w:p>
    <w:p w14:paraId="1DFEA6BC" w14:textId="77777777" w:rsidR="00202734" w:rsidRPr="00B56018" w:rsidRDefault="00202734" w:rsidP="00AD20D6">
      <w:pPr>
        <w:spacing w:line="360" w:lineRule="auto"/>
        <w:ind w:left="110" w:right="18" w:firstLine="0"/>
        <w:rPr>
          <w:rFonts w:asciiTheme="minorHAnsi" w:hAnsiTheme="minorHAnsi" w:cstheme="minorHAnsi"/>
        </w:rPr>
      </w:pPr>
    </w:p>
    <w:p w14:paraId="0CB570E2" w14:textId="77777777" w:rsidR="00B56018" w:rsidRPr="00B56018" w:rsidRDefault="00B56018" w:rsidP="00AD20D6">
      <w:pPr>
        <w:pStyle w:val="Heading1"/>
        <w:spacing w:line="360" w:lineRule="auto"/>
        <w:ind w:left="0" w:firstLine="0"/>
        <w:jc w:val="center"/>
        <w:rPr>
          <w:rFonts w:asciiTheme="minorHAnsi" w:eastAsia="Comic Sans MS" w:hAnsiTheme="minorHAnsi" w:cstheme="minorHAnsi"/>
          <w:b/>
          <w:sz w:val="22"/>
          <w:u w:val="single"/>
          <w:shd w:val="clear" w:color="auto" w:fill="auto"/>
        </w:rPr>
        <w:sectPr w:rsidR="00B56018" w:rsidRPr="00B56018">
          <w:pgSz w:w="11906" w:h="16838"/>
          <w:pgMar w:top="1440" w:right="1440" w:bottom="1440" w:left="1440" w:header="708" w:footer="708" w:gutter="0"/>
          <w:cols w:space="708"/>
          <w:docGrid w:linePitch="360"/>
        </w:sectPr>
      </w:pPr>
    </w:p>
    <w:p w14:paraId="300097CA" w14:textId="25641CE6" w:rsidR="000A6D90" w:rsidRPr="00B56018" w:rsidRDefault="00C350F9" w:rsidP="00AD20D6">
      <w:pPr>
        <w:pStyle w:val="Heading1"/>
        <w:spacing w:line="360" w:lineRule="auto"/>
        <w:ind w:left="0" w:firstLine="0"/>
        <w:jc w:val="center"/>
        <w:rPr>
          <w:rFonts w:asciiTheme="minorHAnsi" w:eastAsia="Comic Sans MS" w:hAnsiTheme="minorHAnsi" w:cstheme="minorHAnsi"/>
          <w:b/>
          <w:sz w:val="22"/>
          <w:u w:val="single"/>
          <w:shd w:val="clear" w:color="auto" w:fill="auto"/>
        </w:rPr>
      </w:pPr>
      <w:bookmarkStart w:id="16" w:name="_Toc523437095"/>
      <w:r w:rsidRPr="00B56018">
        <w:rPr>
          <w:rFonts w:asciiTheme="minorHAnsi" w:eastAsia="Comic Sans MS" w:hAnsiTheme="minorHAnsi" w:cstheme="minorHAnsi"/>
          <w:b/>
          <w:sz w:val="22"/>
          <w:u w:val="single"/>
          <w:shd w:val="clear" w:color="auto" w:fill="auto"/>
        </w:rPr>
        <w:lastRenderedPageBreak/>
        <w:t>Methodology</w:t>
      </w:r>
      <w:bookmarkEnd w:id="16"/>
    </w:p>
    <w:p w14:paraId="180580AB" w14:textId="77777777" w:rsidR="000A6D90" w:rsidRPr="00B56018" w:rsidRDefault="000A6D90" w:rsidP="00AD20D6">
      <w:pPr>
        <w:spacing w:line="360" w:lineRule="auto"/>
        <w:rPr>
          <w:rFonts w:asciiTheme="minorHAnsi" w:hAnsiTheme="minorHAnsi" w:cstheme="minorHAnsi"/>
          <w:color w:val="auto"/>
          <w:u w:val="single"/>
        </w:rPr>
      </w:pPr>
    </w:p>
    <w:p w14:paraId="2625ED00" w14:textId="77777777" w:rsidR="000A6D90" w:rsidRPr="00B56018" w:rsidRDefault="000A6D90" w:rsidP="00AD20D6">
      <w:pPr>
        <w:pStyle w:val="Heading2"/>
        <w:spacing w:line="360" w:lineRule="auto"/>
        <w:ind w:left="10"/>
        <w:rPr>
          <w:rFonts w:asciiTheme="minorHAnsi" w:hAnsiTheme="minorHAnsi" w:cstheme="minorHAnsi"/>
          <w:color w:val="auto"/>
          <w:sz w:val="22"/>
          <w:szCs w:val="22"/>
          <w:u w:val="single"/>
        </w:rPr>
      </w:pPr>
      <w:bookmarkStart w:id="17" w:name="_Toc523437096"/>
      <w:r w:rsidRPr="00B56018">
        <w:rPr>
          <w:rFonts w:asciiTheme="minorHAnsi" w:hAnsiTheme="minorHAnsi" w:cstheme="minorHAnsi"/>
          <w:color w:val="auto"/>
          <w:sz w:val="22"/>
          <w:szCs w:val="22"/>
          <w:u w:val="single"/>
        </w:rPr>
        <w:t>Data collection</w:t>
      </w:r>
      <w:bookmarkEnd w:id="17"/>
    </w:p>
    <w:p w14:paraId="7325481C" w14:textId="77777777" w:rsidR="00AE1A9B" w:rsidRPr="00B56018" w:rsidRDefault="00AE1A9B" w:rsidP="00AD20D6">
      <w:pPr>
        <w:spacing w:line="360" w:lineRule="auto"/>
        <w:ind w:left="10"/>
        <w:rPr>
          <w:rFonts w:asciiTheme="minorHAnsi" w:hAnsiTheme="minorHAnsi" w:cstheme="minorHAnsi"/>
        </w:rPr>
      </w:pPr>
    </w:p>
    <w:p w14:paraId="13631A54" w14:textId="28E79F79" w:rsidR="003104A8" w:rsidRPr="00B56018" w:rsidRDefault="003240B6" w:rsidP="00AD20D6">
      <w:pPr>
        <w:spacing w:line="360" w:lineRule="auto"/>
        <w:ind w:left="0" w:firstLine="0"/>
        <w:rPr>
          <w:rFonts w:asciiTheme="minorHAnsi" w:hAnsiTheme="minorHAnsi" w:cstheme="minorHAnsi"/>
        </w:rPr>
      </w:pPr>
      <w:r w:rsidRPr="00B56018">
        <w:rPr>
          <w:rFonts w:asciiTheme="minorHAnsi" w:hAnsiTheme="minorHAnsi" w:cstheme="minorHAnsi"/>
        </w:rPr>
        <w:t>A number of methods will be employed in the researc</w:t>
      </w:r>
      <w:r w:rsidR="00650B5A" w:rsidRPr="00B56018">
        <w:rPr>
          <w:rFonts w:asciiTheme="minorHAnsi" w:hAnsiTheme="minorHAnsi" w:cstheme="minorHAnsi"/>
        </w:rPr>
        <w:t>h, these include questionnaires and</w:t>
      </w:r>
      <w:r w:rsidRPr="00B56018">
        <w:rPr>
          <w:rFonts w:asciiTheme="minorHAnsi" w:hAnsiTheme="minorHAnsi" w:cstheme="minorHAnsi"/>
        </w:rPr>
        <w:t xml:space="preserve"> email correspondences. With the use of social media in the large majority of lives nowadays, the use of this mode of communication seems</w:t>
      </w:r>
      <w:r w:rsidR="0045075E">
        <w:rPr>
          <w:rFonts w:asciiTheme="minorHAnsi" w:hAnsiTheme="minorHAnsi" w:cstheme="minorHAnsi"/>
        </w:rPr>
        <w:t xml:space="preserve"> a</w:t>
      </w:r>
      <w:r w:rsidRPr="00B56018">
        <w:rPr>
          <w:rFonts w:asciiTheme="minorHAnsi" w:hAnsiTheme="minorHAnsi" w:cstheme="minorHAnsi"/>
        </w:rPr>
        <w:t xml:space="preserve"> valuable tool to access potential research participants. </w:t>
      </w:r>
      <w:r w:rsidR="00B54194" w:rsidRPr="00B56018">
        <w:rPr>
          <w:rFonts w:asciiTheme="minorHAnsi" w:hAnsiTheme="minorHAnsi" w:cstheme="minorHAnsi"/>
        </w:rPr>
        <w:t>An</w:t>
      </w:r>
      <w:r w:rsidR="0045075E">
        <w:rPr>
          <w:rFonts w:asciiTheme="minorHAnsi" w:hAnsiTheme="minorHAnsi" w:cstheme="minorHAnsi"/>
        </w:rPr>
        <w:t xml:space="preserve"> online questionnaire would increase</w:t>
      </w:r>
      <w:r w:rsidR="00B54194" w:rsidRPr="00B56018">
        <w:rPr>
          <w:rFonts w:asciiTheme="minorHAnsi" w:hAnsiTheme="minorHAnsi" w:cstheme="minorHAnsi"/>
        </w:rPr>
        <w:t xml:space="preserve"> the assess ability of the research, a large number of pagan’s within the UK are not part of a larger pagan group. This group maybe over-looked within research, so by making an online questionnaire with open and closed questions that can be shared across social media platforms, with the option of submitting through a number of different ways, and making myself open for any further correspondences the participant may want to have, whether it is any additional information they would like to share, or whether it be any questions around the nature of the research itself that may crop up.</w:t>
      </w:r>
      <w:r w:rsidR="00AE1A9B" w:rsidRPr="00B56018">
        <w:rPr>
          <w:rFonts w:asciiTheme="minorHAnsi" w:hAnsiTheme="minorHAnsi" w:cstheme="minorHAnsi"/>
        </w:rPr>
        <w:t xml:space="preserve"> They will also be asked if they would be willing to be contacted about any of the answers given, during the period of which this research is taking place. There are a number of reasons that this method is going to be the primary method of data collection, the main one is that as there is still some discrimination against people who are Pagan, with some peop</w:t>
      </w:r>
      <w:r w:rsidR="00CB6956" w:rsidRPr="00B56018">
        <w:rPr>
          <w:rFonts w:asciiTheme="minorHAnsi" w:hAnsiTheme="minorHAnsi" w:cstheme="minorHAnsi"/>
        </w:rPr>
        <w:t>le reluctant to be openly Pagan. F</w:t>
      </w:r>
      <w:r w:rsidR="00AE1A9B" w:rsidRPr="00B56018">
        <w:rPr>
          <w:rFonts w:asciiTheme="minorHAnsi" w:hAnsiTheme="minorHAnsi" w:cstheme="minorHAnsi"/>
        </w:rPr>
        <w:t>or many</w:t>
      </w:r>
      <w:r w:rsidR="00CB6956" w:rsidRPr="00B56018">
        <w:rPr>
          <w:rFonts w:asciiTheme="minorHAnsi" w:hAnsiTheme="minorHAnsi" w:cstheme="minorHAnsi"/>
        </w:rPr>
        <w:t>,</w:t>
      </w:r>
      <w:r w:rsidR="00AE1A9B" w:rsidRPr="00B56018">
        <w:rPr>
          <w:rFonts w:asciiTheme="minorHAnsi" w:hAnsiTheme="minorHAnsi" w:cstheme="minorHAnsi"/>
        </w:rPr>
        <w:t xml:space="preserve"> it is easier to be open</w:t>
      </w:r>
      <w:r w:rsidR="00EB6DED" w:rsidRPr="00B56018">
        <w:rPr>
          <w:rFonts w:asciiTheme="minorHAnsi" w:hAnsiTheme="minorHAnsi" w:cstheme="minorHAnsi"/>
        </w:rPr>
        <w:t xml:space="preserve"> about their Pagan faith among people with similar believes online, where they will not be noticed. </w:t>
      </w:r>
      <w:r w:rsidR="00B54194" w:rsidRPr="00B56018">
        <w:rPr>
          <w:rFonts w:asciiTheme="minorHAnsi" w:hAnsiTheme="minorHAnsi" w:cstheme="minorHAnsi"/>
        </w:rPr>
        <w:t xml:space="preserve">Many pagans across the country are not openly pagan in all aspects of </w:t>
      </w:r>
      <w:r w:rsidR="00B96E75" w:rsidRPr="00B56018">
        <w:rPr>
          <w:rFonts w:asciiTheme="minorHAnsi" w:hAnsiTheme="minorHAnsi" w:cstheme="minorHAnsi"/>
        </w:rPr>
        <w:t>their</w:t>
      </w:r>
      <w:r w:rsidR="00B54194" w:rsidRPr="00B56018">
        <w:rPr>
          <w:rFonts w:asciiTheme="minorHAnsi" w:hAnsiTheme="minorHAnsi" w:cstheme="minorHAnsi"/>
        </w:rPr>
        <w:t xml:space="preserve"> liv</w:t>
      </w:r>
      <w:r w:rsidR="0045075E">
        <w:rPr>
          <w:rFonts w:asciiTheme="minorHAnsi" w:hAnsiTheme="minorHAnsi" w:cstheme="minorHAnsi"/>
        </w:rPr>
        <w:t>es, this make anomaly more of a</w:t>
      </w:r>
      <w:r w:rsidR="00B54194" w:rsidRPr="00B56018">
        <w:rPr>
          <w:rFonts w:asciiTheme="minorHAnsi" w:hAnsiTheme="minorHAnsi" w:cstheme="minorHAnsi"/>
        </w:rPr>
        <w:t xml:space="preserve"> concern for them, many would not feel comfortable to </w:t>
      </w:r>
      <w:r w:rsidR="00B96E75" w:rsidRPr="00B56018">
        <w:rPr>
          <w:rFonts w:asciiTheme="minorHAnsi" w:hAnsiTheme="minorHAnsi" w:cstheme="minorHAnsi"/>
        </w:rPr>
        <w:t>do face to face interviews, but would be comfortable to do an online questionnaire.</w:t>
      </w:r>
      <w:r w:rsidR="00AE1A9B" w:rsidRPr="00B56018">
        <w:rPr>
          <w:rFonts w:asciiTheme="minorHAnsi" w:hAnsiTheme="minorHAnsi" w:cstheme="minorHAnsi"/>
        </w:rPr>
        <w:t xml:space="preserve"> </w:t>
      </w:r>
      <w:r w:rsidR="00B96E75" w:rsidRPr="00B56018">
        <w:rPr>
          <w:rFonts w:asciiTheme="minorHAnsi" w:hAnsiTheme="minorHAnsi" w:cstheme="minorHAnsi"/>
        </w:rPr>
        <w:t xml:space="preserve"> The questionn</w:t>
      </w:r>
      <w:r w:rsidR="00AE1A9B" w:rsidRPr="00B56018">
        <w:rPr>
          <w:rFonts w:asciiTheme="minorHAnsi" w:hAnsiTheme="minorHAnsi" w:cstheme="minorHAnsi"/>
        </w:rPr>
        <w:t>aire will be set out to mimic a</w:t>
      </w:r>
      <w:r w:rsidR="00B96E75" w:rsidRPr="00B56018">
        <w:rPr>
          <w:rFonts w:asciiTheme="minorHAnsi" w:hAnsiTheme="minorHAnsi" w:cstheme="minorHAnsi"/>
        </w:rPr>
        <w:t xml:space="preserve"> self-answering interview,</w:t>
      </w:r>
      <w:r w:rsidR="005A61F1" w:rsidRPr="00B56018">
        <w:rPr>
          <w:rFonts w:asciiTheme="minorHAnsi" w:hAnsiTheme="minorHAnsi" w:cstheme="minorHAnsi"/>
        </w:rPr>
        <w:t xml:space="preserve"> also known as self-administered questionnaires (Bernard 2016: 221-229). The questions are designed to collect qualitative data that will be analysed by using grounded theory</w:t>
      </w:r>
      <w:r w:rsidR="00622D6A" w:rsidRPr="00B56018">
        <w:rPr>
          <w:rFonts w:asciiTheme="minorHAnsi" w:hAnsiTheme="minorHAnsi" w:cstheme="minorHAnsi"/>
        </w:rPr>
        <w:t xml:space="preserve"> (</w:t>
      </w:r>
      <w:proofErr w:type="spellStart"/>
      <w:r w:rsidR="00622D6A" w:rsidRPr="00B56018">
        <w:rPr>
          <w:rFonts w:asciiTheme="minorHAnsi" w:hAnsiTheme="minorHAnsi" w:cstheme="minorHAnsi"/>
        </w:rPr>
        <w:t>Bryman</w:t>
      </w:r>
      <w:proofErr w:type="spellEnd"/>
      <w:r w:rsidR="00622D6A" w:rsidRPr="00B56018">
        <w:rPr>
          <w:rFonts w:asciiTheme="minorHAnsi" w:hAnsiTheme="minorHAnsi" w:cstheme="minorHAnsi"/>
        </w:rPr>
        <w:t xml:space="preserve"> 2016: 575-581).</w:t>
      </w:r>
    </w:p>
    <w:p w14:paraId="065723C9" w14:textId="4A332BFC" w:rsidR="004B49C6" w:rsidRPr="00B56018" w:rsidRDefault="00FE108E" w:rsidP="00AD20D6">
      <w:pPr>
        <w:spacing w:line="360" w:lineRule="auto"/>
        <w:ind w:left="0" w:firstLine="0"/>
        <w:rPr>
          <w:rFonts w:asciiTheme="minorHAnsi" w:hAnsiTheme="minorHAnsi" w:cstheme="minorHAnsi"/>
        </w:rPr>
      </w:pPr>
      <w:r w:rsidRPr="00B56018">
        <w:rPr>
          <w:rFonts w:asciiTheme="minorHAnsi" w:hAnsiTheme="minorHAnsi" w:cstheme="minorHAnsi"/>
        </w:rPr>
        <w:t xml:space="preserve">Data is also being collected by secondary sources; these being documents </w:t>
      </w:r>
      <w:r w:rsidR="00794B94" w:rsidRPr="00B56018">
        <w:rPr>
          <w:rFonts w:asciiTheme="minorHAnsi" w:hAnsiTheme="minorHAnsi" w:cstheme="minorHAnsi"/>
        </w:rPr>
        <w:t xml:space="preserve">(Bowen </w:t>
      </w:r>
      <w:r w:rsidRPr="00B56018">
        <w:rPr>
          <w:rFonts w:asciiTheme="minorHAnsi" w:hAnsiTheme="minorHAnsi" w:cstheme="minorHAnsi"/>
        </w:rPr>
        <w:t>2009</w:t>
      </w:r>
      <w:r w:rsidR="00794B94" w:rsidRPr="00B56018">
        <w:rPr>
          <w:rFonts w:asciiTheme="minorHAnsi" w:hAnsiTheme="minorHAnsi" w:cstheme="minorHAnsi"/>
        </w:rPr>
        <w:t>, Thomas 2013</w:t>
      </w:r>
      <w:r w:rsidRPr="00B56018">
        <w:rPr>
          <w:rFonts w:asciiTheme="minorHAnsi" w:hAnsiTheme="minorHAnsi" w:cstheme="minorHAnsi"/>
        </w:rPr>
        <w:t>) about music in Paganism to help in the analysis of the uses and affects. While the analysis of case studies, and or ethnography</w:t>
      </w:r>
      <w:r w:rsidR="006C3081" w:rsidRPr="00B56018">
        <w:rPr>
          <w:rFonts w:asciiTheme="minorHAnsi" w:hAnsiTheme="minorHAnsi" w:cstheme="minorHAnsi"/>
        </w:rPr>
        <w:t xml:space="preserve"> (</w:t>
      </w:r>
      <w:proofErr w:type="spellStart"/>
      <w:r w:rsidR="00D52988" w:rsidRPr="00B56018">
        <w:rPr>
          <w:rFonts w:asciiTheme="minorHAnsi" w:hAnsiTheme="minorHAnsi" w:cstheme="minorHAnsi"/>
        </w:rPr>
        <w:t>Feagin</w:t>
      </w:r>
      <w:proofErr w:type="spellEnd"/>
      <w:r w:rsidR="006C3081" w:rsidRPr="00B56018">
        <w:rPr>
          <w:rFonts w:asciiTheme="minorHAnsi" w:hAnsiTheme="minorHAnsi" w:cstheme="minorHAnsi"/>
        </w:rPr>
        <w:t xml:space="preserve"> et al, 1991)</w:t>
      </w:r>
      <w:r w:rsidRPr="00B56018">
        <w:rPr>
          <w:rFonts w:asciiTheme="minorHAnsi" w:hAnsiTheme="minorHAnsi" w:cstheme="minorHAnsi"/>
        </w:rPr>
        <w:t xml:space="preserve"> about the effects and uses of music in the context of religion, most likely worship music within Christianity. Would help in the overall analysis</w:t>
      </w:r>
      <w:r w:rsidR="000662E4" w:rsidRPr="00B56018">
        <w:rPr>
          <w:rFonts w:asciiTheme="minorHAnsi" w:hAnsiTheme="minorHAnsi" w:cstheme="minorHAnsi"/>
        </w:rPr>
        <w:t xml:space="preserve"> and understanding</w:t>
      </w:r>
      <w:r w:rsidRPr="00B56018">
        <w:rPr>
          <w:rFonts w:asciiTheme="minorHAnsi" w:hAnsiTheme="minorHAnsi" w:cstheme="minorHAnsi"/>
        </w:rPr>
        <w:t xml:space="preserve"> of the uses and effects of music within the Pagan religion. </w:t>
      </w:r>
      <w:r w:rsidR="00F909C0" w:rsidRPr="00B56018">
        <w:rPr>
          <w:rFonts w:asciiTheme="minorHAnsi" w:hAnsiTheme="minorHAnsi" w:cstheme="minorHAnsi"/>
        </w:rPr>
        <w:t xml:space="preserve">  </w:t>
      </w:r>
    </w:p>
    <w:p w14:paraId="30934B93" w14:textId="77777777" w:rsidR="000A6D90" w:rsidRPr="00B56018" w:rsidRDefault="000A6D90" w:rsidP="00AD20D6">
      <w:pPr>
        <w:spacing w:line="360" w:lineRule="auto"/>
        <w:rPr>
          <w:rFonts w:asciiTheme="minorHAnsi" w:hAnsiTheme="minorHAnsi" w:cstheme="minorHAnsi"/>
          <w:u w:val="single"/>
        </w:rPr>
      </w:pPr>
    </w:p>
    <w:p w14:paraId="1DC70A97" w14:textId="77777777" w:rsidR="002E5944" w:rsidRPr="00B56018" w:rsidRDefault="002E5944" w:rsidP="00AD20D6">
      <w:pPr>
        <w:spacing w:line="360" w:lineRule="auto"/>
        <w:rPr>
          <w:rFonts w:asciiTheme="minorHAnsi" w:hAnsiTheme="minorHAnsi" w:cstheme="minorHAnsi"/>
        </w:rPr>
      </w:pPr>
    </w:p>
    <w:p w14:paraId="1714D9E9" w14:textId="77777777" w:rsidR="002E5944" w:rsidRPr="00B56018" w:rsidRDefault="002E5944" w:rsidP="00AD20D6">
      <w:pPr>
        <w:spacing w:line="360" w:lineRule="auto"/>
        <w:ind w:left="-5" w:right="18"/>
        <w:rPr>
          <w:rFonts w:asciiTheme="minorHAnsi" w:hAnsiTheme="minorHAnsi" w:cstheme="minorHAnsi"/>
        </w:rPr>
      </w:pPr>
    </w:p>
    <w:p w14:paraId="15F86DE1" w14:textId="77777777" w:rsidR="002A6322" w:rsidRPr="00B56018" w:rsidRDefault="002A6322" w:rsidP="00AD20D6">
      <w:pPr>
        <w:pStyle w:val="Heading2"/>
        <w:spacing w:line="360" w:lineRule="auto"/>
        <w:ind w:left="10"/>
        <w:rPr>
          <w:rFonts w:asciiTheme="minorHAnsi" w:hAnsiTheme="minorHAnsi" w:cstheme="minorHAnsi"/>
          <w:color w:val="auto"/>
          <w:sz w:val="22"/>
          <w:szCs w:val="22"/>
          <w:u w:val="single"/>
        </w:rPr>
      </w:pPr>
      <w:bookmarkStart w:id="18" w:name="_Toc523437097"/>
      <w:r w:rsidRPr="00B56018">
        <w:rPr>
          <w:rFonts w:asciiTheme="minorHAnsi" w:hAnsiTheme="minorHAnsi" w:cstheme="minorHAnsi"/>
          <w:color w:val="auto"/>
          <w:sz w:val="22"/>
          <w:szCs w:val="22"/>
          <w:u w:val="single"/>
        </w:rPr>
        <w:t>Data analysis</w:t>
      </w:r>
      <w:bookmarkEnd w:id="18"/>
    </w:p>
    <w:p w14:paraId="505ED97A" w14:textId="043B4AF8" w:rsidR="00EB6DED" w:rsidRPr="00B56018" w:rsidRDefault="00EB6DED" w:rsidP="00AD20D6">
      <w:pPr>
        <w:spacing w:before="240" w:line="360" w:lineRule="auto"/>
        <w:ind w:left="-5" w:right="18"/>
        <w:rPr>
          <w:rFonts w:asciiTheme="minorHAnsi" w:hAnsiTheme="minorHAnsi" w:cstheme="minorHAnsi"/>
        </w:rPr>
      </w:pPr>
      <w:r w:rsidRPr="00B56018">
        <w:rPr>
          <w:rFonts w:asciiTheme="minorHAnsi" w:hAnsiTheme="minorHAnsi" w:cstheme="minorHAnsi"/>
        </w:rPr>
        <w:t xml:space="preserve">The data collected by the questionnaires, will be analysed by using grounded theory. This </w:t>
      </w:r>
      <w:r w:rsidR="00E227E3" w:rsidRPr="00B56018">
        <w:rPr>
          <w:rFonts w:asciiTheme="minorHAnsi" w:hAnsiTheme="minorHAnsi" w:cstheme="minorHAnsi"/>
        </w:rPr>
        <w:t xml:space="preserve">will be used to create theory about the data collected through the questionnaires. This theory does this by going through three stages; the first one is to find ‘conceptual categories’ within the data, secondly to find relationships between these categories, and thirdly </w:t>
      </w:r>
      <w:r w:rsidR="009B5A54" w:rsidRPr="00B56018">
        <w:rPr>
          <w:rFonts w:asciiTheme="minorHAnsi" w:hAnsiTheme="minorHAnsi" w:cstheme="minorHAnsi"/>
        </w:rPr>
        <w:t xml:space="preserve">is to conceptualize and account for the relationships found (Punch, 2016:210). </w:t>
      </w:r>
    </w:p>
    <w:p w14:paraId="137B6A45" w14:textId="77777777" w:rsidR="006C1C2F" w:rsidRPr="00B56018" w:rsidRDefault="006C1C2F" w:rsidP="00AD20D6">
      <w:pPr>
        <w:spacing w:line="360" w:lineRule="auto"/>
        <w:ind w:left="0" w:right="18" w:firstLine="0"/>
        <w:rPr>
          <w:rFonts w:asciiTheme="minorHAnsi" w:hAnsiTheme="minorHAnsi" w:cstheme="minorHAnsi"/>
        </w:rPr>
      </w:pPr>
    </w:p>
    <w:p w14:paraId="11E3C00D" w14:textId="77777777" w:rsidR="002E5944" w:rsidRPr="00A011EA" w:rsidRDefault="002E5944" w:rsidP="00AD20D6">
      <w:pPr>
        <w:pStyle w:val="Heading2"/>
        <w:spacing w:line="360" w:lineRule="auto"/>
        <w:ind w:left="10"/>
        <w:rPr>
          <w:rFonts w:asciiTheme="minorHAnsi" w:hAnsiTheme="minorHAnsi" w:cstheme="minorHAnsi"/>
          <w:color w:val="auto"/>
          <w:sz w:val="22"/>
          <w:szCs w:val="22"/>
          <w:u w:val="single"/>
        </w:rPr>
      </w:pPr>
      <w:bookmarkStart w:id="19" w:name="_Toc523437098"/>
      <w:r w:rsidRPr="00A011EA">
        <w:rPr>
          <w:rFonts w:asciiTheme="minorHAnsi" w:eastAsia="Comic Sans MS" w:hAnsiTheme="minorHAnsi" w:cstheme="minorHAnsi"/>
          <w:color w:val="auto"/>
          <w:sz w:val="22"/>
          <w:szCs w:val="22"/>
          <w:u w:val="single"/>
        </w:rPr>
        <w:t>Ethical issues</w:t>
      </w:r>
      <w:bookmarkEnd w:id="19"/>
    </w:p>
    <w:p w14:paraId="694B6B24" w14:textId="77777777" w:rsidR="002E5944" w:rsidRPr="00B56018" w:rsidRDefault="002E5944" w:rsidP="00AD20D6">
      <w:pPr>
        <w:spacing w:line="360" w:lineRule="auto"/>
        <w:rPr>
          <w:rFonts w:asciiTheme="minorHAnsi" w:hAnsiTheme="minorHAnsi" w:cstheme="minorHAnsi"/>
        </w:rPr>
      </w:pPr>
    </w:p>
    <w:p w14:paraId="0D5A3BAB" w14:textId="4A69B243" w:rsidR="003104A8" w:rsidRPr="00B56018" w:rsidRDefault="00134D3E" w:rsidP="00AD20D6">
      <w:pPr>
        <w:spacing w:after="160" w:line="360" w:lineRule="auto"/>
        <w:ind w:left="0" w:firstLine="0"/>
        <w:rPr>
          <w:rFonts w:asciiTheme="minorHAnsi" w:eastAsiaTheme="minorHAnsi" w:hAnsiTheme="minorHAnsi" w:cstheme="minorHAnsi"/>
          <w:color w:val="auto"/>
          <w:lang w:eastAsia="en-US"/>
        </w:rPr>
      </w:pPr>
      <w:r w:rsidRPr="00B56018">
        <w:rPr>
          <w:rFonts w:asciiTheme="minorHAnsi" w:eastAsiaTheme="minorHAnsi" w:hAnsiTheme="minorHAnsi" w:cstheme="minorHAnsi"/>
          <w:color w:val="auto"/>
          <w:lang w:eastAsia="en-US"/>
        </w:rPr>
        <w:t>Ethically</w:t>
      </w:r>
      <w:r w:rsidR="003A00FD" w:rsidRPr="00B56018">
        <w:rPr>
          <w:rFonts w:asciiTheme="minorHAnsi" w:eastAsiaTheme="minorHAnsi" w:hAnsiTheme="minorHAnsi" w:cstheme="minorHAnsi"/>
          <w:color w:val="auto"/>
          <w:u w:val="single"/>
          <w:lang w:eastAsia="en-US"/>
        </w:rPr>
        <w:t>,</w:t>
      </w:r>
      <w:r w:rsidRPr="00B56018">
        <w:rPr>
          <w:rFonts w:asciiTheme="minorHAnsi" w:eastAsiaTheme="minorHAnsi" w:hAnsiTheme="minorHAnsi" w:cstheme="minorHAnsi"/>
          <w:color w:val="auto"/>
          <w:lang w:eastAsia="en-US"/>
        </w:rPr>
        <w:t xml:space="preserve"> there are a number of considerations which need exploring</w:t>
      </w:r>
      <w:r w:rsidR="004A0857" w:rsidRPr="00B56018">
        <w:rPr>
          <w:rFonts w:asciiTheme="minorHAnsi" w:eastAsiaTheme="minorHAnsi" w:hAnsiTheme="minorHAnsi" w:cstheme="minorHAnsi"/>
          <w:color w:val="auto"/>
          <w:lang w:eastAsia="en-US"/>
        </w:rPr>
        <w:t xml:space="preserve"> (ASA Ethical Guidelines, 1999)</w:t>
      </w:r>
      <w:r w:rsidRPr="00B56018">
        <w:rPr>
          <w:rFonts w:asciiTheme="minorHAnsi" w:eastAsiaTheme="minorHAnsi" w:hAnsiTheme="minorHAnsi" w:cstheme="minorHAnsi"/>
          <w:color w:val="auto"/>
          <w:lang w:eastAsia="en-US"/>
        </w:rPr>
        <w:t>. As with any research that might cause someone to question an area that is</w:t>
      </w:r>
      <w:r w:rsidR="0045075E">
        <w:rPr>
          <w:rFonts w:asciiTheme="minorHAnsi" w:eastAsiaTheme="minorHAnsi" w:hAnsiTheme="minorHAnsi" w:cstheme="minorHAnsi"/>
          <w:color w:val="auto"/>
          <w:lang w:eastAsia="en-US"/>
        </w:rPr>
        <w:t xml:space="preserve"> a fundamental building-block of</w:t>
      </w:r>
      <w:r w:rsidRPr="00B56018">
        <w:rPr>
          <w:rFonts w:asciiTheme="minorHAnsi" w:eastAsiaTheme="minorHAnsi" w:hAnsiTheme="minorHAnsi" w:cstheme="minorHAnsi"/>
          <w:color w:val="auto"/>
          <w:lang w:eastAsia="en-US"/>
        </w:rPr>
        <w:t xml:space="preserve"> their life in some way, as religion and religiou</w:t>
      </w:r>
      <w:r w:rsidR="003A00FD" w:rsidRPr="00B56018">
        <w:rPr>
          <w:rFonts w:asciiTheme="minorHAnsi" w:eastAsiaTheme="minorHAnsi" w:hAnsiTheme="minorHAnsi" w:cstheme="minorHAnsi"/>
          <w:color w:val="auto"/>
          <w:lang w:eastAsia="en-US"/>
        </w:rPr>
        <w:t>s practices are for many people. T</w:t>
      </w:r>
      <w:r w:rsidRPr="00B56018">
        <w:rPr>
          <w:rFonts w:asciiTheme="minorHAnsi" w:eastAsiaTheme="minorHAnsi" w:hAnsiTheme="minorHAnsi" w:cstheme="minorHAnsi"/>
          <w:color w:val="auto"/>
          <w:lang w:eastAsia="en-US"/>
        </w:rPr>
        <w:t>here is always a possibility that this analytical thinking that research can start within someone can end in a negative effect on the psychological wellbeing of the person in question, in this case the participant. The level however is not nece</w:t>
      </w:r>
      <w:r w:rsidR="003A00FD" w:rsidRPr="00B56018">
        <w:rPr>
          <w:rFonts w:asciiTheme="minorHAnsi" w:eastAsiaTheme="minorHAnsi" w:hAnsiTheme="minorHAnsi" w:cstheme="minorHAnsi"/>
          <w:color w:val="auto"/>
          <w:lang w:eastAsia="en-US"/>
        </w:rPr>
        <w:t xml:space="preserve">ssarily problematic, </w:t>
      </w:r>
      <w:r w:rsidRPr="00B56018">
        <w:rPr>
          <w:rFonts w:asciiTheme="minorHAnsi" w:eastAsiaTheme="minorHAnsi" w:hAnsiTheme="minorHAnsi" w:cstheme="minorHAnsi"/>
          <w:color w:val="auto"/>
          <w:lang w:eastAsia="en-US"/>
        </w:rPr>
        <w:t>the risk of psychological harm is no higher than it can be withi</w:t>
      </w:r>
      <w:r w:rsidR="003A00FD" w:rsidRPr="00B56018">
        <w:rPr>
          <w:rFonts w:asciiTheme="minorHAnsi" w:eastAsiaTheme="minorHAnsi" w:hAnsiTheme="minorHAnsi" w:cstheme="minorHAnsi"/>
          <w:color w:val="auto"/>
          <w:lang w:eastAsia="en-US"/>
        </w:rPr>
        <w:t>n normal everyday conversation. T</w:t>
      </w:r>
      <w:r w:rsidRPr="00B56018">
        <w:rPr>
          <w:rFonts w:asciiTheme="minorHAnsi" w:eastAsiaTheme="minorHAnsi" w:hAnsiTheme="minorHAnsi" w:cstheme="minorHAnsi"/>
          <w:color w:val="auto"/>
          <w:lang w:eastAsia="en-US"/>
        </w:rPr>
        <w:t>his is due to the concentration of the research not being directly upon the psychological health or ill-health of the person, it is however on the use of music, in a way as a tool.</w:t>
      </w:r>
      <w:r w:rsidR="00D66714" w:rsidRPr="00B56018">
        <w:rPr>
          <w:rFonts w:asciiTheme="minorHAnsi" w:eastAsiaTheme="minorHAnsi" w:hAnsiTheme="minorHAnsi" w:cstheme="minorHAnsi"/>
          <w:color w:val="auto"/>
          <w:lang w:eastAsia="en-US"/>
        </w:rPr>
        <w:t xml:space="preserve"> So this being said minimal risk is anticipated.</w:t>
      </w:r>
    </w:p>
    <w:p w14:paraId="4633BFFB" w14:textId="7563FD68" w:rsidR="00134D3E" w:rsidRPr="00B56018" w:rsidRDefault="00D66714" w:rsidP="00AD20D6">
      <w:pPr>
        <w:spacing w:after="160" w:line="360" w:lineRule="auto"/>
        <w:ind w:left="0" w:firstLine="0"/>
        <w:rPr>
          <w:rFonts w:asciiTheme="minorHAnsi" w:eastAsiaTheme="minorHAnsi" w:hAnsiTheme="minorHAnsi" w:cstheme="minorHAnsi"/>
          <w:color w:val="auto"/>
          <w:lang w:eastAsia="en-US"/>
        </w:rPr>
      </w:pPr>
      <w:r w:rsidRPr="00B56018">
        <w:rPr>
          <w:rFonts w:asciiTheme="minorHAnsi" w:eastAsiaTheme="minorHAnsi" w:hAnsiTheme="minorHAnsi" w:cstheme="minorHAnsi"/>
          <w:color w:val="auto"/>
          <w:lang w:eastAsia="en-US"/>
        </w:rPr>
        <w:t xml:space="preserve"> I</w:t>
      </w:r>
      <w:r w:rsidR="00134D3E" w:rsidRPr="00B56018">
        <w:rPr>
          <w:rFonts w:asciiTheme="minorHAnsi" w:eastAsiaTheme="minorHAnsi" w:hAnsiTheme="minorHAnsi" w:cstheme="minorHAnsi"/>
          <w:color w:val="auto"/>
          <w:lang w:eastAsia="en-US"/>
        </w:rPr>
        <w:t xml:space="preserve">t will be made clear from the beginning and during all methods and at all stages of research that the participant can </w:t>
      </w:r>
      <w:r w:rsidR="00CB6956" w:rsidRPr="00B56018">
        <w:rPr>
          <w:rFonts w:asciiTheme="minorHAnsi" w:eastAsiaTheme="minorHAnsi" w:hAnsiTheme="minorHAnsi" w:cstheme="minorHAnsi"/>
          <w:color w:val="auto"/>
          <w:lang w:eastAsia="en-US"/>
        </w:rPr>
        <w:t>chose to withdraw at any moment</w:t>
      </w:r>
      <w:r w:rsidR="00134D3E" w:rsidRPr="00B56018">
        <w:rPr>
          <w:rFonts w:asciiTheme="minorHAnsi" w:eastAsiaTheme="minorHAnsi" w:hAnsiTheme="minorHAnsi" w:cstheme="minorHAnsi"/>
          <w:color w:val="auto"/>
          <w:lang w:eastAsia="en-US"/>
        </w:rPr>
        <w:t xml:space="preserve"> wit</w:t>
      </w:r>
      <w:r w:rsidR="00CB6956" w:rsidRPr="00B56018">
        <w:rPr>
          <w:rFonts w:asciiTheme="minorHAnsi" w:eastAsiaTheme="minorHAnsi" w:hAnsiTheme="minorHAnsi" w:cstheme="minorHAnsi"/>
          <w:color w:val="auto"/>
          <w:lang w:eastAsia="en-US"/>
        </w:rPr>
        <w:t>hout having to give any reasons. I</w:t>
      </w:r>
      <w:r w:rsidR="00134D3E" w:rsidRPr="00B56018">
        <w:rPr>
          <w:rFonts w:asciiTheme="minorHAnsi" w:eastAsiaTheme="minorHAnsi" w:hAnsiTheme="minorHAnsi" w:cstheme="minorHAnsi"/>
          <w:color w:val="auto"/>
          <w:lang w:eastAsia="en-US"/>
        </w:rPr>
        <w:t>f they for any reason do not what to answer a question they are aware that there is no pressure to and that they are free to elaborate anywhere they feel they need to.</w:t>
      </w:r>
      <w:r w:rsidR="00291526" w:rsidRPr="00B56018">
        <w:rPr>
          <w:rFonts w:asciiTheme="minorHAnsi" w:eastAsiaTheme="minorHAnsi" w:hAnsiTheme="minorHAnsi" w:cstheme="minorHAnsi"/>
          <w:color w:val="auto"/>
          <w:lang w:eastAsia="en-US"/>
        </w:rPr>
        <w:t xml:space="preserve"> </w:t>
      </w:r>
      <w:r w:rsidR="003407BA" w:rsidRPr="00B56018">
        <w:rPr>
          <w:rFonts w:asciiTheme="minorHAnsi" w:eastAsiaTheme="minorHAnsi" w:hAnsiTheme="minorHAnsi" w:cstheme="minorHAnsi"/>
          <w:color w:val="auto"/>
          <w:lang w:eastAsia="en-US"/>
        </w:rPr>
        <w:t>By researching this area with a questionnaire, that the participant can answer in their own time, within an environment they know this effect should be minimised. It will be stated at the beginning of the questionnaire that if there are any questions the participant does not want to answer</w:t>
      </w:r>
      <w:r w:rsidR="00B5161A" w:rsidRPr="00B56018">
        <w:rPr>
          <w:rFonts w:asciiTheme="minorHAnsi" w:eastAsiaTheme="minorHAnsi" w:hAnsiTheme="minorHAnsi" w:cstheme="minorHAnsi"/>
          <w:color w:val="auto"/>
          <w:lang w:eastAsia="en-US"/>
        </w:rPr>
        <w:t xml:space="preserve"> they are not obliged to do so. </w:t>
      </w:r>
      <w:r w:rsidR="00134D3E" w:rsidRPr="00B56018">
        <w:rPr>
          <w:rFonts w:asciiTheme="minorHAnsi" w:eastAsiaTheme="minorHAnsi" w:hAnsiTheme="minorHAnsi" w:cstheme="minorHAnsi"/>
          <w:color w:val="auto"/>
          <w:lang w:eastAsia="en-US"/>
        </w:rPr>
        <w:t xml:space="preserve">The identity of all participants will be kept anonymous, names will not be used with the write up of research.  </w:t>
      </w:r>
      <w:r w:rsidR="003407BA" w:rsidRPr="00B56018">
        <w:rPr>
          <w:rFonts w:asciiTheme="minorHAnsi" w:eastAsiaTheme="minorHAnsi" w:hAnsiTheme="minorHAnsi" w:cstheme="minorHAnsi"/>
          <w:color w:val="auto"/>
          <w:lang w:eastAsia="en-US"/>
        </w:rPr>
        <w:t>Letting</w:t>
      </w:r>
      <w:r w:rsidR="00134D3E" w:rsidRPr="00B56018">
        <w:rPr>
          <w:rFonts w:asciiTheme="minorHAnsi" w:eastAsiaTheme="minorHAnsi" w:hAnsiTheme="minorHAnsi" w:cstheme="minorHAnsi"/>
          <w:color w:val="auto"/>
          <w:lang w:eastAsia="en-US"/>
        </w:rPr>
        <w:t xml:space="preserve"> them know that any data collected will only be used within agreed premises and that no personal details which could be used to identify will be used and no personal detail will be shared with anyone else. This is so that the participants would feel supported throughout the research and that they are aware of their right to withdraw and that they feel comfortable reduce any chances of distress. </w:t>
      </w:r>
    </w:p>
    <w:p w14:paraId="4A58C9B0" w14:textId="77777777" w:rsidR="00134D3E" w:rsidRPr="00B56018" w:rsidRDefault="00134D3E" w:rsidP="002E5944">
      <w:pPr>
        <w:rPr>
          <w:rFonts w:asciiTheme="minorHAnsi" w:hAnsiTheme="minorHAnsi" w:cstheme="minorHAnsi"/>
        </w:rPr>
      </w:pPr>
    </w:p>
    <w:p w14:paraId="4CD0420E" w14:textId="77777777" w:rsidR="004A0857" w:rsidRPr="00B56018" w:rsidRDefault="004A0857" w:rsidP="004A0857">
      <w:pPr>
        <w:spacing w:after="160" w:line="480" w:lineRule="auto"/>
        <w:ind w:left="0" w:firstLine="0"/>
        <w:rPr>
          <w:rFonts w:asciiTheme="minorHAnsi" w:hAnsiTheme="minorHAnsi" w:cstheme="minorHAnsi"/>
        </w:rPr>
      </w:pPr>
    </w:p>
    <w:p w14:paraId="6C82F790" w14:textId="77777777" w:rsidR="004A0857" w:rsidRPr="00B56018" w:rsidRDefault="004A0857" w:rsidP="004A0857">
      <w:pPr>
        <w:spacing w:after="160" w:line="480" w:lineRule="auto"/>
        <w:ind w:left="0" w:firstLine="0"/>
        <w:rPr>
          <w:rFonts w:asciiTheme="minorHAnsi" w:hAnsiTheme="minorHAnsi" w:cstheme="minorHAnsi"/>
        </w:rPr>
      </w:pPr>
    </w:p>
    <w:p w14:paraId="77603F67" w14:textId="77777777" w:rsidR="004A0857" w:rsidRPr="00B56018" w:rsidRDefault="004A0857" w:rsidP="004A0857">
      <w:pPr>
        <w:spacing w:after="160" w:line="480" w:lineRule="auto"/>
        <w:ind w:left="0" w:firstLine="0"/>
        <w:rPr>
          <w:rFonts w:asciiTheme="minorHAnsi" w:hAnsiTheme="minorHAnsi" w:cstheme="minorHAnsi"/>
        </w:rPr>
      </w:pPr>
    </w:p>
    <w:p w14:paraId="426D486E" w14:textId="77777777" w:rsidR="004A0857" w:rsidRPr="00B56018" w:rsidRDefault="004A0857" w:rsidP="004A0857">
      <w:pPr>
        <w:spacing w:after="160" w:line="480" w:lineRule="auto"/>
        <w:ind w:left="0" w:firstLine="0"/>
        <w:rPr>
          <w:rFonts w:asciiTheme="minorHAnsi" w:hAnsiTheme="minorHAnsi" w:cstheme="minorHAnsi"/>
        </w:rPr>
      </w:pPr>
    </w:p>
    <w:p w14:paraId="1991F94C" w14:textId="77777777" w:rsidR="00B56018" w:rsidRPr="00B56018" w:rsidRDefault="00B56018" w:rsidP="004A0857">
      <w:pPr>
        <w:pStyle w:val="Heading1"/>
        <w:ind w:left="0" w:firstLine="0"/>
        <w:jc w:val="center"/>
        <w:rPr>
          <w:rFonts w:asciiTheme="minorHAnsi" w:eastAsia="Comic Sans MS" w:hAnsiTheme="minorHAnsi" w:cstheme="minorHAnsi"/>
          <w:b/>
          <w:sz w:val="22"/>
          <w:u w:val="single"/>
          <w:shd w:val="clear" w:color="auto" w:fill="auto"/>
        </w:rPr>
        <w:sectPr w:rsidR="00B56018" w:rsidRPr="00B56018">
          <w:pgSz w:w="11906" w:h="16838"/>
          <w:pgMar w:top="1440" w:right="1440" w:bottom="1440" w:left="1440" w:header="708" w:footer="708" w:gutter="0"/>
          <w:cols w:space="708"/>
          <w:docGrid w:linePitch="360"/>
        </w:sectPr>
      </w:pPr>
    </w:p>
    <w:p w14:paraId="75F9A70B" w14:textId="4C454C6E" w:rsidR="002E5944" w:rsidRPr="00B56018" w:rsidRDefault="002E5944" w:rsidP="004A0857">
      <w:pPr>
        <w:pStyle w:val="Heading1"/>
        <w:ind w:left="0" w:firstLine="0"/>
        <w:jc w:val="center"/>
        <w:rPr>
          <w:rFonts w:asciiTheme="minorHAnsi" w:hAnsiTheme="minorHAnsi" w:cstheme="minorHAnsi"/>
          <w:b/>
          <w:sz w:val="22"/>
          <w:u w:val="single"/>
        </w:rPr>
      </w:pPr>
      <w:bookmarkStart w:id="20" w:name="_Toc523437099"/>
      <w:r w:rsidRPr="00B56018">
        <w:rPr>
          <w:rFonts w:asciiTheme="minorHAnsi" w:eastAsia="Comic Sans MS" w:hAnsiTheme="minorHAnsi" w:cstheme="minorHAnsi"/>
          <w:b/>
          <w:sz w:val="22"/>
          <w:u w:val="single"/>
          <w:shd w:val="clear" w:color="auto" w:fill="auto"/>
        </w:rPr>
        <w:lastRenderedPageBreak/>
        <w:t>References</w:t>
      </w:r>
      <w:bookmarkEnd w:id="20"/>
    </w:p>
    <w:p w14:paraId="058A4BCF" w14:textId="735724C1" w:rsidR="002E5944" w:rsidRPr="00B56018" w:rsidRDefault="002E5944" w:rsidP="002E5944">
      <w:pPr>
        <w:rPr>
          <w:rFonts w:asciiTheme="minorHAnsi" w:hAnsiTheme="minorHAnsi" w:cstheme="minorHAnsi"/>
        </w:rPr>
      </w:pPr>
    </w:p>
    <w:p w14:paraId="6EEDC14A" w14:textId="563C417B" w:rsidR="00CD2595" w:rsidRPr="00B56018" w:rsidRDefault="00CD2595" w:rsidP="00AD20D6">
      <w:pPr>
        <w:ind w:left="110"/>
        <w:rPr>
          <w:rFonts w:asciiTheme="minorHAnsi" w:hAnsiTheme="minorHAnsi" w:cstheme="minorHAnsi"/>
        </w:rPr>
      </w:pPr>
      <w:r w:rsidRPr="00B56018">
        <w:rPr>
          <w:rFonts w:asciiTheme="minorHAnsi" w:hAnsiTheme="minorHAnsi" w:cstheme="minorHAnsi"/>
        </w:rPr>
        <w:t xml:space="preserve">ASA Ethical Guidelines 1999. Available at: </w:t>
      </w:r>
      <w:hyperlink r:id="rId6" w:history="1">
        <w:r w:rsidRPr="00B56018">
          <w:rPr>
            <w:rStyle w:val="Hyperlink"/>
            <w:rFonts w:asciiTheme="minorHAnsi" w:hAnsiTheme="minorHAnsi" w:cstheme="minorHAnsi"/>
          </w:rPr>
          <w:t>https://www.theasa.org/ethics/guidelines.shtml</w:t>
        </w:r>
      </w:hyperlink>
      <w:r w:rsidR="009939DC" w:rsidRPr="00B56018">
        <w:rPr>
          <w:rFonts w:asciiTheme="minorHAnsi" w:hAnsiTheme="minorHAnsi" w:cstheme="minorHAnsi"/>
        </w:rPr>
        <w:t xml:space="preserve"> [Last accessed 1/7/18</w:t>
      </w:r>
      <w:r w:rsidRPr="00B56018">
        <w:rPr>
          <w:rFonts w:asciiTheme="minorHAnsi" w:hAnsiTheme="minorHAnsi" w:cstheme="minorHAnsi"/>
        </w:rPr>
        <w:t>]</w:t>
      </w:r>
    </w:p>
    <w:p w14:paraId="532984E3" w14:textId="77777777" w:rsidR="002E5944" w:rsidRPr="00B56018" w:rsidRDefault="002E5944" w:rsidP="00AD20D6">
      <w:pPr>
        <w:ind w:left="100"/>
        <w:rPr>
          <w:rFonts w:asciiTheme="minorHAnsi" w:hAnsiTheme="minorHAnsi" w:cstheme="minorHAnsi"/>
        </w:rPr>
      </w:pPr>
      <w:r w:rsidRPr="00B56018">
        <w:rPr>
          <w:rFonts w:asciiTheme="minorHAnsi" w:hAnsiTheme="minorHAnsi" w:cstheme="minorHAnsi"/>
        </w:rPr>
        <w:t xml:space="preserve">Bell, C. 1992. </w:t>
      </w:r>
      <w:r w:rsidRPr="00B56018">
        <w:rPr>
          <w:rFonts w:asciiTheme="minorHAnsi" w:hAnsiTheme="minorHAnsi" w:cstheme="minorHAnsi"/>
          <w:i/>
        </w:rPr>
        <w:t>Ritual Theory: Ritual Practice.</w:t>
      </w:r>
      <w:r w:rsidRPr="00B56018">
        <w:rPr>
          <w:rFonts w:asciiTheme="minorHAnsi" w:hAnsiTheme="minorHAnsi" w:cstheme="minorHAnsi"/>
        </w:rPr>
        <w:t xml:space="preserve"> Oxford: Oxford University Press.</w:t>
      </w:r>
    </w:p>
    <w:p w14:paraId="7ADBDBF7" w14:textId="77777777" w:rsidR="002E5944" w:rsidRPr="00B56018" w:rsidRDefault="002E5944" w:rsidP="00AD20D6">
      <w:pPr>
        <w:ind w:left="90"/>
        <w:rPr>
          <w:rFonts w:asciiTheme="minorHAnsi" w:hAnsiTheme="minorHAnsi" w:cstheme="minorHAnsi"/>
        </w:rPr>
      </w:pPr>
      <w:r w:rsidRPr="00B56018">
        <w:rPr>
          <w:rFonts w:asciiTheme="minorHAnsi" w:hAnsiTheme="minorHAnsi" w:cstheme="minorHAnsi"/>
        </w:rPr>
        <w:t xml:space="preserve">Bell, C. 2009. Ritual in Segal, R, A. (ed.) </w:t>
      </w:r>
      <w:proofErr w:type="gramStart"/>
      <w:r w:rsidRPr="00B56018">
        <w:rPr>
          <w:rFonts w:asciiTheme="minorHAnsi" w:hAnsiTheme="minorHAnsi" w:cstheme="minorHAnsi"/>
          <w:i/>
        </w:rPr>
        <w:t>The</w:t>
      </w:r>
      <w:proofErr w:type="gramEnd"/>
      <w:r w:rsidRPr="00B56018">
        <w:rPr>
          <w:rFonts w:asciiTheme="minorHAnsi" w:hAnsiTheme="minorHAnsi" w:cstheme="minorHAnsi"/>
          <w:i/>
        </w:rPr>
        <w:t> Blackwell Companion to the Study of Religion.</w:t>
      </w:r>
      <w:r w:rsidRPr="00B56018">
        <w:rPr>
          <w:rFonts w:asciiTheme="minorHAnsi" w:hAnsiTheme="minorHAnsi" w:cstheme="minorHAnsi"/>
        </w:rPr>
        <w:t xml:space="preserve"> 397-411. Hoboken: Wiley.</w:t>
      </w:r>
    </w:p>
    <w:p w14:paraId="5F929B53" w14:textId="77777777" w:rsidR="002E5944" w:rsidRPr="00B56018" w:rsidRDefault="002E5944" w:rsidP="00AD20D6">
      <w:pPr>
        <w:ind w:left="80"/>
        <w:rPr>
          <w:rFonts w:asciiTheme="minorHAnsi" w:hAnsiTheme="minorHAnsi" w:cstheme="minorHAnsi"/>
        </w:rPr>
      </w:pPr>
      <w:r w:rsidRPr="00B56018">
        <w:rPr>
          <w:rFonts w:asciiTheme="minorHAnsi" w:hAnsiTheme="minorHAnsi" w:cstheme="minorHAnsi"/>
        </w:rPr>
        <w:t xml:space="preserve">Bernard, H, R. 2006. </w:t>
      </w:r>
      <w:r w:rsidRPr="00B56018">
        <w:rPr>
          <w:rFonts w:asciiTheme="minorHAnsi" w:hAnsiTheme="minorHAnsi" w:cstheme="minorHAnsi"/>
          <w:i/>
        </w:rPr>
        <w:t xml:space="preserve">Research Methods in Anthropology: Qualitative and Quantitative Approaches. </w:t>
      </w:r>
      <w:r w:rsidRPr="00B56018">
        <w:rPr>
          <w:rFonts w:asciiTheme="minorHAnsi" w:hAnsiTheme="minorHAnsi" w:cstheme="minorHAnsi"/>
        </w:rPr>
        <w:t xml:space="preserve">Oxford: </w:t>
      </w:r>
      <w:proofErr w:type="spellStart"/>
      <w:r w:rsidRPr="00B56018">
        <w:rPr>
          <w:rFonts w:asciiTheme="minorHAnsi" w:hAnsiTheme="minorHAnsi" w:cstheme="minorHAnsi"/>
        </w:rPr>
        <w:t>AltaMira</w:t>
      </w:r>
      <w:proofErr w:type="spellEnd"/>
      <w:r w:rsidRPr="00B56018">
        <w:rPr>
          <w:rFonts w:asciiTheme="minorHAnsi" w:hAnsiTheme="minorHAnsi" w:cstheme="minorHAnsi"/>
        </w:rPr>
        <w:t xml:space="preserve"> Press. (4th edition)</w:t>
      </w:r>
    </w:p>
    <w:p w14:paraId="795036CB" w14:textId="52BFB739" w:rsidR="00CD2595" w:rsidRPr="00B56018" w:rsidRDefault="00CD2595" w:rsidP="00AD20D6">
      <w:pPr>
        <w:ind w:left="70"/>
        <w:rPr>
          <w:rFonts w:asciiTheme="minorHAnsi" w:hAnsiTheme="minorHAnsi" w:cstheme="minorHAnsi"/>
        </w:rPr>
      </w:pPr>
      <w:r w:rsidRPr="00B56018">
        <w:rPr>
          <w:rFonts w:asciiTheme="minorHAnsi" w:hAnsiTheme="minorHAnsi" w:cstheme="minorHAnsi"/>
        </w:rPr>
        <w:t>Bowen,</w:t>
      </w:r>
      <w:r w:rsidR="00F73DF2" w:rsidRPr="00B56018">
        <w:rPr>
          <w:rFonts w:asciiTheme="minorHAnsi" w:hAnsiTheme="minorHAnsi" w:cstheme="minorHAnsi"/>
        </w:rPr>
        <w:t xml:space="preserve"> G, A. 2009. Document Analysis as a Qualitative Research Method. </w:t>
      </w:r>
      <w:r w:rsidR="00F73DF2" w:rsidRPr="00B56018">
        <w:rPr>
          <w:rFonts w:asciiTheme="minorHAnsi" w:hAnsiTheme="minorHAnsi" w:cstheme="minorHAnsi"/>
          <w:i/>
        </w:rPr>
        <w:t>Qualitative Research Journal,</w:t>
      </w:r>
      <w:r w:rsidR="00F73DF2" w:rsidRPr="00B56018">
        <w:rPr>
          <w:rFonts w:asciiTheme="minorHAnsi" w:hAnsiTheme="minorHAnsi" w:cstheme="minorHAnsi"/>
        </w:rPr>
        <w:t xml:space="preserve"> Vol. 9 Issue: 2, pp. 27- 40.</w:t>
      </w:r>
    </w:p>
    <w:p w14:paraId="20869127" w14:textId="77777777" w:rsidR="002E5944" w:rsidRPr="00B56018" w:rsidRDefault="002E5944" w:rsidP="00AD20D6">
      <w:pPr>
        <w:ind w:left="60"/>
        <w:rPr>
          <w:rFonts w:asciiTheme="minorHAnsi" w:hAnsiTheme="minorHAnsi" w:cstheme="minorHAnsi"/>
        </w:rPr>
      </w:pPr>
      <w:r w:rsidRPr="00B56018">
        <w:rPr>
          <w:rFonts w:asciiTheme="minorHAnsi" w:hAnsiTheme="minorHAnsi" w:cstheme="minorHAnsi"/>
        </w:rPr>
        <w:t xml:space="preserve">Bowie, F. 2000. </w:t>
      </w:r>
      <w:r w:rsidRPr="00B56018">
        <w:rPr>
          <w:rFonts w:asciiTheme="minorHAnsi" w:hAnsiTheme="minorHAnsi" w:cstheme="minorHAnsi"/>
          <w:i/>
        </w:rPr>
        <w:t xml:space="preserve">The Anthropology of Religion: An Introduction. </w:t>
      </w:r>
      <w:r w:rsidRPr="00B56018">
        <w:rPr>
          <w:rFonts w:asciiTheme="minorHAnsi" w:hAnsiTheme="minorHAnsi" w:cstheme="minorHAnsi"/>
        </w:rPr>
        <w:t>Oxford: Blackwell Publishers LTD.</w:t>
      </w:r>
    </w:p>
    <w:p w14:paraId="657B52DE" w14:textId="77777777" w:rsidR="002E5944" w:rsidRPr="00B56018" w:rsidRDefault="002E5944" w:rsidP="00AD20D6">
      <w:pPr>
        <w:ind w:left="50"/>
        <w:rPr>
          <w:rFonts w:asciiTheme="minorHAnsi" w:hAnsiTheme="minorHAnsi" w:cstheme="minorHAnsi"/>
        </w:rPr>
      </w:pPr>
      <w:r w:rsidRPr="00B56018">
        <w:rPr>
          <w:rFonts w:asciiTheme="minorHAnsi" w:hAnsiTheme="minorHAnsi" w:cstheme="minorHAnsi"/>
        </w:rPr>
        <w:t xml:space="preserve">Bowie, F. 2009. Anthropology of Religion. </w:t>
      </w:r>
      <w:proofErr w:type="gramStart"/>
      <w:r w:rsidRPr="00B56018">
        <w:rPr>
          <w:rFonts w:asciiTheme="minorHAnsi" w:hAnsiTheme="minorHAnsi" w:cstheme="minorHAnsi"/>
        </w:rPr>
        <w:t>in</w:t>
      </w:r>
      <w:proofErr w:type="gramEnd"/>
      <w:r w:rsidRPr="00B56018">
        <w:rPr>
          <w:rFonts w:asciiTheme="minorHAnsi" w:hAnsiTheme="minorHAnsi" w:cstheme="minorHAnsi"/>
        </w:rPr>
        <w:t xml:space="preserve"> Segal, R, A. (ed.) </w:t>
      </w:r>
      <w:r w:rsidRPr="00B56018">
        <w:rPr>
          <w:rFonts w:asciiTheme="minorHAnsi" w:hAnsiTheme="minorHAnsi" w:cstheme="minorHAnsi"/>
          <w:i/>
        </w:rPr>
        <w:t>The Blackwell Companion to the Study of Religion.</w:t>
      </w:r>
      <w:r w:rsidRPr="00B56018">
        <w:rPr>
          <w:rFonts w:asciiTheme="minorHAnsi" w:hAnsiTheme="minorHAnsi" w:cstheme="minorHAnsi"/>
        </w:rPr>
        <w:t xml:space="preserve"> 1-23. Hoboken: Wiley.</w:t>
      </w:r>
    </w:p>
    <w:p w14:paraId="49AFE7E6" w14:textId="77777777" w:rsidR="00CD2595" w:rsidRPr="00B56018" w:rsidRDefault="00CD2595" w:rsidP="00AD20D6">
      <w:pPr>
        <w:ind w:left="40"/>
        <w:rPr>
          <w:rFonts w:asciiTheme="minorHAnsi" w:hAnsiTheme="minorHAnsi" w:cstheme="minorHAnsi"/>
        </w:rPr>
      </w:pPr>
      <w:r w:rsidRPr="00B56018">
        <w:rPr>
          <w:rFonts w:asciiTheme="minorHAnsi" w:hAnsiTheme="minorHAnsi" w:cstheme="minorHAnsi"/>
        </w:rPr>
        <w:t xml:space="preserve">Boyce-Tillman, J. 2016. Music as Spiritual Experiences. </w:t>
      </w:r>
      <w:proofErr w:type="gramStart"/>
      <w:r w:rsidRPr="00B56018">
        <w:rPr>
          <w:rFonts w:asciiTheme="minorHAnsi" w:hAnsiTheme="minorHAnsi" w:cstheme="minorHAnsi"/>
        </w:rPr>
        <w:t>in</w:t>
      </w:r>
      <w:proofErr w:type="gramEnd"/>
      <w:r w:rsidRPr="00B56018">
        <w:rPr>
          <w:rFonts w:asciiTheme="minorHAnsi" w:hAnsiTheme="minorHAnsi" w:cstheme="minorHAnsi"/>
        </w:rPr>
        <w:t xml:space="preserve"> Schmidt, B, E. (ed.) </w:t>
      </w:r>
      <w:r w:rsidRPr="00B56018">
        <w:rPr>
          <w:rFonts w:asciiTheme="minorHAnsi" w:hAnsiTheme="minorHAnsi" w:cstheme="minorHAnsi"/>
          <w:i/>
        </w:rPr>
        <w:t>The Study of Religious Experience: Approaches and Methodologies.</w:t>
      </w:r>
      <w:r w:rsidRPr="00B56018">
        <w:rPr>
          <w:rFonts w:asciiTheme="minorHAnsi" w:hAnsiTheme="minorHAnsi" w:cstheme="minorHAnsi"/>
        </w:rPr>
        <w:t xml:space="preserve"> Sheffield: Equinox Publishing Ltd.</w:t>
      </w:r>
    </w:p>
    <w:p w14:paraId="4726F659" w14:textId="3BC2BD80" w:rsidR="002E5944" w:rsidRPr="00B56018" w:rsidRDefault="00683937" w:rsidP="00AD20D6">
      <w:pPr>
        <w:ind w:left="30"/>
        <w:rPr>
          <w:rFonts w:asciiTheme="minorHAnsi" w:hAnsiTheme="minorHAnsi" w:cstheme="minorHAnsi"/>
        </w:rPr>
      </w:pPr>
      <w:proofErr w:type="spellStart"/>
      <w:r w:rsidRPr="00B56018">
        <w:rPr>
          <w:rFonts w:asciiTheme="minorHAnsi" w:hAnsiTheme="minorHAnsi" w:cstheme="minorHAnsi"/>
        </w:rPr>
        <w:t>Bryman</w:t>
      </w:r>
      <w:proofErr w:type="spellEnd"/>
      <w:r w:rsidRPr="00B56018">
        <w:rPr>
          <w:rFonts w:asciiTheme="minorHAnsi" w:hAnsiTheme="minorHAnsi" w:cstheme="minorHAnsi"/>
        </w:rPr>
        <w:t>, A. 2016.</w:t>
      </w:r>
      <w:r w:rsidR="002E5944" w:rsidRPr="00B56018">
        <w:rPr>
          <w:rFonts w:asciiTheme="minorHAnsi" w:hAnsiTheme="minorHAnsi" w:cstheme="minorHAnsi"/>
        </w:rPr>
        <w:t xml:space="preserve"> </w:t>
      </w:r>
      <w:r w:rsidR="002E5944" w:rsidRPr="00B56018">
        <w:rPr>
          <w:rFonts w:asciiTheme="minorHAnsi" w:hAnsiTheme="minorHAnsi" w:cstheme="minorHAnsi"/>
          <w:i/>
        </w:rPr>
        <w:t>Social Research Methods</w:t>
      </w:r>
      <w:r w:rsidR="002E5944" w:rsidRPr="00B56018">
        <w:rPr>
          <w:rFonts w:asciiTheme="minorHAnsi" w:hAnsiTheme="minorHAnsi" w:cstheme="minorHAnsi"/>
        </w:rPr>
        <w:t>, 5</w:t>
      </w:r>
      <w:r w:rsidR="002E5944" w:rsidRPr="00B56018">
        <w:rPr>
          <w:rFonts w:asciiTheme="minorHAnsi" w:hAnsiTheme="minorHAnsi" w:cstheme="minorHAnsi"/>
          <w:vertAlign w:val="superscript"/>
        </w:rPr>
        <w:t>th</w:t>
      </w:r>
      <w:r w:rsidR="002E5944" w:rsidRPr="00B56018">
        <w:rPr>
          <w:rFonts w:asciiTheme="minorHAnsi" w:hAnsiTheme="minorHAnsi" w:cstheme="minorHAnsi"/>
        </w:rPr>
        <w:t xml:space="preserve"> edition, OUP Oxford</w:t>
      </w:r>
    </w:p>
    <w:p w14:paraId="3DEF6F74" w14:textId="0BFD836C" w:rsidR="00CD2595" w:rsidRPr="00B56018" w:rsidRDefault="00CD2595" w:rsidP="00AD20D6">
      <w:pPr>
        <w:ind w:left="20"/>
        <w:rPr>
          <w:rFonts w:asciiTheme="minorHAnsi" w:hAnsiTheme="minorHAnsi" w:cstheme="minorHAnsi"/>
        </w:rPr>
      </w:pPr>
      <w:proofErr w:type="spellStart"/>
      <w:r w:rsidRPr="00B56018">
        <w:rPr>
          <w:rFonts w:asciiTheme="minorHAnsi" w:hAnsiTheme="minorHAnsi" w:cstheme="minorHAnsi"/>
        </w:rPr>
        <w:t>Cryssides</w:t>
      </w:r>
      <w:proofErr w:type="spellEnd"/>
      <w:r w:rsidRPr="00B56018">
        <w:rPr>
          <w:rFonts w:asciiTheme="minorHAnsi" w:hAnsiTheme="minorHAnsi" w:cstheme="minorHAnsi"/>
        </w:rPr>
        <w:t>,</w:t>
      </w:r>
      <w:r w:rsidR="00683937" w:rsidRPr="00B56018">
        <w:rPr>
          <w:rFonts w:asciiTheme="minorHAnsi" w:hAnsiTheme="minorHAnsi" w:cstheme="minorHAnsi"/>
        </w:rPr>
        <w:t xml:space="preserve"> G, D. 1999. </w:t>
      </w:r>
      <w:r w:rsidR="00683937" w:rsidRPr="00B56018">
        <w:rPr>
          <w:rFonts w:asciiTheme="minorHAnsi" w:hAnsiTheme="minorHAnsi" w:cstheme="minorHAnsi"/>
          <w:i/>
        </w:rPr>
        <w:t>Exploring New Religions</w:t>
      </w:r>
      <w:r w:rsidR="00683937" w:rsidRPr="00B56018">
        <w:rPr>
          <w:rFonts w:asciiTheme="minorHAnsi" w:hAnsiTheme="minorHAnsi" w:cstheme="minorHAnsi"/>
        </w:rPr>
        <w:t xml:space="preserve">. Continuum International Publishing. </w:t>
      </w:r>
    </w:p>
    <w:p w14:paraId="7E845D40" w14:textId="77777777" w:rsidR="009A0535" w:rsidRPr="00B56018" w:rsidRDefault="009A0535" w:rsidP="00AD20D6">
      <w:pPr>
        <w:ind w:left="10" w:firstLine="0"/>
        <w:rPr>
          <w:rFonts w:asciiTheme="minorHAnsi" w:eastAsiaTheme="minorHAnsi" w:hAnsiTheme="minorHAnsi" w:cstheme="minorHAnsi"/>
          <w:lang w:eastAsia="en-US"/>
        </w:rPr>
      </w:pPr>
      <w:proofErr w:type="spellStart"/>
      <w:r w:rsidRPr="00B56018">
        <w:rPr>
          <w:rFonts w:asciiTheme="minorHAnsi" w:eastAsiaTheme="minorHAnsi" w:hAnsiTheme="minorHAnsi" w:cstheme="minorHAnsi"/>
          <w:lang w:eastAsia="en-US"/>
        </w:rPr>
        <w:t>Eurich</w:t>
      </w:r>
      <w:proofErr w:type="spellEnd"/>
      <w:r w:rsidRPr="00B56018">
        <w:rPr>
          <w:rFonts w:asciiTheme="minorHAnsi" w:eastAsiaTheme="minorHAnsi" w:hAnsiTheme="minorHAnsi" w:cstheme="minorHAnsi"/>
          <w:lang w:eastAsia="en-US"/>
        </w:rPr>
        <w:t>, J. 2003. Sociological Aspects and Ritual Similarities in the Relationship between Pop Music and Religion</w:t>
      </w:r>
      <w:r w:rsidRPr="00B56018">
        <w:rPr>
          <w:rFonts w:asciiTheme="minorHAnsi" w:eastAsiaTheme="minorHAnsi" w:hAnsiTheme="minorHAnsi" w:cstheme="minorHAnsi"/>
          <w:i/>
          <w:lang w:eastAsia="en-US"/>
        </w:rPr>
        <w:t xml:space="preserve"> International Review of the Aesthetics and Sociology of Music,</w:t>
      </w:r>
      <w:r w:rsidRPr="00B56018">
        <w:rPr>
          <w:rFonts w:asciiTheme="minorHAnsi" w:eastAsiaTheme="minorHAnsi" w:hAnsiTheme="minorHAnsi" w:cstheme="minorHAnsi"/>
          <w:lang w:eastAsia="en-US"/>
        </w:rPr>
        <w:t xml:space="preserve"> Vol. 34, No. 1(Jun., 2003), pp. 57-70</w:t>
      </w:r>
    </w:p>
    <w:p w14:paraId="282B411C" w14:textId="39A54A50" w:rsidR="00D52988" w:rsidRPr="00B56018" w:rsidRDefault="00D52988" w:rsidP="00AD20D6">
      <w:pPr>
        <w:ind w:left="10" w:firstLine="0"/>
        <w:rPr>
          <w:rFonts w:asciiTheme="minorHAnsi" w:eastAsiaTheme="minorHAnsi" w:hAnsiTheme="minorHAnsi" w:cstheme="minorHAnsi"/>
          <w:lang w:eastAsia="en-US"/>
        </w:rPr>
      </w:pPr>
      <w:proofErr w:type="spellStart"/>
      <w:r w:rsidRPr="00B56018">
        <w:rPr>
          <w:rFonts w:asciiTheme="minorHAnsi" w:eastAsiaTheme="minorHAnsi" w:hAnsiTheme="minorHAnsi" w:cstheme="minorHAnsi"/>
          <w:lang w:eastAsia="en-US"/>
        </w:rPr>
        <w:t>Feagin</w:t>
      </w:r>
      <w:proofErr w:type="spellEnd"/>
      <w:r w:rsidRPr="00B56018">
        <w:rPr>
          <w:rFonts w:asciiTheme="minorHAnsi" w:eastAsiaTheme="minorHAnsi" w:hAnsiTheme="minorHAnsi" w:cstheme="minorHAnsi"/>
          <w:lang w:eastAsia="en-US"/>
        </w:rPr>
        <w:t xml:space="preserve">, J, R, </w:t>
      </w:r>
      <w:proofErr w:type="spellStart"/>
      <w:r w:rsidRPr="00B56018">
        <w:rPr>
          <w:rFonts w:asciiTheme="minorHAnsi" w:eastAsiaTheme="minorHAnsi" w:hAnsiTheme="minorHAnsi" w:cstheme="minorHAnsi"/>
          <w:lang w:eastAsia="en-US"/>
        </w:rPr>
        <w:t>Orum</w:t>
      </w:r>
      <w:proofErr w:type="spellEnd"/>
      <w:r w:rsidRPr="00B56018">
        <w:rPr>
          <w:rFonts w:asciiTheme="minorHAnsi" w:eastAsiaTheme="minorHAnsi" w:hAnsiTheme="minorHAnsi" w:cstheme="minorHAnsi"/>
          <w:lang w:eastAsia="en-US"/>
        </w:rPr>
        <w:t xml:space="preserve">, A, M and </w:t>
      </w:r>
      <w:proofErr w:type="spellStart"/>
      <w:r w:rsidRPr="00B56018">
        <w:rPr>
          <w:rFonts w:asciiTheme="minorHAnsi" w:eastAsiaTheme="minorHAnsi" w:hAnsiTheme="minorHAnsi" w:cstheme="minorHAnsi"/>
          <w:lang w:eastAsia="en-US"/>
        </w:rPr>
        <w:t>Sjoberg</w:t>
      </w:r>
      <w:proofErr w:type="spellEnd"/>
      <w:r w:rsidRPr="00B56018">
        <w:rPr>
          <w:rFonts w:asciiTheme="minorHAnsi" w:eastAsiaTheme="minorHAnsi" w:hAnsiTheme="minorHAnsi" w:cstheme="minorHAnsi"/>
          <w:lang w:eastAsia="en-US"/>
        </w:rPr>
        <w:t xml:space="preserve">, G. 1991. </w:t>
      </w:r>
      <w:r w:rsidR="00F73DF2" w:rsidRPr="00B56018">
        <w:rPr>
          <w:rFonts w:asciiTheme="minorHAnsi" w:eastAsiaTheme="minorHAnsi" w:hAnsiTheme="minorHAnsi" w:cstheme="minorHAnsi"/>
          <w:i/>
          <w:lang w:eastAsia="en-US"/>
        </w:rPr>
        <w:t>A Case for the Case Study.</w:t>
      </w:r>
      <w:r w:rsidR="00F73DF2" w:rsidRPr="00B56018">
        <w:rPr>
          <w:rFonts w:asciiTheme="minorHAnsi" w:eastAsiaTheme="minorHAnsi" w:hAnsiTheme="minorHAnsi" w:cstheme="minorHAnsi"/>
          <w:lang w:eastAsia="en-US"/>
        </w:rPr>
        <w:t xml:space="preserve"> University of North Carolina Press.</w:t>
      </w:r>
    </w:p>
    <w:p w14:paraId="2C44597D" w14:textId="77777777" w:rsidR="00CD2595" w:rsidRPr="00B56018" w:rsidRDefault="00CD2595" w:rsidP="00AD20D6">
      <w:pPr>
        <w:ind w:left="1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 xml:space="preserve">Freeman, W, J. 1998. A neurobiological role of music in social bonding. Chapter 22 in </w:t>
      </w:r>
      <w:proofErr w:type="gramStart"/>
      <w:r w:rsidRPr="00B56018">
        <w:rPr>
          <w:rFonts w:asciiTheme="minorHAnsi" w:eastAsiaTheme="minorHAnsi" w:hAnsiTheme="minorHAnsi" w:cstheme="minorHAnsi"/>
          <w:i/>
          <w:lang w:eastAsia="en-US"/>
        </w:rPr>
        <w:t>The</w:t>
      </w:r>
      <w:proofErr w:type="gramEnd"/>
      <w:r w:rsidRPr="00B56018">
        <w:rPr>
          <w:rFonts w:asciiTheme="minorHAnsi" w:eastAsiaTheme="minorHAnsi" w:hAnsiTheme="minorHAnsi" w:cstheme="minorHAnsi"/>
          <w:i/>
          <w:lang w:eastAsia="en-US"/>
        </w:rPr>
        <w:t xml:space="preserve"> Origins of Music</w:t>
      </w:r>
      <w:r w:rsidRPr="00B56018">
        <w:rPr>
          <w:rFonts w:asciiTheme="minorHAnsi" w:eastAsiaTheme="minorHAnsi" w:hAnsiTheme="minorHAnsi" w:cstheme="minorHAnsi"/>
          <w:lang w:eastAsia="en-US"/>
        </w:rPr>
        <w:t xml:space="preserve">. </w:t>
      </w:r>
    </w:p>
    <w:p w14:paraId="7D20F493" w14:textId="2591747B" w:rsidR="00CD2595" w:rsidRPr="00B56018" w:rsidRDefault="00CD2595" w:rsidP="00AD20D6">
      <w:pPr>
        <w:ind w:left="1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GDPR</w:t>
      </w:r>
      <w:r w:rsidR="003633A1" w:rsidRPr="00B56018">
        <w:rPr>
          <w:rFonts w:asciiTheme="minorHAnsi" w:eastAsiaTheme="minorHAnsi" w:hAnsiTheme="minorHAnsi" w:cstheme="minorHAnsi"/>
          <w:lang w:eastAsia="en-US"/>
        </w:rPr>
        <w:t xml:space="preserve"> General Data Protection Regulation 2018. Available at:</w:t>
      </w:r>
      <w:r w:rsidR="003633A1" w:rsidRPr="00B56018">
        <w:rPr>
          <w:rFonts w:asciiTheme="minorHAnsi" w:hAnsiTheme="minorHAnsi" w:cstheme="minorHAnsi"/>
        </w:rPr>
        <w:t xml:space="preserve"> </w:t>
      </w:r>
      <w:hyperlink r:id="rId7" w:history="1">
        <w:r w:rsidR="003633A1" w:rsidRPr="00B56018">
          <w:rPr>
            <w:rStyle w:val="Hyperlink"/>
            <w:rFonts w:asciiTheme="minorHAnsi" w:eastAsiaTheme="minorHAnsi" w:hAnsiTheme="minorHAnsi" w:cstheme="minorHAnsi"/>
            <w:lang w:eastAsia="en-US"/>
          </w:rPr>
          <w:t>https://ico.org.uk/for-organisations/guide-to-the-general-data-protection-regulation-gdpr/</w:t>
        </w:r>
      </w:hyperlink>
      <w:r w:rsidR="003633A1" w:rsidRPr="00B56018">
        <w:rPr>
          <w:rFonts w:asciiTheme="minorHAnsi" w:eastAsiaTheme="minorHAnsi" w:hAnsiTheme="minorHAnsi" w:cstheme="minorHAnsi"/>
          <w:lang w:eastAsia="en-US"/>
        </w:rPr>
        <w:t xml:space="preserve"> [Last accessed </w:t>
      </w:r>
      <w:r w:rsidR="00A67D78" w:rsidRPr="00B56018">
        <w:rPr>
          <w:rFonts w:asciiTheme="minorHAnsi" w:eastAsiaTheme="minorHAnsi" w:hAnsiTheme="minorHAnsi" w:cstheme="minorHAnsi"/>
          <w:lang w:eastAsia="en-US"/>
        </w:rPr>
        <w:t>28/8/18]</w:t>
      </w:r>
      <w:r w:rsidR="003633A1" w:rsidRPr="00B56018">
        <w:rPr>
          <w:rFonts w:asciiTheme="minorHAnsi" w:eastAsiaTheme="minorHAnsi" w:hAnsiTheme="minorHAnsi" w:cstheme="minorHAnsi"/>
          <w:lang w:eastAsia="en-US"/>
        </w:rPr>
        <w:t xml:space="preserve"> </w:t>
      </w:r>
    </w:p>
    <w:p w14:paraId="33B3C96F" w14:textId="77777777" w:rsidR="002E5944" w:rsidRPr="00B56018" w:rsidRDefault="002E5944" w:rsidP="00AD20D6">
      <w:pPr>
        <w:ind w:left="10"/>
        <w:rPr>
          <w:rFonts w:asciiTheme="minorHAnsi" w:hAnsiTheme="minorHAnsi" w:cstheme="minorHAnsi"/>
        </w:rPr>
      </w:pPr>
      <w:r w:rsidRPr="00B56018">
        <w:rPr>
          <w:rFonts w:asciiTheme="minorHAnsi" w:hAnsiTheme="minorHAnsi" w:cstheme="minorHAnsi"/>
        </w:rPr>
        <w:t xml:space="preserve">Harris, K, A. </w:t>
      </w:r>
      <w:proofErr w:type="spellStart"/>
      <w:r w:rsidRPr="00B56018">
        <w:rPr>
          <w:rFonts w:asciiTheme="minorHAnsi" w:hAnsiTheme="minorHAnsi" w:cstheme="minorHAnsi"/>
        </w:rPr>
        <w:t>Panzica</w:t>
      </w:r>
      <w:proofErr w:type="spellEnd"/>
      <w:r w:rsidRPr="00B56018">
        <w:rPr>
          <w:rFonts w:asciiTheme="minorHAnsi" w:hAnsiTheme="minorHAnsi" w:cstheme="minorHAnsi"/>
        </w:rPr>
        <w:t xml:space="preserve">, K, M. and Crocker, R, A. 2016. Paganism and </w:t>
      </w:r>
      <w:proofErr w:type="spellStart"/>
      <w:r w:rsidRPr="00B56018">
        <w:rPr>
          <w:rFonts w:asciiTheme="minorHAnsi" w:hAnsiTheme="minorHAnsi" w:cstheme="minorHAnsi"/>
        </w:rPr>
        <w:t>Counseling</w:t>
      </w:r>
      <w:proofErr w:type="spellEnd"/>
      <w:r w:rsidRPr="00B56018">
        <w:rPr>
          <w:rFonts w:asciiTheme="minorHAnsi" w:hAnsiTheme="minorHAnsi" w:cstheme="minorHAnsi"/>
        </w:rPr>
        <w:t xml:space="preserve">: The Development of a Clinical Resource. </w:t>
      </w:r>
      <w:r w:rsidRPr="00B56018">
        <w:rPr>
          <w:rFonts w:asciiTheme="minorHAnsi" w:hAnsiTheme="minorHAnsi" w:cstheme="minorHAnsi"/>
          <w:i/>
        </w:rPr>
        <w:t xml:space="preserve">Open Theology. </w:t>
      </w:r>
      <w:r w:rsidRPr="00B56018">
        <w:rPr>
          <w:rFonts w:asciiTheme="minorHAnsi" w:hAnsiTheme="minorHAnsi" w:cstheme="minorHAnsi"/>
        </w:rPr>
        <w:t>2: 857- 875.</w:t>
      </w:r>
    </w:p>
    <w:p w14:paraId="10957BEA" w14:textId="42AFC403" w:rsidR="00CD2595" w:rsidRPr="00B56018" w:rsidRDefault="00CD2595" w:rsidP="00AD20D6">
      <w:pPr>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Harvey</w:t>
      </w:r>
      <w:r w:rsidR="00A67D78" w:rsidRPr="00B56018">
        <w:rPr>
          <w:rFonts w:asciiTheme="minorHAnsi" w:eastAsiaTheme="minorHAnsi" w:hAnsiTheme="minorHAnsi" w:cstheme="minorHAnsi"/>
          <w:lang w:eastAsia="en-US"/>
        </w:rPr>
        <w:t>, G.</w:t>
      </w:r>
      <w:r w:rsidRPr="00B56018">
        <w:rPr>
          <w:rFonts w:asciiTheme="minorHAnsi" w:eastAsiaTheme="minorHAnsi" w:hAnsiTheme="minorHAnsi" w:cstheme="minorHAnsi"/>
          <w:lang w:eastAsia="en-US"/>
        </w:rPr>
        <w:t xml:space="preserve"> and Hardman</w:t>
      </w:r>
      <w:r w:rsidR="00A67D78" w:rsidRPr="00B56018">
        <w:rPr>
          <w:rFonts w:asciiTheme="minorHAnsi" w:eastAsiaTheme="minorHAnsi" w:hAnsiTheme="minorHAnsi" w:cstheme="minorHAnsi"/>
          <w:lang w:eastAsia="en-US"/>
        </w:rPr>
        <w:t xml:space="preserve"> C. 1995. </w:t>
      </w:r>
      <w:r w:rsidR="00A67D78" w:rsidRPr="00B56018">
        <w:rPr>
          <w:rFonts w:asciiTheme="minorHAnsi" w:eastAsiaTheme="minorHAnsi" w:hAnsiTheme="minorHAnsi" w:cstheme="minorHAnsi"/>
          <w:i/>
          <w:lang w:eastAsia="en-US"/>
        </w:rPr>
        <w:t>Paganism Today.</w:t>
      </w:r>
      <w:r w:rsidR="00A67D78" w:rsidRPr="00B56018">
        <w:rPr>
          <w:rFonts w:asciiTheme="minorHAnsi" w:eastAsiaTheme="minorHAnsi" w:hAnsiTheme="minorHAnsi" w:cstheme="minorHAnsi"/>
          <w:lang w:eastAsia="en-US"/>
        </w:rPr>
        <w:t xml:space="preserve"> London: Thomas</w:t>
      </w:r>
    </w:p>
    <w:p w14:paraId="1B63D2A5" w14:textId="0FE3A20F" w:rsidR="00B16A98" w:rsidRDefault="00B16A98" w:rsidP="00AD20D6">
      <w:pPr>
        <w:autoSpaceDE w:val="0"/>
        <w:autoSpaceDN w:val="0"/>
        <w:adjustRightInd w:val="0"/>
        <w:spacing w:after="0" w:line="240" w:lineRule="auto"/>
        <w:ind w:left="0" w:firstLine="0"/>
        <w:rPr>
          <w:rFonts w:asciiTheme="minorHAnsi" w:eastAsia="Brill-Roman" w:hAnsiTheme="minorHAnsi" w:cstheme="minorHAnsi"/>
          <w:color w:val="auto"/>
          <w:lang w:eastAsia="en-US"/>
        </w:rPr>
      </w:pPr>
      <w:proofErr w:type="spellStart"/>
      <w:r w:rsidRPr="00B56018">
        <w:rPr>
          <w:rFonts w:asciiTheme="minorHAnsi" w:eastAsiaTheme="minorHAnsi" w:hAnsiTheme="minorHAnsi" w:cstheme="minorHAnsi"/>
          <w:iCs/>
          <w:color w:val="auto"/>
          <w:lang w:eastAsia="en-US"/>
        </w:rPr>
        <w:t>Laack</w:t>
      </w:r>
      <w:proofErr w:type="spellEnd"/>
      <w:r w:rsidRPr="00B56018">
        <w:rPr>
          <w:rFonts w:asciiTheme="minorHAnsi" w:eastAsiaTheme="minorHAnsi" w:hAnsiTheme="minorHAnsi" w:cstheme="minorHAnsi"/>
          <w:iCs/>
          <w:color w:val="auto"/>
          <w:lang w:eastAsia="en-US"/>
        </w:rPr>
        <w:t xml:space="preserve">, I. 2015. </w:t>
      </w:r>
      <w:r w:rsidRPr="00B56018">
        <w:rPr>
          <w:rFonts w:asciiTheme="minorHAnsi" w:eastAsiaTheme="minorHAnsi" w:hAnsiTheme="minorHAnsi" w:cstheme="minorHAnsi"/>
          <w:bCs/>
          <w:color w:val="auto"/>
          <w:lang w:eastAsia="en-US"/>
        </w:rPr>
        <w:t xml:space="preserve">Sound, Music and Religion: A Preliminary Cartography of a </w:t>
      </w:r>
      <w:proofErr w:type="spellStart"/>
      <w:r w:rsidRPr="00B56018">
        <w:rPr>
          <w:rFonts w:asciiTheme="minorHAnsi" w:eastAsiaTheme="minorHAnsi" w:hAnsiTheme="minorHAnsi" w:cstheme="minorHAnsi"/>
          <w:bCs/>
          <w:color w:val="auto"/>
          <w:lang w:eastAsia="en-US"/>
        </w:rPr>
        <w:t>Transdisciplinary</w:t>
      </w:r>
      <w:proofErr w:type="spellEnd"/>
      <w:r w:rsidRPr="00B56018">
        <w:rPr>
          <w:rFonts w:asciiTheme="minorHAnsi" w:eastAsiaTheme="minorHAnsi" w:hAnsiTheme="minorHAnsi" w:cstheme="minorHAnsi"/>
          <w:bCs/>
          <w:color w:val="auto"/>
          <w:lang w:eastAsia="en-US"/>
        </w:rPr>
        <w:t xml:space="preserve"> Research Field. </w:t>
      </w:r>
      <w:r w:rsidRPr="00B56018">
        <w:rPr>
          <w:rFonts w:asciiTheme="minorHAnsi" w:eastAsia="Brill-Roman" w:hAnsiTheme="minorHAnsi" w:cstheme="minorHAnsi"/>
          <w:i/>
          <w:color w:val="auto"/>
          <w:lang w:eastAsia="en-US"/>
        </w:rPr>
        <w:t xml:space="preserve">Method and Theory in the Study of Religion </w:t>
      </w:r>
      <w:r w:rsidR="00AD20D6">
        <w:rPr>
          <w:rFonts w:asciiTheme="minorHAnsi" w:eastAsia="Brill-Roman" w:hAnsiTheme="minorHAnsi" w:cstheme="minorHAnsi"/>
          <w:color w:val="auto"/>
          <w:lang w:eastAsia="en-US"/>
        </w:rPr>
        <w:t>27 (2015) 220-246</w:t>
      </w:r>
    </w:p>
    <w:p w14:paraId="2ACCCFB3" w14:textId="77777777" w:rsidR="00AD20D6" w:rsidRPr="00AD20D6" w:rsidRDefault="00AD20D6" w:rsidP="00AD20D6">
      <w:pPr>
        <w:autoSpaceDE w:val="0"/>
        <w:autoSpaceDN w:val="0"/>
        <w:adjustRightInd w:val="0"/>
        <w:spacing w:after="0" w:line="240" w:lineRule="auto"/>
        <w:ind w:left="0" w:firstLine="0"/>
        <w:rPr>
          <w:rFonts w:asciiTheme="minorHAnsi" w:eastAsia="Brill-Roman" w:hAnsiTheme="minorHAnsi" w:cstheme="minorHAnsi"/>
          <w:color w:val="auto"/>
          <w:lang w:eastAsia="en-US"/>
        </w:rPr>
      </w:pPr>
    </w:p>
    <w:p w14:paraId="08646B2B" w14:textId="77777777" w:rsidR="002E5944" w:rsidRPr="00B56018" w:rsidRDefault="002E5944" w:rsidP="00AD20D6">
      <w:pPr>
        <w:ind w:left="10"/>
        <w:rPr>
          <w:rFonts w:asciiTheme="minorHAnsi" w:hAnsiTheme="minorHAnsi" w:cstheme="minorHAnsi"/>
        </w:rPr>
      </w:pPr>
      <w:proofErr w:type="spellStart"/>
      <w:r w:rsidRPr="00B56018">
        <w:rPr>
          <w:rFonts w:asciiTheme="minorHAnsi" w:hAnsiTheme="minorHAnsi" w:cstheme="minorHAnsi"/>
        </w:rPr>
        <w:t>Loewenthal</w:t>
      </w:r>
      <w:proofErr w:type="spellEnd"/>
      <w:r w:rsidRPr="00B56018">
        <w:rPr>
          <w:rFonts w:asciiTheme="minorHAnsi" w:hAnsiTheme="minorHAnsi" w:cstheme="minorHAnsi"/>
        </w:rPr>
        <w:t xml:space="preserve">, K, M. 1995. </w:t>
      </w:r>
      <w:r w:rsidRPr="00B56018">
        <w:rPr>
          <w:rFonts w:asciiTheme="minorHAnsi" w:hAnsiTheme="minorHAnsi" w:cstheme="minorHAnsi"/>
          <w:i/>
        </w:rPr>
        <w:t>Mental Health and Religion. London</w:t>
      </w:r>
      <w:r w:rsidRPr="00B56018">
        <w:rPr>
          <w:rFonts w:asciiTheme="minorHAnsi" w:hAnsiTheme="minorHAnsi" w:cstheme="minorHAnsi"/>
        </w:rPr>
        <w:t>: Chapman &amp; Hall.</w:t>
      </w:r>
    </w:p>
    <w:p w14:paraId="66EE6C94" w14:textId="7062183D" w:rsidR="00060CD6" w:rsidRPr="00B56018" w:rsidRDefault="00060CD6" w:rsidP="00B56018">
      <w:pPr>
        <w:autoSpaceDE w:val="0"/>
        <w:autoSpaceDN w:val="0"/>
        <w:adjustRightInd w:val="0"/>
        <w:spacing w:after="0" w:line="240" w:lineRule="auto"/>
        <w:ind w:left="0" w:firstLine="0"/>
        <w:rPr>
          <w:rFonts w:asciiTheme="minorHAnsi" w:eastAsia="Brill-Roman" w:hAnsiTheme="minorHAnsi" w:cstheme="minorHAnsi"/>
          <w:color w:val="auto"/>
          <w:lang w:eastAsia="en-US"/>
        </w:rPr>
      </w:pPr>
      <w:r w:rsidRPr="00B56018">
        <w:rPr>
          <w:rFonts w:asciiTheme="minorHAnsi" w:eastAsia="Brill-Roman" w:hAnsiTheme="minorHAnsi" w:cstheme="minorHAnsi"/>
          <w:color w:val="auto"/>
          <w:lang w:eastAsia="en-US"/>
        </w:rPr>
        <w:t xml:space="preserve">Lynch, G. 2006. The Role of Popular Music in the Construction of Alternative Spiritual Identities and Ideologies. </w:t>
      </w:r>
      <w:r w:rsidRPr="00B56018">
        <w:rPr>
          <w:rFonts w:asciiTheme="minorHAnsi" w:eastAsia="Brill-Roman" w:hAnsiTheme="minorHAnsi" w:cstheme="minorHAnsi"/>
          <w:i/>
          <w:color w:val="auto"/>
          <w:lang w:eastAsia="en-US"/>
        </w:rPr>
        <w:t xml:space="preserve">Journal of the Scientific Study of Religion </w:t>
      </w:r>
      <w:r w:rsidRPr="00B56018">
        <w:rPr>
          <w:rFonts w:asciiTheme="minorHAnsi" w:eastAsia="Brill-Roman" w:hAnsiTheme="minorHAnsi" w:cstheme="minorHAnsi"/>
          <w:color w:val="auto"/>
          <w:lang w:eastAsia="en-US"/>
        </w:rPr>
        <w:t>(2006) 45 (4), 481-488</w:t>
      </w:r>
    </w:p>
    <w:p w14:paraId="7E48CCD9" w14:textId="77777777" w:rsidR="00B56018" w:rsidRPr="00B56018" w:rsidRDefault="00B56018" w:rsidP="00B56018">
      <w:pPr>
        <w:autoSpaceDE w:val="0"/>
        <w:autoSpaceDN w:val="0"/>
        <w:adjustRightInd w:val="0"/>
        <w:spacing w:after="0" w:line="240" w:lineRule="auto"/>
        <w:ind w:left="0" w:firstLine="0"/>
        <w:rPr>
          <w:rFonts w:asciiTheme="minorHAnsi" w:eastAsia="Brill-Roman" w:hAnsiTheme="minorHAnsi" w:cstheme="minorHAnsi"/>
          <w:color w:val="auto"/>
          <w:lang w:eastAsia="en-US"/>
        </w:rPr>
      </w:pPr>
    </w:p>
    <w:p w14:paraId="3F244370" w14:textId="0BDD287D" w:rsidR="00CD2595" w:rsidRPr="00B56018" w:rsidRDefault="00CD2595" w:rsidP="00AD20D6">
      <w:pPr>
        <w:ind w:left="50"/>
        <w:rPr>
          <w:rFonts w:asciiTheme="minorHAnsi" w:hAnsiTheme="minorHAnsi" w:cstheme="minorHAnsi"/>
        </w:rPr>
      </w:pPr>
      <w:r w:rsidRPr="00B56018">
        <w:rPr>
          <w:rFonts w:asciiTheme="minorHAnsi" w:hAnsiTheme="minorHAnsi" w:cstheme="minorHAnsi"/>
        </w:rPr>
        <w:t>Malinowski</w:t>
      </w:r>
      <w:r w:rsidR="00683937" w:rsidRPr="00B56018">
        <w:rPr>
          <w:rFonts w:asciiTheme="minorHAnsi" w:hAnsiTheme="minorHAnsi" w:cstheme="minorHAnsi"/>
        </w:rPr>
        <w:t xml:space="preserve">, B. 1948. </w:t>
      </w:r>
      <w:r w:rsidR="00683937" w:rsidRPr="00B56018">
        <w:rPr>
          <w:rFonts w:asciiTheme="minorHAnsi" w:hAnsiTheme="minorHAnsi" w:cstheme="minorHAnsi"/>
          <w:i/>
        </w:rPr>
        <w:t>Magic, Science and Religion.</w:t>
      </w:r>
      <w:r w:rsidR="00683937" w:rsidRPr="00B56018">
        <w:rPr>
          <w:rFonts w:asciiTheme="minorHAnsi" w:hAnsiTheme="minorHAnsi" w:cstheme="minorHAnsi"/>
        </w:rPr>
        <w:t xml:space="preserve"> Brecon Press</w:t>
      </w:r>
    </w:p>
    <w:p w14:paraId="5E237C02" w14:textId="59B920B6" w:rsidR="00CD2595" w:rsidRPr="00B56018" w:rsidRDefault="00CD2595" w:rsidP="00AD20D6">
      <w:pPr>
        <w:ind w:left="40"/>
        <w:rPr>
          <w:rFonts w:asciiTheme="minorHAnsi" w:hAnsiTheme="minorHAnsi" w:cstheme="minorHAnsi"/>
        </w:rPr>
      </w:pPr>
      <w:proofErr w:type="spellStart"/>
      <w:r w:rsidRPr="00B56018">
        <w:rPr>
          <w:rFonts w:asciiTheme="minorHAnsi" w:hAnsiTheme="minorHAnsi" w:cstheme="minorHAnsi"/>
        </w:rPr>
        <w:lastRenderedPageBreak/>
        <w:t>Matsumobu</w:t>
      </w:r>
      <w:proofErr w:type="spellEnd"/>
      <w:r w:rsidR="00D52988" w:rsidRPr="00B56018">
        <w:rPr>
          <w:rFonts w:asciiTheme="minorHAnsi" w:hAnsiTheme="minorHAnsi" w:cstheme="minorHAnsi"/>
        </w:rPr>
        <w:t xml:space="preserve">, K. 2011. Spirituality as a Universal Experience of Music: A Case Study of North Americans’ Approach to Japanese Music. </w:t>
      </w:r>
      <w:r w:rsidR="00D52988" w:rsidRPr="00B56018">
        <w:rPr>
          <w:rFonts w:asciiTheme="minorHAnsi" w:hAnsiTheme="minorHAnsi" w:cstheme="minorHAnsi"/>
          <w:i/>
        </w:rPr>
        <w:t>Journal of Research in Music Education.</w:t>
      </w:r>
      <w:r w:rsidR="00D52988" w:rsidRPr="00B56018">
        <w:rPr>
          <w:rFonts w:asciiTheme="minorHAnsi" w:hAnsiTheme="minorHAnsi" w:cstheme="minorHAnsi"/>
        </w:rPr>
        <w:t xml:space="preserve"> Vol. 59, No. 3, pp. 273-289 </w:t>
      </w:r>
    </w:p>
    <w:p w14:paraId="433E50F9" w14:textId="77777777" w:rsidR="00CD2595" w:rsidRPr="00B56018" w:rsidRDefault="00CD2595" w:rsidP="00AD20D6">
      <w:pPr>
        <w:ind w:left="30"/>
        <w:rPr>
          <w:rFonts w:asciiTheme="minorHAnsi" w:hAnsiTheme="minorHAnsi" w:cstheme="minorHAnsi"/>
        </w:rPr>
      </w:pPr>
      <w:r w:rsidRPr="00B56018">
        <w:rPr>
          <w:rFonts w:asciiTheme="minorHAnsi" w:hAnsiTheme="minorHAnsi" w:cstheme="minorHAnsi"/>
        </w:rPr>
        <w:t xml:space="preserve">McLeod, N. 1974. </w:t>
      </w:r>
      <w:proofErr w:type="spellStart"/>
      <w:r w:rsidRPr="00B56018">
        <w:rPr>
          <w:rFonts w:asciiTheme="minorHAnsi" w:hAnsiTheme="minorHAnsi" w:cstheme="minorHAnsi"/>
        </w:rPr>
        <w:t>Ethnomusicological</w:t>
      </w:r>
      <w:proofErr w:type="spellEnd"/>
      <w:r w:rsidRPr="00B56018">
        <w:rPr>
          <w:rFonts w:asciiTheme="minorHAnsi" w:hAnsiTheme="minorHAnsi" w:cstheme="minorHAnsi"/>
        </w:rPr>
        <w:t xml:space="preserve"> Research and Anthropology. </w:t>
      </w:r>
      <w:r w:rsidRPr="00B56018">
        <w:rPr>
          <w:rFonts w:asciiTheme="minorHAnsi" w:hAnsiTheme="minorHAnsi" w:cstheme="minorHAnsi"/>
          <w:i/>
        </w:rPr>
        <w:t xml:space="preserve">Annual Reviews of Anthropology. </w:t>
      </w:r>
      <w:r w:rsidRPr="00B56018">
        <w:rPr>
          <w:rFonts w:asciiTheme="minorHAnsi" w:hAnsiTheme="minorHAnsi" w:cstheme="minorHAnsi"/>
        </w:rPr>
        <w:t>3: 99-115</w:t>
      </w:r>
    </w:p>
    <w:p w14:paraId="56DB8A71" w14:textId="41A0A81A" w:rsidR="002E5944" w:rsidRPr="00B56018" w:rsidRDefault="002E5944" w:rsidP="00AD20D6">
      <w:pPr>
        <w:ind w:left="20"/>
        <w:rPr>
          <w:rFonts w:asciiTheme="minorHAnsi" w:hAnsiTheme="minorHAnsi" w:cstheme="minorHAnsi"/>
        </w:rPr>
      </w:pPr>
      <w:r w:rsidRPr="00B56018">
        <w:rPr>
          <w:rFonts w:asciiTheme="minorHAnsi" w:hAnsiTheme="minorHAnsi" w:cstheme="minorHAnsi"/>
        </w:rPr>
        <w:t xml:space="preserve">Pagan Federation 2013. Introduction to Paganism. Available at: </w:t>
      </w:r>
      <w:hyperlink r:id="rId8" w:history="1">
        <w:r w:rsidRPr="00B56018">
          <w:rPr>
            <w:rStyle w:val="Hyperlink"/>
            <w:rFonts w:asciiTheme="minorHAnsi" w:hAnsiTheme="minorHAnsi" w:cstheme="minorHAnsi"/>
          </w:rPr>
          <w:t>https://paganfed.org/index.php/paganism/introduction-to-paganism/</w:t>
        </w:r>
      </w:hyperlink>
      <w:r w:rsidR="009939DC" w:rsidRPr="00B56018">
        <w:rPr>
          <w:rFonts w:asciiTheme="minorHAnsi" w:hAnsiTheme="minorHAnsi" w:cstheme="minorHAnsi"/>
        </w:rPr>
        <w:t xml:space="preserve"> [Last accessed 26/5/18</w:t>
      </w:r>
      <w:r w:rsidRPr="00B56018">
        <w:rPr>
          <w:rFonts w:asciiTheme="minorHAnsi" w:hAnsiTheme="minorHAnsi" w:cstheme="minorHAnsi"/>
        </w:rPr>
        <w:t>]</w:t>
      </w:r>
    </w:p>
    <w:p w14:paraId="3F5B0650" w14:textId="77777777" w:rsidR="002E5944" w:rsidRPr="00B56018" w:rsidRDefault="002E5944" w:rsidP="00AD20D6">
      <w:pPr>
        <w:ind w:left="10"/>
        <w:rPr>
          <w:rFonts w:asciiTheme="minorHAnsi" w:hAnsiTheme="minorHAnsi" w:cstheme="minorHAnsi"/>
        </w:rPr>
      </w:pPr>
      <w:r w:rsidRPr="00B56018">
        <w:rPr>
          <w:rFonts w:asciiTheme="minorHAnsi" w:hAnsiTheme="minorHAnsi" w:cstheme="minorHAnsi"/>
        </w:rPr>
        <w:t xml:space="preserve">Punch, K. 2014, </w:t>
      </w:r>
      <w:proofErr w:type="gramStart"/>
      <w:r w:rsidRPr="00B56018">
        <w:rPr>
          <w:rFonts w:asciiTheme="minorHAnsi" w:hAnsiTheme="minorHAnsi" w:cstheme="minorHAnsi"/>
          <w:i/>
        </w:rPr>
        <w:t>Introduction</w:t>
      </w:r>
      <w:proofErr w:type="gramEnd"/>
      <w:r w:rsidRPr="00B56018">
        <w:rPr>
          <w:rFonts w:asciiTheme="minorHAnsi" w:hAnsiTheme="minorHAnsi" w:cstheme="minorHAnsi"/>
          <w:i/>
        </w:rPr>
        <w:t xml:space="preserve"> to Social Research: Quantitative and Qualitative Approaches</w:t>
      </w:r>
      <w:r w:rsidRPr="00B56018">
        <w:rPr>
          <w:rFonts w:asciiTheme="minorHAnsi" w:hAnsiTheme="minorHAnsi" w:cstheme="minorHAnsi"/>
        </w:rPr>
        <w:t>, London: Sage</w:t>
      </w:r>
    </w:p>
    <w:p w14:paraId="5ED423C5" w14:textId="77777777" w:rsidR="00CD2595" w:rsidRPr="00B56018" w:rsidRDefault="00CD2595" w:rsidP="00CD2595">
      <w:pPr>
        <w:autoSpaceDE w:val="0"/>
        <w:autoSpaceDN w:val="0"/>
        <w:adjustRightInd w:val="0"/>
        <w:spacing w:after="0" w:line="240" w:lineRule="auto"/>
        <w:ind w:left="0" w:firstLine="0"/>
        <w:rPr>
          <w:rFonts w:asciiTheme="minorHAnsi" w:eastAsiaTheme="minorHAnsi" w:hAnsiTheme="minorHAnsi" w:cstheme="minorHAnsi"/>
          <w:lang w:eastAsia="en-US"/>
        </w:rPr>
      </w:pPr>
      <w:proofErr w:type="spellStart"/>
      <w:r w:rsidRPr="00B56018">
        <w:rPr>
          <w:rFonts w:asciiTheme="minorHAnsi" w:eastAsiaTheme="minorHAnsi" w:hAnsiTheme="minorHAnsi" w:cstheme="minorHAnsi"/>
          <w:lang w:eastAsia="en-US"/>
        </w:rPr>
        <w:t>Starhawk</w:t>
      </w:r>
      <w:proofErr w:type="spellEnd"/>
      <w:r w:rsidRPr="00B56018">
        <w:rPr>
          <w:rFonts w:asciiTheme="minorHAnsi" w:eastAsiaTheme="minorHAnsi" w:hAnsiTheme="minorHAnsi" w:cstheme="minorHAnsi"/>
          <w:lang w:eastAsia="en-US"/>
        </w:rPr>
        <w:t xml:space="preserve">. 1989, </w:t>
      </w:r>
      <w:proofErr w:type="gramStart"/>
      <w:r w:rsidRPr="00B56018">
        <w:rPr>
          <w:rFonts w:asciiTheme="minorHAnsi" w:eastAsiaTheme="minorHAnsi" w:hAnsiTheme="minorHAnsi" w:cstheme="minorHAnsi"/>
          <w:i/>
          <w:lang w:eastAsia="en-US"/>
        </w:rPr>
        <w:t>The</w:t>
      </w:r>
      <w:proofErr w:type="gramEnd"/>
      <w:r w:rsidRPr="00B56018">
        <w:rPr>
          <w:rFonts w:asciiTheme="minorHAnsi" w:eastAsiaTheme="minorHAnsi" w:hAnsiTheme="minorHAnsi" w:cstheme="minorHAnsi"/>
          <w:i/>
          <w:lang w:eastAsia="en-US"/>
        </w:rPr>
        <w:t xml:space="preserve"> Spiral Dance: A Rebirth of the Ancient Religion of the Great Goddess</w:t>
      </w:r>
      <w:r w:rsidRPr="00B56018">
        <w:rPr>
          <w:rFonts w:asciiTheme="minorHAnsi" w:eastAsiaTheme="minorHAnsi" w:hAnsiTheme="minorHAnsi" w:cstheme="minorHAnsi"/>
          <w:lang w:eastAsia="en-US"/>
        </w:rPr>
        <w:t xml:space="preserve">. HarperCollins Publisher </w:t>
      </w:r>
      <w:proofErr w:type="spellStart"/>
      <w:r w:rsidRPr="00B56018">
        <w:rPr>
          <w:rFonts w:asciiTheme="minorHAnsi" w:eastAsiaTheme="minorHAnsi" w:hAnsiTheme="minorHAnsi" w:cstheme="minorHAnsi"/>
          <w:lang w:eastAsia="en-US"/>
        </w:rPr>
        <w:t>Inc</w:t>
      </w:r>
      <w:proofErr w:type="spellEnd"/>
      <w:r w:rsidRPr="00B56018">
        <w:rPr>
          <w:rFonts w:asciiTheme="minorHAnsi" w:eastAsiaTheme="minorHAnsi" w:hAnsiTheme="minorHAnsi" w:cstheme="minorHAnsi"/>
          <w:lang w:eastAsia="en-US"/>
        </w:rPr>
        <w:t>: New York.</w:t>
      </w:r>
    </w:p>
    <w:p w14:paraId="7E82C514" w14:textId="77777777" w:rsidR="009939DC" w:rsidRPr="00B56018" w:rsidRDefault="009939DC" w:rsidP="00CD2595">
      <w:pPr>
        <w:autoSpaceDE w:val="0"/>
        <w:autoSpaceDN w:val="0"/>
        <w:adjustRightInd w:val="0"/>
        <w:spacing w:after="0" w:line="240" w:lineRule="auto"/>
        <w:ind w:left="0" w:firstLine="0"/>
        <w:rPr>
          <w:rFonts w:asciiTheme="minorHAnsi" w:eastAsiaTheme="minorHAnsi" w:hAnsiTheme="minorHAnsi" w:cstheme="minorHAnsi"/>
          <w:lang w:eastAsia="en-US"/>
        </w:rPr>
      </w:pPr>
    </w:p>
    <w:p w14:paraId="29E928B9" w14:textId="08EC6818" w:rsidR="009939DC" w:rsidRPr="00B56018" w:rsidRDefault="009939DC" w:rsidP="00CD2595">
      <w:pPr>
        <w:autoSpaceDE w:val="0"/>
        <w:autoSpaceDN w:val="0"/>
        <w:adjustRightInd w:val="0"/>
        <w:spacing w:after="0" w:line="240" w:lineRule="auto"/>
        <w:ind w:left="0" w:firstLine="0"/>
        <w:rPr>
          <w:rFonts w:asciiTheme="minorHAnsi" w:eastAsiaTheme="minorHAnsi" w:hAnsiTheme="minorHAnsi" w:cstheme="minorHAnsi"/>
          <w:lang w:eastAsia="en-US"/>
        </w:rPr>
      </w:pPr>
      <w:r w:rsidRPr="00B56018">
        <w:rPr>
          <w:rFonts w:asciiTheme="minorHAnsi" w:eastAsiaTheme="minorHAnsi" w:hAnsiTheme="minorHAnsi" w:cstheme="minorHAnsi"/>
          <w:lang w:eastAsia="en-US"/>
        </w:rPr>
        <w:t>Thomas</w:t>
      </w:r>
      <w:r w:rsidR="00F73DF2" w:rsidRPr="00B56018">
        <w:rPr>
          <w:rFonts w:asciiTheme="minorHAnsi" w:eastAsiaTheme="minorHAnsi" w:hAnsiTheme="minorHAnsi" w:cstheme="minorHAnsi"/>
          <w:lang w:eastAsia="en-US"/>
        </w:rPr>
        <w:t xml:space="preserve">, G. 2013. </w:t>
      </w:r>
      <w:r w:rsidR="00F73DF2" w:rsidRPr="00B56018">
        <w:rPr>
          <w:rFonts w:asciiTheme="minorHAnsi" w:eastAsiaTheme="minorHAnsi" w:hAnsiTheme="minorHAnsi" w:cstheme="minorHAnsi"/>
          <w:i/>
          <w:lang w:eastAsia="en-US"/>
        </w:rPr>
        <w:t>How to do your Research Project: A Guide for Students in Education and Social Sciences.</w:t>
      </w:r>
      <w:r w:rsidR="00F73DF2" w:rsidRPr="00B56018">
        <w:rPr>
          <w:rFonts w:asciiTheme="minorHAnsi" w:eastAsiaTheme="minorHAnsi" w:hAnsiTheme="minorHAnsi" w:cstheme="minorHAnsi"/>
          <w:lang w:eastAsia="en-US"/>
        </w:rPr>
        <w:t xml:space="preserve"> </w:t>
      </w:r>
      <w:r w:rsidR="00B56018" w:rsidRPr="00B56018">
        <w:rPr>
          <w:rFonts w:asciiTheme="minorHAnsi" w:eastAsiaTheme="minorHAnsi" w:hAnsiTheme="minorHAnsi" w:cstheme="minorHAnsi"/>
          <w:lang w:eastAsia="en-US"/>
        </w:rPr>
        <w:t>London: Sage Publishing Ltd.</w:t>
      </w:r>
    </w:p>
    <w:p w14:paraId="0AFD7115" w14:textId="77777777" w:rsidR="00CD2595" w:rsidRPr="00B56018" w:rsidRDefault="00CD2595" w:rsidP="00CD2595">
      <w:pPr>
        <w:autoSpaceDE w:val="0"/>
        <w:autoSpaceDN w:val="0"/>
        <w:adjustRightInd w:val="0"/>
        <w:spacing w:after="0" w:line="240" w:lineRule="auto"/>
        <w:ind w:left="0" w:firstLine="0"/>
        <w:rPr>
          <w:rFonts w:asciiTheme="minorHAnsi" w:eastAsiaTheme="minorHAnsi" w:hAnsiTheme="minorHAnsi" w:cstheme="minorHAnsi"/>
          <w:lang w:eastAsia="en-US"/>
        </w:rPr>
      </w:pPr>
    </w:p>
    <w:p w14:paraId="137295FD" w14:textId="77777777" w:rsidR="006B6863" w:rsidRPr="00B56018" w:rsidRDefault="002E5944" w:rsidP="006B6863">
      <w:pPr>
        <w:autoSpaceDE w:val="0"/>
        <w:autoSpaceDN w:val="0"/>
        <w:adjustRightInd w:val="0"/>
        <w:spacing w:after="0" w:line="240" w:lineRule="auto"/>
        <w:ind w:left="0" w:firstLine="0"/>
        <w:rPr>
          <w:rFonts w:asciiTheme="minorHAnsi" w:eastAsiaTheme="minorHAnsi" w:hAnsiTheme="minorHAnsi" w:cstheme="minorHAnsi"/>
          <w:lang w:eastAsia="en-US"/>
        </w:rPr>
      </w:pPr>
      <w:r w:rsidRPr="00B56018">
        <w:rPr>
          <w:rFonts w:asciiTheme="minorHAnsi" w:hAnsiTheme="minorHAnsi" w:cstheme="minorHAnsi"/>
        </w:rPr>
        <w:t xml:space="preserve">Turner, V. 1982. </w:t>
      </w:r>
      <w:r w:rsidRPr="00B56018">
        <w:rPr>
          <w:rFonts w:asciiTheme="minorHAnsi" w:hAnsiTheme="minorHAnsi" w:cstheme="minorHAnsi"/>
          <w:i/>
        </w:rPr>
        <w:t>From Ritual to Theatre and Back: The Human Seriousness of Play</w:t>
      </w:r>
      <w:r w:rsidRPr="00B56018">
        <w:rPr>
          <w:rFonts w:asciiTheme="minorHAnsi" w:hAnsiTheme="minorHAnsi" w:cstheme="minorHAnsi"/>
        </w:rPr>
        <w:t>. New York: PAJ Publications.</w:t>
      </w:r>
      <w:r w:rsidR="006B6863" w:rsidRPr="00B56018">
        <w:rPr>
          <w:rFonts w:asciiTheme="minorHAnsi" w:eastAsiaTheme="minorHAnsi" w:hAnsiTheme="minorHAnsi" w:cstheme="minorHAnsi"/>
          <w:lang w:eastAsia="en-US"/>
        </w:rPr>
        <w:t xml:space="preserve"> </w:t>
      </w:r>
    </w:p>
    <w:p w14:paraId="0BD53ED3" w14:textId="77777777" w:rsidR="006B6863" w:rsidRPr="00B56018" w:rsidRDefault="006B6863" w:rsidP="006B6863">
      <w:pPr>
        <w:autoSpaceDE w:val="0"/>
        <w:autoSpaceDN w:val="0"/>
        <w:adjustRightInd w:val="0"/>
        <w:spacing w:after="0" w:line="240" w:lineRule="auto"/>
        <w:ind w:left="0" w:firstLine="0"/>
        <w:rPr>
          <w:rFonts w:asciiTheme="minorHAnsi" w:eastAsiaTheme="minorHAnsi" w:hAnsiTheme="minorHAnsi" w:cstheme="minorHAnsi"/>
          <w:lang w:eastAsia="en-US"/>
        </w:rPr>
      </w:pPr>
    </w:p>
    <w:p w14:paraId="563281D7" w14:textId="77777777" w:rsidR="002E5944" w:rsidRPr="00B56018" w:rsidRDefault="002E5944" w:rsidP="00A730A4">
      <w:pPr>
        <w:ind w:left="0" w:firstLine="0"/>
        <w:rPr>
          <w:rFonts w:asciiTheme="minorHAnsi" w:hAnsiTheme="minorHAnsi" w:cstheme="minorHAnsi"/>
        </w:rPr>
      </w:pPr>
    </w:p>
    <w:p w14:paraId="7F180218" w14:textId="77777777" w:rsidR="004A0857" w:rsidRPr="00B56018" w:rsidRDefault="004A0857" w:rsidP="00B17BF8">
      <w:pPr>
        <w:rPr>
          <w:rFonts w:asciiTheme="minorHAnsi" w:hAnsiTheme="minorHAnsi" w:cstheme="minorHAnsi"/>
        </w:rPr>
      </w:pPr>
    </w:p>
    <w:p w14:paraId="5242B8EA" w14:textId="77777777" w:rsidR="00B17BF8" w:rsidRPr="00B56018" w:rsidRDefault="00B17BF8" w:rsidP="00B17BF8">
      <w:pPr>
        <w:ind w:left="0" w:firstLine="0"/>
        <w:rPr>
          <w:rFonts w:asciiTheme="minorHAnsi" w:hAnsiTheme="minorHAnsi" w:cstheme="minorHAnsi"/>
        </w:rPr>
      </w:pPr>
    </w:p>
    <w:p w14:paraId="0958D5C0" w14:textId="77777777" w:rsidR="00B17BF8" w:rsidRPr="00B56018" w:rsidRDefault="00B17BF8" w:rsidP="00B17BF8">
      <w:pPr>
        <w:rPr>
          <w:rFonts w:asciiTheme="minorHAnsi" w:hAnsiTheme="minorHAnsi" w:cstheme="minorHAnsi"/>
        </w:rPr>
      </w:pPr>
    </w:p>
    <w:p w14:paraId="1B6B5FDC" w14:textId="77777777" w:rsidR="00B56018" w:rsidRDefault="00B56018" w:rsidP="00B17BF8">
      <w:pPr>
        <w:pStyle w:val="Heading1"/>
        <w:ind w:left="0" w:firstLine="0"/>
        <w:jc w:val="center"/>
        <w:rPr>
          <w:rFonts w:asciiTheme="minorHAnsi" w:eastAsia="Comic Sans MS" w:hAnsiTheme="minorHAnsi" w:cstheme="minorHAnsi"/>
          <w:b/>
          <w:sz w:val="22"/>
          <w:u w:val="single"/>
          <w:shd w:val="clear" w:color="auto" w:fill="auto"/>
        </w:rPr>
        <w:sectPr w:rsidR="00B56018">
          <w:pgSz w:w="11906" w:h="16838"/>
          <w:pgMar w:top="1440" w:right="1440" w:bottom="1440" w:left="1440" w:header="708" w:footer="708" w:gutter="0"/>
          <w:cols w:space="708"/>
          <w:docGrid w:linePitch="360"/>
        </w:sectPr>
      </w:pPr>
    </w:p>
    <w:p w14:paraId="27AD346D" w14:textId="363B48FA" w:rsidR="002E5944" w:rsidRPr="00B56018" w:rsidRDefault="002E5944" w:rsidP="00B17BF8">
      <w:pPr>
        <w:pStyle w:val="Heading1"/>
        <w:ind w:left="0" w:firstLine="0"/>
        <w:jc w:val="center"/>
        <w:rPr>
          <w:rFonts w:asciiTheme="minorHAnsi" w:hAnsiTheme="minorHAnsi" w:cstheme="minorHAnsi"/>
          <w:b/>
          <w:sz w:val="22"/>
          <w:u w:val="single"/>
        </w:rPr>
      </w:pPr>
      <w:bookmarkStart w:id="21" w:name="_Toc523437100"/>
      <w:r w:rsidRPr="00B56018">
        <w:rPr>
          <w:rFonts w:asciiTheme="minorHAnsi" w:eastAsia="Comic Sans MS" w:hAnsiTheme="minorHAnsi" w:cstheme="minorHAnsi"/>
          <w:b/>
          <w:sz w:val="22"/>
          <w:u w:val="single"/>
          <w:shd w:val="clear" w:color="auto" w:fill="auto"/>
        </w:rPr>
        <w:lastRenderedPageBreak/>
        <w:t>Appendices</w:t>
      </w:r>
      <w:bookmarkEnd w:id="21"/>
    </w:p>
    <w:p w14:paraId="7378872E" w14:textId="77777777" w:rsidR="00E56B76" w:rsidRPr="00B56018" w:rsidRDefault="00E56B76" w:rsidP="002E5944">
      <w:pPr>
        <w:pStyle w:val="Heading2"/>
        <w:rPr>
          <w:rFonts w:asciiTheme="minorHAnsi" w:eastAsia="Comic Sans MS" w:hAnsiTheme="minorHAnsi" w:cstheme="minorHAnsi"/>
          <w:b/>
          <w:color w:val="5B9BD5" w:themeColor="accent1"/>
          <w:sz w:val="22"/>
          <w:szCs w:val="22"/>
          <w:u w:val="single"/>
        </w:rPr>
      </w:pPr>
    </w:p>
    <w:p w14:paraId="3AC10234" w14:textId="6283C063" w:rsidR="002E5944" w:rsidRPr="00AD20D6" w:rsidRDefault="00E56B76" w:rsidP="002E5944">
      <w:pPr>
        <w:pStyle w:val="Heading2"/>
        <w:rPr>
          <w:rFonts w:asciiTheme="minorHAnsi" w:eastAsia="Comic Sans MS" w:hAnsiTheme="minorHAnsi" w:cstheme="minorHAnsi"/>
          <w:b/>
          <w:color w:val="auto"/>
          <w:sz w:val="22"/>
          <w:szCs w:val="22"/>
          <w:u w:val="single"/>
        </w:rPr>
      </w:pPr>
      <w:bookmarkStart w:id="22" w:name="_Toc523437101"/>
      <w:r w:rsidRPr="00AD20D6">
        <w:rPr>
          <w:rFonts w:asciiTheme="minorHAnsi" w:eastAsia="Comic Sans MS" w:hAnsiTheme="minorHAnsi" w:cstheme="minorHAnsi"/>
          <w:b/>
          <w:color w:val="auto"/>
          <w:sz w:val="22"/>
          <w:szCs w:val="22"/>
          <w:u w:val="single"/>
        </w:rPr>
        <w:t>Appendix 1: Questionnaire</w:t>
      </w:r>
      <w:r w:rsidR="002E5944" w:rsidRPr="00AD20D6">
        <w:rPr>
          <w:rFonts w:asciiTheme="minorHAnsi" w:eastAsia="Comic Sans MS" w:hAnsiTheme="minorHAnsi" w:cstheme="minorHAnsi"/>
          <w:b/>
          <w:color w:val="auto"/>
          <w:sz w:val="22"/>
          <w:szCs w:val="22"/>
          <w:u w:val="single"/>
        </w:rPr>
        <w:t xml:space="preserve"> Questions</w:t>
      </w:r>
      <w:bookmarkEnd w:id="22"/>
      <w:r w:rsidR="002E5944" w:rsidRPr="00AD20D6">
        <w:rPr>
          <w:rFonts w:asciiTheme="minorHAnsi" w:eastAsia="Comic Sans MS" w:hAnsiTheme="minorHAnsi" w:cstheme="minorHAnsi"/>
          <w:b/>
          <w:color w:val="auto"/>
          <w:sz w:val="22"/>
          <w:szCs w:val="22"/>
          <w:u w:val="single"/>
        </w:rPr>
        <w:t xml:space="preserve"> </w:t>
      </w:r>
    </w:p>
    <w:p w14:paraId="338B2F38" w14:textId="77777777" w:rsidR="002E5944" w:rsidRPr="00B56018" w:rsidRDefault="002E5944" w:rsidP="002E5944">
      <w:pPr>
        <w:spacing w:after="160" w:line="259" w:lineRule="auto"/>
        <w:ind w:left="0" w:firstLine="0"/>
        <w:rPr>
          <w:rFonts w:asciiTheme="minorHAnsi" w:hAnsiTheme="minorHAnsi" w:cstheme="minorHAnsi"/>
          <w:b/>
          <w:u w:val="single"/>
        </w:rPr>
      </w:pPr>
    </w:p>
    <w:p w14:paraId="7E98FE55" w14:textId="0A2E7B68" w:rsidR="00E54645" w:rsidRPr="00B56018" w:rsidRDefault="00E54645" w:rsidP="000C6159">
      <w:pPr>
        <w:pStyle w:val="ListParagraph"/>
        <w:numPr>
          <w:ilvl w:val="0"/>
          <w:numId w:val="5"/>
        </w:numPr>
        <w:spacing w:after="160" w:line="259" w:lineRule="auto"/>
        <w:rPr>
          <w:rFonts w:cstheme="minorHAnsi"/>
        </w:rPr>
      </w:pPr>
      <w:r w:rsidRPr="00B56018">
        <w:rPr>
          <w:rFonts w:cstheme="minorHAnsi"/>
        </w:rPr>
        <w:t>Age:</w:t>
      </w:r>
    </w:p>
    <w:p w14:paraId="2250A09D" w14:textId="065021E3" w:rsidR="00E54645" w:rsidRPr="00B56018" w:rsidRDefault="00E54645" w:rsidP="00E54645">
      <w:pPr>
        <w:pStyle w:val="ListParagraph"/>
        <w:numPr>
          <w:ilvl w:val="0"/>
          <w:numId w:val="11"/>
        </w:numPr>
        <w:spacing w:after="160" w:line="259" w:lineRule="auto"/>
        <w:rPr>
          <w:rFonts w:cstheme="minorHAnsi"/>
        </w:rPr>
      </w:pPr>
      <w:r w:rsidRPr="00B56018">
        <w:rPr>
          <w:rFonts w:cstheme="minorHAnsi"/>
        </w:rPr>
        <w:t>18-25</w:t>
      </w:r>
    </w:p>
    <w:p w14:paraId="5F11C23E" w14:textId="4935E2FD" w:rsidR="00E54645" w:rsidRPr="00B56018" w:rsidRDefault="00E54645" w:rsidP="00E54645">
      <w:pPr>
        <w:pStyle w:val="ListParagraph"/>
        <w:numPr>
          <w:ilvl w:val="0"/>
          <w:numId w:val="11"/>
        </w:numPr>
        <w:spacing w:after="160" w:line="259" w:lineRule="auto"/>
        <w:rPr>
          <w:rFonts w:cstheme="minorHAnsi"/>
        </w:rPr>
      </w:pPr>
      <w:r w:rsidRPr="00B56018">
        <w:rPr>
          <w:rFonts w:cstheme="minorHAnsi"/>
        </w:rPr>
        <w:t>25-30</w:t>
      </w:r>
    </w:p>
    <w:p w14:paraId="3351E65E" w14:textId="65E22047" w:rsidR="00E54645" w:rsidRPr="00B56018" w:rsidRDefault="00E54645" w:rsidP="00E54645">
      <w:pPr>
        <w:pStyle w:val="ListParagraph"/>
        <w:numPr>
          <w:ilvl w:val="0"/>
          <w:numId w:val="11"/>
        </w:numPr>
        <w:spacing w:after="160" w:line="259" w:lineRule="auto"/>
        <w:rPr>
          <w:rFonts w:cstheme="minorHAnsi"/>
        </w:rPr>
      </w:pPr>
      <w:r w:rsidRPr="00B56018">
        <w:rPr>
          <w:rFonts w:cstheme="minorHAnsi"/>
        </w:rPr>
        <w:t>30-35</w:t>
      </w:r>
    </w:p>
    <w:p w14:paraId="362934FA" w14:textId="4197284E" w:rsidR="00E54645" w:rsidRPr="00B56018" w:rsidRDefault="00E54645" w:rsidP="00E54645">
      <w:pPr>
        <w:pStyle w:val="ListParagraph"/>
        <w:numPr>
          <w:ilvl w:val="0"/>
          <w:numId w:val="11"/>
        </w:numPr>
        <w:spacing w:after="160" w:line="259" w:lineRule="auto"/>
        <w:rPr>
          <w:rFonts w:cstheme="minorHAnsi"/>
        </w:rPr>
      </w:pPr>
      <w:r w:rsidRPr="00B56018">
        <w:rPr>
          <w:rFonts w:cstheme="minorHAnsi"/>
        </w:rPr>
        <w:t>35-40</w:t>
      </w:r>
    </w:p>
    <w:p w14:paraId="5EF213BF" w14:textId="106079AC" w:rsidR="00E54645" w:rsidRPr="00B56018" w:rsidRDefault="00E54645" w:rsidP="00B26339">
      <w:pPr>
        <w:pStyle w:val="ListParagraph"/>
        <w:numPr>
          <w:ilvl w:val="0"/>
          <w:numId w:val="11"/>
        </w:numPr>
        <w:spacing w:after="160" w:line="259" w:lineRule="auto"/>
        <w:rPr>
          <w:rFonts w:cstheme="minorHAnsi"/>
        </w:rPr>
      </w:pPr>
      <w:r w:rsidRPr="00B56018">
        <w:rPr>
          <w:rFonts w:cstheme="minorHAnsi"/>
        </w:rPr>
        <w:t>40-50</w:t>
      </w:r>
    </w:p>
    <w:p w14:paraId="15A9BAEA" w14:textId="1B20C1CD" w:rsidR="00E54645" w:rsidRPr="00B56018" w:rsidRDefault="00E54645" w:rsidP="00E54645">
      <w:pPr>
        <w:pStyle w:val="ListParagraph"/>
        <w:numPr>
          <w:ilvl w:val="0"/>
          <w:numId w:val="11"/>
        </w:numPr>
        <w:spacing w:after="160" w:line="259" w:lineRule="auto"/>
        <w:rPr>
          <w:rFonts w:cstheme="minorHAnsi"/>
        </w:rPr>
      </w:pPr>
      <w:r w:rsidRPr="00B56018">
        <w:rPr>
          <w:rFonts w:cstheme="minorHAnsi"/>
        </w:rPr>
        <w:t>50-60</w:t>
      </w:r>
    </w:p>
    <w:p w14:paraId="64547C27" w14:textId="4FD8BEEF" w:rsidR="00E9691B" w:rsidRPr="00B56018" w:rsidRDefault="00E54645" w:rsidP="00E9691B">
      <w:pPr>
        <w:pStyle w:val="ListParagraph"/>
        <w:numPr>
          <w:ilvl w:val="0"/>
          <w:numId w:val="11"/>
        </w:numPr>
        <w:spacing w:after="160" w:line="259" w:lineRule="auto"/>
        <w:rPr>
          <w:rFonts w:cstheme="minorHAnsi"/>
        </w:rPr>
      </w:pPr>
      <w:r w:rsidRPr="00B56018">
        <w:rPr>
          <w:rFonts w:cstheme="minorHAnsi"/>
        </w:rPr>
        <w:t>60+</w:t>
      </w:r>
    </w:p>
    <w:p w14:paraId="4921A75F" w14:textId="77777777" w:rsidR="00E9691B" w:rsidRPr="00B56018" w:rsidRDefault="00E9691B" w:rsidP="00E9691B">
      <w:pPr>
        <w:pStyle w:val="ListParagraph"/>
        <w:spacing w:after="160" w:line="259" w:lineRule="auto"/>
        <w:ind w:left="1080"/>
        <w:rPr>
          <w:rFonts w:cstheme="minorHAnsi"/>
        </w:rPr>
      </w:pPr>
    </w:p>
    <w:p w14:paraId="182BDA2F" w14:textId="1101A5C8" w:rsidR="00E9691B" w:rsidRPr="00B56018" w:rsidRDefault="00E9691B" w:rsidP="000C6159">
      <w:pPr>
        <w:pStyle w:val="ListParagraph"/>
        <w:numPr>
          <w:ilvl w:val="0"/>
          <w:numId w:val="5"/>
        </w:numPr>
        <w:spacing w:after="160" w:line="259" w:lineRule="auto"/>
        <w:rPr>
          <w:rFonts w:cstheme="minorHAnsi"/>
        </w:rPr>
      </w:pPr>
      <w:r w:rsidRPr="00B56018">
        <w:rPr>
          <w:rFonts w:cstheme="minorHAnsi"/>
        </w:rPr>
        <w:t>Gender:</w:t>
      </w:r>
    </w:p>
    <w:p w14:paraId="7726511D" w14:textId="2B1522D2" w:rsidR="00E9691B" w:rsidRPr="00B56018" w:rsidRDefault="00E9691B" w:rsidP="00E9691B">
      <w:pPr>
        <w:pStyle w:val="ListParagraph"/>
        <w:numPr>
          <w:ilvl w:val="0"/>
          <w:numId w:val="14"/>
        </w:numPr>
        <w:spacing w:after="160" w:line="259" w:lineRule="auto"/>
        <w:rPr>
          <w:rFonts w:cstheme="minorHAnsi"/>
        </w:rPr>
      </w:pPr>
      <w:r w:rsidRPr="00B56018">
        <w:rPr>
          <w:rFonts w:cstheme="minorHAnsi"/>
        </w:rPr>
        <w:t>Male</w:t>
      </w:r>
    </w:p>
    <w:p w14:paraId="68840087" w14:textId="599F79BA" w:rsidR="00E9691B" w:rsidRPr="00B56018" w:rsidRDefault="00E9691B" w:rsidP="00E9691B">
      <w:pPr>
        <w:pStyle w:val="ListParagraph"/>
        <w:numPr>
          <w:ilvl w:val="0"/>
          <w:numId w:val="14"/>
        </w:numPr>
        <w:spacing w:after="160" w:line="259" w:lineRule="auto"/>
        <w:rPr>
          <w:rFonts w:cstheme="minorHAnsi"/>
        </w:rPr>
      </w:pPr>
      <w:r w:rsidRPr="00B56018">
        <w:rPr>
          <w:rFonts w:cstheme="minorHAnsi"/>
        </w:rPr>
        <w:t>Female</w:t>
      </w:r>
    </w:p>
    <w:p w14:paraId="577079E8" w14:textId="103205A9" w:rsidR="00E9691B" w:rsidRPr="00B56018" w:rsidRDefault="00E9691B" w:rsidP="00E9691B">
      <w:pPr>
        <w:pStyle w:val="ListParagraph"/>
        <w:numPr>
          <w:ilvl w:val="0"/>
          <w:numId w:val="14"/>
        </w:numPr>
        <w:spacing w:after="160" w:line="259" w:lineRule="auto"/>
        <w:rPr>
          <w:rFonts w:cstheme="minorHAnsi"/>
        </w:rPr>
      </w:pPr>
      <w:r w:rsidRPr="00B56018">
        <w:rPr>
          <w:rFonts w:cstheme="minorHAnsi"/>
        </w:rPr>
        <w:t>Prefer not to say</w:t>
      </w:r>
    </w:p>
    <w:p w14:paraId="6A0FD971" w14:textId="77777777" w:rsidR="00E9691B" w:rsidRPr="00B56018" w:rsidRDefault="00E9691B" w:rsidP="00E9691B">
      <w:pPr>
        <w:spacing w:after="160" w:line="259" w:lineRule="auto"/>
        <w:rPr>
          <w:rFonts w:asciiTheme="minorHAnsi" w:hAnsiTheme="minorHAnsi" w:cstheme="minorHAnsi"/>
        </w:rPr>
      </w:pPr>
    </w:p>
    <w:p w14:paraId="343A313E" w14:textId="619F33C5" w:rsidR="00F41E59" w:rsidRPr="00B56018" w:rsidRDefault="00B5161A" w:rsidP="000C6159">
      <w:pPr>
        <w:pStyle w:val="ListParagraph"/>
        <w:numPr>
          <w:ilvl w:val="0"/>
          <w:numId w:val="5"/>
        </w:numPr>
        <w:spacing w:after="160" w:line="259" w:lineRule="auto"/>
        <w:rPr>
          <w:rFonts w:cstheme="minorHAnsi"/>
        </w:rPr>
      </w:pPr>
      <w:r w:rsidRPr="00B56018">
        <w:rPr>
          <w:rFonts w:cstheme="minorHAnsi"/>
        </w:rPr>
        <w:t>What</w:t>
      </w:r>
      <w:r w:rsidR="00F41E59" w:rsidRPr="00B56018">
        <w:rPr>
          <w:rFonts w:cstheme="minorHAnsi"/>
        </w:rPr>
        <w:t xml:space="preserve"> labels you would describe yourself under in relation to your spiritual/religious practices?</w:t>
      </w:r>
    </w:p>
    <w:p w14:paraId="5DF285DC" w14:textId="36F14A63" w:rsidR="00B5161A" w:rsidRPr="00B56018" w:rsidRDefault="00B5161A" w:rsidP="00B5161A">
      <w:pPr>
        <w:pStyle w:val="ListParagraph"/>
        <w:spacing w:after="160" w:line="259" w:lineRule="auto"/>
        <w:rPr>
          <w:rFonts w:cstheme="minorHAnsi"/>
        </w:rPr>
      </w:pPr>
      <w:r w:rsidRPr="00B56018">
        <w:rPr>
          <w:rFonts w:cstheme="minorHAnsi"/>
        </w:rPr>
        <w:t>If Pagan what type:</w:t>
      </w:r>
    </w:p>
    <w:p w14:paraId="3391FA91" w14:textId="7506468E" w:rsidR="00B5161A" w:rsidRPr="00B56018" w:rsidRDefault="00B5161A" w:rsidP="00B5161A">
      <w:pPr>
        <w:pStyle w:val="ListParagraph"/>
        <w:numPr>
          <w:ilvl w:val="0"/>
          <w:numId w:val="6"/>
        </w:numPr>
        <w:spacing w:after="160" w:line="259" w:lineRule="auto"/>
        <w:rPr>
          <w:rFonts w:cstheme="minorHAnsi"/>
        </w:rPr>
      </w:pPr>
      <w:r w:rsidRPr="00B56018">
        <w:rPr>
          <w:rFonts w:cstheme="minorHAnsi"/>
        </w:rPr>
        <w:t>Witch</w:t>
      </w:r>
    </w:p>
    <w:p w14:paraId="77013CE1" w14:textId="77777777" w:rsidR="00B5161A" w:rsidRPr="00B56018" w:rsidRDefault="00B5161A" w:rsidP="00B5161A">
      <w:pPr>
        <w:pStyle w:val="ListParagraph"/>
        <w:numPr>
          <w:ilvl w:val="0"/>
          <w:numId w:val="6"/>
        </w:numPr>
        <w:spacing w:after="160" w:line="259" w:lineRule="auto"/>
        <w:rPr>
          <w:rFonts w:cstheme="minorHAnsi"/>
        </w:rPr>
      </w:pPr>
      <w:r w:rsidRPr="00B56018">
        <w:rPr>
          <w:rFonts w:cstheme="minorHAnsi"/>
        </w:rPr>
        <w:t>Heathen</w:t>
      </w:r>
    </w:p>
    <w:p w14:paraId="6912DD0E" w14:textId="77777777" w:rsidR="00B5161A" w:rsidRPr="00B56018" w:rsidRDefault="00B5161A" w:rsidP="00B5161A">
      <w:pPr>
        <w:pStyle w:val="ListParagraph"/>
        <w:numPr>
          <w:ilvl w:val="0"/>
          <w:numId w:val="6"/>
        </w:numPr>
        <w:spacing w:after="160" w:line="259" w:lineRule="auto"/>
        <w:rPr>
          <w:rFonts w:cstheme="minorHAnsi"/>
        </w:rPr>
      </w:pPr>
      <w:r w:rsidRPr="00B56018">
        <w:rPr>
          <w:rFonts w:cstheme="minorHAnsi"/>
        </w:rPr>
        <w:t>Druid</w:t>
      </w:r>
    </w:p>
    <w:p w14:paraId="58DEDD66" w14:textId="77777777" w:rsidR="00B5161A" w:rsidRPr="00B56018" w:rsidRDefault="00B5161A" w:rsidP="00B5161A">
      <w:pPr>
        <w:pStyle w:val="ListParagraph"/>
        <w:numPr>
          <w:ilvl w:val="0"/>
          <w:numId w:val="6"/>
        </w:numPr>
        <w:spacing w:after="160" w:line="259" w:lineRule="auto"/>
        <w:rPr>
          <w:rFonts w:cstheme="minorHAnsi"/>
        </w:rPr>
      </w:pPr>
      <w:r w:rsidRPr="00B56018">
        <w:rPr>
          <w:rFonts w:cstheme="minorHAnsi"/>
        </w:rPr>
        <w:t>Wiccan</w:t>
      </w:r>
    </w:p>
    <w:p w14:paraId="55BAA985" w14:textId="2C97FDDB" w:rsidR="00B5161A" w:rsidRPr="00B56018" w:rsidRDefault="00B5161A" w:rsidP="00B5161A">
      <w:pPr>
        <w:pStyle w:val="ListParagraph"/>
        <w:numPr>
          <w:ilvl w:val="0"/>
          <w:numId w:val="6"/>
        </w:numPr>
        <w:spacing w:after="160" w:line="259" w:lineRule="auto"/>
        <w:rPr>
          <w:rFonts w:cstheme="minorHAnsi"/>
        </w:rPr>
      </w:pPr>
      <w:r w:rsidRPr="00B56018">
        <w:rPr>
          <w:rFonts w:cstheme="minorHAnsi"/>
        </w:rPr>
        <w:t xml:space="preserve">Other </w:t>
      </w:r>
    </w:p>
    <w:p w14:paraId="6A54F131" w14:textId="77777777" w:rsidR="00E54645" w:rsidRPr="00B56018" w:rsidRDefault="00E54645" w:rsidP="00E9691B">
      <w:pPr>
        <w:spacing w:after="160" w:line="259" w:lineRule="auto"/>
        <w:ind w:left="0" w:firstLine="0"/>
        <w:rPr>
          <w:rFonts w:asciiTheme="minorHAnsi" w:hAnsiTheme="minorHAnsi" w:cstheme="minorHAnsi"/>
          <w:highlight w:val="yellow"/>
        </w:rPr>
      </w:pPr>
    </w:p>
    <w:p w14:paraId="36F59638" w14:textId="62D935C8" w:rsidR="000C6159" w:rsidRPr="00B56018" w:rsidRDefault="00F41E59" w:rsidP="000C6159">
      <w:pPr>
        <w:pStyle w:val="ListParagraph"/>
        <w:numPr>
          <w:ilvl w:val="0"/>
          <w:numId w:val="5"/>
        </w:numPr>
        <w:spacing w:after="160" w:line="259" w:lineRule="auto"/>
        <w:rPr>
          <w:rFonts w:cstheme="minorHAnsi"/>
        </w:rPr>
      </w:pPr>
      <w:r w:rsidRPr="00B56018">
        <w:rPr>
          <w:rFonts w:cstheme="minorHAnsi"/>
        </w:rPr>
        <w:t>What role does music play in your Pagan practices?</w:t>
      </w:r>
    </w:p>
    <w:p w14:paraId="45D27C6B" w14:textId="77777777" w:rsidR="00E54645" w:rsidRPr="00B56018" w:rsidRDefault="00E54645" w:rsidP="00E54645">
      <w:pPr>
        <w:spacing w:after="160" w:line="259" w:lineRule="auto"/>
        <w:rPr>
          <w:rFonts w:asciiTheme="minorHAnsi" w:hAnsiTheme="minorHAnsi" w:cstheme="minorHAnsi"/>
        </w:rPr>
      </w:pPr>
    </w:p>
    <w:p w14:paraId="285F15EF" w14:textId="76FF88B4" w:rsidR="00F41E59" w:rsidRPr="00B56018" w:rsidRDefault="00F41E59" w:rsidP="000C6159">
      <w:pPr>
        <w:pStyle w:val="ListParagraph"/>
        <w:numPr>
          <w:ilvl w:val="0"/>
          <w:numId w:val="5"/>
        </w:numPr>
        <w:spacing w:after="160" w:line="259" w:lineRule="auto"/>
        <w:rPr>
          <w:rFonts w:cstheme="minorHAnsi"/>
        </w:rPr>
      </w:pPr>
      <w:r w:rsidRPr="00B56018">
        <w:rPr>
          <w:rFonts w:cstheme="minorHAnsi"/>
        </w:rPr>
        <w:t>How does the inclusion of music in these practices make you feel?</w:t>
      </w:r>
    </w:p>
    <w:p w14:paraId="2EF12FC8" w14:textId="77777777" w:rsidR="00E9691B" w:rsidRPr="00B56018" w:rsidRDefault="00E9691B" w:rsidP="00E9691B">
      <w:pPr>
        <w:pStyle w:val="ListParagraph"/>
        <w:rPr>
          <w:rFonts w:cstheme="minorHAnsi"/>
        </w:rPr>
      </w:pPr>
    </w:p>
    <w:p w14:paraId="6E32D3B8" w14:textId="328C3720" w:rsidR="00E9691B" w:rsidRPr="00B56018" w:rsidRDefault="00E9691B" w:rsidP="00E9691B">
      <w:pPr>
        <w:pStyle w:val="ListParagraph"/>
        <w:numPr>
          <w:ilvl w:val="0"/>
          <w:numId w:val="12"/>
        </w:numPr>
        <w:spacing w:after="160" w:line="259" w:lineRule="auto"/>
        <w:rPr>
          <w:rFonts w:cstheme="minorHAnsi"/>
        </w:rPr>
      </w:pPr>
      <w:r w:rsidRPr="00B56018">
        <w:rPr>
          <w:rFonts w:cstheme="minorHAnsi"/>
        </w:rPr>
        <w:t>Relaxed</w:t>
      </w:r>
    </w:p>
    <w:p w14:paraId="0EA3875A" w14:textId="044FD884" w:rsidR="00E9691B" w:rsidRPr="00B56018" w:rsidRDefault="00E9691B" w:rsidP="00E9691B">
      <w:pPr>
        <w:pStyle w:val="ListParagraph"/>
        <w:numPr>
          <w:ilvl w:val="0"/>
          <w:numId w:val="12"/>
        </w:numPr>
        <w:spacing w:after="160" w:line="259" w:lineRule="auto"/>
        <w:rPr>
          <w:rFonts w:cstheme="minorHAnsi"/>
        </w:rPr>
      </w:pPr>
      <w:r w:rsidRPr="00B56018">
        <w:rPr>
          <w:rFonts w:cstheme="minorHAnsi"/>
        </w:rPr>
        <w:t>Connected</w:t>
      </w:r>
    </w:p>
    <w:p w14:paraId="4C982853" w14:textId="1265222C" w:rsidR="00E9691B" w:rsidRPr="00B56018" w:rsidRDefault="00E9691B" w:rsidP="00E9691B">
      <w:pPr>
        <w:pStyle w:val="ListParagraph"/>
        <w:numPr>
          <w:ilvl w:val="0"/>
          <w:numId w:val="12"/>
        </w:numPr>
        <w:spacing w:after="160" w:line="259" w:lineRule="auto"/>
        <w:rPr>
          <w:rFonts w:cstheme="minorHAnsi"/>
        </w:rPr>
      </w:pPr>
      <w:r w:rsidRPr="00B56018">
        <w:rPr>
          <w:rFonts w:cstheme="minorHAnsi"/>
        </w:rPr>
        <w:t>Sad</w:t>
      </w:r>
    </w:p>
    <w:p w14:paraId="546289AA" w14:textId="5FC1F8CE" w:rsidR="00E9691B" w:rsidRPr="00B56018" w:rsidRDefault="00E9691B" w:rsidP="00E9691B">
      <w:pPr>
        <w:pStyle w:val="ListParagraph"/>
        <w:numPr>
          <w:ilvl w:val="0"/>
          <w:numId w:val="12"/>
        </w:numPr>
        <w:spacing w:after="160" w:line="259" w:lineRule="auto"/>
        <w:rPr>
          <w:rFonts w:cstheme="minorHAnsi"/>
        </w:rPr>
      </w:pPr>
      <w:r w:rsidRPr="00B56018">
        <w:rPr>
          <w:rFonts w:cstheme="minorHAnsi"/>
        </w:rPr>
        <w:t>Happy</w:t>
      </w:r>
    </w:p>
    <w:p w14:paraId="0631E3B3" w14:textId="78F7C58C" w:rsidR="00E9691B" w:rsidRPr="00B56018" w:rsidRDefault="00E9691B" w:rsidP="00E9691B">
      <w:pPr>
        <w:pStyle w:val="ListParagraph"/>
        <w:numPr>
          <w:ilvl w:val="0"/>
          <w:numId w:val="12"/>
        </w:numPr>
        <w:spacing w:after="160" w:line="259" w:lineRule="auto"/>
        <w:rPr>
          <w:rFonts w:cstheme="minorHAnsi"/>
        </w:rPr>
      </w:pPr>
      <w:r w:rsidRPr="00B56018">
        <w:rPr>
          <w:rFonts w:cstheme="minorHAnsi"/>
        </w:rPr>
        <w:t>Other- please elaborate</w:t>
      </w:r>
    </w:p>
    <w:p w14:paraId="29759D7D" w14:textId="77777777" w:rsidR="00E54645" w:rsidRPr="00B56018" w:rsidRDefault="00E54645" w:rsidP="00E54645">
      <w:pPr>
        <w:spacing w:after="160" w:line="259" w:lineRule="auto"/>
        <w:rPr>
          <w:rFonts w:asciiTheme="minorHAnsi" w:hAnsiTheme="minorHAnsi" w:cstheme="minorHAnsi"/>
          <w:highlight w:val="yellow"/>
        </w:rPr>
      </w:pPr>
    </w:p>
    <w:p w14:paraId="6BF6D2BD" w14:textId="3EA0E0B1" w:rsidR="00F41E59" w:rsidRPr="00B56018" w:rsidRDefault="00F41E59" w:rsidP="000C6159">
      <w:pPr>
        <w:pStyle w:val="ListParagraph"/>
        <w:numPr>
          <w:ilvl w:val="0"/>
          <w:numId w:val="5"/>
        </w:numPr>
        <w:spacing w:after="160" w:line="259" w:lineRule="auto"/>
        <w:rPr>
          <w:rFonts w:cstheme="minorHAnsi"/>
        </w:rPr>
      </w:pPr>
      <w:r w:rsidRPr="00B56018">
        <w:rPr>
          <w:rFonts w:cstheme="minorHAnsi"/>
        </w:rPr>
        <w:t>What form does the music take in your practices? (</w:t>
      </w:r>
      <w:r w:rsidR="00E54645" w:rsidRPr="00B56018">
        <w:rPr>
          <w:rFonts w:cstheme="minorHAnsi"/>
        </w:rPr>
        <w:t xml:space="preserve"> some examples- </w:t>
      </w:r>
      <w:r w:rsidRPr="00B56018">
        <w:rPr>
          <w:rFonts w:cstheme="minorHAnsi"/>
        </w:rPr>
        <w:t>ch</w:t>
      </w:r>
      <w:r w:rsidR="00E54645" w:rsidRPr="00B56018">
        <w:rPr>
          <w:rFonts w:cstheme="minorHAnsi"/>
        </w:rPr>
        <w:t>anting, drumming, singing bowls</w:t>
      </w:r>
      <w:r w:rsidRPr="00B56018">
        <w:rPr>
          <w:rFonts w:cstheme="minorHAnsi"/>
        </w:rPr>
        <w:t>)</w:t>
      </w:r>
    </w:p>
    <w:p w14:paraId="4C44F55A" w14:textId="77777777" w:rsidR="00E54645" w:rsidRPr="00B56018" w:rsidRDefault="00E54645" w:rsidP="00E54645">
      <w:pPr>
        <w:spacing w:after="160" w:line="259" w:lineRule="auto"/>
        <w:rPr>
          <w:rFonts w:asciiTheme="minorHAnsi" w:hAnsiTheme="minorHAnsi" w:cstheme="minorHAnsi"/>
        </w:rPr>
      </w:pPr>
    </w:p>
    <w:p w14:paraId="5F1D064F" w14:textId="08E3E092" w:rsidR="00F41E59" w:rsidRPr="00B56018" w:rsidRDefault="00B5161A" w:rsidP="000C6159">
      <w:pPr>
        <w:pStyle w:val="ListParagraph"/>
        <w:numPr>
          <w:ilvl w:val="0"/>
          <w:numId w:val="5"/>
        </w:numPr>
        <w:spacing w:after="160" w:line="259" w:lineRule="auto"/>
        <w:rPr>
          <w:rFonts w:cstheme="minorHAnsi"/>
        </w:rPr>
      </w:pPr>
      <w:r w:rsidRPr="00B56018">
        <w:rPr>
          <w:rFonts w:cstheme="minorHAnsi"/>
        </w:rPr>
        <w:t xml:space="preserve"> Does the music </w:t>
      </w:r>
      <w:r w:rsidR="00DD70DE" w:rsidRPr="00B56018">
        <w:rPr>
          <w:rFonts w:cstheme="minorHAnsi"/>
        </w:rPr>
        <w:t>affect your mental wellbeing in any way?</w:t>
      </w:r>
    </w:p>
    <w:p w14:paraId="292B036D" w14:textId="62006D0B" w:rsidR="00DD70DE" w:rsidRPr="00B56018" w:rsidRDefault="00E54645" w:rsidP="00DD70DE">
      <w:pPr>
        <w:pStyle w:val="ListParagraph"/>
        <w:numPr>
          <w:ilvl w:val="0"/>
          <w:numId w:val="7"/>
        </w:numPr>
        <w:spacing w:after="160" w:line="259" w:lineRule="auto"/>
        <w:rPr>
          <w:rFonts w:cstheme="minorHAnsi"/>
        </w:rPr>
      </w:pPr>
      <w:r w:rsidRPr="00B56018">
        <w:rPr>
          <w:rFonts w:cstheme="minorHAnsi"/>
        </w:rPr>
        <w:lastRenderedPageBreak/>
        <w:t xml:space="preserve">Yes </w:t>
      </w:r>
    </w:p>
    <w:p w14:paraId="2D6D117F" w14:textId="6B4C253D" w:rsidR="00E54645" w:rsidRPr="00B56018" w:rsidRDefault="00E54645" w:rsidP="00DD70DE">
      <w:pPr>
        <w:pStyle w:val="ListParagraph"/>
        <w:numPr>
          <w:ilvl w:val="0"/>
          <w:numId w:val="7"/>
        </w:numPr>
        <w:spacing w:after="160" w:line="259" w:lineRule="auto"/>
        <w:rPr>
          <w:rFonts w:cstheme="minorHAnsi"/>
        </w:rPr>
      </w:pPr>
      <w:r w:rsidRPr="00B56018">
        <w:rPr>
          <w:rFonts w:cstheme="minorHAnsi"/>
        </w:rPr>
        <w:t>No</w:t>
      </w:r>
    </w:p>
    <w:p w14:paraId="45642174" w14:textId="5B273F52" w:rsidR="00E54645" w:rsidRPr="00B56018" w:rsidRDefault="00E54645" w:rsidP="00DD70DE">
      <w:pPr>
        <w:pStyle w:val="ListParagraph"/>
        <w:numPr>
          <w:ilvl w:val="0"/>
          <w:numId w:val="7"/>
        </w:numPr>
        <w:spacing w:after="160" w:line="259" w:lineRule="auto"/>
        <w:rPr>
          <w:rFonts w:cstheme="minorHAnsi"/>
        </w:rPr>
      </w:pPr>
      <w:r w:rsidRPr="00B56018">
        <w:rPr>
          <w:rFonts w:cstheme="minorHAnsi"/>
        </w:rPr>
        <w:t xml:space="preserve">If Yes- please elaborate </w:t>
      </w:r>
    </w:p>
    <w:p w14:paraId="079D0247" w14:textId="77777777" w:rsidR="00E54645" w:rsidRPr="00B56018" w:rsidRDefault="00E54645" w:rsidP="00E54645">
      <w:pPr>
        <w:spacing w:after="160" w:line="259" w:lineRule="auto"/>
        <w:rPr>
          <w:rFonts w:asciiTheme="minorHAnsi" w:hAnsiTheme="minorHAnsi" w:cstheme="minorHAnsi"/>
        </w:rPr>
      </w:pPr>
    </w:p>
    <w:p w14:paraId="7D0DF967" w14:textId="53687FD8" w:rsidR="00F41E59" w:rsidRPr="00B56018" w:rsidRDefault="00F41E59" w:rsidP="000C6159">
      <w:pPr>
        <w:pStyle w:val="ListParagraph"/>
        <w:numPr>
          <w:ilvl w:val="0"/>
          <w:numId w:val="5"/>
        </w:numPr>
        <w:spacing w:after="160" w:line="259" w:lineRule="auto"/>
        <w:rPr>
          <w:rFonts w:cstheme="minorHAnsi"/>
        </w:rPr>
      </w:pPr>
      <w:r w:rsidRPr="00B56018">
        <w:rPr>
          <w:rFonts w:cstheme="minorHAnsi"/>
        </w:rPr>
        <w:t>How often do you use music as a tool within your overall practice?</w:t>
      </w:r>
    </w:p>
    <w:p w14:paraId="0166FB3A" w14:textId="22D22F1E" w:rsidR="00DD70DE" w:rsidRPr="00B56018" w:rsidRDefault="00DD70DE" w:rsidP="00DD70DE">
      <w:pPr>
        <w:pStyle w:val="ListParagraph"/>
        <w:numPr>
          <w:ilvl w:val="0"/>
          <w:numId w:val="8"/>
        </w:numPr>
        <w:spacing w:after="160" w:line="259" w:lineRule="auto"/>
        <w:rPr>
          <w:rFonts w:cstheme="minorHAnsi"/>
        </w:rPr>
      </w:pPr>
      <w:r w:rsidRPr="00B56018">
        <w:rPr>
          <w:rFonts w:cstheme="minorHAnsi"/>
        </w:rPr>
        <w:t>Often</w:t>
      </w:r>
    </w:p>
    <w:p w14:paraId="1A6B939D" w14:textId="71204DC7" w:rsidR="00DD70DE" w:rsidRPr="00B56018" w:rsidRDefault="00DD70DE" w:rsidP="00DD70DE">
      <w:pPr>
        <w:pStyle w:val="ListParagraph"/>
        <w:numPr>
          <w:ilvl w:val="0"/>
          <w:numId w:val="10"/>
        </w:numPr>
        <w:spacing w:after="160" w:line="259" w:lineRule="auto"/>
        <w:rPr>
          <w:rFonts w:cstheme="minorHAnsi"/>
        </w:rPr>
      </w:pPr>
      <w:r w:rsidRPr="00B56018">
        <w:rPr>
          <w:rFonts w:cstheme="minorHAnsi"/>
        </w:rPr>
        <w:t>Daily</w:t>
      </w:r>
    </w:p>
    <w:p w14:paraId="7D7AF545" w14:textId="6E314A65" w:rsidR="00DD70DE" w:rsidRPr="00B56018" w:rsidRDefault="00DD70DE" w:rsidP="00DD70DE">
      <w:pPr>
        <w:pStyle w:val="ListParagraph"/>
        <w:numPr>
          <w:ilvl w:val="0"/>
          <w:numId w:val="10"/>
        </w:numPr>
        <w:spacing w:after="160" w:line="259" w:lineRule="auto"/>
        <w:rPr>
          <w:rFonts w:cstheme="minorHAnsi"/>
        </w:rPr>
      </w:pPr>
      <w:r w:rsidRPr="00B56018">
        <w:rPr>
          <w:rFonts w:cstheme="minorHAnsi"/>
        </w:rPr>
        <w:t>Weekly</w:t>
      </w:r>
    </w:p>
    <w:p w14:paraId="6F60C34D" w14:textId="1CCA1592" w:rsidR="00DD70DE" w:rsidRPr="00B56018" w:rsidRDefault="00DD70DE" w:rsidP="00DD70DE">
      <w:pPr>
        <w:pStyle w:val="ListParagraph"/>
        <w:numPr>
          <w:ilvl w:val="0"/>
          <w:numId w:val="10"/>
        </w:numPr>
        <w:spacing w:after="160" w:line="259" w:lineRule="auto"/>
        <w:rPr>
          <w:rFonts w:cstheme="minorHAnsi"/>
        </w:rPr>
      </w:pPr>
      <w:r w:rsidRPr="00B56018">
        <w:rPr>
          <w:rFonts w:cstheme="minorHAnsi"/>
        </w:rPr>
        <w:t>Monthly</w:t>
      </w:r>
    </w:p>
    <w:p w14:paraId="746664FE" w14:textId="204BCC0B" w:rsidR="00DD70DE" w:rsidRPr="00B56018" w:rsidRDefault="00DD70DE" w:rsidP="00DD70DE">
      <w:pPr>
        <w:pStyle w:val="ListParagraph"/>
        <w:numPr>
          <w:ilvl w:val="0"/>
          <w:numId w:val="8"/>
        </w:numPr>
        <w:spacing w:after="160" w:line="259" w:lineRule="auto"/>
        <w:rPr>
          <w:rFonts w:cstheme="minorHAnsi"/>
        </w:rPr>
      </w:pPr>
      <w:r w:rsidRPr="00B56018">
        <w:rPr>
          <w:rFonts w:cstheme="minorHAnsi"/>
        </w:rPr>
        <w:t xml:space="preserve">Occasionally </w:t>
      </w:r>
    </w:p>
    <w:p w14:paraId="260B731C" w14:textId="11428FCE" w:rsidR="00DD70DE" w:rsidRPr="00B56018" w:rsidRDefault="00DD70DE" w:rsidP="00DD70DE">
      <w:pPr>
        <w:pStyle w:val="ListParagraph"/>
        <w:numPr>
          <w:ilvl w:val="0"/>
          <w:numId w:val="8"/>
        </w:numPr>
        <w:spacing w:after="160" w:line="259" w:lineRule="auto"/>
        <w:rPr>
          <w:rFonts w:cstheme="minorHAnsi"/>
        </w:rPr>
      </w:pPr>
      <w:r w:rsidRPr="00B56018">
        <w:rPr>
          <w:rFonts w:cstheme="minorHAnsi"/>
        </w:rPr>
        <w:t>Rarely</w:t>
      </w:r>
    </w:p>
    <w:p w14:paraId="1ACEF966" w14:textId="77777777" w:rsidR="00DD70DE" w:rsidRPr="00B56018" w:rsidRDefault="00DD70DE" w:rsidP="00DD70DE">
      <w:pPr>
        <w:pStyle w:val="ListParagraph"/>
        <w:spacing w:after="160" w:line="259" w:lineRule="auto"/>
        <w:ind w:left="1080"/>
        <w:rPr>
          <w:rFonts w:cstheme="minorHAnsi"/>
        </w:rPr>
      </w:pPr>
    </w:p>
    <w:p w14:paraId="60F1707D" w14:textId="77777777" w:rsidR="00E9691B" w:rsidRPr="00B56018" w:rsidRDefault="00E9691B" w:rsidP="00DD70DE">
      <w:pPr>
        <w:pStyle w:val="ListParagraph"/>
        <w:spacing w:after="160" w:line="259" w:lineRule="auto"/>
        <w:ind w:left="1080"/>
        <w:rPr>
          <w:rFonts w:cstheme="minorHAnsi"/>
        </w:rPr>
      </w:pPr>
    </w:p>
    <w:p w14:paraId="4E3278F1" w14:textId="6C090BF5" w:rsidR="00DD70DE" w:rsidRPr="00B56018" w:rsidRDefault="00E9691B" w:rsidP="00E9691B">
      <w:pPr>
        <w:pStyle w:val="ListParagraph"/>
        <w:numPr>
          <w:ilvl w:val="0"/>
          <w:numId w:val="5"/>
        </w:numPr>
        <w:spacing w:after="160" w:line="259" w:lineRule="auto"/>
        <w:rPr>
          <w:rFonts w:cstheme="minorHAnsi"/>
        </w:rPr>
      </w:pPr>
      <w:r w:rsidRPr="00B56018">
        <w:rPr>
          <w:rFonts w:cstheme="minorHAnsi"/>
        </w:rPr>
        <w:t>Any other comments you would like to make:</w:t>
      </w:r>
    </w:p>
    <w:p w14:paraId="3E085BED" w14:textId="77777777" w:rsidR="00A02807" w:rsidRPr="00B56018" w:rsidRDefault="00A02807" w:rsidP="00A02807">
      <w:pPr>
        <w:spacing w:after="160" w:line="259" w:lineRule="auto"/>
        <w:rPr>
          <w:rFonts w:asciiTheme="minorHAnsi" w:hAnsiTheme="minorHAnsi" w:cstheme="minorHAnsi"/>
        </w:rPr>
      </w:pPr>
    </w:p>
    <w:p w14:paraId="087AD9FA" w14:textId="281DDD66" w:rsidR="00E9691B" w:rsidRPr="00B56018" w:rsidRDefault="00E9691B" w:rsidP="00E9691B">
      <w:pPr>
        <w:pStyle w:val="ListParagraph"/>
        <w:numPr>
          <w:ilvl w:val="0"/>
          <w:numId w:val="5"/>
        </w:numPr>
        <w:spacing w:after="160" w:line="259" w:lineRule="auto"/>
        <w:rPr>
          <w:rFonts w:cstheme="minorHAnsi"/>
        </w:rPr>
      </w:pPr>
      <w:r w:rsidRPr="00B56018">
        <w:rPr>
          <w:rFonts w:cstheme="minorHAnsi"/>
        </w:rPr>
        <w:t xml:space="preserve">Are you willing to be contacted </w:t>
      </w:r>
      <w:r w:rsidR="00851C7E" w:rsidRPr="00B56018">
        <w:rPr>
          <w:rFonts w:cstheme="minorHAnsi"/>
        </w:rPr>
        <w:t>regarding your answers in this questionnaire</w:t>
      </w:r>
    </w:p>
    <w:p w14:paraId="656D5755" w14:textId="77720C8A" w:rsidR="00851C7E" w:rsidRPr="00B56018" w:rsidRDefault="00851C7E" w:rsidP="00851C7E">
      <w:pPr>
        <w:pStyle w:val="ListParagraph"/>
        <w:numPr>
          <w:ilvl w:val="0"/>
          <w:numId w:val="15"/>
        </w:numPr>
        <w:spacing w:after="160" w:line="259" w:lineRule="auto"/>
        <w:rPr>
          <w:rFonts w:cstheme="minorHAnsi"/>
        </w:rPr>
      </w:pPr>
      <w:r w:rsidRPr="00B56018">
        <w:rPr>
          <w:rFonts w:cstheme="minorHAnsi"/>
        </w:rPr>
        <w:t>Yes</w:t>
      </w:r>
    </w:p>
    <w:p w14:paraId="70C2ACF4" w14:textId="5C9044D8" w:rsidR="00851C7E" w:rsidRPr="00B56018" w:rsidRDefault="00851C7E" w:rsidP="00851C7E">
      <w:pPr>
        <w:pStyle w:val="ListParagraph"/>
        <w:numPr>
          <w:ilvl w:val="0"/>
          <w:numId w:val="15"/>
        </w:numPr>
        <w:spacing w:after="160" w:line="259" w:lineRule="auto"/>
        <w:rPr>
          <w:rFonts w:cstheme="minorHAnsi"/>
        </w:rPr>
      </w:pPr>
      <w:r w:rsidRPr="00B56018">
        <w:rPr>
          <w:rFonts w:cstheme="minorHAnsi"/>
        </w:rPr>
        <w:t>No</w:t>
      </w:r>
    </w:p>
    <w:p w14:paraId="65ED52D9" w14:textId="329E3333" w:rsidR="00851C7E" w:rsidRPr="00B56018" w:rsidRDefault="00851C7E" w:rsidP="00851C7E">
      <w:pPr>
        <w:pStyle w:val="ListParagraph"/>
        <w:numPr>
          <w:ilvl w:val="0"/>
          <w:numId w:val="15"/>
        </w:numPr>
        <w:spacing w:after="160" w:line="259" w:lineRule="auto"/>
        <w:rPr>
          <w:rFonts w:cstheme="minorHAnsi"/>
        </w:rPr>
      </w:pPr>
      <w:r w:rsidRPr="00B56018">
        <w:rPr>
          <w:rFonts w:cstheme="minorHAnsi"/>
        </w:rPr>
        <w:t>If yes please leave email.</w:t>
      </w:r>
    </w:p>
    <w:p w14:paraId="1CCAFED0" w14:textId="77777777" w:rsidR="00851C7E" w:rsidRPr="00B56018" w:rsidRDefault="00851C7E" w:rsidP="00851C7E">
      <w:pPr>
        <w:spacing w:after="160" w:line="259" w:lineRule="auto"/>
        <w:rPr>
          <w:rFonts w:asciiTheme="minorHAnsi" w:hAnsiTheme="minorHAnsi" w:cstheme="minorHAnsi"/>
        </w:rPr>
      </w:pPr>
    </w:p>
    <w:p w14:paraId="3909EB3C" w14:textId="677B5C1C" w:rsidR="00071426" w:rsidRPr="00B56018" w:rsidRDefault="00071426" w:rsidP="004A0857">
      <w:pPr>
        <w:spacing w:after="160" w:line="259" w:lineRule="auto"/>
        <w:ind w:left="0" w:firstLine="0"/>
        <w:rPr>
          <w:rFonts w:asciiTheme="minorHAnsi" w:hAnsiTheme="minorHAnsi" w:cstheme="minorHAnsi"/>
          <w:b/>
          <w:u w:val="single"/>
        </w:rPr>
      </w:pPr>
    </w:p>
    <w:sectPr w:rsidR="00071426" w:rsidRPr="00B56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KANCP+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rill-Roman">
    <w:altName w:val="MS Gothic"/>
    <w:panose1 w:val="00000000000000000000"/>
    <w:charset w:val="80"/>
    <w:family w:val="roman"/>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7E1"/>
    <w:multiLevelType w:val="hybridMultilevel"/>
    <w:tmpl w:val="7B70E6B8"/>
    <w:lvl w:ilvl="0" w:tplc="CE1CBA6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A3F4EDA"/>
    <w:multiLevelType w:val="hybridMultilevel"/>
    <w:tmpl w:val="88A24038"/>
    <w:lvl w:ilvl="0" w:tplc="E99820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8838EF"/>
    <w:multiLevelType w:val="hybridMultilevel"/>
    <w:tmpl w:val="B670911C"/>
    <w:lvl w:ilvl="0" w:tplc="546C0408">
      <w:start w:val="2"/>
      <w:numFmt w:val="lowerLetter"/>
      <w:lvlText w:val="(%1)"/>
      <w:lvlJc w:val="left"/>
      <w:pPr>
        <w:ind w:left="449"/>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1" w:tplc="235E2DC2">
      <w:start w:val="1"/>
      <w:numFmt w:val="lowerLetter"/>
      <w:lvlText w:val="%2"/>
      <w:lvlJc w:val="left"/>
      <w:pPr>
        <w:ind w:left="367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2" w:tplc="B2480546">
      <w:start w:val="1"/>
      <w:numFmt w:val="lowerRoman"/>
      <w:lvlText w:val="%3"/>
      <w:lvlJc w:val="left"/>
      <w:pPr>
        <w:ind w:left="439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3" w:tplc="B56C9CAC">
      <w:start w:val="1"/>
      <w:numFmt w:val="decimal"/>
      <w:lvlText w:val="%4"/>
      <w:lvlJc w:val="left"/>
      <w:pPr>
        <w:ind w:left="511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4" w:tplc="DC24FB8A">
      <w:start w:val="1"/>
      <w:numFmt w:val="lowerLetter"/>
      <w:lvlText w:val="%5"/>
      <w:lvlJc w:val="left"/>
      <w:pPr>
        <w:ind w:left="583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5" w:tplc="8862C10A">
      <w:start w:val="1"/>
      <w:numFmt w:val="lowerRoman"/>
      <w:lvlText w:val="%6"/>
      <w:lvlJc w:val="left"/>
      <w:pPr>
        <w:ind w:left="655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6" w:tplc="569650A0">
      <w:start w:val="1"/>
      <w:numFmt w:val="decimal"/>
      <w:lvlText w:val="%7"/>
      <w:lvlJc w:val="left"/>
      <w:pPr>
        <w:ind w:left="727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7" w:tplc="8600577A">
      <w:start w:val="1"/>
      <w:numFmt w:val="lowerLetter"/>
      <w:lvlText w:val="%8"/>
      <w:lvlJc w:val="left"/>
      <w:pPr>
        <w:ind w:left="799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8" w:tplc="684CC87A">
      <w:start w:val="1"/>
      <w:numFmt w:val="lowerRoman"/>
      <w:lvlText w:val="%9"/>
      <w:lvlJc w:val="left"/>
      <w:pPr>
        <w:ind w:left="8716"/>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abstractNum>
  <w:abstractNum w:abstractNumId="3">
    <w:nsid w:val="1E141710"/>
    <w:multiLevelType w:val="hybridMultilevel"/>
    <w:tmpl w:val="00E0E744"/>
    <w:lvl w:ilvl="0" w:tplc="7702E95C">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22984E1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29E4170"/>
    <w:multiLevelType w:val="hybridMultilevel"/>
    <w:tmpl w:val="C6DEB1D0"/>
    <w:lvl w:ilvl="0" w:tplc="BCA0F3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E67705B"/>
    <w:multiLevelType w:val="hybridMultilevel"/>
    <w:tmpl w:val="1D92BF64"/>
    <w:lvl w:ilvl="0" w:tplc="5F9C77D2">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332A003C"/>
    <w:multiLevelType w:val="hybridMultilevel"/>
    <w:tmpl w:val="F9E80196"/>
    <w:lvl w:ilvl="0" w:tplc="A6E2DF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38BC47BC"/>
    <w:multiLevelType w:val="hybridMultilevel"/>
    <w:tmpl w:val="244CCD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C1A7E24"/>
    <w:multiLevelType w:val="hybridMultilevel"/>
    <w:tmpl w:val="DF648E98"/>
    <w:lvl w:ilvl="0" w:tplc="BCDCD6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44244E88"/>
    <w:multiLevelType w:val="hybridMultilevel"/>
    <w:tmpl w:val="81A663E4"/>
    <w:lvl w:ilvl="0" w:tplc="36944A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4345043"/>
    <w:multiLevelType w:val="hybridMultilevel"/>
    <w:tmpl w:val="BFFA8368"/>
    <w:lvl w:ilvl="0" w:tplc="BBF2C4CE">
      <w:start w:val="1"/>
      <w:numFmt w:val="bullet"/>
      <w:lvlText w:val="•"/>
      <w:lvlJc w:val="left"/>
      <w:pPr>
        <w:ind w:left="1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824FD6">
      <w:start w:val="1"/>
      <w:numFmt w:val="bullet"/>
      <w:lvlText w:val="o"/>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E6D2C0">
      <w:start w:val="1"/>
      <w:numFmt w:val="bullet"/>
      <w:lvlText w:val="▪"/>
      <w:lvlJc w:val="left"/>
      <w:pPr>
        <w:ind w:left="28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800810">
      <w:start w:val="1"/>
      <w:numFmt w:val="bullet"/>
      <w:lvlText w:val="•"/>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AE6D14">
      <w:start w:val="1"/>
      <w:numFmt w:val="bullet"/>
      <w:lvlText w:val="o"/>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2CE892">
      <w:start w:val="1"/>
      <w:numFmt w:val="bullet"/>
      <w:lvlText w:val="▪"/>
      <w:lvlJc w:val="left"/>
      <w:pPr>
        <w:ind w:left="50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C24116">
      <w:start w:val="1"/>
      <w:numFmt w:val="bullet"/>
      <w:lvlText w:val="•"/>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E27A76">
      <w:start w:val="1"/>
      <w:numFmt w:val="bullet"/>
      <w:lvlText w:val="o"/>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BEF1BC">
      <w:start w:val="1"/>
      <w:numFmt w:val="bullet"/>
      <w:lvlText w:val="▪"/>
      <w:lvlJc w:val="left"/>
      <w:pPr>
        <w:ind w:left="72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nsid w:val="4D1B3A2F"/>
    <w:multiLevelType w:val="hybridMultilevel"/>
    <w:tmpl w:val="D18A29A6"/>
    <w:lvl w:ilvl="0" w:tplc="2342E4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4F720C8B"/>
    <w:multiLevelType w:val="hybridMultilevel"/>
    <w:tmpl w:val="958CB1BC"/>
    <w:lvl w:ilvl="0" w:tplc="7876B134">
      <w:numFmt w:val="bullet"/>
      <w:lvlText w:val="-"/>
      <w:lvlJc w:val="left"/>
      <w:pPr>
        <w:ind w:left="470" w:hanging="360"/>
      </w:pPr>
      <w:rPr>
        <w:rFonts w:ascii="Comic Sans MS" w:eastAsia="Comic Sans MS" w:hAnsi="Comic Sans MS" w:cs="Comic Sans MS"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14">
    <w:nsid w:val="7B7F00AD"/>
    <w:multiLevelType w:val="hybridMultilevel"/>
    <w:tmpl w:val="92A89A06"/>
    <w:lvl w:ilvl="0" w:tplc="4416776A">
      <w:start w:val="1"/>
      <w:numFmt w:val="lowerLetter"/>
      <w:lvlText w:val="%1)"/>
      <w:lvlJc w:val="left"/>
      <w:pPr>
        <w:ind w:left="470" w:hanging="360"/>
      </w:pPr>
      <w:rPr>
        <w:rFonts w:hint="default"/>
      </w:rPr>
    </w:lvl>
    <w:lvl w:ilvl="1" w:tplc="08090019" w:tentative="1">
      <w:start w:val="1"/>
      <w:numFmt w:val="lowerLetter"/>
      <w:lvlText w:val="%2."/>
      <w:lvlJc w:val="left"/>
      <w:pPr>
        <w:ind w:left="1190" w:hanging="360"/>
      </w:pPr>
    </w:lvl>
    <w:lvl w:ilvl="2" w:tplc="0809001B" w:tentative="1">
      <w:start w:val="1"/>
      <w:numFmt w:val="lowerRoman"/>
      <w:lvlText w:val="%3."/>
      <w:lvlJc w:val="right"/>
      <w:pPr>
        <w:ind w:left="1910" w:hanging="180"/>
      </w:pPr>
    </w:lvl>
    <w:lvl w:ilvl="3" w:tplc="0809000F" w:tentative="1">
      <w:start w:val="1"/>
      <w:numFmt w:val="decimal"/>
      <w:lvlText w:val="%4."/>
      <w:lvlJc w:val="left"/>
      <w:pPr>
        <w:ind w:left="2630" w:hanging="360"/>
      </w:pPr>
    </w:lvl>
    <w:lvl w:ilvl="4" w:tplc="08090019" w:tentative="1">
      <w:start w:val="1"/>
      <w:numFmt w:val="lowerLetter"/>
      <w:lvlText w:val="%5."/>
      <w:lvlJc w:val="left"/>
      <w:pPr>
        <w:ind w:left="3350" w:hanging="360"/>
      </w:pPr>
    </w:lvl>
    <w:lvl w:ilvl="5" w:tplc="0809001B" w:tentative="1">
      <w:start w:val="1"/>
      <w:numFmt w:val="lowerRoman"/>
      <w:lvlText w:val="%6."/>
      <w:lvlJc w:val="right"/>
      <w:pPr>
        <w:ind w:left="4070" w:hanging="180"/>
      </w:pPr>
    </w:lvl>
    <w:lvl w:ilvl="6" w:tplc="0809000F" w:tentative="1">
      <w:start w:val="1"/>
      <w:numFmt w:val="decimal"/>
      <w:lvlText w:val="%7."/>
      <w:lvlJc w:val="left"/>
      <w:pPr>
        <w:ind w:left="4790" w:hanging="360"/>
      </w:pPr>
    </w:lvl>
    <w:lvl w:ilvl="7" w:tplc="08090019" w:tentative="1">
      <w:start w:val="1"/>
      <w:numFmt w:val="lowerLetter"/>
      <w:lvlText w:val="%8."/>
      <w:lvlJc w:val="left"/>
      <w:pPr>
        <w:ind w:left="5510" w:hanging="360"/>
      </w:pPr>
    </w:lvl>
    <w:lvl w:ilvl="8" w:tplc="0809001B" w:tentative="1">
      <w:start w:val="1"/>
      <w:numFmt w:val="lowerRoman"/>
      <w:lvlText w:val="%9."/>
      <w:lvlJc w:val="right"/>
      <w:pPr>
        <w:ind w:left="6230" w:hanging="180"/>
      </w:pPr>
    </w:lvl>
  </w:abstractNum>
  <w:num w:numId="1">
    <w:abstractNumId w:val="2"/>
  </w:num>
  <w:num w:numId="2">
    <w:abstractNumId w:val="11"/>
  </w:num>
  <w:num w:numId="3">
    <w:abstractNumId w:val="4"/>
  </w:num>
  <w:num w:numId="4">
    <w:abstractNumId w:val="13"/>
  </w:num>
  <w:num w:numId="5">
    <w:abstractNumId w:val="8"/>
  </w:num>
  <w:num w:numId="6">
    <w:abstractNumId w:val="12"/>
  </w:num>
  <w:num w:numId="7">
    <w:abstractNumId w:val="0"/>
  </w:num>
  <w:num w:numId="8">
    <w:abstractNumId w:val="5"/>
  </w:num>
  <w:num w:numId="9">
    <w:abstractNumId w:val="3"/>
  </w:num>
  <w:num w:numId="10">
    <w:abstractNumId w:val="6"/>
  </w:num>
  <w:num w:numId="11">
    <w:abstractNumId w:val="10"/>
  </w:num>
  <w:num w:numId="12">
    <w:abstractNumId w:val="9"/>
  </w:num>
  <w:num w:numId="13">
    <w:abstractNumId w:val="14"/>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944"/>
    <w:rsid w:val="00000111"/>
    <w:rsid w:val="00010E2D"/>
    <w:rsid w:val="00015871"/>
    <w:rsid w:val="00030F81"/>
    <w:rsid w:val="00060CD6"/>
    <w:rsid w:val="000662E4"/>
    <w:rsid w:val="00071426"/>
    <w:rsid w:val="00095DFC"/>
    <w:rsid w:val="000A6D90"/>
    <w:rsid w:val="000C6159"/>
    <w:rsid w:val="000D2E93"/>
    <w:rsid w:val="000D50B2"/>
    <w:rsid w:val="000F40AB"/>
    <w:rsid w:val="000F4F6D"/>
    <w:rsid w:val="001139B4"/>
    <w:rsid w:val="0013127A"/>
    <w:rsid w:val="00134D3E"/>
    <w:rsid w:val="00142605"/>
    <w:rsid w:val="001458A9"/>
    <w:rsid w:val="00167CE1"/>
    <w:rsid w:val="001B54CD"/>
    <w:rsid w:val="001F156C"/>
    <w:rsid w:val="001F68F8"/>
    <w:rsid w:val="00202734"/>
    <w:rsid w:val="00202CBF"/>
    <w:rsid w:val="00251553"/>
    <w:rsid w:val="00251756"/>
    <w:rsid w:val="00291526"/>
    <w:rsid w:val="002921CC"/>
    <w:rsid w:val="00292EF1"/>
    <w:rsid w:val="002A064F"/>
    <w:rsid w:val="002A6322"/>
    <w:rsid w:val="002B0E5A"/>
    <w:rsid w:val="002D3850"/>
    <w:rsid w:val="002E5944"/>
    <w:rsid w:val="002F43D7"/>
    <w:rsid w:val="003104A8"/>
    <w:rsid w:val="003240B6"/>
    <w:rsid w:val="0032744D"/>
    <w:rsid w:val="003407BA"/>
    <w:rsid w:val="00356E19"/>
    <w:rsid w:val="003633A1"/>
    <w:rsid w:val="003638D2"/>
    <w:rsid w:val="003A00FD"/>
    <w:rsid w:val="003B79D8"/>
    <w:rsid w:val="003C12D4"/>
    <w:rsid w:val="003E7AC0"/>
    <w:rsid w:val="003F241E"/>
    <w:rsid w:val="00400054"/>
    <w:rsid w:val="00412160"/>
    <w:rsid w:val="00440CD1"/>
    <w:rsid w:val="0045075E"/>
    <w:rsid w:val="004574CE"/>
    <w:rsid w:val="00477E91"/>
    <w:rsid w:val="00483CEE"/>
    <w:rsid w:val="004873AD"/>
    <w:rsid w:val="004A0857"/>
    <w:rsid w:val="004B49C6"/>
    <w:rsid w:val="004E22D6"/>
    <w:rsid w:val="004F52DA"/>
    <w:rsid w:val="005100E4"/>
    <w:rsid w:val="005122A0"/>
    <w:rsid w:val="00557999"/>
    <w:rsid w:val="00567998"/>
    <w:rsid w:val="00570EF8"/>
    <w:rsid w:val="005A5365"/>
    <w:rsid w:val="005A61F1"/>
    <w:rsid w:val="005C4486"/>
    <w:rsid w:val="005D65D8"/>
    <w:rsid w:val="005E2E2E"/>
    <w:rsid w:val="005E6BFF"/>
    <w:rsid w:val="005F27C4"/>
    <w:rsid w:val="00600DEE"/>
    <w:rsid w:val="00604DD3"/>
    <w:rsid w:val="00622D6A"/>
    <w:rsid w:val="00643F58"/>
    <w:rsid w:val="00650B5A"/>
    <w:rsid w:val="00652AFC"/>
    <w:rsid w:val="00683937"/>
    <w:rsid w:val="00684743"/>
    <w:rsid w:val="006A1769"/>
    <w:rsid w:val="006B3D79"/>
    <w:rsid w:val="006B5321"/>
    <w:rsid w:val="006B6863"/>
    <w:rsid w:val="006C1C2F"/>
    <w:rsid w:val="006C3081"/>
    <w:rsid w:val="006E7B72"/>
    <w:rsid w:val="00727916"/>
    <w:rsid w:val="00742D26"/>
    <w:rsid w:val="00753E4F"/>
    <w:rsid w:val="00787056"/>
    <w:rsid w:val="007911EE"/>
    <w:rsid w:val="00794B94"/>
    <w:rsid w:val="007A5299"/>
    <w:rsid w:val="007C20B4"/>
    <w:rsid w:val="007C3C13"/>
    <w:rsid w:val="007D3036"/>
    <w:rsid w:val="007D4748"/>
    <w:rsid w:val="008049A9"/>
    <w:rsid w:val="00825C71"/>
    <w:rsid w:val="008404B2"/>
    <w:rsid w:val="00851397"/>
    <w:rsid w:val="00851C7E"/>
    <w:rsid w:val="00891383"/>
    <w:rsid w:val="008C03E0"/>
    <w:rsid w:val="008D0602"/>
    <w:rsid w:val="008E4A83"/>
    <w:rsid w:val="008F06BB"/>
    <w:rsid w:val="008F7F41"/>
    <w:rsid w:val="00903DDD"/>
    <w:rsid w:val="0092403B"/>
    <w:rsid w:val="00941A5B"/>
    <w:rsid w:val="00963390"/>
    <w:rsid w:val="009634E4"/>
    <w:rsid w:val="00980315"/>
    <w:rsid w:val="009939DC"/>
    <w:rsid w:val="009A0535"/>
    <w:rsid w:val="009A3C7A"/>
    <w:rsid w:val="009A6B0B"/>
    <w:rsid w:val="009B5A54"/>
    <w:rsid w:val="009F42E9"/>
    <w:rsid w:val="00A011EA"/>
    <w:rsid w:val="00A02807"/>
    <w:rsid w:val="00A1128A"/>
    <w:rsid w:val="00A430F6"/>
    <w:rsid w:val="00A43480"/>
    <w:rsid w:val="00A47CED"/>
    <w:rsid w:val="00A536DA"/>
    <w:rsid w:val="00A6502D"/>
    <w:rsid w:val="00A67D78"/>
    <w:rsid w:val="00A7238E"/>
    <w:rsid w:val="00A730A4"/>
    <w:rsid w:val="00AA31AF"/>
    <w:rsid w:val="00AD20D6"/>
    <w:rsid w:val="00AE1A9B"/>
    <w:rsid w:val="00AE26E1"/>
    <w:rsid w:val="00B14B1B"/>
    <w:rsid w:val="00B14F2D"/>
    <w:rsid w:val="00B16A98"/>
    <w:rsid w:val="00B17BF8"/>
    <w:rsid w:val="00B26339"/>
    <w:rsid w:val="00B5161A"/>
    <w:rsid w:val="00B54194"/>
    <w:rsid w:val="00B56018"/>
    <w:rsid w:val="00B612E1"/>
    <w:rsid w:val="00B96E75"/>
    <w:rsid w:val="00BA539E"/>
    <w:rsid w:val="00BC0B49"/>
    <w:rsid w:val="00BC7027"/>
    <w:rsid w:val="00BD2947"/>
    <w:rsid w:val="00BD508D"/>
    <w:rsid w:val="00BF2366"/>
    <w:rsid w:val="00C20034"/>
    <w:rsid w:val="00C31B87"/>
    <w:rsid w:val="00C350F9"/>
    <w:rsid w:val="00C45FAF"/>
    <w:rsid w:val="00C46E2F"/>
    <w:rsid w:val="00C8370D"/>
    <w:rsid w:val="00C945C6"/>
    <w:rsid w:val="00CB6956"/>
    <w:rsid w:val="00CD2287"/>
    <w:rsid w:val="00CD2595"/>
    <w:rsid w:val="00CF6722"/>
    <w:rsid w:val="00D073F4"/>
    <w:rsid w:val="00D21BB4"/>
    <w:rsid w:val="00D5282F"/>
    <w:rsid w:val="00D52988"/>
    <w:rsid w:val="00D66714"/>
    <w:rsid w:val="00D74E09"/>
    <w:rsid w:val="00D86369"/>
    <w:rsid w:val="00DA7F8C"/>
    <w:rsid w:val="00DD70DE"/>
    <w:rsid w:val="00DE16D5"/>
    <w:rsid w:val="00DF67D8"/>
    <w:rsid w:val="00E227E3"/>
    <w:rsid w:val="00E54645"/>
    <w:rsid w:val="00E56544"/>
    <w:rsid w:val="00E56B76"/>
    <w:rsid w:val="00E87795"/>
    <w:rsid w:val="00E9691B"/>
    <w:rsid w:val="00EB5C17"/>
    <w:rsid w:val="00EB6DED"/>
    <w:rsid w:val="00ED6EBF"/>
    <w:rsid w:val="00EE371B"/>
    <w:rsid w:val="00EF000F"/>
    <w:rsid w:val="00EF1BD8"/>
    <w:rsid w:val="00F0763B"/>
    <w:rsid w:val="00F40292"/>
    <w:rsid w:val="00F41E59"/>
    <w:rsid w:val="00F50FD0"/>
    <w:rsid w:val="00F73DF2"/>
    <w:rsid w:val="00F90127"/>
    <w:rsid w:val="00F909C0"/>
    <w:rsid w:val="00F9764D"/>
    <w:rsid w:val="00FC266B"/>
    <w:rsid w:val="00FE108E"/>
    <w:rsid w:val="00FF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87DD5"/>
  <w15:chartTrackingRefBased/>
  <w15:docId w15:val="{93A95AD9-FC20-40D3-82EF-CDA6A365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944"/>
    <w:pPr>
      <w:spacing w:after="159" w:line="260" w:lineRule="auto"/>
      <w:ind w:left="120" w:hanging="10"/>
    </w:pPr>
    <w:rPr>
      <w:rFonts w:ascii="Comic Sans MS" w:eastAsia="Comic Sans MS" w:hAnsi="Comic Sans MS" w:cs="Comic Sans MS"/>
      <w:color w:val="000000"/>
      <w:lang w:eastAsia="en-GB"/>
    </w:rPr>
  </w:style>
  <w:style w:type="paragraph" w:styleId="Heading1">
    <w:name w:val="heading 1"/>
    <w:next w:val="Normal"/>
    <w:link w:val="Heading1Char"/>
    <w:uiPriority w:val="9"/>
    <w:unhideWhenUsed/>
    <w:qFormat/>
    <w:rsid w:val="002E5944"/>
    <w:pPr>
      <w:keepNext/>
      <w:keepLines/>
      <w:spacing w:after="0"/>
      <w:ind w:left="1091" w:hanging="10"/>
      <w:outlineLvl w:val="0"/>
    </w:pPr>
    <w:rPr>
      <w:rFonts w:ascii="Times New Roman" w:eastAsia="Times New Roman" w:hAnsi="Times New Roman" w:cs="Times New Roman"/>
      <w:color w:val="000000"/>
      <w:sz w:val="24"/>
      <w:shd w:val="clear" w:color="auto" w:fill="FFFF00"/>
      <w:lang w:eastAsia="en-GB"/>
    </w:rPr>
  </w:style>
  <w:style w:type="paragraph" w:styleId="Heading2">
    <w:name w:val="heading 2"/>
    <w:basedOn w:val="Normal"/>
    <w:next w:val="Normal"/>
    <w:link w:val="Heading2Char"/>
    <w:uiPriority w:val="9"/>
    <w:unhideWhenUsed/>
    <w:qFormat/>
    <w:rsid w:val="002E59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863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944"/>
    <w:rPr>
      <w:rFonts w:ascii="Times New Roman" w:eastAsia="Times New Roman" w:hAnsi="Times New Roman" w:cs="Times New Roman"/>
      <w:color w:val="000000"/>
      <w:sz w:val="24"/>
      <w:lang w:eastAsia="en-GB"/>
    </w:rPr>
  </w:style>
  <w:style w:type="character" w:customStyle="1" w:styleId="Heading2Char">
    <w:name w:val="Heading 2 Char"/>
    <w:basedOn w:val="DefaultParagraphFont"/>
    <w:link w:val="Heading2"/>
    <w:uiPriority w:val="9"/>
    <w:rsid w:val="002E5944"/>
    <w:rPr>
      <w:rFonts w:asciiTheme="majorHAnsi" w:eastAsiaTheme="majorEastAsia" w:hAnsiTheme="majorHAnsi" w:cstheme="majorBidi"/>
      <w:color w:val="2E74B5" w:themeColor="accent1" w:themeShade="BF"/>
      <w:sz w:val="26"/>
      <w:szCs w:val="26"/>
      <w:lang w:eastAsia="en-GB"/>
    </w:rPr>
  </w:style>
  <w:style w:type="table" w:customStyle="1" w:styleId="TableGrid">
    <w:name w:val="TableGrid"/>
    <w:rsid w:val="002E5944"/>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2E5944"/>
    <w:rPr>
      <w:color w:val="0563C1" w:themeColor="hyperlink"/>
      <w:u w:val="single"/>
    </w:rPr>
  </w:style>
  <w:style w:type="paragraph" w:styleId="TOCHeading">
    <w:name w:val="TOC Heading"/>
    <w:basedOn w:val="Heading1"/>
    <w:next w:val="Normal"/>
    <w:uiPriority w:val="39"/>
    <w:unhideWhenUsed/>
    <w:qFormat/>
    <w:rsid w:val="002E5944"/>
    <w:pPr>
      <w:spacing w:before="240"/>
      <w:ind w:left="0" w:firstLine="0"/>
      <w:outlineLvl w:val="9"/>
    </w:pPr>
    <w:rPr>
      <w:rFonts w:asciiTheme="majorHAnsi" w:eastAsiaTheme="majorEastAsia" w:hAnsiTheme="majorHAnsi" w:cstheme="majorBidi"/>
      <w:color w:val="2E74B5" w:themeColor="accent1" w:themeShade="BF"/>
      <w:sz w:val="32"/>
      <w:szCs w:val="32"/>
      <w:shd w:val="clear" w:color="auto" w:fill="auto"/>
      <w:lang w:val="en-US" w:eastAsia="en-US"/>
    </w:rPr>
  </w:style>
  <w:style w:type="paragraph" w:styleId="TOC1">
    <w:name w:val="toc 1"/>
    <w:basedOn w:val="Normal"/>
    <w:next w:val="Normal"/>
    <w:autoRedefine/>
    <w:uiPriority w:val="39"/>
    <w:unhideWhenUsed/>
    <w:rsid w:val="002E5944"/>
    <w:pPr>
      <w:spacing w:after="100"/>
      <w:ind w:left="0"/>
    </w:pPr>
  </w:style>
  <w:style w:type="paragraph" w:styleId="TOC2">
    <w:name w:val="toc 2"/>
    <w:basedOn w:val="Normal"/>
    <w:next w:val="Normal"/>
    <w:autoRedefine/>
    <w:uiPriority w:val="39"/>
    <w:unhideWhenUsed/>
    <w:rsid w:val="002E5944"/>
    <w:pPr>
      <w:spacing w:after="100"/>
      <w:ind w:left="220"/>
    </w:pPr>
  </w:style>
  <w:style w:type="paragraph" w:styleId="ListParagraph">
    <w:name w:val="List Paragraph"/>
    <w:basedOn w:val="Normal"/>
    <w:uiPriority w:val="34"/>
    <w:qFormat/>
    <w:rsid w:val="002E5944"/>
    <w:pPr>
      <w:spacing w:after="200" w:line="276" w:lineRule="auto"/>
      <w:ind w:left="720" w:firstLine="0"/>
      <w:contextualSpacing/>
    </w:pPr>
    <w:rPr>
      <w:rFonts w:asciiTheme="minorHAnsi" w:eastAsiaTheme="minorHAnsi" w:hAnsiTheme="minorHAnsi" w:cstheme="minorBidi"/>
      <w:color w:val="auto"/>
      <w:lang w:eastAsia="en-US"/>
    </w:rPr>
  </w:style>
  <w:style w:type="table" w:styleId="TableGrid0">
    <w:name w:val="Table Grid"/>
    <w:basedOn w:val="TableNormal"/>
    <w:uiPriority w:val="59"/>
    <w:rsid w:val="002E59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E5944"/>
    <w:pPr>
      <w:autoSpaceDE w:val="0"/>
      <w:autoSpaceDN w:val="0"/>
      <w:adjustRightInd w:val="0"/>
      <w:spacing w:after="0" w:line="240" w:lineRule="auto"/>
    </w:pPr>
    <w:rPr>
      <w:rFonts w:ascii="MKANCP+TimesNewRoman" w:eastAsia="Calibri" w:hAnsi="MKANCP+TimesNewRoman" w:cs="MKANCP+TimesNewRoman"/>
      <w:color w:val="000000"/>
      <w:sz w:val="24"/>
      <w:szCs w:val="24"/>
    </w:rPr>
  </w:style>
  <w:style w:type="character" w:styleId="Strong">
    <w:name w:val="Strong"/>
    <w:basedOn w:val="DefaultParagraphFont"/>
    <w:uiPriority w:val="22"/>
    <w:qFormat/>
    <w:rsid w:val="002E5944"/>
    <w:rPr>
      <w:b/>
      <w:bCs/>
    </w:rPr>
  </w:style>
  <w:style w:type="paragraph" w:styleId="Header">
    <w:name w:val="header"/>
    <w:basedOn w:val="Normal"/>
    <w:link w:val="HeaderChar"/>
    <w:uiPriority w:val="99"/>
    <w:unhideWhenUsed/>
    <w:rsid w:val="002E5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944"/>
    <w:rPr>
      <w:rFonts w:ascii="Comic Sans MS" w:eastAsia="Comic Sans MS" w:hAnsi="Comic Sans MS" w:cs="Comic Sans MS"/>
      <w:color w:val="000000"/>
      <w:lang w:eastAsia="en-GB"/>
    </w:rPr>
  </w:style>
  <w:style w:type="paragraph" w:styleId="Footer">
    <w:name w:val="footer"/>
    <w:basedOn w:val="Normal"/>
    <w:link w:val="FooterChar"/>
    <w:uiPriority w:val="99"/>
    <w:unhideWhenUsed/>
    <w:rsid w:val="002E5944"/>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2E5944"/>
    <w:rPr>
      <w:rFonts w:eastAsiaTheme="minorEastAsia" w:cs="Times New Roman"/>
      <w:lang w:val="en-US"/>
    </w:rPr>
  </w:style>
  <w:style w:type="paragraph" w:styleId="BalloonText">
    <w:name w:val="Balloon Text"/>
    <w:basedOn w:val="Normal"/>
    <w:link w:val="BalloonTextChar"/>
    <w:uiPriority w:val="99"/>
    <w:semiHidden/>
    <w:unhideWhenUsed/>
    <w:rsid w:val="002E59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944"/>
    <w:rPr>
      <w:rFonts w:ascii="Segoe UI" w:eastAsia="Comic Sans MS" w:hAnsi="Segoe UI" w:cs="Segoe UI"/>
      <w:color w:val="000000"/>
      <w:sz w:val="18"/>
      <w:szCs w:val="18"/>
      <w:lang w:eastAsia="en-GB"/>
    </w:rPr>
  </w:style>
  <w:style w:type="paragraph" w:styleId="NoSpacing">
    <w:name w:val="No Spacing"/>
    <w:uiPriority w:val="1"/>
    <w:qFormat/>
    <w:rsid w:val="00D86369"/>
    <w:pPr>
      <w:spacing w:after="0" w:line="240" w:lineRule="auto"/>
      <w:ind w:left="120" w:hanging="10"/>
    </w:pPr>
    <w:rPr>
      <w:rFonts w:ascii="Comic Sans MS" w:eastAsia="Comic Sans MS" w:hAnsi="Comic Sans MS" w:cs="Comic Sans MS"/>
      <w:color w:val="000000"/>
      <w:lang w:eastAsia="en-GB"/>
    </w:rPr>
  </w:style>
  <w:style w:type="character" w:customStyle="1" w:styleId="Heading3Char">
    <w:name w:val="Heading 3 Char"/>
    <w:basedOn w:val="DefaultParagraphFont"/>
    <w:link w:val="Heading3"/>
    <w:uiPriority w:val="9"/>
    <w:rsid w:val="00D86369"/>
    <w:rPr>
      <w:rFonts w:asciiTheme="majorHAnsi" w:eastAsiaTheme="majorEastAsia" w:hAnsiTheme="majorHAnsi" w:cstheme="majorBidi"/>
      <w:color w:val="1F4D78" w:themeColor="accent1" w:themeShade="7F"/>
      <w:sz w:val="24"/>
      <w:szCs w:val="24"/>
      <w:lang w:eastAsia="en-GB"/>
    </w:rPr>
  </w:style>
  <w:style w:type="character" w:styleId="CommentReference">
    <w:name w:val="annotation reference"/>
    <w:basedOn w:val="DefaultParagraphFont"/>
    <w:uiPriority w:val="99"/>
    <w:semiHidden/>
    <w:unhideWhenUsed/>
    <w:rsid w:val="00F90127"/>
    <w:rPr>
      <w:sz w:val="16"/>
      <w:szCs w:val="16"/>
    </w:rPr>
  </w:style>
  <w:style w:type="paragraph" w:styleId="CommentText">
    <w:name w:val="annotation text"/>
    <w:basedOn w:val="Normal"/>
    <w:link w:val="CommentTextChar"/>
    <w:uiPriority w:val="99"/>
    <w:semiHidden/>
    <w:unhideWhenUsed/>
    <w:rsid w:val="00F90127"/>
    <w:pPr>
      <w:spacing w:line="240" w:lineRule="auto"/>
    </w:pPr>
    <w:rPr>
      <w:sz w:val="20"/>
      <w:szCs w:val="20"/>
    </w:rPr>
  </w:style>
  <w:style w:type="character" w:customStyle="1" w:styleId="CommentTextChar">
    <w:name w:val="Comment Text Char"/>
    <w:basedOn w:val="DefaultParagraphFont"/>
    <w:link w:val="CommentText"/>
    <w:uiPriority w:val="99"/>
    <w:semiHidden/>
    <w:rsid w:val="00F90127"/>
    <w:rPr>
      <w:rFonts w:ascii="Comic Sans MS" w:eastAsia="Comic Sans MS" w:hAnsi="Comic Sans MS" w:cs="Comic Sans MS"/>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F90127"/>
    <w:rPr>
      <w:b/>
      <w:bCs/>
    </w:rPr>
  </w:style>
  <w:style w:type="character" w:customStyle="1" w:styleId="CommentSubjectChar">
    <w:name w:val="Comment Subject Char"/>
    <w:basedOn w:val="CommentTextChar"/>
    <w:link w:val="CommentSubject"/>
    <w:uiPriority w:val="99"/>
    <w:semiHidden/>
    <w:rsid w:val="00F90127"/>
    <w:rPr>
      <w:rFonts w:ascii="Comic Sans MS" w:eastAsia="Comic Sans MS" w:hAnsi="Comic Sans MS" w:cs="Comic Sans MS"/>
      <w:b/>
      <w:bCs/>
      <w:color w:val="000000"/>
      <w:sz w:val="20"/>
      <w:szCs w:val="20"/>
      <w:lang w:eastAsia="en-GB"/>
    </w:rPr>
  </w:style>
  <w:style w:type="paragraph" w:styleId="Title">
    <w:name w:val="Title"/>
    <w:basedOn w:val="Normal"/>
    <w:next w:val="Normal"/>
    <w:link w:val="TitleChar"/>
    <w:uiPriority w:val="10"/>
    <w:qFormat/>
    <w:rsid w:val="00B26339"/>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26339"/>
    <w:rPr>
      <w:rFonts w:asciiTheme="majorHAnsi" w:eastAsiaTheme="majorEastAsia" w:hAnsiTheme="majorHAnsi" w:cstheme="majorBidi"/>
      <w:spacing w:val="-10"/>
      <w:kern w:val="28"/>
      <w:sz w:val="56"/>
      <w:szCs w:val="56"/>
      <w:lang w:eastAsia="en-GB"/>
    </w:rPr>
  </w:style>
  <w:style w:type="paragraph" w:styleId="TOC3">
    <w:name w:val="toc 3"/>
    <w:basedOn w:val="Normal"/>
    <w:next w:val="Normal"/>
    <w:autoRedefine/>
    <w:uiPriority w:val="39"/>
    <w:unhideWhenUsed/>
    <w:rsid w:val="00A011E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ganfed.org/index.php/paganism/introduction-to-paganism/" TargetMode="External"/><Relationship Id="rId3" Type="http://schemas.openxmlformats.org/officeDocument/2006/relationships/styles" Target="styles.xml"/><Relationship Id="rId7" Type="http://schemas.openxmlformats.org/officeDocument/2006/relationships/hyperlink" Target="https://ico.org.uk/for-organisations/guide-to-the-general-data-protection-regulation-gdp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asa.org/ethics/guidelines.s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35341-FDDA-4918-8D16-FC27408B6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5013</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elizabeth rayner</cp:lastModifiedBy>
  <cp:revision>2</cp:revision>
  <dcterms:created xsi:type="dcterms:W3CDTF">2018-08-30T23:05:00Z</dcterms:created>
  <dcterms:modified xsi:type="dcterms:W3CDTF">2018-08-30T23:05:00Z</dcterms:modified>
</cp:coreProperties>
</file>