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41CD0D" w14:textId="6EBEFAFD" w:rsidR="003F26B8" w:rsidRDefault="0049328D" w:rsidP="0049328D">
      <w:pPr>
        <w:spacing w:line="360" w:lineRule="auto"/>
        <w:rPr>
          <w:rFonts w:ascii="Arial" w:hAnsi="Arial" w:cs="Arial"/>
          <w:b/>
          <w:bCs/>
          <w:sz w:val="28"/>
          <w:szCs w:val="28"/>
        </w:rPr>
      </w:pPr>
      <w:r>
        <w:rPr>
          <w:rFonts w:ascii="Arial" w:hAnsi="Arial" w:cs="Arial"/>
          <w:b/>
          <w:bCs/>
          <w:sz w:val="28"/>
          <w:szCs w:val="28"/>
        </w:rPr>
        <w:t>Introduction</w:t>
      </w:r>
    </w:p>
    <w:p w14:paraId="42B25A39" w14:textId="77777777" w:rsidR="003537BA" w:rsidRDefault="0049328D" w:rsidP="00763598">
      <w:pPr>
        <w:spacing w:before="240" w:line="360" w:lineRule="auto"/>
        <w:rPr>
          <w:rFonts w:ascii="Arial" w:hAnsi="Arial" w:cs="Arial"/>
        </w:rPr>
      </w:pPr>
      <w:r>
        <w:rPr>
          <w:rFonts w:ascii="Arial" w:hAnsi="Arial" w:cs="Arial"/>
        </w:rPr>
        <w:t xml:space="preserve">The Cruise Industry is one of the fastest growing sectors in tourism.  </w:t>
      </w:r>
      <w:r w:rsidR="00E25DD8">
        <w:rPr>
          <w:rFonts w:ascii="Arial" w:hAnsi="Arial" w:cs="Arial"/>
        </w:rPr>
        <w:t>According to the Cruise Lines International Association (CLIA),</w:t>
      </w:r>
      <w:r w:rsidR="009C1617">
        <w:rPr>
          <w:rFonts w:ascii="Arial" w:hAnsi="Arial" w:cs="Arial"/>
        </w:rPr>
        <w:t xml:space="preserve">17.8 million </w:t>
      </w:r>
      <w:r w:rsidR="00713438">
        <w:rPr>
          <w:rFonts w:ascii="Arial" w:hAnsi="Arial" w:cs="Arial"/>
        </w:rPr>
        <w:t xml:space="preserve">passengers cruised </w:t>
      </w:r>
      <w:r w:rsidR="00E25DD8">
        <w:rPr>
          <w:rFonts w:ascii="Arial" w:hAnsi="Arial" w:cs="Arial"/>
        </w:rPr>
        <w:t>in 2009</w:t>
      </w:r>
      <w:r w:rsidR="00713438">
        <w:rPr>
          <w:rFonts w:ascii="Arial" w:hAnsi="Arial" w:cs="Arial"/>
        </w:rPr>
        <w:t xml:space="preserve"> compared</w:t>
      </w:r>
      <w:r w:rsidR="00E25DD8">
        <w:rPr>
          <w:rFonts w:ascii="Arial" w:hAnsi="Arial" w:cs="Arial"/>
        </w:rPr>
        <w:t xml:space="preserve"> to a </w:t>
      </w:r>
      <w:r w:rsidR="009C1617">
        <w:rPr>
          <w:rFonts w:ascii="Arial" w:hAnsi="Arial" w:cs="Arial"/>
        </w:rPr>
        <w:t>projected forecast of 30 million</w:t>
      </w:r>
      <w:r w:rsidR="00E25DD8">
        <w:rPr>
          <w:rFonts w:ascii="Arial" w:hAnsi="Arial" w:cs="Arial"/>
        </w:rPr>
        <w:t xml:space="preserve"> passengers</w:t>
      </w:r>
      <w:r w:rsidR="00713438">
        <w:rPr>
          <w:rFonts w:ascii="Arial" w:hAnsi="Arial" w:cs="Arial"/>
        </w:rPr>
        <w:t xml:space="preserve"> expected to travel</w:t>
      </w:r>
      <w:r w:rsidR="00E25DD8">
        <w:rPr>
          <w:rFonts w:ascii="Arial" w:hAnsi="Arial" w:cs="Arial"/>
        </w:rPr>
        <w:t xml:space="preserve"> in 2019</w:t>
      </w:r>
      <w:r w:rsidR="003F26B8">
        <w:rPr>
          <w:rFonts w:ascii="Arial" w:hAnsi="Arial" w:cs="Arial"/>
        </w:rPr>
        <w:t xml:space="preserve"> which equates to an annual growth rate of 5.4%</w:t>
      </w:r>
      <w:r w:rsidR="009C1617">
        <w:rPr>
          <w:rFonts w:ascii="Arial" w:hAnsi="Arial" w:cs="Arial"/>
        </w:rPr>
        <w:t xml:space="preserve"> (CLIA, 2019)</w:t>
      </w:r>
      <w:r w:rsidR="00713438">
        <w:rPr>
          <w:rFonts w:ascii="Arial" w:hAnsi="Arial" w:cs="Arial"/>
        </w:rPr>
        <w:t xml:space="preserve">. </w:t>
      </w:r>
    </w:p>
    <w:p w14:paraId="1FAEF519" w14:textId="5E7E62D4" w:rsidR="0049328D" w:rsidRDefault="003F26B8" w:rsidP="00D25EA6">
      <w:pPr>
        <w:spacing w:line="360" w:lineRule="auto"/>
        <w:rPr>
          <w:rFonts w:ascii="Arial" w:hAnsi="Arial" w:cs="Arial"/>
        </w:rPr>
      </w:pPr>
      <w:r>
        <w:rPr>
          <w:rFonts w:ascii="Arial" w:hAnsi="Arial" w:cs="Arial"/>
        </w:rPr>
        <w:t>Th</w:t>
      </w:r>
      <w:r w:rsidR="00B91EC2">
        <w:rPr>
          <w:rFonts w:ascii="Arial" w:hAnsi="Arial" w:cs="Arial"/>
        </w:rPr>
        <w:t>e</w:t>
      </w:r>
      <w:r>
        <w:rPr>
          <w:rFonts w:ascii="Arial" w:hAnsi="Arial" w:cs="Arial"/>
        </w:rPr>
        <w:t xml:space="preserve"> growth </w:t>
      </w:r>
      <w:r w:rsidR="00D25EA6">
        <w:rPr>
          <w:rFonts w:ascii="Arial" w:hAnsi="Arial" w:cs="Arial"/>
        </w:rPr>
        <w:t xml:space="preserve">of </w:t>
      </w:r>
      <w:r w:rsidR="001C6181">
        <w:rPr>
          <w:rFonts w:ascii="Arial" w:hAnsi="Arial" w:cs="Arial"/>
        </w:rPr>
        <w:t>this sector</w:t>
      </w:r>
      <w:r w:rsidR="00D25EA6">
        <w:rPr>
          <w:rFonts w:ascii="Arial" w:hAnsi="Arial" w:cs="Arial"/>
        </w:rPr>
        <w:t xml:space="preserve"> can be attributed to</w:t>
      </w:r>
      <w:r w:rsidR="001C6181">
        <w:rPr>
          <w:rFonts w:ascii="Arial" w:hAnsi="Arial" w:cs="Arial"/>
        </w:rPr>
        <w:t xml:space="preserve"> destination choice</w:t>
      </w:r>
      <w:r w:rsidR="00C755CC">
        <w:rPr>
          <w:rFonts w:ascii="Arial" w:hAnsi="Arial" w:cs="Arial"/>
        </w:rPr>
        <w:t xml:space="preserve">, improved ship designs and the diverse range of amenities, facilities and services now available onboard.  Additionally, cruise lines are offering guests cruise themes and voyage lengths to meet the changing needs and holiday patterns of </w:t>
      </w:r>
      <w:r w:rsidR="00A3684E">
        <w:rPr>
          <w:rFonts w:ascii="Arial" w:hAnsi="Arial" w:cs="Arial"/>
        </w:rPr>
        <w:t>today’s</w:t>
      </w:r>
      <w:r w:rsidR="00C755CC">
        <w:rPr>
          <w:rFonts w:ascii="Arial" w:hAnsi="Arial" w:cs="Arial"/>
        </w:rPr>
        <w:t xml:space="preserve"> travellers (FCCA, 2018).  </w:t>
      </w:r>
    </w:p>
    <w:p w14:paraId="338DE5E7" w14:textId="0EC4FCD4" w:rsidR="00641E90" w:rsidRDefault="002A29E6" w:rsidP="00D25EA6">
      <w:pPr>
        <w:spacing w:line="360" w:lineRule="auto"/>
        <w:rPr>
          <w:rFonts w:ascii="Arial" w:hAnsi="Arial" w:cs="Arial"/>
        </w:rPr>
      </w:pPr>
      <w:r>
        <w:rPr>
          <w:rFonts w:ascii="Arial" w:hAnsi="Arial" w:cs="Arial"/>
        </w:rPr>
        <w:t xml:space="preserve">The popularity of this holiday type has </w:t>
      </w:r>
      <w:r w:rsidR="00413CED">
        <w:rPr>
          <w:rFonts w:ascii="Arial" w:hAnsi="Arial" w:cs="Arial"/>
        </w:rPr>
        <w:t xml:space="preserve">consequently </w:t>
      </w:r>
      <w:r>
        <w:rPr>
          <w:rFonts w:ascii="Arial" w:hAnsi="Arial" w:cs="Arial"/>
        </w:rPr>
        <w:t xml:space="preserve">led to an increase in competition between </w:t>
      </w:r>
      <w:r w:rsidR="00641E90">
        <w:rPr>
          <w:rFonts w:ascii="Arial" w:hAnsi="Arial" w:cs="Arial"/>
        </w:rPr>
        <w:t xml:space="preserve">the </w:t>
      </w:r>
      <w:r w:rsidR="009518E6">
        <w:rPr>
          <w:rFonts w:ascii="Arial" w:hAnsi="Arial" w:cs="Arial"/>
        </w:rPr>
        <w:t>cruise line companies and host destinations where traditional business models have been adapted to meet the changing needs of their customers (</w:t>
      </w:r>
      <w:proofErr w:type="spellStart"/>
      <w:r w:rsidR="009518E6">
        <w:rPr>
          <w:rFonts w:ascii="Arial" w:hAnsi="Arial" w:cs="Arial"/>
        </w:rPr>
        <w:t>Aggett</w:t>
      </w:r>
      <w:proofErr w:type="spellEnd"/>
      <w:r w:rsidR="009518E6">
        <w:rPr>
          <w:rFonts w:ascii="Arial" w:hAnsi="Arial" w:cs="Arial"/>
        </w:rPr>
        <w:t>, 2011; Perucic, 2007)</w:t>
      </w:r>
      <w:r w:rsidR="00413CED">
        <w:rPr>
          <w:rFonts w:ascii="Arial" w:hAnsi="Arial" w:cs="Arial"/>
        </w:rPr>
        <w:t xml:space="preserve">.  </w:t>
      </w:r>
      <w:r w:rsidR="00641E90">
        <w:rPr>
          <w:rFonts w:ascii="Arial" w:hAnsi="Arial" w:cs="Arial"/>
        </w:rPr>
        <w:t>E</w:t>
      </w:r>
      <w:r w:rsidR="003724FC">
        <w:rPr>
          <w:rFonts w:ascii="Arial" w:hAnsi="Arial" w:cs="Arial"/>
        </w:rPr>
        <w:t>ach year, new trends emerge in the cruise industry.</w:t>
      </w:r>
    </w:p>
    <w:p w14:paraId="4B75FA6A" w14:textId="3C4DA526" w:rsidR="00641E90" w:rsidRDefault="00763598" w:rsidP="00D25EA6">
      <w:pPr>
        <w:spacing w:line="360" w:lineRule="auto"/>
        <w:rPr>
          <w:rFonts w:ascii="Arial" w:hAnsi="Arial" w:cs="Arial"/>
        </w:rPr>
      </w:pPr>
      <w:r>
        <w:rPr>
          <w:rFonts w:ascii="Arial" w:hAnsi="Arial" w:cs="Arial"/>
        </w:rPr>
        <w:t>Recently</w:t>
      </w:r>
      <w:r w:rsidR="000914BC">
        <w:rPr>
          <w:rFonts w:ascii="Arial" w:hAnsi="Arial" w:cs="Arial"/>
        </w:rPr>
        <w:t xml:space="preserve">, cruise line companies have expanded into destinations such as Antarctica where itineraries have been designed to meet the growing customer demand for bucket list holidays.  This essay </w:t>
      </w:r>
      <w:r w:rsidR="00074952">
        <w:rPr>
          <w:rFonts w:ascii="Arial" w:hAnsi="Arial" w:cs="Arial"/>
        </w:rPr>
        <w:t>will</w:t>
      </w:r>
      <w:r w:rsidR="000914BC">
        <w:rPr>
          <w:rFonts w:ascii="Arial" w:hAnsi="Arial" w:cs="Arial"/>
        </w:rPr>
        <w:t xml:space="preserve"> analyse</w:t>
      </w:r>
      <w:r w:rsidR="00130C40">
        <w:rPr>
          <w:rFonts w:ascii="Arial" w:hAnsi="Arial" w:cs="Arial"/>
        </w:rPr>
        <w:t xml:space="preserve"> whether this expansion </w:t>
      </w:r>
      <w:r>
        <w:rPr>
          <w:rFonts w:ascii="Arial" w:hAnsi="Arial" w:cs="Arial"/>
        </w:rPr>
        <w:t xml:space="preserve">into the Antarctic region </w:t>
      </w:r>
      <w:r w:rsidR="00130C40">
        <w:rPr>
          <w:rFonts w:ascii="Arial" w:hAnsi="Arial" w:cs="Arial"/>
        </w:rPr>
        <w:t xml:space="preserve">is environmentally sustainable and </w:t>
      </w:r>
      <w:r w:rsidR="000914BC">
        <w:rPr>
          <w:rFonts w:ascii="Arial" w:hAnsi="Arial" w:cs="Arial"/>
        </w:rPr>
        <w:t>identify</w:t>
      </w:r>
      <w:r w:rsidR="00130C40">
        <w:rPr>
          <w:rFonts w:ascii="Arial" w:hAnsi="Arial" w:cs="Arial"/>
        </w:rPr>
        <w:t xml:space="preserve"> </w:t>
      </w:r>
      <w:r w:rsidR="00074952">
        <w:rPr>
          <w:rFonts w:ascii="Arial" w:hAnsi="Arial" w:cs="Arial"/>
        </w:rPr>
        <w:t xml:space="preserve">what </w:t>
      </w:r>
      <w:r w:rsidR="00130C40">
        <w:rPr>
          <w:rFonts w:ascii="Arial" w:hAnsi="Arial" w:cs="Arial"/>
        </w:rPr>
        <w:t>safeguard</w:t>
      </w:r>
      <w:r w:rsidR="000914BC">
        <w:rPr>
          <w:rFonts w:ascii="Arial" w:hAnsi="Arial" w:cs="Arial"/>
        </w:rPr>
        <w:t xml:space="preserve"> measures </w:t>
      </w:r>
      <w:r w:rsidR="00074952">
        <w:rPr>
          <w:rFonts w:ascii="Arial" w:hAnsi="Arial" w:cs="Arial"/>
        </w:rPr>
        <w:t>are in place</w:t>
      </w:r>
      <w:r w:rsidR="00130C40">
        <w:rPr>
          <w:rFonts w:ascii="Arial" w:hAnsi="Arial" w:cs="Arial"/>
        </w:rPr>
        <w:t xml:space="preserve"> to protect this</w:t>
      </w:r>
      <w:r w:rsidR="000914BC">
        <w:rPr>
          <w:rFonts w:ascii="Arial" w:hAnsi="Arial" w:cs="Arial"/>
        </w:rPr>
        <w:t xml:space="preserve"> </w:t>
      </w:r>
      <w:r w:rsidR="00B54AB2">
        <w:rPr>
          <w:rFonts w:ascii="Arial" w:hAnsi="Arial" w:cs="Arial"/>
        </w:rPr>
        <w:t xml:space="preserve">very </w:t>
      </w:r>
      <w:r>
        <w:rPr>
          <w:rFonts w:ascii="Arial" w:hAnsi="Arial" w:cs="Arial"/>
        </w:rPr>
        <w:t xml:space="preserve">unique and </w:t>
      </w:r>
      <w:r w:rsidR="000914BC">
        <w:rPr>
          <w:rFonts w:ascii="Arial" w:hAnsi="Arial" w:cs="Arial"/>
        </w:rPr>
        <w:t>fragile</w:t>
      </w:r>
      <w:r w:rsidR="00130C40">
        <w:rPr>
          <w:rFonts w:ascii="Arial" w:hAnsi="Arial" w:cs="Arial"/>
        </w:rPr>
        <w:t xml:space="preserve"> </w:t>
      </w:r>
      <w:r w:rsidR="00EC47AB">
        <w:rPr>
          <w:rFonts w:ascii="Arial" w:hAnsi="Arial" w:cs="Arial"/>
        </w:rPr>
        <w:t>environment</w:t>
      </w:r>
      <w:r w:rsidR="00130C40">
        <w:rPr>
          <w:rFonts w:ascii="Arial" w:hAnsi="Arial" w:cs="Arial"/>
        </w:rPr>
        <w:t xml:space="preserve">.  </w:t>
      </w:r>
    </w:p>
    <w:p w14:paraId="28D29570" w14:textId="77777777" w:rsidR="004B7911" w:rsidRDefault="004B7911" w:rsidP="00D25EA6">
      <w:pPr>
        <w:spacing w:line="360" w:lineRule="auto"/>
        <w:rPr>
          <w:rFonts w:ascii="Arial" w:hAnsi="Arial" w:cs="Arial"/>
        </w:rPr>
      </w:pPr>
    </w:p>
    <w:p w14:paraId="090CE8F5" w14:textId="77777777" w:rsidR="004B7911" w:rsidRDefault="004B7911" w:rsidP="00D25EA6">
      <w:pPr>
        <w:spacing w:line="360" w:lineRule="auto"/>
        <w:rPr>
          <w:rFonts w:ascii="Arial" w:hAnsi="Arial" w:cs="Arial"/>
        </w:rPr>
      </w:pPr>
    </w:p>
    <w:p w14:paraId="0AC4AB1B" w14:textId="77777777" w:rsidR="004B7911" w:rsidRDefault="004B7911" w:rsidP="00D25EA6">
      <w:pPr>
        <w:spacing w:line="360" w:lineRule="auto"/>
        <w:rPr>
          <w:rFonts w:ascii="Arial" w:hAnsi="Arial" w:cs="Arial"/>
        </w:rPr>
      </w:pPr>
    </w:p>
    <w:p w14:paraId="2A7DADAE" w14:textId="77777777" w:rsidR="004B7911" w:rsidRDefault="004B7911" w:rsidP="00D25EA6">
      <w:pPr>
        <w:spacing w:line="360" w:lineRule="auto"/>
        <w:rPr>
          <w:rFonts w:ascii="Arial" w:hAnsi="Arial" w:cs="Arial"/>
        </w:rPr>
      </w:pPr>
    </w:p>
    <w:p w14:paraId="7795D497" w14:textId="77777777" w:rsidR="004B7911" w:rsidRDefault="004B7911" w:rsidP="00D25EA6">
      <w:pPr>
        <w:spacing w:line="360" w:lineRule="auto"/>
        <w:rPr>
          <w:rFonts w:ascii="Arial" w:hAnsi="Arial" w:cs="Arial"/>
        </w:rPr>
      </w:pPr>
    </w:p>
    <w:p w14:paraId="6DFCEE68" w14:textId="77777777" w:rsidR="004B7911" w:rsidRDefault="004B7911" w:rsidP="00D25EA6">
      <w:pPr>
        <w:spacing w:line="360" w:lineRule="auto"/>
        <w:rPr>
          <w:rFonts w:ascii="Arial" w:hAnsi="Arial" w:cs="Arial"/>
        </w:rPr>
      </w:pPr>
    </w:p>
    <w:p w14:paraId="575C69C7" w14:textId="77777777" w:rsidR="004B7911" w:rsidRDefault="004B7911" w:rsidP="00D25EA6">
      <w:pPr>
        <w:spacing w:line="360" w:lineRule="auto"/>
        <w:rPr>
          <w:rFonts w:ascii="Arial" w:hAnsi="Arial" w:cs="Arial"/>
        </w:rPr>
      </w:pPr>
    </w:p>
    <w:p w14:paraId="7B4CC78F" w14:textId="77777777" w:rsidR="004B7911" w:rsidRDefault="004B7911" w:rsidP="00D25EA6">
      <w:pPr>
        <w:spacing w:line="360" w:lineRule="auto"/>
        <w:rPr>
          <w:rFonts w:ascii="Arial" w:hAnsi="Arial" w:cs="Arial"/>
        </w:rPr>
      </w:pPr>
    </w:p>
    <w:p w14:paraId="079ADBAF" w14:textId="77777777" w:rsidR="004B7911" w:rsidRDefault="004B7911" w:rsidP="00D25EA6">
      <w:pPr>
        <w:spacing w:line="360" w:lineRule="auto"/>
        <w:rPr>
          <w:rFonts w:ascii="Arial" w:hAnsi="Arial" w:cs="Arial"/>
        </w:rPr>
      </w:pPr>
    </w:p>
    <w:p w14:paraId="70527424" w14:textId="77777777" w:rsidR="004B7911" w:rsidRDefault="004B7911" w:rsidP="00D25EA6">
      <w:pPr>
        <w:spacing w:line="360" w:lineRule="auto"/>
        <w:rPr>
          <w:rFonts w:ascii="Arial" w:hAnsi="Arial" w:cs="Arial"/>
        </w:rPr>
      </w:pPr>
    </w:p>
    <w:p w14:paraId="48BDB9F9" w14:textId="77777777" w:rsidR="004B7911" w:rsidRDefault="004B7911" w:rsidP="00D25EA6">
      <w:pPr>
        <w:spacing w:line="360" w:lineRule="auto"/>
        <w:rPr>
          <w:rFonts w:ascii="Arial" w:hAnsi="Arial" w:cs="Arial"/>
        </w:rPr>
      </w:pPr>
    </w:p>
    <w:p w14:paraId="25CAC4C1" w14:textId="77777777" w:rsidR="004B7911" w:rsidRDefault="004B7911" w:rsidP="00D25EA6">
      <w:pPr>
        <w:spacing w:line="360" w:lineRule="auto"/>
        <w:rPr>
          <w:rFonts w:ascii="Arial" w:hAnsi="Arial" w:cs="Arial"/>
        </w:rPr>
      </w:pPr>
    </w:p>
    <w:p w14:paraId="7FB0551B" w14:textId="77777777" w:rsidR="004B7911" w:rsidRDefault="004B7911" w:rsidP="00D25EA6">
      <w:pPr>
        <w:spacing w:line="360" w:lineRule="auto"/>
        <w:rPr>
          <w:rFonts w:ascii="Arial" w:hAnsi="Arial" w:cs="Arial"/>
        </w:rPr>
      </w:pPr>
    </w:p>
    <w:p w14:paraId="29C1DC98" w14:textId="2ABDD7E2" w:rsidR="000D70AD" w:rsidRDefault="00941810" w:rsidP="00D25EA6">
      <w:pPr>
        <w:spacing w:line="360" w:lineRule="auto"/>
        <w:rPr>
          <w:rFonts w:ascii="Arial" w:hAnsi="Arial" w:cs="Arial"/>
          <w:b/>
          <w:bCs/>
          <w:sz w:val="28"/>
          <w:szCs w:val="28"/>
        </w:rPr>
      </w:pPr>
      <w:r>
        <w:rPr>
          <w:rFonts w:ascii="Arial" w:hAnsi="Arial" w:cs="Arial"/>
          <w:b/>
          <w:bCs/>
          <w:sz w:val="28"/>
          <w:szCs w:val="28"/>
        </w:rPr>
        <w:lastRenderedPageBreak/>
        <w:t xml:space="preserve">An overview of </w:t>
      </w:r>
      <w:r w:rsidR="007D71EB">
        <w:rPr>
          <w:rFonts w:ascii="Arial" w:hAnsi="Arial" w:cs="Arial"/>
          <w:b/>
          <w:bCs/>
          <w:sz w:val="28"/>
          <w:szCs w:val="28"/>
        </w:rPr>
        <w:t>Antarctica</w:t>
      </w:r>
    </w:p>
    <w:p w14:paraId="3FEC6352" w14:textId="2642BA87" w:rsidR="004B7911" w:rsidRDefault="000C3EA7" w:rsidP="004B7911">
      <w:pPr>
        <w:spacing w:before="240" w:line="360" w:lineRule="auto"/>
        <w:rPr>
          <w:rFonts w:ascii="Arial" w:hAnsi="Arial" w:cs="Arial"/>
        </w:rPr>
      </w:pPr>
      <w:r>
        <w:rPr>
          <w:rFonts w:ascii="Arial" w:hAnsi="Arial" w:cs="Arial"/>
        </w:rPr>
        <w:t xml:space="preserve">Antarctica </w:t>
      </w:r>
      <w:r w:rsidR="009942CF">
        <w:rPr>
          <w:rFonts w:ascii="Arial" w:hAnsi="Arial" w:cs="Arial"/>
        </w:rPr>
        <w:t xml:space="preserve">is </w:t>
      </w:r>
      <w:r w:rsidR="007B7174">
        <w:rPr>
          <w:rFonts w:ascii="Arial" w:hAnsi="Arial" w:cs="Arial"/>
        </w:rPr>
        <w:t>the fifth largest continent and is earths</w:t>
      </w:r>
      <w:r w:rsidR="00C25256">
        <w:rPr>
          <w:rFonts w:ascii="Arial" w:hAnsi="Arial" w:cs="Arial"/>
        </w:rPr>
        <w:t xml:space="preserve"> most southernmost </w:t>
      </w:r>
      <w:r w:rsidR="007B7174">
        <w:rPr>
          <w:rFonts w:ascii="Arial" w:hAnsi="Arial" w:cs="Arial"/>
        </w:rPr>
        <w:t>point</w:t>
      </w:r>
      <w:r w:rsidR="00372395">
        <w:rPr>
          <w:rFonts w:ascii="Arial" w:hAnsi="Arial" w:cs="Arial"/>
        </w:rPr>
        <w:t>.  It is</w:t>
      </w:r>
      <w:r w:rsidR="001D4BF2">
        <w:rPr>
          <w:rFonts w:ascii="Arial" w:hAnsi="Arial" w:cs="Arial"/>
        </w:rPr>
        <w:t xml:space="preserve"> is divided into </w:t>
      </w:r>
      <w:r w:rsidR="009F1534">
        <w:rPr>
          <w:rFonts w:ascii="Arial" w:hAnsi="Arial" w:cs="Arial"/>
        </w:rPr>
        <w:t xml:space="preserve">three major areas:  </w:t>
      </w:r>
      <w:r w:rsidR="007B7174">
        <w:rPr>
          <w:rFonts w:ascii="Arial" w:hAnsi="Arial" w:cs="Arial"/>
        </w:rPr>
        <w:t xml:space="preserve">the East, West </w:t>
      </w:r>
      <w:r w:rsidR="009F1534">
        <w:rPr>
          <w:rFonts w:ascii="Arial" w:hAnsi="Arial" w:cs="Arial"/>
        </w:rPr>
        <w:t>and the Antarctic Peninsula</w:t>
      </w:r>
      <w:r w:rsidR="00EC47AB">
        <w:rPr>
          <w:rFonts w:ascii="Arial" w:hAnsi="Arial" w:cs="Arial"/>
        </w:rPr>
        <w:t xml:space="preserve">.  (Fig1).  The </w:t>
      </w:r>
      <w:r w:rsidR="00E91A2C">
        <w:rPr>
          <w:rFonts w:ascii="Arial" w:hAnsi="Arial" w:cs="Arial"/>
        </w:rPr>
        <w:t>Transantarctic Mountain</w:t>
      </w:r>
      <w:r w:rsidR="004B7911">
        <w:rPr>
          <w:rFonts w:ascii="Arial" w:hAnsi="Arial" w:cs="Arial"/>
        </w:rPr>
        <w:t xml:space="preserve">s separates the east from the west and the </w:t>
      </w:r>
      <w:r w:rsidR="00C731CE">
        <w:rPr>
          <w:rFonts w:ascii="Arial" w:hAnsi="Arial" w:cs="Arial"/>
        </w:rPr>
        <w:t xml:space="preserve">Peninsula </w:t>
      </w:r>
      <w:r w:rsidR="007B7174">
        <w:rPr>
          <w:rFonts w:ascii="Arial" w:hAnsi="Arial" w:cs="Arial"/>
        </w:rPr>
        <w:t>is</w:t>
      </w:r>
      <w:r w:rsidR="00C731CE">
        <w:rPr>
          <w:rFonts w:ascii="Arial" w:hAnsi="Arial" w:cs="Arial"/>
        </w:rPr>
        <w:t xml:space="preserve"> the main base for most scientific research stations (Hale, 2020).  </w:t>
      </w:r>
      <w:r w:rsidR="007B7174">
        <w:rPr>
          <w:rFonts w:ascii="Arial" w:hAnsi="Arial" w:cs="Arial"/>
        </w:rPr>
        <w:t xml:space="preserve">The region </w:t>
      </w:r>
      <w:r w:rsidR="00AE3EE4">
        <w:rPr>
          <w:rFonts w:ascii="Arial" w:hAnsi="Arial" w:cs="Arial"/>
        </w:rPr>
        <w:t xml:space="preserve">is </w:t>
      </w:r>
      <w:r w:rsidR="00372395">
        <w:rPr>
          <w:rFonts w:ascii="Arial" w:hAnsi="Arial" w:cs="Arial"/>
        </w:rPr>
        <w:t xml:space="preserve">mostly </w:t>
      </w:r>
      <w:r w:rsidR="00AE3EE4">
        <w:rPr>
          <w:rFonts w:ascii="Arial" w:hAnsi="Arial" w:cs="Arial"/>
        </w:rPr>
        <w:t>made up of ice in the form of glaciers, ice shelves and iceberg</w:t>
      </w:r>
      <w:r w:rsidR="007B7174">
        <w:rPr>
          <w:rFonts w:ascii="Arial" w:hAnsi="Arial" w:cs="Arial"/>
        </w:rPr>
        <w:t>s</w:t>
      </w:r>
      <w:r w:rsidR="00AE3EE4">
        <w:rPr>
          <w:rFonts w:ascii="Arial" w:hAnsi="Arial" w:cs="Arial"/>
        </w:rPr>
        <w:t xml:space="preserve"> (nasa.gov, 2010). </w:t>
      </w:r>
      <w:r w:rsidR="00C731CE">
        <w:rPr>
          <w:rFonts w:ascii="Arial" w:hAnsi="Arial" w:cs="Arial"/>
        </w:rPr>
        <w:t xml:space="preserve">The environment is </w:t>
      </w:r>
      <w:r w:rsidR="002A18D1">
        <w:rPr>
          <w:rFonts w:ascii="Arial" w:hAnsi="Arial" w:cs="Arial"/>
        </w:rPr>
        <w:t>extremely</w:t>
      </w:r>
      <w:r w:rsidR="00C731CE">
        <w:rPr>
          <w:rFonts w:ascii="Arial" w:hAnsi="Arial" w:cs="Arial"/>
        </w:rPr>
        <w:t xml:space="preserve"> fragile where the land, waters and marine life are increasingly being impacted by the effects</w:t>
      </w:r>
      <w:r w:rsidR="00AE3EE4">
        <w:rPr>
          <w:rFonts w:ascii="Arial" w:hAnsi="Arial" w:cs="Arial"/>
        </w:rPr>
        <w:t xml:space="preserve"> </w:t>
      </w:r>
      <w:r w:rsidR="00C731CE">
        <w:rPr>
          <w:rFonts w:ascii="Arial" w:hAnsi="Arial" w:cs="Arial"/>
        </w:rPr>
        <w:t>of climate change</w:t>
      </w:r>
      <w:r w:rsidR="00AE3EE4">
        <w:rPr>
          <w:rFonts w:ascii="Arial" w:hAnsi="Arial" w:cs="Arial"/>
        </w:rPr>
        <w:t>; the biggest environmental threat to our planet (Christian, 2020).</w:t>
      </w:r>
      <w:r w:rsidR="00FA53DC">
        <w:rPr>
          <w:rFonts w:ascii="Arial" w:hAnsi="Arial" w:cs="Arial"/>
        </w:rPr>
        <w:t xml:space="preserve">  </w:t>
      </w:r>
    </w:p>
    <w:p w14:paraId="3448962F" w14:textId="7E78F086" w:rsidR="00EC47AB" w:rsidRDefault="00EC47AB" w:rsidP="00D25EA6">
      <w:pPr>
        <w:spacing w:line="360" w:lineRule="auto"/>
        <w:rPr>
          <w:rFonts w:ascii="Arial" w:hAnsi="Arial" w:cs="Arial"/>
        </w:rPr>
      </w:pPr>
      <w:r>
        <w:rPr>
          <w:noProof/>
        </w:rPr>
        <w:drawing>
          <wp:inline distT="0" distB="0" distL="0" distR="0" wp14:anchorId="00B034B4" wp14:editId="3E90EFA5">
            <wp:extent cx="5731510" cy="35280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528060"/>
                    </a:xfrm>
                    <a:prstGeom prst="rect">
                      <a:avLst/>
                    </a:prstGeom>
                  </pic:spPr>
                </pic:pic>
              </a:graphicData>
            </a:graphic>
          </wp:inline>
        </w:drawing>
      </w:r>
    </w:p>
    <w:p w14:paraId="41C78883" w14:textId="1ECCDE7C" w:rsidR="004B7911" w:rsidRPr="001E042B" w:rsidRDefault="007B7174" w:rsidP="00D25EA6">
      <w:pPr>
        <w:spacing w:line="360" w:lineRule="auto"/>
        <w:rPr>
          <w:rFonts w:ascii="Arial" w:hAnsi="Arial" w:cs="Arial"/>
          <w:b/>
          <w:bCs/>
          <w:sz w:val="18"/>
          <w:szCs w:val="18"/>
        </w:rPr>
      </w:pPr>
      <w:r w:rsidRPr="001E042B">
        <w:rPr>
          <w:rFonts w:ascii="Arial" w:hAnsi="Arial" w:cs="Arial"/>
          <w:b/>
          <w:bCs/>
          <w:sz w:val="18"/>
          <w:szCs w:val="18"/>
        </w:rPr>
        <w:t xml:space="preserve">Fig1: Map of the Antarctic Region.  </w:t>
      </w:r>
    </w:p>
    <w:p w14:paraId="63A5FD04" w14:textId="52D31B5C" w:rsidR="00B45B98" w:rsidRDefault="00190459" w:rsidP="00B45B98">
      <w:pPr>
        <w:spacing w:before="240" w:line="360" w:lineRule="auto"/>
        <w:rPr>
          <w:rFonts w:ascii="Arial" w:hAnsi="Arial" w:cs="Arial"/>
        </w:rPr>
      </w:pPr>
      <w:r>
        <w:rPr>
          <w:rFonts w:ascii="Arial" w:hAnsi="Arial" w:cs="Arial"/>
        </w:rPr>
        <w:t>In recent years</w:t>
      </w:r>
      <w:r w:rsidR="00B45B98">
        <w:rPr>
          <w:rFonts w:ascii="Arial" w:hAnsi="Arial" w:cs="Arial"/>
        </w:rPr>
        <w:t>,</w:t>
      </w:r>
      <w:r>
        <w:rPr>
          <w:rFonts w:ascii="Arial" w:hAnsi="Arial" w:cs="Arial"/>
        </w:rPr>
        <w:t xml:space="preserve"> t</w:t>
      </w:r>
      <w:r w:rsidR="004B7911">
        <w:rPr>
          <w:rFonts w:ascii="Arial" w:hAnsi="Arial" w:cs="Arial"/>
        </w:rPr>
        <w:t xml:space="preserve">ourism in the Antarctic region has skyrocketed as Travellers set their sights on destinations that were previously out of reach.  </w:t>
      </w:r>
      <w:r>
        <w:rPr>
          <w:rFonts w:ascii="Arial" w:hAnsi="Arial" w:cs="Arial"/>
        </w:rPr>
        <w:t xml:space="preserve">According to the Cruise Line International </w:t>
      </w:r>
      <w:r w:rsidR="001E042B">
        <w:rPr>
          <w:rFonts w:ascii="Arial" w:hAnsi="Arial" w:cs="Arial"/>
        </w:rPr>
        <w:t>A</w:t>
      </w:r>
      <w:r>
        <w:rPr>
          <w:rFonts w:ascii="Arial" w:hAnsi="Arial" w:cs="Arial"/>
        </w:rPr>
        <w:t xml:space="preserve">ssociation (CLIA), an emerging trend </w:t>
      </w:r>
      <w:r w:rsidR="00763598">
        <w:rPr>
          <w:rFonts w:ascii="Arial" w:hAnsi="Arial" w:cs="Arial"/>
        </w:rPr>
        <w:t>are t</w:t>
      </w:r>
      <w:r>
        <w:rPr>
          <w:rFonts w:ascii="Arial" w:hAnsi="Arial" w:cs="Arial"/>
        </w:rPr>
        <w:t>ourists seeking unique experie</w:t>
      </w:r>
      <w:r w:rsidR="001E042B">
        <w:rPr>
          <w:rFonts w:ascii="Arial" w:hAnsi="Arial" w:cs="Arial"/>
        </w:rPr>
        <w:t xml:space="preserve">nces and are looking for </w:t>
      </w:r>
      <w:r w:rsidR="004B7911">
        <w:rPr>
          <w:rFonts w:ascii="Arial" w:hAnsi="Arial" w:cs="Arial"/>
        </w:rPr>
        <w:t>offbeat travel destination</w:t>
      </w:r>
      <w:r w:rsidR="001E042B">
        <w:rPr>
          <w:rFonts w:ascii="Arial" w:hAnsi="Arial" w:cs="Arial"/>
        </w:rPr>
        <w:t>s.  As a result,</w:t>
      </w:r>
      <w:r w:rsidR="004B7911">
        <w:rPr>
          <w:rFonts w:ascii="Arial" w:hAnsi="Arial" w:cs="Arial"/>
        </w:rPr>
        <w:t xml:space="preserve"> </w:t>
      </w:r>
      <w:r>
        <w:rPr>
          <w:rFonts w:ascii="Arial" w:hAnsi="Arial" w:cs="Arial"/>
        </w:rPr>
        <w:t xml:space="preserve">the number of tourists </w:t>
      </w:r>
      <w:r w:rsidR="001E042B">
        <w:rPr>
          <w:rFonts w:ascii="Arial" w:hAnsi="Arial" w:cs="Arial"/>
        </w:rPr>
        <w:t xml:space="preserve">travelling to the Antarctic region </w:t>
      </w:r>
      <w:r>
        <w:rPr>
          <w:rFonts w:ascii="Arial" w:hAnsi="Arial" w:cs="Arial"/>
        </w:rPr>
        <w:t>has increased significantly</w:t>
      </w:r>
      <w:r w:rsidR="001E042B">
        <w:rPr>
          <w:rFonts w:ascii="Arial" w:hAnsi="Arial" w:cs="Arial"/>
        </w:rPr>
        <w:t xml:space="preserve">.  </w:t>
      </w:r>
      <w:r w:rsidR="004B7911">
        <w:rPr>
          <w:rFonts w:ascii="Arial" w:hAnsi="Arial" w:cs="Arial"/>
        </w:rPr>
        <w:t>In the early 1990’s, visitor numbers were relatively small at 6,700 compared to recent years where visitor numbers went from 36,70</w:t>
      </w:r>
      <w:r w:rsidR="00763598">
        <w:rPr>
          <w:rFonts w:ascii="Arial" w:hAnsi="Arial" w:cs="Arial"/>
        </w:rPr>
        <w:t>2</w:t>
      </w:r>
      <w:r w:rsidR="004B7911">
        <w:rPr>
          <w:rFonts w:ascii="Arial" w:hAnsi="Arial" w:cs="Arial"/>
        </w:rPr>
        <w:t xml:space="preserve"> during 2014-2015 to 5</w:t>
      </w:r>
      <w:r w:rsidR="00763598">
        <w:rPr>
          <w:rFonts w:ascii="Arial" w:hAnsi="Arial" w:cs="Arial"/>
        </w:rPr>
        <w:t>5,489</w:t>
      </w:r>
      <w:r w:rsidR="004B7911">
        <w:rPr>
          <w:rFonts w:ascii="Arial" w:hAnsi="Arial" w:cs="Arial"/>
        </w:rPr>
        <w:t xml:space="preserve"> between 2018-2019. These numbers are expected to rise to more than 78,500 in the current year (IAATO, 2019).  </w:t>
      </w:r>
      <w:r w:rsidR="001E042B">
        <w:rPr>
          <w:rFonts w:ascii="Arial" w:hAnsi="Arial" w:cs="Arial"/>
        </w:rPr>
        <w:t xml:space="preserve">These figures are </w:t>
      </w:r>
      <w:r w:rsidR="00A16949">
        <w:rPr>
          <w:rFonts w:ascii="Arial" w:hAnsi="Arial" w:cs="Arial"/>
        </w:rPr>
        <w:t xml:space="preserve">relatively low in comparison to the global tourism </w:t>
      </w:r>
      <w:r w:rsidR="001E042B">
        <w:rPr>
          <w:rFonts w:ascii="Arial" w:hAnsi="Arial" w:cs="Arial"/>
        </w:rPr>
        <w:t xml:space="preserve">industry as a whole.  Nevertheless, the </w:t>
      </w:r>
      <w:r w:rsidR="00B45B98">
        <w:rPr>
          <w:rFonts w:ascii="Arial" w:hAnsi="Arial" w:cs="Arial"/>
        </w:rPr>
        <w:t xml:space="preserve">visitor </w:t>
      </w:r>
      <w:r w:rsidR="001E042B">
        <w:rPr>
          <w:rFonts w:ascii="Arial" w:hAnsi="Arial" w:cs="Arial"/>
        </w:rPr>
        <w:t xml:space="preserve">numbers are on the increase and </w:t>
      </w:r>
      <w:r w:rsidR="00B45B98">
        <w:rPr>
          <w:rFonts w:ascii="Arial" w:hAnsi="Arial" w:cs="Arial"/>
        </w:rPr>
        <w:t>have inadvertently</w:t>
      </w:r>
      <w:r w:rsidR="004B7911">
        <w:rPr>
          <w:rFonts w:ascii="Arial" w:hAnsi="Arial" w:cs="Arial"/>
        </w:rPr>
        <w:t xml:space="preserve"> brought</w:t>
      </w:r>
      <w:r w:rsidR="001E042B">
        <w:rPr>
          <w:rFonts w:ascii="Arial" w:hAnsi="Arial" w:cs="Arial"/>
        </w:rPr>
        <w:t xml:space="preserve"> </w:t>
      </w:r>
      <w:r w:rsidR="004B7911">
        <w:rPr>
          <w:rFonts w:ascii="Arial" w:hAnsi="Arial" w:cs="Arial"/>
        </w:rPr>
        <w:t xml:space="preserve">potential threats </w:t>
      </w:r>
      <w:r w:rsidR="001E042B">
        <w:rPr>
          <w:rFonts w:ascii="Arial" w:hAnsi="Arial" w:cs="Arial"/>
        </w:rPr>
        <w:t xml:space="preserve">and challenges </w:t>
      </w:r>
      <w:r w:rsidR="004B7911">
        <w:rPr>
          <w:rFonts w:ascii="Arial" w:hAnsi="Arial" w:cs="Arial"/>
        </w:rPr>
        <w:t xml:space="preserve">to the Antarctic environment and its wildlife. </w:t>
      </w:r>
    </w:p>
    <w:p w14:paraId="7E029D0E" w14:textId="47B4BC47" w:rsidR="00C805BE" w:rsidRDefault="00C805BE" w:rsidP="00C805BE">
      <w:pPr>
        <w:spacing w:line="360" w:lineRule="auto"/>
        <w:rPr>
          <w:rFonts w:ascii="Arial" w:hAnsi="Arial" w:cs="Arial"/>
          <w:b/>
          <w:bCs/>
          <w:sz w:val="28"/>
          <w:szCs w:val="28"/>
        </w:rPr>
      </w:pPr>
      <w:r>
        <w:rPr>
          <w:rFonts w:ascii="Arial" w:hAnsi="Arial" w:cs="Arial"/>
          <w:b/>
          <w:bCs/>
          <w:sz w:val="28"/>
          <w:szCs w:val="28"/>
        </w:rPr>
        <w:lastRenderedPageBreak/>
        <w:t>Cruise Tourism in Antarctica</w:t>
      </w:r>
    </w:p>
    <w:p w14:paraId="7764625B" w14:textId="1A0663BD" w:rsidR="003F03D3" w:rsidRDefault="00327098" w:rsidP="00806442">
      <w:pPr>
        <w:spacing w:before="240" w:line="360" w:lineRule="auto"/>
        <w:rPr>
          <w:rFonts w:ascii="Arial" w:hAnsi="Arial" w:cs="Arial"/>
        </w:rPr>
      </w:pPr>
      <w:r>
        <w:rPr>
          <w:rFonts w:ascii="Arial" w:hAnsi="Arial" w:cs="Arial"/>
        </w:rPr>
        <w:t>In the 1960’s</w:t>
      </w:r>
      <w:r w:rsidR="004F238D">
        <w:rPr>
          <w:rFonts w:ascii="Arial" w:hAnsi="Arial" w:cs="Arial"/>
        </w:rPr>
        <w:t xml:space="preserve">, </w:t>
      </w:r>
      <w:r w:rsidR="00053F83">
        <w:rPr>
          <w:rFonts w:ascii="Arial" w:hAnsi="Arial" w:cs="Arial"/>
        </w:rPr>
        <w:t xml:space="preserve">expedition cruising was the dominant form of tourism and involved smaller ships of less than 200 passengers.  </w:t>
      </w:r>
      <w:r w:rsidR="006E489A">
        <w:rPr>
          <w:rFonts w:ascii="Arial" w:hAnsi="Arial" w:cs="Arial"/>
        </w:rPr>
        <w:t>However, s</w:t>
      </w:r>
      <w:r w:rsidR="00DC27E8">
        <w:rPr>
          <w:rFonts w:ascii="Arial" w:hAnsi="Arial" w:cs="Arial"/>
        </w:rPr>
        <w:t>ince</w:t>
      </w:r>
      <w:r w:rsidR="006E489A">
        <w:rPr>
          <w:rFonts w:ascii="Arial" w:hAnsi="Arial" w:cs="Arial"/>
        </w:rPr>
        <w:t xml:space="preserve"> the</w:t>
      </w:r>
      <w:r w:rsidR="00DC27E8">
        <w:rPr>
          <w:rFonts w:ascii="Arial" w:hAnsi="Arial" w:cs="Arial"/>
        </w:rPr>
        <w:t xml:space="preserve"> </w:t>
      </w:r>
      <w:r w:rsidR="00BC7496">
        <w:rPr>
          <w:rFonts w:ascii="Arial" w:hAnsi="Arial" w:cs="Arial"/>
        </w:rPr>
        <w:t xml:space="preserve">early </w:t>
      </w:r>
      <w:r w:rsidR="00DC27E8">
        <w:rPr>
          <w:rFonts w:ascii="Arial" w:hAnsi="Arial" w:cs="Arial"/>
        </w:rPr>
        <w:t>2000</w:t>
      </w:r>
      <w:r w:rsidR="006E489A">
        <w:rPr>
          <w:rFonts w:ascii="Arial" w:hAnsi="Arial" w:cs="Arial"/>
        </w:rPr>
        <w:t>’s</w:t>
      </w:r>
      <w:r w:rsidR="001B5D2D">
        <w:rPr>
          <w:rFonts w:ascii="Arial" w:hAnsi="Arial" w:cs="Arial"/>
        </w:rPr>
        <w:t>,</w:t>
      </w:r>
      <w:r w:rsidR="00DC27E8">
        <w:rPr>
          <w:rFonts w:ascii="Arial" w:hAnsi="Arial" w:cs="Arial"/>
        </w:rPr>
        <w:t xml:space="preserve"> cruises to the Antarctic </w:t>
      </w:r>
      <w:r w:rsidR="001B5D2D">
        <w:rPr>
          <w:rFonts w:ascii="Arial" w:hAnsi="Arial" w:cs="Arial"/>
        </w:rPr>
        <w:t xml:space="preserve">region </w:t>
      </w:r>
      <w:r w:rsidR="006E489A">
        <w:rPr>
          <w:rFonts w:ascii="Arial" w:hAnsi="Arial" w:cs="Arial"/>
        </w:rPr>
        <w:t>have started to cater</w:t>
      </w:r>
      <w:r w:rsidR="00DC27E8">
        <w:rPr>
          <w:rFonts w:ascii="Arial" w:hAnsi="Arial" w:cs="Arial"/>
        </w:rPr>
        <w:t xml:space="preserve"> to the mainstream market where larger vessels carrying 500 customers </w:t>
      </w:r>
      <w:r w:rsidR="006E489A">
        <w:rPr>
          <w:rFonts w:ascii="Arial" w:hAnsi="Arial" w:cs="Arial"/>
        </w:rPr>
        <w:t>have commenced sailing into the region</w:t>
      </w:r>
      <w:r w:rsidR="00B50ACA">
        <w:rPr>
          <w:rFonts w:ascii="Arial" w:hAnsi="Arial" w:cs="Arial"/>
        </w:rPr>
        <w:t xml:space="preserve">, although in 2007, the Golden Princess became the largest ship to enter Antarctic waters carrying 3700 passengers. </w:t>
      </w:r>
      <w:r w:rsidR="006E489A">
        <w:rPr>
          <w:rFonts w:ascii="Arial" w:hAnsi="Arial" w:cs="Arial"/>
        </w:rPr>
        <w:t xml:space="preserve">It can be seen in </w:t>
      </w:r>
      <w:r w:rsidR="00984D7F">
        <w:rPr>
          <w:rFonts w:ascii="Arial" w:hAnsi="Arial" w:cs="Arial"/>
        </w:rPr>
        <w:t>(</w:t>
      </w:r>
      <w:r w:rsidR="006E489A">
        <w:rPr>
          <w:rFonts w:ascii="Arial" w:hAnsi="Arial" w:cs="Arial"/>
        </w:rPr>
        <w:t>Fig2</w:t>
      </w:r>
      <w:r w:rsidR="00984D7F">
        <w:rPr>
          <w:rFonts w:ascii="Arial" w:hAnsi="Arial" w:cs="Arial"/>
        </w:rPr>
        <w:t>)</w:t>
      </w:r>
      <w:r w:rsidR="006E489A">
        <w:rPr>
          <w:rFonts w:ascii="Arial" w:hAnsi="Arial" w:cs="Arial"/>
        </w:rPr>
        <w:t xml:space="preserve"> that the number of tourists visiting the Antarctic region has grown steadily since 2002 e 55,489 visitors travelled to the region between 2018-2019;  41,996 arrived by cruise ship (IAATO, 2019).  </w:t>
      </w:r>
      <w:r w:rsidR="00B50ACA">
        <w:rPr>
          <w:rFonts w:ascii="Arial" w:hAnsi="Arial" w:cs="Arial"/>
        </w:rPr>
        <w:t xml:space="preserve"> </w:t>
      </w:r>
    </w:p>
    <w:p w14:paraId="6091201E" w14:textId="03928337" w:rsidR="003F03D3" w:rsidRDefault="00E55214" w:rsidP="00C805BE">
      <w:pPr>
        <w:spacing w:line="360" w:lineRule="auto"/>
        <w:rPr>
          <w:rFonts w:ascii="Arial" w:hAnsi="Arial" w:cs="Arial"/>
        </w:rPr>
      </w:pPr>
      <w:r>
        <w:rPr>
          <w:noProof/>
        </w:rPr>
        <w:drawing>
          <wp:inline distT="0" distB="0" distL="0" distR="0" wp14:anchorId="26C07B32" wp14:editId="6655E0E7">
            <wp:extent cx="5731510" cy="34759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75990"/>
                    </a:xfrm>
                    <a:prstGeom prst="rect">
                      <a:avLst/>
                    </a:prstGeom>
                  </pic:spPr>
                </pic:pic>
              </a:graphicData>
            </a:graphic>
          </wp:inline>
        </w:drawing>
      </w:r>
    </w:p>
    <w:p w14:paraId="5B06D199" w14:textId="08322438" w:rsidR="003F03D3" w:rsidRPr="008003B5" w:rsidRDefault="008003B5" w:rsidP="00C805BE">
      <w:pPr>
        <w:spacing w:line="360" w:lineRule="auto"/>
        <w:rPr>
          <w:rFonts w:ascii="Arial" w:hAnsi="Arial" w:cs="Arial"/>
          <w:b/>
          <w:bCs/>
          <w:sz w:val="16"/>
          <w:szCs w:val="16"/>
        </w:rPr>
      </w:pPr>
      <w:r>
        <w:rPr>
          <w:rFonts w:ascii="Arial" w:hAnsi="Arial" w:cs="Arial"/>
          <w:b/>
          <w:bCs/>
          <w:sz w:val="16"/>
          <w:szCs w:val="16"/>
        </w:rPr>
        <w:t>Fig2: Tourist Numbers in Antarctica since 2002</w:t>
      </w:r>
      <w:r w:rsidR="00806442">
        <w:rPr>
          <w:rFonts w:ascii="Arial" w:hAnsi="Arial" w:cs="Arial"/>
          <w:b/>
          <w:bCs/>
          <w:sz w:val="16"/>
          <w:szCs w:val="16"/>
        </w:rPr>
        <w:t xml:space="preserve"> (Source: IAATO, 2019)</w:t>
      </w:r>
    </w:p>
    <w:p w14:paraId="5A722F6B" w14:textId="214B20E8" w:rsidR="00984D7F" w:rsidRDefault="00806442" w:rsidP="00984D7F">
      <w:pPr>
        <w:spacing w:line="360" w:lineRule="auto"/>
        <w:rPr>
          <w:rFonts w:ascii="Arial" w:hAnsi="Arial" w:cs="Arial"/>
        </w:rPr>
      </w:pPr>
      <w:r>
        <w:rPr>
          <w:rFonts w:ascii="Arial" w:hAnsi="Arial" w:cs="Arial"/>
        </w:rPr>
        <w:t xml:space="preserve">These statistics indicate that tourism to the Antarctic region is on the rise </w:t>
      </w:r>
      <w:r w:rsidR="005F1DA2">
        <w:rPr>
          <w:rFonts w:ascii="Arial" w:hAnsi="Arial" w:cs="Arial"/>
        </w:rPr>
        <w:t xml:space="preserve">and that the majority of tourists </w:t>
      </w:r>
      <w:r w:rsidR="00FF1EB4">
        <w:rPr>
          <w:rFonts w:ascii="Arial" w:hAnsi="Arial" w:cs="Arial"/>
        </w:rPr>
        <w:t xml:space="preserve">are arriving </w:t>
      </w:r>
      <w:r w:rsidR="005F1DA2">
        <w:rPr>
          <w:rFonts w:ascii="Arial" w:hAnsi="Arial" w:cs="Arial"/>
        </w:rPr>
        <w:t xml:space="preserve">by cruise ship. </w:t>
      </w:r>
      <w:r w:rsidR="006A0880">
        <w:rPr>
          <w:rFonts w:ascii="Arial" w:hAnsi="Arial" w:cs="Arial"/>
        </w:rPr>
        <w:t>According to CLIA, t</w:t>
      </w:r>
      <w:r w:rsidR="00FF1EB4">
        <w:rPr>
          <w:rFonts w:ascii="Arial" w:hAnsi="Arial" w:cs="Arial"/>
        </w:rPr>
        <w:t xml:space="preserve">hese numbers are being driven by demand where recent cruise trends indicate that customers are </w:t>
      </w:r>
      <w:r w:rsidR="006A0880">
        <w:rPr>
          <w:rFonts w:ascii="Arial" w:hAnsi="Arial" w:cs="Arial"/>
        </w:rPr>
        <w:t>seeking new experiences</w:t>
      </w:r>
      <w:r w:rsidR="0072367D">
        <w:rPr>
          <w:rFonts w:ascii="Arial" w:hAnsi="Arial" w:cs="Arial"/>
        </w:rPr>
        <w:t xml:space="preserve"> to remote places</w:t>
      </w:r>
      <w:r w:rsidR="006A0880">
        <w:rPr>
          <w:rFonts w:ascii="Arial" w:hAnsi="Arial" w:cs="Arial"/>
        </w:rPr>
        <w:t>. One of the top 10 cruise trends for 2019 was “Access is the new Luxury” whereby travellers are wanting to be the first amongst their peers to experience destinations that were previously out of reach; some now only accessible by cruise ship.  Antarctica was one of these destinations</w:t>
      </w:r>
      <w:r w:rsidR="00C71274">
        <w:rPr>
          <w:rFonts w:ascii="Arial" w:hAnsi="Arial" w:cs="Arial"/>
        </w:rPr>
        <w:t>.  In order to meet this demand, at least 19 new ships are expected to join the fleet by 2020 (CLIA, 2019)</w:t>
      </w:r>
      <w:r w:rsidR="00984D7F">
        <w:rPr>
          <w:rFonts w:ascii="Arial" w:hAnsi="Arial" w:cs="Arial"/>
        </w:rPr>
        <w:t>.  With the increased demand in visitors, especially by cruise ship</w:t>
      </w:r>
      <w:r w:rsidR="005F1DA2">
        <w:rPr>
          <w:rFonts w:ascii="Arial" w:hAnsi="Arial" w:cs="Arial"/>
        </w:rPr>
        <w:t xml:space="preserve">, it has become necessary to </w:t>
      </w:r>
      <w:r w:rsidR="006E489A">
        <w:rPr>
          <w:rFonts w:ascii="Arial" w:hAnsi="Arial" w:cs="Arial"/>
        </w:rPr>
        <w:t xml:space="preserve">put rules and regulations in place to help safeguard </w:t>
      </w:r>
      <w:r w:rsidR="00C71274">
        <w:rPr>
          <w:rFonts w:ascii="Arial" w:hAnsi="Arial" w:cs="Arial"/>
        </w:rPr>
        <w:t>the environment and to protec</w:t>
      </w:r>
      <w:r w:rsidR="00984D7F">
        <w:rPr>
          <w:rFonts w:ascii="Arial" w:hAnsi="Arial" w:cs="Arial"/>
        </w:rPr>
        <w:t xml:space="preserve">t </w:t>
      </w:r>
      <w:r w:rsidR="00C71274">
        <w:rPr>
          <w:rFonts w:ascii="Arial" w:hAnsi="Arial" w:cs="Arial"/>
        </w:rPr>
        <w:t xml:space="preserve">Antarctica’s fragile ecosystem.  </w:t>
      </w:r>
      <w:r w:rsidR="00984D7F">
        <w:rPr>
          <w:rFonts w:ascii="Arial" w:hAnsi="Arial" w:cs="Arial"/>
        </w:rPr>
        <w:t xml:space="preserve">The International Association of Antarctic Tour Operators (IAATO) is </w:t>
      </w:r>
      <w:r w:rsidR="009739CA">
        <w:rPr>
          <w:rFonts w:ascii="Arial" w:hAnsi="Arial" w:cs="Arial"/>
        </w:rPr>
        <w:t>an</w:t>
      </w:r>
      <w:r w:rsidR="00984D7F">
        <w:rPr>
          <w:rFonts w:ascii="Arial" w:hAnsi="Arial" w:cs="Arial"/>
        </w:rPr>
        <w:t xml:space="preserve"> organisation that is promoting safe and sustainable tourism practices in the Antarctic region (IAATO, 2019).  </w:t>
      </w:r>
    </w:p>
    <w:p w14:paraId="03A3F33F" w14:textId="283A1E5E" w:rsidR="006D59D3" w:rsidRDefault="00C805BE" w:rsidP="00AA079C">
      <w:pPr>
        <w:spacing w:line="360" w:lineRule="auto"/>
        <w:rPr>
          <w:rFonts w:ascii="Arial" w:hAnsi="Arial" w:cs="Arial"/>
        </w:rPr>
      </w:pPr>
      <w:r>
        <w:rPr>
          <w:rFonts w:ascii="Arial" w:hAnsi="Arial" w:cs="Arial"/>
          <w:b/>
          <w:bCs/>
          <w:sz w:val="28"/>
          <w:szCs w:val="28"/>
        </w:rPr>
        <w:lastRenderedPageBreak/>
        <w:t>The Impacts of Cruise Tourism in Antarctica</w:t>
      </w:r>
      <w:r w:rsidR="00A015E3">
        <w:rPr>
          <w:rFonts w:ascii="Arial" w:hAnsi="Arial" w:cs="Arial"/>
        </w:rPr>
        <w:t xml:space="preserve">  </w:t>
      </w:r>
    </w:p>
    <w:p w14:paraId="7FB2CAAF" w14:textId="77777777" w:rsidR="00AA079C" w:rsidRDefault="005E09F0" w:rsidP="00530D7F">
      <w:pPr>
        <w:tabs>
          <w:tab w:val="left" w:pos="4395"/>
        </w:tabs>
        <w:spacing w:before="240" w:line="360" w:lineRule="auto"/>
        <w:rPr>
          <w:rFonts w:ascii="Arial" w:hAnsi="Arial" w:cs="Arial"/>
        </w:rPr>
      </w:pPr>
      <w:r>
        <w:rPr>
          <w:rFonts w:ascii="Arial" w:hAnsi="Arial" w:cs="Arial"/>
        </w:rPr>
        <w:t xml:space="preserve">Cruise ships have often been criticized for being </w:t>
      </w:r>
      <w:r w:rsidR="00A947CF">
        <w:rPr>
          <w:rFonts w:ascii="Arial" w:hAnsi="Arial" w:cs="Arial"/>
        </w:rPr>
        <w:t xml:space="preserve">major emitters of air pollutants such as sulphur dioxide </w:t>
      </w:r>
      <w:bookmarkStart w:id="0" w:name="_Hlk42179402"/>
      <w:r w:rsidR="002D42F7">
        <w:rPr>
          <w:rFonts w:ascii="Arial" w:hAnsi="Arial" w:cs="Arial"/>
        </w:rPr>
        <w:t>(SO</w:t>
      </w:r>
      <w:r w:rsidR="002D42F7">
        <w:rPr>
          <w:rFonts w:ascii="Arial" w:hAnsi="Arial" w:cs="Arial"/>
          <w:sz w:val="10"/>
          <w:szCs w:val="10"/>
        </w:rPr>
        <w:t xml:space="preserve">2 </w:t>
      </w:r>
      <w:r w:rsidR="002D42F7">
        <w:rPr>
          <w:rFonts w:ascii="Arial" w:hAnsi="Arial" w:cs="Arial"/>
        </w:rPr>
        <w:t xml:space="preserve">) </w:t>
      </w:r>
      <w:bookmarkEnd w:id="0"/>
      <w:r w:rsidR="002D42F7">
        <w:rPr>
          <w:rFonts w:ascii="Arial" w:hAnsi="Arial" w:cs="Arial"/>
        </w:rPr>
        <w:t>and</w:t>
      </w:r>
      <w:r w:rsidR="00A947CF">
        <w:rPr>
          <w:rFonts w:ascii="Arial" w:hAnsi="Arial" w:cs="Arial"/>
        </w:rPr>
        <w:t xml:space="preserve"> nitrogen oxides (NO</w:t>
      </w:r>
      <w:r w:rsidR="002D42F7">
        <w:rPr>
          <w:rFonts w:ascii="Arial" w:hAnsi="Arial" w:cs="Arial"/>
          <w:sz w:val="10"/>
          <w:szCs w:val="10"/>
        </w:rPr>
        <w:t>x</w:t>
      </w:r>
      <w:r w:rsidR="00A947CF">
        <w:rPr>
          <w:rFonts w:ascii="Arial" w:hAnsi="Arial" w:cs="Arial"/>
        </w:rPr>
        <w:t xml:space="preserve">).  </w:t>
      </w:r>
      <w:r w:rsidR="00A015E3">
        <w:rPr>
          <w:rFonts w:ascii="Arial" w:hAnsi="Arial" w:cs="Arial"/>
        </w:rPr>
        <w:t>Previous</w:t>
      </w:r>
      <w:r w:rsidR="00A947CF">
        <w:rPr>
          <w:rFonts w:ascii="Arial" w:hAnsi="Arial" w:cs="Arial"/>
        </w:rPr>
        <w:t xml:space="preserve"> studies estimate</w:t>
      </w:r>
      <w:r w:rsidR="002D42F7">
        <w:rPr>
          <w:rFonts w:ascii="Arial" w:hAnsi="Arial" w:cs="Arial"/>
        </w:rPr>
        <w:t>d</w:t>
      </w:r>
      <w:r w:rsidR="00A947CF">
        <w:rPr>
          <w:rFonts w:ascii="Arial" w:hAnsi="Arial" w:cs="Arial"/>
        </w:rPr>
        <w:t xml:space="preserve"> that</w:t>
      </w:r>
      <w:r w:rsidR="002D42F7">
        <w:rPr>
          <w:rFonts w:ascii="Arial" w:hAnsi="Arial" w:cs="Arial"/>
        </w:rPr>
        <w:t xml:space="preserve"> ships contributed </w:t>
      </w:r>
      <w:r w:rsidR="00A947CF">
        <w:rPr>
          <w:rFonts w:ascii="Arial" w:hAnsi="Arial" w:cs="Arial"/>
        </w:rPr>
        <w:t>15%</w:t>
      </w:r>
      <w:r w:rsidR="00530D7F">
        <w:rPr>
          <w:rFonts w:ascii="Arial" w:hAnsi="Arial" w:cs="Arial"/>
        </w:rPr>
        <w:t xml:space="preserve"> of</w:t>
      </w:r>
      <w:r w:rsidR="002D42F7">
        <w:rPr>
          <w:rFonts w:ascii="Arial" w:hAnsi="Arial" w:cs="Arial"/>
        </w:rPr>
        <w:t xml:space="preserve"> NO</w:t>
      </w:r>
      <w:r w:rsidR="002D42F7">
        <w:rPr>
          <w:rFonts w:ascii="Arial" w:hAnsi="Arial" w:cs="Arial"/>
          <w:sz w:val="10"/>
          <w:szCs w:val="10"/>
        </w:rPr>
        <w:t>x</w:t>
      </w:r>
      <w:r w:rsidR="002D42F7">
        <w:rPr>
          <w:rFonts w:ascii="Arial" w:hAnsi="Arial" w:cs="Arial"/>
        </w:rPr>
        <w:t xml:space="preserve"> and 4-9% </w:t>
      </w:r>
      <w:r w:rsidR="00530D7F">
        <w:rPr>
          <w:rFonts w:ascii="Arial" w:hAnsi="Arial" w:cs="Arial"/>
        </w:rPr>
        <w:t xml:space="preserve">of </w:t>
      </w:r>
      <w:r w:rsidR="002D42F7">
        <w:rPr>
          <w:rFonts w:ascii="Arial" w:hAnsi="Arial" w:cs="Arial"/>
        </w:rPr>
        <w:t>SO</w:t>
      </w:r>
      <w:r w:rsidR="002D42F7">
        <w:rPr>
          <w:rFonts w:ascii="Arial" w:hAnsi="Arial" w:cs="Arial"/>
          <w:sz w:val="10"/>
          <w:szCs w:val="10"/>
        </w:rPr>
        <w:t xml:space="preserve">2 </w:t>
      </w:r>
      <w:r w:rsidR="00530D7F">
        <w:rPr>
          <w:rFonts w:ascii="Arial" w:hAnsi="Arial" w:cs="Arial"/>
        </w:rPr>
        <w:t xml:space="preserve"> towards </w:t>
      </w:r>
      <w:r w:rsidR="002D42F7">
        <w:rPr>
          <w:rFonts w:ascii="Arial" w:hAnsi="Arial" w:cs="Arial"/>
        </w:rPr>
        <w:t>global emissions (Eyring et al., 2010)</w:t>
      </w:r>
      <w:r>
        <w:rPr>
          <w:rFonts w:ascii="Arial" w:hAnsi="Arial" w:cs="Arial"/>
        </w:rPr>
        <w:t xml:space="preserve">.  </w:t>
      </w:r>
      <w:r w:rsidR="006D59D3">
        <w:rPr>
          <w:rFonts w:ascii="Arial" w:hAnsi="Arial" w:cs="Arial"/>
        </w:rPr>
        <w:t>Additionally, although accidents are rare they have happened.  One such incident was in Novembe</w:t>
      </w:r>
      <w:r w:rsidR="00513513">
        <w:rPr>
          <w:rFonts w:ascii="Arial" w:hAnsi="Arial" w:cs="Arial"/>
        </w:rPr>
        <w:t>r</w:t>
      </w:r>
      <w:r w:rsidR="006D59D3">
        <w:rPr>
          <w:rFonts w:ascii="Arial" w:hAnsi="Arial" w:cs="Arial"/>
        </w:rPr>
        <w:t xml:space="preserve"> 2007, when the MS Explorer carrying approximately 100 passengers and 50 crew, hit submerged ice cracking its hull.  Everyone was rescue</w:t>
      </w:r>
      <w:r w:rsidR="006E093B">
        <w:rPr>
          <w:rFonts w:ascii="Arial" w:hAnsi="Arial" w:cs="Arial"/>
        </w:rPr>
        <w:t>d.  B</w:t>
      </w:r>
      <w:r w:rsidR="006D59D3">
        <w:rPr>
          <w:rFonts w:ascii="Arial" w:hAnsi="Arial" w:cs="Arial"/>
        </w:rPr>
        <w:t xml:space="preserve">ut the </w:t>
      </w:r>
      <w:r w:rsidR="006E093B">
        <w:rPr>
          <w:rFonts w:ascii="Arial" w:hAnsi="Arial" w:cs="Arial"/>
        </w:rPr>
        <w:t xml:space="preserve">damage to the environment from 55,000 gallons of spilt oil, lubricant and petrol </w:t>
      </w:r>
      <w:r w:rsidR="00513513">
        <w:rPr>
          <w:rFonts w:ascii="Arial" w:hAnsi="Arial" w:cs="Arial"/>
        </w:rPr>
        <w:t xml:space="preserve">was </w:t>
      </w:r>
      <w:r w:rsidR="005031CE">
        <w:rPr>
          <w:rFonts w:ascii="Arial" w:hAnsi="Arial" w:cs="Arial"/>
        </w:rPr>
        <w:t xml:space="preserve">detrimental and </w:t>
      </w:r>
      <w:r w:rsidR="006E093B">
        <w:rPr>
          <w:rFonts w:ascii="Arial" w:hAnsi="Arial" w:cs="Arial"/>
        </w:rPr>
        <w:t xml:space="preserve">spread over two square miles.  It was also reported that the oil sheen was still visible more than a year later.  </w:t>
      </w:r>
    </w:p>
    <w:p w14:paraId="17BCF600" w14:textId="2F9EF1E6" w:rsidR="00F22F67" w:rsidRDefault="00AF1BF6" w:rsidP="00530D7F">
      <w:pPr>
        <w:tabs>
          <w:tab w:val="left" w:pos="4395"/>
        </w:tabs>
        <w:spacing w:before="240" w:line="360" w:lineRule="auto"/>
        <w:rPr>
          <w:rFonts w:ascii="Arial" w:hAnsi="Arial" w:cs="Arial"/>
        </w:rPr>
      </w:pPr>
      <w:r>
        <w:rPr>
          <w:rFonts w:ascii="Arial" w:hAnsi="Arial" w:cs="Arial"/>
        </w:rPr>
        <w:t xml:space="preserve">Furthermore, </w:t>
      </w:r>
      <w:r w:rsidR="00530D7F">
        <w:rPr>
          <w:rFonts w:ascii="Arial" w:hAnsi="Arial" w:cs="Arial"/>
        </w:rPr>
        <w:t>cruise ships also generate a number of waste streams such as sewage, grey water, hazardous wastes, oil bilge water, ballast waters and solid waste (</w:t>
      </w:r>
      <w:r w:rsidR="00513513">
        <w:rPr>
          <w:rFonts w:ascii="Arial" w:hAnsi="Arial" w:cs="Arial"/>
        </w:rPr>
        <w:t>CRS</w:t>
      </w:r>
      <w:r w:rsidR="00530D7F">
        <w:rPr>
          <w:rFonts w:ascii="Arial" w:hAnsi="Arial" w:cs="Arial"/>
        </w:rPr>
        <w:t xml:space="preserve"> report, 2018).  </w:t>
      </w:r>
      <w:r w:rsidR="007B6755">
        <w:rPr>
          <w:rFonts w:ascii="Arial" w:hAnsi="Arial" w:cs="Arial"/>
        </w:rPr>
        <w:t xml:space="preserve">Although the International Maritime </w:t>
      </w:r>
      <w:r w:rsidR="00F75260">
        <w:rPr>
          <w:rFonts w:ascii="Arial" w:hAnsi="Arial" w:cs="Arial"/>
        </w:rPr>
        <w:t xml:space="preserve">Organizations polar code has new measures in place to control pollution, ships are still allowed to dump raw sewage into the ocean if they are more than 12 nautical miles (approx. 13 miles) away from the nearest ice shelf. </w:t>
      </w:r>
    </w:p>
    <w:p w14:paraId="6F5A82AD" w14:textId="6370BF7C" w:rsidR="00AA079C" w:rsidRDefault="00AA079C" w:rsidP="00530D7F">
      <w:pPr>
        <w:tabs>
          <w:tab w:val="left" w:pos="4395"/>
        </w:tabs>
        <w:spacing w:before="240" w:line="360" w:lineRule="auto"/>
        <w:rPr>
          <w:rFonts w:ascii="Arial" w:hAnsi="Arial" w:cs="Arial"/>
        </w:rPr>
      </w:pPr>
      <w:r>
        <w:rPr>
          <w:rFonts w:ascii="Arial" w:hAnsi="Arial" w:cs="Arial"/>
        </w:rPr>
        <w:t xml:space="preserve">In </w:t>
      </w:r>
      <w:r>
        <w:rPr>
          <w:rFonts w:ascii="Arial" w:hAnsi="Arial" w:cs="Arial"/>
        </w:rPr>
        <w:t>response</w:t>
      </w:r>
      <w:r>
        <w:rPr>
          <w:rFonts w:ascii="Arial" w:hAnsi="Arial" w:cs="Arial"/>
        </w:rPr>
        <w:t>, the cruise industry has accelerated their efforts in being leaders in “responsible tourism” where environmental sustainability is central to their business.  The cruise industry has committed over $22 billion in new, energy-efficient ships and technology to minimize their environmental impact and to progress towards their goal of reducing the rate of carbon emissions by 40% by 2030 (CLIA</w:t>
      </w:r>
      <w:r>
        <w:rPr>
          <w:rFonts w:ascii="Arial" w:hAnsi="Arial" w:cs="Arial"/>
          <w:caps/>
        </w:rPr>
        <w:t>, 2020).</w:t>
      </w:r>
      <w:r>
        <w:rPr>
          <w:rFonts w:ascii="Arial" w:hAnsi="Arial" w:cs="Arial"/>
          <w:caps/>
        </w:rPr>
        <w:t xml:space="preserve">  </w:t>
      </w:r>
    </w:p>
    <w:p w14:paraId="43CFD898" w14:textId="77777777" w:rsidR="00F22F67" w:rsidRDefault="00F22F67" w:rsidP="00F22F67">
      <w:pPr>
        <w:spacing w:before="240" w:line="360" w:lineRule="auto"/>
        <w:rPr>
          <w:rFonts w:ascii="Arial" w:hAnsi="Arial" w:cs="Arial"/>
          <w:u w:val="single"/>
        </w:rPr>
      </w:pPr>
      <w:r>
        <w:rPr>
          <w:rFonts w:ascii="Arial" w:hAnsi="Arial" w:cs="Arial"/>
          <w:u w:val="single"/>
        </w:rPr>
        <w:t>Environmental Concern</w:t>
      </w:r>
    </w:p>
    <w:p w14:paraId="2D126AB6" w14:textId="76F3CBC7" w:rsidR="00513513" w:rsidRDefault="00F22F67" w:rsidP="00513513">
      <w:pPr>
        <w:spacing w:before="240" w:line="360" w:lineRule="auto"/>
        <w:rPr>
          <w:rFonts w:ascii="Arial" w:hAnsi="Arial" w:cs="Arial"/>
          <w:color w:val="050708"/>
          <w:shd w:val="clear" w:color="auto" w:fill="FFFFFF"/>
        </w:rPr>
      </w:pPr>
      <w:r>
        <w:rPr>
          <w:rFonts w:ascii="Arial" w:hAnsi="Arial" w:cs="Arial"/>
          <w:color w:val="050708"/>
          <w:shd w:val="clear" w:color="auto" w:fill="FFFFFF"/>
        </w:rPr>
        <w:t xml:space="preserve">Climate change is the biggest environmental threat to our planet and it is well established that human activity contributes to global climate change. </w:t>
      </w:r>
      <w:r w:rsidR="00897B2D">
        <w:rPr>
          <w:rFonts w:ascii="Arial" w:hAnsi="Arial" w:cs="Arial"/>
          <w:color w:val="050708"/>
          <w:shd w:val="clear" w:color="auto" w:fill="FFFFFF"/>
        </w:rPr>
        <w:t>T</w:t>
      </w:r>
      <w:r>
        <w:rPr>
          <w:rFonts w:ascii="Arial" w:hAnsi="Arial" w:cs="Arial"/>
          <w:color w:val="050708"/>
          <w:shd w:val="clear" w:color="auto" w:fill="FFFFFF"/>
        </w:rPr>
        <w:t xml:space="preserve">he effects that climate change is having on our oceans and marine life can be seen across the globe. </w:t>
      </w:r>
      <w:r w:rsidR="00737AA0">
        <w:rPr>
          <w:rFonts w:ascii="Arial" w:hAnsi="Arial" w:cs="Arial"/>
          <w:color w:val="050708"/>
          <w:shd w:val="clear" w:color="auto" w:fill="FFFFFF"/>
        </w:rPr>
        <w:t>In fact,</w:t>
      </w:r>
      <w:r>
        <w:rPr>
          <w:rFonts w:ascii="Arial" w:hAnsi="Arial" w:cs="Arial"/>
          <w:color w:val="050708"/>
          <w:shd w:val="clear" w:color="auto" w:fill="FFFFFF"/>
        </w:rPr>
        <w:t xml:space="preserve"> Antarctica </w:t>
      </w:r>
      <w:r w:rsidR="00737AA0">
        <w:rPr>
          <w:rFonts w:ascii="Arial" w:hAnsi="Arial" w:cs="Arial"/>
          <w:color w:val="050708"/>
          <w:shd w:val="clear" w:color="auto" w:fill="FFFFFF"/>
        </w:rPr>
        <w:t>has some of</w:t>
      </w:r>
      <w:r>
        <w:rPr>
          <w:rFonts w:ascii="Arial" w:hAnsi="Arial" w:cs="Arial"/>
          <w:color w:val="050708"/>
          <w:shd w:val="clear" w:color="auto" w:fill="FFFFFF"/>
        </w:rPr>
        <w:t xml:space="preserve"> the fastest warming areas on the planet and iconic species such as penguins are already experiencing </w:t>
      </w:r>
      <w:r w:rsidR="00737AA0">
        <w:rPr>
          <w:rFonts w:ascii="Arial" w:hAnsi="Arial" w:cs="Arial"/>
          <w:color w:val="050708"/>
          <w:shd w:val="clear" w:color="auto" w:fill="FFFFFF"/>
        </w:rPr>
        <w:t xml:space="preserve">the </w:t>
      </w:r>
      <w:r>
        <w:rPr>
          <w:rFonts w:ascii="Arial" w:hAnsi="Arial" w:cs="Arial"/>
          <w:color w:val="050708"/>
          <w:shd w:val="clear" w:color="auto" w:fill="FFFFFF"/>
        </w:rPr>
        <w:t xml:space="preserve">negative </w:t>
      </w:r>
      <w:r w:rsidR="00737AA0">
        <w:rPr>
          <w:rFonts w:ascii="Arial" w:hAnsi="Arial" w:cs="Arial"/>
          <w:color w:val="050708"/>
          <w:shd w:val="clear" w:color="auto" w:fill="FFFFFF"/>
        </w:rPr>
        <w:t>effects.  Furthermore, the collapse of the Larsen C ice-shelf</w:t>
      </w:r>
      <w:r w:rsidR="00FD589C">
        <w:rPr>
          <w:rFonts w:ascii="Arial" w:hAnsi="Arial" w:cs="Arial"/>
          <w:color w:val="050708"/>
          <w:shd w:val="clear" w:color="auto" w:fill="FFFFFF"/>
        </w:rPr>
        <w:t xml:space="preserve"> -a giant sized iceberg that broke away - is a reminder of the </w:t>
      </w:r>
      <w:r w:rsidR="00711DA8">
        <w:rPr>
          <w:rFonts w:ascii="Arial" w:hAnsi="Arial" w:cs="Arial"/>
          <w:color w:val="050708"/>
          <w:shd w:val="clear" w:color="auto" w:fill="FFFFFF"/>
        </w:rPr>
        <w:t>effects of climate change. As a consequence, these changes will affect global sea level rise as well as impact on Antarctic ecosystems and species.</w:t>
      </w:r>
    </w:p>
    <w:p w14:paraId="0F10332A" w14:textId="671B323B" w:rsidR="00D604B6" w:rsidRDefault="00D604B6" w:rsidP="00513513">
      <w:pPr>
        <w:spacing w:before="240" w:line="360" w:lineRule="auto"/>
        <w:rPr>
          <w:rFonts w:ascii="Arial" w:hAnsi="Arial" w:cs="Arial"/>
          <w:color w:val="050708"/>
          <w:shd w:val="clear" w:color="auto" w:fill="FFFFFF"/>
        </w:rPr>
      </w:pPr>
      <w:r>
        <w:rPr>
          <w:rFonts w:ascii="Arial" w:hAnsi="Arial" w:cs="Arial"/>
          <w:color w:val="050708"/>
          <w:shd w:val="clear" w:color="auto" w:fill="FFFFFF"/>
        </w:rPr>
        <w:t xml:space="preserve">Therefore, it could </w:t>
      </w:r>
      <w:r w:rsidR="00921898">
        <w:rPr>
          <w:rFonts w:ascii="Arial" w:hAnsi="Arial" w:cs="Arial"/>
          <w:color w:val="050708"/>
          <w:shd w:val="clear" w:color="auto" w:fill="FFFFFF"/>
        </w:rPr>
        <w:t xml:space="preserve">be argued that </w:t>
      </w:r>
      <w:r>
        <w:rPr>
          <w:rFonts w:ascii="Arial" w:hAnsi="Arial" w:cs="Arial"/>
          <w:color w:val="050708"/>
          <w:shd w:val="clear" w:color="auto" w:fill="FFFFFF"/>
        </w:rPr>
        <w:t xml:space="preserve">cruise </w:t>
      </w:r>
      <w:r w:rsidR="00921898">
        <w:rPr>
          <w:rFonts w:ascii="Arial" w:hAnsi="Arial" w:cs="Arial"/>
          <w:color w:val="050708"/>
          <w:shd w:val="clear" w:color="auto" w:fill="FFFFFF"/>
        </w:rPr>
        <w:t>tourism to a region that is so fragile is not necessary considering</w:t>
      </w:r>
      <w:r>
        <w:rPr>
          <w:rFonts w:ascii="Arial" w:hAnsi="Arial" w:cs="Arial"/>
          <w:color w:val="050708"/>
          <w:shd w:val="clear" w:color="auto" w:fill="FFFFFF"/>
        </w:rPr>
        <w:t xml:space="preserve"> its</w:t>
      </w:r>
      <w:r w:rsidR="00921898">
        <w:rPr>
          <w:rFonts w:ascii="Arial" w:hAnsi="Arial" w:cs="Arial"/>
          <w:color w:val="050708"/>
          <w:shd w:val="clear" w:color="auto" w:fill="FFFFFF"/>
        </w:rPr>
        <w:t xml:space="preserve"> detrimental </w:t>
      </w:r>
      <w:r>
        <w:rPr>
          <w:rFonts w:ascii="Arial" w:hAnsi="Arial" w:cs="Arial"/>
          <w:color w:val="050708"/>
          <w:shd w:val="clear" w:color="auto" w:fill="FFFFFF"/>
        </w:rPr>
        <w:t>impacts</w:t>
      </w:r>
      <w:r w:rsidR="00921898">
        <w:rPr>
          <w:rFonts w:ascii="Arial" w:hAnsi="Arial" w:cs="Arial"/>
          <w:color w:val="050708"/>
          <w:shd w:val="clear" w:color="auto" w:fill="FFFFFF"/>
        </w:rPr>
        <w:t xml:space="preserve"> on the environment</w:t>
      </w:r>
      <w:r>
        <w:rPr>
          <w:rFonts w:ascii="Arial" w:hAnsi="Arial" w:cs="Arial"/>
          <w:color w:val="050708"/>
          <w:shd w:val="clear" w:color="auto" w:fill="FFFFFF"/>
        </w:rPr>
        <w:t xml:space="preserve">.  </w:t>
      </w:r>
      <w:r w:rsidR="00921898">
        <w:rPr>
          <w:rFonts w:ascii="Arial" w:hAnsi="Arial" w:cs="Arial"/>
          <w:color w:val="050708"/>
          <w:shd w:val="clear" w:color="auto" w:fill="FFFFFF"/>
        </w:rPr>
        <w:t xml:space="preserve">On the other hand, </w:t>
      </w:r>
      <w:r>
        <w:rPr>
          <w:rFonts w:ascii="Arial" w:hAnsi="Arial" w:cs="Arial"/>
          <w:color w:val="050708"/>
          <w:shd w:val="clear" w:color="auto" w:fill="FFFFFF"/>
        </w:rPr>
        <w:t xml:space="preserve">tourism can help educate and bring </w:t>
      </w:r>
      <w:r w:rsidR="008358EE">
        <w:rPr>
          <w:rFonts w:ascii="Arial" w:hAnsi="Arial" w:cs="Arial"/>
          <w:color w:val="050708"/>
          <w:shd w:val="clear" w:color="auto" w:fill="FFFFFF"/>
        </w:rPr>
        <w:t xml:space="preserve">awareness to a global problem that affects us all – Climate change.  </w:t>
      </w:r>
      <w:r>
        <w:rPr>
          <w:rFonts w:ascii="Arial" w:hAnsi="Arial" w:cs="Arial"/>
          <w:color w:val="050708"/>
          <w:shd w:val="clear" w:color="auto" w:fill="FFFFFF"/>
        </w:rPr>
        <w:t>However, the r</w:t>
      </w:r>
      <w:r w:rsidR="005C67E3">
        <w:rPr>
          <w:rFonts w:ascii="Arial" w:hAnsi="Arial" w:cs="Arial"/>
          <w:color w:val="050708"/>
          <w:shd w:val="clear" w:color="auto" w:fill="FFFFFF"/>
        </w:rPr>
        <w:t xml:space="preserve">isks and potential negative effects of tourism must be managed accordingly to help safeguard and protect the Antarctic region.  </w:t>
      </w:r>
    </w:p>
    <w:p w14:paraId="79B01E12" w14:textId="72FC3138" w:rsidR="00F75260" w:rsidRPr="005C67E3" w:rsidRDefault="000C52D2" w:rsidP="005C67E3">
      <w:pPr>
        <w:spacing w:before="240" w:line="360" w:lineRule="auto"/>
        <w:rPr>
          <w:rFonts w:ascii="Arial" w:hAnsi="Arial" w:cs="Arial"/>
          <w:color w:val="050708"/>
          <w:shd w:val="clear" w:color="auto" w:fill="FFFFFF"/>
        </w:rPr>
      </w:pPr>
      <w:r>
        <w:rPr>
          <w:rFonts w:ascii="Arial" w:hAnsi="Arial" w:cs="Arial"/>
          <w:b/>
          <w:bCs/>
          <w:sz w:val="28"/>
          <w:szCs w:val="28"/>
        </w:rPr>
        <w:lastRenderedPageBreak/>
        <w:t>Managing the Impacts of Cruise Tourism in Antarctica</w:t>
      </w:r>
    </w:p>
    <w:p w14:paraId="142D7015" w14:textId="7AD0134E" w:rsidR="00EB4C4E" w:rsidRDefault="00F806F2" w:rsidP="009739CA">
      <w:pPr>
        <w:spacing w:before="240" w:line="360" w:lineRule="auto"/>
        <w:rPr>
          <w:rFonts w:ascii="Arial" w:hAnsi="Arial" w:cs="Arial"/>
        </w:rPr>
      </w:pPr>
      <w:r>
        <w:rPr>
          <w:rFonts w:ascii="Arial" w:hAnsi="Arial" w:cs="Arial"/>
        </w:rPr>
        <w:t xml:space="preserve">Due to the </w:t>
      </w:r>
      <w:r w:rsidR="009739CA">
        <w:rPr>
          <w:rFonts w:ascii="Arial" w:hAnsi="Arial" w:cs="Arial"/>
        </w:rPr>
        <w:t xml:space="preserve">surge in </w:t>
      </w:r>
      <w:r>
        <w:rPr>
          <w:rFonts w:ascii="Arial" w:hAnsi="Arial" w:cs="Arial"/>
        </w:rPr>
        <w:t xml:space="preserve">tourism activity to </w:t>
      </w:r>
      <w:r w:rsidR="00916E1F">
        <w:rPr>
          <w:rFonts w:ascii="Arial" w:hAnsi="Arial" w:cs="Arial"/>
        </w:rPr>
        <w:t xml:space="preserve">the </w:t>
      </w:r>
      <w:r>
        <w:rPr>
          <w:rFonts w:ascii="Arial" w:hAnsi="Arial" w:cs="Arial"/>
        </w:rPr>
        <w:t>Antarctic,</w:t>
      </w:r>
      <w:r w:rsidR="00F81DA3">
        <w:rPr>
          <w:rFonts w:ascii="Arial" w:hAnsi="Arial" w:cs="Arial"/>
        </w:rPr>
        <w:t xml:space="preserve"> it has been necessary to put</w:t>
      </w:r>
      <w:r w:rsidR="00916E1F">
        <w:rPr>
          <w:rFonts w:ascii="Arial" w:hAnsi="Arial" w:cs="Arial"/>
        </w:rPr>
        <w:t xml:space="preserve"> strict rules and regulations</w:t>
      </w:r>
      <w:r w:rsidR="00F81DA3">
        <w:rPr>
          <w:rFonts w:ascii="Arial" w:hAnsi="Arial" w:cs="Arial"/>
        </w:rPr>
        <w:t xml:space="preserve"> </w:t>
      </w:r>
      <w:r w:rsidR="009739CA">
        <w:rPr>
          <w:rFonts w:ascii="Arial" w:hAnsi="Arial" w:cs="Arial"/>
        </w:rPr>
        <w:t>in place t</w:t>
      </w:r>
      <w:r>
        <w:rPr>
          <w:rFonts w:ascii="Arial" w:hAnsi="Arial" w:cs="Arial"/>
        </w:rPr>
        <w:t>o</w:t>
      </w:r>
      <w:r w:rsidR="00916E1F">
        <w:rPr>
          <w:rFonts w:ascii="Arial" w:hAnsi="Arial" w:cs="Arial"/>
        </w:rPr>
        <w:t xml:space="preserve"> minimise any potential impacts</w:t>
      </w:r>
      <w:r w:rsidR="00990ADB">
        <w:rPr>
          <w:rFonts w:ascii="Arial" w:hAnsi="Arial" w:cs="Arial"/>
        </w:rPr>
        <w:t>.</w:t>
      </w:r>
      <w:r w:rsidR="00987166" w:rsidRPr="00987166">
        <w:rPr>
          <w:rFonts w:ascii="Arial" w:hAnsi="Arial" w:cs="Arial"/>
        </w:rPr>
        <w:t xml:space="preserve"> </w:t>
      </w:r>
      <w:r w:rsidR="00987166">
        <w:rPr>
          <w:rFonts w:ascii="Arial" w:hAnsi="Arial" w:cs="Arial"/>
        </w:rPr>
        <w:t xml:space="preserve">The economic and environmental sustainability of cruise travel is of high importance to international policymakers, national governments and industry officials and is being closely monitored.  </w:t>
      </w:r>
    </w:p>
    <w:p w14:paraId="2D6EA4EC" w14:textId="32C1E179" w:rsidR="009739CA" w:rsidRDefault="00990ADB" w:rsidP="009739CA">
      <w:pPr>
        <w:spacing w:before="240" w:line="360" w:lineRule="auto"/>
        <w:rPr>
          <w:rFonts w:ascii="Arial" w:hAnsi="Arial" w:cs="Arial"/>
        </w:rPr>
      </w:pPr>
      <w:r>
        <w:rPr>
          <w:rFonts w:ascii="Arial" w:hAnsi="Arial" w:cs="Arial"/>
        </w:rPr>
        <w:t xml:space="preserve">The International Association of Antarctic Operators (IAATO) was </w:t>
      </w:r>
      <w:r w:rsidR="009739CA">
        <w:rPr>
          <w:rFonts w:ascii="Arial" w:hAnsi="Arial" w:cs="Arial"/>
        </w:rPr>
        <w:t>primarily s</w:t>
      </w:r>
      <w:r>
        <w:rPr>
          <w:rFonts w:ascii="Arial" w:hAnsi="Arial" w:cs="Arial"/>
        </w:rPr>
        <w:t>et up to promote environmentally safe and responsible travel, improve collaboration among its members and create a “corps of ambassadors” who could advocate conservation of the Antarctic region after they returned home from their trip</w:t>
      </w:r>
      <w:r w:rsidR="00EB4C4E">
        <w:rPr>
          <w:rFonts w:ascii="Arial" w:hAnsi="Arial" w:cs="Arial"/>
        </w:rPr>
        <w:t>.  T</w:t>
      </w:r>
      <w:r w:rsidR="009739CA">
        <w:rPr>
          <w:rFonts w:ascii="Arial" w:hAnsi="Arial" w:cs="Arial"/>
        </w:rPr>
        <w:t>he members are made up of tour operators and associates such as travel agents, marketers and other industry workers that don’t run their own tours</w:t>
      </w:r>
      <w:r w:rsidR="00EB4C4E">
        <w:rPr>
          <w:rFonts w:ascii="Arial" w:hAnsi="Arial" w:cs="Arial"/>
        </w:rPr>
        <w:t xml:space="preserve"> (IAATO, 2019</w:t>
      </w:r>
      <w:r w:rsidR="00FB4296">
        <w:rPr>
          <w:rFonts w:ascii="Arial" w:hAnsi="Arial" w:cs="Arial"/>
        </w:rPr>
        <w:t>).</w:t>
      </w:r>
    </w:p>
    <w:p w14:paraId="0A2AF9E9" w14:textId="33916674" w:rsidR="00990ADB" w:rsidRDefault="00916E1F" w:rsidP="00FF26ED">
      <w:pPr>
        <w:spacing w:before="240" w:line="360" w:lineRule="auto"/>
        <w:rPr>
          <w:rFonts w:ascii="Arial" w:hAnsi="Arial" w:cs="Arial"/>
        </w:rPr>
      </w:pPr>
      <w:r>
        <w:rPr>
          <w:rFonts w:ascii="Arial" w:hAnsi="Arial" w:cs="Arial"/>
        </w:rPr>
        <w:t xml:space="preserve">The </w:t>
      </w:r>
      <w:r w:rsidR="00FF26ED">
        <w:rPr>
          <w:rFonts w:ascii="Arial" w:hAnsi="Arial" w:cs="Arial"/>
        </w:rPr>
        <w:t xml:space="preserve">Antarctic Treaty system (ATS) governs all human activity </w:t>
      </w:r>
      <w:r w:rsidR="00EC1BFB">
        <w:rPr>
          <w:rFonts w:ascii="Arial" w:hAnsi="Arial" w:cs="Arial"/>
        </w:rPr>
        <w:t>to</w:t>
      </w:r>
      <w:r w:rsidR="00FF26ED">
        <w:rPr>
          <w:rFonts w:ascii="Arial" w:hAnsi="Arial" w:cs="Arial"/>
        </w:rPr>
        <w:t xml:space="preserve"> Antarctica such as passenger numbers allowed ashore, staff to visitor ratios and the experience level required by crew. </w:t>
      </w:r>
      <w:r w:rsidR="007B16BA">
        <w:rPr>
          <w:rFonts w:ascii="Arial" w:hAnsi="Arial" w:cs="Arial"/>
        </w:rPr>
        <w:t>R</w:t>
      </w:r>
      <w:r w:rsidR="00FF26ED">
        <w:rPr>
          <w:rFonts w:ascii="Arial" w:hAnsi="Arial" w:cs="Arial"/>
        </w:rPr>
        <w:t xml:space="preserve">ules </w:t>
      </w:r>
      <w:r w:rsidR="00EB4C4E">
        <w:rPr>
          <w:rFonts w:ascii="Arial" w:hAnsi="Arial" w:cs="Arial"/>
        </w:rPr>
        <w:t xml:space="preserve">that stipulate vessels carrying more than 500 people are not allowed to make landings whereas smaller vessels are allowed to disembark </w:t>
      </w:r>
      <w:r w:rsidR="00EC1BFB">
        <w:rPr>
          <w:rFonts w:ascii="Arial" w:hAnsi="Arial" w:cs="Arial"/>
        </w:rPr>
        <w:t xml:space="preserve">were also developed through </w:t>
      </w:r>
      <w:r w:rsidR="00EB4C4E">
        <w:rPr>
          <w:rFonts w:ascii="Arial" w:hAnsi="Arial" w:cs="Arial"/>
        </w:rPr>
        <w:t>the treat</w:t>
      </w:r>
      <w:r w:rsidR="00EC1BFB">
        <w:rPr>
          <w:rFonts w:ascii="Arial" w:hAnsi="Arial" w:cs="Arial"/>
        </w:rPr>
        <w:t>y</w:t>
      </w:r>
      <w:r w:rsidR="00EB4C4E">
        <w:rPr>
          <w:rFonts w:ascii="Arial" w:hAnsi="Arial" w:cs="Arial"/>
        </w:rPr>
        <w:t xml:space="preserve"> (ATS, 2019)</w:t>
      </w:r>
    </w:p>
    <w:p w14:paraId="20BE84E3" w14:textId="13F5FE2D" w:rsidR="007B16BA" w:rsidRDefault="009739FD" w:rsidP="00FF26ED">
      <w:pPr>
        <w:spacing w:before="240" w:line="360" w:lineRule="auto"/>
        <w:rPr>
          <w:rFonts w:ascii="Arial" w:hAnsi="Arial" w:cs="Arial"/>
        </w:rPr>
      </w:pPr>
      <w:r>
        <w:rPr>
          <w:rFonts w:ascii="Arial" w:hAnsi="Arial" w:cs="Arial"/>
        </w:rPr>
        <w:t xml:space="preserve">The International Maritime Organisation (IMO) is a specialised agency responsible for regulating shipping and includes things such as safety, environmental concerns and maritime security.  </w:t>
      </w:r>
      <w:r w:rsidR="008777AA">
        <w:rPr>
          <w:rFonts w:ascii="Arial" w:hAnsi="Arial" w:cs="Arial"/>
        </w:rPr>
        <w:t xml:space="preserve">Since </w:t>
      </w:r>
      <w:r w:rsidR="005031CE">
        <w:rPr>
          <w:rFonts w:ascii="Arial" w:hAnsi="Arial" w:cs="Arial"/>
        </w:rPr>
        <w:t xml:space="preserve">the MS Explorer incident, </w:t>
      </w:r>
      <w:r w:rsidR="008777AA">
        <w:rPr>
          <w:rFonts w:ascii="Arial" w:hAnsi="Arial" w:cs="Arial"/>
        </w:rPr>
        <w:t>the new “polar code”</w:t>
      </w:r>
      <w:r w:rsidR="005031CE">
        <w:rPr>
          <w:rFonts w:ascii="Arial" w:hAnsi="Arial" w:cs="Arial"/>
        </w:rPr>
        <w:t xml:space="preserve"> was introduced and </w:t>
      </w:r>
      <w:r w:rsidR="008777AA">
        <w:rPr>
          <w:rFonts w:ascii="Arial" w:hAnsi="Arial" w:cs="Arial"/>
        </w:rPr>
        <w:t>impose</w:t>
      </w:r>
      <w:r w:rsidR="00F81DA3">
        <w:rPr>
          <w:rFonts w:ascii="Arial" w:hAnsi="Arial" w:cs="Arial"/>
        </w:rPr>
        <w:t>d</w:t>
      </w:r>
      <w:r w:rsidR="008777AA">
        <w:rPr>
          <w:rFonts w:ascii="Arial" w:hAnsi="Arial" w:cs="Arial"/>
        </w:rPr>
        <w:t xml:space="preserve"> tight</w:t>
      </w:r>
      <w:r w:rsidR="00F81DA3">
        <w:rPr>
          <w:rFonts w:ascii="Arial" w:hAnsi="Arial" w:cs="Arial"/>
        </w:rPr>
        <w:t xml:space="preserve">er restrictions to avoid a similar situation.  The </w:t>
      </w:r>
      <w:r w:rsidR="008777AA">
        <w:rPr>
          <w:rFonts w:ascii="Arial" w:hAnsi="Arial" w:cs="Arial"/>
        </w:rPr>
        <w:t>IMO also set</w:t>
      </w:r>
      <w:r w:rsidR="00EC1BFB">
        <w:rPr>
          <w:rFonts w:ascii="Arial" w:hAnsi="Arial" w:cs="Arial"/>
        </w:rPr>
        <w:t>s</w:t>
      </w:r>
      <w:r w:rsidR="00F81DA3">
        <w:rPr>
          <w:rFonts w:ascii="Arial" w:hAnsi="Arial" w:cs="Arial"/>
        </w:rPr>
        <w:t xml:space="preserve"> </w:t>
      </w:r>
      <w:r w:rsidR="008777AA">
        <w:rPr>
          <w:rFonts w:ascii="Arial" w:hAnsi="Arial" w:cs="Arial"/>
        </w:rPr>
        <w:t>the standard for ship design specifications, for example, fuel tanks must be situated away from the hull</w:t>
      </w:r>
      <w:r w:rsidR="00EC1BFB">
        <w:rPr>
          <w:rFonts w:ascii="Arial" w:hAnsi="Arial" w:cs="Arial"/>
        </w:rPr>
        <w:t xml:space="preserve"> especially to the Antarctic</w:t>
      </w:r>
      <w:r w:rsidR="008777AA">
        <w:rPr>
          <w:rFonts w:ascii="Arial" w:hAnsi="Arial" w:cs="Arial"/>
        </w:rPr>
        <w:t xml:space="preserve"> (IMO, 2019).</w:t>
      </w:r>
    </w:p>
    <w:p w14:paraId="4D4C6E0F" w14:textId="321FB82F" w:rsidR="007B16BA" w:rsidRDefault="00F81DA3" w:rsidP="00EB4C4E">
      <w:pPr>
        <w:spacing w:before="240" w:line="360" w:lineRule="auto"/>
        <w:rPr>
          <w:rFonts w:ascii="Arial" w:hAnsi="Arial" w:cs="Arial"/>
        </w:rPr>
      </w:pPr>
      <w:r>
        <w:rPr>
          <w:rFonts w:ascii="Arial" w:hAnsi="Arial" w:cs="Arial"/>
        </w:rPr>
        <w:t xml:space="preserve">The International Convention for Prevention of Pollution from Ships (MARPOL) controls pollution, in particular fuel pollution from carbon emissions and in 2011, banned the use of heavy fuel oil (MARPOL, 2019).  </w:t>
      </w:r>
      <w:r w:rsidR="00EC1BFB">
        <w:rPr>
          <w:rFonts w:ascii="Arial" w:hAnsi="Arial" w:cs="Arial"/>
        </w:rPr>
        <w:t xml:space="preserve">With cruise vessels being one of the major emitters of air pollution, cruise companies are constantly under scrutiny.  </w:t>
      </w:r>
    </w:p>
    <w:p w14:paraId="4ADDC142" w14:textId="77777777" w:rsidR="00F66EA9" w:rsidRDefault="00154E45" w:rsidP="00D33745">
      <w:pPr>
        <w:spacing w:before="240" w:line="360" w:lineRule="auto"/>
        <w:rPr>
          <w:rFonts w:ascii="Arial" w:hAnsi="Arial" w:cs="Arial"/>
        </w:rPr>
      </w:pPr>
      <w:r>
        <w:rPr>
          <w:rFonts w:ascii="Arial" w:hAnsi="Arial" w:cs="Arial"/>
        </w:rPr>
        <w:t xml:space="preserve">The presence of these organisations indicate that tourism </w:t>
      </w:r>
      <w:r w:rsidR="003D59DD">
        <w:rPr>
          <w:rFonts w:ascii="Arial" w:hAnsi="Arial" w:cs="Arial"/>
        </w:rPr>
        <w:t xml:space="preserve">is currently well managed.  However, further safeguarding regulations and policies may need to be implemented to ensure visits to </w:t>
      </w:r>
      <w:r>
        <w:rPr>
          <w:rFonts w:ascii="Arial" w:hAnsi="Arial" w:cs="Arial"/>
        </w:rPr>
        <w:t>Antarctic</w:t>
      </w:r>
      <w:r w:rsidR="00E104FD">
        <w:rPr>
          <w:rFonts w:ascii="Arial" w:hAnsi="Arial" w:cs="Arial"/>
        </w:rPr>
        <w:t>a</w:t>
      </w:r>
      <w:r>
        <w:rPr>
          <w:rFonts w:ascii="Arial" w:hAnsi="Arial" w:cs="Arial"/>
        </w:rPr>
        <w:t xml:space="preserve"> </w:t>
      </w:r>
      <w:r w:rsidR="003D59DD">
        <w:rPr>
          <w:rFonts w:ascii="Arial" w:hAnsi="Arial" w:cs="Arial"/>
        </w:rPr>
        <w:t>remain</w:t>
      </w:r>
      <w:r>
        <w:rPr>
          <w:rFonts w:ascii="Arial" w:hAnsi="Arial" w:cs="Arial"/>
        </w:rPr>
        <w:t xml:space="preserve"> environmentally sustainable</w:t>
      </w:r>
      <w:r w:rsidR="003D59DD">
        <w:rPr>
          <w:rFonts w:ascii="Arial" w:hAnsi="Arial" w:cs="Arial"/>
        </w:rPr>
        <w:t xml:space="preserve">.  </w:t>
      </w:r>
      <w:r>
        <w:rPr>
          <w:rFonts w:ascii="Arial" w:hAnsi="Arial" w:cs="Arial"/>
        </w:rPr>
        <w:t>The Antarctic Treaty, acknowledge</w:t>
      </w:r>
      <w:r w:rsidR="00E104FD">
        <w:rPr>
          <w:rFonts w:ascii="Arial" w:hAnsi="Arial" w:cs="Arial"/>
        </w:rPr>
        <w:t xml:space="preserve"> that a new approach will be </w:t>
      </w:r>
      <w:r w:rsidR="000840E5">
        <w:rPr>
          <w:rFonts w:ascii="Arial" w:hAnsi="Arial" w:cs="Arial"/>
        </w:rPr>
        <w:t>needed t</w:t>
      </w:r>
      <w:r w:rsidR="00E104FD">
        <w:rPr>
          <w:rFonts w:ascii="Arial" w:hAnsi="Arial" w:cs="Arial"/>
        </w:rPr>
        <w:t xml:space="preserve">o handle </w:t>
      </w:r>
      <w:r w:rsidR="003D59DD">
        <w:rPr>
          <w:rFonts w:ascii="Arial" w:hAnsi="Arial" w:cs="Arial"/>
        </w:rPr>
        <w:t>future growth if the numbers continue to grow as they have</w:t>
      </w:r>
      <w:r w:rsidR="007E172E">
        <w:rPr>
          <w:rFonts w:ascii="Arial" w:hAnsi="Arial" w:cs="Arial"/>
        </w:rPr>
        <w:t xml:space="preserve"> done</w:t>
      </w:r>
      <w:r w:rsidR="003D59DD">
        <w:rPr>
          <w:rFonts w:ascii="Arial" w:hAnsi="Arial" w:cs="Arial"/>
        </w:rPr>
        <w:t xml:space="preserve"> in recent years.  Stronger regulations </w:t>
      </w:r>
      <w:r w:rsidR="000840E5">
        <w:rPr>
          <w:rFonts w:ascii="Arial" w:hAnsi="Arial" w:cs="Arial"/>
        </w:rPr>
        <w:t xml:space="preserve">such as prohibiting </w:t>
      </w:r>
      <w:r w:rsidR="003D59DD">
        <w:rPr>
          <w:rFonts w:ascii="Arial" w:hAnsi="Arial" w:cs="Arial"/>
        </w:rPr>
        <w:t xml:space="preserve">disruptive activities such as heli-skiing and jet skiing, </w:t>
      </w:r>
      <w:r w:rsidR="000840E5">
        <w:rPr>
          <w:rFonts w:ascii="Arial" w:hAnsi="Arial" w:cs="Arial"/>
        </w:rPr>
        <w:t>prosec</w:t>
      </w:r>
      <w:r w:rsidR="00D33745">
        <w:rPr>
          <w:rFonts w:ascii="Arial" w:hAnsi="Arial" w:cs="Arial"/>
        </w:rPr>
        <w:t>uting visitors for misbehaving</w:t>
      </w:r>
      <w:r w:rsidR="000840E5">
        <w:rPr>
          <w:rFonts w:ascii="Arial" w:hAnsi="Arial" w:cs="Arial"/>
        </w:rPr>
        <w:t xml:space="preserve">, </w:t>
      </w:r>
      <w:r w:rsidR="007E172E">
        <w:rPr>
          <w:rFonts w:ascii="Arial" w:hAnsi="Arial" w:cs="Arial"/>
        </w:rPr>
        <w:t xml:space="preserve">enforcing </w:t>
      </w:r>
      <w:r w:rsidR="000840E5">
        <w:rPr>
          <w:rFonts w:ascii="Arial" w:hAnsi="Arial" w:cs="Arial"/>
        </w:rPr>
        <w:t>compulsory membership</w:t>
      </w:r>
      <w:r w:rsidR="007E172E">
        <w:rPr>
          <w:rFonts w:ascii="Arial" w:hAnsi="Arial" w:cs="Arial"/>
        </w:rPr>
        <w:t xml:space="preserve"> to IAATO</w:t>
      </w:r>
      <w:r w:rsidR="000840E5">
        <w:rPr>
          <w:rFonts w:ascii="Arial" w:hAnsi="Arial" w:cs="Arial"/>
        </w:rPr>
        <w:t xml:space="preserve"> or capping the number of visitors</w:t>
      </w:r>
      <w:r w:rsidR="007E172E">
        <w:rPr>
          <w:rFonts w:ascii="Arial" w:hAnsi="Arial" w:cs="Arial"/>
        </w:rPr>
        <w:t xml:space="preserve"> have been under discussion.</w:t>
      </w:r>
    </w:p>
    <w:p w14:paraId="72965289" w14:textId="4D28395C" w:rsidR="00863C9A" w:rsidRDefault="00D33745" w:rsidP="00863C9A">
      <w:pPr>
        <w:spacing w:before="240" w:line="360" w:lineRule="auto"/>
        <w:rPr>
          <w:rFonts w:ascii="Arial" w:hAnsi="Arial" w:cs="Arial"/>
        </w:rPr>
      </w:pPr>
      <w:r>
        <w:rPr>
          <w:rFonts w:ascii="Arial" w:hAnsi="Arial" w:cs="Arial"/>
          <w:b/>
          <w:bCs/>
          <w:sz w:val="28"/>
          <w:szCs w:val="28"/>
        </w:rPr>
        <w:lastRenderedPageBreak/>
        <w:t>Conclusion</w:t>
      </w:r>
    </w:p>
    <w:p w14:paraId="1BE10068" w14:textId="5D0F4044" w:rsidR="00863C9A" w:rsidRDefault="00346E00" w:rsidP="000E7C24">
      <w:pPr>
        <w:spacing w:line="360" w:lineRule="auto"/>
        <w:rPr>
          <w:rFonts w:ascii="Arial" w:hAnsi="Arial" w:cs="Arial"/>
        </w:rPr>
      </w:pPr>
      <w:r>
        <w:rPr>
          <w:rFonts w:ascii="Arial" w:hAnsi="Arial" w:cs="Arial"/>
        </w:rPr>
        <w:t>With the expansion</w:t>
      </w:r>
      <w:r w:rsidR="00323350">
        <w:rPr>
          <w:rFonts w:ascii="Arial" w:hAnsi="Arial" w:cs="Arial"/>
        </w:rPr>
        <w:t xml:space="preserve"> </w:t>
      </w:r>
      <w:r>
        <w:rPr>
          <w:rFonts w:ascii="Arial" w:hAnsi="Arial" w:cs="Arial"/>
        </w:rPr>
        <w:t xml:space="preserve">of cruise tourism into </w:t>
      </w:r>
      <w:r w:rsidR="00323350">
        <w:rPr>
          <w:rFonts w:ascii="Arial" w:hAnsi="Arial" w:cs="Arial"/>
        </w:rPr>
        <w:t xml:space="preserve">the Antarctic region, </w:t>
      </w:r>
      <w:r w:rsidR="005E6794">
        <w:rPr>
          <w:rFonts w:ascii="Arial" w:hAnsi="Arial" w:cs="Arial"/>
        </w:rPr>
        <w:t xml:space="preserve">the cruise industry already </w:t>
      </w:r>
      <w:r w:rsidR="001C368A">
        <w:rPr>
          <w:rFonts w:ascii="Arial" w:hAnsi="Arial" w:cs="Arial"/>
        </w:rPr>
        <w:t>acknowledges the importance of protecting an environment that is</w:t>
      </w:r>
      <w:r w:rsidR="00863C9A">
        <w:rPr>
          <w:rFonts w:ascii="Arial" w:hAnsi="Arial" w:cs="Arial"/>
        </w:rPr>
        <w:t xml:space="preserve"> </w:t>
      </w:r>
      <w:r w:rsidR="0024581F">
        <w:rPr>
          <w:rFonts w:ascii="Arial" w:hAnsi="Arial" w:cs="Arial"/>
        </w:rPr>
        <w:t xml:space="preserve">unique </w:t>
      </w:r>
      <w:r w:rsidR="001C368A">
        <w:rPr>
          <w:rFonts w:ascii="Arial" w:hAnsi="Arial" w:cs="Arial"/>
        </w:rPr>
        <w:t>yet ve</w:t>
      </w:r>
      <w:r w:rsidR="00863C9A">
        <w:rPr>
          <w:rFonts w:ascii="Arial" w:hAnsi="Arial" w:cs="Arial"/>
        </w:rPr>
        <w:t>ry</w:t>
      </w:r>
      <w:r w:rsidR="001C368A">
        <w:rPr>
          <w:rFonts w:ascii="Arial" w:hAnsi="Arial" w:cs="Arial"/>
        </w:rPr>
        <w:t xml:space="preserve"> fragile.  Th</w:t>
      </w:r>
      <w:r w:rsidR="00863C9A">
        <w:rPr>
          <w:rFonts w:ascii="Arial" w:hAnsi="Arial" w:cs="Arial"/>
        </w:rPr>
        <w:t xml:space="preserve">e industry </w:t>
      </w:r>
      <w:r w:rsidR="00292AD8">
        <w:rPr>
          <w:rFonts w:ascii="Arial" w:hAnsi="Arial" w:cs="Arial"/>
        </w:rPr>
        <w:t>is already demonstrating</w:t>
      </w:r>
      <w:r w:rsidR="00863C9A">
        <w:rPr>
          <w:rFonts w:ascii="Arial" w:hAnsi="Arial" w:cs="Arial"/>
        </w:rPr>
        <w:t xml:space="preserve"> responsible tourism </w:t>
      </w:r>
      <w:r w:rsidR="00292AD8">
        <w:rPr>
          <w:rFonts w:ascii="Arial" w:hAnsi="Arial" w:cs="Arial"/>
        </w:rPr>
        <w:t xml:space="preserve">practice </w:t>
      </w:r>
      <w:r w:rsidR="00863C9A">
        <w:rPr>
          <w:rFonts w:ascii="Arial" w:hAnsi="Arial" w:cs="Arial"/>
        </w:rPr>
        <w:t xml:space="preserve">by investing in </w:t>
      </w:r>
      <w:r w:rsidR="001C368A">
        <w:rPr>
          <w:rFonts w:ascii="Arial" w:hAnsi="Arial" w:cs="Arial"/>
        </w:rPr>
        <w:t xml:space="preserve">new energy-efficient ships and technologies in an effort </w:t>
      </w:r>
      <w:r w:rsidR="00292AD8">
        <w:rPr>
          <w:rFonts w:ascii="Arial" w:hAnsi="Arial" w:cs="Arial"/>
        </w:rPr>
        <w:t>to</w:t>
      </w:r>
      <w:r w:rsidR="001C368A">
        <w:rPr>
          <w:rFonts w:ascii="Arial" w:hAnsi="Arial" w:cs="Arial"/>
        </w:rPr>
        <w:t xml:space="preserve"> </w:t>
      </w:r>
      <w:r w:rsidR="00863C9A">
        <w:rPr>
          <w:rFonts w:ascii="Arial" w:hAnsi="Arial" w:cs="Arial"/>
        </w:rPr>
        <w:t xml:space="preserve">reducing carbon emissions by 40% by 2030.  </w:t>
      </w:r>
      <w:r w:rsidR="00284E67">
        <w:rPr>
          <w:rFonts w:ascii="Arial" w:hAnsi="Arial" w:cs="Arial"/>
        </w:rPr>
        <w:t>The  introduction of these new ships</w:t>
      </w:r>
      <w:r w:rsidR="00292AD8">
        <w:rPr>
          <w:rFonts w:ascii="Arial" w:hAnsi="Arial" w:cs="Arial"/>
        </w:rPr>
        <w:t xml:space="preserve"> into the fleet</w:t>
      </w:r>
      <w:r w:rsidR="00284E67">
        <w:rPr>
          <w:rFonts w:ascii="Arial" w:hAnsi="Arial" w:cs="Arial"/>
        </w:rPr>
        <w:t xml:space="preserve"> indicates that cruise companies</w:t>
      </w:r>
      <w:r w:rsidR="00292AD8">
        <w:rPr>
          <w:rFonts w:ascii="Arial" w:hAnsi="Arial" w:cs="Arial"/>
        </w:rPr>
        <w:t xml:space="preserve"> understand the seriousness of minimising their impact if cruise tourism is the remain</w:t>
      </w:r>
      <w:r w:rsidR="00284E67">
        <w:rPr>
          <w:rFonts w:ascii="Arial" w:hAnsi="Arial" w:cs="Arial"/>
        </w:rPr>
        <w:t xml:space="preserve"> environmentally sustainable</w:t>
      </w:r>
      <w:r w:rsidR="008330C9">
        <w:rPr>
          <w:rFonts w:ascii="Arial" w:hAnsi="Arial" w:cs="Arial"/>
        </w:rPr>
        <w:t xml:space="preserve">; especially in the Antarctic region.  </w:t>
      </w:r>
      <w:r w:rsidR="00284E67">
        <w:rPr>
          <w:rFonts w:ascii="Arial" w:hAnsi="Arial" w:cs="Arial"/>
        </w:rPr>
        <w:t xml:space="preserve">  </w:t>
      </w:r>
    </w:p>
    <w:p w14:paraId="682ADCFD" w14:textId="16CE35E0" w:rsidR="000E7C24" w:rsidRDefault="00F87327" w:rsidP="000E7C24">
      <w:pPr>
        <w:spacing w:line="360" w:lineRule="auto"/>
        <w:rPr>
          <w:rFonts w:ascii="Arial" w:hAnsi="Arial" w:cs="Arial"/>
        </w:rPr>
      </w:pPr>
      <w:r>
        <w:rPr>
          <w:rFonts w:ascii="Arial" w:hAnsi="Arial" w:cs="Arial"/>
        </w:rPr>
        <w:t xml:space="preserve">Furthermore, </w:t>
      </w:r>
      <w:r w:rsidR="009C1189">
        <w:rPr>
          <w:rFonts w:ascii="Arial" w:hAnsi="Arial" w:cs="Arial"/>
        </w:rPr>
        <w:t>the Antarctic Treaty parties are aware that tourism growth is inevitable and will require careful management a</w:t>
      </w:r>
      <w:r w:rsidR="008330C9">
        <w:rPr>
          <w:rFonts w:ascii="Arial" w:hAnsi="Arial" w:cs="Arial"/>
        </w:rPr>
        <w:t>nd possibly</w:t>
      </w:r>
      <w:r w:rsidR="009C1189">
        <w:rPr>
          <w:rFonts w:ascii="Arial" w:hAnsi="Arial" w:cs="Arial"/>
        </w:rPr>
        <w:t xml:space="preserve"> stronger regulations as visitor numbers increase</w:t>
      </w:r>
      <w:r w:rsidR="008330C9">
        <w:rPr>
          <w:rFonts w:ascii="Arial" w:hAnsi="Arial" w:cs="Arial"/>
        </w:rPr>
        <w:t xml:space="preserve">.  </w:t>
      </w:r>
      <w:r w:rsidR="00DD20DF">
        <w:rPr>
          <w:rFonts w:ascii="Arial" w:hAnsi="Arial" w:cs="Arial"/>
        </w:rPr>
        <w:t>The majority of t</w:t>
      </w:r>
      <w:r w:rsidR="008330C9">
        <w:rPr>
          <w:rFonts w:ascii="Arial" w:hAnsi="Arial" w:cs="Arial"/>
        </w:rPr>
        <w:t>he</w:t>
      </w:r>
      <w:r w:rsidR="00DD20DF">
        <w:rPr>
          <w:rFonts w:ascii="Arial" w:hAnsi="Arial" w:cs="Arial"/>
        </w:rPr>
        <w:t>se organisations</w:t>
      </w:r>
      <w:r w:rsidR="008330C9">
        <w:rPr>
          <w:rFonts w:ascii="Arial" w:hAnsi="Arial" w:cs="Arial"/>
        </w:rPr>
        <w:t xml:space="preserve"> </w:t>
      </w:r>
      <w:r w:rsidR="00F66EA9">
        <w:rPr>
          <w:rFonts w:ascii="Arial" w:hAnsi="Arial" w:cs="Arial"/>
        </w:rPr>
        <w:t>full</w:t>
      </w:r>
      <w:r w:rsidR="000E7C24">
        <w:rPr>
          <w:rFonts w:ascii="Arial" w:hAnsi="Arial" w:cs="Arial"/>
        </w:rPr>
        <w:t>y support</w:t>
      </w:r>
      <w:r w:rsidR="008330C9">
        <w:rPr>
          <w:rFonts w:ascii="Arial" w:hAnsi="Arial" w:cs="Arial"/>
        </w:rPr>
        <w:t xml:space="preserve"> the presence of tourist visitors to </w:t>
      </w:r>
      <w:r w:rsidR="00DD20DF">
        <w:rPr>
          <w:rFonts w:ascii="Arial" w:hAnsi="Arial" w:cs="Arial"/>
        </w:rPr>
        <w:t xml:space="preserve">the Antarctic because it increases awareness </w:t>
      </w:r>
      <w:r w:rsidR="00055916">
        <w:rPr>
          <w:rFonts w:ascii="Arial" w:hAnsi="Arial" w:cs="Arial"/>
        </w:rPr>
        <w:t xml:space="preserve">where tourists go home with more knowledge and understanding and will fight for stronger protection laws.  At the same time, they </w:t>
      </w:r>
      <w:r w:rsidR="00F66EA9">
        <w:rPr>
          <w:rFonts w:ascii="Arial" w:hAnsi="Arial" w:cs="Arial"/>
        </w:rPr>
        <w:t xml:space="preserve">recognise the </w:t>
      </w:r>
      <w:r w:rsidR="008330C9">
        <w:rPr>
          <w:rFonts w:ascii="Arial" w:hAnsi="Arial" w:cs="Arial"/>
        </w:rPr>
        <w:t>importance of</w:t>
      </w:r>
      <w:r w:rsidR="00F66EA9">
        <w:rPr>
          <w:rFonts w:ascii="Arial" w:hAnsi="Arial" w:cs="Arial"/>
        </w:rPr>
        <w:t xml:space="preserve"> </w:t>
      </w:r>
      <w:r w:rsidR="008330C9">
        <w:rPr>
          <w:rFonts w:ascii="Arial" w:hAnsi="Arial" w:cs="Arial"/>
        </w:rPr>
        <w:t xml:space="preserve">ensuring that all </w:t>
      </w:r>
      <w:r w:rsidR="00651A5C">
        <w:rPr>
          <w:rFonts w:ascii="Arial" w:hAnsi="Arial" w:cs="Arial"/>
        </w:rPr>
        <w:t xml:space="preserve">stakeholders </w:t>
      </w:r>
      <w:r w:rsidR="008330C9">
        <w:rPr>
          <w:rFonts w:ascii="Arial" w:hAnsi="Arial" w:cs="Arial"/>
        </w:rPr>
        <w:t xml:space="preserve">such as </w:t>
      </w:r>
      <w:r w:rsidR="00651A5C">
        <w:rPr>
          <w:rFonts w:ascii="Arial" w:hAnsi="Arial" w:cs="Arial"/>
        </w:rPr>
        <w:t xml:space="preserve"> tour operators, travel guides, staff and travellers all comply with the rules and regulations in an effort to pr</w:t>
      </w:r>
      <w:r w:rsidR="00DD20DF">
        <w:rPr>
          <w:rFonts w:ascii="Arial" w:hAnsi="Arial" w:cs="Arial"/>
        </w:rPr>
        <w:t xml:space="preserve">otect and preserve the environment.  </w:t>
      </w:r>
      <w:r w:rsidR="00651A5C">
        <w:rPr>
          <w:rFonts w:ascii="Arial" w:hAnsi="Arial" w:cs="Arial"/>
        </w:rPr>
        <w:t xml:space="preserve">  </w:t>
      </w:r>
    </w:p>
    <w:p w14:paraId="1A42AC08" w14:textId="198C50E1" w:rsidR="000E7C24" w:rsidRDefault="0090634A" w:rsidP="000E7C24">
      <w:pPr>
        <w:spacing w:line="360" w:lineRule="auto"/>
        <w:rPr>
          <w:rFonts w:ascii="Arial" w:hAnsi="Arial" w:cs="Arial"/>
        </w:rPr>
      </w:pPr>
      <w:r>
        <w:rPr>
          <w:rFonts w:ascii="Arial" w:hAnsi="Arial" w:cs="Arial"/>
        </w:rPr>
        <w:t xml:space="preserve">Therefore, </w:t>
      </w:r>
      <w:r w:rsidR="00A97980">
        <w:rPr>
          <w:rFonts w:ascii="Arial" w:hAnsi="Arial" w:cs="Arial"/>
        </w:rPr>
        <w:t>with strict codes of conduct being enforced by the IAATO in collaboration with the ATS</w:t>
      </w:r>
      <w:r w:rsidR="00E97FEF">
        <w:rPr>
          <w:rFonts w:ascii="Arial" w:hAnsi="Arial" w:cs="Arial"/>
        </w:rPr>
        <w:t xml:space="preserve">, </w:t>
      </w:r>
      <w:r w:rsidR="00A97980">
        <w:rPr>
          <w:rFonts w:ascii="Arial" w:hAnsi="Arial" w:cs="Arial"/>
        </w:rPr>
        <w:t xml:space="preserve"> and the cruise industry </w:t>
      </w:r>
      <w:r w:rsidR="00E97FEF">
        <w:rPr>
          <w:rFonts w:ascii="Arial" w:hAnsi="Arial" w:cs="Arial"/>
        </w:rPr>
        <w:t>prioritising responsible tourism by producing more energy efficient ships, then the expansion of cruise tourism into the Antarctic region could be considered environmentally sustainable</w:t>
      </w:r>
      <w:r w:rsidR="00FE3509">
        <w:rPr>
          <w:rFonts w:ascii="Arial" w:hAnsi="Arial" w:cs="Arial"/>
        </w:rPr>
        <w:t>.  This will ultimately</w:t>
      </w:r>
      <w:r w:rsidR="00E97FEF">
        <w:rPr>
          <w:rFonts w:ascii="Arial" w:hAnsi="Arial" w:cs="Arial"/>
        </w:rPr>
        <w:t xml:space="preserve"> </w:t>
      </w:r>
      <w:r w:rsidR="00055916">
        <w:rPr>
          <w:rFonts w:ascii="Arial" w:hAnsi="Arial" w:cs="Arial"/>
        </w:rPr>
        <w:t xml:space="preserve">ensure </w:t>
      </w:r>
      <w:r w:rsidR="00FE3509">
        <w:rPr>
          <w:rFonts w:ascii="Arial" w:hAnsi="Arial" w:cs="Arial"/>
        </w:rPr>
        <w:t xml:space="preserve">that </w:t>
      </w:r>
      <w:r w:rsidR="00055916">
        <w:rPr>
          <w:rFonts w:ascii="Arial" w:hAnsi="Arial" w:cs="Arial"/>
        </w:rPr>
        <w:t xml:space="preserve">the region is protected for future generations.  </w:t>
      </w:r>
    </w:p>
    <w:p w14:paraId="5B20BB3B" w14:textId="49F46D30" w:rsidR="000E7C24" w:rsidRDefault="000E7C24" w:rsidP="00377AE1">
      <w:pPr>
        <w:rPr>
          <w:rFonts w:ascii="Arial" w:hAnsi="Arial" w:cs="Arial"/>
          <w:highlight w:val="yellow"/>
        </w:rPr>
      </w:pPr>
      <w:bookmarkStart w:id="1" w:name="_Hlk42117428"/>
    </w:p>
    <w:p w14:paraId="410D9C09" w14:textId="4227D7B1" w:rsidR="00055916" w:rsidRDefault="00055916" w:rsidP="00377AE1">
      <w:pPr>
        <w:rPr>
          <w:rFonts w:ascii="Arial" w:hAnsi="Arial" w:cs="Arial"/>
          <w:highlight w:val="yellow"/>
        </w:rPr>
      </w:pPr>
    </w:p>
    <w:p w14:paraId="0D8A73A6" w14:textId="138372B0" w:rsidR="00055916" w:rsidRDefault="00055916" w:rsidP="00377AE1">
      <w:pPr>
        <w:rPr>
          <w:rFonts w:ascii="Arial" w:hAnsi="Arial" w:cs="Arial"/>
          <w:highlight w:val="yellow"/>
        </w:rPr>
      </w:pPr>
    </w:p>
    <w:p w14:paraId="34D37313" w14:textId="2EF26F07" w:rsidR="00055916" w:rsidRDefault="00055916" w:rsidP="00377AE1">
      <w:pPr>
        <w:rPr>
          <w:rFonts w:ascii="Arial" w:hAnsi="Arial" w:cs="Arial"/>
          <w:highlight w:val="yellow"/>
        </w:rPr>
      </w:pPr>
    </w:p>
    <w:p w14:paraId="259A3231" w14:textId="4103DF0B" w:rsidR="00055916" w:rsidRDefault="00055916" w:rsidP="00377AE1">
      <w:pPr>
        <w:rPr>
          <w:rFonts w:ascii="Arial" w:hAnsi="Arial" w:cs="Arial"/>
          <w:highlight w:val="yellow"/>
        </w:rPr>
      </w:pPr>
    </w:p>
    <w:p w14:paraId="4C908DB3" w14:textId="6098EAA9" w:rsidR="00FE3509" w:rsidRDefault="00FE3509" w:rsidP="00377AE1">
      <w:pPr>
        <w:rPr>
          <w:rFonts w:ascii="Arial" w:hAnsi="Arial" w:cs="Arial"/>
          <w:highlight w:val="yellow"/>
        </w:rPr>
      </w:pPr>
    </w:p>
    <w:p w14:paraId="656F3F0B" w14:textId="77D2672E" w:rsidR="00FE3509" w:rsidRDefault="00FE3509" w:rsidP="00377AE1">
      <w:pPr>
        <w:rPr>
          <w:rFonts w:ascii="Arial" w:hAnsi="Arial" w:cs="Arial"/>
          <w:highlight w:val="yellow"/>
        </w:rPr>
      </w:pPr>
    </w:p>
    <w:p w14:paraId="5DCD35E9" w14:textId="249A228F" w:rsidR="00FE3509" w:rsidRDefault="00FE3509" w:rsidP="00377AE1">
      <w:pPr>
        <w:rPr>
          <w:rFonts w:ascii="Arial" w:hAnsi="Arial" w:cs="Arial"/>
          <w:highlight w:val="yellow"/>
        </w:rPr>
      </w:pPr>
    </w:p>
    <w:p w14:paraId="482C858A" w14:textId="6F0BE4CF" w:rsidR="00FE3509" w:rsidRDefault="00FE3509" w:rsidP="00377AE1">
      <w:pPr>
        <w:rPr>
          <w:rFonts w:ascii="Arial" w:hAnsi="Arial" w:cs="Arial"/>
          <w:highlight w:val="yellow"/>
        </w:rPr>
      </w:pPr>
    </w:p>
    <w:p w14:paraId="3655C5B2" w14:textId="138E181B" w:rsidR="00FE3509" w:rsidRDefault="00FE3509" w:rsidP="00377AE1">
      <w:pPr>
        <w:rPr>
          <w:rFonts w:ascii="Arial" w:hAnsi="Arial" w:cs="Arial"/>
          <w:highlight w:val="yellow"/>
        </w:rPr>
      </w:pPr>
    </w:p>
    <w:p w14:paraId="4D3F8080" w14:textId="77777777" w:rsidR="00FE3509" w:rsidRDefault="00FE3509" w:rsidP="00377AE1">
      <w:pPr>
        <w:rPr>
          <w:rFonts w:ascii="Arial" w:hAnsi="Arial" w:cs="Arial"/>
          <w:highlight w:val="yellow"/>
        </w:rPr>
      </w:pPr>
    </w:p>
    <w:p w14:paraId="35119E86" w14:textId="55B5CB12" w:rsidR="00FE3509" w:rsidRDefault="00FE3509" w:rsidP="00FE3509">
      <w:pPr>
        <w:rPr>
          <w:rFonts w:ascii="Arial" w:hAnsi="Arial" w:cs="Arial"/>
        </w:rPr>
      </w:pPr>
      <w:bookmarkStart w:id="2" w:name="_Hlk42117374"/>
      <w:bookmarkEnd w:id="1"/>
    </w:p>
    <w:p w14:paraId="3A3C636E" w14:textId="77777777" w:rsidR="00FE3509" w:rsidRPr="00FE3509" w:rsidRDefault="00FE3509" w:rsidP="00FE3509"/>
    <w:p w14:paraId="5874D9C0" w14:textId="33B3BEA5" w:rsidR="00FE73C5" w:rsidRDefault="00FE73C5" w:rsidP="00FE3509">
      <w:pPr>
        <w:spacing w:before="240" w:line="360" w:lineRule="auto"/>
        <w:rPr>
          <w:rFonts w:ascii="Arial" w:hAnsi="Arial" w:cs="Arial"/>
          <w:b/>
          <w:bCs/>
          <w:sz w:val="28"/>
          <w:szCs w:val="28"/>
        </w:rPr>
      </w:pPr>
      <w:r>
        <w:rPr>
          <w:rFonts w:ascii="Arial" w:hAnsi="Arial" w:cs="Arial"/>
          <w:b/>
          <w:bCs/>
          <w:sz w:val="28"/>
          <w:szCs w:val="28"/>
        </w:rPr>
        <w:lastRenderedPageBreak/>
        <w:t>References</w:t>
      </w:r>
      <w:bookmarkEnd w:id="2"/>
    </w:p>
    <w:sectPr w:rsidR="00FE73C5" w:rsidSect="00C731CE">
      <w:footerReference w:type="default" r:id="rId9"/>
      <w:pgSz w:w="11906" w:h="16838"/>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8F2A67" w14:textId="77777777" w:rsidR="0056425E" w:rsidRDefault="0056425E" w:rsidP="005570C9">
      <w:pPr>
        <w:spacing w:after="0" w:line="240" w:lineRule="auto"/>
      </w:pPr>
      <w:r>
        <w:separator/>
      </w:r>
    </w:p>
  </w:endnote>
  <w:endnote w:type="continuationSeparator" w:id="0">
    <w:p w14:paraId="393D286C" w14:textId="77777777" w:rsidR="0056425E" w:rsidRDefault="0056425E" w:rsidP="00557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2765E" w14:textId="77777777" w:rsidR="005570C9" w:rsidRDefault="00557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EC86D9" w14:textId="77777777" w:rsidR="0056425E" w:rsidRDefault="0056425E" w:rsidP="005570C9">
      <w:pPr>
        <w:spacing w:after="0" w:line="240" w:lineRule="auto"/>
      </w:pPr>
      <w:r>
        <w:separator/>
      </w:r>
    </w:p>
  </w:footnote>
  <w:footnote w:type="continuationSeparator" w:id="0">
    <w:p w14:paraId="48D995E5" w14:textId="77777777" w:rsidR="0056425E" w:rsidRDefault="0056425E" w:rsidP="00557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6A7E49"/>
    <w:multiLevelType w:val="hybridMultilevel"/>
    <w:tmpl w:val="86DAE28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2691546"/>
    <w:multiLevelType w:val="hybridMultilevel"/>
    <w:tmpl w:val="48A2CAC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8D"/>
    <w:rsid w:val="00001BC4"/>
    <w:rsid w:val="00036E81"/>
    <w:rsid w:val="00046030"/>
    <w:rsid w:val="000504FA"/>
    <w:rsid w:val="00053F83"/>
    <w:rsid w:val="00055916"/>
    <w:rsid w:val="00074952"/>
    <w:rsid w:val="000840E5"/>
    <w:rsid w:val="000914BC"/>
    <w:rsid w:val="000B3620"/>
    <w:rsid w:val="000B5DA8"/>
    <w:rsid w:val="000C3EA7"/>
    <w:rsid w:val="000C52D2"/>
    <w:rsid w:val="000D70AD"/>
    <w:rsid w:val="000E7C24"/>
    <w:rsid w:val="00130C40"/>
    <w:rsid w:val="0013497D"/>
    <w:rsid w:val="00154E45"/>
    <w:rsid w:val="00190459"/>
    <w:rsid w:val="00194A95"/>
    <w:rsid w:val="001A71CC"/>
    <w:rsid w:val="001B5D2D"/>
    <w:rsid w:val="001C368A"/>
    <w:rsid w:val="001C6181"/>
    <w:rsid w:val="001C6383"/>
    <w:rsid w:val="001D4BF2"/>
    <w:rsid w:val="001E042B"/>
    <w:rsid w:val="001F576B"/>
    <w:rsid w:val="00234251"/>
    <w:rsid w:val="0024581F"/>
    <w:rsid w:val="002519DE"/>
    <w:rsid w:val="00284E67"/>
    <w:rsid w:val="00290913"/>
    <w:rsid w:val="00292AD8"/>
    <w:rsid w:val="002A0B42"/>
    <w:rsid w:val="002A18D1"/>
    <w:rsid w:val="002A29E6"/>
    <w:rsid w:val="002D42F7"/>
    <w:rsid w:val="002F3305"/>
    <w:rsid w:val="002F57BB"/>
    <w:rsid w:val="00323350"/>
    <w:rsid w:val="003249A4"/>
    <w:rsid w:val="00327098"/>
    <w:rsid w:val="003323BA"/>
    <w:rsid w:val="00346E00"/>
    <w:rsid w:val="003537BA"/>
    <w:rsid w:val="00372395"/>
    <w:rsid w:val="003724FC"/>
    <w:rsid w:val="00377AE1"/>
    <w:rsid w:val="003C0A79"/>
    <w:rsid w:val="003D59DD"/>
    <w:rsid w:val="003D5E84"/>
    <w:rsid w:val="003F03D3"/>
    <w:rsid w:val="003F26B8"/>
    <w:rsid w:val="00400DA9"/>
    <w:rsid w:val="00407CF1"/>
    <w:rsid w:val="00413A8D"/>
    <w:rsid w:val="00413CED"/>
    <w:rsid w:val="00416CC0"/>
    <w:rsid w:val="00430822"/>
    <w:rsid w:val="00445B94"/>
    <w:rsid w:val="00471E7A"/>
    <w:rsid w:val="0049328D"/>
    <w:rsid w:val="00494C1E"/>
    <w:rsid w:val="004A31B3"/>
    <w:rsid w:val="004B7911"/>
    <w:rsid w:val="004F238D"/>
    <w:rsid w:val="005031CE"/>
    <w:rsid w:val="00513513"/>
    <w:rsid w:val="00530D7F"/>
    <w:rsid w:val="005430F9"/>
    <w:rsid w:val="00554C81"/>
    <w:rsid w:val="005570C9"/>
    <w:rsid w:val="0056320A"/>
    <w:rsid w:val="0056425E"/>
    <w:rsid w:val="00586BD5"/>
    <w:rsid w:val="005A4631"/>
    <w:rsid w:val="005C67E3"/>
    <w:rsid w:val="005E09F0"/>
    <w:rsid w:val="005E2E2F"/>
    <w:rsid w:val="005E6794"/>
    <w:rsid w:val="005F1DA2"/>
    <w:rsid w:val="00641E90"/>
    <w:rsid w:val="00651A5C"/>
    <w:rsid w:val="00663F3C"/>
    <w:rsid w:val="006A0880"/>
    <w:rsid w:val="006D59D3"/>
    <w:rsid w:val="006E093B"/>
    <w:rsid w:val="006E489A"/>
    <w:rsid w:val="00711DA8"/>
    <w:rsid w:val="00713438"/>
    <w:rsid w:val="00720A67"/>
    <w:rsid w:val="0072367D"/>
    <w:rsid w:val="00737AA0"/>
    <w:rsid w:val="00763598"/>
    <w:rsid w:val="007A634E"/>
    <w:rsid w:val="007B16BA"/>
    <w:rsid w:val="007B6755"/>
    <w:rsid w:val="007B7174"/>
    <w:rsid w:val="007B77E4"/>
    <w:rsid w:val="007D71EB"/>
    <w:rsid w:val="007E172E"/>
    <w:rsid w:val="007E3C26"/>
    <w:rsid w:val="008003B5"/>
    <w:rsid w:val="00806442"/>
    <w:rsid w:val="00810DC6"/>
    <w:rsid w:val="008330C9"/>
    <w:rsid w:val="008358EE"/>
    <w:rsid w:val="008369B6"/>
    <w:rsid w:val="00843C09"/>
    <w:rsid w:val="00863C9A"/>
    <w:rsid w:val="00867BBC"/>
    <w:rsid w:val="008777AA"/>
    <w:rsid w:val="00897B2D"/>
    <w:rsid w:val="008D08F2"/>
    <w:rsid w:val="008F4B2B"/>
    <w:rsid w:val="0090634A"/>
    <w:rsid w:val="00906B2D"/>
    <w:rsid w:val="00916E1F"/>
    <w:rsid w:val="00917BDB"/>
    <w:rsid w:val="00921898"/>
    <w:rsid w:val="00941810"/>
    <w:rsid w:val="009518E6"/>
    <w:rsid w:val="009739CA"/>
    <w:rsid w:val="009739FD"/>
    <w:rsid w:val="00984D7F"/>
    <w:rsid w:val="00987166"/>
    <w:rsid w:val="00990ADB"/>
    <w:rsid w:val="009942CF"/>
    <w:rsid w:val="009C1189"/>
    <w:rsid w:val="009C1617"/>
    <w:rsid w:val="009D602B"/>
    <w:rsid w:val="009E188F"/>
    <w:rsid w:val="009F1534"/>
    <w:rsid w:val="00A015E3"/>
    <w:rsid w:val="00A16949"/>
    <w:rsid w:val="00A25D05"/>
    <w:rsid w:val="00A3684E"/>
    <w:rsid w:val="00A62256"/>
    <w:rsid w:val="00A947CF"/>
    <w:rsid w:val="00A96B65"/>
    <w:rsid w:val="00A97980"/>
    <w:rsid w:val="00AA079C"/>
    <w:rsid w:val="00AB37AD"/>
    <w:rsid w:val="00AC0D91"/>
    <w:rsid w:val="00AE3EE4"/>
    <w:rsid w:val="00AF1BF6"/>
    <w:rsid w:val="00B17D6C"/>
    <w:rsid w:val="00B37BC8"/>
    <w:rsid w:val="00B45B98"/>
    <w:rsid w:val="00B50ACA"/>
    <w:rsid w:val="00B54AB2"/>
    <w:rsid w:val="00B91EC2"/>
    <w:rsid w:val="00BA3AE6"/>
    <w:rsid w:val="00BC7496"/>
    <w:rsid w:val="00BD5542"/>
    <w:rsid w:val="00BD7101"/>
    <w:rsid w:val="00C25256"/>
    <w:rsid w:val="00C374F9"/>
    <w:rsid w:val="00C44653"/>
    <w:rsid w:val="00C71274"/>
    <w:rsid w:val="00C731CE"/>
    <w:rsid w:val="00C755CC"/>
    <w:rsid w:val="00C805BE"/>
    <w:rsid w:val="00C82D4F"/>
    <w:rsid w:val="00CE351F"/>
    <w:rsid w:val="00CF3E82"/>
    <w:rsid w:val="00D25EA6"/>
    <w:rsid w:val="00D33745"/>
    <w:rsid w:val="00D510B9"/>
    <w:rsid w:val="00D604B6"/>
    <w:rsid w:val="00DA6501"/>
    <w:rsid w:val="00DC14D2"/>
    <w:rsid w:val="00DC27E8"/>
    <w:rsid w:val="00DD20DF"/>
    <w:rsid w:val="00DF3C7B"/>
    <w:rsid w:val="00E014FB"/>
    <w:rsid w:val="00E03FE5"/>
    <w:rsid w:val="00E05C77"/>
    <w:rsid w:val="00E104FD"/>
    <w:rsid w:val="00E24A71"/>
    <w:rsid w:val="00E25DD8"/>
    <w:rsid w:val="00E55214"/>
    <w:rsid w:val="00E91A2C"/>
    <w:rsid w:val="00E97FEF"/>
    <w:rsid w:val="00EB112E"/>
    <w:rsid w:val="00EB4C4E"/>
    <w:rsid w:val="00EC1BFB"/>
    <w:rsid w:val="00EC47AB"/>
    <w:rsid w:val="00EE18A2"/>
    <w:rsid w:val="00F12630"/>
    <w:rsid w:val="00F22F67"/>
    <w:rsid w:val="00F302C5"/>
    <w:rsid w:val="00F3433A"/>
    <w:rsid w:val="00F66A73"/>
    <w:rsid w:val="00F66EA9"/>
    <w:rsid w:val="00F75260"/>
    <w:rsid w:val="00F806F2"/>
    <w:rsid w:val="00F81DA3"/>
    <w:rsid w:val="00F87327"/>
    <w:rsid w:val="00FA53DC"/>
    <w:rsid w:val="00FB4296"/>
    <w:rsid w:val="00FD1538"/>
    <w:rsid w:val="00FD589C"/>
    <w:rsid w:val="00FE3509"/>
    <w:rsid w:val="00FE73C5"/>
    <w:rsid w:val="00FF1EB4"/>
    <w:rsid w:val="00FF26ED"/>
    <w:rsid w:val="00FF6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99EF0"/>
  <w15:chartTrackingRefBased/>
  <w15:docId w15:val="{23F81EA8-18CF-423C-A70D-3DED3A23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50ACA"/>
    <w:rPr>
      <w:sz w:val="16"/>
      <w:szCs w:val="16"/>
    </w:rPr>
  </w:style>
  <w:style w:type="paragraph" w:styleId="CommentText">
    <w:name w:val="annotation text"/>
    <w:basedOn w:val="Normal"/>
    <w:link w:val="CommentTextChar"/>
    <w:uiPriority w:val="99"/>
    <w:semiHidden/>
    <w:unhideWhenUsed/>
    <w:rsid w:val="00B50ACA"/>
    <w:pPr>
      <w:spacing w:line="240" w:lineRule="auto"/>
    </w:pPr>
    <w:rPr>
      <w:sz w:val="20"/>
      <w:szCs w:val="20"/>
    </w:rPr>
  </w:style>
  <w:style w:type="character" w:customStyle="1" w:styleId="CommentTextChar">
    <w:name w:val="Comment Text Char"/>
    <w:basedOn w:val="DefaultParagraphFont"/>
    <w:link w:val="CommentText"/>
    <w:uiPriority w:val="99"/>
    <w:semiHidden/>
    <w:rsid w:val="00B50ACA"/>
    <w:rPr>
      <w:sz w:val="20"/>
      <w:szCs w:val="20"/>
    </w:rPr>
  </w:style>
  <w:style w:type="paragraph" w:styleId="CommentSubject">
    <w:name w:val="annotation subject"/>
    <w:basedOn w:val="CommentText"/>
    <w:next w:val="CommentText"/>
    <w:link w:val="CommentSubjectChar"/>
    <w:uiPriority w:val="99"/>
    <w:semiHidden/>
    <w:unhideWhenUsed/>
    <w:rsid w:val="00B50ACA"/>
    <w:rPr>
      <w:b/>
      <w:bCs/>
    </w:rPr>
  </w:style>
  <w:style w:type="character" w:customStyle="1" w:styleId="CommentSubjectChar">
    <w:name w:val="Comment Subject Char"/>
    <w:basedOn w:val="CommentTextChar"/>
    <w:link w:val="CommentSubject"/>
    <w:uiPriority w:val="99"/>
    <w:semiHidden/>
    <w:rsid w:val="00B50ACA"/>
    <w:rPr>
      <w:b/>
      <w:bCs/>
      <w:sz w:val="20"/>
      <w:szCs w:val="20"/>
    </w:rPr>
  </w:style>
  <w:style w:type="paragraph" w:styleId="BalloonText">
    <w:name w:val="Balloon Text"/>
    <w:basedOn w:val="Normal"/>
    <w:link w:val="BalloonTextChar"/>
    <w:uiPriority w:val="99"/>
    <w:semiHidden/>
    <w:unhideWhenUsed/>
    <w:rsid w:val="00B50A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ACA"/>
    <w:rPr>
      <w:rFonts w:ascii="Segoe UI" w:hAnsi="Segoe UI" w:cs="Segoe UI"/>
      <w:sz w:val="18"/>
      <w:szCs w:val="18"/>
    </w:rPr>
  </w:style>
  <w:style w:type="character" w:styleId="Hyperlink">
    <w:name w:val="Hyperlink"/>
    <w:basedOn w:val="DefaultParagraphFont"/>
    <w:uiPriority w:val="99"/>
    <w:unhideWhenUsed/>
    <w:rsid w:val="00FE73C5"/>
    <w:rPr>
      <w:color w:val="0563C1" w:themeColor="hyperlink"/>
      <w:u w:val="single"/>
    </w:rPr>
  </w:style>
  <w:style w:type="character" w:styleId="UnresolvedMention">
    <w:name w:val="Unresolved Mention"/>
    <w:basedOn w:val="DefaultParagraphFont"/>
    <w:uiPriority w:val="99"/>
    <w:semiHidden/>
    <w:unhideWhenUsed/>
    <w:rsid w:val="00FE73C5"/>
    <w:rPr>
      <w:color w:val="605E5C"/>
      <w:shd w:val="clear" w:color="auto" w:fill="E1DFDD"/>
    </w:rPr>
  </w:style>
  <w:style w:type="character" w:styleId="Strong">
    <w:name w:val="Strong"/>
    <w:basedOn w:val="DefaultParagraphFont"/>
    <w:uiPriority w:val="22"/>
    <w:qFormat/>
    <w:rsid w:val="006A0880"/>
    <w:rPr>
      <w:b/>
      <w:bCs/>
    </w:rPr>
  </w:style>
  <w:style w:type="paragraph" w:styleId="NormalWeb">
    <w:name w:val="Normal (Web)"/>
    <w:basedOn w:val="Normal"/>
    <w:uiPriority w:val="99"/>
    <w:semiHidden/>
    <w:unhideWhenUsed/>
    <w:rsid w:val="00AF1B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7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0C9"/>
  </w:style>
  <w:style w:type="paragraph" w:styleId="Footer">
    <w:name w:val="footer"/>
    <w:basedOn w:val="Normal"/>
    <w:link w:val="FooterChar"/>
    <w:uiPriority w:val="99"/>
    <w:unhideWhenUsed/>
    <w:rsid w:val="00557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0C9"/>
  </w:style>
  <w:style w:type="paragraph" w:styleId="ListParagraph">
    <w:name w:val="List Paragraph"/>
    <w:basedOn w:val="Normal"/>
    <w:uiPriority w:val="34"/>
    <w:qFormat/>
    <w:rsid w:val="000460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304617">
      <w:bodyDiv w:val="1"/>
      <w:marLeft w:val="0"/>
      <w:marRight w:val="0"/>
      <w:marTop w:val="0"/>
      <w:marBottom w:val="0"/>
      <w:divBdr>
        <w:top w:val="none" w:sz="0" w:space="0" w:color="auto"/>
        <w:left w:val="none" w:sz="0" w:space="0" w:color="auto"/>
        <w:bottom w:val="none" w:sz="0" w:space="0" w:color="auto"/>
        <w:right w:val="none" w:sz="0" w:space="0" w:color="auto"/>
      </w:divBdr>
    </w:div>
    <w:div w:id="1818376399">
      <w:bodyDiv w:val="1"/>
      <w:marLeft w:val="0"/>
      <w:marRight w:val="0"/>
      <w:marTop w:val="0"/>
      <w:marBottom w:val="0"/>
      <w:divBdr>
        <w:top w:val="none" w:sz="0" w:space="0" w:color="auto"/>
        <w:left w:val="none" w:sz="0" w:space="0" w:color="auto"/>
        <w:bottom w:val="none" w:sz="0" w:space="0" w:color="auto"/>
        <w:right w:val="none" w:sz="0" w:space="0" w:color="auto"/>
      </w:divBdr>
    </w:div>
    <w:div w:id="2129154974">
      <w:bodyDiv w:val="1"/>
      <w:marLeft w:val="0"/>
      <w:marRight w:val="0"/>
      <w:marTop w:val="0"/>
      <w:marBottom w:val="0"/>
      <w:divBdr>
        <w:top w:val="none" w:sz="0" w:space="0" w:color="auto"/>
        <w:left w:val="none" w:sz="0" w:space="0" w:color="auto"/>
        <w:bottom w:val="none" w:sz="0" w:space="0" w:color="auto"/>
        <w:right w:val="none" w:sz="0" w:space="0" w:color="auto"/>
      </w:divBdr>
      <w:divsChild>
        <w:div w:id="2021739505">
          <w:marLeft w:val="0"/>
          <w:marRight w:val="0"/>
          <w:marTop w:val="0"/>
          <w:marBottom w:val="0"/>
          <w:divBdr>
            <w:top w:val="none" w:sz="0" w:space="0" w:color="auto"/>
            <w:left w:val="none" w:sz="0" w:space="0" w:color="auto"/>
            <w:bottom w:val="none" w:sz="0" w:space="0" w:color="auto"/>
            <w:right w:val="none" w:sz="0" w:space="0" w:color="auto"/>
          </w:divBdr>
        </w:div>
        <w:div w:id="1787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Duffy</dc:creator>
  <cp:keywords/>
  <dc:description/>
  <cp:lastModifiedBy>Melissa Duffy</cp:lastModifiedBy>
  <cp:revision>16</cp:revision>
  <dcterms:created xsi:type="dcterms:W3CDTF">2020-06-02T17:59:00Z</dcterms:created>
  <dcterms:modified xsi:type="dcterms:W3CDTF">2020-06-05T17:44:00Z</dcterms:modified>
</cp:coreProperties>
</file>