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009346" w14:textId="77777777" w:rsidR="00444156" w:rsidRPr="007A7035" w:rsidRDefault="00444156" w:rsidP="007A7035">
      <w:pPr>
        <w:spacing w:line="360" w:lineRule="auto"/>
        <w:rPr>
          <w:rFonts w:ascii="Arial" w:hAnsi="Arial" w:cs="Arial"/>
          <w:color w:val="000000" w:themeColor="text1"/>
          <w:sz w:val="22"/>
          <w:szCs w:val="22"/>
        </w:rPr>
      </w:pPr>
      <w:r w:rsidRPr="007A7035">
        <w:rPr>
          <w:rFonts w:ascii="Arial" w:hAnsi="Arial" w:cs="Arial"/>
          <w:noProof/>
          <w:color w:val="000000" w:themeColor="text1"/>
          <w:sz w:val="22"/>
          <w:szCs w:val="22"/>
        </w:rPr>
        <w:drawing>
          <wp:inline distT="0" distB="0" distL="0" distR="0" wp14:anchorId="758315EC" wp14:editId="40ECE35E">
            <wp:extent cx="3192905" cy="1045707"/>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252837" cy="1065335"/>
                    </a:xfrm>
                    <a:prstGeom prst="rect">
                      <a:avLst/>
                    </a:prstGeom>
                  </pic:spPr>
                </pic:pic>
              </a:graphicData>
            </a:graphic>
          </wp:inline>
        </w:drawing>
      </w:r>
    </w:p>
    <w:p w14:paraId="281EE23C" w14:textId="77777777" w:rsidR="00444156" w:rsidRPr="007A7035" w:rsidRDefault="00444156" w:rsidP="007A7035">
      <w:pPr>
        <w:spacing w:line="360" w:lineRule="auto"/>
        <w:rPr>
          <w:rFonts w:ascii="Arial" w:hAnsi="Arial" w:cs="Arial"/>
          <w:b/>
          <w:bCs/>
          <w:color w:val="000000" w:themeColor="text1"/>
          <w:sz w:val="22"/>
          <w:szCs w:val="22"/>
        </w:rPr>
      </w:pPr>
    </w:p>
    <w:p w14:paraId="43D9F0A9" w14:textId="77777777" w:rsidR="00444156" w:rsidRPr="006E0A0D" w:rsidRDefault="00444156"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 xml:space="preserve">                                          BMHP5005_LON</w:t>
      </w:r>
    </w:p>
    <w:p w14:paraId="1AF26D92" w14:textId="77777777" w:rsidR="00444156" w:rsidRPr="006E0A0D" w:rsidRDefault="00444156"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 xml:space="preserve">              Introduction to Research Studies in Health and Social care</w:t>
      </w:r>
    </w:p>
    <w:p w14:paraId="61623C46" w14:textId="77777777" w:rsidR="00444156" w:rsidRPr="006E0A0D" w:rsidRDefault="00444156" w:rsidP="006E0A0D">
      <w:pPr>
        <w:spacing w:line="360" w:lineRule="auto"/>
        <w:rPr>
          <w:rFonts w:ascii="Arial" w:hAnsi="Arial" w:cs="Arial"/>
          <w:b/>
          <w:bCs/>
          <w:color w:val="000000" w:themeColor="text1"/>
          <w:sz w:val="22"/>
          <w:szCs w:val="22"/>
        </w:rPr>
      </w:pPr>
    </w:p>
    <w:p w14:paraId="10AF3927" w14:textId="77777777" w:rsidR="00444156" w:rsidRPr="006E0A0D" w:rsidRDefault="00444156"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 xml:space="preserve">                              Research Project Plan </w:t>
      </w:r>
    </w:p>
    <w:p w14:paraId="2D3039FA" w14:textId="77777777" w:rsidR="00444156" w:rsidRPr="006E0A0D" w:rsidRDefault="00444156" w:rsidP="006E0A0D">
      <w:pPr>
        <w:spacing w:line="360" w:lineRule="auto"/>
        <w:rPr>
          <w:rFonts w:ascii="Arial" w:hAnsi="Arial" w:cs="Arial"/>
          <w:b/>
          <w:bCs/>
          <w:color w:val="000000" w:themeColor="text1"/>
          <w:sz w:val="22"/>
          <w:szCs w:val="22"/>
        </w:rPr>
      </w:pPr>
    </w:p>
    <w:p w14:paraId="2E2CF720" w14:textId="77777777" w:rsidR="00444156" w:rsidRPr="006E0A0D" w:rsidRDefault="00444156"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 xml:space="preserve">                        BSc level 5 in Health and Social care </w:t>
      </w:r>
    </w:p>
    <w:p w14:paraId="0E114F29" w14:textId="77777777" w:rsidR="00444156" w:rsidRPr="006E0A0D" w:rsidRDefault="00444156" w:rsidP="006E0A0D">
      <w:pPr>
        <w:spacing w:line="360" w:lineRule="auto"/>
        <w:rPr>
          <w:rFonts w:ascii="Arial" w:hAnsi="Arial" w:cs="Arial"/>
          <w:b/>
          <w:bCs/>
          <w:color w:val="000000" w:themeColor="text1"/>
          <w:sz w:val="22"/>
          <w:szCs w:val="22"/>
        </w:rPr>
      </w:pPr>
    </w:p>
    <w:p w14:paraId="491684C7" w14:textId="77777777" w:rsidR="00444156" w:rsidRPr="006E0A0D" w:rsidRDefault="00444156"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 xml:space="preserve">                        Course Lead: Noura Mohamed </w:t>
      </w:r>
    </w:p>
    <w:p w14:paraId="7FF09890" w14:textId="77777777" w:rsidR="00444156" w:rsidRPr="006E0A0D" w:rsidRDefault="00444156"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 xml:space="preserve">                                    Feb 2021</w:t>
      </w:r>
    </w:p>
    <w:p w14:paraId="4C19B716" w14:textId="77777777" w:rsidR="00444156" w:rsidRPr="006E0A0D" w:rsidRDefault="00444156" w:rsidP="006E0A0D">
      <w:pPr>
        <w:spacing w:line="360" w:lineRule="auto"/>
        <w:rPr>
          <w:rFonts w:ascii="Arial" w:hAnsi="Arial" w:cs="Arial"/>
          <w:b/>
          <w:bCs/>
          <w:color w:val="000000" w:themeColor="text1"/>
          <w:sz w:val="22"/>
          <w:szCs w:val="22"/>
        </w:rPr>
      </w:pPr>
    </w:p>
    <w:p w14:paraId="11919AB1" w14:textId="77777777" w:rsidR="00444156" w:rsidRPr="006E0A0D" w:rsidRDefault="00444156"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 xml:space="preserve">                               Research title</w:t>
      </w:r>
    </w:p>
    <w:p w14:paraId="704BF41B" w14:textId="0EE1A0F2" w:rsidR="00444156" w:rsidRPr="006E0A0D" w:rsidRDefault="00866B2A"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Type 2 Diabetes among</w:t>
      </w:r>
      <w:r w:rsidR="00C82057" w:rsidRPr="006E0A0D">
        <w:rPr>
          <w:rFonts w:ascii="Arial" w:hAnsi="Arial" w:cs="Arial"/>
          <w:b/>
          <w:bCs/>
          <w:color w:val="000000" w:themeColor="text1"/>
          <w:sz w:val="22"/>
          <w:szCs w:val="22"/>
        </w:rPr>
        <w:t xml:space="preserve"> children and adolescents</w:t>
      </w:r>
    </w:p>
    <w:p w14:paraId="00E81C90" w14:textId="40CD33DD" w:rsidR="00C82057" w:rsidRPr="006E0A0D" w:rsidRDefault="00F908CA" w:rsidP="006E0A0D">
      <w:pPr>
        <w:spacing w:line="360" w:lineRule="auto"/>
        <w:rPr>
          <w:rFonts w:ascii="Arial" w:hAnsi="Arial" w:cs="Arial"/>
          <w:color w:val="000000" w:themeColor="text1"/>
          <w:sz w:val="22"/>
          <w:szCs w:val="22"/>
        </w:rPr>
      </w:pPr>
      <w:r w:rsidRPr="006E0A0D">
        <w:rPr>
          <w:rFonts w:ascii="Arial" w:hAnsi="Arial" w:cs="Arial"/>
          <w:b/>
          <w:bCs/>
          <w:color w:val="000000" w:themeColor="text1"/>
          <w:sz w:val="22"/>
          <w:szCs w:val="22"/>
        </w:rPr>
        <w:t xml:space="preserve">The Prevalence of </w:t>
      </w:r>
      <w:r w:rsidR="00BC708E" w:rsidRPr="006E0A0D">
        <w:rPr>
          <w:rFonts w:ascii="Arial" w:hAnsi="Arial" w:cs="Arial"/>
          <w:b/>
          <w:bCs/>
          <w:color w:val="000000" w:themeColor="text1"/>
          <w:sz w:val="22"/>
          <w:szCs w:val="22"/>
        </w:rPr>
        <w:t>Type 2 diabetes in children. Why is it on the rise</w:t>
      </w:r>
      <w:r w:rsidR="00701CBA" w:rsidRPr="006E0A0D">
        <w:rPr>
          <w:rFonts w:ascii="Arial" w:hAnsi="Arial" w:cs="Arial"/>
          <w:b/>
          <w:bCs/>
          <w:color w:val="000000" w:themeColor="text1"/>
          <w:sz w:val="22"/>
          <w:szCs w:val="22"/>
        </w:rPr>
        <w:t>?</w:t>
      </w:r>
    </w:p>
    <w:p w14:paraId="2CE0A05A" w14:textId="77777777" w:rsidR="00444156" w:rsidRPr="006E0A0D" w:rsidRDefault="00444156" w:rsidP="006E0A0D">
      <w:pPr>
        <w:spacing w:line="360" w:lineRule="auto"/>
        <w:rPr>
          <w:rFonts w:ascii="Arial" w:hAnsi="Arial" w:cs="Arial"/>
          <w:color w:val="000000" w:themeColor="text1"/>
          <w:sz w:val="22"/>
          <w:szCs w:val="22"/>
        </w:rPr>
      </w:pPr>
    </w:p>
    <w:p w14:paraId="40746FF1" w14:textId="77777777" w:rsidR="00444156" w:rsidRPr="006E0A0D" w:rsidRDefault="00444156" w:rsidP="006E0A0D">
      <w:pPr>
        <w:spacing w:line="360" w:lineRule="auto"/>
        <w:rPr>
          <w:rFonts w:ascii="Arial" w:hAnsi="Arial" w:cs="Arial"/>
          <w:color w:val="000000" w:themeColor="text1"/>
          <w:sz w:val="22"/>
          <w:szCs w:val="22"/>
        </w:rPr>
      </w:pPr>
    </w:p>
    <w:p w14:paraId="4DF742D2" w14:textId="77777777" w:rsidR="00444156" w:rsidRPr="006E0A0D" w:rsidRDefault="00444156" w:rsidP="006E0A0D">
      <w:pPr>
        <w:spacing w:line="360" w:lineRule="auto"/>
        <w:rPr>
          <w:rFonts w:ascii="Arial" w:hAnsi="Arial" w:cs="Arial"/>
          <w:color w:val="000000" w:themeColor="text1"/>
          <w:sz w:val="22"/>
          <w:szCs w:val="22"/>
        </w:rPr>
      </w:pPr>
    </w:p>
    <w:p w14:paraId="21CB5D10" w14:textId="77777777" w:rsidR="00444156" w:rsidRPr="006E0A0D" w:rsidRDefault="00444156" w:rsidP="006E0A0D">
      <w:pPr>
        <w:spacing w:line="360" w:lineRule="auto"/>
        <w:rPr>
          <w:rFonts w:ascii="Arial" w:hAnsi="Arial" w:cs="Arial"/>
          <w:color w:val="000000" w:themeColor="text1"/>
          <w:sz w:val="22"/>
          <w:szCs w:val="22"/>
        </w:rPr>
      </w:pPr>
    </w:p>
    <w:p w14:paraId="11BE0270" w14:textId="77777777" w:rsidR="00444156" w:rsidRPr="006E0A0D" w:rsidRDefault="00444156" w:rsidP="006E0A0D">
      <w:pPr>
        <w:spacing w:line="360" w:lineRule="auto"/>
        <w:rPr>
          <w:rFonts w:ascii="Arial" w:hAnsi="Arial" w:cs="Arial"/>
          <w:color w:val="000000" w:themeColor="text1"/>
          <w:sz w:val="22"/>
          <w:szCs w:val="22"/>
        </w:rPr>
      </w:pPr>
    </w:p>
    <w:p w14:paraId="41702B13" w14:textId="77777777" w:rsidR="00444156" w:rsidRPr="006E0A0D" w:rsidRDefault="00444156" w:rsidP="006E0A0D">
      <w:pPr>
        <w:spacing w:line="360" w:lineRule="auto"/>
        <w:rPr>
          <w:rFonts w:ascii="Arial" w:hAnsi="Arial" w:cs="Arial"/>
          <w:color w:val="000000" w:themeColor="text1"/>
          <w:sz w:val="22"/>
          <w:szCs w:val="22"/>
        </w:rPr>
      </w:pPr>
    </w:p>
    <w:p w14:paraId="07314E13" w14:textId="77777777" w:rsidR="00444156" w:rsidRPr="006E0A0D" w:rsidRDefault="00444156" w:rsidP="006E0A0D">
      <w:pPr>
        <w:spacing w:line="360" w:lineRule="auto"/>
        <w:rPr>
          <w:rFonts w:ascii="Arial" w:hAnsi="Arial" w:cs="Arial"/>
          <w:color w:val="000000" w:themeColor="text1"/>
          <w:sz w:val="22"/>
          <w:szCs w:val="22"/>
        </w:rPr>
      </w:pPr>
    </w:p>
    <w:p w14:paraId="098CDE09" w14:textId="77777777" w:rsidR="00444156" w:rsidRPr="006E0A0D" w:rsidRDefault="00444156" w:rsidP="006E0A0D">
      <w:pPr>
        <w:spacing w:line="360" w:lineRule="auto"/>
        <w:rPr>
          <w:rFonts w:ascii="Arial" w:hAnsi="Arial" w:cs="Arial"/>
          <w:color w:val="000000" w:themeColor="text1"/>
          <w:sz w:val="22"/>
          <w:szCs w:val="22"/>
        </w:rPr>
      </w:pPr>
    </w:p>
    <w:p w14:paraId="7C2EBC68" w14:textId="77777777" w:rsidR="00444156" w:rsidRPr="006E0A0D" w:rsidRDefault="00444156" w:rsidP="006E0A0D">
      <w:pPr>
        <w:spacing w:line="360" w:lineRule="auto"/>
        <w:rPr>
          <w:rFonts w:ascii="Arial" w:hAnsi="Arial" w:cs="Arial"/>
          <w:color w:val="000000" w:themeColor="text1"/>
          <w:sz w:val="22"/>
          <w:szCs w:val="22"/>
        </w:rPr>
      </w:pPr>
    </w:p>
    <w:p w14:paraId="27FEEA61" w14:textId="77777777" w:rsidR="00444156" w:rsidRPr="006E0A0D" w:rsidRDefault="00444156" w:rsidP="006E0A0D">
      <w:pPr>
        <w:spacing w:line="360" w:lineRule="auto"/>
        <w:rPr>
          <w:rFonts w:ascii="Arial" w:hAnsi="Arial" w:cs="Arial"/>
          <w:color w:val="000000" w:themeColor="text1"/>
          <w:sz w:val="22"/>
          <w:szCs w:val="22"/>
        </w:rPr>
      </w:pPr>
    </w:p>
    <w:p w14:paraId="797243CE" w14:textId="77777777" w:rsidR="00444156" w:rsidRPr="006E0A0D" w:rsidRDefault="00444156" w:rsidP="006E0A0D">
      <w:pPr>
        <w:spacing w:line="360" w:lineRule="auto"/>
        <w:rPr>
          <w:rFonts w:ascii="Arial" w:hAnsi="Arial" w:cs="Arial"/>
          <w:color w:val="000000" w:themeColor="text1"/>
          <w:sz w:val="22"/>
          <w:szCs w:val="22"/>
        </w:rPr>
      </w:pPr>
    </w:p>
    <w:p w14:paraId="2FA03B5C" w14:textId="77777777" w:rsidR="00444156" w:rsidRPr="006E0A0D" w:rsidRDefault="00444156" w:rsidP="006E0A0D">
      <w:pPr>
        <w:spacing w:line="360" w:lineRule="auto"/>
        <w:rPr>
          <w:rFonts w:ascii="Arial" w:hAnsi="Arial" w:cs="Arial"/>
          <w:color w:val="000000" w:themeColor="text1"/>
          <w:sz w:val="22"/>
          <w:szCs w:val="22"/>
        </w:rPr>
      </w:pPr>
    </w:p>
    <w:p w14:paraId="31120646" w14:textId="77777777" w:rsidR="00444156" w:rsidRPr="006E0A0D" w:rsidRDefault="00444156" w:rsidP="006E0A0D">
      <w:pPr>
        <w:spacing w:line="360" w:lineRule="auto"/>
        <w:rPr>
          <w:rFonts w:ascii="Arial" w:hAnsi="Arial" w:cs="Arial"/>
          <w:color w:val="000000" w:themeColor="text1"/>
          <w:sz w:val="22"/>
          <w:szCs w:val="22"/>
        </w:rPr>
      </w:pPr>
    </w:p>
    <w:p w14:paraId="1B877AB5" w14:textId="77777777" w:rsidR="00444156" w:rsidRPr="006E0A0D" w:rsidRDefault="00444156" w:rsidP="006E0A0D">
      <w:pPr>
        <w:spacing w:line="360" w:lineRule="auto"/>
        <w:rPr>
          <w:rFonts w:ascii="Arial" w:hAnsi="Arial" w:cs="Arial"/>
          <w:color w:val="000000" w:themeColor="text1"/>
          <w:sz w:val="22"/>
          <w:szCs w:val="22"/>
        </w:rPr>
      </w:pPr>
    </w:p>
    <w:p w14:paraId="377B2BF9" w14:textId="77777777" w:rsidR="00444156" w:rsidRPr="006E0A0D" w:rsidRDefault="00444156" w:rsidP="006E0A0D">
      <w:pPr>
        <w:spacing w:line="360" w:lineRule="auto"/>
        <w:rPr>
          <w:rFonts w:ascii="Arial" w:hAnsi="Arial" w:cs="Arial"/>
          <w:color w:val="000000" w:themeColor="text1"/>
          <w:sz w:val="22"/>
          <w:szCs w:val="22"/>
        </w:rPr>
      </w:pPr>
    </w:p>
    <w:p w14:paraId="0B52CE78" w14:textId="77777777" w:rsidR="00444156" w:rsidRPr="006E0A0D" w:rsidRDefault="00444156" w:rsidP="006E0A0D">
      <w:pPr>
        <w:autoSpaceDE w:val="0"/>
        <w:autoSpaceDN w:val="0"/>
        <w:adjustRightInd w:val="0"/>
        <w:spacing w:line="360" w:lineRule="auto"/>
        <w:rPr>
          <w:rFonts w:ascii="Arial" w:hAnsi="Arial" w:cs="Arial"/>
          <w:b/>
          <w:color w:val="000000" w:themeColor="text1"/>
          <w:sz w:val="22"/>
          <w:szCs w:val="22"/>
        </w:rPr>
      </w:pPr>
    </w:p>
    <w:p w14:paraId="3B27B6FC" w14:textId="77777777" w:rsidR="00701CBA" w:rsidRPr="006E0A0D" w:rsidRDefault="00701CBA" w:rsidP="006E0A0D">
      <w:pPr>
        <w:autoSpaceDE w:val="0"/>
        <w:autoSpaceDN w:val="0"/>
        <w:adjustRightInd w:val="0"/>
        <w:spacing w:line="360" w:lineRule="auto"/>
        <w:rPr>
          <w:rFonts w:ascii="Arial" w:hAnsi="Arial" w:cs="Arial"/>
          <w:b/>
          <w:color w:val="000000" w:themeColor="text1"/>
          <w:sz w:val="22"/>
          <w:szCs w:val="22"/>
        </w:rPr>
      </w:pPr>
    </w:p>
    <w:p w14:paraId="0ECE45D4" w14:textId="77777777" w:rsidR="00701CBA" w:rsidRPr="006E0A0D" w:rsidRDefault="00701CBA" w:rsidP="006E0A0D">
      <w:pPr>
        <w:autoSpaceDE w:val="0"/>
        <w:autoSpaceDN w:val="0"/>
        <w:adjustRightInd w:val="0"/>
        <w:spacing w:line="360" w:lineRule="auto"/>
        <w:rPr>
          <w:rFonts w:ascii="Arial" w:hAnsi="Arial" w:cs="Arial"/>
          <w:b/>
          <w:color w:val="000000" w:themeColor="text1"/>
          <w:sz w:val="22"/>
          <w:szCs w:val="22"/>
        </w:rPr>
      </w:pPr>
    </w:p>
    <w:p w14:paraId="02C7915D" w14:textId="7DA3C520" w:rsidR="00444156" w:rsidRPr="006E0A0D" w:rsidRDefault="00444156" w:rsidP="006E0A0D">
      <w:pPr>
        <w:autoSpaceDE w:val="0"/>
        <w:autoSpaceDN w:val="0"/>
        <w:adjustRightInd w:val="0"/>
        <w:spacing w:line="360" w:lineRule="auto"/>
        <w:rPr>
          <w:rFonts w:ascii="Arial" w:hAnsi="Arial" w:cs="Arial"/>
          <w:color w:val="000000" w:themeColor="text1"/>
          <w:sz w:val="22"/>
          <w:szCs w:val="22"/>
        </w:rPr>
      </w:pPr>
      <w:r w:rsidRPr="006E0A0D">
        <w:rPr>
          <w:rFonts w:ascii="Arial" w:hAnsi="Arial" w:cs="Arial"/>
          <w:b/>
          <w:color w:val="000000" w:themeColor="text1"/>
          <w:sz w:val="22"/>
          <w:szCs w:val="22"/>
        </w:rPr>
        <w:t>STUDENT NAME:</w:t>
      </w:r>
      <w:r w:rsidRPr="006E0A0D">
        <w:rPr>
          <w:rFonts w:ascii="Arial" w:hAnsi="Arial" w:cs="Arial"/>
          <w:color w:val="000000" w:themeColor="text1"/>
          <w:sz w:val="22"/>
          <w:szCs w:val="22"/>
        </w:rPr>
        <w:t xml:space="preserve"> Mabel Tiwaah Ankomah </w:t>
      </w:r>
    </w:p>
    <w:p w14:paraId="3D204001" w14:textId="77777777" w:rsidR="00444156" w:rsidRPr="006E0A0D" w:rsidRDefault="00444156" w:rsidP="006E0A0D">
      <w:pPr>
        <w:autoSpaceDE w:val="0"/>
        <w:autoSpaceDN w:val="0"/>
        <w:adjustRightInd w:val="0"/>
        <w:spacing w:line="360" w:lineRule="auto"/>
        <w:rPr>
          <w:rFonts w:ascii="Arial" w:hAnsi="Arial" w:cs="Arial"/>
          <w:color w:val="000000" w:themeColor="text1"/>
          <w:sz w:val="22"/>
          <w:szCs w:val="22"/>
        </w:rPr>
      </w:pPr>
    </w:p>
    <w:p w14:paraId="19442815" w14:textId="77777777" w:rsidR="00444156" w:rsidRPr="006E0A0D" w:rsidRDefault="00444156" w:rsidP="006E0A0D">
      <w:pPr>
        <w:autoSpaceDE w:val="0"/>
        <w:autoSpaceDN w:val="0"/>
        <w:adjustRightInd w:val="0"/>
        <w:spacing w:line="360" w:lineRule="auto"/>
        <w:rPr>
          <w:rFonts w:ascii="Arial" w:hAnsi="Arial" w:cs="Arial"/>
          <w:b/>
          <w:color w:val="000000" w:themeColor="text1"/>
          <w:sz w:val="22"/>
          <w:szCs w:val="22"/>
        </w:rPr>
      </w:pPr>
      <w:r w:rsidRPr="006E0A0D">
        <w:rPr>
          <w:rFonts w:ascii="Arial" w:hAnsi="Arial" w:cs="Arial"/>
          <w:b/>
          <w:color w:val="000000" w:themeColor="text1"/>
          <w:sz w:val="22"/>
          <w:szCs w:val="22"/>
        </w:rPr>
        <w:t xml:space="preserve">STUDENT NUMBER: </w:t>
      </w:r>
      <w:r w:rsidRPr="006E0A0D">
        <w:rPr>
          <w:rFonts w:ascii="Arial" w:hAnsi="Arial" w:cs="Arial"/>
          <w:color w:val="000000" w:themeColor="text1"/>
          <w:sz w:val="22"/>
          <w:szCs w:val="22"/>
        </w:rPr>
        <w:t>1905514</w:t>
      </w:r>
    </w:p>
    <w:p w14:paraId="66C25D35" w14:textId="77777777" w:rsidR="00444156" w:rsidRPr="006E0A0D" w:rsidRDefault="00444156" w:rsidP="006E0A0D">
      <w:pPr>
        <w:autoSpaceDE w:val="0"/>
        <w:autoSpaceDN w:val="0"/>
        <w:adjustRightInd w:val="0"/>
        <w:spacing w:line="360" w:lineRule="auto"/>
        <w:rPr>
          <w:rFonts w:ascii="Arial" w:hAnsi="Arial" w:cs="Arial"/>
          <w:b/>
          <w:color w:val="000000" w:themeColor="text1"/>
          <w:sz w:val="22"/>
          <w:szCs w:val="22"/>
        </w:rPr>
      </w:pPr>
    </w:p>
    <w:p w14:paraId="497EA135" w14:textId="77777777" w:rsidR="00444156" w:rsidRPr="006E0A0D" w:rsidRDefault="00444156" w:rsidP="006E0A0D">
      <w:pPr>
        <w:spacing w:line="360" w:lineRule="auto"/>
        <w:rPr>
          <w:rFonts w:ascii="Arial" w:hAnsi="Arial" w:cs="Arial"/>
          <w:color w:val="000000" w:themeColor="text1"/>
          <w:sz w:val="22"/>
          <w:szCs w:val="22"/>
        </w:rPr>
      </w:pPr>
      <w:r w:rsidRPr="006E0A0D">
        <w:rPr>
          <w:rFonts w:ascii="Arial" w:hAnsi="Arial" w:cs="Arial"/>
          <w:b/>
          <w:bCs/>
          <w:color w:val="000000" w:themeColor="text1"/>
          <w:sz w:val="22"/>
          <w:szCs w:val="22"/>
        </w:rPr>
        <w:t>MODULE TITLE:</w:t>
      </w:r>
      <w:r w:rsidRPr="006E0A0D">
        <w:rPr>
          <w:rFonts w:ascii="Arial" w:hAnsi="Arial" w:cs="Arial"/>
          <w:color w:val="000000" w:themeColor="text1"/>
          <w:sz w:val="22"/>
          <w:szCs w:val="22"/>
        </w:rPr>
        <w:t xml:space="preserve"> BSc (Hons) Health and Social Care: Introduction to Research Studies</w:t>
      </w:r>
    </w:p>
    <w:p w14:paraId="19FB37C3" w14:textId="77777777" w:rsidR="00444156" w:rsidRPr="006E0A0D" w:rsidRDefault="00444156" w:rsidP="006E0A0D">
      <w:pPr>
        <w:spacing w:line="360" w:lineRule="auto"/>
        <w:rPr>
          <w:rFonts w:ascii="Arial" w:hAnsi="Arial" w:cs="Arial"/>
          <w:color w:val="000000" w:themeColor="text1"/>
          <w:sz w:val="22"/>
          <w:szCs w:val="22"/>
        </w:rPr>
      </w:pPr>
    </w:p>
    <w:p w14:paraId="5596EE95" w14:textId="77777777" w:rsidR="00444156" w:rsidRPr="006E0A0D" w:rsidRDefault="00444156" w:rsidP="006E0A0D">
      <w:pPr>
        <w:spacing w:line="360" w:lineRule="auto"/>
        <w:rPr>
          <w:rFonts w:ascii="Arial" w:hAnsi="Arial" w:cs="Arial"/>
          <w:color w:val="000000" w:themeColor="text1"/>
          <w:sz w:val="22"/>
          <w:szCs w:val="22"/>
        </w:rPr>
      </w:pPr>
      <w:r w:rsidRPr="006E0A0D">
        <w:rPr>
          <w:rFonts w:ascii="Arial" w:hAnsi="Arial" w:cs="Arial"/>
          <w:b/>
          <w:bCs/>
          <w:color w:val="000000" w:themeColor="text1"/>
          <w:sz w:val="22"/>
          <w:szCs w:val="22"/>
        </w:rPr>
        <w:t>MODULE CODE</w:t>
      </w:r>
      <w:r w:rsidRPr="006E0A0D">
        <w:rPr>
          <w:rFonts w:ascii="Arial" w:hAnsi="Arial" w:cs="Arial"/>
          <w:b/>
          <w:color w:val="000000" w:themeColor="text1"/>
          <w:sz w:val="22"/>
          <w:szCs w:val="22"/>
        </w:rPr>
        <w:t xml:space="preserve">: </w:t>
      </w:r>
      <w:r w:rsidRPr="006E0A0D">
        <w:rPr>
          <w:rFonts w:ascii="Arial" w:hAnsi="Arial" w:cs="Arial"/>
          <w:color w:val="000000" w:themeColor="text1"/>
          <w:sz w:val="22"/>
          <w:szCs w:val="22"/>
        </w:rPr>
        <w:t>BMHP5005_ LON</w:t>
      </w:r>
    </w:p>
    <w:p w14:paraId="1A4BB38E" w14:textId="77777777" w:rsidR="00444156" w:rsidRPr="006E0A0D" w:rsidRDefault="00444156" w:rsidP="006E0A0D">
      <w:pPr>
        <w:spacing w:line="360" w:lineRule="auto"/>
        <w:rPr>
          <w:rFonts w:ascii="Arial" w:hAnsi="Arial" w:cs="Arial"/>
          <w:color w:val="000000" w:themeColor="text1"/>
          <w:sz w:val="22"/>
          <w:szCs w:val="22"/>
        </w:rPr>
      </w:pPr>
    </w:p>
    <w:p w14:paraId="653417DD" w14:textId="77777777" w:rsidR="00444156" w:rsidRPr="006E0A0D" w:rsidRDefault="00444156" w:rsidP="006E0A0D">
      <w:pPr>
        <w:spacing w:line="360" w:lineRule="auto"/>
        <w:rPr>
          <w:rFonts w:ascii="Arial" w:hAnsi="Arial" w:cs="Arial"/>
          <w:color w:val="000000" w:themeColor="text1"/>
          <w:sz w:val="22"/>
          <w:szCs w:val="22"/>
        </w:rPr>
      </w:pPr>
      <w:r w:rsidRPr="006E0A0D">
        <w:rPr>
          <w:rFonts w:ascii="Arial" w:hAnsi="Arial" w:cs="Arial"/>
          <w:b/>
          <w:color w:val="000000" w:themeColor="text1"/>
          <w:sz w:val="22"/>
          <w:szCs w:val="22"/>
        </w:rPr>
        <w:t xml:space="preserve">ASSIGNMENT TITLE: </w:t>
      </w:r>
      <w:r w:rsidRPr="006E0A0D">
        <w:rPr>
          <w:rFonts w:ascii="Arial" w:hAnsi="Arial" w:cs="Arial"/>
          <w:color w:val="000000" w:themeColor="text1"/>
          <w:sz w:val="22"/>
          <w:szCs w:val="22"/>
        </w:rPr>
        <w:t>Assessment 1 Written assignment (research project: systematic literature review)</w:t>
      </w:r>
    </w:p>
    <w:p w14:paraId="1A846BDA" w14:textId="77777777" w:rsidR="00444156" w:rsidRPr="006E0A0D" w:rsidRDefault="00444156" w:rsidP="006E0A0D">
      <w:pPr>
        <w:autoSpaceDE w:val="0"/>
        <w:autoSpaceDN w:val="0"/>
        <w:adjustRightInd w:val="0"/>
        <w:spacing w:line="360" w:lineRule="auto"/>
        <w:rPr>
          <w:rFonts w:ascii="Arial" w:hAnsi="Arial" w:cs="Arial"/>
          <w:color w:val="000000" w:themeColor="text1"/>
          <w:sz w:val="22"/>
          <w:szCs w:val="22"/>
        </w:rPr>
      </w:pPr>
    </w:p>
    <w:p w14:paraId="652A599E" w14:textId="77777777" w:rsidR="00444156" w:rsidRPr="006E0A0D" w:rsidRDefault="00444156" w:rsidP="006E0A0D">
      <w:pPr>
        <w:spacing w:line="360" w:lineRule="auto"/>
        <w:rPr>
          <w:rFonts w:ascii="Arial" w:hAnsi="Arial" w:cs="Arial"/>
          <w:color w:val="000000" w:themeColor="text1"/>
          <w:sz w:val="22"/>
          <w:szCs w:val="22"/>
        </w:rPr>
      </w:pPr>
      <w:r w:rsidRPr="006E0A0D">
        <w:rPr>
          <w:rFonts w:ascii="Arial" w:hAnsi="Arial" w:cs="Arial"/>
          <w:b/>
          <w:color w:val="000000" w:themeColor="text1"/>
          <w:sz w:val="22"/>
          <w:szCs w:val="22"/>
        </w:rPr>
        <w:t xml:space="preserve">MODULE LECTURER: </w:t>
      </w:r>
      <w:r w:rsidRPr="006E0A0D">
        <w:rPr>
          <w:rFonts w:ascii="Arial" w:hAnsi="Arial" w:cs="Arial"/>
          <w:color w:val="000000" w:themeColor="text1"/>
          <w:sz w:val="22"/>
          <w:szCs w:val="22"/>
        </w:rPr>
        <w:t>Noura Mohamed</w:t>
      </w:r>
    </w:p>
    <w:p w14:paraId="24BCF0EB" w14:textId="77777777" w:rsidR="00444156" w:rsidRPr="006E0A0D" w:rsidRDefault="00444156" w:rsidP="006E0A0D">
      <w:pPr>
        <w:spacing w:line="360" w:lineRule="auto"/>
        <w:rPr>
          <w:rFonts w:ascii="Arial" w:hAnsi="Arial" w:cs="Arial"/>
          <w:color w:val="000000" w:themeColor="text1"/>
          <w:sz w:val="22"/>
          <w:szCs w:val="22"/>
        </w:rPr>
      </w:pPr>
    </w:p>
    <w:p w14:paraId="7F733E22" w14:textId="77777777" w:rsidR="00444156" w:rsidRPr="006E0A0D" w:rsidRDefault="00444156"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 xml:space="preserve">SUBMISSION DATE: </w:t>
      </w:r>
      <w:r w:rsidRPr="006E0A0D">
        <w:rPr>
          <w:rFonts w:ascii="Arial" w:hAnsi="Arial" w:cs="Arial"/>
          <w:color w:val="000000" w:themeColor="text1"/>
          <w:sz w:val="22"/>
          <w:szCs w:val="22"/>
        </w:rPr>
        <w:t>06-O5-2021</w:t>
      </w:r>
    </w:p>
    <w:p w14:paraId="0323AB98" w14:textId="77777777" w:rsidR="00444156" w:rsidRPr="006E0A0D" w:rsidRDefault="00444156" w:rsidP="006E0A0D">
      <w:pPr>
        <w:spacing w:line="360" w:lineRule="auto"/>
        <w:rPr>
          <w:rFonts w:ascii="Arial" w:hAnsi="Arial" w:cs="Arial"/>
          <w:b/>
          <w:color w:val="000000" w:themeColor="text1"/>
          <w:sz w:val="22"/>
          <w:szCs w:val="22"/>
        </w:rPr>
      </w:pPr>
    </w:p>
    <w:p w14:paraId="0A7AA8D5" w14:textId="77777777" w:rsidR="00444156" w:rsidRPr="006E0A0D" w:rsidRDefault="00444156" w:rsidP="006E0A0D">
      <w:pPr>
        <w:spacing w:line="360" w:lineRule="auto"/>
        <w:rPr>
          <w:rFonts w:ascii="Arial" w:hAnsi="Arial" w:cs="Arial"/>
          <w:color w:val="000000" w:themeColor="text1"/>
          <w:sz w:val="22"/>
          <w:szCs w:val="22"/>
        </w:rPr>
      </w:pPr>
    </w:p>
    <w:p w14:paraId="1EABB937" w14:textId="77777777" w:rsidR="00444156" w:rsidRPr="006E0A0D" w:rsidRDefault="00444156" w:rsidP="006E0A0D">
      <w:pPr>
        <w:spacing w:line="360" w:lineRule="auto"/>
        <w:rPr>
          <w:rFonts w:ascii="Arial" w:hAnsi="Arial" w:cs="Arial"/>
          <w:color w:val="000000" w:themeColor="text1"/>
          <w:sz w:val="22"/>
          <w:szCs w:val="22"/>
        </w:rPr>
      </w:pPr>
    </w:p>
    <w:p w14:paraId="3CED488A" w14:textId="77777777" w:rsidR="00444156" w:rsidRPr="006E0A0D" w:rsidRDefault="00444156" w:rsidP="006E0A0D">
      <w:pPr>
        <w:spacing w:line="360" w:lineRule="auto"/>
        <w:rPr>
          <w:rFonts w:ascii="Arial" w:hAnsi="Arial" w:cs="Arial"/>
          <w:color w:val="000000" w:themeColor="text1"/>
          <w:sz w:val="22"/>
          <w:szCs w:val="22"/>
        </w:rPr>
      </w:pPr>
    </w:p>
    <w:p w14:paraId="7604B15B" w14:textId="77777777" w:rsidR="00444156" w:rsidRPr="006E0A0D" w:rsidRDefault="00444156" w:rsidP="006E0A0D">
      <w:pPr>
        <w:spacing w:line="360" w:lineRule="auto"/>
        <w:rPr>
          <w:rFonts w:ascii="Arial" w:hAnsi="Arial" w:cs="Arial"/>
          <w:color w:val="000000" w:themeColor="text1"/>
          <w:sz w:val="22"/>
          <w:szCs w:val="22"/>
        </w:rPr>
      </w:pPr>
    </w:p>
    <w:p w14:paraId="2D14E2B3" w14:textId="77777777" w:rsidR="00444156" w:rsidRPr="006E0A0D" w:rsidRDefault="00444156" w:rsidP="006E0A0D">
      <w:pPr>
        <w:spacing w:line="360" w:lineRule="auto"/>
        <w:rPr>
          <w:rFonts w:ascii="Arial" w:hAnsi="Arial" w:cs="Arial"/>
          <w:color w:val="000000" w:themeColor="text1"/>
          <w:sz w:val="22"/>
          <w:szCs w:val="22"/>
        </w:rPr>
      </w:pPr>
    </w:p>
    <w:p w14:paraId="1549C393" w14:textId="77777777" w:rsidR="00444156" w:rsidRPr="006E0A0D" w:rsidRDefault="00444156" w:rsidP="006E0A0D">
      <w:pPr>
        <w:spacing w:line="360" w:lineRule="auto"/>
        <w:rPr>
          <w:rFonts w:ascii="Arial" w:hAnsi="Arial" w:cs="Arial"/>
          <w:color w:val="000000" w:themeColor="text1"/>
          <w:sz w:val="22"/>
          <w:szCs w:val="22"/>
        </w:rPr>
      </w:pPr>
    </w:p>
    <w:p w14:paraId="49E08A03" w14:textId="77777777" w:rsidR="00444156" w:rsidRPr="006E0A0D" w:rsidRDefault="00444156" w:rsidP="006E0A0D">
      <w:pPr>
        <w:spacing w:line="360" w:lineRule="auto"/>
        <w:rPr>
          <w:rFonts w:ascii="Arial" w:hAnsi="Arial" w:cs="Arial"/>
          <w:color w:val="000000" w:themeColor="text1"/>
          <w:sz w:val="22"/>
          <w:szCs w:val="22"/>
        </w:rPr>
      </w:pPr>
    </w:p>
    <w:p w14:paraId="461B63FD" w14:textId="77777777" w:rsidR="00444156" w:rsidRPr="006E0A0D" w:rsidRDefault="00444156" w:rsidP="006E0A0D">
      <w:pPr>
        <w:spacing w:line="360" w:lineRule="auto"/>
        <w:rPr>
          <w:rFonts w:ascii="Arial" w:hAnsi="Arial" w:cs="Arial"/>
          <w:color w:val="000000" w:themeColor="text1"/>
          <w:sz w:val="22"/>
          <w:szCs w:val="22"/>
        </w:rPr>
      </w:pPr>
    </w:p>
    <w:p w14:paraId="23D7C504" w14:textId="77777777" w:rsidR="00444156" w:rsidRPr="006E0A0D" w:rsidRDefault="00444156" w:rsidP="006E0A0D">
      <w:pPr>
        <w:spacing w:line="360" w:lineRule="auto"/>
        <w:rPr>
          <w:rFonts w:ascii="Arial" w:hAnsi="Arial" w:cs="Arial"/>
          <w:color w:val="000000" w:themeColor="text1"/>
          <w:sz w:val="22"/>
          <w:szCs w:val="22"/>
        </w:rPr>
      </w:pPr>
    </w:p>
    <w:p w14:paraId="27ADF7B5" w14:textId="77777777" w:rsidR="00444156" w:rsidRPr="006E0A0D" w:rsidRDefault="00444156" w:rsidP="006E0A0D">
      <w:pPr>
        <w:spacing w:line="360" w:lineRule="auto"/>
        <w:rPr>
          <w:rFonts w:ascii="Arial" w:hAnsi="Arial" w:cs="Arial"/>
          <w:color w:val="000000" w:themeColor="text1"/>
          <w:sz w:val="22"/>
          <w:szCs w:val="22"/>
        </w:rPr>
      </w:pPr>
    </w:p>
    <w:p w14:paraId="580498A5" w14:textId="77777777" w:rsidR="00444156" w:rsidRPr="006E0A0D" w:rsidRDefault="00444156" w:rsidP="006E0A0D">
      <w:pPr>
        <w:spacing w:line="360" w:lineRule="auto"/>
        <w:rPr>
          <w:rFonts w:ascii="Arial" w:hAnsi="Arial" w:cs="Arial"/>
          <w:color w:val="000000" w:themeColor="text1"/>
          <w:sz w:val="22"/>
          <w:szCs w:val="22"/>
        </w:rPr>
      </w:pPr>
    </w:p>
    <w:p w14:paraId="4360CD21" w14:textId="77777777" w:rsidR="00444156" w:rsidRPr="006E0A0D" w:rsidRDefault="00444156" w:rsidP="006E0A0D">
      <w:pPr>
        <w:spacing w:line="360" w:lineRule="auto"/>
        <w:rPr>
          <w:rFonts w:ascii="Arial" w:hAnsi="Arial" w:cs="Arial"/>
          <w:b/>
          <w:bCs/>
          <w:color w:val="000000" w:themeColor="text1"/>
          <w:sz w:val="22"/>
          <w:szCs w:val="22"/>
        </w:rPr>
      </w:pPr>
    </w:p>
    <w:p w14:paraId="73AA46FF" w14:textId="77777777" w:rsidR="00444156" w:rsidRPr="006E0A0D" w:rsidRDefault="00444156" w:rsidP="006E0A0D">
      <w:pPr>
        <w:spacing w:line="360" w:lineRule="auto"/>
        <w:rPr>
          <w:rFonts w:ascii="Arial" w:hAnsi="Arial" w:cs="Arial"/>
          <w:b/>
          <w:bCs/>
          <w:color w:val="000000" w:themeColor="text1"/>
          <w:sz w:val="22"/>
          <w:szCs w:val="22"/>
        </w:rPr>
      </w:pPr>
    </w:p>
    <w:p w14:paraId="6672A6EF" w14:textId="77777777" w:rsidR="00444156" w:rsidRPr="006E0A0D" w:rsidRDefault="00444156" w:rsidP="006E0A0D">
      <w:pPr>
        <w:spacing w:line="360" w:lineRule="auto"/>
        <w:rPr>
          <w:rFonts w:ascii="Arial" w:hAnsi="Arial" w:cs="Arial"/>
          <w:b/>
          <w:bCs/>
          <w:color w:val="000000" w:themeColor="text1"/>
          <w:sz w:val="22"/>
          <w:szCs w:val="22"/>
        </w:rPr>
      </w:pPr>
    </w:p>
    <w:p w14:paraId="577B1A3B" w14:textId="77777777" w:rsidR="00444156" w:rsidRPr="006E0A0D" w:rsidRDefault="00444156" w:rsidP="006E0A0D">
      <w:pPr>
        <w:spacing w:line="360" w:lineRule="auto"/>
        <w:rPr>
          <w:rFonts w:ascii="Arial" w:hAnsi="Arial" w:cs="Arial"/>
          <w:b/>
          <w:bCs/>
          <w:color w:val="000000" w:themeColor="text1"/>
          <w:sz w:val="22"/>
          <w:szCs w:val="22"/>
        </w:rPr>
      </w:pPr>
    </w:p>
    <w:p w14:paraId="28AA297E" w14:textId="77777777" w:rsidR="00444156" w:rsidRPr="006E0A0D" w:rsidRDefault="00444156" w:rsidP="006E0A0D">
      <w:pPr>
        <w:spacing w:line="360" w:lineRule="auto"/>
        <w:rPr>
          <w:rFonts w:ascii="Arial" w:hAnsi="Arial" w:cs="Arial"/>
          <w:b/>
          <w:bCs/>
          <w:color w:val="000000" w:themeColor="text1"/>
          <w:sz w:val="22"/>
          <w:szCs w:val="22"/>
        </w:rPr>
      </w:pPr>
    </w:p>
    <w:p w14:paraId="23069B5F" w14:textId="77777777" w:rsidR="00444156" w:rsidRPr="006E0A0D" w:rsidRDefault="00444156" w:rsidP="006E0A0D">
      <w:pPr>
        <w:spacing w:line="360" w:lineRule="auto"/>
        <w:rPr>
          <w:rFonts w:ascii="Arial" w:hAnsi="Arial" w:cs="Arial"/>
          <w:b/>
          <w:bCs/>
          <w:color w:val="000000" w:themeColor="text1"/>
          <w:sz w:val="22"/>
          <w:szCs w:val="22"/>
        </w:rPr>
      </w:pPr>
    </w:p>
    <w:p w14:paraId="4F8341C2" w14:textId="77777777" w:rsidR="00444156" w:rsidRPr="006E0A0D" w:rsidRDefault="00444156" w:rsidP="006E0A0D">
      <w:pPr>
        <w:spacing w:line="360" w:lineRule="auto"/>
        <w:rPr>
          <w:rFonts w:ascii="Arial" w:hAnsi="Arial" w:cs="Arial"/>
          <w:b/>
          <w:bCs/>
          <w:color w:val="000000" w:themeColor="text1"/>
          <w:sz w:val="22"/>
          <w:szCs w:val="22"/>
        </w:rPr>
      </w:pPr>
    </w:p>
    <w:p w14:paraId="797E9CCB" w14:textId="77777777" w:rsidR="00444156" w:rsidRPr="006E0A0D" w:rsidRDefault="00444156" w:rsidP="006E0A0D">
      <w:pPr>
        <w:spacing w:line="360" w:lineRule="auto"/>
        <w:rPr>
          <w:rFonts w:ascii="Arial" w:hAnsi="Arial" w:cs="Arial"/>
          <w:b/>
          <w:bCs/>
          <w:color w:val="000000" w:themeColor="text1"/>
          <w:sz w:val="22"/>
          <w:szCs w:val="22"/>
        </w:rPr>
      </w:pPr>
    </w:p>
    <w:p w14:paraId="0952187A" w14:textId="77777777" w:rsidR="00444156" w:rsidRPr="006E0A0D" w:rsidRDefault="00444156" w:rsidP="006E0A0D">
      <w:pPr>
        <w:spacing w:line="360" w:lineRule="auto"/>
        <w:rPr>
          <w:rFonts w:ascii="Arial" w:hAnsi="Arial" w:cs="Arial"/>
          <w:b/>
          <w:bCs/>
          <w:color w:val="000000" w:themeColor="text1"/>
          <w:sz w:val="22"/>
          <w:szCs w:val="22"/>
        </w:rPr>
      </w:pPr>
    </w:p>
    <w:p w14:paraId="1D134931" w14:textId="77777777" w:rsidR="00F12FC4" w:rsidRPr="006E0A0D" w:rsidRDefault="00F12FC4" w:rsidP="006E0A0D">
      <w:pPr>
        <w:pStyle w:val="ListParagraph"/>
        <w:spacing w:after="160" w:line="360" w:lineRule="auto"/>
        <w:rPr>
          <w:rFonts w:ascii="Arial" w:hAnsi="Arial" w:cs="Arial"/>
          <w:b/>
          <w:bCs/>
          <w:color w:val="000000" w:themeColor="text1"/>
          <w:sz w:val="22"/>
          <w:szCs w:val="22"/>
        </w:rPr>
      </w:pPr>
    </w:p>
    <w:p w14:paraId="73C59D0E" w14:textId="77777777" w:rsidR="00F12FC4" w:rsidRPr="006E0A0D" w:rsidRDefault="00F12FC4" w:rsidP="006E0A0D">
      <w:pPr>
        <w:pStyle w:val="ListParagraph"/>
        <w:spacing w:after="160" w:line="360" w:lineRule="auto"/>
        <w:rPr>
          <w:rFonts w:ascii="Arial" w:hAnsi="Arial" w:cs="Arial"/>
          <w:b/>
          <w:bCs/>
          <w:color w:val="000000" w:themeColor="text1"/>
          <w:sz w:val="22"/>
          <w:szCs w:val="22"/>
        </w:rPr>
      </w:pPr>
    </w:p>
    <w:p w14:paraId="1B63E252" w14:textId="77777777" w:rsidR="00F12FC4" w:rsidRPr="006E0A0D" w:rsidRDefault="00F12FC4" w:rsidP="006E0A0D">
      <w:pPr>
        <w:pStyle w:val="ListParagraph"/>
        <w:spacing w:after="160" w:line="360" w:lineRule="auto"/>
        <w:rPr>
          <w:rFonts w:ascii="Arial" w:hAnsi="Arial" w:cs="Arial"/>
          <w:b/>
          <w:bCs/>
          <w:color w:val="000000" w:themeColor="text1"/>
          <w:sz w:val="22"/>
          <w:szCs w:val="22"/>
        </w:rPr>
      </w:pPr>
    </w:p>
    <w:p w14:paraId="643766A4" w14:textId="7F272282" w:rsidR="00444156" w:rsidRPr="006E0A0D" w:rsidRDefault="00444156" w:rsidP="006E0A0D">
      <w:pPr>
        <w:pStyle w:val="ListParagraph"/>
        <w:spacing w:after="160"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TABLE OF CONTENT</w:t>
      </w:r>
    </w:p>
    <w:p w14:paraId="3C69908C" w14:textId="77777777" w:rsidR="00444156" w:rsidRPr="006E0A0D" w:rsidRDefault="00444156" w:rsidP="006E0A0D">
      <w:pPr>
        <w:pStyle w:val="ListParagraph"/>
        <w:spacing w:after="160" w:line="360" w:lineRule="auto"/>
        <w:rPr>
          <w:rFonts w:ascii="Arial" w:hAnsi="Arial" w:cs="Arial"/>
          <w:b/>
          <w:color w:val="000000" w:themeColor="text1"/>
          <w:sz w:val="22"/>
          <w:szCs w:val="22"/>
        </w:rPr>
      </w:pPr>
      <w:r w:rsidRPr="006E0A0D">
        <w:rPr>
          <w:rFonts w:ascii="Arial" w:hAnsi="Arial" w:cs="Arial"/>
          <w:b/>
          <w:color w:val="000000" w:themeColor="text1"/>
          <w:sz w:val="22"/>
          <w:szCs w:val="22"/>
        </w:rPr>
        <w:t xml:space="preserve"> </w:t>
      </w:r>
    </w:p>
    <w:p w14:paraId="38DB2513" w14:textId="77777777" w:rsidR="00444156" w:rsidRPr="006E0A0D" w:rsidRDefault="00444156" w:rsidP="006E0A0D">
      <w:pPr>
        <w:spacing w:after="160" w:line="360" w:lineRule="auto"/>
        <w:rPr>
          <w:rFonts w:ascii="Arial" w:eastAsia="Calibri" w:hAnsi="Arial" w:cs="Arial"/>
          <w:b/>
          <w:bCs/>
          <w:color w:val="000000" w:themeColor="text1"/>
          <w:sz w:val="22"/>
          <w:szCs w:val="22"/>
        </w:rPr>
      </w:pPr>
      <w:bookmarkStart w:id="0" w:name="_Toc527629018"/>
      <w:bookmarkStart w:id="1" w:name="_Toc10200863"/>
      <w:r w:rsidRPr="006E0A0D">
        <w:rPr>
          <w:rFonts w:ascii="Arial" w:eastAsia="Calibri" w:hAnsi="Arial" w:cs="Arial"/>
          <w:b/>
          <w:color w:val="000000" w:themeColor="text1"/>
          <w:sz w:val="22"/>
          <w:szCs w:val="22"/>
        </w:rPr>
        <w:t xml:space="preserve">1.0 </w:t>
      </w:r>
      <w:r w:rsidRPr="006E0A0D">
        <w:rPr>
          <w:rFonts w:ascii="Arial" w:eastAsia="Calibri" w:hAnsi="Arial" w:cs="Arial"/>
          <w:b/>
          <w:bCs/>
          <w:color w:val="000000" w:themeColor="text1"/>
          <w:sz w:val="22"/>
          <w:szCs w:val="22"/>
        </w:rPr>
        <w:t>Introduction to the Research</w:t>
      </w:r>
      <w:bookmarkEnd w:id="0"/>
      <w:r w:rsidRPr="006E0A0D">
        <w:rPr>
          <w:rFonts w:ascii="Arial" w:eastAsia="Calibri" w:hAnsi="Arial" w:cs="Arial"/>
          <w:b/>
          <w:bCs/>
          <w:color w:val="000000" w:themeColor="text1"/>
          <w:sz w:val="22"/>
          <w:szCs w:val="22"/>
        </w:rPr>
        <w:t xml:space="preserve"> </w:t>
      </w:r>
      <w:bookmarkEnd w:id="1"/>
    </w:p>
    <w:p w14:paraId="4A2A180D" w14:textId="77777777" w:rsidR="00444156" w:rsidRPr="006E0A0D" w:rsidRDefault="00444156" w:rsidP="006E0A0D">
      <w:pPr>
        <w:pStyle w:val="Heading2"/>
        <w:spacing w:line="360" w:lineRule="auto"/>
        <w:rPr>
          <w:rFonts w:ascii="Arial" w:eastAsia="Calibri" w:hAnsi="Arial" w:cs="Arial"/>
          <w:color w:val="000000" w:themeColor="text1"/>
          <w:sz w:val="22"/>
          <w:szCs w:val="22"/>
        </w:rPr>
      </w:pPr>
      <w:bookmarkStart w:id="2" w:name="_Toc527629019"/>
      <w:bookmarkStart w:id="3" w:name="_Toc10200864"/>
      <w:r w:rsidRPr="006E0A0D">
        <w:rPr>
          <w:rFonts w:ascii="Arial" w:eastAsia="Calibri" w:hAnsi="Arial" w:cs="Arial"/>
          <w:color w:val="000000" w:themeColor="text1"/>
          <w:sz w:val="22"/>
          <w:szCs w:val="22"/>
        </w:rPr>
        <w:t xml:space="preserve">1.1 Introduction </w:t>
      </w:r>
      <w:bookmarkStart w:id="4" w:name="_Toc527629021"/>
      <w:bookmarkStart w:id="5" w:name="_Toc10200866"/>
      <w:bookmarkEnd w:id="2"/>
      <w:bookmarkEnd w:id="3"/>
    </w:p>
    <w:p w14:paraId="4BE995DF" w14:textId="77777777" w:rsidR="00444156" w:rsidRPr="006E0A0D" w:rsidRDefault="00444156" w:rsidP="006E0A0D">
      <w:pPr>
        <w:pStyle w:val="Heading2"/>
        <w:spacing w:line="360" w:lineRule="auto"/>
        <w:rPr>
          <w:rFonts w:ascii="Arial" w:eastAsia="Calibri" w:hAnsi="Arial" w:cs="Arial"/>
          <w:color w:val="000000" w:themeColor="text1"/>
          <w:sz w:val="22"/>
          <w:szCs w:val="22"/>
        </w:rPr>
      </w:pPr>
      <w:r w:rsidRPr="006E0A0D">
        <w:rPr>
          <w:rFonts w:ascii="Arial" w:eastAsia="Calibri" w:hAnsi="Arial" w:cs="Arial"/>
          <w:color w:val="000000" w:themeColor="text1"/>
          <w:sz w:val="22"/>
          <w:szCs w:val="22"/>
        </w:rPr>
        <w:t>1.2 Background to the problem</w:t>
      </w:r>
      <w:bookmarkEnd w:id="4"/>
      <w:r w:rsidRPr="006E0A0D">
        <w:rPr>
          <w:rFonts w:ascii="Arial" w:eastAsia="Calibri" w:hAnsi="Arial" w:cs="Arial"/>
          <w:color w:val="000000" w:themeColor="text1"/>
          <w:sz w:val="22"/>
          <w:szCs w:val="22"/>
        </w:rPr>
        <w:t xml:space="preserve"> </w:t>
      </w:r>
      <w:bookmarkEnd w:id="5"/>
    </w:p>
    <w:p w14:paraId="5B275C1C" w14:textId="77777777" w:rsidR="00444156" w:rsidRPr="006E0A0D" w:rsidRDefault="00444156" w:rsidP="006E0A0D">
      <w:pPr>
        <w:pStyle w:val="Heading2"/>
        <w:spacing w:line="360" w:lineRule="auto"/>
        <w:rPr>
          <w:rFonts w:ascii="Arial" w:eastAsia="Calibri" w:hAnsi="Arial" w:cs="Arial"/>
          <w:color w:val="000000" w:themeColor="text1"/>
          <w:sz w:val="22"/>
          <w:szCs w:val="22"/>
        </w:rPr>
      </w:pPr>
      <w:bookmarkStart w:id="6" w:name="_Toc527629022"/>
      <w:bookmarkStart w:id="7" w:name="_Toc10200867"/>
      <w:r w:rsidRPr="006E0A0D">
        <w:rPr>
          <w:rFonts w:ascii="Arial" w:eastAsia="Calibri" w:hAnsi="Arial" w:cs="Arial"/>
          <w:color w:val="000000" w:themeColor="text1"/>
          <w:sz w:val="22"/>
          <w:szCs w:val="22"/>
        </w:rPr>
        <w:t>1.3 Statement of the problem</w:t>
      </w:r>
      <w:bookmarkEnd w:id="6"/>
      <w:r w:rsidRPr="006E0A0D">
        <w:rPr>
          <w:rFonts w:ascii="Arial" w:eastAsia="Calibri" w:hAnsi="Arial" w:cs="Arial"/>
          <w:color w:val="000000" w:themeColor="text1"/>
          <w:sz w:val="22"/>
          <w:szCs w:val="22"/>
        </w:rPr>
        <w:t xml:space="preserve"> </w:t>
      </w:r>
      <w:bookmarkEnd w:id="7"/>
    </w:p>
    <w:p w14:paraId="10057EAF" w14:textId="77777777" w:rsidR="00444156" w:rsidRPr="006E0A0D" w:rsidRDefault="00444156" w:rsidP="006E0A0D">
      <w:pPr>
        <w:pStyle w:val="Heading2"/>
        <w:spacing w:line="360" w:lineRule="auto"/>
        <w:rPr>
          <w:rFonts w:ascii="Arial" w:eastAsia="Calibri" w:hAnsi="Arial" w:cs="Arial"/>
          <w:color w:val="000000" w:themeColor="text1"/>
          <w:sz w:val="22"/>
          <w:szCs w:val="22"/>
        </w:rPr>
      </w:pPr>
      <w:bookmarkStart w:id="8" w:name="_Toc527629026"/>
      <w:bookmarkStart w:id="9" w:name="_Toc10200868"/>
      <w:r w:rsidRPr="006E0A0D">
        <w:rPr>
          <w:rFonts w:ascii="Arial" w:eastAsia="Calibri" w:hAnsi="Arial" w:cs="Arial"/>
          <w:color w:val="000000" w:themeColor="text1"/>
          <w:sz w:val="22"/>
          <w:szCs w:val="22"/>
        </w:rPr>
        <w:t xml:space="preserve">1.4 Justification of the research </w:t>
      </w:r>
      <w:bookmarkEnd w:id="8"/>
      <w:bookmarkEnd w:id="9"/>
    </w:p>
    <w:p w14:paraId="3DD9B141" w14:textId="77777777" w:rsidR="00444156" w:rsidRPr="006E0A0D" w:rsidRDefault="00444156" w:rsidP="006E0A0D">
      <w:pPr>
        <w:pStyle w:val="Heading2"/>
        <w:spacing w:line="360" w:lineRule="auto"/>
        <w:rPr>
          <w:rFonts w:ascii="Arial" w:eastAsia="Calibri" w:hAnsi="Arial" w:cs="Arial"/>
          <w:color w:val="000000" w:themeColor="text1"/>
          <w:sz w:val="22"/>
          <w:szCs w:val="22"/>
        </w:rPr>
      </w:pPr>
      <w:bookmarkStart w:id="10" w:name="_Toc527629027"/>
      <w:bookmarkStart w:id="11" w:name="_Toc10200869"/>
      <w:r w:rsidRPr="006E0A0D">
        <w:rPr>
          <w:rFonts w:ascii="Arial" w:eastAsia="Calibri" w:hAnsi="Arial" w:cs="Arial"/>
          <w:color w:val="000000" w:themeColor="text1"/>
          <w:sz w:val="22"/>
          <w:szCs w:val="22"/>
        </w:rPr>
        <w:t xml:space="preserve">1.5 Significance of the research </w:t>
      </w:r>
      <w:bookmarkEnd w:id="10"/>
      <w:bookmarkEnd w:id="11"/>
    </w:p>
    <w:p w14:paraId="6371CE7F" w14:textId="77777777" w:rsidR="00444156" w:rsidRPr="006E0A0D" w:rsidRDefault="00444156" w:rsidP="006E0A0D">
      <w:pPr>
        <w:pStyle w:val="Heading2"/>
        <w:spacing w:line="360" w:lineRule="auto"/>
        <w:rPr>
          <w:rFonts w:ascii="Arial" w:eastAsia="Calibri" w:hAnsi="Arial" w:cs="Arial"/>
          <w:b/>
          <w:bCs/>
          <w:color w:val="000000" w:themeColor="text1"/>
          <w:sz w:val="22"/>
          <w:szCs w:val="22"/>
        </w:rPr>
      </w:pPr>
    </w:p>
    <w:p w14:paraId="200BCDB5" w14:textId="77777777" w:rsidR="00444156" w:rsidRPr="006E0A0D" w:rsidRDefault="00444156" w:rsidP="006E0A0D">
      <w:pPr>
        <w:pStyle w:val="Heading1"/>
        <w:spacing w:line="360" w:lineRule="auto"/>
        <w:rPr>
          <w:rFonts w:ascii="Arial" w:eastAsia="Calibri" w:hAnsi="Arial" w:cs="Arial"/>
          <w:b/>
          <w:bCs/>
          <w:color w:val="000000" w:themeColor="text1"/>
          <w:sz w:val="22"/>
          <w:szCs w:val="22"/>
        </w:rPr>
      </w:pPr>
      <w:bookmarkStart w:id="12" w:name="_Toc10200871"/>
      <w:r w:rsidRPr="006E0A0D">
        <w:rPr>
          <w:rFonts w:ascii="Arial" w:eastAsia="Calibri" w:hAnsi="Arial" w:cs="Arial"/>
          <w:b/>
          <w:bCs/>
          <w:color w:val="000000" w:themeColor="text1"/>
          <w:sz w:val="22"/>
          <w:szCs w:val="22"/>
        </w:rPr>
        <w:t xml:space="preserve">2.0 Literature Review </w:t>
      </w:r>
      <w:bookmarkEnd w:id="12"/>
    </w:p>
    <w:p w14:paraId="7FDF5DFC" w14:textId="77777777" w:rsidR="00444156" w:rsidRPr="006E0A0D" w:rsidRDefault="00444156" w:rsidP="006E0A0D">
      <w:pPr>
        <w:pStyle w:val="Heading2"/>
        <w:spacing w:line="360" w:lineRule="auto"/>
        <w:rPr>
          <w:rFonts w:ascii="Arial" w:eastAsia="Calibri" w:hAnsi="Arial" w:cs="Arial"/>
          <w:color w:val="000000" w:themeColor="text1"/>
          <w:sz w:val="22"/>
          <w:szCs w:val="22"/>
        </w:rPr>
      </w:pPr>
      <w:bookmarkStart w:id="13" w:name="_Toc10200872"/>
      <w:r w:rsidRPr="006E0A0D">
        <w:rPr>
          <w:rFonts w:ascii="Arial" w:eastAsia="Calibri" w:hAnsi="Arial" w:cs="Arial"/>
          <w:color w:val="000000" w:themeColor="text1"/>
          <w:sz w:val="22"/>
          <w:szCs w:val="22"/>
        </w:rPr>
        <w:t>2.</w:t>
      </w:r>
      <w:bookmarkStart w:id="14" w:name="_Toc10200873"/>
      <w:bookmarkEnd w:id="13"/>
      <w:r w:rsidRPr="006E0A0D">
        <w:rPr>
          <w:rFonts w:ascii="Arial" w:eastAsia="Calibri" w:hAnsi="Arial" w:cs="Arial"/>
          <w:color w:val="000000" w:themeColor="text1"/>
          <w:sz w:val="22"/>
          <w:szCs w:val="22"/>
        </w:rPr>
        <w:t xml:space="preserve">1 Existing literature on the topic </w:t>
      </w:r>
      <w:bookmarkEnd w:id="14"/>
    </w:p>
    <w:p w14:paraId="37258675" w14:textId="77777777" w:rsidR="00444156" w:rsidRPr="006E0A0D" w:rsidRDefault="00444156" w:rsidP="006E0A0D">
      <w:pPr>
        <w:pStyle w:val="Heading2"/>
        <w:spacing w:line="360" w:lineRule="auto"/>
        <w:rPr>
          <w:rFonts w:ascii="Arial" w:eastAsia="Calibri" w:hAnsi="Arial" w:cs="Arial"/>
          <w:color w:val="000000" w:themeColor="text1"/>
          <w:sz w:val="22"/>
          <w:szCs w:val="22"/>
        </w:rPr>
      </w:pPr>
      <w:bookmarkStart w:id="15" w:name="_Toc10200874"/>
      <w:r w:rsidRPr="006E0A0D">
        <w:rPr>
          <w:rFonts w:ascii="Arial" w:eastAsia="Calibri" w:hAnsi="Arial" w:cs="Arial"/>
          <w:color w:val="000000" w:themeColor="text1"/>
          <w:sz w:val="22"/>
          <w:szCs w:val="22"/>
        </w:rPr>
        <w:t xml:space="preserve">2.2 Identify gaps in the literature </w:t>
      </w:r>
      <w:bookmarkEnd w:id="15"/>
    </w:p>
    <w:p w14:paraId="35A3FE5C" w14:textId="77777777" w:rsidR="00444156" w:rsidRPr="006E0A0D" w:rsidRDefault="00444156" w:rsidP="006E0A0D">
      <w:pPr>
        <w:pStyle w:val="Heading2"/>
        <w:spacing w:line="360" w:lineRule="auto"/>
        <w:rPr>
          <w:rFonts w:ascii="Arial" w:eastAsia="Calibri" w:hAnsi="Arial" w:cs="Arial"/>
          <w:color w:val="000000" w:themeColor="text1"/>
          <w:sz w:val="22"/>
          <w:szCs w:val="22"/>
        </w:rPr>
      </w:pPr>
      <w:bookmarkStart w:id="16" w:name="_Toc10200875"/>
      <w:r w:rsidRPr="006E0A0D">
        <w:rPr>
          <w:rFonts w:ascii="Arial" w:eastAsia="Calibri" w:hAnsi="Arial" w:cs="Arial"/>
          <w:color w:val="000000" w:themeColor="text1"/>
          <w:sz w:val="22"/>
          <w:szCs w:val="22"/>
        </w:rPr>
        <w:t>2.3 Purpose of the research</w:t>
      </w:r>
    </w:p>
    <w:p w14:paraId="6F61F0AD" w14:textId="77777777" w:rsidR="00444156" w:rsidRPr="006E0A0D" w:rsidRDefault="00444156" w:rsidP="006E0A0D">
      <w:pPr>
        <w:pStyle w:val="Heading2"/>
        <w:spacing w:line="360" w:lineRule="auto"/>
        <w:rPr>
          <w:rFonts w:ascii="Arial" w:eastAsia="Calibri" w:hAnsi="Arial" w:cs="Arial"/>
          <w:color w:val="000000" w:themeColor="text1"/>
          <w:sz w:val="22"/>
          <w:szCs w:val="22"/>
        </w:rPr>
      </w:pPr>
      <w:r w:rsidRPr="006E0A0D">
        <w:rPr>
          <w:rFonts w:ascii="Arial" w:eastAsia="Calibri" w:hAnsi="Arial" w:cs="Arial"/>
          <w:color w:val="000000" w:themeColor="text1"/>
          <w:sz w:val="22"/>
          <w:szCs w:val="22"/>
        </w:rPr>
        <w:t>2.4 Aims and objectives</w:t>
      </w:r>
      <w:bookmarkEnd w:id="16"/>
    </w:p>
    <w:p w14:paraId="1B5B1436" w14:textId="77777777" w:rsidR="00444156" w:rsidRPr="006E0A0D" w:rsidRDefault="00444156" w:rsidP="006E0A0D">
      <w:pPr>
        <w:pStyle w:val="Heading2"/>
        <w:spacing w:line="360" w:lineRule="auto"/>
        <w:rPr>
          <w:rFonts w:ascii="Arial" w:eastAsia="Calibri" w:hAnsi="Arial" w:cs="Arial"/>
          <w:color w:val="000000" w:themeColor="text1"/>
          <w:sz w:val="22"/>
          <w:szCs w:val="22"/>
        </w:rPr>
      </w:pPr>
      <w:bookmarkStart w:id="17" w:name="_Toc10200876"/>
      <w:r w:rsidRPr="006E0A0D">
        <w:rPr>
          <w:rFonts w:ascii="Arial" w:eastAsia="Calibri" w:hAnsi="Arial" w:cs="Arial"/>
          <w:color w:val="000000" w:themeColor="text1"/>
          <w:sz w:val="22"/>
          <w:szCs w:val="22"/>
        </w:rPr>
        <w:t xml:space="preserve">2.5 Research question </w:t>
      </w:r>
      <w:bookmarkEnd w:id="17"/>
    </w:p>
    <w:p w14:paraId="10231CBC" w14:textId="77777777" w:rsidR="00444156" w:rsidRPr="006E0A0D" w:rsidRDefault="00444156" w:rsidP="006E0A0D">
      <w:pPr>
        <w:spacing w:line="360" w:lineRule="auto"/>
        <w:rPr>
          <w:rFonts w:ascii="Arial" w:eastAsia="Calibri" w:hAnsi="Arial" w:cs="Arial"/>
          <w:color w:val="000000" w:themeColor="text1"/>
          <w:sz w:val="22"/>
          <w:szCs w:val="22"/>
          <w:lang w:eastAsia="en-US"/>
        </w:rPr>
      </w:pPr>
    </w:p>
    <w:p w14:paraId="2E1205DB" w14:textId="77777777" w:rsidR="00444156" w:rsidRPr="006E0A0D" w:rsidRDefault="00444156" w:rsidP="006E0A0D">
      <w:pPr>
        <w:spacing w:line="360" w:lineRule="auto"/>
        <w:rPr>
          <w:rFonts w:ascii="Arial" w:eastAsia="Calibri" w:hAnsi="Arial" w:cs="Arial"/>
          <w:b/>
          <w:bCs/>
          <w:color w:val="000000" w:themeColor="text1"/>
          <w:sz w:val="22"/>
          <w:szCs w:val="22"/>
          <w:lang w:eastAsia="en-US"/>
        </w:rPr>
      </w:pPr>
      <w:r w:rsidRPr="006E0A0D">
        <w:rPr>
          <w:rFonts w:ascii="Arial" w:eastAsia="Calibri" w:hAnsi="Arial" w:cs="Arial"/>
          <w:b/>
          <w:bCs/>
          <w:color w:val="000000" w:themeColor="text1"/>
          <w:sz w:val="22"/>
          <w:szCs w:val="22"/>
          <w:lang w:eastAsia="en-US"/>
        </w:rPr>
        <w:t>3.0 Research Methodology</w:t>
      </w:r>
    </w:p>
    <w:p w14:paraId="047766D2" w14:textId="77777777" w:rsidR="00444156" w:rsidRPr="006E0A0D" w:rsidRDefault="00444156"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3.1 Philosophical underpinning of the research- (perspective of the research)</w:t>
      </w:r>
    </w:p>
    <w:p w14:paraId="73B04BF8" w14:textId="77777777" w:rsidR="00444156" w:rsidRPr="006E0A0D" w:rsidRDefault="00444156"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3.2 Data collection method (methods used to collect or find literature)</w:t>
      </w:r>
    </w:p>
    <w:p w14:paraId="4D5F6673" w14:textId="77777777" w:rsidR="00444156" w:rsidRPr="006E0A0D" w:rsidRDefault="00444156"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3.3 Data sources (search engines, online sources, e.g., journals)</w:t>
      </w:r>
    </w:p>
    <w:p w14:paraId="5FEA1F45" w14:textId="77777777" w:rsidR="00444156" w:rsidRPr="006E0A0D" w:rsidRDefault="00444156"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3.4 Search terms (Key words used to search/find the literature)</w:t>
      </w:r>
    </w:p>
    <w:p w14:paraId="33BE7D92" w14:textId="77777777" w:rsidR="00444156" w:rsidRPr="006E0A0D" w:rsidRDefault="00444156" w:rsidP="006E0A0D">
      <w:pPr>
        <w:pStyle w:val="Heading2"/>
        <w:spacing w:line="360" w:lineRule="auto"/>
        <w:rPr>
          <w:rFonts w:ascii="Arial" w:eastAsia="Calibri" w:hAnsi="Arial" w:cs="Arial"/>
          <w:color w:val="000000" w:themeColor="text1"/>
          <w:sz w:val="22"/>
          <w:szCs w:val="22"/>
        </w:rPr>
      </w:pPr>
      <w:bookmarkStart w:id="18" w:name="_Toc10200885"/>
      <w:r w:rsidRPr="006E0A0D">
        <w:rPr>
          <w:rFonts w:ascii="Arial" w:eastAsia="Calibri" w:hAnsi="Arial" w:cs="Arial"/>
          <w:color w:val="000000" w:themeColor="text1"/>
          <w:sz w:val="22"/>
          <w:szCs w:val="22"/>
        </w:rPr>
        <w:t>3.5 Inclusion and exclusion criteria (conditions that guided choice of literature)</w:t>
      </w:r>
      <w:bookmarkEnd w:id="18"/>
    </w:p>
    <w:p w14:paraId="2DE42C45" w14:textId="77777777" w:rsidR="00444156" w:rsidRPr="006E0A0D" w:rsidRDefault="00444156" w:rsidP="006E0A0D">
      <w:pPr>
        <w:pStyle w:val="Heading2"/>
        <w:spacing w:line="360" w:lineRule="auto"/>
        <w:rPr>
          <w:rFonts w:ascii="Arial" w:eastAsia="Calibri" w:hAnsi="Arial" w:cs="Arial"/>
          <w:color w:val="000000" w:themeColor="text1"/>
          <w:sz w:val="22"/>
          <w:szCs w:val="22"/>
        </w:rPr>
      </w:pPr>
      <w:bookmarkStart w:id="19" w:name="_Toc10200886"/>
      <w:r w:rsidRPr="006E0A0D">
        <w:rPr>
          <w:rFonts w:ascii="Arial" w:eastAsia="Calibri" w:hAnsi="Arial" w:cs="Arial"/>
          <w:color w:val="000000" w:themeColor="text1"/>
          <w:sz w:val="22"/>
          <w:szCs w:val="22"/>
        </w:rPr>
        <w:t xml:space="preserve">3.6 Data analysis </w:t>
      </w:r>
      <w:bookmarkEnd w:id="19"/>
    </w:p>
    <w:p w14:paraId="258331ED" w14:textId="77777777" w:rsidR="00444156" w:rsidRPr="006E0A0D" w:rsidRDefault="00444156" w:rsidP="006E0A0D">
      <w:pPr>
        <w:pStyle w:val="Heading2"/>
        <w:spacing w:line="360" w:lineRule="auto"/>
        <w:rPr>
          <w:rFonts w:ascii="Arial" w:eastAsia="Calibri" w:hAnsi="Arial" w:cs="Arial"/>
          <w:color w:val="000000" w:themeColor="text1"/>
          <w:sz w:val="22"/>
          <w:szCs w:val="22"/>
        </w:rPr>
      </w:pPr>
      <w:bookmarkStart w:id="20" w:name="_Toc10200887"/>
      <w:r w:rsidRPr="006E0A0D">
        <w:rPr>
          <w:rFonts w:ascii="Arial" w:eastAsia="Calibri" w:hAnsi="Arial" w:cs="Arial"/>
          <w:color w:val="000000" w:themeColor="text1"/>
          <w:sz w:val="22"/>
          <w:szCs w:val="22"/>
        </w:rPr>
        <w:t>3.7 Data summary table of journal articles (summarises the journal articles retrieved)</w:t>
      </w:r>
      <w:bookmarkEnd w:id="20"/>
      <w:r w:rsidRPr="006E0A0D">
        <w:rPr>
          <w:rFonts w:ascii="Arial" w:eastAsia="Calibri" w:hAnsi="Arial" w:cs="Arial"/>
          <w:color w:val="000000" w:themeColor="text1"/>
          <w:sz w:val="22"/>
          <w:szCs w:val="22"/>
        </w:rPr>
        <w:t xml:space="preserve"> </w:t>
      </w:r>
    </w:p>
    <w:p w14:paraId="351F294A" w14:textId="77777777" w:rsidR="00444156" w:rsidRPr="006E0A0D" w:rsidRDefault="00444156" w:rsidP="006E0A0D">
      <w:pPr>
        <w:pStyle w:val="NoSpacing"/>
        <w:spacing w:line="360" w:lineRule="auto"/>
        <w:rPr>
          <w:rFonts w:ascii="Arial" w:hAnsi="Arial" w:cs="Arial"/>
          <w:b/>
          <w:bCs/>
          <w:color w:val="000000" w:themeColor="text1"/>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835"/>
        <w:gridCol w:w="1843"/>
        <w:gridCol w:w="2693"/>
      </w:tblGrid>
      <w:tr w:rsidR="006E0A0D" w:rsidRPr="006E0A0D" w14:paraId="29A8B649" w14:textId="77777777" w:rsidTr="00D05285">
        <w:tc>
          <w:tcPr>
            <w:tcW w:w="1838" w:type="dxa"/>
            <w:shd w:val="clear" w:color="auto" w:fill="auto"/>
          </w:tcPr>
          <w:p w14:paraId="077FCDB5" w14:textId="77777777" w:rsidR="00444156" w:rsidRPr="006E0A0D" w:rsidRDefault="00444156" w:rsidP="006E0A0D">
            <w:pPr>
              <w:pStyle w:val="NoSpacing"/>
              <w:spacing w:line="360" w:lineRule="auto"/>
              <w:rPr>
                <w:rFonts w:ascii="Arial" w:hAnsi="Arial" w:cs="Arial"/>
                <w:b/>
                <w:bCs/>
                <w:color w:val="000000" w:themeColor="text1"/>
              </w:rPr>
            </w:pPr>
            <w:r w:rsidRPr="006E0A0D">
              <w:rPr>
                <w:rFonts w:ascii="Arial" w:hAnsi="Arial" w:cs="Arial"/>
                <w:b/>
                <w:bCs/>
                <w:color w:val="000000" w:themeColor="text1"/>
              </w:rPr>
              <w:t xml:space="preserve">Author and title </w:t>
            </w:r>
          </w:p>
        </w:tc>
        <w:tc>
          <w:tcPr>
            <w:tcW w:w="2835" w:type="dxa"/>
            <w:shd w:val="clear" w:color="auto" w:fill="auto"/>
          </w:tcPr>
          <w:p w14:paraId="4D0359B7" w14:textId="77777777" w:rsidR="00444156" w:rsidRPr="006E0A0D" w:rsidRDefault="00444156" w:rsidP="006E0A0D">
            <w:pPr>
              <w:pStyle w:val="NoSpacing"/>
              <w:spacing w:line="360" w:lineRule="auto"/>
              <w:rPr>
                <w:rFonts w:ascii="Arial" w:hAnsi="Arial" w:cs="Arial"/>
                <w:b/>
                <w:bCs/>
                <w:color w:val="000000" w:themeColor="text1"/>
              </w:rPr>
            </w:pPr>
            <w:r w:rsidRPr="006E0A0D">
              <w:rPr>
                <w:rFonts w:ascii="Arial" w:hAnsi="Arial" w:cs="Arial"/>
                <w:b/>
                <w:bCs/>
                <w:color w:val="000000" w:themeColor="text1"/>
              </w:rPr>
              <w:t xml:space="preserve">Research Questions or Research Objectives  </w:t>
            </w:r>
          </w:p>
        </w:tc>
        <w:tc>
          <w:tcPr>
            <w:tcW w:w="1843" w:type="dxa"/>
            <w:shd w:val="clear" w:color="auto" w:fill="auto"/>
          </w:tcPr>
          <w:p w14:paraId="1495ADD4" w14:textId="77777777" w:rsidR="00444156" w:rsidRPr="006E0A0D" w:rsidRDefault="00444156" w:rsidP="006E0A0D">
            <w:pPr>
              <w:pStyle w:val="NoSpacing"/>
              <w:spacing w:line="360" w:lineRule="auto"/>
              <w:rPr>
                <w:rFonts w:ascii="Arial" w:hAnsi="Arial" w:cs="Arial"/>
                <w:b/>
                <w:bCs/>
                <w:color w:val="000000" w:themeColor="text1"/>
              </w:rPr>
            </w:pPr>
            <w:r w:rsidRPr="006E0A0D">
              <w:rPr>
                <w:rFonts w:ascii="Arial" w:hAnsi="Arial" w:cs="Arial"/>
                <w:b/>
                <w:bCs/>
                <w:color w:val="000000" w:themeColor="text1"/>
              </w:rPr>
              <w:t xml:space="preserve">Methods and Sample </w:t>
            </w:r>
          </w:p>
        </w:tc>
        <w:tc>
          <w:tcPr>
            <w:tcW w:w="2693" w:type="dxa"/>
            <w:shd w:val="clear" w:color="auto" w:fill="auto"/>
          </w:tcPr>
          <w:p w14:paraId="4D3A6A84" w14:textId="77777777" w:rsidR="00444156" w:rsidRPr="006E0A0D" w:rsidRDefault="00444156" w:rsidP="006E0A0D">
            <w:pPr>
              <w:pStyle w:val="NoSpacing"/>
              <w:spacing w:line="360" w:lineRule="auto"/>
              <w:rPr>
                <w:rFonts w:ascii="Arial" w:hAnsi="Arial" w:cs="Arial"/>
                <w:b/>
                <w:bCs/>
                <w:color w:val="000000" w:themeColor="text1"/>
              </w:rPr>
            </w:pPr>
            <w:r w:rsidRPr="006E0A0D">
              <w:rPr>
                <w:rFonts w:ascii="Arial" w:hAnsi="Arial" w:cs="Arial"/>
                <w:b/>
                <w:bCs/>
                <w:color w:val="000000" w:themeColor="text1"/>
              </w:rPr>
              <w:t xml:space="preserve">Evaluation of the Article </w:t>
            </w:r>
          </w:p>
          <w:p w14:paraId="55153540" w14:textId="77777777" w:rsidR="00444156" w:rsidRPr="006E0A0D" w:rsidRDefault="00444156" w:rsidP="006E0A0D">
            <w:pPr>
              <w:pStyle w:val="NoSpacing"/>
              <w:spacing w:line="360" w:lineRule="auto"/>
              <w:rPr>
                <w:rFonts w:ascii="Arial" w:hAnsi="Arial" w:cs="Arial"/>
                <w:b/>
                <w:bCs/>
                <w:color w:val="000000" w:themeColor="text1"/>
              </w:rPr>
            </w:pPr>
            <w:r w:rsidRPr="006E0A0D">
              <w:rPr>
                <w:rFonts w:ascii="Arial" w:hAnsi="Arial" w:cs="Arial"/>
                <w:b/>
                <w:bCs/>
                <w:color w:val="000000" w:themeColor="text1"/>
              </w:rPr>
              <w:t xml:space="preserve"> </w:t>
            </w:r>
          </w:p>
        </w:tc>
      </w:tr>
      <w:tr w:rsidR="00444156" w:rsidRPr="006E0A0D" w14:paraId="0A525B10" w14:textId="77777777" w:rsidTr="00D05285">
        <w:tc>
          <w:tcPr>
            <w:tcW w:w="1838" w:type="dxa"/>
            <w:shd w:val="clear" w:color="auto" w:fill="auto"/>
          </w:tcPr>
          <w:p w14:paraId="4865E6C9" w14:textId="77777777" w:rsidR="00444156" w:rsidRPr="006E0A0D" w:rsidRDefault="00444156" w:rsidP="006E0A0D">
            <w:pPr>
              <w:pStyle w:val="NoSpacing"/>
              <w:spacing w:line="360" w:lineRule="auto"/>
              <w:rPr>
                <w:rFonts w:ascii="Arial" w:hAnsi="Arial" w:cs="Arial"/>
                <w:b/>
                <w:bCs/>
                <w:color w:val="000000" w:themeColor="text1"/>
              </w:rPr>
            </w:pPr>
          </w:p>
        </w:tc>
        <w:tc>
          <w:tcPr>
            <w:tcW w:w="2835" w:type="dxa"/>
            <w:shd w:val="clear" w:color="auto" w:fill="auto"/>
          </w:tcPr>
          <w:p w14:paraId="085385D0" w14:textId="77777777" w:rsidR="00444156" w:rsidRPr="006E0A0D" w:rsidRDefault="00444156" w:rsidP="006E0A0D">
            <w:pPr>
              <w:pStyle w:val="NoSpacing"/>
              <w:spacing w:line="360" w:lineRule="auto"/>
              <w:rPr>
                <w:rFonts w:ascii="Arial" w:hAnsi="Arial" w:cs="Arial"/>
                <w:b/>
                <w:bCs/>
                <w:color w:val="000000" w:themeColor="text1"/>
              </w:rPr>
            </w:pPr>
          </w:p>
        </w:tc>
        <w:tc>
          <w:tcPr>
            <w:tcW w:w="1843" w:type="dxa"/>
            <w:shd w:val="clear" w:color="auto" w:fill="auto"/>
          </w:tcPr>
          <w:p w14:paraId="07413968" w14:textId="77777777" w:rsidR="00444156" w:rsidRPr="006E0A0D" w:rsidRDefault="00444156" w:rsidP="006E0A0D">
            <w:pPr>
              <w:pStyle w:val="NoSpacing"/>
              <w:spacing w:line="360" w:lineRule="auto"/>
              <w:rPr>
                <w:rFonts w:ascii="Arial" w:hAnsi="Arial" w:cs="Arial"/>
                <w:b/>
                <w:bCs/>
                <w:color w:val="000000" w:themeColor="text1"/>
              </w:rPr>
            </w:pPr>
          </w:p>
        </w:tc>
        <w:tc>
          <w:tcPr>
            <w:tcW w:w="2693" w:type="dxa"/>
            <w:shd w:val="clear" w:color="auto" w:fill="auto"/>
          </w:tcPr>
          <w:p w14:paraId="6C441123" w14:textId="77777777" w:rsidR="00444156" w:rsidRPr="006E0A0D" w:rsidRDefault="00444156" w:rsidP="006E0A0D">
            <w:pPr>
              <w:pStyle w:val="NoSpacing"/>
              <w:spacing w:line="360" w:lineRule="auto"/>
              <w:rPr>
                <w:rFonts w:ascii="Arial" w:hAnsi="Arial" w:cs="Arial"/>
                <w:b/>
                <w:bCs/>
                <w:color w:val="000000" w:themeColor="text1"/>
              </w:rPr>
            </w:pPr>
          </w:p>
        </w:tc>
      </w:tr>
    </w:tbl>
    <w:p w14:paraId="147C254B" w14:textId="77777777" w:rsidR="00444156" w:rsidRPr="006E0A0D" w:rsidRDefault="00444156" w:rsidP="006E0A0D">
      <w:pPr>
        <w:pStyle w:val="NoSpacing"/>
        <w:spacing w:line="360" w:lineRule="auto"/>
        <w:rPr>
          <w:rFonts w:ascii="Arial" w:hAnsi="Arial" w:cs="Arial"/>
          <w:b/>
          <w:bCs/>
          <w:color w:val="000000" w:themeColor="text1"/>
        </w:rPr>
      </w:pPr>
    </w:p>
    <w:p w14:paraId="79AF75B9" w14:textId="77777777" w:rsidR="00444156" w:rsidRPr="006E0A0D" w:rsidRDefault="00444156" w:rsidP="006E0A0D">
      <w:pPr>
        <w:pStyle w:val="Heading2"/>
        <w:spacing w:line="360" w:lineRule="auto"/>
        <w:rPr>
          <w:rFonts w:ascii="Arial" w:eastAsia="Calibri" w:hAnsi="Arial" w:cs="Arial"/>
          <w:color w:val="000000" w:themeColor="text1"/>
          <w:sz w:val="22"/>
          <w:szCs w:val="22"/>
        </w:rPr>
      </w:pPr>
      <w:bookmarkStart w:id="21" w:name="_Toc10200888"/>
      <w:r w:rsidRPr="006E0A0D">
        <w:rPr>
          <w:rFonts w:ascii="Arial" w:eastAsia="Calibri" w:hAnsi="Arial" w:cs="Arial"/>
          <w:color w:val="000000" w:themeColor="text1"/>
          <w:sz w:val="22"/>
          <w:szCs w:val="22"/>
        </w:rPr>
        <w:t xml:space="preserve">3.8 Research ethics </w:t>
      </w:r>
      <w:bookmarkEnd w:id="21"/>
    </w:p>
    <w:p w14:paraId="5B444559" w14:textId="77777777" w:rsidR="00444156" w:rsidRPr="006E0A0D" w:rsidRDefault="00444156" w:rsidP="006E0A0D">
      <w:pPr>
        <w:pStyle w:val="Heading2"/>
        <w:spacing w:line="360" w:lineRule="auto"/>
        <w:rPr>
          <w:rFonts w:ascii="Arial" w:eastAsia="Calibri" w:hAnsi="Arial" w:cs="Arial"/>
          <w:color w:val="000000" w:themeColor="text1"/>
          <w:sz w:val="22"/>
          <w:szCs w:val="22"/>
        </w:rPr>
      </w:pPr>
      <w:bookmarkStart w:id="22" w:name="_Toc10200889"/>
      <w:r w:rsidRPr="006E0A0D">
        <w:rPr>
          <w:rFonts w:ascii="Arial" w:eastAsia="Calibri" w:hAnsi="Arial" w:cs="Arial"/>
          <w:color w:val="000000" w:themeColor="text1"/>
          <w:sz w:val="22"/>
          <w:szCs w:val="22"/>
        </w:rPr>
        <w:t xml:space="preserve">3.9 Limitations of the research </w:t>
      </w:r>
      <w:bookmarkEnd w:id="22"/>
    </w:p>
    <w:p w14:paraId="65254D02" w14:textId="77777777" w:rsidR="00444156" w:rsidRPr="006E0A0D" w:rsidRDefault="00444156" w:rsidP="006E0A0D">
      <w:pPr>
        <w:spacing w:line="360" w:lineRule="auto"/>
        <w:rPr>
          <w:rFonts w:ascii="Arial" w:hAnsi="Arial" w:cs="Arial"/>
          <w:color w:val="000000" w:themeColor="text1"/>
          <w:sz w:val="22"/>
          <w:szCs w:val="22"/>
        </w:rPr>
      </w:pPr>
    </w:p>
    <w:p w14:paraId="63083239" w14:textId="77777777" w:rsidR="00444156" w:rsidRPr="006E0A0D" w:rsidRDefault="00444156" w:rsidP="006E0A0D">
      <w:pPr>
        <w:pStyle w:val="Heading1"/>
        <w:spacing w:line="360" w:lineRule="auto"/>
        <w:rPr>
          <w:rFonts w:ascii="Arial" w:eastAsia="Calibri" w:hAnsi="Arial" w:cs="Arial"/>
          <w:b/>
          <w:bCs/>
          <w:color w:val="000000" w:themeColor="text1"/>
          <w:sz w:val="22"/>
          <w:szCs w:val="22"/>
        </w:rPr>
      </w:pPr>
      <w:bookmarkStart w:id="23" w:name="_Toc10200891"/>
      <w:r w:rsidRPr="006E0A0D">
        <w:rPr>
          <w:rFonts w:ascii="Arial" w:eastAsia="Calibri" w:hAnsi="Arial" w:cs="Arial"/>
          <w:b/>
          <w:bCs/>
          <w:color w:val="000000" w:themeColor="text1"/>
          <w:sz w:val="22"/>
          <w:szCs w:val="22"/>
        </w:rPr>
        <w:t xml:space="preserve">4.0 Secondary Data Analysis: </w:t>
      </w:r>
      <w:bookmarkEnd w:id="23"/>
    </w:p>
    <w:p w14:paraId="4C7B8F25" w14:textId="77777777" w:rsidR="00444156" w:rsidRPr="006E0A0D" w:rsidRDefault="00444156" w:rsidP="006E0A0D">
      <w:pPr>
        <w:pStyle w:val="Heading2"/>
        <w:spacing w:line="360" w:lineRule="auto"/>
        <w:rPr>
          <w:rFonts w:ascii="Arial" w:eastAsia="Calibri" w:hAnsi="Arial" w:cs="Arial"/>
          <w:color w:val="000000" w:themeColor="text1"/>
          <w:sz w:val="22"/>
          <w:szCs w:val="22"/>
        </w:rPr>
      </w:pPr>
      <w:bookmarkStart w:id="24" w:name="_Toc10200894"/>
      <w:r w:rsidRPr="006E0A0D">
        <w:rPr>
          <w:rFonts w:ascii="Arial" w:eastAsia="Calibri" w:hAnsi="Arial" w:cs="Arial"/>
          <w:color w:val="000000" w:themeColor="text1"/>
          <w:sz w:val="22"/>
          <w:szCs w:val="22"/>
        </w:rPr>
        <w:t xml:space="preserve">4. 1 Findings: Thematic analysis </w:t>
      </w:r>
      <w:bookmarkEnd w:id="24"/>
    </w:p>
    <w:p w14:paraId="3B2F617F" w14:textId="77777777" w:rsidR="00444156" w:rsidRPr="006E0A0D" w:rsidRDefault="00444156" w:rsidP="006E0A0D">
      <w:pPr>
        <w:pStyle w:val="NoSpacing"/>
        <w:spacing w:line="360" w:lineRule="auto"/>
        <w:rPr>
          <w:rFonts w:ascii="Arial" w:hAnsi="Arial" w:cs="Arial"/>
          <w:b/>
          <w:bCs/>
          <w:color w:val="000000" w:themeColor="text1"/>
        </w:rPr>
      </w:pPr>
    </w:p>
    <w:p w14:paraId="23BC23EC" w14:textId="77777777" w:rsidR="00444156" w:rsidRPr="006E0A0D" w:rsidRDefault="00444156" w:rsidP="006E0A0D">
      <w:pPr>
        <w:pStyle w:val="NoSpacing"/>
        <w:spacing w:line="360" w:lineRule="auto"/>
        <w:rPr>
          <w:rFonts w:ascii="Arial" w:hAnsi="Arial" w:cs="Arial"/>
          <w:b/>
          <w:bCs/>
          <w:color w:val="000000" w:themeColor="text1"/>
        </w:rPr>
      </w:pPr>
      <w:r w:rsidRPr="006E0A0D">
        <w:rPr>
          <w:rFonts w:ascii="Arial" w:hAnsi="Arial" w:cs="Arial"/>
          <w:b/>
          <w:bCs/>
          <w:color w:val="000000" w:themeColor="text1"/>
        </w:rPr>
        <w:t>5.0 Discussion</w:t>
      </w:r>
    </w:p>
    <w:p w14:paraId="03BAE5F6" w14:textId="77777777" w:rsidR="00444156" w:rsidRPr="006E0A0D" w:rsidRDefault="00444156" w:rsidP="006E0A0D">
      <w:pPr>
        <w:pStyle w:val="NoSpacing"/>
        <w:spacing w:line="360" w:lineRule="auto"/>
        <w:rPr>
          <w:rFonts w:ascii="Arial" w:hAnsi="Arial" w:cs="Arial"/>
          <w:color w:val="000000" w:themeColor="text1"/>
        </w:rPr>
      </w:pPr>
      <w:r w:rsidRPr="006E0A0D">
        <w:rPr>
          <w:rFonts w:ascii="Arial" w:hAnsi="Arial" w:cs="Arial"/>
          <w:color w:val="000000" w:themeColor="text1"/>
        </w:rPr>
        <w:t xml:space="preserve">5.1 </w:t>
      </w:r>
      <w:bookmarkStart w:id="25" w:name="_Toc10200898"/>
      <w:r w:rsidRPr="006E0A0D">
        <w:rPr>
          <w:rFonts w:ascii="Arial" w:hAnsi="Arial" w:cs="Arial"/>
          <w:color w:val="000000" w:themeColor="text1"/>
        </w:rPr>
        <w:t>Synthesis of your findings to the research questions or research aim and objectives</w:t>
      </w:r>
      <w:bookmarkEnd w:id="25"/>
    </w:p>
    <w:p w14:paraId="3414BDF3" w14:textId="77777777" w:rsidR="00444156" w:rsidRPr="006E0A0D" w:rsidRDefault="00444156" w:rsidP="006E0A0D">
      <w:pPr>
        <w:pStyle w:val="NoSpacing"/>
        <w:spacing w:line="360" w:lineRule="auto"/>
        <w:rPr>
          <w:rFonts w:ascii="Arial" w:hAnsi="Arial" w:cs="Arial"/>
          <w:color w:val="000000" w:themeColor="text1"/>
        </w:rPr>
      </w:pPr>
    </w:p>
    <w:p w14:paraId="1AC7D3DE" w14:textId="77777777" w:rsidR="00444156" w:rsidRPr="006E0A0D" w:rsidRDefault="00444156" w:rsidP="006E0A0D">
      <w:pPr>
        <w:pStyle w:val="NoSpacing"/>
        <w:spacing w:line="360" w:lineRule="auto"/>
        <w:rPr>
          <w:rFonts w:ascii="Arial" w:hAnsi="Arial" w:cs="Arial"/>
          <w:b/>
          <w:color w:val="000000" w:themeColor="text1"/>
        </w:rPr>
      </w:pPr>
      <w:r w:rsidRPr="006E0A0D">
        <w:rPr>
          <w:rFonts w:ascii="Arial" w:hAnsi="Arial" w:cs="Arial"/>
          <w:b/>
          <w:color w:val="000000" w:themeColor="text1"/>
        </w:rPr>
        <w:t xml:space="preserve">6.0 </w:t>
      </w:r>
      <w:bookmarkStart w:id="26" w:name="_Toc10200900"/>
      <w:r w:rsidRPr="006E0A0D">
        <w:rPr>
          <w:rFonts w:ascii="Arial" w:hAnsi="Arial" w:cs="Arial"/>
          <w:b/>
          <w:color w:val="000000" w:themeColor="text1"/>
        </w:rPr>
        <w:t xml:space="preserve">Conclusions </w:t>
      </w:r>
    </w:p>
    <w:p w14:paraId="7F17B526" w14:textId="77777777" w:rsidR="00444156" w:rsidRPr="006E0A0D" w:rsidRDefault="00444156" w:rsidP="006E0A0D">
      <w:pPr>
        <w:pStyle w:val="NoSpacing"/>
        <w:spacing w:line="360" w:lineRule="auto"/>
        <w:rPr>
          <w:rFonts w:ascii="Arial" w:hAnsi="Arial" w:cs="Arial"/>
          <w:b/>
          <w:bCs/>
          <w:color w:val="000000" w:themeColor="text1"/>
        </w:rPr>
      </w:pPr>
      <w:r w:rsidRPr="006E0A0D">
        <w:rPr>
          <w:rFonts w:ascii="Arial" w:hAnsi="Arial" w:cs="Arial"/>
          <w:b/>
          <w:color w:val="000000" w:themeColor="text1"/>
        </w:rPr>
        <w:t>6.1 Recommendations</w:t>
      </w:r>
      <w:bookmarkEnd w:id="26"/>
    </w:p>
    <w:p w14:paraId="4B8D7A46" w14:textId="77777777" w:rsidR="00444156" w:rsidRPr="006E0A0D" w:rsidRDefault="00444156" w:rsidP="006E0A0D">
      <w:pPr>
        <w:pStyle w:val="NoSpacing"/>
        <w:spacing w:line="360" w:lineRule="auto"/>
        <w:rPr>
          <w:rFonts w:ascii="Arial" w:hAnsi="Arial" w:cs="Arial"/>
          <w:b/>
          <w:bCs/>
          <w:color w:val="000000" w:themeColor="text1"/>
        </w:rPr>
      </w:pPr>
      <w:r w:rsidRPr="006E0A0D">
        <w:rPr>
          <w:rFonts w:ascii="Arial" w:hAnsi="Arial" w:cs="Arial"/>
          <w:b/>
          <w:color w:val="000000" w:themeColor="text1"/>
        </w:rPr>
        <w:t xml:space="preserve">7.0 </w:t>
      </w:r>
      <w:r w:rsidRPr="006E0A0D">
        <w:rPr>
          <w:rFonts w:ascii="Arial" w:hAnsi="Arial" w:cs="Arial"/>
          <w:b/>
          <w:bCs/>
          <w:color w:val="000000" w:themeColor="text1"/>
        </w:rPr>
        <w:t>References</w:t>
      </w:r>
    </w:p>
    <w:p w14:paraId="5528DA36" w14:textId="77777777" w:rsidR="002511C2" w:rsidRPr="006E0A0D" w:rsidRDefault="002511C2" w:rsidP="006E0A0D">
      <w:pPr>
        <w:pStyle w:val="Heading1"/>
        <w:spacing w:line="360" w:lineRule="auto"/>
        <w:ind w:left="720"/>
        <w:rPr>
          <w:rFonts w:ascii="Arial" w:eastAsia="Calibri" w:hAnsi="Arial" w:cs="Arial"/>
          <w:b/>
          <w:bCs/>
          <w:color w:val="000000" w:themeColor="text1"/>
          <w:sz w:val="22"/>
          <w:szCs w:val="22"/>
        </w:rPr>
      </w:pPr>
    </w:p>
    <w:p w14:paraId="3C22D30B" w14:textId="77777777" w:rsidR="002511C2" w:rsidRPr="006E0A0D" w:rsidRDefault="002511C2" w:rsidP="006E0A0D">
      <w:pPr>
        <w:pStyle w:val="Heading1"/>
        <w:spacing w:line="360" w:lineRule="auto"/>
        <w:ind w:left="720"/>
        <w:rPr>
          <w:rFonts w:ascii="Arial" w:eastAsia="Calibri" w:hAnsi="Arial" w:cs="Arial"/>
          <w:b/>
          <w:bCs/>
          <w:color w:val="000000" w:themeColor="text1"/>
          <w:sz w:val="22"/>
          <w:szCs w:val="22"/>
        </w:rPr>
      </w:pPr>
    </w:p>
    <w:p w14:paraId="702D5421" w14:textId="77777777" w:rsidR="002511C2" w:rsidRPr="006E0A0D" w:rsidRDefault="002511C2" w:rsidP="006E0A0D">
      <w:pPr>
        <w:pStyle w:val="Heading1"/>
        <w:spacing w:line="360" w:lineRule="auto"/>
        <w:ind w:left="720"/>
        <w:rPr>
          <w:rFonts w:ascii="Arial" w:eastAsia="Calibri" w:hAnsi="Arial" w:cs="Arial"/>
          <w:b/>
          <w:bCs/>
          <w:color w:val="000000" w:themeColor="text1"/>
          <w:sz w:val="22"/>
          <w:szCs w:val="22"/>
        </w:rPr>
      </w:pPr>
    </w:p>
    <w:p w14:paraId="4CC79985" w14:textId="77777777" w:rsidR="002511C2" w:rsidRPr="006E0A0D" w:rsidRDefault="002511C2" w:rsidP="006E0A0D">
      <w:pPr>
        <w:pStyle w:val="Heading1"/>
        <w:spacing w:line="360" w:lineRule="auto"/>
        <w:ind w:left="720"/>
        <w:rPr>
          <w:rFonts w:ascii="Arial" w:eastAsia="Calibri" w:hAnsi="Arial" w:cs="Arial"/>
          <w:b/>
          <w:bCs/>
          <w:color w:val="000000" w:themeColor="text1"/>
          <w:sz w:val="22"/>
          <w:szCs w:val="22"/>
        </w:rPr>
      </w:pPr>
    </w:p>
    <w:p w14:paraId="22909417" w14:textId="77777777" w:rsidR="002511C2" w:rsidRPr="006E0A0D" w:rsidRDefault="002511C2" w:rsidP="006E0A0D">
      <w:pPr>
        <w:pStyle w:val="Heading1"/>
        <w:spacing w:line="360" w:lineRule="auto"/>
        <w:ind w:left="720"/>
        <w:rPr>
          <w:rFonts w:ascii="Arial" w:eastAsia="Calibri" w:hAnsi="Arial" w:cs="Arial"/>
          <w:b/>
          <w:bCs/>
          <w:color w:val="000000" w:themeColor="text1"/>
          <w:sz w:val="22"/>
          <w:szCs w:val="22"/>
        </w:rPr>
      </w:pPr>
    </w:p>
    <w:p w14:paraId="23393794" w14:textId="77777777" w:rsidR="002511C2" w:rsidRPr="006E0A0D" w:rsidRDefault="002511C2" w:rsidP="006E0A0D">
      <w:pPr>
        <w:pStyle w:val="Heading1"/>
        <w:spacing w:line="360" w:lineRule="auto"/>
        <w:ind w:left="720"/>
        <w:rPr>
          <w:rFonts w:ascii="Arial" w:eastAsia="Calibri" w:hAnsi="Arial" w:cs="Arial"/>
          <w:b/>
          <w:bCs/>
          <w:color w:val="000000" w:themeColor="text1"/>
          <w:sz w:val="22"/>
          <w:szCs w:val="22"/>
        </w:rPr>
      </w:pPr>
    </w:p>
    <w:p w14:paraId="14559530" w14:textId="77777777" w:rsidR="002511C2" w:rsidRPr="006E0A0D" w:rsidRDefault="002511C2" w:rsidP="006E0A0D">
      <w:pPr>
        <w:pStyle w:val="Heading1"/>
        <w:spacing w:line="360" w:lineRule="auto"/>
        <w:ind w:left="720"/>
        <w:rPr>
          <w:rFonts w:ascii="Arial" w:eastAsia="Calibri" w:hAnsi="Arial" w:cs="Arial"/>
          <w:b/>
          <w:bCs/>
          <w:color w:val="000000" w:themeColor="text1"/>
          <w:sz w:val="22"/>
          <w:szCs w:val="22"/>
        </w:rPr>
      </w:pPr>
    </w:p>
    <w:p w14:paraId="3797069E" w14:textId="77777777" w:rsidR="002511C2" w:rsidRPr="006E0A0D" w:rsidRDefault="002511C2" w:rsidP="006E0A0D">
      <w:pPr>
        <w:pStyle w:val="Heading1"/>
        <w:spacing w:line="360" w:lineRule="auto"/>
        <w:ind w:left="720"/>
        <w:rPr>
          <w:rFonts w:ascii="Arial" w:eastAsia="Calibri" w:hAnsi="Arial" w:cs="Arial"/>
          <w:b/>
          <w:bCs/>
          <w:color w:val="000000" w:themeColor="text1"/>
          <w:sz w:val="22"/>
          <w:szCs w:val="22"/>
        </w:rPr>
      </w:pPr>
    </w:p>
    <w:p w14:paraId="0332CDA7" w14:textId="77777777" w:rsidR="002511C2" w:rsidRPr="006E0A0D" w:rsidRDefault="002511C2" w:rsidP="006E0A0D">
      <w:pPr>
        <w:pStyle w:val="Heading1"/>
        <w:spacing w:line="360" w:lineRule="auto"/>
        <w:ind w:left="720"/>
        <w:rPr>
          <w:rFonts w:ascii="Arial" w:eastAsia="Calibri" w:hAnsi="Arial" w:cs="Arial"/>
          <w:b/>
          <w:bCs/>
          <w:color w:val="000000" w:themeColor="text1"/>
          <w:sz w:val="22"/>
          <w:szCs w:val="22"/>
        </w:rPr>
      </w:pPr>
    </w:p>
    <w:p w14:paraId="0AB2AC32" w14:textId="77777777" w:rsidR="002511C2" w:rsidRPr="006E0A0D" w:rsidRDefault="002511C2" w:rsidP="006E0A0D">
      <w:pPr>
        <w:pStyle w:val="Heading1"/>
        <w:spacing w:line="360" w:lineRule="auto"/>
        <w:ind w:left="720"/>
        <w:rPr>
          <w:rFonts w:ascii="Arial" w:eastAsia="Calibri" w:hAnsi="Arial" w:cs="Arial"/>
          <w:b/>
          <w:bCs/>
          <w:color w:val="000000" w:themeColor="text1"/>
          <w:sz w:val="22"/>
          <w:szCs w:val="22"/>
        </w:rPr>
      </w:pPr>
    </w:p>
    <w:p w14:paraId="12629122" w14:textId="77777777" w:rsidR="002511C2" w:rsidRPr="006E0A0D" w:rsidRDefault="002511C2" w:rsidP="006E0A0D">
      <w:pPr>
        <w:pStyle w:val="Heading1"/>
        <w:spacing w:line="360" w:lineRule="auto"/>
        <w:ind w:left="720"/>
        <w:rPr>
          <w:rFonts w:ascii="Arial" w:eastAsia="Calibri" w:hAnsi="Arial" w:cs="Arial"/>
          <w:b/>
          <w:bCs/>
          <w:color w:val="000000" w:themeColor="text1"/>
          <w:sz w:val="22"/>
          <w:szCs w:val="22"/>
        </w:rPr>
      </w:pPr>
    </w:p>
    <w:p w14:paraId="36F872D7" w14:textId="56648C61" w:rsidR="00444156" w:rsidRPr="006E0A0D" w:rsidRDefault="00444156" w:rsidP="006E0A0D">
      <w:pPr>
        <w:spacing w:line="360" w:lineRule="auto"/>
        <w:rPr>
          <w:rFonts w:ascii="Arial" w:eastAsia="Calibri" w:hAnsi="Arial" w:cs="Arial"/>
          <w:color w:val="000000" w:themeColor="text1"/>
          <w:sz w:val="22"/>
          <w:szCs w:val="22"/>
          <w:lang w:eastAsia="en-US"/>
        </w:rPr>
      </w:pPr>
    </w:p>
    <w:p w14:paraId="6A6A5AB9" w14:textId="0D276438" w:rsidR="007951A8" w:rsidRPr="006E0A0D" w:rsidRDefault="007951A8" w:rsidP="006E0A0D">
      <w:pPr>
        <w:spacing w:line="360" w:lineRule="auto"/>
        <w:rPr>
          <w:rFonts w:ascii="Arial" w:eastAsia="Calibri" w:hAnsi="Arial" w:cs="Arial"/>
          <w:color w:val="000000" w:themeColor="text1"/>
          <w:sz w:val="22"/>
          <w:szCs w:val="22"/>
          <w:lang w:eastAsia="en-US"/>
        </w:rPr>
      </w:pPr>
    </w:p>
    <w:p w14:paraId="3B3C793B" w14:textId="1A03B1D0" w:rsidR="007951A8" w:rsidRPr="006E0A0D" w:rsidRDefault="007951A8" w:rsidP="006E0A0D">
      <w:pPr>
        <w:spacing w:line="360" w:lineRule="auto"/>
        <w:rPr>
          <w:rFonts w:ascii="Arial" w:eastAsia="Calibri" w:hAnsi="Arial" w:cs="Arial"/>
          <w:color w:val="000000" w:themeColor="text1"/>
          <w:sz w:val="22"/>
          <w:szCs w:val="22"/>
          <w:lang w:eastAsia="en-US"/>
        </w:rPr>
      </w:pPr>
    </w:p>
    <w:p w14:paraId="1AC94930" w14:textId="37097AFF" w:rsidR="007951A8" w:rsidRPr="006E0A0D" w:rsidRDefault="007951A8" w:rsidP="006E0A0D">
      <w:pPr>
        <w:spacing w:line="360" w:lineRule="auto"/>
        <w:rPr>
          <w:rFonts w:ascii="Arial" w:eastAsia="Calibri" w:hAnsi="Arial" w:cs="Arial"/>
          <w:color w:val="000000" w:themeColor="text1"/>
          <w:sz w:val="22"/>
          <w:szCs w:val="22"/>
          <w:lang w:eastAsia="en-US"/>
        </w:rPr>
      </w:pPr>
    </w:p>
    <w:p w14:paraId="01C06A33" w14:textId="4DB6C6AC" w:rsidR="007951A8" w:rsidRPr="006E0A0D" w:rsidRDefault="007951A8" w:rsidP="006E0A0D">
      <w:pPr>
        <w:spacing w:line="360" w:lineRule="auto"/>
        <w:rPr>
          <w:rFonts w:ascii="Arial" w:eastAsia="Calibri" w:hAnsi="Arial" w:cs="Arial"/>
          <w:color w:val="000000" w:themeColor="text1"/>
          <w:sz w:val="22"/>
          <w:szCs w:val="22"/>
          <w:lang w:eastAsia="en-US"/>
        </w:rPr>
      </w:pPr>
    </w:p>
    <w:p w14:paraId="77F08B67" w14:textId="77777777" w:rsidR="007951A8" w:rsidRPr="006E0A0D" w:rsidRDefault="007951A8" w:rsidP="006E0A0D">
      <w:pPr>
        <w:spacing w:line="360" w:lineRule="auto"/>
        <w:rPr>
          <w:rFonts w:ascii="Arial" w:eastAsia="Calibri" w:hAnsi="Arial" w:cs="Arial"/>
          <w:color w:val="000000" w:themeColor="text1"/>
          <w:sz w:val="22"/>
          <w:szCs w:val="22"/>
          <w:lang w:eastAsia="en-US"/>
        </w:rPr>
      </w:pPr>
    </w:p>
    <w:p w14:paraId="745A6E4E" w14:textId="114677B5" w:rsidR="00444156" w:rsidRPr="006E0A0D" w:rsidRDefault="00444156" w:rsidP="006E0A0D">
      <w:pPr>
        <w:pStyle w:val="ListParagraph"/>
        <w:numPr>
          <w:ilvl w:val="1"/>
          <w:numId w:val="2"/>
        </w:numPr>
        <w:spacing w:line="360" w:lineRule="auto"/>
        <w:rPr>
          <w:rFonts w:ascii="Arial" w:hAnsi="Arial" w:cs="Arial"/>
          <w:b/>
          <w:color w:val="000000" w:themeColor="text1"/>
          <w:sz w:val="22"/>
          <w:szCs w:val="22"/>
        </w:rPr>
      </w:pPr>
      <w:r w:rsidRPr="006E0A0D">
        <w:rPr>
          <w:rFonts w:ascii="Arial" w:hAnsi="Arial" w:cs="Arial"/>
          <w:b/>
          <w:bCs/>
          <w:color w:val="000000" w:themeColor="text1"/>
          <w:sz w:val="22"/>
          <w:szCs w:val="22"/>
        </w:rPr>
        <w:t xml:space="preserve"> </w:t>
      </w:r>
      <w:r w:rsidRPr="006E0A0D">
        <w:rPr>
          <w:rFonts w:ascii="Arial" w:hAnsi="Arial" w:cs="Arial"/>
          <w:b/>
          <w:color w:val="000000" w:themeColor="text1"/>
          <w:sz w:val="22"/>
          <w:szCs w:val="22"/>
        </w:rPr>
        <w:t xml:space="preserve">Introduction </w:t>
      </w:r>
    </w:p>
    <w:p w14:paraId="576B18A5" w14:textId="77777777" w:rsidR="006E6A2B" w:rsidRPr="006E0A0D" w:rsidRDefault="006E6A2B" w:rsidP="006E0A0D">
      <w:pPr>
        <w:spacing w:line="360" w:lineRule="auto"/>
        <w:rPr>
          <w:rFonts w:ascii="Arial" w:hAnsi="Arial" w:cs="Arial"/>
          <w:b/>
          <w:color w:val="000000" w:themeColor="text1"/>
          <w:sz w:val="22"/>
          <w:szCs w:val="22"/>
        </w:rPr>
      </w:pPr>
    </w:p>
    <w:p w14:paraId="1B62C643" w14:textId="74935A55" w:rsidR="00256471" w:rsidRPr="006E0A0D" w:rsidRDefault="002E3FF3" w:rsidP="006E0A0D">
      <w:pPr>
        <w:pStyle w:val="ListParagraph"/>
        <w:spacing w:line="360" w:lineRule="auto"/>
        <w:ind w:left="360"/>
        <w:rPr>
          <w:rFonts w:ascii="Arial" w:hAnsi="Arial" w:cs="Arial"/>
          <w:bCs/>
          <w:color w:val="000000" w:themeColor="text1"/>
          <w:sz w:val="22"/>
          <w:szCs w:val="22"/>
        </w:rPr>
      </w:pPr>
      <w:r w:rsidRPr="006E0A0D">
        <w:rPr>
          <w:rFonts w:ascii="Arial" w:hAnsi="Arial" w:cs="Arial"/>
          <w:bCs/>
          <w:color w:val="000000" w:themeColor="text1"/>
          <w:sz w:val="22"/>
          <w:szCs w:val="22"/>
        </w:rPr>
        <w:t>This literature</w:t>
      </w:r>
      <w:r w:rsidR="00444156" w:rsidRPr="006E0A0D">
        <w:rPr>
          <w:rFonts w:ascii="Arial" w:hAnsi="Arial" w:cs="Arial"/>
          <w:bCs/>
          <w:color w:val="000000" w:themeColor="text1"/>
          <w:sz w:val="22"/>
          <w:szCs w:val="22"/>
        </w:rPr>
        <w:t xml:space="preserve"> review</w:t>
      </w:r>
      <w:r w:rsidR="00D876FE" w:rsidRPr="006E0A0D">
        <w:rPr>
          <w:rFonts w:ascii="Arial" w:hAnsi="Arial" w:cs="Arial"/>
          <w:bCs/>
          <w:color w:val="000000" w:themeColor="text1"/>
          <w:sz w:val="22"/>
          <w:szCs w:val="22"/>
        </w:rPr>
        <w:t>,</w:t>
      </w:r>
      <w:r w:rsidR="00444156" w:rsidRPr="006E0A0D">
        <w:rPr>
          <w:rFonts w:ascii="Arial" w:hAnsi="Arial" w:cs="Arial"/>
          <w:bCs/>
          <w:color w:val="000000" w:themeColor="text1"/>
          <w:sz w:val="22"/>
          <w:szCs w:val="22"/>
        </w:rPr>
        <w:t xml:space="preserve"> which will </w:t>
      </w:r>
      <w:r w:rsidR="007D7A3A" w:rsidRPr="006E0A0D">
        <w:rPr>
          <w:rFonts w:ascii="Arial" w:hAnsi="Arial" w:cs="Arial"/>
          <w:bCs/>
          <w:color w:val="000000" w:themeColor="text1"/>
          <w:sz w:val="22"/>
          <w:szCs w:val="22"/>
        </w:rPr>
        <w:t xml:space="preserve">be </w:t>
      </w:r>
      <w:r w:rsidR="00444156" w:rsidRPr="006E0A0D">
        <w:rPr>
          <w:rFonts w:ascii="Arial" w:hAnsi="Arial" w:cs="Arial"/>
          <w:bCs/>
          <w:color w:val="000000" w:themeColor="text1"/>
          <w:sz w:val="22"/>
          <w:szCs w:val="22"/>
        </w:rPr>
        <w:t>investigat</w:t>
      </w:r>
      <w:r w:rsidR="007D7A3A" w:rsidRPr="006E0A0D">
        <w:rPr>
          <w:rFonts w:ascii="Arial" w:hAnsi="Arial" w:cs="Arial"/>
          <w:bCs/>
          <w:color w:val="000000" w:themeColor="text1"/>
          <w:sz w:val="22"/>
          <w:szCs w:val="22"/>
        </w:rPr>
        <w:t>ing</w:t>
      </w:r>
      <w:r w:rsidR="00444156" w:rsidRPr="006E0A0D">
        <w:rPr>
          <w:rFonts w:ascii="Arial" w:hAnsi="Arial" w:cs="Arial"/>
          <w:bCs/>
          <w:color w:val="000000" w:themeColor="text1"/>
          <w:sz w:val="22"/>
          <w:szCs w:val="22"/>
        </w:rPr>
        <w:t xml:space="preserve"> </w:t>
      </w:r>
      <w:r w:rsidR="00C76A26" w:rsidRPr="006E0A0D">
        <w:rPr>
          <w:rFonts w:ascii="Arial" w:hAnsi="Arial" w:cs="Arial"/>
          <w:bCs/>
          <w:color w:val="000000" w:themeColor="text1"/>
          <w:sz w:val="22"/>
          <w:szCs w:val="22"/>
        </w:rPr>
        <w:t>the causes</w:t>
      </w:r>
      <w:r w:rsidR="006E6A2B" w:rsidRPr="006E0A0D">
        <w:rPr>
          <w:rFonts w:ascii="Arial" w:hAnsi="Arial" w:cs="Arial"/>
          <w:bCs/>
          <w:color w:val="000000" w:themeColor="text1"/>
          <w:sz w:val="22"/>
          <w:szCs w:val="22"/>
        </w:rPr>
        <w:t xml:space="preserve"> of </w:t>
      </w:r>
      <w:r w:rsidR="00FF2D43" w:rsidRPr="006E0A0D">
        <w:rPr>
          <w:rFonts w:ascii="Arial" w:hAnsi="Arial" w:cs="Arial"/>
          <w:b/>
          <w:color w:val="000000" w:themeColor="text1"/>
          <w:sz w:val="22"/>
          <w:szCs w:val="22"/>
        </w:rPr>
        <w:t xml:space="preserve">type 2 diabetes </w:t>
      </w:r>
      <w:r w:rsidR="009832CA" w:rsidRPr="006E0A0D">
        <w:rPr>
          <w:rFonts w:ascii="Arial" w:hAnsi="Arial" w:cs="Arial"/>
          <w:b/>
          <w:color w:val="000000" w:themeColor="text1"/>
          <w:sz w:val="22"/>
          <w:szCs w:val="22"/>
        </w:rPr>
        <w:t>among children and adolescents</w:t>
      </w:r>
      <w:r w:rsidR="00444156" w:rsidRPr="006E0A0D">
        <w:rPr>
          <w:rFonts w:ascii="Arial" w:hAnsi="Arial" w:cs="Arial"/>
          <w:bCs/>
          <w:color w:val="000000" w:themeColor="text1"/>
          <w:sz w:val="22"/>
          <w:szCs w:val="22"/>
        </w:rPr>
        <w:t xml:space="preserve">. The review will focus on existing articles </w:t>
      </w:r>
      <w:r w:rsidR="006F3B2E" w:rsidRPr="006E0A0D">
        <w:rPr>
          <w:rFonts w:ascii="Arial" w:hAnsi="Arial" w:cs="Arial"/>
          <w:bCs/>
          <w:color w:val="000000" w:themeColor="text1"/>
          <w:sz w:val="22"/>
          <w:szCs w:val="22"/>
        </w:rPr>
        <w:t>and publi</w:t>
      </w:r>
      <w:r w:rsidR="00330B61" w:rsidRPr="006E0A0D">
        <w:rPr>
          <w:rFonts w:ascii="Arial" w:hAnsi="Arial" w:cs="Arial"/>
          <w:bCs/>
          <w:color w:val="000000" w:themeColor="text1"/>
          <w:sz w:val="22"/>
          <w:szCs w:val="22"/>
        </w:rPr>
        <w:t>shed medical journal</w:t>
      </w:r>
      <w:r w:rsidRPr="006E0A0D">
        <w:rPr>
          <w:rFonts w:ascii="Arial" w:hAnsi="Arial" w:cs="Arial"/>
          <w:bCs/>
          <w:color w:val="000000" w:themeColor="text1"/>
          <w:sz w:val="22"/>
          <w:szCs w:val="22"/>
        </w:rPr>
        <w:t xml:space="preserve">s </w:t>
      </w:r>
      <w:r w:rsidR="00444156" w:rsidRPr="006E0A0D">
        <w:rPr>
          <w:rFonts w:ascii="Arial" w:hAnsi="Arial" w:cs="Arial"/>
          <w:bCs/>
          <w:color w:val="000000" w:themeColor="text1"/>
          <w:sz w:val="22"/>
          <w:szCs w:val="22"/>
        </w:rPr>
        <w:t>relevant to the chosen topic and seek to answer the question of the research</w:t>
      </w:r>
      <w:r w:rsidR="00256471" w:rsidRPr="006E0A0D">
        <w:rPr>
          <w:rFonts w:ascii="Arial" w:hAnsi="Arial" w:cs="Arial"/>
          <w:bCs/>
          <w:color w:val="000000" w:themeColor="text1"/>
          <w:sz w:val="22"/>
          <w:szCs w:val="22"/>
        </w:rPr>
        <w:t xml:space="preserve"> </w:t>
      </w:r>
      <w:r w:rsidR="00011899" w:rsidRPr="006E0A0D">
        <w:rPr>
          <w:rFonts w:ascii="Arial" w:hAnsi="Arial" w:cs="Arial"/>
          <w:bCs/>
          <w:color w:val="000000" w:themeColor="text1"/>
          <w:sz w:val="22"/>
          <w:szCs w:val="22"/>
        </w:rPr>
        <w:t>adequately</w:t>
      </w:r>
      <w:r w:rsidR="00444156" w:rsidRPr="006E0A0D">
        <w:rPr>
          <w:rFonts w:ascii="Arial" w:hAnsi="Arial" w:cs="Arial"/>
          <w:bCs/>
          <w:color w:val="000000" w:themeColor="text1"/>
          <w:sz w:val="22"/>
          <w:szCs w:val="22"/>
        </w:rPr>
        <w:t xml:space="preserve">. </w:t>
      </w:r>
    </w:p>
    <w:p w14:paraId="7B59AE69" w14:textId="7538800B" w:rsidR="00147231" w:rsidRPr="006E0A0D" w:rsidRDefault="00256471" w:rsidP="006E0A0D">
      <w:pPr>
        <w:pStyle w:val="ListParagraph"/>
        <w:spacing w:line="360" w:lineRule="auto"/>
        <w:ind w:left="360"/>
        <w:rPr>
          <w:rFonts w:ascii="Arial" w:hAnsi="Arial" w:cs="Arial"/>
          <w:bCs/>
          <w:color w:val="000000" w:themeColor="text1"/>
          <w:sz w:val="22"/>
          <w:szCs w:val="22"/>
        </w:rPr>
      </w:pPr>
      <w:r w:rsidRPr="006E0A0D">
        <w:rPr>
          <w:rFonts w:ascii="Arial" w:hAnsi="Arial" w:cs="Arial"/>
          <w:bCs/>
          <w:color w:val="000000" w:themeColor="text1"/>
          <w:sz w:val="22"/>
          <w:szCs w:val="22"/>
        </w:rPr>
        <w:t>Firstly, th</w:t>
      </w:r>
      <w:r w:rsidR="00867061" w:rsidRPr="006E0A0D">
        <w:rPr>
          <w:rFonts w:ascii="Arial" w:hAnsi="Arial" w:cs="Arial"/>
          <w:bCs/>
          <w:color w:val="000000" w:themeColor="text1"/>
          <w:sz w:val="22"/>
          <w:szCs w:val="22"/>
        </w:rPr>
        <w:t>is</w:t>
      </w:r>
      <w:r w:rsidRPr="006E0A0D">
        <w:rPr>
          <w:rFonts w:ascii="Arial" w:hAnsi="Arial" w:cs="Arial"/>
          <w:bCs/>
          <w:color w:val="000000" w:themeColor="text1"/>
          <w:sz w:val="22"/>
          <w:szCs w:val="22"/>
        </w:rPr>
        <w:t xml:space="preserve"> report will commence by </w:t>
      </w:r>
      <w:r w:rsidR="0036187F" w:rsidRPr="006E0A0D">
        <w:rPr>
          <w:rFonts w:ascii="Arial" w:hAnsi="Arial" w:cs="Arial"/>
          <w:bCs/>
          <w:color w:val="000000" w:themeColor="text1"/>
          <w:sz w:val="22"/>
          <w:szCs w:val="22"/>
        </w:rPr>
        <w:t xml:space="preserve">presenting a narrative review </w:t>
      </w:r>
      <w:r w:rsidR="00CA1F57" w:rsidRPr="006E0A0D">
        <w:rPr>
          <w:rFonts w:ascii="Arial" w:hAnsi="Arial" w:cs="Arial"/>
          <w:bCs/>
          <w:color w:val="000000" w:themeColor="text1"/>
          <w:sz w:val="22"/>
          <w:szCs w:val="22"/>
        </w:rPr>
        <w:t>on</w:t>
      </w:r>
      <w:r w:rsidR="0036187F" w:rsidRPr="006E0A0D">
        <w:rPr>
          <w:rFonts w:ascii="Arial" w:hAnsi="Arial" w:cs="Arial"/>
          <w:bCs/>
          <w:color w:val="000000" w:themeColor="text1"/>
          <w:sz w:val="22"/>
          <w:szCs w:val="22"/>
        </w:rPr>
        <w:t xml:space="preserve"> the </w:t>
      </w:r>
      <w:r w:rsidR="00C60DED" w:rsidRPr="006E0A0D">
        <w:rPr>
          <w:rFonts w:ascii="Arial" w:hAnsi="Arial" w:cs="Arial"/>
          <w:bCs/>
          <w:color w:val="000000" w:themeColor="text1"/>
          <w:sz w:val="22"/>
          <w:szCs w:val="22"/>
        </w:rPr>
        <w:t>general</w:t>
      </w:r>
      <w:r w:rsidR="00A90DAB" w:rsidRPr="006E0A0D">
        <w:rPr>
          <w:rFonts w:ascii="Arial" w:hAnsi="Arial" w:cs="Arial"/>
          <w:bCs/>
          <w:color w:val="000000" w:themeColor="text1"/>
          <w:sz w:val="22"/>
          <w:szCs w:val="22"/>
        </w:rPr>
        <w:t xml:space="preserve"> </w:t>
      </w:r>
      <w:r w:rsidR="0036187F" w:rsidRPr="006E0A0D">
        <w:rPr>
          <w:rFonts w:ascii="Arial" w:hAnsi="Arial" w:cs="Arial"/>
          <w:bCs/>
          <w:color w:val="000000" w:themeColor="text1"/>
          <w:sz w:val="22"/>
          <w:szCs w:val="22"/>
        </w:rPr>
        <w:t xml:space="preserve">knowledge </w:t>
      </w:r>
      <w:r w:rsidR="00E97202" w:rsidRPr="006E0A0D">
        <w:rPr>
          <w:rFonts w:ascii="Arial" w:hAnsi="Arial" w:cs="Arial"/>
          <w:bCs/>
          <w:color w:val="000000" w:themeColor="text1"/>
          <w:sz w:val="22"/>
          <w:szCs w:val="22"/>
        </w:rPr>
        <w:t>on</w:t>
      </w:r>
      <w:r w:rsidR="000F0C4B" w:rsidRPr="006E0A0D">
        <w:rPr>
          <w:rFonts w:ascii="Arial" w:hAnsi="Arial" w:cs="Arial"/>
          <w:bCs/>
          <w:color w:val="000000" w:themeColor="text1"/>
          <w:sz w:val="22"/>
          <w:szCs w:val="22"/>
        </w:rPr>
        <w:t xml:space="preserve"> </w:t>
      </w:r>
      <w:r w:rsidR="000F0C4B" w:rsidRPr="006E0A0D">
        <w:rPr>
          <w:rFonts w:ascii="Arial" w:hAnsi="Arial" w:cs="Arial"/>
          <w:b/>
          <w:color w:val="000000" w:themeColor="text1"/>
          <w:sz w:val="22"/>
          <w:szCs w:val="22"/>
        </w:rPr>
        <w:t>diabetes</w:t>
      </w:r>
      <w:r w:rsidR="00693489" w:rsidRPr="006E0A0D">
        <w:rPr>
          <w:rFonts w:ascii="Arial" w:hAnsi="Arial" w:cs="Arial"/>
          <w:bCs/>
          <w:color w:val="000000" w:themeColor="text1"/>
          <w:sz w:val="22"/>
          <w:szCs w:val="22"/>
        </w:rPr>
        <w:t xml:space="preserve">, </w:t>
      </w:r>
      <w:r w:rsidRPr="006E0A0D">
        <w:rPr>
          <w:rFonts w:ascii="Arial" w:hAnsi="Arial" w:cs="Arial"/>
          <w:bCs/>
          <w:color w:val="000000" w:themeColor="text1"/>
          <w:sz w:val="22"/>
          <w:szCs w:val="22"/>
        </w:rPr>
        <w:t>with particular emphasis on</w:t>
      </w:r>
      <w:r w:rsidR="002D5224" w:rsidRPr="006E0A0D">
        <w:rPr>
          <w:rFonts w:ascii="Arial" w:hAnsi="Arial" w:cs="Arial"/>
          <w:b/>
          <w:color w:val="000000" w:themeColor="text1"/>
          <w:sz w:val="22"/>
          <w:szCs w:val="22"/>
        </w:rPr>
        <w:t xml:space="preserve"> type 2 diabetes</w:t>
      </w:r>
      <w:r w:rsidR="00957A7A" w:rsidRPr="006E0A0D">
        <w:rPr>
          <w:rFonts w:ascii="Arial" w:hAnsi="Arial" w:cs="Arial"/>
          <w:b/>
          <w:color w:val="000000" w:themeColor="text1"/>
          <w:sz w:val="22"/>
          <w:szCs w:val="22"/>
        </w:rPr>
        <w:t xml:space="preserve"> </w:t>
      </w:r>
      <w:r w:rsidR="00276B83" w:rsidRPr="006E0A0D">
        <w:rPr>
          <w:rFonts w:ascii="Arial" w:hAnsi="Arial" w:cs="Arial"/>
          <w:bCs/>
          <w:color w:val="000000" w:themeColor="text1"/>
          <w:sz w:val="22"/>
          <w:szCs w:val="22"/>
        </w:rPr>
        <w:t xml:space="preserve">among </w:t>
      </w:r>
      <w:r w:rsidR="00166921" w:rsidRPr="006E0A0D">
        <w:rPr>
          <w:rFonts w:ascii="Arial" w:hAnsi="Arial" w:cs="Arial"/>
          <w:bCs/>
          <w:color w:val="000000" w:themeColor="text1"/>
          <w:sz w:val="22"/>
          <w:szCs w:val="22"/>
        </w:rPr>
        <w:t>children</w:t>
      </w:r>
      <w:r w:rsidR="00340C1C" w:rsidRPr="006E0A0D">
        <w:rPr>
          <w:rFonts w:ascii="Arial" w:hAnsi="Arial" w:cs="Arial"/>
          <w:bCs/>
          <w:color w:val="000000" w:themeColor="text1"/>
          <w:sz w:val="22"/>
          <w:szCs w:val="22"/>
        </w:rPr>
        <w:t xml:space="preserve"> and adolescents.</w:t>
      </w:r>
      <w:r w:rsidRPr="006E0A0D">
        <w:rPr>
          <w:rFonts w:ascii="Arial" w:hAnsi="Arial" w:cs="Arial"/>
          <w:bCs/>
          <w:color w:val="000000" w:themeColor="text1"/>
          <w:sz w:val="22"/>
          <w:szCs w:val="22"/>
        </w:rPr>
        <w:t xml:space="preserve"> </w:t>
      </w:r>
    </w:p>
    <w:p w14:paraId="0D7DB076" w14:textId="5502390A" w:rsidR="00882D8A" w:rsidRPr="006E0A0D" w:rsidRDefault="00882D8A" w:rsidP="006E0A0D">
      <w:pPr>
        <w:pStyle w:val="ListParagraph"/>
        <w:spacing w:line="360" w:lineRule="auto"/>
        <w:ind w:left="360"/>
        <w:rPr>
          <w:rFonts w:ascii="Arial" w:hAnsi="Arial" w:cs="Arial"/>
          <w:bCs/>
          <w:color w:val="000000" w:themeColor="text1"/>
          <w:sz w:val="22"/>
          <w:szCs w:val="22"/>
        </w:rPr>
      </w:pPr>
      <w:r w:rsidRPr="006E0A0D">
        <w:rPr>
          <w:rFonts w:ascii="Arial" w:hAnsi="Arial" w:cs="Arial"/>
          <w:bCs/>
          <w:color w:val="000000" w:themeColor="text1"/>
          <w:sz w:val="22"/>
          <w:szCs w:val="22"/>
        </w:rPr>
        <w:t xml:space="preserve"> Secondly, the methodology of thi</w:t>
      </w:r>
      <w:r w:rsidR="00CE0AB6" w:rsidRPr="006E0A0D">
        <w:rPr>
          <w:rFonts w:ascii="Arial" w:hAnsi="Arial" w:cs="Arial"/>
          <w:bCs/>
          <w:color w:val="000000" w:themeColor="text1"/>
          <w:sz w:val="22"/>
          <w:szCs w:val="22"/>
        </w:rPr>
        <w:t>s</w:t>
      </w:r>
      <w:r w:rsidRPr="006E0A0D">
        <w:rPr>
          <w:rFonts w:ascii="Arial" w:hAnsi="Arial" w:cs="Arial"/>
          <w:bCs/>
          <w:color w:val="000000" w:themeColor="text1"/>
          <w:sz w:val="22"/>
          <w:szCs w:val="22"/>
        </w:rPr>
        <w:t xml:space="preserve"> secondary research will include articles written from the </w:t>
      </w:r>
      <w:r w:rsidRPr="006E0A0D">
        <w:rPr>
          <w:rFonts w:ascii="Arial" w:hAnsi="Arial" w:cs="Arial"/>
          <w:b/>
          <w:color w:val="000000" w:themeColor="text1"/>
          <w:sz w:val="22"/>
          <w:szCs w:val="22"/>
        </w:rPr>
        <w:t>past ten years</w:t>
      </w:r>
      <w:r w:rsidRPr="006E0A0D">
        <w:rPr>
          <w:rFonts w:ascii="Arial" w:hAnsi="Arial" w:cs="Arial"/>
          <w:bCs/>
          <w:color w:val="000000" w:themeColor="text1"/>
          <w:sz w:val="22"/>
          <w:szCs w:val="22"/>
        </w:rPr>
        <w:t>.</w:t>
      </w:r>
      <w:r w:rsidR="00102C47" w:rsidRPr="006E0A0D">
        <w:rPr>
          <w:rFonts w:ascii="Arial" w:hAnsi="Arial" w:cs="Arial"/>
          <w:bCs/>
          <w:color w:val="000000" w:themeColor="text1"/>
          <w:sz w:val="22"/>
          <w:szCs w:val="22"/>
        </w:rPr>
        <w:t xml:space="preserve"> </w:t>
      </w:r>
      <w:r w:rsidRPr="006E0A0D">
        <w:rPr>
          <w:rFonts w:ascii="Arial" w:hAnsi="Arial" w:cs="Arial"/>
          <w:bCs/>
          <w:color w:val="000000" w:themeColor="text1"/>
          <w:sz w:val="22"/>
          <w:szCs w:val="22"/>
        </w:rPr>
        <w:t xml:space="preserve">Through the substantive analysis of the methodological and theoretical findings of these articles, a compilation of the selected topics will be tabulated showing the authors, sample size and sources for an easy detailed discussion, which will help to identify the </w:t>
      </w:r>
      <w:r w:rsidR="003B25B5" w:rsidRPr="006E0A0D">
        <w:rPr>
          <w:rFonts w:ascii="Arial" w:hAnsi="Arial" w:cs="Arial"/>
          <w:bCs/>
          <w:color w:val="000000" w:themeColor="text1"/>
          <w:sz w:val="22"/>
          <w:szCs w:val="22"/>
        </w:rPr>
        <w:t>gaps</w:t>
      </w:r>
      <w:r w:rsidR="006D63C7" w:rsidRPr="006E0A0D">
        <w:rPr>
          <w:rFonts w:ascii="Arial" w:hAnsi="Arial" w:cs="Arial"/>
          <w:bCs/>
          <w:color w:val="000000" w:themeColor="text1"/>
          <w:sz w:val="22"/>
          <w:szCs w:val="22"/>
        </w:rPr>
        <w:t>.</w:t>
      </w:r>
      <w:r w:rsidR="003B25B5" w:rsidRPr="006E0A0D">
        <w:rPr>
          <w:rFonts w:ascii="Arial" w:hAnsi="Arial" w:cs="Arial"/>
          <w:bCs/>
          <w:color w:val="000000" w:themeColor="text1"/>
          <w:sz w:val="22"/>
          <w:szCs w:val="22"/>
        </w:rPr>
        <w:t xml:space="preserve"> </w:t>
      </w:r>
      <w:r w:rsidR="0011756A" w:rsidRPr="006E0A0D">
        <w:rPr>
          <w:rFonts w:ascii="Arial" w:hAnsi="Arial" w:cs="Arial"/>
          <w:bCs/>
          <w:color w:val="000000" w:themeColor="text1"/>
          <w:sz w:val="22"/>
          <w:szCs w:val="22"/>
        </w:rPr>
        <w:t>limitations</w:t>
      </w:r>
      <w:r w:rsidR="008C6703" w:rsidRPr="006E0A0D">
        <w:rPr>
          <w:rFonts w:ascii="Arial" w:hAnsi="Arial" w:cs="Arial"/>
          <w:bCs/>
          <w:color w:val="000000" w:themeColor="text1"/>
          <w:sz w:val="22"/>
          <w:szCs w:val="22"/>
        </w:rPr>
        <w:t xml:space="preserve">, </w:t>
      </w:r>
      <w:r w:rsidR="00397D4D" w:rsidRPr="006E0A0D">
        <w:rPr>
          <w:rFonts w:ascii="Arial" w:hAnsi="Arial" w:cs="Arial"/>
          <w:bCs/>
          <w:color w:val="000000" w:themeColor="text1"/>
          <w:sz w:val="22"/>
          <w:szCs w:val="22"/>
        </w:rPr>
        <w:t>conclusion,</w:t>
      </w:r>
      <w:r w:rsidR="00A6183C" w:rsidRPr="006E0A0D">
        <w:rPr>
          <w:rFonts w:ascii="Arial" w:hAnsi="Arial" w:cs="Arial"/>
          <w:bCs/>
          <w:color w:val="000000" w:themeColor="text1"/>
          <w:sz w:val="22"/>
          <w:szCs w:val="22"/>
        </w:rPr>
        <w:t xml:space="preserve"> and</w:t>
      </w:r>
      <w:r w:rsidRPr="006E0A0D">
        <w:rPr>
          <w:rFonts w:ascii="Arial" w:hAnsi="Arial" w:cs="Arial"/>
          <w:bCs/>
          <w:color w:val="000000" w:themeColor="text1"/>
          <w:sz w:val="22"/>
          <w:szCs w:val="22"/>
        </w:rPr>
        <w:t xml:space="preserve"> recommendations for future improvements to contribute to this topic will be </w:t>
      </w:r>
      <w:r w:rsidR="00C54770" w:rsidRPr="006E0A0D">
        <w:rPr>
          <w:rFonts w:ascii="Arial" w:hAnsi="Arial" w:cs="Arial"/>
          <w:bCs/>
          <w:color w:val="000000" w:themeColor="text1"/>
          <w:sz w:val="22"/>
          <w:szCs w:val="22"/>
        </w:rPr>
        <w:t>provided</w:t>
      </w:r>
      <w:r w:rsidRPr="006E0A0D">
        <w:rPr>
          <w:rFonts w:ascii="Arial" w:hAnsi="Arial" w:cs="Arial"/>
          <w:bCs/>
          <w:color w:val="000000" w:themeColor="text1"/>
          <w:sz w:val="22"/>
          <w:szCs w:val="22"/>
        </w:rPr>
        <w:t xml:space="preserve">. </w:t>
      </w:r>
    </w:p>
    <w:p w14:paraId="0353C1C2" w14:textId="6C89D7C8" w:rsidR="000A1552" w:rsidRPr="006E0A0D" w:rsidRDefault="00896285" w:rsidP="006E0A0D">
      <w:pPr>
        <w:pStyle w:val="ListParagraph"/>
        <w:spacing w:line="360" w:lineRule="auto"/>
        <w:ind w:left="360"/>
        <w:rPr>
          <w:rFonts w:ascii="Arial" w:hAnsi="Arial" w:cs="Arial"/>
          <w:bCs/>
          <w:color w:val="000000" w:themeColor="text1"/>
          <w:sz w:val="22"/>
          <w:szCs w:val="22"/>
        </w:rPr>
      </w:pPr>
      <w:r w:rsidRPr="006E0A0D">
        <w:rPr>
          <w:rFonts w:ascii="Arial" w:hAnsi="Arial" w:cs="Arial"/>
          <w:bCs/>
          <w:color w:val="000000" w:themeColor="text1"/>
          <w:sz w:val="22"/>
          <w:szCs w:val="22"/>
        </w:rPr>
        <w:t xml:space="preserve"> </w:t>
      </w:r>
      <w:r w:rsidR="000A1552" w:rsidRPr="006E0A0D">
        <w:rPr>
          <w:rFonts w:ascii="Arial" w:hAnsi="Arial" w:cs="Arial"/>
          <w:bCs/>
          <w:color w:val="000000" w:themeColor="text1"/>
          <w:sz w:val="22"/>
          <w:szCs w:val="22"/>
        </w:rPr>
        <w:t>The rationale</w:t>
      </w:r>
      <w:r w:rsidR="00B33B2B" w:rsidRPr="006E0A0D">
        <w:rPr>
          <w:rFonts w:ascii="Arial" w:hAnsi="Arial" w:cs="Arial"/>
          <w:bCs/>
          <w:color w:val="000000" w:themeColor="text1"/>
          <w:sz w:val="22"/>
          <w:szCs w:val="22"/>
        </w:rPr>
        <w:t xml:space="preserve"> </w:t>
      </w:r>
      <w:r w:rsidRPr="006E0A0D">
        <w:rPr>
          <w:rFonts w:ascii="Arial" w:hAnsi="Arial" w:cs="Arial"/>
          <w:bCs/>
          <w:color w:val="000000" w:themeColor="text1"/>
          <w:sz w:val="22"/>
          <w:szCs w:val="22"/>
        </w:rPr>
        <w:t xml:space="preserve">behind the selection of </w:t>
      </w:r>
      <w:r w:rsidR="00E13279" w:rsidRPr="006E0A0D">
        <w:rPr>
          <w:rFonts w:ascii="Arial" w:hAnsi="Arial" w:cs="Arial"/>
          <w:bCs/>
          <w:color w:val="000000" w:themeColor="text1"/>
          <w:sz w:val="22"/>
          <w:szCs w:val="22"/>
        </w:rPr>
        <w:t xml:space="preserve">this specific </w:t>
      </w:r>
      <w:r w:rsidRPr="006E0A0D">
        <w:rPr>
          <w:rFonts w:ascii="Arial" w:hAnsi="Arial" w:cs="Arial"/>
          <w:bCs/>
          <w:color w:val="000000" w:themeColor="text1"/>
          <w:sz w:val="22"/>
          <w:szCs w:val="22"/>
        </w:rPr>
        <w:t>topic stems from the</w:t>
      </w:r>
      <w:r w:rsidR="000A1552" w:rsidRPr="006E0A0D">
        <w:rPr>
          <w:rFonts w:ascii="Arial" w:hAnsi="Arial" w:cs="Arial"/>
          <w:bCs/>
          <w:color w:val="000000" w:themeColor="text1"/>
          <w:sz w:val="22"/>
          <w:szCs w:val="22"/>
        </w:rPr>
        <w:t xml:space="preserve"> high</w:t>
      </w:r>
      <w:r w:rsidR="000D10C9" w:rsidRPr="006E0A0D">
        <w:rPr>
          <w:rFonts w:ascii="Arial" w:hAnsi="Arial" w:cs="Arial"/>
          <w:bCs/>
          <w:color w:val="000000" w:themeColor="text1"/>
          <w:sz w:val="22"/>
          <w:szCs w:val="22"/>
        </w:rPr>
        <w:t xml:space="preserve"> </w:t>
      </w:r>
      <w:r w:rsidR="0028279E" w:rsidRPr="006E0A0D">
        <w:rPr>
          <w:rFonts w:ascii="Arial" w:hAnsi="Arial" w:cs="Arial"/>
          <w:bCs/>
          <w:color w:val="000000" w:themeColor="text1"/>
          <w:sz w:val="22"/>
          <w:szCs w:val="22"/>
        </w:rPr>
        <w:t>prevalence</w:t>
      </w:r>
      <w:r w:rsidR="00DD64BB" w:rsidRPr="006E0A0D">
        <w:rPr>
          <w:rFonts w:ascii="Arial" w:hAnsi="Arial" w:cs="Arial"/>
          <w:bCs/>
          <w:color w:val="000000" w:themeColor="text1"/>
          <w:sz w:val="22"/>
          <w:szCs w:val="22"/>
        </w:rPr>
        <w:t xml:space="preserve"> of diabetes</w:t>
      </w:r>
      <w:r w:rsidR="00C52272" w:rsidRPr="006E0A0D">
        <w:rPr>
          <w:rFonts w:ascii="Arial" w:hAnsi="Arial" w:cs="Arial"/>
          <w:bCs/>
          <w:color w:val="000000" w:themeColor="text1"/>
          <w:sz w:val="22"/>
          <w:szCs w:val="22"/>
        </w:rPr>
        <w:t xml:space="preserve"> among young people</w:t>
      </w:r>
      <w:r w:rsidR="00B315CD" w:rsidRPr="006E0A0D">
        <w:rPr>
          <w:rFonts w:ascii="Arial" w:hAnsi="Arial" w:cs="Arial"/>
          <w:bCs/>
          <w:color w:val="000000" w:themeColor="text1"/>
          <w:sz w:val="22"/>
          <w:szCs w:val="22"/>
        </w:rPr>
        <w:t xml:space="preserve">. </w:t>
      </w:r>
      <w:r w:rsidR="000D10C9" w:rsidRPr="006E0A0D">
        <w:rPr>
          <w:rFonts w:ascii="Arial" w:hAnsi="Arial" w:cs="Arial"/>
          <w:bCs/>
          <w:color w:val="000000" w:themeColor="text1"/>
          <w:sz w:val="22"/>
          <w:szCs w:val="22"/>
        </w:rPr>
        <w:t xml:space="preserve"> </w:t>
      </w:r>
      <w:r w:rsidR="00B315CD" w:rsidRPr="006E0A0D">
        <w:rPr>
          <w:rFonts w:ascii="Arial" w:hAnsi="Arial" w:cs="Arial"/>
          <w:bCs/>
          <w:color w:val="000000" w:themeColor="text1"/>
          <w:sz w:val="22"/>
          <w:szCs w:val="22"/>
        </w:rPr>
        <w:t xml:space="preserve">A </w:t>
      </w:r>
      <w:r w:rsidR="006E5373" w:rsidRPr="006E0A0D">
        <w:rPr>
          <w:rFonts w:ascii="Arial" w:hAnsi="Arial" w:cs="Arial"/>
          <w:bCs/>
          <w:color w:val="000000" w:themeColor="text1"/>
          <w:sz w:val="22"/>
          <w:szCs w:val="22"/>
        </w:rPr>
        <w:t xml:space="preserve">disease which was once </w:t>
      </w:r>
      <w:r w:rsidR="00DE62F2" w:rsidRPr="006E0A0D">
        <w:rPr>
          <w:rFonts w:ascii="Arial" w:hAnsi="Arial" w:cs="Arial"/>
          <w:bCs/>
          <w:color w:val="000000" w:themeColor="text1"/>
          <w:sz w:val="22"/>
          <w:szCs w:val="22"/>
        </w:rPr>
        <w:t xml:space="preserve">considered as an adult </w:t>
      </w:r>
      <w:r w:rsidR="00B403D3" w:rsidRPr="006E0A0D">
        <w:rPr>
          <w:rFonts w:ascii="Arial" w:hAnsi="Arial" w:cs="Arial"/>
          <w:bCs/>
          <w:color w:val="000000" w:themeColor="text1"/>
          <w:sz w:val="22"/>
          <w:szCs w:val="22"/>
        </w:rPr>
        <w:t xml:space="preserve">disease </w:t>
      </w:r>
      <w:r w:rsidR="00851981" w:rsidRPr="006E0A0D">
        <w:rPr>
          <w:rFonts w:ascii="Arial" w:hAnsi="Arial" w:cs="Arial"/>
          <w:bCs/>
          <w:color w:val="000000" w:themeColor="text1"/>
          <w:sz w:val="22"/>
          <w:szCs w:val="22"/>
        </w:rPr>
        <w:t>is affecting young people</w:t>
      </w:r>
      <w:r w:rsidR="00D74C14" w:rsidRPr="006E0A0D">
        <w:rPr>
          <w:rFonts w:ascii="Arial" w:hAnsi="Arial" w:cs="Arial"/>
          <w:bCs/>
          <w:color w:val="000000" w:themeColor="text1"/>
          <w:sz w:val="22"/>
          <w:szCs w:val="22"/>
        </w:rPr>
        <w:t xml:space="preserve"> </w:t>
      </w:r>
      <w:r w:rsidR="00CA0E2E" w:rsidRPr="006E0A0D">
        <w:rPr>
          <w:rFonts w:ascii="Arial" w:hAnsi="Arial" w:cs="Arial"/>
          <w:bCs/>
          <w:color w:val="000000" w:themeColor="text1"/>
          <w:sz w:val="22"/>
          <w:szCs w:val="22"/>
        </w:rPr>
        <w:t>in recent times</w:t>
      </w:r>
      <w:r w:rsidR="001227A2" w:rsidRPr="006E0A0D">
        <w:rPr>
          <w:rFonts w:ascii="Arial" w:hAnsi="Arial" w:cs="Arial"/>
          <w:bCs/>
          <w:color w:val="000000" w:themeColor="text1"/>
          <w:sz w:val="22"/>
          <w:szCs w:val="22"/>
        </w:rPr>
        <w:t xml:space="preserve"> </w:t>
      </w:r>
      <w:r w:rsidR="004744EE" w:rsidRPr="006E0A0D">
        <w:rPr>
          <w:rFonts w:ascii="Arial" w:hAnsi="Arial" w:cs="Arial"/>
          <w:bCs/>
          <w:color w:val="000000" w:themeColor="text1"/>
          <w:sz w:val="22"/>
          <w:szCs w:val="22"/>
        </w:rPr>
        <w:t>(Whicher, O’Neill and Holt, 2020)</w:t>
      </w:r>
      <w:r w:rsidR="00647A22" w:rsidRPr="006E0A0D">
        <w:rPr>
          <w:rFonts w:ascii="Arial" w:hAnsi="Arial" w:cs="Arial"/>
          <w:bCs/>
          <w:color w:val="000000" w:themeColor="text1"/>
          <w:sz w:val="22"/>
          <w:szCs w:val="22"/>
        </w:rPr>
        <w:t>.</w:t>
      </w:r>
    </w:p>
    <w:p w14:paraId="74FBB26C" w14:textId="77777777" w:rsidR="00444156" w:rsidRPr="006E0A0D" w:rsidRDefault="00444156" w:rsidP="006E0A0D">
      <w:pPr>
        <w:pStyle w:val="ListParagraph"/>
        <w:spacing w:line="360" w:lineRule="auto"/>
        <w:ind w:left="360"/>
        <w:rPr>
          <w:rFonts w:ascii="Arial" w:hAnsi="Arial" w:cs="Arial"/>
          <w:bCs/>
          <w:color w:val="000000" w:themeColor="text1"/>
          <w:sz w:val="22"/>
          <w:szCs w:val="22"/>
        </w:rPr>
      </w:pPr>
    </w:p>
    <w:p w14:paraId="76F8C01C" w14:textId="28EFBFE0" w:rsidR="00444156" w:rsidRPr="006E0A0D" w:rsidRDefault="00444156"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 xml:space="preserve">1.2 Background </w:t>
      </w:r>
    </w:p>
    <w:p w14:paraId="3DE53CE8" w14:textId="0E5EBFEA" w:rsidR="00977834" w:rsidRPr="006E0A0D" w:rsidRDefault="00977834"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Diabetes in children and adolescents is rising. </w:t>
      </w:r>
    </w:p>
    <w:p w14:paraId="30772AA3" w14:textId="522F40DA" w:rsidR="00B27329" w:rsidRPr="006E0A0D" w:rsidRDefault="00B27329"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Diabetes is a long-term disease that is becoming more common in children and </w:t>
      </w:r>
      <w:r w:rsidR="00AA34D7" w:rsidRPr="006E0A0D">
        <w:rPr>
          <w:rFonts w:ascii="Arial" w:hAnsi="Arial" w:cs="Arial"/>
          <w:color w:val="000000" w:themeColor="text1"/>
          <w:sz w:val="22"/>
          <w:szCs w:val="22"/>
        </w:rPr>
        <w:t>adolescents</w:t>
      </w:r>
      <w:r w:rsidRPr="006E0A0D">
        <w:rPr>
          <w:rFonts w:ascii="Arial" w:hAnsi="Arial" w:cs="Arial"/>
          <w:color w:val="000000" w:themeColor="text1"/>
          <w:sz w:val="22"/>
          <w:szCs w:val="22"/>
        </w:rPr>
        <w:t>. In 2019, an estimated 36,000 children under the age of 19 in the UK were diagnosed with diabetes, up from 31,500 in 2015</w:t>
      </w:r>
      <w:r w:rsidR="00953374" w:rsidRPr="006E0A0D">
        <w:rPr>
          <w:rFonts w:ascii="Arial" w:hAnsi="Arial" w:cs="Arial"/>
          <w:color w:val="000000" w:themeColor="text1"/>
          <w:sz w:val="22"/>
          <w:szCs w:val="22"/>
        </w:rPr>
        <w:t xml:space="preserve"> </w:t>
      </w:r>
      <w:r w:rsidR="00953374" w:rsidRPr="006E0A0D">
        <w:rPr>
          <w:rFonts w:ascii="Arial" w:hAnsi="Arial" w:cs="Arial"/>
          <w:color w:val="000000" w:themeColor="text1"/>
          <w:sz w:val="22"/>
          <w:szCs w:val="22"/>
        </w:rPr>
        <w:t>(Diabetes UK, 2019b)</w:t>
      </w:r>
      <w:r w:rsidR="00953374" w:rsidRPr="006E0A0D">
        <w:rPr>
          <w:rFonts w:ascii="Arial" w:hAnsi="Arial" w:cs="Arial"/>
          <w:color w:val="000000" w:themeColor="text1"/>
          <w:sz w:val="22"/>
          <w:szCs w:val="22"/>
        </w:rPr>
        <w:t>.</w:t>
      </w:r>
    </w:p>
    <w:p w14:paraId="1C6389B2" w14:textId="573E430C" w:rsidR="00CD31C2" w:rsidRPr="006E0A0D" w:rsidRDefault="00625BDD"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 </w:t>
      </w:r>
    </w:p>
    <w:p w14:paraId="50A08C61" w14:textId="794FC8B7" w:rsidR="00D17C8F" w:rsidRPr="006E0A0D" w:rsidRDefault="00CD31C2"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 xml:space="preserve">What is </w:t>
      </w:r>
      <w:r w:rsidR="00BD6B98" w:rsidRPr="006E0A0D">
        <w:rPr>
          <w:rFonts w:ascii="Arial" w:hAnsi="Arial" w:cs="Arial"/>
          <w:b/>
          <w:bCs/>
          <w:color w:val="000000" w:themeColor="text1"/>
          <w:sz w:val="22"/>
          <w:szCs w:val="22"/>
        </w:rPr>
        <w:t>diabetes</w:t>
      </w:r>
      <w:r w:rsidR="00885B3F" w:rsidRPr="006E0A0D">
        <w:rPr>
          <w:rFonts w:ascii="Arial" w:hAnsi="Arial" w:cs="Arial"/>
          <w:b/>
          <w:bCs/>
          <w:color w:val="000000" w:themeColor="text1"/>
          <w:sz w:val="22"/>
          <w:szCs w:val="22"/>
        </w:rPr>
        <w:t xml:space="preserve"> </w:t>
      </w:r>
    </w:p>
    <w:p w14:paraId="2C039589" w14:textId="77777777" w:rsidR="000020B6" w:rsidRPr="006E0A0D" w:rsidRDefault="00267F36" w:rsidP="006E0A0D">
      <w:pPr>
        <w:spacing w:line="360" w:lineRule="auto"/>
        <w:rPr>
          <w:rFonts w:ascii="Arial" w:hAnsi="Arial" w:cs="Arial"/>
          <w:color w:val="000000" w:themeColor="text1"/>
          <w:spacing w:val="7"/>
          <w:sz w:val="22"/>
          <w:szCs w:val="22"/>
          <w:shd w:val="clear" w:color="auto" w:fill="FFFFFF"/>
        </w:rPr>
      </w:pPr>
      <w:r w:rsidRPr="006E0A0D">
        <w:rPr>
          <w:rFonts w:ascii="Arial" w:hAnsi="Arial" w:cs="Arial"/>
          <w:color w:val="000000" w:themeColor="text1"/>
          <w:spacing w:val="7"/>
          <w:sz w:val="22"/>
          <w:szCs w:val="22"/>
          <w:shd w:val="clear" w:color="auto" w:fill="FFFFFF"/>
        </w:rPr>
        <w:t xml:space="preserve">Diabetes is a </w:t>
      </w:r>
      <w:r w:rsidR="00211250" w:rsidRPr="006E0A0D">
        <w:rPr>
          <w:rFonts w:ascii="Arial" w:hAnsi="Arial" w:cs="Arial"/>
          <w:color w:val="000000" w:themeColor="text1"/>
          <w:spacing w:val="7"/>
          <w:sz w:val="22"/>
          <w:szCs w:val="22"/>
          <w:shd w:val="clear" w:color="auto" w:fill="FFFFFF"/>
        </w:rPr>
        <w:t xml:space="preserve">medical </w:t>
      </w:r>
      <w:r w:rsidRPr="006E0A0D">
        <w:rPr>
          <w:rFonts w:ascii="Arial" w:hAnsi="Arial" w:cs="Arial"/>
          <w:color w:val="000000" w:themeColor="text1"/>
          <w:spacing w:val="7"/>
          <w:sz w:val="22"/>
          <w:szCs w:val="22"/>
          <w:shd w:val="clear" w:color="auto" w:fill="FFFFFF"/>
        </w:rPr>
        <w:t>condition where blood glucose level</w:t>
      </w:r>
      <w:r w:rsidR="00211250" w:rsidRPr="006E0A0D">
        <w:rPr>
          <w:rFonts w:ascii="Arial" w:hAnsi="Arial" w:cs="Arial"/>
          <w:color w:val="000000" w:themeColor="text1"/>
          <w:spacing w:val="7"/>
          <w:sz w:val="22"/>
          <w:szCs w:val="22"/>
          <w:shd w:val="clear" w:color="auto" w:fill="FFFFFF"/>
        </w:rPr>
        <w:t xml:space="preserve"> in the body</w:t>
      </w:r>
      <w:r w:rsidRPr="006E0A0D">
        <w:rPr>
          <w:rFonts w:ascii="Arial" w:hAnsi="Arial" w:cs="Arial"/>
          <w:color w:val="000000" w:themeColor="text1"/>
          <w:spacing w:val="7"/>
          <w:sz w:val="22"/>
          <w:szCs w:val="22"/>
          <w:shd w:val="clear" w:color="auto" w:fill="FFFFFF"/>
        </w:rPr>
        <w:t xml:space="preserve"> is too high. It </w:t>
      </w:r>
      <w:r w:rsidR="0007362D" w:rsidRPr="006E0A0D">
        <w:rPr>
          <w:rFonts w:ascii="Arial" w:hAnsi="Arial" w:cs="Arial"/>
          <w:color w:val="000000" w:themeColor="text1"/>
          <w:spacing w:val="7"/>
          <w:sz w:val="22"/>
          <w:szCs w:val="22"/>
          <w:shd w:val="clear" w:color="auto" w:fill="FFFFFF"/>
        </w:rPr>
        <w:t xml:space="preserve">occurs </w:t>
      </w:r>
      <w:r w:rsidRPr="006E0A0D">
        <w:rPr>
          <w:rFonts w:ascii="Arial" w:hAnsi="Arial" w:cs="Arial"/>
          <w:color w:val="000000" w:themeColor="text1"/>
          <w:spacing w:val="7"/>
          <w:sz w:val="22"/>
          <w:szCs w:val="22"/>
          <w:shd w:val="clear" w:color="auto" w:fill="FFFFFF"/>
        </w:rPr>
        <w:t xml:space="preserve">when </w:t>
      </w:r>
      <w:r w:rsidR="0007362D" w:rsidRPr="006E0A0D">
        <w:rPr>
          <w:rFonts w:ascii="Arial" w:hAnsi="Arial" w:cs="Arial"/>
          <w:color w:val="000000" w:themeColor="text1"/>
          <w:spacing w:val="7"/>
          <w:sz w:val="22"/>
          <w:szCs w:val="22"/>
          <w:shd w:val="clear" w:color="auto" w:fill="FFFFFF"/>
        </w:rPr>
        <w:t>the</w:t>
      </w:r>
      <w:r w:rsidRPr="006E0A0D">
        <w:rPr>
          <w:rFonts w:ascii="Arial" w:hAnsi="Arial" w:cs="Arial"/>
          <w:color w:val="000000" w:themeColor="text1"/>
          <w:spacing w:val="7"/>
          <w:sz w:val="22"/>
          <w:szCs w:val="22"/>
          <w:shd w:val="clear" w:color="auto" w:fill="FFFFFF"/>
        </w:rPr>
        <w:t xml:space="preserve"> body produce </w:t>
      </w:r>
      <w:r w:rsidR="003665AA" w:rsidRPr="006E0A0D">
        <w:rPr>
          <w:rFonts w:ascii="Arial" w:hAnsi="Arial" w:cs="Arial"/>
          <w:color w:val="000000" w:themeColor="text1"/>
          <w:spacing w:val="7"/>
          <w:sz w:val="22"/>
          <w:szCs w:val="22"/>
          <w:shd w:val="clear" w:color="auto" w:fill="FFFFFF"/>
        </w:rPr>
        <w:t xml:space="preserve">insufficient </w:t>
      </w:r>
      <w:r w:rsidRPr="006E0A0D">
        <w:rPr>
          <w:rFonts w:ascii="Arial" w:hAnsi="Arial" w:cs="Arial"/>
          <w:color w:val="000000" w:themeColor="text1"/>
          <w:spacing w:val="7"/>
          <w:sz w:val="22"/>
          <w:szCs w:val="22"/>
          <w:shd w:val="clear" w:color="auto" w:fill="FFFFFF"/>
        </w:rPr>
        <w:t xml:space="preserve">insulin, or when </w:t>
      </w:r>
      <w:r w:rsidR="006866C7" w:rsidRPr="006E0A0D">
        <w:rPr>
          <w:rFonts w:ascii="Arial" w:hAnsi="Arial" w:cs="Arial"/>
          <w:color w:val="000000" w:themeColor="text1"/>
          <w:spacing w:val="7"/>
          <w:sz w:val="22"/>
          <w:szCs w:val="22"/>
          <w:shd w:val="clear" w:color="auto" w:fill="FFFFFF"/>
        </w:rPr>
        <w:t xml:space="preserve">it stops </w:t>
      </w:r>
      <w:r w:rsidRPr="006E0A0D">
        <w:rPr>
          <w:rFonts w:ascii="Arial" w:hAnsi="Arial" w:cs="Arial"/>
          <w:color w:val="000000" w:themeColor="text1"/>
          <w:spacing w:val="7"/>
          <w:sz w:val="22"/>
          <w:szCs w:val="22"/>
          <w:shd w:val="clear" w:color="auto" w:fill="FFFFFF"/>
        </w:rPr>
        <w:t>produc</w:t>
      </w:r>
      <w:r w:rsidR="006866C7" w:rsidRPr="006E0A0D">
        <w:rPr>
          <w:rFonts w:ascii="Arial" w:hAnsi="Arial" w:cs="Arial"/>
          <w:color w:val="000000" w:themeColor="text1"/>
          <w:spacing w:val="7"/>
          <w:sz w:val="22"/>
          <w:szCs w:val="22"/>
          <w:shd w:val="clear" w:color="auto" w:fill="FFFFFF"/>
        </w:rPr>
        <w:t>ing</w:t>
      </w:r>
      <w:r w:rsidRPr="006E0A0D">
        <w:rPr>
          <w:rFonts w:ascii="Arial" w:hAnsi="Arial" w:cs="Arial"/>
          <w:color w:val="000000" w:themeColor="text1"/>
          <w:spacing w:val="7"/>
          <w:sz w:val="22"/>
          <w:szCs w:val="22"/>
          <w:shd w:val="clear" w:color="auto" w:fill="FFFFFF"/>
        </w:rPr>
        <w:t xml:space="preserve"> </w:t>
      </w:r>
      <w:r w:rsidR="00063A16" w:rsidRPr="006E0A0D">
        <w:rPr>
          <w:rFonts w:ascii="Arial" w:hAnsi="Arial" w:cs="Arial"/>
          <w:color w:val="000000" w:themeColor="text1"/>
          <w:spacing w:val="7"/>
          <w:sz w:val="22"/>
          <w:szCs w:val="22"/>
          <w:shd w:val="clear" w:color="auto" w:fill="FFFFFF"/>
        </w:rPr>
        <w:t xml:space="preserve">insulin </w:t>
      </w:r>
      <w:r w:rsidR="009E516F" w:rsidRPr="006E0A0D">
        <w:rPr>
          <w:rFonts w:ascii="Arial" w:hAnsi="Arial" w:cs="Arial"/>
          <w:color w:val="000000" w:themeColor="text1"/>
          <w:spacing w:val="7"/>
          <w:sz w:val="22"/>
          <w:szCs w:val="22"/>
          <w:shd w:val="clear" w:color="auto" w:fill="FFFFFF"/>
        </w:rPr>
        <w:t>(Diabetes UK,2020).</w:t>
      </w:r>
    </w:p>
    <w:p w14:paraId="7EDD0D6C" w14:textId="6F11F1D4" w:rsidR="00063A16" w:rsidRPr="006E0A0D" w:rsidRDefault="00CE47AE" w:rsidP="006E0A0D">
      <w:pPr>
        <w:spacing w:line="360" w:lineRule="auto"/>
        <w:rPr>
          <w:rFonts w:ascii="Arial" w:hAnsi="Arial" w:cs="Arial"/>
          <w:color w:val="000000" w:themeColor="text1"/>
          <w:spacing w:val="7"/>
          <w:sz w:val="22"/>
          <w:szCs w:val="22"/>
          <w:shd w:val="clear" w:color="auto" w:fill="FFFFFF"/>
        </w:rPr>
      </w:pPr>
      <w:r w:rsidRPr="006E0A0D">
        <w:rPr>
          <w:rFonts w:ascii="Arial" w:hAnsi="Arial" w:cs="Arial"/>
          <w:color w:val="000000" w:themeColor="text1"/>
          <w:spacing w:val="7"/>
          <w:sz w:val="22"/>
          <w:szCs w:val="22"/>
          <w:shd w:val="clear" w:color="auto" w:fill="FFFFFF"/>
        </w:rPr>
        <w:t>The t</w:t>
      </w:r>
      <w:r w:rsidR="00B71B3E" w:rsidRPr="006E0A0D">
        <w:rPr>
          <w:rFonts w:ascii="Arial" w:hAnsi="Arial" w:cs="Arial"/>
          <w:color w:val="000000" w:themeColor="text1"/>
          <w:spacing w:val="7"/>
          <w:sz w:val="22"/>
          <w:szCs w:val="22"/>
          <w:shd w:val="clear" w:color="auto" w:fill="FFFFFF"/>
        </w:rPr>
        <w:t>wo common</w:t>
      </w:r>
      <w:r w:rsidRPr="006E0A0D">
        <w:rPr>
          <w:rFonts w:ascii="Arial" w:hAnsi="Arial" w:cs="Arial"/>
          <w:color w:val="000000" w:themeColor="text1"/>
          <w:spacing w:val="7"/>
          <w:sz w:val="22"/>
          <w:szCs w:val="22"/>
          <w:shd w:val="clear" w:color="auto" w:fill="FFFFFF"/>
        </w:rPr>
        <w:t xml:space="preserve"> types of </w:t>
      </w:r>
      <w:r w:rsidR="00B71B3E" w:rsidRPr="006E0A0D">
        <w:rPr>
          <w:rFonts w:ascii="Arial" w:hAnsi="Arial" w:cs="Arial"/>
          <w:color w:val="000000" w:themeColor="text1"/>
          <w:spacing w:val="7"/>
          <w:sz w:val="22"/>
          <w:szCs w:val="22"/>
          <w:shd w:val="clear" w:color="auto" w:fill="FFFFFF"/>
        </w:rPr>
        <w:t xml:space="preserve">diabetes that </w:t>
      </w:r>
      <w:r w:rsidR="00240A90" w:rsidRPr="006E0A0D">
        <w:rPr>
          <w:rFonts w:ascii="Arial" w:hAnsi="Arial" w:cs="Arial"/>
          <w:color w:val="000000" w:themeColor="text1"/>
          <w:spacing w:val="7"/>
          <w:sz w:val="22"/>
          <w:szCs w:val="22"/>
          <w:shd w:val="clear" w:color="auto" w:fill="FFFFFF"/>
        </w:rPr>
        <w:t xml:space="preserve">affect </w:t>
      </w:r>
      <w:r w:rsidR="00B71B3E" w:rsidRPr="006E0A0D">
        <w:rPr>
          <w:rFonts w:ascii="Arial" w:hAnsi="Arial" w:cs="Arial"/>
          <w:color w:val="000000" w:themeColor="text1"/>
          <w:spacing w:val="7"/>
          <w:sz w:val="22"/>
          <w:szCs w:val="22"/>
          <w:shd w:val="clear" w:color="auto" w:fill="FFFFFF"/>
        </w:rPr>
        <w:t>children and young adul</w:t>
      </w:r>
      <w:r w:rsidR="00240A90" w:rsidRPr="006E0A0D">
        <w:rPr>
          <w:rFonts w:ascii="Arial" w:hAnsi="Arial" w:cs="Arial"/>
          <w:color w:val="000000" w:themeColor="text1"/>
          <w:spacing w:val="7"/>
          <w:sz w:val="22"/>
          <w:szCs w:val="22"/>
          <w:shd w:val="clear" w:color="auto" w:fill="FFFFFF"/>
        </w:rPr>
        <w:t>ts</w:t>
      </w:r>
      <w:r w:rsidR="00246E9C" w:rsidRPr="006E0A0D">
        <w:rPr>
          <w:rFonts w:ascii="Arial" w:hAnsi="Arial" w:cs="Arial"/>
          <w:color w:val="000000" w:themeColor="text1"/>
          <w:spacing w:val="7"/>
          <w:sz w:val="22"/>
          <w:szCs w:val="22"/>
          <w:shd w:val="clear" w:color="auto" w:fill="FFFFFF"/>
        </w:rPr>
        <w:t xml:space="preserve"> are</w:t>
      </w:r>
      <w:r w:rsidR="00D844D1" w:rsidRPr="006E0A0D">
        <w:rPr>
          <w:rFonts w:ascii="Arial" w:hAnsi="Arial" w:cs="Arial"/>
          <w:color w:val="000000" w:themeColor="text1"/>
          <w:spacing w:val="7"/>
          <w:sz w:val="22"/>
          <w:szCs w:val="22"/>
          <w:shd w:val="clear" w:color="auto" w:fill="FFFFFF"/>
        </w:rPr>
        <w:t xml:space="preserve"> type 1 and type</w:t>
      </w:r>
      <w:r w:rsidR="00CE3507" w:rsidRPr="006E0A0D">
        <w:rPr>
          <w:rFonts w:ascii="Arial" w:hAnsi="Arial" w:cs="Arial"/>
          <w:color w:val="000000" w:themeColor="text1"/>
          <w:spacing w:val="7"/>
          <w:sz w:val="22"/>
          <w:szCs w:val="22"/>
          <w:shd w:val="clear" w:color="auto" w:fill="FFFFFF"/>
        </w:rPr>
        <w:t xml:space="preserve"> 2 diabetes.</w:t>
      </w:r>
    </w:p>
    <w:p w14:paraId="0D320D95" w14:textId="61C57665" w:rsidR="00765CF4" w:rsidRPr="006E0A0D" w:rsidRDefault="00246E9C" w:rsidP="006E0A0D">
      <w:pPr>
        <w:spacing w:line="360" w:lineRule="auto"/>
        <w:rPr>
          <w:rFonts w:ascii="Arial" w:hAnsi="Arial" w:cs="Arial"/>
          <w:color w:val="000000" w:themeColor="text1"/>
          <w:spacing w:val="3"/>
          <w:sz w:val="22"/>
          <w:szCs w:val="22"/>
        </w:rPr>
      </w:pPr>
      <w:r w:rsidRPr="006E0A0D">
        <w:rPr>
          <w:rFonts w:ascii="Arial" w:hAnsi="Arial" w:cs="Arial"/>
          <w:b/>
          <w:bCs/>
          <w:color w:val="000000" w:themeColor="text1"/>
          <w:spacing w:val="7"/>
          <w:sz w:val="22"/>
          <w:szCs w:val="22"/>
          <w:shd w:val="clear" w:color="auto" w:fill="FFFFFF"/>
        </w:rPr>
        <w:t>Type1</w:t>
      </w:r>
      <w:r w:rsidR="000346FB" w:rsidRPr="006E0A0D">
        <w:rPr>
          <w:rFonts w:ascii="Arial" w:hAnsi="Arial" w:cs="Arial"/>
          <w:b/>
          <w:bCs/>
          <w:color w:val="000000" w:themeColor="text1"/>
          <w:spacing w:val="7"/>
          <w:sz w:val="22"/>
          <w:szCs w:val="22"/>
          <w:shd w:val="clear" w:color="auto" w:fill="FFFFFF"/>
        </w:rPr>
        <w:t xml:space="preserve"> </w:t>
      </w:r>
      <w:r w:rsidR="00EE5BE0" w:rsidRPr="006E0A0D">
        <w:rPr>
          <w:rFonts w:ascii="Arial" w:hAnsi="Arial" w:cs="Arial"/>
          <w:b/>
          <w:bCs/>
          <w:color w:val="000000" w:themeColor="text1"/>
          <w:spacing w:val="7"/>
          <w:sz w:val="22"/>
          <w:szCs w:val="22"/>
          <w:shd w:val="clear" w:color="auto" w:fill="FFFFFF"/>
        </w:rPr>
        <w:t>diabetes:</w:t>
      </w:r>
      <w:r w:rsidR="00EE5BE0" w:rsidRPr="006E0A0D">
        <w:rPr>
          <w:rFonts w:ascii="Arial" w:hAnsi="Arial" w:cs="Arial"/>
          <w:color w:val="000000" w:themeColor="text1"/>
          <w:spacing w:val="3"/>
          <w:sz w:val="22"/>
          <w:szCs w:val="22"/>
        </w:rPr>
        <w:t xml:space="preserve"> </w:t>
      </w:r>
      <w:r w:rsidR="00765CF4" w:rsidRPr="006E0A0D">
        <w:rPr>
          <w:rFonts w:ascii="Arial" w:hAnsi="Arial" w:cs="Arial"/>
          <w:color w:val="000000" w:themeColor="text1"/>
          <w:spacing w:val="3"/>
          <w:sz w:val="22"/>
          <w:szCs w:val="22"/>
        </w:rPr>
        <w:t>I</w:t>
      </w:r>
      <w:r w:rsidR="00333D03" w:rsidRPr="006E0A0D">
        <w:rPr>
          <w:rFonts w:ascii="Arial" w:hAnsi="Arial" w:cs="Arial"/>
          <w:color w:val="000000" w:themeColor="text1"/>
          <w:spacing w:val="3"/>
          <w:sz w:val="22"/>
          <w:szCs w:val="22"/>
        </w:rPr>
        <w:t xml:space="preserve">t occurs when the body is not able to produce </w:t>
      </w:r>
      <w:r w:rsidR="001A3BD3" w:rsidRPr="006E0A0D">
        <w:rPr>
          <w:rFonts w:ascii="Arial" w:hAnsi="Arial" w:cs="Arial"/>
          <w:color w:val="000000" w:themeColor="text1"/>
          <w:spacing w:val="3"/>
          <w:sz w:val="22"/>
          <w:szCs w:val="22"/>
        </w:rPr>
        <w:t xml:space="preserve">insulin. It affects </w:t>
      </w:r>
      <w:r w:rsidR="003B230E" w:rsidRPr="006E0A0D">
        <w:rPr>
          <w:rFonts w:ascii="Arial" w:hAnsi="Arial" w:cs="Arial"/>
          <w:color w:val="000000" w:themeColor="text1"/>
          <w:spacing w:val="3"/>
          <w:sz w:val="22"/>
          <w:szCs w:val="22"/>
        </w:rPr>
        <w:t>many children</w:t>
      </w:r>
      <w:r w:rsidR="00E8527F" w:rsidRPr="006E0A0D">
        <w:rPr>
          <w:rFonts w:ascii="Arial" w:hAnsi="Arial" w:cs="Arial"/>
          <w:color w:val="000000" w:themeColor="text1"/>
          <w:sz w:val="22"/>
          <w:szCs w:val="22"/>
        </w:rPr>
        <w:t xml:space="preserve"> </w:t>
      </w:r>
      <w:r w:rsidR="00E8527F" w:rsidRPr="006E0A0D">
        <w:rPr>
          <w:rFonts w:ascii="Arial" w:hAnsi="Arial" w:cs="Arial"/>
          <w:color w:val="000000" w:themeColor="text1"/>
          <w:spacing w:val="3"/>
          <w:sz w:val="22"/>
          <w:szCs w:val="22"/>
        </w:rPr>
        <w:t>(DIABETES UK, 2017)</w:t>
      </w:r>
      <w:r w:rsidR="00E8527F" w:rsidRPr="006E0A0D">
        <w:rPr>
          <w:rFonts w:ascii="Arial" w:hAnsi="Arial" w:cs="Arial"/>
          <w:color w:val="000000" w:themeColor="text1"/>
          <w:spacing w:val="3"/>
          <w:sz w:val="22"/>
          <w:szCs w:val="22"/>
        </w:rPr>
        <w:t>.</w:t>
      </w:r>
    </w:p>
    <w:p w14:paraId="6120F586" w14:textId="728ACE67" w:rsidR="0087184F" w:rsidRPr="006E0A0D" w:rsidRDefault="009512F9" w:rsidP="006E0A0D">
      <w:pPr>
        <w:shd w:val="clear" w:color="auto" w:fill="FFFFFF"/>
        <w:spacing w:after="100" w:afterAutospacing="1" w:line="360" w:lineRule="auto"/>
        <w:rPr>
          <w:rFonts w:ascii="Arial" w:hAnsi="Arial" w:cs="Arial"/>
          <w:color w:val="000000" w:themeColor="text1"/>
          <w:spacing w:val="3"/>
          <w:sz w:val="22"/>
          <w:szCs w:val="22"/>
        </w:rPr>
      </w:pPr>
      <w:r w:rsidRPr="006E0A0D">
        <w:rPr>
          <w:rFonts w:ascii="Arial" w:hAnsi="Arial" w:cs="Arial"/>
          <w:b/>
          <w:bCs/>
          <w:color w:val="000000" w:themeColor="text1"/>
          <w:spacing w:val="3"/>
          <w:sz w:val="22"/>
          <w:szCs w:val="22"/>
        </w:rPr>
        <w:t>Type 2 Diabetes</w:t>
      </w:r>
      <w:r w:rsidR="002F6228" w:rsidRPr="006E0A0D">
        <w:rPr>
          <w:rFonts w:ascii="Arial" w:hAnsi="Arial" w:cs="Arial"/>
          <w:b/>
          <w:bCs/>
          <w:color w:val="000000" w:themeColor="text1"/>
          <w:spacing w:val="3"/>
          <w:sz w:val="22"/>
          <w:szCs w:val="22"/>
        </w:rPr>
        <w:t>(</w:t>
      </w:r>
      <w:r w:rsidR="00245191" w:rsidRPr="006E0A0D">
        <w:rPr>
          <w:rFonts w:ascii="Arial" w:hAnsi="Arial" w:cs="Arial"/>
          <w:b/>
          <w:bCs/>
          <w:color w:val="000000" w:themeColor="text1"/>
          <w:spacing w:val="3"/>
          <w:sz w:val="22"/>
          <w:szCs w:val="22"/>
        </w:rPr>
        <w:t>T2D)</w:t>
      </w:r>
      <w:r w:rsidRPr="006E0A0D">
        <w:rPr>
          <w:rFonts w:ascii="Arial" w:hAnsi="Arial" w:cs="Arial"/>
          <w:b/>
          <w:bCs/>
          <w:color w:val="000000" w:themeColor="text1"/>
          <w:spacing w:val="3"/>
          <w:sz w:val="22"/>
          <w:szCs w:val="22"/>
        </w:rPr>
        <w:t>:</w:t>
      </w:r>
      <w:r w:rsidRPr="006E0A0D">
        <w:rPr>
          <w:rFonts w:ascii="Arial" w:hAnsi="Arial" w:cs="Arial"/>
          <w:color w:val="000000" w:themeColor="text1"/>
          <w:spacing w:val="3"/>
          <w:sz w:val="22"/>
          <w:szCs w:val="22"/>
        </w:rPr>
        <w:t xml:space="preserve">  </w:t>
      </w:r>
      <w:r w:rsidR="001D33A5" w:rsidRPr="006E0A0D">
        <w:rPr>
          <w:rFonts w:ascii="Arial" w:hAnsi="Arial" w:cs="Arial"/>
          <w:color w:val="000000" w:themeColor="text1"/>
          <w:spacing w:val="3"/>
          <w:sz w:val="22"/>
          <w:szCs w:val="22"/>
        </w:rPr>
        <w:t xml:space="preserve">It is </w:t>
      </w:r>
      <w:r w:rsidR="002311E0" w:rsidRPr="006E0A0D">
        <w:rPr>
          <w:rFonts w:ascii="Arial" w:hAnsi="Arial" w:cs="Arial"/>
          <w:color w:val="000000" w:themeColor="text1"/>
          <w:spacing w:val="3"/>
          <w:sz w:val="22"/>
          <w:szCs w:val="22"/>
        </w:rPr>
        <w:t xml:space="preserve">a </w:t>
      </w:r>
      <w:r w:rsidR="00607359" w:rsidRPr="006E0A0D">
        <w:rPr>
          <w:rFonts w:ascii="Arial" w:hAnsi="Arial" w:cs="Arial"/>
          <w:color w:val="000000" w:themeColor="text1"/>
          <w:spacing w:val="3"/>
          <w:sz w:val="22"/>
          <w:szCs w:val="22"/>
        </w:rPr>
        <w:t xml:space="preserve">serious </w:t>
      </w:r>
      <w:r w:rsidR="004634D0" w:rsidRPr="006E0A0D">
        <w:rPr>
          <w:rFonts w:ascii="Arial" w:hAnsi="Arial" w:cs="Arial"/>
          <w:color w:val="000000" w:themeColor="text1"/>
          <w:spacing w:val="3"/>
          <w:sz w:val="22"/>
          <w:szCs w:val="22"/>
        </w:rPr>
        <w:t xml:space="preserve">medical </w:t>
      </w:r>
      <w:r w:rsidR="002311E0" w:rsidRPr="006E0A0D">
        <w:rPr>
          <w:rFonts w:ascii="Arial" w:hAnsi="Arial" w:cs="Arial"/>
          <w:color w:val="000000" w:themeColor="text1"/>
          <w:spacing w:val="3"/>
          <w:sz w:val="22"/>
          <w:szCs w:val="22"/>
        </w:rPr>
        <w:t>condition of the body</w:t>
      </w:r>
      <w:r w:rsidR="00675C25" w:rsidRPr="006E0A0D">
        <w:rPr>
          <w:rFonts w:ascii="Arial" w:hAnsi="Arial" w:cs="Arial"/>
          <w:color w:val="000000" w:themeColor="text1"/>
          <w:spacing w:val="3"/>
          <w:sz w:val="22"/>
          <w:szCs w:val="22"/>
        </w:rPr>
        <w:t xml:space="preserve">’s inability to </w:t>
      </w:r>
      <w:r w:rsidR="00A8366F" w:rsidRPr="006E0A0D">
        <w:rPr>
          <w:rFonts w:ascii="Arial" w:hAnsi="Arial" w:cs="Arial"/>
          <w:color w:val="000000" w:themeColor="text1"/>
          <w:spacing w:val="3"/>
          <w:sz w:val="22"/>
          <w:szCs w:val="22"/>
        </w:rPr>
        <w:t>use insulin in the bloodstreams</w:t>
      </w:r>
      <w:r w:rsidR="006C66EC" w:rsidRPr="006E0A0D">
        <w:rPr>
          <w:rFonts w:ascii="Arial" w:hAnsi="Arial" w:cs="Arial"/>
          <w:color w:val="000000" w:themeColor="text1"/>
          <w:spacing w:val="3"/>
          <w:sz w:val="22"/>
          <w:szCs w:val="22"/>
        </w:rPr>
        <w:t xml:space="preserve">. </w:t>
      </w:r>
      <w:r w:rsidR="007C18D0" w:rsidRPr="006E0A0D">
        <w:rPr>
          <w:rFonts w:ascii="Arial" w:hAnsi="Arial" w:cs="Arial"/>
          <w:color w:val="000000" w:themeColor="text1"/>
          <w:spacing w:val="3"/>
          <w:sz w:val="22"/>
          <w:szCs w:val="22"/>
        </w:rPr>
        <w:t xml:space="preserve">It is </w:t>
      </w:r>
      <w:r w:rsidR="004012C1" w:rsidRPr="006E0A0D">
        <w:rPr>
          <w:rFonts w:ascii="Arial" w:hAnsi="Arial" w:cs="Arial"/>
          <w:color w:val="000000" w:themeColor="text1"/>
          <w:spacing w:val="3"/>
          <w:sz w:val="22"/>
          <w:szCs w:val="22"/>
        </w:rPr>
        <w:t xml:space="preserve">a type </w:t>
      </w:r>
      <w:r w:rsidR="00E62CBE" w:rsidRPr="006E0A0D">
        <w:rPr>
          <w:rFonts w:ascii="Arial" w:hAnsi="Arial" w:cs="Arial"/>
          <w:color w:val="000000" w:themeColor="text1"/>
          <w:spacing w:val="3"/>
          <w:sz w:val="22"/>
          <w:szCs w:val="22"/>
        </w:rPr>
        <w:t xml:space="preserve">of diabetes which is predominantly </w:t>
      </w:r>
      <w:r w:rsidR="00EB4F99" w:rsidRPr="006E0A0D">
        <w:rPr>
          <w:rFonts w:ascii="Arial" w:hAnsi="Arial" w:cs="Arial"/>
          <w:color w:val="000000" w:themeColor="text1"/>
          <w:spacing w:val="3"/>
          <w:sz w:val="22"/>
          <w:szCs w:val="22"/>
        </w:rPr>
        <w:t xml:space="preserve">among adults </w:t>
      </w:r>
      <w:r w:rsidR="009F4C88" w:rsidRPr="006E0A0D">
        <w:rPr>
          <w:rFonts w:ascii="Arial" w:hAnsi="Arial" w:cs="Arial"/>
          <w:color w:val="000000" w:themeColor="text1"/>
          <w:spacing w:val="3"/>
          <w:sz w:val="22"/>
          <w:szCs w:val="22"/>
        </w:rPr>
        <w:t xml:space="preserve">above 40 years of </w:t>
      </w:r>
      <w:r w:rsidR="00FF691A" w:rsidRPr="006E0A0D">
        <w:rPr>
          <w:rFonts w:ascii="Arial" w:hAnsi="Arial" w:cs="Arial"/>
          <w:color w:val="000000" w:themeColor="text1"/>
          <w:spacing w:val="3"/>
          <w:sz w:val="22"/>
          <w:szCs w:val="22"/>
        </w:rPr>
        <w:t>age (</w:t>
      </w:r>
      <w:r w:rsidR="009E3828" w:rsidRPr="006E0A0D">
        <w:rPr>
          <w:rFonts w:ascii="Arial" w:hAnsi="Arial" w:cs="Arial"/>
          <w:color w:val="000000" w:themeColor="text1"/>
          <w:spacing w:val="3"/>
          <w:sz w:val="22"/>
          <w:szCs w:val="22"/>
        </w:rPr>
        <w:t>Diabetes UK, 2019a).</w:t>
      </w:r>
    </w:p>
    <w:p w14:paraId="54315AFE" w14:textId="58358ED5" w:rsidR="009512F9" w:rsidRPr="006E0A0D" w:rsidRDefault="00A47AA7" w:rsidP="006E0A0D">
      <w:pPr>
        <w:shd w:val="clear" w:color="auto" w:fill="FFFFFF"/>
        <w:spacing w:after="100" w:afterAutospacing="1" w:line="360" w:lineRule="auto"/>
        <w:rPr>
          <w:rFonts w:ascii="Arial" w:hAnsi="Arial" w:cs="Arial"/>
          <w:color w:val="000000" w:themeColor="text1"/>
          <w:spacing w:val="3"/>
          <w:sz w:val="22"/>
          <w:szCs w:val="22"/>
        </w:rPr>
      </w:pPr>
      <w:r w:rsidRPr="006E0A0D">
        <w:rPr>
          <w:rFonts w:ascii="Arial" w:hAnsi="Arial" w:cs="Arial"/>
          <w:color w:val="000000" w:themeColor="text1"/>
          <w:spacing w:val="3"/>
          <w:sz w:val="22"/>
          <w:szCs w:val="22"/>
        </w:rPr>
        <w:t>However</w:t>
      </w:r>
      <w:r w:rsidR="00705C03" w:rsidRPr="006E0A0D">
        <w:rPr>
          <w:rFonts w:ascii="Arial" w:hAnsi="Arial" w:cs="Arial"/>
          <w:color w:val="000000" w:themeColor="text1"/>
          <w:spacing w:val="3"/>
          <w:sz w:val="22"/>
          <w:szCs w:val="22"/>
        </w:rPr>
        <w:t>,</w:t>
      </w:r>
      <w:r w:rsidR="008E696A" w:rsidRPr="006E0A0D">
        <w:rPr>
          <w:rFonts w:ascii="Arial" w:hAnsi="Arial" w:cs="Arial"/>
          <w:color w:val="000000" w:themeColor="text1"/>
          <w:spacing w:val="3"/>
          <w:sz w:val="22"/>
          <w:szCs w:val="22"/>
        </w:rPr>
        <w:t xml:space="preserve"> </w:t>
      </w:r>
      <w:r w:rsidR="009512F9" w:rsidRPr="006E0A0D">
        <w:rPr>
          <w:rFonts w:ascii="Arial" w:hAnsi="Arial" w:cs="Arial"/>
          <w:color w:val="000000" w:themeColor="text1"/>
          <w:spacing w:val="3"/>
          <w:sz w:val="22"/>
          <w:szCs w:val="22"/>
        </w:rPr>
        <w:t>type 2 diabetes is being diagnosed at younger ages</w:t>
      </w:r>
      <w:r w:rsidR="00104085" w:rsidRPr="006E0A0D">
        <w:rPr>
          <w:rFonts w:ascii="Arial" w:hAnsi="Arial" w:cs="Arial"/>
          <w:color w:val="000000" w:themeColor="text1"/>
          <w:spacing w:val="3"/>
          <w:sz w:val="22"/>
          <w:szCs w:val="22"/>
        </w:rPr>
        <w:t xml:space="preserve"> in recent years</w:t>
      </w:r>
      <w:r w:rsidR="007C72A1" w:rsidRPr="006E0A0D">
        <w:rPr>
          <w:rFonts w:ascii="Arial" w:hAnsi="Arial" w:cs="Arial"/>
          <w:color w:val="000000" w:themeColor="text1"/>
          <w:sz w:val="22"/>
          <w:szCs w:val="22"/>
        </w:rPr>
        <w:t xml:space="preserve"> </w:t>
      </w:r>
      <w:r w:rsidR="00D47FCE" w:rsidRPr="006E0A0D">
        <w:rPr>
          <w:rFonts w:ascii="Arial" w:hAnsi="Arial" w:cs="Arial"/>
          <w:color w:val="000000" w:themeColor="text1"/>
          <w:spacing w:val="3"/>
          <w:sz w:val="22"/>
          <w:szCs w:val="22"/>
        </w:rPr>
        <w:t>This the reason of this re</w:t>
      </w:r>
      <w:r w:rsidR="00F215A5" w:rsidRPr="006E0A0D">
        <w:rPr>
          <w:rFonts w:ascii="Arial" w:hAnsi="Arial" w:cs="Arial"/>
          <w:color w:val="000000" w:themeColor="text1"/>
          <w:spacing w:val="3"/>
          <w:sz w:val="22"/>
          <w:szCs w:val="22"/>
        </w:rPr>
        <w:t>view</w:t>
      </w:r>
      <w:r w:rsidR="0087184F" w:rsidRPr="006E0A0D">
        <w:rPr>
          <w:rFonts w:ascii="Arial" w:hAnsi="Arial" w:cs="Arial"/>
          <w:color w:val="000000" w:themeColor="text1"/>
          <w:spacing w:val="3"/>
          <w:sz w:val="22"/>
          <w:szCs w:val="22"/>
        </w:rPr>
        <w:t xml:space="preserve">, </w:t>
      </w:r>
      <w:r w:rsidR="00BB7439" w:rsidRPr="006E0A0D">
        <w:rPr>
          <w:rFonts w:ascii="Arial" w:hAnsi="Arial" w:cs="Arial"/>
          <w:color w:val="000000" w:themeColor="text1"/>
          <w:spacing w:val="3"/>
          <w:sz w:val="22"/>
          <w:szCs w:val="22"/>
        </w:rPr>
        <w:t xml:space="preserve">trying to understand </w:t>
      </w:r>
      <w:r w:rsidR="00BF5BBE" w:rsidRPr="006E0A0D">
        <w:rPr>
          <w:rFonts w:ascii="Arial" w:hAnsi="Arial" w:cs="Arial"/>
          <w:color w:val="000000" w:themeColor="text1"/>
          <w:spacing w:val="3"/>
          <w:sz w:val="22"/>
          <w:szCs w:val="22"/>
        </w:rPr>
        <w:t xml:space="preserve">why children and adolescents are being </w:t>
      </w:r>
      <w:r w:rsidR="00FF691A" w:rsidRPr="006E0A0D">
        <w:rPr>
          <w:rFonts w:ascii="Arial" w:hAnsi="Arial" w:cs="Arial"/>
          <w:color w:val="000000" w:themeColor="text1"/>
          <w:spacing w:val="3"/>
          <w:sz w:val="22"/>
          <w:szCs w:val="22"/>
        </w:rPr>
        <w:t>affected. T</w:t>
      </w:r>
      <w:r w:rsidR="00A25472" w:rsidRPr="006E0A0D">
        <w:rPr>
          <w:rFonts w:ascii="Arial" w:hAnsi="Arial" w:cs="Arial"/>
          <w:color w:val="000000" w:themeColor="text1"/>
          <w:spacing w:val="3"/>
          <w:sz w:val="22"/>
          <w:szCs w:val="22"/>
        </w:rPr>
        <w:t xml:space="preserve">2D in children </w:t>
      </w:r>
      <w:r w:rsidR="00443ABF" w:rsidRPr="006E0A0D">
        <w:rPr>
          <w:rFonts w:ascii="Arial" w:hAnsi="Arial" w:cs="Arial"/>
          <w:color w:val="000000" w:themeColor="text1"/>
          <w:spacing w:val="3"/>
          <w:sz w:val="22"/>
          <w:szCs w:val="22"/>
        </w:rPr>
        <w:t>is a chronic condition</w:t>
      </w:r>
      <w:r w:rsidR="00F60BCE" w:rsidRPr="006E0A0D">
        <w:rPr>
          <w:rFonts w:ascii="Arial" w:hAnsi="Arial" w:cs="Arial"/>
          <w:color w:val="000000" w:themeColor="text1"/>
          <w:spacing w:val="3"/>
          <w:sz w:val="22"/>
          <w:szCs w:val="22"/>
        </w:rPr>
        <w:t xml:space="preserve"> that affects a way </w:t>
      </w:r>
      <w:r w:rsidR="00761D24" w:rsidRPr="006E0A0D">
        <w:rPr>
          <w:rFonts w:ascii="Arial" w:hAnsi="Arial" w:cs="Arial"/>
          <w:color w:val="000000" w:themeColor="text1"/>
          <w:spacing w:val="3"/>
          <w:sz w:val="22"/>
          <w:szCs w:val="22"/>
        </w:rPr>
        <w:t>a child’s</w:t>
      </w:r>
      <w:r w:rsidR="00F60BCE" w:rsidRPr="006E0A0D">
        <w:rPr>
          <w:rFonts w:ascii="Arial" w:hAnsi="Arial" w:cs="Arial"/>
          <w:color w:val="000000" w:themeColor="text1"/>
          <w:spacing w:val="3"/>
          <w:sz w:val="22"/>
          <w:szCs w:val="22"/>
        </w:rPr>
        <w:t xml:space="preserve"> </w:t>
      </w:r>
      <w:r w:rsidR="00761D24" w:rsidRPr="006E0A0D">
        <w:rPr>
          <w:rFonts w:ascii="Arial" w:hAnsi="Arial" w:cs="Arial"/>
          <w:color w:val="000000" w:themeColor="text1"/>
          <w:spacing w:val="3"/>
          <w:sz w:val="22"/>
          <w:szCs w:val="22"/>
        </w:rPr>
        <w:t xml:space="preserve">body </w:t>
      </w:r>
      <w:r w:rsidR="00AD1C41" w:rsidRPr="006E0A0D">
        <w:rPr>
          <w:rFonts w:ascii="Arial" w:hAnsi="Arial" w:cs="Arial"/>
          <w:color w:val="000000" w:themeColor="text1"/>
          <w:spacing w:val="3"/>
          <w:sz w:val="22"/>
          <w:szCs w:val="22"/>
        </w:rPr>
        <w:t>absorbs glucose</w:t>
      </w:r>
      <w:r w:rsidR="00403E1E" w:rsidRPr="006E0A0D">
        <w:rPr>
          <w:rFonts w:ascii="Arial" w:hAnsi="Arial" w:cs="Arial"/>
          <w:color w:val="000000" w:themeColor="text1"/>
          <w:spacing w:val="3"/>
          <w:sz w:val="22"/>
          <w:szCs w:val="22"/>
        </w:rPr>
        <w:t>.</w:t>
      </w:r>
      <w:r w:rsidR="00C97F42" w:rsidRPr="006E0A0D">
        <w:rPr>
          <w:rFonts w:ascii="Arial" w:hAnsi="Arial" w:cs="Arial"/>
          <w:color w:val="000000" w:themeColor="text1"/>
          <w:spacing w:val="3"/>
          <w:sz w:val="22"/>
          <w:szCs w:val="22"/>
        </w:rPr>
        <w:t xml:space="preserve"> </w:t>
      </w:r>
      <w:r w:rsidR="00403E1E" w:rsidRPr="006E0A0D">
        <w:rPr>
          <w:rFonts w:ascii="Arial" w:hAnsi="Arial" w:cs="Arial"/>
          <w:color w:val="000000" w:themeColor="text1"/>
          <w:spacing w:val="3"/>
          <w:sz w:val="22"/>
          <w:szCs w:val="22"/>
        </w:rPr>
        <w:t>D</w:t>
      </w:r>
      <w:r w:rsidR="00C97F42" w:rsidRPr="006E0A0D">
        <w:rPr>
          <w:rFonts w:ascii="Arial" w:hAnsi="Arial" w:cs="Arial"/>
          <w:color w:val="000000" w:themeColor="text1"/>
          <w:spacing w:val="3"/>
          <w:sz w:val="22"/>
          <w:szCs w:val="22"/>
        </w:rPr>
        <w:t>ue to poor functioning of insulin</w:t>
      </w:r>
      <w:r w:rsidR="00D84D7F" w:rsidRPr="006E0A0D">
        <w:rPr>
          <w:rFonts w:ascii="Arial" w:hAnsi="Arial" w:cs="Arial"/>
          <w:color w:val="000000" w:themeColor="text1"/>
          <w:spacing w:val="3"/>
          <w:sz w:val="22"/>
          <w:szCs w:val="22"/>
        </w:rPr>
        <w:t>, sugar builds up in the blood</w:t>
      </w:r>
      <w:r w:rsidR="00935CD5" w:rsidRPr="006E0A0D">
        <w:rPr>
          <w:rFonts w:ascii="Arial" w:hAnsi="Arial" w:cs="Arial"/>
          <w:color w:val="000000" w:themeColor="text1"/>
          <w:spacing w:val="3"/>
          <w:sz w:val="22"/>
          <w:szCs w:val="22"/>
        </w:rPr>
        <w:t xml:space="preserve">stream which can cause </w:t>
      </w:r>
      <w:r w:rsidR="00E823F6" w:rsidRPr="006E0A0D">
        <w:rPr>
          <w:rFonts w:ascii="Arial" w:hAnsi="Arial" w:cs="Arial"/>
          <w:color w:val="000000" w:themeColor="text1"/>
          <w:spacing w:val="3"/>
          <w:sz w:val="22"/>
          <w:szCs w:val="22"/>
        </w:rPr>
        <w:t xml:space="preserve">long term effect if not </w:t>
      </w:r>
      <w:r w:rsidR="0062680C" w:rsidRPr="006E0A0D">
        <w:rPr>
          <w:rFonts w:ascii="Arial" w:hAnsi="Arial" w:cs="Arial"/>
          <w:color w:val="000000" w:themeColor="text1"/>
          <w:spacing w:val="3"/>
          <w:sz w:val="22"/>
          <w:szCs w:val="22"/>
        </w:rPr>
        <w:t>treated (</w:t>
      </w:r>
      <w:r w:rsidR="00335809" w:rsidRPr="006E0A0D">
        <w:rPr>
          <w:rFonts w:ascii="Arial" w:hAnsi="Arial" w:cs="Arial"/>
          <w:color w:val="000000" w:themeColor="text1"/>
          <w:spacing w:val="3"/>
          <w:sz w:val="22"/>
          <w:szCs w:val="22"/>
        </w:rPr>
        <w:t>Mayo clinic staff, 2017)</w:t>
      </w:r>
      <w:r w:rsidR="00335809" w:rsidRPr="006E0A0D">
        <w:rPr>
          <w:rFonts w:ascii="Arial" w:hAnsi="Arial" w:cs="Arial"/>
          <w:color w:val="000000" w:themeColor="text1"/>
          <w:spacing w:val="3"/>
          <w:sz w:val="22"/>
          <w:szCs w:val="22"/>
        </w:rPr>
        <w:t>.</w:t>
      </w:r>
    </w:p>
    <w:p w14:paraId="02DB60CF" w14:textId="77777777" w:rsidR="00444156" w:rsidRPr="006E0A0D" w:rsidRDefault="00444156" w:rsidP="006E0A0D">
      <w:pPr>
        <w:pStyle w:val="Heading2"/>
        <w:spacing w:line="360" w:lineRule="auto"/>
        <w:rPr>
          <w:rFonts w:ascii="Arial" w:eastAsia="Calibri" w:hAnsi="Arial" w:cs="Arial"/>
          <w:b/>
          <w:bCs/>
          <w:color w:val="000000" w:themeColor="text1"/>
          <w:sz w:val="22"/>
          <w:szCs w:val="22"/>
        </w:rPr>
      </w:pPr>
      <w:r w:rsidRPr="006E0A0D">
        <w:rPr>
          <w:rFonts w:ascii="Arial" w:eastAsia="Calibri" w:hAnsi="Arial" w:cs="Arial"/>
          <w:b/>
          <w:bCs/>
          <w:color w:val="000000" w:themeColor="text1"/>
          <w:sz w:val="22"/>
          <w:szCs w:val="22"/>
        </w:rPr>
        <w:t xml:space="preserve">1.3 Statement of the problem </w:t>
      </w:r>
    </w:p>
    <w:p w14:paraId="0D0336B1" w14:textId="465FDCA0" w:rsidR="001F7B88" w:rsidRPr="006E0A0D" w:rsidRDefault="00444156"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 xml:space="preserve">This literature review </w:t>
      </w:r>
      <w:r w:rsidR="00777D88" w:rsidRPr="006E0A0D">
        <w:rPr>
          <w:rFonts w:ascii="Arial" w:eastAsia="Calibri" w:hAnsi="Arial" w:cs="Arial"/>
          <w:color w:val="000000" w:themeColor="text1"/>
          <w:sz w:val="22"/>
          <w:szCs w:val="22"/>
          <w:lang w:eastAsia="en-US"/>
        </w:rPr>
        <w:t>will explore the cause</w:t>
      </w:r>
      <w:r w:rsidR="00A64BEB" w:rsidRPr="006E0A0D">
        <w:rPr>
          <w:rFonts w:ascii="Arial" w:eastAsia="Calibri" w:hAnsi="Arial" w:cs="Arial"/>
          <w:color w:val="000000" w:themeColor="text1"/>
          <w:sz w:val="22"/>
          <w:szCs w:val="22"/>
          <w:lang w:eastAsia="en-US"/>
        </w:rPr>
        <w:t>s</w:t>
      </w:r>
      <w:r w:rsidR="00777D88" w:rsidRPr="006E0A0D">
        <w:rPr>
          <w:rFonts w:ascii="Arial" w:eastAsia="Calibri" w:hAnsi="Arial" w:cs="Arial"/>
          <w:color w:val="000000" w:themeColor="text1"/>
          <w:sz w:val="22"/>
          <w:szCs w:val="22"/>
          <w:lang w:eastAsia="en-US"/>
        </w:rPr>
        <w:t xml:space="preserve"> of diabetes</w:t>
      </w:r>
      <w:r w:rsidR="001F7B88" w:rsidRPr="006E0A0D">
        <w:rPr>
          <w:rFonts w:ascii="Arial" w:eastAsia="Calibri" w:hAnsi="Arial" w:cs="Arial"/>
          <w:color w:val="000000" w:themeColor="text1"/>
          <w:sz w:val="22"/>
          <w:szCs w:val="22"/>
          <w:lang w:eastAsia="en-US"/>
        </w:rPr>
        <w:t xml:space="preserve"> type 2 in children</w:t>
      </w:r>
      <w:r w:rsidR="005454DE" w:rsidRPr="006E0A0D">
        <w:rPr>
          <w:rFonts w:ascii="Arial" w:eastAsia="Calibri" w:hAnsi="Arial" w:cs="Arial"/>
          <w:color w:val="000000" w:themeColor="text1"/>
          <w:sz w:val="22"/>
          <w:szCs w:val="22"/>
          <w:lang w:eastAsia="en-US"/>
        </w:rPr>
        <w:t xml:space="preserve"> and adolescents and the effect or the impact on the lives</w:t>
      </w:r>
      <w:r w:rsidR="003C1C09" w:rsidRPr="006E0A0D">
        <w:rPr>
          <w:rFonts w:ascii="Arial" w:eastAsia="Calibri" w:hAnsi="Arial" w:cs="Arial"/>
          <w:color w:val="000000" w:themeColor="text1"/>
          <w:sz w:val="22"/>
          <w:szCs w:val="22"/>
          <w:lang w:eastAsia="en-US"/>
        </w:rPr>
        <w:t xml:space="preserve"> of young people</w:t>
      </w:r>
      <w:r w:rsidR="00427D00" w:rsidRPr="006E0A0D">
        <w:rPr>
          <w:rFonts w:ascii="Arial" w:eastAsia="Calibri" w:hAnsi="Arial" w:cs="Arial"/>
          <w:color w:val="000000" w:themeColor="text1"/>
          <w:sz w:val="22"/>
          <w:szCs w:val="22"/>
          <w:lang w:eastAsia="en-US"/>
        </w:rPr>
        <w:t xml:space="preserve"> from the ages </w:t>
      </w:r>
      <w:r w:rsidR="00D3750B" w:rsidRPr="006E0A0D">
        <w:rPr>
          <w:rFonts w:ascii="Arial" w:eastAsia="Calibri" w:hAnsi="Arial" w:cs="Arial"/>
          <w:color w:val="000000" w:themeColor="text1"/>
          <w:sz w:val="22"/>
          <w:szCs w:val="22"/>
          <w:lang w:eastAsia="en-US"/>
        </w:rPr>
        <w:t>from</w:t>
      </w:r>
      <w:r w:rsidR="00E6247A" w:rsidRPr="006E0A0D">
        <w:rPr>
          <w:rFonts w:ascii="Arial" w:eastAsia="Calibri" w:hAnsi="Arial" w:cs="Arial"/>
          <w:color w:val="000000" w:themeColor="text1"/>
          <w:sz w:val="22"/>
          <w:szCs w:val="22"/>
          <w:lang w:eastAsia="en-US"/>
        </w:rPr>
        <w:t xml:space="preserve"> 0- 1</w:t>
      </w:r>
      <w:r w:rsidR="001E2AFA" w:rsidRPr="006E0A0D">
        <w:rPr>
          <w:rFonts w:ascii="Arial" w:eastAsia="Calibri" w:hAnsi="Arial" w:cs="Arial"/>
          <w:color w:val="000000" w:themeColor="text1"/>
          <w:sz w:val="22"/>
          <w:szCs w:val="22"/>
          <w:lang w:eastAsia="en-US"/>
        </w:rPr>
        <w:t>9</w:t>
      </w:r>
      <w:r w:rsidR="009024AB" w:rsidRPr="006E0A0D">
        <w:rPr>
          <w:rFonts w:ascii="Arial" w:eastAsia="Calibri" w:hAnsi="Arial" w:cs="Arial"/>
          <w:color w:val="000000" w:themeColor="text1"/>
          <w:sz w:val="22"/>
          <w:szCs w:val="22"/>
          <w:lang w:eastAsia="en-US"/>
        </w:rPr>
        <w:t xml:space="preserve"> years a</w:t>
      </w:r>
      <w:r w:rsidR="001E2AFA" w:rsidRPr="006E0A0D">
        <w:rPr>
          <w:rFonts w:ascii="Arial" w:eastAsia="Calibri" w:hAnsi="Arial" w:cs="Arial"/>
          <w:color w:val="000000" w:themeColor="text1"/>
          <w:sz w:val="22"/>
          <w:szCs w:val="22"/>
          <w:lang w:eastAsia="en-US"/>
        </w:rPr>
        <w:t xml:space="preserve">ccording to </w:t>
      </w:r>
      <w:r w:rsidR="00482BA4" w:rsidRPr="006E0A0D">
        <w:rPr>
          <w:rFonts w:ascii="Arial" w:eastAsia="Calibri" w:hAnsi="Arial" w:cs="Arial"/>
          <w:color w:val="000000" w:themeColor="text1"/>
          <w:sz w:val="22"/>
          <w:szCs w:val="22"/>
          <w:lang w:eastAsia="en-US"/>
        </w:rPr>
        <w:t xml:space="preserve">NSPCC’s </w:t>
      </w:r>
      <w:r w:rsidR="00862DAB" w:rsidRPr="006E0A0D">
        <w:rPr>
          <w:rFonts w:ascii="Arial" w:eastAsia="Calibri" w:hAnsi="Arial" w:cs="Arial"/>
          <w:color w:val="000000" w:themeColor="text1"/>
          <w:sz w:val="22"/>
          <w:szCs w:val="22"/>
          <w:lang w:eastAsia="en-US"/>
        </w:rPr>
        <w:t xml:space="preserve">definition of child </w:t>
      </w:r>
      <w:r w:rsidR="00E7798E" w:rsidRPr="006E0A0D">
        <w:rPr>
          <w:rFonts w:ascii="Arial" w:eastAsia="Calibri" w:hAnsi="Arial" w:cs="Arial"/>
          <w:color w:val="000000" w:themeColor="text1"/>
          <w:sz w:val="22"/>
          <w:szCs w:val="22"/>
          <w:lang w:eastAsia="en-US"/>
        </w:rPr>
        <w:t>(NSPCC, 2020)</w:t>
      </w:r>
      <w:r w:rsidR="00E7798E" w:rsidRPr="006E0A0D">
        <w:rPr>
          <w:rFonts w:ascii="Arial" w:hAnsi="Arial" w:cs="Arial"/>
          <w:color w:val="000000" w:themeColor="text1"/>
          <w:sz w:val="22"/>
          <w:szCs w:val="22"/>
        </w:rPr>
        <w:t xml:space="preserve"> </w:t>
      </w:r>
      <w:r w:rsidR="00862DAB" w:rsidRPr="006E0A0D">
        <w:rPr>
          <w:rFonts w:ascii="Arial" w:eastAsia="Calibri" w:hAnsi="Arial" w:cs="Arial"/>
          <w:color w:val="000000" w:themeColor="text1"/>
          <w:sz w:val="22"/>
          <w:szCs w:val="22"/>
          <w:lang w:eastAsia="en-US"/>
        </w:rPr>
        <w:t>and WHO declaration on adolescent age</w:t>
      </w:r>
      <w:r w:rsidR="00EA6EB1" w:rsidRPr="006E0A0D">
        <w:rPr>
          <w:rFonts w:ascii="Arial" w:eastAsia="Calibri" w:hAnsi="Arial" w:cs="Arial"/>
          <w:color w:val="000000" w:themeColor="text1"/>
          <w:sz w:val="22"/>
          <w:szCs w:val="22"/>
          <w:lang w:eastAsia="en-US"/>
        </w:rPr>
        <w:t xml:space="preserve"> respectively </w:t>
      </w:r>
      <w:r w:rsidR="00C64431" w:rsidRPr="006E0A0D">
        <w:rPr>
          <w:rFonts w:ascii="Arial" w:eastAsia="Calibri" w:hAnsi="Arial" w:cs="Arial"/>
          <w:color w:val="000000" w:themeColor="text1"/>
          <w:sz w:val="22"/>
          <w:szCs w:val="22"/>
          <w:lang w:eastAsia="en-US"/>
        </w:rPr>
        <w:t>(World Health Organisation, 2021)</w:t>
      </w:r>
      <w:r w:rsidR="00C64431" w:rsidRPr="006E0A0D">
        <w:rPr>
          <w:rFonts w:ascii="Arial" w:eastAsia="Calibri" w:hAnsi="Arial" w:cs="Arial"/>
          <w:color w:val="000000" w:themeColor="text1"/>
          <w:sz w:val="22"/>
          <w:szCs w:val="22"/>
          <w:lang w:eastAsia="en-US"/>
        </w:rPr>
        <w:t>.</w:t>
      </w:r>
    </w:p>
    <w:p w14:paraId="14F6174D" w14:textId="77777777" w:rsidR="00532745" w:rsidRPr="006E0A0D" w:rsidRDefault="00532745" w:rsidP="006E0A0D">
      <w:pPr>
        <w:spacing w:line="360" w:lineRule="auto"/>
        <w:rPr>
          <w:rFonts w:ascii="Arial" w:eastAsia="Calibri" w:hAnsi="Arial" w:cs="Arial"/>
          <w:b/>
          <w:bCs/>
          <w:color w:val="000000" w:themeColor="text1"/>
          <w:sz w:val="22"/>
          <w:szCs w:val="22"/>
          <w:lang w:eastAsia="en-US"/>
        </w:rPr>
      </w:pPr>
    </w:p>
    <w:p w14:paraId="37B0ABF2" w14:textId="4CD4C3E1" w:rsidR="00D2343A" w:rsidRPr="006E0A0D" w:rsidRDefault="00444156" w:rsidP="006E0A0D">
      <w:pPr>
        <w:spacing w:line="360" w:lineRule="auto"/>
        <w:rPr>
          <w:rFonts w:ascii="Arial" w:eastAsia="Calibri" w:hAnsi="Arial" w:cs="Arial"/>
          <w:b/>
          <w:bCs/>
          <w:color w:val="000000" w:themeColor="text1"/>
          <w:sz w:val="22"/>
          <w:szCs w:val="22"/>
        </w:rPr>
      </w:pPr>
      <w:r w:rsidRPr="006E0A0D">
        <w:rPr>
          <w:rFonts w:ascii="Arial" w:eastAsia="Calibri" w:hAnsi="Arial" w:cs="Arial"/>
          <w:b/>
          <w:bCs/>
          <w:color w:val="000000" w:themeColor="text1"/>
          <w:sz w:val="22"/>
          <w:szCs w:val="22"/>
        </w:rPr>
        <w:t xml:space="preserve">1.4 Justification of the research </w:t>
      </w:r>
    </w:p>
    <w:p w14:paraId="1250F987" w14:textId="3ADD93E5" w:rsidR="00444156" w:rsidRPr="006E0A0D" w:rsidRDefault="002D1740"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b/>
          <w:bCs/>
          <w:color w:val="000000" w:themeColor="text1"/>
          <w:sz w:val="22"/>
          <w:szCs w:val="22"/>
        </w:rPr>
        <w:t xml:space="preserve"> </w:t>
      </w:r>
      <w:r w:rsidRPr="006E0A0D">
        <w:rPr>
          <w:rFonts w:ascii="Arial" w:eastAsia="Calibri" w:hAnsi="Arial" w:cs="Arial"/>
          <w:color w:val="000000" w:themeColor="text1"/>
          <w:sz w:val="22"/>
          <w:szCs w:val="22"/>
        </w:rPr>
        <w:t xml:space="preserve">Type </w:t>
      </w:r>
      <w:r w:rsidR="00D2343A" w:rsidRPr="006E0A0D">
        <w:rPr>
          <w:rFonts w:ascii="Arial" w:eastAsia="Calibri" w:hAnsi="Arial" w:cs="Arial"/>
          <w:color w:val="000000" w:themeColor="text1"/>
          <w:sz w:val="22"/>
          <w:szCs w:val="22"/>
        </w:rPr>
        <w:t>2 diabetes is growing faster in children and</w:t>
      </w:r>
      <w:r w:rsidR="009D637A" w:rsidRPr="006E0A0D">
        <w:rPr>
          <w:rFonts w:ascii="Arial" w:eastAsia="Calibri" w:hAnsi="Arial" w:cs="Arial"/>
          <w:color w:val="000000" w:themeColor="text1"/>
          <w:sz w:val="22"/>
          <w:szCs w:val="22"/>
        </w:rPr>
        <w:t xml:space="preserve"> </w:t>
      </w:r>
      <w:r w:rsidR="006B066B" w:rsidRPr="006E0A0D">
        <w:rPr>
          <w:rFonts w:ascii="Arial" w:eastAsia="Calibri" w:hAnsi="Arial" w:cs="Arial"/>
          <w:color w:val="000000" w:themeColor="text1"/>
          <w:sz w:val="22"/>
          <w:szCs w:val="22"/>
        </w:rPr>
        <w:t>yo</w:t>
      </w:r>
      <w:r w:rsidR="00DA2714" w:rsidRPr="006E0A0D">
        <w:rPr>
          <w:rFonts w:ascii="Arial" w:eastAsia="Calibri" w:hAnsi="Arial" w:cs="Arial"/>
          <w:color w:val="000000" w:themeColor="text1"/>
          <w:sz w:val="22"/>
          <w:szCs w:val="22"/>
        </w:rPr>
        <w:t>ung adults</w:t>
      </w:r>
      <w:r w:rsidR="006171AE" w:rsidRPr="006E0A0D">
        <w:rPr>
          <w:rFonts w:ascii="Arial" w:eastAsia="Calibri" w:hAnsi="Arial" w:cs="Arial"/>
          <w:color w:val="000000" w:themeColor="text1"/>
          <w:sz w:val="22"/>
          <w:szCs w:val="22"/>
        </w:rPr>
        <w:t>,</w:t>
      </w:r>
      <w:r w:rsidR="00DA2714" w:rsidRPr="006E0A0D">
        <w:rPr>
          <w:rFonts w:ascii="Arial" w:eastAsia="Calibri" w:hAnsi="Arial" w:cs="Arial"/>
          <w:color w:val="000000" w:themeColor="text1"/>
          <w:sz w:val="22"/>
          <w:szCs w:val="22"/>
        </w:rPr>
        <w:t xml:space="preserve"> </w:t>
      </w:r>
      <w:r w:rsidR="006171AE" w:rsidRPr="006E0A0D">
        <w:rPr>
          <w:rFonts w:ascii="Arial" w:eastAsia="Calibri" w:hAnsi="Arial" w:cs="Arial"/>
          <w:color w:val="000000" w:themeColor="text1"/>
          <w:sz w:val="22"/>
          <w:szCs w:val="22"/>
        </w:rPr>
        <w:t>m</w:t>
      </w:r>
      <w:r w:rsidR="00DA2714" w:rsidRPr="006E0A0D">
        <w:rPr>
          <w:rFonts w:ascii="Arial" w:eastAsia="Calibri" w:hAnsi="Arial" w:cs="Arial"/>
          <w:color w:val="000000" w:themeColor="text1"/>
          <w:sz w:val="22"/>
          <w:szCs w:val="22"/>
        </w:rPr>
        <w:t xml:space="preserve">any </w:t>
      </w:r>
      <w:r w:rsidR="00C149D1" w:rsidRPr="006E0A0D">
        <w:rPr>
          <w:rFonts w:ascii="Arial" w:eastAsia="Calibri" w:hAnsi="Arial" w:cs="Arial"/>
          <w:color w:val="000000" w:themeColor="text1"/>
          <w:sz w:val="22"/>
          <w:szCs w:val="22"/>
        </w:rPr>
        <w:t xml:space="preserve">studies </w:t>
      </w:r>
      <w:r w:rsidR="00444156" w:rsidRPr="006E0A0D">
        <w:rPr>
          <w:rFonts w:ascii="Arial" w:eastAsia="Calibri" w:hAnsi="Arial" w:cs="Arial"/>
          <w:color w:val="000000" w:themeColor="text1"/>
          <w:sz w:val="22"/>
          <w:szCs w:val="22"/>
          <w:lang w:eastAsia="en-US"/>
        </w:rPr>
        <w:t xml:space="preserve">have been carried out </w:t>
      </w:r>
      <w:r w:rsidR="00FC22BD" w:rsidRPr="006E0A0D">
        <w:rPr>
          <w:rFonts w:ascii="Arial" w:eastAsia="Calibri" w:hAnsi="Arial" w:cs="Arial"/>
          <w:color w:val="000000" w:themeColor="text1"/>
          <w:sz w:val="22"/>
          <w:szCs w:val="22"/>
          <w:lang w:eastAsia="en-US"/>
        </w:rPr>
        <w:t xml:space="preserve">to </w:t>
      </w:r>
      <w:r w:rsidR="006B066B" w:rsidRPr="006E0A0D">
        <w:rPr>
          <w:rFonts w:ascii="Arial" w:eastAsia="Calibri" w:hAnsi="Arial" w:cs="Arial"/>
          <w:color w:val="000000" w:themeColor="text1"/>
          <w:sz w:val="22"/>
          <w:szCs w:val="22"/>
          <w:lang w:eastAsia="en-US"/>
        </w:rPr>
        <w:t xml:space="preserve">find the </w:t>
      </w:r>
      <w:r w:rsidR="006B066B" w:rsidRPr="006E0A0D">
        <w:rPr>
          <w:rFonts w:ascii="Arial" w:eastAsia="Calibri" w:hAnsi="Arial" w:cs="Arial"/>
          <w:b/>
          <w:bCs/>
          <w:color w:val="000000" w:themeColor="text1"/>
          <w:sz w:val="22"/>
          <w:szCs w:val="22"/>
          <w:lang w:eastAsia="en-US"/>
        </w:rPr>
        <w:t>causes</w:t>
      </w:r>
      <w:r w:rsidR="004C4BDC" w:rsidRPr="006E0A0D">
        <w:rPr>
          <w:rFonts w:ascii="Arial" w:eastAsia="Calibri" w:hAnsi="Arial" w:cs="Arial"/>
          <w:color w:val="000000" w:themeColor="text1"/>
          <w:sz w:val="22"/>
          <w:szCs w:val="22"/>
          <w:lang w:eastAsia="en-US"/>
        </w:rPr>
        <w:t>.</w:t>
      </w:r>
      <w:r w:rsidR="00E56BE8" w:rsidRPr="006E0A0D">
        <w:rPr>
          <w:rFonts w:ascii="Arial" w:eastAsia="Calibri" w:hAnsi="Arial" w:cs="Arial"/>
          <w:color w:val="000000" w:themeColor="text1"/>
          <w:sz w:val="22"/>
          <w:szCs w:val="22"/>
          <w:lang w:eastAsia="en-US"/>
        </w:rPr>
        <w:t xml:space="preserve"> </w:t>
      </w:r>
      <w:r w:rsidR="001A6218" w:rsidRPr="006E0A0D">
        <w:rPr>
          <w:rFonts w:ascii="Arial" w:eastAsia="Calibri" w:hAnsi="Arial" w:cs="Arial"/>
          <w:color w:val="000000" w:themeColor="text1"/>
          <w:sz w:val="22"/>
          <w:szCs w:val="22"/>
          <w:lang w:eastAsia="en-US"/>
        </w:rPr>
        <w:t>T</w:t>
      </w:r>
      <w:r w:rsidR="00444156" w:rsidRPr="006E0A0D">
        <w:rPr>
          <w:rFonts w:ascii="Arial" w:eastAsia="Calibri" w:hAnsi="Arial" w:cs="Arial"/>
          <w:color w:val="000000" w:themeColor="text1"/>
          <w:sz w:val="22"/>
          <w:szCs w:val="22"/>
          <w:lang w:eastAsia="en-US"/>
        </w:rPr>
        <w:t xml:space="preserve">his literature review is to find out through the previous studies how far the limitations which were identified years ago have been improved and make new </w:t>
      </w:r>
      <w:r w:rsidR="007B1A0F" w:rsidRPr="006E0A0D">
        <w:rPr>
          <w:rFonts w:ascii="Arial" w:eastAsia="Calibri" w:hAnsi="Arial" w:cs="Arial"/>
          <w:color w:val="000000" w:themeColor="text1"/>
          <w:sz w:val="22"/>
          <w:szCs w:val="22"/>
          <w:lang w:eastAsia="en-US"/>
        </w:rPr>
        <w:t xml:space="preserve">recommendations. </w:t>
      </w:r>
      <w:r w:rsidR="008B025E" w:rsidRPr="006E0A0D">
        <w:rPr>
          <w:rFonts w:ascii="Arial" w:eastAsia="Calibri" w:hAnsi="Arial" w:cs="Arial"/>
          <w:color w:val="000000" w:themeColor="text1"/>
          <w:sz w:val="22"/>
          <w:szCs w:val="22"/>
          <w:lang w:eastAsia="en-US"/>
        </w:rPr>
        <w:t>It has become necess</w:t>
      </w:r>
      <w:r w:rsidR="00207EC1" w:rsidRPr="006E0A0D">
        <w:rPr>
          <w:rFonts w:ascii="Arial" w:eastAsia="Calibri" w:hAnsi="Arial" w:cs="Arial"/>
          <w:color w:val="000000" w:themeColor="text1"/>
          <w:sz w:val="22"/>
          <w:szCs w:val="22"/>
          <w:lang w:eastAsia="en-US"/>
        </w:rPr>
        <w:t xml:space="preserve">ary to check the trends </w:t>
      </w:r>
      <w:r w:rsidR="009A45CD" w:rsidRPr="006E0A0D">
        <w:rPr>
          <w:rFonts w:ascii="Arial" w:eastAsia="Calibri" w:hAnsi="Arial" w:cs="Arial"/>
          <w:color w:val="000000" w:themeColor="text1"/>
          <w:sz w:val="22"/>
          <w:szCs w:val="22"/>
          <w:lang w:eastAsia="en-US"/>
        </w:rPr>
        <w:t>to</w:t>
      </w:r>
      <w:r w:rsidR="00207EC1" w:rsidRPr="006E0A0D">
        <w:rPr>
          <w:rFonts w:ascii="Arial" w:eastAsia="Calibri" w:hAnsi="Arial" w:cs="Arial"/>
          <w:color w:val="000000" w:themeColor="text1"/>
          <w:sz w:val="22"/>
          <w:szCs w:val="22"/>
          <w:lang w:eastAsia="en-US"/>
        </w:rPr>
        <w:t xml:space="preserve"> </w:t>
      </w:r>
      <w:r w:rsidR="007F3F1A" w:rsidRPr="006E0A0D">
        <w:rPr>
          <w:rFonts w:ascii="Arial" w:eastAsia="Calibri" w:hAnsi="Arial" w:cs="Arial"/>
          <w:color w:val="000000" w:themeColor="text1"/>
          <w:sz w:val="22"/>
          <w:szCs w:val="22"/>
          <w:lang w:eastAsia="en-US"/>
        </w:rPr>
        <w:t>creat</w:t>
      </w:r>
      <w:r w:rsidR="009A45CD" w:rsidRPr="006E0A0D">
        <w:rPr>
          <w:rFonts w:ascii="Arial" w:eastAsia="Calibri" w:hAnsi="Arial" w:cs="Arial"/>
          <w:color w:val="000000" w:themeColor="text1"/>
          <w:sz w:val="22"/>
          <w:szCs w:val="22"/>
          <w:lang w:eastAsia="en-US"/>
        </w:rPr>
        <w:t>e</w:t>
      </w:r>
      <w:r w:rsidR="007F3F1A" w:rsidRPr="006E0A0D">
        <w:rPr>
          <w:rFonts w:ascii="Arial" w:eastAsia="Calibri" w:hAnsi="Arial" w:cs="Arial"/>
          <w:color w:val="000000" w:themeColor="text1"/>
          <w:sz w:val="22"/>
          <w:szCs w:val="22"/>
          <w:lang w:eastAsia="en-US"/>
        </w:rPr>
        <w:t xml:space="preserve"> the </w:t>
      </w:r>
      <w:r w:rsidR="0088103D" w:rsidRPr="006E0A0D">
        <w:rPr>
          <w:rFonts w:ascii="Arial" w:eastAsia="Calibri" w:hAnsi="Arial" w:cs="Arial"/>
          <w:color w:val="000000" w:themeColor="text1"/>
          <w:sz w:val="22"/>
          <w:szCs w:val="22"/>
          <w:lang w:eastAsia="en-US"/>
        </w:rPr>
        <w:t>awareness</w:t>
      </w:r>
      <w:r w:rsidR="007F3F1A" w:rsidRPr="006E0A0D">
        <w:rPr>
          <w:rFonts w:ascii="Arial" w:eastAsia="Calibri" w:hAnsi="Arial" w:cs="Arial"/>
          <w:color w:val="000000" w:themeColor="text1"/>
          <w:sz w:val="22"/>
          <w:szCs w:val="22"/>
          <w:lang w:eastAsia="en-US"/>
        </w:rPr>
        <w:t xml:space="preserve"> and to find out the </w:t>
      </w:r>
      <w:r w:rsidR="00445384" w:rsidRPr="006E0A0D">
        <w:rPr>
          <w:rFonts w:ascii="Arial" w:eastAsia="Calibri" w:hAnsi="Arial" w:cs="Arial"/>
          <w:color w:val="000000" w:themeColor="text1"/>
          <w:sz w:val="22"/>
          <w:szCs w:val="22"/>
          <w:lang w:eastAsia="en-US"/>
        </w:rPr>
        <w:t xml:space="preserve">risk factors to help young adults to change certain behaviours in their lifestyle and </w:t>
      </w:r>
      <w:r w:rsidR="00780F73" w:rsidRPr="006E0A0D">
        <w:rPr>
          <w:rFonts w:ascii="Arial" w:eastAsia="Calibri" w:hAnsi="Arial" w:cs="Arial"/>
          <w:color w:val="000000" w:themeColor="text1"/>
          <w:sz w:val="22"/>
          <w:szCs w:val="22"/>
          <w:lang w:eastAsia="en-US"/>
        </w:rPr>
        <w:t xml:space="preserve">give advice to parents to help their affected children to cope with the </w:t>
      </w:r>
      <w:r w:rsidR="0088103D" w:rsidRPr="006E0A0D">
        <w:rPr>
          <w:rFonts w:ascii="Arial" w:eastAsia="Calibri" w:hAnsi="Arial" w:cs="Arial"/>
          <w:color w:val="000000" w:themeColor="text1"/>
          <w:sz w:val="22"/>
          <w:szCs w:val="22"/>
          <w:lang w:eastAsia="en-US"/>
        </w:rPr>
        <w:t>situation.</w:t>
      </w:r>
      <w:r w:rsidR="005327B0" w:rsidRPr="006E0A0D">
        <w:rPr>
          <w:rFonts w:ascii="Arial" w:eastAsia="Calibri" w:hAnsi="Arial" w:cs="Arial"/>
          <w:color w:val="000000" w:themeColor="text1"/>
          <w:sz w:val="22"/>
          <w:szCs w:val="22"/>
          <w:lang w:eastAsia="en-US"/>
        </w:rPr>
        <w:t xml:space="preserve"> This topic was chosen because of </w:t>
      </w:r>
      <w:r w:rsidR="004C583C" w:rsidRPr="006E0A0D">
        <w:rPr>
          <w:rFonts w:ascii="Arial" w:eastAsia="Calibri" w:hAnsi="Arial" w:cs="Arial"/>
          <w:color w:val="000000" w:themeColor="text1"/>
          <w:sz w:val="22"/>
          <w:szCs w:val="22"/>
          <w:lang w:eastAsia="en-US"/>
        </w:rPr>
        <w:t xml:space="preserve">my career as a support worker </w:t>
      </w:r>
      <w:r w:rsidR="00E768BC" w:rsidRPr="006E0A0D">
        <w:rPr>
          <w:rFonts w:ascii="Arial" w:eastAsia="Calibri" w:hAnsi="Arial" w:cs="Arial"/>
          <w:color w:val="000000" w:themeColor="text1"/>
          <w:sz w:val="22"/>
          <w:szCs w:val="22"/>
          <w:lang w:eastAsia="en-US"/>
        </w:rPr>
        <w:t xml:space="preserve">observing that most of my clients </w:t>
      </w:r>
      <w:r w:rsidR="000B1C8B" w:rsidRPr="006E0A0D">
        <w:rPr>
          <w:rFonts w:ascii="Arial" w:eastAsia="Calibri" w:hAnsi="Arial" w:cs="Arial"/>
          <w:color w:val="000000" w:themeColor="text1"/>
          <w:sz w:val="22"/>
          <w:szCs w:val="22"/>
          <w:lang w:eastAsia="en-US"/>
        </w:rPr>
        <w:t>have been diagnosed with type 2 diabetes</w:t>
      </w:r>
      <w:r w:rsidR="00E35628" w:rsidRPr="006E0A0D">
        <w:rPr>
          <w:rFonts w:ascii="Arial" w:eastAsia="Calibri" w:hAnsi="Arial" w:cs="Arial"/>
          <w:color w:val="000000" w:themeColor="text1"/>
          <w:sz w:val="22"/>
          <w:szCs w:val="22"/>
          <w:lang w:eastAsia="en-US"/>
        </w:rPr>
        <w:t xml:space="preserve"> while they had no symptoms.</w:t>
      </w:r>
      <w:r w:rsidR="00C12012" w:rsidRPr="006E0A0D">
        <w:rPr>
          <w:rFonts w:ascii="Arial" w:eastAsia="Calibri" w:hAnsi="Arial" w:cs="Arial"/>
          <w:color w:val="000000" w:themeColor="text1"/>
          <w:sz w:val="22"/>
          <w:szCs w:val="22"/>
          <w:lang w:eastAsia="en-US"/>
        </w:rPr>
        <w:t xml:space="preserve"> Exploring the causes and the risk factors will en</w:t>
      </w:r>
      <w:r w:rsidR="00102DF1" w:rsidRPr="006E0A0D">
        <w:rPr>
          <w:rFonts w:ascii="Arial" w:eastAsia="Calibri" w:hAnsi="Arial" w:cs="Arial"/>
          <w:color w:val="000000" w:themeColor="text1"/>
          <w:sz w:val="22"/>
          <w:szCs w:val="22"/>
          <w:lang w:eastAsia="en-US"/>
        </w:rPr>
        <w:t>able me to support my clients especially the young adults who are pre</w:t>
      </w:r>
      <w:r w:rsidR="00983F69" w:rsidRPr="006E0A0D">
        <w:rPr>
          <w:rFonts w:ascii="Arial" w:eastAsia="Calibri" w:hAnsi="Arial" w:cs="Arial"/>
          <w:color w:val="000000" w:themeColor="text1"/>
          <w:sz w:val="22"/>
          <w:szCs w:val="22"/>
          <w:lang w:eastAsia="en-US"/>
        </w:rPr>
        <w:t>-</w:t>
      </w:r>
      <w:r w:rsidR="00102DF1" w:rsidRPr="006E0A0D">
        <w:rPr>
          <w:rFonts w:ascii="Arial" w:eastAsia="Calibri" w:hAnsi="Arial" w:cs="Arial"/>
          <w:color w:val="000000" w:themeColor="text1"/>
          <w:sz w:val="22"/>
          <w:szCs w:val="22"/>
          <w:lang w:eastAsia="en-US"/>
        </w:rPr>
        <w:t xml:space="preserve"> diabetic</w:t>
      </w:r>
      <w:r w:rsidR="00983F69" w:rsidRPr="006E0A0D">
        <w:rPr>
          <w:rFonts w:ascii="Arial" w:eastAsia="Calibri" w:hAnsi="Arial" w:cs="Arial"/>
          <w:color w:val="000000" w:themeColor="text1"/>
          <w:sz w:val="22"/>
          <w:szCs w:val="22"/>
          <w:lang w:eastAsia="en-US"/>
        </w:rPr>
        <w:t>s</w:t>
      </w:r>
      <w:r w:rsidR="009A45CD" w:rsidRPr="006E0A0D">
        <w:rPr>
          <w:rFonts w:ascii="Arial" w:eastAsia="Calibri" w:hAnsi="Arial" w:cs="Arial"/>
          <w:color w:val="000000" w:themeColor="text1"/>
          <w:sz w:val="22"/>
          <w:szCs w:val="22"/>
          <w:lang w:eastAsia="en-US"/>
        </w:rPr>
        <w:t>.</w:t>
      </w:r>
    </w:p>
    <w:p w14:paraId="47816145" w14:textId="77777777" w:rsidR="00444156" w:rsidRPr="006E0A0D" w:rsidRDefault="00444156" w:rsidP="006E0A0D">
      <w:pPr>
        <w:pStyle w:val="Heading2"/>
        <w:spacing w:line="360" w:lineRule="auto"/>
        <w:rPr>
          <w:rFonts w:ascii="Arial" w:eastAsia="Calibri" w:hAnsi="Arial" w:cs="Arial"/>
          <w:b/>
          <w:bCs/>
          <w:color w:val="000000" w:themeColor="text1"/>
          <w:sz w:val="22"/>
          <w:szCs w:val="22"/>
        </w:rPr>
      </w:pPr>
    </w:p>
    <w:p w14:paraId="45021648" w14:textId="43180424" w:rsidR="00BB3240" w:rsidRPr="006E0A0D" w:rsidRDefault="00444156" w:rsidP="006E0A0D">
      <w:pPr>
        <w:pStyle w:val="Heading2"/>
        <w:spacing w:line="360" w:lineRule="auto"/>
        <w:rPr>
          <w:rFonts w:ascii="Arial" w:eastAsia="Calibri" w:hAnsi="Arial" w:cs="Arial"/>
          <w:b/>
          <w:bCs/>
          <w:color w:val="000000" w:themeColor="text1"/>
          <w:sz w:val="22"/>
          <w:szCs w:val="22"/>
        </w:rPr>
      </w:pPr>
      <w:r w:rsidRPr="006E0A0D">
        <w:rPr>
          <w:rFonts w:ascii="Arial" w:eastAsia="Calibri" w:hAnsi="Arial" w:cs="Arial"/>
          <w:b/>
          <w:bCs/>
          <w:color w:val="000000" w:themeColor="text1"/>
          <w:sz w:val="22"/>
          <w:szCs w:val="22"/>
        </w:rPr>
        <w:t xml:space="preserve">1.5 Significance of the research </w:t>
      </w:r>
    </w:p>
    <w:p w14:paraId="0B63BEC2" w14:textId="77777777" w:rsidR="0062055F" w:rsidRPr="006E0A0D" w:rsidRDefault="0062055F" w:rsidP="006E0A0D">
      <w:pPr>
        <w:spacing w:line="360" w:lineRule="auto"/>
        <w:rPr>
          <w:rFonts w:ascii="Arial" w:eastAsia="Calibri" w:hAnsi="Arial" w:cs="Arial"/>
          <w:color w:val="000000" w:themeColor="text1"/>
          <w:sz w:val="22"/>
          <w:szCs w:val="22"/>
          <w:lang w:eastAsia="en-US"/>
        </w:rPr>
      </w:pPr>
    </w:p>
    <w:p w14:paraId="213B2B66" w14:textId="7DFBA601" w:rsidR="00890B5D" w:rsidRPr="006E0A0D" w:rsidRDefault="00890B5D"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 xml:space="preserve">The significance of </w:t>
      </w:r>
      <w:r w:rsidR="00E5551B" w:rsidRPr="006E0A0D">
        <w:rPr>
          <w:rFonts w:ascii="Arial" w:eastAsia="Calibri" w:hAnsi="Arial" w:cs="Arial"/>
          <w:color w:val="000000" w:themeColor="text1"/>
          <w:sz w:val="22"/>
          <w:szCs w:val="22"/>
          <w:lang w:eastAsia="en-US"/>
        </w:rPr>
        <w:t xml:space="preserve">this review </w:t>
      </w:r>
      <w:r w:rsidR="00C12767" w:rsidRPr="006E0A0D">
        <w:rPr>
          <w:rFonts w:ascii="Arial" w:eastAsia="Calibri" w:hAnsi="Arial" w:cs="Arial"/>
          <w:color w:val="000000" w:themeColor="text1"/>
          <w:sz w:val="22"/>
          <w:szCs w:val="22"/>
          <w:lang w:eastAsia="en-US"/>
        </w:rPr>
        <w:t>will give</w:t>
      </w:r>
      <w:r w:rsidR="0062055F" w:rsidRPr="006E0A0D">
        <w:rPr>
          <w:rFonts w:ascii="Arial" w:eastAsia="Calibri" w:hAnsi="Arial" w:cs="Arial"/>
          <w:color w:val="000000" w:themeColor="text1"/>
          <w:sz w:val="22"/>
          <w:szCs w:val="22"/>
          <w:lang w:eastAsia="en-US"/>
        </w:rPr>
        <w:t xml:space="preserve"> me better</w:t>
      </w:r>
      <w:r w:rsidR="002D0418" w:rsidRPr="006E0A0D">
        <w:rPr>
          <w:rFonts w:ascii="Arial" w:eastAsia="Calibri" w:hAnsi="Arial" w:cs="Arial"/>
          <w:color w:val="000000" w:themeColor="text1"/>
          <w:sz w:val="22"/>
          <w:szCs w:val="22"/>
          <w:lang w:eastAsia="en-US"/>
        </w:rPr>
        <w:t xml:space="preserve"> </w:t>
      </w:r>
      <w:r w:rsidR="00C12767" w:rsidRPr="006E0A0D">
        <w:rPr>
          <w:rFonts w:ascii="Arial" w:eastAsia="Calibri" w:hAnsi="Arial" w:cs="Arial"/>
          <w:color w:val="000000" w:themeColor="text1"/>
          <w:sz w:val="22"/>
          <w:szCs w:val="22"/>
          <w:lang w:eastAsia="en-US"/>
        </w:rPr>
        <w:t>understanding of the topic</w:t>
      </w:r>
      <w:r w:rsidR="00E81C01" w:rsidRPr="006E0A0D">
        <w:rPr>
          <w:rFonts w:ascii="Arial" w:eastAsia="Calibri" w:hAnsi="Arial" w:cs="Arial"/>
          <w:color w:val="000000" w:themeColor="text1"/>
          <w:sz w:val="22"/>
          <w:szCs w:val="22"/>
          <w:lang w:eastAsia="en-US"/>
        </w:rPr>
        <w:t xml:space="preserve">. </w:t>
      </w:r>
      <w:r w:rsidR="000E21EE" w:rsidRPr="006E0A0D">
        <w:rPr>
          <w:rFonts w:ascii="Arial" w:eastAsia="Calibri" w:hAnsi="Arial" w:cs="Arial"/>
          <w:color w:val="000000" w:themeColor="text1"/>
          <w:sz w:val="22"/>
          <w:szCs w:val="22"/>
          <w:lang w:eastAsia="en-US"/>
        </w:rPr>
        <w:t xml:space="preserve">It will </w:t>
      </w:r>
      <w:r w:rsidR="002D0418" w:rsidRPr="006E0A0D">
        <w:rPr>
          <w:rFonts w:ascii="Arial" w:eastAsia="Calibri" w:hAnsi="Arial" w:cs="Arial"/>
          <w:color w:val="000000" w:themeColor="text1"/>
          <w:sz w:val="22"/>
          <w:szCs w:val="22"/>
          <w:lang w:eastAsia="en-US"/>
        </w:rPr>
        <w:t xml:space="preserve">highlight </w:t>
      </w:r>
      <w:r w:rsidR="00527576" w:rsidRPr="006E0A0D">
        <w:rPr>
          <w:rFonts w:ascii="Arial" w:eastAsia="Calibri" w:hAnsi="Arial" w:cs="Arial"/>
          <w:color w:val="000000" w:themeColor="text1"/>
          <w:sz w:val="22"/>
          <w:szCs w:val="22"/>
          <w:lang w:eastAsia="en-US"/>
        </w:rPr>
        <w:t xml:space="preserve">the </w:t>
      </w:r>
      <w:r w:rsidR="00E07079" w:rsidRPr="006E0A0D">
        <w:rPr>
          <w:rFonts w:ascii="Arial" w:eastAsia="Calibri" w:hAnsi="Arial" w:cs="Arial"/>
          <w:color w:val="000000" w:themeColor="text1"/>
          <w:sz w:val="22"/>
          <w:szCs w:val="22"/>
          <w:lang w:eastAsia="en-US"/>
        </w:rPr>
        <w:t xml:space="preserve">risk factors </w:t>
      </w:r>
      <w:r w:rsidR="00CA71AE" w:rsidRPr="006E0A0D">
        <w:rPr>
          <w:rFonts w:ascii="Arial" w:eastAsia="Calibri" w:hAnsi="Arial" w:cs="Arial"/>
          <w:color w:val="000000" w:themeColor="text1"/>
          <w:sz w:val="22"/>
          <w:szCs w:val="22"/>
          <w:lang w:eastAsia="en-US"/>
        </w:rPr>
        <w:t>of</w:t>
      </w:r>
      <w:r w:rsidR="00807081" w:rsidRPr="006E0A0D">
        <w:rPr>
          <w:rFonts w:ascii="Arial" w:eastAsia="Calibri" w:hAnsi="Arial" w:cs="Arial"/>
          <w:color w:val="000000" w:themeColor="text1"/>
          <w:sz w:val="22"/>
          <w:szCs w:val="22"/>
          <w:lang w:eastAsia="en-US"/>
        </w:rPr>
        <w:t xml:space="preserve"> </w:t>
      </w:r>
      <w:r w:rsidR="00E07079" w:rsidRPr="006E0A0D">
        <w:rPr>
          <w:rFonts w:ascii="Arial" w:eastAsia="Calibri" w:hAnsi="Arial" w:cs="Arial"/>
          <w:color w:val="000000" w:themeColor="text1"/>
          <w:sz w:val="22"/>
          <w:szCs w:val="22"/>
          <w:lang w:eastAsia="en-US"/>
        </w:rPr>
        <w:t xml:space="preserve">T2D in </w:t>
      </w:r>
      <w:r w:rsidR="00A15875" w:rsidRPr="006E0A0D">
        <w:rPr>
          <w:rFonts w:ascii="Arial" w:eastAsia="Calibri" w:hAnsi="Arial" w:cs="Arial"/>
          <w:color w:val="000000" w:themeColor="text1"/>
          <w:sz w:val="22"/>
          <w:szCs w:val="22"/>
          <w:lang w:eastAsia="en-US"/>
        </w:rPr>
        <w:t>children</w:t>
      </w:r>
      <w:r w:rsidR="00E07079" w:rsidRPr="006E0A0D">
        <w:rPr>
          <w:rFonts w:ascii="Arial" w:eastAsia="Calibri" w:hAnsi="Arial" w:cs="Arial"/>
          <w:color w:val="000000" w:themeColor="text1"/>
          <w:sz w:val="22"/>
          <w:szCs w:val="22"/>
          <w:lang w:eastAsia="en-US"/>
        </w:rPr>
        <w:t xml:space="preserve"> </w:t>
      </w:r>
      <w:r w:rsidR="00A15875" w:rsidRPr="006E0A0D">
        <w:rPr>
          <w:rFonts w:ascii="Arial" w:eastAsia="Calibri" w:hAnsi="Arial" w:cs="Arial"/>
          <w:color w:val="000000" w:themeColor="text1"/>
          <w:sz w:val="22"/>
          <w:szCs w:val="22"/>
          <w:lang w:eastAsia="en-US"/>
        </w:rPr>
        <w:t xml:space="preserve">and young adults </w:t>
      </w:r>
      <w:r w:rsidR="006F7383" w:rsidRPr="006E0A0D">
        <w:rPr>
          <w:rFonts w:ascii="Arial" w:eastAsia="Calibri" w:hAnsi="Arial" w:cs="Arial"/>
          <w:color w:val="000000" w:themeColor="text1"/>
          <w:sz w:val="22"/>
          <w:szCs w:val="22"/>
          <w:lang w:eastAsia="en-US"/>
        </w:rPr>
        <w:t xml:space="preserve">and </w:t>
      </w:r>
      <w:r w:rsidR="00807081" w:rsidRPr="006E0A0D">
        <w:rPr>
          <w:rFonts w:ascii="Arial" w:eastAsia="Calibri" w:hAnsi="Arial" w:cs="Arial"/>
          <w:color w:val="000000" w:themeColor="text1"/>
          <w:sz w:val="22"/>
          <w:szCs w:val="22"/>
          <w:lang w:eastAsia="en-US"/>
        </w:rPr>
        <w:t>explore</w:t>
      </w:r>
      <w:r w:rsidR="002D0AC8" w:rsidRPr="006E0A0D">
        <w:rPr>
          <w:rFonts w:ascii="Arial" w:eastAsia="Calibri" w:hAnsi="Arial" w:cs="Arial"/>
          <w:color w:val="000000" w:themeColor="text1"/>
          <w:sz w:val="22"/>
          <w:szCs w:val="22"/>
          <w:lang w:eastAsia="en-US"/>
        </w:rPr>
        <w:t xml:space="preserve"> the causes </w:t>
      </w:r>
      <w:r w:rsidR="00635614" w:rsidRPr="006E0A0D">
        <w:rPr>
          <w:rFonts w:ascii="Arial" w:eastAsia="Calibri" w:hAnsi="Arial" w:cs="Arial"/>
          <w:color w:val="000000" w:themeColor="text1"/>
          <w:sz w:val="22"/>
          <w:szCs w:val="22"/>
          <w:lang w:eastAsia="en-US"/>
        </w:rPr>
        <w:t xml:space="preserve">and identify </w:t>
      </w:r>
      <w:r w:rsidR="00E54EEB" w:rsidRPr="006E0A0D">
        <w:rPr>
          <w:rFonts w:ascii="Arial" w:eastAsia="Calibri" w:hAnsi="Arial" w:cs="Arial"/>
          <w:color w:val="000000" w:themeColor="text1"/>
          <w:sz w:val="22"/>
          <w:szCs w:val="22"/>
          <w:lang w:eastAsia="en-US"/>
        </w:rPr>
        <w:t>the incidence</w:t>
      </w:r>
      <w:r w:rsidR="0031671B" w:rsidRPr="006E0A0D">
        <w:rPr>
          <w:rFonts w:ascii="Arial" w:eastAsia="Calibri" w:hAnsi="Arial" w:cs="Arial"/>
          <w:color w:val="000000" w:themeColor="text1"/>
          <w:sz w:val="22"/>
          <w:szCs w:val="22"/>
          <w:lang w:eastAsia="en-US"/>
        </w:rPr>
        <w:t xml:space="preserve"> and prevalence</w:t>
      </w:r>
      <w:r w:rsidR="00DF6840" w:rsidRPr="006E0A0D">
        <w:rPr>
          <w:rFonts w:ascii="Arial" w:eastAsia="Calibri" w:hAnsi="Arial" w:cs="Arial"/>
          <w:color w:val="000000" w:themeColor="text1"/>
          <w:sz w:val="22"/>
          <w:szCs w:val="22"/>
          <w:lang w:eastAsia="en-US"/>
        </w:rPr>
        <w:t xml:space="preserve"> </w:t>
      </w:r>
      <w:r w:rsidR="0030751E" w:rsidRPr="006E0A0D">
        <w:rPr>
          <w:rFonts w:ascii="Arial" w:eastAsia="Calibri" w:hAnsi="Arial" w:cs="Arial"/>
          <w:color w:val="000000" w:themeColor="text1"/>
          <w:sz w:val="22"/>
          <w:szCs w:val="22"/>
          <w:lang w:eastAsia="en-US"/>
        </w:rPr>
        <w:t xml:space="preserve">which </w:t>
      </w:r>
      <w:r w:rsidR="008B64BB" w:rsidRPr="006E0A0D">
        <w:rPr>
          <w:rFonts w:ascii="Arial" w:eastAsia="Calibri" w:hAnsi="Arial" w:cs="Arial"/>
          <w:color w:val="000000" w:themeColor="text1"/>
          <w:sz w:val="22"/>
          <w:szCs w:val="22"/>
          <w:lang w:eastAsia="en-US"/>
        </w:rPr>
        <w:t xml:space="preserve">will </w:t>
      </w:r>
      <w:r w:rsidR="00DF6840" w:rsidRPr="006E0A0D">
        <w:rPr>
          <w:rFonts w:ascii="Arial" w:eastAsia="Calibri" w:hAnsi="Arial" w:cs="Arial"/>
          <w:color w:val="000000" w:themeColor="text1"/>
          <w:sz w:val="22"/>
          <w:szCs w:val="22"/>
          <w:lang w:eastAsia="en-US"/>
        </w:rPr>
        <w:t xml:space="preserve">help answer the </w:t>
      </w:r>
      <w:r w:rsidR="005F777B" w:rsidRPr="006E0A0D">
        <w:rPr>
          <w:rFonts w:ascii="Arial" w:eastAsia="Calibri" w:hAnsi="Arial" w:cs="Arial"/>
          <w:color w:val="000000" w:themeColor="text1"/>
          <w:sz w:val="22"/>
          <w:szCs w:val="22"/>
          <w:lang w:eastAsia="en-US"/>
        </w:rPr>
        <w:t>question of this</w:t>
      </w:r>
      <w:r w:rsidR="00EC3BDB" w:rsidRPr="006E0A0D">
        <w:rPr>
          <w:rFonts w:ascii="Arial" w:eastAsia="Calibri" w:hAnsi="Arial" w:cs="Arial"/>
          <w:color w:val="000000" w:themeColor="text1"/>
          <w:sz w:val="22"/>
          <w:szCs w:val="22"/>
          <w:lang w:eastAsia="en-US"/>
        </w:rPr>
        <w:t xml:space="preserve"> </w:t>
      </w:r>
      <w:r w:rsidR="005F777B" w:rsidRPr="006E0A0D">
        <w:rPr>
          <w:rFonts w:ascii="Arial" w:eastAsia="Calibri" w:hAnsi="Arial" w:cs="Arial"/>
          <w:color w:val="000000" w:themeColor="text1"/>
          <w:sz w:val="22"/>
          <w:szCs w:val="22"/>
          <w:lang w:eastAsia="en-US"/>
        </w:rPr>
        <w:t>literature</w:t>
      </w:r>
      <w:r w:rsidR="00EC3BDB" w:rsidRPr="006E0A0D">
        <w:rPr>
          <w:rFonts w:ascii="Arial" w:eastAsia="Calibri" w:hAnsi="Arial" w:cs="Arial"/>
          <w:color w:val="000000" w:themeColor="text1"/>
          <w:sz w:val="22"/>
          <w:szCs w:val="22"/>
          <w:lang w:eastAsia="en-US"/>
        </w:rPr>
        <w:t xml:space="preserve"> review.</w:t>
      </w:r>
    </w:p>
    <w:p w14:paraId="6DDF7894" w14:textId="515A2D83" w:rsidR="00444156" w:rsidRPr="006E0A0D" w:rsidRDefault="00A768E0"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 xml:space="preserve">The findings of the </w:t>
      </w:r>
      <w:r w:rsidR="0023306C" w:rsidRPr="006E0A0D">
        <w:rPr>
          <w:rFonts w:ascii="Arial" w:eastAsia="Calibri" w:hAnsi="Arial" w:cs="Arial"/>
          <w:color w:val="000000" w:themeColor="text1"/>
          <w:sz w:val="22"/>
          <w:szCs w:val="22"/>
          <w:lang w:eastAsia="en-US"/>
        </w:rPr>
        <w:t xml:space="preserve">various </w:t>
      </w:r>
      <w:r w:rsidR="00E11035" w:rsidRPr="006E0A0D">
        <w:rPr>
          <w:rFonts w:ascii="Arial" w:eastAsia="Calibri" w:hAnsi="Arial" w:cs="Arial"/>
          <w:color w:val="000000" w:themeColor="text1"/>
          <w:sz w:val="22"/>
          <w:szCs w:val="22"/>
          <w:lang w:eastAsia="en-US"/>
        </w:rPr>
        <w:t>articles</w:t>
      </w:r>
      <w:r w:rsidR="00E20CF3" w:rsidRPr="006E0A0D">
        <w:rPr>
          <w:rFonts w:ascii="Arial" w:eastAsia="Calibri" w:hAnsi="Arial" w:cs="Arial"/>
          <w:color w:val="000000" w:themeColor="text1"/>
          <w:sz w:val="22"/>
          <w:szCs w:val="22"/>
          <w:lang w:eastAsia="en-US"/>
        </w:rPr>
        <w:t xml:space="preserve"> review</w:t>
      </w:r>
      <w:r w:rsidR="00684977" w:rsidRPr="006E0A0D">
        <w:rPr>
          <w:rFonts w:ascii="Arial" w:eastAsia="Calibri" w:hAnsi="Arial" w:cs="Arial"/>
          <w:color w:val="000000" w:themeColor="text1"/>
          <w:sz w:val="22"/>
          <w:szCs w:val="22"/>
          <w:lang w:eastAsia="en-US"/>
        </w:rPr>
        <w:t>ed</w:t>
      </w:r>
      <w:r w:rsidR="00E20CF3" w:rsidRPr="006E0A0D">
        <w:rPr>
          <w:rFonts w:ascii="Arial" w:eastAsia="Calibri" w:hAnsi="Arial" w:cs="Arial"/>
          <w:color w:val="000000" w:themeColor="text1"/>
          <w:sz w:val="22"/>
          <w:szCs w:val="22"/>
          <w:lang w:eastAsia="en-US"/>
        </w:rPr>
        <w:t xml:space="preserve"> </w:t>
      </w:r>
      <w:r w:rsidR="00684977" w:rsidRPr="006E0A0D">
        <w:rPr>
          <w:rFonts w:ascii="Arial" w:eastAsia="Calibri" w:hAnsi="Arial" w:cs="Arial"/>
          <w:color w:val="000000" w:themeColor="text1"/>
          <w:sz w:val="22"/>
          <w:szCs w:val="22"/>
          <w:lang w:eastAsia="en-US"/>
        </w:rPr>
        <w:t>will</w:t>
      </w:r>
      <w:r w:rsidR="00E20CF3" w:rsidRPr="006E0A0D">
        <w:rPr>
          <w:rFonts w:ascii="Arial" w:eastAsia="Calibri" w:hAnsi="Arial" w:cs="Arial"/>
          <w:color w:val="000000" w:themeColor="text1"/>
          <w:sz w:val="22"/>
          <w:szCs w:val="22"/>
          <w:lang w:eastAsia="en-US"/>
        </w:rPr>
        <w:t xml:space="preserve"> </w:t>
      </w:r>
      <w:r w:rsidR="00C6164B" w:rsidRPr="006E0A0D">
        <w:rPr>
          <w:rFonts w:ascii="Arial" w:eastAsia="Calibri" w:hAnsi="Arial" w:cs="Arial"/>
          <w:color w:val="000000" w:themeColor="text1"/>
          <w:sz w:val="22"/>
          <w:szCs w:val="22"/>
          <w:lang w:eastAsia="en-US"/>
        </w:rPr>
        <w:t xml:space="preserve">enable me </w:t>
      </w:r>
      <w:r w:rsidR="00684977" w:rsidRPr="006E0A0D">
        <w:rPr>
          <w:rFonts w:ascii="Arial" w:eastAsia="Calibri" w:hAnsi="Arial" w:cs="Arial"/>
          <w:color w:val="000000" w:themeColor="text1"/>
          <w:sz w:val="22"/>
          <w:szCs w:val="22"/>
          <w:lang w:eastAsia="en-US"/>
        </w:rPr>
        <w:t xml:space="preserve">to </w:t>
      </w:r>
      <w:r w:rsidR="005C2CB9" w:rsidRPr="006E0A0D">
        <w:rPr>
          <w:rFonts w:ascii="Arial" w:eastAsia="Calibri" w:hAnsi="Arial" w:cs="Arial"/>
          <w:color w:val="000000" w:themeColor="text1"/>
          <w:sz w:val="22"/>
          <w:szCs w:val="22"/>
          <w:lang w:eastAsia="en-US"/>
        </w:rPr>
        <w:t>work better by helping my clients to improve on their wellbeing</w:t>
      </w:r>
      <w:r w:rsidR="0071259A" w:rsidRPr="006E0A0D">
        <w:rPr>
          <w:rFonts w:ascii="Arial" w:eastAsia="Calibri" w:hAnsi="Arial" w:cs="Arial"/>
          <w:color w:val="000000" w:themeColor="text1"/>
          <w:sz w:val="22"/>
          <w:szCs w:val="22"/>
          <w:lang w:eastAsia="en-US"/>
        </w:rPr>
        <w:t xml:space="preserve"> in terms of diet</w:t>
      </w:r>
      <w:r w:rsidR="00BB53C7" w:rsidRPr="006E0A0D">
        <w:rPr>
          <w:rFonts w:ascii="Arial" w:eastAsia="Calibri" w:hAnsi="Arial" w:cs="Arial"/>
          <w:color w:val="000000" w:themeColor="text1"/>
          <w:sz w:val="22"/>
          <w:szCs w:val="22"/>
          <w:lang w:eastAsia="en-US"/>
        </w:rPr>
        <w:t xml:space="preserve"> and lifestyle.</w:t>
      </w:r>
      <w:r w:rsidR="008B42C2" w:rsidRPr="006E0A0D">
        <w:rPr>
          <w:rFonts w:ascii="Arial" w:eastAsia="Calibri" w:hAnsi="Arial" w:cs="Arial"/>
          <w:color w:val="000000" w:themeColor="text1"/>
          <w:sz w:val="22"/>
          <w:szCs w:val="22"/>
          <w:lang w:eastAsia="en-US"/>
        </w:rPr>
        <w:t xml:space="preserve"> </w:t>
      </w:r>
      <w:r w:rsidR="00444156" w:rsidRPr="006E0A0D">
        <w:rPr>
          <w:rFonts w:ascii="Arial" w:eastAsia="Calibri" w:hAnsi="Arial" w:cs="Arial"/>
          <w:color w:val="000000" w:themeColor="text1"/>
          <w:sz w:val="22"/>
          <w:szCs w:val="22"/>
          <w:lang w:eastAsia="en-US"/>
        </w:rPr>
        <w:t xml:space="preserve">It is </w:t>
      </w:r>
      <w:r w:rsidR="008B42C2" w:rsidRPr="006E0A0D">
        <w:rPr>
          <w:rFonts w:ascii="Arial" w:eastAsia="Calibri" w:hAnsi="Arial" w:cs="Arial"/>
          <w:color w:val="000000" w:themeColor="text1"/>
          <w:sz w:val="22"/>
          <w:szCs w:val="22"/>
          <w:lang w:eastAsia="en-US"/>
        </w:rPr>
        <w:t xml:space="preserve">also </w:t>
      </w:r>
      <w:r w:rsidR="00444156" w:rsidRPr="006E0A0D">
        <w:rPr>
          <w:rFonts w:ascii="Arial" w:eastAsia="Calibri" w:hAnsi="Arial" w:cs="Arial"/>
          <w:color w:val="000000" w:themeColor="text1"/>
          <w:sz w:val="22"/>
          <w:szCs w:val="22"/>
          <w:lang w:eastAsia="en-US"/>
        </w:rPr>
        <w:t xml:space="preserve">important to </w:t>
      </w:r>
      <w:r w:rsidR="00953E98" w:rsidRPr="006E0A0D">
        <w:rPr>
          <w:rFonts w:ascii="Arial" w:eastAsia="Calibri" w:hAnsi="Arial" w:cs="Arial"/>
          <w:color w:val="000000" w:themeColor="text1"/>
          <w:sz w:val="22"/>
          <w:szCs w:val="22"/>
          <w:lang w:eastAsia="en-US"/>
        </w:rPr>
        <w:t xml:space="preserve">create the awareness </w:t>
      </w:r>
      <w:r w:rsidR="00444156" w:rsidRPr="006E0A0D">
        <w:rPr>
          <w:rFonts w:ascii="Arial" w:eastAsia="Calibri" w:hAnsi="Arial" w:cs="Arial"/>
          <w:color w:val="000000" w:themeColor="text1"/>
          <w:sz w:val="22"/>
          <w:szCs w:val="22"/>
          <w:lang w:eastAsia="en-US"/>
        </w:rPr>
        <w:t xml:space="preserve">to </w:t>
      </w:r>
      <w:r w:rsidR="00650C2E" w:rsidRPr="006E0A0D">
        <w:rPr>
          <w:rFonts w:ascii="Arial" w:eastAsia="Calibri" w:hAnsi="Arial" w:cs="Arial"/>
          <w:color w:val="000000" w:themeColor="text1"/>
          <w:sz w:val="22"/>
          <w:szCs w:val="22"/>
          <w:lang w:eastAsia="en-US"/>
        </w:rPr>
        <w:t xml:space="preserve">control </w:t>
      </w:r>
      <w:r w:rsidR="00105B71" w:rsidRPr="006E0A0D">
        <w:rPr>
          <w:rFonts w:ascii="Arial" w:eastAsia="Calibri" w:hAnsi="Arial" w:cs="Arial"/>
          <w:color w:val="000000" w:themeColor="text1"/>
          <w:sz w:val="22"/>
          <w:szCs w:val="22"/>
          <w:lang w:eastAsia="en-US"/>
        </w:rPr>
        <w:t>the epidemiology of diabetes</w:t>
      </w:r>
      <w:r w:rsidR="008B42C2" w:rsidRPr="006E0A0D">
        <w:rPr>
          <w:rFonts w:ascii="Arial" w:eastAsia="Calibri" w:hAnsi="Arial" w:cs="Arial"/>
          <w:color w:val="000000" w:themeColor="text1"/>
          <w:sz w:val="22"/>
          <w:szCs w:val="22"/>
          <w:lang w:eastAsia="en-US"/>
        </w:rPr>
        <w:t xml:space="preserve"> type 2 in children</w:t>
      </w:r>
      <w:r w:rsidR="00AC6484" w:rsidRPr="006E0A0D">
        <w:rPr>
          <w:rFonts w:ascii="Arial" w:eastAsia="Calibri" w:hAnsi="Arial" w:cs="Arial"/>
          <w:color w:val="000000" w:themeColor="text1"/>
          <w:sz w:val="22"/>
          <w:szCs w:val="22"/>
          <w:lang w:eastAsia="en-US"/>
        </w:rPr>
        <w:t xml:space="preserve"> by making recommendations to the </w:t>
      </w:r>
      <w:r w:rsidR="001D5C6F" w:rsidRPr="006E0A0D">
        <w:rPr>
          <w:rFonts w:ascii="Arial" w:eastAsia="Calibri" w:hAnsi="Arial" w:cs="Arial"/>
          <w:color w:val="000000" w:themeColor="text1"/>
          <w:sz w:val="22"/>
          <w:szCs w:val="22"/>
          <w:lang w:eastAsia="en-US"/>
        </w:rPr>
        <w:t>public</w:t>
      </w:r>
      <w:r w:rsidR="00D04F43" w:rsidRPr="006E0A0D">
        <w:rPr>
          <w:rFonts w:ascii="Arial" w:eastAsia="Calibri" w:hAnsi="Arial" w:cs="Arial"/>
          <w:color w:val="000000" w:themeColor="text1"/>
          <w:sz w:val="22"/>
          <w:szCs w:val="22"/>
          <w:lang w:eastAsia="en-US"/>
        </w:rPr>
        <w:t xml:space="preserve"> especially </w:t>
      </w:r>
      <w:r w:rsidR="00EA18A0" w:rsidRPr="006E0A0D">
        <w:rPr>
          <w:rFonts w:ascii="Arial" w:eastAsia="Calibri" w:hAnsi="Arial" w:cs="Arial"/>
          <w:color w:val="000000" w:themeColor="text1"/>
          <w:sz w:val="22"/>
          <w:szCs w:val="22"/>
          <w:lang w:eastAsia="en-US"/>
        </w:rPr>
        <w:t>policy makers</w:t>
      </w:r>
      <w:r w:rsidR="001D5C6F" w:rsidRPr="006E0A0D">
        <w:rPr>
          <w:rFonts w:ascii="Arial" w:eastAsia="Calibri" w:hAnsi="Arial" w:cs="Arial"/>
          <w:color w:val="000000" w:themeColor="text1"/>
          <w:sz w:val="22"/>
          <w:szCs w:val="22"/>
          <w:lang w:eastAsia="en-US"/>
        </w:rPr>
        <w:t xml:space="preserve"> and service providers.</w:t>
      </w:r>
      <w:r w:rsidR="00444156" w:rsidRPr="006E0A0D">
        <w:rPr>
          <w:rFonts w:ascii="Arial" w:eastAsia="Calibri" w:hAnsi="Arial" w:cs="Arial"/>
          <w:color w:val="000000" w:themeColor="text1"/>
          <w:sz w:val="22"/>
          <w:szCs w:val="22"/>
          <w:lang w:eastAsia="en-US"/>
        </w:rPr>
        <w:t xml:space="preserve"> </w:t>
      </w:r>
    </w:p>
    <w:p w14:paraId="79B653C9" w14:textId="77777777" w:rsidR="003D1A2D" w:rsidRPr="006E0A0D" w:rsidRDefault="003D1A2D" w:rsidP="006E0A0D">
      <w:pPr>
        <w:pStyle w:val="Heading1"/>
        <w:spacing w:line="360" w:lineRule="auto"/>
        <w:rPr>
          <w:rFonts w:ascii="Arial" w:eastAsia="Calibri" w:hAnsi="Arial" w:cs="Arial"/>
          <w:b/>
          <w:bCs/>
          <w:color w:val="000000" w:themeColor="text1"/>
          <w:sz w:val="22"/>
          <w:szCs w:val="22"/>
        </w:rPr>
      </w:pPr>
    </w:p>
    <w:p w14:paraId="769D037C" w14:textId="77777777" w:rsidR="003D1A2D" w:rsidRPr="006E0A0D" w:rsidRDefault="003D1A2D" w:rsidP="006E0A0D">
      <w:pPr>
        <w:pStyle w:val="Heading1"/>
        <w:spacing w:line="360" w:lineRule="auto"/>
        <w:rPr>
          <w:rFonts w:ascii="Arial" w:eastAsia="Calibri" w:hAnsi="Arial" w:cs="Arial"/>
          <w:b/>
          <w:bCs/>
          <w:color w:val="000000" w:themeColor="text1"/>
          <w:sz w:val="22"/>
          <w:szCs w:val="22"/>
        </w:rPr>
      </w:pPr>
    </w:p>
    <w:p w14:paraId="6FA77F82" w14:textId="77777777" w:rsidR="003D1A2D" w:rsidRPr="006E0A0D" w:rsidRDefault="003D1A2D" w:rsidP="006E0A0D">
      <w:pPr>
        <w:pStyle w:val="Heading1"/>
        <w:spacing w:line="360" w:lineRule="auto"/>
        <w:rPr>
          <w:rFonts w:ascii="Arial" w:eastAsia="Calibri" w:hAnsi="Arial" w:cs="Arial"/>
          <w:b/>
          <w:bCs/>
          <w:color w:val="000000" w:themeColor="text1"/>
          <w:sz w:val="22"/>
          <w:szCs w:val="22"/>
        </w:rPr>
      </w:pPr>
    </w:p>
    <w:p w14:paraId="3121AF1E" w14:textId="07D3942B" w:rsidR="00444156" w:rsidRPr="006E0A0D" w:rsidRDefault="00444156" w:rsidP="006E0A0D">
      <w:pPr>
        <w:pStyle w:val="Heading1"/>
        <w:spacing w:line="360" w:lineRule="auto"/>
        <w:rPr>
          <w:rFonts w:ascii="Arial" w:eastAsia="Calibri" w:hAnsi="Arial" w:cs="Arial"/>
          <w:b/>
          <w:bCs/>
          <w:color w:val="000000" w:themeColor="text1"/>
          <w:sz w:val="22"/>
          <w:szCs w:val="22"/>
        </w:rPr>
      </w:pPr>
      <w:r w:rsidRPr="006E0A0D">
        <w:rPr>
          <w:rFonts w:ascii="Arial" w:eastAsia="Calibri" w:hAnsi="Arial" w:cs="Arial"/>
          <w:b/>
          <w:bCs/>
          <w:color w:val="000000" w:themeColor="text1"/>
          <w:sz w:val="22"/>
          <w:szCs w:val="22"/>
        </w:rPr>
        <w:t xml:space="preserve">2.0 LITERATURE REVIEW </w:t>
      </w:r>
    </w:p>
    <w:p w14:paraId="7447D45B" w14:textId="4172EC8E" w:rsidR="00444156" w:rsidRPr="006E0A0D" w:rsidRDefault="00444156" w:rsidP="006E0A0D">
      <w:pPr>
        <w:pStyle w:val="Heading2"/>
        <w:numPr>
          <w:ilvl w:val="1"/>
          <w:numId w:val="7"/>
        </w:numPr>
        <w:spacing w:line="360" w:lineRule="auto"/>
        <w:rPr>
          <w:rFonts w:ascii="Arial" w:eastAsia="Calibri" w:hAnsi="Arial" w:cs="Arial"/>
          <w:b/>
          <w:bCs/>
          <w:color w:val="000000" w:themeColor="text1"/>
          <w:sz w:val="22"/>
          <w:szCs w:val="22"/>
        </w:rPr>
      </w:pPr>
      <w:r w:rsidRPr="006E0A0D">
        <w:rPr>
          <w:rFonts w:ascii="Arial" w:eastAsia="Calibri" w:hAnsi="Arial" w:cs="Arial"/>
          <w:b/>
          <w:bCs/>
          <w:color w:val="000000" w:themeColor="text1"/>
          <w:sz w:val="22"/>
          <w:szCs w:val="22"/>
        </w:rPr>
        <w:t xml:space="preserve">Existing literature on the topic </w:t>
      </w:r>
    </w:p>
    <w:p w14:paraId="70E9CC1D" w14:textId="77777777" w:rsidR="003D1A2D" w:rsidRPr="006E0A0D" w:rsidRDefault="003D1A2D" w:rsidP="006E0A0D">
      <w:pPr>
        <w:spacing w:line="360" w:lineRule="auto"/>
        <w:rPr>
          <w:rFonts w:ascii="Arial" w:eastAsia="Calibri" w:hAnsi="Arial" w:cs="Arial"/>
          <w:color w:val="000000" w:themeColor="text1"/>
          <w:sz w:val="22"/>
          <w:szCs w:val="22"/>
          <w:lang w:eastAsia="en-US"/>
        </w:rPr>
      </w:pPr>
    </w:p>
    <w:p w14:paraId="54C3C79C" w14:textId="6C9F82F7" w:rsidR="00735695" w:rsidRPr="006E0A0D" w:rsidRDefault="00CA24B0"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 xml:space="preserve">This literature review </w:t>
      </w:r>
      <w:r w:rsidR="00C5343B" w:rsidRPr="006E0A0D">
        <w:rPr>
          <w:rFonts w:ascii="Arial" w:eastAsia="Calibri" w:hAnsi="Arial" w:cs="Arial"/>
          <w:color w:val="000000" w:themeColor="text1"/>
          <w:sz w:val="22"/>
          <w:szCs w:val="22"/>
          <w:lang w:eastAsia="en-US"/>
        </w:rPr>
        <w:t xml:space="preserve">is </w:t>
      </w:r>
      <w:r w:rsidR="00DE1075" w:rsidRPr="006E0A0D">
        <w:rPr>
          <w:rFonts w:ascii="Arial" w:eastAsia="Calibri" w:hAnsi="Arial" w:cs="Arial"/>
          <w:color w:val="000000" w:themeColor="text1"/>
          <w:sz w:val="22"/>
          <w:szCs w:val="22"/>
          <w:lang w:eastAsia="en-US"/>
        </w:rPr>
        <w:t xml:space="preserve">focusing </w:t>
      </w:r>
      <w:r w:rsidR="00541D8D" w:rsidRPr="006E0A0D">
        <w:rPr>
          <w:rFonts w:ascii="Arial" w:eastAsia="Calibri" w:hAnsi="Arial" w:cs="Arial"/>
          <w:color w:val="000000" w:themeColor="text1"/>
          <w:sz w:val="22"/>
          <w:szCs w:val="22"/>
          <w:lang w:eastAsia="en-US"/>
        </w:rPr>
        <w:t>on type</w:t>
      </w:r>
      <w:r w:rsidR="0041698F" w:rsidRPr="006E0A0D">
        <w:rPr>
          <w:rFonts w:ascii="Arial" w:eastAsia="Calibri" w:hAnsi="Arial" w:cs="Arial"/>
          <w:color w:val="000000" w:themeColor="text1"/>
          <w:sz w:val="22"/>
          <w:szCs w:val="22"/>
          <w:lang w:eastAsia="en-US"/>
        </w:rPr>
        <w:t xml:space="preserve"> 2 diabetes affecting </w:t>
      </w:r>
      <w:r w:rsidR="00DE1075" w:rsidRPr="006E0A0D">
        <w:rPr>
          <w:rFonts w:ascii="Arial" w:eastAsia="Calibri" w:hAnsi="Arial" w:cs="Arial"/>
          <w:color w:val="000000" w:themeColor="text1"/>
          <w:sz w:val="22"/>
          <w:szCs w:val="22"/>
          <w:lang w:eastAsia="en-US"/>
        </w:rPr>
        <w:t xml:space="preserve">children </w:t>
      </w:r>
      <w:r w:rsidR="00EC6CE7" w:rsidRPr="006E0A0D">
        <w:rPr>
          <w:rFonts w:ascii="Arial" w:eastAsia="Calibri" w:hAnsi="Arial" w:cs="Arial"/>
          <w:color w:val="000000" w:themeColor="text1"/>
          <w:sz w:val="22"/>
          <w:szCs w:val="22"/>
          <w:lang w:eastAsia="en-US"/>
        </w:rPr>
        <w:t xml:space="preserve">and </w:t>
      </w:r>
      <w:r w:rsidR="00A832B0" w:rsidRPr="006E0A0D">
        <w:rPr>
          <w:rFonts w:ascii="Arial" w:eastAsia="Calibri" w:hAnsi="Arial" w:cs="Arial"/>
          <w:color w:val="000000" w:themeColor="text1"/>
          <w:sz w:val="22"/>
          <w:szCs w:val="22"/>
          <w:lang w:eastAsia="en-US"/>
        </w:rPr>
        <w:t>adolescents</w:t>
      </w:r>
      <w:r w:rsidR="00231C71" w:rsidRPr="006E0A0D">
        <w:rPr>
          <w:rFonts w:ascii="Arial" w:eastAsia="Calibri" w:hAnsi="Arial" w:cs="Arial"/>
          <w:color w:val="000000" w:themeColor="text1"/>
          <w:sz w:val="22"/>
          <w:szCs w:val="22"/>
          <w:lang w:eastAsia="en-US"/>
        </w:rPr>
        <w:t>.</w:t>
      </w:r>
      <w:r w:rsidR="00541D8D" w:rsidRPr="006E0A0D">
        <w:rPr>
          <w:rFonts w:ascii="Arial" w:eastAsia="Calibri" w:hAnsi="Arial" w:cs="Arial"/>
          <w:color w:val="000000" w:themeColor="text1"/>
          <w:sz w:val="22"/>
          <w:szCs w:val="22"/>
          <w:lang w:eastAsia="en-US"/>
        </w:rPr>
        <w:t xml:space="preserve"> </w:t>
      </w:r>
      <w:r w:rsidR="0088338B" w:rsidRPr="006E0A0D">
        <w:rPr>
          <w:rFonts w:ascii="Arial" w:eastAsia="Calibri" w:hAnsi="Arial" w:cs="Arial"/>
          <w:color w:val="000000" w:themeColor="text1"/>
          <w:sz w:val="22"/>
          <w:szCs w:val="22"/>
          <w:lang w:eastAsia="en-US"/>
        </w:rPr>
        <w:t xml:space="preserve">The review will consider </w:t>
      </w:r>
      <w:r w:rsidR="005336BB" w:rsidRPr="006E0A0D">
        <w:rPr>
          <w:rFonts w:ascii="Arial" w:eastAsia="Calibri" w:hAnsi="Arial" w:cs="Arial"/>
          <w:color w:val="000000" w:themeColor="text1"/>
          <w:sz w:val="22"/>
          <w:szCs w:val="22"/>
          <w:lang w:eastAsia="en-US"/>
        </w:rPr>
        <w:t xml:space="preserve">five </w:t>
      </w:r>
      <w:r w:rsidR="00960BE9" w:rsidRPr="006E0A0D">
        <w:rPr>
          <w:rFonts w:ascii="Arial" w:eastAsia="Calibri" w:hAnsi="Arial" w:cs="Arial"/>
          <w:color w:val="000000" w:themeColor="text1"/>
          <w:sz w:val="22"/>
          <w:szCs w:val="22"/>
          <w:lang w:eastAsia="en-US"/>
        </w:rPr>
        <w:t>key themes</w:t>
      </w:r>
      <w:r w:rsidR="00412BC2" w:rsidRPr="006E0A0D">
        <w:rPr>
          <w:rFonts w:ascii="Arial" w:eastAsia="Calibri" w:hAnsi="Arial" w:cs="Arial"/>
          <w:color w:val="000000" w:themeColor="text1"/>
          <w:sz w:val="22"/>
          <w:szCs w:val="22"/>
          <w:lang w:eastAsia="en-US"/>
        </w:rPr>
        <w:t xml:space="preserve"> </w:t>
      </w:r>
      <w:r w:rsidR="00F741F4" w:rsidRPr="006E0A0D">
        <w:rPr>
          <w:rFonts w:ascii="Arial" w:eastAsia="Calibri" w:hAnsi="Arial" w:cs="Arial"/>
          <w:color w:val="000000" w:themeColor="text1"/>
          <w:sz w:val="22"/>
          <w:szCs w:val="22"/>
          <w:lang w:eastAsia="en-US"/>
        </w:rPr>
        <w:t xml:space="preserve">by reviewing ten existing </w:t>
      </w:r>
      <w:r w:rsidR="0008404B" w:rsidRPr="006E0A0D">
        <w:rPr>
          <w:rFonts w:ascii="Arial" w:eastAsia="Calibri" w:hAnsi="Arial" w:cs="Arial"/>
          <w:color w:val="000000" w:themeColor="text1"/>
          <w:sz w:val="22"/>
          <w:szCs w:val="22"/>
          <w:lang w:eastAsia="en-US"/>
        </w:rPr>
        <w:t>articles and</w:t>
      </w:r>
      <w:r w:rsidR="004C24DC" w:rsidRPr="006E0A0D">
        <w:rPr>
          <w:rFonts w:ascii="Arial" w:eastAsia="Calibri" w:hAnsi="Arial" w:cs="Arial"/>
          <w:color w:val="000000" w:themeColor="text1"/>
          <w:sz w:val="22"/>
          <w:szCs w:val="22"/>
          <w:lang w:eastAsia="en-US"/>
        </w:rPr>
        <w:t xml:space="preserve"> medical journals</w:t>
      </w:r>
      <w:r w:rsidR="003D1A2D" w:rsidRPr="006E0A0D">
        <w:rPr>
          <w:rFonts w:ascii="Arial" w:eastAsia="Calibri" w:hAnsi="Arial" w:cs="Arial"/>
          <w:color w:val="000000" w:themeColor="text1"/>
          <w:sz w:val="22"/>
          <w:szCs w:val="22"/>
          <w:lang w:eastAsia="en-US"/>
        </w:rPr>
        <w:t xml:space="preserve"> </w:t>
      </w:r>
      <w:r w:rsidR="00F43B37" w:rsidRPr="006E0A0D">
        <w:rPr>
          <w:rFonts w:ascii="Arial" w:eastAsia="Calibri" w:hAnsi="Arial" w:cs="Arial"/>
          <w:color w:val="000000" w:themeColor="text1"/>
          <w:sz w:val="22"/>
          <w:szCs w:val="22"/>
          <w:lang w:eastAsia="en-US"/>
        </w:rPr>
        <w:t>relevant to the topic.</w:t>
      </w:r>
      <w:r w:rsidR="0008404B" w:rsidRPr="006E0A0D">
        <w:rPr>
          <w:rFonts w:ascii="Arial" w:eastAsia="Calibri" w:hAnsi="Arial" w:cs="Arial"/>
          <w:color w:val="000000" w:themeColor="text1"/>
          <w:sz w:val="22"/>
          <w:szCs w:val="22"/>
          <w:lang w:eastAsia="en-US"/>
        </w:rPr>
        <w:t xml:space="preserve"> </w:t>
      </w:r>
    </w:p>
    <w:p w14:paraId="3E702CC6" w14:textId="77777777" w:rsidR="00740AB5" w:rsidRPr="006E0A0D" w:rsidRDefault="00740AB5" w:rsidP="006E0A0D">
      <w:pPr>
        <w:spacing w:line="360" w:lineRule="auto"/>
        <w:rPr>
          <w:rFonts w:ascii="Arial" w:eastAsia="Calibri" w:hAnsi="Arial" w:cs="Arial"/>
          <w:b/>
          <w:bCs/>
          <w:color w:val="000000" w:themeColor="text1"/>
          <w:sz w:val="22"/>
          <w:szCs w:val="22"/>
          <w:lang w:eastAsia="en-US"/>
        </w:rPr>
      </w:pPr>
    </w:p>
    <w:p w14:paraId="5D5892DD" w14:textId="6B3B15E4" w:rsidR="00615FB9" w:rsidRPr="006E0A0D" w:rsidRDefault="006D2195" w:rsidP="006E0A0D">
      <w:pPr>
        <w:spacing w:line="360" w:lineRule="auto"/>
        <w:rPr>
          <w:rFonts w:ascii="Arial" w:eastAsia="Calibri" w:hAnsi="Arial" w:cs="Arial"/>
          <w:b/>
          <w:bCs/>
          <w:color w:val="000000" w:themeColor="text1"/>
          <w:sz w:val="22"/>
          <w:szCs w:val="22"/>
          <w:lang w:eastAsia="en-US"/>
        </w:rPr>
      </w:pPr>
      <w:r w:rsidRPr="006E0A0D">
        <w:rPr>
          <w:rFonts w:ascii="Arial" w:eastAsia="Calibri" w:hAnsi="Arial" w:cs="Arial"/>
          <w:b/>
          <w:bCs/>
          <w:color w:val="000000" w:themeColor="text1"/>
          <w:sz w:val="22"/>
          <w:szCs w:val="22"/>
          <w:lang w:eastAsia="en-US"/>
        </w:rPr>
        <w:t>INCIDENCE AND PREVALENCE</w:t>
      </w:r>
    </w:p>
    <w:p w14:paraId="1CDAAF1E" w14:textId="77777777" w:rsidR="00F63645" w:rsidRPr="006E0A0D" w:rsidRDefault="00F63645" w:rsidP="006E0A0D">
      <w:pPr>
        <w:spacing w:line="360" w:lineRule="auto"/>
        <w:rPr>
          <w:rFonts w:ascii="Arial" w:eastAsia="Calibri" w:hAnsi="Arial" w:cs="Arial"/>
          <w:b/>
          <w:bCs/>
          <w:color w:val="000000" w:themeColor="text1"/>
          <w:sz w:val="22"/>
          <w:szCs w:val="22"/>
          <w:lang w:eastAsia="en-US"/>
        </w:rPr>
      </w:pPr>
    </w:p>
    <w:p w14:paraId="2FCFF881" w14:textId="15D2A2E9" w:rsidR="009065BC" w:rsidRPr="006E0A0D" w:rsidRDefault="007F0508"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 xml:space="preserve">Many </w:t>
      </w:r>
      <w:r w:rsidR="008A0461" w:rsidRPr="006E0A0D">
        <w:rPr>
          <w:rFonts w:ascii="Arial" w:eastAsia="Calibri" w:hAnsi="Arial" w:cs="Arial"/>
          <w:color w:val="000000" w:themeColor="text1"/>
          <w:sz w:val="22"/>
          <w:szCs w:val="22"/>
          <w:lang w:eastAsia="en-US"/>
        </w:rPr>
        <w:t xml:space="preserve">studies </w:t>
      </w:r>
      <w:r w:rsidR="00F20EFF" w:rsidRPr="006E0A0D">
        <w:rPr>
          <w:rFonts w:ascii="Arial" w:eastAsia="Calibri" w:hAnsi="Arial" w:cs="Arial"/>
          <w:color w:val="000000" w:themeColor="text1"/>
          <w:sz w:val="22"/>
          <w:szCs w:val="22"/>
          <w:lang w:eastAsia="en-US"/>
        </w:rPr>
        <w:t>have shown</w:t>
      </w:r>
      <w:r w:rsidRPr="006E0A0D">
        <w:rPr>
          <w:rFonts w:ascii="Arial" w:eastAsia="Calibri" w:hAnsi="Arial" w:cs="Arial"/>
          <w:color w:val="000000" w:themeColor="text1"/>
          <w:sz w:val="22"/>
          <w:szCs w:val="22"/>
          <w:lang w:eastAsia="en-US"/>
        </w:rPr>
        <w:t xml:space="preserve"> an increase in the prevalence of type 2 diabetes (T2</w:t>
      </w:r>
      <w:r w:rsidR="00A96194" w:rsidRPr="006E0A0D">
        <w:rPr>
          <w:rFonts w:ascii="Arial" w:eastAsia="Calibri" w:hAnsi="Arial" w:cs="Arial"/>
          <w:color w:val="000000" w:themeColor="text1"/>
          <w:sz w:val="22"/>
          <w:szCs w:val="22"/>
          <w:lang w:eastAsia="en-US"/>
        </w:rPr>
        <w:t>D</w:t>
      </w:r>
      <w:r w:rsidRPr="006E0A0D">
        <w:rPr>
          <w:rFonts w:ascii="Arial" w:eastAsia="Calibri" w:hAnsi="Arial" w:cs="Arial"/>
          <w:color w:val="000000" w:themeColor="text1"/>
          <w:sz w:val="22"/>
          <w:szCs w:val="22"/>
          <w:lang w:eastAsia="en-US"/>
        </w:rPr>
        <w:t xml:space="preserve">) in children and adolescents of all ethnicities around the world, likely due to rising obesity rates. </w:t>
      </w:r>
      <w:r w:rsidR="00B838CB" w:rsidRPr="006E0A0D">
        <w:rPr>
          <w:rFonts w:ascii="Arial" w:eastAsia="Calibri" w:hAnsi="Arial" w:cs="Arial"/>
          <w:color w:val="000000" w:themeColor="text1"/>
          <w:sz w:val="22"/>
          <w:szCs w:val="22"/>
          <w:lang w:eastAsia="en-US"/>
        </w:rPr>
        <w:t xml:space="preserve">The </w:t>
      </w:r>
      <w:r w:rsidR="002B2D1A" w:rsidRPr="006E0A0D">
        <w:rPr>
          <w:rFonts w:ascii="Arial" w:eastAsia="Calibri" w:hAnsi="Arial" w:cs="Arial"/>
          <w:color w:val="000000" w:themeColor="text1"/>
          <w:sz w:val="22"/>
          <w:szCs w:val="22"/>
          <w:lang w:eastAsia="en-US"/>
        </w:rPr>
        <w:t xml:space="preserve">incidence of </w:t>
      </w:r>
      <w:r w:rsidR="00574D53" w:rsidRPr="006E0A0D">
        <w:rPr>
          <w:rFonts w:ascii="Arial" w:eastAsia="Calibri" w:hAnsi="Arial" w:cs="Arial"/>
          <w:color w:val="000000" w:themeColor="text1"/>
          <w:sz w:val="22"/>
          <w:szCs w:val="22"/>
          <w:lang w:eastAsia="en-US"/>
        </w:rPr>
        <w:t xml:space="preserve">T2D </w:t>
      </w:r>
      <w:r w:rsidR="006752BA" w:rsidRPr="006E0A0D">
        <w:rPr>
          <w:rFonts w:ascii="Arial" w:eastAsia="Calibri" w:hAnsi="Arial" w:cs="Arial"/>
          <w:color w:val="000000" w:themeColor="text1"/>
          <w:sz w:val="22"/>
          <w:szCs w:val="22"/>
          <w:lang w:eastAsia="en-US"/>
        </w:rPr>
        <w:t>i</w:t>
      </w:r>
      <w:r w:rsidR="00574D53" w:rsidRPr="006E0A0D">
        <w:rPr>
          <w:rFonts w:ascii="Arial" w:eastAsia="Calibri" w:hAnsi="Arial" w:cs="Arial"/>
          <w:color w:val="000000" w:themeColor="text1"/>
          <w:sz w:val="22"/>
          <w:szCs w:val="22"/>
          <w:lang w:eastAsia="en-US"/>
        </w:rPr>
        <w:t>n children is worldwide</w:t>
      </w:r>
      <w:r w:rsidR="00953EFE" w:rsidRPr="006E0A0D">
        <w:rPr>
          <w:rFonts w:ascii="Arial" w:eastAsia="Calibri" w:hAnsi="Arial" w:cs="Arial"/>
          <w:color w:val="000000" w:themeColor="text1"/>
          <w:sz w:val="22"/>
          <w:szCs w:val="22"/>
          <w:lang w:eastAsia="en-US"/>
        </w:rPr>
        <w:t xml:space="preserve"> which started </w:t>
      </w:r>
      <w:r w:rsidR="001B3E18" w:rsidRPr="006E0A0D">
        <w:rPr>
          <w:rFonts w:ascii="Arial" w:eastAsia="Calibri" w:hAnsi="Arial" w:cs="Arial"/>
          <w:color w:val="000000" w:themeColor="text1"/>
          <w:sz w:val="22"/>
          <w:szCs w:val="22"/>
          <w:lang w:eastAsia="en-US"/>
        </w:rPr>
        <w:t xml:space="preserve">to unfold </w:t>
      </w:r>
      <w:r w:rsidR="00111614" w:rsidRPr="006E0A0D">
        <w:rPr>
          <w:rFonts w:ascii="Arial" w:eastAsia="Calibri" w:hAnsi="Arial" w:cs="Arial"/>
          <w:color w:val="000000" w:themeColor="text1"/>
          <w:sz w:val="22"/>
          <w:szCs w:val="22"/>
          <w:lang w:eastAsia="en-US"/>
        </w:rPr>
        <w:t>from</w:t>
      </w:r>
      <w:r w:rsidR="001B3E18" w:rsidRPr="006E0A0D">
        <w:rPr>
          <w:rFonts w:ascii="Arial" w:eastAsia="Calibri" w:hAnsi="Arial" w:cs="Arial"/>
          <w:color w:val="000000" w:themeColor="text1"/>
          <w:sz w:val="22"/>
          <w:szCs w:val="22"/>
          <w:lang w:eastAsia="en-US"/>
        </w:rPr>
        <w:t xml:space="preserve"> 1990</w:t>
      </w:r>
      <w:r w:rsidR="005652D7" w:rsidRPr="006E0A0D">
        <w:rPr>
          <w:rFonts w:ascii="Arial" w:hAnsi="Arial" w:cs="Arial"/>
          <w:color w:val="000000" w:themeColor="text1"/>
          <w:sz w:val="22"/>
          <w:szCs w:val="22"/>
        </w:rPr>
        <w:t xml:space="preserve"> </w:t>
      </w:r>
      <w:r w:rsidR="005652D7" w:rsidRPr="006E0A0D">
        <w:rPr>
          <w:rFonts w:ascii="Arial" w:eastAsia="Calibri" w:hAnsi="Arial" w:cs="Arial"/>
          <w:color w:val="000000" w:themeColor="text1"/>
          <w:sz w:val="22"/>
          <w:szCs w:val="22"/>
          <w:lang w:eastAsia="en-US"/>
        </w:rPr>
        <w:t>(Reinehr, 2013)</w:t>
      </w:r>
      <w:r w:rsidR="00660418" w:rsidRPr="006E0A0D">
        <w:rPr>
          <w:rFonts w:ascii="Arial" w:eastAsia="Calibri" w:hAnsi="Arial" w:cs="Arial"/>
          <w:color w:val="000000" w:themeColor="text1"/>
          <w:sz w:val="22"/>
          <w:szCs w:val="22"/>
          <w:lang w:eastAsia="en-US"/>
        </w:rPr>
        <w:t>.</w:t>
      </w:r>
    </w:p>
    <w:p w14:paraId="68E30044" w14:textId="6CF2DE36" w:rsidR="00A056A2" w:rsidRPr="006E0A0D" w:rsidRDefault="00D406B3"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Diabetes is a long-term disease that is becoming more common in children and teenagers. In 2019, an estimated 36,000 children under the age of 19 in the UK were diagnosed with diabetes, up from 31,500 in 2015</w:t>
      </w:r>
      <w:r w:rsidR="00C81773" w:rsidRPr="006E0A0D">
        <w:rPr>
          <w:rFonts w:ascii="Arial" w:eastAsia="Calibri" w:hAnsi="Arial" w:cs="Arial"/>
          <w:color w:val="000000" w:themeColor="text1"/>
          <w:sz w:val="22"/>
          <w:szCs w:val="22"/>
          <w:lang w:eastAsia="en-US"/>
        </w:rPr>
        <w:t>(Diabetes UK, 2019).</w:t>
      </w:r>
      <w:r w:rsidR="00CF32D6" w:rsidRPr="006E0A0D">
        <w:rPr>
          <w:rFonts w:ascii="Arial" w:eastAsia="Calibri" w:hAnsi="Arial" w:cs="Arial"/>
          <w:color w:val="000000" w:themeColor="text1"/>
          <w:sz w:val="22"/>
          <w:szCs w:val="22"/>
          <w:lang w:eastAsia="en-US"/>
        </w:rPr>
        <w:t xml:space="preserve"> </w:t>
      </w:r>
      <w:r w:rsidR="008F7494" w:rsidRPr="006E0A0D">
        <w:rPr>
          <w:rFonts w:ascii="Arial" w:eastAsia="Calibri" w:hAnsi="Arial" w:cs="Arial"/>
          <w:color w:val="000000" w:themeColor="text1"/>
          <w:sz w:val="22"/>
          <w:szCs w:val="22"/>
          <w:lang w:eastAsia="en-US"/>
        </w:rPr>
        <w:t xml:space="preserve"> </w:t>
      </w:r>
      <w:r w:rsidR="00BE15FE" w:rsidRPr="006E0A0D">
        <w:rPr>
          <w:rFonts w:ascii="Arial" w:eastAsia="Calibri" w:hAnsi="Arial" w:cs="Arial"/>
          <w:color w:val="000000" w:themeColor="text1"/>
          <w:sz w:val="22"/>
          <w:szCs w:val="22"/>
          <w:lang w:eastAsia="en-US"/>
        </w:rPr>
        <w:t>201</w:t>
      </w:r>
      <w:r w:rsidR="006179D5" w:rsidRPr="006E0A0D">
        <w:rPr>
          <w:rFonts w:ascii="Arial" w:eastAsia="Calibri" w:hAnsi="Arial" w:cs="Arial"/>
          <w:color w:val="000000" w:themeColor="text1"/>
          <w:sz w:val="22"/>
          <w:szCs w:val="22"/>
          <w:lang w:eastAsia="en-US"/>
        </w:rPr>
        <w:t>6-2017</w:t>
      </w:r>
      <w:r w:rsidR="008F7494" w:rsidRPr="006E0A0D">
        <w:rPr>
          <w:rFonts w:ascii="Arial" w:eastAsia="Calibri" w:hAnsi="Arial" w:cs="Arial"/>
          <w:color w:val="000000" w:themeColor="text1"/>
          <w:sz w:val="22"/>
          <w:szCs w:val="22"/>
          <w:lang w:eastAsia="en-US"/>
        </w:rPr>
        <w:t xml:space="preserve"> </w:t>
      </w:r>
      <w:r w:rsidR="00A056A2" w:rsidRPr="006E0A0D">
        <w:rPr>
          <w:rFonts w:ascii="Arial" w:eastAsia="Calibri" w:hAnsi="Arial" w:cs="Arial"/>
          <w:color w:val="000000" w:themeColor="text1"/>
          <w:sz w:val="22"/>
          <w:szCs w:val="22"/>
          <w:lang w:eastAsia="en-US"/>
        </w:rPr>
        <w:t>about 6,836</w:t>
      </w:r>
      <w:r w:rsidR="00F35DE1" w:rsidRPr="006E0A0D">
        <w:rPr>
          <w:rFonts w:ascii="Arial" w:eastAsia="Calibri" w:hAnsi="Arial" w:cs="Arial"/>
          <w:color w:val="000000" w:themeColor="text1"/>
          <w:sz w:val="22"/>
          <w:szCs w:val="22"/>
          <w:lang w:eastAsia="en-US"/>
        </w:rPr>
        <w:t xml:space="preserve"> children and young adults in England and </w:t>
      </w:r>
      <w:r w:rsidR="00B71435" w:rsidRPr="006E0A0D">
        <w:rPr>
          <w:rFonts w:ascii="Arial" w:eastAsia="Calibri" w:hAnsi="Arial" w:cs="Arial"/>
          <w:color w:val="000000" w:themeColor="text1"/>
          <w:sz w:val="22"/>
          <w:szCs w:val="22"/>
          <w:lang w:eastAsia="en-US"/>
        </w:rPr>
        <w:t>Wales</w:t>
      </w:r>
      <w:r w:rsidR="00564375" w:rsidRPr="006E0A0D">
        <w:rPr>
          <w:rFonts w:ascii="Arial" w:eastAsia="Calibri" w:hAnsi="Arial" w:cs="Arial"/>
          <w:color w:val="000000" w:themeColor="text1"/>
          <w:sz w:val="22"/>
          <w:szCs w:val="22"/>
          <w:lang w:eastAsia="en-US"/>
        </w:rPr>
        <w:t xml:space="preserve"> were identified</w:t>
      </w:r>
      <w:r w:rsidR="00B71435" w:rsidRPr="006E0A0D">
        <w:rPr>
          <w:rFonts w:ascii="Arial" w:eastAsia="Calibri" w:hAnsi="Arial" w:cs="Arial"/>
          <w:color w:val="000000" w:themeColor="text1"/>
          <w:sz w:val="22"/>
          <w:szCs w:val="22"/>
          <w:lang w:eastAsia="en-US"/>
        </w:rPr>
        <w:t xml:space="preserve"> (</w:t>
      </w:r>
      <w:r w:rsidR="00886BED" w:rsidRPr="006E0A0D">
        <w:rPr>
          <w:rFonts w:ascii="Arial" w:eastAsia="Calibri" w:hAnsi="Arial" w:cs="Arial"/>
          <w:color w:val="000000" w:themeColor="text1"/>
          <w:sz w:val="22"/>
          <w:szCs w:val="22"/>
          <w:lang w:eastAsia="en-US"/>
        </w:rPr>
        <w:t>Diabetes UK, 2018)</w:t>
      </w:r>
      <w:r w:rsidR="00886BED" w:rsidRPr="006E0A0D">
        <w:rPr>
          <w:rFonts w:ascii="Arial" w:eastAsia="Calibri" w:hAnsi="Arial" w:cs="Arial"/>
          <w:color w:val="000000" w:themeColor="text1"/>
          <w:sz w:val="22"/>
          <w:szCs w:val="22"/>
          <w:lang w:eastAsia="en-US"/>
        </w:rPr>
        <w:t>.</w:t>
      </w:r>
    </w:p>
    <w:p w14:paraId="3A49A2D4" w14:textId="5A23B46D" w:rsidR="00F95DDA" w:rsidRPr="006E0A0D" w:rsidRDefault="00B71435" w:rsidP="006E0A0D">
      <w:pPr>
        <w:spacing w:line="360" w:lineRule="auto"/>
        <w:rPr>
          <w:rFonts w:ascii="Arial" w:eastAsia="Calibri" w:hAnsi="Arial" w:cs="Arial"/>
          <w:color w:val="000000" w:themeColor="text1"/>
          <w:sz w:val="22"/>
          <w:szCs w:val="22"/>
          <w:lang w:eastAsia="en-US"/>
        </w:rPr>
      </w:pPr>
      <w:r w:rsidRPr="006E0A0D">
        <w:rPr>
          <w:rFonts w:ascii="Arial" w:hAnsi="Arial" w:cs="Arial"/>
          <w:color w:val="000000" w:themeColor="text1"/>
          <w:sz w:val="22"/>
          <w:szCs w:val="22"/>
        </w:rPr>
        <w:t xml:space="preserve"> </w:t>
      </w:r>
      <w:r w:rsidRPr="006E0A0D">
        <w:rPr>
          <w:rFonts w:ascii="Arial" w:eastAsia="Calibri" w:hAnsi="Arial" w:cs="Arial"/>
          <w:color w:val="000000" w:themeColor="text1"/>
          <w:sz w:val="22"/>
          <w:szCs w:val="22"/>
          <w:lang w:eastAsia="en-US"/>
        </w:rPr>
        <w:t>In the United Kingdom, Type 2 diabetes is much less prevalent in children than Type 1 diabetes, but the number of cases is increasing, with a substantial increase in incidence among girls and South-Asian children over the last decade</w:t>
      </w:r>
      <w:r w:rsidR="00BE15FE" w:rsidRPr="006E0A0D">
        <w:rPr>
          <w:rFonts w:ascii="Arial" w:eastAsia="Calibri" w:hAnsi="Arial" w:cs="Arial"/>
          <w:color w:val="000000" w:themeColor="text1"/>
          <w:sz w:val="22"/>
          <w:szCs w:val="22"/>
          <w:lang w:eastAsia="en-US"/>
        </w:rPr>
        <w:t xml:space="preserve"> raises a concern.</w:t>
      </w:r>
      <w:r w:rsidRPr="006E0A0D">
        <w:rPr>
          <w:rFonts w:ascii="Arial" w:eastAsia="Calibri" w:hAnsi="Arial" w:cs="Arial"/>
          <w:color w:val="000000" w:themeColor="text1"/>
          <w:sz w:val="22"/>
          <w:szCs w:val="22"/>
          <w:lang w:eastAsia="en-US"/>
        </w:rPr>
        <w:t xml:space="preserve"> Obesity was found to be closely correlated with female gender, family background, non-white </w:t>
      </w:r>
      <w:r w:rsidR="001A011A" w:rsidRPr="006E0A0D">
        <w:rPr>
          <w:rFonts w:ascii="Arial" w:eastAsia="Calibri" w:hAnsi="Arial" w:cs="Arial"/>
          <w:color w:val="000000" w:themeColor="text1"/>
          <w:sz w:val="22"/>
          <w:szCs w:val="22"/>
          <w:lang w:eastAsia="en-US"/>
        </w:rPr>
        <w:t>ethnicity, (</w:t>
      </w:r>
      <w:r w:rsidR="00CE338A" w:rsidRPr="006E0A0D">
        <w:rPr>
          <w:rFonts w:ascii="Arial" w:eastAsia="Calibri" w:hAnsi="Arial" w:cs="Arial"/>
          <w:color w:val="000000" w:themeColor="text1"/>
          <w:sz w:val="22"/>
          <w:szCs w:val="22"/>
          <w:lang w:eastAsia="en-US"/>
        </w:rPr>
        <w:t>Candler et al., 2018)</w:t>
      </w:r>
      <w:r w:rsidR="00D36DA2" w:rsidRPr="006E0A0D">
        <w:rPr>
          <w:rFonts w:ascii="Arial" w:hAnsi="Arial" w:cs="Arial"/>
          <w:color w:val="000000" w:themeColor="text1"/>
          <w:spacing w:val="3"/>
          <w:sz w:val="22"/>
          <w:szCs w:val="22"/>
        </w:rPr>
        <w:t xml:space="preserve">. </w:t>
      </w:r>
      <w:r w:rsidR="00B92081" w:rsidRPr="006E0A0D">
        <w:rPr>
          <w:rFonts w:ascii="Arial" w:hAnsi="Arial" w:cs="Arial"/>
          <w:color w:val="000000" w:themeColor="text1"/>
          <w:sz w:val="22"/>
          <w:szCs w:val="22"/>
        </w:rPr>
        <w:t>I</w:t>
      </w:r>
      <w:r w:rsidR="00334116" w:rsidRPr="006E0A0D">
        <w:rPr>
          <w:rFonts w:ascii="Arial" w:hAnsi="Arial" w:cs="Arial"/>
          <w:color w:val="000000" w:themeColor="text1"/>
          <w:sz w:val="22"/>
          <w:szCs w:val="22"/>
        </w:rPr>
        <w:t>ncidence and prevalence</w:t>
      </w:r>
      <w:r w:rsidR="00112BC0" w:rsidRPr="006E0A0D">
        <w:rPr>
          <w:rFonts w:ascii="Arial" w:hAnsi="Arial" w:cs="Arial"/>
          <w:color w:val="000000" w:themeColor="text1"/>
          <w:sz w:val="22"/>
          <w:szCs w:val="22"/>
        </w:rPr>
        <w:t xml:space="preserve"> among children and</w:t>
      </w:r>
      <w:r w:rsidR="00414252" w:rsidRPr="006E0A0D">
        <w:rPr>
          <w:rFonts w:ascii="Arial" w:hAnsi="Arial" w:cs="Arial"/>
          <w:color w:val="000000" w:themeColor="text1"/>
          <w:sz w:val="22"/>
          <w:szCs w:val="22"/>
        </w:rPr>
        <w:t xml:space="preserve"> young adults</w:t>
      </w:r>
      <w:r w:rsidR="00782C74" w:rsidRPr="006E0A0D">
        <w:rPr>
          <w:rFonts w:ascii="Arial" w:hAnsi="Arial" w:cs="Arial"/>
          <w:color w:val="000000" w:themeColor="text1"/>
          <w:sz w:val="22"/>
          <w:szCs w:val="22"/>
        </w:rPr>
        <w:t xml:space="preserve">. </w:t>
      </w:r>
      <w:r w:rsidR="005E30FC" w:rsidRPr="006E0A0D">
        <w:rPr>
          <w:rFonts w:ascii="Arial" w:hAnsi="Arial" w:cs="Arial"/>
          <w:color w:val="000000" w:themeColor="text1"/>
          <w:sz w:val="22"/>
          <w:szCs w:val="22"/>
        </w:rPr>
        <w:t xml:space="preserve">The rising prevalence of childhood </w:t>
      </w:r>
      <w:r w:rsidR="00A848BD" w:rsidRPr="006E0A0D">
        <w:rPr>
          <w:rFonts w:ascii="Arial" w:hAnsi="Arial" w:cs="Arial"/>
          <w:color w:val="000000" w:themeColor="text1"/>
          <w:sz w:val="22"/>
          <w:szCs w:val="22"/>
        </w:rPr>
        <w:t>diabetes in</w:t>
      </w:r>
      <w:r w:rsidR="005E30FC" w:rsidRPr="006E0A0D">
        <w:rPr>
          <w:rFonts w:ascii="Arial" w:hAnsi="Arial" w:cs="Arial"/>
          <w:color w:val="000000" w:themeColor="text1"/>
          <w:sz w:val="22"/>
          <w:szCs w:val="22"/>
        </w:rPr>
        <w:t xml:space="preserve"> the United Kingdom has negative consequences for children's </w:t>
      </w:r>
      <w:r w:rsidR="00D56BC1" w:rsidRPr="006E0A0D">
        <w:rPr>
          <w:rFonts w:ascii="Arial" w:hAnsi="Arial" w:cs="Arial"/>
          <w:color w:val="000000" w:themeColor="text1"/>
          <w:sz w:val="22"/>
          <w:szCs w:val="22"/>
        </w:rPr>
        <w:t>future</w:t>
      </w:r>
      <w:r w:rsidR="005E30FC" w:rsidRPr="006E0A0D">
        <w:rPr>
          <w:rFonts w:ascii="Arial" w:hAnsi="Arial" w:cs="Arial"/>
          <w:color w:val="000000" w:themeColor="text1"/>
          <w:sz w:val="22"/>
          <w:szCs w:val="22"/>
        </w:rPr>
        <w:t xml:space="preserve"> </w:t>
      </w:r>
      <w:r w:rsidR="00F95DDA" w:rsidRPr="006E0A0D">
        <w:rPr>
          <w:rFonts w:ascii="Arial" w:hAnsi="Arial" w:cs="Arial"/>
          <w:color w:val="000000" w:themeColor="text1"/>
          <w:sz w:val="22"/>
          <w:szCs w:val="22"/>
        </w:rPr>
        <w:t>(Lin et al., 2020)</w:t>
      </w:r>
      <w:r w:rsidR="004E1205" w:rsidRPr="006E0A0D">
        <w:rPr>
          <w:rFonts w:ascii="Arial" w:hAnsi="Arial" w:cs="Arial"/>
          <w:color w:val="000000" w:themeColor="text1"/>
          <w:sz w:val="22"/>
          <w:szCs w:val="22"/>
        </w:rPr>
        <w:t>.</w:t>
      </w:r>
      <w:r w:rsidR="00396C26" w:rsidRPr="006E0A0D">
        <w:rPr>
          <w:rFonts w:ascii="Arial" w:hAnsi="Arial" w:cs="Arial"/>
          <w:color w:val="000000" w:themeColor="text1"/>
          <w:sz w:val="22"/>
          <w:szCs w:val="22"/>
        </w:rPr>
        <w:t xml:space="preserve"> </w:t>
      </w:r>
      <w:r w:rsidR="00AB13F3" w:rsidRPr="006E0A0D">
        <w:rPr>
          <w:rFonts w:ascii="Arial" w:hAnsi="Arial" w:cs="Arial"/>
          <w:color w:val="000000" w:themeColor="text1"/>
          <w:sz w:val="22"/>
          <w:szCs w:val="22"/>
        </w:rPr>
        <w:t>As the incident rate</w:t>
      </w:r>
      <w:r w:rsidR="00A702EA" w:rsidRPr="006E0A0D">
        <w:rPr>
          <w:rFonts w:ascii="Arial" w:hAnsi="Arial" w:cs="Arial"/>
          <w:color w:val="000000" w:themeColor="text1"/>
          <w:sz w:val="22"/>
          <w:szCs w:val="22"/>
        </w:rPr>
        <w:t xml:space="preserve"> </w:t>
      </w:r>
      <w:r w:rsidR="002B5B3F" w:rsidRPr="006E0A0D">
        <w:rPr>
          <w:rFonts w:ascii="Arial" w:hAnsi="Arial" w:cs="Arial"/>
          <w:color w:val="000000" w:themeColor="text1"/>
          <w:sz w:val="22"/>
          <w:szCs w:val="22"/>
        </w:rPr>
        <w:t>a</w:t>
      </w:r>
      <w:r w:rsidR="00140B50" w:rsidRPr="006E0A0D">
        <w:rPr>
          <w:rFonts w:ascii="Arial" w:hAnsi="Arial" w:cs="Arial"/>
          <w:color w:val="000000" w:themeColor="text1"/>
          <w:sz w:val="22"/>
          <w:szCs w:val="22"/>
        </w:rPr>
        <w:t xml:space="preserve">re </w:t>
      </w:r>
      <w:r w:rsidR="002B5B3F" w:rsidRPr="006E0A0D">
        <w:rPr>
          <w:rFonts w:ascii="Arial" w:hAnsi="Arial" w:cs="Arial"/>
          <w:color w:val="000000" w:themeColor="text1"/>
          <w:sz w:val="22"/>
          <w:szCs w:val="22"/>
        </w:rPr>
        <w:t>rising</w:t>
      </w:r>
      <w:r w:rsidR="00A702EA" w:rsidRPr="006E0A0D">
        <w:rPr>
          <w:rFonts w:ascii="Arial" w:hAnsi="Arial" w:cs="Arial"/>
          <w:color w:val="000000" w:themeColor="text1"/>
          <w:sz w:val="22"/>
          <w:szCs w:val="22"/>
        </w:rPr>
        <w:t>,</w:t>
      </w:r>
      <w:r w:rsidR="002B5B3F" w:rsidRPr="006E0A0D">
        <w:rPr>
          <w:rFonts w:ascii="Arial" w:hAnsi="Arial" w:cs="Arial"/>
          <w:color w:val="000000" w:themeColor="text1"/>
          <w:sz w:val="22"/>
          <w:szCs w:val="22"/>
        </w:rPr>
        <w:t xml:space="preserve"> </w:t>
      </w:r>
      <w:r w:rsidR="003D45E6" w:rsidRPr="006E0A0D">
        <w:rPr>
          <w:rFonts w:ascii="Arial" w:hAnsi="Arial" w:cs="Arial"/>
          <w:color w:val="000000" w:themeColor="text1"/>
          <w:sz w:val="22"/>
          <w:szCs w:val="22"/>
        </w:rPr>
        <w:t xml:space="preserve">it </w:t>
      </w:r>
      <w:r w:rsidR="00F64261" w:rsidRPr="006E0A0D">
        <w:rPr>
          <w:rFonts w:ascii="Arial" w:hAnsi="Arial" w:cs="Arial"/>
          <w:color w:val="000000" w:themeColor="text1"/>
          <w:sz w:val="22"/>
          <w:szCs w:val="22"/>
        </w:rPr>
        <w:t xml:space="preserve">is crucial to </w:t>
      </w:r>
      <w:r w:rsidR="00152E94" w:rsidRPr="006E0A0D">
        <w:rPr>
          <w:rFonts w:ascii="Arial" w:hAnsi="Arial" w:cs="Arial"/>
          <w:color w:val="000000" w:themeColor="text1"/>
          <w:sz w:val="22"/>
          <w:szCs w:val="22"/>
        </w:rPr>
        <w:t xml:space="preserve">identify </w:t>
      </w:r>
      <w:r w:rsidR="002B5B3F" w:rsidRPr="006E0A0D">
        <w:rPr>
          <w:rFonts w:ascii="Arial" w:hAnsi="Arial" w:cs="Arial"/>
          <w:color w:val="000000" w:themeColor="text1"/>
          <w:sz w:val="22"/>
          <w:szCs w:val="22"/>
        </w:rPr>
        <w:t xml:space="preserve">the </w:t>
      </w:r>
      <w:r w:rsidR="00A702EA" w:rsidRPr="006E0A0D">
        <w:rPr>
          <w:rFonts w:ascii="Arial" w:hAnsi="Arial" w:cs="Arial"/>
          <w:color w:val="000000" w:themeColor="text1"/>
          <w:sz w:val="22"/>
          <w:szCs w:val="22"/>
        </w:rPr>
        <w:t xml:space="preserve">health </w:t>
      </w:r>
      <w:r w:rsidR="00A92E55" w:rsidRPr="006E0A0D">
        <w:rPr>
          <w:rFonts w:ascii="Arial" w:hAnsi="Arial" w:cs="Arial"/>
          <w:color w:val="000000" w:themeColor="text1"/>
          <w:sz w:val="22"/>
          <w:szCs w:val="22"/>
        </w:rPr>
        <w:t>inequality</w:t>
      </w:r>
      <w:r w:rsidR="002E5E90" w:rsidRPr="006E0A0D">
        <w:rPr>
          <w:rFonts w:ascii="Arial" w:hAnsi="Arial" w:cs="Arial"/>
          <w:color w:val="000000" w:themeColor="text1"/>
          <w:sz w:val="22"/>
          <w:szCs w:val="22"/>
        </w:rPr>
        <w:t xml:space="preserve"> </w:t>
      </w:r>
      <w:r w:rsidR="00F3451B" w:rsidRPr="006E0A0D">
        <w:rPr>
          <w:rFonts w:ascii="Arial" w:hAnsi="Arial" w:cs="Arial"/>
          <w:color w:val="000000" w:themeColor="text1"/>
          <w:sz w:val="22"/>
          <w:szCs w:val="22"/>
        </w:rPr>
        <w:t xml:space="preserve">to </w:t>
      </w:r>
      <w:r w:rsidR="008E7E75" w:rsidRPr="006E0A0D">
        <w:rPr>
          <w:rFonts w:ascii="Arial" w:hAnsi="Arial" w:cs="Arial"/>
          <w:color w:val="000000" w:themeColor="text1"/>
          <w:sz w:val="22"/>
          <w:szCs w:val="22"/>
        </w:rPr>
        <w:t xml:space="preserve">monitor and </w:t>
      </w:r>
      <w:r w:rsidR="00772012" w:rsidRPr="006E0A0D">
        <w:rPr>
          <w:rFonts w:ascii="Arial" w:hAnsi="Arial" w:cs="Arial"/>
          <w:color w:val="000000" w:themeColor="text1"/>
          <w:sz w:val="22"/>
          <w:szCs w:val="22"/>
        </w:rPr>
        <w:t xml:space="preserve">control </w:t>
      </w:r>
      <w:r w:rsidR="00F3451B" w:rsidRPr="006E0A0D">
        <w:rPr>
          <w:rFonts w:ascii="Arial" w:hAnsi="Arial" w:cs="Arial"/>
          <w:color w:val="000000" w:themeColor="text1"/>
          <w:sz w:val="22"/>
          <w:szCs w:val="22"/>
        </w:rPr>
        <w:t xml:space="preserve">the </w:t>
      </w:r>
      <w:r w:rsidR="00AE475E" w:rsidRPr="006E0A0D">
        <w:rPr>
          <w:rFonts w:ascii="Arial" w:hAnsi="Arial" w:cs="Arial"/>
          <w:color w:val="000000" w:themeColor="text1"/>
          <w:sz w:val="22"/>
          <w:szCs w:val="22"/>
        </w:rPr>
        <w:t>emergence of diabetes in children.</w:t>
      </w:r>
      <w:r w:rsidR="008D0410" w:rsidRPr="006E0A0D">
        <w:rPr>
          <w:rFonts w:ascii="Arial" w:hAnsi="Arial" w:cs="Arial"/>
          <w:color w:val="000000" w:themeColor="text1"/>
          <w:sz w:val="22"/>
          <w:szCs w:val="22"/>
        </w:rPr>
        <w:t xml:space="preserve"> </w:t>
      </w:r>
      <w:proofErr w:type="gramStart"/>
      <w:r w:rsidR="008D0410" w:rsidRPr="006E0A0D">
        <w:rPr>
          <w:rFonts w:ascii="Arial" w:hAnsi="Arial" w:cs="Arial"/>
          <w:color w:val="000000" w:themeColor="text1"/>
          <w:sz w:val="22"/>
          <w:szCs w:val="22"/>
        </w:rPr>
        <w:t>In o</w:t>
      </w:r>
      <w:r w:rsidR="00A96A3D" w:rsidRPr="006E0A0D">
        <w:rPr>
          <w:rFonts w:ascii="Arial" w:hAnsi="Arial" w:cs="Arial"/>
          <w:color w:val="000000" w:themeColor="text1"/>
          <w:sz w:val="22"/>
          <w:szCs w:val="22"/>
        </w:rPr>
        <w:t>r</w:t>
      </w:r>
      <w:r w:rsidR="008D0410" w:rsidRPr="006E0A0D">
        <w:rPr>
          <w:rFonts w:ascii="Arial" w:hAnsi="Arial" w:cs="Arial"/>
          <w:color w:val="000000" w:themeColor="text1"/>
          <w:sz w:val="22"/>
          <w:szCs w:val="22"/>
        </w:rPr>
        <w:t>der to</w:t>
      </w:r>
      <w:proofErr w:type="gramEnd"/>
      <w:r w:rsidR="008D0410" w:rsidRPr="006E0A0D">
        <w:rPr>
          <w:rFonts w:ascii="Arial" w:hAnsi="Arial" w:cs="Arial"/>
          <w:color w:val="000000" w:themeColor="text1"/>
          <w:sz w:val="22"/>
          <w:szCs w:val="22"/>
        </w:rPr>
        <w:t xml:space="preserve"> do this effectively, the causes and the risk fac</w:t>
      </w:r>
      <w:r w:rsidR="00A96A3D" w:rsidRPr="006E0A0D">
        <w:rPr>
          <w:rFonts w:ascii="Arial" w:hAnsi="Arial" w:cs="Arial"/>
          <w:color w:val="000000" w:themeColor="text1"/>
          <w:sz w:val="22"/>
          <w:szCs w:val="22"/>
        </w:rPr>
        <w:t>tor need to</w:t>
      </w:r>
      <w:r w:rsidR="007354E5" w:rsidRPr="006E0A0D">
        <w:rPr>
          <w:rFonts w:ascii="Arial" w:hAnsi="Arial" w:cs="Arial"/>
          <w:color w:val="000000" w:themeColor="text1"/>
          <w:sz w:val="22"/>
          <w:szCs w:val="22"/>
        </w:rPr>
        <w:t xml:space="preserve"> be</w:t>
      </w:r>
      <w:r w:rsidR="00A96A3D" w:rsidRPr="006E0A0D">
        <w:rPr>
          <w:rFonts w:ascii="Arial" w:hAnsi="Arial" w:cs="Arial"/>
          <w:color w:val="000000" w:themeColor="text1"/>
          <w:sz w:val="22"/>
          <w:szCs w:val="22"/>
        </w:rPr>
        <w:t xml:space="preserve"> </w:t>
      </w:r>
      <w:r w:rsidR="007354E5" w:rsidRPr="006E0A0D">
        <w:rPr>
          <w:rFonts w:ascii="Arial" w:hAnsi="Arial" w:cs="Arial"/>
          <w:color w:val="000000" w:themeColor="text1"/>
          <w:sz w:val="22"/>
          <w:szCs w:val="22"/>
        </w:rPr>
        <w:t>explored</w:t>
      </w:r>
      <w:r w:rsidR="00A96A3D" w:rsidRPr="006E0A0D">
        <w:rPr>
          <w:rFonts w:ascii="Arial" w:hAnsi="Arial" w:cs="Arial"/>
          <w:color w:val="000000" w:themeColor="text1"/>
          <w:sz w:val="22"/>
          <w:szCs w:val="22"/>
        </w:rPr>
        <w:t>.</w:t>
      </w:r>
    </w:p>
    <w:p w14:paraId="0282E179" w14:textId="34435C55" w:rsidR="007D58ED" w:rsidRPr="006E0A0D" w:rsidRDefault="007D58ED" w:rsidP="006E0A0D">
      <w:pPr>
        <w:spacing w:line="360" w:lineRule="auto"/>
        <w:rPr>
          <w:rFonts w:ascii="Arial" w:hAnsi="Arial" w:cs="Arial"/>
          <w:color w:val="000000" w:themeColor="text1"/>
          <w:sz w:val="22"/>
          <w:szCs w:val="22"/>
        </w:rPr>
      </w:pPr>
    </w:p>
    <w:p w14:paraId="5FF9ABA6" w14:textId="196C1AA8" w:rsidR="00334116" w:rsidRPr="006E0A0D" w:rsidRDefault="001A011A"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RISK FACTORS OF DT2 IN CHILDREN AND ADOLESCENTS</w:t>
      </w:r>
    </w:p>
    <w:p w14:paraId="63475F18" w14:textId="77777777" w:rsidR="00246990" w:rsidRPr="006E0A0D" w:rsidRDefault="00246990" w:rsidP="006E0A0D">
      <w:pPr>
        <w:spacing w:line="360" w:lineRule="auto"/>
        <w:rPr>
          <w:rFonts w:ascii="Arial" w:hAnsi="Arial" w:cs="Arial"/>
          <w:b/>
          <w:bCs/>
          <w:color w:val="000000" w:themeColor="text1"/>
          <w:sz w:val="22"/>
          <w:szCs w:val="22"/>
        </w:rPr>
      </w:pPr>
    </w:p>
    <w:p w14:paraId="0B08506A" w14:textId="238D35FE" w:rsidR="0074135A" w:rsidRPr="006E0A0D" w:rsidRDefault="006C150B"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After </w:t>
      </w:r>
      <w:r w:rsidR="001E0B28" w:rsidRPr="006E0A0D">
        <w:rPr>
          <w:rFonts w:ascii="Arial" w:hAnsi="Arial" w:cs="Arial"/>
          <w:color w:val="000000" w:themeColor="text1"/>
          <w:sz w:val="22"/>
          <w:szCs w:val="22"/>
        </w:rPr>
        <w:t xml:space="preserve">presenting the state of the </w:t>
      </w:r>
      <w:r w:rsidR="00A50C4D" w:rsidRPr="006E0A0D">
        <w:rPr>
          <w:rFonts w:ascii="Arial" w:hAnsi="Arial" w:cs="Arial"/>
          <w:color w:val="000000" w:themeColor="text1"/>
          <w:sz w:val="22"/>
          <w:szCs w:val="22"/>
        </w:rPr>
        <w:t xml:space="preserve">rise of T2D in children </w:t>
      </w:r>
      <w:r w:rsidR="00C85BF5" w:rsidRPr="006E0A0D">
        <w:rPr>
          <w:rFonts w:ascii="Arial" w:hAnsi="Arial" w:cs="Arial"/>
          <w:color w:val="000000" w:themeColor="text1"/>
          <w:sz w:val="22"/>
          <w:szCs w:val="22"/>
        </w:rPr>
        <w:t>the review</w:t>
      </w:r>
      <w:r w:rsidR="00477E37" w:rsidRPr="006E0A0D">
        <w:rPr>
          <w:rFonts w:ascii="Arial" w:hAnsi="Arial" w:cs="Arial"/>
          <w:color w:val="000000" w:themeColor="text1"/>
          <w:sz w:val="22"/>
          <w:szCs w:val="22"/>
        </w:rPr>
        <w:t xml:space="preserve"> was explored to identify the risk factors</w:t>
      </w:r>
      <w:r w:rsidR="009A36A0" w:rsidRPr="006E0A0D">
        <w:rPr>
          <w:rFonts w:ascii="Arial" w:hAnsi="Arial" w:cs="Arial"/>
          <w:color w:val="000000" w:themeColor="text1"/>
          <w:sz w:val="22"/>
          <w:szCs w:val="22"/>
        </w:rPr>
        <w:t xml:space="preserve"> of </w:t>
      </w:r>
      <w:r w:rsidR="0074135A" w:rsidRPr="006E0A0D">
        <w:rPr>
          <w:rFonts w:ascii="Arial" w:hAnsi="Arial" w:cs="Arial"/>
          <w:color w:val="000000" w:themeColor="text1"/>
          <w:sz w:val="22"/>
          <w:szCs w:val="22"/>
        </w:rPr>
        <w:t>T2D.</w:t>
      </w:r>
      <w:r w:rsidR="000536F2" w:rsidRPr="006E0A0D">
        <w:rPr>
          <w:rFonts w:ascii="Arial" w:hAnsi="Arial" w:cs="Arial"/>
          <w:color w:val="000000" w:themeColor="text1"/>
          <w:sz w:val="22"/>
          <w:szCs w:val="22"/>
        </w:rPr>
        <w:t xml:space="preserve"> </w:t>
      </w:r>
      <w:r w:rsidR="000536F2" w:rsidRPr="006E0A0D">
        <w:rPr>
          <w:rFonts w:ascii="Arial" w:hAnsi="Arial" w:cs="Arial"/>
          <w:color w:val="000000" w:themeColor="text1"/>
          <w:sz w:val="22"/>
          <w:szCs w:val="22"/>
        </w:rPr>
        <w:t>Overweight, obesity, continued weight gain, rising BMI, and insulin resistance are all risk factors for type 2 diabetes in children and adolescents.</w:t>
      </w:r>
      <w:r w:rsidR="009D4971" w:rsidRPr="006E0A0D">
        <w:rPr>
          <w:rFonts w:ascii="Arial" w:hAnsi="Arial" w:cs="Arial"/>
          <w:color w:val="000000" w:themeColor="text1"/>
          <w:sz w:val="22"/>
          <w:szCs w:val="22"/>
        </w:rPr>
        <w:t xml:space="preserve"> </w:t>
      </w:r>
      <w:r w:rsidR="009D4971" w:rsidRPr="006E0A0D">
        <w:rPr>
          <w:rFonts w:ascii="Arial" w:hAnsi="Arial" w:cs="Arial"/>
          <w:color w:val="000000" w:themeColor="text1"/>
          <w:sz w:val="22"/>
          <w:szCs w:val="22"/>
        </w:rPr>
        <w:t>(Valaiyapathi, Gower and Ashraf, 2018)</w:t>
      </w:r>
      <w:r w:rsidR="00DB7C09" w:rsidRPr="006E0A0D">
        <w:rPr>
          <w:rFonts w:ascii="Arial" w:hAnsi="Arial" w:cs="Arial"/>
          <w:color w:val="000000" w:themeColor="text1"/>
          <w:sz w:val="22"/>
          <w:szCs w:val="22"/>
        </w:rPr>
        <w:t>.</w:t>
      </w:r>
    </w:p>
    <w:p w14:paraId="469F92CA" w14:textId="2AE03B74" w:rsidR="00803B9F" w:rsidRPr="006E0A0D" w:rsidRDefault="00F344C1"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According to the World Health Organization's Global Report on Diabetes, overweight or obese is the most significant risk factor for type 2 diabetes </w:t>
      </w:r>
      <w:r w:rsidR="00A31C74" w:rsidRPr="006E0A0D">
        <w:rPr>
          <w:rFonts w:ascii="Arial" w:hAnsi="Arial" w:cs="Arial"/>
          <w:color w:val="000000" w:themeColor="text1"/>
          <w:sz w:val="22"/>
          <w:szCs w:val="22"/>
        </w:rPr>
        <w:t>(World health organization, 2014)</w:t>
      </w:r>
      <w:r w:rsidRPr="006E0A0D">
        <w:rPr>
          <w:rFonts w:ascii="Arial" w:hAnsi="Arial" w:cs="Arial"/>
          <w:color w:val="000000" w:themeColor="text1"/>
          <w:sz w:val="22"/>
          <w:szCs w:val="22"/>
        </w:rPr>
        <w:t xml:space="preserve">, and T2DM and prediabetes are becoming more common in children, and young adults. </w:t>
      </w:r>
      <w:r w:rsidR="00777C61" w:rsidRPr="006E0A0D">
        <w:rPr>
          <w:rFonts w:ascii="Arial" w:hAnsi="Arial" w:cs="Arial"/>
          <w:color w:val="000000" w:themeColor="text1"/>
          <w:spacing w:val="7"/>
          <w:sz w:val="22"/>
          <w:szCs w:val="22"/>
          <w:shd w:val="clear" w:color="auto" w:fill="FFFFFF"/>
        </w:rPr>
        <w:t>There</w:t>
      </w:r>
      <w:r w:rsidR="005109D3" w:rsidRPr="006E0A0D">
        <w:rPr>
          <w:rFonts w:ascii="Arial" w:hAnsi="Arial" w:cs="Arial"/>
          <w:color w:val="000000" w:themeColor="text1"/>
          <w:spacing w:val="7"/>
          <w:sz w:val="22"/>
          <w:szCs w:val="22"/>
          <w:shd w:val="clear" w:color="auto" w:fill="FFFFFF"/>
        </w:rPr>
        <w:t xml:space="preserve"> are risk factors of diabetes such as retinopathy, stroke, cardiovascular diseases, </w:t>
      </w:r>
      <w:r w:rsidR="008859B1" w:rsidRPr="006E0A0D">
        <w:rPr>
          <w:rFonts w:ascii="Arial" w:hAnsi="Arial" w:cs="Arial"/>
          <w:color w:val="000000" w:themeColor="text1"/>
          <w:spacing w:val="7"/>
          <w:sz w:val="22"/>
          <w:szCs w:val="22"/>
          <w:shd w:val="clear" w:color="auto" w:fill="FFFFFF"/>
        </w:rPr>
        <w:t>nephropathy,</w:t>
      </w:r>
      <w:r w:rsidR="005109D3" w:rsidRPr="006E0A0D">
        <w:rPr>
          <w:rFonts w:ascii="Arial" w:hAnsi="Arial" w:cs="Arial"/>
          <w:color w:val="000000" w:themeColor="text1"/>
          <w:spacing w:val="7"/>
          <w:sz w:val="22"/>
          <w:szCs w:val="22"/>
          <w:shd w:val="clear" w:color="auto" w:fill="FFFFFF"/>
        </w:rPr>
        <w:t xml:space="preserve"> and many severe health conditions</w:t>
      </w:r>
      <w:r w:rsidR="00B725F2" w:rsidRPr="006E0A0D">
        <w:rPr>
          <w:rFonts w:ascii="Arial" w:hAnsi="Arial" w:cs="Arial"/>
          <w:color w:val="000000" w:themeColor="text1"/>
          <w:spacing w:val="7"/>
          <w:sz w:val="22"/>
          <w:szCs w:val="22"/>
          <w:shd w:val="clear" w:color="auto" w:fill="FFFFFF"/>
        </w:rPr>
        <w:t>.</w:t>
      </w:r>
      <w:r w:rsidR="00F10AEB" w:rsidRPr="006E0A0D">
        <w:rPr>
          <w:rFonts w:ascii="Arial" w:hAnsi="Arial" w:cs="Arial"/>
          <w:color w:val="000000" w:themeColor="text1"/>
          <w:sz w:val="22"/>
          <w:szCs w:val="22"/>
        </w:rPr>
        <w:t xml:space="preserve"> It</w:t>
      </w:r>
      <w:r w:rsidR="00911785" w:rsidRPr="006E0A0D">
        <w:rPr>
          <w:rFonts w:ascii="Arial" w:hAnsi="Arial" w:cs="Arial"/>
          <w:color w:val="000000" w:themeColor="text1"/>
          <w:sz w:val="22"/>
          <w:szCs w:val="22"/>
        </w:rPr>
        <w:t xml:space="preserve"> is a hereditary</w:t>
      </w:r>
      <w:r w:rsidR="00BE4CA6" w:rsidRPr="006E0A0D">
        <w:rPr>
          <w:rFonts w:ascii="Arial" w:hAnsi="Arial" w:cs="Arial"/>
          <w:color w:val="000000" w:themeColor="text1"/>
          <w:sz w:val="22"/>
          <w:szCs w:val="22"/>
        </w:rPr>
        <w:t xml:space="preserve"> </w:t>
      </w:r>
      <w:r w:rsidR="00B91521" w:rsidRPr="006E0A0D">
        <w:rPr>
          <w:rFonts w:ascii="Arial" w:hAnsi="Arial" w:cs="Arial"/>
          <w:color w:val="000000" w:themeColor="text1"/>
          <w:sz w:val="22"/>
          <w:szCs w:val="22"/>
        </w:rPr>
        <w:t xml:space="preserve">disease but </w:t>
      </w:r>
      <w:r w:rsidR="00912940" w:rsidRPr="006E0A0D">
        <w:rPr>
          <w:rFonts w:ascii="Arial" w:hAnsi="Arial" w:cs="Arial"/>
          <w:color w:val="000000" w:themeColor="text1"/>
          <w:sz w:val="22"/>
          <w:szCs w:val="22"/>
        </w:rPr>
        <w:t xml:space="preserve">there are </w:t>
      </w:r>
      <w:r w:rsidR="004A3DAF" w:rsidRPr="006E0A0D">
        <w:rPr>
          <w:rFonts w:ascii="Arial" w:hAnsi="Arial" w:cs="Arial"/>
          <w:color w:val="000000" w:themeColor="text1"/>
          <w:sz w:val="22"/>
          <w:szCs w:val="22"/>
        </w:rPr>
        <w:t>other contributing factors such as</w:t>
      </w:r>
      <w:r w:rsidR="003F7ACB" w:rsidRPr="006E0A0D">
        <w:rPr>
          <w:rFonts w:ascii="Arial" w:hAnsi="Arial" w:cs="Arial"/>
          <w:color w:val="000000" w:themeColor="text1"/>
          <w:sz w:val="22"/>
          <w:szCs w:val="22"/>
        </w:rPr>
        <w:t>,</w:t>
      </w:r>
      <w:r w:rsidR="0063576D" w:rsidRPr="006E0A0D">
        <w:rPr>
          <w:rFonts w:ascii="Arial" w:hAnsi="Arial" w:cs="Arial"/>
          <w:color w:val="000000" w:themeColor="text1"/>
          <w:sz w:val="22"/>
          <w:szCs w:val="22"/>
        </w:rPr>
        <w:t xml:space="preserve"> ethnicity, puberty,</w:t>
      </w:r>
      <w:r w:rsidR="00E23485" w:rsidRPr="006E0A0D">
        <w:rPr>
          <w:rFonts w:ascii="Arial" w:hAnsi="Arial" w:cs="Arial"/>
          <w:color w:val="000000" w:themeColor="text1"/>
          <w:sz w:val="22"/>
          <w:szCs w:val="22"/>
        </w:rPr>
        <w:t xml:space="preserve"> </w:t>
      </w:r>
      <w:r w:rsidR="00F60DE9" w:rsidRPr="006E0A0D">
        <w:rPr>
          <w:rFonts w:ascii="Arial" w:hAnsi="Arial" w:cs="Arial"/>
          <w:color w:val="000000" w:themeColor="text1"/>
          <w:sz w:val="22"/>
          <w:szCs w:val="22"/>
        </w:rPr>
        <w:t>high calorie diets</w:t>
      </w:r>
      <w:r w:rsidR="00F07361" w:rsidRPr="006E0A0D">
        <w:rPr>
          <w:rFonts w:ascii="Arial" w:hAnsi="Arial" w:cs="Arial"/>
          <w:color w:val="000000" w:themeColor="text1"/>
          <w:sz w:val="22"/>
          <w:szCs w:val="22"/>
        </w:rPr>
        <w:t xml:space="preserve"> and many others </w:t>
      </w:r>
      <w:r w:rsidR="00E23485" w:rsidRPr="006E0A0D">
        <w:rPr>
          <w:rFonts w:ascii="Arial" w:hAnsi="Arial" w:cs="Arial"/>
          <w:color w:val="000000" w:themeColor="text1"/>
          <w:sz w:val="22"/>
          <w:szCs w:val="22"/>
        </w:rPr>
        <w:t>(Valaiyapathi, Gower and Ashraf, 2018)</w:t>
      </w:r>
      <w:r w:rsidR="00E23485" w:rsidRPr="006E0A0D">
        <w:rPr>
          <w:rFonts w:ascii="Arial" w:hAnsi="Arial" w:cs="Arial"/>
          <w:color w:val="000000" w:themeColor="text1"/>
          <w:sz w:val="22"/>
          <w:szCs w:val="22"/>
        </w:rPr>
        <w:t>.</w:t>
      </w:r>
      <w:r w:rsidR="007E7647" w:rsidRPr="006E0A0D">
        <w:rPr>
          <w:rFonts w:ascii="Arial" w:hAnsi="Arial" w:cs="Arial"/>
          <w:color w:val="000000" w:themeColor="text1"/>
          <w:sz w:val="22"/>
          <w:szCs w:val="22"/>
        </w:rPr>
        <w:t xml:space="preserve"> </w:t>
      </w:r>
      <w:r w:rsidR="001C58D2" w:rsidRPr="006E0A0D">
        <w:rPr>
          <w:rFonts w:ascii="Arial" w:hAnsi="Arial" w:cs="Arial"/>
          <w:color w:val="000000" w:themeColor="text1"/>
          <w:sz w:val="22"/>
          <w:szCs w:val="22"/>
        </w:rPr>
        <w:t xml:space="preserve">Understanding </w:t>
      </w:r>
      <w:r w:rsidR="002A5961" w:rsidRPr="006E0A0D">
        <w:rPr>
          <w:rFonts w:ascii="Arial" w:hAnsi="Arial" w:cs="Arial"/>
          <w:color w:val="000000" w:themeColor="text1"/>
          <w:sz w:val="22"/>
          <w:szCs w:val="22"/>
        </w:rPr>
        <w:t xml:space="preserve">these factors </w:t>
      </w:r>
      <w:r w:rsidR="00D27288" w:rsidRPr="006E0A0D">
        <w:rPr>
          <w:rFonts w:ascii="Arial" w:hAnsi="Arial" w:cs="Arial"/>
          <w:color w:val="000000" w:themeColor="text1"/>
          <w:sz w:val="22"/>
          <w:szCs w:val="22"/>
        </w:rPr>
        <w:t>can help to prevent or reverse</w:t>
      </w:r>
      <w:r w:rsidR="002213EC" w:rsidRPr="006E0A0D">
        <w:rPr>
          <w:rFonts w:ascii="Arial" w:hAnsi="Arial" w:cs="Arial"/>
          <w:color w:val="000000" w:themeColor="text1"/>
          <w:sz w:val="22"/>
          <w:szCs w:val="22"/>
        </w:rPr>
        <w:t xml:space="preserve"> t</w:t>
      </w:r>
      <w:r w:rsidR="0089027E" w:rsidRPr="006E0A0D">
        <w:rPr>
          <w:rFonts w:ascii="Arial" w:hAnsi="Arial" w:cs="Arial"/>
          <w:color w:val="000000" w:themeColor="text1"/>
          <w:sz w:val="22"/>
          <w:szCs w:val="22"/>
        </w:rPr>
        <w:t>he disease</w:t>
      </w:r>
      <w:r w:rsidR="0033319C" w:rsidRPr="006E0A0D">
        <w:rPr>
          <w:rFonts w:ascii="Arial" w:hAnsi="Arial" w:cs="Arial"/>
          <w:color w:val="000000" w:themeColor="text1"/>
          <w:sz w:val="22"/>
          <w:szCs w:val="22"/>
        </w:rPr>
        <w:t>.</w:t>
      </w:r>
    </w:p>
    <w:p w14:paraId="3D33242D" w14:textId="6DFFB939" w:rsidR="00760002" w:rsidRPr="006E0A0D" w:rsidRDefault="00760002" w:rsidP="006E0A0D">
      <w:pPr>
        <w:spacing w:line="360" w:lineRule="auto"/>
        <w:rPr>
          <w:rFonts w:ascii="Arial" w:hAnsi="Arial" w:cs="Arial"/>
          <w:color w:val="000000" w:themeColor="text1"/>
          <w:sz w:val="22"/>
          <w:szCs w:val="22"/>
        </w:rPr>
      </w:pPr>
    </w:p>
    <w:p w14:paraId="0671A89C" w14:textId="63AD7133" w:rsidR="00760002" w:rsidRPr="006E0A0D" w:rsidRDefault="00760002"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INSULIN RESITANCE</w:t>
      </w:r>
    </w:p>
    <w:p w14:paraId="1F1D0DD8" w14:textId="77777777" w:rsidR="00694D92" w:rsidRPr="006E0A0D" w:rsidRDefault="00694D92" w:rsidP="006E0A0D">
      <w:pPr>
        <w:spacing w:line="360" w:lineRule="auto"/>
        <w:rPr>
          <w:rFonts w:ascii="Arial" w:hAnsi="Arial" w:cs="Arial"/>
          <w:b/>
          <w:bCs/>
          <w:color w:val="000000" w:themeColor="text1"/>
          <w:sz w:val="22"/>
          <w:szCs w:val="22"/>
        </w:rPr>
      </w:pPr>
    </w:p>
    <w:p w14:paraId="0D559A92" w14:textId="318BDE0B" w:rsidR="00FF36A6" w:rsidRPr="006E0A0D" w:rsidRDefault="00C20164"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Insulin resistance occurs when cells in </w:t>
      </w:r>
      <w:r w:rsidRPr="006E0A0D">
        <w:rPr>
          <w:rFonts w:ascii="Arial" w:hAnsi="Arial" w:cs="Arial"/>
          <w:color w:val="000000" w:themeColor="text1"/>
          <w:sz w:val="22"/>
          <w:szCs w:val="22"/>
        </w:rPr>
        <w:t>the</w:t>
      </w:r>
      <w:r w:rsidRPr="006E0A0D">
        <w:rPr>
          <w:rFonts w:ascii="Arial" w:hAnsi="Arial" w:cs="Arial"/>
          <w:color w:val="000000" w:themeColor="text1"/>
          <w:sz w:val="22"/>
          <w:szCs w:val="22"/>
        </w:rPr>
        <w:t xml:space="preserve"> muscles, fat, and liver do not respond to insulin and are unable to absorb glucose from </w:t>
      </w:r>
      <w:r w:rsidR="001A6556" w:rsidRPr="006E0A0D">
        <w:rPr>
          <w:rFonts w:ascii="Arial" w:hAnsi="Arial" w:cs="Arial"/>
          <w:color w:val="000000" w:themeColor="text1"/>
          <w:sz w:val="22"/>
          <w:szCs w:val="22"/>
        </w:rPr>
        <w:t>the</w:t>
      </w:r>
      <w:r w:rsidRPr="006E0A0D">
        <w:rPr>
          <w:rFonts w:ascii="Arial" w:hAnsi="Arial" w:cs="Arial"/>
          <w:color w:val="000000" w:themeColor="text1"/>
          <w:sz w:val="22"/>
          <w:szCs w:val="22"/>
        </w:rPr>
        <w:t xml:space="preserve"> blood. As a result, the pancreas produces more insulin to aid glucose absorption into </w:t>
      </w:r>
      <w:r w:rsidR="001A6556" w:rsidRPr="006E0A0D">
        <w:rPr>
          <w:rFonts w:ascii="Arial" w:hAnsi="Arial" w:cs="Arial"/>
          <w:color w:val="000000" w:themeColor="text1"/>
          <w:sz w:val="22"/>
          <w:szCs w:val="22"/>
        </w:rPr>
        <w:t>the</w:t>
      </w:r>
      <w:r w:rsidRPr="006E0A0D">
        <w:rPr>
          <w:rFonts w:ascii="Arial" w:hAnsi="Arial" w:cs="Arial"/>
          <w:color w:val="000000" w:themeColor="text1"/>
          <w:sz w:val="22"/>
          <w:szCs w:val="22"/>
        </w:rPr>
        <w:t xml:space="preserve"> cells.  </w:t>
      </w:r>
      <w:r w:rsidR="00D5087C" w:rsidRPr="006E0A0D">
        <w:rPr>
          <w:rFonts w:ascii="Arial" w:hAnsi="Arial" w:cs="Arial"/>
          <w:color w:val="000000" w:themeColor="text1"/>
          <w:sz w:val="22"/>
          <w:szCs w:val="22"/>
        </w:rPr>
        <w:t>B</w:t>
      </w:r>
      <w:r w:rsidRPr="006E0A0D">
        <w:rPr>
          <w:rFonts w:ascii="Arial" w:hAnsi="Arial" w:cs="Arial"/>
          <w:color w:val="000000" w:themeColor="text1"/>
          <w:sz w:val="22"/>
          <w:szCs w:val="22"/>
        </w:rPr>
        <w:t xml:space="preserve">lood glucose levels can remain in the safe range </w:t>
      </w:r>
      <w:r w:rsidR="009448A0" w:rsidRPr="006E0A0D">
        <w:rPr>
          <w:rFonts w:ascii="Arial" w:hAnsi="Arial" w:cs="Arial"/>
          <w:color w:val="000000" w:themeColor="text1"/>
          <w:sz w:val="22"/>
          <w:szCs w:val="22"/>
        </w:rPr>
        <w:t>if</w:t>
      </w:r>
      <w:r w:rsidRPr="006E0A0D">
        <w:rPr>
          <w:rFonts w:ascii="Arial" w:hAnsi="Arial" w:cs="Arial"/>
          <w:color w:val="000000" w:themeColor="text1"/>
          <w:sz w:val="22"/>
          <w:szCs w:val="22"/>
        </w:rPr>
        <w:t xml:space="preserve"> </w:t>
      </w:r>
      <w:r w:rsidR="00D5087C" w:rsidRPr="006E0A0D">
        <w:rPr>
          <w:rFonts w:ascii="Arial" w:hAnsi="Arial" w:cs="Arial"/>
          <w:color w:val="000000" w:themeColor="text1"/>
          <w:sz w:val="22"/>
          <w:szCs w:val="22"/>
        </w:rPr>
        <w:t>the</w:t>
      </w:r>
      <w:r w:rsidRPr="006E0A0D">
        <w:rPr>
          <w:rFonts w:ascii="Arial" w:hAnsi="Arial" w:cs="Arial"/>
          <w:color w:val="000000" w:themeColor="text1"/>
          <w:sz w:val="22"/>
          <w:szCs w:val="22"/>
        </w:rPr>
        <w:t xml:space="preserve"> pancreas can produce enough insulin to resolve </w:t>
      </w:r>
      <w:r w:rsidR="00977D6F" w:rsidRPr="006E0A0D">
        <w:rPr>
          <w:rFonts w:ascii="Arial" w:hAnsi="Arial" w:cs="Arial"/>
          <w:color w:val="000000" w:themeColor="text1"/>
          <w:sz w:val="22"/>
          <w:szCs w:val="22"/>
        </w:rPr>
        <w:t>the</w:t>
      </w:r>
      <w:r w:rsidRPr="006E0A0D">
        <w:rPr>
          <w:rFonts w:ascii="Arial" w:hAnsi="Arial" w:cs="Arial"/>
          <w:color w:val="000000" w:themeColor="text1"/>
          <w:sz w:val="22"/>
          <w:szCs w:val="22"/>
        </w:rPr>
        <w:t xml:space="preserve"> poor insulin re</w:t>
      </w:r>
      <w:r w:rsidR="00977D6F" w:rsidRPr="006E0A0D">
        <w:rPr>
          <w:rFonts w:ascii="Arial" w:hAnsi="Arial" w:cs="Arial"/>
          <w:color w:val="000000" w:themeColor="text1"/>
          <w:sz w:val="22"/>
          <w:szCs w:val="22"/>
        </w:rPr>
        <w:t>action of the cells</w:t>
      </w:r>
      <w:r w:rsidR="005A2574" w:rsidRPr="006E0A0D">
        <w:rPr>
          <w:rFonts w:ascii="Arial" w:hAnsi="Arial" w:cs="Arial"/>
          <w:color w:val="000000" w:themeColor="text1"/>
          <w:sz w:val="22"/>
          <w:szCs w:val="22"/>
        </w:rPr>
        <w:t xml:space="preserve"> </w:t>
      </w:r>
      <w:r w:rsidR="005A2574" w:rsidRPr="006E0A0D">
        <w:rPr>
          <w:rFonts w:ascii="Arial" w:hAnsi="Arial" w:cs="Arial"/>
          <w:color w:val="000000" w:themeColor="text1"/>
          <w:sz w:val="22"/>
          <w:szCs w:val="22"/>
        </w:rPr>
        <w:t>(</w:t>
      </w:r>
      <w:r w:rsidR="005A2574" w:rsidRPr="006E0A0D">
        <w:rPr>
          <w:rFonts w:ascii="Arial" w:hAnsi="Arial" w:cs="Arial"/>
          <w:b/>
          <w:bCs/>
          <w:color w:val="000000" w:themeColor="text1"/>
          <w:sz w:val="22"/>
          <w:szCs w:val="22"/>
        </w:rPr>
        <w:t>National Institute of Diabetes and Digestive and Kidney Diseases, 2019)</w:t>
      </w:r>
      <w:r w:rsidR="005A2574" w:rsidRPr="006E0A0D">
        <w:rPr>
          <w:rFonts w:ascii="Arial" w:hAnsi="Arial" w:cs="Arial"/>
          <w:b/>
          <w:bCs/>
          <w:color w:val="000000" w:themeColor="text1"/>
          <w:sz w:val="22"/>
          <w:szCs w:val="22"/>
        </w:rPr>
        <w:t>.</w:t>
      </w:r>
      <w:r w:rsidR="005A2574" w:rsidRPr="006E0A0D">
        <w:rPr>
          <w:rFonts w:ascii="Arial" w:hAnsi="Arial" w:cs="Arial"/>
          <w:color w:val="000000" w:themeColor="text1"/>
          <w:sz w:val="22"/>
          <w:szCs w:val="22"/>
        </w:rPr>
        <w:t xml:space="preserve"> Poor diet,</w:t>
      </w:r>
      <w:r w:rsidR="00BD5778" w:rsidRPr="006E0A0D">
        <w:rPr>
          <w:rFonts w:ascii="Arial" w:hAnsi="Arial" w:cs="Arial"/>
          <w:color w:val="000000" w:themeColor="text1"/>
          <w:sz w:val="22"/>
          <w:szCs w:val="22"/>
        </w:rPr>
        <w:t xml:space="preserve"> sedentary lifestyle</w:t>
      </w:r>
      <w:r w:rsidR="00AF2666" w:rsidRPr="006E0A0D">
        <w:rPr>
          <w:rFonts w:ascii="Arial" w:hAnsi="Arial" w:cs="Arial"/>
          <w:color w:val="000000" w:themeColor="text1"/>
          <w:sz w:val="22"/>
          <w:szCs w:val="22"/>
        </w:rPr>
        <w:t>, poor sleep</w:t>
      </w:r>
      <w:r w:rsidR="00343C54" w:rsidRPr="006E0A0D">
        <w:rPr>
          <w:rFonts w:ascii="Arial" w:hAnsi="Arial" w:cs="Arial"/>
          <w:color w:val="000000" w:themeColor="text1"/>
          <w:sz w:val="22"/>
          <w:szCs w:val="22"/>
        </w:rPr>
        <w:t>, high calorie intake</w:t>
      </w:r>
      <w:r w:rsidR="00603C3B" w:rsidRPr="006E0A0D">
        <w:rPr>
          <w:rFonts w:ascii="Arial" w:hAnsi="Arial" w:cs="Arial"/>
          <w:color w:val="000000" w:themeColor="text1"/>
          <w:sz w:val="22"/>
          <w:szCs w:val="22"/>
        </w:rPr>
        <w:t xml:space="preserve"> as well as genetics </w:t>
      </w:r>
      <w:r w:rsidR="002F5FFE" w:rsidRPr="006E0A0D">
        <w:rPr>
          <w:rFonts w:ascii="Arial" w:hAnsi="Arial" w:cs="Arial"/>
          <w:color w:val="000000" w:themeColor="text1"/>
          <w:sz w:val="22"/>
          <w:szCs w:val="22"/>
        </w:rPr>
        <w:t xml:space="preserve">are contributing factors to </w:t>
      </w:r>
      <w:r w:rsidR="00344749" w:rsidRPr="006E0A0D">
        <w:rPr>
          <w:rFonts w:ascii="Arial" w:hAnsi="Arial" w:cs="Arial"/>
          <w:color w:val="000000" w:themeColor="text1"/>
          <w:sz w:val="22"/>
          <w:szCs w:val="22"/>
        </w:rPr>
        <w:t xml:space="preserve">the rise of </w:t>
      </w:r>
      <w:r w:rsidR="00396FB6" w:rsidRPr="006E0A0D">
        <w:rPr>
          <w:rFonts w:ascii="Arial" w:hAnsi="Arial" w:cs="Arial"/>
          <w:color w:val="000000" w:themeColor="text1"/>
          <w:sz w:val="22"/>
          <w:szCs w:val="22"/>
        </w:rPr>
        <w:t>T2D among young people</w:t>
      </w:r>
      <w:r w:rsidR="0086064E" w:rsidRPr="006E0A0D">
        <w:rPr>
          <w:rFonts w:ascii="Arial" w:hAnsi="Arial" w:cs="Arial"/>
          <w:color w:val="000000" w:themeColor="text1"/>
          <w:sz w:val="22"/>
          <w:szCs w:val="22"/>
        </w:rPr>
        <w:t xml:space="preserve">. The existence of </w:t>
      </w:r>
      <w:r w:rsidR="00F33EC7" w:rsidRPr="006E0A0D">
        <w:rPr>
          <w:rFonts w:ascii="Arial" w:hAnsi="Arial" w:cs="Arial"/>
          <w:color w:val="000000" w:themeColor="text1"/>
          <w:sz w:val="22"/>
          <w:szCs w:val="22"/>
        </w:rPr>
        <w:t>high</w:t>
      </w:r>
      <w:r w:rsidR="00F17905" w:rsidRPr="006E0A0D">
        <w:rPr>
          <w:rFonts w:ascii="Arial" w:hAnsi="Arial" w:cs="Arial"/>
          <w:color w:val="000000" w:themeColor="text1"/>
          <w:sz w:val="22"/>
          <w:szCs w:val="22"/>
        </w:rPr>
        <w:t xml:space="preserve"> </w:t>
      </w:r>
      <w:r w:rsidR="002F0D39" w:rsidRPr="006E0A0D">
        <w:rPr>
          <w:rFonts w:ascii="Arial" w:hAnsi="Arial" w:cs="Arial"/>
          <w:color w:val="000000" w:themeColor="text1"/>
          <w:sz w:val="22"/>
          <w:szCs w:val="22"/>
        </w:rPr>
        <w:t xml:space="preserve">lipids in the blood </w:t>
      </w:r>
      <w:r w:rsidR="00AC0971" w:rsidRPr="006E0A0D">
        <w:rPr>
          <w:rFonts w:ascii="Arial" w:hAnsi="Arial" w:cs="Arial"/>
          <w:color w:val="000000" w:themeColor="text1"/>
          <w:sz w:val="22"/>
          <w:szCs w:val="22"/>
        </w:rPr>
        <w:t xml:space="preserve">and glucose </w:t>
      </w:r>
      <w:r w:rsidR="00F17905" w:rsidRPr="006E0A0D">
        <w:rPr>
          <w:rFonts w:ascii="Arial" w:hAnsi="Arial" w:cs="Arial"/>
          <w:color w:val="000000" w:themeColor="text1"/>
          <w:sz w:val="22"/>
          <w:szCs w:val="22"/>
        </w:rPr>
        <w:t>due to insulin res</w:t>
      </w:r>
      <w:r w:rsidR="006D2EEC" w:rsidRPr="006E0A0D">
        <w:rPr>
          <w:rFonts w:ascii="Arial" w:hAnsi="Arial" w:cs="Arial"/>
          <w:color w:val="000000" w:themeColor="text1"/>
          <w:sz w:val="22"/>
          <w:szCs w:val="22"/>
        </w:rPr>
        <w:t xml:space="preserve">istance </w:t>
      </w:r>
      <w:r w:rsidR="00873539" w:rsidRPr="006E0A0D">
        <w:rPr>
          <w:rFonts w:ascii="Arial" w:hAnsi="Arial" w:cs="Arial"/>
          <w:color w:val="000000" w:themeColor="text1"/>
          <w:sz w:val="22"/>
          <w:szCs w:val="22"/>
        </w:rPr>
        <w:t xml:space="preserve">increase the </w:t>
      </w:r>
      <w:r w:rsidR="00C85B59" w:rsidRPr="006E0A0D">
        <w:rPr>
          <w:rFonts w:ascii="Arial" w:hAnsi="Arial" w:cs="Arial"/>
          <w:color w:val="000000" w:themeColor="text1"/>
          <w:sz w:val="22"/>
          <w:szCs w:val="22"/>
        </w:rPr>
        <w:t>waist circumference</w:t>
      </w:r>
      <w:r w:rsidR="000A6188" w:rsidRPr="006E0A0D">
        <w:rPr>
          <w:rFonts w:ascii="Arial" w:hAnsi="Arial" w:cs="Arial"/>
          <w:color w:val="000000" w:themeColor="text1"/>
          <w:sz w:val="22"/>
          <w:szCs w:val="22"/>
        </w:rPr>
        <w:t xml:space="preserve"> </w:t>
      </w:r>
      <w:r w:rsidR="000A6188" w:rsidRPr="006E0A0D">
        <w:rPr>
          <w:rFonts w:ascii="Arial" w:hAnsi="Arial" w:cs="Arial"/>
          <w:color w:val="000000" w:themeColor="text1"/>
          <w:sz w:val="22"/>
          <w:szCs w:val="22"/>
        </w:rPr>
        <w:t>(Reinehr, 2013)</w:t>
      </w:r>
      <w:r w:rsidR="000A6188" w:rsidRPr="006E0A0D">
        <w:rPr>
          <w:rFonts w:ascii="Arial" w:hAnsi="Arial" w:cs="Arial"/>
          <w:color w:val="000000" w:themeColor="text1"/>
          <w:sz w:val="22"/>
          <w:szCs w:val="22"/>
        </w:rPr>
        <w:t>.</w:t>
      </w:r>
      <w:r w:rsidR="00E915B3" w:rsidRPr="006E0A0D">
        <w:rPr>
          <w:rFonts w:ascii="Arial" w:hAnsi="Arial" w:cs="Arial"/>
          <w:color w:val="000000" w:themeColor="text1"/>
          <w:sz w:val="22"/>
          <w:szCs w:val="22"/>
        </w:rPr>
        <w:t xml:space="preserve"> </w:t>
      </w:r>
      <w:r w:rsidR="00E915B3" w:rsidRPr="006E0A0D">
        <w:rPr>
          <w:rFonts w:ascii="Arial" w:hAnsi="Arial" w:cs="Arial"/>
          <w:color w:val="000000" w:themeColor="text1"/>
          <w:sz w:val="22"/>
          <w:szCs w:val="22"/>
        </w:rPr>
        <w:t>The balance between insulin secretion by pancreatic -cells and insulin action is important for glucose homeostasis</w:t>
      </w:r>
      <w:r w:rsidR="0024248A" w:rsidRPr="006E0A0D">
        <w:rPr>
          <w:rFonts w:ascii="Arial" w:hAnsi="Arial" w:cs="Arial"/>
          <w:color w:val="000000" w:themeColor="text1"/>
          <w:sz w:val="22"/>
          <w:szCs w:val="22"/>
        </w:rPr>
        <w:t>.</w:t>
      </w:r>
      <w:r w:rsidR="006B3A1F" w:rsidRPr="006E0A0D">
        <w:rPr>
          <w:rFonts w:ascii="Arial" w:hAnsi="Arial" w:cs="Arial"/>
          <w:color w:val="000000" w:themeColor="text1"/>
          <w:sz w:val="22"/>
          <w:szCs w:val="22"/>
        </w:rPr>
        <w:t xml:space="preserve"> </w:t>
      </w:r>
      <w:r w:rsidR="006B3A1F" w:rsidRPr="006E0A0D">
        <w:rPr>
          <w:rFonts w:ascii="Arial" w:hAnsi="Arial" w:cs="Arial"/>
          <w:color w:val="000000" w:themeColor="text1"/>
          <w:sz w:val="22"/>
          <w:szCs w:val="22"/>
        </w:rPr>
        <w:t>Afro-Americans Insulin levels in 7- to 11-year-old children are substantially higher than in age-matched white children. These findings indicate that some ethnic groups may have a genetic predisposition to insulin resistance,</w:t>
      </w:r>
      <w:r w:rsidR="003828D4" w:rsidRPr="006E0A0D">
        <w:rPr>
          <w:rFonts w:ascii="Arial" w:hAnsi="Arial" w:cs="Arial"/>
          <w:color w:val="000000" w:themeColor="text1"/>
          <w:sz w:val="22"/>
          <w:szCs w:val="22"/>
        </w:rPr>
        <w:t xml:space="preserve"> </w:t>
      </w:r>
      <w:r w:rsidR="003828D4" w:rsidRPr="006E0A0D">
        <w:rPr>
          <w:rFonts w:ascii="Arial" w:hAnsi="Arial" w:cs="Arial"/>
          <w:color w:val="000000" w:themeColor="text1"/>
          <w:sz w:val="22"/>
          <w:szCs w:val="22"/>
        </w:rPr>
        <w:t>(Temneanu, Trandafir and Purcarea, 2016).</w:t>
      </w:r>
      <w:r w:rsidR="006B3A1F" w:rsidRPr="006E0A0D">
        <w:rPr>
          <w:rFonts w:ascii="Arial" w:hAnsi="Arial" w:cs="Arial"/>
          <w:color w:val="000000" w:themeColor="text1"/>
          <w:sz w:val="22"/>
          <w:szCs w:val="22"/>
        </w:rPr>
        <w:t xml:space="preserve"> increasing their risk of developing type 2 </w:t>
      </w:r>
      <w:r w:rsidR="006A1E9F" w:rsidRPr="006E0A0D">
        <w:rPr>
          <w:rFonts w:ascii="Arial" w:hAnsi="Arial" w:cs="Arial"/>
          <w:color w:val="000000" w:themeColor="text1"/>
          <w:sz w:val="22"/>
          <w:szCs w:val="22"/>
        </w:rPr>
        <w:t>diabetes</w:t>
      </w:r>
      <w:r w:rsidR="00201A90" w:rsidRPr="006E0A0D">
        <w:rPr>
          <w:rFonts w:ascii="Arial" w:hAnsi="Arial" w:cs="Arial"/>
          <w:color w:val="000000" w:themeColor="text1"/>
          <w:sz w:val="22"/>
          <w:szCs w:val="22"/>
        </w:rPr>
        <w:t>.</w:t>
      </w:r>
    </w:p>
    <w:p w14:paraId="6234C18C" w14:textId="77777777" w:rsidR="002E156F" w:rsidRPr="006E0A0D" w:rsidRDefault="002E156F" w:rsidP="006E0A0D">
      <w:pPr>
        <w:spacing w:line="360" w:lineRule="auto"/>
        <w:rPr>
          <w:rFonts w:ascii="Arial" w:hAnsi="Arial" w:cs="Arial"/>
          <w:color w:val="000000" w:themeColor="text1"/>
          <w:sz w:val="22"/>
          <w:szCs w:val="22"/>
        </w:rPr>
      </w:pPr>
    </w:p>
    <w:p w14:paraId="6FDC08A1" w14:textId="5FD98F9D" w:rsidR="000D620C" w:rsidRPr="006E0A0D" w:rsidRDefault="001A1F89"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ASYMPTOMATIC AND DIAGNOSIS OF TYPE 2 DIABETES IN CHILDREN</w:t>
      </w:r>
    </w:p>
    <w:p w14:paraId="38675586" w14:textId="77777777" w:rsidR="00EA0452" w:rsidRPr="006E0A0D" w:rsidRDefault="00EA0452" w:rsidP="006E0A0D">
      <w:pPr>
        <w:spacing w:line="360" w:lineRule="auto"/>
        <w:rPr>
          <w:rFonts w:ascii="Arial" w:hAnsi="Arial" w:cs="Arial"/>
          <w:b/>
          <w:bCs/>
          <w:color w:val="000000" w:themeColor="text1"/>
          <w:sz w:val="22"/>
          <w:szCs w:val="22"/>
        </w:rPr>
      </w:pPr>
    </w:p>
    <w:p w14:paraId="5FF9BCD4" w14:textId="5A196A04" w:rsidR="00A67248" w:rsidRPr="006E0A0D" w:rsidRDefault="006922DD"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Most children and adolescents </w:t>
      </w:r>
      <w:r w:rsidR="006200FE" w:rsidRPr="006E0A0D">
        <w:rPr>
          <w:rFonts w:ascii="Arial" w:hAnsi="Arial" w:cs="Arial"/>
          <w:color w:val="000000" w:themeColor="text1"/>
          <w:sz w:val="22"/>
          <w:szCs w:val="22"/>
        </w:rPr>
        <w:t>with T2D</w:t>
      </w:r>
      <w:r w:rsidR="006919F7" w:rsidRPr="006E0A0D">
        <w:rPr>
          <w:rFonts w:ascii="Arial" w:hAnsi="Arial" w:cs="Arial"/>
          <w:color w:val="000000" w:themeColor="text1"/>
          <w:sz w:val="22"/>
          <w:szCs w:val="22"/>
        </w:rPr>
        <w:t xml:space="preserve"> </w:t>
      </w:r>
      <w:r w:rsidR="006200FE" w:rsidRPr="006E0A0D">
        <w:rPr>
          <w:rFonts w:ascii="Arial" w:hAnsi="Arial" w:cs="Arial"/>
          <w:color w:val="000000" w:themeColor="text1"/>
          <w:sz w:val="22"/>
          <w:szCs w:val="22"/>
        </w:rPr>
        <w:t>are</w:t>
      </w:r>
      <w:r w:rsidR="006919F7" w:rsidRPr="006E0A0D">
        <w:rPr>
          <w:rFonts w:ascii="Arial" w:hAnsi="Arial" w:cs="Arial"/>
          <w:color w:val="000000" w:themeColor="text1"/>
          <w:sz w:val="22"/>
          <w:szCs w:val="22"/>
        </w:rPr>
        <w:t xml:space="preserve"> often asymptomatic. </w:t>
      </w:r>
      <w:r w:rsidR="00E7207D" w:rsidRPr="006E0A0D">
        <w:rPr>
          <w:rFonts w:ascii="Arial" w:hAnsi="Arial" w:cs="Arial"/>
          <w:color w:val="000000" w:themeColor="text1"/>
          <w:sz w:val="22"/>
          <w:szCs w:val="22"/>
        </w:rPr>
        <w:t>Th</w:t>
      </w:r>
      <w:r w:rsidR="008E2E99" w:rsidRPr="006E0A0D">
        <w:rPr>
          <w:rFonts w:ascii="Arial" w:hAnsi="Arial" w:cs="Arial"/>
          <w:color w:val="000000" w:themeColor="text1"/>
          <w:sz w:val="22"/>
          <w:szCs w:val="22"/>
        </w:rPr>
        <w:t>us</w:t>
      </w:r>
      <w:r w:rsidR="00F70F42" w:rsidRPr="006E0A0D">
        <w:rPr>
          <w:rFonts w:ascii="Arial" w:hAnsi="Arial" w:cs="Arial"/>
          <w:color w:val="000000" w:themeColor="text1"/>
          <w:sz w:val="22"/>
          <w:szCs w:val="22"/>
        </w:rPr>
        <w:t>,</w:t>
      </w:r>
      <w:r w:rsidR="003D6C78" w:rsidRPr="006E0A0D">
        <w:rPr>
          <w:rFonts w:ascii="Arial" w:hAnsi="Arial" w:cs="Arial"/>
          <w:color w:val="000000" w:themeColor="text1"/>
          <w:sz w:val="22"/>
          <w:szCs w:val="22"/>
        </w:rPr>
        <w:t xml:space="preserve"> the</w:t>
      </w:r>
      <w:r w:rsidR="00E7207D" w:rsidRPr="006E0A0D">
        <w:rPr>
          <w:rFonts w:ascii="Arial" w:hAnsi="Arial" w:cs="Arial"/>
          <w:color w:val="000000" w:themeColor="text1"/>
          <w:sz w:val="22"/>
          <w:szCs w:val="22"/>
        </w:rPr>
        <w:t xml:space="preserve"> disease </w:t>
      </w:r>
      <w:r w:rsidR="00AC2819" w:rsidRPr="006E0A0D">
        <w:rPr>
          <w:rFonts w:ascii="Arial" w:hAnsi="Arial" w:cs="Arial"/>
          <w:color w:val="000000" w:themeColor="text1"/>
          <w:sz w:val="22"/>
          <w:szCs w:val="22"/>
        </w:rPr>
        <w:t xml:space="preserve">can develop </w:t>
      </w:r>
      <w:r w:rsidR="003D6C78" w:rsidRPr="006E0A0D">
        <w:rPr>
          <w:rFonts w:ascii="Arial" w:hAnsi="Arial" w:cs="Arial"/>
          <w:color w:val="000000" w:themeColor="text1"/>
          <w:sz w:val="22"/>
          <w:szCs w:val="22"/>
        </w:rPr>
        <w:t xml:space="preserve">gradually </w:t>
      </w:r>
      <w:r w:rsidR="00AC2819" w:rsidRPr="006E0A0D">
        <w:rPr>
          <w:rFonts w:ascii="Arial" w:hAnsi="Arial" w:cs="Arial"/>
          <w:color w:val="000000" w:themeColor="text1"/>
          <w:sz w:val="22"/>
          <w:szCs w:val="22"/>
        </w:rPr>
        <w:t>without any sign of illness</w:t>
      </w:r>
      <w:r w:rsidR="009D413C" w:rsidRPr="006E0A0D">
        <w:rPr>
          <w:rFonts w:ascii="Arial" w:hAnsi="Arial" w:cs="Arial"/>
          <w:color w:val="000000" w:themeColor="text1"/>
          <w:sz w:val="22"/>
          <w:szCs w:val="22"/>
        </w:rPr>
        <w:t>.</w:t>
      </w:r>
      <w:r w:rsidR="00265A7A" w:rsidRPr="006E0A0D">
        <w:rPr>
          <w:rFonts w:ascii="Arial" w:hAnsi="Arial" w:cs="Arial"/>
          <w:color w:val="000000" w:themeColor="text1"/>
          <w:sz w:val="22"/>
          <w:szCs w:val="22"/>
        </w:rPr>
        <w:t xml:space="preserve"> Sometimes </w:t>
      </w:r>
      <w:r w:rsidR="009D3D12" w:rsidRPr="006E0A0D">
        <w:rPr>
          <w:rFonts w:ascii="Arial" w:hAnsi="Arial" w:cs="Arial"/>
          <w:color w:val="000000" w:themeColor="text1"/>
          <w:sz w:val="22"/>
          <w:szCs w:val="22"/>
        </w:rPr>
        <w:t xml:space="preserve">the </w:t>
      </w:r>
      <w:r w:rsidR="00683C77" w:rsidRPr="006E0A0D">
        <w:rPr>
          <w:rFonts w:ascii="Arial" w:hAnsi="Arial" w:cs="Arial"/>
          <w:color w:val="000000" w:themeColor="text1"/>
          <w:sz w:val="22"/>
          <w:szCs w:val="22"/>
        </w:rPr>
        <w:t>disease</w:t>
      </w:r>
      <w:r w:rsidR="009D3D12" w:rsidRPr="006E0A0D">
        <w:rPr>
          <w:rFonts w:ascii="Arial" w:hAnsi="Arial" w:cs="Arial"/>
          <w:color w:val="000000" w:themeColor="text1"/>
          <w:sz w:val="22"/>
          <w:szCs w:val="22"/>
        </w:rPr>
        <w:t xml:space="preserve"> is diagnosed in the advanced </w:t>
      </w:r>
      <w:r w:rsidR="00F70F42" w:rsidRPr="006E0A0D">
        <w:rPr>
          <w:rFonts w:ascii="Arial" w:hAnsi="Arial" w:cs="Arial"/>
          <w:color w:val="000000" w:themeColor="text1"/>
          <w:sz w:val="22"/>
          <w:szCs w:val="22"/>
        </w:rPr>
        <w:t>stage which</w:t>
      </w:r>
      <w:r w:rsidR="0017086B" w:rsidRPr="006E0A0D">
        <w:rPr>
          <w:rFonts w:ascii="Arial" w:hAnsi="Arial" w:cs="Arial"/>
          <w:color w:val="000000" w:themeColor="text1"/>
          <w:sz w:val="22"/>
          <w:szCs w:val="22"/>
        </w:rPr>
        <w:t xml:space="preserve"> can result in life threatening conditions</w:t>
      </w:r>
      <w:r w:rsidR="006F267F" w:rsidRPr="006E0A0D">
        <w:rPr>
          <w:rFonts w:ascii="Arial" w:hAnsi="Arial" w:cs="Arial"/>
          <w:color w:val="000000" w:themeColor="text1"/>
          <w:sz w:val="22"/>
          <w:szCs w:val="22"/>
        </w:rPr>
        <w:t xml:space="preserve"> su</w:t>
      </w:r>
      <w:r w:rsidR="00775712" w:rsidRPr="006E0A0D">
        <w:rPr>
          <w:rFonts w:ascii="Arial" w:hAnsi="Arial" w:cs="Arial"/>
          <w:color w:val="000000" w:themeColor="text1"/>
          <w:sz w:val="22"/>
          <w:szCs w:val="22"/>
        </w:rPr>
        <w:t>c</w:t>
      </w:r>
      <w:r w:rsidR="006F267F" w:rsidRPr="006E0A0D">
        <w:rPr>
          <w:rFonts w:ascii="Arial" w:hAnsi="Arial" w:cs="Arial"/>
          <w:color w:val="000000" w:themeColor="text1"/>
          <w:sz w:val="22"/>
          <w:szCs w:val="22"/>
        </w:rPr>
        <w:t>h as kidney failure</w:t>
      </w:r>
      <w:r w:rsidR="00775712" w:rsidRPr="006E0A0D">
        <w:rPr>
          <w:rFonts w:ascii="Arial" w:hAnsi="Arial" w:cs="Arial"/>
          <w:color w:val="000000" w:themeColor="text1"/>
          <w:sz w:val="22"/>
          <w:szCs w:val="22"/>
        </w:rPr>
        <w:t>,</w:t>
      </w:r>
      <w:r w:rsidR="006F267F" w:rsidRPr="006E0A0D">
        <w:rPr>
          <w:rFonts w:ascii="Arial" w:hAnsi="Arial" w:cs="Arial"/>
          <w:color w:val="000000" w:themeColor="text1"/>
          <w:sz w:val="22"/>
          <w:szCs w:val="22"/>
        </w:rPr>
        <w:t xml:space="preserve"> amputation</w:t>
      </w:r>
      <w:r w:rsidR="00775712" w:rsidRPr="006E0A0D">
        <w:rPr>
          <w:rFonts w:ascii="Arial" w:hAnsi="Arial" w:cs="Arial"/>
          <w:color w:val="000000" w:themeColor="text1"/>
          <w:sz w:val="22"/>
          <w:szCs w:val="22"/>
        </w:rPr>
        <w:t>, blindness</w:t>
      </w:r>
      <w:r w:rsidR="00262587" w:rsidRPr="006E0A0D">
        <w:rPr>
          <w:rFonts w:ascii="Arial" w:hAnsi="Arial" w:cs="Arial"/>
          <w:color w:val="000000" w:themeColor="text1"/>
          <w:sz w:val="22"/>
          <w:szCs w:val="22"/>
        </w:rPr>
        <w:t>,</w:t>
      </w:r>
      <w:r w:rsidR="006F267F" w:rsidRPr="006E0A0D">
        <w:rPr>
          <w:rFonts w:ascii="Arial" w:hAnsi="Arial" w:cs="Arial"/>
          <w:color w:val="000000" w:themeColor="text1"/>
          <w:sz w:val="22"/>
          <w:szCs w:val="22"/>
        </w:rPr>
        <w:t xml:space="preserve"> an</w:t>
      </w:r>
      <w:r w:rsidR="00F70F42" w:rsidRPr="006E0A0D">
        <w:rPr>
          <w:rFonts w:ascii="Arial" w:hAnsi="Arial" w:cs="Arial"/>
          <w:color w:val="000000" w:themeColor="text1"/>
          <w:sz w:val="22"/>
          <w:szCs w:val="22"/>
        </w:rPr>
        <w:t>d many others</w:t>
      </w:r>
      <w:r w:rsidR="00262587" w:rsidRPr="006E0A0D">
        <w:rPr>
          <w:rFonts w:ascii="Arial" w:hAnsi="Arial" w:cs="Arial"/>
          <w:color w:val="000000" w:themeColor="text1"/>
          <w:sz w:val="22"/>
          <w:szCs w:val="22"/>
        </w:rPr>
        <w:t>.</w:t>
      </w:r>
      <w:r w:rsidR="00683C77" w:rsidRPr="006E0A0D">
        <w:rPr>
          <w:rFonts w:ascii="Arial" w:hAnsi="Arial" w:cs="Arial"/>
          <w:color w:val="000000" w:themeColor="text1"/>
          <w:sz w:val="22"/>
          <w:szCs w:val="22"/>
        </w:rPr>
        <w:t xml:space="preserve"> Therefore</w:t>
      </w:r>
      <w:r w:rsidR="00216DDC" w:rsidRPr="006E0A0D">
        <w:rPr>
          <w:rFonts w:ascii="Arial" w:hAnsi="Arial" w:cs="Arial"/>
          <w:color w:val="000000" w:themeColor="text1"/>
          <w:sz w:val="22"/>
          <w:szCs w:val="22"/>
        </w:rPr>
        <w:t>,</w:t>
      </w:r>
      <w:r w:rsidR="00683C77" w:rsidRPr="006E0A0D">
        <w:rPr>
          <w:rFonts w:ascii="Arial" w:hAnsi="Arial" w:cs="Arial"/>
          <w:color w:val="000000" w:themeColor="text1"/>
          <w:sz w:val="22"/>
          <w:szCs w:val="22"/>
        </w:rPr>
        <w:t xml:space="preserve"> </w:t>
      </w:r>
      <w:r w:rsidR="00803742" w:rsidRPr="006E0A0D">
        <w:rPr>
          <w:rFonts w:ascii="Arial" w:hAnsi="Arial" w:cs="Arial"/>
          <w:color w:val="000000" w:themeColor="text1"/>
          <w:sz w:val="22"/>
          <w:szCs w:val="22"/>
        </w:rPr>
        <w:t xml:space="preserve">knowing the symptoms such as </w:t>
      </w:r>
      <w:r w:rsidR="00175EC1" w:rsidRPr="006E0A0D">
        <w:rPr>
          <w:rFonts w:ascii="Arial" w:hAnsi="Arial" w:cs="Arial"/>
          <w:color w:val="000000" w:themeColor="text1"/>
          <w:sz w:val="22"/>
          <w:szCs w:val="22"/>
        </w:rPr>
        <w:t xml:space="preserve">frequent </w:t>
      </w:r>
      <w:r w:rsidR="00510C92" w:rsidRPr="006E0A0D">
        <w:rPr>
          <w:rFonts w:ascii="Arial" w:hAnsi="Arial" w:cs="Arial"/>
          <w:color w:val="000000" w:themeColor="text1"/>
          <w:sz w:val="22"/>
          <w:szCs w:val="22"/>
        </w:rPr>
        <w:t xml:space="preserve">urination, </w:t>
      </w:r>
      <w:r w:rsidR="00216DDC" w:rsidRPr="006E0A0D">
        <w:rPr>
          <w:rFonts w:ascii="Arial" w:hAnsi="Arial" w:cs="Arial"/>
          <w:color w:val="000000" w:themeColor="text1"/>
          <w:sz w:val="22"/>
          <w:szCs w:val="22"/>
        </w:rPr>
        <w:t>fatigue, increase</w:t>
      </w:r>
      <w:r w:rsidR="00510C92" w:rsidRPr="006E0A0D">
        <w:rPr>
          <w:rFonts w:ascii="Arial" w:hAnsi="Arial" w:cs="Arial"/>
          <w:color w:val="000000" w:themeColor="text1"/>
          <w:sz w:val="22"/>
          <w:szCs w:val="22"/>
        </w:rPr>
        <w:t xml:space="preserve"> thirst and hunger</w:t>
      </w:r>
      <w:r w:rsidR="00EC4C84" w:rsidRPr="006E0A0D">
        <w:rPr>
          <w:rFonts w:ascii="Arial" w:hAnsi="Arial" w:cs="Arial"/>
          <w:color w:val="000000" w:themeColor="text1"/>
          <w:sz w:val="22"/>
          <w:szCs w:val="22"/>
        </w:rPr>
        <w:t xml:space="preserve"> is </w:t>
      </w:r>
      <w:r w:rsidR="007A5182" w:rsidRPr="006E0A0D">
        <w:rPr>
          <w:rFonts w:ascii="Arial" w:hAnsi="Arial" w:cs="Arial"/>
          <w:color w:val="000000" w:themeColor="text1"/>
          <w:sz w:val="22"/>
          <w:szCs w:val="22"/>
        </w:rPr>
        <w:t>important. The</w:t>
      </w:r>
      <w:r w:rsidR="00A509F4" w:rsidRPr="006E0A0D">
        <w:rPr>
          <w:rFonts w:ascii="Arial" w:hAnsi="Arial" w:cs="Arial"/>
          <w:color w:val="000000" w:themeColor="text1"/>
          <w:sz w:val="22"/>
          <w:szCs w:val="22"/>
        </w:rPr>
        <w:t xml:space="preserve"> age of </w:t>
      </w:r>
      <w:r w:rsidR="00CC3F6A" w:rsidRPr="006E0A0D">
        <w:rPr>
          <w:rFonts w:ascii="Arial" w:hAnsi="Arial" w:cs="Arial"/>
          <w:color w:val="000000" w:themeColor="text1"/>
          <w:sz w:val="22"/>
          <w:szCs w:val="22"/>
        </w:rPr>
        <w:t>screening</w:t>
      </w:r>
      <w:r w:rsidR="0012316F" w:rsidRPr="006E0A0D">
        <w:rPr>
          <w:rFonts w:ascii="Arial" w:hAnsi="Arial" w:cs="Arial"/>
          <w:color w:val="000000" w:themeColor="text1"/>
          <w:sz w:val="22"/>
          <w:szCs w:val="22"/>
        </w:rPr>
        <w:t xml:space="preserve"> recommende</w:t>
      </w:r>
      <w:r w:rsidR="001B59BC" w:rsidRPr="006E0A0D">
        <w:rPr>
          <w:rFonts w:ascii="Arial" w:hAnsi="Arial" w:cs="Arial"/>
          <w:color w:val="000000" w:themeColor="text1"/>
          <w:sz w:val="22"/>
          <w:szCs w:val="22"/>
        </w:rPr>
        <w:t>d</w:t>
      </w:r>
      <w:r w:rsidR="0012316F" w:rsidRPr="006E0A0D">
        <w:rPr>
          <w:rFonts w:ascii="Arial" w:hAnsi="Arial" w:cs="Arial"/>
          <w:color w:val="000000" w:themeColor="text1"/>
          <w:sz w:val="22"/>
          <w:szCs w:val="22"/>
        </w:rPr>
        <w:t xml:space="preserve"> are</w:t>
      </w:r>
      <w:r w:rsidR="004222E5" w:rsidRPr="006E0A0D">
        <w:rPr>
          <w:rFonts w:ascii="Arial" w:hAnsi="Arial" w:cs="Arial"/>
          <w:color w:val="000000" w:themeColor="text1"/>
          <w:sz w:val="22"/>
          <w:szCs w:val="22"/>
        </w:rPr>
        <w:t xml:space="preserve"> from </w:t>
      </w:r>
      <w:r w:rsidR="000D7754" w:rsidRPr="006E0A0D">
        <w:rPr>
          <w:rFonts w:ascii="Arial" w:hAnsi="Arial" w:cs="Arial"/>
          <w:color w:val="000000" w:themeColor="text1"/>
          <w:sz w:val="22"/>
          <w:szCs w:val="22"/>
        </w:rPr>
        <w:t>10 years or when puberty beg</w:t>
      </w:r>
      <w:r w:rsidR="002D6E75" w:rsidRPr="006E0A0D">
        <w:rPr>
          <w:rFonts w:ascii="Arial" w:hAnsi="Arial" w:cs="Arial"/>
          <w:color w:val="000000" w:themeColor="text1"/>
          <w:sz w:val="22"/>
          <w:szCs w:val="22"/>
        </w:rPr>
        <w:t xml:space="preserve">ins </w:t>
      </w:r>
      <w:r w:rsidR="002D6E75" w:rsidRPr="006E0A0D">
        <w:rPr>
          <w:rFonts w:ascii="Arial" w:hAnsi="Arial" w:cs="Arial"/>
          <w:color w:val="000000" w:themeColor="text1"/>
          <w:sz w:val="22"/>
          <w:szCs w:val="22"/>
        </w:rPr>
        <w:t>(Temneanu, Trandafir and Purcarea, 2016</w:t>
      </w:r>
      <w:r w:rsidR="00725B2F" w:rsidRPr="006E0A0D">
        <w:rPr>
          <w:rFonts w:ascii="Arial" w:hAnsi="Arial" w:cs="Arial"/>
          <w:color w:val="000000" w:themeColor="text1"/>
          <w:sz w:val="22"/>
          <w:szCs w:val="22"/>
        </w:rPr>
        <w:t>.</w:t>
      </w:r>
      <w:r w:rsidR="00A509F4" w:rsidRPr="006E0A0D">
        <w:rPr>
          <w:rFonts w:ascii="Arial" w:hAnsi="Arial" w:cs="Arial"/>
          <w:color w:val="000000" w:themeColor="text1"/>
          <w:sz w:val="22"/>
          <w:szCs w:val="22"/>
        </w:rPr>
        <w:t xml:space="preserve"> </w:t>
      </w:r>
      <w:r w:rsidR="00D729B7" w:rsidRPr="006E0A0D">
        <w:rPr>
          <w:rFonts w:ascii="Arial" w:hAnsi="Arial" w:cs="Arial"/>
          <w:color w:val="000000" w:themeColor="text1"/>
          <w:sz w:val="22"/>
          <w:szCs w:val="22"/>
        </w:rPr>
        <w:t xml:space="preserve">Screening procedures </w:t>
      </w:r>
      <w:r w:rsidR="00AD45CD" w:rsidRPr="006E0A0D">
        <w:rPr>
          <w:rFonts w:ascii="Arial" w:hAnsi="Arial" w:cs="Arial"/>
          <w:color w:val="000000" w:themeColor="text1"/>
          <w:sz w:val="22"/>
          <w:szCs w:val="22"/>
        </w:rPr>
        <w:t xml:space="preserve">help </w:t>
      </w:r>
      <w:r w:rsidR="00C569CD" w:rsidRPr="006E0A0D">
        <w:rPr>
          <w:rFonts w:ascii="Arial" w:hAnsi="Arial" w:cs="Arial"/>
          <w:color w:val="000000" w:themeColor="text1"/>
          <w:sz w:val="22"/>
          <w:szCs w:val="22"/>
        </w:rPr>
        <w:t>wi</w:t>
      </w:r>
      <w:r w:rsidR="00AD45CD" w:rsidRPr="006E0A0D">
        <w:rPr>
          <w:rFonts w:ascii="Arial" w:hAnsi="Arial" w:cs="Arial"/>
          <w:color w:val="000000" w:themeColor="text1"/>
          <w:sz w:val="22"/>
          <w:szCs w:val="22"/>
        </w:rPr>
        <w:t xml:space="preserve">th the </w:t>
      </w:r>
      <w:r w:rsidR="00C569CD" w:rsidRPr="006E0A0D">
        <w:rPr>
          <w:rFonts w:ascii="Arial" w:hAnsi="Arial" w:cs="Arial"/>
          <w:color w:val="000000" w:themeColor="text1"/>
          <w:sz w:val="22"/>
          <w:szCs w:val="22"/>
        </w:rPr>
        <w:t>diagnosis</w:t>
      </w:r>
      <w:r w:rsidR="00AD45CD" w:rsidRPr="006E0A0D">
        <w:rPr>
          <w:rFonts w:ascii="Arial" w:hAnsi="Arial" w:cs="Arial"/>
          <w:color w:val="000000" w:themeColor="text1"/>
          <w:sz w:val="22"/>
          <w:szCs w:val="22"/>
        </w:rPr>
        <w:t xml:space="preserve"> of T2D.</w:t>
      </w:r>
      <w:r w:rsidR="00EA22ED" w:rsidRPr="006E0A0D">
        <w:rPr>
          <w:rFonts w:ascii="Arial" w:hAnsi="Arial" w:cs="Arial"/>
          <w:color w:val="000000" w:themeColor="text1"/>
          <w:sz w:val="22"/>
          <w:szCs w:val="22"/>
        </w:rPr>
        <w:t>T</w:t>
      </w:r>
      <w:r w:rsidR="00F76585" w:rsidRPr="006E0A0D">
        <w:rPr>
          <w:rFonts w:ascii="Arial" w:hAnsi="Arial" w:cs="Arial"/>
          <w:color w:val="000000" w:themeColor="text1"/>
          <w:sz w:val="22"/>
          <w:szCs w:val="22"/>
        </w:rPr>
        <w:t>he diagnosis criteria for T2D</w:t>
      </w:r>
      <w:r w:rsidR="00901071" w:rsidRPr="006E0A0D">
        <w:rPr>
          <w:rFonts w:ascii="Arial" w:hAnsi="Arial" w:cs="Arial"/>
          <w:color w:val="000000" w:themeColor="text1"/>
          <w:sz w:val="22"/>
          <w:szCs w:val="22"/>
        </w:rPr>
        <w:t xml:space="preserve"> </w:t>
      </w:r>
      <w:r w:rsidR="00A67248" w:rsidRPr="006E0A0D">
        <w:rPr>
          <w:rFonts w:ascii="Arial" w:hAnsi="Arial" w:cs="Arial"/>
          <w:color w:val="000000" w:themeColor="text1"/>
          <w:sz w:val="22"/>
          <w:szCs w:val="22"/>
        </w:rPr>
        <w:t xml:space="preserve">are dependent on blood glucose measurements </w:t>
      </w:r>
      <w:r w:rsidR="00F74560" w:rsidRPr="006E0A0D">
        <w:rPr>
          <w:rFonts w:ascii="Arial" w:hAnsi="Arial" w:cs="Arial"/>
          <w:color w:val="000000" w:themeColor="text1"/>
          <w:sz w:val="22"/>
          <w:szCs w:val="22"/>
        </w:rPr>
        <w:t>with</w:t>
      </w:r>
      <w:r w:rsidR="00A67248" w:rsidRPr="006E0A0D">
        <w:rPr>
          <w:rFonts w:ascii="Arial" w:hAnsi="Arial" w:cs="Arial"/>
          <w:color w:val="000000" w:themeColor="text1"/>
          <w:sz w:val="22"/>
          <w:szCs w:val="22"/>
        </w:rPr>
        <w:t xml:space="preserve"> presence or absence of symptoms, a fasting </w:t>
      </w:r>
      <w:r w:rsidR="00F15802" w:rsidRPr="006E0A0D">
        <w:rPr>
          <w:rFonts w:ascii="Arial" w:hAnsi="Arial" w:cs="Arial"/>
          <w:color w:val="000000" w:themeColor="text1"/>
          <w:sz w:val="22"/>
          <w:szCs w:val="22"/>
        </w:rPr>
        <w:t>blood</w:t>
      </w:r>
      <w:r w:rsidR="00A67248" w:rsidRPr="006E0A0D">
        <w:rPr>
          <w:rFonts w:ascii="Arial" w:hAnsi="Arial" w:cs="Arial"/>
          <w:color w:val="000000" w:themeColor="text1"/>
          <w:sz w:val="22"/>
          <w:szCs w:val="22"/>
        </w:rPr>
        <w:t xml:space="preserve"> glucose sample, a random plasma glucose sample </w:t>
      </w:r>
      <w:r w:rsidR="003B5259" w:rsidRPr="006E0A0D">
        <w:rPr>
          <w:rFonts w:ascii="Arial" w:hAnsi="Arial" w:cs="Arial"/>
          <w:color w:val="000000" w:themeColor="text1"/>
          <w:sz w:val="22"/>
          <w:szCs w:val="22"/>
        </w:rPr>
        <w:t xml:space="preserve">or glucose tolerant test is </w:t>
      </w:r>
      <w:r w:rsidR="00E2091D" w:rsidRPr="006E0A0D">
        <w:rPr>
          <w:rFonts w:ascii="Arial" w:hAnsi="Arial" w:cs="Arial"/>
          <w:color w:val="000000" w:themeColor="text1"/>
          <w:sz w:val="22"/>
          <w:szCs w:val="22"/>
        </w:rPr>
        <w:t>performed</w:t>
      </w:r>
      <w:r w:rsidR="00CF5956" w:rsidRPr="006E0A0D">
        <w:rPr>
          <w:rFonts w:ascii="Arial" w:hAnsi="Arial" w:cs="Arial"/>
          <w:color w:val="000000" w:themeColor="text1"/>
          <w:sz w:val="22"/>
          <w:szCs w:val="22"/>
        </w:rPr>
        <w:t>. More</w:t>
      </w:r>
      <w:r w:rsidR="000E4473" w:rsidRPr="006E0A0D">
        <w:rPr>
          <w:rFonts w:ascii="Arial" w:hAnsi="Arial" w:cs="Arial"/>
          <w:color w:val="000000" w:themeColor="text1"/>
          <w:sz w:val="22"/>
          <w:szCs w:val="22"/>
        </w:rPr>
        <w:t>over</w:t>
      </w:r>
      <w:r w:rsidR="00CF5956" w:rsidRPr="006E0A0D">
        <w:rPr>
          <w:rFonts w:ascii="Arial" w:hAnsi="Arial" w:cs="Arial"/>
          <w:color w:val="000000" w:themeColor="text1"/>
          <w:sz w:val="22"/>
          <w:szCs w:val="22"/>
        </w:rPr>
        <w:t xml:space="preserve">, </w:t>
      </w:r>
      <w:r w:rsidR="001F6040" w:rsidRPr="006E0A0D">
        <w:rPr>
          <w:rFonts w:ascii="Arial" w:hAnsi="Arial" w:cs="Arial"/>
          <w:color w:val="000000" w:themeColor="text1"/>
          <w:sz w:val="22"/>
          <w:szCs w:val="22"/>
        </w:rPr>
        <w:t>urine test</w:t>
      </w:r>
      <w:r w:rsidR="00CD5473" w:rsidRPr="006E0A0D">
        <w:rPr>
          <w:rFonts w:ascii="Arial" w:hAnsi="Arial" w:cs="Arial"/>
          <w:color w:val="000000" w:themeColor="text1"/>
          <w:sz w:val="22"/>
          <w:szCs w:val="22"/>
        </w:rPr>
        <w:t xml:space="preserve"> can be done</w:t>
      </w:r>
      <w:r w:rsidR="00C67B69" w:rsidRPr="006E0A0D">
        <w:rPr>
          <w:rFonts w:ascii="Arial" w:hAnsi="Arial" w:cs="Arial"/>
          <w:color w:val="000000" w:themeColor="text1"/>
          <w:sz w:val="22"/>
          <w:szCs w:val="22"/>
        </w:rPr>
        <w:t xml:space="preserve"> </w:t>
      </w:r>
      <w:r w:rsidR="00C67B69" w:rsidRPr="006E0A0D">
        <w:rPr>
          <w:rFonts w:ascii="Arial" w:hAnsi="Arial" w:cs="Arial"/>
          <w:color w:val="000000" w:themeColor="text1"/>
          <w:sz w:val="22"/>
          <w:szCs w:val="22"/>
        </w:rPr>
        <w:t>(Diabetes UK, 2017)</w:t>
      </w:r>
      <w:r w:rsidR="00D7435B" w:rsidRPr="006E0A0D">
        <w:rPr>
          <w:rFonts w:ascii="Arial" w:hAnsi="Arial" w:cs="Arial"/>
          <w:color w:val="000000" w:themeColor="text1"/>
          <w:sz w:val="22"/>
          <w:szCs w:val="22"/>
        </w:rPr>
        <w:t>.</w:t>
      </w:r>
    </w:p>
    <w:p w14:paraId="7BD460FF" w14:textId="77777777" w:rsidR="00493E1C" w:rsidRPr="006E0A0D" w:rsidRDefault="00493E1C" w:rsidP="006E0A0D">
      <w:pPr>
        <w:spacing w:line="360" w:lineRule="auto"/>
        <w:rPr>
          <w:rFonts w:ascii="Arial" w:hAnsi="Arial" w:cs="Arial"/>
          <w:color w:val="000000" w:themeColor="text1"/>
          <w:sz w:val="22"/>
          <w:szCs w:val="22"/>
        </w:rPr>
      </w:pPr>
    </w:p>
    <w:p w14:paraId="11CFDD8F" w14:textId="592DE41C" w:rsidR="007C3045" w:rsidRPr="006E0A0D" w:rsidRDefault="00E94A2E"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GLUCOSE TOLERANCE TEST</w:t>
      </w:r>
    </w:p>
    <w:p w14:paraId="47226DC5" w14:textId="59AB8CDB" w:rsidR="004E019D" w:rsidRPr="006E0A0D" w:rsidRDefault="003450A7" w:rsidP="006E0A0D">
      <w:pPr>
        <w:pStyle w:val="NormalWeb"/>
        <w:shd w:val="clear" w:color="auto" w:fill="FFFFFF"/>
        <w:spacing w:before="0" w:beforeAutospacing="0" w:after="0" w:afterAutospacing="0" w:line="360" w:lineRule="auto"/>
        <w:textAlignment w:val="baseline"/>
        <w:rPr>
          <w:rFonts w:ascii="Arial" w:hAnsi="Arial" w:cs="Arial"/>
          <w:color w:val="000000" w:themeColor="text1"/>
          <w:sz w:val="22"/>
          <w:szCs w:val="22"/>
        </w:rPr>
      </w:pPr>
      <w:r w:rsidRPr="006E0A0D">
        <w:rPr>
          <w:rFonts w:ascii="Arial" w:hAnsi="Arial" w:cs="Arial"/>
          <w:color w:val="000000" w:themeColor="text1"/>
          <w:sz w:val="22"/>
          <w:szCs w:val="22"/>
        </w:rPr>
        <w:t xml:space="preserve">The Glucose Tolerance Test, also referred to as the Oral Glucose Tolerance Test, is a method which can help to diagnose instances of diabetes </w:t>
      </w:r>
      <w:r w:rsidR="00483BC6" w:rsidRPr="006E0A0D">
        <w:rPr>
          <w:rFonts w:ascii="Arial" w:hAnsi="Arial" w:cs="Arial"/>
          <w:color w:val="000000" w:themeColor="text1"/>
          <w:sz w:val="22"/>
          <w:szCs w:val="22"/>
        </w:rPr>
        <w:t>(diabetes UK, 2019)</w:t>
      </w:r>
      <w:r w:rsidR="00B50AD7" w:rsidRPr="006E0A0D">
        <w:rPr>
          <w:rFonts w:ascii="Arial" w:hAnsi="Arial" w:cs="Arial"/>
          <w:color w:val="000000" w:themeColor="text1"/>
          <w:sz w:val="22"/>
          <w:szCs w:val="22"/>
        </w:rPr>
        <w:t xml:space="preserve"> </w:t>
      </w:r>
      <w:r w:rsidR="001522DC" w:rsidRPr="006E0A0D">
        <w:rPr>
          <w:rFonts w:ascii="Arial" w:hAnsi="Arial" w:cs="Arial"/>
          <w:color w:val="000000" w:themeColor="text1"/>
          <w:sz w:val="22"/>
          <w:szCs w:val="22"/>
        </w:rPr>
        <w:t>Urine</w:t>
      </w:r>
      <w:r w:rsidRPr="006E0A0D">
        <w:rPr>
          <w:rFonts w:ascii="Arial" w:hAnsi="Arial" w:cs="Arial"/>
          <w:color w:val="000000" w:themeColor="text1"/>
          <w:sz w:val="22"/>
          <w:szCs w:val="22"/>
        </w:rPr>
        <w:t xml:space="preserve"> test is a more substantial indicator of diabetes than finger prick testing.</w:t>
      </w:r>
      <w:r w:rsidR="00DF6D36" w:rsidRPr="006E0A0D">
        <w:rPr>
          <w:rFonts w:ascii="Arial" w:hAnsi="Arial" w:cs="Arial"/>
          <w:color w:val="000000" w:themeColor="text1"/>
          <w:sz w:val="22"/>
          <w:szCs w:val="22"/>
        </w:rPr>
        <w:t xml:space="preserve"> Babies can be tested by </w:t>
      </w:r>
      <w:r w:rsidR="006A578D" w:rsidRPr="006E0A0D">
        <w:rPr>
          <w:rFonts w:ascii="Arial" w:hAnsi="Arial" w:cs="Arial"/>
          <w:color w:val="000000" w:themeColor="text1"/>
          <w:sz w:val="22"/>
          <w:szCs w:val="22"/>
        </w:rPr>
        <w:t xml:space="preserve">pricking their heel </w:t>
      </w:r>
      <w:r w:rsidR="00ED704F" w:rsidRPr="006E0A0D">
        <w:rPr>
          <w:rFonts w:ascii="Arial" w:hAnsi="Arial" w:cs="Arial"/>
          <w:color w:val="000000" w:themeColor="text1"/>
          <w:sz w:val="22"/>
          <w:szCs w:val="22"/>
        </w:rPr>
        <w:t>(Schieszer, 2015)</w:t>
      </w:r>
      <w:r w:rsidR="006955F3" w:rsidRPr="006E0A0D">
        <w:rPr>
          <w:rFonts w:ascii="Arial" w:hAnsi="Arial" w:cs="Arial"/>
          <w:color w:val="000000" w:themeColor="text1"/>
          <w:sz w:val="22"/>
          <w:szCs w:val="22"/>
        </w:rPr>
        <w:t>.</w:t>
      </w:r>
    </w:p>
    <w:p w14:paraId="07A880CC" w14:textId="77777777" w:rsidR="0087591E" w:rsidRPr="006E0A0D" w:rsidRDefault="0087591E" w:rsidP="006E0A0D">
      <w:pPr>
        <w:pStyle w:val="NormalWeb"/>
        <w:shd w:val="clear" w:color="auto" w:fill="FFFFFF"/>
        <w:spacing w:before="0" w:beforeAutospacing="0" w:after="0" w:afterAutospacing="0" w:line="360" w:lineRule="auto"/>
        <w:textAlignment w:val="baseline"/>
        <w:rPr>
          <w:rFonts w:ascii="Arial" w:hAnsi="Arial" w:cs="Arial"/>
          <w:color w:val="000000" w:themeColor="text1"/>
          <w:sz w:val="22"/>
          <w:szCs w:val="22"/>
        </w:rPr>
      </w:pPr>
    </w:p>
    <w:p w14:paraId="5B8D38FC" w14:textId="4D983CD5" w:rsidR="007F4674" w:rsidRPr="006E0A0D" w:rsidRDefault="00001253"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 xml:space="preserve">MANAGEMENT AND TREATMENT </w:t>
      </w:r>
    </w:p>
    <w:p w14:paraId="64628C0C" w14:textId="77777777" w:rsidR="00001253" w:rsidRPr="006E0A0D" w:rsidRDefault="00001253" w:rsidP="006E0A0D">
      <w:pPr>
        <w:spacing w:line="360" w:lineRule="auto"/>
        <w:rPr>
          <w:rFonts w:ascii="Arial" w:hAnsi="Arial" w:cs="Arial"/>
          <w:b/>
          <w:bCs/>
          <w:color w:val="000000" w:themeColor="text1"/>
          <w:sz w:val="22"/>
          <w:szCs w:val="22"/>
        </w:rPr>
      </w:pPr>
    </w:p>
    <w:p w14:paraId="6F8B7EC5" w14:textId="72E35C19" w:rsidR="00444156" w:rsidRPr="006E0A0D" w:rsidRDefault="001A3AFE" w:rsidP="006E0A0D">
      <w:pPr>
        <w:pStyle w:val="Heading2"/>
        <w:spacing w:line="360" w:lineRule="auto"/>
        <w:rPr>
          <w:rFonts w:ascii="Arial" w:eastAsia="Calibri" w:hAnsi="Arial" w:cs="Arial"/>
          <w:b/>
          <w:bCs/>
          <w:color w:val="000000" w:themeColor="text1"/>
          <w:sz w:val="22"/>
          <w:szCs w:val="22"/>
        </w:rPr>
      </w:pPr>
      <w:r w:rsidRPr="006E0A0D">
        <w:rPr>
          <w:rFonts w:ascii="Arial" w:eastAsia="Calibri" w:hAnsi="Arial" w:cs="Arial"/>
          <w:b/>
          <w:bCs/>
          <w:color w:val="000000" w:themeColor="text1"/>
          <w:sz w:val="22"/>
          <w:szCs w:val="22"/>
        </w:rPr>
        <w:t>2.</w:t>
      </w:r>
      <w:r w:rsidR="0004104C" w:rsidRPr="006E0A0D">
        <w:rPr>
          <w:rFonts w:ascii="Arial" w:eastAsia="Calibri" w:hAnsi="Arial" w:cs="Arial"/>
          <w:b/>
          <w:bCs/>
          <w:color w:val="000000" w:themeColor="text1"/>
          <w:sz w:val="22"/>
          <w:szCs w:val="22"/>
        </w:rPr>
        <w:t xml:space="preserve">2 </w:t>
      </w:r>
      <w:r w:rsidR="00444156" w:rsidRPr="006E0A0D">
        <w:rPr>
          <w:rFonts w:ascii="Arial" w:eastAsia="Calibri" w:hAnsi="Arial" w:cs="Arial"/>
          <w:b/>
          <w:bCs/>
          <w:color w:val="000000" w:themeColor="text1"/>
          <w:sz w:val="22"/>
          <w:szCs w:val="22"/>
        </w:rPr>
        <w:t xml:space="preserve">Identify gaps in the literature </w:t>
      </w:r>
    </w:p>
    <w:p w14:paraId="49E2D246" w14:textId="45B83CDE" w:rsidR="009F19A3" w:rsidRPr="006E0A0D" w:rsidRDefault="009F19A3" w:rsidP="006E0A0D">
      <w:pPr>
        <w:spacing w:line="360" w:lineRule="auto"/>
        <w:rPr>
          <w:rFonts w:ascii="Arial" w:eastAsia="Calibri" w:hAnsi="Arial" w:cs="Arial"/>
          <w:color w:val="000000" w:themeColor="text1"/>
          <w:sz w:val="22"/>
          <w:szCs w:val="22"/>
          <w:lang w:eastAsia="en-US"/>
        </w:rPr>
      </w:pPr>
      <w:r w:rsidRPr="006E0A0D">
        <w:rPr>
          <w:rFonts w:ascii="Arial" w:hAnsi="Arial" w:cs="Arial"/>
          <w:color w:val="000000" w:themeColor="text1"/>
          <w:sz w:val="22"/>
          <w:szCs w:val="22"/>
        </w:rPr>
        <w:t xml:space="preserve">Tammeanu and Reihner both reported that Screening and test should begin at </w:t>
      </w:r>
      <w:r w:rsidR="005B3AC6" w:rsidRPr="006E0A0D">
        <w:rPr>
          <w:rFonts w:ascii="Arial" w:hAnsi="Arial" w:cs="Arial"/>
          <w:color w:val="000000" w:themeColor="text1"/>
          <w:sz w:val="22"/>
          <w:szCs w:val="22"/>
        </w:rPr>
        <w:t xml:space="preserve">the age of </w:t>
      </w:r>
      <w:r w:rsidR="00DF358D" w:rsidRPr="006E0A0D">
        <w:rPr>
          <w:rFonts w:ascii="Arial" w:hAnsi="Arial" w:cs="Arial"/>
          <w:color w:val="000000" w:themeColor="text1"/>
          <w:sz w:val="22"/>
          <w:szCs w:val="22"/>
        </w:rPr>
        <w:t>10;</w:t>
      </w:r>
      <w:r w:rsidRPr="006E0A0D">
        <w:rPr>
          <w:rFonts w:ascii="Arial" w:hAnsi="Arial" w:cs="Arial"/>
          <w:color w:val="000000" w:themeColor="text1"/>
          <w:sz w:val="22"/>
          <w:szCs w:val="22"/>
        </w:rPr>
        <w:t xml:space="preserve"> If diagnosis of diabetes should be done on time and </w:t>
      </w:r>
      <w:r w:rsidR="00E075D0" w:rsidRPr="006E0A0D">
        <w:rPr>
          <w:rFonts w:ascii="Arial" w:hAnsi="Arial" w:cs="Arial"/>
          <w:color w:val="000000" w:themeColor="text1"/>
          <w:sz w:val="22"/>
          <w:szCs w:val="22"/>
        </w:rPr>
        <w:t>frequently, children</w:t>
      </w:r>
      <w:r w:rsidRPr="006E0A0D">
        <w:rPr>
          <w:rFonts w:ascii="Arial" w:hAnsi="Arial" w:cs="Arial"/>
          <w:color w:val="000000" w:themeColor="text1"/>
          <w:sz w:val="22"/>
          <w:szCs w:val="22"/>
        </w:rPr>
        <w:t xml:space="preserve"> below this age group will be at risk.  </w:t>
      </w:r>
      <w:r w:rsidR="00FD423B" w:rsidRPr="006E0A0D">
        <w:rPr>
          <w:rFonts w:ascii="Arial" w:hAnsi="Arial" w:cs="Arial"/>
          <w:color w:val="000000" w:themeColor="text1"/>
          <w:sz w:val="22"/>
          <w:szCs w:val="22"/>
        </w:rPr>
        <w:t>Most of the journals did not state their sample si</w:t>
      </w:r>
      <w:r w:rsidR="004116C6" w:rsidRPr="006E0A0D">
        <w:rPr>
          <w:rFonts w:ascii="Arial" w:hAnsi="Arial" w:cs="Arial"/>
          <w:color w:val="000000" w:themeColor="text1"/>
          <w:sz w:val="22"/>
          <w:szCs w:val="22"/>
        </w:rPr>
        <w:t xml:space="preserve">ze. The research must focus on one aspect at a </w:t>
      </w:r>
      <w:r w:rsidR="00724D62" w:rsidRPr="006E0A0D">
        <w:rPr>
          <w:rFonts w:ascii="Arial" w:hAnsi="Arial" w:cs="Arial"/>
          <w:color w:val="000000" w:themeColor="text1"/>
          <w:sz w:val="22"/>
          <w:szCs w:val="22"/>
        </w:rPr>
        <w:t>time (</w:t>
      </w:r>
      <w:r w:rsidR="00150C3A" w:rsidRPr="006E0A0D">
        <w:rPr>
          <w:rFonts w:ascii="Arial" w:hAnsi="Arial" w:cs="Arial"/>
          <w:color w:val="000000" w:themeColor="text1"/>
          <w:sz w:val="22"/>
          <w:szCs w:val="22"/>
        </w:rPr>
        <w:t>Reinhr</w:t>
      </w:r>
      <w:r w:rsidR="00724D62" w:rsidRPr="006E0A0D">
        <w:rPr>
          <w:rFonts w:ascii="Arial" w:hAnsi="Arial" w:cs="Arial"/>
          <w:color w:val="000000" w:themeColor="text1"/>
          <w:sz w:val="22"/>
          <w:szCs w:val="22"/>
        </w:rPr>
        <w:t xml:space="preserve">.,2013; </w:t>
      </w:r>
      <w:r w:rsidR="00150C3A" w:rsidRPr="006E0A0D">
        <w:rPr>
          <w:rFonts w:ascii="Arial" w:hAnsi="Arial" w:cs="Arial"/>
          <w:color w:val="000000" w:themeColor="text1"/>
          <w:sz w:val="22"/>
          <w:szCs w:val="22"/>
        </w:rPr>
        <w:t>Temneanu, Trandafir and Purcarea, 2016)</w:t>
      </w:r>
    </w:p>
    <w:p w14:paraId="4CFDDFFF" w14:textId="42871B58" w:rsidR="009F19A3" w:rsidRPr="006E0A0D" w:rsidRDefault="009F19A3" w:rsidP="006E0A0D">
      <w:pPr>
        <w:spacing w:line="360" w:lineRule="auto"/>
        <w:rPr>
          <w:rFonts w:ascii="Arial" w:eastAsia="Calibri" w:hAnsi="Arial" w:cs="Arial"/>
          <w:color w:val="000000" w:themeColor="text1"/>
          <w:sz w:val="22"/>
          <w:szCs w:val="22"/>
          <w:lang w:eastAsia="en-US"/>
        </w:rPr>
      </w:pPr>
    </w:p>
    <w:p w14:paraId="52811C97" w14:textId="77777777" w:rsidR="00FD63E4" w:rsidRPr="006E0A0D" w:rsidRDefault="00444156" w:rsidP="006E0A0D">
      <w:pPr>
        <w:pStyle w:val="Heading2"/>
        <w:spacing w:line="360" w:lineRule="auto"/>
        <w:rPr>
          <w:rFonts w:ascii="Arial" w:eastAsia="Calibri" w:hAnsi="Arial" w:cs="Arial"/>
          <w:b/>
          <w:bCs/>
          <w:color w:val="000000" w:themeColor="text1"/>
          <w:sz w:val="22"/>
          <w:szCs w:val="22"/>
        </w:rPr>
      </w:pPr>
      <w:r w:rsidRPr="006E0A0D">
        <w:rPr>
          <w:rFonts w:ascii="Arial" w:eastAsia="Calibri" w:hAnsi="Arial" w:cs="Arial"/>
          <w:b/>
          <w:bCs/>
          <w:color w:val="000000" w:themeColor="text1"/>
          <w:sz w:val="22"/>
          <w:szCs w:val="22"/>
        </w:rPr>
        <w:t xml:space="preserve">2.4 Aims and </w:t>
      </w:r>
      <w:r w:rsidR="00FD63E4" w:rsidRPr="006E0A0D">
        <w:rPr>
          <w:rFonts w:ascii="Arial" w:eastAsia="Calibri" w:hAnsi="Arial" w:cs="Arial"/>
          <w:b/>
          <w:bCs/>
          <w:color w:val="000000" w:themeColor="text1"/>
          <w:sz w:val="22"/>
          <w:szCs w:val="22"/>
        </w:rPr>
        <w:t>objectives</w:t>
      </w:r>
    </w:p>
    <w:p w14:paraId="61F409C1" w14:textId="4CD701D0" w:rsidR="00444156" w:rsidRPr="006E0A0D" w:rsidRDefault="00C13D10" w:rsidP="006E0A0D">
      <w:pPr>
        <w:pStyle w:val="Heading2"/>
        <w:spacing w:line="360" w:lineRule="auto"/>
        <w:rPr>
          <w:rFonts w:ascii="Arial" w:eastAsia="Calibri" w:hAnsi="Arial" w:cs="Arial"/>
          <w:color w:val="000000" w:themeColor="text1"/>
          <w:sz w:val="22"/>
          <w:szCs w:val="22"/>
        </w:rPr>
      </w:pPr>
      <w:r w:rsidRPr="006E0A0D">
        <w:rPr>
          <w:rFonts w:ascii="Arial" w:eastAsia="Calibri" w:hAnsi="Arial" w:cs="Arial"/>
          <w:color w:val="000000" w:themeColor="text1"/>
          <w:sz w:val="22"/>
          <w:szCs w:val="22"/>
        </w:rPr>
        <w:t>The aim of thi</w:t>
      </w:r>
      <w:r w:rsidR="00811FE5" w:rsidRPr="006E0A0D">
        <w:rPr>
          <w:rFonts w:ascii="Arial" w:eastAsia="Calibri" w:hAnsi="Arial" w:cs="Arial"/>
          <w:color w:val="000000" w:themeColor="text1"/>
          <w:sz w:val="22"/>
          <w:szCs w:val="22"/>
        </w:rPr>
        <w:t>s literature review is</w:t>
      </w:r>
      <w:r w:rsidR="00A90232" w:rsidRPr="006E0A0D">
        <w:rPr>
          <w:rFonts w:ascii="Arial" w:eastAsia="Calibri" w:hAnsi="Arial" w:cs="Arial"/>
          <w:color w:val="000000" w:themeColor="text1"/>
          <w:sz w:val="22"/>
          <w:szCs w:val="22"/>
        </w:rPr>
        <w:t xml:space="preserve"> to identify </w:t>
      </w:r>
      <w:r w:rsidR="007E77FC" w:rsidRPr="006E0A0D">
        <w:rPr>
          <w:rFonts w:ascii="Arial" w:eastAsia="Calibri" w:hAnsi="Arial" w:cs="Arial"/>
          <w:color w:val="000000" w:themeColor="text1"/>
          <w:sz w:val="22"/>
          <w:szCs w:val="22"/>
        </w:rPr>
        <w:t xml:space="preserve">the factors contributing to </w:t>
      </w:r>
      <w:r w:rsidR="00CB7981" w:rsidRPr="006E0A0D">
        <w:rPr>
          <w:rFonts w:ascii="Arial" w:eastAsia="Calibri" w:hAnsi="Arial" w:cs="Arial"/>
          <w:color w:val="000000" w:themeColor="text1"/>
          <w:sz w:val="22"/>
          <w:szCs w:val="22"/>
        </w:rPr>
        <w:t xml:space="preserve">type </w:t>
      </w:r>
      <w:r w:rsidR="00882D44" w:rsidRPr="006E0A0D">
        <w:rPr>
          <w:rFonts w:ascii="Arial" w:eastAsia="Calibri" w:hAnsi="Arial" w:cs="Arial"/>
          <w:color w:val="000000" w:themeColor="text1"/>
          <w:sz w:val="22"/>
          <w:szCs w:val="22"/>
        </w:rPr>
        <w:t>2 diabetes</w:t>
      </w:r>
      <w:r w:rsidR="00F7323E" w:rsidRPr="006E0A0D">
        <w:rPr>
          <w:rFonts w:ascii="Arial" w:eastAsia="Calibri" w:hAnsi="Arial" w:cs="Arial"/>
          <w:color w:val="000000" w:themeColor="text1"/>
          <w:sz w:val="22"/>
          <w:szCs w:val="22"/>
        </w:rPr>
        <w:t xml:space="preserve"> </w:t>
      </w:r>
      <w:r w:rsidR="00160A7F" w:rsidRPr="006E0A0D">
        <w:rPr>
          <w:rFonts w:ascii="Arial" w:eastAsia="Calibri" w:hAnsi="Arial" w:cs="Arial"/>
          <w:color w:val="000000" w:themeColor="text1"/>
          <w:sz w:val="22"/>
          <w:szCs w:val="22"/>
        </w:rPr>
        <w:t xml:space="preserve">in young people </w:t>
      </w:r>
      <w:r w:rsidR="00873410" w:rsidRPr="006E0A0D">
        <w:rPr>
          <w:rFonts w:ascii="Arial" w:eastAsia="Calibri" w:hAnsi="Arial" w:cs="Arial"/>
          <w:color w:val="000000" w:themeColor="text1"/>
          <w:sz w:val="22"/>
          <w:szCs w:val="22"/>
        </w:rPr>
        <w:t xml:space="preserve">and </w:t>
      </w:r>
      <w:r w:rsidR="00680476" w:rsidRPr="006E0A0D">
        <w:rPr>
          <w:rFonts w:ascii="Arial" w:eastAsia="Calibri" w:hAnsi="Arial" w:cs="Arial"/>
          <w:color w:val="000000" w:themeColor="text1"/>
          <w:sz w:val="22"/>
          <w:szCs w:val="22"/>
        </w:rPr>
        <w:t>explore the different causes</w:t>
      </w:r>
      <w:r w:rsidR="00AF6B4A" w:rsidRPr="006E0A0D">
        <w:rPr>
          <w:rFonts w:ascii="Arial" w:eastAsia="Calibri" w:hAnsi="Arial" w:cs="Arial"/>
          <w:color w:val="000000" w:themeColor="text1"/>
          <w:sz w:val="22"/>
          <w:szCs w:val="22"/>
        </w:rPr>
        <w:t xml:space="preserve"> including dietary habits and lifestyle.</w:t>
      </w:r>
    </w:p>
    <w:p w14:paraId="61FCDB3D" w14:textId="77777777" w:rsidR="00C13D10" w:rsidRPr="006E0A0D" w:rsidRDefault="00444156"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This literature review is to help answer the</w:t>
      </w:r>
      <w:r w:rsidR="006B4378" w:rsidRPr="006E0A0D">
        <w:rPr>
          <w:rFonts w:ascii="Arial" w:eastAsia="Calibri" w:hAnsi="Arial" w:cs="Arial"/>
          <w:color w:val="000000" w:themeColor="text1"/>
          <w:sz w:val="22"/>
          <w:szCs w:val="22"/>
          <w:lang w:eastAsia="en-US"/>
        </w:rPr>
        <w:t xml:space="preserve"> question why </w:t>
      </w:r>
      <w:r w:rsidR="00156522" w:rsidRPr="006E0A0D">
        <w:rPr>
          <w:rFonts w:ascii="Arial" w:eastAsia="Calibri" w:hAnsi="Arial" w:cs="Arial"/>
          <w:color w:val="000000" w:themeColor="text1"/>
          <w:sz w:val="22"/>
          <w:szCs w:val="22"/>
          <w:lang w:eastAsia="en-US"/>
        </w:rPr>
        <w:t xml:space="preserve">type 2 diabetes in </w:t>
      </w:r>
      <w:r w:rsidR="006B4378" w:rsidRPr="006E0A0D">
        <w:rPr>
          <w:rFonts w:ascii="Arial" w:eastAsia="Calibri" w:hAnsi="Arial" w:cs="Arial"/>
          <w:color w:val="000000" w:themeColor="text1"/>
          <w:sz w:val="22"/>
          <w:szCs w:val="22"/>
          <w:lang w:eastAsia="en-US"/>
        </w:rPr>
        <w:t xml:space="preserve">children </w:t>
      </w:r>
      <w:r w:rsidR="00AD3F0D" w:rsidRPr="006E0A0D">
        <w:rPr>
          <w:rFonts w:ascii="Arial" w:eastAsia="Calibri" w:hAnsi="Arial" w:cs="Arial"/>
          <w:color w:val="000000" w:themeColor="text1"/>
          <w:sz w:val="22"/>
          <w:szCs w:val="22"/>
          <w:lang w:eastAsia="en-US"/>
        </w:rPr>
        <w:t xml:space="preserve">are </w:t>
      </w:r>
      <w:r w:rsidR="00156522" w:rsidRPr="006E0A0D">
        <w:rPr>
          <w:rFonts w:ascii="Arial" w:eastAsia="Calibri" w:hAnsi="Arial" w:cs="Arial"/>
          <w:color w:val="000000" w:themeColor="text1"/>
          <w:sz w:val="22"/>
          <w:szCs w:val="22"/>
          <w:lang w:eastAsia="en-US"/>
        </w:rPr>
        <w:t xml:space="preserve">on the </w:t>
      </w:r>
      <w:r w:rsidR="007156D7" w:rsidRPr="006E0A0D">
        <w:rPr>
          <w:rFonts w:ascii="Arial" w:eastAsia="Calibri" w:hAnsi="Arial" w:cs="Arial"/>
          <w:color w:val="000000" w:themeColor="text1"/>
          <w:sz w:val="22"/>
          <w:szCs w:val="22"/>
          <w:lang w:eastAsia="en-US"/>
        </w:rPr>
        <w:t>increase</w:t>
      </w:r>
      <w:r w:rsidRPr="006E0A0D">
        <w:rPr>
          <w:rFonts w:ascii="Arial" w:eastAsia="Calibri" w:hAnsi="Arial" w:cs="Arial"/>
          <w:color w:val="000000" w:themeColor="text1"/>
          <w:sz w:val="22"/>
          <w:szCs w:val="22"/>
          <w:lang w:eastAsia="en-US"/>
        </w:rPr>
        <w:t xml:space="preserve">. </w:t>
      </w:r>
    </w:p>
    <w:p w14:paraId="6A272374" w14:textId="5A904CD8" w:rsidR="00444156" w:rsidRPr="006E0A0D" w:rsidRDefault="00444156"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 xml:space="preserve">The </w:t>
      </w:r>
      <w:r w:rsidRPr="006E0A0D">
        <w:rPr>
          <w:rFonts w:ascii="Arial" w:eastAsia="Calibri" w:hAnsi="Arial" w:cs="Arial"/>
          <w:b/>
          <w:bCs/>
          <w:color w:val="000000" w:themeColor="text1"/>
          <w:sz w:val="22"/>
          <w:szCs w:val="22"/>
          <w:lang w:eastAsia="en-US"/>
        </w:rPr>
        <w:t xml:space="preserve">objective </w:t>
      </w:r>
      <w:r w:rsidRPr="006E0A0D">
        <w:rPr>
          <w:rFonts w:ascii="Arial" w:eastAsia="Calibri" w:hAnsi="Arial" w:cs="Arial"/>
          <w:color w:val="000000" w:themeColor="text1"/>
          <w:sz w:val="22"/>
          <w:szCs w:val="22"/>
          <w:lang w:eastAsia="en-US"/>
        </w:rPr>
        <w:t xml:space="preserve">is to </w:t>
      </w:r>
      <w:r w:rsidR="002E5CD9" w:rsidRPr="006E0A0D">
        <w:rPr>
          <w:rFonts w:ascii="Arial" w:eastAsia="Calibri" w:hAnsi="Arial" w:cs="Arial"/>
          <w:color w:val="000000" w:themeColor="text1"/>
          <w:sz w:val="22"/>
          <w:szCs w:val="22"/>
          <w:lang w:eastAsia="en-US"/>
        </w:rPr>
        <w:t>perform a literature re</w:t>
      </w:r>
      <w:r w:rsidR="00C621E4" w:rsidRPr="006E0A0D">
        <w:rPr>
          <w:rFonts w:ascii="Arial" w:eastAsia="Calibri" w:hAnsi="Arial" w:cs="Arial"/>
          <w:color w:val="000000" w:themeColor="text1"/>
          <w:sz w:val="22"/>
          <w:szCs w:val="22"/>
          <w:lang w:eastAsia="en-US"/>
        </w:rPr>
        <w:t xml:space="preserve">view on varieties of literature from variety of sources </w:t>
      </w:r>
      <w:r w:rsidR="00FA48D1" w:rsidRPr="006E0A0D">
        <w:rPr>
          <w:rFonts w:ascii="Arial" w:eastAsia="Calibri" w:hAnsi="Arial" w:cs="Arial"/>
          <w:color w:val="000000" w:themeColor="text1"/>
          <w:sz w:val="22"/>
          <w:szCs w:val="22"/>
          <w:lang w:eastAsia="en-US"/>
        </w:rPr>
        <w:t>to</w:t>
      </w:r>
      <w:r w:rsidR="00881326" w:rsidRPr="006E0A0D">
        <w:rPr>
          <w:rFonts w:ascii="Arial" w:eastAsia="Calibri" w:hAnsi="Arial" w:cs="Arial"/>
          <w:color w:val="000000" w:themeColor="text1"/>
          <w:sz w:val="22"/>
          <w:szCs w:val="22"/>
          <w:lang w:eastAsia="en-US"/>
        </w:rPr>
        <w:t xml:space="preserve"> find out </w:t>
      </w:r>
      <w:r w:rsidR="007C6F11" w:rsidRPr="006E0A0D">
        <w:rPr>
          <w:rFonts w:ascii="Arial" w:eastAsia="Calibri" w:hAnsi="Arial" w:cs="Arial"/>
          <w:color w:val="000000" w:themeColor="text1"/>
          <w:sz w:val="22"/>
          <w:szCs w:val="22"/>
          <w:lang w:eastAsia="en-US"/>
        </w:rPr>
        <w:t xml:space="preserve">the </w:t>
      </w:r>
      <w:r w:rsidR="003C5328" w:rsidRPr="006E0A0D">
        <w:rPr>
          <w:rFonts w:ascii="Arial" w:eastAsia="Calibri" w:hAnsi="Arial" w:cs="Arial"/>
          <w:color w:val="000000" w:themeColor="text1"/>
          <w:sz w:val="22"/>
          <w:szCs w:val="22"/>
          <w:lang w:eastAsia="en-US"/>
        </w:rPr>
        <w:t>occurrences</w:t>
      </w:r>
      <w:r w:rsidR="007C6F11" w:rsidRPr="006E0A0D">
        <w:rPr>
          <w:rFonts w:ascii="Arial" w:eastAsia="Calibri" w:hAnsi="Arial" w:cs="Arial"/>
          <w:color w:val="000000" w:themeColor="text1"/>
          <w:sz w:val="22"/>
          <w:szCs w:val="22"/>
          <w:lang w:eastAsia="en-US"/>
        </w:rPr>
        <w:t xml:space="preserve"> </w:t>
      </w:r>
      <w:r w:rsidR="004F65F3" w:rsidRPr="006E0A0D">
        <w:rPr>
          <w:rFonts w:ascii="Arial" w:eastAsia="Calibri" w:hAnsi="Arial" w:cs="Arial"/>
          <w:color w:val="000000" w:themeColor="text1"/>
          <w:sz w:val="22"/>
          <w:szCs w:val="22"/>
          <w:lang w:eastAsia="en-US"/>
        </w:rPr>
        <w:t xml:space="preserve">of DT2 within </w:t>
      </w:r>
      <w:r w:rsidR="003C5328" w:rsidRPr="006E0A0D">
        <w:rPr>
          <w:rFonts w:ascii="Arial" w:eastAsia="Calibri" w:hAnsi="Arial" w:cs="Arial"/>
          <w:color w:val="000000" w:themeColor="text1"/>
          <w:sz w:val="22"/>
          <w:szCs w:val="22"/>
          <w:lang w:eastAsia="en-US"/>
        </w:rPr>
        <w:t xml:space="preserve">the </w:t>
      </w:r>
      <w:r w:rsidR="001924B8" w:rsidRPr="006E0A0D">
        <w:rPr>
          <w:rFonts w:ascii="Arial" w:eastAsia="Calibri" w:hAnsi="Arial" w:cs="Arial"/>
          <w:color w:val="000000" w:themeColor="text1"/>
          <w:sz w:val="22"/>
          <w:szCs w:val="22"/>
          <w:lang w:eastAsia="en-US"/>
        </w:rPr>
        <w:t>age group from birth to the end of adolescen</w:t>
      </w:r>
      <w:r w:rsidR="00F0585C" w:rsidRPr="006E0A0D">
        <w:rPr>
          <w:rFonts w:ascii="Arial" w:eastAsia="Calibri" w:hAnsi="Arial" w:cs="Arial"/>
          <w:color w:val="000000" w:themeColor="text1"/>
          <w:sz w:val="22"/>
          <w:szCs w:val="22"/>
          <w:lang w:eastAsia="en-US"/>
        </w:rPr>
        <w:t xml:space="preserve">ce (0-19). The </w:t>
      </w:r>
      <w:r w:rsidR="00134713" w:rsidRPr="006E0A0D">
        <w:rPr>
          <w:rFonts w:ascii="Arial" w:eastAsia="Calibri" w:hAnsi="Arial" w:cs="Arial"/>
          <w:color w:val="000000" w:themeColor="text1"/>
          <w:sz w:val="22"/>
          <w:szCs w:val="22"/>
          <w:lang w:eastAsia="en-US"/>
        </w:rPr>
        <w:t xml:space="preserve">reason for checking from birth </w:t>
      </w:r>
      <w:r w:rsidR="00EE1F2E" w:rsidRPr="006E0A0D">
        <w:rPr>
          <w:rFonts w:ascii="Arial" w:eastAsia="Calibri" w:hAnsi="Arial" w:cs="Arial"/>
          <w:color w:val="000000" w:themeColor="text1"/>
          <w:sz w:val="22"/>
          <w:szCs w:val="22"/>
          <w:lang w:eastAsia="en-US"/>
        </w:rPr>
        <w:t>will help</w:t>
      </w:r>
      <w:r w:rsidR="00165D15" w:rsidRPr="006E0A0D">
        <w:rPr>
          <w:rFonts w:ascii="Arial" w:eastAsia="Calibri" w:hAnsi="Arial" w:cs="Arial"/>
          <w:color w:val="000000" w:themeColor="text1"/>
          <w:sz w:val="22"/>
          <w:szCs w:val="22"/>
          <w:lang w:eastAsia="en-US"/>
        </w:rPr>
        <w:t xml:space="preserve"> explain whether type 2 diabetes can be a</w:t>
      </w:r>
      <w:r w:rsidR="00FA6C80" w:rsidRPr="006E0A0D">
        <w:rPr>
          <w:rFonts w:ascii="Arial" w:eastAsia="Calibri" w:hAnsi="Arial" w:cs="Arial"/>
          <w:color w:val="000000" w:themeColor="text1"/>
          <w:sz w:val="22"/>
          <w:szCs w:val="22"/>
          <w:lang w:eastAsia="en-US"/>
        </w:rPr>
        <w:t xml:space="preserve">cquired from birth or it confirms the fact that it is a </w:t>
      </w:r>
      <w:r w:rsidR="008940BF" w:rsidRPr="006E0A0D">
        <w:rPr>
          <w:rFonts w:ascii="Arial" w:eastAsia="Calibri" w:hAnsi="Arial" w:cs="Arial"/>
          <w:color w:val="000000" w:themeColor="text1"/>
          <w:sz w:val="22"/>
          <w:szCs w:val="22"/>
          <w:lang w:eastAsia="en-US"/>
        </w:rPr>
        <w:t>lifestyle-based</w:t>
      </w:r>
      <w:r w:rsidR="005277DB" w:rsidRPr="006E0A0D">
        <w:rPr>
          <w:rFonts w:ascii="Arial" w:eastAsia="Calibri" w:hAnsi="Arial" w:cs="Arial"/>
          <w:color w:val="000000" w:themeColor="text1"/>
          <w:sz w:val="22"/>
          <w:szCs w:val="22"/>
          <w:lang w:eastAsia="en-US"/>
        </w:rPr>
        <w:t xml:space="preserve"> </w:t>
      </w:r>
      <w:r w:rsidR="00FA48D1" w:rsidRPr="006E0A0D">
        <w:rPr>
          <w:rFonts w:ascii="Arial" w:eastAsia="Calibri" w:hAnsi="Arial" w:cs="Arial"/>
          <w:color w:val="000000" w:themeColor="text1"/>
          <w:sz w:val="22"/>
          <w:szCs w:val="22"/>
          <w:lang w:eastAsia="en-US"/>
        </w:rPr>
        <w:t>disease</w:t>
      </w:r>
      <w:r w:rsidR="00837F5C" w:rsidRPr="006E0A0D">
        <w:rPr>
          <w:rFonts w:ascii="Arial" w:eastAsia="Calibri" w:hAnsi="Arial" w:cs="Arial"/>
          <w:color w:val="000000" w:themeColor="text1"/>
          <w:sz w:val="22"/>
          <w:szCs w:val="22"/>
          <w:lang w:eastAsia="en-US"/>
        </w:rPr>
        <w:t xml:space="preserve"> and to</w:t>
      </w:r>
      <w:r w:rsidR="00FA48D1" w:rsidRPr="006E0A0D">
        <w:rPr>
          <w:rFonts w:ascii="Arial" w:eastAsia="Calibri" w:hAnsi="Arial" w:cs="Arial"/>
          <w:color w:val="000000" w:themeColor="text1"/>
          <w:sz w:val="22"/>
          <w:szCs w:val="22"/>
          <w:lang w:eastAsia="en-US"/>
        </w:rPr>
        <w:t xml:space="preserve"> </w:t>
      </w:r>
      <w:r w:rsidR="00837F5C" w:rsidRPr="006E0A0D">
        <w:rPr>
          <w:rFonts w:ascii="Arial" w:eastAsia="Calibri" w:hAnsi="Arial" w:cs="Arial"/>
          <w:color w:val="000000" w:themeColor="text1"/>
          <w:sz w:val="22"/>
          <w:szCs w:val="22"/>
          <w:lang w:eastAsia="en-US"/>
        </w:rPr>
        <w:t>i</w:t>
      </w:r>
      <w:r w:rsidR="00FA48D1" w:rsidRPr="006E0A0D">
        <w:rPr>
          <w:rFonts w:ascii="Arial" w:eastAsia="Calibri" w:hAnsi="Arial" w:cs="Arial"/>
          <w:color w:val="000000" w:themeColor="text1"/>
          <w:sz w:val="22"/>
          <w:szCs w:val="22"/>
          <w:lang w:eastAsia="en-US"/>
        </w:rPr>
        <w:t>dentify</w:t>
      </w:r>
      <w:r w:rsidRPr="006E0A0D">
        <w:rPr>
          <w:rFonts w:ascii="Arial" w:eastAsia="Calibri" w:hAnsi="Arial" w:cs="Arial"/>
          <w:color w:val="000000" w:themeColor="text1"/>
          <w:sz w:val="22"/>
          <w:szCs w:val="22"/>
          <w:lang w:eastAsia="en-US"/>
        </w:rPr>
        <w:t xml:space="preserve"> the gaps and hoping this will help improve the existing one and learn new findings </w:t>
      </w:r>
      <w:r w:rsidR="00FA48D1" w:rsidRPr="006E0A0D">
        <w:rPr>
          <w:rFonts w:ascii="Arial" w:eastAsia="Calibri" w:hAnsi="Arial" w:cs="Arial"/>
          <w:color w:val="000000" w:themeColor="text1"/>
          <w:sz w:val="22"/>
          <w:szCs w:val="22"/>
          <w:lang w:eastAsia="en-US"/>
        </w:rPr>
        <w:t>to</w:t>
      </w:r>
      <w:r w:rsidRPr="006E0A0D">
        <w:rPr>
          <w:rFonts w:ascii="Arial" w:eastAsia="Calibri" w:hAnsi="Arial" w:cs="Arial"/>
          <w:color w:val="000000" w:themeColor="text1"/>
          <w:sz w:val="22"/>
          <w:szCs w:val="22"/>
          <w:lang w:eastAsia="en-US"/>
        </w:rPr>
        <w:t xml:space="preserve"> help educate the public. New recommendations for a further research will be suggested when necessary.</w:t>
      </w:r>
      <w:r w:rsidR="004D3773" w:rsidRPr="006E0A0D">
        <w:rPr>
          <w:rFonts w:ascii="Arial" w:eastAsia="Calibri" w:hAnsi="Arial" w:cs="Arial"/>
          <w:color w:val="000000" w:themeColor="text1"/>
          <w:sz w:val="22"/>
          <w:szCs w:val="22"/>
          <w:lang w:eastAsia="en-US"/>
        </w:rPr>
        <w:t xml:space="preserve"> The re</w:t>
      </w:r>
      <w:r w:rsidR="00075921" w:rsidRPr="006E0A0D">
        <w:rPr>
          <w:rFonts w:ascii="Arial" w:eastAsia="Calibri" w:hAnsi="Arial" w:cs="Arial"/>
          <w:color w:val="000000" w:themeColor="text1"/>
          <w:sz w:val="22"/>
          <w:szCs w:val="22"/>
          <w:lang w:eastAsia="en-US"/>
        </w:rPr>
        <w:t xml:space="preserve">view will then proceed to </w:t>
      </w:r>
      <w:r w:rsidR="009D4DBA" w:rsidRPr="006E0A0D">
        <w:rPr>
          <w:rFonts w:ascii="Arial" w:eastAsia="Calibri" w:hAnsi="Arial" w:cs="Arial"/>
          <w:color w:val="000000" w:themeColor="text1"/>
          <w:sz w:val="22"/>
          <w:szCs w:val="22"/>
          <w:lang w:eastAsia="en-US"/>
        </w:rPr>
        <w:t xml:space="preserve">what is trying to </w:t>
      </w:r>
      <w:r w:rsidR="00427430" w:rsidRPr="006E0A0D">
        <w:rPr>
          <w:rFonts w:ascii="Arial" w:eastAsia="Calibri" w:hAnsi="Arial" w:cs="Arial"/>
          <w:color w:val="000000" w:themeColor="text1"/>
          <w:sz w:val="22"/>
          <w:szCs w:val="22"/>
          <w:lang w:eastAsia="en-US"/>
        </w:rPr>
        <w:t>investigate</w:t>
      </w:r>
      <w:r w:rsidR="00732CAB" w:rsidRPr="006E0A0D">
        <w:rPr>
          <w:rFonts w:ascii="Arial" w:eastAsia="Calibri" w:hAnsi="Arial" w:cs="Arial"/>
          <w:color w:val="000000" w:themeColor="text1"/>
          <w:sz w:val="22"/>
          <w:szCs w:val="22"/>
          <w:lang w:eastAsia="en-US"/>
        </w:rPr>
        <w:t>.</w:t>
      </w:r>
    </w:p>
    <w:p w14:paraId="7A87FA05" w14:textId="77777777" w:rsidR="00444156" w:rsidRPr="006E0A0D" w:rsidRDefault="00444156" w:rsidP="006E0A0D">
      <w:pPr>
        <w:spacing w:line="360" w:lineRule="auto"/>
        <w:rPr>
          <w:rFonts w:ascii="Arial" w:eastAsia="Calibri" w:hAnsi="Arial" w:cs="Arial"/>
          <w:color w:val="000000" w:themeColor="text1"/>
          <w:sz w:val="22"/>
          <w:szCs w:val="22"/>
          <w:lang w:eastAsia="en-US"/>
        </w:rPr>
      </w:pPr>
    </w:p>
    <w:p w14:paraId="4D8F8CB3" w14:textId="77777777" w:rsidR="00444156" w:rsidRPr="006E0A0D" w:rsidRDefault="00444156" w:rsidP="006E0A0D">
      <w:pPr>
        <w:pStyle w:val="Heading2"/>
        <w:spacing w:line="360" w:lineRule="auto"/>
        <w:rPr>
          <w:rFonts w:ascii="Arial" w:eastAsia="Calibri" w:hAnsi="Arial" w:cs="Arial"/>
          <w:b/>
          <w:bCs/>
          <w:color w:val="000000" w:themeColor="text1"/>
          <w:sz w:val="22"/>
          <w:szCs w:val="22"/>
        </w:rPr>
      </w:pPr>
      <w:r w:rsidRPr="006E0A0D">
        <w:rPr>
          <w:rFonts w:ascii="Arial" w:eastAsia="Calibri" w:hAnsi="Arial" w:cs="Arial"/>
          <w:b/>
          <w:bCs/>
          <w:color w:val="000000" w:themeColor="text1"/>
          <w:sz w:val="22"/>
          <w:szCs w:val="22"/>
        </w:rPr>
        <w:t xml:space="preserve">2.5 Research question </w:t>
      </w:r>
    </w:p>
    <w:p w14:paraId="171584AC" w14:textId="550D813A" w:rsidR="00444156" w:rsidRPr="006E0A0D" w:rsidRDefault="00444156"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The research question is trying to investigate</w:t>
      </w:r>
      <w:r w:rsidR="00D52DF4" w:rsidRPr="006E0A0D">
        <w:rPr>
          <w:rFonts w:ascii="Arial" w:eastAsia="Calibri" w:hAnsi="Arial" w:cs="Arial"/>
          <w:color w:val="000000" w:themeColor="text1"/>
          <w:sz w:val="22"/>
          <w:szCs w:val="22"/>
          <w:lang w:eastAsia="en-US"/>
        </w:rPr>
        <w:t xml:space="preserve"> the causes of type 2 diabetes in children</w:t>
      </w:r>
      <w:r w:rsidR="002A6364" w:rsidRPr="006E0A0D">
        <w:rPr>
          <w:rFonts w:ascii="Arial" w:eastAsia="Calibri" w:hAnsi="Arial" w:cs="Arial"/>
          <w:color w:val="000000" w:themeColor="text1"/>
          <w:sz w:val="22"/>
          <w:szCs w:val="22"/>
          <w:lang w:eastAsia="en-US"/>
        </w:rPr>
        <w:t xml:space="preserve"> and adolescents.</w:t>
      </w:r>
      <w:r w:rsidR="003B06C7" w:rsidRPr="006E0A0D">
        <w:rPr>
          <w:rFonts w:ascii="Arial" w:eastAsia="Calibri" w:hAnsi="Arial" w:cs="Arial"/>
          <w:color w:val="000000" w:themeColor="text1"/>
          <w:sz w:val="22"/>
          <w:szCs w:val="22"/>
          <w:lang w:eastAsia="en-US"/>
        </w:rPr>
        <w:t xml:space="preserve"> </w:t>
      </w:r>
      <w:r w:rsidR="000B6890" w:rsidRPr="006E0A0D">
        <w:rPr>
          <w:rFonts w:ascii="Arial" w:eastAsia="Calibri" w:hAnsi="Arial" w:cs="Arial"/>
          <w:b/>
          <w:bCs/>
          <w:color w:val="000000" w:themeColor="text1"/>
          <w:sz w:val="22"/>
          <w:szCs w:val="22"/>
          <w:lang w:eastAsia="en-US"/>
        </w:rPr>
        <w:t>Why is there a rise</w:t>
      </w:r>
      <w:r w:rsidR="003B06C7" w:rsidRPr="006E0A0D">
        <w:rPr>
          <w:rFonts w:ascii="Arial" w:eastAsia="Calibri" w:hAnsi="Arial" w:cs="Arial"/>
          <w:b/>
          <w:bCs/>
          <w:color w:val="000000" w:themeColor="text1"/>
          <w:sz w:val="22"/>
          <w:szCs w:val="22"/>
          <w:lang w:eastAsia="en-US"/>
        </w:rPr>
        <w:t xml:space="preserve"> in children</w:t>
      </w:r>
      <w:r w:rsidR="00691C87" w:rsidRPr="006E0A0D">
        <w:rPr>
          <w:rFonts w:ascii="Arial" w:eastAsia="Calibri" w:hAnsi="Arial" w:cs="Arial"/>
          <w:b/>
          <w:bCs/>
          <w:color w:val="000000" w:themeColor="text1"/>
          <w:sz w:val="22"/>
          <w:szCs w:val="22"/>
          <w:lang w:eastAsia="en-US"/>
        </w:rPr>
        <w:t xml:space="preserve"> with type 2 diabetes</w:t>
      </w:r>
      <w:r w:rsidR="00D963A3" w:rsidRPr="006E0A0D">
        <w:rPr>
          <w:rFonts w:ascii="Arial" w:eastAsia="Calibri" w:hAnsi="Arial" w:cs="Arial"/>
          <w:color w:val="000000" w:themeColor="text1"/>
          <w:sz w:val="22"/>
          <w:szCs w:val="22"/>
          <w:lang w:eastAsia="en-US"/>
        </w:rPr>
        <w:t xml:space="preserve">, </w:t>
      </w:r>
      <w:r w:rsidR="00D963A3" w:rsidRPr="006E0A0D">
        <w:rPr>
          <w:rFonts w:ascii="Arial" w:eastAsia="Calibri" w:hAnsi="Arial" w:cs="Arial"/>
          <w:b/>
          <w:bCs/>
          <w:color w:val="000000" w:themeColor="text1"/>
          <w:sz w:val="22"/>
          <w:szCs w:val="22"/>
          <w:lang w:eastAsia="en-US"/>
        </w:rPr>
        <w:t>and what are the caus</w:t>
      </w:r>
      <w:r w:rsidR="006C6D33" w:rsidRPr="006E0A0D">
        <w:rPr>
          <w:rFonts w:ascii="Arial" w:eastAsia="Calibri" w:hAnsi="Arial" w:cs="Arial"/>
          <w:b/>
          <w:bCs/>
          <w:color w:val="000000" w:themeColor="text1"/>
          <w:sz w:val="22"/>
          <w:szCs w:val="22"/>
          <w:lang w:eastAsia="en-US"/>
        </w:rPr>
        <w:t>ing factors</w:t>
      </w:r>
      <w:r w:rsidR="00871FCB" w:rsidRPr="006E0A0D">
        <w:rPr>
          <w:rFonts w:ascii="Arial" w:eastAsia="Calibri" w:hAnsi="Arial" w:cs="Arial"/>
          <w:b/>
          <w:bCs/>
          <w:color w:val="000000" w:themeColor="text1"/>
          <w:sz w:val="22"/>
          <w:szCs w:val="22"/>
          <w:lang w:eastAsia="en-US"/>
        </w:rPr>
        <w:t xml:space="preserve"> in children and adolescents?</w:t>
      </w:r>
      <w:r w:rsidR="00FB18ED" w:rsidRPr="006E0A0D">
        <w:rPr>
          <w:rFonts w:ascii="Arial" w:eastAsia="Calibri" w:hAnsi="Arial" w:cs="Arial"/>
          <w:color w:val="000000" w:themeColor="text1"/>
          <w:sz w:val="22"/>
          <w:szCs w:val="22"/>
          <w:lang w:eastAsia="en-US"/>
        </w:rPr>
        <w:t xml:space="preserve"> It is a secondary </w:t>
      </w:r>
      <w:r w:rsidR="002D6E5C" w:rsidRPr="006E0A0D">
        <w:rPr>
          <w:rFonts w:ascii="Arial" w:eastAsia="Calibri" w:hAnsi="Arial" w:cs="Arial"/>
          <w:color w:val="000000" w:themeColor="text1"/>
          <w:sz w:val="22"/>
          <w:szCs w:val="22"/>
          <w:lang w:eastAsia="en-US"/>
        </w:rPr>
        <w:t xml:space="preserve">research utilizing </w:t>
      </w:r>
      <w:r w:rsidR="004C3F93" w:rsidRPr="006E0A0D">
        <w:rPr>
          <w:rFonts w:ascii="Arial" w:eastAsia="Calibri" w:hAnsi="Arial" w:cs="Arial"/>
          <w:color w:val="000000" w:themeColor="text1"/>
          <w:sz w:val="22"/>
          <w:szCs w:val="22"/>
          <w:lang w:eastAsia="en-US"/>
        </w:rPr>
        <w:t xml:space="preserve">quantitative and qualitative </w:t>
      </w:r>
      <w:r w:rsidR="00D6114E" w:rsidRPr="006E0A0D">
        <w:rPr>
          <w:rFonts w:ascii="Arial" w:eastAsia="Calibri" w:hAnsi="Arial" w:cs="Arial"/>
          <w:color w:val="000000" w:themeColor="text1"/>
          <w:sz w:val="22"/>
          <w:szCs w:val="22"/>
          <w:lang w:eastAsia="en-US"/>
        </w:rPr>
        <w:t>articles and journals whic</w:t>
      </w:r>
      <w:r w:rsidR="00733D45" w:rsidRPr="006E0A0D">
        <w:rPr>
          <w:rFonts w:ascii="Arial" w:eastAsia="Calibri" w:hAnsi="Arial" w:cs="Arial"/>
          <w:color w:val="000000" w:themeColor="text1"/>
          <w:sz w:val="22"/>
          <w:szCs w:val="22"/>
          <w:lang w:eastAsia="en-US"/>
        </w:rPr>
        <w:t>h emphasize on diabetes type 2 in children</w:t>
      </w:r>
      <w:r w:rsidR="00A1781D" w:rsidRPr="006E0A0D">
        <w:rPr>
          <w:rFonts w:ascii="Arial" w:eastAsia="Calibri" w:hAnsi="Arial" w:cs="Arial"/>
          <w:color w:val="000000" w:themeColor="text1"/>
          <w:sz w:val="22"/>
          <w:szCs w:val="22"/>
          <w:lang w:eastAsia="en-US"/>
        </w:rPr>
        <w:t xml:space="preserve"> and adolescents</w:t>
      </w:r>
      <w:r w:rsidR="008D2A9C" w:rsidRPr="006E0A0D">
        <w:rPr>
          <w:rFonts w:ascii="Arial" w:eastAsia="Calibri" w:hAnsi="Arial" w:cs="Arial"/>
          <w:color w:val="000000" w:themeColor="text1"/>
          <w:sz w:val="22"/>
          <w:szCs w:val="22"/>
          <w:lang w:eastAsia="en-US"/>
        </w:rPr>
        <w:t xml:space="preserve">, </w:t>
      </w:r>
      <w:r w:rsidR="0054599F" w:rsidRPr="006E0A0D">
        <w:rPr>
          <w:rFonts w:ascii="Arial" w:eastAsia="Calibri" w:hAnsi="Arial" w:cs="Arial"/>
          <w:color w:val="000000" w:themeColor="text1"/>
          <w:sz w:val="22"/>
          <w:szCs w:val="22"/>
          <w:lang w:eastAsia="en-US"/>
        </w:rPr>
        <w:t>with the help of the methodology</w:t>
      </w:r>
      <w:r w:rsidR="006043B7" w:rsidRPr="006E0A0D">
        <w:rPr>
          <w:rFonts w:ascii="Arial" w:eastAsia="Calibri" w:hAnsi="Arial" w:cs="Arial"/>
          <w:color w:val="000000" w:themeColor="text1"/>
          <w:sz w:val="22"/>
          <w:szCs w:val="22"/>
          <w:lang w:eastAsia="en-US"/>
        </w:rPr>
        <w:t xml:space="preserve"> using a reliable database.</w:t>
      </w:r>
    </w:p>
    <w:p w14:paraId="2F8F8590" w14:textId="77777777" w:rsidR="00444156" w:rsidRPr="006E0A0D" w:rsidRDefault="00444156" w:rsidP="006E0A0D">
      <w:pPr>
        <w:spacing w:line="360" w:lineRule="auto"/>
        <w:rPr>
          <w:rFonts w:ascii="Arial" w:eastAsia="Calibri" w:hAnsi="Arial" w:cs="Arial"/>
          <w:color w:val="000000" w:themeColor="text1"/>
          <w:sz w:val="22"/>
          <w:szCs w:val="22"/>
          <w:lang w:eastAsia="en-US"/>
        </w:rPr>
      </w:pPr>
    </w:p>
    <w:p w14:paraId="3003BF4D" w14:textId="70D6CD93" w:rsidR="00444156" w:rsidRPr="006E0A0D" w:rsidRDefault="00444156" w:rsidP="006E0A0D">
      <w:pPr>
        <w:spacing w:line="360" w:lineRule="auto"/>
        <w:rPr>
          <w:rFonts w:ascii="Arial" w:eastAsia="Calibri" w:hAnsi="Arial" w:cs="Arial"/>
          <w:b/>
          <w:bCs/>
          <w:color w:val="000000" w:themeColor="text1"/>
          <w:sz w:val="22"/>
          <w:szCs w:val="22"/>
          <w:lang w:eastAsia="en-US"/>
        </w:rPr>
      </w:pPr>
      <w:r w:rsidRPr="006E0A0D">
        <w:rPr>
          <w:rFonts w:ascii="Arial" w:eastAsia="Calibri" w:hAnsi="Arial" w:cs="Arial"/>
          <w:b/>
          <w:bCs/>
          <w:color w:val="000000" w:themeColor="text1"/>
          <w:sz w:val="22"/>
          <w:szCs w:val="22"/>
          <w:lang w:eastAsia="en-US"/>
        </w:rPr>
        <w:t>3.0 RESEARCH METHODOLOGY</w:t>
      </w:r>
    </w:p>
    <w:p w14:paraId="1ACECC95" w14:textId="77777777" w:rsidR="00444156" w:rsidRPr="006E0A0D" w:rsidRDefault="00444156" w:rsidP="006E0A0D">
      <w:pPr>
        <w:spacing w:line="360" w:lineRule="auto"/>
        <w:rPr>
          <w:rFonts w:ascii="Arial" w:eastAsia="Calibri" w:hAnsi="Arial" w:cs="Arial"/>
          <w:b/>
          <w:bCs/>
          <w:color w:val="000000" w:themeColor="text1"/>
          <w:sz w:val="22"/>
          <w:szCs w:val="22"/>
          <w:lang w:eastAsia="en-US"/>
        </w:rPr>
      </w:pPr>
    </w:p>
    <w:p w14:paraId="0A8B4148" w14:textId="77777777" w:rsidR="00444156" w:rsidRPr="006E0A0D" w:rsidRDefault="00444156" w:rsidP="006E0A0D">
      <w:pPr>
        <w:spacing w:line="360" w:lineRule="auto"/>
        <w:rPr>
          <w:rFonts w:ascii="Arial" w:eastAsia="Calibri" w:hAnsi="Arial" w:cs="Arial"/>
          <w:b/>
          <w:bCs/>
          <w:color w:val="000000" w:themeColor="text1"/>
          <w:sz w:val="22"/>
          <w:szCs w:val="22"/>
          <w:lang w:eastAsia="en-US"/>
        </w:rPr>
      </w:pPr>
      <w:r w:rsidRPr="006E0A0D">
        <w:rPr>
          <w:rFonts w:ascii="Arial" w:eastAsia="Calibri" w:hAnsi="Arial" w:cs="Arial"/>
          <w:b/>
          <w:bCs/>
          <w:color w:val="000000" w:themeColor="text1"/>
          <w:sz w:val="22"/>
          <w:szCs w:val="22"/>
          <w:lang w:eastAsia="en-US"/>
        </w:rPr>
        <w:t>3.1 Philosophical underpinning of the research- (perspective of the research)</w:t>
      </w:r>
    </w:p>
    <w:p w14:paraId="1B540FC5" w14:textId="77777777" w:rsidR="00444156" w:rsidRPr="006E0A0D" w:rsidRDefault="00444156" w:rsidP="006E0A0D">
      <w:pPr>
        <w:spacing w:line="360" w:lineRule="auto"/>
        <w:rPr>
          <w:rFonts w:ascii="Arial" w:eastAsia="Calibri" w:hAnsi="Arial" w:cs="Arial"/>
          <w:b/>
          <w:bCs/>
          <w:color w:val="000000" w:themeColor="text1"/>
          <w:sz w:val="22"/>
          <w:szCs w:val="22"/>
          <w:lang w:eastAsia="en-US"/>
        </w:rPr>
      </w:pPr>
    </w:p>
    <w:p w14:paraId="46D901B6" w14:textId="3F525B72" w:rsidR="00AA77A4" w:rsidRPr="006E0A0D" w:rsidRDefault="00444156"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This research will be looking at about 1</w:t>
      </w:r>
      <w:r w:rsidR="00264EB6" w:rsidRPr="006E0A0D">
        <w:rPr>
          <w:rFonts w:ascii="Arial" w:eastAsia="Calibri" w:hAnsi="Arial" w:cs="Arial"/>
          <w:color w:val="000000" w:themeColor="text1"/>
          <w:sz w:val="22"/>
          <w:szCs w:val="22"/>
          <w:lang w:eastAsia="en-US"/>
        </w:rPr>
        <w:t>0</w:t>
      </w:r>
      <w:r w:rsidRPr="006E0A0D">
        <w:rPr>
          <w:rFonts w:ascii="Arial" w:eastAsia="Calibri" w:hAnsi="Arial" w:cs="Arial"/>
          <w:color w:val="000000" w:themeColor="text1"/>
          <w:sz w:val="22"/>
          <w:szCs w:val="22"/>
          <w:lang w:eastAsia="en-US"/>
        </w:rPr>
        <w:t xml:space="preserve"> relevant topics on existing literature. be selected by comparing the dates, the </w:t>
      </w:r>
      <w:r w:rsidR="000A6E42" w:rsidRPr="006E0A0D">
        <w:rPr>
          <w:rFonts w:ascii="Arial" w:eastAsia="Calibri" w:hAnsi="Arial" w:cs="Arial"/>
          <w:color w:val="000000" w:themeColor="text1"/>
          <w:sz w:val="22"/>
          <w:szCs w:val="22"/>
          <w:lang w:eastAsia="en-US"/>
        </w:rPr>
        <w:t>methods,</w:t>
      </w:r>
      <w:r w:rsidRPr="006E0A0D">
        <w:rPr>
          <w:rFonts w:ascii="Arial" w:eastAsia="Calibri" w:hAnsi="Arial" w:cs="Arial"/>
          <w:color w:val="000000" w:themeColor="text1"/>
          <w:sz w:val="22"/>
          <w:szCs w:val="22"/>
          <w:lang w:eastAsia="en-US"/>
        </w:rPr>
        <w:t xml:space="preserve"> and the sources. The various topics will be selected by reading the abstract, introduction and the conclusion if it is relevant to the</w:t>
      </w:r>
    </w:p>
    <w:p w14:paraId="281790A3" w14:textId="77777777" w:rsidR="007308F4" w:rsidRPr="006E0A0D" w:rsidRDefault="007308F4"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research question.</w:t>
      </w:r>
    </w:p>
    <w:p w14:paraId="2B14727E" w14:textId="77777777" w:rsidR="007308F4" w:rsidRPr="006E0A0D" w:rsidRDefault="007308F4" w:rsidP="006E0A0D">
      <w:pPr>
        <w:spacing w:line="360" w:lineRule="auto"/>
        <w:rPr>
          <w:rFonts w:ascii="Arial" w:eastAsia="Calibri" w:hAnsi="Arial" w:cs="Arial"/>
          <w:color w:val="000000" w:themeColor="text1"/>
          <w:sz w:val="22"/>
          <w:szCs w:val="22"/>
          <w:lang w:eastAsia="en-US"/>
        </w:rPr>
      </w:pPr>
    </w:p>
    <w:p w14:paraId="0DB92425" w14:textId="2DAC3C7D" w:rsidR="00E82AE4" w:rsidRPr="006E0A0D" w:rsidRDefault="007308F4" w:rsidP="006E0A0D">
      <w:pPr>
        <w:spacing w:line="360" w:lineRule="auto"/>
        <w:rPr>
          <w:rFonts w:ascii="Arial" w:eastAsia="Calibri" w:hAnsi="Arial" w:cs="Arial"/>
          <w:b/>
          <w:bCs/>
          <w:color w:val="000000" w:themeColor="text1"/>
          <w:sz w:val="22"/>
          <w:szCs w:val="22"/>
          <w:lang w:eastAsia="en-US"/>
        </w:rPr>
      </w:pPr>
      <w:r w:rsidRPr="006E0A0D">
        <w:rPr>
          <w:rFonts w:ascii="Arial" w:eastAsia="Calibri" w:hAnsi="Arial" w:cs="Arial"/>
          <w:b/>
          <w:bCs/>
          <w:color w:val="000000" w:themeColor="text1"/>
          <w:sz w:val="22"/>
          <w:szCs w:val="22"/>
          <w:lang w:eastAsia="en-US"/>
        </w:rPr>
        <w:t>3.2 Data collection method</w:t>
      </w:r>
    </w:p>
    <w:p w14:paraId="16A98232" w14:textId="77777777" w:rsidR="00C7425B" w:rsidRPr="006E0A0D" w:rsidRDefault="00816B0E" w:rsidP="006E0A0D">
      <w:pPr>
        <w:spacing w:line="360" w:lineRule="auto"/>
        <w:rPr>
          <w:rFonts w:ascii="Arial" w:hAnsi="Arial" w:cs="Arial"/>
          <w:color w:val="000000" w:themeColor="text1"/>
          <w:sz w:val="22"/>
          <w:szCs w:val="22"/>
        </w:rPr>
      </w:pPr>
      <w:r w:rsidRPr="006E0A0D">
        <w:rPr>
          <w:rFonts w:ascii="Arial" w:eastAsia="Calibri" w:hAnsi="Arial" w:cs="Arial"/>
          <w:color w:val="000000" w:themeColor="text1"/>
          <w:sz w:val="22"/>
          <w:szCs w:val="22"/>
          <w:lang w:eastAsia="en-US"/>
        </w:rPr>
        <w:t xml:space="preserve">The data collection method is </w:t>
      </w:r>
      <w:r w:rsidR="00871441" w:rsidRPr="006E0A0D">
        <w:rPr>
          <w:rFonts w:ascii="Arial" w:eastAsia="Calibri" w:hAnsi="Arial" w:cs="Arial"/>
          <w:color w:val="000000" w:themeColor="text1"/>
          <w:sz w:val="22"/>
          <w:szCs w:val="22"/>
          <w:lang w:eastAsia="en-US"/>
        </w:rPr>
        <w:t>secondary research</w:t>
      </w:r>
      <w:r w:rsidR="002A6623" w:rsidRPr="006E0A0D">
        <w:rPr>
          <w:rFonts w:ascii="Arial" w:eastAsia="Calibri" w:hAnsi="Arial" w:cs="Arial"/>
          <w:color w:val="000000" w:themeColor="text1"/>
          <w:sz w:val="22"/>
          <w:szCs w:val="22"/>
          <w:lang w:eastAsia="en-US"/>
        </w:rPr>
        <w:t>.</w:t>
      </w:r>
      <w:r w:rsidR="009674BA" w:rsidRPr="006E0A0D">
        <w:rPr>
          <w:rFonts w:ascii="Arial" w:hAnsi="Arial" w:cs="Arial"/>
          <w:color w:val="000000" w:themeColor="text1"/>
          <w:sz w:val="22"/>
          <w:szCs w:val="22"/>
        </w:rPr>
        <w:t> </w:t>
      </w:r>
      <w:r w:rsidR="008432DD" w:rsidRPr="006E0A0D">
        <w:rPr>
          <w:rFonts w:ascii="Arial" w:hAnsi="Arial" w:cs="Arial"/>
          <w:color w:val="000000" w:themeColor="text1"/>
          <w:sz w:val="22"/>
          <w:szCs w:val="22"/>
        </w:rPr>
        <w:t xml:space="preserve">Using both quantitative </w:t>
      </w:r>
      <w:r w:rsidR="004977D8" w:rsidRPr="006E0A0D">
        <w:rPr>
          <w:rFonts w:ascii="Arial" w:hAnsi="Arial" w:cs="Arial"/>
          <w:color w:val="000000" w:themeColor="text1"/>
          <w:sz w:val="22"/>
          <w:szCs w:val="22"/>
        </w:rPr>
        <w:t xml:space="preserve">because of the figures and qualitative </w:t>
      </w:r>
      <w:r w:rsidR="007846B0" w:rsidRPr="006E0A0D">
        <w:rPr>
          <w:rFonts w:ascii="Arial" w:hAnsi="Arial" w:cs="Arial"/>
          <w:color w:val="000000" w:themeColor="text1"/>
          <w:sz w:val="22"/>
          <w:szCs w:val="22"/>
        </w:rPr>
        <w:t xml:space="preserve">because there are opinions and ideas </w:t>
      </w:r>
      <w:r w:rsidR="00C7425B" w:rsidRPr="006E0A0D">
        <w:rPr>
          <w:rFonts w:ascii="Arial" w:hAnsi="Arial" w:cs="Arial"/>
          <w:color w:val="000000" w:themeColor="text1"/>
          <w:sz w:val="22"/>
          <w:szCs w:val="22"/>
        </w:rPr>
        <w:t>provided in the surveys</w:t>
      </w:r>
    </w:p>
    <w:p w14:paraId="5FFA56EE" w14:textId="77777777" w:rsidR="00C7425B" w:rsidRPr="006E0A0D" w:rsidRDefault="00C7425B" w:rsidP="006E0A0D">
      <w:pPr>
        <w:spacing w:line="360" w:lineRule="auto"/>
        <w:rPr>
          <w:rFonts w:ascii="Arial" w:hAnsi="Arial" w:cs="Arial"/>
          <w:b/>
          <w:bCs/>
          <w:color w:val="000000" w:themeColor="text1"/>
          <w:sz w:val="22"/>
          <w:szCs w:val="22"/>
        </w:rPr>
      </w:pPr>
    </w:p>
    <w:p w14:paraId="23FAA806" w14:textId="7FF4735B" w:rsidR="009674BA" w:rsidRPr="006E0A0D" w:rsidRDefault="00C7425B" w:rsidP="006E0A0D">
      <w:pPr>
        <w:spacing w:line="360" w:lineRule="auto"/>
        <w:rPr>
          <w:rFonts w:ascii="Arial" w:eastAsia="Calibri" w:hAnsi="Arial" w:cs="Arial"/>
          <w:color w:val="000000" w:themeColor="text1"/>
          <w:sz w:val="22"/>
          <w:szCs w:val="22"/>
          <w:lang w:eastAsia="en-US"/>
        </w:rPr>
      </w:pPr>
      <w:r w:rsidRPr="006E0A0D">
        <w:rPr>
          <w:rFonts w:ascii="Arial" w:hAnsi="Arial" w:cs="Arial"/>
          <w:b/>
          <w:bCs/>
          <w:color w:val="000000" w:themeColor="text1"/>
          <w:sz w:val="22"/>
          <w:szCs w:val="22"/>
        </w:rPr>
        <w:t xml:space="preserve"> </w:t>
      </w:r>
      <w:r w:rsidR="009674BA" w:rsidRPr="006E0A0D">
        <w:rPr>
          <w:rFonts w:ascii="Arial" w:hAnsi="Arial" w:cs="Arial"/>
          <w:color w:val="000000" w:themeColor="text1"/>
          <w:sz w:val="22"/>
          <w:szCs w:val="22"/>
        </w:rPr>
        <w:t>A search for publications relating to type 2 diabetes in children and adolescents was performed on, PubMed, Google, World Health Organization, Diabetes UK, and other websites, using search terms such as children, diabetes type 2, diet, sedentary lifestyle, adolescence, weight gain, hereditary and insulin. Findings were framed under the causes of diabetes type two. These will reduce the stress of spending much time looking for the articles.</w:t>
      </w:r>
    </w:p>
    <w:p w14:paraId="57E1E8BC" w14:textId="77777777" w:rsidR="000218D0" w:rsidRPr="006E0A0D" w:rsidRDefault="000218D0" w:rsidP="006E0A0D">
      <w:pPr>
        <w:spacing w:line="360" w:lineRule="auto"/>
        <w:rPr>
          <w:rFonts w:ascii="Arial" w:eastAsia="Calibri" w:hAnsi="Arial" w:cs="Arial"/>
          <w:b/>
          <w:bCs/>
          <w:color w:val="000000" w:themeColor="text1"/>
          <w:sz w:val="22"/>
          <w:szCs w:val="22"/>
          <w:lang w:eastAsia="en-US"/>
        </w:rPr>
      </w:pPr>
    </w:p>
    <w:p w14:paraId="2B0FB70F" w14:textId="6A49F0B8" w:rsidR="007308F4" w:rsidRPr="006E0A0D" w:rsidRDefault="007308F4" w:rsidP="006E0A0D">
      <w:pPr>
        <w:spacing w:line="360" w:lineRule="auto"/>
        <w:rPr>
          <w:rFonts w:ascii="Arial" w:eastAsia="Calibri" w:hAnsi="Arial" w:cs="Arial"/>
          <w:b/>
          <w:bCs/>
          <w:color w:val="000000" w:themeColor="text1"/>
          <w:sz w:val="22"/>
          <w:szCs w:val="22"/>
          <w:lang w:eastAsia="en-US"/>
        </w:rPr>
      </w:pPr>
      <w:r w:rsidRPr="006E0A0D">
        <w:rPr>
          <w:rFonts w:ascii="Arial" w:eastAsia="Calibri" w:hAnsi="Arial" w:cs="Arial"/>
          <w:b/>
          <w:bCs/>
          <w:color w:val="000000" w:themeColor="text1"/>
          <w:sz w:val="22"/>
          <w:szCs w:val="22"/>
          <w:lang w:eastAsia="en-US"/>
        </w:rPr>
        <w:t>3.3 Data sources</w:t>
      </w:r>
    </w:p>
    <w:p w14:paraId="31A4BF9A" w14:textId="77777777" w:rsidR="006A361F" w:rsidRPr="006E0A0D" w:rsidRDefault="006A361F" w:rsidP="006E0A0D">
      <w:pPr>
        <w:spacing w:line="360" w:lineRule="auto"/>
        <w:rPr>
          <w:rFonts w:ascii="Arial" w:eastAsia="Calibri" w:hAnsi="Arial" w:cs="Arial"/>
          <w:b/>
          <w:bCs/>
          <w:color w:val="000000" w:themeColor="text1"/>
          <w:sz w:val="22"/>
          <w:szCs w:val="22"/>
          <w:lang w:eastAsia="en-US"/>
        </w:rPr>
      </w:pPr>
    </w:p>
    <w:p w14:paraId="73FBE6C4" w14:textId="1DAAD6F4" w:rsidR="00F35C2B" w:rsidRPr="006E0A0D" w:rsidRDefault="007308F4"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This re</w:t>
      </w:r>
      <w:r w:rsidR="00213C49" w:rsidRPr="006E0A0D">
        <w:rPr>
          <w:rFonts w:ascii="Arial" w:eastAsia="Calibri" w:hAnsi="Arial" w:cs="Arial"/>
          <w:color w:val="000000" w:themeColor="text1"/>
          <w:sz w:val="22"/>
          <w:szCs w:val="22"/>
          <w:lang w:eastAsia="en-US"/>
        </w:rPr>
        <w:t>vie</w:t>
      </w:r>
      <w:r w:rsidR="00A233E8" w:rsidRPr="006E0A0D">
        <w:rPr>
          <w:rFonts w:ascii="Arial" w:eastAsia="Calibri" w:hAnsi="Arial" w:cs="Arial"/>
          <w:color w:val="000000" w:themeColor="text1"/>
          <w:sz w:val="22"/>
          <w:szCs w:val="22"/>
          <w:lang w:eastAsia="en-US"/>
        </w:rPr>
        <w:t>w</w:t>
      </w:r>
      <w:r w:rsidRPr="006E0A0D">
        <w:rPr>
          <w:rFonts w:ascii="Arial" w:eastAsia="Calibri" w:hAnsi="Arial" w:cs="Arial"/>
          <w:color w:val="000000" w:themeColor="text1"/>
          <w:sz w:val="22"/>
          <w:szCs w:val="22"/>
          <w:lang w:eastAsia="en-US"/>
        </w:rPr>
        <w:t xml:space="preserve"> has been done through a variety of sources from </w:t>
      </w:r>
      <w:r w:rsidR="00F57534" w:rsidRPr="006E0A0D">
        <w:rPr>
          <w:rFonts w:ascii="Arial" w:eastAsia="Calibri" w:hAnsi="Arial" w:cs="Arial"/>
          <w:color w:val="000000" w:themeColor="text1"/>
          <w:sz w:val="22"/>
          <w:szCs w:val="22"/>
          <w:lang w:eastAsia="en-US"/>
        </w:rPr>
        <w:t xml:space="preserve">published </w:t>
      </w:r>
      <w:r w:rsidR="004B6056" w:rsidRPr="006E0A0D">
        <w:rPr>
          <w:rFonts w:ascii="Arial" w:eastAsia="Calibri" w:hAnsi="Arial" w:cs="Arial"/>
          <w:color w:val="000000" w:themeColor="text1"/>
          <w:sz w:val="22"/>
          <w:szCs w:val="22"/>
          <w:lang w:eastAsia="en-US"/>
        </w:rPr>
        <w:t>medical</w:t>
      </w:r>
      <w:r w:rsidR="00F57534" w:rsidRPr="006E0A0D">
        <w:rPr>
          <w:rFonts w:ascii="Arial" w:eastAsia="Calibri" w:hAnsi="Arial" w:cs="Arial"/>
          <w:color w:val="000000" w:themeColor="text1"/>
          <w:sz w:val="22"/>
          <w:szCs w:val="22"/>
          <w:lang w:eastAsia="en-US"/>
        </w:rPr>
        <w:t xml:space="preserve"> </w:t>
      </w:r>
      <w:r w:rsidRPr="006E0A0D">
        <w:rPr>
          <w:rFonts w:ascii="Arial" w:eastAsia="Calibri" w:hAnsi="Arial" w:cs="Arial"/>
          <w:color w:val="000000" w:themeColor="text1"/>
          <w:sz w:val="22"/>
          <w:szCs w:val="22"/>
          <w:lang w:eastAsia="en-US"/>
        </w:rPr>
        <w:t>journals and articles from the health sector.</w:t>
      </w:r>
      <w:r w:rsidR="00F35C2B" w:rsidRPr="006E0A0D">
        <w:rPr>
          <w:rFonts w:ascii="Arial" w:eastAsia="Calibri" w:hAnsi="Arial" w:cs="Arial"/>
          <w:color w:val="000000" w:themeColor="text1"/>
          <w:sz w:val="22"/>
          <w:szCs w:val="22"/>
          <w:lang w:eastAsia="en-US"/>
        </w:rPr>
        <w:t xml:space="preserve"> </w:t>
      </w:r>
      <w:r w:rsidR="00515FE6" w:rsidRPr="006E0A0D">
        <w:rPr>
          <w:rFonts w:ascii="Arial" w:eastAsia="Calibri" w:hAnsi="Arial" w:cs="Arial"/>
          <w:color w:val="000000" w:themeColor="text1"/>
          <w:sz w:val="22"/>
          <w:szCs w:val="22"/>
          <w:lang w:eastAsia="en-US"/>
        </w:rPr>
        <w:t>The database used were</w:t>
      </w:r>
      <w:r w:rsidR="00322C71" w:rsidRPr="006E0A0D">
        <w:rPr>
          <w:rFonts w:ascii="Arial" w:eastAsia="Calibri" w:hAnsi="Arial" w:cs="Arial"/>
          <w:color w:val="000000" w:themeColor="text1"/>
          <w:sz w:val="22"/>
          <w:szCs w:val="22"/>
          <w:lang w:eastAsia="en-US"/>
        </w:rPr>
        <w:t xml:space="preserve"> University online library, google scholar, PubMed</w:t>
      </w:r>
      <w:r w:rsidR="00624047" w:rsidRPr="006E0A0D">
        <w:rPr>
          <w:rFonts w:ascii="Arial" w:eastAsia="Calibri" w:hAnsi="Arial" w:cs="Arial"/>
          <w:color w:val="000000" w:themeColor="text1"/>
          <w:sz w:val="22"/>
          <w:szCs w:val="22"/>
          <w:lang w:eastAsia="en-US"/>
        </w:rPr>
        <w:t>,</w:t>
      </w:r>
      <w:r w:rsidR="00322C71" w:rsidRPr="006E0A0D">
        <w:rPr>
          <w:rFonts w:ascii="Arial" w:eastAsia="Calibri" w:hAnsi="Arial" w:cs="Arial"/>
          <w:color w:val="000000" w:themeColor="text1"/>
          <w:sz w:val="22"/>
          <w:szCs w:val="22"/>
          <w:lang w:eastAsia="en-US"/>
        </w:rPr>
        <w:t xml:space="preserve"> ScienceDirect</w:t>
      </w:r>
      <w:r w:rsidR="007E7C43" w:rsidRPr="006E0A0D">
        <w:rPr>
          <w:rFonts w:ascii="Arial" w:eastAsia="Calibri" w:hAnsi="Arial" w:cs="Arial"/>
          <w:color w:val="000000" w:themeColor="text1"/>
          <w:sz w:val="22"/>
          <w:szCs w:val="22"/>
          <w:lang w:eastAsia="en-US"/>
        </w:rPr>
        <w:t xml:space="preserve"> and </w:t>
      </w:r>
      <w:r w:rsidR="00FA094D" w:rsidRPr="006E0A0D">
        <w:rPr>
          <w:rFonts w:ascii="Arial" w:eastAsia="Calibri" w:hAnsi="Arial" w:cs="Arial"/>
          <w:color w:val="000000" w:themeColor="text1"/>
          <w:sz w:val="22"/>
          <w:szCs w:val="22"/>
          <w:lang w:eastAsia="en-US"/>
        </w:rPr>
        <w:t>Published medical journa</w:t>
      </w:r>
      <w:r w:rsidR="002F75B2" w:rsidRPr="006E0A0D">
        <w:rPr>
          <w:rFonts w:ascii="Arial" w:eastAsia="Calibri" w:hAnsi="Arial" w:cs="Arial"/>
          <w:color w:val="000000" w:themeColor="text1"/>
          <w:sz w:val="22"/>
          <w:szCs w:val="22"/>
          <w:lang w:eastAsia="en-US"/>
        </w:rPr>
        <w:t>ls</w:t>
      </w:r>
      <w:r w:rsidR="00BF1A3F" w:rsidRPr="006E0A0D">
        <w:rPr>
          <w:rFonts w:ascii="Arial" w:eastAsia="Calibri" w:hAnsi="Arial" w:cs="Arial"/>
          <w:color w:val="000000" w:themeColor="text1"/>
          <w:sz w:val="22"/>
          <w:szCs w:val="22"/>
          <w:lang w:eastAsia="en-US"/>
        </w:rPr>
        <w:t>.</w:t>
      </w:r>
    </w:p>
    <w:p w14:paraId="1E48DD3D" w14:textId="2CE7D7DC" w:rsidR="007308F4" w:rsidRPr="006E0A0D" w:rsidRDefault="007308F4" w:rsidP="006E0A0D">
      <w:pPr>
        <w:spacing w:line="360" w:lineRule="auto"/>
        <w:rPr>
          <w:rFonts w:ascii="Arial" w:hAnsi="Arial" w:cs="Arial"/>
          <w:color w:val="000000" w:themeColor="text1"/>
          <w:sz w:val="22"/>
          <w:szCs w:val="22"/>
          <w:shd w:val="clear" w:color="auto" w:fill="FFFFFF"/>
        </w:rPr>
      </w:pPr>
      <w:r w:rsidRPr="006E0A0D">
        <w:rPr>
          <w:rFonts w:ascii="Arial" w:hAnsi="Arial" w:cs="Arial"/>
          <w:color w:val="000000" w:themeColor="text1"/>
          <w:sz w:val="22"/>
          <w:szCs w:val="22"/>
          <w:shd w:val="clear" w:color="auto" w:fill="FFFFFF"/>
        </w:rPr>
        <w:t xml:space="preserve"> </w:t>
      </w:r>
    </w:p>
    <w:p w14:paraId="7BF89E95" w14:textId="5B8561A3" w:rsidR="007308F4" w:rsidRPr="006E0A0D" w:rsidRDefault="007308F4"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b/>
          <w:bCs/>
          <w:color w:val="000000" w:themeColor="text1"/>
          <w:sz w:val="22"/>
          <w:szCs w:val="22"/>
          <w:lang w:eastAsia="en-US"/>
        </w:rPr>
        <w:t>3.4 Search terms</w:t>
      </w:r>
      <w:r w:rsidR="00451D4C" w:rsidRPr="006E0A0D">
        <w:rPr>
          <w:rFonts w:ascii="Arial" w:eastAsia="Calibri" w:hAnsi="Arial" w:cs="Arial"/>
          <w:b/>
          <w:bCs/>
          <w:color w:val="000000" w:themeColor="text1"/>
          <w:sz w:val="22"/>
          <w:szCs w:val="22"/>
          <w:lang w:eastAsia="en-US"/>
        </w:rPr>
        <w:t xml:space="preserve">: </w:t>
      </w:r>
      <w:r w:rsidR="00E96C28" w:rsidRPr="006E0A0D">
        <w:rPr>
          <w:rFonts w:ascii="Arial" w:eastAsia="Calibri" w:hAnsi="Arial" w:cs="Arial"/>
          <w:b/>
          <w:bCs/>
          <w:color w:val="000000" w:themeColor="text1"/>
          <w:sz w:val="22"/>
          <w:szCs w:val="22"/>
          <w:lang w:eastAsia="en-US"/>
        </w:rPr>
        <w:t xml:space="preserve"> </w:t>
      </w:r>
      <w:r w:rsidR="00B71C26" w:rsidRPr="006E0A0D">
        <w:rPr>
          <w:rFonts w:ascii="Arial" w:eastAsia="Calibri" w:hAnsi="Arial" w:cs="Arial"/>
          <w:color w:val="000000" w:themeColor="text1"/>
          <w:sz w:val="22"/>
          <w:szCs w:val="22"/>
          <w:lang w:eastAsia="en-US"/>
        </w:rPr>
        <w:t xml:space="preserve">Insulin resistance, </w:t>
      </w:r>
      <w:r w:rsidR="008525DA" w:rsidRPr="006E0A0D">
        <w:rPr>
          <w:rFonts w:ascii="Arial" w:eastAsia="Calibri" w:hAnsi="Arial" w:cs="Arial"/>
          <w:color w:val="000000" w:themeColor="text1"/>
          <w:sz w:val="22"/>
          <w:szCs w:val="22"/>
          <w:lang w:eastAsia="en-US"/>
        </w:rPr>
        <w:t>incidence,</w:t>
      </w:r>
      <w:r w:rsidR="00BC341F" w:rsidRPr="006E0A0D">
        <w:rPr>
          <w:rFonts w:ascii="Arial" w:eastAsia="Calibri" w:hAnsi="Arial" w:cs="Arial"/>
          <w:color w:val="000000" w:themeColor="text1"/>
          <w:sz w:val="22"/>
          <w:szCs w:val="22"/>
          <w:lang w:eastAsia="en-US"/>
        </w:rPr>
        <w:t xml:space="preserve"> </w:t>
      </w:r>
      <w:r w:rsidR="004E791E" w:rsidRPr="006E0A0D">
        <w:rPr>
          <w:rFonts w:ascii="Arial" w:eastAsia="Calibri" w:hAnsi="Arial" w:cs="Arial"/>
          <w:color w:val="000000" w:themeColor="text1"/>
          <w:sz w:val="22"/>
          <w:szCs w:val="22"/>
          <w:lang w:eastAsia="en-US"/>
        </w:rPr>
        <w:t xml:space="preserve">and </w:t>
      </w:r>
      <w:r w:rsidR="00B71C26" w:rsidRPr="006E0A0D">
        <w:rPr>
          <w:rFonts w:ascii="Arial" w:eastAsia="Calibri" w:hAnsi="Arial" w:cs="Arial"/>
          <w:color w:val="000000" w:themeColor="text1"/>
          <w:sz w:val="22"/>
          <w:szCs w:val="22"/>
          <w:lang w:eastAsia="en-US"/>
        </w:rPr>
        <w:t>prevalence</w:t>
      </w:r>
      <w:r w:rsidR="000A26CD" w:rsidRPr="006E0A0D">
        <w:rPr>
          <w:rFonts w:ascii="Arial" w:eastAsia="Calibri" w:hAnsi="Arial" w:cs="Arial"/>
          <w:color w:val="000000" w:themeColor="text1"/>
          <w:sz w:val="22"/>
          <w:szCs w:val="22"/>
          <w:lang w:eastAsia="en-US"/>
        </w:rPr>
        <w:t xml:space="preserve"> of type two diabetes</w:t>
      </w:r>
      <w:r w:rsidR="001C1503" w:rsidRPr="006E0A0D">
        <w:rPr>
          <w:rFonts w:ascii="Arial" w:eastAsia="Calibri" w:hAnsi="Arial" w:cs="Arial"/>
          <w:color w:val="000000" w:themeColor="text1"/>
          <w:sz w:val="22"/>
          <w:szCs w:val="22"/>
          <w:lang w:eastAsia="en-US"/>
        </w:rPr>
        <w:t xml:space="preserve"> </w:t>
      </w:r>
      <w:r w:rsidR="00BC7A19" w:rsidRPr="006E0A0D">
        <w:rPr>
          <w:rFonts w:ascii="Arial" w:eastAsia="Calibri" w:hAnsi="Arial" w:cs="Arial"/>
          <w:color w:val="000000" w:themeColor="text1"/>
          <w:sz w:val="22"/>
          <w:szCs w:val="22"/>
          <w:lang w:eastAsia="en-US"/>
        </w:rPr>
        <w:t xml:space="preserve">among </w:t>
      </w:r>
      <w:r w:rsidR="001C1503" w:rsidRPr="006E0A0D">
        <w:rPr>
          <w:rFonts w:ascii="Arial" w:eastAsia="Calibri" w:hAnsi="Arial" w:cs="Arial"/>
          <w:color w:val="000000" w:themeColor="text1"/>
          <w:sz w:val="22"/>
          <w:szCs w:val="22"/>
          <w:lang w:eastAsia="en-US"/>
        </w:rPr>
        <w:t>children and adolescents</w:t>
      </w:r>
      <w:r w:rsidR="00BC7A19" w:rsidRPr="006E0A0D">
        <w:rPr>
          <w:rFonts w:ascii="Arial" w:eastAsia="Calibri" w:hAnsi="Arial" w:cs="Arial"/>
          <w:color w:val="000000" w:themeColor="text1"/>
          <w:sz w:val="22"/>
          <w:szCs w:val="22"/>
          <w:lang w:eastAsia="en-US"/>
        </w:rPr>
        <w:t xml:space="preserve">, </w:t>
      </w:r>
      <w:r w:rsidR="003751BC" w:rsidRPr="006E0A0D">
        <w:rPr>
          <w:rFonts w:ascii="Arial" w:eastAsia="Calibri" w:hAnsi="Arial" w:cs="Arial"/>
          <w:color w:val="000000" w:themeColor="text1"/>
          <w:sz w:val="22"/>
          <w:szCs w:val="22"/>
          <w:lang w:eastAsia="en-US"/>
        </w:rPr>
        <w:t>risk factors of diabetes</w:t>
      </w:r>
      <w:r w:rsidR="00FE6B94" w:rsidRPr="006E0A0D">
        <w:rPr>
          <w:rFonts w:ascii="Arial" w:eastAsia="Calibri" w:hAnsi="Arial" w:cs="Arial"/>
          <w:color w:val="000000" w:themeColor="text1"/>
          <w:sz w:val="22"/>
          <w:szCs w:val="22"/>
          <w:lang w:eastAsia="en-US"/>
        </w:rPr>
        <w:t xml:space="preserve"> in children</w:t>
      </w:r>
      <w:r w:rsidR="00F74CA0" w:rsidRPr="006E0A0D">
        <w:rPr>
          <w:rFonts w:ascii="Arial" w:eastAsia="Calibri" w:hAnsi="Arial" w:cs="Arial"/>
          <w:color w:val="000000" w:themeColor="text1"/>
          <w:sz w:val="22"/>
          <w:szCs w:val="22"/>
          <w:lang w:eastAsia="en-US"/>
        </w:rPr>
        <w:t>,</w:t>
      </w:r>
      <w:r w:rsidR="00B75C86" w:rsidRPr="006E0A0D">
        <w:rPr>
          <w:rFonts w:ascii="Arial" w:eastAsia="Calibri" w:hAnsi="Arial" w:cs="Arial"/>
          <w:color w:val="000000" w:themeColor="text1"/>
          <w:sz w:val="22"/>
          <w:szCs w:val="22"/>
          <w:lang w:eastAsia="en-US"/>
        </w:rPr>
        <w:t xml:space="preserve"> </w:t>
      </w:r>
      <w:r w:rsidR="00F74CA0" w:rsidRPr="006E0A0D">
        <w:rPr>
          <w:rFonts w:ascii="Arial" w:eastAsia="Calibri" w:hAnsi="Arial" w:cs="Arial"/>
          <w:color w:val="000000" w:themeColor="text1"/>
          <w:sz w:val="22"/>
          <w:szCs w:val="22"/>
          <w:lang w:eastAsia="en-US"/>
        </w:rPr>
        <w:t>asympt</w:t>
      </w:r>
      <w:r w:rsidR="00FE14EB" w:rsidRPr="006E0A0D">
        <w:rPr>
          <w:rFonts w:ascii="Arial" w:eastAsia="Calibri" w:hAnsi="Arial" w:cs="Arial"/>
          <w:color w:val="000000" w:themeColor="text1"/>
          <w:sz w:val="22"/>
          <w:szCs w:val="22"/>
          <w:lang w:eastAsia="en-US"/>
        </w:rPr>
        <w:t xml:space="preserve">omatic and diagnosis of </w:t>
      </w:r>
      <w:r w:rsidR="00296E7C" w:rsidRPr="006E0A0D">
        <w:rPr>
          <w:rFonts w:ascii="Arial" w:eastAsia="Calibri" w:hAnsi="Arial" w:cs="Arial"/>
          <w:color w:val="000000" w:themeColor="text1"/>
          <w:sz w:val="22"/>
          <w:szCs w:val="22"/>
          <w:lang w:eastAsia="en-US"/>
        </w:rPr>
        <w:t>type two diabetes in children</w:t>
      </w:r>
      <w:r w:rsidR="00B75C86" w:rsidRPr="006E0A0D">
        <w:rPr>
          <w:rFonts w:ascii="Arial" w:eastAsia="Calibri" w:hAnsi="Arial" w:cs="Arial"/>
          <w:color w:val="000000" w:themeColor="text1"/>
          <w:sz w:val="22"/>
          <w:szCs w:val="22"/>
          <w:lang w:eastAsia="en-US"/>
        </w:rPr>
        <w:t xml:space="preserve"> and glucose tolerance</w:t>
      </w:r>
      <w:r w:rsidR="007D552C" w:rsidRPr="006E0A0D">
        <w:rPr>
          <w:rFonts w:ascii="Arial" w:eastAsia="Calibri" w:hAnsi="Arial" w:cs="Arial"/>
          <w:color w:val="000000" w:themeColor="text1"/>
          <w:sz w:val="22"/>
          <w:szCs w:val="22"/>
          <w:lang w:eastAsia="en-US"/>
        </w:rPr>
        <w:t xml:space="preserve"> test.</w:t>
      </w:r>
    </w:p>
    <w:p w14:paraId="26FF9B6F" w14:textId="77777777" w:rsidR="002012DA" w:rsidRPr="006E0A0D" w:rsidRDefault="002012DA" w:rsidP="006E0A0D">
      <w:pPr>
        <w:spacing w:line="360" w:lineRule="auto"/>
        <w:rPr>
          <w:rFonts w:ascii="Arial" w:eastAsia="Calibri" w:hAnsi="Arial" w:cs="Arial"/>
          <w:color w:val="000000" w:themeColor="text1"/>
          <w:sz w:val="22"/>
          <w:szCs w:val="22"/>
          <w:lang w:eastAsia="en-US"/>
        </w:rPr>
      </w:pPr>
    </w:p>
    <w:p w14:paraId="7FF5B942" w14:textId="34DFE232" w:rsidR="007308F4" w:rsidRPr="006E0A0D" w:rsidRDefault="00E85642" w:rsidP="006E0A0D">
      <w:pPr>
        <w:spacing w:line="360" w:lineRule="auto"/>
        <w:rPr>
          <w:rFonts w:ascii="Arial" w:hAnsi="Arial" w:cs="Arial"/>
          <w:color w:val="000000" w:themeColor="text1"/>
          <w:sz w:val="22"/>
          <w:szCs w:val="22"/>
        </w:rPr>
      </w:pPr>
      <w:r w:rsidRPr="006E0A0D">
        <w:rPr>
          <w:rFonts w:ascii="Arial" w:hAnsi="Arial" w:cs="Arial"/>
          <w:b/>
          <w:bCs/>
          <w:color w:val="000000" w:themeColor="text1"/>
          <w:sz w:val="22"/>
          <w:szCs w:val="22"/>
        </w:rPr>
        <w:t>The key words</w:t>
      </w:r>
      <w:r w:rsidRPr="006E0A0D">
        <w:rPr>
          <w:rFonts w:ascii="Arial" w:hAnsi="Arial" w:cs="Arial"/>
          <w:color w:val="000000" w:themeColor="text1"/>
          <w:sz w:val="22"/>
          <w:szCs w:val="22"/>
        </w:rPr>
        <w:t xml:space="preserve"> used for searching were</w:t>
      </w:r>
      <w:r w:rsidR="00557959" w:rsidRPr="006E0A0D">
        <w:rPr>
          <w:rFonts w:ascii="Arial" w:hAnsi="Arial" w:cs="Arial"/>
          <w:color w:val="000000" w:themeColor="text1"/>
          <w:sz w:val="22"/>
          <w:szCs w:val="22"/>
        </w:rPr>
        <w:t>:</w:t>
      </w:r>
      <w:r w:rsidRPr="006E0A0D">
        <w:rPr>
          <w:rFonts w:ascii="Arial" w:hAnsi="Arial" w:cs="Arial"/>
          <w:color w:val="000000" w:themeColor="text1"/>
          <w:sz w:val="22"/>
          <w:szCs w:val="22"/>
        </w:rPr>
        <w:t xml:space="preserve"> </w:t>
      </w:r>
      <w:r w:rsidR="00A7196E" w:rsidRPr="006E0A0D">
        <w:rPr>
          <w:rFonts w:ascii="Arial" w:hAnsi="Arial" w:cs="Arial"/>
          <w:color w:val="000000" w:themeColor="text1"/>
          <w:sz w:val="22"/>
          <w:szCs w:val="22"/>
        </w:rPr>
        <w:t>Hereditary</w:t>
      </w:r>
      <w:r w:rsidR="008525DA" w:rsidRPr="006E0A0D">
        <w:rPr>
          <w:rFonts w:ascii="Arial" w:hAnsi="Arial" w:cs="Arial"/>
          <w:color w:val="000000" w:themeColor="text1"/>
          <w:sz w:val="22"/>
          <w:szCs w:val="22"/>
        </w:rPr>
        <w:t>,</w:t>
      </w:r>
      <w:r w:rsidR="007308F4" w:rsidRPr="006E0A0D">
        <w:rPr>
          <w:rFonts w:ascii="Arial" w:hAnsi="Arial" w:cs="Arial"/>
          <w:b/>
          <w:bCs/>
          <w:vanish/>
          <w:color w:val="000000" w:themeColor="text1"/>
          <w:sz w:val="22"/>
          <w:szCs w:val="22"/>
          <w:lang w:val="en"/>
        </w:rPr>
        <w:t>Keywords: </w:t>
      </w:r>
      <w:r w:rsidR="007308F4" w:rsidRPr="006E0A0D">
        <w:rPr>
          <w:rFonts w:ascii="Arial" w:hAnsi="Arial" w:cs="Arial"/>
          <w:vanish/>
          <w:color w:val="000000" w:themeColor="text1"/>
          <w:sz w:val="22"/>
          <w:szCs w:val="22"/>
          <w:lang w:val="en"/>
        </w:rPr>
        <w:t>COVID-19, Face mask, Pandemic, Prevention, Respiratory viral infection, Rapid review</w:t>
      </w:r>
      <w:r w:rsidR="007308F4" w:rsidRPr="006E0A0D">
        <w:rPr>
          <w:rFonts w:ascii="Arial" w:hAnsi="Arial" w:cs="Arial"/>
          <w:b/>
          <w:bCs/>
          <w:vanish/>
          <w:color w:val="000000" w:themeColor="text1"/>
          <w:sz w:val="22"/>
          <w:szCs w:val="22"/>
          <w:lang w:val="en"/>
        </w:rPr>
        <w:t>Keywords: </w:t>
      </w:r>
      <w:r w:rsidR="007308F4" w:rsidRPr="006E0A0D">
        <w:rPr>
          <w:rFonts w:ascii="Arial" w:hAnsi="Arial" w:cs="Arial"/>
          <w:vanish/>
          <w:color w:val="000000" w:themeColor="text1"/>
          <w:sz w:val="22"/>
          <w:szCs w:val="22"/>
          <w:lang w:val="en"/>
        </w:rPr>
        <w:t>COVID-19, Face mask, Pandemic, Prevention, Respiratory viral infection, Rapid review</w:t>
      </w:r>
      <w:r w:rsidR="00F043D1" w:rsidRPr="006E0A0D">
        <w:rPr>
          <w:rFonts w:ascii="Arial" w:eastAsia="Calibri" w:hAnsi="Arial" w:cs="Arial"/>
          <w:color w:val="000000" w:themeColor="text1"/>
          <w:sz w:val="22"/>
          <w:szCs w:val="22"/>
          <w:lang w:eastAsia="en-US"/>
        </w:rPr>
        <w:t xml:space="preserve"> Child</w:t>
      </w:r>
      <w:r w:rsidR="00267356" w:rsidRPr="006E0A0D">
        <w:rPr>
          <w:rFonts w:ascii="Arial" w:eastAsia="Calibri" w:hAnsi="Arial" w:cs="Arial"/>
          <w:color w:val="000000" w:themeColor="text1"/>
          <w:sz w:val="22"/>
          <w:szCs w:val="22"/>
          <w:lang w:eastAsia="en-US"/>
        </w:rPr>
        <w:t>ren</w:t>
      </w:r>
      <w:r w:rsidR="007308F4" w:rsidRPr="006E0A0D">
        <w:rPr>
          <w:rFonts w:ascii="Arial" w:eastAsia="Calibri" w:hAnsi="Arial" w:cs="Arial"/>
          <w:color w:val="000000" w:themeColor="text1"/>
          <w:sz w:val="22"/>
          <w:szCs w:val="22"/>
          <w:lang w:eastAsia="en-US"/>
        </w:rPr>
        <w:t xml:space="preserve">, </w:t>
      </w:r>
      <w:r w:rsidR="003B64D5" w:rsidRPr="006E0A0D">
        <w:rPr>
          <w:rFonts w:ascii="Arial" w:eastAsia="Calibri" w:hAnsi="Arial" w:cs="Arial"/>
          <w:color w:val="000000" w:themeColor="text1"/>
          <w:sz w:val="22"/>
          <w:szCs w:val="22"/>
          <w:lang w:eastAsia="en-US"/>
        </w:rPr>
        <w:t>Type 2</w:t>
      </w:r>
      <w:r w:rsidR="00E25244" w:rsidRPr="006E0A0D">
        <w:rPr>
          <w:rFonts w:ascii="Arial" w:eastAsia="Calibri" w:hAnsi="Arial" w:cs="Arial"/>
          <w:color w:val="000000" w:themeColor="text1"/>
          <w:sz w:val="22"/>
          <w:szCs w:val="22"/>
          <w:lang w:eastAsia="en-US"/>
        </w:rPr>
        <w:t xml:space="preserve"> diabetes</w:t>
      </w:r>
      <w:r w:rsidR="00E66748" w:rsidRPr="006E0A0D">
        <w:rPr>
          <w:rFonts w:ascii="Arial" w:eastAsia="Calibri" w:hAnsi="Arial" w:cs="Arial"/>
          <w:color w:val="000000" w:themeColor="text1"/>
          <w:sz w:val="22"/>
          <w:szCs w:val="22"/>
          <w:lang w:eastAsia="en-US"/>
        </w:rPr>
        <w:t xml:space="preserve"> in children and adolescents</w:t>
      </w:r>
      <w:r w:rsidR="007308F4" w:rsidRPr="006E0A0D">
        <w:rPr>
          <w:rFonts w:ascii="Arial" w:eastAsia="Calibri" w:hAnsi="Arial" w:cs="Arial"/>
          <w:color w:val="000000" w:themeColor="text1"/>
          <w:sz w:val="22"/>
          <w:szCs w:val="22"/>
          <w:lang w:eastAsia="en-US"/>
        </w:rPr>
        <w:t xml:space="preserve">, </w:t>
      </w:r>
      <w:r w:rsidR="00E25244" w:rsidRPr="006E0A0D">
        <w:rPr>
          <w:rFonts w:ascii="Arial" w:eastAsia="Calibri" w:hAnsi="Arial" w:cs="Arial"/>
          <w:color w:val="000000" w:themeColor="text1"/>
          <w:sz w:val="22"/>
          <w:szCs w:val="22"/>
          <w:lang w:eastAsia="en-US"/>
        </w:rPr>
        <w:t>rise</w:t>
      </w:r>
      <w:r w:rsidR="00CC6F53" w:rsidRPr="006E0A0D">
        <w:rPr>
          <w:rFonts w:ascii="Arial" w:eastAsia="Calibri" w:hAnsi="Arial" w:cs="Arial"/>
          <w:color w:val="000000" w:themeColor="text1"/>
          <w:sz w:val="22"/>
          <w:szCs w:val="22"/>
          <w:lang w:eastAsia="en-US"/>
        </w:rPr>
        <w:t>, causing factors</w:t>
      </w:r>
      <w:r w:rsidR="00645A4F" w:rsidRPr="006E0A0D">
        <w:rPr>
          <w:rFonts w:ascii="Arial" w:eastAsia="Calibri" w:hAnsi="Arial" w:cs="Arial"/>
          <w:color w:val="000000" w:themeColor="text1"/>
          <w:sz w:val="22"/>
          <w:szCs w:val="22"/>
          <w:lang w:eastAsia="en-US"/>
        </w:rPr>
        <w:t xml:space="preserve"> and weight gain</w:t>
      </w:r>
      <w:r w:rsidR="002C01C6" w:rsidRPr="006E0A0D">
        <w:rPr>
          <w:rFonts w:ascii="Arial" w:eastAsia="Calibri" w:hAnsi="Arial" w:cs="Arial"/>
          <w:color w:val="000000" w:themeColor="text1"/>
          <w:sz w:val="22"/>
          <w:szCs w:val="22"/>
          <w:lang w:eastAsia="en-US"/>
        </w:rPr>
        <w:t>.</w:t>
      </w:r>
    </w:p>
    <w:p w14:paraId="10D10733" w14:textId="77777777" w:rsidR="007308F4" w:rsidRPr="006E0A0D" w:rsidRDefault="007308F4" w:rsidP="006E0A0D">
      <w:pPr>
        <w:shd w:val="clear" w:color="auto" w:fill="FFFFFF"/>
        <w:spacing w:line="360" w:lineRule="auto"/>
        <w:rPr>
          <w:rFonts w:ascii="Arial" w:hAnsi="Arial" w:cs="Arial"/>
          <w:vanish/>
          <w:color w:val="000000" w:themeColor="text1"/>
          <w:sz w:val="22"/>
          <w:szCs w:val="22"/>
          <w:lang w:val="en"/>
        </w:rPr>
      </w:pPr>
      <w:r w:rsidRPr="006E0A0D">
        <w:rPr>
          <w:rFonts w:ascii="Arial" w:hAnsi="Arial" w:cs="Arial"/>
          <w:b/>
          <w:bCs/>
          <w:vanish/>
          <w:color w:val="000000" w:themeColor="text1"/>
          <w:sz w:val="22"/>
          <w:szCs w:val="22"/>
          <w:lang w:val="en"/>
        </w:rPr>
        <w:t>Keywords: </w:t>
      </w:r>
      <w:r w:rsidRPr="006E0A0D">
        <w:rPr>
          <w:rFonts w:ascii="Arial" w:hAnsi="Arial" w:cs="Arial"/>
          <w:vanish/>
          <w:color w:val="000000" w:themeColor="text1"/>
          <w:sz w:val="22"/>
          <w:szCs w:val="22"/>
          <w:lang w:val="en"/>
        </w:rPr>
        <w:t>COVID-19, Face mask, Pandemic, Prevention, Respiratory viral infection, Rapid review</w:t>
      </w:r>
    </w:p>
    <w:p w14:paraId="3E0DEA7F" w14:textId="77777777" w:rsidR="007308F4" w:rsidRPr="006E0A0D" w:rsidRDefault="007308F4" w:rsidP="006E0A0D">
      <w:pPr>
        <w:shd w:val="clear" w:color="auto" w:fill="FFFFFF"/>
        <w:spacing w:line="360" w:lineRule="auto"/>
        <w:rPr>
          <w:rFonts w:ascii="Arial" w:hAnsi="Arial" w:cs="Arial"/>
          <w:color w:val="000000" w:themeColor="text1"/>
          <w:sz w:val="22"/>
          <w:szCs w:val="22"/>
        </w:rPr>
      </w:pPr>
    </w:p>
    <w:p w14:paraId="6FAAA274" w14:textId="77777777" w:rsidR="00B33B36" w:rsidRPr="006E0A0D" w:rsidRDefault="00B33B36" w:rsidP="006E0A0D">
      <w:pPr>
        <w:pStyle w:val="Heading2"/>
        <w:spacing w:line="360" w:lineRule="auto"/>
        <w:rPr>
          <w:rFonts w:ascii="Arial" w:eastAsia="Calibri" w:hAnsi="Arial" w:cs="Arial"/>
          <w:b/>
          <w:bCs/>
          <w:color w:val="000000" w:themeColor="text1"/>
          <w:sz w:val="22"/>
          <w:szCs w:val="22"/>
        </w:rPr>
      </w:pPr>
    </w:p>
    <w:p w14:paraId="36E9E21A" w14:textId="575EECAE" w:rsidR="007308F4" w:rsidRPr="006E0A0D" w:rsidRDefault="007308F4" w:rsidP="006E0A0D">
      <w:pPr>
        <w:pStyle w:val="Heading2"/>
        <w:spacing w:line="360" w:lineRule="auto"/>
        <w:rPr>
          <w:rFonts w:ascii="Arial" w:eastAsia="Calibri" w:hAnsi="Arial" w:cs="Arial"/>
          <w:b/>
          <w:bCs/>
          <w:color w:val="000000" w:themeColor="text1"/>
          <w:sz w:val="22"/>
          <w:szCs w:val="22"/>
        </w:rPr>
      </w:pPr>
      <w:r w:rsidRPr="006E0A0D">
        <w:rPr>
          <w:rFonts w:ascii="Arial" w:eastAsia="Calibri" w:hAnsi="Arial" w:cs="Arial"/>
          <w:b/>
          <w:bCs/>
          <w:color w:val="000000" w:themeColor="text1"/>
          <w:sz w:val="22"/>
          <w:szCs w:val="22"/>
        </w:rPr>
        <w:t xml:space="preserve">3.5 Inclusion and exclusion criteria </w:t>
      </w:r>
    </w:p>
    <w:p w14:paraId="4593E2BA" w14:textId="1C235352" w:rsidR="007308F4" w:rsidRPr="006E0A0D" w:rsidRDefault="007308F4" w:rsidP="006E0A0D">
      <w:pPr>
        <w:spacing w:line="360" w:lineRule="auto"/>
        <w:rPr>
          <w:rFonts w:ascii="Arial" w:eastAsia="Calibri" w:hAnsi="Arial" w:cs="Arial"/>
          <w:b/>
          <w:bCs/>
          <w:color w:val="000000" w:themeColor="text1"/>
          <w:sz w:val="22"/>
          <w:szCs w:val="22"/>
          <w:lang w:eastAsia="en-US"/>
        </w:rPr>
      </w:pPr>
      <w:r w:rsidRPr="006E0A0D">
        <w:rPr>
          <w:rFonts w:ascii="Arial" w:eastAsia="Calibri" w:hAnsi="Arial" w:cs="Arial"/>
          <w:b/>
          <w:bCs/>
          <w:color w:val="000000" w:themeColor="text1"/>
          <w:sz w:val="22"/>
          <w:szCs w:val="22"/>
          <w:lang w:eastAsia="en-US"/>
        </w:rPr>
        <w:t>Inclusion criteria:</w:t>
      </w:r>
    </w:p>
    <w:p w14:paraId="556DC6E5" w14:textId="3F3A0E22" w:rsidR="007308F4" w:rsidRPr="006E0A0D" w:rsidRDefault="00555751"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 xml:space="preserve">This study prioritized </w:t>
      </w:r>
      <w:r w:rsidR="00AD061D" w:rsidRPr="006E0A0D">
        <w:rPr>
          <w:rFonts w:ascii="Arial" w:eastAsia="Calibri" w:hAnsi="Arial" w:cs="Arial"/>
          <w:color w:val="000000" w:themeColor="text1"/>
          <w:sz w:val="22"/>
          <w:szCs w:val="22"/>
          <w:lang w:eastAsia="en-US"/>
        </w:rPr>
        <w:t xml:space="preserve">articles </w:t>
      </w:r>
      <w:r w:rsidRPr="006E0A0D">
        <w:rPr>
          <w:rFonts w:ascii="Arial" w:eastAsia="Calibri" w:hAnsi="Arial" w:cs="Arial"/>
          <w:color w:val="000000" w:themeColor="text1"/>
          <w:sz w:val="22"/>
          <w:szCs w:val="22"/>
          <w:lang w:eastAsia="en-US"/>
        </w:rPr>
        <w:t xml:space="preserve">published </w:t>
      </w:r>
      <w:r w:rsidR="008304AD" w:rsidRPr="006E0A0D">
        <w:rPr>
          <w:rFonts w:ascii="Arial" w:eastAsia="Calibri" w:hAnsi="Arial" w:cs="Arial"/>
          <w:color w:val="000000" w:themeColor="text1"/>
          <w:sz w:val="22"/>
          <w:szCs w:val="22"/>
          <w:lang w:eastAsia="en-US"/>
        </w:rPr>
        <w:t xml:space="preserve">between 2010 </w:t>
      </w:r>
      <w:r w:rsidR="006E1850" w:rsidRPr="006E0A0D">
        <w:rPr>
          <w:rFonts w:ascii="Arial" w:eastAsia="Calibri" w:hAnsi="Arial" w:cs="Arial"/>
          <w:color w:val="000000" w:themeColor="text1"/>
          <w:sz w:val="22"/>
          <w:szCs w:val="22"/>
          <w:lang w:eastAsia="en-US"/>
        </w:rPr>
        <w:t>and 2021</w:t>
      </w:r>
      <w:r w:rsidR="004970C8" w:rsidRPr="006E0A0D">
        <w:rPr>
          <w:rFonts w:ascii="Arial" w:eastAsia="Calibri" w:hAnsi="Arial" w:cs="Arial"/>
          <w:color w:val="000000" w:themeColor="text1"/>
          <w:sz w:val="22"/>
          <w:szCs w:val="22"/>
          <w:lang w:eastAsia="en-US"/>
        </w:rPr>
        <w:t>,</w:t>
      </w:r>
      <w:r w:rsidRPr="006E0A0D">
        <w:rPr>
          <w:rFonts w:ascii="Arial" w:eastAsia="Calibri" w:hAnsi="Arial" w:cs="Arial"/>
          <w:color w:val="000000" w:themeColor="text1"/>
          <w:sz w:val="22"/>
          <w:szCs w:val="22"/>
          <w:lang w:eastAsia="en-US"/>
        </w:rPr>
        <w:t xml:space="preserve"> that dealt with type 2 diabetes in children. The </w:t>
      </w:r>
      <w:r w:rsidR="00956B15" w:rsidRPr="006E0A0D">
        <w:rPr>
          <w:rFonts w:ascii="Arial" w:eastAsia="Calibri" w:hAnsi="Arial" w:cs="Arial"/>
          <w:color w:val="000000" w:themeColor="text1"/>
          <w:sz w:val="22"/>
          <w:szCs w:val="22"/>
          <w:lang w:eastAsia="en-US"/>
        </w:rPr>
        <w:t>search</w:t>
      </w:r>
      <w:r w:rsidRPr="006E0A0D">
        <w:rPr>
          <w:rFonts w:ascii="Arial" w:eastAsia="Calibri" w:hAnsi="Arial" w:cs="Arial"/>
          <w:color w:val="000000" w:themeColor="text1"/>
          <w:sz w:val="22"/>
          <w:szCs w:val="22"/>
          <w:lang w:eastAsia="en-US"/>
        </w:rPr>
        <w:t xml:space="preserve"> did not exclude research conducted in other countries or papers written in English that had been translated. This literature contained both articles from the United Kingdom and articles from other countries</w:t>
      </w:r>
      <w:r w:rsidR="006A7944" w:rsidRPr="006E0A0D">
        <w:rPr>
          <w:rFonts w:ascii="Arial" w:eastAsia="Calibri" w:hAnsi="Arial" w:cs="Arial"/>
          <w:color w:val="000000" w:themeColor="text1"/>
          <w:sz w:val="22"/>
          <w:szCs w:val="22"/>
          <w:lang w:eastAsia="en-US"/>
        </w:rPr>
        <w:t xml:space="preserve"> to </w:t>
      </w:r>
      <w:r w:rsidR="00042B6E" w:rsidRPr="006E0A0D">
        <w:rPr>
          <w:rFonts w:ascii="Arial" w:eastAsia="Calibri" w:hAnsi="Arial" w:cs="Arial"/>
          <w:color w:val="000000" w:themeColor="text1"/>
          <w:sz w:val="22"/>
          <w:szCs w:val="22"/>
          <w:lang w:eastAsia="en-US"/>
        </w:rPr>
        <w:t xml:space="preserve">expand the search </w:t>
      </w:r>
      <w:r w:rsidR="003026FC" w:rsidRPr="006E0A0D">
        <w:rPr>
          <w:rFonts w:ascii="Arial" w:eastAsia="Calibri" w:hAnsi="Arial" w:cs="Arial"/>
          <w:color w:val="000000" w:themeColor="text1"/>
          <w:sz w:val="22"/>
          <w:szCs w:val="22"/>
          <w:lang w:eastAsia="en-US"/>
        </w:rPr>
        <w:t>so that the</w:t>
      </w:r>
      <w:r w:rsidR="005D49AB" w:rsidRPr="006E0A0D">
        <w:rPr>
          <w:rFonts w:ascii="Arial" w:eastAsia="Calibri" w:hAnsi="Arial" w:cs="Arial"/>
          <w:color w:val="000000" w:themeColor="text1"/>
          <w:sz w:val="22"/>
          <w:szCs w:val="22"/>
          <w:lang w:eastAsia="en-US"/>
        </w:rPr>
        <w:t xml:space="preserve"> </w:t>
      </w:r>
      <w:r w:rsidR="003026FC" w:rsidRPr="006E0A0D">
        <w:rPr>
          <w:rFonts w:ascii="Arial" w:eastAsia="Calibri" w:hAnsi="Arial" w:cs="Arial"/>
          <w:color w:val="000000" w:themeColor="text1"/>
          <w:sz w:val="22"/>
          <w:szCs w:val="22"/>
          <w:lang w:eastAsia="en-US"/>
        </w:rPr>
        <w:t xml:space="preserve">youngest ages of acquiring the disease </w:t>
      </w:r>
      <w:r w:rsidR="005D49AB" w:rsidRPr="006E0A0D">
        <w:rPr>
          <w:rFonts w:ascii="Arial" w:eastAsia="Calibri" w:hAnsi="Arial" w:cs="Arial"/>
          <w:color w:val="000000" w:themeColor="text1"/>
          <w:sz w:val="22"/>
          <w:szCs w:val="22"/>
          <w:lang w:eastAsia="en-US"/>
        </w:rPr>
        <w:t>can be identified</w:t>
      </w:r>
      <w:r w:rsidR="00B41EFE" w:rsidRPr="006E0A0D">
        <w:rPr>
          <w:rFonts w:ascii="Arial" w:eastAsia="Calibri" w:hAnsi="Arial" w:cs="Arial"/>
          <w:color w:val="000000" w:themeColor="text1"/>
          <w:sz w:val="22"/>
          <w:szCs w:val="22"/>
          <w:lang w:eastAsia="en-US"/>
        </w:rPr>
        <w:t xml:space="preserve"> </w:t>
      </w:r>
      <w:r w:rsidR="005E52BD" w:rsidRPr="006E0A0D">
        <w:rPr>
          <w:rFonts w:ascii="Arial" w:eastAsia="Calibri" w:hAnsi="Arial" w:cs="Arial"/>
          <w:color w:val="000000" w:themeColor="text1"/>
          <w:sz w:val="22"/>
          <w:szCs w:val="22"/>
          <w:lang w:eastAsia="en-US"/>
        </w:rPr>
        <w:t>to</w:t>
      </w:r>
      <w:r w:rsidR="007308F4" w:rsidRPr="006E0A0D">
        <w:rPr>
          <w:rFonts w:ascii="Arial" w:eastAsia="Calibri" w:hAnsi="Arial" w:cs="Arial"/>
          <w:color w:val="000000" w:themeColor="text1"/>
          <w:sz w:val="22"/>
          <w:szCs w:val="22"/>
          <w:lang w:eastAsia="en-US"/>
        </w:rPr>
        <w:t xml:space="preserve"> make comparisons to see if all the criteria are met to help with the evaluation of the research. The current articles and journals were included and examined the gaps which needs improvement.</w:t>
      </w:r>
      <w:r w:rsidR="008E4D0E" w:rsidRPr="006E0A0D">
        <w:rPr>
          <w:rFonts w:ascii="Arial" w:eastAsia="Calibri" w:hAnsi="Arial" w:cs="Arial"/>
          <w:color w:val="000000" w:themeColor="text1"/>
          <w:sz w:val="22"/>
          <w:szCs w:val="22"/>
          <w:lang w:eastAsia="en-US"/>
        </w:rPr>
        <w:t xml:space="preserve"> </w:t>
      </w:r>
      <w:r w:rsidR="00AB7461" w:rsidRPr="006E0A0D">
        <w:rPr>
          <w:rFonts w:ascii="Arial" w:eastAsia="Calibri" w:hAnsi="Arial" w:cs="Arial"/>
          <w:color w:val="000000" w:themeColor="text1"/>
          <w:sz w:val="22"/>
          <w:szCs w:val="22"/>
          <w:lang w:eastAsia="en-US"/>
        </w:rPr>
        <w:t>The ages were selected According to th</w:t>
      </w:r>
      <w:r w:rsidR="00882D44" w:rsidRPr="006E0A0D">
        <w:rPr>
          <w:rFonts w:ascii="Arial" w:eastAsia="Calibri" w:hAnsi="Arial" w:cs="Arial"/>
          <w:color w:val="000000" w:themeColor="text1"/>
          <w:sz w:val="22"/>
          <w:szCs w:val="22"/>
          <w:lang w:eastAsia="en-US"/>
        </w:rPr>
        <w:t>e</w:t>
      </w:r>
      <w:r w:rsidR="00F8063D" w:rsidRPr="006E0A0D">
        <w:rPr>
          <w:rFonts w:ascii="Arial" w:eastAsia="Calibri" w:hAnsi="Arial" w:cs="Arial"/>
          <w:color w:val="000000" w:themeColor="text1"/>
          <w:sz w:val="22"/>
          <w:szCs w:val="22"/>
          <w:lang w:eastAsia="en-US"/>
        </w:rPr>
        <w:t xml:space="preserve"> </w:t>
      </w:r>
      <w:r w:rsidR="00613427" w:rsidRPr="006E0A0D">
        <w:rPr>
          <w:rFonts w:ascii="Arial" w:eastAsia="Calibri" w:hAnsi="Arial" w:cs="Arial"/>
          <w:color w:val="000000" w:themeColor="text1"/>
          <w:sz w:val="22"/>
          <w:szCs w:val="22"/>
          <w:lang w:eastAsia="en-US"/>
        </w:rPr>
        <w:t xml:space="preserve">legal </w:t>
      </w:r>
      <w:r w:rsidR="00F8063D" w:rsidRPr="006E0A0D">
        <w:rPr>
          <w:rFonts w:ascii="Arial" w:eastAsia="Calibri" w:hAnsi="Arial" w:cs="Arial"/>
          <w:color w:val="000000" w:themeColor="text1"/>
          <w:sz w:val="22"/>
          <w:szCs w:val="22"/>
          <w:lang w:eastAsia="en-US"/>
        </w:rPr>
        <w:t>age for children and adolescents</w:t>
      </w:r>
      <w:r w:rsidR="006B4FA8" w:rsidRPr="006E0A0D">
        <w:rPr>
          <w:rFonts w:ascii="Arial" w:eastAsia="Calibri" w:hAnsi="Arial" w:cs="Arial"/>
          <w:color w:val="000000" w:themeColor="text1"/>
          <w:sz w:val="22"/>
          <w:szCs w:val="22"/>
          <w:lang w:eastAsia="en-US"/>
        </w:rPr>
        <w:t>.</w:t>
      </w:r>
      <w:r w:rsidR="00F8063D" w:rsidRPr="006E0A0D">
        <w:rPr>
          <w:rFonts w:ascii="Arial" w:eastAsia="Calibri" w:hAnsi="Arial" w:cs="Arial"/>
          <w:color w:val="000000" w:themeColor="text1"/>
          <w:sz w:val="22"/>
          <w:szCs w:val="22"/>
          <w:lang w:eastAsia="en-US"/>
        </w:rPr>
        <w:t xml:space="preserve"> </w:t>
      </w:r>
      <w:r w:rsidR="006B4FA8" w:rsidRPr="006E0A0D">
        <w:rPr>
          <w:rFonts w:ascii="Arial" w:eastAsia="Calibri" w:hAnsi="Arial" w:cs="Arial"/>
          <w:color w:val="000000" w:themeColor="text1"/>
          <w:sz w:val="22"/>
          <w:szCs w:val="22"/>
          <w:lang w:eastAsia="en-US"/>
        </w:rPr>
        <w:t xml:space="preserve"> NSPCC’s definition of child (NSPCC, 2020)</w:t>
      </w:r>
      <w:r w:rsidR="006B4FA8" w:rsidRPr="006E0A0D">
        <w:rPr>
          <w:rFonts w:ascii="Arial" w:hAnsi="Arial" w:cs="Arial"/>
          <w:color w:val="000000" w:themeColor="text1"/>
          <w:sz w:val="22"/>
          <w:szCs w:val="22"/>
        </w:rPr>
        <w:t xml:space="preserve"> </w:t>
      </w:r>
      <w:r w:rsidR="006B4FA8" w:rsidRPr="006E0A0D">
        <w:rPr>
          <w:rFonts w:ascii="Arial" w:eastAsia="Calibri" w:hAnsi="Arial" w:cs="Arial"/>
          <w:color w:val="000000" w:themeColor="text1"/>
          <w:sz w:val="22"/>
          <w:szCs w:val="22"/>
          <w:lang w:eastAsia="en-US"/>
        </w:rPr>
        <w:t>and WHO declaration on adolescent age respectively (World Health Organisation, 2021</w:t>
      </w:r>
      <w:r w:rsidR="00EA10DB" w:rsidRPr="006E0A0D">
        <w:rPr>
          <w:rFonts w:ascii="Arial" w:eastAsia="Calibri" w:hAnsi="Arial" w:cs="Arial"/>
          <w:color w:val="000000" w:themeColor="text1"/>
          <w:sz w:val="22"/>
          <w:szCs w:val="22"/>
          <w:lang w:eastAsia="en-US"/>
        </w:rPr>
        <w:t>).</w:t>
      </w:r>
    </w:p>
    <w:p w14:paraId="313CFB74" w14:textId="77777777" w:rsidR="00000B54" w:rsidRPr="006E0A0D" w:rsidRDefault="00000B54" w:rsidP="006E0A0D">
      <w:pPr>
        <w:spacing w:line="360" w:lineRule="auto"/>
        <w:rPr>
          <w:rFonts w:ascii="Arial" w:eastAsia="Calibri" w:hAnsi="Arial" w:cs="Arial"/>
          <w:color w:val="000000" w:themeColor="text1"/>
          <w:sz w:val="22"/>
          <w:szCs w:val="22"/>
          <w:lang w:eastAsia="en-US"/>
        </w:rPr>
      </w:pPr>
    </w:p>
    <w:p w14:paraId="6F742A69" w14:textId="0FD0314B" w:rsidR="007308F4" w:rsidRPr="006E0A0D" w:rsidRDefault="007308F4" w:rsidP="006E0A0D">
      <w:pPr>
        <w:spacing w:line="360" w:lineRule="auto"/>
        <w:rPr>
          <w:rFonts w:ascii="Arial" w:eastAsia="Calibri" w:hAnsi="Arial" w:cs="Arial"/>
          <w:b/>
          <w:bCs/>
          <w:color w:val="000000" w:themeColor="text1"/>
          <w:sz w:val="22"/>
          <w:szCs w:val="22"/>
          <w:lang w:eastAsia="en-US"/>
        </w:rPr>
      </w:pPr>
      <w:r w:rsidRPr="006E0A0D">
        <w:rPr>
          <w:rFonts w:ascii="Arial" w:eastAsia="Calibri" w:hAnsi="Arial" w:cs="Arial"/>
          <w:b/>
          <w:bCs/>
          <w:color w:val="000000" w:themeColor="text1"/>
          <w:sz w:val="22"/>
          <w:szCs w:val="22"/>
          <w:lang w:eastAsia="en-US"/>
        </w:rPr>
        <w:t>Exclusion criteria</w:t>
      </w:r>
    </w:p>
    <w:p w14:paraId="40FFB302" w14:textId="752D2DFB" w:rsidR="00F05AF1" w:rsidRPr="006E0A0D" w:rsidRDefault="00F05AF1"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Articles regarding</w:t>
      </w:r>
      <w:r w:rsidR="005A2276" w:rsidRPr="006E0A0D">
        <w:rPr>
          <w:rFonts w:ascii="Arial" w:eastAsia="Calibri" w:hAnsi="Arial" w:cs="Arial"/>
          <w:color w:val="000000" w:themeColor="text1"/>
          <w:sz w:val="22"/>
          <w:szCs w:val="22"/>
          <w:lang w:eastAsia="en-US"/>
        </w:rPr>
        <w:t xml:space="preserve"> adults with type </w:t>
      </w:r>
      <w:r w:rsidR="000A763C" w:rsidRPr="006E0A0D">
        <w:rPr>
          <w:rFonts w:ascii="Arial" w:eastAsia="Calibri" w:hAnsi="Arial" w:cs="Arial"/>
          <w:color w:val="000000" w:themeColor="text1"/>
          <w:sz w:val="22"/>
          <w:szCs w:val="22"/>
          <w:lang w:eastAsia="en-US"/>
        </w:rPr>
        <w:t xml:space="preserve">2 </w:t>
      </w:r>
      <w:r w:rsidR="00AC7EDB" w:rsidRPr="006E0A0D">
        <w:rPr>
          <w:rFonts w:ascii="Arial" w:eastAsia="Calibri" w:hAnsi="Arial" w:cs="Arial"/>
          <w:color w:val="000000" w:themeColor="text1"/>
          <w:sz w:val="22"/>
          <w:szCs w:val="22"/>
          <w:lang w:eastAsia="en-US"/>
        </w:rPr>
        <w:t xml:space="preserve">diabetes, </w:t>
      </w:r>
      <w:r w:rsidR="00BF14F1" w:rsidRPr="006E0A0D">
        <w:rPr>
          <w:rFonts w:ascii="Arial" w:eastAsia="Calibri" w:hAnsi="Arial" w:cs="Arial"/>
          <w:color w:val="000000" w:themeColor="text1"/>
          <w:sz w:val="22"/>
          <w:szCs w:val="22"/>
          <w:lang w:eastAsia="en-US"/>
        </w:rPr>
        <w:t xml:space="preserve">non-English written </w:t>
      </w:r>
      <w:r w:rsidR="00E1064A" w:rsidRPr="006E0A0D">
        <w:rPr>
          <w:rFonts w:ascii="Arial" w:eastAsia="Calibri" w:hAnsi="Arial" w:cs="Arial"/>
          <w:color w:val="000000" w:themeColor="text1"/>
          <w:sz w:val="22"/>
          <w:szCs w:val="22"/>
          <w:lang w:eastAsia="en-US"/>
        </w:rPr>
        <w:t>articles,</w:t>
      </w:r>
      <w:r w:rsidR="00BF14F1" w:rsidRPr="006E0A0D">
        <w:rPr>
          <w:rFonts w:ascii="Arial" w:eastAsia="Calibri" w:hAnsi="Arial" w:cs="Arial"/>
          <w:color w:val="000000" w:themeColor="text1"/>
          <w:sz w:val="22"/>
          <w:szCs w:val="22"/>
          <w:lang w:eastAsia="en-US"/>
        </w:rPr>
        <w:t xml:space="preserve"> and journals</w:t>
      </w:r>
      <w:r w:rsidR="002F7F77" w:rsidRPr="006E0A0D">
        <w:rPr>
          <w:rFonts w:ascii="Arial" w:eastAsia="Calibri" w:hAnsi="Arial" w:cs="Arial"/>
          <w:color w:val="000000" w:themeColor="text1"/>
          <w:sz w:val="22"/>
          <w:szCs w:val="22"/>
          <w:lang w:eastAsia="en-US"/>
        </w:rPr>
        <w:t xml:space="preserve"> and </w:t>
      </w:r>
      <w:r w:rsidR="00475BE4" w:rsidRPr="006E0A0D">
        <w:rPr>
          <w:rFonts w:ascii="Arial" w:eastAsia="Calibri" w:hAnsi="Arial" w:cs="Arial"/>
          <w:color w:val="000000" w:themeColor="text1"/>
          <w:sz w:val="22"/>
          <w:szCs w:val="22"/>
          <w:lang w:eastAsia="en-US"/>
        </w:rPr>
        <w:t>most of the articles above ten years were excluded except one</w:t>
      </w:r>
      <w:r w:rsidR="002F5978" w:rsidRPr="006E0A0D">
        <w:rPr>
          <w:rFonts w:ascii="Arial" w:eastAsia="Calibri" w:hAnsi="Arial" w:cs="Arial"/>
          <w:color w:val="000000" w:themeColor="text1"/>
          <w:sz w:val="22"/>
          <w:szCs w:val="22"/>
          <w:lang w:eastAsia="en-US"/>
        </w:rPr>
        <w:t xml:space="preserve"> because it </w:t>
      </w:r>
      <w:r w:rsidR="00C021EA" w:rsidRPr="006E0A0D">
        <w:rPr>
          <w:rFonts w:ascii="Arial" w:eastAsia="Calibri" w:hAnsi="Arial" w:cs="Arial"/>
          <w:color w:val="000000" w:themeColor="text1"/>
          <w:sz w:val="22"/>
          <w:szCs w:val="22"/>
          <w:lang w:eastAsia="en-US"/>
        </w:rPr>
        <w:t xml:space="preserve">contained relevant information which was needed to explain </w:t>
      </w:r>
      <w:r w:rsidR="00763F96" w:rsidRPr="006E0A0D">
        <w:rPr>
          <w:rFonts w:ascii="Arial" w:eastAsia="Calibri" w:hAnsi="Arial" w:cs="Arial"/>
          <w:color w:val="000000" w:themeColor="text1"/>
          <w:sz w:val="22"/>
          <w:szCs w:val="22"/>
          <w:lang w:eastAsia="en-US"/>
        </w:rPr>
        <w:t>some points.</w:t>
      </w:r>
    </w:p>
    <w:p w14:paraId="35C6678A" w14:textId="77777777" w:rsidR="007308F4" w:rsidRPr="006E0A0D" w:rsidRDefault="007308F4" w:rsidP="006E0A0D">
      <w:pPr>
        <w:spacing w:line="360" w:lineRule="auto"/>
        <w:rPr>
          <w:rFonts w:ascii="Arial" w:eastAsia="Calibri" w:hAnsi="Arial" w:cs="Arial"/>
          <w:b/>
          <w:bCs/>
          <w:color w:val="000000" w:themeColor="text1"/>
          <w:sz w:val="22"/>
          <w:szCs w:val="22"/>
          <w:lang w:eastAsia="en-US"/>
        </w:rPr>
      </w:pPr>
    </w:p>
    <w:p w14:paraId="7CEE441B" w14:textId="77777777" w:rsidR="007308F4" w:rsidRPr="006E0A0D" w:rsidRDefault="007308F4" w:rsidP="006E0A0D">
      <w:pPr>
        <w:pStyle w:val="Heading2"/>
        <w:spacing w:line="360" w:lineRule="auto"/>
        <w:rPr>
          <w:rFonts w:ascii="Arial" w:eastAsia="Calibri" w:hAnsi="Arial" w:cs="Arial"/>
          <w:b/>
          <w:bCs/>
          <w:color w:val="000000" w:themeColor="text1"/>
          <w:sz w:val="22"/>
          <w:szCs w:val="22"/>
        </w:rPr>
      </w:pPr>
      <w:r w:rsidRPr="006E0A0D">
        <w:rPr>
          <w:rFonts w:ascii="Arial" w:eastAsia="Calibri" w:hAnsi="Arial" w:cs="Arial"/>
          <w:b/>
          <w:bCs/>
          <w:color w:val="000000" w:themeColor="text1"/>
          <w:sz w:val="22"/>
          <w:szCs w:val="22"/>
        </w:rPr>
        <w:t xml:space="preserve">3.6 Data analysis </w:t>
      </w:r>
    </w:p>
    <w:p w14:paraId="5BB7CC99" w14:textId="38A274FC" w:rsidR="007308F4" w:rsidRPr="006E0A0D" w:rsidRDefault="007308F4"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3.</w:t>
      </w:r>
      <w:r w:rsidRPr="006E0A0D">
        <w:rPr>
          <w:rFonts w:ascii="Arial" w:eastAsia="Calibri" w:hAnsi="Arial" w:cs="Arial"/>
          <w:b/>
          <w:bCs/>
          <w:color w:val="000000" w:themeColor="text1"/>
          <w:sz w:val="22"/>
          <w:szCs w:val="22"/>
          <w:lang w:eastAsia="en-US"/>
        </w:rPr>
        <w:t>7 See appendix</w:t>
      </w:r>
      <w:r w:rsidRPr="006E0A0D">
        <w:rPr>
          <w:rFonts w:ascii="Arial" w:eastAsia="Calibri" w:hAnsi="Arial" w:cs="Arial"/>
          <w:color w:val="000000" w:themeColor="text1"/>
          <w:sz w:val="22"/>
          <w:szCs w:val="22"/>
          <w:lang w:eastAsia="en-US"/>
        </w:rPr>
        <w:t xml:space="preserve"> 1</w:t>
      </w:r>
    </w:p>
    <w:p w14:paraId="4B6EC67B" w14:textId="77777777" w:rsidR="00EC4FD0" w:rsidRPr="006E0A0D" w:rsidRDefault="00EC4FD0" w:rsidP="006E0A0D">
      <w:pPr>
        <w:spacing w:line="360" w:lineRule="auto"/>
        <w:rPr>
          <w:rFonts w:ascii="Arial" w:eastAsia="Calibri" w:hAnsi="Arial" w:cs="Arial"/>
          <w:color w:val="000000" w:themeColor="text1"/>
          <w:sz w:val="22"/>
          <w:szCs w:val="22"/>
          <w:lang w:eastAsia="en-US"/>
        </w:rPr>
      </w:pPr>
    </w:p>
    <w:p w14:paraId="3530EF1C" w14:textId="5C98D9B0" w:rsidR="007308F4" w:rsidRPr="006E0A0D" w:rsidRDefault="007308F4" w:rsidP="006E0A0D">
      <w:pPr>
        <w:pStyle w:val="Heading2"/>
        <w:spacing w:line="360" w:lineRule="auto"/>
        <w:rPr>
          <w:rFonts w:ascii="Arial" w:eastAsia="Calibri" w:hAnsi="Arial" w:cs="Arial"/>
          <w:b/>
          <w:bCs/>
          <w:color w:val="000000" w:themeColor="text1"/>
          <w:sz w:val="22"/>
          <w:szCs w:val="22"/>
        </w:rPr>
      </w:pPr>
      <w:r w:rsidRPr="006E0A0D">
        <w:rPr>
          <w:rFonts w:ascii="Arial" w:eastAsia="Calibri" w:hAnsi="Arial" w:cs="Arial"/>
          <w:b/>
          <w:bCs/>
          <w:color w:val="000000" w:themeColor="text1"/>
          <w:sz w:val="22"/>
          <w:szCs w:val="22"/>
        </w:rPr>
        <w:t xml:space="preserve">3.8 Research ethics </w:t>
      </w:r>
    </w:p>
    <w:p w14:paraId="6EE42F85" w14:textId="1ADCBF3B" w:rsidR="00EF4F06" w:rsidRPr="006E0A0D" w:rsidRDefault="00790DAC"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 xml:space="preserve">There will be no misinterpretation </w:t>
      </w:r>
      <w:r w:rsidR="00962C7C" w:rsidRPr="006E0A0D">
        <w:rPr>
          <w:rFonts w:ascii="Arial" w:eastAsia="Calibri" w:hAnsi="Arial" w:cs="Arial"/>
          <w:color w:val="000000" w:themeColor="text1"/>
          <w:sz w:val="22"/>
          <w:szCs w:val="22"/>
          <w:lang w:eastAsia="en-US"/>
        </w:rPr>
        <w:t>of the data.</w:t>
      </w:r>
      <w:r w:rsidR="0029509C" w:rsidRPr="006E0A0D">
        <w:rPr>
          <w:rFonts w:ascii="Arial" w:eastAsia="Calibri" w:hAnsi="Arial" w:cs="Arial"/>
          <w:color w:val="000000" w:themeColor="text1"/>
          <w:sz w:val="22"/>
          <w:szCs w:val="22"/>
          <w:lang w:eastAsia="en-US"/>
        </w:rPr>
        <w:t xml:space="preserve"> </w:t>
      </w:r>
      <w:r w:rsidR="00F777A0" w:rsidRPr="006E0A0D">
        <w:rPr>
          <w:rFonts w:ascii="Arial" w:eastAsia="Calibri" w:hAnsi="Arial" w:cs="Arial"/>
          <w:color w:val="000000" w:themeColor="text1"/>
          <w:sz w:val="22"/>
          <w:szCs w:val="22"/>
          <w:lang w:eastAsia="en-US"/>
        </w:rPr>
        <w:t xml:space="preserve">All the articles reviewed are from </w:t>
      </w:r>
      <w:r w:rsidR="00942B9D" w:rsidRPr="006E0A0D">
        <w:rPr>
          <w:rFonts w:ascii="Arial" w:eastAsia="Calibri" w:hAnsi="Arial" w:cs="Arial"/>
          <w:color w:val="000000" w:themeColor="text1"/>
          <w:sz w:val="22"/>
          <w:szCs w:val="22"/>
          <w:lang w:eastAsia="en-US"/>
        </w:rPr>
        <w:t>well-established</w:t>
      </w:r>
      <w:r w:rsidR="0029509C" w:rsidRPr="006E0A0D">
        <w:rPr>
          <w:rFonts w:ascii="Arial" w:eastAsia="Calibri" w:hAnsi="Arial" w:cs="Arial"/>
          <w:color w:val="000000" w:themeColor="text1"/>
          <w:sz w:val="22"/>
          <w:szCs w:val="22"/>
          <w:lang w:eastAsia="en-US"/>
        </w:rPr>
        <w:t xml:space="preserve"> </w:t>
      </w:r>
      <w:r w:rsidR="004D3415" w:rsidRPr="006E0A0D">
        <w:rPr>
          <w:rFonts w:ascii="Arial" w:eastAsia="Calibri" w:hAnsi="Arial" w:cs="Arial"/>
          <w:color w:val="000000" w:themeColor="text1"/>
          <w:sz w:val="22"/>
          <w:szCs w:val="22"/>
          <w:lang w:eastAsia="en-US"/>
        </w:rPr>
        <w:t xml:space="preserve">journals and good </w:t>
      </w:r>
      <w:r w:rsidR="0029509C" w:rsidRPr="006E0A0D">
        <w:rPr>
          <w:rFonts w:ascii="Arial" w:eastAsia="Calibri" w:hAnsi="Arial" w:cs="Arial"/>
          <w:color w:val="000000" w:themeColor="text1"/>
          <w:sz w:val="22"/>
          <w:szCs w:val="22"/>
          <w:lang w:eastAsia="en-US"/>
        </w:rPr>
        <w:t>sources</w:t>
      </w:r>
      <w:r w:rsidR="00942B9D" w:rsidRPr="006E0A0D">
        <w:rPr>
          <w:rFonts w:ascii="Arial" w:eastAsia="Calibri" w:hAnsi="Arial" w:cs="Arial"/>
          <w:color w:val="000000" w:themeColor="text1"/>
          <w:sz w:val="22"/>
          <w:szCs w:val="22"/>
          <w:lang w:eastAsia="en-US"/>
        </w:rPr>
        <w:t>.</w:t>
      </w:r>
    </w:p>
    <w:p w14:paraId="21A100A5" w14:textId="77777777" w:rsidR="00EC4FD0" w:rsidRPr="006E0A0D" w:rsidRDefault="00EC4FD0" w:rsidP="006E0A0D">
      <w:pPr>
        <w:spacing w:line="360" w:lineRule="auto"/>
        <w:rPr>
          <w:rFonts w:ascii="Arial" w:eastAsia="Calibri" w:hAnsi="Arial" w:cs="Arial"/>
          <w:color w:val="000000" w:themeColor="text1"/>
          <w:sz w:val="22"/>
          <w:szCs w:val="22"/>
          <w:lang w:eastAsia="en-US"/>
        </w:rPr>
      </w:pPr>
    </w:p>
    <w:p w14:paraId="3151E3BC" w14:textId="6110543F" w:rsidR="007308F4" w:rsidRPr="006E0A0D" w:rsidRDefault="007308F4" w:rsidP="006E0A0D">
      <w:pPr>
        <w:pStyle w:val="Heading2"/>
        <w:spacing w:line="360" w:lineRule="auto"/>
        <w:rPr>
          <w:rFonts w:ascii="Arial" w:eastAsia="Calibri" w:hAnsi="Arial" w:cs="Arial"/>
          <w:b/>
          <w:bCs/>
          <w:color w:val="000000" w:themeColor="text1"/>
          <w:sz w:val="22"/>
          <w:szCs w:val="22"/>
        </w:rPr>
      </w:pPr>
      <w:r w:rsidRPr="006E0A0D">
        <w:rPr>
          <w:rFonts w:ascii="Arial" w:eastAsia="Calibri" w:hAnsi="Arial" w:cs="Arial"/>
          <w:b/>
          <w:bCs/>
          <w:color w:val="000000" w:themeColor="text1"/>
          <w:sz w:val="22"/>
          <w:szCs w:val="22"/>
        </w:rPr>
        <w:t xml:space="preserve">3.9 Limitations of the research </w:t>
      </w:r>
    </w:p>
    <w:p w14:paraId="4A7CDEAF" w14:textId="1BFA158A" w:rsidR="00A30A28" w:rsidRPr="006E0A0D" w:rsidRDefault="003860DF"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 xml:space="preserve">The limitations of </w:t>
      </w:r>
      <w:r w:rsidR="00220F0F" w:rsidRPr="006E0A0D">
        <w:rPr>
          <w:rFonts w:ascii="Arial" w:eastAsia="Calibri" w:hAnsi="Arial" w:cs="Arial"/>
          <w:color w:val="000000" w:themeColor="text1"/>
          <w:sz w:val="22"/>
          <w:szCs w:val="22"/>
          <w:lang w:eastAsia="en-US"/>
        </w:rPr>
        <w:t>this literature</w:t>
      </w:r>
      <w:r w:rsidR="003B7D03" w:rsidRPr="006E0A0D">
        <w:rPr>
          <w:rFonts w:ascii="Arial" w:eastAsia="Calibri" w:hAnsi="Arial" w:cs="Arial"/>
          <w:color w:val="000000" w:themeColor="text1"/>
          <w:sz w:val="22"/>
          <w:szCs w:val="22"/>
          <w:lang w:eastAsia="en-US"/>
        </w:rPr>
        <w:t xml:space="preserve"> review </w:t>
      </w:r>
      <w:r w:rsidR="008D45DE" w:rsidRPr="006E0A0D">
        <w:rPr>
          <w:rFonts w:ascii="Arial" w:eastAsia="Calibri" w:hAnsi="Arial" w:cs="Arial"/>
          <w:color w:val="000000" w:themeColor="text1"/>
          <w:sz w:val="22"/>
          <w:szCs w:val="22"/>
          <w:lang w:eastAsia="en-US"/>
        </w:rPr>
        <w:t>were</w:t>
      </w:r>
      <w:r w:rsidR="003B7D03" w:rsidRPr="006E0A0D">
        <w:rPr>
          <w:rFonts w:ascii="Arial" w:eastAsia="Calibri" w:hAnsi="Arial" w:cs="Arial"/>
          <w:color w:val="000000" w:themeColor="text1"/>
          <w:sz w:val="22"/>
          <w:szCs w:val="22"/>
          <w:lang w:eastAsia="en-US"/>
        </w:rPr>
        <w:t xml:space="preserve"> the selection criteria, </w:t>
      </w:r>
      <w:r w:rsidR="00C128CF" w:rsidRPr="006E0A0D">
        <w:rPr>
          <w:rFonts w:ascii="Arial" w:eastAsia="Calibri" w:hAnsi="Arial" w:cs="Arial"/>
          <w:color w:val="000000" w:themeColor="text1"/>
          <w:sz w:val="22"/>
          <w:szCs w:val="22"/>
          <w:lang w:eastAsia="en-US"/>
        </w:rPr>
        <w:t xml:space="preserve">making it open made the </w:t>
      </w:r>
      <w:r w:rsidR="00220F0F" w:rsidRPr="006E0A0D">
        <w:rPr>
          <w:rFonts w:ascii="Arial" w:eastAsia="Calibri" w:hAnsi="Arial" w:cs="Arial"/>
          <w:color w:val="000000" w:themeColor="text1"/>
          <w:sz w:val="22"/>
          <w:szCs w:val="22"/>
          <w:lang w:eastAsia="en-US"/>
        </w:rPr>
        <w:t>selection</w:t>
      </w:r>
      <w:r w:rsidR="00C128CF" w:rsidRPr="006E0A0D">
        <w:rPr>
          <w:rFonts w:ascii="Arial" w:eastAsia="Calibri" w:hAnsi="Arial" w:cs="Arial"/>
          <w:color w:val="000000" w:themeColor="text1"/>
          <w:sz w:val="22"/>
          <w:szCs w:val="22"/>
          <w:lang w:eastAsia="en-US"/>
        </w:rPr>
        <w:t xml:space="preserve"> difficult due to the </w:t>
      </w:r>
      <w:r w:rsidR="00155518" w:rsidRPr="006E0A0D">
        <w:rPr>
          <w:rFonts w:ascii="Arial" w:eastAsia="Calibri" w:hAnsi="Arial" w:cs="Arial"/>
          <w:color w:val="000000" w:themeColor="text1"/>
          <w:sz w:val="22"/>
          <w:szCs w:val="22"/>
          <w:lang w:eastAsia="en-US"/>
        </w:rPr>
        <w:t xml:space="preserve">cultural and geographical </w:t>
      </w:r>
      <w:r w:rsidR="00A661A2" w:rsidRPr="006E0A0D">
        <w:rPr>
          <w:rFonts w:ascii="Arial" w:eastAsia="Calibri" w:hAnsi="Arial" w:cs="Arial"/>
          <w:color w:val="000000" w:themeColor="text1"/>
          <w:sz w:val="22"/>
          <w:szCs w:val="22"/>
          <w:lang w:eastAsia="en-US"/>
        </w:rPr>
        <w:t>differences</w:t>
      </w:r>
      <w:r w:rsidR="00220F0F" w:rsidRPr="006E0A0D">
        <w:rPr>
          <w:rFonts w:ascii="Arial" w:eastAsia="Calibri" w:hAnsi="Arial" w:cs="Arial"/>
          <w:color w:val="000000" w:themeColor="text1"/>
          <w:sz w:val="22"/>
          <w:szCs w:val="22"/>
          <w:lang w:eastAsia="en-US"/>
        </w:rPr>
        <w:t>.</w:t>
      </w:r>
    </w:p>
    <w:p w14:paraId="1652EC58" w14:textId="77777777" w:rsidR="007308F4" w:rsidRPr="006E0A0D" w:rsidRDefault="007308F4" w:rsidP="006E0A0D">
      <w:pPr>
        <w:pStyle w:val="Heading1"/>
        <w:spacing w:line="360" w:lineRule="auto"/>
        <w:rPr>
          <w:rFonts w:ascii="Arial" w:eastAsia="Calibri" w:hAnsi="Arial" w:cs="Arial"/>
          <w:b/>
          <w:bCs/>
          <w:color w:val="000000" w:themeColor="text1"/>
          <w:sz w:val="22"/>
          <w:szCs w:val="22"/>
        </w:rPr>
      </w:pPr>
      <w:r w:rsidRPr="006E0A0D">
        <w:rPr>
          <w:rFonts w:ascii="Arial" w:eastAsia="Calibri" w:hAnsi="Arial" w:cs="Arial"/>
          <w:b/>
          <w:bCs/>
          <w:color w:val="000000" w:themeColor="text1"/>
          <w:sz w:val="22"/>
          <w:szCs w:val="22"/>
        </w:rPr>
        <w:t xml:space="preserve">4.0 Secondary Data Analysis: </w:t>
      </w:r>
    </w:p>
    <w:p w14:paraId="0641AB70" w14:textId="66CC274B" w:rsidR="007308F4" w:rsidRPr="006E0A0D" w:rsidRDefault="007308F4" w:rsidP="006E0A0D">
      <w:pPr>
        <w:pStyle w:val="Heading2"/>
        <w:spacing w:line="360" w:lineRule="auto"/>
        <w:rPr>
          <w:rFonts w:ascii="Arial" w:eastAsia="Calibri" w:hAnsi="Arial" w:cs="Arial"/>
          <w:b/>
          <w:bCs/>
          <w:color w:val="000000" w:themeColor="text1"/>
          <w:sz w:val="22"/>
          <w:szCs w:val="22"/>
        </w:rPr>
      </w:pPr>
      <w:r w:rsidRPr="006E0A0D">
        <w:rPr>
          <w:rFonts w:ascii="Arial" w:eastAsia="Calibri" w:hAnsi="Arial" w:cs="Arial"/>
          <w:b/>
          <w:bCs/>
          <w:color w:val="000000" w:themeColor="text1"/>
          <w:sz w:val="22"/>
          <w:szCs w:val="22"/>
        </w:rPr>
        <w:t xml:space="preserve"> 1 Findings: Thematic analysis </w:t>
      </w:r>
    </w:p>
    <w:p w14:paraId="57219B2B" w14:textId="77777777" w:rsidR="00EC4FD0" w:rsidRPr="006E0A0D" w:rsidRDefault="00EC4FD0" w:rsidP="006E0A0D">
      <w:pPr>
        <w:spacing w:line="360" w:lineRule="auto"/>
        <w:rPr>
          <w:rFonts w:ascii="Arial" w:eastAsia="Calibri" w:hAnsi="Arial" w:cs="Arial"/>
          <w:color w:val="000000" w:themeColor="text1"/>
          <w:sz w:val="22"/>
          <w:szCs w:val="22"/>
          <w:lang w:eastAsia="en-US"/>
        </w:rPr>
      </w:pPr>
    </w:p>
    <w:p w14:paraId="04E8F1E6" w14:textId="0268ECC1" w:rsidR="0017360E" w:rsidRPr="006E0A0D" w:rsidRDefault="0017360E"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b/>
          <w:bCs/>
          <w:color w:val="000000" w:themeColor="text1"/>
          <w:sz w:val="22"/>
          <w:szCs w:val="22"/>
          <w:lang w:eastAsia="en-US"/>
        </w:rPr>
        <w:t>1.</w:t>
      </w:r>
      <w:r w:rsidR="00291BDF" w:rsidRPr="006E0A0D">
        <w:rPr>
          <w:rFonts w:ascii="Arial" w:eastAsia="Calibri" w:hAnsi="Arial" w:cs="Arial"/>
          <w:color w:val="000000" w:themeColor="text1"/>
          <w:sz w:val="22"/>
          <w:szCs w:val="22"/>
          <w:lang w:eastAsia="en-US"/>
        </w:rPr>
        <w:t xml:space="preserve">Children need </w:t>
      </w:r>
      <w:r w:rsidR="004707C5" w:rsidRPr="006E0A0D">
        <w:rPr>
          <w:rFonts w:ascii="Arial" w:eastAsia="Calibri" w:hAnsi="Arial" w:cs="Arial"/>
          <w:color w:val="000000" w:themeColor="text1"/>
          <w:sz w:val="22"/>
          <w:szCs w:val="22"/>
          <w:lang w:eastAsia="en-US"/>
        </w:rPr>
        <w:t>the support of their parents</w:t>
      </w:r>
      <w:r w:rsidR="000D3465" w:rsidRPr="006E0A0D">
        <w:rPr>
          <w:rFonts w:ascii="Arial" w:eastAsia="Calibri" w:hAnsi="Arial" w:cs="Arial"/>
          <w:color w:val="000000" w:themeColor="text1"/>
          <w:sz w:val="22"/>
          <w:szCs w:val="22"/>
          <w:lang w:eastAsia="en-US"/>
        </w:rPr>
        <w:t xml:space="preserve"> in managing their </w:t>
      </w:r>
      <w:r w:rsidR="00CE6EF7" w:rsidRPr="006E0A0D">
        <w:rPr>
          <w:rFonts w:ascii="Arial" w:eastAsia="Calibri" w:hAnsi="Arial" w:cs="Arial"/>
          <w:color w:val="000000" w:themeColor="text1"/>
          <w:sz w:val="22"/>
          <w:szCs w:val="22"/>
          <w:lang w:eastAsia="en-US"/>
        </w:rPr>
        <w:t>diabetes (</w:t>
      </w:r>
      <w:r w:rsidR="00B20E60" w:rsidRPr="006E0A0D">
        <w:rPr>
          <w:rFonts w:ascii="Arial" w:eastAsia="Calibri" w:hAnsi="Arial" w:cs="Arial"/>
          <w:color w:val="000000" w:themeColor="text1"/>
          <w:sz w:val="22"/>
          <w:szCs w:val="22"/>
          <w:lang w:eastAsia="en-US"/>
        </w:rPr>
        <w:t>Turner et</w:t>
      </w:r>
      <w:r w:rsidR="00CE6EF7" w:rsidRPr="006E0A0D">
        <w:rPr>
          <w:rFonts w:ascii="Arial" w:eastAsia="Calibri" w:hAnsi="Arial" w:cs="Arial"/>
          <w:color w:val="000000" w:themeColor="text1"/>
          <w:sz w:val="22"/>
          <w:szCs w:val="22"/>
          <w:lang w:eastAsia="en-US"/>
        </w:rPr>
        <w:t xml:space="preserve"> al.,</w:t>
      </w:r>
      <w:r w:rsidR="00083BAC" w:rsidRPr="006E0A0D">
        <w:rPr>
          <w:rFonts w:ascii="Arial" w:eastAsia="Calibri" w:hAnsi="Arial" w:cs="Arial"/>
          <w:color w:val="000000" w:themeColor="text1"/>
          <w:sz w:val="22"/>
          <w:szCs w:val="22"/>
          <w:lang w:eastAsia="en-US"/>
        </w:rPr>
        <w:t>2014</w:t>
      </w:r>
      <w:r w:rsidR="00B20E60" w:rsidRPr="006E0A0D">
        <w:rPr>
          <w:rFonts w:ascii="Arial" w:eastAsia="Calibri" w:hAnsi="Arial" w:cs="Arial"/>
          <w:color w:val="000000" w:themeColor="text1"/>
          <w:sz w:val="22"/>
          <w:szCs w:val="22"/>
          <w:lang w:eastAsia="en-US"/>
        </w:rPr>
        <w:t>)</w:t>
      </w:r>
      <w:r w:rsidR="00083BAC" w:rsidRPr="006E0A0D">
        <w:rPr>
          <w:rFonts w:ascii="Arial" w:eastAsia="Calibri" w:hAnsi="Arial" w:cs="Arial"/>
          <w:color w:val="000000" w:themeColor="text1"/>
          <w:sz w:val="22"/>
          <w:szCs w:val="22"/>
          <w:lang w:eastAsia="en-US"/>
        </w:rPr>
        <w:t>.</w:t>
      </w:r>
      <w:r w:rsidR="00060495" w:rsidRPr="006E0A0D">
        <w:rPr>
          <w:rFonts w:ascii="Arial" w:hAnsi="Arial" w:cs="Arial"/>
          <w:color w:val="000000" w:themeColor="text1"/>
          <w:sz w:val="22"/>
          <w:szCs w:val="22"/>
        </w:rPr>
        <w:t xml:space="preserve"> </w:t>
      </w:r>
      <w:r w:rsidR="00060495" w:rsidRPr="006E0A0D">
        <w:rPr>
          <w:rFonts w:ascii="Arial" w:eastAsia="Calibri" w:hAnsi="Arial" w:cs="Arial"/>
          <w:color w:val="000000" w:themeColor="text1"/>
          <w:sz w:val="22"/>
          <w:szCs w:val="22"/>
          <w:lang w:eastAsia="en-US"/>
        </w:rPr>
        <w:t xml:space="preserve">Some of the youth </w:t>
      </w:r>
      <w:r w:rsidR="006E3258" w:rsidRPr="006E0A0D">
        <w:rPr>
          <w:rFonts w:ascii="Arial" w:eastAsia="Calibri" w:hAnsi="Arial" w:cs="Arial"/>
          <w:color w:val="000000" w:themeColor="text1"/>
          <w:sz w:val="22"/>
          <w:szCs w:val="22"/>
          <w:lang w:eastAsia="en-US"/>
        </w:rPr>
        <w:t>in this su</w:t>
      </w:r>
      <w:r w:rsidR="003B3278" w:rsidRPr="006E0A0D">
        <w:rPr>
          <w:rFonts w:ascii="Arial" w:eastAsia="Calibri" w:hAnsi="Arial" w:cs="Arial"/>
          <w:color w:val="000000" w:themeColor="text1"/>
          <w:sz w:val="22"/>
          <w:szCs w:val="22"/>
          <w:lang w:eastAsia="en-US"/>
        </w:rPr>
        <w:t>rvey</w:t>
      </w:r>
      <w:r w:rsidR="00060495" w:rsidRPr="006E0A0D">
        <w:rPr>
          <w:rFonts w:ascii="Arial" w:eastAsia="Calibri" w:hAnsi="Arial" w:cs="Arial"/>
          <w:color w:val="000000" w:themeColor="text1"/>
          <w:sz w:val="22"/>
          <w:szCs w:val="22"/>
          <w:lang w:eastAsia="en-US"/>
        </w:rPr>
        <w:t xml:space="preserve"> found it difficult to stick to their new lifestyles.</w:t>
      </w:r>
      <w:r w:rsidR="005A57EF" w:rsidRPr="006E0A0D">
        <w:rPr>
          <w:rFonts w:ascii="Arial" w:eastAsia="Calibri" w:hAnsi="Arial" w:cs="Arial"/>
          <w:color w:val="000000" w:themeColor="text1"/>
          <w:sz w:val="22"/>
          <w:szCs w:val="22"/>
          <w:lang w:eastAsia="en-US"/>
        </w:rPr>
        <w:t xml:space="preserve"> </w:t>
      </w:r>
    </w:p>
    <w:p w14:paraId="36DC4B3D" w14:textId="087829D1" w:rsidR="00291BDF" w:rsidRPr="006E0A0D" w:rsidRDefault="00060495"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 xml:space="preserve"> </w:t>
      </w:r>
    </w:p>
    <w:p w14:paraId="4A816016" w14:textId="3029A891" w:rsidR="00644C3E" w:rsidRPr="006E0A0D" w:rsidRDefault="00E43643" w:rsidP="006E0A0D">
      <w:pPr>
        <w:spacing w:line="360" w:lineRule="auto"/>
        <w:rPr>
          <w:rFonts w:ascii="Arial" w:hAnsi="Arial" w:cs="Arial"/>
          <w:b/>
          <w:bCs/>
          <w:color w:val="000000" w:themeColor="text1"/>
          <w:sz w:val="22"/>
          <w:szCs w:val="22"/>
        </w:rPr>
      </w:pPr>
      <w:r w:rsidRPr="006E0A0D">
        <w:rPr>
          <w:rFonts w:ascii="Arial" w:eastAsia="Calibri" w:hAnsi="Arial" w:cs="Arial"/>
          <w:color w:val="000000" w:themeColor="text1"/>
          <w:sz w:val="22"/>
          <w:szCs w:val="22"/>
          <w:lang w:eastAsia="en-US"/>
        </w:rPr>
        <w:t xml:space="preserve">The high </w:t>
      </w:r>
      <w:r w:rsidR="009B316A" w:rsidRPr="006E0A0D">
        <w:rPr>
          <w:rFonts w:ascii="Arial" w:eastAsia="Calibri" w:hAnsi="Arial" w:cs="Arial"/>
          <w:color w:val="000000" w:themeColor="text1"/>
          <w:sz w:val="22"/>
          <w:szCs w:val="22"/>
          <w:lang w:eastAsia="en-US"/>
        </w:rPr>
        <w:t>prevalence</w:t>
      </w:r>
      <w:r w:rsidR="00941D6A" w:rsidRPr="006E0A0D">
        <w:rPr>
          <w:rFonts w:ascii="Arial" w:eastAsia="Calibri" w:hAnsi="Arial" w:cs="Arial"/>
          <w:color w:val="000000" w:themeColor="text1"/>
          <w:sz w:val="22"/>
          <w:szCs w:val="22"/>
          <w:lang w:eastAsia="en-US"/>
        </w:rPr>
        <w:t xml:space="preserve"> of type 2 diabetes </w:t>
      </w:r>
      <w:r w:rsidR="00E64C5C" w:rsidRPr="006E0A0D">
        <w:rPr>
          <w:rFonts w:ascii="Arial" w:eastAsia="Calibri" w:hAnsi="Arial" w:cs="Arial"/>
          <w:color w:val="000000" w:themeColor="text1"/>
          <w:sz w:val="22"/>
          <w:szCs w:val="22"/>
          <w:lang w:eastAsia="en-US"/>
        </w:rPr>
        <w:t>in children</w:t>
      </w:r>
      <w:r w:rsidR="00CC103F" w:rsidRPr="006E0A0D">
        <w:rPr>
          <w:rFonts w:ascii="Arial" w:eastAsia="Calibri" w:hAnsi="Arial" w:cs="Arial"/>
          <w:color w:val="000000" w:themeColor="text1"/>
          <w:sz w:val="22"/>
          <w:szCs w:val="22"/>
          <w:lang w:eastAsia="en-US"/>
        </w:rPr>
        <w:t xml:space="preserve"> and adolescents</w:t>
      </w:r>
      <w:r w:rsidR="000F1088" w:rsidRPr="006E0A0D">
        <w:rPr>
          <w:rFonts w:ascii="Arial" w:eastAsia="Calibri" w:hAnsi="Arial" w:cs="Arial"/>
          <w:color w:val="000000" w:themeColor="text1"/>
          <w:sz w:val="22"/>
          <w:szCs w:val="22"/>
          <w:lang w:eastAsia="en-US"/>
        </w:rPr>
        <w:t xml:space="preserve"> </w:t>
      </w:r>
      <w:r w:rsidR="00956887" w:rsidRPr="006E0A0D">
        <w:rPr>
          <w:rFonts w:ascii="Arial" w:eastAsia="Calibri" w:hAnsi="Arial" w:cs="Arial"/>
          <w:color w:val="000000" w:themeColor="text1"/>
          <w:sz w:val="22"/>
          <w:szCs w:val="22"/>
          <w:lang w:eastAsia="en-US"/>
        </w:rPr>
        <w:t xml:space="preserve">is </w:t>
      </w:r>
      <w:r w:rsidR="004B0201" w:rsidRPr="006E0A0D">
        <w:rPr>
          <w:rFonts w:ascii="Arial" w:eastAsia="Calibri" w:hAnsi="Arial" w:cs="Arial"/>
          <w:color w:val="000000" w:themeColor="text1"/>
          <w:sz w:val="22"/>
          <w:szCs w:val="22"/>
          <w:lang w:eastAsia="en-US"/>
        </w:rPr>
        <w:t>worldwide (</w:t>
      </w:r>
      <w:r w:rsidR="00EF404E" w:rsidRPr="006E0A0D">
        <w:rPr>
          <w:rFonts w:ascii="Arial" w:eastAsia="Calibri" w:hAnsi="Arial" w:cs="Arial"/>
          <w:color w:val="000000" w:themeColor="text1"/>
          <w:sz w:val="22"/>
          <w:szCs w:val="22"/>
          <w:lang w:eastAsia="en-US"/>
        </w:rPr>
        <w:t>Rei</w:t>
      </w:r>
      <w:r w:rsidR="004B0201" w:rsidRPr="006E0A0D">
        <w:rPr>
          <w:rFonts w:ascii="Arial" w:eastAsia="Calibri" w:hAnsi="Arial" w:cs="Arial"/>
          <w:color w:val="000000" w:themeColor="text1"/>
          <w:sz w:val="22"/>
          <w:szCs w:val="22"/>
          <w:lang w:eastAsia="en-US"/>
        </w:rPr>
        <w:t>nehr,2013)</w:t>
      </w:r>
      <w:r w:rsidR="00FB4505" w:rsidRPr="006E0A0D">
        <w:rPr>
          <w:rFonts w:ascii="Arial" w:eastAsia="Calibri" w:hAnsi="Arial" w:cs="Arial"/>
          <w:color w:val="000000" w:themeColor="text1"/>
          <w:sz w:val="22"/>
          <w:szCs w:val="22"/>
          <w:lang w:eastAsia="en-US"/>
        </w:rPr>
        <w:t xml:space="preserve">. The statistic </w:t>
      </w:r>
      <w:r w:rsidR="00A94CB5" w:rsidRPr="006E0A0D">
        <w:rPr>
          <w:rFonts w:ascii="Arial" w:eastAsia="Calibri" w:hAnsi="Arial" w:cs="Arial"/>
          <w:color w:val="000000" w:themeColor="text1"/>
          <w:sz w:val="22"/>
          <w:szCs w:val="22"/>
          <w:lang w:eastAsia="en-US"/>
        </w:rPr>
        <w:t xml:space="preserve">discovered in the review </w:t>
      </w:r>
      <w:r w:rsidR="00655D77" w:rsidRPr="006E0A0D">
        <w:rPr>
          <w:rFonts w:ascii="Arial" w:eastAsia="Calibri" w:hAnsi="Arial" w:cs="Arial"/>
          <w:color w:val="000000" w:themeColor="text1"/>
          <w:sz w:val="22"/>
          <w:szCs w:val="22"/>
          <w:lang w:eastAsia="en-US"/>
        </w:rPr>
        <w:t xml:space="preserve">highlighted the concerns of the prevalence of type </w:t>
      </w:r>
      <w:r w:rsidR="00666105" w:rsidRPr="006E0A0D">
        <w:rPr>
          <w:rFonts w:ascii="Arial" w:eastAsia="Calibri" w:hAnsi="Arial" w:cs="Arial"/>
          <w:color w:val="000000" w:themeColor="text1"/>
          <w:sz w:val="22"/>
          <w:szCs w:val="22"/>
          <w:lang w:eastAsia="en-US"/>
        </w:rPr>
        <w:t>2 diabetes.</w:t>
      </w:r>
      <w:r w:rsidR="00DF2C9C" w:rsidRPr="006E0A0D">
        <w:rPr>
          <w:rFonts w:ascii="Arial" w:eastAsia="Calibri" w:hAnsi="Arial" w:cs="Arial"/>
          <w:color w:val="000000" w:themeColor="text1"/>
          <w:sz w:val="22"/>
          <w:szCs w:val="22"/>
          <w:lang w:eastAsia="en-US"/>
        </w:rPr>
        <w:t xml:space="preserve"> It was discovered through the review that children </w:t>
      </w:r>
      <w:r w:rsidR="00CD3475" w:rsidRPr="006E0A0D">
        <w:rPr>
          <w:rFonts w:ascii="Arial" w:eastAsia="Calibri" w:hAnsi="Arial" w:cs="Arial"/>
          <w:color w:val="000000" w:themeColor="text1"/>
          <w:sz w:val="22"/>
          <w:szCs w:val="22"/>
          <w:lang w:eastAsia="en-US"/>
        </w:rPr>
        <w:t>of 3 and 4 years have been affected.</w:t>
      </w:r>
      <w:r w:rsidR="005F4E5E" w:rsidRPr="006E0A0D">
        <w:rPr>
          <w:rFonts w:ascii="Arial" w:eastAsia="Calibri" w:hAnsi="Arial" w:cs="Arial"/>
          <w:color w:val="000000" w:themeColor="text1"/>
          <w:sz w:val="22"/>
          <w:szCs w:val="22"/>
          <w:lang w:eastAsia="en-US"/>
        </w:rPr>
        <w:t xml:space="preserve"> Sometimes this diagnosis </w:t>
      </w:r>
      <w:r w:rsidR="00EA3B84" w:rsidRPr="006E0A0D">
        <w:rPr>
          <w:rFonts w:ascii="Arial" w:eastAsia="Calibri" w:hAnsi="Arial" w:cs="Arial"/>
          <w:color w:val="000000" w:themeColor="text1"/>
          <w:sz w:val="22"/>
          <w:szCs w:val="22"/>
          <w:lang w:eastAsia="en-US"/>
        </w:rPr>
        <w:t>is</w:t>
      </w:r>
      <w:r w:rsidR="005F4E5E" w:rsidRPr="006E0A0D">
        <w:rPr>
          <w:rFonts w:ascii="Arial" w:eastAsia="Calibri" w:hAnsi="Arial" w:cs="Arial"/>
          <w:color w:val="000000" w:themeColor="text1"/>
          <w:sz w:val="22"/>
          <w:szCs w:val="22"/>
          <w:lang w:eastAsia="en-US"/>
        </w:rPr>
        <w:t xml:space="preserve"> asym</w:t>
      </w:r>
      <w:r w:rsidR="00644C3E" w:rsidRPr="006E0A0D">
        <w:rPr>
          <w:rFonts w:ascii="Arial" w:eastAsia="Calibri" w:hAnsi="Arial" w:cs="Arial"/>
          <w:color w:val="000000" w:themeColor="text1"/>
          <w:sz w:val="22"/>
          <w:szCs w:val="22"/>
          <w:lang w:eastAsia="en-US"/>
        </w:rPr>
        <w:t>p</w:t>
      </w:r>
      <w:r w:rsidR="005F4E5E" w:rsidRPr="006E0A0D">
        <w:rPr>
          <w:rFonts w:ascii="Arial" w:eastAsia="Calibri" w:hAnsi="Arial" w:cs="Arial"/>
          <w:color w:val="000000" w:themeColor="text1"/>
          <w:sz w:val="22"/>
          <w:szCs w:val="22"/>
          <w:lang w:eastAsia="en-US"/>
        </w:rPr>
        <w:t>tomatic</w:t>
      </w:r>
      <w:r w:rsidR="00644C3E" w:rsidRPr="006E0A0D">
        <w:rPr>
          <w:rFonts w:ascii="Arial" w:eastAsia="Calibri" w:hAnsi="Arial" w:cs="Arial"/>
          <w:color w:val="000000" w:themeColor="text1"/>
          <w:sz w:val="22"/>
          <w:szCs w:val="22"/>
          <w:lang w:eastAsia="en-US"/>
        </w:rPr>
        <w:t xml:space="preserve"> </w:t>
      </w:r>
      <w:r w:rsidR="00644C3E" w:rsidRPr="006E0A0D">
        <w:rPr>
          <w:rFonts w:ascii="Arial" w:hAnsi="Arial" w:cs="Arial"/>
          <w:b/>
          <w:bCs/>
          <w:color w:val="000000" w:themeColor="text1"/>
          <w:sz w:val="22"/>
          <w:szCs w:val="22"/>
        </w:rPr>
        <w:t>(Schieszer, 2015)</w:t>
      </w:r>
      <w:r w:rsidR="00EA3B84" w:rsidRPr="006E0A0D">
        <w:rPr>
          <w:rFonts w:ascii="Arial" w:hAnsi="Arial" w:cs="Arial"/>
          <w:b/>
          <w:bCs/>
          <w:color w:val="000000" w:themeColor="text1"/>
          <w:sz w:val="22"/>
          <w:szCs w:val="22"/>
        </w:rPr>
        <w:t>.</w:t>
      </w:r>
    </w:p>
    <w:p w14:paraId="170BEF6D" w14:textId="604FF7BE" w:rsidR="00FB4505" w:rsidRPr="006E0A0D" w:rsidRDefault="00FB4505" w:rsidP="006E0A0D">
      <w:pPr>
        <w:pStyle w:val="ListParagraph"/>
        <w:spacing w:line="360" w:lineRule="auto"/>
        <w:ind w:left="360"/>
        <w:rPr>
          <w:rFonts w:ascii="Arial" w:eastAsia="Calibri" w:hAnsi="Arial" w:cs="Arial"/>
          <w:color w:val="000000" w:themeColor="text1"/>
          <w:sz w:val="22"/>
          <w:szCs w:val="22"/>
          <w:lang w:eastAsia="en-US"/>
        </w:rPr>
      </w:pPr>
    </w:p>
    <w:p w14:paraId="01BE9A13" w14:textId="77777777" w:rsidR="00FB4505" w:rsidRPr="006E0A0D" w:rsidRDefault="00FB4505" w:rsidP="006E0A0D">
      <w:pPr>
        <w:spacing w:line="360" w:lineRule="auto"/>
        <w:rPr>
          <w:rFonts w:ascii="Arial" w:eastAsia="Calibri" w:hAnsi="Arial" w:cs="Arial"/>
          <w:color w:val="000000" w:themeColor="text1"/>
          <w:sz w:val="22"/>
          <w:szCs w:val="22"/>
          <w:lang w:eastAsia="en-US"/>
        </w:rPr>
      </w:pPr>
    </w:p>
    <w:p w14:paraId="4CBFF7A9" w14:textId="0616010C" w:rsidR="00083BAC" w:rsidRPr="006E0A0D" w:rsidRDefault="00C35881" w:rsidP="006E0A0D">
      <w:pPr>
        <w:pStyle w:val="ListParagraph"/>
        <w:numPr>
          <w:ilvl w:val="0"/>
          <w:numId w:val="2"/>
        </w:num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With appropriate intervention</w:t>
      </w:r>
      <w:r w:rsidR="006A2419" w:rsidRPr="006E0A0D">
        <w:rPr>
          <w:rFonts w:ascii="Arial" w:eastAsia="Calibri" w:hAnsi="Arial" w:cs="Arial"/>
          <w:color w:val="000000" w:themeColor="text1"/>
          <w:sz w:val="22"/>
          <w:szCs w:val="22"/>
          <w:lang w:eastAsia="en-US"/>
        </w:rPr>
        <w:t>, DT2</w:t>
      </w:r>
      <w:r w:rsidR="007B428E" w:rsidRPr="006E0A0D">
        <w:rPr>
          <w:rFonts w:ascii="Arial" w:eastAsia="Calibri" w:hAnsi="Arial" w:cs="Arial"/>
          <w:color w:val="000000" w:themeColor="text1"/>
          <w:sz w:val="22"/>
          <w:szCs w:val="22"/>
          <w:lang w:eastAsia="en-US"/>
        </w:rPr>
        <w:t xml:space="preserve"> in children can be </w:t>
      </w:r>
      <w:r w:rsidR="003E64E1" w:rsidRPr="006E0A0D">
        <w:rPr>
          <w:rFonts w:ascii="Arial" w:eastAsia="Calibri" w:hAnsi="Arial" w:cs="Arial"/>
          <w:color w:val="000000" w:themeColor="text1"/>
          <w:sz w:val="22"/>
          <w:szCs w:val="22"/>
          <w:lang w:eastAsia="en-US"/>
        </w:rPr>
        <w:t>reversible (</w:t>
      </w:r>
      <w:r w:rsidR="00692D95" w:rsidRPr="006E0A0D">
        <w:rPr>
          <w:rFonts w:ascii="Arial" w:eastAsia="Calibri" w:hAnsi="Arial" w:cs="Arial"/>
          <w:color w:val="000000" w:themeColor="text1"/>
          <w:sz w:val="22"/>
          <w:szCs w:val="22"/>
          <w:lang w:eastAsia="en-US"/>
        </w:rPr>
        <w:t>Temmea</w:t>
      </w:r>
      <w:r w:rsidR="009545D7" w:rsidRPr="006E0A0D">
        <w:rPr>
          <w:rFonts w:ascii="Arial" w:eastAsia="Calibri" w:hAnsi="Arial" w:cs="Arial"/>
          <w:color w:val="000000" w:themeColor="text1"/>
          <w:sz w:val="22"/>
          <w:szCs w:val="22"/>
          <w:lang w:eastAsia="en-US"/>
        </w:rPr>
        <w:t>nu, 2016</w:t>
      </w:r>
      <w:r w:rsidR="009E46F6" w:rsidRPr="006E0A0D">
        <w:rPr>
          <w:rFonts w:ascii="Arial" w:eastAsia="Calibri" w:hAnsi="Arial" w:cs="Arial"/>
          <w:color w:val="000000" w:themeColor="text1"/>
          <w:sz w:val="22"/>
          <w:szCs w:val="22"/>
          <w:lang w:eastAsia="en-US"/>
        </w:rPr>
        <w:t>). The</w:t>
      </w:r>
      <w:r w:rsidR="001A4AA4" w:rsidRPr="006E0A0D">
        <w:rPr>
          <w:rFonts w:ascii="Arial" w:eastAsia="Calibri" w:hAnsi="Arial" w:cs="Arial"/>
          <w:color w:val="000000" w:themeColor="text1"/>
          <w:sz w:val="22"/>
          <w:szCs w:val="22"/>
          <w:lang w:eastAsia="en-US"/>
        </w:rPr>
        <w:t xml:space="preserve"> studies found that </w:t>
      </w:r>
      <w:r w:rsidR="00822C45" w:rsidRPr="006E0A0D">
        <w:rPr>
          <w:rFonts w:ascii="Arial" w:eastAsia="Calibri" w:hAnsi="Arial" w:cs="Arial"/>
          <w:color w:val="000000" w:themeColor="text1"/>
          <w:sz w:val="22"/>
          <w:szCs w:val="22"/>
          <w:lang w:eastAsia="en-US"/>
        </w:rPr>
        <w:t xml:space="preserve">the health </w:t>
      </w:r>
      <w:r w:rsidR="00A85C3D" w:rsidRPr="006E0A0D">
        <w:rPr>
          <w:rFonts w:ascii="Arial" w:eastAsia="Calibri" w:hAnsi="Arial" w:cs="Arial"/>
          <w:color w:val="000000" w:themeColor="text1"/>
          <w:sz w:val="22"/>
          <w:szCs w:val="22"/>
          <w:lang w:eastAsia="en-US"/>
        </w:rPr>
        <w:t>inequality</w:t>
      </w:r>
      <w:r w:rsidR="00822C45" w:rsidRPr="006E0A0D">
        <w:rPr>
          <w:rFonts w:ascii="Arial" w:eastAsia="Calibri" w:hAnsi="Arial" w:cs="Arial"/>
          <w:color w:val="000000" w:themeColor="text1"/>
          <w:sz w:val="22"/>
          <w:szCs w:val="22"/>
          <w:lang w:eastAsia="en-US"/>
        </w:rPr>
        <w:t xml:space="preserve"> in acquiring thi</w:t>
      </w:r>
      <w:r w:rsidR="00A85C3D" w:rsidRPr="006E0A0D">
        <w:rPr>
          <w:rFonts w:ascii="Arial" w:eastAsia="Calibri" w:hAnsi="Arial" w:cs="Arial"/>
          <w:color w:val="000000" w:themeColor="text1"/>
          <w:sz w:val="22"/>
          <w:szCs w:val="22"/>
          <w:lang w:eastAsia="en-US"/>
        </w:rPr>
        <w:t>s</w:t>
      </w:r>
      <w:r w:rsidR="00822C45" w:rsidRPr="006E0A0D">
        <w:rPr>
          <w:rFonts w:ascii="Arial" w:eastAsia="Calibri" w:hAnsi="Arial" w:cs="Arial"/>
          <w:color w:val="000000" w:themeColor="text1"/>
          <w:sz w:val="22"/>
          <w:szCs w:val="22"/>
          <w:lang w:eastAsia="en-US"/>
        </w:rPr>
        <w:t xml:space="preserve"> disease</w:t>
      </w:r>
      <w:r w:rsidR="00A85C3D" w:rsidRPr="006E0A0D">
        <w:rPr>
          <w:rFonts w:ascii="Arial" w:eastAsia="Calibri" w:hAnsi="Arial" w:cs="Arial"/>
          <w:color w:val="000000" w:themeColor="text1"/>
          <w:sz w:val="22"/>
          <w:szCs w:val="22"/>
          <w:lang w:eastAsia="en-US"/>
        </w:rPr>
        <w:t xml:space="preserve"> include lifestyle and by exploring the </w:t>
      </w:r>
      <w:r w:rsidR="00CC6B0D" w:rsidRPr="006E0A0D">
        <w:rPr>
          <w:rFonts w:ascii="Arial" w:eastAsia="Calibri" w:hAnsi="Arial" w:cs="Arial"/>
          <w:color w:val="000000" w:themeColor="text1"/>
          <w:sz w:val="22"/>
          <w:szCs w:val="22"/>
          <w:lang w:eastAsia="en-US"/>
        </w:rPr>
        <w:t xml:space="preserve">causes it has been confirmed that </w:t>
      </w:r>
      <w:r w:rsidR="0007476E" w:rsidRPr="006E0A0D">
        <w:rPr>
          <w:rFonts w:ascii="Arial" w:eastAsia="Calibri" w:hAnsi="Arial" w:cs="Arial"/>
          <w:color w:val="000000" w:themeColor="text1"/>
          <w:sz w:val="22"/>
          <w:szCs w:val="22"/>
          <w:lang w:eastAsia="en-US"/>
        </w:rPr>
        <w:t>it is reversible.</w:t>
      </w:r>
    </w:p>
    <w:p w14:paraId="2674B5BA" w14:textId="77777777" w:rsidR="00C765BD" w:rsidRPr="006E0A0D" w:rsidRDefault="00C765BD" w:rsidP="006E0A0D">
      <w:pPr>
        <w:spacing w:line="360" w:lineRule="auto"/>
        <w:rPr>
          <w:rFonts w:ascii="Arial" w:eastAsia="Calibri" w:hAnsi="Arial" w:cs="Arial"/>
          <w:color w:val="000000" w:themeColor="text1"/>
          <w:sz w:val="22"/>
          <w:szCs w:val="22"/>
          <w:lang w:eastAsia="en-US"/>
        </w:rPr>
      </w:pPr>
    </w:p>
    <w:p w14:paraId="3816429D" w14:textId="77777777" w:rsidR="00194CE6" w:rsidRPr="006E0A0D" w:rsidRDefault="00302682" w:rsidP="006E0A0D">
      <w:pPr>
        <w:pStyle w:val="ListParagraph"/>
        <w:numPr>
          <w:ilvl w:val="0"/>
          <w:numId w:val="2"/>
        </w:num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 xml:space="preserve">Most children </w:t>
      </w:r>
      <w:r w:rsidR="004D1231" w:rsidRPr="006E0A0D">
        <w:rPr>
          <w:rFonts w:ascii="Arial" w:eastAsia="Calibri" w:hAnsi="Arial" w:cs="Arial"/>
          <w:color w:val="000000" w:themeColor="text1"/>
          <w:sz w:val="22"/>
          <w:szCs w:val="22"/>
          <w:lang w:eastAsia="en-US"/>
        </w:rPr>
        <w:t xml:space="preserve">and adolescents </w:t>
      </w:r>
      <w:r w:rsidRPr="006E0A0D">
        <w:rPr>
          <w:rFonts w:ascii="Arial" w:eastAsia="Calibri" w:hAnsi="Arial" w:cs="Arial"/>
          <w:color w:val="000000" w:themeColor="text1"/>
          <w:sz w:val="22"/>
          <w:szCs w:val="22"/>
          <w:lang w:eastAsia="en-US"/>
        </w:rPr>
        <w:t xml:space="preserve">affected </w:t>
      </w:r>
      <w:r w:rsidR="00AD50CE" w:rsidRPr="006E0A0D">
        <w:rPr>
          <w:rFonts w:ascii="Arial" w:eastAsia="Calibri" w:hAnsi="Arial" w:cs="Arial"/>
          <w:color w:val="000000" w:themeColor="text1"/>
          <w:sz w:val="22"/>
          <w:szCs w:val="22"/>
          <w:lang w:eastAsia="en-US"/>
        </w:rPr>
        <w:t xml:space="preserve">by DT2 are </w:t>
      </w:r>
      <w:r w:rsidR="004E1BD2" w:rsidRPr="006E0A0D">
        <w:rPr>
          <w:rFonts w:ascii="Arial" w:eastAsia="Calibri" w:hAnsi="Arial" w:cs="Arial"/>
          <w:color w:val="000000" w:themeColor="text1"/>
          <w:sz w:val="22"/>
          <w:szCs w:val="22"/>
          <w:lang w:eastAsia="en-US"/>
        </w:rPr>
        <w:t>obese (</w:t>
      </w:r>
      <w:r w:rsidR="001028E4" w:rsidRPr="006E0A0D">
        <w:rPr>
          <w:rFonts w:ascii="Arial" w:eastAsia="Calibri" w:hAnsi="Arial" w:cs="Arial"/>
          <w:color w:val="000000" w:themeColor="text1"/>
          <w:sz w:val="22"/>
          <w:szCs w:val="22"/>
          <w:lang w:eastAsia="en-US"/>
        </w:rPr>
        <w:t>Pulgaron</w:t>
      </w:r>
      <w:r w:rsidR="00E22D3B" w:rsidRPr="006E0A0D">
        <w:rPr>
          <w:rFonts w:ascii="Arial" w:eastAsia="Calibri" w:hAnsi="Arial" w:cs="Arial"/>
          <w:color w:val="000000" w:themeColor="text1"/>
          <w:sz w:val="22"/>
          <w:szCs w:val="22"/>
          <w:lang w:eastAsia="en-US"/>
        </w:rPr>
        <w:t xml:space="preserve"> </w:t>
      </w:r>
      <w:r w:rsidR="00AB356B" w:rsidRPr="006E0A0D">
        <w:rPr>
          <w:rFonts w:ascii="Arial" w:eastAsia="Calibri" w:hAnsi="Arial" w:cs="Arial"/>
          <w:color w:val="000000" w:themeColor="text1"/>
          <w:sz w:val="22"/>
          <w:szCs w:val="22"/>
          <w:lang w:eastAsia="en-US"/>
        </w:rPr>
        <w:t xml:space="preserve">and </w:t>
      </w:r>
      <w:r w:rsidR="001D5BF0" w:rsidRPr="006E0A0D">
        <w:rPr>
          <w:rFonts w:ascii="Arial" w:eastAsia="Calibri" w:hAnsi="Arial" w:cs="Arial"/>
          <w:color w:val="000000" w:themeColor="text1"/>
          <w:sz w:val="22"/>
          <w:szCs w:val="22"/>
          <w:lang w:eastAsia="en-US"/>
        </w:rPr>
        <w:t>Delamaster</w:t>
      </w:r>
      <w:r w:rsidR="00E365C0" w:rsidRPr="006E0A0D">
        <w:rPr>
          <w:rFonts w:ascii="Arial" w:eastAsia="Calibri" w:hAnsi="Arial" w:cs="Arial"/>
          <w:color w:val="000000" w:themeColor="text1"/>
          <w:sz w:val="22"/>
          <w:szCs w:val="22"/>
          <w:lang w:eastAsia="en-US"/>
        </w:rPr>
        <w:t xml:space="preserve">, </w:t>
      </w:r>
    </w:p>
    <w:p w14:paraId="1ABBA1D3" w14:textId="75276BD6" w:rsidR="003E64E1" w:rsidRPr="006E0A0D" w:rsidRDefault="00E365C0" w:rsidP="006E0A0D">
      <w:pPr>
        <w:pStyle w:val="ListParagraph"/>
        <w:spacing w:line="360" w:lineRule="auto"/>
        <w:ind w:left="360"/>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2014</w:t>
      </w:r>
      <w:r w:rsidR="001D5BF0" w:rsidRPr="006E0A0D">
        <w:rPr>
          <w:rFonts w:ascii="Arial" w:eastAsia="Calibri" w:hAnsi="Arial" w:cs="Arial"/>
          <w:color w:val="000000" w:themeColor="text1"/>
          <w:sz w:val="22"/>
          <w:szCs w:val="22"/>
          <w:lang w:eastAsia="en-US"/>
        </w:rPr>
        <w:t>;</w:t>
      </w:r>
      <w:r w:rsidR="00FD4B5B" w:rsidRPr="006E0A0D">
        <w:rPr>
          <w:rFonts w:ascii="Arial" w:eastAsia="Calibri" w:hAnsi="Arial" w:cs="Arial"/>
          <w:color w:val="000000" w:themeColor="text1"/>
          <w:sz w:val="22"/>
          <w:szCs w:val="22"/>
          <w:lang w:eastAsia="en-US"/>
        </w:rPr>
        <w:t xml:space="preserve"> </w:t>
      </w:r>
      <w:r w:rsidR="00E22D3B" w:rsidRPr="006E0A0D">
        <w:rPr>
          <w:rFonts w:ascii="Arial" w:eastAsia="Calibri" w:hAnsi="Arial" w:cs="Arial"/>
          <w:color w:val="000000" w:themeColor="text1"/>
          <w:sz w:val="22"/>
          <w:szCs w:val="22"/>
          <w:lang w:eastAsia="en-US"/>
        </w:rPr>
        <w:t>Diabetes</w:t>
      </w:r>
      <w:r w:rsidR="00691114" w:rsidRPr="006E0A0D">
        <w:rPr>
          <w:rFonts w:ascii="Arial" w:eastAsia="Calibri" w:hAnsi="Arial" w:cs="Arial"/>
          <w:color w:val="000000" w:themeColor="text1"/>
          <w:sz w:val="22"/>
          <w:szCs w:val="22"/>
          <w:lang w:eastAsia="en-US"/>
        </w:rPr>
        <w:t xml:space="preserve"> UK, 2019</w:t>
      </w:r>
      <w:r w:rsidR="004D1231" w:rsidRPr="006E0A0D">
        <w:rPr>
          <w:rFonts w:ascii="Arial" w:eastAsia="Calibri" w:hAnsi="Arial" w:cs="Arial"/>
          <w:color w:val="000000" w:themeColor="text1"/>
          <w:sz w:val="22"/>
          <w:szCs w:val="22"/>
          <w:lang w:eastAsia="en-US"/>
        </w:rPr>
        <w:t>)</w:t>
      </w:r>
      <w:r w:rsidR="001C606B" w:rsidRPr="006E0A0D">
        <w:rPr>
          <w:rFonts w:ascii="Arial" w:eastAsia="Calibri" w:hAnsi="Arial" w:cs="Arial"/>
          <w:color w:val="000000" w:themeColor="text1"/>
          <w:sz w:val="22"/>
          <w:szCs w:val="22"/>
          <w:lang w:eastAsia="en-US"/>
        </w:rPr>
        <w:t>.</w:t>
      </w:r>
      <w:r w:rsidR="00C765BD" w:rsidRPr="006E0A0D">
        <w:rPr>
          <w:rFonts w:ascii="Arial" w:hAnsi="Arial" w:cs="Arial"/>
          <w:color w:val="000000" w:themeColor="text1"/>
          <w:sz w:val="22"/>
          <w:szCs w:val="22"/>
        </w:rPr>
        <w:t xml:space="preserve"> </w:t>
      </w:r>
      <w:r w:rsidR="00C765BD" w:rsidRPr="006E0A0D">
        <w:rPr>
          <w:rFonts w:ascii="Arial" w:eastAsia="Calibri" w:hAnsi="Arial" w:cs="Arial"/>
          <w:color w:val="000000" w:themeColor="text1"/>
          <w:sz w:val="22"/>
          <w:szCs w:val="22"/>
          <w:lang w:eastAsia="en-US"/>
        </w:rPr>
        <w:t>Even if their BMI is below the normal range at the age of two, children born to overweight or obese mothers are more likely to be overweight by the age of four. Even after adjusting for the girls</w:t>
      </w:r>
      <w:r w:rsidR="002B28BE" w:rsidRPr="006E0A0D">
        <w:rPr>
          <w:rFonts w:ascii="Arial" w:eastAsia="Calibri" w:hAnsi="Arial" w:cs="Arial"/>
          <w:color w:val="000000" w:themeColor="text1"/>
          <w:sz w:val="22"/>
          <w:szCs w:val="22"/>
          <w:lang w:eastAsia="en-US"/>
        </w:rPr>
        <w:t>’</w:t>
      </w:r>
      <w:r w:rsidR="00C765BD" w:rsidRPr="006E0A0D">
        <w:rPr>
          <w:rFonts w:ascii="Arial" w:eastAsia="Calibri" w:hAnsi="Arial" w:cs="Arial"/>
          <w:color w:val="000000" w:themeColor="text1"/>
          <w:sz w:val="22"/>
          <w:szCs w:val="22"/>
          <w:lang w:eastAsia="en-US"/>
        </w:rPr>
        <w:t xml:space="preserve"> BMI at the age of five, if both parents of a girl were overweight, the girl was eight times more likely to be overweight by the age of thirteen.</w:t>
      </w:r>
    </w:p>
    <w:p w14:paraId="429117EA" w14:textId="67903E86" w:rsidR="0093575C" w:rsidRPr="006E0A0D" w:rsidRDefault="0093575C" w:rsidP="006E0A0D">
      <w:pPr>
        <w:pStyle w:val="ListParagraph"/>
        <w:spacing w:line="360" w:lineRule="auto"/>
        <w:ind w:left="360"/>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The causes of diabetes in children</w:t>
      </w:r>
      <w:r w:rsidR="004E1BD2" w:rsidRPr="006E0A0D">
        <w:rPr>
          <w:rFonts w:ascii="Arial" w:eastAsia="Calibri" w:hAnsi="Arial" w:cs="Arial"/>
          <w:color w:val="000000" w:themeColor="text1"/>
          <w:sz w:val="22"/>
          <w:szCs w:val="22"/>
          <w:lang w:eastAsia="en-US"/>
        </w:rPr>
        <w:t xml:space="preserve"> </w:t>
      </w:r>
      <w:proofErr w:type="gramStart"/>
      <w:r w:rsidR="004E1BD2" w:rsidRPr="006E0A0D">
        <w:rPr>
          <w:rFonts w:ascii="Arial" w:eastAsia="Calibri" w:hAnsi="Arial" w:cs="Arial"/>
          <w:color w:val="000000" w:themeColor="text1"/>
          <w:sz w:val="22"/>
          <w:szCs w:val="22"/>
          <w:lang w:eastAsia="en-US"/>
        </w:rPr>
        <w:t>is</w:t>
      </w:r>
      <w:proofErr w:type="gramEnd"/>
      <w:r w:rsidR="004E1BD2" w:rsidRPr="006E0A0D">
        <w:rPr>
          <w:rFonts w:ascii="Arial" w:eastAsia="Calibri" w:hAnsi="Arial" w:cs="Arial"/>
          <w:color w:val="000000" w:themeColor="text1"/>
          <w:sz w:val="22"/>
          <w:szCs w:val="22"/>
          <w:lang w:eastAsia="en-US"/>
        </w:rPr>
        <w:t xml:space="preserve"> comparable to that </w:t>
      </w:r>
      <w:r w:rsidR="00160832" w:rsidRPr="006E0A0D">
        <w:rPr>
          <w:rFonts w:ascii="Arial" w:eastAsia="Calibri" w:hAnsi="Arial" w:cs="Arial"/>
          <w:color w:val="000000" w:themeColor="text1"/>
          <w:sz w:val="22"/>
          <w:szCs w:val="22"/>
          <w:lang w:eastAsia="en-US"/>
        </w:rPr>
        <w:t>in adults</w:t>
      </w:r>
      <w:r w:rsidR="00B50BEC" w:rsidRPr="006E0A0D">
        <w:rPr>
          <w:rFonts w:ascii="Arial" w:eastAsia="Calibri" w:hAnsi="Arial" w:cs="Arial"/>
          <w:color w:val="000000" w:themeColor="text1"/>
          <w:sz w:val="22"/>
          <w:szCs w:val="22"/>
          <w:lang w:eastAsia="en-US"/>
        </w:rPr>
        <w:t xml:space="preserve"> </w:t>
      </w:r>
      <w:r w:rsidR="00696116" w:rsidRPr="006E0A0D">
        <w:rPr>
          <w:rFonts w:ascii="Arial" w:eastAsia="Calibri" w:hAnsi="Arial" w:cs="Arial"/>
          <w:color w:val="000000" w:themeColor="text1"/>
          <w:sz w:val="22"/>
          <w:szCs w:val="22"/>
          <w:lang w:eastAsia="en-US"/>
        </w:rPr>
        <w:t>(Brufani</w:t>
      </w:r>
      <w:r w:rsidR="00B50BEC" w:rsidRPr="006E0A0D">
        <w:rPr>
          <w:rFonts w:ascii="Arial" w:eastAsia="Calibri" w:hAnsi="Arial" w:cs="Arial"/>
          <w:color w:val="000000" w:themeColor="text1"/>
          <w:sz w:val="22"/>
          <w:szCs w:val="22"/>
          <w:lang w:eastAsia="en-US"/>
        </w:rPr>
        <w:t xml:space="preserve"> et al.,2010</w:t>
      </w:r>
      <w:r w:rsidR="00696116" w:rsidRPr="006E0A0D">
        <w:rPr>
          <w:rFonts w:ascii="Arial" w:eastAsia="Calibri" w:hAnsi="Arial" w:cs="Arial"/>
          <w:color w:val="000000" w:themeColor="text1"/>
          <w:sz w:val="22"/>
          <w:szCs w:val="22"/>
          <w:lang w:eastAsia="en-US"/>
        </w:rPr>
        <w:t>)</w:t>
      </w:r>
      <w:r w:rsidR="00D552B8" w:rsidRPr="006E0A0D">
        <w:rPr>
          <w:rFonts w:ascii="Arial" w:eastAsia="Calibri" w:hAnsi="Arial" w:cs="Arial"/>
          <w:color w:val="000000" w:themeColor="text1"/>
          <w:sz w:val="22"/>
          <w:szCs w:val="22"/>
          <w:lang w:eastAsia="en-US"/>
        </w:rPr>
        <w:t>.</w:t>
      </w:r>
    </w:p>
    <w:p w14:paraId="23BB9989" w14:textId="26E35533" w:rsidR="00D552B8" w:rsidRPr="006E0A0D" w:rsidRDefault="00D552B8" w:rsidP="006E0A0D">
      <w:pPr>
        <w:pStyle w:val="ListParagraph"/>
        <w:spacing w:line="360" w:lineRule="auto"/>
        <w:ind w:left="360"/>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 xml:space="preserve">Obesity has been mentioned in almost all the </w:t>
      </w:r>
      <w:r w:rsidR="00F75A87" w:rsidRPr="006E0A0D">
        <w:rPr>
          <w:rFonts w:ascii="Arial" w:eastAsia="Calibri" w:hAnsi="Arial" w:cs="Arial"/>
          <w:color w:val="000000" w:themeColor="text1"/>
          <w:sz w:val="22"/>
          <w:szCs w:val="22"/>
          <w:lang w:eastAsia="en-US"/>
        </w:rPr>
        <w:t>research</w:t>
      </w:r>
      <w:r w:rsidR="003C11B7" w:rsidRPr="006E0A0D">
        <w:rPr>
          <w:rFonts w:ascii="Arial" w:eastAsia="Calibri" w:hAnsi="Arial" w:cs="Arial"/>
          <w:color w:val="000000" w:themeColor="text1"/>
          <w:sz w:val="22"/>
          <w:szCs w:val="22"/>
          <w:lang w:eastAsia="en-US"/>
        </w:rPr>
        <w:t xml:space="preserve"> as the major </w:t>
      </w:r>
      <w:proofErr w:type="gramStart"/>
      <w:r w:rsidR="003C11B7" w:rsidRPr="006E0A0D">
        <w:rPr>
          <w:rFonts w:ascii="Arial" w:eastAsia="Calibri" w:hAnsi="Arial" w:cs="Arial"/>
          <w:color w:val="000000" w:themeColor="text1"/>
          <w:sz w:val="22"/>
          <w:szCs w:val="22"/>
          <w:lang w:eastAsia="en-US"/>
        </w:rPr>
        <w:t>factor  of</w:t>
      </w:r>
      <w:proofErr w:type="gramEnd"/>
      <w:r w:rsidR="003C11B7" w:rsidRPr="006E0A0D">
        <w:rPr>
          <w:rFonts w:ascii="Arial" w:eastAsia="Calibri" w:hAnsi="Arial" w:cs="Arial"/>
          <w:color w:val="000000" w:themeColor="text1"/>
          <w:sz w:val="22"/>
          <w:szCs w:val="22"/>
          <w:lang w:eastAsia="en-US"/>
        </w:rPr>
        <w:t xml:space="preserve"> causing diabetes type 2 in both</w:t>
      </w:r>
      <w:r w:rsidR="00F75A87" w:rsidRPr="006E0A0D">
        <w:rPr>
          <w:rFonts w:ascii="Arial" w:eastAsia="Calibri" w:hAnsi="Arial" w:cs="Arial"/>
          <w:color w:val="000000" w:themeColor="text1"/>
          <w:sz w:val="22"/>
          <w:szCs w:val="22"/>
          <w:lang w:eastAsia="en-US"/>
        </w:rPr>
        <w:t xml:space="preserve"> adults and young people.</w:t>
      </w:r>
    </w:p>
    <w:p w14:paraId="19184482" w14:textId="4A89F02F" w:rsidR="005B618D" w:rsidRPr="006E0A0D" w:rsidRDefault="005B618D" w:rsidP="006E0A0D">
      <w:pPr>
        <w:pStyle w:val="ListParagraph"/>
        <w:numPr>
          <w:ilvl w:val="0"/>
          <w:numId w:val="2"/>
        </w:num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Screening is ver</w:t>
      </w:r>
      <w:r w:rsidR="00952F67" w:rsidRPr="006E0A0D">
        <w:rPr>
          <w:rFonts w:ascii="Arial" w:hAnsi="Arial" w:cs="Arial"/>
          <w:color w:val="000000" w:themeColor="text1"/>
          <w:sz w:val="22"/>
          <w:szCs w:val="22"/>
        </w:rPr>
        <w:t>y</w:t>
      </w:r>
      <w:r w:rsidRPr="006E0A0D">
        <w:rPr>
          <w:rFonts w:ascii="Arial" w:hAnsi="Arial" w:cs="Arial"/>
          <w:color w:val="000000" w:themeColor="text1"/>
          <w:sz w:val="22"/>
          <w:szCs w:val="22"/>
        </w:rPr>
        <w:t xml:space="preserve"> important irrespective of </w:t>
      </w:r>
      <w:r w:rsidR="00A42851" w:rsidRPr="006E0A0D">
        <w:rPr>
          <w:rFonts w:ascii="Arial" w:hAnsi="Arial" w:cs="Arial"/>
          <w:color w:val="000000" w:themeColor="text1"/>
          <w:sz w:val="22"/>
          <w:szCs w:val="22"/>
        </w:rPr>
        <w:t>age. (</w:t>
      </w:r>
      <w:r w:rsidRPr="006E0A0D">
        <w:rPr>
          <w:rFonts w:ascii="Arial" w:hAnsi="Arial" w:cs="Arial"/>
          <w:color w:val="000000" w:themeColor="text1"/>
          <w:sz w:val="22"/>
          <w:szCs w:val="22"/>
        </w:rPr>
        <w:t>Sawatsky, Halipchuk and Wicklow, 2017)</w:t>
      </w:r>
    </w:p>
    <w:p w14:paraId="5308F176" w14:textId="77777777" w:rsidR="005B618D" w:rsidRPr="006E0A0D" w:rsidRDefault="005B618D" w:rsidP="006E0A0D">
      <w:pPr>
        <w:pStyle w:val="ListParagraph"/>
        <w:spacing w:line="360" w:lineRule="auto"/>
        <w:ind w:left="360"/>
        <w:rPr>
          <w:rFonts w:ascii="Arial" w:hAnsi="Arial" w:cs="Arial"/>
          <w:b/>
          <w:bCs/>
          <w:color w:val="000000" w:themeColor="text1"/>
          <w:sz w:val="22"/>
          <w:szCs w:val="22"/>
        </w:rPr>
      </w:pPr>
    </w:p>
    <w:p w14:paraId="50597701" w14:textId="77777777" w:rsidR="004C4D57" w:rsidRPr="006E0A0D" w:rsidRDefault="004C4D57" w:rsidP="006E0A0D">
      <w:pPr>
        <w:pStyle w:val="ListParagraph"/>
        <w:spacing w:line="360" w:lineRule="auto"/>
        <w:ind w:left="360"/>
        <w:rPr>
          <w:rFonts w:ascii="Arial" w:eastAsia="Calibri" w:hAnsi="Arial" w:cs="Arial"/>
          <w:color w:val="000000" w:themeColor="text1"/>
          <w:sz w:val="22"/>
          <w:szCs w:val="22"/>
          <w:lang w:eastAsia="en-US"/>
        </w:rPr>
      </w:pPr>
    </w:p>
    <w:p w14:paraId="5966B577" w14:textId="77777777" w:rsidR="00A67A16" w:rsidRPr="006E0A0D" w:rsidRDefault="00A67A16" w:rsidP="006E0A0D">
      <w:pPr>
        <w:pStyle w:val="NoSpacing"/>
        <w:spacing w:line="360" w:lineRule="auto"/>
        <w:rPr>
          <w:rFonts w:ascii="Arial" w:hAnsi="Arial" w:cs="Arial"/>
          <w:b/>
          <w:bCs/>
          <w:color w:val="000000" w:themeColor="text1"/>
        </w:rPr>
      </w:pPr>
    </w:p>
    <w:p w14:paraId="1573DD32" w14:textId="77777777" w:rsidR="00A67A16" w:rsidRPr="006E0A0D" w:rsidRDefault="00A67A16" w:rsidP="006E0A0D">
      <w:pPr>
        <w:pStyle w:val="NoSpacing"/>
        <w:spacing w:line="360" w:lineRule="auto"/>
        <w:rPr>
          <w:rFonts w:ascii="Arial" w:hAnsi="Arial" w:cs="Arial"/>
          <w:b/>
          <w:bCs/>
          <w:color w:val="000000" w:themeColor="text1"/>
        </w:rPr>
      </w:pPr>
    </w:p>
    <w:p w14:paraId="351F400C" w14:textId="77777777" w:rsidR="00A67A16" w:rsidRPr="006E0A0D" w:rsidRDefault="00A67A16" w:rsidP="006E0A0D">
      <w:pPr>
        <w:pStyle w:val="NoSpacing"/>
        <w:spacing w:line="360" w:lineRule="auto"/>
        <w:rPr>
          <w:rFonts w:ascii="Arial" w:hAnsi="Arial" w:cs="Arial"/>
          <w:b/>
          <w:bCs/>
          <w:color w:val="000000" w:themeColor="text1"/>
        </w:rPr>
      </w:pPr>
    </w:p>
    <w:p w14:paraId="1FC37304" w14:textId="77777777" w:rsidR="00A67A16" w:rsidRPr="006E0A0D" w:rsidRDefault="00A67A16" w:rsidP="006E0A0D">
      <w:pPr>
        <w:pStyle w:val="NoSpacing"/>
        <w:spacing w:line="360" w:lineRule="auto"/>
        <w:rPr>
          <w:rFonts w:ascii="Arial" w:hAnsi="Arial" w:cs="Arial"/>
          <w:b/>
          <w:bCs/>
          <w:color w:val="000000" w:themeColor="text1"/>
        </w:rPr>
      </w:pPr>
    </w:p>
    <w:p w14:paraId="67961502" w14:textId="7E022926" w:rsidR="0027767C" w:rsidRPr="006E0A0D" w:rsidRDefault="0027767C" w:rsidP="006E0A0D">
      <w:pPr>
        <w:pStyle w:val="NoSpacing"/>
        <w:spacing w:line="360" w:lineRule="auto"/>
        <w:rPr>
          <w:rFonts w:ascii="Arial" w:hAnsi="Arial" w:cs="Arial"/>
          <w:b/>
          <w:bCs/>
          <w:color w:val="000000" w:themeColor="text1"/>
        </w:rPr>
      </w:pPr>
      <w:r w:rsidRPr="006E0A0D">
        <w:rPr>
          <w:rFonts w:ascii="Arial" w:hAnsi="Arial" w:cs="Arial"/>
          <w:b/>
          <w:bCs/>
          <w:color w:val="000000" w:themeColor="text1"/>
        </w:rPr>
        <w:t>5.0 Discussion</w:t>
      </w:r>
    </w:p>
    <w:p w14:paraId="53CE1568" w14:textId="77777777" w:rsidR="001D6D04" w:rsidRPr="006E0A0D" w:rsidRDefault="001D6D04"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 xml:space="preserve">Type 2 diabetes has predominantly been among adults. However, </w:t>
      </w:r>
    </w:p>
    <w:p w14:paraId="24181EEF" w14:textId="77777777" w:rsidR="001D6D04" w:rsidRPr="006E0A0D" w:rsidRDefault="001D6D04" w:rsidP="006E0A0D">
      <w:pPr>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The emergence of type 2 diabetes among children is becoming a global concern.</w:t>
      </w:r>
    </w:p>
    <w:p w14:paraId="33F186D3" w14:textId="438D3208" w:rsidR="001D6D04" w:rsidRPr="006E0A0D" w:rsidRDefault="001D6D04" w:rsidP="006E0A0D">
      <w:pPr>
        <w:pStyle w:val="NoSpacing"/>
        <w:spacing w:line="360" w:lineRule="auto"/>
        <w:rPr>
          <w:rFonts w:ascii="Arial" w:hAnsi="Arial" w:cs="Arial"/>
          <w:b/>
          <w:bCs/>
          <w:color w:val="000000" w:themeColor="text1"/>
        </w:rPr>
      </w:pPr>
      <w:r w:rsidRPr="006E0A0D">
        <w:rPr>
          <w:rFonts w:ascii="Arial" w:hAnsi="Arial" w:cs="Arial"/>
          <w:color w:val="000000" w:themeColor="text1"/>
        </w:rPr>
        <w:t>Considering the statistics, the trends of the prevalence of DT2 and the risk factors, there is the need to find the causes and give education on how to prevent and control the disease</w:t>
      </w:r>
      <w:r w:rsidR="00CF006B" w:rsidRPr="006E0A0D">
        <w:rPr>
          <w:rFonts w:ascii="Arial" w:hAnsi="Arial" w:cs="Arial"/>
          <w:color w:val="000000" w:themeColor="text1"/>
        </w:rPr>
        <w:t>.</w:t>
      </w:r>
    </w:p>
    <w:p w14:paraId="1F94C6E6" w14:textId="576F4742" w:rsidR="006B2EE3" w:rsidRPr="006E0A0D" w:rsidRDefault="006B2EE3" w:rsidP="006E0A0D">
      <w:pPr>
        <w:spacing w:line="360" w:lineRule="auto"/>
        <w:rPr>
          <w:rFonts w:ascii="Arial" w:hAnsi="Arial" w:cs="Arial"/>
          <w:b/>
          <w:bCs/>
          <w:color w:val="000000" w:themeColor="text1"/>
          <w:sz w:val="22"/>
          <w:szCs w:val="22"/>
        </w:rPr>
      </w:pPr>
      <w:r w:rsidRPr="006E0A0D">
        <w:rPr>
          <w:rFonts w:ascii="Arial" w:hAnsi="Arial" w:cs="Arial"/>
          <w:color w:val="000000" w:themeColor="text1"/>
          <w:sz w:val="22"/>
          <w:szCs w:val="22"/>
        </w:rPr>
        <w:t>A</w:t>
      </w:r>
      <w:r w:rsidR="00C83AAD" w:rsidRPr="006E0A0D">
        <w:rPr>
          <w:rFonts w:ascii="Arial" w:hAnsi="Arial" w:cs="Arial"/>
          <w:color w:val="000000" w:themeColor="text1"/>
          <w:sz w:val="22"/>
          <w:szCs w:val="22"/>
        </w:rPr>
        <w:t xml:space="preserve"> </w:t>
      </w:r>
      <w:r w:rsidR="008238BF" w:rsidRPr="006E0A0D">
        <w:rPr>
          <w:rFonts w:ascii="Arial" w:hAnsi="Arial" w:cs="Arial"/>
          <w:color w:val="000000" w:themeColor="text1"/>
          <w:sz w:val="22"/>
          <w:szCs w:val="22"/>
        </w:rPr>
        <w:t>3-year-old</w:t>
      </w:r>
      <w:r w:rsidR="00C83AAD" w:rsidRPr="006E0A0D">
        <w:rPr>
          <w:rFonts w:ascii="Arial" w:hAnsi="Arial" w:cs="Arial"/>
          <w:color w:val="000000" w:themeColor="text1"/>
          <w:sz w:val="22"/>
          <w:szCs w:val="22"/>
        </w:rPr>
        <w:t xml:space="preserve"> girl </w:t>
      </w:r>
      <w:r w:rsidR="00685317" w:rsidRPr="006E0A0D">
        <w:rPr>
          <w:rFonts w:ascii="Arial" w:hAnsi="Arial" w:cs="Arial"/>
          <w:color w:val="000000" w:themeColor="text1"/>
          <w:sz w:val="22"/>
          <w:szCs w:val="22"/>
        </w:rPr>
        <w:t xml:space="preserve">who is supposed to be the youngest </w:t>
      </w:r>
      <w:r w:rsidR="00B5713C" w:rsidRPr="006E0A0D">
        <w:rPr>
          <w:rFonts w:ascii="Arial" w:hAnsi="Arial" w:cs="Arial"/>
          <w:color w:val="000000" w:themeColor="text1"/>
          <w:sz w:val="22"/>
          <w:szCs w:val="22"/>
        </w:rPr>
        <w:t xml:space="preserve">has been diagnosed </w:t>
      </w:r>
      <w:r w:rsidRPr="006E0A0D">
        <w:rPr>
          <w:rFonts w:ascii="Arial" w:hAnsi="Arial" w:cs="Arial"/>
          <w:b/>
          <w:bCs/>
          <w:color w:val="000000" w:themeColor="text1"/>
          <w:sz w:val="22"/>
          <w:szCs w:val="22"/>
        </w:rPr>
        <w:t>(Schieszer, 2015)</w:t>
      </w:r>
    </w:p>
    <w:p w14:paraId="38232117" w14:textId="7D3C3177" w:rsidR="00F5166B" w:rsidRPr="006E0A0D" w:rsidRDefault="00F43724" w:rsidP="006E0A0D">
      <w:pPr>
        <w:pStyle w:val="NoSpacing"/>
        <w:spacing w:line="360" w:lineRule="auto"/>
        <w:rPr>
          <w:rFonts w:ascii="Arial" w:hAnsi="Arial" w:cs="Arial"/>
          <w:b/>
          <w:bCs/>
          <w:color w:val="000000" w:themeColor="text1"/>
        </w:rPr>
      </w:pPr>
      <w:r w:rsidRPr="006E0A0D">
        <w:rPr>
          <w:rFonts w:ascii="Arial" w:hAnsi="Arial" w:cs="Arial"/>
          <w:color w:val="000000" w:themeColor="text1"/>
        </w:rPr>
        <w:t>The re</w:t>
      </w:r>
      <w:r w:rsidR="002B2F36" w:rsidRPr="006E0A0D">
        <w:rPr>
          <w:rFonts w:ascii="Arial" w:hAnsi="Arial" w:cs="Arial"/>
          <w:color w:val="000000" w:themeColor="text1"/>
        </w:rPr>
        <w:t xml:space="preserve">view was to find the </w:t>
      </w:r>
      <w:r w:rsidR="00745180" w:rsidRPr="006E0A0D">
        <w:rPr>
          <w:rFonts w:ascii="Arial" w:hAnsi="Arial" w:cs="Arial"/>
          <w:color w:val="000000" w:themeColor="text1"/>
        </w:rPr>
        <w:t>cause of T2D</w:t>
      </w:r>
      <w:r w:rsidR="00436F14" w:rsidRPr="006E0A0D">
        <w:rPr>
          <w:rFonts w:ascii="Arial" w:hAnsi="Arial" w:cs="Arial"/>
          <w:color w:val="000000" w:themeColor="text1"/>
        </w:rPr>
        <w:t xml:space="preserve">. </w:t>
      </w:r>
      <w:r w:rsidR="00436F14" w:rsidRPr="006E0A0D">
        <w:rPr>
          <w:rFonts w:ascii="Arial" w:hAnsi="Arial" w:cs="Arial"/>
          <w:color w:val="000000" w:themeColor="text1"/>
        </w:rPr>
        <w:t xml:space="preserve">The global burden of diabetes is strongly linked to metabolic risks and </w:t>
      </w:r>
      <w:r w:rsidR="008238BF" w:rsidRPr="006E0A0D">
        <w:rPr>
          <w:rFonts w:ascii="Arial" w:hAnsi="Arial" w:cs="Arial"/>
          <w:color w:val="000000" w:themeColor="text1"/>
        </w:rPr>
        <w:t>behavioural</w:t>
      </w:r>
      <w:r w:rsidR="00436F14" w:rsidRPr="006E0A0D">
        <w:rPr>
          <w:rFonts w:ascii="Arial" w:hAnsi="Arial" w:cs="Arial"/>
          <w:color w:val="000000" w:themeColor="text1"/>
        </w:rPr>
        <w:t xml:space="preserve"> factors l physical activity. High BMI, dietary hazards, and were the top three risk factors in 2017. High BMI was responsible for 30.8 percent of deaths and 45.8% dietary risk was responsible for 24.7</w:t>
      </w:r>
      <w:r w:rsidR="00436F14" w:rsidRPr="006E0A0D">
        <w:rPr>
          <w:rFonts w:ascii="Arial" w:hAnsi="Arial" w:cs="Arial"/>
          <w:b/>
          <w:bCs/>
          <w:color w:val="000000" w:themeColor="text1"/>
        </w:rPr>
        <w:t xml:space="preserve"> </w:t>
      </w:r>
      <w:r w:rsidR="00436F14" w:rsidRPr="006E0A0D">
        <w:rPr>
          <w:rFonts w:ascii="Arial" w:hAnsi="Arial" w:cs="Arial"/>
          <w:color w:val="000000" w:themeColor="text1"/>
        </w:rPr>
        <w:t>percent of deaths and 34.9 percent</w:t>
      </w:r>
      <w:r w:rsidR="00436F14" w:rsidRPr="006E0A0D">
        <w:rPr>
          <w:rFonts w:ascii="Arial" w:hAnsi="Arial" w:cs="Arial"/>
          <w:b/>
          <w:bCs/>
          <w:color w:val="000000" w:themeColor="text1"/>
        </w:rPr>
        <w:t xml:space="preserve"> of </w:t>
      </w:r>
    </w:p>
    <w:p w14:paraId="16A10F59" w14:textId="79A19851" w:rsidR="001D2782" w:rsidRPr="006E0A0D" w:rsidRDefault="007F59F4" w:rsidP="006E0A0D">
      <w:pPr>
        <w:pStyle w:val="NoSpacing"/>
        <w:spacing w:line="360" w:lineRule="auto"/>
        <w:rPr>
          <w:rFonts w:ascii="Arial" w:hAnsi="Arial" w:cs="Arial"/>
          <w:b/>
          <w:bCs/>
          <w:color w:val="000000" w:themeColor="text1"/>
        </w:rPr>
      </w:pPr>
      <w:r w:rsidRPr="006E0A0D">
        <w:rPr>
          <w:rFonts w:ascii="Arial" w:hAnsi="Arial" w:cs="Arial"/>
          <w:color w:val="000000" w:themeColor="text1"/>
        </w:rPr>
        <w:t xml:space="preserve">Regardless of age or lack of symptoms, type 2 diabetes should be considered in children with risk factors. Children's </w:t>
      </w:r>
      <w:r w:rsidR="00196C83" w:rsidRPr="006E0A0D">
        <w:rPr>
          <w:rFonts w:ascii="Arial" w:hAnsi="Arial" w:cs="Arial"/>
          <w:color w:val="000000" w:themeColor="text1"/>
        </w:rPr>
        <w:t>hyperglycaemia</w:t>
      </w:r>
      <w:r w:rsidRPr="006E0A0D">
        <w:rPr>
          <w:rFonts w:ascii="Arial" w:hAnsi="Arial" w:cs="Arial"/>
          <w:color w:val="000000" w:themeColor="text1"/>
        </w:rPr>
        <w:t xml:space="preserve"> symptoms are</w:t>
      </w:r>
      <w:r w:rsidR="00196C83" w:rsidRPr="006E0A0D">
        <w:rPr>
          <w:rFonts w:ascii="Arial" w:hAnsi="Arial" w:cs="Arial"/>
          <w:color w:val="000000" w:themeColor="text1"/>
        </w:rPr>
        <w:t xml:space="preserve"> </w:t>
      </w:r>
      <w:r w:rsidRPr="006E0A0D">
        <w:rPr>
          <w:rFonts w:ascii="Arial" w:hAnsi="Arial" w:cs="Arial"/>
          <w:color w:val="000000" w:themeColor="text1"/>
        </w:rPr>
        <w:t>n</w:t>
      </w:r>
      <w:r w:rsidR="00196C83" w:rsidRPr="006E0A0D">
        <w:rPr>
          <w:rFonts w:ascii="Arial" w:hAnsi="Arial" w:cs="Arial"/>
          <w:color w:val="000000" w:themeColor="text1"/>
        </w:rPr>
        <w:t>ot</w:t>
      </w:r>
      <w:r w:rsidRPr="006E0A0D">
        <w:rPr>
          <w:rFonts w:ascii="Arial" w:hAnsi="Arial" w:cs="Arial"/>
          <w:color w:val="000000" w:themeColor="text1"/>
        </w:rPr>
        <w:t xml:space="preserve"> always obvious, and they can't always be diagnosed</w:t>
      </w:r>
      <w:r w:rsidRPr="006E0A0D">
        <w:rPr>
          <w:rFonts w:ascii="Arial" w:hAnsi="Arial" w:cs="Arial"/>
          <w:b/>
          <w:bCs/>
          <w:color w:val="000000" w:themeColor="text1"/>
        </w:rPr>
        <w:t>.</w:t>
      </w:r>
    </w:p>
    <w:p w14:paraId="475D59D4" w14:textId="77777777" w:rsidR="000471FF" w:rsidRPr="006E0A0D" w:rsidRDefault="000471FF" w:rsidP="006E0A0D">
      <w:pPr>
        <w:pStyle w:val="NoSpacing"/>
        <w:spacing w:line="360" w:lineRule="auto"/>
        <w:rPr>
          <w:rFonts w:ascii="Arial" w:hAnsi="Arial" w:cs="Arial"/>
          <w:b/>
          <w:bCs/>
          <w:color w:val="000000" w:themeColor="text1"/>
        </w:rPr>
      </w:pPr>
    </w:p>
    <w:p w14:paraId="34FCE463" w14:textId="77777777" w:rsidR="000471FF" w:rsidRPr="006E0A0D" w:rsidRDefault="000471FF" w:rsidP="006E0A0D">
      <w:pPr>
        <w:pStyle w:val="NoSpacing"/>
        <w:spacing w:line="360" w:lineRule="auto"/>
        <w:rPr>
          <w:rFonts w:ascii="Arial" w:hAnsi="Arial" w:cs="Arial"/>
          <w:b/>
          <w:color w:val="000000" w:themeColor="text1"/>
        </w:rPr>
      </w:pPr>
      <w:r w:rsidRPr="006E0A0D">
        <w:rPr>
          <w:rFonts w:ascii="Arial" w:hAnsi="Arial" w:cs="Arial"/>
          <w:b/>
          <w:color w:val="000000" w:themeColor="text1"/>
        </w:rPr>
        <w:t xml:space="preserve">6.0 Conclusions </w:t>
      </w:r>
    </w:p>
    <w:p w14:paraId="03B0E8D6" w14:textId="68F31093" w:rsidR="0027767C" w:rsidRPr="006E0A0D" w:rsidRDefault="0027767C" w:rsidP="006E0A0D">
      <w:pPr>
        <w:pStyle w:val="NoSpacing"/>
        <w:spacing w:line="360" w:lineRule="auto"/>
        <w:rPr>
          <w:rFonts w:ascii="Arial" w:hAnsi="Arial" w:cs="Arial"/>
          <w:color w:val="000000" w:themeColor="text1"/>
        </w:rPr>
      </w:pPr>
      <w:r w:rsidRPr="006E0A0D">
        <w:rPr>
          <w:rFonts w:ascii="Arial" w:hAnsi="Arial" w:cs="Arial"/>
          <w:color w:val="000000" w:themeColor="text1"/>
        </w:rPr>
        <w:t>This literature review describes 10 studies on the</w:t>
      </w:r>
      <w:r w:rsidR="005A23AC" w:rsidRPr="006E0A0D">
        <w:rPr>
          <w:rFonts w:ascii="Arial" w:hAnsi="Arial" w:cs="Arial"/>
          <w:color w:val="000000" w:themeColor="text1"/>
        </w:rPr>
        <w:t xml:space="preserve"> prevalence </w:t>
      </w:r>
      <w:r w:rsidR="00C0647C" w:rsidRPr="006E0A0D">
        <w:rPr>
          <w:rFonts w:ascii="Arial" w:hAnsi="Arial" w:cs="Arial"/>
          <w:color w:val="000000" w:themeColor="text1"/>
        </w:rPr>
        <w:t>and incidence</w:t>
      </w:r>
      <w:r w:rsidRPr="006E0A0D">
        <w:rPr>
          <w:rFonts w:ascii="Arial" w:hAnsi="Arial" w:cs="Arial"/>
          <w:color w:val="000000" w:themeColor="text1"/>
        </w:rPr>
        <w:t xml:space="preserve"> </w:t>
      </w:r>
      <w:r w:rsidR="00566021" w:rsidRPr="006E0A0D">
        <w:rPr>
          <w:rFonts w:ascii="Arial" w:hAnsi="Arial" w:cs="Arial"/>
          <w:color w:val="000000" w:themeColor="text1"/>
        </w:rPr>
        <w:t xml:space="preserve">as well as the </w:t>
      </w:r>
      <w:r w:rsidR="000D69C2" w:rsidRPr="006E0A0D">
        <w:rPr>
          <w:rFonts w:ascii="Arial" w:hAnsi="Arial" w:cs="Arial"/>
          <w:color w:val="000000" w:themeColor="text1"/>
        </w:rPr>
        <w:t xml:space="preserve">causes of </w:t>
      </w:r>
      <w:r w:rsidR="00566021" w:rsidRPr="006E0A0D">
        <w:rPr>
          <w:rFonts w:ascii="Arial" w:hAnsi="Arial" w:cs="Arial"/>
          <w:color w:val="000000" w:themeColor="text1"/>
        </w:rPr>
        <w:t xml:space="preserve">diabetes </w:t>
      </w:r>
      <w:r w:rsidR="006751A7" w:rsidRPr="006E0A0D">
        <w:rPr>
          <w:rFonts w:ascii="Arial" w:hAnsi="Arial" w:cs="Arial"/>
          <w:color w:val="000000" w:themeColor="text1"/>
        </w:rPr>
        <w:t>type 2 in children and adolescents.</w:t>
      </w:r>
      <w:r w:rsidR="00BD0A4E" w:rsidRPr="006E0A0D">
        <w:rPr>
          <w:rFonts w:ascii="Arial" w:hAnsi="Arial" w:cs="Arial"/>
          <w:color w:val="000000" w:themeColor="text1"/>
        </w:rPr>
        <w:t xml:space="preserve"> </w:t>
      </w:r>
      <w:r w:rsidR="006B4BDE" w:rsidRPr="006E0A0D">
        <w:rPr>
          <w:rFonts w:ascii="Arial" w:hAnsi="Arial" w:cs="Arial"/>
          <w:color w:val="000000" w:themeColor="text1"/>
        </w:rPr>
        <w:t>I</w:t>
      </w:r>
      <w:r w:rsidR="008E11C3" w:rsidRPr="006E0A0D">
        <w:rPr>
          <w:rFonts w:ascii="Arial" w:hAnsi="Arial" w:cs="Arial"/>
          <w:color w:val="000000" w:themeColor="text1"/>
        </w:rPr>
        <w:t xml:space="preserve">t has been </w:t>
      </w:r>
      <w:r w:rsidR="00DE6165" w:rsidRPr="006E0A0D">
        <w:rPr>
          <w:rFonts w:ascii="Arial" w:hAnsi="Arial" w:cs="Arial"/>
          <w:color w:val="000000" w:themeColor="text1"/>
        </w:rPr>
        <w:t>evident that diabetes type 2 is a global concern</w:t>
      </w:r>
      <w:r w:rsidR="006B4BDE" w:rsidRPr="006E0A0D">
        <w:rPr>
          <w:rFonts w:ascii="Arial" w:hAnsi="Arial" w:cs="Arial"/>
          <w:color w:val="000000" w:themeColor="text1"/>
        </w:rPr>
        <w:t>.</w:t>
      </w:r>
      <w:r w:rsidR="00DE6165" w:rsidRPr="006E0A0D">
        <w:rPr>
          <w:rFonts w:ascii="Arial" w:hAnsi="Arial" w:cs="Arial"/>
          <w:color w:val="000000" w:themeColor="text1"/>
        </w:rPr>
        <w:t xml:space="preserve"> </w:t>
      </w:r>
    </w:p>
    <w:p w14:paraId="4315139E" w14:textId="318302BF" w:rsidR="008E147C" w:rsidRPr="006E0A0D" w:rsidRDefault="00DE6165" w:rsidP="006E0A0D">
      <w:pPr>
        <w:pStyle w:val="NoSpacing"/>
        <w:spacing w:line="360" w:lineRule="auto"/>
        <w:rPr>
          <w:rFonts w:ascii="Arial" w:hAnsi="Arial" w:cs="Arial"/>
          <w:color w:val="000000" w:themeColor="text1"/>
        </w:rPr>
      </w:pPr>
      <w:r w:rsidRPr="006E0A0D">
        <w:rPr>
          <w:rFonts w:ascii="Arial" w:hAnsi="Arial" w:cs="Arial"/>
          <w:color w:val="000000" w:themeColor="text1"/>
        </w:rPr>
        <w:t>T</w:t>
      </w:r>
      <w:r w:rsidR="00EC16DB" w:rsidRPr="006E0A0D">
        <w:rPr>
          <w:rFonts w:ascii="Arial" w:hAnsi="Arial" w:cs="Arial"/>
          <w:color w:val="000000" w:themeColor="text1"/>
        </w:rPr>
        <w:t xml:space="preserve">he </w:t>
      </w:r>
      <w:r w:rsidR="00F857F5" w:rsidRPr="006E0A0D">
        <w:rPr>
          <w:rFonts w:ascii="Arial" w:hAnsi="Arial" w:cs="Arial"/>
          <w:color w:val="000000" w:themeColor="text1"/>
        </w:rPr>
        <w:t>rising rates of overweight and obesity have varying effects on the incidence of diabetes.</w:t>
      </w:r>
    </w:p>
    <w:p w14:paraId="5AE49B41" w14:textId="0CF9BFAA" w:rsidR="00CA1615" w:rsidRPr="006E0A0D" w:rsidRDefault="00B255CB" w:rsidP="006E0A0D">
      <w:pPr>
        <w:pStyle w:val="NoSpacing"/>
        <w:spacing w:line="360" w:lineRule="auto"/>
        <w:rPr>
          <w:rFonts w:ascii="Arial" w:hAnsi="Arial" w:cs="Arial"/>
          <w:bCs/>
          <w:color w:val="000000" w:themeColor="text1"/>
        </w:rPr>
      </w:pPr>
      <w:r w:rsidRPr="006E0A0D">
        <w:rPr>
          <w:rFonts w:ascii="Arial" w:hAnsi="Arial" w:cs="Arial"/>
          <w:bCs/>
          <w:color w:val="000000" w:themeColor="text1"/>
        </w:rPr>
        <w:t xml:space="preserve">Diabetes type 2 </w:t>
      </w:r>
      <w:r w:rsidR="007A4518" w:rsidRPr="006E0A0D">
        <w:rPr>
          <w:rFonts w:ascii="Arial" w:hAnsi="Arial" w:cs="Arial"/>
          <w:bCs/>
          <w:color w:val="000000" w:themeColor="text1"/>
        </w:rPr>
        <w:t xml:space="preserve">can be prevented </w:t>
      </w:r>
      <w:r w:rsidR="001A2C53" w:rsidRPr="006E0A0D">
        <w:rPr>
          <w:rFonts w:ascii="Arial" w:hAnsi="Arial" w:cs="Arial"/>
          <w:bCs/>
          <w:color w:val="000000" w:themeColor="text1"/>
        </w:rPr>
        <w:t>through lifestyle changes</w:t>
      </w:r>
      <w:r w:rsidR="002B11C4" w:rsidRPr="006E0A0D">
        <w:rPr>
          <w:rFonts w:ascii="Arial" w:hAnsi="Arial" w:cs="Arial"/>
          <w:bCs/>
          <w:color w:val="000000" w:themeColor="text1"/>
        </w:rPr>
        <w:t xml:space="preserve">, </w:t>
      </w:r>
      <w:r w:rsidR="00D320A6" w:rsidRPr="006E0A0D">
        <w:rPr>
          <w:rFonts w:ascii="Arial" w:hAnsi="Arial" w:cs="Arial"/>
          <w:bCs/>
          <w:color w:val="000000" w:themeColor="text1"/>
        </w:rPr>
        <w:t>diet,</w:t>
      </w:r>
      <w:r w:rsidR="00F77ACB" w:rsidRPr="006E0A0D">
        <w:rPr>
          <w:rFonts w:ascii="Arial" w:hAnsi="Arial" w:cs="Arial"/>
          <w:bCs/>
          <w:color w:val="000000" w:themeColor="text1"/>
        </w:rPr>
        <w:t xml:space="preserve"> </w:t>
      </w:r>
      <w:r w:rsidR="000E5D6A" w:rsidRPr="006E0A0D">
        <w:rPr>
          <w:rFonts w:ascii="Arial" w:hAnsi="Arial" w:cs="Arial"/>
          <w:bCs/>
          <w:color w:val="000000" w:themeColor="text1"/>
        </w:rPr>
        <w:t xml:space="preserve">because it </w:t>
      </w:r>
      <w:r w:rsidRPr="006E0A0D">
        <w:rPr>
          <w:rFonts w:ascii="Arial" w:hAnsi="Arial" w:cs="Arial"/>
          <w:bCs/>
          <w:color w:val="000000" w:themeColor="text1"/>
        </w:rPr>
        <w:t xml:space="preserve">is </w:t>
      </w:r>
      <w:r w:rsidR="00780635" w:rsidRPr="006E0A0D">
        <w:rPr>
          <w:rFonts w:ascii="Arial" w:hAnsi="Arial" w:cs="Arial"/>
          <w:bCs/>
          <w:color w:val="000000" w:themeColor="text1"/>
        </w:rPr>
        <w:t xml:space="preserve">a </w:t>
      </w:r>
      <w:r w:rsidR="007A4518" w:rsidRPr="006E0A0D">
        <w:rPr>
          <w:rFonts w:ascii="Arial" w:hAnsi="Arial" w:cs="Arial"/>
          <w:bCs/>
          <w:color w:val="000000" w:themeColor="text1"/>
        </w:rPr>
        <w:t>metabolic</w:t>
      </w:r>
      <w:r w:rsidR="00780635" w:rsidRPr="006E0A0D">
        <w:rPr>
          <w:rFonts w:ascii="Arial" w:hAnsi="Arial" w:cs="Arial"/>
          <w:bCs/>
          <w:color w:val="000000" w:themeColor="text1"/>
        </w:rPr>
        <w:t xml:space="preserve"> disease</w:t>
      </w:r>
      <w:r w:rsidR="002B11C4" w:rsidRPr="006E0A0D">
        <w:rPr>
          <w:rFonts w:ascii="Arial" w:hAnsi="Arial" w:cs="Arial"/>
          <w:bCs/>
          <w:color w:val="000000" w:themeColor="text1"/>
        </w:rPr>
        <w:t>.</w:t>
      </w:r>
      <w:r w:rsidR="007A4518" w:rsidRPr="006E0A0D">
        <w:rPr>
          <w:rFonts w:ascii="Arial" w:hAnsi="Arial" w:cs="Arial"/>
          <w:bCs/>
          <w:color w:val="000000" w:themeColor="text1"/>
        </w:rPr>
        <w:t xml:space="preserve"> </w:t>
      </w:r>
      <w:r w:rsidR="007B2492" w:rsidRPr="006E0A0D">
        <w:rPr>
          <w:rFonts w:ascii="Arial" w:hAnsi="Arial" w:cs="Arial"/>
          <w:bCs/>
          <w:color w:val="000000" w:themeColor="text1"/>
        </w:rPr>
        <w:t xml:space="preserve">There is no cure available </w:t>
      </w:r>
      <w:r w:rsidR="00CB3A7E" w:rsidRPr="006E0A0D">
        <w:rPr>
          <w:rFonts w:ascii="Arial" w:hAnsi="Arial" w:cs="Arial"/>
          <w:bCs/>
          <w:color w:val="000000" w:themeColor="text1"/>
        </w:rPr>
        <w:t xml:space="preserve">but </w:t>
      </w:r>
      <w:r w:rsidR="004F0334" w:rsidRPr="006E0A0D">
        <w:rPr>
          <w:rFonts w:ascii="Arial" w:hAnsi="Arial" w:cs="Arial"/>
          <w:bCs/>
          <w:color w:val="000000" w:themeColor="text1"/>
        </w:rPr>
        <w:t>with proper intervention this emerg</w:t>
      </w:r>
      <w:r w:rsidR="00342989" w:rsidRPr="006E0A0D">
        <w:rPr>
          <w:rFonts w:ascii="Arial" w:hAnsi="Arial" w:cs="Arial"/>
          <w:bCs/>
          <w:color w:val="000000" w:themeColor="text1"/>
        </w:rPr>
        <w:t xml:space="preserve">ing </w:t>
      </w:r>
      <w:r w:rsidR="00C86AAC" w:rsidRPr="006E0A0D">
        <w:rPr>
          <w:rFonts w:ascii="Arial" w:hAnsi="Arial" w:cs="Arial"/>
          <w:bCs/>
          <w:color w:val="000000" w:themeColor="text1"/>
        </w:rPr>
        <w:t>global dise</w:t>
      </w:r>
      <w:r w:rsidR="003B4030" w:rsidRPr="006E0A0D">
        <w:rPr>
          <w:rFonts w:ascii="Arial" w:hAnsi="Arial" w:cs="Arial"/>
          <w:bCs/>
          <w:color w:val="000000" w:themeColor="text1"/>
        </w:rPr>
        <w:t>ase</w:t>
      </w:r>
      <w:r w:rsidR="001C3F95" w:rsidRPr="006E0A0D">
        <w:rPr>
          <w:rFonts w:ascii="Arial" w:hAnsi="Arial" w:cs="Arial"/>
          <w:bCs/>
          <w:color w:val="000000" w:themeColor="text1"/>
        </w:rPr>
        <w:t>.</w:t>
      </w:r>
    </w:p>
    <w:p w14:paraId="477F4F77" w14:textId="6FED82E9" w:rsidR="008E3699" w:rsidRPr="006E0A0D" w:rsidRDefault="008E3699" w:rsidP="006E0A0D">
      <w:pPr>
        <w:pStyle w:val="NoSpacing"/>
        <w:spacing w:line="360" w:lineRule="auto"/>
        <w:rPr>
          <w:rFonts w:ascii="Arial" w:hAnsi="Arial" w:cs="Arial"/>
          <w:bCs/>
          <w:color w:val="000000" w:themeColor="text1"/>
        </w:rPr>
      </w:pPr>
      <w:r w:rsidRPr="006E0A0D">
        <w:rPr>
          <w:rFonts w:ascii="Arial" w:hAnsi="Arial" w:cs="Arial"/>
          <w:bCs/>
          <w:color w:val="000000" w:themeColor="text1"/>
        </w:rPr>
        <w:t xml:space="preserve">The incidence and prevalence of type 1 and 2 diabetes in children and adolescents, as well as its complications, continues to increase. For all types of diabetes, healthy eating, physical activity, and obesity prevention should be introduced. In all diabetic adolescents, new technology and treatments should be addressed. </w:t>
      </w:r>
    </w:p>
    <w:p w14:paraId="5132DAAE" w14:textId="31B3EA98" w:rsidR="008D65B5" w:rsidRPr="006E0A0D" w:rsidRDefault="008D65B5" w:rsidP="006E0A0D">
      <w:pPr>
        <w:pStyle w:val="NoSpacing"/>
        <w:spacing w:line="360" w:lineRule="auto"/>
        <w:rPr>
          <w:rFonts w:ascii="Arial" w:hAnsi="Arial" w:cs="Arial"/>
          <w:b/>
          <w:color w:val="000000" w:themeColor="text1"/>
        </w:rPr>
      </w:pPr>
      <w:r w:rsidRPr="006E0A0D">
        <w:rPr>
          <w:rFonts w:ascii="Arial" w:hAnsi="Arial" w:cs="Arial"/>
          <w:b/>
          <w:color w:val="000000" w:themeColor="text1"/>
        </w:rPr>
        <w:t>6.1 Recommendations</w:t>
      </w:r>
    </w:p>
    <w:p w14:paraId="5E3B89A8" w14:textId="0E16F178" w:rsidR="00705CB0" w:rsidRPr="006E0A0D" w:rsidRDefault="00705CB0"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The current statistics still have high rate DT1 but the rise in type 2 diabetes still rising. It has been estimated to increase by 2040. </w:t>
      </w:r>
    </w:p>
    <w:p w14:paraId="0015AC86" w14:textId="2A9E72DA" w:rsidR="00277CB4" w:rsidRPr="006E0A0D" w:rsidRDefault="00D65F6B" w:rsidP="006E0A0D">
      <w:pPr>
        <w:pStyle w:val="NoSpacing"/>
        <w:spacing w:line="360" w:lineRule="auto"/>
        <w:rPr>
          <w:rFonts w:ascii="Arial" w:hAnsi="Arial" w:cs="Arial"/>
          <w:bCs/>
          <w:color w:val="000000" w:themeColor="text1"/>
        </w:rPr>
      </w:pPr>
      <w:r w:rsidRPr="006E0A0D">
        <w:rPr>
          <w:rFonts w:ascii="Arial" w:hAnsi="Arial" w:cs="Arial"/>
          <w:bCs/>
          <w:color w:val="000000" w:themeColor="text1"/>
        </w:rPr>
        <w:t xml:space="preserve">Annual screening is recommended because most of the children </w:t>
      </w:r>
      <w:r w:rsidR="00044051" w:rsidRPr="006E0A0D">
        <w:rPr>
          <w:rFonts w:ascii="Arial" w:hAnsi="Arial" w:cs="Arial"/>
          <w:bCs/>
          <w:color w:val="000000" w:themeColor="text1"/>
        </w:rPr>
        <w:t>do not show any symptoms until the</w:t>
      </w:r>
      <w:r w:rsidR="00856430" w:rsidRPr="006E0A0D">
        <w:rPr>
          <w:rFonts w:ascii="Arial" w:hAnsi="Arial" w:cs="Arial"/>
          <w:bCs/>
          <w:color w:val="000000" w:themeColor="text1"/>
        </w:rPr>
        <w:t>ir condition become worse</w:t>
      </w:r>
      <w:r w:rsidR="00613915" w:rsidRPr="006E0A0D">
        <w:rPr>
          <w:rFonts w:ascii="Arial" w:hAnsi="Arial" w:cs="Arial"/>
          <w:bCs/>
          <w:color w:val="000000" w:themeColor="text1"/>
        </w:rPr>
        <w:t>.</w:t>
      </w:r>
    </w:p>
    <w:p w14:paraId="1A06C92B" w14:textId="77777777" w:rsidR="00F31F65" w:rsidRPr="006E0A0D" w:rsidRDefault="00F31F65" w:rsidP="006E0A0D">
      <w:pPr>
        <w:pStyle w:val="NoSpacing"/>
        <w:spacing w:line="360" w:lineRule="auto"/>
        <w:rPr>
          <w:rFonts w:ascii="Arial" w:hAnsi="Arial" w:cs="Arial"/>
          <w:bCs/>
          <w:color w:val="000000" w:themeColor="text1"/>
        </w:rPr>
      </w:pPr>
    </w:p>
    <w:p w14:paraId="18E9DB4A" w14:textId="77777777" w:rsidR="00CA4379" w:rsidRPr="006E0A0D" w:rsidRDefault="00CA4379" w:rsidP="006E0A0D">
      <w:pPr>
        <w:pStyle w:val="NormalWeb"/>
        <w:spacing w:before="0" w:beforeAutospacing="0" w:after="240" w:afterAutospacing="0" w:line="360" w:lineRule="auto"/>
        <w:rPr>
          <w:rFonts w:ascii="Arial" w:hAnsi="Arial" w:cs="Arial"/>
          <w:b/>
          <w:color w:val="000000" w:themeColor="text1"/>
          <w:sz w:val="22"/>
          <w:szCs w:val="22"/>
        </w:rPr>
      </w:pPr>
    </w:p>
    <w:p w14:paraId="16322529" w14:textId="77777777" w:rsidR="00CA4379" w:rsidRPr="006E0A0D" w:rsidRDefault="00CA4379" w:rsidP="006E0A0D">
      <w:pPr>
        <w:pStyle w:val="NormalWeb"/>
        <w:spacing w:before="0" w:beforeAutospacing="0" w:after="240" w:afterAutospacing="0" w:line="360" w:lineRule="auto"/>
        <w:rPr>
          <w:rFonts w:ascii="Arial" w:hAnsi="Arial" w:cs="Arial"/>
          <w:b/>
          <w:color w:val="000000" w:themeColor="text1"/>
          <w:sz w:val="22"/>
          <w:szCs w:val="22"/>
        </w:rPr>
      </w:pPr>
    </w:p>
    <w:p w14:paraId="4B8289DF" w14:textId="77777777" w:rsidR="00CA4379" w:rsidRPr="006E0A0D" w:rsidRDefault="00CA4379" w:rsidP="006E0A0D">
      <w:pPr>
        <w:pStyle w:val="NormalWeb"/>
        <w:spacing w:before="0" w:beforeAutospacing="0" w:after="240" w:afterAutospacing="0" w:line="360" w:lineRule="auto"/>
        <w:rPr>
          <w:rFonts w:ascii="Arial" w:hAnsi="Arial" w:cs="Arial"/>
          <w:b/>
          <w:color w:val="000000" w:themeColor="text1"/>
          <w:sz w:val="22"/>
          <w:szCs w:val="22"/>
        </w:rPr>
      </w:pPr>
    </w:p>
    <w:p w14:paraId="3A2C710E" w14:textId="77777777" w:rsidR="00CA4379" w:rsidRPr="006E0A0D" w:rsidRDefault="00CA4379" w:rsidP="006E0A0D">
      <w:pPr>
        <w:pStyle w:val="NormalWeb"/>
        <w:spacing w:before="0" w:beforeAutospacing="0" w:after="240" w:afterAutospacing="0" w:line="360" w:lineRule="auto"/>
        <w:rPr>
          <w:rFonts w:ascii="Arial" w:hAnsi="Arial" w:cs="Arial"/>
          <w:b/>
          <w:color w:val="000000" w:themeColor="text1"/>
          <w:sz w:val="22"/>
          <w:szCs w:val="22"/>
        </w:rPr>
      </w:pPr>
    </w:p>
    <w:p w14:paraId="72FE7737" w14:textId="77777777" w:rsidR="00CA4379" w:rsidRPr="006E0A0D" w:rsidRDefault="00CA4379" w:rsidP="006E0A0D">
      <w:pPr>
        <w:pStyle w:val="NormalWeb"/>
        <w:spacing w:before="0" w:beforeAutospacing="0" w:after="240" w:afterAutospacing="0" w:line="360" w:lineRule="auto"/>
        <w:rPr>
          <w:rFonts w:ascii="Arial" w:hAnsi="Arial" w:cs="Arial"/>
          <w:b/>
          <w:color w:val="000000" w:themeColor="text1"/>
          <w:sz w:val="22"/>
          <w:szCs w:val="22"/>
        </w:rPr>
      </w:pPr>
    </w:p>
    <w:p w14:paraId="07EB25BE" w14:textId="77777777" w:rsidR="00CA4379" w:rsidRPr="006E0A0D" w:rsidRDefault="00CA4379" w:rsidP="006E0A0D">
      <w:pPr>
        <w:pStyle w:val="NormalWeb"/>
        <w:spacing w:before="0" w:beforeAutospacing="0" w:after="240" w:afterAutospacing="0" w:line="360" w:lineRule="auto"/>
        <w:rPr>
          <w:rFonts w:ascii="Arial" w:hAnsi="Arial" w:cs="Arial"/>
          <w:b/>
          <w:color w:val="000000" w:themeColor="text1"/>
          <w:sz w:val="22"/>
          <w:szCs w:val="22"/>
        </w:rPr>
      </w:pPr>
    </w:p>
    <w:p w14:paraId="00E77C30" w14:textId="77777777" w:rsidR="00CA4379" w:rsidRPr="006E0A0D" w:rsidRDefault="00CA4379" w:rsidP="006E0A0D">
      <w:pPr>
        <w:pStyle w:val="NormalWeb"/>
        <w:spacing w:before="0" w:beforeAutospacing="0" w:after="240" w:afterAutospacing="0" w:line="360" w:lineRule="auto"/>
        <w:rPr>
          <w:rFonts w:ascii="Arial" w:hAnsi="Arial" w:cs="Arial"/>
          <w:b/>
          <w:color w:val="000000" w:themeColor="text1"/>
          <w:sz w:val="22"/>
          <w:szCs w:val="22"/>
        </w:rPr>
      </w:pPr>
    </w:p>
    <w:p w14:paraId="0449414C" w14:textId="77777777" w:rsidR="00CA4379" w:rsidRPr="006E0A0D" w:rsidRDefault="00CA4379" w:rsidP="006E0A0D">
      <w:pPr>
        <w:pStyle w:val="NormalWeb"/>
        <w:spacing w:before="0" w:beforeAutospacing="0" w:after="240" w:afterAutospacing="0" w:line="360" w:lineRule="auto"/>
        <w:rPr>
          <w:rFonts w:ascii="Arial" w:hAnsi="Arial" w:cs="Arial"/>
          <w:b/>
          <w:color w:val="000000" w:themeColor="text1"/>
          <w:sz w:val="22"/>
          <w:szCs w:val="22"/>
        </w:rPr>
      </w:pPr>
    </w:p>
    <w:p w14:paraId="7A2E2578" w14:textId="77777777" w:rsidR="00CA4379" w:rsidRPr="006E0A0D" w:rsidRDefault="00CA4379" w:rsidP="006E0A0D">
      <w:pPr>
        <w:pStyle w:val="NormalWeb"/>
        <w:spacing w:before="0" w:beforeAutospacing="0" w:after="240" w:afterAutospacing="0" w:line="360" w:lineRule="auto"/>
        <w:rPr>
          <w:rFonts w:ascii="Arial" w:hAnsi="Arial" w:cs="Arial"/>
          <w:b/>
          <w:color w:val="000000" w:themeColor="text1"/>
          <w:sz w:val="22"/>
          <w:szCs w:val="22"/>
        </w:rPr>
      </w:pPr>
    </w:p>
    <w:p w14:paraId="26C23C4F" w14:textId="77777777" w:rsidR="00CA4379" w:rsidRPr="006E0A0D" w:rsidRDefault="00CA4379" w:rsidP="006E0A0D">
      <w:pPr>
        <w:pStyle w:val="NormalWeb"/>
        <w:spacing w:before="0" w:beforeAutospacing="0" w:after="240" w:afterAutospacing="0" w:line="360" w:lineRule="auto"/>
        <w:rPr>
          <w:rFonts w:ascii="Arial" w:hAnsi="Arial" w:cs="Arial"/>
          <w:b/>
          <w:color w:val="000000" w:themeColor="text1"/>
          <w:sz w:val="22"/>
          <w:szCs w:val="22"/>
        </w:rPr>
      </w:pPr>
    </w:p>
    <w:p w14:paraId="716FD4EF" w14:textId="77777777" w:rsidR="004B4E49" w:rsidRDefault="004B4E49" w:rsidP="006E0A0D">
      <w:pPr>
        <w:pStyle w:val="NormalWeb"/>
        <w:spacing w:before="0" w:beforeAutospacing="0" w:after="240" w:afterAutospacing="0" w:line="360" w:lineRule="auto"/>
        <w:rPr>
          <w:rFonts w:ascii="Arial" w:hAnsi="Arial" w:cs="Arial"/>
          <w:b/>
          <w:color w:val="000000" w:themeColor="text1"/>
          <w:sz w:val="22"/>
          <w:szCs w:val="22"/>
        </w:rPr>
      </w:pPr>
    </w:p>
    <w:p w14:paraId="0321ED55" w14:textId="77777777" w:rsidR="004B4E49" w:rsidRDefault="004B4E49" w:rsidP="006E0A0D">
      <w:pPr>
        <w:pStyle w:val="NormalWeb"/>
        <w:spacing w:before="0" w:beforeAutospacing="0" w:after="240" w:afterAutospacing="0" w:line="360" w:lineRule="auto"/>
        <w:rPr>
          <w:rFonts w:ascii="Arial" w:hAnsi="Arial" w:cs="Arial"/>
          <w:b/>
          <w:color w:val="000000" w:themeColor="text1"/>
          <w:sz w:val="22"/>
          <w:szCs w:val="22"/>
        </w:rPr>
      </w:pPr>
    </w:p>
    <w:p w14:paraId="10C16417" w14:textId="479A992A" w:rsidR="00CB4A5B" w:rsidRDefault="008D65B5" w:rsidP="006E0A0D">
      <w:pPr>
        <w:pStyle w:val="NormalWeb"/>
        <w:spacing w:before="0" w:beforeAutospacing="0" w:after="240" w:afterAutospacing="0" w:line="360" w:lineRule="auto"/>
        <w:rPr>
          <w:rFonts w:ascii="Arial" w:hAnsi="Arial" w:cs="Arial"/>
          <w:b/>
          <w:bCs/>
          <w:color w:val="000000" w:themeColor="text1"/>
          <w:sz w:val="22"/>
          <w:szCs w:val="22"/>
        </w:rPr>
      </w:pPr>
      <w:r w:rsidRPr="006E0A0D">
        <w:rPr>
          <w:rFonts w:ascii="Arial" w:hAnsi="Arial" w:cs="Arial"/>
          <w:b/>
          <w:color w:val="000000" w:themeColor="text1"/>
          <w:sz w:val="22"/>
          <w:szCs w:val="22"/>
        </w:rPr>
        <w:t xml:space="preserve">7.0 </w:t>
      </w:r>
      <w:r w:rsidRPr="006E0A0D">
        <w:rPr>
          <w:rFonts w:ascii="Arial" w:hAnsi="Arial" w:cs="Arial"/>
          <w:b/>
          <w:bCs/>
          <w:color w:val="000000" w:themeColor="text1"/>
          <w:sz w:val="22"/>
          <w:szCs w:val="22"/>
        </w:rPr>
        <w:t>References</w:t>
      </w:r>
    </w:p>
    <w:p w14:paraId="31C8304F"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Anon (2014) “Studying progression from glucose intolerance to type 2 diabetes in obese children,” </w:t>
      </w:r>
      <w:r w:rsidRPr="004B4E49">
        <w:rPr>
          <w:rFonts w:ascii="Arial" w:hAnsi="Arial" w:cs="Arial"/>
          <w:i/>
          <w:iCs/>
          <w:sz w:val="22"/>
          <w:szCs w:val="22"/>
        </w:rPr>
        <w:t>Diabetes &amp; Metabolic Syndrome: Clinical Research &amp; Reviews</w:t>
      </w:r>
      <w:r w:rsidRPr="004B4E49">
        <w:rPr>
          <w:rFonts w:ascii="Arial" w:hAnsi="Arial" w:cs="Arial"/>
          <w:sz w:val="22"/>
          <w:szCs w:val="22"/>
        </w:rPr>
        <w:t>, vol. 8, no. 3, pp. 133–137 [Online]. DOI: 10.1016/j.dsx.2014.07.002 (Accessed 6 May 2021).</w:t>
      </w:r>
    </w:p>
    <w:p w14:paraId="67F21632"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Arslanian, S., Bacha, F., Grey, M., Marcus, M. D., White, N. H. and Zeitler, P. (2018) “Evaluation and Management of Youth-Onset Type 2 Diabetes: </w:t>
      </w:r>
      <w:proofErr w:type="gramStart"/>
      <w:r w:rsidRPr="004B4E49">
        <w:rPr>
          <w:rFonts w:ascii="Arial" w:hAnsi="Arial" w:cs="Arial"/>
          <w:sz w:val="22"/>
          <w:szCs w:val="22"/>
        </w:rPr>
        <w:t>a</w:t>
      </w:r>
      <w:proofErr w:type="gramEnd"/>
      <w:r w:rsidRPr="004B4E49">
        <w:rPr>
          <w:rFonts w:ascii="Arial" w:hAnsi="Arial" w:cs="Arial"/>
          <w:sz w:val="22"/>
          <w:szCs w:val="22"/>
        </w:rPr>
        <w:t xml:space="preserve"> Position Statement by the American Diabetes Association,” </w:t>
      </w:r>
      <w:r w:rsidRPr="004B4E49">
        <w:rPr>
          <w:rFonts w:ascii="Arial" w:hAnsi="Arial" w:cs="Arial"/>
          <w:i/>
          <w:iCs/>
          <w:sz w:val="22"/>
          <w:szCs w:val="22"/>
        </w:rPr>
        <w:t>Diabetes Care</w:t>
      </w:r>
      <w:r w:rsidRPr="004B4E49">
        <w:rPr>
          <w:rFonts w:ascii="Arial" w:hAnsi="Arial" w:cs="Arial"/>
          <w:sz w:val="22"/>
          <w:szCs w:val="22"/>
        </w:rPr>
        <w:t>, vol. 41, no. 12, pp. 2648–2668 [Online]. DOI: 10.2337/dci18-0052.</w:t>
      </w:r>
    </w:p>
    <w:p w14:paraId="4D4A71A7"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Brufani, C., </w:t>
      </w:r>
      <w:proofErr w:type="spellStart"/>
      <w:r w:rsidRPr="004B4E49">
        <w:rPr>
          <w:rFonts w:ascii="Arial" w:hAnsi="Arial" w:cs="Arial"/>
          <w:sz w:val="22"/>
          <w:szCs w:val="22"/>
        </w:rPr>
        <w:t>Ciampalini</w:t>
      </w:r>
      <w:proofErr w:type="spellEnd"/>
      <w:r w:rsidRPr="004B4E49">
        <w:rPr>
          <w:rFonts w:ascii="Arial" w:hAnsi="Arial" w:cs="Arial"/>
          <w:sz w:val="22"/>
          <w:szCs w:val="22"/>
        </w:rPr>
        <w:t xml:space="preserve">, P., </w:t>
      </w:r>
      <w:proofErr w:type="spellStart"/>
      <w:r w:rsidRPr="004B4E49">
        <w:rPr>
          <w:rFonts w:ascii="Arial" w:hAnsi="Arial" w:cs="Arial"/>
          <w:sz w:val="22"/>
          <w:szCs w:val="22"/>
        </w:rPr>
        <w:t>Grossi</w:t>
      </w:r>
      <w:proofErr w:type="spellEnd"/>
      <w:r w:rsidRPr="004B4E49">
        <w:rPr>
          <w:rFonts w:ascii="Arial" w:hAnsi="Arial" w:cs="Arial"/>
          <w:sz w:val="22"/>
          <w:szCs w:val="22"/>
        </w:rPr>
        <w:t xml:space="preserve">, A., Fiori, R., </w:t>
      </w:r>
      <w:proofErr w:type="spellStart"/>
      <w:r w:rsidRPr="004B4E49">
        <w:rPr>
          <w:rFonts w:ascii="Arial" w:hAnsi="Arial" w:cs="Arial"/>
          <w:sz w:val="22"/>
          <w:szCs w:val="22"/>
        </w:rPr>
        <w:t>Fintini</w:t>
      </w:r>
      <w:proofErr w:type="spellEnd"/>
      <w:r w:rsidRPr="004B4E49">
        <w:rPr>
          <w:rFonts w:ascii="Arial" w:hAnsi="Arial" w:cs="Arial"/>
          <w:sz w:val="22"/>
          <w:szCs w:val="22"/>
        </w:rPr>
        <w:t xml:space="preserve">, D., </w:t>
      </w:r>
      <w:proofErr w:type="spellStart"/>
      <w:r w:rsidRPr="004B4E49">
        <w:rPr>
          <w:rFonts w:ascii="Arial" w:hAnsi="Arial" w:cs="Arial"/>
          <w:sz w:val="22"/>
          <w:szCs w:val="22"/>
        </w:rPr>
        <w:t>Tozzi</w:t>
      </w:r>
      <w:proofErr w:type="spellEnd"/>
      <w:r w:rsidRPr="004B4E49">
        <w:rPr>
          <w:rFonts w:ascii="Arial" w:hAnsi="Arial" w:cs="Arial"/>
          <w:sz w:val="22"/>
          <w:szCs w:val="22"/>
        </w:rPr>
        <w:t xml:space="preserve">, A., Cappa, M. and </w:t>
      </w:r>
      <w:proofErr w:type="spellStart"/>
      <w:r w:rsidRPr="004B4E49">
        <w:rPr>
          <w:rFonts w:ascii="Arial" w:hAnsi="Arial" w:cs="Arial"/>
          <w:sz w:val="22"/>
          <w:szCs w:val="22"/>
        </w:rPr>
        <w:t>Barbetti</w:t>
      </w:r>
      <w:proofErr w:type="spellEnd"/>
      <w:r w:rsidRPr="004B4E49">
        <w:rPr>
          <w:rFonts w:ascii="Arial" w:hAnsi="Arial" w:cs="Arial"/>
          <w:sz w:val="22"/>
          <w:szCs w:val="22"/>
        </w:rPr>
        <w:t xml:space="preserve">, F. (2010) “Glucose Tolerance Status in 510 Children and Adolescents Attending an Obesity Clinic in Central Italy,” </w:t>
      </w:r>
      <w:proofErr w:type="spellStart"/>
      <w:r w:rsidRPr="004B4E49">
        <w:rPr>
          <w:rFonts w:ascii="Arial" w:hAnsi="Arial" w:cs="Arial"/>
          <w:i/>
          <w:iCs/>
          <w:sz w:val="22"/>
          <w:szCs w:val="22"/>
        </w:rPr>
        <w:t>Pediatric</w:t>
      </w:r>
      <w:proofErr w:type="spellEnd"/>
      <w:r w:rsidRPr="004B4E49">
        <w:rPr>
          <w:rFonts w:ascii="Arial" w:hAnsi="Arial" w:cs="Arial"/>
          <w:i/>
          <w:iCs/>
          <w:sz w:val="22"/>
          <w:szCs w:val="22"/>
        </w:rPr>
        <w:t xml:space="preserve"> Diabetes</w:t>
      </w:r>
      <w:r w:rsidRPr="004B4E49">
        <w:rPr>
          <w:rFonts w:ascii="Arial" w:hAnsi="Arial" w:cs="Arial"/>
          <w:sz w:val="22"/>
          <w:szCs w:val="22"/>
        </w:rPr>
        <w:t>, vol. 11, no. 1, pp. 47–54 [Online]. DOI: 10.1111/j.1399-5448.</w:t>
      </w:r>
      <w:proofErr w:type="gramStart"/>
      <w:r w:rsidRPr="004B4E49">
        <w:rPr>
          <w:rFonts w:ascii="Arial" w:hAnsi="Arial" w:cs="Arial"/>
          <w:sz w:val="22"/>
          <w:szCs w:val="22"/>
        </w:rPr>
        <w:t>2009.00527.x</w:t>
      </w:r>
      <w:proofErr w:type="gramEnd"/>
      <w:r w:rsidRPr="004B4E49">
        <w:rPr>
          <w:rFonts w:ascii="Arial" w:hAnsi="Arial" w:cs="Arial"/>
          <w:sz w:val="22"/>
          <w:szCs w:val="22"/>
        </w:rPr>
        <w:t xml:space="preserve"> (Accessed 10 April 2021).</w:t>
      </w:r>
    </w:p>
    <w:p w14:paraId="3BF6E650"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Candler, T. P., Mahmoud, O., Lynn, R. M., </w:t>
      </w:r>
      <w:proofErr w:type="spellStart"/>
      <w:r w:rsidRPr="004B4E49">
        <w:rPr>
          <w:rFonts w:ascii="Arial" w:hAnsi="Arial" w:cs="Arial"/>
          <w:sz w:val="22"/>
          <w:szCs w:val="22"/>
        </w:rPr>
        <w:t>Majbar</w:t>
      </w:r>
      <w:proofErr w:type="spellEnd"/>
      <w:r w:rsidRPr="004B4E49">
        <w:rPr>
          <w:rFonts w:ascii="Arial" w:hAnsi="Arial" w:cs="Arial"/>
          <w:sz w:val="22"/>
          <w:szCs w:val="22"/>
        </w:rPr>
        <w:t xml:space="preserve">, A. A., Barrett, T. G. and Shield, J. P. H. (2018) “Continuing Rise of Type 2 Diabetes Incidence in Children and Young People in the UK,” </w:t>
      </w:r>
      <w:r w:rsidRPr="004B4E49">
        <w:rPr>
          <w:rFonts w:ascii="Arial" w:hAnsi="Arial" w:cs="Arial"/>
          <w:i/>
          <w:iCs/>
          <w:sz w:val="22"/>
          <w:szCs w:val="22"/>
        </w:rPr>
        <w:t>Diabetic Medicine</w:t>
      </w:r>
      <w:r w:rsidRPr="004B4E49">
        <w:rPr>
          <w:rFonts w:ascii="Arial" w:hAnsi="Arial" w:cs="Arial"/>
          <w:sz w:val="22"/>
          <w:szCs w:val="22"/>
        </w:rPr>
        <w:t>, vol. 35, no. 6, pp. 737–744 [Online]. DOI: 10.1111/dme.13609 (Accessed 25 March 2021).</w:t>
      </w:r>
    </w:p>
    <w:p w14:paraId="09EE7251"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Centre for Diseases Control (2017) </w:t>
      </w:r>
      <w:r w:rsidRPr="004B4E49">
        <w:rPr>
          <w:rFonts w:ascii="Arial" w:hAnsi="Arial" w:cs="Arial"/>
          <w:i/>
          <w:iCs/>
          <w:sz w:val="22"/>
          <w:szCs w:val="22"/>
        </w:rPr>
        <w:t>Prevent Type 2 Diabetes in Kids</w:t>
      </w:r>
      <w:r w:rsidRPr="004B4E49">
        <w:rPr>
          <w:rFonts w:ascii="Arial" w:hAnsi="Arial" w:cs="Arial"/>
          <w:sz w:val="22"/>
          <w:szCs w:val="22"/>
        </w:rPr>
        <w:t xml:space="preserve"> [Online]. Available at https://www.cdc.gov/diabetes/prevent-type-2/type-2-kids.html (Accessed 15 April 2021).</w:t>
      </w:r>
    </w:p>
    <w:p w14:paraId="1BA44C71"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DIABETES UK (2017) </w:t>
      </w:r>
      <w:r w:rsidRPr="004B4E49">
        <w:rPr>
          <w:rFonts w:ascii="Arial" w:hAnsi="Arial" w:cs="Arial"/>
          <w:i/>
          <w:iCs/>
          <w:sz w:val="22"/>
          <w:szCs w:val="22"/>
        </w:rPr>
        <w:t>About Type 1 Diabetes</w:t>
      </w:r>
      <w:r w:rsidRPr="004B4E49">
        <w:rPr>
          <w:rFonts w:ascii="Arial" w:hAnsi="Arial" w:cs="Arial"/>
          <w:sz w:val="22"/>
          <w:szCs w:val="22"/>
        </w:rPr>
        <w:t xml:space="preserve"> [Online]. Available at https://www.diabetes.org.uk/type-1-diabetes (Accessed 5 April 2021).</w:t>
      </w:r>
    </w:p>
    <w:p w14:paraId="09155BAD"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Diabetes UK (2017) </w:t>
      </w:r>
      <w:r w:rsidRPr="004B4E49">
        <w:rPr>
          <w:rFonts w:ascii="Arial" w:hAnsi="Arial" w:cs="Arial"/>
          <w:i/>
          <w:iCs/>
          <w:sz w:val="22"/>
          <w:szCs w:val="22"/>
        </w:rPr>
        <w:t>Testing and your child</w:t>
      </w:r>
      <w:r w:rsidRPr="004B4E49">
        <w:rPr>
          <w:rFonts w:ascii="Arial" w:hAnsi="Arial" w:cs="Arial"/>
          <w:sz w:val="22"/>
          <w:szCs w:val="22"/>
        </w:rPr>
        <w:t xml:space="preserve"> [Online]. Available at https://www.diabetes.org.uk/guide-to-diabetes/your-child-and-diabetes/testing-blood-glucose (Accessed 2021).</w:t>
      </w:r>
    </w:p>
    <w:p w14:paraId="136AC069"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Diabetes UK (2018) </w:t>
      </w:r>
      <w:r w:rsidRPr="004B4E49">
        <w:rPr>
          <w:rFonts w:ascii="Arial" w:hAnsi="Arial" w:cs="Arial"/>
          <w:i/>
          <w:iCs/>
          <w:sz w:val="22"/>
          <w:szCs w:val="22"/>
        </w:rPr>
        <w:t>Nearly 7,000 Children and Young Adults with Type 2 Diabetes</w:t>
      </w:r>
      <w:r w:rsidRPr="004B4E49">
        <w:rPr>
          <w:rFonts w:ascii="Arial" w:hAnsi="Arial" w:cs="Arial"/>
          <w:sz w:val="22"/>
          <w:szCs w:val="22"/>
        </w:rPr>
        <w:t xml:space="preserve"> [Online]. Available at https://www.diabetes.org.uk/about-us/news/children-young-adults-type-2-rise (Accessed 12 April 2021).</w:t>
      </w:r>
    </w:p>
    <w:p w14:paraId="01643758"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Diabetes UK (2019a) </w:t>
      </w:r>
      <w:r w:rsidRPr="004B4E49">
        <w:rPr>
          <w:rFonts w:ascii="Arial" w:hAnsi="Arial" w:cs="Arial"/>
          <w:i/>
          <w:iCs/>
          <w:sz w:val="22"/>
          <w:szCs w:val="22"/>
        </w:rPr>
        <w:t>Children and Diabetes - Diabetes in Childhood</w:t>
      </w:r>
      <w:r w:rsidRPr="004B4E49">
        <w:rPr>
          <w:rFonts w:ascii="Arial" w:hAnsi="Arial" w:cs="Arial"/>
          <w:sz w:val="22"/>
          <w:szCs w:val="22"/>
        </w:rPr>
        <w:t xml:space="preserve"> [Online]. Available at https://www.diabetes.co.uk/children-and-diabetes.html (Accessed 2 April 2021).</w:t>
      </w:r>
    </w:p>
    <w:p w14:paraId="7CABCB1C"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Diabetes UK (2019b) </w:t>
      </w:r>
      <w:r w:rsidRPr="004B4E49">
        <w:rPr>
          <w:rFonts w:ascii="Arial" w:hAnsi="Arial" w:cs="Arial"/>
          <w:i/>
          <w:iCs/>
          <w:sz w:val="22"/>
          <w:szCs w:val="22"/>
        </w:rPr>
        <w:t>Us, Diabetes and a Lot of Facts and Stats</w:t>
      </w:r>
      <w:r w:rsidRPr="004B4E49">
        <w:rPr>
          <w:rFonts w:ascii="Arial" w:hAnsi="Arial" w:cs="Arial"/>
          <w:sz w:val="22"/>
          <w:szCs w:val="22"/>
        </w:rPr>
        <w:t>, [Online]. Available at https://www.diabetes.org.uk/resources-s3/2019-02/1362B_Facts%20and%20stats%20Update%20Jan%202019_LOW%20RES_EXTERNAL.pdf (Accessed 5 April 2021).</w:t>
      </w:r>
    </w:p>
    <w:p w14:paraId="659BEE74"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Diabetes UK (2020) </w:t>
      </w:r>
      <w:r w:rsidRPr="004B4E49">
        <w:rPr>
          <w:rFonts w:ascii="Arial" w:hAnsi="Arial" w:cs="Arial"/>
          <w:i/>
          <w:iCs/>
          <w:sz w:val="22"/>
          <w:szCs w:val="22"/>
        </w:rPr>
        <w:t xml:space="preserve">Diabetes: </w:t>
      </w:r>
      <w:proofErr w:type="gramStart"/>
      <w:r w:rsidRPr="004B4E49">
        <w:rPr>
          <w:rFonts w:ascii="Arial" w:hAnsi="Arial" w:cs="Arial"/>
          <w:i/>
          <w:iCs/>
          <w:sz w:val="22"/>
          <w:szCs w:val="22"/>
        </w:rPr>
        <w:t>the</w:t>
      </w:r>
      <w:proofErr w:type="gramEnd"/>
      <w:r w:rsidRPr="004B4E49">
        <w:rPr>
          <w:rFonts w:ascii="Arial" w:hAnsi="Arial" w:cs="Arial"/>
          <w:i/>
          <w:iCs/>
          <w:sz w:val="22"/>
          <w:szCs w:val="22"/>
        </w:rPr>
        <w:t xml:space="preserve"> Basics</w:t>
      </w:r>
      <w:r w:rsidRPr="004B4E49">
        <w:rPr>
          <w:rFonts w:ascii="Arial" w:hAnsi="Arial" w:cs="Arial"/>
          <w:sz w:val="22"/>
          <w:szCs w:val="22"/>
        </w:rPr>
        <w:t xml:space="preserve"> [Online]. Available at https://www.diabetes.org.uk/diabetes-the-basics?gclid=CjwKCAjwjbCDBhAwEiwAiudByyhjllGyBG4jiyb9GUCqqDnDj7t0pP3rAl1mtWwghnN6D6GgOwmgfBoCVjcQAvD_BwE (Accessed 6 April 2021).</w:t>
      </w:r>
    </w:p>
    <w:p w14:paraId="2A17B222"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diabetes UK (2019) </w:t>
      </w:r>
      <w:r w:rsidRPr="004B4E49">
        <w:rPr>
          <w:rFonts w:ascii="Arial" w:hAnsi="Arial" w:cs="Arial"/>
          <w:i/>
          <w:iCs/>
          <w:sz w:val="22"/>
          <w:szCs w:val="22"/>
        </w:rPr>
        <w:t>Glucose Tolerance Test</w:t>
      </w:r>
      <w:r w:rsidRPr="004B4E49">
        <w:rPr>
          <w:rFonts w:ascii="Arial" w:hAnsi="Arial" w:cs="Arial"/>
          <w:sz w:val="22"/>
          <w:szCs w:val="22"/>
        </w:rPr>
        <w:t xml:space="preserve"> [Online]. Available at https://www.diabetes.co.uk/oral-glucose-tolerance-test.html (Accessed 2021).</w:t>
      </w:r>
    </w:p>
    <w:p w14:paraId="6A197B98" w14:textId="77777777" w:rsidR="004B4E49" w:rsidRPr="004B4E49" w:rsidRDefault="004B4E49" w:rsidP="004B4E49">
      <w:pPr>
        <w:spacing w:after="240" w:line="360" w:lineRule="auto"/>
        <w:rPr>
          <w:rFonts w:ascii="Arial" w:hAnsi="Arial" w:cs="Arial"/>
          <w:sz w:val="22"/>
          <w:szCs w:val="22"/>
        </w:rPr>
      </w:pPr>
      <w:proofErr w:type="spellStart"/>
      <w:r w:rsidRPr="004B4E49">
        <w:rPr>
          <w:rFonts w:ascii="Arial" w:hAnsi="Arial" w:cs="Arial"/>
          <w:sz w:val="22"/>
          <w:szCs w:val="22"/>
        </w:rPr>
        <w:t>Dubinina</w:t>
      </w:r>
      <w:proofErr w:type="spellEnd"/>
      <w:r w:rsidRPr="004B4E49">
        <w:rPr>
          <w:rFonts w:ascii="Arial" w:hAnsi="Arial" w:cs="Arial"/>
          <w:sz w:val="22"/>
          <w:szCs w:val="22"/>
        </w:rPr>
        <w:t xml:space="preserve"> et al., A. (2014) “Studying Progression from Glucose Intolerance to Type 2 Diabetes in Obese Children,” </w:t>
      </w:r>
      <w:r w:rsidRPr="004B4E49">
        <w:rPr>
          <w:rFonts w:ascii="Arial" w:hAnsi="Arial" w:cs="Arial"/>
          <w:i/>
          <w:iCs/>
          <w:sz w:val="22"/>
          <w:szCs w:val="22"/>
        </w:rPr>
        <w:t>Diabetes &amp; Metabolic Syndrome: Clinical Research &amp; Reviews</w:t>
      </w:r>
      <w:r w:rsidRPr="004B4E49">
        <w:rPr>
          <w:rFonts w:ascii="Arial" w:hAnsi="Arial" w:cs="Arial"/>
          <w:sz w:val="22"/>
          <w:szCs w:val="22"/>
        </w:rPr>
        <w:t>, vol. 8, no. 3, pp. 133–137 [Online]. DOI: 10.1016/j.dsx.2014.07.002 (Accessed 20 April 2021).</w:t>
      </w:r>
    </w:p>
    <w:p w14:paraId="6EA76DBA" w14:textId="77777777" w:rsidR="004B4E49" w:rsidRPr="004B4E49" w:rsidRDefault="004B4E49" w:rsidP="004B4E49">
      <w:pPr>
        <w:spacing w:after="240" w:line="360" w:lineRule="auto"/>
        <w:rPr>
          <w:rFonts w:ascii="Arial" w:hAnsi="Arial" w:cs="Arial"/>
          <w:sz w:val="22"/>
          <w:szCs w:val="22"/>
        </w:rPr>
      </w:pPr>
      <w:proofErr w:type="spellStart"/>
      <w:r w:rsidRPr="004B4E49">
        <w:rPr>
          <w:rFonts w:ascii="Arial" w:hAnsi="Arial" w:cs="Arial"/>
          <w:sz w:val="22"/>
          <w:szCs w:val="22"/>
        </w:rPr>
        <w:t>Ek</w:t>
      </w:r>
      <w:proofErr w:type="spellEnd"/>
      <w:r w:rsidRPr="004B4E49">
        <w:rPr>
          <w:rFonts w:ascii="Arial" w:hAnsi="Arial" w:cs="Arial"/>
          <w:sz w:val="22"/>
          <w:szCs w:val="22"/>
        </w:rPr>
        <w:t xml:space="preserve">, A. E., </w:t>
      </w:r>
      <w:proofErr w:type="spellStart"/>
      <w:r w:rsidRPr="004B4E49">
        <w:rPr>
          <w:rFonts w:ascii="Arial" w:hAnsi="Arial" w:cs="Arial"/>
          <w:sz w:val="22"/>
          <w:szCs w:val="22"/>
        </w:rPr>
        <w:t>Rössner</w:t>
      </w:r>
      <w:proofErr w:type="spellEnd"/>
      <w:r w:rsidRPr="004B4E49">
        <w:rPr>
          <w:rFonts w:ascii="Arial" w:hAnsi="Arial" w:cs="Arial"/>
          <w:sz w:val="22"/>
          <w:szCs w:val="22"/>
        </w:rPr>
        <w:t xml:space="preserve">, S. M., Hagman, E. and Marcus, C. (2014) “High Prevalence of Prediabetes in a Swedish Cohort of Severely Obese Children,” </w:t>
      </w:r>
      <w:proofErr w:type="spellStart"/>
      <w:r w:rsidRPr="004B4E49">
        <w:rPr>
          <w:rFonts w:ascii="Arial" w:hAnsi="Arial" w:cs="Arial"/>
          <w:i/>
          <w:iCs/>
          <w:sz w:val="22"/>
          <w:szCs w:val="22"/>
        </w:rPr>
        <w:t>Pediatric</w:t>
      </w:r>
      <w:proofErr w:type="spellEnd"/>
      <w:r w:rsidRPr="004B4E49">
        <w:rPr>
          <w:rFonts w:ascii="Arial" w:hAnsi="Arial" w:cs="Arial"/>
          <w:i/>
          <w:iCs/>
          <w:sz w:val="22"/>
          <w:szCs w:val="22"/>
        </w:rPr>
        <w:t xml:space="preserve"> Diabetes</w:t>
      </w:r>
      <w:r w:rsidRPr="004B4E49">
        <w:rPr>
          <w:rFonts w:ascii="Arial" w:hAnsi="Arial" w:cs="Arial"/>
          <w:sz w:val="22"/>
          <w:szCs w:val="22"/>
        </w:rPr>
        <w:t>, vol. 16, no. 2, pp. 117–128 [Online]. DOI: 10.1111/pedi.12136 (Accessed 10 April 2021).</w:t>
      </w:r>
    </w:p>
    <w:p w14:paraId="28296DE9"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Lin, X., Xu, Y., Pan, X., Xu, J., Ding, Y., Sun, X., Song, X., Ren, Y. and Shan, P.-F. (2020) “Global, regional, and National Burden and Trend of Diabetes in 195 Countries and territories: </w:t>
      </w:r>
      <w:proofErr w:type="gramStart"/>
      <w:r w:rsidRPr="004B4E49">
        <w:rPr>
          <w:rFonts w:ascii="Arial" w:hAnsi="Arial" w:cs="Arial"/>
          <w:sz w:val="22"/>
          <w:szCs w:val="22"/>
        </w:rPr>
        <w:t>an</w:t>
      </w:r>
      <w:proofErr w:type="gramEnd"/>
      <w:r w:rsidRPr="004B4E49">
        <w:rPr>
          <w:rFonts w:ascii="Arial" w:hAnsi="Arial" w:cs="Arial"/>
          <w:sz w:val="22"/>
          <w:szCs w:val="22"/>
        </w:rPr>
        <w:t xml:space="preserve"> Analysis from 1990 to 2025,” </w:t>
      </w:r>
      <w:r w:rsidRPr="004B4E49">
        <w:rPr>
          <w:rFonts w:ascii="Arial" w:hAnsi="Arial" w:cs="Arial"/>
          <w:i/>
          <w:iCs/>
          <w:sz w:val="22"/>
          <w:szCs w:val="22"/>
        </w:rPr>
        <w:t>Scientific Reports</w:t>
      </w:r>
      <w:r w:rsidRPr="004B4E49">
        <w:rPr>
          <w:rFonts w:ascii="Arial" w:hAnsi="Arial" w:cs="Arial"/>
          <w:sz w:val="22"/>
          <w:szCs w:val="22"/>
        </w:rPr>
        <w:t>, vol. 10, no. 1 [Online]. DOI: 10.1038/s41598-020-71908-9 (Accessed 2 April 2021).</w:t>
      </w:r>
    </w:p>
    <w:p w14:paraId="586A4881"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Marcia (2020) </w:t>
      </w:r>
      <w:r w:rsidRPr="004B4E49">
        <w:rPr>
          <w:rFonts w:ascii="Arial" w:hAnsi="Arial" w:cs="Arial"/>
          <w:i/>
          <w:iCs/>
          <w:sz w:val="22"/>
          <w:szCs w:val="22"/>
        </w:rPr>
        <w:t>Diabetes Mellitus</w:t>
      </w:r>
      <w:r w:rsidRPr="004B4E49">
        <w:rPr>
          <w:rFonts w:ascii="Arial" w:hAnsi="Arial" w:cs="Arial"/>
          <w:sz w:val="22"/>
          <w:szCs w:val="22"/>
        </w:rPr>
        <w:t xml:space="preserve"> [Online]. Available at https://www.ucsfhealth.org/conditions/diabetes-mellitus (Accessed 5 April 2021).</w:t>
      </w:r>
    </w:p>
    <w:p w14:paraId="006C53EF"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Mayer-Davis, E. J., Lawrence, J. M., </w:t>
      </w:r>
      <w:proofErr w:type="spellStart"/>
      <w:r w:rsidRPr="004B4E49">
        <w:rPr>
          <w:rFonts w:ascii="Arial" w:hAnsi="Arial" w:cs="Arial"/>
          <w:sz w:val="22"/>
          <w:szCs w:val="22"/>
        </w:rPr>
        <w:t>Dabelea</w:t>
      </w:r>
      <w:proofErr w:type="spellEnd"/>
      <w:r w:rsidRPr="004B4E49">
        <w:rPr>
          <w:rFonts w:ascii="Arial" w:hAnsi="Arial" w:cs="Arial"/>
          <w:sz w:val="22"/>
          <w:szCs w:val="22"/>
        </w:rPr>
        <w:t xml:space="preserve">, D., Divers, J., Isom, S., Dolan, L., </w:t>
      </w:r>
      <w:proofErr w:type="spellStart"/>
      <w:r w:rsidRPr="004B4E49">
        <w:rPr>
          <w:rFonts w:ascii="Arial" w:hAnsi="Arial" w:cs="Arial"/>
          <w:sz w:val="22"/>
          <w:szCs w:val="22"/>
        </w:rPr>
        <w:t>Imperatore</w:t>
      </w:r>
      <w:proofErr w:type="spellEnd"/>
      <w:r w:rsidRPr="004B4E49">
        <w:rPr>
          <w:rFonts w:ascii="Arial" w:hAnsi="Arial" w:cs="Arial"/>
          <w:sz w:val="22"/>
          <w:szCs w:val="22"/>
        </w:rPr>
        <w:t xml:space="preserve">, G., Linder, B., </w:t>
      </w:r>
      <w:proofErr w:type="spellStart"/>
      <w:r w:rsidRPr="004B4E49">
        <w:rPr>
          <w:rFonts w:ascii="Arial" w:hAnsi="Arial" w:cs="Arial"/>
          <w:sz w:val="22"/>
          <w:szCs w:val="22"/>
        </w:rPr>
        <w:t>Marcovina</w:t>
      </w:r>
      <w:proofErr w:type="spellEnd"/>
      <w:r w:rsidRPr="004B4E49">
        <w:rPr>
          <w:rFonts w:ascii="Arial" w:hAnsi="Arial" w:cs="Arial"/>
          <w:sz w:val="22"/>
          <w:szCs w:val="22"/>
        </w:rPr>
        <w:t xml:space="preserve">, S., Pettitt, D. J., </w:t>
      </w:r>
      <w:proofErr w:type="spellStart"/>
      <w:r w:rsidRPr="004B4E49">
        <w:rPr>
          <w:rFonts w:ascii="Arial" w:hAnsi="Arial" w:cs="Arial"/>
          <w:sz w:val="22"/>
          <w:szCs w:val="22"/>
        </w:rPr>
        <w:t>Pihoker</w:t>
      </w:r>
      <w:proofErr w:type="spellEnd"/>
      <w:r w:rsidRPr="004B4E49">
        <w:rPr>
          <w:rFonts w:ascii="Arial" w:hAnsi="Arial" w:cs="Arial"/>
          <w:sz w:val="22"/>
          <w:szCs w:val="22"/>
        </w:rPr>
        <w:t xml:space="preserve">, C., </w:t>
      </w:r>
      <w:proofErr w:type="spellStart"/>
      <w:r w:rsidRPr="004B4E49">
        <w:rPr>
          <w:rFonts w:ascii="Arial" w:hAnsi="Arial" w:cs="Arial"/>
          <w:sz w:val="22"/>
          <w:szCs w:val="22"/>
        </w:rPr>
        <w:t>Saydah</w:t>
      </w:r>
      <w:proofErr w:type="spellEnd"/>
      <w:r w:rsidRPr="004B4E49">
        <w:rPr>
          <w:rFonts w:ascii="Arial" w:hAnsi="Arial" w:cs="Arial"/>
          <w:sz w:val="22"/>
          <w:szCs w:val="22"/>
        </w:rPr>
        <w:t xml:space="preserve">, S. and </w:t>
      </w:r>
      <w:proofErr w:type="spellStart"/>
      <w:r w:rsidRPr="004B4E49">
        <w:rPr>
          <w:rFonts w:ascii="Arial" w:hAnsi="Arial" w:cs="Arial"/>
          <w:sz w:val="22"/>
          <w:szCs w:val="22"/>
        </w:rPr>
        <w:t>Wagenknecht</w:t>
      </w:r>
      <w:proofErr w:type="spellEnd"/>
      <w:r w:rsidRPr="004B4E49">
        <w:rPr>
          <w:rFonts w:ascii="Arial" w:hAnsi="Arial" w:cs="Arial"/>
          <w:sz w:val="22"/>
          <w:szCs w:val="22"/>
        </w:rPr>
        <w:t xml:space="preserve">, L. (2017) “Incidence Trends of Type 1 and Type 2 Diabetes among Youths, 2002–2012,” </w:t>
      </w:r>
      <w:r w:rsidRPr="004B4E49">
        <w:rPr>
          <w:rFonts w:ascii="Arial" w:hAnsi="Arial" w:cs="Arial"/>
          <w:i/>
          <w:iCs/>
          <w:sz w:val="22"/>
          <w:szCs w:val="22"/>
        </w:rPr>
        <w:t>New England Journal of Medicine</w:t>
      </w:r>
      <w:r w:rsidRPr="004B4E49">
        <w:rPr>
          <w:rFonts w:ascii="Arial" w:hAnsi="Arial" w:cs="Arial"/>
          <w:sz w:val="22"/>
          <w:szCs w:val="22"/>
        </w:rPr>
        <w:t>, vol. 376, no. 15, pp. 1419–1429 [Online]. DOI: 10.1056/nejmoa1610187.</w:t>
      </w:r>
    </w:p>
    <w:p w14:paraId="56DCADD9"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Mayo clinic staff (2017) </w:t>
      </w:r>
      <w:r w:rsidRPr="004B4E49">
        <w:rPr>
          <w:rFonts w:ascii="Arial" w:hAnsi="Arial" w:cs="Arial"/>
          <w:i/>
          <w:iCs/>
          <w:sz w:val="22"/>
          <w:szCs w:val="22"/>
        </w:rPr>
        <w:t>Type 2 Diabetes in Children - Symptoms and Causes</w:t>
      </w:r>
      <w:r w:rsidRPr="004B4E49">
        <w:rPr>
          <w:rFonts w:ascii="Arial" w:hAnsi="Arial" w:cs="Arial"/>
          <w:sz w:val="22"/>
          <w:szCs w:val="22"/>
        </w:rPr>
        <w:t xml:space="preserve"> [Online]. Available at https://www.mayoclinic.org/diseases-conditions/type-2-diabetes-in-children/symptoms-causes/syc-20355318 (Accessed 5 April 2021).</w:t>
      </w:r>
    </w:p>
    <w:p w14:paraId="6B06363F"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National Institute of Diabetes and Digestive and Kidney Diseases (2019) </w:t>
      </w:r>
      <w:r w:rsidRPr="004B4E49">
        <w:rPr>
          <w:rFonts w:ascii="Arial" w:hAnsi="Arial" w:cs="Arial"/>
          <w:i/>
          <w:iCs/>
          <w:sz w:val="22"/>
          <w:szCs w:val="22"/>
        </w:rPr>
        <w:t>Insulin Resistance &amp; Prediabetes | NIDDK</w:t>
      </w:r>
      <w:r w:rsidRPr="004B4E49">
        <w:rPr>
          <w:rFonts w:ascii="Arial" w:hAnsi="Arial" w:cs="Arial"/>
          <w:sz w:val="22"/>
          <w:szCs w:val="22"/>
        </w:rPr>
        <w:t xml:space="preserve"> [Online]. Available at https://www.niddk.nih.gov/health-information/diabetes/overview/what-is-diabetes/prediabetes-insulin-resistance (Accessed 10 April 2021).</w:t>
      </w:r>
    </w:p>
    <w:p w14:paraId="685C0113"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NSPCC (2020) </w:t>
      </w:r>
      <w:r w:rsidRPr="004B4E49">
        <w:rPr>
          <w:rFonts w:ascii="Arial" w:hAnsi="Arial" w:cs="Arial"/>
          <w:i/>
          <w:iCs/>
          <w:sz w:val="22"/>
          <w:szCs w:val="22"/>
        </w:rPr>
        <w:t>Children and the Law | NSPCC Learning</w:t>
      </w:r>
      <w:r w:rsidRPr="004B4E49">
        <w:rPr>
          <w:rFonts w:ascii="Arial" w:hAnsi="Arial" w:cs="Arial"/>
          <w:sz w:val="22"/>
          <w:szCs w:val="22"/>
        </w:rPr>
        <w:t xml:space="preserve"> [Online]. Available at https://learning.nspcc.org.uk/child-protection-system/children-the-law (Accessed 25 April 2021).</w:t>
      </w:r>
    </w:p>
    <w:p w14:paraId="2CA22F36"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Pulgaron, E. R. and Delamater, A. M. (2014) “Obesity and Type 2 Diabetes in Children: Epidemiology and Treatment,” </w:t>
      </w:r>
      <w:r w:rsidRPr="004B4E49">
        <w:rPr>
          <w:rFonts w:ascii="Arial" w:hAnsi="Arial" w:cs="Arial"/>
          <w:i/>
          <w:iCs/>
          <w:sz w:val="22"/>
          <w:szCs w:val="22"/>
        </w:rPr>
        <w:t>Current Diabetes Reports</w:t>
      </w:r>
      <w:r w:rsidRPr="004B4E49">
        <w:rPr>
          <w:rFonts w:ascii="Arial" w:hAnsi="Arial" w:cs="Arial"/>
          <w:sz w:val="22"/>
          <w:szCs w:val="22"/>
        </w:rPr>
        <w:t>, vol. 14, no. 8 [Online]. DOI: 10.1007/s11892-014-0508-y (Accessed 12 April 2021).</w:t>
      </w:r>
    </w:p>
    <w:p w14:paraId="64FA0760"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Reinehr, T. (2013) “Type 2 Diabetes Mellitus in Children and Adolescents,” </w:t>
      </w:r>
      <w:r w:rsidRPr="004B4E49">
        <w:rPr>
          <w:rFonts w:ascii="Arial" w:hAnsi="Arial" w:cs="Arial"/>
          <w:i/>
          <w:iCs/>
          <w:sz w:val="22"/>
          <w:szCs w:val="22"/>
        </w:rPr>
        <w:t>World Journal of Diabetes</w:t>
      </w:r>
      <w:r w:rsidRPr="004B4E49">
        <w:rPr>
          <w:rFonts w:ascii="Arial" w:hAnsi="Arial" w:cs="Arial"/>
          <w:sz w:val="22"/>
          <w:szCs w:val="22"/>
        </w:rPr>
        <w:t>, vol. 4, no. 6, p. 270 [Online]. DOI: 10.4239/</w:t>
      </w:r>
      <w:proofErr w:type="gramStart"/>
      <w:r w:rsidRPr="004B4E49">
        <w:rPr>
          <w:rFonts w:ascii="Arial" w:hAnsi="Arial" w:cs="Arial"/>
          <w:sz w:val="22"/>
          <w:szCs w:val="22"/>
        </w:rPr>
        <w:t>wjd.v</w:t>
      </w:r>
      <w:proofErr w:type="gramEnd"/>
      <w:r w:rsidRPr="004B4E49">
        <w:rPr>
          <w:rFonts w:ascii="Arial" w:hAnsi="Arial" w:cs="Arial"/>
          <w:sz w:val="22"/>
          <w:szCs w:val="22"/>
        </w:rPr>
        <w:t>4.i6.270.</w:t>
      </w:r>
    </w:p>
    <w:p w14:paraId="66F9E921"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Sawatsky, L., Halipchuk, J. and Wicklow, B. (2017) “Type 2 Diabetes in a four-year-old Child,” </w:t>
      </w:r>
      <w:r w:rsidRPr="004B4E49">
        <w:rPr>
          <w:rFonts w:ascii="Arial" w:hAnsi="Arial" w:cs="Arial"/>
          <w:i/>
          <w:iCs/>
          <w:sz w:val="22"/>
          <w:szCs w:val="22"/>
        </w:rPr>
        <w:t>Canadian Medical Association Journal</w:t>
      </w:r>
      <w:r w:rsidRPr="004B4E49">
        <w:rPr>
          <w:rFonts w:ascii="Arial" w:hAnsi="Arial" w:cs="Arial"/>
          <w:sz w:val="22"/>
          <w:szCs w:val="22"/>
        </w:rPr>
        <w:t>, vol. 189, no. 26, pp. E888–E890 [Online]. DOI: 10.1503/cmaj.170259 (Accessed 29 March 2021).</w:t>
      </w:r>
    </w:p>
    <w:p w14:paraId="1C718F7A"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Schieszer, J. (2015) </w:t>
      </w:r>
      <w:r w:rsidRPr="004B4E49">
        <w:rPr>
          <w:rFonts w:ascii="Arial" w:hAnsi="Arial" w:cs="Arial"/>
          <w:i/>
          <w:iCs/>
          <w:sz w:val="22"/>
          <w:szCs w:val="22"/>
        </w:rPr>
        <w:t>Toddler May Be Youngest Person Ever Diagnosed with Type 2 Diabetes</w:t>
      </w:r>
      <w:r w:rsidRPr="004B4E49">
        <w:rPr>
          <w:rFonts w:ascii="Arial" w:hAnsi="Arial" w:cs="Arial"/>
          <w:sz w:val="22"/>
          <w:szCs w:val="22"/>
        </w:rPr>
        <w:t xml:space="preserve"> [Online]. Available at https://www.endocrinologyadvisor.com/home/conference-highlights/easd-2015/toddler-may-be-youngest-person-ever-diagnosed-with-type-2-diabetes/ (Accessed 12 April 2021).</w:t>
      </w:r>
    </w:p>
    <w:p w14:paraId="4B99F1CB"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Temneanu, O. R., Trandafir, L. M. and Purcarea, M. R. (2016) “Type 2 Diabetes Mellitus in Children and adolescents: </w:t>
      </w:r>
      <w:proofErr w:type="gramStart"/>
      <w:r w:rsidRPr="004B4E49">
        <w:rPr>
          <w:rFonts w:ascii="Arial" w:hAnsi="Arial" w:cs="Arial"/>
          <w:sz w:val="22"/>
          <w:szCs w:val="22"/>
        </w:rPr>
        <w:t>a</w:t>
      </w:r>
      <w:proofErr w:type="gramEnd"/>
      <w:r w:rsidRPr="004B4E49">
        <w:rPr>
          <w:rFonts w:ascii="Arial" w:hAnsi="Arial" w:cs="Arial"/>
          <w:sz w:val="22"/>
          <w:szCs w:val="22"/>
        </w:rPr>
        <w:t xml:space="preserve"> Relatively New Clinical Problem within </w:t>
      </w:r>
      <w:proofErr w:type="spellStart"/>
      <w:r w:rsidRPr="004B4E49">
        <w:rPr>
          <w:rFonts w:ascii="Arial" w:hAnsi="Arial" w:cs="Arial"/>
          <w:sz w:val="22"/>
          <w:szCs w:val="22"/>
        </w:rPr>
        <w:t>Pediatric</w:t>
      </w:r>
      <w:proofErr w:type="spellEnd"/>
      <w:r w:rsidRPr="004B4E49">
        <w:rPr>
          <w:rFonts w:ascii="Arial" w:hAnsi="Arial" w:cs="Arial"/>
          <w:sz w:val="22"/>
          <w:szCs w:val="22"/>
        </w:rPr>
        <w:t xml:space="preserve"> Practice,” </w:t>
      </w:r>
      <w:r w:rsidRPr="004B4E49">
        <w:rPr>
          <w:rFonts w:ascii="Arial" w:hAnsi="Arial" w:cs="Arial"/>
          <w:i/>
          <w:iCs/>
          <w:sz w:val="22"/>
          <w:szCs w:val="22"/>
        </w:rPr>
        <w:t>Journal of medicine and life</w:t>
      </w:r>
      <w:r w:rsidRPr="004B4E49">
        <w:rPr>
          <w:rFonts w:ascii="Arial" w:hAnsi="Arial" w:cs="Arial"/>
          <w:sz w:val="22"/>
          <w:szCs w:val="22"/>
        </w:rPr>
        <w:t>, Carol Davila University Press, vol. 9, no. 3, pp. 235–239 [Online]. Available at https://www.ncbi.nlm.nih.gov/pmc/articles/PMC5154306/.</w:t>
      </w:r>
    </w:p>
    <w:p w14:paraId="6BDDD49B"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Turner, K. M., Percival, J., </w:t>
      </w:r>
      <w:proofErr w:type="spellStart"/>
      <w:r w:rsidRPr="004B4E49">
        <w:rPr>
          <w:rFonts w:ascii="Arial" w:hAnsi="Arial" w:cs="Arial"/>
          <w:sz w:val="22"/>
          <w:szCs w:val="22"/>
        </w:rPr>
        <w:t>Dunger</w:t>
      </w:r>
      <w:proofErr w:type="spellEnd"/>
      <w:r w:rsidRPr="004B4E49">
        <w:rPr>
          <w:rFonts w:ascii="Arial" w:hAnsi="Arial" w:cs="Arial"/>
          <w:sz w:val="22"/>
          <w:szCs w:val="22"/>
        </w:rPr>
        <w:t xml:space="preserve">, D. B., </w:t>
      </w:r>
      <w:proofErr w:type="spellStart"/>
      <w:r w:rsidRPr="004B4E49">
        <w:rPr>
          <w:rFonts w:ascii="Arial" w:hAnsi="Arial" w:cs="Arial"/>
          <w:sz w:val="22"/>
          <w:szCs w:val="22"/>
        </w:rPr>
        <w:t>Olbers</w:t>
      </w:r>
      <w:proofErr w:type="spellEnd"/>
      <w:r w:rsidRPr="004B4E49">
        <w:rPr>
          <w:rFonts w:ascii="Arial" w:hAnsi="Arial" w:cs="Arial"/>
          <w:sz w:val="22"/>
          <w:szCs w:val="22"/>
        </w:rPr>
        <w:t xml:space="preserve">, T., Barrett, T. and Shield, J. P. H. (2014) “Adolescents’ Views and Experiences of Treatments for Type 2 diabetes: </w:t>
      </w:r>
      <w:proofErr w:type="gramStart"/>
      <w:r w:rsidRPr="004B4E49">
        <w:rPr>
          <w:rFonts w:ascii="Arial" w:hAnsi="Arial" w:cs="Arial"/>
          <w:sz w:val="22"/>
          <w:szCs w:val="22"/>
        </w:rPr>
        <w:t>a</w:t>
      </w:r>
      <w:proofErr w:type="gramEnd"/>
      <w:r w:rsidRPr="004B4E49">
        <w:rPr>
          <w:rFonts w:ascii="Arial" w:hAnsi="Arial" w:cs="Arial"/>
          <w:sz w:val="22"/>
          <w:szCs w:val="22"/>
        </w:rPr>
        <w:t xml:space="preserve"> Qualitative Study,” </w:t>
      </w:r>
      <w:r w:rsidRPr="004B4E49">
        <w:rPr>
          <w:rFonts w:ascii="Arial" w:hAnsi="Arial" w:cs="Arial"/>
          <w:i/>
          <w:iCs/>
          <w:sz w:val="22"/>
          <w:szCs w:val="22"/>
        </w:rPr>
        <w:t>Diabetic Medicine</w:t>
      </w:r>
      <w:r w:rsidRPr="004B4E49">
        <w:rPr>
          <w:rFonts w:ascii="Arial" w:hAnsi="Arial" w:cs="Arial"/>
          <w:sz w:val="22"/>
          <w:szCs w:val="22"/>
        </w:rPr>
        <w:t>, vol. 32, no. 2, pp. 250–256 [Online]. DOI: 10.1111/dme.12577 (Accessed 11 April 2021).</w:t>
      </w:r>
    </w:p>
    <w:p w14:paraId="383232AC"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Valaiyapathi, B., Gower, B. and Ashraf, A. P. (2018) “Pathophysiology of Type 2 Diabetes in Children and Adolescents,” </w:t>
      </w:r>
      <w:r w:rsidRPr="004B4E49">
        <w:rPr>
          <w:rFonts w:ascii="Arial" w:hAnsi="Arial" w:cs="Arial"/>
          <w:i/>
          <w:iCs/>
          <w:sz w:val="22"/>
          <w:szCs w:val="22"/>
        </w:rPr>
        <w:t>Current Diabetes Reviews</w:t>
      </w:r>
      <w:r w:rsidRPr="004B4E49">
        <w:rPr>
          <w:rFonts w:ascii="Arial" w:hAnsi="Arial" w:cs="Arial"/>
          <w:sz w:val="22"/>
          <w:szCs w:val="22"/>
        </w:rPr>
        <w:t>, vol. 14, no. 4 [Online]. DOI: 10.2174/1573399814666180608074510 (Accessed 1 March 2019).</w:t>
      </w:r>
    </w:p>
    <w:p w14:paraId="78CECDC4"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Whicher, C. A., O’Neill, S. and Holt, R. I. G. (2020) “Diabetes in the UK: 2019,” </w:t>
      </w:r>
      <w:r w:rsidRPr="004B4E49">
        <w:rPr>
          <w:rFonts w:ascii="Arial" w:hAnsi="Arial" w:cs="Arial"/>
          <w:i/>
          <w:iCs/>
          <w:sz w:val="22"/>
          <w:szCs w:val="22"/>
        </w:rPr>
        <w:t>Diabetic Medicine</w:t>
      </w:r>
      <w:r w:rsidRPr="004B4E49">
        <w:rPr>
          <w:rFonts w:ascii="Arial" w:hAnsi="Arial" w:cs="Arial"/>
          <w:sz w:val="22"/>
          <w:szCs w:val="22"/>
        </w:rPr>
        <w:t>, vol. 37, no. 2, pp. 242–247 [Online]. DOI: 10.1111/dme.14225 (Accessed 1 April 2021).</w:t>
      </w:r>
    </w:p>
    <w:p w14:paraId="30B8DDE0"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World Health Organisation (2021) </w:t>
      </w:r>
      <w:r w:rsidRPr="004B4E49">
        <w:rPr>
          <w:rFonts w:ascii="Arial" w:hAnsi="Arial" w:cs="Arial"/>
          <w:i/>
          <w:iCs/>
          <w:sz w:val="22"/>
          <w:szCs w:val="22"/>
        </w:rPr>
        <w:t>Adolescent Health</w:t>
      </w:r>
      <w:r w:rsidRPr="004B4E49">
        <w:rPr>
          <w:rFonts w:ascii="Arial" w:hAnsi="Arial" w:cs="Arial"/>
          <w:sz w:val="22"/>
          <w:szCs w:val="22"/>
        </w:rPr>
        <w:t xml:space="preserve"> [Online]. Available at https://www.who.int/health-topics/adolescent-health#tab=tab_1 (Accessed 30 April 2021).</w:t>
      </w:r>
    </w:p>
    <w:p w14:paraId="3F24B603" w14:textId="77777777" w:rsidR="004B4E49" w:rsidRPr="004B4E49" w:rsidRDefault="004B4E49" w:rsidP="004B4E49">
      <w:pPr>
        <w:spacing w:after="240" w:line="360" w:lineRule="auto"/>
        <w:rPr>
          <w:rFonts w:ascii="Arial" w:hAnsi="Arial" w:cs="Arial"/>
          <w:sz w:val="22"/>
          <w:szCs w:val="22"/>
        </w:rPr>
      </w:pPr>
      <w:r w:rsidRPr="004B4E49">
        <w:rPr>
          <w:rFonts w:ascii="Arial" w:hAnsi="Arial" w:cs="Arial"/>
          <w:sz w:val="22"/>
          <w:szCs w:val="22"/>
        </w:rPr>
        <w:t xml:space="preserve">World health organization (2014) “WHO | Why does childhood overweight and obesity </w:t>
      </w:r>
      <w:proofErr w:type="gramStart"/>
      <w:r w:rsidRPr="004B4E49">
        <w:rPr>
          <w:rFonts w:ascii="Arial" w:hAnsi="Arial" w:cs="Arial"/>
          <w:sz w:val="22"/>
          <w:szCs w:val="22"/>
        </w:rPr>
        <w:t>matter?,</w:t>
      </w:r>
      <w:proofErr w:type="gramEnd"/>
      <w:r w:rsidRPr="004B4E49">
        <w:rPr>
          <w:rFonts w:ascii="Arial" w:hAnsi="Arial" w:cs="Arial"/>
          <w:sz w:val="22"/>
          <w:szCs w:val="22"/>
        </w:rPr>
        <w:t xml:space="preserve">” </w:t>
      </w:r>
      <w:r w:rsidRPr="004B4E49">
        <w:rPr>
          <w:rFonts w:ascii="Arial" w:hAnsi="Arial" w:cs="Arial"/>
          <w:i/>
          <w:iCs/>
          <w:sz w:val="22"/>
          <w:szCs w:val="22"/>
        </w:rPr>
        <w:t>Who.int</w:t>
      </w:r>
      <w:r w:rsidRPr="004B4E49">
        <w:rPr>
          <w:rFonts w:ascii="Arial" w:hAnsi="Arial" w:cs="Arial"/>
          <w:sz w:val="22"/>
          <w:szCs w:val="22"/>
        </w:rPr>
        <w:t xml:space="preserve"> [Online]. DOI: /entity/dietphysicalactivity/childhood_consequences/en/index.html (Accessed 2021).</w:t>
      </w:r>
    </w:p>
    <w:p w14:paraId="10F2BE73" w14:textId="77777777" w:rsidR="004B4E49" w:rsidRPr="00A65628" w:rsidRDefault="004B4E49" w:rsidP="006E0A0D">
      <w:pPr>
        <w:pStyle w:val="NormalWeb"/>
        <w:spacing w:before="0" w:beforeAutospacing="0" w:after="240" w:afterAutospacing="0" w:line="360" w:lineRule="auto"/>
        <w:rPr>
          <w:rFonts w:ascii="Arial" w:hAnsi="Arial" w:cs="Arial"/>
          <w:b/>
          <w:bCs/>
          <w:color w:val="000000" w:themeColor="text1"/>
          <w:sz w:val="22"/>
          <w:szCs w:val="22"/>
        </w:rPr>
      </w:pPr>
    </w:p>
    <w:p w14:paraId="36AEDFAF" w14:textId="6DC7FDAF" w:rsidR="00AE1D75" w:rsidRPr="00A65628" w:rsidRDefault="00AE1D75" w:rsidP="006E0A0D">
      <w:pPr>
        <w:spacing w:line="360" w:lineRule="auto"/>
        <w:rPr>
          <w:rFonts w:ascii="Arial" w:hAnsi="Arial" w:cs="Arial"/>
          <w:b/>
          <w:bCs/>
          <w:color w:val="000000" w:themeColor="text1"/>
          <w:sz w:val="22"/>
          <w:szCs w:val="22"/>
        </w:rPr>
      </w:pPr>
    </w:p>
    <w:p w14:paraId="2C5C1CDC" w14:textId="64CBE82E" w:rsidR="00AE1D75" w:rsidRPr="00A65628" w:rsidRDefault="00AE1D75" w:rsidP="006E0A0D">
      <w:pPr>
        <w:spacing w:line="360" w:lineRule="auto"/>
        <w:rPr>
          <w:rFonts w:ascii="Arial" w:hAnsi="Arial" w:cs="Arial"/>
          <w:b/>
          <w:bCs/>
          <w:color w:val="000000" w:themeColor="text1"/>
          <w:sz w:val="22"/>
          <w:szCs w:val="22"/>
        </w:rPr>
      </w:pPr>
    </w:p>
    <w:p w14:paraId="7D92F6AE" w14:textId="77777777" w:rsidR="00AA6401" w:rsidRPr="00A65628" w:rsidRDefault="00AA6401" w:rsidP="006E0A0D">
      <w:pPr>
        <w:spacing w:line="360" w:lineRule="auto"/>
        <w:rPr>
          <w:rFonts w:ascii="Arial" w:hAnsi="Arial" w:cs="Arial"/>
          <w:b/>
          <w:bCs/>
          <w:color w:val="000000" w:themeColor="text1"/>
          <w:sz w:val="22"/>
          <w:szCs w:val="22"/>
        </w:rPr>
      </w:pPr>
    </w:p>
    <w:p w14:paraId="67F957A1" w14:textId="77777777" w:rsidR="00AA6401" w:rsidRPr="00A65628" w:rsidRDefault="00AA6401" w:rsidP="006E0A0D">
      <w:pPr>
        <w:spacing w:line="360" w:lineRule="auto"/>
        <w:rPr>
          <w:rFonts w:ascii="Arial" w:hAnsi="Arial" w:cs="Arial"/>
          <w:b/>
          <w:bCs/>
          <w:color w:val="000000" w:themeColor="text1"/>
          <w:sz w:val="22"/>
          <w:szCs w:val="22"/>
        </w:rPr>
      </w:pPr>
    </w:p>
    <w:p w14:paraId="175695A9" w14:textId="77777777" w:rsidR="00AA6401" w:rsidRPr="00A65628" w:rsidRDefault="00AA6401" w:rsidP="006E0A0D">
      <w:pPr>
        <w:spacing w:line="360" w:lineRule="auto"/>
        <w:rPr>
          <w:rFonts w:ascii="Arial" w:hAnsi="Arial" w:cs="Arial"/>
          <w:b/>
          <w:bCs/>
          <w:color w:val="000000" w:themeColor="text1"/>
          <w:sz w:val="22"/>
          <w:szCs w:val="22"/>
        </w:rPr>
      </w:pPr>
    </w:p>
    <w:p w14:paraId="0B4814DD" w14:textId="77777777" w:rsidR="00AA6401" w:rsidRPr="00A65628" w:rsidRDefault="00AA6401" w:rsidP="006E0A0D">
      <w:pPr>
        <w:spacing w:line="360" w:lineRule="auto"/>
        <w:rPr>
          <w:rFonts w:ascii="Arial" w:hAnsi="Arial" w:cs="Arial"/>
          <w:b/>
          <w:bCs/>
          <w:color w:val="000000" w:themeColor="text1"/>
          <w:sz w:val="22"/>
          <w:szCs w:val="22"/>
        </w:rPr>
      </w:pPr>
    </w:p>
    <w:p w14:paraId="44E33A83" w14:textId="77777777" w:rsidR="00AA6401" w:rsidRPr="00A65628" w:rsidRDefault="00AA6401" w:rsidP="006E0A0D">
      <w:pPr>
        <w:spacing w:line="360" w:lineRule="auto"/>
        <w:rPr>
          <w:rFonts w:ascii="Arial" w:hAnsi="Arial" w:cs="Arial"/>
          <w:b/>
          <w:bCs/>
          <w:color w:val="000000" w:themeColor="text1"/>
          <w:sz w:val="22"/>
          <w:szCs w:val="22"/>
        </w:rPr>
      </w:pPr>
    </w:p>
    <w:p w14:paraId="68FBA8E3" w14:textId="77777777" w:rsidR="00AA6401" w:rsidRPr="00A65628" w:rsidRDefault="00AA6401" w:rsidP="006E0A0D">
      <w:pPr>
        <w:spacing w:line="360" w:lineRule="auto"/>
        <w:rPr>
          <w:rFonts w:ascii="Arial" w:hAnsi="Arial" w:cs="Arial"/>
          <w:b/>
          <w:bCs/>
          <w:color w:val="000000" w:themeColor="text1"/>
          <w:sz w:val="22"/>
          <w:szCs w:val="22"/>
        </w:rPr>
      </w:pPr>
    </w:p>
    <w:p w14:paraId="427D863C" w14:textId="77777777" w:rsidR="008D1A07" w:rsidRPr="00A65628" w:rsidRDefault="008D1A07" w:rsidP="006E0A0D">
      <w:pPr>
        <w:spacing w:line="360" w:lineRule="auto"/>
        <w:rPr>
          <w:rFonts w:ascii="Arial" w:hAnsi="Arial" w:cs="Arial"/>
          <w:b/>
          <w:bCs/>
          <w:color w:val="000000" w:themeColor="text1"/>
          <w:sz w:val="22"/>
          <w:szCs w:val="22"/>
        </w:rPr>
      </w:pPr>
    </w:p>
    <w:p w14:paraId="0C3AFBB7" w14:textId="77777777" w:rsidR="008D1A07" w:rsidRPr="00A65628" w:rsidRDefault="008D1A07" w:rsidP="006E0A0D">
      <w:pPr>
        <w:spacing w:line="360" w:lineRule="auto"/>
        <w:rPr>
          <w:rFonts w:ascii="Arial" w:hAnsi="Arial" w:cs="Arial"/>
          <w:b/>
          <w:bCs/>
          <w:color w:val="000000" w:themeColor="text1"/>
          <w:sz w:val="22"/>
          <w:szCs w:val="22"/>
        </w:rPr>
      </w:pPr>
    </w:p>
    <w:p w14:paraId="59500F6A" w14:textId="77777777" w:rsidR="008D1A07" w:rsidRPr="00A65628" w:rsidRDefault="008D1A07" w:rsidP="006E0A0D">
      <w:pPr>
        <w:spacing w:line="360" w:lineRule="auto"/>
        <w:rPr>
          <w:rFonts w:ascii="Arial" w:hAnsi="Arial" w:cs="Arial"/>
          <w:b/>
          <w:bCs/>
          <w:color w:val="000000" w:themeColor="text1"/>
          <w:sz w:val="22"/>
          <w:szCs w:val="22"/>
        </w:rPr>
      </w:pPr>
    </w:p>
    <w:p w14:paraId="262D2650" w14:textId="77777777" w:rsidR="008D1A07" w:rsidRPr="00A65628" w:rsidRDefault="008D1A07" w:rsidP="006E0A0D">
      <w:pPr>
        <w:spacing w:line="360" w:lineRule="auto"/>
        <w:rPr>
          <w:rFonts w:ascii="Arial" w:hAnsi="Arial" w:cs="Arial"/>
          <w:b/>
          <w:bCs/>
          <w:color w:val="000000" w:themeColor="text1"/>
          <w:sz w:val="22"/>
          <w:szCs w:val="22"/>
        </w:rPr>
      </w:pPr>
    </w:p>
    <w:p w14:paraId="4A5A9086" w14:textId="77777777" w:rsidR="008D1A07" w:rsidRPr="00A65628" w:rsidRDefault="008D1A07" w:rsidP="006E0A0D">
      <w:pPr>
        <w:spacing w:line="360" w:lineRule="auto"/>
        <w:rPr>
          <w:rFonts w:ascii="Arial" w:hAnsi="Arial" w:cs="Arial"/>
          <w:b/>
          <w:bCs/>
          <w:color w:val="000000" w:themeColor="text1"/>
          <w:sz w:val="22"/>
          <w:szCs w:val="22"/>
        </w:rPr>
      </w:pPr>
    </w:p>
    <w:p w14:paraId="054997D7" w14:textId="77777777" w:rsidR="008D1A07" w:rsidRPr="00A65628" w:rsidRDefault="008D1A07" w:rsidP="006E0A0D">
      <w:pPr>
        <w:spacing w:line="360" w:lineRule="auto"/>
        <w:rPr>
          <w:rFonts w:ascii="Arial" w:hAnsi="Arial" w:cs="Arial"/>
          <w:b/>
          <w:bCs/>
          <w:color w:val="000000" w:themeColor="text1"/>
          <w:sz w:val="22"/>
          <w:szCs w:val="22"/>
        </w:rPr>
      </w:pPr>
    </w:p>
    <w:p w14:paraId="48852037" w14:textId="77777777" w:rsidR="008D1A07" w:rsidRPr="00A65628" w:rsidRDefault="008D1A07" w:rsidP="006E0A0D">
      <w:pPr>
        <w:spacing w:line="360" w:lineRule="auto"/>
        <w:rPr>
          <w:rFonts w:ascii="Arial" w:hAnsi="Arial" w:cs="Arial"/>
          <w:b/>
          <w:bCs/>
          <w:color w:val="000000" w:themeColor="text1"/>
          <w:sz w:val="22"/>
          <w:szCs w:val="22"/>
        </w:rPr>
      </w:pPr>
    </w:p>
    <w:p w14:paraId="2E2630CA" w14:textId="77777777" w:rsidR="008D1A07" w:rsidRPr="00A65628" w:rsidRDefault="008D1A07" w:rsidP="006E0A0D">
      <w:pPr>
        <w:spacing w:line="360" w:lineRule="auto"/>
        <w:rPr>
          <w:rFonts w:ascii="Arial" w:hAnsi="Arial" w:cs="Arial"/>
          <w:b/>
          <w:bCs/>
          <w:color w:val="000000" w:themeColor="text1"/>
          <w:sz w:val="22"/>
          <w:szCs w:val="22"/>
        </w:rPr>
      </w:pPr>
    </w:p>
    <w:p w14:paraId="580C28D1" w14:textId="77777777" w:rsidR="00CB4A5B" w:rsidRPr="00A65628" w:rsidRDefault="00CB4A5B" w:rsidP="006E0A0D">
      <w:pPr>
        <w:spacing w:line="360" w:lineRule="auto"/>
        <w:rPr>
          <w:rFonts w:ascii="Arial" w:hAnsi="Arial" w:cs="Arial"/>
          <w:b/>
          <w:bCs/>
          <w:color w:val="000000" w:themeColor="text1"/>
          <w:sz w:val="22"/>
          <w:szCs w:val="22"/>
        </w:rPr>
      </w:pPr>
    </w:p>
    <w:p w14:paraId="7B9438E8" w14:textId="77777777" w:rsidR="00CB4A5B" w:rsidRPr="00A65628" w:rsidRDefault="00CB4A5B" w:rsidP="006E0A0D">
      <w:pPr>
        <w:spacing w:line="360" w:lineRule="auto"/>
        <w:rPr>
          <w:rFonts w:ascii="Arial" w:hAnsi="Arial" w:cs="Arial"/>
          <w:b/>
          <w:bCs/>
          <w:color w:val="000000" w:themeColor="text1"/>
          <w:sz w:val="22"/>
          <w:szCs w:val="22"/>
        </w:rPr>
      </w:pPr>
    </w:p>
    <w:p w14:paraId="4E695CE1" w14:textId="77777777" w:rsidR="00CB4A5B" w:rsidRPr="006E0A0D" w:rsidRDefault="00CB4A5B" w:rsidP="006E0A0D">
      <w:pPr>
        <w:spacing w:line="360" w:lineRule="auto"/>
        <w:rPr>
          <w:rFonts w:ascii="Arial" w:hAnsi="Arial" w:cs="Arial"/>
          <w:b/>
          <w:bCs/>
          <w:color w:val="000000" w:themeColor="text1"/>
          <w:sz w:val="22"/>
          <w:szCs w:val="22"/>
        </w:rPr>
      </w:pPr>
    </w:p>
    <w:p w14:paraId="6560B27B" w14:textId="77777777" w:rsidR="00CB4A5B" w:rsidRPr="006E0A0D" w:rsidRDefault="00CB4A5B" w:rsidP="006E0A0D">
      <w:pPr>
        <w:spacing w:line="360" w:lineRule="auto"/>
        <w:rPr>
          <w:rFonts w:ascii="Arial" w:hAnsi="Arial" w:cs="Arial"/>
          <w:b/>
          <w:bCs/>
          <w:color w:val="000000" w:themeColor="text1"/>
          <w:sz w:val="22"/>
          <w:szCs w:val="22"/>
        </w:rPr>
      </w:pPr>
    </w:p>
    <w:p w14:paraId="68694379" w14:textId="77777777" w:rsidR="00CB4A5B" w:rsidRPr="006E0A0D" w:rsidRDefault="00CB4A5B" w:rsidP="006E0A0D">
      <w:pPr>
        <w:spacing w:line="360" w:lineRule="auto"/>
        <w:rPr>
          <w:rFonts w:ascii="Arial" w:hAnsi="Arial" w:cs="Arial"/>
          <w:b/>
          <w:bCs/>
          <w:color w:val="000000" w:themeColor="text1"/>
          <w:sz w:val="22"/>
          <w:szCs w:val="22"/>
        </w:rPr>
      </w:pPr>
    </w:p>
    <w:p w14:paraId="7D9718C1" w14:textId="49AC0C86" w:rsidR="00AE1D75" w:rsidRPr="006E0A0D" w:rsidRDefault="00AE1D75"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Appendix</w:t>
      </w:r>
      <w:r w:rsidR="00966FE7" w:rsidRPr="006E0A0D">
        <w:rPr>
          <w:rFonts w:ascii="Arial" w:hAnsi="Arial" w:cs="Arial"/>
          <w:b/>
          <w:bCs/>
          <w:color w:val="000000" w:themeColor="text1"/>
          <w:sz w:val="22"/>
          <w:szCs w:val="22"/>
        </w:rPr>
        <w:t xml:space="preserve"> 1</w:t>
      </w:r>
    </w:p>
    <w:p w14:paraId="2C812457" w14:textId="715BD87F" w:rsidR="00AE1D75" w:rsidRPr="006E0A0D" w:rsidRDefault="00AE1D75" w:rsidP="006E0A0D">
      <w:pPr>
        <w:spacing w:line="360" w:lineRule="auto"/>
        <w:rPr>
          <w:rFonts w:ascii="Arial" w:hAnsi="Arial" w:cs="Arial"/>
          <w:b/>
          <w:bCs/>
          <w:color w:val="000000" w:themeColor="text1"/>
          <w:sz w:val="22"/>
          <w:szCs w:val="22"/>
        </w:rPr>
      </w:pPr>
    </w:p>
    <w:tbl>
      <w:tblPr>
        <w:tblStyle w:val="TableGrid"/>
        <w:tblW w:w="0" w:type="auto"/>
        <w:tblLook w:val="04A0" w:firstRow="1" w:lastRow="0" w:firstColumn="1" w:lastColumn="0" w:noHBand="0" w:noVBand="1"/>
      </w:tblPr>
      <w:tblGrid>
        <w:gridCol w:w="2547"/>
        <w:gridCol w:w="2253"/>
        <w:gridCol w:w="2097"/>
        <w:gridCol w:w="2113"/>
      </w:tblGrid>
      <w:tr w:rsidR="006E0A0D" w:rsidRPr="006E0A0D" w14:paraId="59B52F11" w14:textId="77777777" w:rsidTr="00B83F9A">
        <w:tc>
          <w:tcPr>
            <w:tcW w:w="2547" w:type="dxa"/>
          </w:tcPr>
          <w:p w14:paraId="2D2E2A9D" w14:textId="77777777" w:rsidR="00AE1D75" w:rsidRPr="006E0A0D" w:rsidRDefault="00AE1D75"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Author and</w:t>
            </w:r>
          </w:p>
          <w:p w14:paraId="5F259D07" w14:textId="77777777" w:rsidR="00AE1D75" w:rsidRPr="006E0A0D" w:rsidRDefault="00AE1D75"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 xml:space="preserve"> title</w:t>
            </w:r>
          </w:p>
        </w:tc>
        <w:tc>
          <w:tcPr>
            <w:tcW w:w="2253" w:type="dxa"/>
          </w:tcPr>
          <w:p w14:paraId="41060722" w14:textId="77777777" w:rsidR="00AE1D75" w:rsidRPr="006E0A0D" w:rsidRDefault="00AE1D75"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 xml:space="preserve">Research Questions or </w:t>
            </w:r>
          </w:p>
          <w:p w14:paraId="1F4C8B48" w14:textId="77777777" w:rsidR="00AE1D75" w:rsidRPr="006E0A0D" w:rsidRDefault="00AE1D75"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Research Objectives</w:t>
            </w:r>
          </w:p>
        </w:tc>
        <w:tc>
          <w:tcPr>
            <w:tcW w:w="2097" w:type="dxa"/>
          </w:tcPr>
          <w:p w14:paraId="5687FA29" w14:textId="77777777" w:rsidR="00AE1D75" w:rsidRPr="006E0A0D" w:rsidRDefault="00AE1D75"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 xml:space="preserve">Methods and </w:t>
            </w:r>
          </w:p>
          <w:p w14:paraId="3994C8CB" w14:textId="77777777" w:rsidR="00AE1D75" w:rsidRPr="006E0A0D" w:rsidRDefault="00AE1D75" w:rsidP="006E0A0D">
            <w:pPr>
              <w:spacing w:line="360" w:lineRule="auto"/>
              <w:rPr>
                <w:rFonts w:ascii="Arial" w:hAnsi="Arial" w:cs="Arial"/>
                <w:color w:val="000000" w:themeColor="text1"/>
                <w:sz w:val="22"/>
                <w:szCs w:val="22"/>
              </w:rPr>
            </w:pPr>
            <w:r w:rsidRPr="006E0A0D">
              <w:rPr>
                <w:rFonts w:ascii="Arial" w:hAnsi="Arial" w:cs="Arial"/>
                <w:b/>
                <w:bCs/>
                <w:color w:val="000000" w:themeColor="text1"/>
                <w:sz w:val="22"/>
                <w:szCs w:val="22"/>
              </w:rPr>
              <w:t>sample</w:t>
            </w:r>
          </w:p>
        </w:tc>
        <w:tc>
          <w:tcPr>
            <w:tcW w:w="2113" w:type="dxa"/>
          </w:tcPr>
          <w:p w14:paraId="1BE7DBAE" w14:textId="77777777" w:rsidR="00AE1D75" w:rsidRPr="006E0A0D" w:rsidRDefault="00AE1D75"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 xml:space="preserve">Evaluation of the </w:t>
            </w:r>
          </w:p>
          <w:p w14:paraId="28E36413" w14:textId="77777777" w:rsidR="00AE1D75" w:rsidRPr="006E0A0D" w:rsidRDefault="00AE1D75"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Article</w:t>
            </w:r>
          </w:p>
          <w:p w14:paraId="3682F9C8" w14:textId="77777777" w:rsidR="00AE1D75" w:rsidRPr="006E0A0D" w:rsidRDefault="00AE1D75" w:rsidP="006E0A0D">
            <w:pPr>
              <w:spacing w:line="360" w:lineRule="auto"/>
              <w:rPr>
                <w:rFonts w:ascii="Arial" w:hAnsi="Arial" w:cs="Arial"/>
                <w:color w:val="000000" w:themeColor="text1"/>
                <w:sz w:val="22"/>
                <w:szCs w:val="22"/>
              </w:rPr>
            </w:pPr>
          </w:p>
        </w:tc>
      </w:tr>
      <w:tr w:rsidR="006E0A0D" w:rsidRPr="006E0A0D" w14:paraId="3638BA34" w14:textId="77777777" w:rsidTr="00B83F9A">
        <w:trPr>
          <w:trHeight w:val="3902"/>
        </w:trPr>
        <w:tc>
          <w:tcPr>
            <w:tcW w:w="2547" w:type="dxa"/>
          </w:tcPr>
          <w:p w14:paraId="16DB8EF9" w14:textId="77777777" w:rsidR="00AE1D75" w:rsidRPr="006E0A0D" w:rsidRDefault="00AE1D75" w:rsidP="006E0A0D">
            <w:pPr>
              <w:pStyle w:val="ListParagraph"/>
              <w:numPr>
                <w:ilvl w:val="0"/>
                <w:numId w:val="4"/>
              </w:numPr>
              <w:spacing w:line="360" w:lineRule="auto"/>
              <w:rPr>
                <w:rFonts w:ascii="Arial" w:hAnsi="Arial" w:cs="Arial"/>
                <w:b/>
                <w:bCs/>
                <w:color w:val="000000" w:themeColor="text1"/>
                <w:sz w:val="22"/>
                <w:szCs w:val="22"/>
              </w:rPr>
            </w:pPr>
          </w:p>
          <w:p w14:paraId="4C2D90C8" w14:textId="77777777" w:rsidR="00AE1D75" w:rsidRPr="006E0A0D" w:rsidRDefault="00510DB3"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Candler</w:t>
            </w:r>
            <w:r w:rsidR="008D4285" w:rsidRPr="006E0A0D">
              <w:rPr>
                <w:rFonts w:ascii="Arial" w:hAnsi="Arial" w:cs="Arial"/>
                <w:b/>
                <w:bCs/>
                <w:color w:val="000000" w:themeColor="text1"/>
                <w:sz w:val="22"/>
                <w:szCs w:val="22"/>
              </w:rPr>
              <w:t xml:space="preserve"> et al., 2018</w:t>
            </w:r>
          </w:p>
          <w:p w14:paraId="73A58416" w14:textId="7DCB6C4B" w:rsidR="00C73882" w:rsidRPr="006E0A0D" w:rsidRDefault="00C73882" w:rsidP="006E0A0D">
            <w:pPr>
              <w:spacing w:line="360" w:lineRule="auto"/>
              <w:rPr>
                <w:rFonts w:ascii="Arial" w:hAnsi="Arial" w:cs="Arial"/>
                <w:color w:val="000000" w:themeColor="text1"/>
                <w:sz w:val="22"/>
                <w:szCs w:val="22"/>
              </w:rPr>
            </w:pPr>
            <w:r w:rsidRPr="006E0A0D">
              <w:rPr>
                <w:rFonts w:ascii="Arial" w:hAnsi="Arial" w:cs="Arial"/>
                <w:b/>
                <w:bCs/>
                <w:color w:val="000000" w:themeColor="text1"/>
                <w:sz w:val="22"/>
                <w:szCs w:val="22"/>
              </w:rPr>
              <w:t xml:space="preserve">The rise of </w:t>
            </w:r>
            <w:r w:rsidR="0099063F" w:rsidRPr="006E0A0D">
              <w:rPr>
                <w:rFonts w:ascii="Arial" w:hAnsi="Arial" w:cs="Arial"/>
                <w:b/>
                <w:bCs/>
                <w:color w:val="000000" w:themeColor="text1"/>
                <w:sz w:val="22"/>
                <w:szCs w:val="22"/>
              </w:rPr>
              <w:t>DT2 in children</w:t>
            </w:r>
          </w:p>
        </w:tc>
        <w:tc>
          <w:tcPr>
            <w:tcW w:w="2253" w:type="dxa"/>
          </w:tcPr>
          <w:p w14:paraId="2FC943B8" w14:textId="77777777" w:rsidR="00AE1D75" w:rsidRPr="006E0A0D" w:rsidRDefault="00AE1D75" w:rsidP="006E0A0D">
            <w:pPr>
              <w:spacing w:line="360" w:lineRule="auto"/>
              <w:rPr>
                <w:rFonts w:ascii="Arial" w:hAnsi="Arial" w:cs="Arial"/>
                <w:color w:val="000000" w:themeColor="text1"/>
                <w:sz w:val="22"/>
                <w:szCs w:val="22"/>
              </w:rPr>
            </w:pPr>
          </w:p>
          <w:p w14:paraId="5737A9E8" w14:textId="77777777" w:rsidR="00AE1D75" w:rsidRPr="006E0A0D" w:rsidRDefault="00AE1D75"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To evaluate different types of fabrics material for face mask and its effectiveness to filtrate different sizes of particles and viruses.</w:t>
            </w:r>
          </w:p>
        </w:tc>
        <w:tc>
          <w:tcPr>
            <w:tcW w:w="2097" w:type="dxa"/>
          </w:tcPr>
          <w:p w14:paraId="0D7E0EBD" w14:textId="77777777" w:rsidR="00AE1D75" w:rsidRPr="006E0A0D" w:rsidRDefault="00AE1D75" w:rsidP="006E0A0D">
            <w:pPr>
              <w:spacing w:line="360" w:lineRule="auto"/>
              <w:rPr>
                <w:rFonts w:ascii="Arial" w:hAnsi="Arial" w:cs="Arial"/>
                <w:color w:val="000000" w:themeColor="text1"/>
                <w:sz w:val="22"/>
                <w:szCs w:val="22"/>
              </w:rPr>
            </w:pPr>
          </w:p>
          <w:p w14:paraId="380819E4" w14:textId="77777777" w:rsidR="00AE1D75" w:rsidRPr="006E0A0D" w:rsidRDefault="00AE1D75"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Samples:5 different categories of material from 3 manufacturers</w:t>
            </w:r>
          </w:p>
          <w:p w14:paraId="29D60045" w14:textId="77777777" w:rsidR="00AE1D75" w:rsidRPr="006E0A0D" w:rsidRDefault="00AE1D75"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Different types of materials were randomly selected for aerosol penetration test.</w:t>
            </w:r>
          </w:p>
        </w:tc>
        <w:tc>
          <w:tcPr>
            <w:tcW w:w="2113" w:type="dxa"/>
          </w:tcPr>
          <w:p w14:paraId="11D512A3" w14:textId="77777777" w:rsidR="00AE1D75" w:rsidRPr="006E0A0D" w:rsidRDefault="00AE1D75"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Further studies need to be conducted because few fabrics were tested. The data was not enough to make a reliable conclusion.</w:t>
            </w:r>
          </w:p>
        </w:tc>
      </w:tr>
      <w:tr w:rsidR="006E0A0D" w:rsidRPr="006E0A0D" w14:paraId="4BE6129B" w14:textId="77777777" w:rsidTr="00B83F9A">
        <w:tc>
          <w:tcPr>
            <w:tcW w:w="2547" w:type="dxa"/>
          </w:tcPr>
          <w:p w14:paraId="394C1F34" w14:textId="77777777" w:rsidR="00AE1D75" w:rsidRPr="006E0A0D" w:rsidRDefault="00AE1D75" w:rsidP="006E0A0D">
            <w:pPr>
              <w:pStyle w:val="ListParagraph"/>
              <w:numPr>
                <w:ilvl w:val="0"/>
                <w:numId w:val="4"/>
              </w:numPr>
              <w:spacing w:line="360" w:lineRule="auto"/>
              <w:rPr>
                <w:rFonts w:ascii="Arial" w:hAnsi="Arial" w:cs="Arial"/>
                <w:b/>
                <w:bCs/>
                <w:color w:val="000000" w:themeColor="text1"/>
                <w:sz w:val="22"/>
                <w:szCs w:val="22"/>
              </w:rPr>
            </w:pPr>
          </w:p>
          <w:p w14:paraId="72852AB8" w14:textId="77777777" w:rsidR="00D61E8C" w:rsidRPr="006E0A0D" w:rsidRDefault="005E5D19" w:rsidP="006E0A0D">
            <w:pPr>
              <w:spacing w:line="360" w:lineRule="auto"/>
              <w:ind w:left="360"/>
              <w:rPr>
                <w:rFonts w:ascii="Arial" w:hAnsi="Arial" w:cs="Arial"/>
                <w:b/>
                <w:bCs/>
                <w:color w:val="000000" w:themeColor="text1"/>
                <w:sz w:val="22"/>
                <w:szCs w:val="22"/>
              </w:rPr>
            </w:pPr>
            <w:r w:rsidRPr="006E0A0D">
              <w:rPr>
                <w:rFonts w:ascii="Arial" w:hAnsi="Arial" w:cs="Arial"/>
                <w:b/>
                <w:bCs/>
                <w:color w:val="000000" w:themeColor="text1"/>
                <w:sz w:val="22"/>
                <w:szCs w:val="22"/>
              </w:rPr>
              <w:t>Rei</w:t>
            </w:r>
            <w:r w:rsidR="0086338A" w:rsidRPr="006E0A0D">
              <w:rPr>
                <w:rFonts w:ascii="Arial" w:hAnsi="Arial" w:cs="Arial"/>
                <w:b/>
                <w:bCs/>
                <w:color w:val="000000" w:themeColor="text1"/>
                <w:sz w:val="22"/>
                <w:szCs w:val="22"/>
              </w:rPr>
              <w:t>nehr</w:t>
            </w:r>
            <w:r w:rsidR="00AE3AC1" w:rsidRPr="006E0A0D">
              <w:rPr>
                <w:rFonts w:ascii="Arial" w:hAnsi="Arial" w:cs="Arial"/>
                <w:b/>
                <w:bCs/>
                <w:color w:val="000000" w:themeColor="text1"/>
                <w:sz w:val="22"/>
                <w:szCs w:val="22"/>
              </w:rPr>
              <w:t>,2013</w:t>
            </w:r>
          </w:p>
          <w:p w14:paraId="513AB307" w14:textId="1DB9C69A" w:rsidR="00AE3AC1" w:rsidRPr="006E0A0D" w:rsidRDefault="00A90BAB" w:rsidP="006E0A0D">
            <w:pPr>
              <w:spacing w:line="360" w:lineRule="auto"/>
              <w:ind w:left="360"/>
              <w:rPr>
                <w:rFonts w:ascii="Arial" w:hAnsi="Arial" w:cs="Arial"/>
                <w:color w:val="000000" w:themeColor="text1"/>
                <w:sz w:val="22"/>
                <w:szCs w:val="22"/>
              </w:rPr>
            </w:pPr>
            <w:r w:rsidRPr="006E0A0D">
              <w:rPr>
                <w:rFonts w:ascii="Arial" w:hAnsi="Arial" w:cs="Arial"/>
                <w:b/>
                <w:bCs/>
                <w:color w:val="000000" w:themeColor="text1"/>
                <w:sz w:val="22"/>
                <w:szCs w:val="22"/>
              </w:rPr>
              <w:t>Type 2 diabetes mellitus</w:t>
            </w:r>
            <w:r w:rsidR="00802E90" w:rsidRPr="006E0A0D">
              <w:rPr>
                <w:rFonts w:ascii="Arial" w:hAnsi="Arial" w:cs="Arial"/>
                <w:b/>
                <w:bCs/>
                <w:color w:val="000000" w:themeColor="text1"/>
                <w:sz w:val="22"/>
                <w:szCs w:val="22"/>
              </w:rPr>
              <w:t xml:space="preserve"> in children and adolescents</w:t>
            </w:r>
          </w:p>
        </w:tc>
        <w:tc>
          <w:tcPr>
            <w:tcW w:w="2253" w:type="dxa"/>
          </w:tcPr>
          <w:p w14:paraId="53F30595" w14:textId="77777777" w:rsidR="00AE1D75" w:rsidRPr="006E0A0D" w:rsidRDefault="00AE1D75" w:rsidP="006E0A0D">
            <w:pPr>
              <w:spacing w:line="360" w:lineRule="auto"/>
              <w:rPr>
                <w:rFonts w:ascii="Arial" w:hAnsi="Arial" w:cs="Arial"/>
                <w:color w:val="000000" w:themeColor="text1"/>
                <w:sz w:val="22"/>
                <w:szCs w:val="22"/>
              </w:rPr>
            </w:pPr>
          </w:p>
          <w:p w14:paraId="2D2A1081" w14:textId="72DB5E16" w:rsidR="00AE1D75" w:rsidRPr="006E0A0D" w:rsidRDefault="00557301"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To review </w:t>
            </w:r>
            <w:r w:rsidR="00F67EB0" w:rsidRPr="006E0A0D">
              <w:rPr>
                <w:rFonts w:ascii="Arial" w:hAnsi="Arial" w:cs="Arial"/>
                <w:color w:val="000000" w:themeColor="text1"/>
                <w:sz w:val="22"/>
                <w:szCs w:val="22"/>
              </w:rPr>
              <w:t xml:space="preserve">the current stage of diabetes </w:t>
            </w:r>
          </w:p>
        </w:tc>
        <w:tc>
          <w:tcPr>
            <w:tcW w:w="2097" w:type="dxa"/>
          </w:tcPr>
          <w:p w14:paraId="41C7E381" w14:textId="77777777" w:rsidR="00AE1D75" w:rsidRPr="006E0A0D" w:rsidRDefault="00AE1D75" w:rsidP="006E0A0D">
            <w:pPr>
              <w:spacing w:line="360" w:lineRule="auto"/>
              <w:rPr>
                <w:rFonts w:ascii="Arial" w:hAnsi="Arial" w:cs="Arial"/>
                <w:color w:val="000000" w:themeColor="text1"/>
                <w:sz w:val="22"/>
                <w:szCs w:val="22"/>
              </w:rPr>
            </w:pPr>
          </w:p>
          <w:p w14:paraId="2C6FA002" w14:textId="64CE5878" w:rsidR="00AE1D75" w:rsidRPr="006E0A0D" w:rsidRDefault="001149B2"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Caucasian and </w:t>
            </w:r>
            <w:r w:rsidR="009B04E1" w:rsidRPr="006E0A0D">
              <w:rPr>
                <w:rFonts w:ascii="Arial" w:hAnsi="Arial" w:cs="Arial"/>
                <w:color w:val="000000" w:themeColor="text1"/>
                <w:sz w:val="22"/>
                <w:szCs w:val="22"/>
              </w:rPr>
              <w:t>non-Caucasian</w:t>
            </w:r>
            <w:r w:rsidR="00E65ABB" w:rsidRPr="006E0A0D">
              <w:rPr>
                <w:rFonts w:ascii="Arial" w:hAnsi="Arial" w:cs="Arial"/>
                <w:color w:val="000000" w:themeColor="text1"/>
                <w:sz w:val="22"/>
                <w:szCs w:val="22"/>
              </w:rPr>
              <w:t xml:space="preserve"> and chi</w:t>
            </w:r>
            <w:r w:rsidR="009B04E1" w:rsidRPr="006E0A0D">
              <w:rPr>
                <w:rFonts w:ascii="Arial" w:hAnsi="Arial" w:cs="Arial"/>
                <w:color w:val="000000" w:themeColor="text1"/>
                <w:sz w:val="22"/>
                <w:szCs w:val="22"/>
              </w:rPr>
              <w:t>ldren</w:t>
            </w:r>
          </w:p>
        </w:tc>
        <w:tc>
          <w:tcPr>
            <w:tcW w:w="2113" w:type="dxa"/>
          </w:tcPr>
          <w:p w14:paraId="515A45E4" w14:textId="77777777" w:rsidR="00AE1D75" w:rsidRPr="006E0A0D" w:rsidRDefault="00AE1D75"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 </w:t>
            </w:r>
          </w:p>
          <w:p w14:paraId="0F381B84" w14:textId="15B2098B" w:rsidR="00A15CC6" w:rsidRPr="006E0A0D" w:rsidRDefault="00AE1D75"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The </w:t>
            </w:r>
            <w:r w:rsidR="0095140E" w:rsidRPr="006E0A0D">
              <w:rPr>
                <w:rFonts w:ascii="Arial" w:hAnsi="Arial" w:cs="Arial"/>
                <w:color w:val="000000" w:themeColor="text1"/>
                <w:sz w:val="22"/>
                <w:szCs w:val="22"/>
              </w:rPr>
              <w:t xml:space="preserve">scope of the </w:t>
            </w:r>
            <w:r w:rsidR="00222EB9" w:rsidRPr="006E0A0D">
              <w:rPr>
                <w:rFonts w:ascii="Arial" w:hAnsi="Arial" w:cs="Arial"/>
                <w:color w:val="000000" w:themeColor="text1"/>
                <w:sz w:val="22"/>
                <w:szCs w:val="22"/>
              </w:rPr>
              <w:t xml:space="preserve">research was </w:t>
            </w:r>
            <w:r w:rsidR="002A2E7A" w:rsidRPr="006E0A0D">
              <w:rPr>
                <w:rFonts w:ascii="Arial" w:hAnsi="Arial" w:cs="Arial"/>
                <w:color w:val="000000" w:themeColor="text1"/>
                <w:sz w:val="22"/>
                <w:szCs w:val="22"/>
              </w:rPr>
              <w:t>very</w:t>
            </w:r>
            <w:r w:rsidR="00222EB9" w:rsidRPr="006E0A0D">
              <w:rPr>
                <w:rFonts w:ascii="Arial" w:hAnsi="Arial" w:cs="Arial"/>
                <w:color w:val="000000" w:themeColor="text1"/>
                <w:sz w:val="22"/>
                <w:szCs w:val="22"/>
              </w:rPr>
              <w:t xml:space="preserve"> broad. </w:t>
            </w:r>
            <w:r w:rsidR="002B28BE" w:rsidRPr="006E0A0D">
              <w:rPr>
                <w:rFonts w:ascii="Arial" w:hAnsi="Arial" w:cs="Arial"/>
                <w:color w:val="000000" w:themeColor="text1"/>
                <w:sz w:val="22"/>
                <w:szCs w:val="22"/>
              </w:rPr>
              <w:t>R</w:t>
            </w:r>
            <w:r w:rsidR="00835F8D" w:rsidRPr="006E0A0D">
              <w:rPr>
                <w:rFonts w:ascii="Arial" w:hAnsi="Arial" w:cs="Arial"/>
                <w:color w:val="000000" w:themeColor="text1"/>
                <w:sz w:val="22"/>
                <w:szCs w:val="22"/>
              </w:rPr>
              <w:t>esearch concluded</w:t>
            </w:r>
            <w:r w:rsidR="00960F13" w:rsidRPr="006E0A0D">
              <w:rPr>
                <w:rFonts w:ascii="Arial" w:hAnsi="Arial" w:cs="Arial"/>
                <w:color w:val="000000" w:themeColor="text1"/>
                <w:sz w:val="22"/>
                <w:szCs w:val="22"/>
              </w:rPr>
              <w:t xml:space="preserve"> T2D i</w:t>
            </w:r>
            <w:r w:rsidR="007752FF" w:rsidRPr="006E0A0D">
              <w:rPr>
                <w:rFonts w:ascii="Arial" w:hAnsi="Arial" w:cs="Arial"/>
                <w:color w:val="000000" w:themeColor="text1"/>
                <w:sz w:val="22"/>
                <w:szCs w:val="22"/>
              </w:rPr>
              <w:t>n children is worldwide</w:t>
            </w:r>
            <w:r w:rsidR="00FE7959" w:rsidRPr="006E0A0D">
              <w:rPr>
                <w:rFonts w:ascii="Arial" w:hAnsi="Arial" w:cs="Arial"/>
                <w:color w:val="000000" w:themeColor="text1"/>
                <w:sz w:val="22"/>
                <w:szCs w:val="22"/>
              </w:rPr>
              <w:t>, insulin resistance elaborated.</w:t>
            </w:r>
          </w:p>
          <w:p w14:paraId="768448B4" w14:textId="1F822E6E" w:rsidR="00AE1D75" w:rsidRPr="006E0A0D" w:rsidRDefault="00AE1D75" w:rsidP="006E0A0D">
            <w:pPr>
              <w:spacing w:line="360" w:lineRule="auto"/>
              <w:rPr>
                <w:rFonts w:ascii="Arial" w:hAnsi="Arial" w:cs="Arial"/>
                <w:color w:val="000000" w:themeColor="text1"/>
                <w:sz w:val="22"/>
                <w:szCs w:val="22"/>
              </w:rPr>
            </w:pPr>
          </w:p>
        </w:tc>
      </w:tr>
      <w:tr w:rsidR="006E0A0D" w:rsidRPr="006E0A0D" w14:paraId="0DE89D6E" w14:textId="77777777" w:rsidTr="00B83F9A">
        <w:tc>
          <w:tcPr>
            <w:tcW w:w="2547" w:type="dxa"/>
          </w:tcPr>
          <w:p w14:paraId="6D7093D9" w14:textId="489587CC" w:rsidR="00DC2625" w:rsidRPr="006E0A0D" w:rsidRDefault="00E35324"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3</w:t>
            </w:r>
          </w:p>
          <w:p w14:paraId="6EFB9828" w14:textId="77777777" w:rsidR="00DC2625" w:rsidRPr="006E0A0D" w:rsidRDefault="00DC2625" w:rsidP="006E0A0D">
            <w:pPr>
              <w:spacing w:line="360" w:lineRule="auto"/>
              <w:rPr>
                <w:rFonts w:ascii="Arial" w:hAnsi="Arial" w:cs="Arial"/>
                <w:b/>
                <w:bCs/>
                <w:color w:val="000000" w:themeColor="text1"/>
                <w:sz w:val="22"/>
                <w:szCs w:val="22"/>
              </w:rPr>
            </w:pPr>
          </w:p>
          <w:p w14:paraId="01C94271" w14:textId="12E4CF91" w:rsidR="00A831BB" w:rsidRPr="006E0A0D" w:rsidRDefault="00A831BB"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Mayer Davis et al.,</w:t>
            </w:r>
            <w:r w:rsidR="006D4C49" w:rsidRPr="006E0A0D">
              <w:rPr>
                <w:rFonts w:ascii="Arial" w:hAnsi="Arial" w:cs="Arial"/>
                <w:b/>
                <w:bCs/>
                <w:color w:val="000000" w:themeColor="text1"/>
                <w:sz w:val="22"/>
                <w:szCs w:val="22"/>
              </w:rPr>
              <w:t>2017</w:t>
            </w:r>
            <w:r w:rsidR="008B722E" w:rsidRPr="006E0A0D">
              <w:rPr>
                <w:rFonts w:ascii="Arial" w:hAnsi="Arial" w:cs="Arial"/>
                <w:b/>
                <w:bCs/>
                <w:color w:val="000000" w:themeColor="text1"/>
                <w:sz w:val="22"/>
                <w:szCs w:val="22"/>
              </w:rPr>
              <w:t>trends a</w:t>
            </w:r>
            <w:r w:rsidR="00AD738F" w:rsidRPr="006E0A0D">
              <w:rPr>
                <w:rFonts w:ascii="Arial" w:hAnsi="Arial" w:cs="Arial"/>
                <w:b/>
                <w:bCs/>
                <w:color w:val="000000" w:themeColor="text1"/>
                <w:sz w:val="22"/>
                <w:szCs w:val="22"/>
              </w:rPr>
              <w:t>nd inci</w:t>
            </w:r>
            <w:r w:rsidR="00710946" w:rsidRPr="006E0A0D">
              <w:rPr>
                <w:rFonts w:ascii="Arial" w:hAnsi="Arial" w:cs="Arial"/>
                <w:b/>
                <w:bCs/>
                <w:color w:val="000000" w:themeColor="text1"/>
                <w:sz w:val="22"/>
                <w:szCs w:val="22"/>
              </w:rPr>
              <w:t xml:space="preserve">dence of DT1 and </w:t>
            </w:r>
          </w:p>
          <w:p w14:paraId="0AFE19B6" w14:textId="77777777" w:rsidR="002E7060" w:rsidRPr="006E0A0D" w:rsidRDefault="002E7060" w:rsidP="006E0A0D">
            <w:pPr>
              <w:spacing w:line="360" w:lineRule="auto"/>
              <w:rPr>
                <w:rFonts w:ascii="Arial" w:hAnsi="Arial" w:cs="Arial"/>
                <w:b/>
                <w:bCs/>
                <w:color w:val="000000" w:themeColor="text1"/>
                <w:sz w:val="22"/>
                <w:szCs w:val="22"/>
              </w:rPr>
            </w:pPr>
          </w:p>
          <w:p w14:paraId="46DA64E8" w14:textId="034A8F0A" w:rsidR="00AE1D75" w:rsidRPr="006E0A0D" w:rsidRDefault="00AE1D75" w:rsidP="006E0A0D">
            <w:pPr>
              <w:pStyle w:val="ListParagraph"/>
              <w:spacing w:line="360" w:lineRule="auto"/>
              <w:rPr>
                <w:rFonts w:ascii="Arial" w:hAnsi="Arial" w:cs="Arial"/>
                <w:color w:val="000000" w:themeColor="text1"/>
                <w:sz w:val="22"/>
                <w:szCs w:val="22"/>
              </w:rPr>
            </w:pPr>
          </w:p>
        </w:tc>
        <w:tc>
          <w:tcPr>
            <w:tcW w:w="2253" w:type="dxa"/>
          </w:tcPr>
          <w:p w14:paraId="5A56E53C" w14:textId="77777777" w:rsidR="00D31E1F" w:rsidRPr="006E0A0D" w:rsidRDefault="00D31E1F" w:rsidP="006E0A0D">
            <w:pPr>
              <w:spacing w:line="360" w:lineRule="auto"/>
              <w:rPr>
                <w:rFonts w:ascii="Arial" w:hAnsi="Arial" w:cs="Arial"/>
                <w:color w:val="000000" w:themeColor="text1"/>
                <w:sz w:val="22"/>
                <w:szCs w:val="22"/>
              </w:rPr>
            </w:pPr>
          </w:p>
          <w:p w14:paraId="2137BC28" w14:textId="77777777" w:rsidR="00D31E1F" w:rsidRPr="006E0A0D" w:rsidRDefault="00D31E1F" w:rsidP="006E0A0D">
            <w:pPr>
              <w:spacing w:line="360" w:lineRule="auto"/>
              <w:rPr>
                <w:rFonts w:ascii="Arial" w:hAnsi="Arial" w:cs="Arial"/>
                <w:color w:val="000000" w:themeColor="text1"/>
                <w:sz w:val="22"/>
                <w:szCs w:val="22"/>
              </w:rPr>
            </w:pPr>
          </w:p>
          <w:p w14:paraId="363CBF9D" w14:textId="77777777" w:rsidR="00D31E1F" w:rsidRPr="006E0A0D" w:rsidRDefault="00D31E1F" w:rsidP="006E0A0D">
            <w:pPr>
              <w:spacing w:line="360" w:lineRule="auto"/>
              <w:rPr>
                <w:rFonts w:ascii="Arial" w:hAnsi="Arial" w:cs="Arial"/>
                <w:color w:val="000000" w:themeColor="text1"/>
                <w:sz w:val="22"/>
                <w:szCs w:val="22"/>
              </w:rPr>
            </w:pPr>
          </w:p>
          <w:p w14:paraId="062140CF" w14:textId="723A00C7" w:rsidR="00AE1D75" w:rsidRPr="006E0A0D" w:rsidRDefault="000C44A0"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To analyse the trend</w:t>
            </w:r>
          </w:p>
        </w:tc>
        <w:tc>
          <w:tcPr>
            <w:tcW w:w="2097" w:type="dxa"/>
          </w:tcPr>
          <w:p w14:paraId="44BFF41B" w14:textId="77777777" w:rsidR="00AE1D75" w:rsidRPr="006E0A0D" w:rsidRDefault="00AE1D75" w:rsidP="006E0A0D">
            <w:pPr>
              <w:spacing w:line="360" w:lineRule="auto"/>
              <w:rPr>
                <w:rFonts w:ascii="Arial" w:hAnsi="Arial" w:cs="Arial"/>
                <w:color w:val="000000" w:themeColor="text1"/>
                <w:sz w:val="22"/>
                <w:szCs w:val="22"/>
              </w:rPr>
            </w:pPr>
          </w:p>
          <w:p w14:paraId="2FCC15C6" w14:textId="77777777" w:rsidR="002B271D" w:rsidRPr="006E0A0D" w:rsidRDefault="002B271D"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shd w:val="clear" w:color="auto" w:fill="FFFFFF"/>
              </w:rPr>
              <w:t>A total of 11,245 youths with type 1 diabetes (0 to 19 years of age) and 2846 with type 2</w:t>
            </w:r>
          </w:p>
          <w:p w14:paraId="13047E69" w14:textId="61558604" w:rsidR="00AE1D75" w:rsidRPr="006E0A0D" w:rsidRDefault="00AE1D75" w:rsidP="006E0A0D">
            <w:pPr>
              <w:spacing w:line="360" w:lineRule="auto"/>
              <w:rPr>
                <w:rFonts w:ascii="Arial" w:hAnsi="Arial" w:cs="Arial"/>
                <w:color w:val="000000" w:themeColor="text1"/>
                <w:sz w:val="22"/>
                <w:szCs w:val="22"/>
              </w:rPr>
            </w:pPr>
          </w:p>
        </w:tc>
        <w:tc>
          <w:tcPr>
            <w:tcW w:w="2113" w:type="dxa"/>
          </w:tcPr>
          <w:p w14:paraId="2E724A60" w14:textId="77777777" w:rsidR="00AE1D75" w:rsidRPr="006E0A0D" w:rsidRDefault="00AE1D75"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 </w:t>
            </w:r>
          </w:p>
          <w:p w14:paraId="719C229C" w14:textId="77777777" w:rsidR="00AE1D75" w:rsidRPr="006E0A0D" w:rsidRDefault="00AE1D75"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A good collection of relevant articles to answer the research question.</w:t>
            </w:r>
          </w:p>
        </w:tc>
      </w:tr>
      <w:tr w:rsidR="006E0A0D" w:rsidRPr="006E0A0D" w14:paraId="2FF726A8" w14:textId="77777777" w:rsidTr="00B83F9A">
        <w:tc>
          <w:tcPr>
            <w:tcW w:w="2547" w:type="dxa"/>
          </w:tcPr>
          <w:p w14:paraId="7C76866C" w14:textId="2B876604" w:rsidR="005C3327" w:rsidRPr="006E0A0D" w:rsidRDefault="00E35324"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4</w:t>
            </w:r>
          </w:p>
          <w:p w14:paraId="5E759AEF" w14:textId="535EE980" w:rsidR="009606A4" w:rsidRPr="006E0A0D" w:rsidRDefault="009606A4"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Lin et al., 2020</w:t>
            </w:r>
          </w:p>
          <w:p w14:paraId="2A25DD61" w14:textId="77777777" w:rsidR="00AE1D75" w:rsidRPr="006E0A0D" w:rsidRDefault="00904C5D"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G</w:t>
            </w:r>
            <w:r w:rsidR="00FA684E" w:rsidRPr="006E0A0D">
              <w:rPr>
                <w:rFonts w:ascii="Arial" w:hAnsi="Arial" w:cs="Arial"/>
                <w:color w:val="000000" w:themeColor="text1"/>
                <w:sz w:val="22"/>
                <w:szCs w:val="22"/>
              </w:rPr>
              <w:t xml:space="preserve">lobal, regional, </w:t>
            </w:r>
            <w:r w:rsidR="00351995" w:rsidRPr="006E0A0D">
              <w:rPr>
                <w:rFonts w:ascii="Arial" w:hAnsi="Arial" w:cs="Arial"/>
                <w:color w:val="000000" w:themeColor="text1"/>
                <w:sz w:val="22"/>
                <w:szCs w:val="22"/>
              </w:rPr>
              <w:t xml:space="preserve">and </w:t>
            </w:r>
            <w:r w:rsidR="008D6F25" w:rsidRPr="006E0A0D">
              <w:rPr>
                <w:rFonts w:ascii="Arial" w:hAnsi="Arial" w:cs="Arial"/>
                <w:color w:val="000000" w:themeColor="text1"/>
                <w:sz w:val="22"/>
                <w:szCs w:val="22"/>
              </w:rPr>
              <w:t xml:space="preserve">national burden and trend of </w:t>
            </w:r>
            <w:r w:rsidR="00594DF5" w:rsidRPr="006E0A0D">
              <w:rPr>
                <w:rFonts w:ascii="Arial" w:hAnsi="Arial" w:cs="Arial"/>
                <w:color w:val="000000" w:themeColor="text1"/>
                <w:sz w:val="22"/>
                <w:szCs w:val="22"/>
              </w:rPr>
              <w:t>diabetes in 195 countries</w:t>
            </w:r>
          </w:p>
          <w:p w14:paraId="1693D776" w14:textId="58B3B79E" w:rsidR="00E35324" w:rsidRPr="006E0A0D" w:rsidRDefault="00E35324" w:rsidP="006E0A0D">
            <w:pPr>
              <w:spacing w:line="360" w:lineRule="auto"/>
              <w:rPr>
                <w:rFonts w:ascii="Arial" w:hAnsi="Arial" w:cs="Arial"/>
                <w:color w:val="000000" w:themeColor="text1"/>
                <w:sz w:val="22"/>
                <w:szCs w:val="22"/>
              </w:rPr>
            </w:pPr>
          </w:p>
        </w:tc>
        <w:tc>
          <w:tcPr>
            <w:tcW w:w="2253" w:type="dxa"/>
          </w:tcPr>
          <w:p w14:paraId="5CB3D83C" w14:textId="4AC3E66E" w:rsidR="008541D9" w:rsidRPr="006E0A0D" w:rsidRDefault="00967DDE"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T</w:t>
            </w:r>
            <w:r w:rsidR="000509DE" w:rsidRPr="006E0A0D">
              <w:rPr>
                <w:rFonts w:ascii="Arial" w:hAnsi="Arial" w:cs="Arial"/>
                <w:color w:val="000000" w:themeColor="text1"/>
                <w:sz w:val="22"/>
                <w:szCs w:val="22"/>
              </w:rPr>
              <w:t>o estimate the burden of diabetes in 195 countries and territories by form, year, area, and socioeconomic status</w:t>
            </w:r>
          </w:p>
          <w:p w14:paraId="53B4D13B" w14:textId="1C36A147" w:rsidR="00AE1D75" w:rsidRPr="006E0A0D" w:rsidRDefault="00AE1D75" w:rsidP="006E0A0D">
            <w:pPr>
              <w:spacing w:line="360" w:lineRule="auto"/>
              <w:rPr>
                <w:rFonts w:ascii="Arial" w:hAnsi="Arial" w:cs="Arial"/>
                <w:color w:val="000000" w:themeColor="text1"/>
                <w:sz w:val="22"/>
                <w:szCs w:val="22"/>
              </w:rPr>
            </w:pPr>
          </w:p>
        </w:tc>
        <w:tc>
          <w:tcPr>
            <w:tcW w:w="2097" w:type="dxa"/>
          </w:tcPr>
          <w:p w14:paraId="5ACBAB75" w14:textId="77777777" w:rsidR="00AE1D75" w:rsidRPr="006E0A0D" w:rsidRDefault="00AE1D75" w:rsidP="006E0A0D">
            <w:pPr>
              <w:spacing w:line="360" w:lineRule="auto"/>
              <w:rPr>
                <w:rFonts w:ascii="Arial" w:hAnsi="Arial" w:cs="Arial"/>
                <w:color w:val="000000" w:themeColor="text1"/>
                <w:sz w:val="22"/>
                <w:szCs w:val="22"/>
              </w:rPr>
            </w:pPr>
          </w:p>
          <w:p w14:paraId="527D9E57" w14:textId="244078B6" w:rsidR="00AE1D75" w:rsidRPr="006E0A0D" w:rsidRDefault="00DA224A"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350 </w:t>
            </w:r>
            <w:r w:rsidR="00857CCA" w:rsidRPr="006E0A0D">
              <w:rPr>
                <w:rFonts w:ascii="Arial" w:hAnsi="Arial" w:cs="Arial"/>
                <w:color w:val="000000" w:themeColor="text1"/>
                <w:sz w:val="22"/>
                <w:szCs w:val="22"/>
              </w:rPr>
              <w:t xml:space="preserve">diseases and injuries in </w:t>
            </w:r>
            <w:r w:rsidR="00933AF3" w:rsidRPr="006E0A0D">
              <w:rPr>
                <w:rFonts w:ascii="Arial" w:hAnsi="Arial" w:cs="Arial"/>
                <w:color w:val="000000" w:themeColor="text1"/>
                <w:sz w:val="22"/>
                <w:szCs w:val="22"/>
              </w:rPr>
              <w:t>195</w:t>
            </w:r>
            <w:r w:rsidR="00842285" w:rsidRPr="006E0A0D">
              <w:rPr>
                <w:rFonts w:ascii="Arial" w:hAnsi="Arial" w:cs="Arial"/>
                <w:color w:val="000000" w:themeColor="text1"/>
                <w:sz w:val="22"/>
                <w:szCs w:val="22"/>
              </w:rPr>
              <w:t xml:space="preserve"> countries</w:t>
            </w:r>
          </w:p>
        </w:tc>
        <w:tc>
          <w:tcPr>
            <w:tcW w:w="2113" w:type="dxa"/>
          </w:tcPr>
          <w:p w14:paraId="38304C98" w14:textId="71830D3B" w:rsidR="00AE1D75" w:rsidRPr="006E0A0D" w:rsidRDefault="008E147C" w:rsidP="006E0A0D">
            <w:pPr>
              <w:spacing w:line="360" w:lineRule="auto"/>
              <w:rPr>
                <w:rFonts w:ascii="Arial" w:hAnsi="Arial" w:cs="Arial"/>
                <w:color w:val="000000" w:themeColor="text1"/>
                <w:sz w:val="22"/>
                <w:szCs w:val="22"/>
              </w:rPr>
            </w:pPr>
            <w:proofErr w:type="gramStart"/>
            <w:r w:rsidRPr="006E0A0D">
              <w:rPr>
                <w:rFonts w:ascii="Arial" w:hAnsi="Arial" w:cs="Arial"/>
                <w:color w:val="000000" w:themeColor="text1"/>
                <w:sz w:val="22"/>
                <w:szCs w:val="22"/>
              </w:rPr>
              <w:t>Life style</w:t>
            </w:r>
            <w:proofErr w:type="gramEnd"/>
            <w:r w:rsidRPr="006E0A0D">
              <w:rPr>
                <w:rFonts w:ascii="Arial" w:hAnsi="Arial" w:cs="Arial"/>
                <w:color w:val="000000" w:themeColor="text1"/>
                <w:sz w:val="22"/>
                <w:szCs w:val="22"/>
              </w:rPr>
              <w:t xml:space="preserve"> changes is important to prevent obesity.</w:t>
            </w:r>
          </w:p>
        </w:tc>
      </w:tr>
      <w:tr w:rsidR="006E0A0D" w:rsidRPr="006E0A0D" w14:paraId="4AC36D4F" w14:textId="77777777" w:rsidTr="00B83F9A">
        <w:tc>
          <w:tcPr>
            <w:tcW w:w="2547" w:type="dxa"/>
          </w:tcPr>
          <w:p w14:paraId="1FF5156D" w14:textId="77777777" w:rsidR="00151621" w:rsidRPr="006E0A0D" w:rsidRDefault="00151621"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5</w:t>
            </w:r>
          </w:p>
          <w:p w14:paraId="3792C0CA" w14:textId="1843C700" w:rsidR="00AE1D75" w:rsidRPr="006E0A0D" w:rsidRDefault="00151621" w:rsidP="006E0A0D">
            <w:pPr>
              <w:pStyle w:val="ListParagraph"/>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Valaiyapathi, Gower and Ashraf, 2018</w:t>
            </w:r>
          </w:p>
        </w:tc>
        <w:tc>
          <w:tcPr>
            <w:tcW w:w="2253" w:type="dxa"/>
          </w:tcPr>
          <w:p w14:paraId="13FAE359" w14:textId="77777777" w:rsidR="00AE1D75" w:rsidRPr="006E0A0D" w:rsidRDefault="00AE1D75" w:rsidP="006E0A0D">
            <w:pPr>
              <w:spacing w:line="360" w:lineRule="auto"/>
              <w:rPr>
                <w:rFonts w:ascii="Arial" w:hAnsi="Arial" w:cs="Arial"/>
                <w:color w:val="000000" w:themeColor="text1"/>
                <w:sz w:val="22"/>
                <w:szCs w:val="22"/>
              </w:rPr>
            </w:pPr>
          </w:p>
          <w:p w14:paraId="1AF07845" w14:textId="76D5EDBE" w:rsidR="00AE1D75" w:rsidRPr="006E0A0D" w:rsidRDefault="002F0196"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Examine the pathophysiology of type 2 diabetes in children and teenagers.</w:t>
            </w:r>
          </w:p>
        </w:tc>
        <w:tc>
          <w:tcPr>
            <w:tcW w:w="2097" w:type="dxa"/>
          </w:tcPr>
          <w:p w14:paraId="1642A59E" w14:textId="77777777" w:rsidR="00AE1D75" w:rsidRPr="006E0A0D" w:rsidRDefault="00AE1D75" w:rsidP="006E0A0D">
            <w:pPr>
              <w:spacing w:line="360" w:lineRule="auto"/>
              <w:rPr>
                <w:rFonts w:ascii="Arial" w:hAnsi="Arial" w:cs="Arial"/>
                <w:color w:val="000000" w:themeColor="text1"/>
                <w:sz w:val="22"/>
                <w:szCs w:val="22"/>
              </w:rPr>
            </w:pPr>
          </w:p>
          <w:p w14:paraId="15D85ADE" w14:textId="7685B0A5" w:rsidR="00AE1D75" w:rsidRPr="006E0A0D" w:rsidRDefault="002F0196"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Com</w:t>
            </w:r>
            <w:r w:rsidR="00512FB8" w:rsidRPr="006E0A0D">
              <w:rPr>
                <w:rFonts w:ascii="Arial" w:hAnsi="Arial" w:cs="Arial"/>
                <w:color w:val="000000" w:themeColor="text1"/>
                <w:sz w:val="22"/>
                <w:szCs w:val="22"/>
              </w:rPr>
              <w:t xml:space="preserve">prehensive review of </w:t>
            </w:r>
            <w:r w:rsidR="00D27146" w:rsidRPr="006E0A0D">
              <w:rPr>
                <w:rFonts w:ascii="Arial" w:hAnsi="Arial" w:cs="Arial"/>
                <w:color w:val="000000" w:themeColor="text1"/>
                <w:sz w:val="22"/>
                <w:szCs w:val="22"/>
              </w:rPr>
              <w:t>articles.</w:t>
            </w:r>
          </w:p>
        </w:tc>
        <w:tc>
          <w:tcPr>
            <w:tcW w:w="2113" w:type="dxa"/>
          </w:tcPr>
          <w:p w14:paraId="2822C088" w14:textId="400937B6" w:rsidR="00AE1D75" w:rsidRPr="006E0A0D" w:rsidRDefault="00E3250A"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Risk factors and </w:t>
            </w:r>
            <w:r w:rsidR="00804C03" w:rsidRPr="006E0A0D">
              <w:rPr>
                <w:rFonts w:ascii="Arial" w:hAnsi="Arial" w:cs="Arial"/>
                <w:color w:val="000000" w:themeColor="text1"/>
                <w:sz w:val="22"/>
                <w:szCs w:val="22"/>
              </w:rPr>
              <w:t>causes.</w:t>
            </w:r>
          </w:p>
          <w:p w14:paraId="5840D8A1" w14:textId="2D5E94F4" w:rsidR="00AE1D75" w:rsidRPr="006E0A0D" w:rsidRDefault="00FC4563"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Good strategie</w:t>
            </w:r>
            <w:r w:rsidR="00D20737" w:rsidRPr="006E0A0D">
              <w:rPr>
                <w:rFonts w:ascii="Arial" w:hAnsi="Arial" w:cs="Arial"/>
                <w:color w:val="000000" w:themeColor="text1"/>
                <w:sz w:val="22"/>
                <w:szCs w:val="22"/>
              </w:rPr>
              <w:t>s to control the disease</w:t>
            </w:r>
            <w:r w:rsidR="00E3250A" w:rsidRPr="006E0A0D">
              <w:rPr>
                <w:rFonts w:ascii="Arial" w:hAnsi="Arial" w:cs="Arial"/>
                <w:color w:val="000000" w:themeColor="text1"/>
                <w:sz w:val="22"/>
                <w:szCs w:val="22"/>
              </w:rPr>
              <w:t>.</w:t>
            </w:r>
          </w:p>
        </w:tc>
      </w:tr>
      <w:tr w:rsidR="006E0A0D" w:rsidRPr="006E0A0D" w14:paraId="37C29FE1" w14:textId="77777777" w:rsidTr="00B83F9A">
        <w:tc>
          <w:tcPr>
            <w:tcW w:w="2547" w:type="dxa"/>
          </w:tcPr>
          <w:p w14:paraId="124399DE" w14:textId="0631F62E" w:rsidR="00AE1D75" w:rsidRPr="006E0A0D" w:rsidRDefault="007039E8" w:rsidP="006E0A0D">
            <w:pPr>
              <w:pStyle w:val="ListParagraph"/>
              <w:numPr>
                <w:ilvl w:val="0"/>
                <w:numId w:val="2"/>
              </w:num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(Pulgaron and Delamater, 2014)</w:t>
            </w:r>
          </w:p>
          <w:p w14:paraId="45BDFE47" w14:textId="77777777" w:rsidR="00512C1D" w:rsidRPr="006E0A0D" w:rsidRDefault="00512C1D" w:rsidP="006E0A0D">
            <w:pPr>
              <w:spacing w:line="360" w:lineRule="auto"/>
              <w:rPr>
                <w:rFonts w:ascii="Arial" w:hAnsi="Arial" w:cs="Arial"/>
                <w:b/>
                <w:bCs/>
                <w:color w:val="000000" w:themeColor="text1"/>
                <w:sz w:val="22"/>
                <w:szCs w:val="22"/>
              </w:rPr>
            </w:pPr>
          </w:p>
          <w:p w14:paraId="4B9319A8" w14:textId="1D666681" w:rsidR="004349FC" w:rsidRPr="006E0A0D" w:rsidRDefault="00151E3B" w:rsidP="006E0A0D">
            <w:pPr>
              <w:pStyle w:val="ListParagraph"/>
              <w:spacing w:line="360" w:lineRule="auto"/>
              <w:ind w:left="360"/>
              <w:rPr>
                <w:rFonts w:ascii="Arial" w:hAnsi="Arial" w:cs="Arial"/>
                <w:color w:val="000000" w:themeColor="text1"/>
                <w:sz w:val="22"/>
                <w:szCs w:val="22"/>
              </w:rPr>
            </w:pPr>
            <w:r w:rsidRPr="006E0A0D">
              <w:rPr>
                <w:rFonts w:ascii="Arial" w:hAnsi="Arial" w:cs="Arial"/>
                <w:color w:val="000000" w:themeColor="text1"/>
                <w:sz w:val="22"/>
                <w:szCs w:val="22"/>
              </w:rPr>
              <w:t xml:space="preserve">Obesity and </w:t>
            </w:r>
            <w:r w:rsidR="00D46A25" w:rsidRPr="006E0A0D">
              <w:rPr>
                <w:rFonts w:ascii="Arial" w:hAnsi="Arial" w:cs="Arial"/>
                <w:color w:val="000000" w:themeColor="text1"/>
                <w:sz w:val="22"/>
                <w:szCs w:val="22"/>
              </w:rPr>
              <w:t>type 2 diabetes in children</w:t>
            </w:r>
            <w:r w:rsidR="002A17F3" w:rsidRPr="006E0A0D">
              <w:rPr>
                <w:rFonts w:ascii="Arial" w:hAnsi="Arial" w:cs="Arial"/>
                <w:color w:val="000000" w:themeColor="text1"/>
                <w:sz w:val="22"/>
                <w:szCs w:val="22"/>
              </w:rPr>
              <w:t>- Epidemiology and treatment</w:t>
            </w:r>
          </w:p>
        </w:tc>
        <w:tc>
          <w:tcPr>
            <w:tcW w:w="2253" w:type="dxa"/>
          </w:tcPr>
          <w:p w14:paraId="654C138D" w14:textId="77777777" w:rsidR="00AE1D75" w:rsidRPr="006E0A0D" w:rsidRDefault="00AE1D75" w:rsidP="006E0A0D">
            <w:pPr>
              <w:spacing w:line="360" w:lineRule="auto"/>
              <w:rPr>
                <w:rFonts w:ascii="Arial" w:hAnsi="Arial" w:cs="Arial"/>
                <w:color w:val="000000" w:themeColor="text1"/>
                <w:sz w:val="22"/>
                <w:szCs w:val="22"/>
              </w:rPr>
            </w:pPr>
          </w:p>
          <w:p w14:paraId="3296FA0A" w14:textId="4A1D7765" w:rsidR="00AE1D75" w:rsidRPr="006E0A0D" w:rsidRDefault="00EE5FAB"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To review the </w:t>
            </w:r>
            <w:r w:rsidR="00EF4D1B" w:rsidRPr="006E0A0D">
              <w:rPr>
                <w:rFonts w:ascii="Arial" w:hAnsi="Arial" w:cs="Arial"/>
                <w:color w:val="000000" w:themeColor="text1"/>
                <w:sz w:val="22"/>
                <w:szCs w:val="22"/>
              </w:rPr>
              <w:t>epidemiology</w:t>
            </w:r>
          </w:p>
        </w:tc>
        <w:tc>
          <w:tcPr>
            <w:tcW w:w="2097" w:type="dxa"/>
          </w:tcPr>
          <w:p w14:paraId="65032819" w14:textId="77777777" w:rsidR="00AE1D75" w:rsidRPr="006E0A0D" w:rsidRDefault="00AE1D75" w:rsidP="006E0A0D">
            <w:pPr>
              <w:spacing w:line="360" w:lineRule="auto"/>
              <w:rPr>
                <w:rFonts w:ascii="Arial" w:hAnsi="Arial" w:cs="Arial"/>
                <w:color w:val="000000" w:themeColor="text1"/>
                <w:sz w:val="22"/>
                <w:szCs w:val="22"/>
              </w:rPr>
            </w:pPr>
          </w:p>
          <w:p w14:paraId="45263873" w14:textId="539C64C2" w:rsidR="00AE1D75" w:rsidRPr="006E0A0D" w:rsidRDefault="00D826B8"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Review of the studies</w:t>
            </w:r>
          </w:p>
        </w:tc>
        <w:tc>
          <w:tcPr>
            <w:tcW w:w="2113" w:type="dxa"/>
          </w:tcPr>
          <w:p w14:paraId="665066CC" w14:textId="77777777" w:rsidR="00AE1D75" w:rsidRPr="006E0A0D" w:rsidRDefault="00AE1D75" w:rsidP="006E0A0D">
            <w:pPr>
              <w:spacing w:line="360" w:lineRule="auto"/>
              <w:rPr>
                <w:rFonts w:ascii="Arial" w:hAnsi="Arial" w:cs="Arial"/>
                <w:color w:val="000000" w:themeColor="text1"/>
                <w:sz w:val="22"/>
                <w:szCs w:val="22"/>
              </w:rPr>
            </w:pPr>
          </w:p>
          <w:p w14:paraId="299561B2" w14:textId="77777777" w:rsidR="00DA32DE" w:rsidRPr="006E0A0D" w:rsidRDefault="00DA32DE" w:rsidP="006E0A0D">
            <w:pPr>
              <w:spacing w:line="360" w:lineRule="auto"/>
              <w:rPr>
                <w:rFonts w:ascii="Arial" w:hAnsi="Arial" w:cs="Arial"/>
                <w:color w:val="000000" w:themeColor="text1"/>
                <w:sz w:val="22"/>
                <w:szCs w:val="22"/>
              </w:rPr>
            </w:pPr>
          </w:p>
          <w:p w14:paraId="358483D7" w14:textId="5D8A111E" w:rsidR="00AE1D75" w:rsidRPr="006E0A0D" w:rsidRDefault="00D61788"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The emphasis was on </w:t>
            </w:r>
            <w:r w:rsidR="003B3886" w:rsidRPr="006E0A0D">
              <w:rPr>
                <w:rFonts w:ascii="Arial" w:hAnsi="Arial" w:cs="Arial"/>
                <w:color w:val="000000" w:themeColor="text1"/>
                <w:sz w:val="22"/>
                <w:szCs w:val="22"/>
              </w:rPr>
              <w:t>how obesity can cause diabetes</w:t>
            </w:r>
            <w:r w:rsidR="002902DF" w:rsidRPr="006E0A0D">
              <w:rPr>
                <w:rFonts w:ascii="Arial" w:hAnsi="Arial" w:cs="Arial"/>
                <w:color w:val="000000" w:themeColor="text1"/>
                <w:sz w:val="22"/>
                <w:szCs w:val="22"/>
              </w:rPr>
              <w:t>.</w:t>
            </w:r>
          </w:p>
        </w:tc>
      </w:tr>
      <w:tr w:rsidR="006E0A0D" w:rsidRPr="006E0A0D" w14:paraId="46A44AB5" w14:textId="77777777" w:rsidTr="00B83F9A">
        <w:tc>
          <w:tcPr>
            <w:tcW w:w="2547" w:type="dxa"/>
          </w:tcPr>
          <w:p w14:paraId="095BAFCC" w14:textId="1185D9C6" w:rsidR="002B28BE" w:rsidRPr="006E0A0D" w:rsidRDefault="002B28BE" w:rsidP="006E0A0D">
            <w:pPr>
              <w:pStyle w:val="ListParagraph"/>
              <w:spacing w:line="360" w:lineRule="auto"/>
              <w:rPr>
                <w:rFonts w:ascii="Arial" w:hAnsi="Arial" w:cs="Arial"/>
                <w:b/>
                <w:bCs/>
                <w:color w:val="000000" w:themeColor="text1"/>
                <w:sz w:val="22"/>
                <w:szCs w:val="22"/>
              </w:rPr>
            </w:pPr>
          </w:p>
        </w:tc>
        <w:tc>
          <w:tcPr>
            <w:tcW w:w="2253" w:type="dxa"/>
          </w:tcPr>
          <w:p w14:paraId="1D73CEB2" w14:textId="77777777" w:rsidR="00AE1D75" w:rsidRPr="006E0A0D" w:rsidRDefault="00AE1D75" w:rsidP="006E0A0D">
            <w:pPr>
              <w:spacing w:line="360" w:lineRule="auto"/>
              <w:rPr>
                <w:rFonts w:ascii="Arial" w:hAnsi="Arial" w:cs="Arial"/>
                <w:color w:val="000000" w:themeColor="text1"/>
                <w:sz w:val="22"/>
                <w:szCs w:val="22"/>
              </w:rPr>
            </w:pPr>
          </w:p>
          <w:p w14:paraId="7ECD553B" w14:textId="50688A89" w:rsidR="00AE1D75" w:rsidRPr="006E0A0D" w:rsidRDefault="00AE1D75" w:rsidP="006E0A0D">
            <w:pPr>
              <w:spacing w:line="360" w:lineRule="auto"/>
              <w:rPr>
                <w:rFonts w:ascii="Arial" w:hAnsi="Arial" w:cs="Arial"/>
                <w:color w:val="000000" w:themeColor="text1"/>
                <w:sz w:val="22"/>
                <w:szCs w:val="22"/>
              </w:rPr>
            </w:pPr>
          </w:p>
        </w:tc>
        <w:tc>
          <w:tcPr>
            <w:tcW w:w="2097" w:type="dxa"/>
          </w:tcPr>
          <w:p w14:paraId="42EE4BD7" w14:textId="4E29DFC8" w:rsidR="00AE1D75" w:rsidRPr="006E0A0D" w:rsidRDefault="00AE1D75" w:rsidP="006E0A0D">
            <w:pPr>
              <w:spacing w:line="360" w:lineRule="auto"/>
              <w:rPr>
                <w:rFonts w:ascii="Arial" w:hAnsi="Arial" w:cs="Arial"/>
                <w:color w:val="000000" w:themeColor="text1"/>
                <w:sz w:val="22"/>
                <w:szCs w:val="22"/>
              </w:rPr>
            </w:pPr>
          </w:p>
        </w:tc>
        <w:tc>
          <w:tcPr>
            <w:tcW w:w="2113" w:type="dxa"/>
          </w:tcPr>
          <w:p w14:paraId="4AE04E52" w14:textId="77777777" w:rsidR="00AE1D75" w:rsidRPr="006E0A0D" w:rsidRDefault="00AE1D75" w:rsidP="006E0A0D">
            <w:pPr>
              <w:spacing w:line="360" w:lineRule="auto"/>
              <w:rPr>
                <w:rFonts w:ascii="Arial" w:hAnsi="Arial" w:cs="Arial"/>
                <w:color w:val="000000" w:themeColor="text1"/>
                <w:sz w:val="22"/>
                <w:szCs w:val="22"/>
              </w:rPr>
            </w:pPr>
          </w:p>
          <w:p w14:paraId="1A298A1D" w14:textId="1FF5BB7E" w:rsidR="00AE1D75" w:rsidRPr="006E0A0D" w:rsidRDefault="00AE1D75" w:rsidP="006E0A0D">
            <w:pPr>
              <w:spacing w:line="360" w:lineRule="auto"/>
              <w:rPr>
                <w:rFonts w:ascii="Arial" w:hAnsi="Arial" w:cs="Arial"/>
                <w:color w:val="000000" w:themeColor="text1"/>
                <w:sz w:val="22"/>
                <w:szCs w:val="22"/>
              </w:rPr>
            </w:pPr>
          </w:p>
        </w:tc>
      </w:tr>
      <w:tr w:rsidR="006E0A0D" w:rsidRPr="006E0A0D" w14:paraId="37BDA949" w14:textId="77777777" w:rsidTr="00B83F9A">
        <w:tc>
          <w:tcPr>
            <w:tcW w:w="2547" w:type="dxa"/>
          </w:tcPr>
          <w:p w14:paraId="614A505A" w14:textId="26B79121" w:rsidR="00AE1D75" w:rsidRPr="006E0A0D" w:rsidRDefault="00AE1D75" w:rsidP="006E0A0D">
            <w:pPr>
              <w:pStyle w:val="ListParagraph"/>
              <w:spacing w:line="360" w:lineRule="auto"/>
              <w:rPr>
                <w:rFonts w:ascii="Arial" w:hAnsi="Arial" w:cs="Arial"/>
                <w:color w:val="000000" w:themeColor="text1"/>
                <w:sz w:val="22"/>
                <w:szCs w:val="22"/>
              </w:rPr>
            </w:pPr>
          </w:p>
        </w:tc>
        <w:tc>
          <w:tcPr>
            <w:tcW w:w="2253" w:type="dxa"/>
          </w:tcPr>
          <w:p w14:paraId="7AF97751" w14:textId="3BCEA728" w:rsidR="00AE1D75" w:rsidRPr="006E0A0D" w:rsidRDefault="00AE1D75" w:rsidP="006E0A0D">
            <w:pPr>
              <w:spacing w:line="360" w:lineRule="auto"/>
              <w:rPr>
                <w:rFonts w:ascii="Arial" w:hAnsi="Arial" w:cs="Arial"/>
                <w:color w:val="000000" w:themeColor="text1"/>
                <w:sz w:val="22"/>
                <w:szCs w:val="22"/>
              </w:rPr>
            </w:pPr>
          </w:p>
        </w:tc>
        <w:tc>
          <w:tcPr>
            <w:tcW w:w="2097" w:type="dxa"/>
          </w:tcPr>
          <w:p w14:paraId="4F634A79" w14:textId="77777777" w:rsidR="00AE1D75" w:rsidRPr="006E0A0D" w:rsidRDefault="00AE1D75" w:rsidP="006E0A0D">
            <w:pPr>
              <w:spacing w:line="360" w:lineRule="auto"/>
              <w:rPr>
                <w:rFonts w:ascii="Arial" w:hAnsi="Arial" w:cs="Arial"/>
                <w:color w:val="000000" w:themeColor="text1"/>
                <w:sz w:val="22"/>
                <w:szCs w:val="22"/>
              </w:rPr>
            </w:pPr>
          </w:p>
          <w:p w14:paraId="2F2CDB1A" w14:textId="2B6CC2CF" w:rsidR="00AE1D75" w:rsidRPr="006E0A0D" w:rsidRDefault="00AE1D75" w:rsidP="006E0A0D">
            <w:pPr>
              <w:spacing w:line="360" w:lineRule="auto"/>
              <w:rPr>
                <w:rFonts w:ascii="Arial" w:hAnsi="Arial" w:cs="Arial"/>
                <w:color w:val="000000" w:themeColor="text1"/>
                <w:sz w:val="22"/>
                <w:szCs w:val="22"/>
              </w:rPr>
            </w:pPr>
          </w:p>
        </w:tc>
        <w:tc>
          <w:tcPr>
            <w:tcW w:w="2113" w:type="dxa"/>
          </w:tcPr>
          <w:p w14:paraId="66DE316F" w14:textId="77777777" w:rsidR="00AE1D75" w:rsidRPr="006E0A0D" w:rsidRDefault="00AE1D75" w:rsidP="006E0A0D">
            <w:pPr>
              <w:spacing w:line="360" w:lineRule="auto"/>
              <w:rPr>
                <w:rFonts w:ascii="Arial" w:hAnsi="Arial" w:cs="Arial"/>
                <w:color w:val="000000" w:themeColor="text1"/>
                <w:sz w:val="22"/>
                <w:szCs w:val="22"/>
              </w:rPr>
            </w:pPr>
          </w:p>
          <w:p w14:paraId="751B69FB" w14:textId="067A3D78" w:rsidR="00AE1D75" w:rsidRPr="006E0A0D" w:rsidRDefault="00AE1D75" w:rsidP="006E0A0D">
            <w:pPr>
              <w:spacing w:line="360" w:lineRule="auto"/>
              <w:rPr>
                <w:rFonts w:ascii="Arial" w:hAnsi="Arial" w:cs="Arial"/>
                <w:color w:val="000000" w:themeColor="text1"/>
                <w:sz w:val="22"/>
                <w:szCs w:val="22"/>
              </w:rPr>
            </w:pPr>
          </w:p>
        </w:tc>
      </w:tr>
      <w:tr w:rsidR="006E0A0D" w:rsidRPr="006E0A0D" w14:paraId="6BCEB9F9" w14:textId="77777777" w:rsidTr="00B83F9A">
        <w:tc>
          <w:tcPr>
            <w:tcW w:w="2547" w:type="dxa"/>
          </w:tcPr>
          <w:p w14:paraId="7DC24F57" w14:textId="7F89BF99" w:rsidR="000561B2" w:rsidRPr="006E0A0D" w:rsidRDefault="00271192" w:rsidP="006E0A0D">
            <w:pPr>
              <w:pStyle w:val="ListParagraph"/>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 xml:space="preserve">7  </w:t>
            </w:r>
            <w:proofErr w:type="gramStart"/>
            <w:r w:rsidRPr="006E0A0D">
              <w:rPr>
                <w:rFonts w:ascii="Arial" w:hAnsi="Arial" w:cs="Arial"/>
                <w:b/>
                <w:bCs/>
                <w:color w:val="000000" w:themeColor="text1"/>
                <w:sz w:val="22"/>
                <w:szCs w:val="22"/>
              </w:rPr>
              <w:t xml:space="preserve">   </w:t>
            </w:r>
            <w:r w:rsidR="0083301D" w:rsidRPr="006E0A0D">
              <w:rPr>
                <w:rFonts w:ascii="Arial" w:hAnsi="Arial" w:cs="Arial"/>
                <w:b/>
                <w:bCs/>
                <w:color w:val="000000" w:themeColor="text1"/>
                <w:sz w:val="22"/>
                <w:szCs w:val="22"/>
              </w:rPr>
              <w:t>(</w:t>
            </w:r>
            <w:proofErr w:type="gramEnd"/>
            <w:r w:rsidR="0083301D" w:rsidRPr="006E0A0D">
              <w:rPr>
                <w:rFonts w:ascii="Arial" w:hAnsi="Arial" w:cs="Arial"/>
                <w:b/>
                <w:bCs/>
                <w:color w:val="000000" w:themeColor="text1"/>
                <w:sz w:val="22"/>
                <w:szCs w:val="22"/>
              </w:rPr>
              <w:t>Temneanu, Trandafir and Purcarea, 2016)</w:t>
            </w:r>
          </w:p>
          <w:p w14:paraId="3EAD2800" w14:textId="77777777" w:rsidR="00624E76" w:rsidRPr="006E0A0D" w:rsidRDefault="00624E76" w:rsidP="006E0A0D">
            <w:pPr>
              <w:pStyle w:val="ListParagraph"/>
              <w:spacing w:line="360" w:lineRule="auto"/>
              <w:rPr>
                <w:rFonts w:ascii="Arial" w:hAnsi="Arial" w:cs="Arial"/>
                <w:b/>
                <w:bCs/>
                <w:color w:val="000000" w:themeColor="text1"/>
                <w:sz w:val="22"/>
                <w:szCs w:val="22"/>
              </w:rPr>
            </w:pPr>
          </w:p>
          <w:p w14:paraId="3F4C3BBE" w14:textId="262F324C" w:rsidR="000561B2" w:rsidRPr="006E0A0D" w:rsidRDefault="00B60B12" w:rsidP="006E0A0D">
            <w:pPr>
              <w:pStyle w:val="ListParagraph"/>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T2D</w:t>
            </w:r>
            <w:r w:rsidR="0029738B" w:rsidRPr="006E0A0D">
              <w:rPr>
                <w:rFonts w:ascii="Arial" w:hAnsi="Arial" w:cs="Arial"/>
                <w:color w:val="000000" w:themeColor="text1"/>
                <w:sz w:val="22"/>
                <w:szCs w:val="22"/>
              </w:rPr>
              <w:t xml:space="preserve">iabetes type 2 in </w:t>
            </w:r>
            <w:r w:rsidR="008B6951" w:rsidRPr="006E0A0D">
              <w:rPr>
                <w:rFonts w:ascii="Arial" w:hAnsi="Arial" w:cs="Arial"/>
                <w:color w:val="000000" w:themeColor="text1"/>
                <w:sz w:val="22"/>
                <w:szCs w:val="22"/>
              </w:rPr>
              <w:t>children and adolescents</w:t>
            </w:r>
            <w:r w:rsidRPr="006E0A0D">
              <w:rPr>
                <w:rFonts w:ascii="Arial" w:hAnsi="Arial" w:cs="Arial"/>
                <w:color w:val="000000" w:themeColor="text1"/>
                <w:sz w:val="22"/>
                <w:szCs w:val="22"/>
              </w:rPr>
              <w:t xml:space="preserve">: </w:t>
            </w:r>
            <w:r w:rsidR="00B364A5" w:rsidRPr="006E0A0D">
              <w:rPr>
                <w:rFonts w:ascii="Arial" w:hAnsi="Arial" w:cs="Arial"/>
                <w:color w:val="000000" w:themeColor="text1"/>
                <w:sz w:val="22"/>
                <w:szCs w:val="22"/>
              </w:rPr>
              <w:t xml:space="preserve">new </w:t>
            </w:r>
            <w:r w:rsidRPr="006E0A0D">
              <w:rPr>
                <w:rFonts w:ascii="Arial" w:hAnsi="Arial" w:cs="Arial"/>
                <w:color w:val="000000" w:themeColor="text1"/>
                <w:sz w:val="22"/>
                <w:szCs w:val="22"/>
              </w:rPr>
              <w:t xml:space="preserve">clinical </w:t>
            </w:r>
            <w:r w:rsidR="000561B2" w:rsidRPr="006E0A0D">
              <w:rPr>
                <w:rFonts w:ascii="Arial" w:hAnsi="Arial" w:cs="Arial"/>
                <w:color w:val="000000" w:themeColor="text1"/>
                <w:sz w:val="22"/>
                <w:szCs w:val="22"/>
              </w:rPr>
              <w:t xml:space="preserve">problem </w:t>
            </w:r>
          </w:p>
          <w:p w14:paraId="14DC18EA" w14:textId="6A9CC3A9" w:rsidR="00AE1D75" w:rsidRPr="006E0A0D" w:rsidRDefault="00B60B12" w:rsidP="006E0A0D">
            <w:pPr>
              <w:pStyle w:val="ListParagraph"/>
              <w:spacing w:line="360" w:lineRule="auto"/>
              <w:rPr>
                <w:rFonts w:ascii="Arial" w:hAnsi="Arial" w:cs="Arial"/>
                <w:color w:val="000000" w:themeColor="text1"/>
                <w:sz w:val="22"/>
                <w:szCs w:val="22"/>
              </w:rPr>
            </w:pPr>
            <w:r w:rsidRPr="006E0A0D">
              <w:rPr>
                <w:rFonts w:ascii="Arial" w:hAnsi="Arial" w:cs="Arial"/>
                <w:b/>
                <w:bCs/>
                <w:color w:val="000000" w:themeColor="text1"/>
                <w:sz w:val="22"/>
                <w:szCs w:val="22"/>
              </w:rPr>
              <w:t xml:space="preserve"> </w:t>
            </w:r>
          </w:p>
          <w:p w14:paraId="5AB4894C" w14:textId="77777777" w:rsidR="00AE1D75" w:rsidRPr="006E0A0D" w:rsidRDefault="00AE1D75" w:rsidP="006E0A0D">
            <w:pPr>
              <w:pStyle w:val="ListParagraph"/>
              <w:spacing w:line="360" w:lineRule="auto"/>
              <w:rPr>
                <w:rFonts w:ascii="Arial" w:hAnsi="Arial" w:cs="Arial"/>
                <w:b/>
                <w:bCs/>
                <w:color w:val="000000" w:themeColor="text1"/>
                <w:sz w:val="22"/>
                <w:szCs w:val="22"/>
              </w:rPr>
            </w:pPr>
          </w:p>
        </w:tc>
        <w:tc>
          <w:tcPr>
            <w:tcW w:w="2253" w:type="dxa"/>
          </w:tcPr>
          <w:p w14:paraId="25111078" w14:textId="77777777" w:rsidR="0029738B" w:rsidRPr="006E0A0D" w:rsidRDefault="0029738B" w:rsidP="006E0A0D">
            <w:pPr>
              <w:spacing w:line="360" w:lineRule="auto"/>
              <w:rPr>
                <w:rFonts w:ascii="Arial" w:hAnsi="Arial" w:cs="Arial"/>
                <w:color w:val="000000" w:themeColor="text1"/>
                <w:sz w:val="22"/>
                <w:szCs w:val="22"/>
              </w:rPr>
            </w:pPr>
          </w:p>
          <w:p w14:paraId="5B03FC9A" w14:textId="6E9D569F" w:rsidR="00AE1D75" w:rsidRPr="006E0A0D" w:rsidRDefault="00D717C0"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To educate the family</w:t>
            </w:r>
          </w:p>
          <w:p w14:paraId="26B3B008" w14:textId="389FF82F" w:rsidR="00AE1D75" w:rsidRPr="006E0A0D" w:rsidRDefault="000561B2"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focusing behavioural</w:t>
            </w:r>
            <w:r w:rsidR="000D1F9A" w:rsidRPr="006E0A0D">
              <w:rPr>
                <w:rFonts w:ascii="Arial" w:hAnsi="Arial" w:cs="Arial"/>
                <w:color w:val="000000" w:themeColor="text1"/>
                <w:sz w:val="22"/>
                <w:szCs w:val="22"/>
              </w:rPr>
              <w:t xml:space="preserve"> changes</w:t>
            </w:r>
          </w:p>
        </w:tc>
        <w:tc>
          <w:tcPr>
            <w:tcW w:w="2097" w:type="dxa"/>
          </w:tcPr>
          <w:p w14:paraId="13658E9D" w14:textId="77777777" w:rsidR="0029738B" w:rsidRPr="006E0A0D" w:rsidRDefault="0029738B" w:rsidP="006E0A0D">
            <w:pPr>
              <w:spacing w:line="360" w:lineRule="auto"/>
              <w:rPr>
                <w:rFonts w:ascii="Arial" w:hAnsi="Arial" w:cs="Arial"/>
                <w:color w:val="000000" w:themeColor="text1"/>
                <w:sz w:val="22"/>
                <w:szCs w:val="22"/>
              </w:rPr>
            </w:pPr>
          </w:p>
          <w:p w14:paraId="7FEAD293" w14:textId="77777777" w:rsidR="0029738B" w:rsidRPr="006E0A0D" w:rsidRDefault="0029738B" w:rsidP="006E0A0D">
            <w:pPr>
              <w:spacing w:line="360" w:lineRule="auto"/>
              <w:rPr>
                <w:rFonts w:ascii="Arial" w:hAnsi="Arial" w:cs="Arial"/>
                <w:color w:val="000000" w:themeColor="text1"/>
                <w:sz w:val="22"/>
                <w:szCs w:val="22"/>
              </w:rPr>
            </w:pPr>
          </w:p>
          <w:p w14:paraId="6108B8F2" w14:textId="3A1CDA2D" w:rsidR="0029738B" w:rsidRPr="006E0A0D" w:rsidRDefault="0029738B"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Journal article</w:t>
            </w:r>
          </w:p>
          <w:p w14:paraId="53BF2DD6" w14:textId="351A8EDA" w:rsidR="00AE1D75" w:rsidRPr="006E0A0D" w:rsidRDefault="00AE1D75" w:rsidP="006E0A0D">
            <w:pPr>
              <w:spacing w:line="360" w:lineRule="auto"/>
              <w:rPr>
                <w:rFonts w:ascii="Arial" w:hAnsi="Arial" w:cs="Arial"/>
                <w:color w:val="000000" w:themeColor="text1"/>
                <w:sz w:val="22"/>
                <w:szCs w:val="22"/>
              </w:rPr>
            </w:pPr>
          </w:p>
        </w:tc>
        <w:tc>
          <w:tcPr>
            <w:tcW w:w="2113" w:type="dxa"/>
          </w:tcPr>
          <w:p w14:paraId="6D8A4039" w14:textId="58905FE8" w:rsidR="00AE1D75" w:rsidRPr="006E0A0D" w:rsidRDefault="007A66D2"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Risk factors diagnostic criteria</w:t>
            </w:r>
          </w:p>
        </w:tc>
      </w:tr>
      <w:tr w:rsidR="006E0A0D" w:rsidRPr="006E0A0D" w14:paraId="1F3C0C1E" w14:textId="77777777" w:rsidTr="00B83F9A">
        <w:tc>
          <w:tcPr>
            <w:tcW w:w="2547" w:type="dxa"/>
          </w:tcPr>
          <w:p w14:paraId="64AB607F" w14:textId="77777777" w:rsidR="00AE1D75" w:rsidRPr="006E0A0D" w:rsidRDefault="00DB5C36"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8</w:t>
            </w:r>
          </w:p>
          <w:p w14:paraId="6B8E8991" w14:textId="77777777" w:rsidR="0058031B" w:rsidRPr="006E0A0D" w:rsidRDefault="000A3D3C"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(Schieszer, 2015)</w:t>
            </w:r>
          </w:p>
          <w:p w14:paraId="2A1B6B52" w14:textId="4C31F138" w:rsidR="00271253" w:rsidRPr="006E0A0D" w:rsidRDefault="0013538B" w:rsidP="006E0A0D">
            <w:pPr>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 xml:space="preserve">3year old diagnosed of </w:t>
            </w:r>
            <w:r w:rsidR="00E53F14" w:rsidRPr="006E0A0D">
              <w:rPr>
                <w:rFonts w:ascii="Arial" w:hAnsi="Arial" w:cs="Arial"/>
                <w:b/>
                <w:bCs/>
                <w:color w:val="000000" w:themeColor="text1"/>
                <w:sz w:val="22"/>
                <w:szCs w:val="22"/>
              </w:rPr>
              <w:t>T2D</w:t>
            </w:r>
          </w:p>
        </w:tc>
        <w:tc>
          <w:tcPr>
            <w:tcW w:w="2253" w:type="dxa"/>
          </w:tcPr>
          <w:p w14:paraId="78F0F091" w14:textId="77777777" w:rsidR="00AE1D75" w:rsidRPr="006E0A0D" w:rsidRDefault="00AE1D75" w:rsidP="006E0A0D">
            <w:pPr>
              <w:spacing w:line="360" w:lineRule="auto"/>
              <w:rPr>
                <w:rFonts w:ascii="Arial" w:hAnsi="Arial" w:cs="Arial"/>
                <w:color w:val="000000" w:themeColor="text1"/>
                <w:sz w:val="22"/>
                <w:szCs w:val="22"/>
              </w:rPr>
            </w:pPr>
          </w:p>
          <w:p w14:paraId="4E49EB54" w14:textId="1F401431" w:rsidR="00AE1D75" w:rsidRPr="006E0A0D" w:rsidRDefault="00E44D09"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Babies can be diagnosed with type 2 </w:t>
            </w:r>
            <w:r w:rsidR="007F2C90" w:rsidRPr="006E0A0D">
              <w:rPr>
                <w:rFonts w:ascii="Arial" w:hAnsi="Arial" w:cs="Arial"/>
                <w:color w:val="000000" w:themeColor="text1"/>
                <w:sz w:val="22"/>
                <w:szCs w:val="22"/>
              </w:rPr>
              <w:t>diabetes.</w:t>
            </w:r>
          </w:p>
        </w:tc>
        <w:tc>
          <w:tcPr>
            <w:tcW w:w="2097" w:type="dxa"/>
          </w:tcPr>
          <w:p w14:paraId="04D5CAB7" w14:textId="77777777" w:rsidR="00AE1D75" w:rsidRPr="006E0A0D" w:rsidRDefault="00AE1D75" w:rsidP="006E0A0D">
            <w:pPr>
              <w:spacing w:line="360" w:lineRule="auto"/>
              <w:rPr>
                <w:rFonts w:ascii="Arial" w:hAnsi="Arial" w:cs="Arial"/>
                <w:color w:val="000000" w:themeColor="text1"/>
                <w:sz w:val="22"/>
                <w:szCs w:val="22"/>
              </w:rPr>
            </w:pPr>
          </w:p>
          <w:p w14:paraId="18CE6FC0" w14:textId="2A9C499A" w:rsidR="00AE1D75" w:rsidRPr="006E0A0D" w:rsidRDefault="007F2C90"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Journal article</w:t>
            </w:r>
          </w:p>
        </w:tc>
        <w:tc>
          <w:tcPr>
            <w:tcW w:w="2113" w:type="dxa"/>
          </w:tcPr>
          <w:p w14:paraId="42A1E51A" w14:textId="77777777" w:rsidR="00AE1D75" w:rsidRPr="006E0A0D" w:rsidRDefault="00AE1D75" w:rsidP="006E0A0D">
            <w:pPr>
              <w:spacing w:line="360" w:lineRule="auto"/>
              <w:rPr>
                <w:rFonts w:ascii="Arial" w:hAnsi="Arial" w:cs="Arial"/>
                <w:color w:val="000000" w:themeColor="text1"/>
                <w:sz w:val="22"/>
                <w:szCs w:val="22"/>
              </w:rPr>
            </w:pPr>
          </w:p>
          <w:p w14:paraId="57DEF3CE" w14:textId="53D7F70C" w:rsidR="00AE1D75" w:rsidRPr="006E0A0D" w:rsidRDefault="007957E1"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Both parents obese but not </w:t>
            </w:r>
            <w:r w:rsidR="005C37EA" w:rsidRPr="006E0A0D">
              <w:rPr>
                <w:rFonts w:ascii="Arial" w:hAnsi="Arial" w:cs="Arial"/>
                <w:color w:val="000000" w:themeColor="text1"/>
                <w:sz w:val="22"/>
                <w:szCs w:val="22"/>
              </w:rPr>
              <w:t>diabetic.</w:t>
            </w:r>
          </w:p>
        </w:tc>
      </w:tr>
      <w:tr w:rsidR="006E0A0D" w:rsidRPr="006E0A0D" w14:paraId="3ADE0DE9" w14:textId="77777777" w:rsidTr="00B83F9A">
        <w:tc>
          <w:tcPr>
            <w:tcW w:w="2547" w:type="dxa"/>
          </w:tcPr>
          <w:p w14:paraId="1EC8AF47" w14:textId="77777777" w:rsidR="0048554A" w:rsidRPr="006E0A0D" w:rsidRDefault="005C37EA" w:rsidP="006E0A0D">
            <w:pPr>
              <w:pStyle w:val="ListParagraph"/>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9</w:t>
            </w:r>
            <w:r w:rsidR="003705F3" w:rsidRPr="006E0A0D">
              <w:rPr>
                <w:rFonts w:ascii="Arial" w:hAnsi="Arial" w:cs="Arial"/>
                <w:b/>
                <w:bCs/>
                <w:color w:val="000000" w:themeColor="text1"/>
                <w:sz w:val="22"/>
                <w:szCs w:val="22"/>
              </w:rPr>
              <w:t xml:space="preserve"> </w:t>
            </w:r>
          </w:p>
          <w:p w14:paraId="04D6C48D" w14:textId="13F8EFF7" w:rsidR="00AD738F" w:rsidRPr="006E0A0D" w:rsidRDefault="00640B56" w:rsidP="006E0A0D">
            <w:pPr>
              <w:pStyle w:val="ListParagraph"/>
              <w:spacing w:line="360" w:lineRule="auto"/>
              <w:rPr>
                <w:rFonts w:ascii="Arial" w:hAnsi="Arial" w:cs="Arial"/>
                <w:b/>
                <w:bCs/>
                <w:color w:val="000000" w:themeColor="text1"/>
                <w:sz w:val="22"/>
                <w:szCs w:val="22"/>
              </w:rPr>
            </w:pPr>
            <w:r w:rsidRPr="006E0A0D">
              <w:rPr>
                <w:rFonts w:ascii="Arial" w:hAnsi="Arial" w:cs="Arial"/>
                <w:color w:val="000000" w:themeColor="text1"/>
                <w:sz w:val="22"/>
                <w:szCs w:val="22"/>
              </w:rPr>
              <w:t xml:space="preserve"> </w:t>
            </w:r>
            <w:r w:rsidRPr="006E0A0D">
              <w:rPr>
                <w:rFonts w:ascii="Arial" w:hAnsi="Arial" w:cs="Arial"/>
                <w:b/>
                <w:bCs/>
                <w:color w:val="000000" w:themeColor="text1"/>
                <w:sz w:val="22"/>
                <w:szCs w:val="22"/>
              </w:rPr>
              <w:t>(Sawatsky, Halipchuk and Wicklow, 2017)</w:t>
            </w:r>
          </w:p>
          <w:p w14:paraId="501AA0E9" w14:textId="77777777" w:rsidR="0048554A" w:rsidRPr="006E0A0D" w:rsidRDefault="0048554A" w:rsidP="006E0A0D">
            <w:pPr>
              <w:pStyle w:val="ListParagraph"/>
              <w:spacing w:line="360" w:lineRule="auto"/>
              <w:rPr>
                <w:rFonts w:ascii="Arial" w:hAnsi="Arial" w:cs="Arial"/>
                <w:b/>
                <w:bCs/>
                <w:color w:val="000000" w:themeColor="text1"/>
                <w:sz w:val="22"/>
                <w:szCs w:val="22"/>
              </w:rPr>
            </w:pPr>
          </w:p>
          <w:p w14:paraId="2CA730B5" w14:textId="6AA7B1E3" w:rsidR="00B1087D" w:rsidRPr="006E0A0D" w:rsidRDefault="00B1087D" w:rsidP="006E0A0D">
            <w:pPr>
              <w:pStyle w:val="ListParagraph"/>
              <w:spacing w:line="360" w:lineRule="auto"/>
              <w:rPr>
                <w:rFonts w:ascii="Arial" w:hAnsi="Arial" w:cs="Arial"/>
                <w:color w:val="000000" w:themeColor="text1"/>
                <w:sz w:val="22"/>
                <w:szCs w:val="22"/>
              </w:rPr>
            </w:pPr>
          </w:p>
        </w:tc>
        <w:tc>
          <w:tcPr>
            <w:tcW w:w="2253" w:type="dxa"/>
          </w:tcPr>
          <w:p w14:paraId="346A8BA2" w14:textId="77777777" w:rsidR="00AD738F" w:rsidRPr="006E0A0D" w:rsidRDefault="00AD738F" w:rsidP="006E0A0D">
            <w:pPr>
              <w:spacing w:line="360" w:lineRule="auto"/>
              <w:rPr>
                <w:rFonts w:ascii="Arial" w:hAnsi="Arial" w:cs="Arial"/>
                <w:color w:val="000000" w:themeColor="text1"/>
                <w:sz w:val="22"/>
                <w:szCs w:val="22"/>
              </w:rPr>
            </w:pPr>
          </w:p>
          <w:p w14:paraId="7CD89B6E" w14:textId="3166B4C1" w:rsidR="00CC041F" w:rsidRPr="006E0A0D" w:rsidRDefault="00D52F76"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Four year d</w:t>
            </w:r>
            <w:r w:rsidR="0037167E" w:rsidRPr="006E0A0D">
              <w:rPr>
                <w:rFonts w:ascii="Arial" w:hAnsi="Arial" w:cs="Arial"/>
                <w:color w:val="000000" w:themeColor="text1"/>
                <w:sz w:val="22"/>
                <w:szCs w:val="22"/>
              </w:rPr>
              <w:t>iagnosed</w:t>
            </w:r>
          </w:p>
          <w:p w14:paraId="6A6CDF1B" w14:textId="77777777" w:rsidR="00CC041F" w:rsidRPr="006E0A0D" w:rsidRDefault="00CC041F" w:rsidP="006E0A0D">
            <w:pPr>
              <w:spacing w:line="360" w:lineRule="auto"/>
              <w:rPr>
                <w:rFonts w:ascii="Arial" w:hAnsi="Arial" w:cs="Arial"/>
                <w:color w:val="000000" w:themeColor="text1"/>
                <w:sz w:val="22"/>
                <w:szCs w:val="22"/>
              </w:rPr>
            </w:pPr>
          </w:p>
          <w:p w14:paraId="47B1E872" w14:textId="77777777" w:rsidR="00CC041F" w:rsidRPr="006E0A0D" w:rsidRDefault="00CC041F" w:rsidP="006E0A0D">
            <w:pPr>
              <w:spacing w:line="360" w:lineRule="auto"/>
              <w:rPr>
                <w:rFonts w:ascii="Arial" w:hAnsi="Arial" w:cs="Arial"/>
                <w:color w:val="000000" w:themeColor="text1"/>
                <w:sz w:val="22"/>
                <w:szCs w:val="22"/>
              </w:rPr>
            </w:pPr>
          </w:p>
          <w:p w14:paraId="20875460" w14:textId="77777777" w:rsidR="00CC041F" w:rsidRPr="006E0A0D" w:rsidRDefault="00CC041F" w:rsidP="006E0A0D">
            <w:pPr>
              <w:spacing w:line="360" w:lineRule="auto"/>
              <w:rPr>
                <w:rFonts w:ascii="Arial" w:hAnsi="Arial" w:cs="Arial"/>
                <w:color w:val="000000" w:themeColor="text1"/>
                <w:sz w:val="22"/>
                <w:szCs w:val="22"/>
              </w:rPr>
            </w:pPr>
          </w:p>
          <w:p w14:paraId="25044CE6" w14:textId="272C97E5" w:rsidR="00CC041F" w:rsidRPr="006E0A0D" w:rsidRDefault="00CC041F" w:rsidP="006E0A0D">
            <w:pPr>
              <w:spacing w:line="360" w:lineRule="auto"/>
              <w:rPr>
                <w:rFonts w:ascii="Arial" w:hAnsi="Arial" w:cs="Arial"/>
                <w:color w:val="000000" w:themeColor="text1"/>
                <w:sz w:val="22"/>
                <w:szCs w:val="22"/>
              </w:rPr>
            </w:pPr>
          </w:p>
        </w:tc>
        <w:tc>
          <w:tcPr>
            <w:tcW w:w="2097" w:type="dxa"/>
          </w:tcPr>
          <w:p w14:paraId="706FE09C" w14:textId="77777777" w:rsidR="00AD738F" w:rsidRPr="006E0A0D" w:rsidRDefault="00AD738F" w:rsidP="006E0A0D">
            <w:pPr>
              <w:spacing w:line="360" w:lineRule="auto"/>
              <w:rPr>
                <w:rFonts w:ascii="Arial" w:hAnsi="Arial" w:cs="Arial"/>
                <w:color w:val="000000" w:themeColor="text1"/>
                <w:sz w:val="22"/>
                <w:szCs w:val="22"/>
              </w:rPr>
            </w:pPr>
          </w:p>
          <w:p w14:paraId="5E889B5C" w14:textId="77777777" w:rsidR="00391406" w:rsidRPr="006E0A0D" w:rsidRDefault="00391406" w:rsidP="006E0A0D">
            <w:pPr>
              <w:spacing w:line="360" w:lineRule="auto"/>
              <w:rPr>
                <w:rFonts w:ascii="Arial" w:hAnsi="Arial" w:cs="Arial"/>
                <w:color w:val="000000" w:themeColor="text1"/>
                <w:sz w:val="22"/>
                <w:szCs w:val="22"/>
              </w:rPr>
            </w:pPr>
          </w:p>
          <w:p w14:paraId="24D13609" w14:textId="619727D2" w:rsidR="00391406" w:rsidRPr="006E0A0D" w:rsidRDefault="0037167E"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Journal</w:t>
            </w:r>
          </w:p>
          <w:p w14:paraId="2CF38A23" w14:textId="77777777" w:rsidR="00391406" w:rsidRPr="006E0A0D" w:rsidRDefault="00391406" w:rsidP="006E0A0D">
            <w:pPr>
              <w:spacing w:line="360" w:lineRule="auto"/>
              <w:rPr>
                <w:rFonts w:ascii="Arial" w:hAnsi="Arial" w:cs="Arial"/>
                <w:color w:val="000000" w:themeColor="text1"/>
                <w:sz w:val="22"/>
                <w:szCs w:val="22"/>
              </w:rPr>
            </w:pPr>
          </w:p>
          <w:p w14:paraId="3106CF6C" w14:textId="50F79F56" w:rsidR="00391406" w:rsidRPr="006E0A0D" w:rsidRDefault="00391406" w:rsidP="006E0A0D">
            <w:pPr>
              <w:spacing w:line="360" w:lineRule="auto"/>
              <w:rPr>
                <w:rFonts w:ascii="Arial" w:hAnsi="Arial" w:cs="Arial"/>
                <w:color w:val="000000" w:themeColor="text1"/>
                <w:sz w:val="22"/>
                <w:szCs w:val="22"/>
              </w:rPr>
            </w:pPr>
          </w:p>
        </w:tc>
        <w:tc>
          <w:tcPr>
            <w:tcW w:w="2113" w:type="dxa"/>
          </w:tcPr>
          <w:p w14:paraId="45230748" w14:textId="77777777" w:rsidR="00AD738F" w:rsidRPr="006E0A0D" w:rsidRDefault="00AD738F" w:rsidP="006E0A0D">
            <w:pPr>
              <w:spacing w:line="360" w:lineRule="auto"/>
              <w:rPr>
                <w:rFonts w:ascii="Arial" w:hAnsi="Arial" w:cs="Arial"/>
                <w:color w:val="000000" w:themeColor="text1"/>
                <w:sz w:val="22"/>
                <w:szCs w:val="22"/>
              </w:rPr>
            </w:pPr>
          </w:p>
          <w:p w14:paraId="506AB80B" w14:textId="77777777" w:rsidR="00B70A63" w:rsidRPr="006E0A0D" w:rsidRDefault="00B70A63" w:rsidP="006E0A0D">
            <w:pPr>
              <w:spacing w:line="360" w:lineRule="auto"/>
              <w:rPr>
                <w:rFonts w:ascii="Arial" w:hAnsi="Arial" w:cs="Arial"/>
                <w:color w:val="000000" w:themeColor="text1"/>
                <w:sz w:val="22"/>
                <w:szCs w:val="22"/>
              </w:rPr>
            </w:pPr>
          </w:p>
          <w:p w14:paraId="4E09E61A" w14:textId="0BEB8366" w:rsidR="00B70A63" w:rsidRPr="006E0A0D" w:rsidRDefault="0037167E"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Type 2 diabetes </w:t>
            </w:r>
            <w:r w:rsidR="000E2C29" w:rsidRPr="006E0A0D">
              <w:rPr>
                <w:rFonts w:ascii="Arial" w:hAnsi="Arial" w:cs="Arial"/>
                <w:color w:val="000000" w:themeColor="text1"/>
                <w:sz w:val="22"/>
                <w:szCs w:val="22"/>
              </w:rPr>
              <w:t xml:space="preserve">can be </w:t>
            </w:r>
            <w:r w:rsidR="00925979" w:rsidRPr="006E0A0D">
              <w:rPr>
                <w:rFonts w:ascii="Arial" w:hAnsi="Arial" w:cs="Arial"/>
                <w:color w:val="000000" w:themeColor="text1"/>
                <w:sz w:val="22"/>
                <w:szCs w:val="22"/>
              </w:rPr>
              <w:t>asymptomatic</w:t>
            </w:r>
          </w:p>
          <w:p w14:paraId="19EA08E7" w14:textId="77777777" w:rsidR="00B70A63" w:rsidRPr="006E0A0D" w:rsidRDefault="00B70A63" w:rsidP="006E0A0D">
            <w:pPr>
              <w:spacing w:line="360" w:lineRule="auto"/>
              <w:rPr>
                <w:rFonts w:ascii="Arial" w:hAnsi="Arial" w:cs="Arial"/>
                <w:color w:val="000000" w:themeColor="text1"/>
                <w:sz w:val="22"/>
                <w:szCs w:val="22"/>
              </w:rPr>
            </w:pPr>
          </w:p>
          <w:p w14:paraId="6D504117" w14:textId="67FAAD45" w:rsidR="00B70A63" w:rsidRPr="006E0A0D" w:rsidRDefault="00B70A63" w:rsidP="006E0A0D">
            <w:pPr>
              <w:spacing w:line="360" w:lineRule="auto"/>
              <w:rPr>
                <w:rFonts w:ascii="Arial" w:hAnsi="Arial" w:cs="Arial"/>
                <w:color w:val="000000" w:themeColor="text1"/>
                <w:sz w:val="22"/>
                <w:szCs w:val="22"/>
              </w:rPr>
            </w:pPr>
          </w:p>
        </w:tc>
      </w:tr>
      <w:tr w:rsidR="002C356F" w:rsidRPr="006E0A0D" w14:paraId="07C377CF" w14:textId="77777777" w:rsidTr="00B83F9A">
        <w:tc>
          <w:tcPr>
            <w:tcW w:w="2547" w:type="dxa"/>
          </w:tcPr>
          <w:p w14:paraId="3E605138" w14:textId="77777777" w:rsidR="00385447" w:rsidRPr="006E0A0D" w:rsidRDefault="00385447" w:rsidP="006E0A0D">
            <w:pPr>
              <w:pStyle w:val="ListParagraph"/>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10. (Arslanian et al., 2018)</w:t>
            </w:r>
          </w:p>
          <w:p w14:paraId="512D4D79" w14:textId="10189F92" w:rsidR="002C356F" w:rsidRPr="006E0A0D" w:rsidRDefault="00385447" w:rsidP="006E0A0D">
            <w:pPr>
              <w:pStyle w:val="ListParagraph"/>
              <w:spacing w:line="360" w:lineRule="auto"/>
              <w:rPr>
                <w:rFonts w:ascii="Arial" w:hAnsi="Arial" w:cs="Arial"/>
                <w:b/>
                <w:bCs/>
                <w:color w:val="000000" w:themeColor="text1"/>
                <w:sz w:val="22"/>
                <w:szCs w:val="22"/>
              </w:rPr>
            </w:pPr>
            <w:r w:rsidRPr="006E0A0D">
              <w:rPr>
                <w:rFonts w:ascii="Arial" w:hAnsi="Arial" w:cs="Arial"/>
                <w:color w:val="000000" w:themeColor="text1"/>
                <w:sz w:val="22"/>
                <w:szCs w:val="22"/>
              </w:rPr>
              <w:t>Evaluation and management of youth type 2 diabetes</w:t>
            </w:r>
          </w:p>
        </w:tc>
        <w:tc>
          <w:tcPr>
            <w:tcW w:w="2253" w:type="dxa"/>
          </w:tcPr>
          <w:p w14:paraId="5201EA88" w14:textId="74CC062D" w:rsidR="002C356F" w:rsidRPr="006E0A0D" w:rsidRDefault="00385447"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To create the awareness of the youth diabetes type 2</w:t>
            </w:r>
          </w:p>
        </w:tc>
        <w:tc>
          <w:tcPr>
            <w:tcW w:w="2097" w:type="dxa"/>
          </w:tcPr>
          <w:p w14:paraId="2E8F3980" w14:textId="46A87DE9" w:rsidR="002C356F" w:rsidRPr="006E0A0D" w:rsidRDefault="00385447"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Youths with obesity and prediabetes</w:t>
            </w:r>
          </w:p>
        </w:tc>
        <w:tc>
          <w:tcPr>
            <w:tcW w:w="2113" w:type="dxa"/>
          </w:tcPr>
          <w:p w14:paraId="479DB206" w14:textId="0B6814FB" w:rsidR="002C356F" w:rsidRPr="006E0A0D" w:rsidRDefault="00D52F76"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Overweight and obesity are the major cause of insulin resistance</w:t>
            </w:r>
          </w:p>
        </w:tc>
      </w:tr>
      <w:tr w:rsidR="004C3EDB" w:rsidRPr="006E0A0D" w14:paraId="422C9D61" w14:textId="77777777" w:rsidTr="00B83F9A">
        <w:tc>
          <w:tcPr>
            <w:tcW w:w="2547" w:type="dxa"/>
          </w:tcPr>
          <w:p w14:paraId="3509B03D" w14:textId="77777777" w:rsidR="004C3EDB" w:rsidRPr="006E0A0D" w:rsidRDefault="00B712D2" w:rsidP="006E0A0D">
            <w:pPr>
              <w:pStyle w:val="ListParagraph"/>
              <w:spacing w:line="360" w:lineRule="auto"/>
              <w:rPr>
                <w:rFonts w:ascii="Arial" w:eastAsia="Calibri" w:hAnsi="Arial" w:cs="Arial"/>
                <w:color w:val="000000" w:themeColor="text1"/>
                <w:sz w:val="22"/>
                <w:szCs w:val="22"/>
                <w:lang w:eastAsia="en-US"/>
              </w:rPr>
            </w:pPr>
            <w:r w:rsidRPr="006E0A0D">
              <w:rPr>
                <w:rFonts w:ascii="Arial" w:eastAsia="Calibri" w:hAnsi="Arial" w:cs="Arial"/>
                <w:color w:val="000000" w:themeColor="text1"/>
                <w:sz w:val="22"/>
                <w:szCs w:val="22"/>
                <w:lang w:eastAsia="en-US"/>
              </w:rPr>
              <w:t>(Turner et al.,2014).</w:t>
            </w:r>
          </w:p>
          <w:p w14:paraId="76116D31" w14:textId="1CC71E10" w:rsidR="002324F7" w:rsidRPr="006E0A0D" w:rsidRDefault="008F5CB4" w:rsidP="006E0A0D">
            <w:pPr>
              <w:pStyle w:val="ListParagraph"/>
              <w:spacing w:line="360" w:lineRule="auto"/>
              <w:rPr>
                <w:rFonts w:ascii="Arial" w:hAnsi="Arial" w:cs="Arial"/>
                <w:b/>
                <w:bCs/>
                <w:color w:val="000000" w:themeColor="text1"/>
                <w:sz w:val="22"/>
                <w:szCs w:val="22"/>
              </w:rPr>
            </w:pPr>
            <w:r w:rsidRPr="006E0A0D">
              <w:rPr>
                <w:rFonts w:ascii="Arial" w:hAnsi="Arial" w:cs="Arial"/>
                <w:b/>
                <w:bCs/>
                <w:color w:val="000000" w:themeColor="text1"/>
                <w:sz w:val="22"/>
                <w:szCs w:val="22"/>
              </w:rPr>
              <w:t>Adolescents’</w:t>
            </w:r>
            <w:r w:rsidR="00DF7B1B" w:rsidRPr="006E0A0D">
              <w:rPr>
                <w:rFonts w:ascii="Arial" w:hAnsi="Arial" w:cs="Arial"/>
                <w:b/>
                <w:bCs/>
                <w:color w:val="000000" w:themeColor="text1"/>
                <w:sz w:val="22"/>
                <w:szCs w:val="22"/>
              </w:rPr>
              <w:t xml:space="preserve"> views on </w:t>
            </w:r>
            <w:r w:rsidR="007E36F2" w:rsidRPr="006E0A0D">
              <w:rPr>
                <w:rFonts w:ascii="Arial" w:hAnsi="Arial" w:cs="Arial"/>
                <w:b/>
                <w:bCs/>
                <w:color w:val="000000" w:themeColor="text1"/>
                <w:sz w:val="22"/>
                <w:szCs w:val="22"/>
              </w:rPr>
              <w:t>type 2 diabetes</w:t>
            </w:r>
          </w:p>
        </w:tc>
        <w:tc>
          <w:tcPr>
            <w:tcW w:w="2253" w:type="dxa"/>
          </w:tcPr>
          <w:p w14:paraId="1596E58B" w14:textId="4BBBAF08" w:rsidR="004C3EDB" w:rsidRPr="006E0A0D" w:rsidRDefault="00DA6446"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To explore the vie</w:t>
            </w:r>
            <w:r w:rsidR="008F5CB4" w:rsidRPr="006E0A0D">
              <w:rPr>
                <w:rFonts w:ascii="Arial" w:hAnsi="Arial" w:cs="Arial"/>
                <w:color w:val="000000" w:themeColor="text1"/>
                <w:sz w:val="22"/>
                <w:szCs w:val="22"/>
              </w:rPr>
              <w:t>ws and experiences</w:t>
            </w:r>
          </w:p>
        </w:tc>
        <w:tc>
          <w:tcPr>
            <w:tcW w:w="2097" w:type="dxa"/>
          </w:tcPr>
          <w:p w14:paraId="58F0B8F8" w14:textId="589B662B" w:rsidR="004C3EDB" w:rsidRPr="006E0A0D" w:rsidRDefault="00590F7D"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12 adolescent who have been diagnosed and their experience</w:t>
            </w:r>
            <w:r w:rsidR="002324F7" w:rsidRPr="006E0A0D">
              <w:rPr>
                <w:rFonts w:ascii="Arial" w:hAnsi="Arial" w:cs="Arial"/>
                <w:color w:val="000000" w:themeColor="text1"/>
                <w:sz w:val="22"/>
                <w:szCs w:val="22"/>
              </w:rPr>
              <w:t>s</w:t>
            </w:r>
          </w:p>
        </w:tc>
        <w:tc>
          <w:tcPr>
            <w:tcW w:w="2113" w:type="dxa"/>
          </w:tcPr>
          <w:p w14:paraId="25F4FA21" w14:textId="4B422252" w:rsidR="004C3EDB" w:rsidRPr="006E0A0D" w:rsidRDefault="006576ED" w:rsidP="006E0A0D">
            <w:pPr>
              <w:spacing w:line="360" w:lineRule="auto"/>
              <w:rPr>
                <w:rFonts w:ascii="Arial" w:hAnsi="Arial" w:cs="Arial"/>
                <w:color w:val="000000" w:themeColor="text1"/>
                <w:sz w:val="22"/>
                <w:szCs w:val="22"/>
              </w:rPr>
            </w:pPr>
            <w:r w:rsidRPr="006E0A0D">
              <w:rPr>
                <w:rFonts w:ascii="Arial" w:hAnsi="Arial" w:cs="Arial"/>
                <w:color w:val="000000" w:themeColor="text1"/>
                <w:sz w:val="22"/>
                <w:szCs w:val="22"/>
              </w:rPr>
              <w:t xml:space="preserve">The youth need support </w:t>
            </w:r>
            <w:r w:rsidR="00C41F61" w:rsidRPr="006E0A0D">
              <w:rPr>
                <w:rFonts w:ascii="Arial" w:hAnsi="Arial" w:cs="Arial"/>
                <w:color w:val="000000" w:themeColor="text1"/>
                <w:sz w:val="22"/>
                <w:szCs w:val="22"/>
              </w:rPr>
              <w:t>to manage the treatment</w:t>
            </w:r>
          </w:p>
        </w:tc>
      </w:tr>
    </w:tbl>
    <w:p w14:paraId="5DA98C0D" w14:textId="77777777" w:rsidR="00AE1D75" w:rsidRPr="006E0A0D" w:rsidRDefault="00AE1D75" w:rsidP="006E0A0D">
      <w:pPr>
        <w:spacing w:line="360" w:lineRule="auto"/>
        <w:rPr>
          <w:rFonts w:ascii="Arial" w:hAnsi="Arial" w:cs="Arial"/>
          <w:color w:val="000000" w:themeColor="text1"/>
          <w:sz w:val="22"/>
          <w:szCs w:val="22"/>
        </w:rPr>
      </w:pPr>
    </w:p>
    <w:p w14:paraId="4C6EAE8E" w14:textId="77777777" w:rsidR="00AE1D75" w:rsidRPr="006E0A0D" w:rsidRDefault="00AE1D75" w:rsidP="006E0A0D">
      <w:pPr>
        <w:spacing w:line="360" w:lineRule="auto"/>
        <w:rPr>
          <w:rFonts w:ascii="Arial" w:hAnsi="Arial" w:cs="Arial"/>
          <w:color w:val="000000" w:themeColor="text1"/>
          <w:sz w:val="22"/>
          <w:szCs w:val="22"/>
        </w:rPr>
      </w:pPr>
    </w:p>
    <w:p w14:paraId="4D2B63A3" w14:textId="77777777" w:rsidR="00AE1D75" w:rsidRPr="006E0A0D" w:rsidRDefault="00AE1D75" w:rsidP="006E0A0D">
      <w:pPr>
        <w:shd w:val="clear" w:color="auto" w:fill="FFFFFF"/>
        <w:spacing w:line="360" w:lineRule="auto"/>
        <w:rPr>
          <w:rFonts w:ascii="Arial" w:hAnsi="Arial" w:cs="Arial"/>
          <w:color w:val="000000" w:themeColor="text1"/>
          <w:sz w:val="22"/>
          <w:szCs w:val="22"/>
        </w:rPr>
      </w:pPr>
    </w:p>
    <w:p w14:paraId="149A4D31" w14:textId="77777777" w:rsidR="00AE1D75" w:rsidRPr="006E0A0D" w:rsidRDefault="00AE1D75" w:rsidP="006E0A0D">
      <w:pPr>
        <w:shd w:val="clear" w:color="auto" w:fill="FFFFFF"/>
        <w:spacing w:before="166" w:after="166" w:line="360" w:lineRule="auto"/>
        <w:rPr>
          <w:rFonts w:ascii="Arial" w:hAnsi="Arial" w:cs="Arial"/>
          <w:color w:val="000000" w:themeColor="text1"/>
          <w:sz w:val="22"/>
          <w:szCs w:val="22"/>
        </w:rPr>
      </w:pPr>
    </w:p>
    <w:p w14:paraId="7E9016A1" w14:textId="77777777" w:rsidR="00AE1D75" w:rsidRPr="006E0A0D" w:rsidRDefault="00AE1D75" w:rsidP="006E0A0D">
      <w:pPr>
        <w:shd w:val="clear" w:color="auto" w:fill="FFFFFF"/>
        <w:spacing w:before="166" w:after="166" w:line="360" w:lineRule="auto"/>
        <w:rPr>
          <w:rFonts w:ascii="Arial" w:hAnsi="Arial" w:cs="Arial"/>
          <w:color w:val="000000" w:themeColor="text1"/>
          <w:sz w:val="22"/>
          <w:szCs w:val="22"/>
        </w:rPr>
      </w:pPr>
    </w:p>
    <w:p w14:paraId="54E56A9C" w14:textId="77777777" w:rsidR="00AE1D75" w:rsidRPr="006E0A0D" w:rsidRDefault="00AE1D75" w:rsidP="006E0A0D">
      <w:pPr>
        <w:spacing w:line="360" w:lineRule="auto"/>
        <w:rPr>
          <w:rFonts w:ascii="Arial" w:hAnsi="Arial" w:cs="Arial"/>
          <w:color w:val="000000" w:themeColor="text1"/>
          <w:sz w:val="22"/>
          <w:szCs w:val="22"/>
        </w:rPr>
      </w:pPr>
    </w:p>
    <w:p w14:paraId="6B8D777F" w14:textId="77777777" w:rsidR="00AE1D75" w:rsidRPr="006E0A0D" w:rsidRDefault="00AE1D75" w:rsidP="006E0A0D">
      <w:pPr>
        <w:spacing w:line="360" w:lineRule="auto"/>
        <w:rPr>
          <w:rFonts w:ascii="Arial" w:hAnsi="Arial" w:cs="Arial"/>
          <w:b/>
          <w:bCs/>
          <w:color w:val="000000" w:themeColor="text1"/>
          <w:sz w:val="22"/>
          <w:szCs w:val="22"/>
        </w:rPr>
      </w:pPr>
    </w:p>
    <w:p w14:paraId="222F2B8C" w14:textId="77777777" w:rsidR="00AE1D75" w:rsidRPr="006E0A0D" w:rsidRDefault="00AE1D75" w:rsidP="006E0A0D">
      <w:pPr>
        <w:spacing w:line="360" w:lineRule="auto"/>
        <w:rPr>
          <w:rFonts w:ascii="Arial" w:hAnsi="Arial" w:cs="Arial"/>
          <w:b/>
          <w:bCs/>
          <w:color w:val="000000" w:themeColor="text1"/>
          <w:sz w:val="22"/>
          <w:szCs w:val="22"/>
        </w:rPr>
      </w:pPr>
    </w:p>
    <w:p w14:paraId="461B88E8" w14:textId="77777777" w:rsidR="00AE1D75" w:rsidRPr="006E0A0D" w:rsidRDefault="00AE1D75" w:rsidP="006E0A0D">
      <w:pPr>
        <w:spacing w:line="360" w:lineRule="auto"/>
        <w:rPr>
          <w:rFonts w:ascii="Arial" w:hAnsi="Arial" w:cs="Arial"/>
          <w:b/>
          <w:bCs/>
          <w:color w:val="000000" w:themeColor="text1"/>
          <w:sz w:val="22"/>
          <w:szCs w:val="22"/>
        </w:rPr>
      </w:pPr>
    </w:p>
    <w:sectPr w:rsidR="00AE1D75" w:rsidRPr="006E0A0D" w:rsidSect="0069042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F74617"/>
    <w:multiLevelType w:val="hybridMultilevel"/>
    <w:tmpl w:val="EE445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320ACD"/>
    <w:multiLevelType w:val="multilevel"/>
    <w:tmpl w:val="2E32AE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0D4DA4"/>
    <w:multiLevelType w:val="multilevel"/>
    <w:tmpl w:val="C6E834D4"/>
    <w:lvl w:ilvl="0">
      <w:start w:val="350"/>
      <w:numFmt w:val="decimal"/>
      <w:lvlText w:val="%1.0"/>
      <w:lvlJc w:val="left"/>
      <w:pPr>
        <w:ind w:left="0" w:firstLine="0"/>
      </w:pPr>
      <w:rPr>
        <w:rFonts w:eastAsia="Times New Roman" w:hint="default"/>
        <w:b w:val="0"/>
      </w:rPr>
    </w:lvl>
    <w:lvl w:ilvl="1">
      <w:start w:val="1"/>
      <w:numFmt w:val="decimal"/>
      <w:lvlText w:val="%1.%2"/>
      <w:lvlJc w:val="left"/>
      <w:pPr>
        <w:ind w:left="720" w:firstLine="0"/>
      </w:pPr>
      <w:rPr>
        <w:rFonts w:eastAsia="Times New Roman" w:hint="default"/>
        <w:b w:val="0"/>
      </w:rPr>
    </w:lvl>
    <w:lvl w:ilvl="2">
      <w:start w:val="1"/>
      <w:numFmt w:val="decimal"/>
      <w:lvlText w:val="%1.%2.%3"/>
      <w:lvlJc w:val="left"/>
      <w:pPr>
        <w:ind w:left="1440" w:firstLine="0"/>
      </w:pPr>
      <w:rPr>
        <w:rFonts w:eastAsia="Times New Roman" w:hint="default"/>
        <w:b w:val="0"/>
      </w:rPr>
    </w:lvl>
    <w:lvl w:ilvl="3">
      <w:start w:val="1"/>
      <w:numFmt w:val="decimal"/>
      <w:lvlText w:val="%1.%2.%3.%4"/>
      <w:lvlJc w:val="left"/>
      <w:pPr>
        <w:ind w:left="2160" w:firstLine="0"/>
      </w:pPr>
      <w:rPr>
        <w:rFonts w:eastAsia="Times New Roman" w:hint="default"/>
        <w:b w:val="0"/>
      </w:rPr>
    </w:lvl>
    <w:lvl w:ilvl="4">
      <w:start w:val="1"/>
      <w:numFmt w:val="decimal"/>
      <w:lvlText w:val="%1.%2.%3.%4.%5"/>
      <w:lvlJc w:val="left"/>
      <w:pPr>
        <w:ind w:left="2880" w:firstLine="0"/>
      </w:pPr>
      <w:rPr>
        <w:rFonts w:eastAsia="Times New Roman" w:hint="default"/>
        <w:b w:val="0"/>
      </w:rPr>
    </w:lvl>
    <w:lvl w:ilvl="5">
      <w:start w:val="1"/>
      <w:numFmt w:val="decimal"/>
      <w:lvlText w:val="%1.%2.%3.%4.%5.%6"/>
      <w:lvlJc w:val="left"/>
      <w:pPr>
        <w:ind w:left="3600" w:firstLine="0"/>
      </w:pPr>
      <w:rPr>
        <w:rFonts w:eastAsia="Times New Roman" w:hint="default"/>
        <w:b w:val="0"/>
      </w:rPr>
    </w:lvl>
    <w:lvl w:ilvl="6">
      <w:start w:val="1"/>
      <w:numFmt w:val="decimal"/>
      <w:lvlText w:val="%1.%2.%3.%4.%5.%6.%7"/>
      <w:lvlJc w:val="left"/>
      <w:pPr>
        <w:ind w:left="4680" w:hanging="360"/>
      </w:pPr>
      <w:rPr>
        <w:rFonts w:eastAsia="Times New Roman" w:hint="default"/>
        <w:b w:val="0"/>
      </w:rPr>
    </w:lvl>
    <w:lvl w:ilvl="7">
      <w:start w:val="1"/>
      <w:numFmt w:val="decimal"/>
      <w:lvlText w:val="%1.%2.%3.%4.%5.%6.%7.%8"/>
      <w:lvlJc w:val="left"/>
      <w:pPr>
        <w:ind w:left="5400" w:hanging="360"/>
      </w:pPr>
      <w:rPr>
        <w:rFonts w:eastAsia="Times New Roman" w:hint="default"/>
        <w:b w:val="0"/>
      </w:rPr>
    </w:lvl>
    <w:lvl w:ilvl="8">
      <w:start w:val="1"/>
      <w:numFmt w:val="decimal"/>
      <w:lvlText w:val="%1.%2.%3.%4.%5.%6.%7.%8.%9"/>
      <w:lvlJc w:val="left"/>
      <w:pPr>
        <w:ind w:left="6480" w:hanging="720"/>
      </w:pPr>
      <w:rPr>
        <w:rFonts w:eastAsia="Times New Roman" w:hint="default"/>
        <w:b w:val="0"/>
      </w:rPr>
    </w:lvl>
  </w:abstractNum>
  <w:abstractNum w:abstractNumId="3" w15:restartNumberingAfterBreak="0">
    <w:nsid w:val="183845A7"/>
    <w:multiLevelType w:val="hybridMultilevel"/>
    <w:tmpl w:val="2D709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085499"/>
    <w:multiLevelType w:val="hybridMultilevel"/>
    <w:tmpl w:val="2D709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E03541"/>
    <w:multiLevelType w:val="hybridMultilevel"/>
    <w:tmpl w:val="B7A24BA8"/>
    <w:lvl w:ilvl="0" w:tplc="A1222EB8">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2C85DE1"/>
    <w:multiLevelType w:val="multilevel"/>
    <w:tmpl w:val="9566FC94"/>
    <w:lvl w:ilvl="0">
      <w:start w:val="350"/>
      <w:numFmt w:val="decimal"/>
      <w:lvlText w:val="%1.0"/>
      <w:lvlJc w:val="left"/>
      <w:pPr>
        <w:ind w:left="0" w:firstLine="0"/>
      </w:pPr>
      <w:rPr>
        <w:rFonts w:eastAsia="Times New Roman" w:hint="default"/>
        <w:b w:val="0"/>
      </w:rPr>
    </w:lvl>
    <w:lvl w:ilvl="1">
      <w:start w:val="1"/>
      <w:numFmt w:val="decimal"/>
      <w:lvlText w:val="%1.%2"/>
      <w:lvlJc w:val="left"/>
      <w:pPr>
        <w:ind w:left="720" w:firstLine="0"/>
      </w:pPr>
      <w:rPr>
        <w:rFonts w:eastAsia="Times New Roman" w:hint="default"/>
        <w:b w:val="0"/>
      </w:rPr>
    </w:lvl>
    <w:lvl w:ilvl="2">
      <w:start w:val="1"/>
      <w:numFmt w:val="decimal"/>
      <w:lvlText w:val="%1.%2.%3"/>
      <w:lvlJc w:val="left"/>
      <w:pPr>
        <w:ind w:left="1440" w:firstLine="0"/>
      </w:pPr>
      <w:rPr>
        <w:rFonts w:eastAsia="Times New Roman" w:hint="default"/>
        <w:b w:val="0"/>
      </w:rPr>
    </w:lvl>
    <w:lvl w:ilvl="3">
      <w:start w:val="1"/>
      <w:numFmt w:val="decimal"/>
      <w:lvlText w:val="%1.%2.%3.%4"/>
      <w:lvlJc w:val="left"/>
      <w:pPr>
        <w:ind w:left="2160" w:firstLine="0"/>
      </w:pPr>
      <w:rPr>
        <w:rFonts w:eastAsia="Times New Roman" w:hint="default"/>
        <w:b w:val="0"/>
      </w:rPr>
    </w:lvl>
    <w:lvl w:ilvl="4">
      <w:start w:val="1"/>
      <w:numFmt w:val="decimal"/>
      <w:lvlText w:val="%1.%2.%3.%4.%5"/>
      <w:lvlJc w:val="left"/>
      <w:pPr>
        <w:ind w:left="2880" w:firstLine="0"/>
      </w:pPr>
      <w:rPr>
        <w:rFonts w:eastAsia="Times New Roman" w:hint="default"/>
        <w:b w:val="0"/>
      </w:rPr>
    </w:lvl>
    <w:lvl w:ilvl="5">
      <w:start w:val="1"/>
      <w:numFmt w:val="decimal"/>
      <w:lvlText w:val="%1.%2.%3.%4.%5.%6"/>
      <w:lvlJc w:val="left"/>
      <w:pPr>
        <w:ind w:left="3600" w:firstLine="0"/>
      </w:pPr>
      <w:rPr>
        <w:rFonts w:eastAsia="Times New Roman" w:hint="default"/>
        <w:b w:val="0"/>
      </w:rPr>
    </w:lvl>
    <w:lvl w:ilvl="6">
      <w:start w:val="1"/>
      <w:numFmt w:val="decimal"/>
      <w:lvlText w:val="%1.%2.%3.%4.%5.%6.%7"/>
      <w:lvlJc w:val="left"/>
      <w:pPr>
        <w:ind w:left="4680" w:hanging="360"/>
      </w:pPr>
      <w:rPr>
        <w:rFonts w:eastAsia="Times New Roman" w:hint="default"/>
        <w:b w:val="0"/>
      </w:rPr>
    </w:lvl>
    <w:lvl w:ilvl="7">
      <w:start w:val="1"/>
      <w:numFmt w:val="decimal"/>
      <w:lvlText w:val="%1.%2.%3.%4.%5.%6.%7.%8"/>
      <w:lvlJc w:val="left"/>
      <w:pPr>
        <w:ind w:left="5400" w:hanging="360"/>
      </w:pPr>
      <w:rPr>
        <w:rFonts w:eastAsia="Times New Roman" w:hint="default"/>
        <w:b w:val="0"/>
      </w:rPr>
    </w:lvl>
    <w:lvl w:ilvl="8">
      <w:start w:val="1"/>
      <w:numFmt w:val="decimal"/>
      <w:lvlText w:val="%1.%2.%3.%4.%5.%6.%7.%8.%9"/>
      <w:lvlJc w:val="left"/>
      <w:pPr>
        <w:ind w:left="6480" w:hanging="720"/>
      </w:pPr>
      <w:rPr>
        <w:rFonts w:eastAsia="Times New Roman" w:hint="default"/>
        <w:b w:val="0"/>
      </w:rPr>
    </w:lvl>
  </w:abstractNum>
  <w:abstractNum w:abstractNumId="7" w15:restartNumberingAfterBreak="0">
    <w:nsid w:val="54883D4A"/>
    <w:multiLevelType w:val="hybridMultilevel"/>
    <w:tmpl w:val="FAD45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30018C"/>
    <w:multiLevelType w:val="hybridMultilevel"/>
    <w:tmpl w:val="FA729882"/>
    <w:lvl w:ilvl="0" w:tplc="490CBB9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885408"/>
    <w:multiLevelType w:val="multilevel"/>
    <w:tmpl w:val="E04A245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
  </w:num>
  <w:num w:numId="3">
    <w:abstractNumId w:val="3"/>
  </w:num>
  <w:num w:numId="4">
    <w:abstractNumId w:val="4"/>
  </w:num>
  <w:num w:numId="5">
    <w:abstractNumId w:val="0"/>
  </w:num>
  <w:num w:numId="6">
    <w:abstractNumId w:val="8"/>
  </w:num>
  <w:num w:numId="7">
    <w:abstractNumId w:val="9"/>
  </w:num>
  <w:num w:numId="8">
    <w:abstractNumId w:val="5"/>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56"/>
    <w:rsid w:val="000001BE"/>
    <w:rsid w:val="00000B54"/>
    <w:rsid w:val="00001253"/>
    <w:rsid w:val="0000141A"/>
    <w:rsid w:val="000020B6"/>
    <w:rsid w:val="00002DAE"/>
    <w:rsid w:val="000046D7"/>
    <w:rsid w:val="00007E60"/>
    <w:rsid w:val="00011899"/>
    <w:rsid w:val="000145BB"/>
    <w:rsid w:val="000218D0"/>
    <w:rsid w:val="0002604E"/>
    <w:rsid w:val="00027827"/>
    <w:rsid w:val="00027B19"/>
    <w:rsid w:val="00031618"/>
    <w:rsid w:val="000346FB"/>
    <w:rsid w:val="00037613"/>
    <w:rsid w:val="00040521"/>
    <w:rsid w:val="0004104C"/>
    <w:rsid w:val="00042B6E"/>
    <w:rsid w:val="0004318D"/>
    <w:rsid w:val="0004403A"/>
    <w:rsid w:val="00044051"/>
    <w:rsid w:val="0004439D"/>
    <w:rsid w:val="000471FF"/>
    <w:rsid w:val="000478F8"/>
    <w:rsid w:val="000509DE"/>
    <w:rsid w:val="00051C06"/>
    <w:rsid w:val="000536F2"/>
    <w:rsid w:val="00053A86"/>
    <w:rsid w:val="000543B9"/>
    <w:rsid w:val="000561B2"/>
    <w:rsid w:val="00060495"/>
    <w:rsid w:val="00061AA5"/>
    <w:rsid w:val="00063A16"/>
    <w:rsid w:val="0007362D"/>
    <w:rsid w:val="00073669"/>
    <w:rsid w:val="0007476E"/>
    <w:rsid w:val="00075921"/>
    <w:rsid w:val="000826D8"/>
    <w:rsid w:val="00083BAC"/>
    <w:rsid w:val="0008404B"/>
    <w:rsid w:val="00085117"/>
    <w:rsid w:val="00085AA1"/>
    <w:rsid w:val="000912A4"/>
    <w:rsid w:val="00097A42"/>
    <w:rsid w:val="000A0821"/>
    <w:rsid w:val="000A1552"/>
    <w:rsid w:val="000A1954"/>
    <w:rsid w:val="000A22FA"/>
    <w:rsid w:val="000A26CD"/>
    <w:rsid w:val="000A2E49"/>
    <w:rsid w:val="000A33B7"/>
    <w:rsid w:val="000A3D3C"/>
    <w:rsid w:val="000A612E"/>
    <w:rsid w:val="000A6188"/>
    <w:rsid w:val="000A6E42"/>
    <w:rsid w:val="000A763C"/>
    <w:rsid w:val="000A7CE7"/>
    <w:rsid w:val="000B01CD"/>
    <w:rsid w:val="000B0307"/>
    <w:rsid w:val="000B1C8B"/>
    <w:rsid w:val="000B2141"/>
    <w:rsid w:val="000B6890"/>
    <w:rsid w:val="000B7287"/>
    <w:rsid w:val="000C03C0"/>
    <w:rsid w:val="000C258A"/>
    <w:rsid w:val="000C44A0"/>
    <w:rsid w:val="000C6C38"/>
    <w:rsid w:val="000C7149"/>
    <w:rsid w:val="000D10C9"/>
    <w:rsid w:val="000D1F9A"/>
    <w:rsid w:val="000D3465"/>
    <w:rsid w:val="000D5C6B"/>
    <w:rsid w:val="000D620C"/>
    <w:rsid w:val="000D69C2"/>
    <w:rsid w:val="000D73F5"/>
    <w:rsid w:val="000D7754"/>
    <w:rsid w:val="000E21EE"/>
    <w:rsid w:val="000E2C29"/>
    <w:rsid w:val="000E4047"/>
    <w:rsid w:val="000E4104"/>
    <w:rsid w:val="000E4473"/>
    <w:rsid w:val="000E4CA6"/>
    <w:rsid w:val="000E5D6A"/>
    <w:rsid w:val="000E60B7"/>
    <w:rsid w:val="000E7FDB"/>
    <w:rsid w:val="000F0065"/>
    <w:rsid w:val="000F0C4B"/>
    <w:rsid w:val="000F1088"/>
    <w:rsid w:val="000F65F0"/>
    <w:rsid w:val="00101AD5"/>
    <w:rsid w:val="00102389"/>
    <w:rsid w:val="001028E4"/>
    <w:rsid w:val="00102C47"/>
    <w:rsid w:val="00102DF1"/>
    <w:rsid w:val="00103513"/>
    <w:rsid w:val="00103ADF"/>
    <w:rsid w:val="00104085"/>
    <w:rsid w:val="00105B71"/>
    <w:rsid w:val="00107C64"/>
    <w:rsid w:val="00111224"/>
    <w:rsid w:val="00111614"/>
    <w:rsid w:val="00112BC0"/>
    <w:rsid w:val="001149B2"/>
    <w:rsid w:val="00115C85"/>
    <w:rsid w:val="0011756A"/>
    <w:rsid w:val="00120E33"/>
    <w:rsid w:val="001227A2"/>
    <w:rsid w:val="0012316F"/>
    <w:rsid w:val="001270D6"/>
    <w:rsid w:val="00133BD5"/>
    <w:rsid w:val="00134713"/>
    <w:rsid w:val="0013538B"/>
    <w:rsid w:val="00135E97"/>
    <w:rsid w:val="00140B50"/>
    <w:rsid w:val="00142736"/>
    <w:rsid w:val="001453D1"/>
    <w:rsid w:val="001456D9"/>
    <w:rsid w:val="00147231"/>
    <w:rsid w:val="00150435"/>
    <w:rsid w:val="00150C3A"/>
    <w:rsid w:val="00150C44"/>
    <w:rsid w:val="00151621"/>
    <w:rsid w:val="00151E3B"/>
    <w:rsid w:val="001522DC"/>
    <w:rsid w:val="00152E94"/>
    <w:rsid w:val="00155518"/>
    <w:rsid w:val="00155858"/>
    <w:rsid w:val="00155ACF"/>
    <w:rsid w:val="00156522"/>
    <w:rsid w:val="001577E0"/>
    <w:rsid w:val="00157DEB"/>
    <w:rsid w:val="0016065C"/>
    <w:rsid w:val="00160832"/>
    <w:rsid w:val="00160A7F"/>
    <w:rsid w:val="00160DBD"/>
    <w:rsid w:val="00162509"/>
    <w:rsid w:val="00163C52"/>
    <w:rsid w:val="00164B66"/>
    <w:rsid w:val="00165AE0"/>
    <w:rsid w:val="00165D15"/>
    <w:rsid w:val="00166843"/>
    <w:rsid w:val="00166921"/>
    <w:rsid w:val="0017004F"/>
    <w:rsid w:val="0017086B"/>
    <w:rsid w:val="00170905"/>
    <w:rsid w:val="0017360E"/>
    <w:rsid w:val="00175E62"/>
    <w:rsid w:val="00175EC1"/>
    <w:rsid w:val="00176396"/>
    <w:rsid w:val="0018318B"/>
    <w:rsid w:val="00187401"/>
    <w:rsid w:val="00187640"/>
    <w:rsid w:val="001924B8"/>
    <w:rsid w:val="00194CE6"/>
    <w:rsid w:val="00196237"/>
    <w:rsid w:val="00196C83"/>
    <w:rsid w:val="00197B75"/>
    <w:rsid w:val="001A011A"/>
    <w:rsid w:val="001A1F89"/>
    <w:rsid w:val="001A2C53"/>
    <w:rsid w:val="001A3AFE"/>
    <w:rsid w:val="001A3BD3"/>
    <w:rsid w:val="001A4AA4"/>
    <w:rsid w:val="001A6218"/>
    <w:rsid w:val="001A6556"/>
    <w:rsid w:val="001A7C6C"/>
    <w:rsid w:val="001B11EF"/>
    <w:rsid w:val="001B2522"/>
    <w:rsid w:val="001B3E18"/>
    <w:rsid w:val="001B59BC"/>
    <w:rsid w:val="001B5A1D"/>
    <w:rsid w:val="001C1013"/>
    <w:rsid w:val="001C1503"/>
    <w:rsid w:val="001C3404"/>
    <w:rsid w:val="001C3F95"/>
    <w:rsid w:val="001C58D2"/>
    <w:rsid w:val="001C606B"/>
    <w:rsid w:val="001C72E8"/>
    <w:rsid w:val="001D2782"/>
    <w:rsid w:val="001D2EB8"/>
    <w:rsid w:val="001D33A5"/>
    <w:rsid w:val="001D5BF0"/>
    <w:rsid w:val="001D5C6F"/>
    <w:rsid w:val="001D6D04"/>
    <w:rsid w:val="001E0173"/>
    <w:rsid w:val="001E07D4"/>
    <w:rsid w:val="001E0B28"/>
    <w:rsid w:val="001E0C8E"/>
    <w:rsid w:val="001E2AFA"/>
    <w:rsid w:val="001E35F4"/>
    <w:rsid w:val="001E68B6"/>
    <w:rsid w:val="001F0A2B"/>
    <w:rsid w:val="001F1646"/>
    <w:rsid w:val="001F5D2E"/>
    <w:rsid w:val="001F6040"/>
    <w:rsid w:val="001F7B88"/>
    <w:rsid w:val="002012DA"/>
    <w:rsid w:val="00201A90"/>
    <w:rsid w:val="002031C7"/>
    <w:rsid w:val="002057BA"/>
    <w:rsid w:val="002065AF"/>
    <w:rsid w:val="00207EC1"/>
    <w:rsid w:val="00210A69"/>
    <w:rsid w:val="00211250"/>
    <w:rsid w:val="00212E61"/>
    <w:rsid w:val="00213C49"/>
    <w:rsid w:val="00214969"/>
    <w:rsid w:val="00216280"/>
    <w:rsid w:val="00216DDC"/>
    <w:rsid w:val="002170B3"/>
    <w:rsid w:val="002174C0"/>
    <w:rsid w:val="0021796D"/>
    <w:rsid w:val="00220F0F"/>
    <w:rsid w:val="002213EC"/>
    <w:rsid w:val="00222EB9"/>
    <w:rsid w:val="00225617"/>
    <w:rsid w:val="002311E0"/>
    <w:rsid w:val="00231433"/>
    <w:rsid w:val="00231C71"/>
    <w:rsid w:val="002324F7"/>
    <w:rsid w:val="00232994"/>
    <w:rsid w:val="00232A89"/>
    <w:rsid w:val="0023306C"/>
    <w:rsid w:val="00240A90"/>
    <w:rsid w:val="002419F9"/>
    <w:rsid w:val="0024248A"/>
    <w:rsid w:val="002439E8"/>
    <w:rsid w:val="00245191"/>
    <w:rsid w:val="0024622A"/>
    <w:rsid w:val="00246990"/>
    <w:rsid w:val="00246E9C"/>
    <w:rsid w:val="0024742A"/>
    <w:rsid w:val="002511C2"/>
    <w:rsid w:val="0025625D"/>
    <w:rsid w:val="00256471"/>
    <w:rsid w:val="002607D9"/>
    <w:rsid w:val="00262587"/>
    <w:rsid w:val="00264EB6"/>
    <w:rsid w:val="00265A7A"/>
    <w:rsid w:val="00267356"/>
    <w:rsid w:val="0026780B"/>
    <w:rsid w:val="00267F36"/>
    <w:rsid w:val="00271192"/>
    <w:rsid w:val="00271253"/>
    <w:rsid w:val="00276B83"/>
    <w:rsid w:val="0027767C"/>
    <w:rsid w:val="00277CB4"/>
    <w:rsid w:val="00281852"/>
    <w:rsid w:val="0028279E"/>
    <w:rsid w:val="002828A3"/>
    <w:rsid w:val="00283923"/>
    <w:rsid w:val="00285398"/>
    <w:rsid w:val="00285EC8"/>
    <w:rsid w:val="002902DF"/>
    <w:rsid w:val="00291BDF"/>
    <w:rsid w:val="00292418"/>
    <w:rsid w:val="0029394A"/>
    <w:rsid w:val="002942D1"/>
    <w:rsid w:val="0029509C"/>
    <w:rsid w:val="00296E7C"/>
    <w:rsid w:val="0029738B"/>
    <w:rsid w:val="002A17F3"/>
    <w:rsid w:val="002A2E7A"/>
    <w:rsid w:val="002A5961"/>
    <w:rsid w:val="002A6364"/>
    <w:rsid w:val="002A6623"/>
    <w:rsid w:val="002B11C4"/>
    <w:rsid w:val="002B19F1"/>
    <w:rsid w:val="002B271D"/>
    <w:rsid w:val="002B28BE"/>
    <w:rsid w:val="002B2D1A"/>
    <w:rsid w:val="002B2F36"/>
    <w:rsid w:val="002B57CE"/>
    <w:rsid w:val="002B5A32"/>
    <w:rsid w:val="002B5B3F"/>
    <w:rsid w:val="002C01C6"/>
    <w:rsid w:val="002C356F"/>
    <w:rsid w:val="002C3ADE"/>
    <w:rsid w:val="002C50DF"/>
    <w:rsid w:val="002C5404"/>
    <w:rsid w:val="002D0418"/>
    <w:rsid w:val="002D0AC8"/>
    <w:rsid w:val="002D0E7D"/>
    <w:rsid w:val="002D14D2"/>
    <w:rsid w:val="002D1740"/>
    <w:rsid w:val="002D2D60"/>
    <w:rsid w:val="002D33BC"/>
    <w:rsid w:val="002D35E3"/>
    <w:rsid w:val="002D3BE6"/>
    <w:rsid w:val="002D5224"/>
    <w:rsid w:val="002D6E5C"/>
    <w:rsid w:val="002D6E75"/>
    <w:rsid w:val="002E156F"/>
    <w:rsid w:val="002E3FF3"/>
    <w:rsid w:val="002E5CD9"/>
    <w:rsid w:val="002E5E90"/>
    <w:rsid w:val="002E7060"/>
    <w:rsid w:val="002F0196"/>
    <w:rsid w:val="002F0D39"/>
    <w:rsid w:val="002F1181"/>
    <w:rsid w:val="002F2CE7"/>
    <w:rsid w:val="002F3DA8"/>
    <w:rsid w:val="002F4A9E"/>
    <w:rsid w:val="002F5978"/>
    <w:rsid w:val="002F5FFE"/>
    <w:rsid w:val="002F6228"/>
    <w:rsid w:val="002F75B2"/>
    <w:rsid w:val="002F7F77"/>
    <w:rsid w:val="00302682"/>
    <w:rsid w:val="003026FC"/>
    <w:rsid w:val="003029A6"/>
    <w:rsid w:val="00303848"/>
    <w:rsid w:val="00306881"/>
    <w:rsid w:val="0030751E"/>
    <w:rsid w:val="003121CE"/>
    <w:rsid w:val="00312C60"/>
    <w:rsid w:val="00313CC2"/>
    <w:rsid w:val="0031671B"/>
    <w:rsid w:val="00316AA4"/>
    <w:rsid w:val="0032291C"/>
    <w:rsid w:val="00322C71"/>
    <w:rsid w:val="003252C9"/>
    <w:rsid w:val="00325CAB"/>
    <w:rsid w:val="00330B61"/>
    <w:rsid w:val="0033319C"/>
    <w:rsid w:val="003339CE"/>
    <w:rsid w:val="00333D03"/>
    <w:rsid w:val="00334116"/>
    <w:rsid w:val="00335809"/>
    <w:rsid w:val="00335B8F"/>
    <w:rsid w:val="00336589"/>
    <w:rsid w:val="003379B1"/>
    <w:rsid w:val="00340C1C"/>
    <w:rsid w:val="00342989"/>
    <w:rsid w:val="00343C54"/>
    <w:rsid w:val="00344749"/>
    <w:rsid w:val="003450A7"/>
    <w:rsid w:val="003477B9"/>
    <w:rsid w:val="00350361"/>
    <w:rsid w:val="00351995"/>
    <w:rsid w:val="003526EB"/>
    <w:rsid w:val="00356D5B"/>
    <w:rsid w:val="00357B0B"/>
    <w:rsid w:val="0036187F"/>
    <w:rsid w:val="003665AA"/>
    <w:rsid w:val="00366777"/>
    <w:rsid w:val="003705F3"/>
    <w:rsid w:val="0037167E"/>
    <w:rsid w:val="00374D29"/>
    <w:rsid w:val="003751BC"/>
    <w:rsid w:val="00375901"/>
    <w:rsid w:val="00377EA4"/>
    <w:rsid w:val="0038085F"/>
    <w:rsid w:val="003828D4"/>
    <w:rsid w:val="00385447"/>
    <w:rsid w:val="003860DF"/>
    <w:rsid w:val="003872D0"/>
    <w:rsid w:val="0039012E"/>
    <w:rsid w:val="00391406"/>
    <w:rsid w:val="003964B4"/>
    <w:rsid w:val="00396C26"/>
    <w:rsid w:val="00396FB6"/>
    <w:rsid w:val="00397D4D"/>
    <w:rsid w:val="003A00EF"/>
    <w:rsid w:val="003A05B1"/>
    <w:rsid w:val="003A0798"/>
    <w:rsid w:val="003A3EAE"/>
    <w:rsid w:val="003A6055"/>
    <w:rsid w:val="003A75CC"/>
    <w:rsid w:val="003B05DC"/>
    <w:rsid w:val="003B06C7"/>
    <w:rsid w:val="003B07B6"/>
    <w:rsid w:val="003B230E"/>
    <w:rsid w:val="003B25B5"/>
    <w:rsid w:val="003B3278"/>
    <w:rsid w:val="003B3886"/>
    <w:rsid w:val="003B3CBA"/>
    <w:rsid w:val="003B4030"/>
    <w:rsid w:val="003B49FA"/>
    <w:rsid w:val="003B5259"/>
    <w:rsid w:val="003B64D5"/>
    <w:rsid w:val="003B7D03"/>
    <w:rsid w:val="003B7EDE"/>
    <w:rsid w:val="003C088A"/>
    <w:rsid w:val="003C11B7"/>
    <w:rsid w:val="003C12A8"/>
    <w:rsid w:val="003C1C09"/>
    <w:rsid w:val="003C5328"/>
    <w:rsid w:val="003C53C4"/>
    <w:rsid w:val="003C6D1A"/>
    <w:rsid w:val="003D1A2D"/>
    <w:rsid w:val="003D41EE"/>
    <w:rsid w:val="003D446B"/>
    <w:rsid w:val="003D45E6"/>
    <w:rsid w:val="003D4EE3"/>
    <w:rsid w:val="003D5C1A"/>
    <w:rsid w:val="003D67CA"/>
    <w:rsid w:val="003D6C78"/>
    <w:rsid w:val="003E29EC"/>
    <w:rsid w:val="003E3C64"/>
    <w:rsid w:val="003E42A6"/>
    <w:rsid w:val="003E5F2A"/>
    <w:rsid w:val="003E64E1"/>
    <w:rsid w:val="003F4A9E"/>
    <w:rsid w:val="003F7ACB"/>
    <w:rsid w:val="0040103B"/>
    <w:rsid w:val="004012C1"/>
    <w:rsid w:val="00403E1E"/>
    <w:rsid w:val="00406529"/>
    <w:rsid w:val="00406DA8"/>
    <w:rsid w:val="0041149E"/>
    <w:rsid w:val="004116C6"/>
    <w:rsid w:val="00412427"/>
    <w:rsid w:val="00412783"/>
    <w:rsid w:val="00412BC2"/>
    <w:rsid w:val="004131A6"/>
    <w:rsid w:val="00414252"/>
    <w:rsid w:val="00415761"/>
    <w:rsid w:val="00415930"/>
    <w:rsid w:val="0041698F"/>
    <w:rsid w:val="004222E5"/>
    <w:rsid w:val="00423D55"/>
    <w:rsid w:val="00427430"/>
    <w:rsid w:val="00427D00"/>
    <w:rsid w:val="0043018A"/>
    <w:rsid w:val="0043149D"/>
    <w:rsid w:val="004349FC"/>
    <w:rsid w:val="00435F42"/>
    <w:rsid w:val="00435FBC"/>
    <w:rsid w:val="00436F14"/>
    <w:rsid w:val="00437FD2"/>
    <w:rsid w:val="00441ECB"/>
    <w:rsid w:val="00443068"/>
    <w:rsid w:val="00443ABF"/>
    <w:rsid w:val="004440DE"/>
    <w:rsid w:val="00444156"/>
    <w:rsid w:val="00444F54"/>
    <w:rsid w:val="00445384"/>
    <w:rsid w:val="0044549E"/>
    <w:rsid w:val="0045117A"/>
    <w:rsid w:val="00451AC3"/>
    <w:rsid w:val="00451D4C"/>
    <w:rsid w:val="0045231D"/>
    <w:rsid w:val="004634D0"/>
    <w:rsid w:val="00465384"/>
    <w:rsid w:val="00467BD0"/>
    <w:rsid w:val="004707C5"/>
    <w:rsid w:val="004722A6"/>
    <w:rsid w:val="0047430F"/>
    <w:rsid w:val="004744EE"/>
    <w:rsid w:val="00475BE4"/>
    <w:rsid w:val="004765EC"/>
    <w:rsid w:val="00477E37"/>
    <w:rsid w:val="00477E76"/>
    <w:rsid w:val="0048182C"/>
    <w:rsid w:val="00482BA4"/>
    <w:rsid w:val="00483BC6"/>
    <w:rsid w:val="0048554A"/>
    <w:rsid w:val="004921FE"/>
    <w:rsid w:val="00492869"/>
    <w:rsid w:val="00492C2F"/>
    <w:rsid w:val="00493E1C"/>
    <w:rsid w:val="004970C8"/>
    <w:rsid w:val="004977D8"/>
    <w:rsid w:val="004A3DAF"/>
    <w:rsid w:val="004A42C9"/>
    <w:rsid w:val="004A786E"/>
    <w:rsid w:val="004B0201"/>
    <w:rsid w:val="004B4591"/>
    <w:rsid w:val="004B4DD9"/>
    <w:rsid w:val="004B4E49"/>
    <w:rsid w:val="004B6056"/>
    <w:rsid w:val="004C1EDE"/>
    <w:rsid w:val="004C24DC"/>
    <w:rsid w:val="004C3EDB"/>
    <w:rsid w:val="004C3F93"/>
    <w:rsid w:val="004C4BDC"/>
    <w:rsid w:val="004C4D57"/>
    <w:rsid w:val="004C583C"/>
    <w:rsid w:val="004D1231"/>
    <w:rsid w:val="004D3415"/>
    <w:rsid w:val="004D3773"/>
    <w:rsid w:val="004E019D"/>
    <w:rsid w:val="004E1205"/>
    <w:rsid w:val="004E1BD2"/>
    <w:rsid w:val="004E322D"/>
    <w:rsid w:val="004E3E29"/>
    <w:rsid w:val="004E791E"/>
    <w:rsid w:val="004F0138"/>
    <w:rsid w:val="004F0334"/>
    <w:rsid w:val="004F2139"/>
    <w:rsid w:val="004F30A2"/>
    <w:rsid w:val="004F5983"/>
    <w:rsid w:val="004F65F3"/>
    <w:rsid w:val="004F6C2D"/>
    <w:rsid w:val="0050203B"/>
    <w:rsid w:val="005109D3"/>
    <w:rsid w:val="00510C92"/>
    <w:rsid w:val="00510DB3"/>
    <w:rsid w:val="00512C1D"/>
    <w:rsid w:val="00512FB8"/>
    <w:rsid w:val="00514C51"/>
    <w:rsid w:val="00515620"/>
    <w:rsid w:val="00515A05"/>
    <w:rsid w:val="00515FE6"/>
    <w:rsid w:val="00517C82"/>
    <w:rsid w:val="00527576"/>
    <w:rsid w:val="005277DB"/>
    <w:rsid w:val="00527C8F"/>
    <w:rsid w:val="00532745"/>
    <w:rsid w:val="005327B0"/>
    <w:rsid w:val="005336BB"/>
    <w:rsid w:val="00534F58"/>
    <w:rsid w:val="00535CEB"/>
    <w:rsid w:val="0054159A"/>
    <w:rsid w:val="00541D8D"/>
    <w:rsid w:val="005422FE"/>
    <w:rsid w:val="00542918"/>
    <w:rsid w:val="005442E9"/>
    <w:rsid w:val="005452C3"/>
    <w:rsid w:val="005454DE"/>
    <w:rsid w:val="0054599F"/>
    <w:rsid w:val="005522EF"/>
    <w:rsid w:val="00555751"/>
    <w:rsid w:val="00557301"/>
    <w:rsid w:val="00557959"/>
    <w:rsid w:val="005619BB"/>
    <w:rsid w:val="00564375"/>
    <w:rsid w:val="005646BF"/>
    <w:rsid w:val="005652D7"/>
    <w:rsid w:val="00566021"/>
    <w:rsid w:val="00566B4B"/>
    <w:rsid w:val="00567740"/>
    <w:rsid w:val="00574D53"/>
    <w:rsid w:val="0058031B"/>
    <w:rsid w:val="00580BC8"/>
    <w:rsid w:val="00583BB8"/>
    <w:rsid w:val="00585024"/>
    <w:rsid w:val="00587B7C"/>
    <w:rsid w:val="005906AE"/>
    <w:rsid w:val="00590F7D"/>
    <w:rsid w:val="00594DF5"/>
    <w:rsid w:val="00597637"/>
    <w:rsid w:val="005A0A8A"/>
    <w:rsid w:val="005A2276"/>
    <w:rsid w:val="005A23AC"/>
    <w:rsid w:val="005A2574"/>
    <w:rsid w:val="005A258E"/>
    <w:rsid w:val="005A5254"/>
    <w:rsid w:val="005A533F"/>
    <w:rsid w:val="005A57EF"/>
    <w:rsid w:val="005B0021"/>
    <w:rsid w:val="005B1EF2"/>
    <w:rsid w:val="005B3AC6"/>
    <w:rsid w:val="005B58B3"/>
    <w:rsid w:val="005B618D"/>
    <w:rsid w:val="005C1101"/>
    <w:rsid w:val="005C17A7"/>
    <w:rsid w:val="005C2CB9"/>
    <w:rsid w:val="005C3327"/>
    <w:rsid w:val="005C35C6"/>
    <w:rsid w:val="005C37EA"/>
    <w:rsid w:val="005C3FFB"/>
    <w:rsid w:val="005C4408"/>
    <w:rsid w:val="005D09F8"/>
    <w:rsid w:val="005D49AB"/>
    <w:rsid w:val="005D6E0B"/>
    <w:rsid w:val="005D75F9"/>
    <w:rsid w:val="005E07FA"/>
    <w:rsid w:val="005E1213"/>
    <w:rsid w:val="005E28F8"/>
    <w:rsid w:val="005E2BC4"/>
    <w:rsid w:val="005E30FC"/>
    <w:rsid w:val="005E52BD"/>
    <w:rsid w:val="005E5D19"/>
    <w:rsid w:val="005E6B8A"/>
    <w:rsid w:val="005F0578"/>
    <w:rsid w:val="005F393B"/>
    <w:rsid w:val="005F4E5E"/>
    <w:rsid w:val="005F777B"/>
    <w:rsid w:val="0060291C"/>
    <w:rsid w:val="00603C3B"/>
    <w:rsid w:val="006043B7"/>
    <w:rsid w:val="00604A8C"/>
    <w:rsid w:val="00607359"/>
    <w:rsid w:val="00610887"/>
    <w:rsid w:val="00610DB4"/>
    <w:rsid w:val="00611971"/>
    <w:rsid w:val="00613427"/>
    <w:rsid w:val="00613915"/>
    <w:rsid w:val="00615FB9"/>
    <w:rsid w:val="00616087"/>
    <w:rsid w:val="006171AE"/>
    <w:rsid w:val="006179D5"/>
    <w:rsid w:val="006200FE"/>
    <w:rsid w:val="0062055F"/>
    <w:rsid w:val="00624047"/>
    <w:rsid w:val="00624E76"/>
    <w:rsid w:val="00625B16"/>
    <w:rsid w:val="00625BDD"/>
    <w:rsid w:val="0062680C"/>
    <w:rsid w:val="00632138"/>
    <w:rsid w:val="00635614"/>
    <w:rsid w:val="0063576D"/>
    <w:rsid w:val="0064039E"/>
    <w:rsid w:val="00640B56"/>
    <w:rsid w:val="00641192"/>
    <w:rsid w:val="00642A9B"/>
    <w:rsid w:val="00644C3E"/>
    <w:rsid w:val="00645A4F"/>
    <w:rsid w:val="006476A1"/>
    <w:rsid w:val="00647796"/>
    <w:rsid w:val="006477D5"/>
    <w:rsid w:val="00647A22"/>
    <w:rsid w:val="00650C2E"/>
    <w:rsid w:val="00654DB1"/>
    <w:rsid w:val="00655D77"/>
    <w:rsid w:val="00656C86"/>
    <w:rsid w:val="006576ED"/>
    <w:rsid w:val="00660299"/>
    <w:rsid w:val="00660418"/>
    <w:rsid w:val="00663073"/>
    <w:rsid w:val="00666105"/>
    <w:rsid w:val="00674423"/>
    <w:rsid w:val="006751A7"/>
    <w:rsid w:val="006752BA"/>
    <w:rsid w:val="00675C25"/>
    <w:rsid w:val="00680476"/>
    <w:rsid w:val="0068113F"/>
    <w:rsid w:val="00683C77"/>
    <w:rsid w:val="00684977"/>
    <w:rsid w:val="00685081"/>
    <w:rsid w:val="00685317"/>
    <w:rsid w:val="0068565A"/>
    <w:rsid w:val="00686063"/>
    <w:rsid w:val="006866C7"/>
    <w:rsid w:val="00690421"/>
    <w:rsid w:val="00690455"/>
    <w:rsid w:val="00690B86"/>
    <w:rsid w:val="00691114"/>
    <w:rsid w:val="006919F7"/>
    <w:rsid w:val="00691C87"/>
    <w:rsid w:val="006922DD"/>
    <w:rsid w:val="00692D95"/>
    <w:rsid w:val="00693489"/>
    <w:rsid w:val="00694D92"/>
    <w:rsid w:val="006955F3"/>
    <w:rsid w:val="00695782"/>
    <w:rsid w:val="00696116"/>
    <w:rsid w:val="00697837"/>
    <w:rsid w:val="006A0E55"/>
    <w:rsid w:val="006A1D42"/>
    <w:rsid w:val="006A1E9F"/>
    <w:rsid w:val="006A2419"/>
    <w:rsid w:val="006A361F"/>
    <w:rsid w:val="006A3D0B"/>
    <w:rsid w:val="006A578D"/>
    <w:rsid w:val="006A7944"/>
    <w:rsid w:val="006B066B"/>
    <w:rsid w:val="006B1208"/>
    <w:rsid w:val="006B2EE3"/>
    <w:rsid w:val="006B3A1F"/>
    <w:rsid w:val="006B4378"/>
    <w:rsid w:val="006B4BDE"/>
    <w:rsid w:val="006B4FA8"/>
    <w:rsid w:val="006B683D"/>
    <w:rsid w:val="006C1287"/>
    <w:rsid w:val="006C150B"/>
    <w:rsid w:val="006C2396"/>
    <w:rsid w:val="006C249A"/>
    <w:rsid w:val="006C26BB"/>
    <w:rsid w:val="006C66EC"/>
    <w:rsid w:val="006C6D33"/>
    <w:rsid w:val="006D0A1C"/>
    <w:rsid w:val="006D17C3"/>
    <w:rsid w:val="006D2195"/>
    <w:rsid w:val="006D2EEC"/>
    <w:rsid w:val="006D4C49"/>
    <w:rsid w:val="006D5A03"/>
    <w:rsid w:val="006D63C7"/>
    <w:rsid w:val="006D7443"/>
    <w:rsid w:val="006E0A0D"/>
    <w:rsid w:val="006E128B"/>
    <w:rsid w:val="006E1850"/>
    <w:rsid w:val="006E3258"/>
    <w:rsid w:val="006E5373"/>
    <w:rsid w:val="006E603C"/>
    <w:rsid w:val="006E6A2B"/>
    <w:rsid w:val="006E71B2"/>
    <w:rsid w:val="006E741C"/>
    <w:rsid w:val="006F267F"/>
    <w:rsid w:val="006F3B2E"/>
    <w:rsid w:val="006F6602"/>
    <w:rsid w:val="006F7383"/>
    <w:rsid w:val="006F758E"/>
    <w:rsid w:val="00701CBA"/>
    <w:rsid w:val="00702EDA"/>
    <w:rsid w:val="007038FF"/>
    <w:rsid w:val="007039E8"/>
    <w:rsid w:val="00705C03"/>
    <w:rsid w:val="00705CB0"/>
    <w:rsid w:val="007101A0"/>
    <w:rsid w:val="00710253"/>
    <w:rsid w:val="00710946"/>
    <w:rsid w:val="00711590"/>
    <w:rsid w:val="0071259A"/>
    <w:rsid w:val="007156D7"/>
    <w:rsid w:val="0071591A"/>
    <w:rsid w:val="00716F50"/>
    <w:rsid w:val="00720586"/>
    <w:rsid w:val="00720BFB"/>
    <w:rsid w:val="00721149"/>
    <w:rsid w:val="00722FC7"/>
    <w:rsid w:val="00724D62"/>
    <w:rsid w:val="00725B2F"/>
    <w:rsid w:val="0072783B"/>
    <w:rsid w:val="007308F4"/>
    <w:rsid w:val="00732CAB"/>
    <w:rsid w:val="00733D45"/>
    <w:rsid w:val="00733EF3"/>
    <w:rsid w:val="007354E5"/>
    <w:rsid w:val="00735695"/>
    <w:rsid w:val="00736830"/>
    <w:rsid w:val="00740AB5"/>
    <w:rsid w:val="0074135A"/>
    <w:rsid w:val="00741874"/>
    <w:rsid w:val="00745180"/>
    <w:rsid w:val="00747F08"/>
    <w:rsid w:val="00754D57"/>
    <w:rsid w:val="007567ED"/>
    <w:rsid w:val="00760002"/>
    <w:rsid w:val="00761D24"/>
    <w:rsid w:val="00763F96"/>
    <w:rsid w:val="00764B2C"/>
    <w:rsid w:val="007654E0"/>
    <w:rsid w:val="00765CF4"/>
    <w:rsid w:val="00770B6C"/>
    <w:rsid w:val="00771277"/>
    <w:rsid w:val="00772012"/>
    <w:rsid w:val="0077274B"/>
    <w:rsid w:val="007730EC"/>
    <w:rsid w:val="007739CD"/>
    <w:rsid w:val="007752FF"/>
    <w:rsid w:val="00775712"/>
    <w:rsid w:val="00777C61"/>
    <w:rsid w:val="00777D88"/>
    <w:rsid w:val="0078006A"/>
    <w:rsid w:val="00780635"/>
    <w:rsid w:val="00780F73"/>
    <w:rsid w:val="00782C74"/>
    <w:rsid w:val="00783B7F"/>
    <w:rsid w:val="007846B0"/>
    <w:rsid w:val="00784ACE"/>
    <w:rsid w:val="00784C8D"/>
    <w:rsid w:val="00786AE5"/>
    <w:rsid w:val="00790DAC"/>
    <w:rsid w:val="007911DE"/>
    <w:rsid w:val="007951A8"/>
    <w:rsid w:val="007957E1"/>
    <w:rsid w:val="007A272B"/>
    <w:rsid w:val="007A2C9B"/>
    <w:rsid w:val="007A4518"/>
    <w:rsid w:val="007A5182"/>
    <w:rsid w:val="007A66D2"/>
    <w:rsid w:val="007A7035"/>
    <w:rsid w:val="007B17A5"/>
    <w:rsid w:val="007B1960"/>
    <w:rsid w:val="007B1A0F"/>
    <w:rsid w:val="007B205D"/>
    <w:rsid w:val="007B2492"/>
    <w:rsid w:val="007B3372"/>
    <w:rsid w:val="007B428E"/>
    <w:rsid w:val="007C18D0"/>
    <w:rsid w:val="007C3045"/>
    <w:rsid w:val="007C34C0"/>
    <w:rsid w:val="007C3B84"/>
    <w:rsid w:val="007C6F11"/>
    <w:rsid w:val="007C72A1"/>
    <w:rsid w:val="007C7482"/>
    <w:rsid w:val="007C7C54"/>
    <w:rsid w:val="007D3311"/>
    <w:rsid w:val="007D3A7E"/>
    <w:rsid w:val="007D3C26"/>
    <w:rsid w:val="007D4E72"/>
    <w:rsid w:val="007D552C"/>
    <w:rsid w:val="007D58ED"/>
    <w:rsid w:val="007D6324"/>
    <w:rsid w:val="007D7A3A"/>
    <w:rsid w:val="007E0D42"/>
    <w:rsid w:val="007E3416"/>
    <w:rsid w:val="007E36F2"/>
    <w:rsid w:val="007E49F7"/>
    <w:rsid w:val="007E4E0E"/>
    <w:rsid w:val="007E68DB"/>
    <w:rsid w:val="007E6B3F"/>
    <w:rsid w:val="007E6E6F"/>
    <w:rsid w:val="007E7647"/>
    <w:rsid w:val="007E77FC"/>
    <w:rsid w:val="007E7C43"/>
    <w:rsid w:val="007F0508"/>
    <w:rsid w:val="007F24C5"/>
    <w:rsid w:val="007F2C90"/>
    <w:rsid w:val="007F2CD5"/>
    <w:rsid w:val="007F3F1A"/>
    <w:rsid w:val="007F4674"/>
    <w:rsid w:val="007F59F4"/>
    <w:rsid w:val="007F6AC2"/>
    <w:rsid w:val="00802E90"/>
    <w:rsid w:val="00803742"/>
    <w:rsid w:val="008039FD"/>
    <w:rsid w:val="00803B9F"/>
    <w:rsid w:val="00804C03"/>
    <w:rsid w:val="008064C9"/>
    <w:rsid w:val="00807081"/>
    <w:rsid w:val="0081186E"/>
    <w:rsid w:val="00811FE5"/>
    <w:rsid w:val="00813E35"/>
    <w:rsid w:val="00816274"/>
    <w:rsid w:val="00816B0E"/>
    <w:rsid w:val="00822C45"/>
    <w:rsid w:val="008238BF"/>
    <w:rsid w:val="008301BA"/>
    <w:rsid w:val="008304AD"/>
    <w:rsid w:val="00830B4B"/>
    <w:rsid w:val="00832D6F"/>
    <w:rsid w:val="0083301D"/>
    <w:rsid w:val="008340A2"/>
    <w:rsid w:val="008340AC"/>
    <w:rsid w:val="008344CD"/>
    <w:rsid w:val="008356DA"/>
    <w:rsid w:val="00835F8D"/>
    <w:rsid w:val="00837F5C"/>
    <w:rsid w:val="00842285"/>
    <w:rsid w:val="008432DD"/>
    <w:rsid w:val="00844108"/>
    <w:rsid w:val="00847673"/>
    <w:rsid w:val="00847C76"/>
    <w:rsid w:val="0085193C"/>
    <w:rsid w:val="00851981"/>
    <w:rsid w:val="00851D7F"/>
    <w:rsid w:val="008525DA"/>
    <w:rsid w:val="008541D9"/>
    <w:rsid w:val="00854CF7"/>
    <w:rsid w:val="00856430"/>
    <w:rsid w:val="00857CCA"/>
    <w:rsid w:val="00857D9B"/>
    <w:rsid w:val="0086064E"/>
    <w:rsid w:val="0086116C"/>
    <w:rsid w:val="00862DAB"/>
    <w:rsid w:val="0086338A"/>
    <w:rsid w:val="00863D14"/>
    <w:rsid w:val="00863D7F"/>
    <w:rsid w:val="00866B2A"/>
    <w:rsid w:val="00867061"/>
    <w:rsid w:val="00871441"/>
    <w:rsid w:val="0087184F"/>
    <w:rsid w:val="00871FCB"/>
    <w:rsid w:val="00872180"/>
    <w:rsid w:val="00873410"/>
    <w:rsid w:val="00873539"/>
    <w:rsid w:val="0087591E"/>
    <w:rsid w:val="00876530"/>
    <w:rsid w:val="0088103D"/>
    <w:rsid w:val="008812BE"/>
    <w:rsid w:val="00881326"/>
    <w:rsid w:val="00882D44"/>
    <w:rsid w:val="00882D8A"/>
    <w:rsid w:val="00882EDF"/>
    <w:rsid w:val="0088338B"/>
    <w:rsid w:val="008859B1"/>
    <w:rsid w:val="00885B3F"/>
    <w:rsid w:val="00886BED"/>
    <w:rsid w:val="0089027E"/>
    <w:rsid w:val="00890B5D"/>
    <w:rsid w:val="0089147C"/>
    <w:rsid w:val="00891B7B"/>
    <w:rsid w:val="00891DCA"/>
    <w:rsid w:val="008921BD"/>
    <w:rsid w:val="008940BF"/>
    <w:rsid w:val="00896285"/>
    <w:rsid w:val="00896C5E"/>
    <w:rsid w:val="008A02C7"/>
    <w:rsid w:val="008A0461"/>
    <w:rsid w:val="008A06E7"/>
    <w:rsid w:val="008A078E"/>
    <w:rsid w:val="008A785B"/>
    <w:rsid w:val="008B025E"/>
    <w:rsid w:val="008B1EA5"/>
    <w:rsid w:val="008B42C2"/>
    <w:rsid w:val="008B64BB"/>
    <w:rsid w:val="008B6951"/>
    <w:rsid w:val="008B6E62"/>
    <w:rsid w:val="008B722E"/>
    <w:rsid w:val="008C0646"/>
    <w:rsid w:val="008C20BA"/>
    <w:rsid w:val="008C3DE6"/>
    <w:rsid w:val="008C4DED"/>
    <w:rsid w:val="008C6703"/>
    <w:rsid w:val="008C6C37"/>
    <w:rsid w:val="008D0410"/>
    <w:rsid w:val="008D1A07"/>
    <w:rsid w:val="008D2A9C"/>
    <w:rsid w:val="008D3101"/>
    <w:rsid w:val="008D4285"/>
    <w:rsid w:val="008D45DE"/>
    <w:rsid w:val="008D65B5"/>
    <w:rsid w:val="008D6819"/>
    <w:rsid w:val="008D6B38"/>
    <w:rsid w:val="008D6F25"/>
    <w:rsid w:val="008E1013"/>
    <w:rsid w:val="008E11C3"/>
    <w:rsid w:val="008E147C"/>
    <w:rsid w:val="008E19B6"/>
    <w:rsid w:val="008E1CB8"/>
    <w:rsid w:val="008E2E99"/>
    <w:rsid w:val="008E3699"/>
    <w:rsid w:val="008E4D0E"/>
    <w:rsid w:val="008E62CB"/>
    <w:rsid w:val="008E696A"/>
    <w:rsid w:val="008E7E75"/>
    <w:rsid w:val="008F521E"/>
    <w:rsid w:val="008F596F"/>
    <w:rsid w:val="008F5CB4"/>
    <w:rsid w:val="008F7494"/>
    <w:rsid w:val="009000FD"/>
    <w:rsid w:val="00901071"/>
    <w:rsid w:val="009022D6"/>
    <w:rsid w:val="009024AB"/>
    <w:rsid w:val="00904C5D"/>
    <w:rsid w:val="009056BD"/>
    <w:rsid w:val="009065BC"/>
    <w:rsid w:val="0090795F"/>
    <w:rsid w:val="00911785"/>
    <w:rsid w:val="00912940"/>
    <w:rsid w:val="00912E35"/>
    <w:rsid w:val="00914280"/>
    <w:rsid w:val="00916FF9"/>
    <w:rsid w:val="0092245C"/>
    <w:rsid w:val="0092340A"/>
    <w:rsid w:val="009256DE"/>
    <w:rsid w:val="00925979"/>
    <w:rsid w:val="00930C08"/>
    <w:rsid w:val="00932129"/>
    <w:rsid w:val="009337D3"/>
    <w:rsid w:val="00933AF3"/>
    <w:rsid w:val="00934D0B"/>
    <w:rsid w:val="0093575C"/>
    <w:rsid w:val="00935CD5"/>
    <w:rsid w:val="009360D0"/>
    <w:rsid w:val="00941D6A"/>
    <w:rsid w:val="00942B9D"/>
    <w:rsid w:val="00943932"/>
    <w:rsid w:val="009448A0"/>
    <w:rsid w:val="009512F9"/>
    <w:rsid w:val="0095140E"/>
    <w:rsid w:val="00952F67"/>
    <w:rsid w:val="00953374"/>
    <w:rsid w:val="00953E98"/>
    <w:rsid w:val="00953EFE"/>
    <w:rsid w:val="009545D7"/>
    <w:rsid w:val="009561CB"/>
    <w:rsid w:val="00956887"/>
    <w:rsid w:val="00956B15"/>
    <w:rsid w:val="00957935"/>
    <w:rsid w:val="00957A7A"/>
    <w:rsid w:val="009606A4"/>
    <w:rsid w:val="00960BE9"/>
    <w:rsid w:val="00960F13"/>
    <w:rsid w:val="00962C7C"/>
    <w:rsid w:val="00964CF3"/>
    <w:rsid w:val="00966FE7"/>
    <w:rsid w:val="009674BA"/>
    <w:rsid w:val="00967DDE"/>
    <w:rsid w:val="00976864"/>
    <w:rsid w:val="00977834"/>
    <w:rsid w:val="00977D6F"/>
    <w:rsid w:val="009832CA"/>
    <w:rsid w:val="00983F69"/>
    <w:rsid w:val="00984816"/>
    <w:rsid w:val="00985E41"/>
    <w:rsid w:val="00987E49"/>
    <w:rsid w:val="0099063F"/>
    <w:rsid w:val="009907DF"/>
    <w:rsid w:val="009974E5"/>
    <w:rsid w:val="009A36A0"/>
    <w:rsid w:val="009A45CD"/>
    <w:rsid w:val="009A575A"/>
    <w:rsid w:val="009A7333"/>
    <w:rsid w:val="009B04E1"/>
    <w:rsid w:val="009B1B4B"/>
    <w:rsid w:val="009B1C4C"/>
    <w:rsid w:val="009B316A"/>
    <w:rsid w:val="009B3F95"/>
    <w:rsid w:val="009B6049"/>
    <w:rsid w:val="009B708E"/>
    <w:rsid w:val="009B7516"/>
    <w:rsid w:val="009C3A94"/>
    <w:rsid w:val="009C7765"/>
    <w:rsid w:val="009D3D12"/>
    <w:rsid w:val="009D413C"/>
    <w:rsid w:val="009D4971"/>
    <w:rsid w:val="009D4DBA"/>
    <w:rsid w:val="009D637A"/>
    <w:rsid w:val="009E3828"/>
    <w:rsid w:val="009E4620"/>
    <w:rsid w:val="009E46F6"/>
    <w:rsid w:val="009E4E23"/>
    <w:rsid w:val="009E516F"/>
    <w:rsid w:val="009E7869"/>
    <w:rsid w:val="009E7B1D"/>
    <w:rsid w:val="009F02B7"/>
    <w:rsid w:val="009F19A3"/>
    <w:rsid w:val="009F2E77"/>
    <w:rsid w:val="009F4639"/>
    <w:rsid w:val="009F4C88"/>
    <w:rsid w:val="00A0509F"/>
    <w:rsid w:val="00A056A2"/>
    <w:rsid w:val="00A10397"/>
    <w:rsid w:val="00A137D8"/>
    <w:rsid w:val="00A15875"/>
    <w:rsid w:val="00A15CC6"/>
    <w:rsid w:val="00A1781D"/>
    <w:rsid w:val="00A17EBE"/>
    <w:rsid w:val="00A20DDC"/>
    <w:rsid w:val="00A233E8"/>
    <w:rsid w:val="00A239A3"/>
    <w:rsid w:val="00A25472"/>
    <w:rsid w:val="00A27B75"/>
    <w:rsid w:val="00A30A28"/>
    <w:rsid w:val="00A30C88"/>
    <w:rsid w:val="00A30F5F"/>
    <w:rsid w:val="00A313F7"/>
    <w:rsid w:val="00A31C74"/>
    <w:rsid w:val="00A31F41"/>
    <w:rsid w:val="00A34EE5"/>
    <w:rsid w:val="00A35B11"/>
    <w:rsid w:val="00A37C9F"/>
    <w:rsid w:val="00A42851"/>
    <w:rsid w:val="00A47AA7"/>
    <w:rsid w:val="00A509F4"/>
    <w:rsid w:val="00A50C4D"/>
    <w:rsid w:val="00A532A5"/>
    <w:rsid w:val="00A5430C"/>
    <w:rsid w:val="00A6183C"/>
    <w:rsid w:val="00A63A0C"/>
    <w:rsid w:val="00A63D12"/>
    <w:rsid w:val="00A64905"/>
    <w:rsid w:val="00A64BEB"/>
    <w:rsid w:val="00A65628"/>
    <w:rsid w:val="00A661A2"/>
    <w:rsid w:val="00A67248"/>
    <w:rsid w:val="00A67A16"/>
    <w:rsid w:val="00A702EA"/>
    <w:rsid w:val="00A7196E"/>
    <w:rsid w:val="00A71C55"/>
    <w:rsid w:val="00A74B84"/>
    <w:rsid w:val="00A768E0"/>
    <w:rsid w:val="00A77975"/>
    <w:rsid w:val="00A82B94"/>
    <w:rsid w:val="00A82FA3"/>
    <w:rsid w:val="00A831BB"/>
    <w:rsid w:val="00A832B0"/>
    <w:rsid w:val="00A8366F"/>
    <w:rsid w:val="00A848BD"/>
    <w:rsid w:val="00A85C3D"/>
    <w:rsid w:val="00A86BD2"/>
    <w:rsid w:val="00A90232"/>
    <w:rsid w:val="00A90BAB"/>
    <w:rsid w:val="00A90DAB"/>
    <w:rsid w:val="00A91AC5"/>
    <w:rsid w:val="00A92E55"/>
    <w:rsid w:val="00A94CB5"/>
    <w:rsid w:val="00A96194"/>
    <w:rsid w:val="00A96A3D"/>
    <w:rsid w:val="00A96A7A"/>
    <w:rsid w:val="00A96AA8"/>
    <w:rsid w:val="00AA23B0"/>
    <w:rsid w:val="00AA3324"/>
    <w:rsid w:val="00AA34D7"/>
    <w:rsid w:val="00AA386A"/>
    <w:rsid w:val="00AA41C9"/>
    <w:rsid w:val="00AA4C8A"/>
    <w:rsid w:val="00AA6401"/>
    <w:rsid w:val="00AA6B9B"/>
    <w:rsid w:val="00AB13F3"/>
    <w:rsid w:val="00AB252F"/>
    <w:rsid w:val="00AB356B"/>
    <w:rsid w:val="00AB7461"/>
    <w:rsid w:val="00AC0971"/>
    <w:rsid w:val="00AC2819"/>
    <w:rsid w:val="00AC2C4F"/>
    <w:rsid w:val="00AC3B9F"/>
    <w:rsid w:val="00AC4A09"/>
    <w:rsid w:val="00AC6484"/>
    <w:rsid w:val="00AC7108"/>
    <w:rsid w:val="00AC7EDB"/>
    <w:rsid w:val="00AD061D"/>
    <w:rsid w:val="00AD09CE"/>
    <w:rsid w:val="00AD1C41"/>
    <w:rsid w:val="00AD3F0D"/>
    <w:rsid w:val="00AD45CD"/>
    <w:rsid w:val="00AD50CE"/>
    <w:rsid w:val="00AD5DB8"/>
    <w:rsid w:val="00AD738F"/>
    <w:rsid w:val="00AE1D75"/>
    <w:rsid w:val="00AE2343"/>
    <w:rsid w:val="00AE3858"/>
    <w:rsid w:val="00AE3AC1"/>
    <w:rsid w:val="00AE475E"/>
    <w:rsid w:val="00AE49AB"/>
    <w:rsid w:val="00AF046F"/>
    <w:rsid w:val="00AF05ED"/>
    <w:rsid w:val="00AF0E5F"/>
    <w:rsid w:val="00AF1016"/>
    <w:rsid w:val="00AF2666"/>
    <w:rsid w:val="00AF2BA3"/>
    <w:rsid w:val="00AF5151"/>
    <w:rsid w:val="00AF6B4A"/>
    <w:rsid w:val="00AF6F76"/>
    <w:rsid w:val="00B05011"/>
    <w:rsid w:val="00B05116"/>
    <w:rsid w:val="00B06FEC"/>
    <w:rsid w:val="00B1087D"/>
    <w:rsid w:val="00B11121"/>
    <w:rsid w:val="00B13BA7"/>
    <w:rsid w:val="00B13CE9"/>
    <w:rsid w:val="00B15FC8"/>
    <w:rsid w:val="00B20E60"/>
    <w:rsid w:val="00B216CB"/>
    <w:rsid w:val="00B22A93"/>
    <w:rsid w:val="00B241E5"/>
    <w:rsid w:val="00B255CB"/>
    <w:rsid w:val="00B256E1"/>
    <w:rsid w:val="00B27329"/>
    <w:rsid w:val="00B27C58"/>
    <w:rsid w:val="00B315CD"/>
    <w:rsid w:val="00B33B2B"/>
    <w:rsid w:val="00B33B36"/>
    <w:rsid w:val="00B342C2"/>
    <w:rsid w:val="00B3448A"/>
    <w:rsid w:val="00B364A5"/>
    <w:rsid w:val="00B37B4B"/>
    <w:rsid w:val="00B403D3"/>
    <w:rsid w:val="00B4091E"/>
    <w:rsid w:val="00B41EFE"/>
    <w:rsid w:val="00B42C0D"/>
    <w:rsid w:val="00B44CA2"/>
    <w:rsid w:val="00B50AD7"/>
    <w:rsid w:val="00B50B1F"/>
    <w:rsid w:val="00B50BEC"/>
    <w:rsid w:val="00B5713C"/>
    <w:rsid w:val="00B60B12"/>
    <w:rsid w:val="00B6232C"/>
    <w:rsid w:val="00B629F2"/>
    <w:rsid w:val="00B6503A"/>
    <w:rsid w:val="00B66A73"/>
    <w:rsid w:val="00B70A63"/>
    <w:rsid w:val="00B712D2"/>
    <w:rsid w:val="00B71435"/>
    <w:rsid w:val="00B71A70"/>
    <w:rsid w:val="00B71B3E"/>
    <w:rsid w:val="00B71C26"/>
    <w:rsid w:val="00B725F2"/>
    <w:rsid w:val="00B74764"/>
    <w:rsid w:val="00B75C86"/>
    <w:rsid w:val="00B806E7"/>
    <w:rsid w:val="00B8090F"/>
    <w:rsid w:val="00B838CB"/>
    <w:rsid w:val="00B83F9A"/>
    <w:rsid w:val="00B90065"/>
    <w:rsid w:val="00B91521"/>
    <w:rsid w:val="00B92081"/>
    <w:rsid w:val="00B93555"/>
    <w:rsid w:val="00B957C7"/>
    <w:rsid w:val="00B963C5"/>
    <w:rsid w:val="00BA2065"/>
    <w:rsid w:val="00BA6EA7"/>
    <w:rsid w:val="00BA7742"/>
    <w:rsid w:val="00BA78F6"/>
    <w:rsid w:val="00BB31F7"/>
    <w:rsid w:val="00BB3240"/>
    <w:rsid w:val="00BB50F2"/>
    <w:rsid w:val="00BB53C7"/>
    <w:rsid w:val="00BB54EA"/>
    <w:rsid w:val="00BB6152"/>
    <w:rsid w:val="00BB7439"/>
    <w:rsid w:val="00BB7BA3"/>
    <w:rsid w:val="00BC341F"/>
    <w:rsid w:val="00BC5F95"/>
    <w:rsid w:val="00BC708E"/>
    <w:rsid w:val="00BC7618"/>
    <w:rsid w:val="00BC7A19"/>
    <w:rsid w:val="00BD0A4E"/>
    <w:rsid w:val="00BD14DA"/>
    <w:rsid w:val="00BD5778"/>
    <w:rsid w:val="00BD57F8"/>
    <w:rsid w:val="00BD62FB"/>
    <w:rsid w:val="00BD6B98"/>
    <w:rsid w:val="00BD6C3F"/>
    <w:rsid w:val="00BE027C"/>
    <w:rsid w:val="00BE15FE"/>
    <w:rsid w:val="00BE241E"/>
    <w:rsid w:val="00BE4CA6"/>
    <w:rsid w:val="00BE53D3"/>
    <w:rsid w:val="00BF14F1"/>
    <w:rsid w:val="00BF1A3F"/>
    <w:rsid w:val="00BF5BBE"/>
    <w:rsid w:val="00BF68F8"/>
    <w:rsid w:val="00BF6CBE"/>
    <w:rsid w:val="00C00A7D"/>
    <w:rsid w:val="00C021EA"/>
    <w:rsid w:val="00C0647C"/>
    <w:rsid w:val="00C07907"/>
    <w:rsid w:val="00C12012"/>
    <w:rsid w:val="00C12767"/>
    <w:rsid w:val="00C128CF"/>
    <w:rsid w:val="00C13D10"/>
    <w:rsid w:val="00C14200"/>
    <w:rsid w:val="00C149D1"/>
    <w:rsid w:val="00C1515A"/>
    <w:rsid w:val="00C16972"/>
    <w:rsid w:val="00C169F0"/>
    <w:rsid w:val="00C174F0"/>
    <w:rsid w:val="00C20164"/>
    <w:rsid w:val="00C2035A"/>
    <w:rsid w:val="00C22931"/>
    <w:rsid w:val="00C314DB"/>
    <w:rsid w:val="00C34A58"/>
    <w:rsid w:val="00C350EF"/>
    <w:rsid w:val="00C35881"/>
    <w:rsid w:val="00C366F5"/>
    <w:rsid w:val="00C41188"/>
    <w:rsid w:val="00C4150C"/>
    <w:rsid w:val="00C41F61"/>
    <w:rsid w:val="00C45D08"/>
    <w:rsid w:val="00C4611E"/>
    <w:rsid w:val="00C4721C"/>
    <w:rsid w:val="00C51991"/>
    <w:rsid w:val="00C52272"/>
    <w:rsid w:val="00C52769"/>
    <w:rsid w:val="00C5343B"/>
    <w:rsid w:val="00C54770"/>
    <w:rsid w:val="00C54C7F"/>
    <w:rsid w:val="00C54FB8"/>
    <w:rsid w:val="00C55061"/>
    <w:rsid w:val="00C569CD"/>
    <w:rsid w:val="00C56CCA"/>
    <w:rsid w:val="00C60DED"/>
    <w:rsid w:val="00C6164B"/>
    <w:rsid w:val="00C621E4"/>
    <w:rsid w:val="00C639B8"/>
    <w:rsid w:val="00C64431"/>
    <w:rsid w:val="00C650AB"/>
    <w:rsid w:val="00C67B69"/>
    <w:rsid w:val="00C73882"/>
    <w:rsid w:val="00C7425B"/>
    <w:rsid w:val="00C765BD"/>
    <w:rsid w:val="00C76A26"/>
    <w:rsid w:val="00C81773"/>
    <w:rsid w:val="00C81E18"/>
    <w:rsid w:val="00C82057"/>
    <w:rsid w:val="00C8262F"/>
    <w:rsid w:val="00C82B62"/>
    <w:rsid w:val="00C83AAD"/>
    <w:rsid w:val="00C83AD0"/>
    <w:rsid w:val="00C85B59"/>
    <w:rsid w:val="00C85BF5"/>
    <w:rsid w:val="00C85EAC"/>
    <w:rsid w:val="00C86AAC"/>
    <w:rsid w:val="00C9027B"/>
    <w:rsid w:val="00C9089B"/>
    <w:rsid w:val="00C925C1"/>
    <w:rsid w:val="00C93C28"/>
    <w:rsid w:val="00C9434F"/>
    <w:rsid w:val="00C95931"/>
    <w:rsid w:val="00C97F42"/>
    <w:rsid w:val="00CA0E2E"/>
    <w:rsid w:val="00CA1615"/>
    <w:rsid w:val="00CA1F57"/>
    <w:rsid w:val="00CA24B0"/>
    <w:rsid w:val="00CA39AC"/>
    <w:rsid w:val="00CA4379"/>
    <w:rsid w:val="00CA4913"/>
    <w:rsid w:val="00CA4DC0"/>
    <w:rsid w:val="00CA71AE"/>
    <w:rsid w:val="00CB2A19"/>
    <w:rsid w:val="00CB3A7E"/>
    <w:rsid w:val="00CB4A5B"/>
    <w:rsid w:val="00CB5856"/>
    <w:rsid w:val="00CB5E23"/>
    <w:rsid w:val="00CB71AA"/>
    <w:rsid w:val="00CB7981"/>
    <w:rsid w:val="00CC041F"/>
    <w:rsid w:val="00CC0C22"/>
    <w:rsid w:val="00CC103F"/>
    <w:rsid w:val="00CC3623"/>
    <w:rsid w:val="00CC3F6A"/>
    <w:rsid w:val="00CC6B0D"/>
    <w:rsid w:val="00CC6F53"/>
    <w:rsid w:val="00CC7D06"/>
    <w:rsid w:val="00CD2972"/>
    <w:rsid w:val="00CD31C2"/>
    <w:rsid w:val="00CD3475"/>
    <w:rsid w:val="00CD5473"/>
    <w:rsid w:val="00CD5B31"/>
    <w:rsid w:val="00CE0AB6"/>
    <w:rsid w:val="00CE338A"/>
    <w:rsid w:val="00CE3507"/>
    <w:rsid w:val="00CE47AE"/>
    <w:rsid w:val="00CE5068"/>
    <w:rsid w:val="00CE6170"/>
    <w:rsid w:val="00CE6CEC"/>
    <w:rsid w:val="00CE6EF7"/>
    <w:rsid w:val="00CE738F"/>
    <w:rsid w:val="00CF006B"/>
    <w:rsid w:val="00CF32D6"/>
    <w:rsid w:val="00CF4A35"/>
    <w:rsid w:val="00CF5956"/>
    <w:rsid w:val="00CF5F62"/>
    <w:rsid w:val="00D014E5"/>
    <w:rsid w:val="00D04F43"/>
    <w:rsid w:val="00D11A0C"/>
    <w:rsid w:val="00D11CCB"/>
    <w:rsid w:val="00D12D96"/>
    <w:rsid w:val="00D17C8F"/>
    <w:rsid w:val="00D20737"/>
    <w:rsid w:val="00D20932"/>
    <w:rsid w:val="00D2294E"/>
    <w:rsid w:val="00D2343A"/>
    <w:rsid w:val="00D25576"/>
    <w:rsid w:val="00D27146"/>
    <w:rsid w:val="00D27288"/>
    <w:rsid w:val="00D314AF"/>
    <w:rsid w:val="00D31E1F"/>
    <w:rsid w:val="00D320A6"/>
    <w:rsid w:val="00D3587E"/>
    <w:rsid w:val="00D36DA2"/>
    <w:rsid w:val="00D3750B"/>
    <w:rsid w:val="00D406B3"/>
    <w:rsid w:val="00D4293C"/>
    <w:rsid w:val="00D43D57"/>
    <w:rsid w:val="00D46A25"/>
    <w:rsid w:val="00D47FCE"/>
    <w:rsid w:val="00D5087C"/>
    <w:rsid w:val="00D51490"/>
    <w:rsid w:val="00D52DF4"/>
    <w:rsid w:val="00D52F76"/>
    <w:rsid w:val="00D552B8"/>
    <w:rsid w:val="00D55F6D"/>
    <w:rsid w:val="00D56BC1"/>
    <w:rsid w:val="00D61040"/>
    <w:rsid w:val="00D6114E"/>
    <w:rsid w:val="00D61788"/>
    <w:rsid w:val="00D61E8C"/>
    <w:rsid w:val="00D62484"/>
    <w:rsid w:val="00D63CAD"/>
    <w:rsid w:val="00D64F48"/>
    <w:rsid w:val="00D65F6B"/>
    <w:rsid w:val="00D6603B"/>
    <w:rsid w:val="00D717C0"/>
    <w:rsid w:val="00D729B7"/>
    <w:rsid w:val="00D7435B"/>
    <w:rsid w:val="00D74C14"/>
    <w:rsid w:val="00D7589F"/>
    <w:rsid w:val="00D75AE3"/>
    <w:rsid w:val="00D761A7"/>
    <w:rsid w:val="00D77FB4"/>
    <w:rsid w:val="00D826B8"/>
    <w:rsid w:val="00D82888"/>
    <w:rsid w:val="00D83EF6"/>
    <w:rsid w:val="00D8406C"/>
    <w:rsid w:val="00D844D1"/>
    <w:rsid w:val="00D84D7F"/>
    <w:rsid w:val="00D85861"/>
    <w:rsid w:val="00D86CE5"/>
    <w:rsid w:val="00D876FE"/>
    <w:rsid w:val="00D87AC2"/>
    <w:rsid w:val="00D91838"/>
    <w:rsid w:val="00D92220"/>
    <w:rsid w:val="00D963A3"/>
    <w:rsid w:val="00D97760"/>
    <w:rsid w:val="00DA052D"/>
    <w:rsid w:val="00DA224A"/>
    <w:rsid w:val="00DA2714"/>
    <w:rsid w:val="00DA32DE"/>
    <w:rsid w:val="00DA444F"/>
    <w:rsid w:val="00DA57B6"/>
    <w:rsid w:val="00DA6167"/>
    <w:rsid w:val="00DA6446"/>
    <w:rsid w:val="00DB1B53"/>
    <w:rsid w:val="00DB3F3D"/>
    <w:rsid w:val="00DB5C36"/>
    <w:rsid w:val="00DB6F01"/>
    <w:rsid w:val="00DB772D"/>
    <w:rsid w:val="00DB78E5"/>
    <w:rsid w:val="00DB7C09"/>
    <w:rsid w:val="00DC2245"/>
    <w:rsid w:val="00DC2625"/>
    <w:rsid w:val="00DC4476"/>
    <w:rsid w:val="00DC59E8"/>
    <w:rsid w:val="00DC5A20"/>
    <w:rsid w:val="00DD1630"/>
    <w:rsid w:val="00DD5D13"/>
    <w:rsid w:val="00DD64BB"/>
    <w:rsid w:val="00DE1075"/>
    <w:rsid w:val="00DE10EC"/>
    <w:rsid w:val="00DE44BC"/>
    <w:rsid w:val="00DE4779"/>
    <w:rsid w:val="00DE4A50"/>
    <w:rsid w:val="00DE6165"/>
    <w:rsid w:val="00DE62F2"/>
    <w:rsid w:val="00DE7B0E"/>
    <w:rsid w:val="00DF2C9C"/>
    <w:rsid w:val="00DF3563"/>
    <w:rsid w:val="00DF358D"/>
    <w:rsid w:val="00DF6840"/>
    <w:rsid w:val="00DF6D36"/>
    <w:rsid w:val="00DF79F9"/>
    <w:rsid w:val="00DF7B1B"/>
    <w:rsid w:val="00DF7F68"/>
    <w:rsid w:val="00E02A51"/>
    <w:rsid w:val="00E04DBE"/>
    <w:rsid w:val="00E0622C"/>
    <w:rsid w:val="00E065C6"/>
    <w:rsid w:val="00E06793"/>
    <w:rsid w:val="00E07079"/>
    <w:rsid w:val="00E075D0"/>
    <w:rsid w:val="00E07BF6"/>
    <w:rsid w:val="00E07E47"/>
    <w:rsid w:val="00E1064A"/>
    <w:rsid w:val="00E10982"/>
    <w:rsid w:val="00E11035"/>
    <w:rsid w:val="00E12242"/>
    <w:rsid w:val="00E13279"/>
    <w:rsid w:val="00E14B87"/>
    <w:rsid w:val="00E16175"/>
    <w:rsid w:val="00E2091D"/>
    <w:rsid w:val="00E20CF3"/>
    <w:rsid w:val="00E21E8B"/>
    <w:rsid w:val="00E22D3B"/>
    <w:rsid w:val="00E23485"/>
    <w:rsid w:val="00E25244"/>
    <w:rsid w:val="00E2554F"/>
    <w:rsid w:val="00E27D86"/>
    <w:rsid w:val="00E3250A"/>
    <w:rsid w:val="00E334DC"/>
    <w:rsid w:val="00E35324"/>
    <w:rsid w:val="00E35628"/>
    <w:rsid w:val="00E365C0"/>
    <w:rsid w:val="00E36969"/>
    <w:rsid w:val="00E405A8"/>
    <w:rsid w:val="00E40ACD"/>
    <w:rsid w:val="00E429CF"/>
    <w:rsid w:val="00E43643"/>
    <w:rsid w:val="00E44D09"/>
    <w:rsid w:val="00E47FDD"/>
    <w:rsid w:val="00E51B3B"/>
    <w:rsid w:val="00E525DC"/>
    <w:rsid w:val="00E52DC4"/>
    <w:rsid w:val="00E53F14"/>
    <w:rsid w:val="00E53F71"/>
    <w:rsid w:val="00E54E01"/>
    <w:rsid w:val="00E54EEB"/>
    <w:rsid w:val="00E5551B"/>
    <w:rsid w:val="00E56BE8"/>
    <w:rsid w:val="00E6247A"/>
    <w:rsid w:val="00E6249B"/>
    <w:rsid w:val="00E62C93"/>
    <w:rsid w:val="00E62CBE"/>
    <w:rsid w:val="00E64C5C"/>
    <w:rsid w:val="00E65ABB"/>
    <w:rsid w:val="00E66748"/>
    <w:rsid w:val="00E66880"/>
    <w:rsid w:val="00E7207D"/>
    <w:rsid w:val="00E768BC"/>
    <w:rsid w:val="00E7798E"/>
    <w:rsid w:val="00E7799E"/>
    <w:rsid w:val="00E81C01"/>
    <w:rsid w:val="00E82262"/>
    <w:rsid w:val="00E823F6"/>
    <w:rsid w:val="00E82AE4"/>
    <w:rsid w:val="00E8527F"/>
    <w:rsid w:val="00E85642"/>
    <w:rsid w:val="00E864C8"/>
    <w:rsid w:val="00E915B3"/>
    <w:rsid w:val="00E92DAE"/>
    <w:rsid w:val="00E935E5"/>
    <w:rsid w:val="00E94A2E"/>
    <w:rsid w:val="00E96C28"/>
    <w:rsid w:val="00E97202"/>
    <w:rsid w:val="00EA0238"/>
    <w:rsid w:val="00EA0452"/>
    <w:rsid w:val="00EA0BDE"/>
    <w:rsid w:val="00EA10DB"/>
    <w:rsid w:val="00EA18A0"/>
    <w:rsid w:val="00EA1DB6"/>
    <w:rsid w:val="00EA1E1C"/>
    <w:rsid w:val="00EA22ED"/>
    <w:rsid w:val="00EA3B84"/>
    <w:rsid w:val="00EA57AB"/>
    <w:rsid w:val="00EA5D75"/>
    <w:rsid w:val="00EA6EB1"/>
    <w:rsid w:val="00EB0CAF"/>
    <w:rsid w:val="00EB10AD"/>
    <w:rsid w:val="00EB2247"/>
    <w:rsid w:val="00EB4F08"/>
    <w:rsid w:val="00EB4F99"/>
    <w:rsid w:val="00EB5609"/>
    <w:rsid w:val="00EB6A87"/>
    <w:rsid w:val="00EC16DB"/>
    <w:rsid w:val="00EC3BDB"/>
    <w:rsid w:val="00EC4C84"/>
    <w:rsid w:val="00EC4FD0"/>
    <w:rsid w:val="00EC677A"/>
    <w:rsid w:val="00EC6CE7"/>
    <w:rsid w:val="00ED31D6"/>
    <w:rsid w:val="00ED68C7"/>
    <w:rsid w:val="00ED704F"/>
    <w:rsid w:val="00EE1F2E"/>
    <w:rsid w:val="00EE4929"/>
    <w:rsid w:val="00EE4B78"/>
    <w:rsid w:val="00EE521B"/>
    <w:rsid w:val="00EE5BE0"/>
    <w:rsid w:val="00EE5F87"/>
    <w:rsid w:val="00EE5FAB"/>
    <w:rsid w:val="00EE608F"/>
    <w:rsid w:val="00EF404E"/>
    <w:rsid w:val="00EF47DC"/>
    <w:rsid w:val="00EF4D1B"/>
    <w:rsid w:val="00EF4F06"/>
    <w:rsid w:val="00EF5CD5"/>
    <w:rsid w:val="00EF6D94"/>
    <w:rsid w:val="00EF6EB6"/>
    <w:rsid w:val="00F00A3B"/>
    <w:rsid w:val="00F043D1"/>
    <w:rsid w:val="00F0585C"/>
    <w:rsid w:val="00F05AF1"/>
    <w:rsid w:val="00F07361"/>
    <w:rsid w:val="00F10AEB"/>
    <w:rsid w:val="00F1223A"/>
    <w:rsid w:val="00F12FC4"/>
    <w:rsid w:val="00F13778"/>
    <w:rsid w:val="00F149C5"/>
    <w:rsid w:val="00F151F5"/>
    <w:rsid w:val="00F15405"/>
    <w:rsid w:val="00F15802"/>
    <w:rsid w:val="00F166B9"/>
    <w:rsid w:val="00F17905"/>
    <w:rsid w:val="00F20EFF"/>
    <w:rsid w:val="00F215A5"/>
    <w:rsid w:val="00F22A5C"/>
    <w:rsid w:val="00F22D4E"/>
    <w:rsid w:val="00F2776C"/>
    <w:rsid w:val="00F31F65"/>
    <w:rsid w:val="00F32927"/>
    <w:rsid w:val="00F33EC7"/>
    <w:rsid w:val="00F344C1"/>
    <w:rsid w:val="00F3451B"/>
    <w:rsid w:val="00F35C2B"/>
    <w:rsid w:val="00F35DE1"/>
    <w:rsid w:val="00F36EE7"/>
    <w:rsid w:val="00F4170C"/>
    <w:rsid w:val="00F43724"/>
    <w:rsid w:val="00F43B37"/>
    <w:rsid w:val="00F47D10"/>
    <w:rsid w:val="00F506A0"/>
    <w:rsid w:val="00F5166B"/>
    <w:rsid w:val="00F51CEC"/>
    <w:rsid w:val="00F57534"/>
    <w:rsid w:val="00F60BCE"/>
    <w:rsid w:val="00F60DE9"/>
    <w:rsid w:val="00F61A21"/>
    <w:rsid w:val="00F63645"/>
    <w:rsid w:val="00F64261"/>
    <w:rsid w:val="00F64CA4"/>
    <w:rsid w:val="00F65515"/>
    <w:rsid w:val="00F67798"/>
    <w:rsid w:val="00F67B63"/>
    <w:rsid w:val="00F67B83"/>
    <w:rsid w:val="00F67EB0"/>
    <w:rsid w:val="00F70F42"/>
    <w:rsid w:val="00F7323E"/>
    <w:rsid w:val="00F741F4"/>
    <w:rsid w:val="00F74560"/>
    <w:rsid w:val="00F74CA0"/>
    <w:rsid w:val="00F75A87"/>
    <w:rsid w:val="00F76585"/>
    <w:rsid w:val="00F777A0"/>
    <w:rsid w:val="00F77ACB"/>
    <w:rsid w:val="00F8063D"/>
    <w:rsid w:val="00F84512"/>
    <w:rsid w:val="00F84E90"/>
    <w:rsid w:val="00F857F5"/>
    <w:rsid w:val="00F86CC5"/>
    <w:rsid w:val="00F908CA"/>
    <w:rsid w:val="00F9414F"/>
    <w:rsid w:val="00F95DDA"/>
    <w:rsid w:val="00FA094D"/>
    <w:rsid w:val="00FA2631"/>
    <w:rsid w:val="00FA287B"/>
    <w:rsid w:val="00FA48D1"/>
    <w:rsid w:val="00FA684E"/>
    <w:rsid w:val="00FA6904"/>
    <w:rsid w:val="00FA6C80"/>
    <w:rsid w:val="00FA7946"/>
    <w:rsid w:val="00FB18ED"/>
    <w:rsid w:val="00FB2A5C"/>
    <w:rsid w:val="00FB3EA5"/>
    <w:rsid w:val="00FB4505"/>
    <w:rsid w:val="00FC2000"/>
    <w:rsid w:val="00FC22BD"/>
    <w:rsid w:val="00FC2329"/>
    <w:rsid w:val="00FC3759"/>
    <w:rsid w:val="00FC4563"/>
    <w:rsid w:val="00FC5343"/>
    <w:rsid w:val="00FC67ED"/>
    <w:rsid w:val="00FD3497"/>
    <w:rsid w:val="00FD423B"/>
    <w:rsid w:val="00FD4B5B"/>
    <w:rsid w:val="00FD502D"/>
    <w:rsid w:val="00FD517F"/>
    <w:rsid w:val="00FD63E4"/>
    <w:rsid w:val="00FE14EB"/>
    <w:rsid w:val="00FE2B4C"/>
    <w:rsid w:val="00FE4AB0"/>
    <w:rsid w:val="00FE6B94"/>
    <w:rsid w:val="00FE7959"/>
    <w:rsid w:val="00FF2D43"/>
    <w:rsid w:val="00FF36A6"/>
    <w:rsid w:val="00FF3A26"/>
    <w:rsid w:val="00FF3B76"/>
    <w:rsid w:val="00FF4A56"/>
    <w:rsid w:val="00FF4CA2"/>
    <w:rsid w:val="00FF518D"/>
    <w:rsid w:val="00FF556A"/>
    <w:rsid w:val="00FF5A03"/>
    <w:rsid w:val="00FF6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5EDD3"/>
  <w15:chartTrackingRefBased/>
  <w15:docId w15:val="{6BA8A825-E7F9-9849-966C-CA85CEB1F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15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44156"/>
    <w:pPr>
      <w:keepNext/>
      <w:keepLines/>
      <w:spacing w:before="240" w:line="259" w:lineRule="auto"/>
      <w:outlineLvl w:val="0"/>
    </w:pPr>
    <w:rPr>
      <w:rFonts w:ascii="Calibri Light" w:hAnsi="Calibri Light"/>
      <w:color w:val="2F5496"/>
      <w:sz w:val="32"/>
      <w:szCs w:val="32"/>
      <w:lang w:eastAsia="en-US"/>
    </w:rPr>
  </w:style>
  <w:style w:type="paragraph" w:styleId="Heading2">
    <w:name w:val="heading 2"/>
    <w:basedOn w:val="Normal"/>
    <w:next w:val="Normal"/>
    <w:link w:val="Heading2Char"/>
    <w:uiPriority w:val="9"/>
    <w:unhideWhenUsed/>
    <w:qFormat/>
    <w:rsid w:val="00444156"/>
    <w:pPr>
      <w:keepNext/>
      <w:keepLines/>
      <w:spacing w:before="40" w:line="259" w:lineRule="auto"/>
      <w:outlineLvl w:val="1"/>
    </w:pPr>
    <w:rPr>
      <w:rFonts w:ascii="Calibri Light" w:hAnsi="Calibri Light"/>
      <w:color w:val="2F5496"/>
      <w:sz w:val="26"/>
      <w:szCs w:val="26"/>
      <w:lang w:eastAsia="en-US"/>
    </w:rPr>
  </w:style>
  <w:style w:type="paragraph" w:styleId="Heading3">
    <w:name w:val="heading 3"/>
    <w:basedOn w:val="Normal"/>
    <w:next w:val="Normal"/>
    <w:link w:val="Heading3Char"/>
    <w:uiPriority w:val="9"/>
    <w:semiHidden/>
    <w:unhideWhenUsed/>
    <w:qFormat/>
    <w:rsid w:val="00AC710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156"/>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444156"/>
    <w:rPr>
      <w:rFonts w:ascii="Calibri Light" w:eastAsia="Times New Roman" w:hAnsi="Calibri Light" w:cs="Times New Roman"/>
      <w:color w:val="2F5496"/>
      <w:sz w:val="26"/>
      <w:szCs w:val="26"/>
    </w:rPr>
  </w:style>
  <w:style w:type="paragraph" w:styleId="ListParagraph">
    <w:name w:val="List Paragraph"/>
    <w:basedOn w:val="Normal"/>
    <w:uiPriority w:val="34"/>
    <w:qFormat/>
    <w:rsid w:val="00444156"/>
    <w:pPr>
      <w:ind w:left="720"/>
      <w:contextualSpacing/>
    </w:pPr>
  </w:style>
  <w:style w:type="paragraph" w:styleId="NoSpacing">
    <w:name w:val="No Spacing"/>
    <w:uiPriority w:val="1"/>
    <w:qFormat/>
    <w:rsid w:val="00444156"/>
    <w:rPr>
      <w:rFonts w:ascii="Calibri" w:eastAsia="Calibri" w:hAnsi="Calibri" w:cs="Times New Roman"/>
      <w:sz w:val="22"/>
      <w:szCs w:val="22"/>
    </w:rPr>
  </w:style>
  <w:style w:type="character" w:styleId="Hyperlink">
    <w:name w:val="Hyperlink"/>
    <w:basedOn w:val="DefaultParagraphFont"/>
    <w:uiPriority w:val="99"/>
    <w:semiHidden/>
    <w:unhideWhenUsed/>
    <w:rsid w:val="007308F4"/>
    <w:rPr>
      <w:color w:val="0000FF"/>
      <w:u w:val="single"/>
    </w:rPr>
  </w:style>
  <w:style w:type="character" w:styleId="Emphasis">
    <w:name w:val="Emphasis"/>
    <w:basedOn w:val="DefaultParagraphFont"/>
    <w:uiPriority w:val="20"/>
    <w:qFormat/>
    <w:rsid w:val="007308F4"/>
    <w:rPr>
      <w:i/>
      <w:iCs/>
    </w:rPr>
  </w:style>
  <w:style w:type="character" w:customStyle="1" w:styleId="Heading3Char">
    <w:name w:val="Heading 3 Char"/>
    <w:basedOn w:val="DefaultParagraphFont"/>
    <w:link w:val="Heading3"/>
    <w:uiPriority w:val="9"/>
    <w:semiHidden/>
    <w:rsid w:val="00AC7108"/>
    <w:rPr>
      <w:rFonts w:asciiTheme="majorHAnsi" w:eastAsiaTheme="majorEastAsia" w:hAnsiTheme="majorHAnsi" w:cstheme="majorBidi"/>
      <w:color w:val="1F3763" w:themeColor="accent1" w:themeShade="7F"/>
      <w:lang w:eastAsia="en-GB"/>
    </w:rPr>
  </w:style>
  <w:style w:type="table" w:styleId="TableGrid">
    <w:name w:val="Table Grid"/>
    <w:basedOn w:val="TableNormal"/>
    <w:uiPriority w:val="39"/>
    <w:rsid w:val="00AE1D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92220"/>
    <w:pPr>
      <w:spacing w:before="100" w:beforeAutospacing="1" w:after="100" w:afterAutospacing="1"/>
    </w:pPr>
  </w:style>
  <w:style w:type="character" w:styleId="Strong">
    <w:name w:val="Strong"/>
    <w:basedOn w:val="DefaultParagraphFont"/>
    <w:uiPriority w:val="22"/>
    <w:qFormat/>
    <w:rsid w:val="009512F9"/>
    <w:rPr>
      <w:b/>
      <w:bCs/>
    </w:rPr>
  </w:style>
  <w:style w:type="character" w:styleId="FollowedHyperlink">
    <w:name w:val="FollowedHyperlink"/>
    <w:basedOn w:val="DefaultParagraphFont"/>
    <w:uiPriority w:val="99"/>
    <w:semiHidden/>
    <w:unhideWhenUsed/>
    <w:rsid w:val="00C151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1157282">
      <w:bodyDiv w:val="1"/>
      <w:marLeft w:val="0"/>
      <w:marRight w:val="0"/>
      <w:marTop w:val="0"/>
      <w:marBottom w:val="0"/>
      <w:divBdr>
        <w:top w:val="none" w:sz="0" w:space="0" w:color="auto"/>
        <w:left w:val="none" w:sz="0" w:space="0" w:color="auto"/>
        <w:bottom w:val="none" w:sz="0" w:space="0" w:color="auto"/>
        <w:right w:val="none" w:sz="0" w:space="0" w:color="auto"/>
      </w:divBdr>
    </w:div>
    <w:div w:id="1021667851">
      <w:bodyDiv w:val="1"/>
      <w:marLeft w:val="0"/>
      <w:marRight w:val="0"/>
      <w:marTop w:val="0"/>
      <w:marBottom w:val="0"/>
      <w:divBdr>
        <w:top w:val="none" w:sz="0" w:space="0" w:color="auto"/>
        <w:left w:val="none" w:sz="0" w:space="0" w:color="auto"/>
        <w:bottom w:val="none" w:sz="0" w:space="0" w:color="auto"/>
        <w:right w:val="none" w:sz="0" w:space="0" w:color="auto"/>
      </w:divBdr>
    </w:div>
    <w:div w:id="1023826836">
      <w:bodyDiv w:val="1"/>
      <w:marLeft w:val="0"/>
      <w:marRight w:val="0"/>
      <w:marTop w:val="0"/>
      <w:marBottom w:val="0"/>
      <w:divBdr>
        <w:top w:val="none" w:sz="0" w:space="0" w:color="auto"/>
        <w:left w:val="none" w:sz="0" w:space="0" w:color="auto"/>
        <w:bottom w:val="none" w:sz="0" w:space="0" w:color="auto"/>
        <w:right w:val="none" w:sz="0" w:space="0" w:color="auto"/>
      </w:divBdr>
    </w:div>
    <w:div w:id="1131285705">
      <w:bodyDiv w:val="1"/>
      <w:marLeft w:val="0"/>
      <w:marRight w:val="0"/>
      <w:marTop w:val="0"/>
      <w:marBottom w:val="0"/>
      <w:divBdr>
        <w:top w:val="none" w:sz="0" w:space="0" w:color="auto"/>
        <w:left w:val="none" w:sz="0" w:space="0" w:color="auto"/>
        <w:bottom w:val="none" w:sz="0" w:space="0" w:color="auto"/>
        <w:right w:val="none" w:sz="0" w:space="0" w:color="auto"/>
      </w:divBdr>
    </w:div>
    <w:div w:id="1179731757">
      <w:bodyDiv w:val="1"/>
      <w:marLeft w:val="0"/>
      <w:marRight w:val="0"/>
      <w:marTop w:val="0"/>
      <w:marBottom w:val="0"/>
      <w:divBdr>
        <w:top w:val="none" w:sz="0" w:space="0" w:color="auto"/>
        <w:left w:val="none" w:sz="0" w:space="0" w:color="auto"/>
        <w:bottom w:val="none" w:sz="0" w:space="0" w:color="auto"/>
        <w:right w:val="none" w:sz="0" w:space="0" w:color="auto"/>
      </w:divBdr>
      <w:divsChild>
        <w:div w:id="998269350">
          <w:marLeft w:val="0"/>
          <w:marRight w:val="0"/>
          <w:marTop w:val="0"/>
          <w:marBottom w:val="0"/>
          <w:divBdr>
            <w:top w:val="none" w:sz="0" w:space="0" w:color="auto"/>
            <w:left w:val="none" w:sz="0" w:space="0" w:color="auto"/>
            <w:bottom w:val="none" w:sz="0" w:space="0" w:color="auto"/>
            <w:right w:val="none" w:sz="0" w:space="0" w:color="auto"/>
          </w:divBdr>
        </w:div>
      </w:divsChild>
    </w:div>
    <w:div w:id="1308166376">
      <w:bodyDiv w:val="1"/>
      <w:marLeft w:val="0"/>
      <w:marRight w:val="0"/>
      <w:marTop w:val="0"/>
      <w:marBottom w:val="0"/>
      <w:divBdr>
        <w:top w:val="none" w:sz="0" w:space="0" w:color="auto"/>
        <w:left w:val="none" w:sz="0" w:space="0" w:color="auto"/>
        <w:bottom w:val="none" w:sz="0" w:space="0" w:color="auto"/>
        <w:right w:val="none" w:sz="0" w:space="0" w:color="auto"/>
      </w:divBdr>
    </w:div>
    <w:div w:id="1446463226">
      <w:bodyDiv w:val="1"/>
      <w:marLeft w:val="0"/>
      <w:marRight w:val="0"/>
      <w:marTop w:val="0"/>
      <w:marBottom w:val="0"/>
      <w:divBdr>
        <w:top w:val="none" w:sz="0" w:space="0" w:color="auto"/>
        <w:left w:val="none" w:sz="0" w:space="0" w:color="auto"/>
        <w:bottom w:val="none" w:sz="0" w:space="0" w:color="auto"/>
        <w:right w:val="none" w:sz="0" w:space="0" w:color="auto"/>
      </w:divBdr>
    </w:div>
    <w:div w:id="1455178521">
      <w:bodyDiv w:val="1"/>
      <w:marLeft w:val="0"/>
      <w:marRight w:val="0"/>
      <w:marTop w:val="0"/>
      <w:marBottom w:val="0"/>
      <w:divBdr>
        <w:top w:val="none" w:sz="0" w:space="0" w:color="auto"/>
        <w:left w:val="none" w:sz="0" w:space="0" w:color="auto"/>
        <w:bottom w:val="none" w:sz="0" w:space="0" w:color="auto"/>
        <w:right w:val="none" w:sz="0" w:space="0" w:color="auto"/>
      </w:divBdr>
      <w:divsChild>
        <w:div w:id="178549306">
          <w:marLeft w:val="0"/>
          <w:marRight w:val="0"/>
          <w:marTop w:val="0"/>
          <w:marBottom w:val="0"/>
          <w:divBdr>
            <w:top w:val="none" w:sz="0" w:space="0" w:color="auto"/>
            <w:left w:val="none" w:sz="0" w:space="0" w:color="auto"/>
            <w:bottom w:val="none" w:sz="0" w:space="0" w:color="auto"/>
            <w:right w:val="none" w:sz="0" w:space="0" w:color="auto"/>
          </w:divBdr>
        </w:div>
      </w:divsChild>
    </w:div>
    <w:div w:id="1789277828">
      <w:bodyDiv w:val="1"/>
      <w:marLeft w:val="0"/>
      <w:marRight w:val="0"/>
      <w:marTop w:val="0"/>
      <w:marBottom w:val="0"/>
      <w:divBdr>
        <w:top w:val="none" w:sz="0" w:space="0" w:color="auto"/>
        <w:left w:val="none" w:sz="0" w:space="0" w:color="auto"/>
        <w:bottom w:val="none" w:sz="0" w:space="0" w:color="auto"/>
        <w:right w:val="none" w:sz="0" w:space="0" w:color="auto"/>
      </w:divBdr>
    </w:div>
    <w:div w:id="1825122946">
      <w:bodyDiv w:val="1"/>
      <w:marLeft w:val="0"/>
      <w:marRight w:val="0"/>
      <w:marTop w:val="0"/>
      <w:marBottom w:val="0"/>
      <w:divBdr>
        <w:top w:val="none" w:sz="0" w:space="0" w:color="auto"/>
        <w:left w:val="none" w:sz="0" w:space="0" w:color="auto"/>
        <w:bottom w:val="none" w:sz="0" w:space="0" w:color="auto"/>
        <w:right w:val="none" w:sz="0" w:space="0" w:color="auto"/>
      </w:divBdr>
    </w:div>
    <w:div w:id="2126994190">
      <w:bodyDiv w:val="1"/>
      <w:marLeft w:val="0"/>
      <w:marRight w:val="0"/>
      <w:marTop w:val="0"/>
      <w:marBottom w:val="0"/>
      <w:divBdr>
        <w:top w:val="none" w:sz="0" w:space="0" w:color="auto"/>
        <w:left w:val="none" w:sz="0" w:space="0" w:color="auto"/>
        <w:bottom w:val="none" w:sz="0" w:space="0" w:color="auto"/>
        <w:right w:val="none" w:sz="0" w:space="0" w:color="auto"/>
      </w:divBdr>
      <w:divsChild>
        <w:div w:id="1487092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1833</TotalTime>
  <Pages>1</Pages>
  <Words>4815</Words>
  <Characters>25857</Characters>
  <Application>Microsoft Office Word</Application>
  <DocSecurity>0</DocSecurity>
  <Lines>1231</Lines>
  <Paragraphs>403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Mabel Tiwaah Ankomah (1905514)</dc:creator>
  <cp:keywords/>
  <dc:description/>
  <cp:lastModifiedBy>Mabel Tiwaah Ankomah (1905514)</cp:lastModifiedBy>
  <cp:revision>1539</cp:revision>
  <dcterms:created xsi:type="dcterms:W3CDTF">2021-03-28T20:51:00Z</dcterms:created>
  <dcterms:modified xsi:type="dcterms:W3CDTF">2021-05-06T22:41:00Z</dcterms:modified>
</cp:coreProperties>
</file>