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CF578C3" w14:textId="77777777" w:rsidR="00F76851" w:rsidRPr="001A79D8" w:rsidRDefault="00F76851" w:rsidP="00F76851">
      <w:pPr>
        <w:jc w:val="center"/>
        <w:rPr>
          <w:rFonts w:ascii="Times New Roman" w:hAnsi="Times New Roman" w:cs="Times New Roman"/>
          <w:b/>
          <w:sz w:val="32"/>
        </w:rPr>
      </w:pPr>
    </w:p>
    <w:p w14:paraId="0026BB04" w14:textId="77777777" w:rsidR="00F76851" w:rsidRPr="001A79D8" w:rsidRDefault="00F76851" w:rsidP="00F76851">
      <w:pPr>
        <w:jc w:val="center"/>
        <w:rPr>
          <w:rFonts w:ascii="Times New Roman" w:hAnsi="Times New Roman" w:cs="Times New Roman"/>
          <w:b/>
          <w:sz w:val="32"/>
        </w:rPr>
      </w:pPr>
    </w:p>
    <w:p w14:paraId="68E14AB0" w14:textId="77777777" w:rsidR="00F76851" w:rsidRPr="001A79D8" w:rsidRDefault="00F76851" w:rsidP="00F76851">
      <w:pPr>
        <w:jc w:val="center"/>
        <w:rPr>
          <w:rFonts w:ascii="Times New Roman" w:hAnsi="Times New Roman" w:cs="Times New Roman"/>
          <w:b/>
          <w:sz w:val="32"/>
        </w:rPr>
      </w:pPr>
    </w:p>
    <w:p w14:paraId="25FB31A9" w14:textId="77777777" w:rsidR="00F76851" w:rsidRPr="001A79D8" w:rsidRDefault="00F76851" w:rsidP="00F76851">
      <w:pPr>
        <w:jc w:val="center"/>
        <w:rPr>
          <w:rFonts w:ascii="Times New Roman" w:hAnsi="Times New Roman" w:cs="Times New Roman"/>
          <w:b/>
          <w:sz w:val="32"/>
        </w:rPr>
      </w:pPr>
    </w:p>
    <w:p w14:paraId="30ACDB97" w14:textId="77777777" w:rsidR="00F76851" w:rsidRPr="001A79D8" w:rsidRDefault="00F76851" w:rsidP="00F76851">
      <w:pPr>
        <w:jc w:val="center"/>
        <w:rPr>
          <w:rFonts w:ascii="Times New Roman" w:hAnsi="Times New Roman" w:cs="Times New Roman"/>
          <w:b/>
          <w:sz w:val="32"/>
        </w:rPr>
      </w:pPr>
    </w:p>
    <w:p w14:paraId="7270F65C" w14:textId="77777777" w:rsidR="00F76851" w:rsidRPr="001A79D8" w:rsidRDefault="00F76851" w:rsidP="00F76851">
      <w:pPr>
        <w:jc w:val="center"/>
        <w:rPr>
          <w:rFonts w:ascii="Times New Roman" w:hAnsi="Times New Roman" w:cs="Times New Roman"/>
          <w:b/>
          <w:sz w:val="32"/>
        </w:rPr>
      </w:pPr>
    </w:p>
    <w:p w14:paraId="72A824B3" w14:textId="77777777" w:rsidR="00F76851" w:rsidRPr="001A79D8" w:rsidRDefault="00F76851" w:rsidP="00F76851">
      <w:pPr>
        <w:jc w:val="center"/>
        <w:rPr>
          <w:rFonts w:ascii="Times New Roman" w:hAnsi="Times New Roman" w:cs="Times New Roman"/>
          <w:b/>
          <w:sz w:val="32"/>
        </w:rPr>
      </w:pPr>
    </w:p>
    <w:p w14:paraId="3794DBD7" w14:textId="77777777" w:rsidR="00F76851" w:rsidRPr="001A79D8" w:rsidRDefault="00F76851" w:rsidP="00F76851">
      <w:pPr>
        <w:jc w:val="center"/>
        <w:rPr>
          <w:rFonts w:ascii="Times New Roman" w:hAnsi="Times New Roman" w:cs="Times New Roman"/>
          <w:b/>
          <w:sz w:val="32"/>
        </w:rPr>
      </w:pPr>
    </w:p>
    <w:p w14:paraId="64C2A7D6" w14:textId="77777777" w:rsidR="00F76851" w:rsidRPr="001A79D8" w:rsidRDefault="00F76851" w:rsidP="00F76851">
      <w:pPr>
        <w:jc w:val="center"/>
        <w:rPr>
          <w:rFonts w:ascii="Times New Roman" w:hAnsi="Times New Roman" w:cs="Times New Roman"/>
          <w:b/>
          <w:sz w:val="32"/>
        </w:rPr>
      </w:pPr>
    </w:p>
    <w:p w14:paraId="1AADA9B1" w14:textId="77777777" w:rsidR="00F76851" w:rsidRPr="001A79D8" w:rsidRDefault="00F76851" w:rsidP="00F76851">
      <w:pPr>
        <w:jc w:val="center"/>
        <w:rPr>
          <w:rFonts w:ascii="Times New Roman" w:hAnsi="Times New Roman" w:cs="Times New Roman"/>
          <w:b/>
          <w:sz w:val="32"/>
        </w:rPr>
      </w:pPr>
    </w:p>
    <w:p w14:paraId="1353A2D3" w14:textId="77777777" w:rsidR="00F76851" w:rsidRPr="001A79D8" w:rsidRDefault="00F76851" w:rsidP="00F76851">
      <w:pPr>
        <w:jc w:val="center"/>
        <w:rPr>
          <w:rFonts w:ascii="Times New Roman" w:hAnsi="Times New Roman" w:cs="Times New Roman"/>
          <w:b/>
          <w:sz w:val="32"/>
        </w:rPr>
      </w:pPr>
    </w:p>
    <w:p w14:paraId="0A9A42FC" w14:textId="77777777" w:rsidR="00F76851" w:rsidRPr="001A79D8" w:rsidRDefault="00F76851" w:rsidP="00F76851">
      <w:pPr>
        <w:jc w:val="center"/>
        <w:rPr>
          <w:rFonts w:ascii="Times New Roman" w:hAnsi="Times New Roman" w:cs="Times New Roman"/>
          <w:b/>
          <w:sz w:val="32"/>
        </w:rPr>
      </w:pPr>
    </w:p>
    <w:p w14:paraId="43CBEF87" w14:textId="7C7D1A76" w:rsidR="007C6BAC" w:rsidRDefault="00F76851" w:rsidP="002B1226">
      <w:pPr>
        <w:jc w:val="center"/>
        <w:rPr>
          <w:rFonts w:ascii="Times New Roman" w:hAnsi="Times New Roman" w:cs="Times New Roman"/>
          <w:b/>
          <w:sz w:val="32"/>
        </w:rPr>
      </w:pPr>
      <w:r w:rsidRPr="001A79D8">
        <w:rPr>
          <w:rFonts w:ascii="Times New Roman" w:hAnsi="Times New Roman" w:cs="Times New Roman"/>
          <w:b/>
          <w:sz w:val="32"/>
        </w:rPr>
        <w:t>COMMUNITY ENGAGEMENT</w:t>
      </w:r>
    </w:p>
    <w:p w14:paraId="7A831D5B" w14:textId="77777777" w:rsidR="007C6BAC" w:rsidRDefault="007C6BAC" w:rsidP="00F76851">
      <w:pPr>
        <w:jc w:val="center"/>
        <w:rPr>
          <w:rFonts w:ascii="Times New Roman" w:hAnsi="Times New Roman" w:cs="Times New Roman"/>
          <w:b/>
          <w:sz w:val="32"/>
        </w:rPr>
      </w:pPr>
    </w:p>
    <w:p w14:paraId="091A25F7" w14:textId="77777777" w:rsidR="007C6BAC" w:rsidRDefault="007C6BAC" w:rsidP="00F76851">
      <w:pPr>
        <w:jc w:val="center"/>
        <w:rPr>
          <w:rFonts w:ascii="Times New Roman" w:hAnsi="Times New Roman" w:cs="Times New Roman"/>
          <w:b/>
          <w:sz w:val="32"/>
        </w:rPr>
      </w:pPr>
    </w:p>
    <w:p w14:paraId="6C7C5B89" w14:textId="77777777" w:rsidR="007C6BAC" w:rsidRDefault="007C6BAC" w:rsidP="00F76851">
      <w:pPr>
        <w:jc w:val="center"/>
        <w:rPr>
          <w:rFonts w:ascii="Times New Roman" w:hAnsi="Times New Roman" w:cs="Times New Roman"/>
          <w:b/>
          <w:sz w:val="32"/>
        </w:rPr>
      </w:pPr>
    </w:p>
    <w:p w14:paraId="4DAAB4C4" w14:textId="77777777" w:rsidR="007C6BAC" w:rsidRDefault="007C6BAC" w:rsidP="00F76851">
      <w:pPr>
        <w:jc w:val="center"/>
        <w:rPr>
          <w:rFonts w:ascii="Times New Roman" w:hAnsi="Times New Roman" w:cs="Times New Roman"/>
          <w:b/>
          <w:sz w:val="32"/>
        </w:rPr>
      </w:pPr>
    </w:p>
    <w:p w14:paraId="0A1D13D0" w14:textId="77777777" w:rsidR="007C6BAC" w:rsidRDefault="007C6BAC" w:rsidP="00F76851">
      <w:pPr>
        <w:jc w:val="center"/>
        <w:rPr>
          <w:rFonts w:ascii="Times New Roman" w:hAnsi="Times New Roman" w:cs="Times New Roman"/>
          <w:b/>
          <w:sz w:val="32"/>
        </w:rPr>
      </w:pPr>
    </w:p>
    <w:p w14:paraId="3B2154C3" w14:textId="77777777" w:rsidR="007C6BAC" w:rsidRDefault="007C6BAC" w:rsidP="007C6BAC">
      <w:pPr>
        <w:rPr>
          <w:rFonts w:ascii="Times New Roman" w:hAnsi="Times New Roman" w:cs="Times New Roman"/>
          <w:b/>
          <w:sz w:val="32"/>
        </w:rPr>
      </w:pPr>
    </w:p>
    <w:p w14:paraId="6B560DE0" w14:textId="77777777" w:rsidR="007C6BAC" w:rsidRDefault="007C6BAC" w:rsidP="00F76851">
      <w:pPr>
        <w:jc w:val="center"/>
        <w:rPr>
          <w:rFonts w:ascii="Times New Roman" w:hAnsi="Times New Roman" w:cs="Times New Roman"/>
          <w:b/>
          <w:sz w:val="32"/>
        </w:rPr>
      </w:pPr>
    </w:p>
    <w:p w14:paraId="069BF323" w14:textId="5C960CC8" w:rsidR="007C6BAC" w:rsidRDefault="007C6BAC" w:rsidP="00F76851">
      <w:pPr>
        <w:jc w:val="center"/>
        <w:rPr>
          <w:rFonts w:ascii="Times New Roman" w:hAnsi="Times New Roman" w:cs="Times New Roman"/>
          <w:b/>
          <w:sz w:val="32"/>
        </w:rPr>
      </w:pPr>
      <w:r>
        <w:rPr>
          <w:rFonts w:ascii="Times New Roman" w:hAnsi="Times New Roman" w:cs="Times New Roman"/>
          <w:b/>
          <w:sz w:val="32"/>
        </w:rPr>
        <w:t xml:space="preserve">                                                GRATIAN BLAGA</w:t>
      </w:r>
    </w:p>
    <w:p w14:paraId="0F5A2E62" w14:textId="619E9325" w:rsidR="007C6BAC" w:rsidRDefault="007C6BAC" w:rsidP="00F76851">
      <w:pPr>
        <w:jc w:val="center"/>
        <w:rPr>
          <w:rFonts w:ascii="Times New Roman" w:hAnsi="Times New Roman" w:cs="Times New Roman"/>
          <w:b/>
          <w:sz w:val="32"/>
        </w:rPr>
      </w:pPr>
      <w:r>
        <w:rPr>
          <w:rFonts w:ascii="Times New Roman" w:hAnsi="Times New Roman" w:cs="Times New Roman"/>
          <w:b/>
          <w:sz w:val="32"/>
        </w:rPr>
        <w:t xml:space="preserve">                                                      STUDENT ID: 1921600</w:t>
      </w:r>
    </w:p>
    <w:p w14:paraId="254E89ED" w14:textId="6D7E0ADA" w:rsidR="007C6BAC" w:rsidRDefault="007C6BAC" w:rsidP="00F76851">
      <w:pPr>
        <w:jc w:val="center"/>
        <w:rPr>
          <w:rFonts w:ascii="Times New Roman" w:hAnsi="Times New Roman" w:cs="Times New Roman"/>
          <w:b/>
          <w:sz w:val="32"/>
        </w:rPr>
      </w:pPr>
      <w:r>
        <w:rPr>
          <w:rFonts w:ascii="Times New Roman" w:hAnsi="Times New Roman" w:cs="Times New Roman"/>
          <w:b/>
          <w:sz w:val="32"/>
        </w:rPr>
        <w:t xml:space="preserve">                                LCBB4002</w:t>
      </w:r>
    </w:p>
    <w:p w14:paraId="56C86E16" w14:textId="17733FA7" w:rsidR="00F76851" w:rsidRPr="001A79D8" w:rsidRDefault="007C6BAC" w:rsidP="00F76851">
      <w:pPr>
        <w:jc w:val="center"/>
        <w:rPr>
          <w:rFonts w:ascii="Times New Roman" w:eastAsia="Times New Roman" w:hAnsi="Times New Roman" w:cs="Times New Roman"/>
          <w:b/>
          <w:sz w:val="24"/>
          <w:szCs w:val="24"/>
        </w:rPr>
      </w:pPr>
      <w:r>
        <w:rPr>
          <w:rFonts w:ascii="Times New Roman" w:hAnsi="Times New Roman" w:cs="Times New Roman"/>
          <w:b/>
          <w:sz w:val="32"/>
        </w:rPr>
        <w:t xml:space="preserve">                           UWTSD</w:t>
      </w:r>
      <w:r w:rsidR="00F76851" w:rsidRPr="001A79D8">
        <w:rPr>
          <w:rFonts w:ascii="Times New Roman" w:eastAsia="Times New Roman" w:hAnsi="Times New Roman" w:cs="Times New Roman"/>
          <w:b/>
          <w:sz w:val="24"/>
          <w:szCs w:val="24"/>
        </w:rPr>
        <w:br w:type="page"/>
      </w:r>
    </w:p>
    <w:sdt>
      <w:sdtPr>
        <w:rPr>
          <w:rFonts w:ascii="Arial" w:eastAsia="Arial" w:hAnsi="Arial" w:cs="Arial"/>
          <w:color w:val="auto"/>
          <w:sz w:val="22"/>
          <w:szCs w:val="22"/>
          <w:lang w:val="en-GB" w:eastAsia="en-IN"/>
        </w:rPr>
        <w:id w:val="690260808"/>
        <w:docPartObj>
          <w:docPartGallery w:val="Table of Contents"/>
          <w:docPartUnique/>
        </w:docPartObj>
      </w:sdtPr>
      <w:sdtEndPr>
        <w:rPr>
          <w:b/>
          <w:bCs/>
        </w:rPr>
      </w:sdtEndPr>
      <w:sdtContent>
        <w:p w14:paraId="62343442" w14:textId="77777777" w:rsidR="00EC1D85" w:rsidRPr="001A79D8" w:rsidRDefault="00EC1D85" w:rsidP="00EC1D85">
          <w:pPr>
            <w:pStyle w:val="TOCHeading"/>
            <w:spacing w:line="360" w:lineRule="auto"/>
            <w:jc w:val="center"/>
            <w:rPr>
              <w:rFonts w:ascii="Times New Roman" w:hAnsi="Times New Roman" w:cs="Times New Roman"/>
              <w:b/>
              <w:color w:val="000000" w:themeColor="text1"/>
              <w:sz w:val="28"/>
              <w:szCs w:val="24"/>
              <w:lang w:val="en-GB"/>
            </w:rPr>
          </w:pPr>
          <w:r w:rsidRPr="001A79D8">
            <w:rPr>
              <w:rFonts w:ascii="Times New Roman" w:hAnsi="Times New Roman" w:cs="Times New Roman"/>
              <w:b/>
              <w:color w:val="000000" w:themeColor="text1"/>
              <w:sz w:val="28"/>
              <w:szCs w:val="24"/>
              <w:lang w:val="en-GB"/>
            </w:rPr>
            <w:t>Table of Contents</w:t>
          </w:r>
        </w:p>
        <w:p w14:paraId="07C5A1E5" w14:textId="77777777" w:rsidR="00EC1D85" w:rsidRPr="001A79D8" w:rsidRDefault="00FB3E24" w:rsidP="00EC1D85">
          <w:pPr>
            <w:pStyle w:val="TOC1"/>
            <w:tabs>
              <w:tab w:val="right" w:leader="dot" w:pos="9350"/>
            </w:tabs>
            <w:spacing w:line="360" w:lineRule="auto"/>
            <w:jc w:val="both"/>
            <w:rPr>
              <w:rFonts w:ascii="Times New Roman" w:hAnsi="Times New Roman" w:cs="Times New Roman"/>
              <w:sz w:val="24"/>
              <w:szCs w:val="24"/>
            </w:rPr>
          </w:pPr>
          <w:r w:rsidRPr="001A79D8">
            <w:rPr>
              <w:rFonts w:ascii="Times New Roman" w:hAnsi="Times New Roman" w:cs="Times New Roman"/>
              <w:sz w:val="24"/>
              <w:szCs w:val="24"/>
            </w:rPr>
            <w:fldChar w:fldCharType="begin"/>
          </w:r>
          <w:r w:rsidR="00EC1D85" w:rsidRPr="001A79D8">
            <w:rPr>
              <w:rFonts w:ascii="Times New Roman" w:hAnsi="Times New Roman" w:cs="Times New Roman"/>
              <w:sz w:val="24"/>
              <w:szCs w:val="24"/>
            </w:rPr>
            <w:instrText xml:space="preserve"> TOC \o "1-3" \h \z \u </w:instrText>
          </w:r>
          <w:r w:rsidRPr="001A79D8">
            <w:rPr>
              <w:rFonts w:ascii="Times New Roman" w:hAnsi="Times New Roman" w:cs="Times New Roman"/>
              <w:sz w:val="24"/>
              <w:szCs w:val="24"/>
            </w:rPr>
            <w:fldChar w:fldCharType="separate"/>
          </w:r>
          <w:hyperlink w:anchor="_Toc68781837" w:history="1">
            <w:r w:rsidR="00EC1D85" w:rsidRPr="001A79D8">
              <w:rPr>
                <w:rStyle w:val="Hyperlink"/>
                <w:rFonts w:ascii="Times New Roman" w:hAnsi="Times New Roman" w:cs="Times New Roman"/>
                <w:sz w:val="24"/>
                <w:szCs w:val="24"/>
              </w:rPr>
              <w:t>1. Introduction</w:t>
            </w:r>
            <w:r w:rsidR="00EC1D85" w:rsidRPr="001A79D8">
              <w:rPr>
                <w:rFonts w:ascii="Times New Roman" w:hAnsi="Times New Roman" w:cs="Times New Roman"/>
                <w:webHidden/>
                <w:sz w:val="24"/>
                <w:szCs w:val="24"/>
              </w:rPr>
              <w:tab/>
            </w:r>
            <w:r w:rsidRPr="001A79D8">
              <w:rPr>
                <w:rFonts w:ascii="Times New Roman" w:hAnsi="Times New Roman" w:cs="Times New Roman"/>
                <w:webHidden/>
                <w:sz w:val="24"/>
                <w:szCs w:val="24"/>
              </w:rPr>
              <w:fldChar w:fldCharType="begin"/>
            </w:r>
            <w:r w:rsidR="00EC1D85" w:rsidRPr="001A79D8">
              <w:rPr>
                <w:rFonts w:ascii="Times New Roman" w:hAnsi="Times New Roman" w:cs="Times New Roman"/>
                <w:webHidden/>
                <w:sz w:val="24"/>
                <w:szCs w:val="24"/>
              </w:rPr>
              <w:instrText xml:space="preserve"> PAGEREF _Toc68781837 \h </w:instrText>
            </w:r>
            <w:r w:rsidRPr="001A79D8">
              <w:rPr>
                <w:rFonts w:ascii="Times New Roman" w:hAnsi="Times New Roman" w:cs="Times New Roman"/>
                <w:webHidden/>
                <w:sz w:val="24"/>
                <w:szCs w:val="24"/>
              </w:rPr>
            </w:r>
            <w:r w:rsidRPr="001A79D8">
              <w:rPr>
                <w:rFonts w:ascii="Times New Roman" w:hAnsi="Times New Roman" w:cs="Times New Roman"/>
                <w:webHidden/>
                <w:sz w:val="24"/>
                <w:szCs w:val="24"/>
              </w:rPr>
              <w:fldChar w:fldCharType="separate"/>
            </w:r>
            <w:r w:rsidR="00EC1D85" w:rsidRPr="001A79D8">
              <w:rPr>
                <w:rFonts w:ascii="Times New Roman" w:hAnsi="Times New Roman" w:cs="Times New Roman"/>
                <w:webHidden/>
                <w:sz w:val="24"/>
                <w:szCs w:val="24"/>
              </w:rPr>
              <w:t>3</w:t>
            </w:r>
            <w:r w:rsidRPr="001A79D8">
              <w:rPr>
                <w:rFonts w:ascii="Times New Roman" w:hAnsi="Times New Roman" w:cs="Times New Roman"/>
                <w:webHidden/>
                <w:sz w:val="24"/>
                <w:szCs w:val="24"/>
              </w:rPr>
              <w:fldChar w:fldCharType="end"/>
            </w:r>
          </w:hyperlink>
        </w:p>
        <w:p w14:paraId="43E08078" w14:textId="77777777" w:rsidR="00EC1D85" w:rsidRPr="001A79D8" w:rsidRDefault="00104D1F" w:rsidP="00EC1D85">
          <w:pPr>
            <w:pStyle w:val="TOC1"/>
            <w:tabs>
              <w:tab w:val="right" w:leader="dot" w:pos="9350"/>
            </w:tabs>
            <w:spacing w:line="360" w:lineRule="auto"/>
            <w:jc w:val="both"/>
            <w:rPr>
              <w:rFonts w:ascii="Times New Roman" w:hAnsi="Times New Roman" w:cs="Times New Roman"/>
              <w:sz w:val="24"/>
              <w:szCs w:val="24"/>
            </w:rPr>
          </w:pPr>
          <w:hyperlink w:anchor="_Toc68781838" w:history="1">
            <w:r w:rsidR="00EC1D85" w:rsidRPr="001A79D8">
              <w:rPr>
                <w:rStyle w:val="Hyperlink"/>
                <w:rFonts w:ascii="Times New Roman" w:hAnsi="Times New Roman" w:cs="Times New Roman"/>
                <w:sz w:val="24"/>
                <w:szCs w:val="24"/>
              </w:rPr>
              <w:t>2. Reflection on personal experience</w:t>
            </w:r>
            <w:r w:rsidR="00EC1D85" w:rsidRPr="001A79D8">
              <w:rPr>
                <w:rFonts w:ascii="Times New Roman" w:hAnsi="Times New Roman" w:cs="Times New Roman"/>
                <w:webHidden/>
                <w:sz w:val="24"/>
                <w:szCs w:val="24"/>
              </w:rPr>
              <w:tab/>
            </w:r>
            <w:r w:rsidR="00FB3E24" w:rsidRPr="001A79D8">
              <w:rPr>
                <w:rFonts w:ascii="Times New Roman" w:hAnsi="Times New Roman" w:cs="Times New Roman"/>
                <w:webHidden/>
                <w:sz w:val="24"/>
                <w:szCs w:val="24"/>
              </w:rPr>
              <w:fldChar w:fldCharType="begin"/>
            </w:r>
            <w:r w:rsidR="00EC1D85" w:rsidRPr="001A79D8">
              <w:rPr>
                <w:rFonts w:ascii="Times New Roman" w:hAnsi="Times New Roman" w:cs="Times New Roman"/>
                <w:webHidden/>
                <w:sz w:val="24"/>
                <w:szCs w:val="24"/>
              </w:rPr>
              <w:instrText xml:space="preserve"> PAGEREF _Toc68781838 \h </w:instrText>
            </w:r>
            <w:r w:rsidR="00FB3E24" w:rsidRPr="001A79D8">
              <w:rPr>
                <w:rFonts w:ascii="Times New Roman" w:hAnsi="Times New Roman" w:cs="Times New Roman"/>
                <w:webHidden/>
                <w:sz w:val="24"/>
                <w:szCs w:val="24"/>
              </w:rPr>
            </w:r>
            <w:r w:rsidR="00FB3E24" w:rsidRPr="001A79D8">
              <w:rPr>
                <w:rFonts w:ascii="Times New Roman" w:hAnsi="Times New Roman" w:cs="Times New Roman"/>
                <w:webHidden/>
                <w:sz w:val="24"/>
                <w:szCs w:val="24"/>
              </w:rPr>
              <w:fldChar w:fldCharType="separate"/>
            </w:r>
            <w:r w:rsidR="00EC1D85" w:rsidRPr="001A79D8">
              <w:rPr>
                <w:rFonts w:ascii="Times New Roman" w:hAnsi="Times New Roman" w:cs="Times New Roman"/>
                <w:webHidden/>
                <w:sz w:val="24"/>
                <w:szCs w:val="24"/>
              </w:rPr>
              <w:t>3</w:t>
            </w:r>
            <w:r w:rsidR="00FB3E24" w:rsidRPr="001A79D8">
              <w:rPr>
                <w:rFonts w:ascii="Times New Roman" w:hAnsi="Times New Roman" w:cs="Times New Roman"/>
                <w:webHidden/>
                <w:sz w:val="24"/>
                <w:szCs w:val="24"/>
              </w:rPr>
              <w:fldChar w:fldCharType="end"/>
            </w:r>
          </w:hyperlink>
        </w:p>
        <w:p w14:paraId="16AD50DD" w14:textId="77777777" w:rsidR="00EC1D85" w:rsidRPr="001A79D8" w:rsidRDefault="00104D1F" w:rsidP="00EC1D85">
          <w:pPr>
            <w:pStyle w:val="TOC2"/>
            <w:tabs>
              <w:tab w:val="right" w:leader="dot" w:pos="9350"/>
            </w:tabs>
            <w:spacing w:line="360" w:lineRule="auto"/>
            <w:jc w:val="both"/>
            <w:rPr>
              <w:rFonts w:ascii="Times New Roman" w:hAnsi="Times New Roman" w:cs="Times New Roman"/>
              <w:sz w:val="24"/>
              <w:szCs w:val="24"/>
            </w:rPr>
          </w:pPr>
          <w:hyperlink w:anchor="_Toc68781839" w:history="1">
            <w:r w:rsidR="00EC1D85" w:rsidRPr="001A79D8">
              <w:rPr>
                <w:rStyle w:val="Hyperlink"/>
                <w:rFonts w:ascii="Times New Roman" w:hAnsi="Times New Roman" w:cs="Times New Roman"/>
                <w:sz w:val="24"/>
                <w:szCs w:val="24"/>
              </w:rPr>
              <w:t>2.1 Reflection through Kolb's reflective model</w:t>
            </w:r>
            <w:r w:rsidR="00EC1D85" w:rsidRPr="001A79D8">
              <w:rPr>
                <w:rFonts w:ascii="Times New Roman" w:hAnsi="Times New Roman" w:cs="Times New Roman"/>
                <w:webHidden/>
                <w:sz w:val="24"/>
                <w:szCs w:val="24"/>
              </w:rPr>
              <w:tab/>
            </w:r>
            <w:r w:rsidR="00FB3E24" w:rsidRPr="001A79D8">
              <w:rPr>
                <w:rFonts w:ascii="Times New Roman" w:hAnsi="Times New Roman" w:cs="Times New Roman"/>
                <w:webHidden/>
                <w:sz w:val="24"/>
                <w:szCs w:val="24"/>
              </w:rPr>
              <w:fldChar w:fldCharType="begin"/>
            </w:r>
            <w:r w:rsidR="00EC1D85" w:rsidRPr="001A79D8">
              <w:rPr>
                <w:rFonts w:ascii="Times New Roman" w:hAnsi="Times New Roman" w:cs="Times New Roman"/>
                <w:webHidden/>
                <w:sz w:val="24"/>
                <w:szCs w:val="24"/>
              </w:rPr>
              <w:instrText xml:space="preserve"> PAGEREF _Toc68781839 \h </w:instrText>
            </w:r>
            <w:r w:rsidR="00FB3E24" w:rsidRPr="001A79D8">
              <w:rPr>
                <w:rFonts w:ascii="Times New Roman" w:hAnsi="Times New Roman" w:cs="Times New Roman"/>
                <w:webHidden/>
                <w:sz w:val="24"/>
                <w:szCs w:val="24"/>
              </w:rPr>
            </w:r>
            <w:r w:rsidR="00FB3E24" w:rsidRPr="001A79D8">
              <w:rPr>
                <w:rFonts w:ascii="Times New Roman" w:hAnsi="Times New Roman" w:cs="Times New Roman"/>
                <w:webHidden/>
                <w:sz w:val="24"/>
                <w:szCs w:val="24"/>
              </w:rPr>
              <w:fldChar w:fldCharType="separate"/>
            </w:r>
            <w:r w:rsidR="00EC1D85" w:rsidRPr="001A79D8">
              <w:rPr>
                <w:rFonts w:ascii="Times New Roman" w:hAnsi="Times New Roman" w:cs="Times New Roman"/>
                <w:webHidden/>
                <w:sz w:val="24"/>
                <w:szCs w:val="24"/>
              </w:rPr>
              <w:t>3</w:t>
            </w:r>
            <w:r w:rsidR="00FB3E24" w:rsidRPr="001A79D8">
              <w:rPr>
                <w:rFonts w:ascii="Times New Roman" w:hAnsi="Times New Roman" w:cs="Times New Roman"/>
                <w:webHidden/>
                <w:sz w:val="24"/>
                <w:szCs w:val="24"/>
              </w:rPr>
              <w:fldChar w:fldCharType="end"/>
            </w:r>
          </w:hyperlink>
        </w:p>
        <w:p w14:paraId="1203FCE3" w14:textId="77777777" w:rsidR="00EC1D85" w:rsidRPr="001A79D8" w:rsidRDefault="00104D1F" w:rsidP="00EC1D85">
          <w:pPr>
            <w:pStyle w:val="TOC2"/>
            <w:tabs>
              <w:tab w:val="right" w:leader="dot" w:pos="9350"/>
            </w:tabs>
            <w:spacing w:line="360" w:lineRule="auto"/>
            <w:jc w:val="both"/>
            <w:rPr>
              <w:rFonts w:ascii="Times New Roman" w:hAnsi="Times New Roman" w:cs="Times New Roman"/>
              <w:sz w:val="24"/>
              <w:szCs w:val="24"/>
            </w:rPr>
          </w:pPr>
          <w:hyperlink w:anchor="_Toc68781840" w:history="1">
            <w:r w:rsidR="00EC1D85" w:rsidRPr="001A79D8">
              <w:rPr>
                <w:rStyle w:val="Hyperlink"/>
                <w:rFonts w:ascii="Times New Roman" w:hAnsi="Times New Roman" w:cs="Times New Roman"/>
                <w:sz w:val="24"/>
                <w:szCs w:val="24"/>
              </w:rPr>
              <w:t>2.2 Concept of transferable skills and adaptation of those</w:t>
            </w:r>
            <w:r w:rsidR="00EC1D85" w:rsidRPr="001A79D8">
              <w:rPr>
                <w:rFonts w:ascii="Times New Roman" w:hAnsi="Times New Roman" w:cs="Times New Roman"/>
                <w:webHidden/>
                <w:sz w:val="24"/>
                <w:szCs w:val="24"/>
              </w:rPr>
              <w:tab/>
            </w:r>
            <w:r w:rsidR="00FB3E24" w:rsidRPr="001A79D8">
              <w:rPr>
                <w:rFonts w:ascii="Times New Roman" w:hAnsi="Times New Roman" w:cs="Times New Roman"/>
                <w:webHidden/>
                <w:sz w:val="24"/>
                <w:szCs w:val="24"/>
              </w:rPr>
              <w:fldChar w:fldCharType="begin"/>
            </w:r>
            <w:r w:rsidR="00EC1D85" w:rsidRPr="001A79D8">
              <w:rPr>
                <w:rFonts w:ascii="Times New Roman" w:hAnsi="Times New Roman" w:cs="Times New Roman"/>
                <w:webHidden/>
                <w:sz w:val="24"/>
                <w:szCs w:val="24"/>
              </w:rPr>
              <w:instrText xml:space="preserve"> PAGEREF _Toc68781840 \h </w:instrText>
            </w:r>
            <w:r w:rsidR="00FB3E24" w:rsidRPr="001A79D8">
              <w:rPr>
                <w:rFonts w:ascii="Times New Roman" w:hAnsi="Times New Roman" w:cs="Times New Roman"/>
                <w:webHidden/>
                <w:sz w:val="24"/>
                <w:szCs w:val="24"/>
              </w:rPr>
            </w:r>
            <w:r w:rsidR="00FB3E24" w:rsidRPr="001A79D8">
              <w:rPr>
                <w:rFonts w:ascii="Times New Roman" w:hAnsi="Times New Roman" w:cs="Times New Roman"/>
                <w:webHidden/>
                <w:sz w:val="24"/>
                <w:szCs w:val="24"/>
              </w:rPr>
              <w:fldChar w:fldCharType="separate"/>
            </w:r>
            <w:r w:rsidR="00EC1D85" w:rsidRPr="001A79D8">
              <w:rPr>
                <w:rFonts w:ascii="Times New Roman" w:hAnsi="Times New Roman" w:cs="Times New Roman"/>
                <w:webHidden/>
                <w:sz w:val="24"/>
                <w:szCs w:val="24"/>
              </w:rPr>
              <w:t>5</w:t>
            </w:r>
            <w:r w:rsidR="00FB3E24" w:rsidRPr="001A79D8">
              <w:rPr>
                <w:rFonts w:ascii="Times New Roman" w:hAnsi="Times New Roman" w:cs="Times New Roman"/>
                <w:webHidden/>
                <w:sz w:val="24"/>
                <w:szCs w:val="24"/>
              </w:rPr>
              <w:fldChar w:fldCharType="end"/>
            </w:r>
          </w:hyperlink>
        </w:p>
        <w:p w14:paraId="3E0958B2" w14:textId="77777777" w:rsidR="00EC1D85" w:rsidRPr="001A79D8" w:rsidRDefault="00104D1F" w:rsidP="00EC1D85">
          <w:pPr>
            <w:pStyle w:val="TOC2"/>
            <w:tabs>
              <w:tab w:val="right" w:leader="dot" w:pos="9350"/>
            </w:tabs>
            <w:spacing w:line="360" w:lineRule="auto"/>
            <w:jc w:val="both"/>
            <w:rPr>
              <w:rFonts w:ascii="Times New Roman" w:hAnsi="Times New Roman" w:cs="Times New Roman"/>
              <w:sz w:val="24"/>
              <w:szCs w:val="24"/>
            </w:rPr>
          </w:pPr>
          <w:hyperlink w:anchor="_Toc68781841" w:history="1">
            <w:r w:rsidR="00EC1D85" w:rsidRPr="001A79D8">
              <w:rPr>
                <w:rStyle w:val="Hyperlink"/>
                <w:rFonts w:ascii="Times New Roman" w:hAnsi="Times New Roman" w:cs="Times New Roman"/>
                <w:sz w:val="24"/>
                <w:szCs w:val="24"/>
              </w:rPr>
              <w:t>2.3 Reflection on increasing employability</w:t>
            </w:r>
            <w:r w:rsidR="00EC1D85" w:rsidRPr="001A79D8">
              <w:rPr>
                <w:rFonts w:ascii="Times New Roman" w:hAnsi="Times New Roman" w:cs="Times New Roman"/>
                <w:webHidden/>
                <w:sz w:val="24"/>
                <w:szCs w:val="24"/>
              </w:rPr>
              <w:tab/>
            </w:r>
            <w:r w:rsidR="00FB3E24" w:rsidRPr="001A79D8">
              <w:rPr>
                <w:rFonts w:ascii="Times New Roman" w:hAnsi="Times New Roman" w:cs="Times New Roman"/>
                <w:webHidden/>
                <w:sz w:val="24"/>
                <w:szCs w:val="24"/>
              </w:rPr>
              <w:fldChar w:fldCharType="begin"/>
            </w:r>
            <w:r w:rsidR="00EC1D85" w:rsidRPr="001A79D8">
              <w:rPr>
                <w:rFonts w:ascii="Times New Roman" w:hAnsi="Times New Roman" w:cs="Times New Roman"/>
                <w:webHidden/>
                <w:sz w:val="24"/>
                <w:szCs w:val="24"/>
              </w:rPr>
              <w:instrText xml:space="preserve"> PAGEREF _Toc68781841 \h </w:instrText>
            </w:r>
            <w:r w:rsidR="00FB3E24" w:rsidRPr="001A79D8">
              <w:rPr>
                <w:rFonts w:ascii="Times New Roman" w:hAnsi="Times New Roman" w:cs="Times New Roman"/>
                <w:webHidden/>
                <w:sz w:val="24"/>
                <w:szCs w:val="24"/>
              </w:rPr>
            </w:r>
            <w:r w:rsidR="00FB3E24" w:rsidRPr="001A79D8">
              <w:rPr>
                <w:rFonts w:ascii="Times New Roman" w:hAnsi="Times New Roman" w:cs="Times New Roman"/>
                <w:webHidden/>
                <w:sz w:val="24"/>
                <w:szCs w:val="24"/>
              </w:rPr>
              <w:fldChar w:fldCharType="separate"/>
            </w:r>
            <w:r w:rsidR="00EC1D85" w:rsidRPr="001A79D8">
              <w:rPr>
                <w:rFonts w:ascii="Times New Roman" w:hAnsi="Times New Roman" w:cs="Times New Roman"/>
                <w:webHidden/>
                <w:sz w:val="24"/>
                <w:szCs w:val="24"/>
              </w:rPr>
              <w:t>6</w:t>
            </w:r>
            <w:r w:rsidR="00FB3E24" w:rsidRPr="001A79D8">
              <w:rPr>
                <w:rFonts w:ascii="Times New Roman" w:hAnsi="Times New Roman" w:cs="Times New Roman"/>
                <w:webHidden/>
                <w:sz w:val="24"/>
                <w:szCs w:val="24"/>
              </w:rPr>
              <w:fldChar w:fldCharType="end"/>
            </w:r>
          </w:hyperlink>
        </w:p>
        <w:p w14:paraId="079C8267" w14:textId="77777777" w:rsidR="00EC1D85" w:rsidRPr="001A79D8" w:rsidRDefault="00104D1F" w:rsidP="00EC1D85">
          <w:pPr>
            <w:pStyle w:val="TOC1"/>
            <w:tabs>
              <w:tab w:val="right" w:leader="dot" w:pos="9350"/>
            </w:tabs>
            <w:spacing w:line="360" w:lineRule="auto"/>
            <w:jc w:val="both"/>
            <w:rPr>
              <w:rFonts w:ascii="Times New Roman" w:hAnsi="Times New Roman" w:cs="Times New Roman"/>
              <w:sz w:val="24"/>
              <w:szCs w:val="24"/>
            </w:rPr>
          </w:pPr>
          <w:hyperlink w:anchor="_Toc68781842" w:history="1">
            <w:r w:rsidR="00EC1D85" w:rsidRPr="001A79D8">
              <w:rPr>
                <w:rStyle w:val="Hyperlink"/>
                <w:rFonts w:ascii="Times New Roman" w:hAnsi="Times New Roman" w:cs="Times New Roman"/>
                <w:sz w:val="24"/>
                <w:szCs w:val="24"/>
              </w:rPr>
              <w:t>3. Conclusion</w:t>
            </w:r>
            <w:r w:rsidR="00EC1D85" w:rsidRPr="001A79D8">
              <w:rPr>
                <w:rFonts w:ascii="Times New Roman" w:hAnsi="Times New Roman" w:cs="Times New Roman"/>
                <w:webHidden/>
                <w:sz w:val="24"/>
                <w:szCs w:val="24"/>
              </w:rPr>
              <w:tab/>
            </w:r>
            <w:r w:rsidR="00FB3E24" w:rsidRPr="001A79D8">
              <w:rPr>
                <w:rFonts w:ascii="Times New Roman" w:hAnsi="Times New Roman" w:cs="Times New Roman"/>
                <w:webHidden/>
                <w:sz w:val="24"/>
                <w:szCs w:val="24"/>
              </w:rPr>
              <w:fldChar w:fldCharType="begin"/>
            </w:r>
            <w:r w:rsidR="00EC1D85" w:rsidRPr="001A79D8">
              <w:rPr>
                <w:rFonts w:ascii="Times New Roman" w:hAnsi="Times New Roman" w:cs="Times New Roman"/>
                <w:webHidden/>
                <w:sz w:val="24"/>
                <w:szCs w:val="24"/>
              </w:rPr>
              <w:instrText xml:space="preserve"> PAGEREF _Toc68781842 \h </w:instrText>
            </w:r>
            <w:r w:rsidR="00FB3E24" w:rsidRPr="001A79D8">
              <w:rPr>
                <w:rFonts w:ascii="Times New Roman" w:hAnsi="Times New Roman" w:cs="Times New Roman"/>
                <w:webHidden/>
                <w:sz w:val="24"/>
                <w:szCs w:val="24"/>
              </w:rPr>
            </w:r>
            <w:r w:rsidR="00FB3E24" w:rsidRPr="001A79D8">
              <w:rPr>
                <w:rFonts w:ascii="Times New Roman" w:hAnsi="Times New Roman" w:cs="Times New Roman"/>
                <w:webHidden/>
                <w:sz w:val="24"/>
                <w:szCs w:val="24"/>
              </w:rPr>
              <w:fldChar w:fldCharType="separate"/>
            </w:r>
            <w:r w:rsidR="00EC1D85" w:rsidRPr="001A79D8">
              <w:rPr>
                <w:rFonts w:ascii="Times New Roman" w:hAnsi="Times New Roman" w:cs="Times New Roman"/>
                <w:webHidden/>
                <w:sz w:val="24"/>
                <w:szCs w:val="24"/>
              </w:rPr>
              <w:t>8</w:t>
            </w:r>
            <w:r w:rsidR="00FB3E24" w:rsidRPr="001A79D8">
              <w:rPr>
                <w:rFonts w:ascii="Times New Roman" w:hAnsi="Times New Roman" w:cs="Times New Roman"/>
                <w:webHidden/>
                <w:sz w:val="24"/>
                <w:szCs w:val="24"/>
              </w:rPr>
              <w:fldChar w:fldCharType="end"/>
            </w:r>
          </w:hyperlink>
        </w:p>
        <w:p w14:paraId="1A4365D0" w14:textId="77777777" w:rsidR="00EC1D85" w:rsidRPr="001A79D8" w:rsidRDefault="00104D1F" w:rsidP="00EC1D85">
          <w:pPr>
            <w:pStyle w:val="TOC1"/>
            <w:tabs>
              <w:tab w:val="right" w:leader="dot" w:pos="9350"/>
            </w:tabs>
            <w:spacing w:line="360" w:lineRule="auto"/>
            <w:jc w:val="both"/>
            <w:rPr>
              <w:rFonts w:ascii="Times New Roman" w:hAnsi="Times New Roman" w:cs="Times New Roman"/>
              <w:sz w:val="24"/>
              <w:szCs w:val="24"/>
            </w:rPr>
          </w:pPr>
          <w:hyperlink w:anchor="_Toc68781843" w:history="1">
            <w:r w:rsidR="00EC1D85" w:rsidRPr="001A79D8">
              <w:rPr>
                <w:rStyle w:val="Hyperlink"/>
                <w:rFonts w:ascii="Times New Roman" w:hAnsi="Times New Roman" w:cs="Times New Roman"/>
                <w:sz w:val="24"/>
                <w:szCs w:val="24"/>
              </w:rPr>
              <w:t>Reference List</w:t>
            </w:r>
            <w:r w:rsidR="00EC1D85" w:rsidRPr="001A79D8">
              <w:rPr>
                <w:rFonts w:ascii="Times New Roman" w:hAnsi="Times New Roman" w:cs="Times New Roman"/>
                <w:webHidden/>
                <w:sz w:val="24"/>
                <w:szCs w:val="24"/>
              </w:rPr>
              <w:tab/>
            </w:r>
            <w:r w:rsidR="00FB3E24" w:rsidRPr="001A79D8">
              <w:rPr>
                <w:rFonts w:ascii="Times New Roman" w:hAnsi="Times New Roman" w:cs="Times New Roman"/>
                <w:webHidden/>
                <w:sz w:val="24"/>
                <w:szCs w:val="24"/>
              </w:rPr>
              <w:fldChar w:fldCharType="begin"/>
            </w:r>
            <w:r w:rsidR="00EC1D85" w:rsidRPr="001A79D8">
              <w:rPr>
                <w:rFonts w:ascii="Times New Roman" w:hAnsi="Times New Roman" w:cs="Times New Roman"/>
                <w:webHidden/>
                <w:sz w:val="24"/>
                <w:szCs w:val="24"/>
              </w:rPr>
              <w:instrText xml:space="preserve"> PAGEREF _Toc68781843 \h </w:instrText>
            </w:r>
            <w:r w:rsidR="00FB3E24" w:rsidRPr="001A79D8">
              <w:rPr>
                <w:rFonts w:ascii="Times New Roman" w:hAnsi="Times New Roman" w:cs="Times New Roman"/>
                <w:webHidden/>
                <w:sz w:val="24"/>
                <w:szCs w:val="24"/>
              </w:rPr>
            </w:r>
            <w:r w:rsidR="00FB3E24" w:rsidRPr="001A79D8">
              <w:rPr>
                <w:rFonts w:ascii="Times New Roman" w:hAnsi="Times New Roman" w:cs="Times New Roman"/>
                <w:webHidden/>
                <w:sz w:val="24"/>
                <w:szCs w:val="24"/>
              </w:rPr>
              <w:fldChar w:fldCharType="separate"/>
            </w:r>
            <w:r w:rsidR="00EC1D85" w:rsidRPr="001A79D8">
              <w:rPr>
                <w:rFonts w:ascii="Times New Roman" w:hAnsi="Times New Roman" w:cs="Times New Roman"/>
                <w:webHidden/>
                <w:sz w:val="24"/>
                <w:szCs w:val="24"/>
              </w:rPr>
              <w:t>9</w:t>
            </w:r>
            <w:r w:rsidR="00FB3E24" w:rsidRPr="001A79D8">
              <w:rPr>
                <w:rFonts w:ascii="Times New Roman" w:hAnsi="Times New Roman" w:cs="Times New Roman"/>
                <w:webHidden/>
                <w:sz w:val="24"/>
                <w:szCs w:val="24"/>
              </w:rPr>
              <w:fldChar w:fldCharType="end"/>
            </w:r>
          </w:hyperlink>
        </w:p>
        <w:p w14:paraId="26A59F7A" w14:textId="77777777" w:rsidR="00EC1D85" w:rsidRPr="001A79D8" w:rsidRDefault="00FB3E24" w:rsidP="00EC1D85">
          <w:pPr>
            <w:spacing w:line="360" w:lineRule="auto"/>
            <w:jc w:val="both"/>
          </w:pPr>
          <w:r w:rsidRPr="001A79D8">
            <w:rPr>
              <w:rFonts w:ascii="Times New Roman" w:hAnsi="Times New Roman" w:cs="Times New Roman"/>
              <w:b/>
              <w:bCs/>
              <w:sz w:val="24"/>
              <w:szCs w:val="24"/>
            </w:rPr>
            <w:fldChar w:fldCharType="end"/>
          </w:r>
        </w:p>
      </w:sdtContent>
    </w:sdt>
    <w:p w14:paraId="3AE3C6AA" w14:textId="77777777" w:rsidR="00834A6B" w:rsidRPr="001A79D8" w:rsidRDefault="00834A6B">
      <w:pPr>
        <w:rPr>
          <w:rFonts w:ascii="Times New Roman" w:eastAsia="Times New Roman" w:hAnsi="Times New Roman" w:cs="Times New Roman"/>
          <w:b/>
          <w:sz w:val="24"/>
          <w:szCs w:val="24"/>
        </w:rPr>
      </w:pPr>
      <w:r w:rsidRPr="001A79D8">
        <w:rPr>
          <w:rFonts w:ascii="Times New Roman" w:eastAsia="Times New Roman" w:hAnsi="Times New Roman" w:cs="Times New Roman"/>
          <w:b/>
          <w:sz w:val="24"/>
          <w:szCs w:val="24"/>
        </w:rPr>
        <w:br w:type="page"/>
      </w:r>
    </w:p>
    <w:p w14:paraId="4F493C34" w14:textId="77777777" w:rsidR="00642593" w:rsidRPr="001A79D8" w:rsidRDefault="00432A40" w:rsidP="00EC1D85">
      <w:pPr>
        <w:pStyle w:val="Heading1"/>
      </w:pPr>
      <w:bookmarkStart w:id="0" w:name="_Toc68781837"/>
      <w:r w:rsidRPr="001A79D8">
        <w:lastRenderedPageBreak/>
        <w:t>1. Introduction</w:t>
      </w:r>
      <w:bookmarkEnd w:id="0"/>
    </w:p>
    <w:p w14:paraId="47976591" w14:textId="77777777" w:rsidR="00642593" w:rsidRPr="001A79D8" w:rsidRDefault="00432A40">
      <w:pPr>
        <w:spacing w:line="360" w:lineRule="auto"/>
        <w:jc w:val="both"/>
        <w:rPr>
          <w:rFonts w:ascii="Times New Roman" w:eastAsia="Times New Roman" w:hAnsi="Times New Roman" w:cs="Times New Roman"/>
          <w:sz w:val="24"/>
          <w:szCs w:val="24"/>
        </w:rPr>
      </w:pPr>
      <w:r w:rsidRPr="001A79D8">
        <w:rPr>
          <w:rFonts w:ascii="Times New Roman" w:eastAsia="Times New Roman" w:hAnsi="Times New Roman" w:cs="Times New Roman"/>
          <w:sz w:val="24"/>
          <w:szCs w:val="24"/>
        </w:rPr>
        <w:t>The experience of an individual starts with the practical connection with various activities. There is the importance of both theoretical knowledge and practical experience for having complete knowledge over anything. In the modern environment, there is a requirement for personal and professional skills to be compatible with employment. These skills are acquired through various practical activities and theoretical learning. From the perspective of an individual, there is a necessity of these things for the identification of his strengths and weaknesses. This process of learning and gathering experiences is continuous. In this case, I have also gone through the practical activity of assessment 1. I have worked on Tesco PLC regarding the identification of its socio-cultural framework. During that, I have gone through a lot of research which has allowed me to enrich my knowledge. These are different phases of learning where an individual becomes aware of his personal skills and the required areas of improvement. I have also gathered experience and knowledge through the completion of assessment 1 and this report is about the reflection on that personal experience. This report discusses my experience through a reflective model. There is also a broader discussion of transferable skills and possible ways through which I can enhance my skills of employability.</w:t>
      </w:r>
    </w:p>
    <w:p w14:paraId="16203AE1" w14:textId="77777777" w:rsidR="00642593" w:rsidRPr="001A79D8" w:rsidRDefault="00432A40" w:rsidP="00EC1D85">
      <w:pPr>
        <w:pStyle w:val="Heading1"/>
      </w:pPr>
      <w:bookmarkStart w:id="1" w:name="_Toc68781838"/>
      <w:r w:rsidRPr="001A79D8">
        <w:t>2. Reflection on personal experience</w:t>
      </w:r>
      <w:bookmarkEnd w:id="1"/>
    </w:p>
    <w:p w14:paraId="6D7F7CFD" w14:textId="77777777" w:rsidR="00642593" w:rsidRPr="001A79D8" w:rsidRDefault="00432A40" w:rsidP="00EC1D85">
      <w:pPr>
        <w:pStyle w:val="Heading2"/>
        <w:rPr>
          <w:highlight w:val="white"/>
        </w:rPr>
      </w:pPr>
      <w:bookmarkStart w:id="2" w:name="_Toc68781839"/>
      <w:r w:rsidRPr="001A79D8">
        <w:t xml:space="preserve">2.1 Reflection through </w:t>
      </w:r>
      <w:r w:rsidRPr="001A79D8">
        <w:rPr>
          <w:highlight w:val="white"/>
        </w:rPr>
        <w:t>Kolb's reflective model</w:t>
      </w:r>
      <w:bookmarkEnd w:id="2"/>
    </w:p>
    <w:p w14:paraId="4EEAD90A" w14:textId="77777777" w:rsidR="00642593" w:rsidRPr="001A79D8" w:rsidRDefault="00432A40">
      <w:pPr>
        <w:spacing w:line="360" w:lineRule="auto"/>
        <w:jc w:val="both"/>
        <w:rPr>
          <w:rFonts w:ascii="Times New Roman" w:eastAsia="Times New Roman" w:hAnsi="Times New Roman" w:cs="Times New Roman"/>
          <w:b/>
          <w:color w:val="202124"/>
          <w:sz w:val="24"/>
          <w:szCs w:val="24"/>
          <w:highlight w:val="white"/>
        </w:rPr>
      </w:pPr>
      <w:r w:rsidRPr="001A79D8">
        <w:rPr>
          <w:rFonts w:ascii="Times New Roman" w:eastAsia="Times New Roman" w:hAnsi="Times New Roman" w:cs="Times New Roman"/>
          <w:b/>
          <w:color w:val="202124"/>
          <w:sz w:val="24"/>
          <w:szCs w:val="24"/>
          <w:highlight w:val="white"/>
        </w:rPr>
        <w:t>Concrete learning</w:t>
      </w:r>
    </w:p>
    <w:p w14:paraId="22953A76" w14:textId="77777777" w:rsidR="00642593" w:rsidRPr="001A79D8" w:rsidRDefault="00432A40">
      <w:pPr>
        <w:spacing w:line="360" w:lineRule="auto"/>
        <w:jc w:val="both"/>
        <w:rPr>
          <w:rFonts w:ascii="Times New Roman" w:eastAsia="Times New Roman" w:hAnsi="Times New Roman" w:cs="Times New Roman"/>
          <w:color w:val="202124"/>
          <w:sz w:val="24"/>
          <w:szCs w:val="24"/>
          <w:highlight w:val="white"/>
        </w:rPr>
      </w:pPr>
      <w:r w:rsidRPr="001A79D8">
        <w:rPr>
          <w:rFonts w:ascii="Times New Roman" w:eastAsia="Times New Roman" w:hAnsi="Times New Roman" w:cs="Times New Roman"/>
          <w:color w:val="202124"/>
          <w:sz w:val="24"/>
          <w:szCs w:val="24"/>
          <w:highlight w:val="white"/>
        </w:rPr>
        <w:t xml:space="preserve">During the completion of assessment 1, while I have researched for getting information about Tesco then I got introduced to various organisational perspectives. It has directly impacted my skills of researching, commercial awareness about that </w:t>
      </w:r>
      <w:proofErr w:type="gramStart"/>
      <w:r w:rsidRPr="001A79D8">
        <w:rPr>
          <w:rFonts w:ascii="Times New Roman" w:eastAsia="Times New Roman" w:hAnsi="Times New Roman" w:cs="Times New Roman"/>
          <w:color w:val="202124"/>
          <w:sz w:val="24"/>
          <w:szCs w:val="24"/>
          <w:highlight w:val="white"/>
        </w:rPr>
        <w:t>particular business</w:t>
      </w:r>
      <w:proofErr w:type="gramEnd"/>
      <w:r w:rsidRPr="001A79D8">
        <w:rPr>
          <w:rFonts w:ascii="Times New Roman" w:eastAsia="Times New Roman" w:hAnsi="Times New Roman" w:cs="Times New Roman"/>
          <w:color w:val="202124"/>
          <w:sz w:val="24"/>
          <w:szCs w:val="24"/>
          <w:highlight w:val="white"/>
        </w:rPr>
        <w:t xml:space="preserve"> sector, communication skills, etc. I have also read the details within various publications about </w:t>
      </w:r>
      <w:proofErr w:type="gramStart"/>
      <w:r w:rsidRPr="001A79D8">
        <w:rPr>
          <w:rFonts w:ascii="Times New Roman" w:eastAsia="Times New Roman" w:hAnsi="Times New Roman" w:cs="Times New Roman"/>
          <w:color w:val="202124"/>
          <w:sz w:val="24"/>
          <w:szCs w:val="24"/>
          <w:highlight w:val="white"/>
        </w:rPr>
        <w:t>Tesco</w:t>
      </w:r>
      <w:proofErr w:type="gramEnd"/>
      <w:r w:rsidRPr="001A79D8">
        <w:rPr>
          <w:rFonts w:ascii="Times New Roman" w:eastAsia="Times New Roman" w:hAnsi="Times New Roman" w:cs="Times New Roman"/>
          <w:color w:val="202124"/>
          <w:sz w:val="24"/>
          <w:szCs w:val="24"/>
          <w:highlight w:val="white"/>
        </w:rPr>
        <w:t xml:space="preserve"> and it has clarified my organisational knowledge (</w:t>
      </w:r>
      <w:r w:rsidRPr="001A79D8">
        <w:rPr>
          <w:rFonts w:ascii="Times New Roman" w:eastAsia="Times New Roman" w:hAnsi="Times New Roman" w:cs="Times New Roman"/>
          <w:color w:val="222222"/>
          <w:sz w:val="24"/>
          <w:szCs w:val="24"/>
          <w:highlight w:val="white"/>
        </w:rPr>
        <w:t>Demaria et al. 2018</w:t>
      </w:r>
      <w:r w:rsidRPr="001A79D8">
        <w:rPr>
          <w:rFonts w:ascii="Times New Roman" w:eastAsia="Times New Roman" w:hAnsi="Times New Roman" w:cs="Times New Roman"/>
          <w:color w:val="202124"/>
          <w:sz w:val="24"/>
          <w:szCs w:val="24"/>
          <w:highlight w:val="white"/>
        </w:rPr>
        <w:t xml:space="preserve">). However, it is more about the improvement of my personal skills like problem-solving decision-making, critical thinking ability, etc. It is because I have been doing that assignment for the </w:t>
      </w:r>
      <w:proofErr w:type="spellStart"/>
      <w:r w:rsidRPr="001A79D8">
        <w:rPr>
          <w:rFonts w:ascii="Times New Roman" w:eastAsia="Times New Roman" w:hAnsi="Times New Roman" w:cs="Times New Roman"/>
          <w:color w:val="202124"/>
          <w:sz w:val="24"/>
          <w:szCs w:val="24"/>
          <w:highlight w:val="white"/>
        </w:rPr>
        <w:t>fulfillment</w:t>
      </w:r>
      <w:proofErr w:type="spellEnd"/>
      <w:r w:rsidRPr="001A79D8">
        <w:rPr>
          <w:rFonts w:ascii="Times New Roman" w:eastAsia="Times New Roman" w:hAnsi="Times New Roman" w:cs="Times New Roman"/>
          <w:color w:val="202124"/>
          <w:sz w:val="24"/>
          <w:szCs w:val="24"/>
          <w:highlight w:val="white"/>
        </w:rPr>
        <w:t xml:space="preserve"> of some specific objectives. It means I need to work on getting appropriate data and making specific conclusions regarding it. This process requires the application of problem-solving and decision-making skills. If I </w:t>
      </w:r>
      <w:proofErr w:type="gramStart"/>
      <w:r w:rsidRPr="001A79D8">
        <w:rPr>
          <w:rFonts w:ascii="Times New Roman" w:eastAsia="Times New Roman" w:hAnsi="Times New Roman" w:cs="Times New Roman"/>
          <w:color w:val="202124"/>
          <w:sz w:val="24"/>
          <w:szCs w:val="24"/>
          <w:highlight w:val="white"/>
        </w:rPr>
        <w:t xml:space="preserve">am able </w:t>
      </w:r>
      <w:r w:rsidRPr="001A79D8">
        <w:rPr>
          <w:rFonts w:ascii="Times New Roman" w:eastAsia="Times New Roman" w:hAnsi="Times New Roman" w:cs="Times New Roman"/>
          <w:color w:val="202124"/>
          <w:sz w:val="24"/>
          <w:szCs w:val="24"/>
          <w:highlight w:val="white"/>
        </w:rPr>
        <w:lastRenderedPageBreak/>
        <w:t>to</w:t>
      </w:r>
      <w:proofErr w:type="gramEnd"/>
      <w:r w:rsidRPr="001A79D8">
        <w:rPr>
          <w:rFonts w:ascii="Times New Roman" w:eastAsia="Times New Roman" w:hAnsi="Times New Roman" w:cs="Times New Roman"/>
          <w:color w:val="202124"/>
          <w:sz w:val="24"/>
          <w:szCs w:val="24"/>
          <w:highlight w:val="white"/>
        </w:rPr>
        <w:t xml:space="preserve"> make decisions by understanding all the controlling factors only then it can be termed that there is improvement within my personal skills. Moreover, I have gained knowledge regarding creative thinking and time management also. The entire experience can be termed as the practical implementation of theoretical knowledge.</w:t>
      </w:r>
    </w:p>
    <w:p w14:paraId="51F094F0" w14:textId="77777777" w:rsidR="00642593" w:rsidRPr="001A79D8" w:rsidRDefault="00432A40">
      <w:pPr>
        <w:spacing w:line="360" w:lineRule="auto"/>
        <w:jc w:val="both"/>
        <w:rPr>
          <w:rFonts w:ascii="Times New Roman" w:eastAsia="Times New Roman" w:hAnsi="Times New Roman" w:cs="Times New Roman"/>
          <w:b/>
          <w:color w:val="202124"/>
          <w:sz w:val="24"/>
          <w:szCs w:val="24"/>
          <w:highlight w:val="white"/>
        </w:rPr>
      </w:pPr>
      <w:r w:rsidRPr="001A79D8">
        <w:rPr>
          <w:rFonts w:ascii="Times New Roman" w:eastAsia="Times New Roman" w:hAnsi="Times New Roman" w:cs="Times New Roman"/>
          <w:b/>
          <w:color w:val="202124"/>
          <w:sz w:val="24"/>
          <w:szCs w:val="24"/>
          <w:highlight w:val="white"/>
        </w:rPr>
        <w:t>Reflective observation</w:t>
      </w:r>
    </w:p>
    <w:p w14:paraId="158E8D63" w14:textId="77777777" w:rsidR="00642593" w:rsidRPr="001A79D8" w:rsidRDefault="00432A40">
      <w:pPr>
        <w:spacing w:line="360" w:lineRule="auto"/>
        <w:jc w:val="both"/>
        <w:rPr>
          <w:rFonts w:ascii="Times New Roman" w:eastAsia="Times New Roman" w:hAnsi="Times New Roman" w:cs="Times New Roman"/>
          <w:color w:val="202124"/>
          <w:sz w:val="24"/>
          <w:szCs w:val="24"/>
          <w:highlight w:val="white"/>
        </w:rPr>
      </w:pPr>
      <w:r w:rsidRPr="001A79D8">
        <w:rPr>
          <w:rFonts w:ascii="Times New Roman" w:eastAsia="Times New Roman" w:hAnsi="Times New Roman" w:cs="Times New Roman"/>
          <w:color w:val="202124"/>
          <w:sz w:val="24"/>
          <w:szCs w:val="24"/>
          <w:highlight w:val="white"/>
        </w:rPr>
        <w:t>Practically, I do not have much experience in doing such research. It is not possible for me to tell that I have gained all the skills for personal development. Instead, it is more about the establishment of an initial base of knowledge. It is crucial for me to create a strong base of academic knowledge to increase my employability (</w:t>
      </w:r>
      <w:proofErr w:type="spellStart"/>
      <w:r w:rsidRPr="001A79D8">
        <w:rPr>
          <w:rFonts w:ascii="Times New Roman" w:eastAsia="Times New Roman" w:hAnsi="Times New Roman" w:cs="Times New Roman"/>
          <w:color w:val="222222"/>
          <w:sz w:val="24"/>
          <w:szCs w:val="24"/>
          <w:highlight w:val="white"/>
        </w:rPr>
        <w:t>Daubney</w:t>
      </w:r>
      <w:proofErr w:type="spellEnd"/>
      <w:r w:rsidRPr="001A79D8">
        <w:rPr>
          <w:rFonts w:ascii="Times New Roman" w:eastAsia="Times New Roman" w:hAnsi="Times New Roman" w:cs="Times New Roman"/>
          <w:color w:val="222222"/>
          <w:sz w:val="24"/>
          <w:szCs w:val="24"/>
          <w:highlight w:val="white"/>
        </w:rPr>
        <w:t>, 2021</w:t>
      </w:r>
      <w:r w:rsidRPr="001A79D8">
        <w:rPr>
          <w:rFonts w:ascii="Times New Roman" w:eastAsia="Times New Roman" w:hAnsi="Times New Roman" w:cs="Times New Roman"/>
          <w:color w:val="202124"/>
          <w:sz w:val="24"/>
          <w:szCs w:val="24"/>
          <w:highlight w:val="white"/>
        </w:rPr>
        <w:t xml:space="preserve">). This kind of establishment starts with such experiences. I have also found that I am not quite good at critical thinking. It is necessary for everyone to think critically regarding any situation to get the best from it. I have made self-reflection on it and found that my overall organisational skills are very much </w:t>
      </w:r>
      <w:proofErr w:type="gramStart"/>
      <w:r w:rsidRPr="001A79D8">
        <w:rPr>
          <w:rFonts w:ascii="Times New Roman" w:eastAsia="Times New Roman" w:hAnsi="Times New Roman" w:cs="Times New Roman"/>
          <w:color w:val="202124"/>
          <w:sz w:val="24"/>
          <w:szCs w:val="24"/>
          <w:highlight w:val="white"/>
        </w:rPr>
        <w:t>motivated</w:t>
      </w:r>
      <w:proofErr w:type="gramEnd"/>
      <w:r w:rsidRPr="001A79D8">
        <w:rPr>
          <w:rFonts w:ascii="Times New Roman" w:eastAsia="Times New Roman" w:hAnsi="Times New Roman" w:cs="Times New Roman"/>
          <w:color w:val="202124"/>
          <w:sz w:val="24"/>
          <w:szCs w:val="24"/>
          <w:highlight w:val="white"/>
        </w:rPr>
        <w:t xml:space="preserve"> and I need a lot of improvement there. </w:t>
      </w:r>
    </w:p>
    <w:p w14:paraId="18D2CC69" w14:textId="77777777" w:rsidR="00642593" w:rsidRPr="001A79D8" w:rsidRDefault="00432A40">
      <w:pPr>
        <w:spacing w:line="360" w:lineRule="auto"/>
        <w:jc w:val="both"/>
        <w:rPr>
          <w:rFonts w:ascii="Times New Roman" w:eastAsia="Times New Roman" w:hAnsi="Times New Roman" w:cs="Times New Roman"/>
          <w:color w:val="202124"/>
          <w:sz w:val="24"/>
          <w:szCs w:val="24"/>
          <w:highlight w:val="white"/>
        </w:rPr>
      </w:pPr>
      <w:r w:rsidRPr="001A79D8">
        <w:rPr>
          <w:rFonts w:ascii="Times New Roman" w:eastAsia="Times New Roman" w:hAnsi="Times New Roman" w:cs="Times New Roman"/>
          <w:color w:val="202124"/>
          <w:sz w:val="24"/>
          <w:szCs w:val="24"/>
          <w:highlight w:val="white"/>
        </w:rPr>
        <w:t>Practically, an individual becomes able to acquire organisational skills if he is involved with any job responsibilities. It is not quite possible to gain practical organisational skills through academic research. Instead, such research helps to make a theoretical base of knowledge. Currently, the concept of teamwork, leadership, and other crucial internal skills are clear to me. This experience has helped me to identify the weaknesses and work on those for overcoming (</w:t>
      </w:r>
      <w:proofErr w:type="spellStart"/>
      <w:r w:rsidRPr="001A79D8">
        <w:rPr>
          <w:rFonts w:ascii="Times New Roman" w:eastAsia="Times New Roman" w:hAnsi="Times New Roman" w:cs="Times New Roman"/>
          <w:color w:val="222222"/>
          <w:sz w:val="24"/>
          <w:szCs w:val="24"/>
          <w:highlight w:val="white"/>
        </w:rPr>
        <w:t>Ornellas</w:t>
      </w:r>
      <w:proofErr w:type="spellEnd"/>
      <w:r w:rsidRPr="001A79D8">
        <w:rPr>
          <w:rFonts w:ascii="Times New Roman" w:eastAsia="Times New Roman" w:hAnsi="Times New Roman" w:cs="Times New Roman"/>
          <w:color w:val="222222"/>
          <w:sz w:val="24"/>
          <w:szCs w:val="24"/>
          <w:highlight w:val="white"/>
        </w:rPr>
        <w:t xml:space="preserve"> et al. 2019</w:t>
      </w:r>
      <w:r w:rsidRPr="001A79D8">
        <w:rPr>
          <w:rFonts w:ascii="Times New Roman" w:eastAsia="Times New Roman" w:hAnsi="Times New Roman" w:cs="Times New Roman"/>
          <w:color w:val="202124"/>
          <w:sz w:val="24"/>
          <w:szCs w:val="24"/>
          <w:highlight w:val="white"/>
        </w:rPr>
        <w:t>). However, it is not also about positives because I have found mini weaknesses within myself. In the case of personal development, I need to focus on the concepts like self-awareness, self-knowledge, self-esteem, development of skills, and staying focused on my career. I am not quite able to maintain a good ranking in all of these.</w:t>
      </w:r>
    </w:p>
    <w:p w14:paraId="69F88985" w14:textId="77777777" w:rsidR="00642593" w:rsidRPr="001A79D8" w:rsidRDefault="00432A40">
      <w:pPr>
        <w:spacing w:line="360" w:lineRule="auto"/>
        <w:jc w:val="both"/>
        <w:rPr>
          <w:rFonts w:ascii="Times New Roman" w:eastAsia="Times New Roman" w:hAnsi="Times New Roman" w:cs="Times New Roman"/>
          <w:b/>
          <w:color w:val="202124"/>
          <w:sz w:val="24"/>
          <w:szCs w:val="24"/>
          <w:highlight w:val="white"/>
        </w:rPr>
      </w:pPr>
      <w:r w:rsidRPr="001A79D8">
        <w:rPr>
          <w:rFonts w:ascii="Times New Roman" w:eastAsia="Times New Roman" w:hAnsi="Times New Roman" w:cs="Times New Roman"/>
          <w:b/>
          <w:color w:val="202124"/>
          <w:sz w:val="24"/>
          <w:szCs w:val="24"/>
          <w:highlight w:val="white"/>
        </w:rPr>
        <w:t>Abstract conceptualization</w:t>
      </w:r>
    </w:p>
    <w:p w14:paraId="7EC0A80D" w14:textId="77777777" w:rsidR="00642593" w:rsidRPr="001A79D8" w:rsidRDefault="00432A40">
      <w:pPr>
        <w:spacing w:line="360" w:lineRule="auto"/>
        <w:jc w:val="both"/>
        <w:rPr>
          <w:rFonts w:ascii="Times New Roman" w:eastAsia="Times New Roman" w:hAnsi="Times New Roman" w:cs="Times New Roman"/>
          <w:color w:val="202124"/>
          <w:sz w:val="24"/>
          <w:szCs w:val="24"/>
          <w:highlight w:val="white"/>
        </w:rPr>
      </w:pPr>
      <w:r w:rsidRPr="001A79D8">
        <w:rPr>
          <w:rFonts w:ascii="Times New Roman" w:eastAsia="Times New Roman" w:hAnsi="Times New Roman" w:cs="Times New Roman"/>
          <w:color w:val="202124"/>
          <w:sz w:val="24"/>
          <w:szCs w:val="24"/>
          <w:highlight w:val="white"/>
        </w:rPr>
        <w:t xml:space="preserve">It is not possible for an individual to learn and acquire all the skills at once. There is a necessity for continuous self-reflection to identify the progress of oneself. This research has created the opportunity of doing this reflection and I am able to track my progress through it. I need to focus on self-awareness </w:t>
      </w:r>
      <w:proofErr w:type="gramStart"/>
      <w:r w:rsidRPr="001A79D8">
        <w:rPr>
          <w:rFonts w:ascii="Times New Roman" w:eastAsia="Times New Roman" w:hAnsi="Times New Roman" w:cs="Times New Roman"/>
          <w:color w:val="202124"/>
          <w:sz w:val="24"/>
          <w:szCs w:val="24"/>
          <w:highlight w:val="white"/>
        </w:rPr>
        <w:t>i.e.</w:t>
      </w:r>
      <w:proofErr w:type="gramEnd"/>
      <w:r w:rsidRPr="001A79D8">
        <w:rPr>
          <w:rFonts w:ascii="Times New Roman" w:eastAsia="Times New Roman" w:hAnsi="Times New Roman" w:cs="Times New Roman"/>
          <w:color w:val="202124"/>
          <w:sz w:val="24"/>
          <w:szCs w:val="24"/>
          <w:highlight w:val="white"/>
        </w:rPr>
        <w:t xml:space="preserve"> the improvement of personal and professional skills through continuous practice. It is possible by the development of strength and talents within </w:t>
      </w:r>
      <w:proofErr w:type="gramStart"/>
      <w:r w:rsidRPr="001A79D8">
        <w:rPr>
          <w:rFonts w:ascii="Times New Roman" w:eastAsia="Times New Roman" w:hAnsi="Times New Roman" w:cs="Times New Roman"/>
          <w:color w:val="202124"/>
          <w:sz w:val="24"/>
          <w:szCs w:val="24"/>
          <w:highlight w:val="white"/>
        </w:rPr>
        <w:t>myself</w:t>
      </w:r>
      <w:proofErr w:type="gramEnd"/>
      <w:r w:rsidRPr="001A79D8">
        <w:rPr>
          <w:rFonts w:ascii="Times New Roman" w:eastAsia="Times New Roman" w:hAnsi="Times New Roman" w:cs="Times New Roman"/>
          <w:color w:val="202124"/>
          <w:sz w:val="24"/>
          <w:szCs w:val="24"/>
          <w:highlight w:val="white"/>
        </w:rPr>
        <w:t xml:space="preserve"> (</w:t>
      </w:r>
      <w:proofErr w:type="spellStart"/>
      <w:r w:rsidRPr="001A79D8">
        <w:rPr>
          <w:rFonts w:ascii="Times New Roman" w:eastAsia="Times New Roman" w:hAnsi="Times New Roman" w:cs="Times New Roman"/>
          <w:color w:val="222222"/>
          <w:sz w:val="24"/>
          <w:szCs w:val="24"/>
          <w:highlight w:val="white"/>
        </w:rPr>
        <w:t>Nägele</w:t>
      </w:r>
      <w:proofErr w:type="spellEnd"/>
      <w:r w:rsidRPr="001A79D8">
        <w:rPr>
          <w:rFonts w:ascii="Times New Roman" w:eastAsia="Times New Roman" w:hAnsi="Times New Roman" w:cs="Times New Roman"/>
          <w:color w:val="222222"/>
          <w:sz w:val="24"/>
          <w:szCs w:val="24"/>
          <w:highlight w:val="white"/>
        </w:rPr>
        <w:t xml:space="preserve"> and </w:t>
      </w:r>
      <w:proofErr w:type="spellStart"/>
      <w:r w:rsidRPr="001A79D8">
        <w:rPr>
          <w:rFonts w:ascii="Times New Roman" w:eastAsia="Times New Roman" w:hAnsi="Times New Roman" w:cs="Times New Roman"/>
          <w:color w:val="222222"/>
          <w:sz w:val="24"/>
          <w:szCs w:val="24"/>
          <w:highlight w:val="white"/>
        </w:rPr>
        <w:t>Stalder</w:t>
      </w:r>
      <w:proofErr w:type="spellEnd"/>
      <w:r w:rsidRPr="001A79D8">
        <w:rPr>
          <w:rFonts w:ascii="Times New Roman" w:eastAsia="Times New Roman" w:hAnsi="Times New Roman" w:cs="Times New Roman"/>
          <w:color w:val="222222"/>
          <w:sz w:val="24"/>
          <w:szCs w:val="24"/>
          <w:highlight w:val="white"/>
        </w:rPr>
        <w:t>, 2017</w:t>
      </w:r>
      <w:r w:rsidRPr="001A79D8">
        <w:rPr>
          <w:rFonts w:ascii="Times New Roman" w:eastAsia="Times New Roman" w:hAnsi="Times New Roman" w:cs="Times New Roman"/>
          <w:color w:val="202124"/>
          <w:sz w:val="24"/>
          <w:szCs w:val="24"/>
          <w:highlight w:val="white"/>
        </w:rPr>
        <w:t xml:space="preserve">). I also need to stay focused on some </w:t>
      </w:r>
      <w:proofErr w:type="gramStart"/>
      <w:r w:rsidRPr="001A79D8">
        <w:rPr>
          <w:rFonts w:ascii="Times New Roman" w:eastAsia="Times New Roman" w:hAnsi="Times New Roman" w:cs="Times New Roman"/>
          <w:color w:val="202124"/>
          <w:sz w:val="24"/>
          <w:szCs w:val="24"/>
          <w:highlight w:val="white"/>
        </w:rPr>
        <w:t>particular career</w:t>
      </w:r>
      <w:proofErr w:type="gramEnd"/>
      <w:r w:rsidRPr="001A79D8">
        <w:rPr>
          <w:rFonts w:ascii="Times New Roman" w:eastAsia="Times New Roman" w:hAnsi="Times New Roman" w:cs="Times New Roman"/>
          <w:color w:val="202124"/>
          <w:sz w:val="24"/>
          <w:szCs w:val="24"/>
          <w:highlight w:val="white"/>
        </w:rPr>
        <w:t xml:space="preserve"> for gathering all the required skills for it. It is because I cannot go for random experiences to improve my potential. Instead, I need to stay focused and this research for assessment 1 has also improved my concentration. I </w:t>
      </w:r>
      <w:r w:rsidRPr="001A79D8">
        <w:rPr>
          <w:rFonts w:ascii="Times New Roman" w:eastAsia="Times New Roman" w:hAnsi="Times New Roman" w:cs="Times New Roman"/>
          <w:color w:val="202124"/>
          <w:sz w:val="24"/>
          <w:szCs w:val="24"/>
          <w:highlight w:val="white"/>
        </w:rPr>
        <w:lastRenderedPageBreak/>
        <w:t>feel more confident than before and if I get such opportunities continuously then there will be massive improvement within me.</w:t>
      </w:r>
    </w:p>
    <w:p w14:paraId="3FFBFAC7" w14:textId="77777777" w:rsidR="00642593" w:rsidRPr="001A79D8" w:rsidRDefault="00432A40">
      <w:pPr>
        <w:spacing w:line="360" w:lineRule="auto"/>
        <w:jc w:val="both"/>
        <w:rPr>
          <w:rFonts w:ascii="Times New Roman" w:eastAsia="Times New Roman" w:hAnsi="Times New Roman" w:cs="Times New Roman"/>
          <w:b/>
          <w:color w:val="202124"/>
          <w:sz w:val="24"/>
          <w:szCs w:val="24"/>
          <w:highlight w:val="white"/>
        </w:rPr>
      </w:pPr>
      <w:r w:rsidRPr="001A79D8">
        <w:rPr>
          <w:rFonts w:ascii="Times New Roman" w:eastAsia="Times New Roman" w:hAnsi="Times New Roman" w:cs="Times New Roman"/>
          <w:b/>
          <w:color w:val="202124"/>
          <w:sz w:val="24"/>
          <w:szCs w:val="24"/>
          <w:highlight w:val="white"/>
        </w:rPr>
        <w:t>Active experimentation</w:t>
      </w:r>
    </w:p>
    <w:p w14:paraId="40D0681A" w14:textId="77777777" w:rsidR="00642593" w:rsidRPr="001A79D8" w:rsidRDefault="00432A40">
      <w:pPr>
        <w:spacing w:line="360" w:lineRule="auto"/>
        <w:jc w:val="both"/>
        <w:rPr>
          <w:rFonts w:ascii="Times New Roman" w:eastAsia="Times New Roman" w:hAnsi="Times New Roman" w:cs="Times New Roman"/>
          <w:color w:val="202124"/>
          <w:sz w:val="24"/>
          <w:szCs w:val="24"/>
          <w:highlight w:val="white"/>
        </w:rPr>
      </w:pPr>
      <w:r w:rsidRPr="001A79D8">
        <w:rPr>
          <w:rFonts w:ascii="Times New Roman" w:eastAsia="Times New Roman" w:hAnsi="Times New Roman" w:cs="Times New Roman"/>
          <w:color w:val="202124"/>
          <w:sz w:val="24"/>
          <w:szCs w:val="24"/>
          <w:highlight w:val="white"/>
        </w:rPr>
        <w:t>My aim is to use the learned skills for betterment in the future. It is not possible for an individual to gain any skills instantly. Hence, my first objective is to stay involved with such experiences to make the application of previously learned skills and improve them. It will keep me on track and allow me to monitor my progress in real-time. Another important thing is the appropriate management of time (</w:t>
      </w:r>
      <w:r w:rsidRPr="001A79D8">
        <w:rPr>
          <w:rFonts w:ascii="Times New Roman" w:eastAsia="Times New Roman" w:hAnsi="Times New Roman" w:cs="Times New Roman"/>
          <w:color w:val="222222"/>
          <w:sz w:val="24"/>
          <w:szCs w:val="24"/>
          <w:highlight w:val="white"/>
        </w:rPr>
        <w:t>Weber et al. 2018</w:t>
      </w:r>
      <w:r w:rsidRPr="001A79D8">
        <w:rPr>
          <w:rFonts w:ascii="Times New Roman" w:eastAsia="Times New Roman" w:hAnsi="Times New Roman" w:cs="Times New Roman"/>
          <w:color w:val="202124"/>
          <w:sz w:val="24"/>
          <w:szCs w:val="24"/>
          <w:highlight w:val="white"/>
        </w:rPr>
        <w:t xml:space="preserve">). I will use a personal development plan according to the existing weaknesses in myself. There will be a certain time for all the </w:t>
      </w:r>
      <w:proofErr w:type="gramStart"/>
      <w:r w:rsidRPr="001A79D8">
        <w:rPr>
          <w:rFonts w:ascii="Times New Roman" w:eastAsia="Times New Roman" w:hAnsi="Times New Roman" w:cs="Times New Roman"/>
          <w:color w:val="202124"/>
          <w:sz w:val="24"/>
          <w:szCs w:val="24"/>
          <w:highlight w:val="white"/>
        </w:rPr>
        <w:t>activities</w:t>
      </w:r>
      <w:proofErr w:type="gramEnd"/>
      <w:r w:rsidRPr="001A79D8">
        <w:rPr>
          <w:rFonts w:ascii="Times New Roman" w:eastAsia="Times New Roman" w:hAnsi="Times New Roman" w:cs="Times New Roman"/>
          <w:color w:val="202124"/>
          <w:sz w:val="24"/>
          <w:szCs w:val="24"/>
          <w:highlight w:val="white"/>
        </w:rPr>
        <w:t xml:space="preserve"> and it will allow me to monitor my progress in a better way. For example, if I feel that I need improvement within my </w:t>
      </w:r>
      <w:proofErr w:type="gramStart"/>
      <w:r w:rsidRPr="001A79D8">
        <w:rPr>
          <w:rFonts w:ascii="Times New Roman" w:eastAsia="Times New Roman" w:hAnsi="Times New Roman" w:cs="Times New Roman"/>
          <w:color w:val="202124"/>
          <w:sz w:val="24"/>
          <w:szCs w:val="24"/>
          <w:highlight w:val="white"/>
        </w:rPr>
        <w:t>communication</w:t>
      </w:r>
      <w:proofErr w:type="gramEnd"/>
      <w:r w:rsidRPr="001A79D8">
        <w:rPr>
          <w:rFonts w:ascii="Times New Roman" w:eastAsia="Times New Roman" w:hAnsi="Times New Roman" w:cs="Times New Roman"/>
          <w:color w:val="202124"/>
          <w:sz w:val="24"/>
          <w:szCs w:val="24"/>
          <w:highlight w:val="white"/>
        </w:rPr>
        <w:t xml:space="preserve"> and it may require around six months then after 3 months I can check if my progress is according to my expectation or not. In this way, the overall process of learning will be smoother. During the completion of such activities, there will be requirements for my previously gained knowledge. Hence, these skills and knowledge will also be improved automatically. </w:t>
      </w:r>
    </w:p>
    <w:p w14:paraId="1636960C" w14:textId="77777777" w:rsidR="00642593" w:rsidRPr="001A79D8" w:rsidRDefault="00432A40">
      <w:pPr>
        <w:spacing w:line="360" w:lineRule="auto"/>
        <w:jc w:val="center"/>
        <w:rPr>
          <w:rFonts w:ascii="Times New Roman" w:eastAsia="Times New Roman" w:hAnsi="Times New Roman" w:cs="Times New Roman"/>
          <w:b/>
          <w:color w:val="202124"/>
          <w:sz w:val="24"/>
          <w:szCs w:val="24"/>
          <w:highlight w:val="white"/>
        </w:rPr>
      </w:pPr>
      <w:r w:rsidRPr="001A79D8">
        <w:rPr>
          <w:rFonts w:ascii="Times New Roman" w:eastAsia="Times New Roman" w:hAnsi="Times New Roman" w:cs="Times New Roman"/>
          <w:b/>
          <w:noProof/>
          <w:color w:val="202124"/>
          <w:sz w:val="24"/>
          <w:szCs w:val="24"/>
          <w:highlight w:val="white"/>
        </w:rPr>
        <w:drawing>
          <wp:inline distT="114300" distB="114300" distL="114300" distR="114300" wp14:anchorId="3B6AAB02" wp14:editId="062F4725">
            <wp:extent cx="3128963" cy="2607469"/>
            <wp:effectExtent l="19050" t="19050" r="14605" b="2159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8" cstate="print"/>
                    <a:stretch>
                      <a:fillRect/>
                    </a:stretch>
                  </pic:blipFill>
                  <pic:spPr>
                    <a:xfrm>
                      <a:off x="0" y="0"/>
                      <a:ext cx="3128963" cy="2607469"/>
                    </a:xfrm>
                    <a:prstGeom prst="rect">
                      <a:avLst/>
                    </a:prstGeom>
                    <a:ln>
                      <a:solidFill>
                        <a:schemeClr val="accent1"/>
                      </a:solidFill>
                    </a:ln>
                  </pic:spPr>
                </pic:pic>
              </a:graphicData>
            </a:graphic>
          </wp:inline>
        </w:drawing>
      </w:r>
    </w:p>
    <w:p w14:paraId="472713B7" w14:textId="77777777" w:rsidR="00642593" w:rsidRPr="001A79D8" w:rsidRDefault="00432A40">
      <w:pPr>
        <w:spacing w:line="360" w:lineRule="auto"/>
        <w:jc w:val="center"/>
        <w:rPr>
          <w:rFonts w:ascii="Times New Roman" w:eastAsia="Times New Roman" w:hAnsi="Times New Roman" w:cs="Times New Roman"/>
          <w:b/>
          <w:color w:val="202124"/>
          <w:sz w:val="24"/>
          <w:szCs w:val="24"/>
          <w:highlight w:val="white"/>
        </w:rPr>
      </w:pPr>
      <w:r w:rsidRPr="001A79D8">
        <w:rPr>
          <w:rFonts w:ascii="Times New Roman" w:eastAsia="Times New Roman" w:hAnsi="Times New Roman" w:cs="Times New Roman"/>
          <w:b/>
          <w:color w:val="202124"/>
          <w:sz w:val="24"/>
          <w:szCs w:val="24"/>
          <w:highlight w:val="white"/>
        </w:rPr>
        <w:t>Figure 1: Kolb’ reflective model</w:t>
      </w:r>
    </w:p>
    <w:p w14:paraId="412C26A7" w14:textId="77777777" w:rsidR="00642593" w:rsidRPr="001A79D8" w:rsidRDefault="00432A40">
      <w:pPr>
        <w:spacing w:line="360" w:lineRule="auto"/>
        <w:jc w:val="center"/>
        <w:rPr>
          <w:rFonts w:ascii="Times New Roman" w:eastAsia="Times New Roman" w:hAnsi="Times New Roman" w:cs="Times New Roman"/>
          <w:color w:val="202124"/>
          <w:sz w:val="24"/>
          <w:szCs w:val="24"/>
          <w:highlight w:val="white"/>
        </w:rPr>
      </w:pPr>
      <w:r w:rsidRPr="001A79D8">
        <w:rPr>
          <w:rFonts w:ascii="Times New Roman" w:eastAsia="Times New Roman" w:hAnsi="Times New Roman" w:cs="Times New Roman"/>
          <w:color w:val="202124"/>
          <w:sz w:val="24"/>
          <w:szCs w:val="24"/>
          <w:highlight w:val="white"/>
        </w:rPr>
        <w:t xml:space="preserve">(Source: </w:t>
      </w:r>
      <w:hyperlink r:id="rId9" w:history="1">
        <w:proofErr w:type="spellStart"/>
        <w:r w:rsidRPr="001A79D8">
          <w:rPr>
            <w:rFonts w:ascii="Times New Roman" w:eastAsia="Times New Roman" w:hAnsi="Times New Roman" w:cs="Times New Roman"/>
            <w:color w:val="1155CC"/>
            <w:sz w:val="24"/>
            <w:szCs w:val="24"/>
            <w:highlight w:val="white"/>
            <w:u w:val="single"/>
          </w:rPr>
          <w:t>Researchgate</w:t>
        </w:r>
        <w:proofErr w:type="spellEnd"/>
      </w:hyperlink>
      <w:r w:rsidRPr="001A79D8">
        <w:rPr>
          <w:rFonts w:ascii="Times New Roman" w:eastAsia="Times New Roman" w:hAnsi="Times New Roman" w:cs="Times New Roman"/>
          <w:color w:val="202124"/>
          <w:sz w:val="24"/>
          <w:szCs w:val="24"/>
          <w:highlight w:val="white"/>
        </w:rPr>
        <w:t>)</w:t>
      </w:r>
    </w:p>
    <w:p w14:paraId="55D39FF8" w14:textId="77777777" w:rsidR="00642593" w:rsidRPr="001A79D8" w:rsidRDefault="00432A40" w:rsidP="00EC1D85">
      <w:pPr>
        <w:pStyle w:val="Heading2"/>
        <w:rPr>
          <w:highlight w:val="white"/>
        </w:rPr>
      </w:pPr>
      <w:bookmarkStart w:id="3" w:name="_Toc68781840"/>
      <w:r w:rsidRPr="001A79D8">
        <w:rPr>
          <w:highlight w:val="white"/>
        </w:rPr>
        <w:t>2.2 Concept of transferable skills and adaptation of those</w:t>
      </w:r>
      <w:bookmarkEnd w:id="3"/>
    </w:p>
    <w:p w14:paraId="32ACDBFD" w14:textId="77777777" w:rsidR="00642593" w:rsidRPr="001A79D8" w:rsidRDefault="00432A40">
      <w:pPr>
        <w:spacing w:line="360" w:lineRule="auto"/>
        <w:jc w:val="both"/>
        <w:rPr>
          <w:rFonts w:ascii="Times New Roman" w:eastAsia="Times New Roman" w:hAnsi="Times New Roman" w:cs="Times New Roman"/>
          <w:color w:val="202124"/>
          <w:sz w:val="24"/>
          <w:szCs w:val="24"/>
          <w:highlight w:val="white"/>
        </w:rPr>
      </w:pPr>
      <w:r w:rsidRPr="001A79D8">
        <w:rPr>
          <w:rFonts w:ascii="Times New Roman" w:eastAsia="Times New Roman" w:hAnsi="Times New Roman" w:cs="Times New Roman"/>
          <w:color w:val="202124"/>
          <w:sz w:val="24"/>
          <w:szCs w:val="24"/>
          <w:highlight w:val="white"/>
        </w:rPr>
        <w:t xml:space="preserve">Transferable skills allow an individual to be compatible with different situations with a particular set of characteristics. It can be related to personal skills, professional skills, etc. It enables an </w:t>
      </w:r>
      <w:r w:rsidRPr="001A79D8">
        <w:rPr>
          <w:rFonts w:ascii="Times New Roman" w:eastAsia="Times New Roman" w:hAnsi="Times New Roman" w:cs="Times New Roman"/>
          <w:color w:val="202124"/>
          <w:sz w:val="24"/>
          <w:szCs w:val="24"/>
          <w:highlight w:val="white"/>
        </w:rPr>
        <w:lastRenderedPageBreak/>
        <w:t>individual to be flexible and react in the best possible way in a situation. The primary transferable skills are team working skills, leadership skills, personal motivation, organisational skills, communication skills, analytical skills, etc. The combination of such skills creates experience within an individual and that experience can be used at any life stage during requirement (</w:t>
      </w:r>
      <w:proofErr w:type="spellStart"/>
      <w:r w:rsidRPr="001A79D8">
        <w:rPr>
          <w:rFonts w:ascii="Times New Roman" w:eastAsia="Times New Roman" w:hAnsi="Times New Roman" w:cs="Times New Roman"/>
          <w:color w:val="202124"/>
          <w:sz w:val="24"/>
          <w:szCs w:val="24"/>
          <w:highlight w:val="white"/>
        </w:rPr>
        <w:t>Gekara</w:t>
      </w:r>
      <w:proofErr w:type="spellEnd"/>
      <w:r w:rsidRPr="001A79D8">
        <w:rPr>
          <w:rFonts w:ascii="Times New Roman" w:eastAsia="Times New Roman" w:hAnsi="Times New Roman" w:cs="Times New Roman"/>
          <w:color w:val="202124"/>
          <w:sz w:val="24"/>
          <w:szCs w:val="24"/>
          <w:highlight w:val="white"/>
        </w:rPr>
        <w:t xml:space="preserve"> and Snell, 2018). The transferable skills will allow me to be involved with different situations and gain the maximum from those. Adaptability, problem-solving, decision-making, critical thinking are also important parts of transferable skills. There is a requirement for a long time to gain such skills completely. It means I can adapt those if I practice continuously towards the objectives of gaining these skills. Transferable skills are necessary for different job responsibilities. </w:t>
      </w:r>
    </w:p>
    <w:p w14:paraId="2C804C28" w14:textId="77777777" w:rsidR="00642593" w:rsidRPr="001A79D8" w:rsidRDefault="00432A40">
      <w:pPr>
        <w:spacing w:line="360" w:lineRule="auto"/>
        <w:jc w:val="both"/>
        <w:rPr>
          <w:rFonts w:ascii="Times New Roman" w:eastAsia="Times New Roman" w:hAnsi="Times New Roman" w:cs="Times New Roman"/>
          <w:color w:val="202124"/>
          <w:sz w:val="24"/>
          <w:szCs w:val="24"/>
          <w:highlight w:val="white"/>
        </w:rPr>
      </w:pPr>
      <w:r w:rsidRPr="001A79D8">
        <w:rPr>
          <w:rFonts w:ascii="Times New Roman" w:eastAsia="Times New Roman" w:hAnsi="Times New Roman" w:cs="Times New Roman"/>
          <w:color w:val="202124"/>
          <w:sz w:val="24"/>
          <w:szCs w:val="24"/>
          <w:highlight w:val="white"/>
        </w:rPr>
        <w:t xml:space="preserve">For example, if I have work experience in a particular field but that does not have any connection with my </w:t>
      </w:r>
      <w:proofErr w:type="gramStart"/>
      <w:r w:rsidRPr="001A79D8">
        <w:rPr>
          <w:rFonts w:ascii="Times New Roman" w:eastAsia="Times New Roman" w:hAnsi="Times New Roman" w:cs="Times New Roman"/>
          <w:color w:val="202124"/>
          <w:sz w:val="24"/>
          <w:szCs w:val="24"/>
          <w:highlight w:val="white"/>
        </w:rPr>
        <w:t>ultimate goal</w:t>
      </w:r>
      <w:proofErr w:type="gramEnd"/>
      <w:r w:rsidRPr="001A79D8">
        <w:rPr>
          <w:rFonts w:ascii="Times New Roman" w:eastAsia="Times New Roman" w:hAnsi="Times New Roman" w:cs="Times New Roman"/>
          <w:color w:val="202124"/>
          <w:sz w:val="24"/>
          <w:szCs w:val="24"/>
          <w:highlight w:val="white"/>
        </w:rPr>
        <w:t>. It does not mean this work experience has nothing to do with my employability. It will allow me to have an idea of a work environment, the experience of a job, and maybe teamwork also (</w:t>
      </w:r>
      <w:proofErr w:type="spellStart"/>
      <w:r w:rsidRPr="001A79D8">
        <w:rPr>
          <w:rFonts w:ascii="Times New Roman" w:eastAsia="Times New Roman" w:hAnsi="Times New Roman" w:cs="Times New Roman"/>
          <w:color w:val="222222"/>
          <w:sz w:val="24"/>
          <w:szCs w:val="24"/>
          <w:highlight w:val="white"/>
        </w:rPr>
        <w:t>Misra</w:t>
      </w:r>
      <w:proofErr w:type="spellEnd"/>
      <w:r w:rsidRPr="001A79D8">
        <w:rPr>
          <w:rFonts w:ascii="Times New Roman" w:eastAsia="Times New Roman" w:hAnsi="Times New Roman" w:cs="Times New Roman"/>
          <w:color w:val="222222"/>
          <w:sz w:val="24"/>
          <w:szCs w:val="24"/>
          <w:highlight w:val="white"/>
        </w:rPr>
        <w:t xml:space="preserve"> and Khurana, 2017</w:t>
      </w:r>
      <w:r w:rsidRPr="001A79D8">
        <w:rPr>
          <w:rFonts w:ascii="Times New Roman" w:eastAsia="Times New Roman" w:hAnsi="Times New Roman" w:cs="Times New Roman"/>
          <w:color w:val="202124"/>
          <w:sz w:val="24"/>
          <w:szCs w:val="24"/>
          <w:highlight w:val="white"/>
        </w:rPr>
        <w:t>). I think ok I also have such skills but am not able to implement those practices because of lack of opportunities. During the completion of assessment 1, I have found that Tesco has gone through many social-cultural issues within its Global Business Environment. However, the company is still able to go on because of its human resources. This is the reason most of the company’s focus on attracting the best talent and retain them for the growth of the organisation (</w:t>
      </w:r>
      <w:r w:rsidRPr="001A79D8">
        <w:rPr>
          <w:rFonts w:ascii="Times New Roman" w:eastAsia="Times New Roman" w:hAnsi="Times New Roman" w:cs="Times New Roman"/>
          <w:color w:val="222222"/>
          <w:sz w:val="24"/>
          <w:szCs w:val="24"/>
          <w:highlight w:val="white"/>
        </w:rPr>
        <w:t xml:space="preserve">Succi and </w:t>
      </w:r>
      <w:proofErr w:type="spellStart"/>
      <w:r w:rsidRPr="001A79D8">
        <w:rPr>
          <w:rFonts w:ascii="Times New Roman" w:eastAsia="Times New Roman" w:hAnsi="Times New Roman" w:cs="Times New Roman"/>
          <w:color w:val="222222"/>
          <w:sz w:val="24"/>
          <w:szCs w:val="24"/>
          <w:highlight w:val="white"/>
        </w:rPr>
        <w:t>Canovi</w:t>
      </w:r>
      <w:proofErr w:type="spellEnd"/>
      <w:r w:rsidRPr="001A79D8">
        <w:rPr>
          <w:rFonts w:ascii="Times New Roman" w:eastAsia="Times New Roman" w:hAnsi="Times New Roman" w:cs="Times New Roman"/>
          <w:color w:val="222222"/>
          <w:sz w:val="24"/>
          <w:szCs w:val="24"/>
          <w:highlight w:val="white"/>
        </w:rPr>
        <w:t>, 2020</w:t>
      </w:r>
      <w:r w:rsidRPr="001A79D8">
        <w:rPr>
          <w:rFonts w:ascii="Times New Roman" w:eastAsia="Times New Roman" w:hAnsi="Times New Roman" w:cs="Times New Roman"/>
          <w:color w:val="202124"/>
          <w:sz w:val="24"/>
          <w:szCs w:val="24"/>
          <w:highlight w:val="white"/>
        </w:rPr>
        <w:t xml:space="preserve">). Talent management and employee engagement are also crucial parts of organisational growth because of the same reason. Hence, from the perspective of an employee, it is only about being as </w:t>
      </w:r>
      <w:proofErr w:type="spellStart"/>
      <w:r w:rsidRPr="001A79D8">
        <w:rPr>
          <w:rFonts w:ascii="Times New Roman" w:eastAsia="Times New Roman" w:hAnsi="Times New Roman" w:cs="Times New Roman"/>
          <w:color w:val="202124"/>
          <w:sz w:val="24"/>
          <w:szCs w:val="24"/>
          <w:highlight w:val="white"/>
        </w:rPr>
        <w:t>skillful</w:t>
      </w:r>
      <w:proofErr w:type="spellEnd"/>
      <w:r w:rsidRPr="001A79D8">
        <w:rPr>
          <w:rFonts w:ascii="Times New Roman" w:eastAsia="Times New Roman" w:hAnsi="Times New Roman" w:cs="Times New Roman"/>
          <w:color w:val="202124"/>
          <w:sz w:val="24"/>
          <w:szCs w:val="24"/>
          <w:highlight w:val="white"/>
        </w:rPr>
        <w:t xml:space="preserve"> as possible. According to the </w:t>
      </w:r>
      <w:r w:rsidRPr="001A79D8">
        <w:rPr>
          <w:rFonts w:ascii="Times New Roman" w:eastAsia="Times New Roman" w:hAnsi="Times New Roman" w:cs="Times New Roman"/>
          <w:b/>
          <w:i/>
          <w:color w:val="202124"/>
          <w:sz w:val="24"/>
          <w:szCs w:val="24"/>
          <w:highlight w:val="white"/>
        </w:rPr>
        <w:t xml:space="preserve">Theory of Katz, </w:t>
      </w:r>
      <w:r w:rsidRPr="001A79D8">
        <w:rPr>
          <w:rFonts w:ascii="Times New Roman" w:eastAsia="Times New Roman" w:hAnsi="Times New Roman" w:cs="Times New Roman"/>
          <w:color w:val="202124"/>
          <w:sz w:val="24"/>
          <w:szCs w:val="24"/>
          <w:highlight w:val="white"/>
        </w:rPr>
        <w:t>there is a necessity of growing conceptual skills according to the increasing responsibilities of an individual with an organisation. It also tells that the technical skills are most important for new employees and after a certain time there is more importance of experience and conceptual skills.</w:t>
      </w:r>
    </w:p>
    <w:p w14:paraId="50F66CCD" w14:textId="77777777" w:rsidR="00642593" w:rsidRPr="001A79D8" w:rsidRDefault="00432A40" w:rsidP="00EC1D85">
      <w:pPr>
        <w:pStyle w:val="Heading2"/>
        <w:rPr>
          <w:highlight w:val="white"/>
        </w:rPr>
      </w:pPr>
      <w:bookmarkStart w:id="4" w:name="_Toc68781841"/>
      <w:r w:rsidRPr="001A79D8">
        <w:rPr>
          <w:highlight w:val="white"/>
        </w:rPr>
        <w:t>2.3 Reflection on increasing employability</w:t>
      </w:r>
      <w:bookmarkEnd w:id="4"/>
    </w:p>
    <w:p w14:paraId="18B8DF40" w14:textId="77777777" w:rsidR="00642593" w:rsidRPr="001A79D8" w:rsidRDefault="00432A40">
      <w:pPr>
        <w:spacing w:line="360" w:lineRule="auto"/>
        <w:jc w:val="both"/>
        <w:rPr>
          <w:rFonts w:ascii="Times New Roman" w:eastAsia="Times New Roman" w:hAnsi="Times New Roman" w:cs="Times New Roman"/>
          <w:color w:val="202124"/>
          <w:sz w:val="24"/>
          <w:szCs w:val="24"/>
          <w:highlight w:val="white"/>
        </w:rPr>
      </w:pPr>
      <w:r w:rsidRPr="001A79D8">
        <w:rPr>
          <w:rFonts w:ascii="Times New Roman" w:eastAsia="Times New Roman" w:hAnsi="Times New Roman" w:cs="Times New Roman"/>
          <w:color w:val="202124"/>
          <w:sz w:val="24"/>
          <w:szCs w:val="24"/>
          <w:highlight w:val="white"/>
        </w:rPr>
        <w:t>According to my current si</w:t>
      </w:r>
      <w:r w:rsidR="00EC1D85" w:rsidRPr="001A79D8">
        <w:rPr>
          <w:rFonts w:ascii="Times New Roman" w:eastAsia="Times New Roman" w:hAnsi="Times New Roman" w:cs="Times New Roman"/>
          <w:color w:val="202124"/>
          <w:sz w:val="24"/>
          <w:szCs w:val="24"/>
          <w:highlight w:val="white"/>
        </w:rPr>
        <w:t>tuation, I need to work hard to</w:t>
      </w:r>
      <w:r w:rsidRPr="001A79D8">
        <w:rPr>
          <w:rFonts w:ascii="Times New Roman" w:eastAsia="Times New Roman" w:hAnsi="Times New Roman" w:cs="Times New Roman"/>
          <w:color w:val="202124"/>
          <w:sz w:val="24"/>
          <w:szCs w:val="24"/>
          <w:highlight w:val="white"/>
        </w:rPr>
        <w:t xml:space="preserve"> improve my employability skills. Primarily, it is because of my lack of experience. This is a lack of experience both for work experience and the activities related to the achievement of personal skills. Initially, I need to work on the identification of skill gaps within me and after that, I will be able to identify the </w:t>
      </w:r>
      <w:r w:rsidRPr="001A79D8">
        <w:rPr>
          <w:rFonts w:ascii="Times New Roman" w:eastAsia="Times New Roman" w:hAnsi="Times New Roman" w:cs="Times New Roman"/>
          <w:color w:val="202124"/>
          <w:sz w:val="24"/>
          <w:szCs w:val="24"/>
          <w:highlight w:val="white"/>
        </w:rPr>
        <w:lastRenderedPageBreak/>
        <w:t xml:space="preserve">possible approaches that I can take for improving employability. Practically, I need to create more self-awareness and visualise my success in establishing specific objectives (Johnson and Parmenter, 2017). I just cannot work on improving my skills without any objectives. The second thing is to spend appropriate time on specific skills. If I involve myself only with some particular </w:t>
      </w:r>
      <w:proofErr w:type="gramStart"/>
      <w:r w:rsidRPr="001A79D8">
        <w:rPr>
          <w:rFonts w:ascii="Times New Roman" w:eastAsia="Times New Roman" w:hAnsi="Times New Roman" w:cs="Times New Roman"/>
          <w:color w:val="202124"/>
          <w:sz w:val="24"/>
          <w:szCs w:val="24"/>
          <w:highlight w:val="white"/>
        </w:rPr>
        <w:t>skills</w:t>
      </w:r>
      <w:proofErr w:type="gramEnd"/>
      <w:r w:rsidRPr="001A79D8">
        <w:rPr>
          <w:rFonts w:ascii="Times New Roman" w:eastAsia="Times New Roman" w:hAnsi="Times New Roman" w:cs="Times New Roman"/>
          <w:color w:val="202124"/>
          <w:sz w:val="24"/>
          <w:szCs w:val="24"/>
          <w:highlight w:val="white"/>
        </w:rPr>
        <w:t xml:space="preserve"> then there will be ignorance to other ones. Generally, the skills of employability are interconnected. For example, if I worked on the development of problem-solving and decision-making skills then it will automatically impact my leadership ability. However, I still need to work on individual skills for a better result. The skills for personal development are primarily soft skills (</w:t>
      </w:r>
      <w:r w:rsidRPr="001A79D8">
        <w:rPr>
          <w:rFonts w:ascii="Times New Roman" w:eastAsia="Times New Roman" w:hAnsi="Times New Roman" w:cs="Times New Roman"/>
          <w:color w:val="222222"/>
          <w:sz w:val="24"/>
          <w:szCs w:val="24"/>
          <w:highlight w:val="white"/>
        </w:rPr>
        <w:t>Suleman, 2018</w:t>
      </w:r>
      <w:r w:rsidRPr="001A79D8">
        <w:rPr>
          <w:rFonts w:ascii="Times New Roman" w:eastAsia="Times New Roman" w:hAnsi="Times New Roman" w:cs="Times New Roman"/>
          <w:color w:val="202124"/>
          <w:sz w:val="24"/>
          <w:szCs w:val="24"/>
          <w:highlight w:val="white"/>
        </w:rPr>
        <w:t xml:space="preserve">). </w:t>
      </w:r>
    </w:p>
    <w:p w14:paraId="07594783" w14:textId="77777777" w:rsidR="00642593" w:rsidRPr="001A79D8" w:rsidRDefault="00432A40">
      <w:pPr>
        <w:spacing w:line="360" w:lineRule="auto"/>
        <w:jc w:val="both"/>
        <w:rPr>
          <w:rFonts w:ascii="Times New Roman" w:eastAsia="Times New Roman" w:hAnsi="Times New Roman" w:cs="Times New Roman"/>
          <w:color w:val="202124"/>
          <w:sz w:val="24"/>
          <w:szCs w:val="24"/>
          <w:highlight w:val="white"/>
        </w:rPr>
      </w:pPr>
      <w:r w:rsidRPr="001A79D8">
        <w:rPr>
          <w:rFonts w:ascii="Times New Roman" w:eastAsia="Times New Roman" w:hAnsi="Times New Roman" w:cs="Times New Roman"/>
          <w:color w:val="202124"/>
          <w:sz w:val="24"/>
          <w:szCs w:val="24"/>
          <w:highlight w:val="white"/>
        </w:rPr>
        <w:t xml:space="preserve">My other objective is to make myself more flexible towards personal and professional ethics. The importance of different skills depends on the </w:t>
      </w:r>
      <w:proofErr w:type="gramStart"/>
      <w:r w:rsidRPr="001A79D8">
        <w:rPr>
          <w:rFonts w:ascii="Times New Roman" w:eastAsia="Times New Roman" w:hAnsi="Times New Roman" w:cs="Times New Roman"/>
          <w:color w:val="202124"/>
          <w:sz w:val="24"/>
          <w:szCs w:val="24"/>
          <w:highlight w:val="white"/>
        </w:rPr>
        <w:t>particular responsibilities</w:t>
      </w:r>
      <w:proofErr w:type="gramEnd"/>
      <w:r w:rsidRPr="001A79D8">
        <w:rPr>
          <w:rFonts w:ascii="Times New Roman" w:eastAsia="Times New Roman" w:hAnsi="Times New Roman" w:cs="Times New Roman"/>
          <w:color w:val="202124"/>
          <w:sz w:val="24"/>
          <w:szCs w:val="24"/>
          <w:highlight w:val="white"/>
        </w:rPr>
        <w:t xml:space="preserve"> of a job role. There are also some primary skills that are applicable for almost every kind of job role. These are personal skills or soft skills (</w:t>
      </w:r>
      <w:proofErr w:type="spellStart"/>
      <w:r w:rsidRPr="001A79D8">
        <w:rPr>
          <w:rFonts w:ascii="Times New Roman" w:eastAsia="Times New Roman" w:hAnsi="Times New Roman" w:cs="Times New Roman"/>
          <w:color w:val="222222"/>
          <w:sz w:val="24"/>
          <w:szCs w:val="24"/>
          <w:highlight w:val="white"/>
        </w:rPr>
        <w:t>Tsitskari</w:t>
      </w:r>
      <w:proofErr w:type="spellEnd"/>
      <w:r w:rsidRPr="001A79D8">
        <w:rPr>
          <w:rFonts w:ascii="Times New Roman" w:eastAsia="Times New Roman" w:hAnsi="Times New Roman" w:cs="Times New Roman"/>
          <w:color w:val="222222"/>
          <w:sz w:val="24"/>
          <w:szCs w:val="24"/>
          <w:highlight w:val="white"/>
        </w:rPr>
        <w:t xml:space="preserve"> et al. 2017</w:t>
      </w:r>
      <w:r w:rsidRPr="001A79D8">
        <w:rPr>
          <w:rFonts w:ascii="Times New Roman" w:eastAsia="Times New Roman" w:hAnsi="Times New Roman" w:cs="Times New Roman"/>
          <w:color w:val="202124"/>
          <w:sz w:val="24"/>
          <w:szCs w:val="24"/>
          <w:highlight w:val="white"/>
        </w:rPr>
        <w:t>). I want to work only on this for the enhancement of my employability. My primary focus will be on creativity, emotional intelligence, teamwork, and organisational skills for being compatible with different job responsibilities. The modern environment of employment is very competitive and there are a lot of candidates with similar skills. It is important to get a competitive advantage and grab opportunities. It is possible by the adaptation of some transferable skills which are more attractive than others (</w:t>
      </w:r>
      <w:r w:rsidRPr="001A79D8">
        <w:rPr>
          <w:rFonts w:ascii="Times New Roman" w:eastAsia="Times New Roman" w:hAnsi="Times New Roman" w:cs="Times New Roman"/>
          <w:color w:val="222222"/>
          <w:sz w:val="24"/>
          <w:szCs w:val="24"/>
          <w:highlight w:val="white"/>
        </w:rPr>
        <w:t xml:space="preserve">Rowe and </w:t>
      </w:r>
      <w:proofErr w:type="spellStart"/>
      <w:r w:rsidRPr="001A79D8">
        <w:rPr>
          <w:rFonts w:ascii="Times New Roman" w:eastAsia="Times New Roman" w:hAnsi="Times New Roman" w:cs="Times New Roman"/>
          <w:color w:val="222222"/>
          <w:sz w:val="24"/>
          <w:szCs w:val="24"/>
          <w:highlight w:val="white"/>
        </w:rPr>
        <w:t>Zegwaard</w:t>
      </w:r>
      <w:proofErr w:type="spellEnd"/>
      <w:r w:rsidRPr="001A79D8">
        <w:rPr>
          <w:rFonts w:ascii="Times New Roman" w:eastAsia="Times New Roman" w:hAnsi="Times New Roman" w:cs="Times New Roman"/>
          <w:color w:val="222222"/>
          <w:sz w:val="24"/>
          <w:szCs w:val="24"/>
          <w:highlight w:val="white"/>
        </w:rPr>
        <w:t>, 2017</w:t>
      </w:r>
      <w:r w:rsidRPr="001A79D8">
        <w:rPr>
          <w:rFonts w:ascii="Times New Roman" w:eastAsia="Times New Roman" w:hAnsi="Times New Roman" w:cs="Times New Roman"/>
          <w:color w:val="202124"/>
          <w:sz w:val="24"/>
          <w:szCs w:val="24"/>
          <w:highlight w:val="white"/>
        </w:rPr>
        <w:t xml:space="preserve">). It can create differences within the </w:t>
      </w:r>
      <w:proofErr w:type="gramStart"/>
      <w:r w:rsidRPr="001A79D8">
        <w:rPr>
          <w:rFonts w:ascii="Times New Roman" w:eastAsia="Times New Roman" w:hAnsi="Times New Roman" w:cs="Times New Roman"/>
          <w:color w:val="202124"/>
          <w:sz w:val="24"/>
          <w:szCs w:val="24"/>
          <w:highlight w:val="white"/>
        </w:rPr>
        <w:t>candidates</w:t>
      </w:r>
      <w:proofErr w:type="gramEnd"/>
      <w:r w:rsidRPr="001A79D8">
        <w:rPr>
          <w:rFonts w:ascii="Times New Roman" w:eastAsia="Times New Roman" w:hAnsi="Times New Roman" w:cs="Times New Roman"/>
          <w:color w:val="202124"/>
          <w:sz w:val="24"/>
          <w:szCs w:val="24"/>
          <w:highlight w:val="white"/>
        </w:rPr>
        <w:t xml:space="preserve"> and I can get preferences from any employer. Hence, my other focus will be on such skills as body language, communication, and confidence which are visible from the outside. </w:t>
      </w:r>
    </w:p>
    <w:p w14:paraId="071914FB" w14:textId="77777777" w:rsidR="00642593" w:rsidRPr="001A79D8" w:rsidRDefault="00432A40">
      <w:pPr>
        <w:spacing w:line="360" w:lineRule="auto"/>
        <w:jc w:val="center"/>
        <w:rPr>
          <w:rFonts w:ascii="Times New Roman" w:eastAsia="Times New Roman" w:hAnsi="Times New Roman" w:cs="Times New Roman"/>
          <w:color w:val="202124"/>
          <w:sz w:val="24"/>
          <w:szCs w:val="24"/>
          <w:highlight w:val="white"/>
        </w:rPr>
      </w:pPr>
      <w:r w:rsidRPr="001A79D8">
        <w:rPr>
          <w:rFonts w:ascii="Times New Roman" w:eastAsia="Times New Roman" w:hAnsi="Times New Roman" w:cs="Times New Roman"/>
          <w:noProof/>
          <w:color w:val="202124"/>
          <w:sz w:val="24"/>
          <w:szCs w:val="24"/>
          <w:highlight w:val="white"/>
        </w:rPr>
        <w:lastRenderedPageBreak/>
        <w:drawing>
          <wp:inline distT="114300" distB="114300" distL="114300" distR="114300" wp14:anchorId="5EC8FAA1" wp14:editId="5F43E86C">
            <wp:extent cx="3281363" cy="3432810"/>
            <wp:effectExtent l="19050" t="19050" r="14605" b="15240"/>
            <wp:docPr id="2" name="image2.png"/>
            <wp:cNvGraphicFramePr/>
            <a:graphic xmlns:a="http://schemas.openxmlformats.org/drawingml/2006/main">
              <a:graphicData uri="http://schemas.openxmlformats.org/drawingml/2006/picture">
                <pic:pic xmlns:pic="http://schemas.openxmlformats.org/drawingml/2006/picture">
                  <pic:nvPicPr>
                    <pic:cNvPr id="2" name="image2.png"/>
                    <pic:cNvPicPr/>
                  </pic:nvPicPr>
                  <pic:blipFill>
                    <a:blip r:embed="rId10"/>
                    <a:stretch>
                      <a:fillRect/>
                    </a:stretch>
                  </pic:blipFill>
                  <pic:spPr>
                    <a:xfrm>
                      <a:off x="0" y="0"/>
                      <a:ext cx="3281363" cy="3432810"/>
                    </a:xfrm>
                    <a:prstGeom prst="rect">
                      <a:avLst/>
                    </a:prstGeom>
                    <a:ln>
                      <a:solidFill>
                        <a:schemeClr val="accent1"/>
                      </a:solidFill>
                    </a:ln>
                  </pic:spPr>
                </pic:pic>
              </a:graphicData>
            </a:graphic>
          </wp:inline>
        </w:drawing>
      </w:r>
    </w:p>
    <w:p w14:paraId="684690FC" w14:textId="77777777" w:rsidR="00642593" w:rsidRPr="001A79D8" w:rsidRDefault="00432A40">
      <w:pPr>
        <w:spacing w:line="360" w:lineRule="auto"/>
        <w:jc w:val="center"/>
        <w:rPr>
          <w:rFonts w:ascii="Times New Roman" w:eastAsia="Times New Roman" w:hAnsi="Times New Roman" w:cs="Times New Roman"/>
          <w:b/>
          <w:color w:val="202124"/>
          <w:sz w:val="24"/>
          <w:szCs w:val="24"/>
          <w:highlight w:val="white"/>
        </w:rPr>
      </w:pPr>
      <w:r w:rsidRPr="001A79D8">
        <w:rPr>
          <w:rFonts w:ascii="Times New Roman" w:eastAsia="Times New Roman" w:hAnsi="Times New Roman" w:cs="Times New Roman"/>
          <w:b/>
          <w:color w:val="202124"/>
          <w:sz w:val="24"/>
          <w:szCs w:val="24"/>
          <w:highlight w:val="white"/>
        </w:rPr>
        <w:t>Figure 2: Employability skills</w:t>
      </w:r>
    </w:p>
    <w:p w14:paraId="76350F66" w14:textId="77777777" w:rsidR="00642593" w:rsidRPr="001A79D8" w:rsidRDefault="00432A40">
      <w:pPr>
        <w:spacing w:line="360" w:lineRule="auto"/>
        <w:jc w:val="center"/>
        <w:rPr>
          <w:rFonts w:ascii="Times New Roman" w:eastAsia="Times New Roman" w:hAnsi="Times New Roman" w:cs="Times New Roman"/>
          <w:color w:val="202124"/>
          <w:sz w:val="24"/>
          <w:szCs w:val="24"/>
          <w:highlight w:val="white"/>
        </w:rPr>
      </w:pPr>
      <w:r w:rsidRPr="001A79D8">
        <w:rPr>
          <w:rFonts w:ascii="Times New Roman" w:eastAsia="Times New Roman" w:hAnsi="Times New Roman" w:cs="Times New Roman"/>
          <w:color w:val="202124"/>
          <w:sz w:val="24"/>
          <w:szCs w:val="24"/>
          <w:highlight w:val="white"/>
        </w:rPr>
        <w:t xml:space="preserve">(Source: </w:t>
      </w:r>
      <w:hyperlink r:id="rId11" w:history="1">
        <w:proofErr w:type="spellStart"/>
        <w:r w:rsidRPr="001A79D8">
          <w:rPr>
            <w:rFonts w:ascii="Times New Roman" w:eastAsia="Times New Roman" w:hAnsi="Times New Roman" w:cs="Times New Roman"/>
            <w:color w:val="1155CC"/>
            <w:sz w:val="24"/>
            <w:szCs w:val="24"/>
            <w:highlight w:val="white"/>
            <w:u w:val="single"/>
          </w:rPr>
          <w:t>Prodigee</w:t>
        </w:r>
        <w:proofErr w:type="spellEnd"/>
      </w:hyperlink>
      <w:r w:rsidRPr="001A79D8">
        <w:rPr>
          <w:rFonts w:ascii="Times New Roman" w:eastAsia="Times New Roman" w:hAnsi="Times New Roman" w:cs="Times New Roman"/>
          <w:color w:val="202124"/>
          <w:sz w:val="24"/>
          <w:szCs w:val="24"/>
          <w:highlight w:val="white"/>
        </w:rPr>
        <w:t>)</w:t>
      </w:r>
    </w:p>
    <w:p w14:paraId="6C9CC5EC" w14:textId="77777777" w:rsidR="00642593" w:rsidRPr="001A79D8" w:rsidRDefault="00432A40" w:rsidP="00EC1D85">
      <w:pPr>
        <w:pStyle w:val="Heading1"/>
        <w:rPr>
          <w:highlight w:val="white"/>
        </w:rPr>
      </w:pPr>
      <w:bookmarkStart w:id="5" w:name="_Toc68781842"/>
      <w:r w:rsidRPr="001A79D8">
        <w:rPr>
          <w:highlight w:val="white"/>
        </w:rPr>
        <w:t>3. Conclusion</w:t>
      </w:r>
      <w:bookmarkEnd w:id="5"/>
    </w:p>
    <w:p w14:paraId="5561D0F7" w14:textId="77777777" w:rsidR="00834A6B" w:rsidRPr="001A79D8" w:rsidRDefault="00432A40">
      <w:pPr>
        <w:spacing w:line="360" w:lineRule="auto"/>
        <w:jc w:val="both"/>
        <w:rPr>
          <w:rFonts w:ascii="Times New Roman" w:eastAsia="Times New Roman" w:hAnsi="Times New Roman" w:cs="Times New Roman"/>
          <w:color w:val="202124"/>
          <w:sz w:val="24"/>
          <w:szCs w:val="24"/>
          <w:highlight w:val="white"/>
        </w:rPr>
      </w:pPr>
      <w:r w:rsidRPr="001A79D8">
        <w:rPr>
          <w:rFonts w:ascii="Times New Roman" w:eastAsia="Times New Roman" w:hAnsi="Times New Roman" w:cs="Times New Roman"/>
          <w:color w:val="202124"/>
          <w:sz w:val="24"/>
          <w:szCs w:val="24"/>
          <w:highlight w:val="white"/>
        </w:rPr>
        <w:t xml:space="preserve">The reflection through Kolb's reflective model has found that my level of over personal skills is moderate. It is not that I am not good at personal skills but there are a few areas for improvement. Through the completion of assessment 1, I have become able to understand my current situation in terms of personal skills. In assessment 1, I have written about the socio-cultural standard of Tesco PLC and it has enhanced my commercial awareness. Moreover, I have also become aware of the requirement of skills from employees to join the companies like Tesco. Through this, it becomes easier for me to identify my weaknesses such as critical thinking ability, organisational skills, etc. I need improvement in those areas for the improvement of my employability. The adaptation of transferable skills will also be crucial for me to make me more flexible. I can use my experience from some </w:t>
      </w:r>
      <w:proofErr w:type="gramStart"/>
      <w:r w:rsidRPr="001A79D8">
        <w:rPr>
          <w:rFonts w:ascii="Times New Roman" w:eastAsia="Times New Roman" w:hAnsi="Times New Roman" w:cs="Times New Roman"/>
          <w:color w:val="202124"/>
          <w:sz w:val="24"/>
          <w:szCs w:val="24"/>
          <w:highlight w:val="white"/>
        </w:rPr>
        <w:t>particular activities</w:t>
      </w:r>
      <w:proofErr w:type="gramEnd"/>
      <w:r w:rsidRPr="001A79D8">
        <w:rPr>
          <w:rFonts w:ascii="Times New Roman" w:eastAsia="Times New Roman" w:hAnsi="Times New Roman" w:cs="Times New Roman"/>
          <w:color w:val="202124"/>
          <w:sz w:val="24"/>
          <w:szCs w:val="24"/>
          <w:highlight w:val="white"/>
        </w:rPr>
        <w:t xml:space="preserve"> or experience in another sector also. </w:t>
      </w:r>
      <w:proofErr w:type="gramStart"/>
      <w:r w:rsidRPr="001A79D8">
        <w:rPr>
          <w:rFonts w:ascii="Times New Roman" w:eastAsia="Times New Roman" w:hAnsi="Times New Roman" w:cs="Times New Roman"/>
          <w:color w:val="202124"/>
          <w:sz w:val="24"/>
          <w:szCs w:val="24"/>
          <w:highlight w:val="white"/>
        </w:rPr>
        <w:t>This is why</w:t>
      </w:r>
      <w:proofErr w:type="gramEnd"/>
      <w:r w:rsidRPr="001A79D8">
        <w:rPr>
          <w:rFonts w:ascii="Times New Roman" w:eastAsia="Times New Roman" w:hAnsi="Times New Roman" w:cs="Times New Roman"/>
          <w:color w:val="202124"/>
          <w:sz w:val="24"/>
          <w:szCs w:val="24"/>
          <w:highlight w:val="white"/>
        </w:rPr>
        <w:t xml:space="preserve"> transferable skills are the most important of all. Moreover, my other focus is on the improvement of employability through visible skills that </w:t>
      </w:r>
      <w:proofErr w:type="gramStart"/>
      <w:r w:rsidRPr="001A79D8">
        <w:rPr>
          <w:rFonts w:ascii="Times New Roman" w:eastAsia="Times New Roman" w:hAnsi="Times New Roman" w:cs="Times New Roman"/>
          <w:color w:val="202124"/>
          <w:sz w:val="24"/>
          <w:szCs w:val="24"/>
          <w:highlight w:val="white"/>
        </w:rPr>
        <w:t>have the ability to</w:t>
      </w:r>
      <w:proofErr w:type="gramEnd"/>
      <w:r w:rsidRPr="001A79D8">
        <w:rPr>
          <w:rFonts w:ascii="Times New Roman" w:eastAsia="Times New Roman" w:hAnsi="Times New Roman" w:cs="Times New Roman"/>
          <w:color w:val="202124"/>
          <w:sz w:val="24"/>
          <w:szCs w:val="24"/>
          <w:highlight w:val="white"/>
        </w:rPr>
        <w:t xml:space="preserve"> attract others. For example, if I </w:t>
      </w:r>
      <w:proofErr w:type="gramStart"/>
      <w:r w:rsidRPr="001A79D8">
        <w:rPr>
          <w:rFonts w:ascii="Times New Roman" w:eastAsia="Times New Roman" w:hAnsi="Times New Roman" w:cs="Times New Roman"/>
          <w:color w:val="202124"/>
          <w:sz w:val="24"/>
          <w:szCs w:val="24"/>
          <w:highlight w:val="white"/>
        </w:rPr>
        <w:t>am able to</w:t>
      </w:r>
      <w:proofErr w:type="gramEnd"/>
      <w:r w:rsidRPr="001A79D8">
        <w:rPr>
          <w:rFonts w:ascii="Times New Roman" w:eastAsia="Times New Roman" w:hAnsi="Times New Roman" w:cs="Times New Roman"/>
          <w:color w:val="202124"/>
          <w:sz w:val="24"/>
          <w:szCs w:val="24"/>
          <w:highlight w:val="white"/>
        </w:rPr>
        <w:t xml:space="preserve"> improve my confidence level, body language, communication skills then </w:t>
      </w:r>
      <w:r w:rsidRPr="001A79D8">
        <w:rPr>
          <w:rFonts w:ascii="Times New Roman" w:eastAsia="Times New Roman" w:hAnsi="Times New Roman" w:cs="Times New Roman"/>
          <w:color w:val="202124"/>
          <w:sz w:val="24"/>
          <w:szCs w:val="24"/>
          <w:highlight w:val="white"/>
        </w:rPr>
        <w:lastRenderedPageBreak/>
        <w:t>this can create a competitive advantage for me. However, the overall process of this adaptation and improvement of employability is continuous and I need to monitor my progress in real-time to get the best result.</w:t>
      </w:r>
    </w:p>
    <w:p w14:paraId="249A72AB" w14:textId="77777777" w:rsidR="00834A6B" w:rsidRPr="001A79D8" w:rsidRDefault="00834A6B">
      <w:pPr>
        <w:rPr>
          <w:rFonts w:ascii="Times New Roman" w:eastAsia="Times New Roman" w:hAnsi="Times New Roman" w:cs="Times New Roman"/>
          <w:color w:val="202124"/>
          <w:sz w:val="24"/>
          <w:szCs w:val="24"/>
          <w:highlight w:val="white"/>
        </w:rPr>
      </w:pPr>
      <w:r w:rsidRPr="001A79D8">
        <w:rPr>
          <w:rFonts w:ascii="Times New Roman" w:eastAsia="Times New Roman" w:hAnsi="Times New Roman" w:cs="Times New Roman"/>
          <w:color w:val="202124"/>
          <w:sz w:val="24"/>
          <w:szCs w:val="24"/>
          <w:highlight w:val="white"/>
        </w:rPr>
        <w:br w:type="page"/>
      </w:r>
    </w:p>
    <w:p w14:paraId="542DC2EA" w14:textId="77777777" w:rsidR="00834A6B" w:rsidRPr="001A79D8" w:rsidRDefault="00834A6B" w:rsidP="00EC1D85">
      <w:pPr>
        <w:pStyle w:val="Heading1"/>
      </w:pPr>
      <w:bookmarkStart w:id="6" w:name="_Toc68781843"/>
      <w:r w:rsidRPr="001A79D8">
        <w:lastRenderedPageBreak/>
        <w:t>Reference List</w:t>
      </w:r>
      <w:bookmarkEnd w:id="6"/>
    </w:p>
    <w:p w14:paraId="7A9B7F12" w14:textId="77777777" w:rsidR="00834A6B" w:rsidRPr="001A79D8" w:rsidRDefault="00834A6B" w:rsidP="00834A6B">
      <w:pPr>
        <w:pStyle w:val="ListParagraph"/>
        <w:numPr>
          <w:ilvl w:val="0"/>
          <w:numId w:val="1"/>
        </w:numPr>
        <w:spacing w:line="360" w:lineRule="auto"/>
        <w:jc w:val="both"/>
        <w:rPr>
          <w:rFonts w:ascii="Times New Roman" w:hAnsi="Times New Roman" w:cs="Times New Roman"/>
          <w:color w:val="222222"/>
          <w:sz w:val="24"/>
          <w:szCs w:val="24"/>
          <w:shd w:val="clear" w:color="auto" w:fill="FFFFFF"/>
          <w:lang w:val="en-GB"/>
        </w:rPr>
      </w:pPr>
      <w:proofErr w:type="spellStart"/>
      <w:r w:rsidRPr="001A79D8">
        <w:rPr>
          <w:rFonts w:ascii="Times New Roman" w:hAnsi="Times New Roman" w:cs="Times New Roman"/>
          <w:color w:val="222222"/>
          <w:sz w:val="24"/>
          <w:szCs w:val="24"/>
          <w:shd w:val="clear" w:color="auto" w:fill="FFFFFF"/>
          <w:lang w:val="en-GB"/>
        </w:rPr>
        <w:t>Daubney</w:t>
      </w:r>
      <w:proofErr w:type="spellEnd"/>
      <w:r w:rsidRPr="001A79D8">
        <w:rPr>
          <w:rFonts w:ascii="Times New Roman" w:hAnsi="Times New Roman" w:cs="Times New Roman"/>
          <w:color w:val="222222"/>
          <w:sz w:val="24"/>
          <w:szCs w:val="24"/>
          <w:shd w:val="clear" w:color="auto" w:fill="FFFFFF"/>
          <w:lang w:val="en-GB"/>
        </w:rPr>
        <w:t xml:space="preserve">, K., 2021. “Employability is not inimical to good </w:t>
      </w:r>
      <w:proofErr w:type="gramStart"/>
      <w:r w:rsidRPr="001A79D8">
        <w:rPr>
          <w:rFonts w:ascii="Times New Roman" w:hAnsi="Times New Roman" w:cs="Times New Roman"/>
          <w:color w:val="222222"/>
          <w:sz w:val="24"/>
          <w:szCs w:val="24"/>
          <w:shd w:val="clear" w:color="auto" w:fill="FFFFFF"/>
          <w:lang w:val="en-GB"/>
        </w:rPr>
        <w:t>learning”*</w:t>
      </w:r>
      <w:proofErr w:type="gramEnd"/>
      <w:r w:rsidRPr="001A79D8">
        <w:rPr>
          <w:rFonts w:ascii="Times New Roman" w:hAnsi="Times New Roman" w:cs="Times New Roman"/>
          <w:color w:val="222222"/>
          <w:sz w:val="24"/>
          <w:szCs w:val="24"/>
          <w:shd w:val="clear" w:color="auto" w:fill="FFFFFF"/>
          <w:lang w:val="en-GB"/>
        </w:rPr>
        <w:t>: rearticulating school academic curricula to surface their employability value. </w:t>
      </w:r>
      <w:r w:rsidRPr="001A79D8">
        <w:rPr>
          <w:rFonts w:ascii="Times New Roman" w:hAnsi="Times New Roman" w:cs="Times New Roman"/>
          <w:i/>
          <w:iCs/>
          <w:color w:val="222222"/>
          <w:sz w:val="24"/>
          <w:szCs w:val="24"/>
          <w:shd w:val="clear" w:color="auto" w:fill="FFFFFF"/>
          <w:lang w:val="en-GB"/>
        </w:rPr>
        <w:t>Journal of Work-Applied Management</w:t>
      </w:r>
      <w:r w:rsidRPr="001A79D8">
        <w:rPr>
          <w:rFonts w:ascii="Times New Roman" w:hAnsi="Times New Roman" w:cs="Times New Roman"/>
          <w:color w:val="222222"/>
          <w:sz w:val="24"/>
          <w:szCs w:val="24"/>
          <w:shd w:val="clear" w:color="auto" w:fill="FFFFFF"/>
          <w:lang w:val="en-GB"/>
        </w:rPr>
        <w:t>.</w:t>
      </w:r>
    </w:p>
    <w:p w14:paraId="3A66BD3E" w14:textId="77777777" w:rsidR="00834A6B" w:rsidRPr="001A79D8" w:rsidRDefault="00834A6B" w:rsidP="00834A6B">
      <w:pPr>
        <w:pStyle w:val="ListParagraph"/>
        <w:numPr>
          <w:ilvl w:val="0"/>
          <w:numId w:val="1"/>
        </w:numPr>
        <w:spacing w:line="360" w:lineRule="auto"/>
        <w:jc w:val="both"/>
        <w:rPr>
          <w:rFonts w:ascii="Times New Roman" w:hAnsi="Times New Roman" w:cs="Times New Roman"/>
          <w:color w:val="222222"/>
          <w:sz w:val="24"/>
          <w:szCs w:val="24"/>
          <w:shd w:val="clear" w:color="auto" w:fill="FFFFFF"/>
          <w:lang w:val="en-GB"/>
        </w:rPr>
      </w:pPr>
      <w:r w:rsidRPr="001A79D8">
        <w:rPr>
          <w:rFonts w:ascii="Times New Roman" w:hAnsi="Times New Roman" w:cs="Times New Roman"/>
          <w:color w:val="222222"/>
          <w:sz w:val="24"/>
          <w:szCs w:val="24"/>
          <w:shd w:val="clear" w:color="auto" w:fill="FFFFFF"/>
          <w:lang w:val="en-GB"/>
        </w:rPr>
        <w:t xml:space="preserve">Demaria, M.C., Hodgson, Y. and Czech, D.P., 2018. Perceptions of Transferable Skills among Biomedical Science Students in the Final-Year of Their Degree: What are the Implications for Graduate </w:t>
      </w:r>
      <w:proofErr w:type="gramStart"/>
      <w:r w:rsidRPr="001A79D8">
        <w:rPr>
          <w:rFonts w:ascii="Times New Roman" w:hAnsi="Times New Roman" w:cs="Times New Roman"/>
          <w:color w:val="222222"/>
          <w:sz w:val="24"/>
          <w:szCs w:val="24"/>
          <w:shd w:val="clear" w:color="auto" w:fill="FFFFFF"/>
          <w:lang w:val="en-GB"/>
        </w:rPr>
        <w:t>Employability?.</w:t>
      </w:r>
      <w:proofErr w:type="gramEnd"/>
      <w:r w:rsidRPr="001A79D8">
        <w:rPr>
          <w:rFonts w:ascii="Times New Roman" w:hAnsi="Times New Roman" w:cs="Times New Roman"/>
          <w:color w:val="222222"/>
          <w:sz w:val="24"/>
          <w:szCs w:val="24"/>
          <w:shd w:val="clear" w:color="auto" w:fill="FFFFFF"/>
          <w:lang w:val="en-GB"/>
        </w:rPr>
        <w:t> </w:t>
      </w:r>
      <w:r w:rsidRPr="001A79D8">
        <w:rPr>
          <w:rFonts w:ascii="Times New Roman" w:hAnsi="Times New Roman" w:cs="Times New Roman"/>
          <w:i/>
          <w:iCs/>
          <w:color w:val="222222"/>
          <w:sz w:val="24"/>
          <w:szCs w:val="24"/>
          <w:shd w:val="clear" w:color="auto" w:fill="FFFFFF"/>
          <w:lang w:val="en-GB"/>
        </w:rPr>
        <w:t>International Journal of Innovation in Science and Mathematics Education</w:t>
      </w:r>
      <w:r w:rsidRPr="001A79D8">
        <w:rPr>
          <w:rFonts w:ascii="Times New Roman" w:hAnsi="Times New Roman" w:cs="Times New Roman"/>
          <w:color w:val="222222"/>
          <w:sz w:val="24"/>
          <w:szCs w:val="24"/>
          <w:shd w:val="clear" w:color="auto" w:fill="FFFFFF"/>
          <w:lang w:val="en-GB"/>
        </w:rPr>
        <w:t>, </w:t>
      </w:r>
      <w:r w:rsidRPr="001A79D8">
        <w:rPr>
          <w:rFonts w:ascii="Times New Roman" w:hAnsi="Times New Roman" w:cs="Times New Roman"/>
          <w:i/>
          <w:iCs/>
          <w:color w:val="222222"/>
          <w:sz w:val="24"/>
          <w:szCs w:val="24"/>
          <w:shd w:val="clear" w:color="auto" w:fill="FFFFFF"/>
          <w:lang w:val="en-GB"/>
        </w:rPr>
        <w:t>26</w:t>
      </w:r>
      <w:r w:rsidRPr="001A79D8">
        <w:rPr>
          <w:rFonts w:ascii="Times New Roman" w:hAnsi="Times New Roman" w:cs="Times New Roman"/>
          <w:color w:val="222222"/>
          <w:sz w:val="24"/>
          <w:szCs w:val="24"/>
          <w:shd w:val="clear" w:color="auto" w:fill="FFFFFF"/>
          <w:lang w:val="en-GB"/>
        </w:rPr>
        <w:t>(7).</w:t>
      </w:r>
    </w:p>
    <w:p w14:paraId="1276B5FD" w14:textId="77777777" w:rsidR="00834A6B" w:rsidRPr="001A79D8" w:rsidRDefault="00834A6B" w:rsidP="00834A6B">
      <w:pPr>
        <w:pStyle w:val="ListParagraph"/>
        <w:numPr>
          <w:ilvl w:val="0"/>
          <w:numId w:val="1"/>
        </w:numPr>
        <w:spacing w:line="360" w:lineRule="auto"/>
        <w:jc w:val="both"/>
        <w:rPr>
          <w:rFonts w:ascii="Times New Roman" w:hAnsi="Times New Roman" w:cs="Times New Roman"/>
          <w:color w:val="222222"/>
          <w:sz w:val="24"/>
          <w:szCs w:val="24"/>
          <w:shd w:val="clear" w:color="auto" w:fill="FFFFFF"/>
          <w:lang w:val="en-GB"/>
        </w:rPr>
      </w:pPr>
      <w:proofErr w:type="spellStart"/>
      <w:r w:rsidRPr="001A79D8">
        <w:rPr>
          <w:rFonts w:ascii="Times New Roman" w:hAnsi="Times New Roman" w:cs="Times New Roman"/>
          <w:color w:val="222222"/>
          <w:sz w:val="24"/>
          <w:szCs w:val="24"/>
          <w:shd w:val="clear" w:color="auto" w:fill="FFFFFF"/>
          <w:lang w:val="en-GB"/>
        </w:rPr>
        <w:t>Gekara</w:t>
      </w:r>
      <w:proofErr w:type="spellEnd"/>
      <w:r w:rsidRPr="001A79D8">
        <w:rPr>
          <w:rFonts w:ascii="Times New Roman" w:hAnsi="Times New Roman" w:cs="Times New Roman"/>
          <w:color w:val="222222"/>
          <w:sz w:val="24"/>
          <w:szCs w:val="24"/>
          <w:shd w:val="clear" w:color="auto" w:fill="FFFFFF"/>
          <w:lang w:val="en-GB"/>
        </w:rPr>
        <w:t>, V. and Snell, D., 2018. Designing and delivering skills transferability and employment mobility: the challenges of a market-driven vocational education and training system. </w:t>
      </w:r>
      <w:r w:rsidRPr="001A79D8">
        <w:rPr>
          <w:rFonts w:ascii="Times New Roman" w:hAnsi="Times New Roman" w:cs="Times New Roman"/>
          <w:i/>
          <w:iCs/>
          <w:color w:val="222222"/>
          <w:sz w:val="24"/>
          <w:szCs w:val="24"/>
          <w:shd w:val="clear" w:color="auto" w:fill="FFFFFF"/>
          <w:lang w:val="en-GB"/>
        </w:rPr>
        <w:t>Journal of Vocational Education &amp; Training</w:t>
      </w:r>
      <w:r w:rsidRPr="001A79D8">
        <w:rPr>
          <w:rFonts w:ascii="Times New Roman" w:hAnsi="Times New Roman" w:cs="Times New Roman"/>
          <w:color w:val="222222"/>
          <w:sz w:val="24"/>
          <w:szCs w:val="24"/>
          <w:shd w:val="clear" w:color="auto" w:fill="FFFFFF"/>
          <w:lang w:val="en-GB"/>
        </w:rPr>
        <w:t>, </w:t>
      </w:r>
      <w:r w:rsidRPr="001A79D8">
        <w:rPr>
          <w:rFonts w:ascii="Times New Roman" w:hAnsi="Times New Roman" w:cs="Times New Roman"/>
          <w:i/>
          <w:iCs/>
          <w:color w:val="222222"/>
          <w:sz w:val="24"/>
          <w:szCs w:val="24"/>
          <w:shd w:val="clear" w:color="auto" w:fill="FFFFFF"/>
          <w:lang w:val="en-GB"/>
        </w:rPr>
        <w:t>70</w:t>
      </w:r>
      <w:r w:rsidRPr="001A79D8">
        <w:rPr>
          <w:rFonts w:ascii="Times New Roman" w:hAnsi="Times New Roman" w:cs="Times New Roman"/>
          <w:color w:val="222222"/>
          <w:sz w:val="24"/>
          <w:szCs w:val="24"/>
          <w:shd w:val="clear" w:color="auto" w:fill="FFFFFF"/>
          <w:lang w:val="en-GB"/>
        </w:rPr>
        <w:t>(1), pp.107-129.</w:t>
      </w:r>
    </w:p>
    <w:p w14:paraId="6F3062CE" w14:textId="77777777" w:rsidR="00834A6B" w:rsidRPr="001A79D8" w:rsidRDefault="00834A6B" w:rsidP="00834A6B">
      <w:pPr>
        <w:pStyle w:val="ListParagraph"/>
        <w:numPr>
          <w:ilvl w:val="0"/>
          <w:numId w:val="1"/>
        </w:numPr>
        <w:spacing w:line="360" w:lineRule="auto"/>
        <w:jc w:val="both"/>
        <w:rPr>
          <w:rFonts w:ascii="Times New Roman" w:hAnsi="Times New Roman" w:cs="Times New Roman"/>
          <w:color w:val="222222"/>
          <w:sz w:val="24"/>
          <w:szCs w:val="24"/>
          <w:shd w:val="clear" w:color="auto" w:fill="FFFFFF"/>
          <w:lang w:val="en-GB"/>
        </w:rPr>
      </w:pPr>
      <w:r w:rsidRPr="001A79D8">
        <w:rPr>
          <w:rFonts w:ascii="Times New Roman" w:hAnsi="Times New Roman" w:cs="Times New Roman"/>
          <w:color w:val="222222"/>
          <w:sz w:val="24"/>
          <w:szCs w:val="24"/>
          <w:shd w:val="clear" w:color="auto" w:fill="FFFFFF"/>
          <w:lang w:val="en-GB"/>
        </w:rPr>
        <w:t>Johnson, E.M. and Parmenter, L., 2017. Transferable skills for global employability in PhD curriculum transformation. In </w:t>
      </w:r>
      <w:r w:rsidRPr="001A79D8">
        <w:rPr>
          <w:rFonts w:ascii="Times New Roman" w:hAnsi="Times New Roman" w:cs="Times New Roman"/>
          <w:i/>
          <w:iCs/>
          <w:color w:val="222222"/>
          <w:sz w:val="24"/>
          <w:szCs w:val="24"/>
          <w:shd w:val="clear" w:color="auto" w:fill="FFFFFF"/>
          <w:lang w:val="en-GB"/>
        </w:rPr>
        <w:t>Curriculum Transformation HERDSA Higher Education Research and Development Society of Australasia</w:t>
      </w:r>
      <w:r w:rsidRPr="001A79D8">
        <w:rPr>
          <w:rFonts w:ascii="Times New Roman" w:hAnsi="Times New Roman" w:cs="Times New Roman"/>
          <w:color w:val="222222"/>
          <w:sz w:val="24"/>
          <w:szCs w:val="24"/>
          <w:shd w:val="clear" w:color="auto" w:fill="FFFFFF"/>
          <w:lang w:val="en-GB"/>
        </w:rPr>
        <w:t>.</w:t>
      </w:r>
    </w:p>
    <w:p w14:paraId="2E4B6602" w14:textId="77777777" w:rsidR="00834A6B" w:rsidRPr="001A79D8" w:rsidRDefault="00834A6B" w:rsidP="00834A6B">
      <w:pPr>
        <w:pStyle w:val="ListParagraph"/>
        <w:numPr>
          <w:ilvl w:val="0"/>
          <w:numId w:val="1"/>
        </w:numPr>
        <w:spacing w:line="360" w:lineRule="auto"/>
        <w:jc w:val="both"/>
        <w:rPr>
          <w:rFonts w:ascii="Times New Roman" w:hAnsi="Times New Roman" w:cs="Times New Roman"/>
          <w:sz w:val="24"/>
          <w:szCs w:val="24"/>
          <w:lang w:val="en-GB"/>
        </w:rPr>
      </w:pPr>
      <w:proofErr w:type="spellStart"/>
      <w:r w:rsidRPr="001A79D8">
        <w:rPr>
          <w:rFonts w:ascii="Times New Roman" w:hAnsi="Times New Roman" w:cs="Times New Roman"/>
          <w:color w:val="222222"/>
          <w:sz w:val="24"/>
          <w:szCs w:val="24"/>
          <w:shd w:val="clear" w:color="auto" w:fill="FFFFFF"/>
          <w:lang w:val="en-GB"/>
        </w:rPr>
        <w:t>Misra</w:t>
      </w:r>
      <w:proofErr w:type="spellEnd"/>
      <w:r w:rsidRPr="001A79D8">
        <w:rPr>
          <w:rFonts w:ascii="Times New Roman" w:hAnsi="Times New Roman" w:cs="Times New Roman"/>
          <w:color w:val="222222"/>
          <w:sz w:val="24"/>
          <w:szCs w:val="24"/>
          <w:shd w:val="clear" w:color="auto" w:fill="FFFFFF"/>
          <w:lang w:val="en-GB"/>
        </w:rPr>
        <w:t>, R.K. and Khurana, K., 2017. Employability skills among information technology professionals: A literature review. </w:t>
      </w:r>
      <w:r w:rsidRPr="001A79D8">
        <w:rPr>
          <w:rFonts w:ascii="Times New Roman" w:hAnsi="Times New Roman" w:cs="Times New Roman"/>
          <w:i/>
          <w:iCs/>
          <w:color w:val="222222"/>
          <w:sz w:val="24"/>
          <w:szCs w:val="24"/>
          <w:shd w:val="clear" w:color="auto" w:fill="FFFFFF"/>
          <w:lang w:val="en-GB"/>
        </w:rPr>
        <w:t>Procedia computer science</w:t>
      </w:r>
      <w:r w:rsidRPr="001A79D8">
        <w:rPr>
          <w:rFonts w:ascii="Times New Roman" w:hAnsi="Times New Roman" w:cs="Times New Roman"/>
          <w:color w:val="222222"/>
          <w:sz w:val="24"/>
          <w:szCs w:val="24"/>
          <w:shd w:val="clear" w:color="auto" w:fill="FFFFFF"/>
          <w:lang w:val="en-GB"/>
        </w:rPr>
        <w:t>, </w:t>
      </w:r>
      <w:r w:rsidRPr="001A79D8">
        <w:rPr>
          <w:rFonts w:ascii="Times New Roman" w:hAnsi="Times New Roman" w:cs="Times New Roman"/>
          <w:i/>
          <w:iCs/>
          <w:color w:val="222222"/>
          <w:sz w:val="24"/>
          <w:szCs w:val="24"/>
          <w:shd w:val="clear" w:color="auto" w:fill="FFFFFF"/>
          <w:lang w:val="en-GB"/>
        </w:rPr>
        <w:t>122</w:t>
      </w:r>
      <w:r w:rsidRPr="001A79D8">
        <w:rPr>
          <w:rFonts w:ascii="Times New Roman" w:hAnsi="Times New Roman" w:cs="Times New Roman"/>
          <w:color w:val="222222"/>
          <w:sz w:val="24"/>
          <w:szCs w:val="24"/>
          <w:shd w:val="clear" w:color="auto" w:fill="FFFFFF"/>
          <w:lang w:val="en-GB"/>
        </w:rPr>
        <w:t>, pp.63-70.</w:t>
      </w:r>
    </w:p>
    <w:p w14:paraId="1D95273B" w14:textId="77777777" w:rsidR="00834A6B" w:rsidRPr="001A79D8" w:rsidRDefault="00834A6B" w:rsidP="00834A6B">
      <w:pPr>
        <w:pStyle w:val="ListParagraph"/>
        <w:numPr>
          <w:ilvl w:val="0"/>
          <w:numId w:val="1"/>
        </w:numPr>
        <w:spacing w:line="360" w:lineRule="auto"/>
        <w:jc w:val="both"/>
        <w:rPr>
          <w:rFonts w:ascii="Times New Roman" w:hAnsi="Times New Roman" w:cs="Times New Roman"/>
          <w:color w:val="222222"/>
          <w:sz w:val="24"/>
          <w:szCs w:val="24"/>
          <w:shd w:val="clear" w:color="auto" w:fill="FFFFFF"/>
          <w:lang w:val="en-GB"/>
        </w:rPr>
      </w:pPr>
      <w:proofErr w:type="spellStart"/>
      <w:r w:rsidRPr="001A79D8">
        <w:rPr>
          <w:rFonts w:ascii="Times New Roman" w:hAnsi="Times New Roman" w:cs="Times New Roman"/>
          <w:color w:val="222222"/>
          <w:sz w:val="24"/>
          <w:szCs w:val="24"/>
          <w:shd w:val="clear" w:color="auto" w:fill="FFFFFF"/>
          <w:lang w:val="en-GB"/>
        </w:rPr>
        <w:t>Nägele</w:t>
      </w:r>
      <w:proofErr w:type="spellEnd"/>
      <w:r w:rsidRPr="001A79D8">
        <w:rPr>
          <w:rFonts w:ascii="Times New Roman" w:hAnsi="Times New Roman" w:cs="Times New Roman"/>
          <w:color w:val="222222"/>
          <w:sz w:val="24"/>
          <w:szCs w:val="24"/>
          <w:shd w:val="clear" w:color="auto" w:fill="FFFFFF"/>
          <w:lang w:val="en-GB"/>
        </w:rPr>
        <w:t xml:space="preserve">, C. and </w:t>
      </w:r>
      <w:proofErr w:type="spellStart"/>
      <w:r w:rsidRPr="001A79D8">
        <w:rPr>
          <w:rFonts w:ascii="Times New Roman" w:hAnsi="Times New Roman" w:cs="Times New Roman"/>
          <w:color w:val="222222"/>
          <w:sz w:val="24"/>
          <w:szCs w:val="24"/>
          <w:shd w:val="clear" w:color="auto" w:fill="FFFFFF"/>
          <w:lang w:val="en-GB"/>
        </w:rPr>
        <w:t>Stalder</w:t>
      </w:r>
      <w:proofErr w:type="spellEnd"/>
      <w:r w:rsidRPr="001A79D8">
        <w:rPr>
          <w:rFonts w:ascii="Times New Roman" w:hAnsi="Times New Roman" w:cs="Times New Roman"/>
          <w:color w:val="222222"/>
          <w:sz w:val="24"/>
          <w:szCs w:val="24"/>
          <w:shd w:val="clear" w:color="auto" w:fill="FFFFFF"/>
          <w:lang w:val="en-GB"/>
        </w:rPr>
        <w:t>, B.E., 2017. Competence and the need for transferable skills. In </w:t>
      </w:r>
      <w:r w:rsidRPr="001A79D8">
        <w:rPr>
          <w:rFonts w:ascii="Times New Roman" w:hAnsi="Times New Roman" w:cs="Times New Roman"/>
          <w:i/>
          <w:iCs/>
          <w:color w:val="222222"/>
          <w:sz w:val="24"/>
          <w:szCs w:val="24"/>
          <w:shd w:val="clear" w:color="auto" w:fill="FFFFFF"/>
          <w:lang w:val="en-GB"/>
        </w:rPr>
        <w:t>Competence-based vocational and professional education</w:t>
      </w:r>
      <w:r w:rsidRPr="001A79D8">
        <w:rPr>
          <w:rFonts w:ascii="Times New Roman" w:hAnsi="Times New Roman" w:cs="Times New Roman"/>
          <w:color w:val="222222"/>
          <w:sz w:val="24"/>
          <w:szCs w:val="24"/>
          <w:shd w:val="clear" w:color="auto" w:fill="FFFFFF"/>
          <w:lang w:val="en-GB"/>
        </w:rPr>
        <w:t> (pp. 739-753). Springer, Cham.</w:t>
      </w:r>
    </w:p>
    <w:p w14:paraId="7E0EC75D" w14:textId="77777777" w:rsidR="00834A6B" w:rsidRPr="001A79D8" w:rsidRDefault="00834A6B" w:rsidP="00834A6B">
      <w:pPr>
        <w:pStyle w:val="ListParagraph"/>
        <w:numPr>
          <w:ilvl w:val="0"/>
          <w:numId w:val="1"/>
        </w:numPr>
        <w:spacing w:line="360" w:lineRule="auto"/>
        <w:jc w:val="both"/>
        <w:rPr>
          <w:rFonts w:ascii="Times New Roman" w:hAnsi="Times New Roman" w:cs="Times New Roman"/>
          <w:color w:val="222222"/>
          <w:sz w:val="24"/>
          <w:szCs w:val="24"/>
          <w:shd w:val="clear" w:color="auto" w:fill="FFFFFF"/>
          <w:lang w:val="en-GB"/>
        </w:rPr>
      </w:pPr>
      <w:proofErr w:type="spellStart"/>
      <w:r w:rsidRPr="001A79D8">
        <w:rPr>
          <w:rFonts w:ascii="Times New Roman" w:hAnsi="Times New Roman" w:cs="Times New Roman"/>
          <w:color w:val="222222"/>
          <w:sz w:val="24"/>
          <w:szCs w:val="24"/>
          <w:shd w:val="clear" w:color="auto" w:fill="FFFFFF"/>
          <w:lang w:val="en-GB"/>
        </w:rPr>
        <w:t>Ornellas</w:t>
      </w:r>
      <w:proofErr w:type="spellEnd"/>
      <w:r w:rsidRPr="001A79D8">
        <w:rPr>
          <w:rFonts w:ascii="Times New Roman" w:hAnsi="Times New Roman" w:cs="Times New Roman"/>
          <w:color w:val="222222"/>
          <w:sz w:val="24"/>
          <w:szCs w:val="24"/>
          <w:shd w:val="clear" w:color="auto" w:fill="FFFFFF"/>
          <w:lang w:val="en-GB"/>
        </w:rPr>
        <w:t xml:space="preserve">, A., Falkner, K. and </w:t>
      </w:r>
      <w:proofErr w:type="spellStart"/>
      <w:r w:rsidRPr="001A79D8">
        <w:rPr>
          <w:rFonts w:ascii="Times New Roman" w:hAnsi="Times New Roman" w:cs="Times New Roman"/>
          <w:color w:val="222222"/>
          <w:sz w:val="24"/>
          <w:szCs w:val="24"/>
          <w:shd w:val="clear" w:color="auto" w:fill="FFFFFF"/>
          <w:lang w:val="en-GB"/>
        </w:rPr>
        <w:t>Stålbrandt</w:t>
      </w:r>
      <w:proofErr w:type="spellEnd"/>
      <w:r w:rsidRPr="001A79D8">
        <w:rPr>
          <w:rFonts w:ascii="Times New Roman" w:hAnsi="Times New Roman" w:cs="Times New Roman"/>
          <w:color w:val="222222"/>
          <w:sz w:val="24"/>
          <w:szCs w:val="24"/>
          <w:shd w:val="clear" w:color="auto" w:fill="FFFFFF"/>
          <w:lang w:val="en-GB"/>
        </w:rPr>
        <w:t>, E.E., 2019. Enhancing graduates’ employability skills through authentic learning approaches. </w:t>
      </w:r>
      <w:r w:rsidRPr="001A79D8">
        <w:rPr>
          <w:rFonts w:ascii="Times New Roman" w:hAnsi="Times New Roman" w:cs="Times New Roman"/>
          <w:i/>
          <w:iCs/>
          <w:color w:val="222222"/>
          <w:sz w:val="24"/>
          <w:szCs w:val="24"/>
          <w:shd w:val="clear" w:color="auto" w:fill="FFFFFF"/>
          <w:lang w:val="en-GB"/>
        </w:rPr>
        <w:t xml:space="preserve">Higher education, </w:t>
      </w:r>
      <w:proofErr w:type="gramStart"/>
      <w:r w:rsidRPr="001A79D8">
        <w:rPr>
          <w:rFonts w:ascii="Times New Roman" w:hAnsi="Times New Roman" w:cs="Times New Roman"/>
          <w:i/>
          <w:iCs/>
          <w:color w:val="222222"/>
          <w:sz w:val="24"/>
          <w:szCs w:val="24"/>
          <w:shd w:val="clear" w:color="auto" w:fill="FFFFFF"/>
          <w:lang w:val="en-GB"/>
        </w:rPr>
        <w:t>skills</w:t>
      </w:r>
      <w:proofErr w:type="gramEnd"/>
      <w:r w:rsidRPr="001A79D8">
        <w:rPr>
          <w:rFonts w:ascii="Times New Roman" w:hAnsi="Times New Roman" w:cs="Times New Roman"/>
          <w:i/>
          <w:iCs/>
          <w:color w:val="222222"/>
          <w:sz w:val="24"/>
          <w:szCs w:val="24"/>
          <w:shd w:val="clear" w:color="auto" w:fill="FFFFFF"/>
          <w:lang w:val="en-GB"/>
        </w:rPr>
        <w:t xml:space="preserve"> and work-based learning</w:t>
      </w:r>
      <w:r w:rsidRPr="001A79D8">
        <w:rPr>
          <w:rFonts w:ascii="Times New Roman" w:hAnsi="Times New Roman" w:cs="Times New Roman"/>
          <w:color w:val="222222"/>
          <w:sz w:val="24"/>
          <w:szCs w:val="24"/>
          <w:shd w:val="clear" w:color="auto" w:fill="FFFFFF"/>
          <w:lang w:val="en-GB"/>
        </w:rPr>
        <w:t>.</w:t>
      </w:r>
    </w:p>
    <w:p w14:paraId="18033F30" w14:textId="77777777" w:rsidR="00834A6B" w:rsidRPr="001A79D8" w:rsidRDefault="00834A6B" w:rsidP="00834A6B">
      <w:pPr>
        <w:pStyle w:val="ListParagraph"/>
        <w:numPr>
          <w:ilvl w:val="0"/>
          <w:numId w:val="1"/>
        </w:numPr>
        <w:spacing w:line="360" w:lineRule="auto"/>
        <w:jc w:val="both"/>
        <w:rPr>
          <w:rFonts w:ascii="Times New Roman" w:hAnsi="Times New Roman" w:cs="Times New Roman"/>
          <w:color w:val="222222"/>
          <w:sz w:val="24"/>
          <w:szCs w:val="24"/>
          <w:shd w:val="clear" w:color="auto" w:fill="FFFFFF"/>
          <w:lang w:val="en-GB"/>
        </w:rPr>
      </w:pPr>
      <w:r w:rsidRPr="001A79D8">
        <w:rPr>
          <w:rFonts w:ascii="Times New Roman" w:hAnsi="Times New Roman" w:cs="Times New Roman"/>
          <w:color w:val="222222"/>
          <w:sz w:val="24"/>
          <w:szCs w:val="24"/>
          <w:shd w:val="clear" w:color="auto" w:fill="FFFFFF"/>
          <w:lang w:val="en-GB"/>
        </w:rPr>
        <w:t xml:space="preserve">Rowe, A.D. and </w:t>
      </w:r>
      <w:proofErr w:type="spellStart"/>
      <w:r w:rsidRPr="001A79D8">
        <w:rPr>
          <w:rFonts w:ascii="Times New Roman" w:hAnsi="Times New Roman" w:cs="Times New Roman"/>
          <w:color w:val="222222"/>
          <w:sz w:val="24"/>
          <w:szCs w:val="24"/>
          <w:shd w:val="clear" w:color="auto" w:fill="FFFFFF"/>
          <w:lang w:val="en-GB"/>
        </w:rPr>
        <w:t>Zegwaard</w:t>
      </w:r>
      <w:proofErr w:type="spellEnd"/>
      <w:r w:rsidRPr="001A79D8">
        <w:rPr>
          <w:rFonts w:ascii="Times New Roman" w:hAnsi="Times New Roman" w:cs="Times New Roman"/>
          <w:color w:val="222222"/>
          <w:sz w:val="24"/>
          <w:szCs w:val="24"/>
          <w:shd w:val="clear" w:color="auto" w:fill="FFFFFF"/>
          <w:lang w:val="en-GB"/>
        </w:rPr>
        <w:t>, K.E., 2017. Developing graduate employability skills and attributes: Curriculum enhancement through work-integrated learning.</w:t>
      </w:r>
    </w:p>
    <w:p w14:paraId="4F9BC66A" w14:textId="77777777" w:rsidR="00834A6B" w:rsidRPr="001A79D8" w:rsidRDefault="00834A6B" w:rsidP="00834A6B">
      <w:pPr>
        <w:pStyle w:val="ListParagraph"/>
        <w:numPr>
          <w:ilvl w:val="0"/>
          <w:numId w:val="1"/>
        </w:numPr>
        <w:spacing w:line="360" w:lineRule="auto"/>
        <w:jc w:val="both"/>
        <w:rPr>
          <w:rFonts w:ascii="Times New Roman" w:hAnsi="Times New Roman" w:cs="Times New Roman"/>
          <w:color w:val="222222"/>
          <w:sz w:val="24"/>
          <w:szCs w:val="24"/>
          <w:shd w:val="clear" w:color="auto" w:fill="FFFFFF"/>
          <w:lang w:val="en-GB"/>
        </w:rPr>
      </w:pPr>
      <w:r w:rsidRPr="001A79D8">
        <w:rPr>
          <w:rFonts w:ascii="Times New Roman" w:hAnsi="Times New Roman" w:cs="Times New Roman"/>
          <w:color w:val="222222"/>
          <w:sz w:val="24"/>
          <w:szCs w:val="24"/>
          <w:shd w:val="clear" w:color="auto" w:fill="FFFFFF"/>
          <w:lang w:val="en-GB"/>
        </w:rPr>
        <w:t xml:space="preserve">Succi, C. and </w:t>
      </w:r>
      <w:proofErr w:type="spellStart"/>
      <w:r w:rsidRPr="001A79D8">
        <w:rPr>
          <w:rFonts w:ascii="Times New Roman" w:hAnsi="Times New Roman" w:cs="Times New Roman"/>
          <w:color w:val="222222"/>
          <w:sz w:val="24"/>
          <w:szCs w:val="24"/>
          <w:shd w:val="clear" w:color="auto" w:fill="FFFFFF"/>
          <w:lang w:val="en-GB"/>
        </w:rPr>
        <w:t>Canovi</w:t>
      </w:r>
      <w:proofErr w:type="spellEnd"/>
      <w:r w:rsidRPr="001A79D8">
        <w:rPr>
          <w:rFonts w:ascii="Times New Roman" w:hAnsi="Times New Roman" w:cs="Times New Roman"/>
          <w:color w:val="222222"/>
          <w:sz w:val="24"/>
          <w:szCs w:val="24"/>
          <w:shd w:val="clear" w:color="auto" w:fill="FFFFFF"/>
          <w:lang w:val="en-GB"/>
        </w:rPr>
        <w:t>, M., 2020. Soft skills to enhance graduate employability: comparing students and employers’ perceptions. </w:t>
      </w:r>
      <w:r w:rsidRPr="001A79D8">
        <w:rPr>
          <w:rFonts w:ascii="Times New Roman" w:hAnsi="Times New Roman" w:cs="Times New Roman"/>
          <w:i/>
          <w:iCs/>
          <w:color w:val="222222"/>
          <w:sz w:val="24"/>
          <w:szCs w:val="24"/>
          <w:shd w:val="clear" w:color="auto" w:fill="FFFFFF"/>
          <w:lang w:val="en-GB"/>
        </w:rPr>
        <w:t>Studies in Higher Education</w:t>
      </w:r>
      <w:r w:rsidRPr="001A79D8">
        <w:rPr>
          <w:rFonts w:ascii="Times New Roman" w:hAnsi="Times New Roman" w:cs="Times New Roman"/>
          <w:color w:val="222222"/>
          <w:sz w:val="24"/>
          <w:szCs w:val="24"/>
          <w:shd w:val="clear" w:color="auto" w:fill="FFFFFF"/>
          <w:lang w:val="en-GB"/>
        </w:rPr>
        <w:t>, </w:t>
      </w:r>
      <w:r w:rsidRPr="001A79D8">
        <w:rPr>
          <w:rFonts w:ascii="Times New Roman" w:hAnsi="Times New Roman" w:cs="Times New Roman"/>
          <w:i/>
          <w:iCs/>
          <w:color w:val="222222"/>
          <w:sz w:val="24"/>
          <w:szCs w:val="24"/>
          <w:shd w:val="clear" w:color="auto" w:fill="FFFFFF"/>
          <w:lang w:val="en-GB"/>
        </w:rPr>
        <w:t>45</w:t>
      </w:r>
      <w:r w:rsidRPr="001A79D8">
        <w:rPr>
          <w:rFonts w:ascii="Times New Roman" w:hAnsi="Times New Roman" w:cs="Times New Roman"/>
          <w:color w:val="222222"/>
          <w:sz w:val="24"/>
          <w:szCs w:val="24"/>
          <w:shd w:val="clear" w:color="auto" w:fill="FFFFFF"/>
          <w:lang w:val="en-GB"/>
        </w:rPr>
        <w:t>(9), pp.1834-1847.</w:t>
      </w:r>
    </w:p>
    <w:p w14:paraId="2617B045" w14:textId="77777777" w:rsidR="00834A6B" w:rsidRPr="001A79D8" w:rsidRDefault="00834A6B" w:rsidP="00834A6B">
      <w:pPr>
        <w:pStyle w:val="ListParagraph"/>
        <w:numPr>
          <w:ilvl w:val="0"/>
          <w:numId w:val="1"/>
        </w:numPr>
        <w:spacing w:line="360" w:lineRule="auto"/>
        <w:jc w:val="both"/>
        <w:rPr>
          <w:rFonts w:ascii="Times New Roman" w:hAnsi="Times New Roman" w:cs="Times New Roman"/>
          <w:color w:val="222222"/>
          <w:sz w:val="24"/>
          <w:szCs w:val="24"/>
          <w:shd w:val="clear" w:color="auto" w:fill="FFFFFF"/>
          <w:lang w:val="en-GB"/>
        </w:rPr>
      </w:pPr>
      <w:r w:rsidRPr="001A79D8">
        <w:rPr>
          <w:rFonts w:ascii="Times New Roman" w:hAnsi="Times New Roman" w:cs="Times New Roman"/>
          <w:color w:val="222222"/>
          <w:sz w:val="24"/>
          <w:szCs w:val="24"/>
          <w:shd w:val="clear" w:color="auto" w:fill="FFFFFF"/>
          <w:lang w:val="en-GB"/>
        </w:rPr>
        <w:t>Suleman, F., 2018. The employability skills of higher education graduates: insights into conceptual frameworks and methodological options. </w:t>
      </w:r>
      <w:r w:rsidRPr="001A79D8">
        <w:rPr>
          <w:rFonts w:ascii="Times New Roman" w:hAnsi="Times New Roman" w:cs="Times New Roman"/>
          <w:i/>
          <w:iCs/>
          <w:color w:val="222222"/>
          <w:sz w:val="24"/>
          <w:szCs w:val="24"/>
          <w:shd w:val="clear" w:color="auto" w:fill="FFFFFF"/>
          <w:lang w:val="en-GB"/>
        </w:rPr>
        <w:t>Higher Education</w:t>
      </w:r>
      <w:r w:rsidRPr="001A79D8">
        <w:rPr>
          <w:rFonts w:ascii="Times New Roman" w:hAnsi="Times New Roman" w:cs="Times New Roman"/>
          <w:color w:val="222222"/>
          <w:sz w:val="24"/>
          <w:szCs w:val="24"/>
          <w:shd w:val="clear" w:color="auto" w:fill="FFFFFF"/>
          <w:lang w:val="en-GB"/>
        </w:rPr>
        <w:t>, </w:t>
      </w:r>
      <w:r w:rsidRPr="001A79D8">
        <w:rPr>
          <w:rFonts w:ascii="Times New Roman" w:hAnsi="Times New Roman" w:cs="Times New Roman"/>
          <w:i/>
          <w:iCs/>
          <w:color w:val="222222"/>
          <w:sz w:val="24"/>
          <w:szCs w:val="24"/>
          <w:shd w:val="clear" w:color="auto" w:fill="FFFFFF"/>
          <w:lang w:val="en-GB"/>
        </w:rPr>
        <w:t>76</w:t>
      </w:r>
      <w:r w:rsidRPr="001A79D8">
        <w:rPr>
          <w:rFonts w:ascii="Times New Roman" w:hAnsi="Times New Roman" w:cs="Times New Roman"/>
          <w:color w:val="222222"/>
          <w:sz w:val="24"/>
          <w:szCs w:val="24"/>
          <w:shd w:val="clear" w:color="auto" w:fill="FFFFFF"/>
          <w:lang w:val="en-GB"/>
        </w:rPr>
        <w:t>(2), pp.263-278.</w:t>
      </w:r>
    </w:p>
    <w:p w14:paraId="75D1FFC9" w14:textId="77777777" w:rsidR="00834A6B" w:rsidRPr="001A79D8" w:rsidRDefault="00834A6B" w:rsidP="00834A6B">
      <w:pPr>
        <w:pStyle w:val="ListParagraph"/>
        <w:numPr>
          <w:ilvl w:val="0"/>
          <w:numId w:val="1"/>
        </w:numPr>
        <w:spacing w:line="360" w:lineRule="auto"/>
        <w:jc w:val="both"/>
        <w:rPr>
          <w:rFonts w:ascii="Times New Roman" w:hAnsi="Times New Roman" w:cs="Times New Roman"/>
          <w:color w:val="222222"/>
          <w:sz w:val="24"/>
          <w:szCs w:val="24"/>
          <w:shd w:val="clear" w:color="auto" w:fill="FFFFFF"/>
          <w:lang w:val="en-GB"/>
        </w:rPr>
      </w:pPr>
      <w:proofErr w:type="spellStart"/>
      <w:r w:rsidRPr="001A79D8">
        <w:rPr>
          <w:rFonts w:ascii="Times New Roman" w:hAnsi="Times New Roman" w:cs="Times New Roman"/>
          <w:color w:val="222222"/>
          <w:sz w:val="24"/>
          <w:szCs w:val="24"/>
          <w:shd w:val="clear" w:color="auto" w:fill="FFFFFF"/>
          <w:lang w:val="en-GB"/>
        </w:rPr>
        <w:lastRenderedPageBreak/>
        <w:t>Tsitskari</w:t>
      </w:r>
      <w:proofErr w:type="spellEnd"/>
      <w:r w:rsidRPr="001A79D8">
        <w:rPr>
          <w:rFonts w:ascii="Times New Roman" w:hAnsi="Times New Roman" w:cs="Times New Roman"/>
          <w:color w:val="222222"/>
          <w:sz w:val="24"/>
          <w:szCs w:val="24"/>
          <w:shd w:val="clear" w:color="auto" w:fill="FFFFFF"/>
          <w:lang w:val="en-GB"/>
        </w:rPr>
        <w:t xml:space="preserve">, E., Goudas, M., </w:t>
      </w:r>
      <w:proofErr w:type="spellStart"/>
      <w:r w:rsidRPr="001A79D8">
        <w:rPr>
          <w:rFonts w:ascii="Times New Roman" w:hAnsi="Times New Roman" w:cs="Times New Roman"/>
          <w:color w:val="222222"/>
          <w:sz w:val="24"/>
          <w:szCs w:val="24"/>
          <w:shd w:val="clear" w:color="auto" w:fill="FFFFFF"/>
          <w:lang w:val="en-GB"/>
        </w:rPr>
        <w:t>Tsalouchou</w:t>
      </w:r>
      <w:proofErr w:type="spellEnd"/>
      <w:r w:rsidRPr="001A79D8">
        <w:rPr>
          <w:rFonts w:ascii="Times New Roman" w:hAnsi="Times New Roman" w:cs="Times New Roman"/>
          <w:color w:val="222222"/>
          <w:sz w:val="24"/>
          <w:szCs w:val="24"/>
          <w:shd w:val="clear" w:color="auto" w:fill="FFFFFF"/>
          <w:lang w:val="en-GB"/>
        </w:rPr>
        <w:t xml:space="preserve">, E. and </w:t>
      </w:r>
      <w:proofErr w:type="spellStart"/>
      <w:r w:rsidRPr="001A79D8">
        <w:rPr>
          <w:rFonts w:ascii="Times New Roman" w:hAnsi="Times New Roman" w:cs="Times New Roman"/>
          <w:color w:val="222222"/>
          <w:sz w:val="24"/>
          <w:szCs w:val="24"/>
          <w:shd w:val="clear" w:color="auto" w:fill="FFFFFF"/>
          <w:lang w:val="en-GB"/>
        </w:rPr>
        <w:t>Michalopoulou</w:t>
      </w:r>
      <w:proofErr w:type="spellEnd"/>
      <w:r w:rsidRPr="001A79D8">
        <w:rPr>
          <w:rFonts w:ascii="Times New Roman" w:hAnsi="Times New Roman" w:cs="Times New Roman"/>
          <w:color w:val="222222"/>
          <w:sz w:val="24"/>
          <w:szCs w:val="24"/>
          <w:shd w:val="clear" w:color="auto" w:fill="FFFFFF"/>
          <w:lang w:val="en-GB"/>
        </w:rPr>
        <w:t>, M., 2017. Employers’ expectations of the employability skills needed in the sport and recreation environment. </w:t>
      </w:r>
      <w:r w:rsidRPr="001A79D8">
        <w:rPr>
          <w:rFonts w:ascii="Times New Roman" w:hAnsi="Times New Roman" w:cs="Times New Roman"/>
          <w:i/>
          <w:iCs/>
          <w:color w:val="222222"/>
          <w:sz w:val="24"/>
          <w:szCs w:val="24"/>
          <w:shd w:val="clear" w:color="auto" w:fill="FFFFFF"/>
          <w:lang w:val="en-GB"/>
        </w:rPr>
        <w:t>Journal of hospitality, leisure, sport &amp; tourism education</w:t>
      </w:r>
      <w:r w:rsidRPr="001A79D8">
        <w:rPr>
          <w:rFonts w:ascii="Times New Roman" w:hAnsi="Times New Roman" w:cs="Times New Roman"/>
          <w:color w:val="222222"/>
          <w:sz w:val="24"/>
          <w:szCs w:val="24"/>
          <w:shd w:val="clear" w:color="auto" w:fill="FFFFFF"/>
          <w:lang w:val="en-GB"/>
        </w:rPr>
        <w:t>, </w:t>
      </w:r>
      <w:r w:rsidRPr="001A79D8">
        <w:rPr>
          <w:rFonts w:ascii="Times New Roman" w:hAnsi="Times New Roman" w:cs="Times New Roman"/>
          <w:i/>
          <w:iCs/>
          <w:color w:val="222222"/>
          <w:sz w:val="24"/>
          <w:szCs w:val="24"/>
          <w:shd w:val="clear" w:color="auto" w:fill="FFFFFF"/>
          <w:lang w:val="en-GB"/>
        </w:rPr>
        <w:t>20</w:t>
      </w:r>
      <w:r w:rsidRPr="001A79D8">
        <w:rPr>
          <w:rFonts w:ascii="Times New Roman" w:hAnsi="Times New Roman" w:cs="Times New Roman"/>
          <w:color w:val="222222"/>
          <w:sz w:val="24"/>
          <w:szCs w:val="24"/>
          <w:shd w:val="clear" w:color="auto" w:fill="FFFFFF"/>
          <w:lang w:val="en-GB"/>
        </w:rPr>
        <w:t>, pp.1-9.</w:t>
      </w:r>
    </w:p>
    <w:p w14:paraId="144EAF1E" w14:textId="77777777" w:rsidR="00834A6B" w:rsidRPr="001A79D8" w:rsidRDefault="00834A6B" w:rsidP="00834A6B">
      <w:pPr>
        <w:pStyle w:val="ListParagraph"/>
        <w:numPr>
          <w:ilvl w:val="0"/>
          <w:numId w:val="1"/>
        </w:numPr>
        <w:spacing w:line="360" w:lineRule="auto"/>
        <w:jc w:val="both"/>
        <w:rPr>
          <w:rFonts w:ascii="Times New Roman" w:hAnsi="Times New Roman" w:cs="Times New Roman"/>
          <w:color w:val="222222"/>
          <w:sz w:val="24"/>
          <w:szCs w:val="24"/>
          <w:shd w:val="clear" w:color="auto" w:fill="FFFFFF"/>
          <w:lang w:val="en-GB"/>
        </w:rPr>
      </w:pPr>
      <w:r w:rsidRPr="001A79D8">
        <w:rPr>
          <w:rFonts w:ascii="Times New Roman" w:hAnsi="Times New Roman" w:cs="Times New Roman"/>
          <w:color w:val="222222"/>
          <w:sz w:val="24"/>
          <w:szCs w:val="24"/>
          <w:shd w:val="clear" w:color="auto" w:fill="FFFFFF"/>
          <w:lang w:val="en-GB"/>
        </w:rPr>
        <w:t xml:space="preserve">Weber, C.T., </w:t>
      </w:r>
      <w:proofErr w:type="spellStart"/>
      <w:r w:rsidRPr="001A79D8">
        <w:rPr>
          <w:rFonts w:ascii="Times New Roman" w:hAnsi="Times New Roman" w:cs="Times New Roman"/>
          <w:color w:val="222222"/>
          <w:sz w:val="24"/>
          <w:szCs w:val="24"/>
          <w:shd w:val="clear" w:color="auto" w:fill="FFFFFF"/>
          <w:lang w:val="en-GB"/>
        </w:rPr>
        <w:t>Borit</w:t>
      </w:r>
      <w:proofErr w:type="spellEnd"/>
      <w:r w:rsidRPr="001A79D8">
        <w:rPr>
          <w:rFonts w:ascii="Times New Roman" w:hAnsi="Times New Roman" w:cs="Times New Roman"/>
          <w:color w:val="222222"/>
          <w:sz w:val="24"/>
          <w:szCs w:val="24"/>
          <w:shd w:val="clear" w:color="auto" w:fill="FFFFFF"/>
          <w:lang w:val="en-GB"/>
        </w:rPr>
        <w:t xml:space="preserve">, M., </w:t>
      </w:r>
      <w:proofErr w:type="spellStart"/>
      <w:r w:rsidRPr="001A79D8">
        <w:rPr>
          <w:rFonts w:ascii="Times New Roman" w:hAnsi="Times New Roman" w:cs="Times New Roman"/>
          <w:color w:val="222222"/>
          <w:sz w:val="24"/>
          <w:szCs w:val="24"/>
          <w:shd w:val="clear" w:color="auto" w:fill="FFFFFF"/>
          <w:lang w:val="en-GB"/>
        </w:rPr>
        <w:t>Canolle</w:t>
      </w:r>
      <w:proofErr w:type="spellEnd"/>
      <w:r w:rsidRPr="001A79D8">
        <w:rPr>
          <w:rFonts w:ascii="Times New Roman" w:hAnsi="Times New Roman" w:cs="Times New Roman"/>
          <w:color w:val="222222"/>
          <w:sz w:val="24"/>
          <w:szCs w:val="24"/>
          <w:shd w:val="clear" w:color="auto" w:fill="FFFFFF"/>
          <w:lang w:val="en-GB"/>
        </w:rPr>
        <w:t xml:space="preserve">, F., </w:t>
      </w:r>
      <w:proofErr w:type="spellStart"/>
      <w:r w:rsidRPr="001A79D8">
        <w:rPr>
          <w:rFonts w:ascii="Times New Roman" w:hAnsi="Times New Roman" w:cs="Times New Roman"/>
          <w:color w:val="222222"/>
          <w:sz w:val="24"/>
          <w:szCs w:val="24"/>
          <w:shd w:val="clear" w:color="auto" w:fill="FFFFFF"/>
          <w:lang w:val="en-GB"/>
        </w:rPr>
        <w:t>Hnatkova</w:t>
      </w:r>
      <w:proofErr w:type="spellEnd"/>
      <w:r w:rsidRPr="001A79D8">
        <w:rPr>
          <w:rFonts w:ascii="Times New Roman" w:hAnsi="Times New Roman" w:cs="Times New Roman"/>
          <w:color w:val="222222"/>
          <w:sz w:val="24"/>
          <w:szCs w:val="24"/>
          <w:shd w:val="clear" w:color="auto" w:fill="FFFFFF"/>
          <w:lang w:val="en-GB"/>
        </w:rPr>
        <w:t xml:space="preserve">, E., O'Neill, G., </w:t>
      </w:r>
      <w:proofErr w:type="spellStart"/>
      <w:r w:rsidRPr="001A79D8">
        <w:rPr>
          <w:rFonts w:ascii="Times New Roman" w:hAnsi="Times New Roman" w:cs="Times New Roman"/>
          <w:color w:val="222222"/>
          <w:sz w:val="24"/>
          <w:szCs w:val="24"/>
          <w:shd w:val="clear" w:color="auto" w:fill="FFFFFF"/>
          <w:lang w:val="en-GB"/>
        </w:rPr>
        <w:t>Pacitti</w:t>
      </w:r>
      <w:proofErr w:type="spellEnd"/>
      <w:r w:rsidRPr="001A79D8">
        <w:rPr>
          <w:rFonts w:ascii="Times New Roman" w:hAnsi="Times New Roman" w:cs="Times New Roman"/>
          <w:color w:val="222222"/>
          <w:sz w:val="24"/>
          <w:szCs w:val="24"/>
          <w:shd w:val="clear" w:color="auto" w:fill="FFFFFF"/>
          <w:lang w:val="en-GB"/>
        </w:rPr>
        <w:t>, D. and Parada, F., 2018. </w:t>
      </w:r>
      <w:r w:rsidRPr="001A79D8">
        <w:rPr>
          <w:rFonts w:ascii="Times New Roman" w:hAnsi="Times New Roman" w:cs="Times New Roman"/>
          <w:i/>
          <w:iCs/>
          <w:color w:val="222222"/>
          <w:sz w:val="24"/>
          <w:szCs w:val="24"/>
          <w:shd w:val="clear" w:color="auto" w:fill="FFFFFF"/>
          <w:lang w:val="en-GB"/>
        </w:rPr>
        <w:t xml:space="preserve">Identifying transferable skills and competences to enhance early career </w:t>
      </w:r>
      <w:proofErr w:type="gramStart"/>
      <w:r w:rsidRPr="001A79D8">
        <w:rPr>
          <w:rFonts w:ascii="Times New Roman" w:hAnsi="Times New Roman" w:cs="Times New Roman"/>
          <w:i/>
          <w:iCs/>
          <w:color w:val="222222"/>
          <w:sz w:val="24"/>
          <w:szCs w:val="24"/>
          <w:shd w:val="clear" w:color="auto" w:fill="FFFFFF"/>
          <w:lang w:val="en-GB"/>
        </w:rPr>
        <w:t>researchers</w:t>
      </w:r>
      <w:proofErr w:type="gramEnd"/>
      <w:r w:rsidRPr="001A79D8">
        <w:rPr>
          <w:rFonts w:ascii="Times New Roman" w:hAnsi="Times New Roman" w:cs="Times New Roman"/>
          <w:i/>
          <w:iCs/>
          <w:color w:val="222222"/>
          <w:sz w:val="24"/>
          <w:szCs w:val="24"/>
          <w:shd w:val="clear" w:color="auto" w:fill="FFFFFF"/>
          <w:lang w:val="en-GB"/>
        </w:rPr>
        <w:t xml:space="preserve"> employability and competitiveness</w:t>
      </w:r>
      <w:r w:rsidRPr="001A79D8">
        <w:rPr>
          <w:rFonts w:ascii="Times New Roman" w:hAnsi="Times New Roman" w:cs="Times New Roman"/>
          <w:color w:val="222222"/>
          <w:sz w:val="24"/>
          <w:szCs w:val="24"/>
          <w:shd w:val="clear" w:color="auto" w:fill="FFFFFF"/>
          <w:lang w:val="en-GB"/>
        </w:rPr>
        <w:t> (Doctoral dissertation, EURODOC).</w:t>
      </w:r>
    </w:p>
    <w:p w14:paraId="29A0D75C" w14:textId="77777777" w:rsidR="00642593" w:rsidRPr="001A79D8" w:rsidRDefault="00642593">
      <w:pPr>
        <w:spacing w:line="360" w:lineRule="auto"/>
        <w:jc w:val="both"/>
        <w:rPr>
          <w:rFonts w:ascii="Times New Roman" w:eastAsia="Times New Roman" w:hAnsi="Times New Roman" w:cs="Times New Roman"/>
          <w:color w:val="202124"/>
          <w:sz w:val="24"/>
          <w:szCs w:val="24"/>
          <w:highlight w:val="white"/>
        </w:rPr>
      </w:pPr>
    </w:p>
    <w:p w14:paraId="1A72A683" w14:textId="77777777" w:rsidR="00642593" w:rsidRPr="001A79D8" w:rsidRDefault="00642593">
      <w:pPr>
        <w:spacing w:line="360" w:lineRule="auto"/>
        <w:jc w:val="both"/>
        <w:rPr>
          <w:rFonts w:ascii="Times New Roman" w:eastAsia="Times New Roman" w:hAnsi="Times New Roman" w:cs="Times New Roman"/>
          <w:b/>
          <w:color w:val="202124"/>
          <w:sz w:val="24"/>
          <w:szCs w:val="24"/>
          <w:highlight w:val="white"/>
        </w:rPr>
      </w:pPr>
    </w:p>
    <w:sectPr w:rsidR="00642593" w:rsidRPr="001A79D8" w:rsidSect="00C607F9">
      <w:footerReference w:type="default" r:id="rId12"/>
      <w:pgSz w:w="12240" w:h="15840"/>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B0C0866" w14:textId="77777777" w:rsidR="00104D1F" w:rsidRDefault="00104D1F" w:rsidP="00EC1D85">
      <w:pPr>
        <w:spacing w:line="240" w:lineRule="auto"/>
      </w:pPr>
      <w:r>
        <w:separator/>
      </w:r>
    </w:p>
  </w:endnote>
  <w:endnote w:type="continuationSeparator" w:id="0">
    <w:p w14:paraId="54136FCC" w14:textId="77777777" w:rsidR="00104D1F" w:rsidRDefault="00104D1F" w:rsidP="00EC1D8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104644056"/>
      <w:docPartObj>
        <w:docPartGallery w:val="Page Numbers (Bottom of Page)"/>
        <w:docPartUnique/>
      </w:docPartObj>
    </w:sdtPr>
    <w:sdtEndPr>
      <w:rPr>
        <w:noProof/>
      </w:rPr>
    </w:sdtEndPr>
    <w:sdtContent>
      <w:p w14:paraId="386BD02D" w14:textId="77777777" w:rsidR="00EC1D85" w:rsidRDefault="00FB3E24">
        <w:pPr>
          <w:pStyle w:val="Footer"/>
          <w:jc w:val="right"/>
        </w:pPr>
        <w:r>
          <w:fldChar w:fldCharType="begin"/>
        </w:r>
        <w:r w:rsidR="00EC1D85">
          <w:instrText xml:space="preserve"> PAGE   \* MERGEFORMAT </w:instrText>
        </w:r>
        <w:r>
          <w:fldChar w:fldCharType="separate"/>
        </w:r>
        <w:r w:rsidR="001A79D8">
          <w:rPr>
            <w:noProof/>
          </w:rPr>
          <w:t>11</w:t>
        </w:r>
        <w:r>
          <w:rPr>
            <w:noProof/>
          </w:rPr>
          <w:fldChar w:fldCharType="end"/>
        </w:r>
      </w:p>
    </w:sdtContent>
  </w:sdt>
  <w:p w14:paraId="1B1E0DF7" w14:textId="77777777" w:rsidR="00EC1D85" w:rsidRDefault="00EC1D8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13ABA73" w14:textId="77777777" w:rsidR="00104D1F" w:rsidRDefault="00104D1F" w:rsidP="00EC1D85">
      <w:pPr>
        <w:spacing w:line="240" w:lineRule="auto"/>
      </w:pPr>
      <w:r>
        <w:separator/>
      </w:r>
    </w:p>
  </w:footnote>
  <w:footnote w:type="continuationSeparator" w:id="0">
    <w:p w14:paraId="55E01B96" w14:textId="77777777" w:rsidR="00104D1F" w:rsidRDefault="00104D1F" w:rsidP="00EC1D85">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218337B"/>
    <w:multiLevelType w:val="hybridMultilevel"/>
    <w:tmpl w:val="8444CE60"/>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642593"/>
    <w:rsid w:val="00104D1F"/>
    <w:rsid w:val="001A79D8"/>
    <w:rsid w:val="002B1226"/>
    <w:rsid w:val="00432A40"/>
    <w:rsid w:val="00484FD5"/>
    <w:rsid w:val="004F0F0D"/>
    <w:rsid w:val="00642593"/>
    <w:rsid w:val="007C6BAC"/>
    <w:rsid w:val="00834A6B"/>
    <w:rsid w:val="00C607F9"/>
    <w:rsid w:val="00EC1D85"/>
    <w:rsid w:val="00F76851"/>
    <w:rsid w:val="00FB3E24"/>
  </w:rsids>
  <m:mathPr>
    <m:mathFont m:val="Cambria Math"/>
    <m:brkBin m:val="before"/>
    <m:brkBinSub m:val="--"/>
    <m:smallFrac/>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3ADA9B"/>
  <w15:docId w15:val="{A539C603-198C-4A57-B8F2-790B528A2C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FB3E24"/>
  </w:style>
  <w:style w:type="paragraph" w:styleId="Heading1">
    <w:name w:val="heading 1"/>
    <w:basedOn w:val="Normal"/>
    <w:next w:val="Normal"/>
    <w:rsid w:val="00EC1D85"/>
    <w:pPr>
      <w:keepNext/>
      <w:keepLines/>
      <w:spacing w:before="400" w:after="120" w:line="360" w:lineRule="auto"/>
      <w:jc w:val="both"/>
      <w:outlineLvl w:val="0"/>
    </w:pPr>
    <w:rPr>
      <w:rFonts w:ascii="Times New Roman" w:hAnsi="Times New Roman"/>
      <w:b/>
      <w:color w:val="000000" w:themeColor="text1"/>
      <w:sz w:val="28"/>
      <w:szCs w:val="40"/>
    </w:rPr>
  </w:style>
  <w:style w:type="paragraph" w:styleId="Heading2">
    <w:name w:val="heading 2"/>
    <w:basedOn w:val="Normal"/>
    <w:next w:val="Normal"/>
    <w:rsid w:val="00EC1D85"/>
    <w:pPr>
      <w:keepNext/>
      <w:keepLines/>
      <w:spacing w:before="360" w:after="120" w:line="360" w:lineRule="auto"/>
      <w:jc w:val="both"/>
      <w:outlineLvl w:val="1"/>
    </w:pPr>
    <w:rPr>
      <w:rFonts w:ascii="Times New Roman" w:hAnsi="Times New Roman"/>
      <w:b/>
      <w:color w:val="000000" w:themeColor="text1"/>
      <w:sz w:val="24"/>
      <w:szCs w:val="32"/>
    </w:rPr>
  </w:style>
  <w:style w:type="paragraph" w:styleId="Heading3">
    <w:name w:val="heading 3"/>
    <w:basedOn w:val="Normal"/>
    <w:next w:val="Normal"/>
    <w:rsid w:val="00FB3E24"/>
    <w:pPr>
      <w:keepNext/>
      <w:keepLines/>
      <w:spacing w:before="320" w:after="80"/>
      <w:outlineLvl w:val="2"/>
    </w:pPr>
    <w:rPr>
      <w:color w:val="434343"/>
      <w:sz w:val="28"/>
      <w:szCs w:val="28"/>
    </w:rPr>
  </w:style>
  <w:style w:type="paragraph" w:styleId="Heading4">
    <w:name w:val="heading 4"/>
    <w:basedOn w:val="Normal"/>
    <w:next w:val="Normal"/>
    <w:rsid w:val="00FB3E24"/>
    <w:pPr>
      <w:keepNext/>
      <w:keepLines/>
      <w:spacing w:before="280" w:after="80"/>
      <w:outlineLvl w:val="3"/>
    </w:pPr>
    <w:rPr>
      <w:color w:val="666666"/>
      <w:sz w:val="24"/>
      <w:szCs w:val="24"/>
    </w:rPr>
  </w:style>
  <w:style w:type="paragraph" w:styleId="Heading5">
    <w:name w:val="heading 5"/>
    <w:basedOn w:val="Normal"/>
    <w:next w:val="Normal"/>
    <w:rsid w:val="00FB3E24"/>
    <w:pPr>
      <w:keepNext/>
      <w:keepLines/>
      <w:spacing w:before="240" w:after="80"/>
      <w:outlineLvl w:val="4"/>
    </w:pPr>
    <w:rPr>
      <w:color w:val="666666"/>
    </w:rPr>
  </w:style>
  <w:style w:type="paragraph" w:styleId="Heading6">
    <w:name w:val="heading 6"/>
    <w:basedOn w:val="Normal"/>
    <w:next w:val="Normal"/>
    <w:rsid w:val="00FB3E24"/>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rsid w:val="00FB3E24"/>
    <w:pPr>
      <w:keepNext/>
      <w:keepLines/>
      <w:spacing w:after="60"/>
    </w:pPr>
    <w:rPr>
      <w:sz w:val="52"/>
      <w:szCs w:val="52"/>
    </w:rPr>
  </w:style>
  <w:style w:type="paragraph" w:styleId="Subtitle">
    <w:name w:val="Subtitle"/>
    <w:basedOn w:val="Normal"/>
    <w:next w:val="Normal"/>
    <w:rsid w:val="00FB3E24"/>
    <w:pPr>
      <w:keepNext/>
      <w:keepLines/>
      <w:spacing w:after="320"/>
    </w:pPr>
    <w:rPr>
      <w:color w:val="666666"/>
      <w:sz w:val="30"/>
      <w:szCs w:val="30"/>
    </w:rPr>
  </w:style>
  <w:style w:type="paragraph" w:styleId="ListParagraph">
    <w:name w:val="List Paragraph"/>
    <w:basedOn w:val="Normal"/>
    <w:uiPriority w:val="34"/>
    <w:qFormat/>
    <w:rsid w:val="00834A6B"/>
    <w:pPr>
      <w:spacing w:after="160" w:line="259" w:lineRule="auto"/>
      <w:ind w:left="720"/>
      <w:contextualSpacing/>
    </w:pPr>
    <w:rPr>
      <w:rFonts w:asciiTheme="minorHAnsi" w:eastAsiaTheme="minorHAnsi" w:hAnsiTheme="minorHAnsi" w:cstheme="minorBidi"/>
      <w:lang w:val="en-IN" w:eastAsia="en-US"/>
    </w:rPr>
  </w:style>
  <w:style w:type="paragraph" w:styleId="Header">
    <w:name w:val="header"/>
    <w:basedOn w:val="Normal"/>
    <w:link w:val="HeaderChar"/>
    <w:uiPriority w:val="99"/>
    <w:unhideWhenUsed/>
    <w:rsid w:val="00EC1D85"/>
    <w:pPr>
      <w:tabs>
        <w:tab w:val="center" w:pos="4513"/>
        <w:tab w:val="right" w:pos="9026"/>
      </w:tabs>
      <w:spacing w:line="240" w:lineRule="auto"/>
    </w:pPr>
  </w:style>
  <w:style w:type="character" w:customStyle="1" w:styleId="HeaderChar">
    <w:name w:val="Header Char"/>
    <w:basedOn w:val="DefaultParagraphFont"/>
    <w:link w:val="Header"/>
    <w:uiPriority w:val="99"/>
    <w:rsid w:val="00EC1D85"/>
  </w:style>
  <w:style w:type="paragraph" w:styleId="Footer">
    <w:name w:val="footer"/>
    <w:basedOn w:val="Normal"/>
    <w:link w:val="FooterChar"/>
    <w:uiPriority w:val="99"/>
    <w:unhideWhenUsed/>
    <w:rsid w:val="00EC1D85"/>
    <w:pPr>
      <w:tabs>
        <w:tab w:val="center" w:pos="4513"/>
        <w:tab w:val="right" w:pos="9026"/>
      </w:tabs>
      <w:spacing w:line="240" w:lineRule="auto"/>
    </w:pPr>
  </w:style>
  <w:style w:type="character" w:customStyle="1" w:styleId="FooterChar">
    <w:name w:val="Footer Char"/>
    <w:basedOn w:val="DefaultParagraphFont"/>
    <w:link w:val="Footer"/>
    <w:uiPriority w:val="99"/>
    <w:rsid w:val="00EC1D85"/>
  </w:style>
  <w:style w:type="paragraph" w:styleId="TOCHeading">
    <w:name w:val="TOC Heading"/>
    <w:basedOn w:val="Heading1"/>
    <w:next w:val="Normal"/>
    <w:uiPriority w:val="39"/>
    <w:unhideWhenUsed/>
    <w:qFormat/>
    <w:rsid w:val="00EC1D85"/>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EC1D85"/>
    <w:pPr>
      <w:spacing w:after="100"/>
    </w:pPr>
  </w:style>
  <w:style w:type="paragraph" w:styleId="TOC2">
    <w:name w:val="toc 2"/>
    <w:basedOn w:val="Normal"/>
    <w:next w:val="Normal"/>
    <w:autoRedefine/>
    <w:uiPriority w:val="39"/>
    <w:unhideWhenUsed/>
    <w:rsid w:val="00EC1D85"/>
    <w:pPr>
      <w:spacing w:after="100"/>
      <w:ind w:left="220"/>
    </w:pPr>
  </w:style>
  <w:style w:type="character" w:styleId="Hyperlink">
    <w:name w:val="Hyperlink"/>
    <w:basedOn w:val="DefaultParagraphFont"/>
    <w:uiPriority w:val="99"/>
    <w:unhideWhenUsed/>
    <w:rsid w:val="00EC1D85"/>
    <w:rPr>
      <w:color w:val="0000FF" w:themeColor="hyperlink"/>
      <w:u w:val="single"/>
    </w:rPr>
  </w:style>
  <w:style w:type="paragraph" w:styleId="BalloonText">
    <w:name w:val="Balloon Text"/>
    <w:basedOn w:val="Normal"/>
    <w:link w:val="BalloonTextChar"/>
    <w:uiPriority w:val="99"/>
    <w:semiHidden/>
    <w:unhideWhenUsed/>
    <w:rsid w:val="00C607F9"/>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607F9"/>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prodigee.in/employability-skills-curriculum/" TargetMode="External"/><Relationship Id="rId5" Type="http://schemas.openxmlformats.org/officeDocument/2006/relationships/webSettings" Target="webSettings.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hyperlink" Target="https://www.researchgate.net/publication/233121264_Kolb's_Experiential_Learning_Theory_and_Its_Application_in_Geography_in_Higher_Education"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B4C0007-3E4D-4D65-B05C-67D7B22AE2B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TotalTime>
  <Pages>11</Pages>
  <Words>2441</Words>
  <Characters>13914</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16323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Gratian Blaga</cp:lastModifiedBy>
  <cp:revision>2</cp:revision>
  <dcterms:created xsi:type="dcterms:W3CDTF">2021-04-08T08:06:00Z</dcterms:created>
  <dcterms:modified xsi:type="dcterms:W3CDTF">2021-04-12T13:42:00Z</dcterms:modified>
</cp:coreProperties>
</file>